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4431" w14:textId="77777777" w:rsidR="00D1334B" w:rsidRPr="005D4021" w:rsidRDefault="00D1334B" w:rsidP="00D1334B">
      <w:pPr>
        <w:pStyle w:val="Pavadinimas"/>
        <w:spacing w:line="276" w:lineRule="auto"/>
        <w:rPr>
          <w:rFonts w:ascii="Times New Roman" w:hAnsi="Times New Roman" w:cs="Times New Roman"/>
          <w:sz w:val="22"/>
          <w:szCs w:val="22"/>
        </w:rPr>
      </w:pPr>
    </w:p>
    <w:p w14:paraId="6616E2F1" w14:textId="72E1FADF" w:rsidR="00D1334B" w:rsidRPr="005D4021" w:rsidRDefault="00D1334B" w:rsidP="00D1334B">
      <w:pPr>
        <w:pStyle w:val="Pavadinimas"/>
        <w:spacing w:line="276" w:lineRule="auto"/>
        <w:jc w:val="center"/>
        <w:rPr>
          <w:rFonts w:ascii="Times New Roman" w:hAnsi="Times New Roman" w:cs="Times New Roman"/>
          <w:b/>
          <w:bCs/>
          <w:sz w:val="22"/>
          <w:szCs w:val="22"/>
        </w:rPr>
      </w:pPr>
      <w:r w:rsidRPr="005D4021">
        <w:rPr>
          <w:rFonts w:ascii="Times New Roman" w:hAnsi="Times New Roman" w:cs="Times New Roman"/>
          <w:b/>
          <w:bCs/>
          <w:sz w:val="22"/>
          <w:szCs w:val="22"/>
        </w:rPr>
        <w:t xml:space="preserve">VŠĮ RESPUBLIKINĖ </w:t>
      </w:r>
      <w:r w:rsidR="00940017" w:rsidRPr="00940017">
        <w:rPr>
          <w:rFonts w:ascii="Times New Roman" w:hAnsi="Times New Roman" w:cs="Times New Roman"/>
          <w:b/>
          <w:bCs/>
          <w:sz w:val="22"/>
          <w:szCs w:val="22"/>
        </w:rPr>
        <w:t>VILNIAUS PSICHIATRIJOS</w:t>
      </w:r>
      <w:r w:rsidR="00940017" w:rsidRPr="005D4021">
        <w:rPr>
          <w:rFonts w:ascii="Times New Roman" w:hAnsi="Times New Roman" w:cs="Times New Roman"/>
          <w:b/>
          <w:bCs/>
          <w:sz w:val="22"/>
          <w:szCs w:val="22"/>
        </w:rPr>
        <w:t xml:space="preserve"> </w:t>
      </w:r>
      <w:r w:rsidRPr="005D4021">
        <w:rPr>
          <w:rFonts w:ascii="Times New Roman" w:hAnsi="Times New Roman" w:cs="Times New Roman"/>
          <w:b/>
          <w:bCs/>
          <w:sz w:val="22"/>
          <w:szCs w:val="22"/>
        </w:rPr>
        <w:t>LIGONINĖ</w:t>
      </w:r>
    </w:p>
    <w:p w14:paraId="170D1AE9" w14:textId="77777777" w:rsidR="00D1334B" w:rsidRPr="005D4021" w:rsidRDefault="00D1334B" w:rsidP="00D1334B">
      <w:pPr>
        <w:pStyle w:val="Pavadinimas"/>
        <w:spacing w:line="276" w:lineRule="auto"/>
        <w:jc w:val="center"/>
        <w:rPr>
          <w:rFonts w:ascii="Times New Roman" w:hAnsi="Times New Roman" w:cs="Times New Roman"/>
          <w:b/>
          <w:bCs/>
          <w:sz w:val="22"/>
          <w:szCs w:val="22"/>
        </w:rPr>
      </w:pPr>
    </w:p>
    <w:p w14:paraId="6CCE0A93" w14:textId="77777777" w:rsidR="00D1334B" w:rsidRPr="005D4021" w:rsidRDefault="00D1334B" w:rsidP="00D1334B">
      <w:pPr>
        <w:pStyle w:val="Pavadinimas"/>
        <w:spacing w:line="276" w:lineRule="auto"/>
        <w:jc w:val="center"/>
        <w:rPr>
          <w:rFonts w:ascii="Times New Roman" w:hAnsi="Times New Roman" w:cs="Times New Roman"/>
          <w:b/>
          <w:bCs/>
          <w:sz w:val="22"/>
          <w:szCs w:val="22"/>
        </w:rPr>
      </w:pPr>
      <w:r w:rsidRPr="005D4021">
        <w:rPr>
          <w:rFonts w:ascii="Times New Roman" w:hAnsi="Times New Roman" w:cs="Times New Roman"/>
          <w:b/>
          <w:bCs/>
          <w:sz w:val="22"/>
          <w:szCs w:val="22"/>
        </w:rPr>
        <w:t>LABORATORIJOS INFORMACINĖS SISTEMOS ĮSIGIJIMO, INTEGRAVIMO IR PALAIKYMO PASLAUGŲ TECHNINĖ SPECIFIKACIJA</w:t>
      </w:r>
    </w:p>
    <w:p w14:paraId="37789081" w14:textId="77777777" w:rsidR="00D1334B" w:rsidRPr="005D4021" w:rsidRDefault="00D1334B" w:rsidP="00D1334B"/>
    <w:p w14:paraId="353DE56C" w14:textId="77777777" w:rsidR="00D1334B" w:rsidRPr="005D4021" w:rsidRDefault="00D1334B" w:rsidP="00D1334B">
      <w:pPr>
        <w:pStyle w:val="Antrat"/>
        <w:keepNext/>
        <w:spacing w:line="276" w:lineRule="auto"/>
        <w:rPr>
          <w:sz w:val="22"/>
          <w:szCs w:val="22"/>
        </w:rPr>
      </w:pPr>
      <w:r w:rsidRPr="005D4021">
        <w:rPr>
          <w:sz w:val="22"/>
          <w:szCs w:val="22"/>
        </w:rPr>
        <w:t>Klinikinės diagnostikos laboratorijos turimi prietaisai, kurie diegimo metu turi būti prijungti prie LIS:</w:t>
      </w:r>
    </w:p>
    <w:p w14:paraId="229734E8" w14:textId="40A3E337" w:rsidR="00D1334B" w:rsidRPr="005D4021" w:rsidRDefault="00D1334B" w:rsidP="00D1334B">
      <w:pPr>
        <w:pStyle w:val="Antrat"/>
        <w:keepNext/>
        <w:spacing w:line="276" w:lineRule="auto"/>
        <w:jc w:val="both"/>
        <w:rPr>
          <w:b w:val="0"/>
          <w:bCs/>
          <w:sz w:val="22"/>
          <w:szCs w:val="22"/>
        </w:rPr>
      </w:pPr>
      <w:r w:rsidRPr="005D4021">
        <w:rPr>
          <w:b w:val="0"/>
          <w:bCs/>
          <w:sz w:val="22"/>
          <w:szCs w:val="22"/>
        </w:rPr>
        <w:t xml:space="preserve">Turi būti prijungta Perkančiosios organizacijos laboratorinė įranga pagal pateiktą laboratorijos prietaisų sąrašą (šiuo metu naudojami </w:t>
      </w:r>
      <w:r w:rsidR="00EA0865">
        <w:rPr>
          <w:b w:val="0"/>
          <w:bCs/>
          <w:sz w:val="22"/>
          <w:szCs w:val="22"/>
        </w:rPr>
        <w:t>12</w:t>
      </w:r>
      <w:r w:rsidRPr="005D4021">
        <w:rPr>
          <w:b w:val="0"/>
          <w:bCs/>
          <w:sz w:val="22"/>
          <w:szCs w:val="22"/>
        </w:rPr>
        <w:t xml:space="preserve"> įrangos vienetai). Tiekėjas turi įvertinti, kad sutarties galiojimo metu laboratorinės įrangos sąrašas gali kisti iki 30% (įrangos skaičius gali didėti arba mažėti, priklausomai nuo Ligoninės poreikių).</w:t>
      </w:r>
    </w:p>
    <w:p w14:paraId="1DD56580" w14:textId="65B81E6C" w:rsidR="00D1334B" w:rsidRPr="005D4021" w:rsidRDefault="00D1334B" w:rsidP="00D1334B">
      <w:pPr>
        <w:pStyle w:val="Antrat"/>
        <w:keepNext/>
        <w:spacing w:after="0" w:line="276" w:lineRule="auto"/>
        <w:rPr>
          <w:b w:val="0"/>
          <w:bCs/>
          <w:i/>
          <w:iCs/>
          <w:sz w:val="22"/>
          <w:szCs w:val="22"/>
        </w:rPr>
      </w:pPr>
      <w:r w:rsidRPr="005D4021">
        <w:rPr>
          <w:b w:val="0"/>
          <w:bCs/>
          <w:i/>
          <w:iCs/>
          <w:sz w:val="22"/>
          <w:szCs w:val="22"/>
        </w:rPr>
        <w:t xml:space="preserve">lentelė </w:t>
      </w:r>
      <w:r w:rsidR="00EE38E1">
        <w:rPr>
          <w:b w:val="0"/>
          <w:bCs/>
          <w:i/>
          <w:iCs/>
          <w:sz w:val="22"/>
          <w:szCs w:val="22"/>
        </w:rPr>
        <w:t>1</w:t>
      </w:r>
    </w:p>
    <w:tbl>
      <w:tblPr>
        <w:tblW w:w="15448" w:type="dxa"/>
        <w:tblLayout w:type="fixed"/>
        <w:tblCellMar>
          <w:top w:w="85" w:type="dxa"/>
          <w:left w:w="142" w:type="dxa"/>
          <w:bottom w:w="85" w:type="dxa"/>
          <w:right w:w="142" w:type="dxa"/>
        </w:tblCellMar>
        <w:tblLook w:val="04A0" w:firstRow="1" w:lastRow="0" w:firstColumn="1" w:lastColumn="0" w:noHBand="0" w:noVBand="1"/>
      </w:tblPr>
      <w:tblGrid>
        <w:gridCol w:w="709"/>
        <w:gridCol w:w="7935"/>
        <w:gridCol w:w="4961"/>
        <w:gridCol w:w="1843"/>
      </w:tblGrid>
      <w:tr w:rsidR="00D1334B" w:rsidRPr="005D4021" w14:paraId="6259246B" w14:textId="77777777" w:rsidTr="001E27A4">
        <w:tc>
          <w:tcPr>
            <w:tcW w:w="709" w:type="dxa"/>
            <w:tcBorders>
              <w:top w:val="single" w:sz="2" w:space="0" w:color="000000"/>
              <w:left w:val="single" w:sz="2" w:space="0" w:color="000000"/>
              <w:bottom w:val="single" w:sz="4" w:space="0" w:color="auto"/>
              <w:right w:val="nil"/>
            </w:tcBorders>
            <w:shd w:val="clear" w:color="auto" w:fill="F2F2F2" w:themeFill="background1" w:themeFillShade="F2"/>
            <w:vAlign w:val="center"/>
          </w:tcPr>
          <w:p w14:paraId="1EA3A257" w14:textId="77777777" w:rsidR="00D1334B" w:rsidRPr="005D4021" w:rsidRDefault="00D1334B" w:rsidP="00F0016E">
            <w:pPr>
              <w:pStyle w:val="TableContents"/>
              <w:jc w:val="center"/>
              <w:rPr>
                <w:rFonts w:cs="Times New Roman"/>
                <w:b/>
                <w:bCs/>
                <w:sz w:val="22"/>
                <w:szCs w:val="22"/>
              </w:rPr>
            </w:pPr>
            <w:r w:rsidRPr="005D4021">
              <w:rPr>
                <w:rFonts w:cs="Times New Roman"/>
                <w:b/>
                <w:bCs/>
                <w:sz w:val="22"/>
                <w:szCs w:val="22"/>
              </w:rPr>
              <w:t xml:space="preserve">Eil. </w:t>
            </w:r>
            <w:r w:rsidRPr="005D4021">
              <w:rPr>
                <w:rFonts w:cs="Times New Roman"/>
                <w:b/>
                <w:bCs/>
                <w:sz w:val="22"/>
                <w:szCs w:val="22"/>
              </w:rPr>
              <w:br/>
              <w:t>Nr.</w:t>
            </w:r>
          </w:p>
        </w:tc>
        <w:tc>
          <w:tcPr>
            <w:tcW w:w="7935" w:type="dxa"/>
            <w:tcBorders>
              <w:top w:val="single" w:sz="2" w:space="0" w:color="000000"/>
              <w:left w:val="single" w:sz="2" w:space="0" w:color="000000"/>
              <w:bottom w:val="single" w:sz="4" w:space="0" w:color="auto"/>
              <w:right w:val="nil"/>
            </w:tcBorders>
            <w:shd w:val="clear" w:color="auto" w:fill="F2F2F2" w:themeFill="background1" w:themeFillShade="F2"/>
            <w:tcMar>
              <w:top w:w="55" w:type="dxa"/>
              <w:left w:w="55" w:type="dxa"/>
              <w:bottom w:w="55" w:type="dxa"/>
              <w:right w:w="55" w:type="dxa"/>
            </w:tcMar>
            <w:vAlign w:val="center"/>
            <w:hideMark/>
          </w:tcPr>
          <w:p w14:paraId="069797FC" w14:textId="77777777" w:rsidR="00D1334B" w:rsidRPr="005D4021" w:rsidRDefault="00D1334B" w:rsidP="00F0016E">
            <w:pPr>
              <w:pStyle w:val="TableContents"/>
              <w:jc w:val="center"/>
              <w:rPr>
                <w:rFonts w:cs="Times New Roman"/>
                <w:b/>
                <w:bCs/>
                <w:sz w:val="22"/>
                <w:szCs w:val="22"/>
              </w:rPr>
            </w:pPr>
            <w:r w:rsidRPr="005D4021">
              <w:rPr>
                <w:rFonts w:cs="Times New Roman"/>
                <w:b/>
                <w:bCs/>
                <w:sz w:val="22"/>
                <w:szCs w:val="22"/>
              </w:rPr>
              <w:t>Prietaiso pavadinimas (Modelis)</w:t>
            </w:r>
          </w:p>
          <w:p w14:paraId="00AE50C1" w14:textId="77777777" w:rsidR="00D1334B" w:rsidRPr="005D4021" w:rsidRDefault="00D1334B" w:rsidP="00F0016E">
            <w:pPr>
              <w:pStyle w:val="TableContents"/>
              <w:jc w:val="center"/>
              <w:rPr>
                <w:rFonts w:cs="Times New Roman"/>
                <w:b/>
                <w:bCs/>
                <w:sz w:val="22"/>
                <w:szCs w:val="22"/>
              </w:rPr>
            </w:pPr>
          </w:p>
        </w:tc>
        <w:tc>
          <w:tcPr>
            <w:tcW w:w="4961" w:type="dxa"/>
            <w:tcBorders>
              <w:top w:val="single" w:sz="2" w:space="0" w:color="000000"/>
              <w:left w:val="single" w:sz="2" w:space="0" w:color="000000"/>
              <w:bottom w:val="single" w:sz="4" w:space="0" w:color="auto"/>
              <w:right w:val="single" w:sz="4" w:space="0" w:color="auto"/>
            </w:tcBorders>
            <w:shd w:val="clear" w:color="auto" w:fill="F2F2F2" w:themeFill="background1" w:themeFillShade="F2"/>
            <w:tcMar>
              <w:top w:w="55" w:type="dxa"/>
              <w:left w:w="55" w:type="dxa"/>
              <w:bottom w:w="55" w:type="dxa"/>
              <w:right w:w="55" w:type="dxa"/>
            </w:tcMar>
            <w:vAlign w:val="center"/>
            <w:hideMark/>
          </w:tcPr>
          <w:p w14:paraId="3A5CA40D" w14:textId="77777777" w:rsidR="00D1334B" w:rsidRPr="005D4021" w:rsidRDefault="00D1334B" w:rsidP="00F0016E">
            <w:pPr>
              <w:pStyle w:val="TableContents"/>
              <w:jc w:val="center"/>
              <w:rPr>
                <w:rFonts w:cs="Times New Roman"/>
                <w:b/>
                <w:bCs/>
                <w:sz w:val="22"/>
                <w:szCs w:val="22"/>
              </w:rPr>
            </w:pPr>
            <w:r w:rsidRPr="005D4021">
              <w:rPr>
                <w:rFonts w:cs="Times New Roman"/>
                <w:b/>
                <w:bCs/>
                <w:sz w:val="22"/>
                <w:szCs w:val="22"/>
              </w:rPr>
              <w:t>Gamintojo</w:t>
            </w:r>
          </w:p>
          <w:p w14:paraId="0F0E5973" w14:textId="77777777" w:rsidR="00D1334B" w:rsidRPr="005D4021" w:rsidRDefault="00D1334B" w:rsidP="00F0016E">
            <w:pPr>
              <w:pStyle w:val="TableContents"/>
              <w:jc w:val="center"/>
              <w:rPr>
                <w:rFonts w:cs="Times New Roman"/>
                <w:b/>
                <w:bCs/>
                <w:sz w:val="22"/>
                <w:szCs w:val="22"/>
              </w:rPr>
            </w:pPr>
            <w:r w:rsidRPr="005D4021">
              <w:rPr>
                <w:rFonts w:cs="Times New Roman"/>
                <w:b/>
                <w:bCs/>
                <w:sz w:val="22"/>
                <w:szCs w:val="22"/>
              </w:rPr>
              <w:t>pavadinimas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vAlign w:val="center"/>
            <w:hideMark/>
          </w:tcPr>
          <w:p w14:paraId="348A3DBC" w14:textId="77777777" w:rsidR="00D1334B" w:rsidRPr="005D4021" w:rsidRDefault="00D1334B" w:rsidP="00F0016E">
            <w:pPr>
              <w:pStyle w:val="TableContents"/>
              <w:jc w:val="center"/>
              <w:rPr>
                <w:rFonts w:cs="Times New Roman"/>
                <w:b/>
                <w:bCs/>
                <w:sz w:val="22"/>
                <w:szCs w:val="22"/>
              </w:rPr>
            </w:pPr>
            <w:r w:rsidRPr="005D4021">
              <w:rPr>
                <w:rFonts w:cs="Times New Roman"/>
                <w:b/>
                <w:bCs/>
                <w:sz w:val="22"/>
                <w:szCs w:val="22"/>
              </w:rPr>
              <w:t>Pagaminimo</w:t>
            </w:r>
          </w:p>
          <w:p w14:paraId="366F2E8A" w14:textId="77777777" w:rsidR="00D1334B" w:rsidRPr="005D4021" w:rsidRDefault="00D1334B" w:rsidP="00F0016E">
            <w:pPr>
              <w:pStyle w:val="TableContents"/>
              <w:jc w:val="center"/>
              <w:rPr>
                <w:rFonts w:cs="Times New Roman"/>
                <w:b/>
                <w:bCs/>
                <w:sz w:val="22"/>
                <w:szCs w:val="22"/>
              </w:rPr>
            </w:pPr>
            <w:r w:rsidRPr="005D4021">
              <w:rPr>
                <w:rFonts w:cs="Times New Roman"/>
                <w:b/>
                <w:bCs/>
                <w:sz w:val="22"/>
                <w:szCs w:val="22"/>
              </w:rPr>
              <w:t>metai</w:t>
            </w:r>
          </w:p>
        </w:tc>
      </w:tr>
      <w:tr w:rsidR="00D1334B" w:rsidRPr="005D4021" w14:paraId="749D70E4" w14:textId="77777777" w:rsidTr="001E27A4">
        <w:tc>
          <w:tcPr>
            <w:tcW w:w="709" w:type="dxa"/>
            <w:tcBorders>
              <w:top w:val="single" w:sz="4" w:space="0" w:color="auto"/>
              <w:left w:val="single" w:sz="4" w:space="0" w:color="auto"/>
              <w:bottom w:val="single" w:sz="4" w:space="0" w:color="auto"/>
              <w:right w:val="single" w:sz="4" w:space="0" w:color="auto"/>
            </w:tcBorders>
            <w:vAlign w:val="center"/>
          </w:tcPr>
          <w:p w14:paraId="10D7173B" w14:textId="77777777" w:rsidR="00D1334B" w:rsidRPr="005D4021" w:rsidRDefault="00D1334B" w:rsidP="00F0016E">
            <w:pPr>
              <w:pStyle w:val="TableContents"/>
              <w:numPr>
                <w:ilvl w:val="0"/>
                <w:numId w:val="15"/>
              </w:numPr>
              <w:spacing w:line="276" w:lineRule="auto"/>
              <w:ind w:left="360" w:hanging="233"/>
              <w:jc w:val="center"/>
              <w:rPr>
                <w:rFonts w:eastAsia="Times New Roman" w:cs="Times New Roman"/>
                <w:color w:val="222222"/>
                <w:sz w:val="22"/>
                <w:szCs w:val="22"/>
                <w:lang w:eastAsia="en-US"/>
              </w:rPr>
            </w:pPr>
          </w:p>
        </w:tc>
        <w:tc>
          <w:tcPr>
            <w:tcW w:w="79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6A2FDAA" w14:textId="77777777" w:rsidR="00D1334B" w:rsidRPr="005D4021" w:rsidRDefault="00D1334B" w:rsidP="00F0016E">
            <w:pPr>
              <w:pStyle w:val="TableContents"/>
              <w:spacing w:line="276" w:lineRule="auto"/>
              <w:jc w:val="both"/>
              <w:rPr>
                <w:rFonts w:eastAsia="Times New Roman" w:cs="Times New Roman"/>
                <w:color w:val="222222"/>
                <w:sz w:val="22"/>
                <w:szCs w:val="22"/>
                <w:lang w:eastAsia="en-US"/>
              </w:rPr>
            </w:pPr>
            <w:r>
              <w:rPr>
                <w:rFonts w:eastAsia="Times New Roman" w:cs="Times New Roman"/>
                <w:color w:val="222222"/>
                <w:sz w:val="22"/>
                <w:szCs w:val="22"/>
                <w:lang w:eastAsia="en-US"/>
              </w:rPr>
              <w:t>pH, k</w:t>
            </w:r>
            <w:r w:rsidRPr="005D4021">
              <w:rPr>
                <w:rFonts w:eastAsia="Times New Roman" w:cs="Times New Roman"/>
                <w:color w:val="222222"/>
                <w:sz w:val="22"/>
                <w:szCs w:val="22"/>
                <w:lang w:eastAsia="en-US"/>
              </w:rPr>
              <w:t xml:space="preserve">raujo dujų ir kt. parametrų analizatorius </w:t>
            </w:r>
          </w:p>
          <w:p w14:paraId="55EA2452" w14:textId="5FBDFCB8" w:rsidR="00D1334B" w:rsidRPr="005D4021" w:rsidRDefault="00D1334B" w:rsidP="00F0016E">
            <w:pPr>
              <w:pStyle w:val="TableContents"/>
              <w:spacing w:line="276" w:lineRule="auto"/>
              <w:jc w:val="both"/>
              <w:rPr>
                <w:rFonts w:cs="Times New Roman"/>
                <w:sz w:val="22"/>
                <w:szCs w:val="22"/>
              </w:rPr>
            </w:pPr>
            <w:r w:rsidRPr="005D4021">
              <w:rPr>
                <w:rFonts w:eastAsia="Times New Roman" w:cs="Times New Roman"/>
                <w:color w:val="222222"/>
                <w:sz w:val="22"/>
                <w:szCs w:val="22"/>
                <w:lang w:eastAsia="en-US"/>
              </w:rPr>
              <w:t>(ABL 9</w:t>
            </w:r>
            <w:r w:rsidR="00EE38E1">
              <w:rPr>
                <w:rFonts w:eastAsia="Times New Roman" w:cs="Times New Roman"/>
                <w:color w:val="222222"/>
                <w:sz w:val="22"/>
                <w:szCs w:val="22"/>
                <w:lang w:eastAsia="en-US"/>
              </w:rPr>
              <w:t xml:space="preserve"> )</w:t>
            </w:r>
          </w:p>
        </w:tc>
        <w:tc>
          <w:tcPr>
            <w:tcW w:w="496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2803529" w14:textId="77777777" w:rsidR="00D1334B" w:rsidRPr="005D4021" w:rsidRDefault="00D1334B" w:rsidP="00F0016E">
            <w:pPr>
              <w:pStyle w:val="TableContents"/>
              <w:spacing w:line="276" w:lineRule="auto"/>
              <w:jc w:val="center"/>
              <w:rPr>
                <w:rFonts w:cs="Times New Roman"/>
                <w:sz w:val="22"/>
                <w:szCs w:val="22"/>
              </w:rPr>
            </w:pPr>
            <w:proofErr w:type="spellStart"/>
            <w:r w:rsidRPr="005D4021">
              <w:rPr>
                <w:rFonts w:cs="Times New Roman"/>
                <w:sz w:val="22"/>
                <w:szCs w:val="22"/>
              </w:rPr>
              <w:t>Radiometer</w:t>
            </w:r>
            <w:proofErr w:type="spellEnd"/>
            <w:r w:rsidRPr="005D4021">
              <w:rPr>
                <w:rFonts w:cs="Times New Roman"/>
                <w:sz w:val="22"/>
                <w:szCs w:val="22"/>
              </w:rPr>
              <w:t xml:space="preserve"> </w:t>
            </w:r>
            <w:proofErr w:type="spellStart"/>
            <w:r>
              <w:rPr>
                <w:rFonts w:cs="Times New Roman"/>
                <w:sz w:val="22"/>
                <w:szCs w:val="22"/>
              </w:rPr>
              <w:t>Medical</w:t>
            </w:r>
            <w:proofErr w:type="spellEnd"/>
            <w:r>
              <w:rPr>
                <w:rFonts w:cs="Times New Roman"/>
                <w:sz w:val="22"/>
                <w:szCs w:val="22"/>
              </w:rPr>
              <w:t xml:space="preserve"> </w:t>
            </w:r>
            <w:proofErr w:type="spellStart"/>
            <w:r>
              <w:rPr>
                <w:rFonts w:cs="Times New Roman"/>
                <w:sz w:val="22"/>
                <w:szCs w:val="22"/>
              </w:rPr>
              <w:t>Aps</w:t>
            </w:r>
            <w:proofErr w:type="spellEnd"/>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B84116D" w14:textId="6F623D39" w:rsidR="00D1334B" w:rsidRPr="005D4021" w:rsidRDefault="00D1334B" w:rsidP="00F0016E">
            <w:pPr>
              <w:pStyle w:val="TableContents"/>
              <w:spacing w:line="276" w:lineRule="auto"/>
              <w:jc w:val="center"/>
              <w:rPr>
                <w:rFonts w:cs="Times New Roman"/>
                <w:sz w:val="22"/>
                <w:szCs w:val="22"/>
              </w:rPr>
            </w:pPr>
            <w:r w:rsidRPr="005D4021">
              <w:rPr>
                <w:rFonts w:cs="Times New Roman"/>
                <w:sz w:val="22"/>
                <w:szCs w:val="22"/>
              </w:rPr>
              <w:t>202</w:t>
            </w:r>
            <w:r w:rsidR="00EE38E1">
              <w:rPr>
                <w:rFonts w:cs="Times New Roman"/>
                <w:sz w:val="22"/>
                <w:szCs w:val="22"/>
              </w:rPr>
              <w:t>5</w:t>
            </w:r>
            <w:r w:rsidRPr="005D4021">
              <w:rPr>
                <w:rFonts w:cs="Times New Roman"/>
                <w:sz w:val="22"/>
                <w:szCs w:val="22"/>
              </w:rPr>
              <w:t xml:space="preserve"> m.</w:t>
            </w:r>
          </w:p>
        </w:tc>
      </w:tr>
      <w:tr w:rsidR="00D1334B" w:rsidRPr="005D4021" w14:paraId="79F255AC" w14:textId="77777777" w:rsidTr="001E27A4">
        <w:tc>
          <w:tcPr>
            <w:tcW w:w="709" w:type="dxa"/>
            <w:tcBorders>
              <w:top w:val="single" w:sz="4" w:space="0" w:color="auto"/>
              <w:left w:val="single" w:sz="4" w:space="0" w:color="auto"/>
              <w:bottom w:val="single" w:sz="4" w:space="0" w:color="auto"/>
              <w:right w:val="single" w:sz="4" w:space="0" w:color="auto"/>
            </w:tcBorders>
            <w:vAlign w:val="center"/>
          </w:tcPr>
          <w:p w14:paraId="5700C30D" w14:textId="77777777" w:rsidR="00D1334B" w:rsidRPr="005D4021" w:rsidRDefault="00D1334B" w:rsidP="00F0016E">
            <w:pPr>
              <w:pStyle w:val="TableContents"/>
              <w:numPr>
                <w:ilvl w:val="0"/>
                <w:numId w:val="15"/>
              </w:numPr>
              <w:spacing w:line="276" w:lineRule="auto"/>
              <w:ind w:left="360" w:hanging="233"/>
              <w:jc w:val="center"/>
              <w:rPr>
                <w:rFonts w:eastAsia="Times New Roman" w:cs="Times New Roman"/>
                <w:color w:val="222222"/>
                <w:sz w:val="22"/>
                <w:szCs w:val="22"/>
                <w:lang w:eastAsia="en-US"/>
              </w:rPr>
            </w:pPr>
          </w:p>
        </w:tc>
        <w:tc>
          <w:tcPr>
            <w:tcW w:w="79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347BD09" w14:textId="77777777" w:rsidR="00D1334B" w:rsidRPr="005D4021" w:rsidRDefault="00D1334B" w:rsidP="00F0016E">
            <w:pPr>
              <w:pStyle w:val="TableContents"/>
              <w:spacing w:line="276" w:lineRule="auto"/>
              <w:jc w:val="both"/>
              <w:rPr>
                <w:rFonts w:eastAsia="Times New Roman" w:cs="Times New Roman"/>
                <w:color w:val="222222"/>
                <w:sz w:val="22"/>
                <w:szCs w:val="22"/>
                <w:lang w:eastAsia="en-US"/>
              </w:rPr>
            </w:pPr>
            <w:r w:rsidRPr="005D4021">
              <w:rPr>
                <w:rFonts w:eastAsia="Times New Roman" w:cs="Times New Roman"/>
                <w:color w:val="222222"/>
                <w:sz w:val="22"/>
                <w:szCs w:val="22"/>
                <w:lang w:eastAsia="en-US"/>
              </w:rPr>
              <w:t xml:space="preserve">Automatinis biocheminis analizatorius </w:t>
            </w:r>
          </w:p>
          <w:p w14:paraId="6AC9EBC2" w14:textId="0CEE7ADD" w:rsidR="00D1334B" w:rsidRPr="00EE38E1" w:rsidRDefault="00D1334B" w:rsidP="00F0016E">
            <w:pPr>
              <w:pStyle w:val="TableContents"/>
              <w:spacing w:line="276" w:lineRule="auto"/>
              <w:jc w:val="both"/>
              <w:rPr>
                <w:rFonts w:eastAsia="Times New Roman" w:cs="Times New Roman"/>
                <w:color w:val="222222"/>
                <w:sz w:val="22"/>
                <w:szCs w:val="22"/>
                <w:lang w:eastAsia="en-US"/>
              </w:rPr>
            </w:pPr>
            <w:r w:rsidRPr="005D4021">
              <w:rPr>
                <w:rFonts w:eastAsia="Times New Roman" w:cs="Times New Roman"/>
                <w:color w:val="222222"/>
                <w:sz w:val="22"/>
                <w:szCs w:val="22"/>
                <w:lang w:eastAsia="en-US"/>
              </w:rPr>
              <w:t>(</w:t>
            </w:r>
            <w:proofErr w:type="spellStart"/>
            <w:r w:rsidR="00EE38E1" w:rsidRPr="00EE38E1">
              <w:rPr>
                <w:rFonts w:eastAsia="Times New Roman" w:cs="Times New Roman"/>
                <w:color w:val="222222"/>
                <w:sz w:val="22"/>
                <w:szCs w:val="22"/>
                <w:lang w:eastAsia="en-US"/>
              </w:rPr>
              <w:t>Selektra</w:t>
            </w:r>
            <w:proofErr w:type="spellEnd"/>
            <w:r w:rsidR="00EE38E1">
              <w:rPr>
                <w:rFonts w:eastAsia="Times New Roman" w:cs="Times New Roman"/>
                <w:color w:val="222222"/>
                <w:sz w:val="22"/>
                <w:szCs w:val="22"/>
                <w:lang w:eastAsia="en-US"/>
              </w:rPr>
              <w:t xml:space="preserve"> </w:t>
            </w:r>
            <w:r w:rsidR="00EE38E1" w:rsidRPr="00EE38E1">
              <w:rPr>
                <w:rFonts w:eastAsia="Times New Roman" w:cs="Times New Roman"/>
                <w:color w:val="222222"/>
                <w:sz w:val="22"/>
                <w:szCs w:val="22"/>
                <w:lang w:eastAsia="en-US"/>
              </w:rPr>
              <w:t>Pro S</w:t>
            </w:r>
            <w:r>
              <w:rPr>
                <w:rFonts w:eastAsia="Times New Roman" w:cs="Times New Roman"/>
                <w:color w:val="222222"/>
                <w:sz w:val="22"/>
                <w:szCs w:val="22"/>
                <w:lang w:eastAsia="en-US"/>
              </w:rPr>
              <w:t>–</w:t>
            </w:r>
            <w:r w:rsidRPr="005D4021">
              <w:rPr>
                <w:rFonts w:eastAsia="Times New Roman" w:cs="Times New Roman"/>
                <w:color w:val="222222"/>
                <w:sz w:val="22"/>
                <w:szCs w:val="22"/>
                <w:lang w:eastAsia="en-US"/>
              </w:rPr>
              <w:t xml:space="preserve"> 1 vnt.)</w:t>
            </w:r>
          </w:p>
        </w:tc>
        <w:tc>
          <w:tcPr>
            <w:tcW w:w="496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66725B" w14:textId="3C7F1660" w:rsidR="00D1334B" w:rsidRPr="005D4021" w:rsidRDefault="00EE38E1" w:rsidP="00F0016E">
            <w:pPr>
              <w:pStyle w:val="TableContents"/>
              <w:spacing w:line="276" w:lineRule="auto"/>
              <w:jc w:val="center"/>
              <w:rPr>
                <w:rFonts w:cs="Times New Roman"/>
                <w:sz w:val="22"/>
                <w:szCs w:val="22"/>
              </w:rPr>
            </w:pPr>
            <w:proofErr w:type="spellStart"/>
            <w:r w:rsidRPr="00EE38E1">
              <w:rPr>
                <w:rFonts w:cs="Times New Roman"/>
                <w:sz w:val="22"/>
                <w:szCs w:val="22"/>
              </w:rPr>
              <w:t>ELITech</w:t>
            </w:r>
            <w:proofErr w:type="spellEnd"/>
            <w:r w:rsidRPr="00EE38E1">
              <w:rPr>
                <w:rFonts w:cs="Times New Roman"/>
                <w:sz w:val="22"/>
                <w:szCs w:val="22"/>
              </w:rPr>
              <w:t xml:space="preserve"> Group</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83DE7CB" w14:textId="463AB803" w:rsidR="00D1334B" w:rsidRPr="005D4021" w:rsidRDefault="00D1334B" w:rsidP="00F0016E">
            <w:pPr>
              <w:pStyle w:val="TableContents"/>
              <w:spacing w:line="276" w:lineRule="auto"/>
              <w:jc w:val="center"/>
              <w:rPr>
                <w:rFonts w:cs="Times New Roman"/>
                <w:sz w:val="22"/>
                <w:szCs w:val="22"/>
              </w:rPr>
            </w:pPr>
            <w:r w:rsidRPr="005D4021">
              <w:rPr>
                <w:rFonts w:cs="Times New Roman"/>
                <w:sz w:val="22"/>
                <w:szCs w:val="22"/>
              </w:rPr>
              <w:t>201</w:t>
            </w:r>
            <w:r w:rsidR="00EE38E1">
              <w:rPr>
                <w:rFonts w:cs="Times New Roman"/>
                <w:sz w:val="22"/>
                <w:szCs w:val="22"/>
              </w:rPr>
              <w:t>6</w:t>
            </w:r>
            <w:r w:rsidRPr="005D4021">
              <w:rPr>
                <w:rFonts w:cs="Times New Roman"/>
                <w:sz w:val="22"/>
                <w:szCs w:val="22"/>
              </w:rPr>
              <w:t xml:space="preserve"> m.</w:t>
            </w:r>
          </w:p>
        </w:tc>
      </w:tr>
      <w:tr w:rsidR="00D1334B" w:rsidRPr="005D4021" w14:paraId="4AAB93DD" w14:textId="77777777" w:rsidTr="001E27A4">
        <w:tc>
          <w:tcPr>
            <w:tcW w:w="709" w:type="dxa"/>
            <w:tcBorders>
              <w:top w:val="single" w:sz="4" w:space="0" w:color="auto"/>
              <w:left w:val="single" w:sz="4" w:space="0" w:color="auto"/>
              <w:bottom w:val="single" w:sz="4" w:space="0" w:color="auto"/>
              <w:right w:val="single" w:sz="4" w:space="0" w:color="auto"/>
            </w:tcBorders>
            <w:vAlign w:val="center"/>
          </w:tcPr>
          <w:p w14:paraId="60CD9C4C" w14:textId="77777777" w:rsidR="00D1334B" w:rsidRPr="005D4021" w:rsidRDefault="00D1334B" w:rsidP="00F0016E">
            <w:pPr>
              <w:pStyle w:val="TableContents"/>
              <w:numPr>
                <w:ilvl w:val="0"/>
                <w:numId w:val="15"/>
              </w:numPr>
              <w:spacing w:line="276" w:lineRule="auto"/>
              <w:ind w:left="360" w:hanging="233"/>
              <w:jc w:val="center"/>
              <w:rPr>
                <w:rFonts w:eastAsia="Times New Roman" w:cs="Times New Roman"/>
                <w:color w:val="222222"/>
                <w:sz w:val="22"/>
                <w:szCs w:val="22"/>
                <w:lang w:eastAsia="en-US"/>
              </w:rPr>
            </w:pPr>
          </w:p>
        </w:tc>
        <w:tc>
          <w:tcPr>
            <w:tcW w:w="79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AF1F057" w14:textId="51A5D437" w:rsidR="00D1334B" w:rsidRPr="005D4021" w:rsidRDefault="00D1334B" w:rsidP="00F0016E">
            <w:pPr>
              <w:pStyle w:val="TableContents"/>
              <w:spacing w:line="276" w:lineRule="auto"/>
              <w:jc w:val="both"/>
              <w:rPr>
                <w:rFonts w:eastAsia="Times New Roman" w:cs="Times New Roman"/>
                <w:color w:val="222222"/>
                <w:sz w:val="22"/>
                <w:szCs w:val="22"/>
                <w:lang w:eastAsia="en-US"/>
              </w:rPr>
            </w:pPr>
            <w:r w:rsidRPr="005D4021">
              <w:rPr>
                <w:rFonts w:eastAsia="Times New Roman" w:cs="Times New Roman"/>
                <w:color w:val="222222"/>
                <w:sz w:val="22"/>
                <w:szCs w:val="22"/>
                <w:lang w:eastAsia="en-US"/>
              </w:rPr>
              <w:t>Automatinis</w:t>
            </w:r>
            <w:r>
              <w:rPr>
                <w:rFonts w:eastAsia="Times New Roman" w:cs="Times New Roman"/>
                <w:color w:val="222222"/>
                <w:sz w:val="22"/>
                <w:szCs w:val="22"/>
                <w:lang w:eastAsia="en-US"/>
              </w:rPr>
              <w:t xml:space="preserve"> </w:t>
            </w:r>
            <w:r w:rsidR="00933957" w:rsidRPr="00933957">
              <w:rPr>
                <w:rFonts w:eastAsia="Times New Roman" w:cs="Times New Roman"/>
                <w:color w:val="222222"/>
                <w:sz w:val="22"/>
                <w:szCs w:val="22"/>
                <w:lang w:eastAsia="en-US"/>
              </w:rPr>
              <w:t xml:space="preserve">biocheminis </w:t>
            </w:r>
            <w:r w:rsidRPr="005D4021">
              <w:rPr>
                <w:rFonts w:eastAsia="Times New Roman" w:cs="Times New Roman"/>
                <w:color w:val="222222"/>
                <w:sz w:val="22"/>
                <w:szCs w:val="22"/>
                <w:lang w:eastAsia="en-US"/>
              </w:rPr>
              <w:t xml:space="preserve">analizatorius </w:t>
            </w:r>
          </w:p>
          <w:p w14:paraId="5439CD1B" w14:textId="10D383B0" w:rsidR="00D1334B" w:rsidRPr="005D4021" w:rsidRDefault="00D1334B" w:rsidP="00F0016E">
            <w:pPr>
              <w:pStyle w:val="TableContents"/>
              <w:spacing w:line="276" w:lineRule="auto"/>
              <w:jc w:val="both"/>
              <w:rPr>
                <w:rFonts w:eastAsia="Times New Roman" w:cs="Times New Roman"/>
                <w:color w:val="222222"/>
                <w:sz w:val="22"/>
                <w:szCs w:val="22"/>
                <w:lang w:eastAsia="en-US"/>
              </w:rPr>
            </w:pPr>
            <w:r w:rsidRPr="005D4021">
              <w:rPr>
                <w:rFonts w:eastAsia="Times New Roman" w:cs="Times New Roman"/>
                <w:color w:val="222222"/>
                <w:sz w:val="22"/>
                <w:szCs w:val="22"/>
                <w:lang w:eastAsia="en-US"/>
              </w:rPr>
              <w:t>(</w:t>
            </w:r>
            <w:r w:rsidR="00933957" w:rsidRPr="00933957">
              <w:rPr>
                <w:rFonts w:eastAsia="Times New Roman" w:cs="Times New Roman"/>
                <w:color w:val="222222"/>
                <w:sz w:val="22"/>
                <w:szCs w:val="22"/>
                <w:lang w:eastAsia="en-US"/>
              </w:rPr>
              <w:t xml:space="preserve">BA400, </w:t>
            </w:r>
            <w:proofErr w:type="spellStart"/>
            <w:r w:rsidR="00933957" w:rsidRPr="00933957">
              <w:rPr>
                <w:rFonts w:eastAsia="Times New Roman" w:cs="Times New Roman"/>
                <w:color w:val="222222"/>
                <w:sz w:val="22"/>
                <w:szCs w:val="22"/>
                <w:lang w:eastAsia="en-US"/>
              </w:rPr>
              <w:t>Biosystems</w:t>
            </w:r>
            <w:proofErr w:type="spellEnd"/>
            <w:r w:rsidR="00933957" w:rsidRPr="00933957">
              <w:rPr>
                <w:rFonts w:eastAsia="Times New Roman" w:cs="Times New Roman"/>
                <w:color w:val="222222"/>
                <w:sz w:val="22"/>
                <w:szCs w:val="22"/>
                <w:lang w:eastAsia="en-US"/>
              </w:rPr>
              <w:t xml:space="preserve"> S.A.</w:t>
            </w:r>
            <w:r w:rsidRPr="005D4021">
              <w:rPr>
                <w:rFonts w:eastAsia="Times New Roman" w:cs="Times New Roman"/>
                <w:color w:val="222222"/>
                <w:sz w:val="22"/>
                <w:szCs w:val="22"/>
                <w:lang w:eastAsia="en-US"/>
              </w:rPr>
              <w:t>– 1 vnt.)</w:t>
            </w:r>
          </w:p>
        </w:tc>
        <w:tc>
          <w:tcPr>
            <w:tcW w:w="496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87E7580" w14:textId="2E802144" w:rsidR="00D1334B" w:rsidRPr="005D4021" w:rsidRDefault="00EE38E1" w:rsidP="00F0016E">
            <w:pPr>
              <w:pStyle w:val="TableContents"/>
              <w:spacing w:line="276" w:lineRule="auto"/>
              <w:jc w:val="center"/>
              <w:rPr>
                <w:rFonts w:cs="Times New Roman"/>
                <w:sz w:val="22"/>
                <w:szCs w:val="22"/>
              </w:rPr>
            </w:pPr>
            <w:proofErr w:type="spellStart"/>
            <w:r w:rsidRPr="00EE38E1">
              <w:rPr>
                <w:rFonts w:cs="Times New Roman"/>
                <w:sz w:val="22"/>
                <w:szCs w:val="22"/>
              </w:rPr>
              <w:t>Randex</w:t>
            </w:r>
            <w:proofErr w:type="spellEnd"/>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66E9088" w14:textId="498C66BA" w:rsidR="00D1334B" w:rsidRPr="005D4021" w:rsidRDefault="00D1334B" w:rsidP="00F0016E">
            <w:pPr>
              <w:pStyle w:val="TableContents"/>
              <w:spacing w:line="276" w:lineRule="auto"/>
              <w:jc w:val="center"/>
              <w:rPr>
                <w:rFonts w:cs="Times New Roman"/>
                <w:sz w:val="22"/>
                <w:szCs w:val="22"/>
              </w:rPr>
            </w:pPr>
            <w:r w:rsidRPr="005D4021">
              <w:rPr>
                <w:rFonts w:cs="Times New Roman"/>
                <w:sz w:val="22"/>
                <w:szCs w:val="22"/>
              </w:rPr>
              <w:t>202</w:t>
            </w:r>
            <w:r w:rsidR="00933957">
              <w:rPr>
                <w:rFonts w:cs="Times New Roman"/>
                <w:sz w:val="22"/>
                <w:szCs w:val="22"/>
              </w:rPr>
              <w:t>5</w:t>
            </w:r>
            <w:r w:rsidRPr="005D4021">
              <w:rPr>
                <w:rFonts w:cs="Times New Roman"/>
                <w:sz w:val="22"/>
                <w:szCs w:val="22"/>
              </w:rPr>
              <w:t xml:space="preserve"> m.</w:t>
            </w:r>
          </w:p>
        </w:tc>
      </w:tr>
      <w:tr w:rsidR="00C6676B" w:rsidRPr="005D4021" w14:paraId="2DC42329" w14:textId="77777777" w:rsidTr="001E27A4">
        <w:tc>
          <w:tcPr>
            <w:tcW w:w="709" w:type="dxa"/>
            <w:tcBorders>
              <w:top w:val="single" w:sz="4" w:space="0" w:color="auto"/>
              <w:left w:val="single" w:sz="4" w:space="0" w:color="auto"/>
              <w:bottom w:val="single" w:sz="4" w:space="0" w:color="auto"/>
              <w:right w:val="single" w:sz="4" w:space="0" w:color="auto"/>
            </w:tcBorders>
            <w:vAlign w:val="center"/>
          </w:tcPr>
          <w:p w14:paraId="335452B0" w14:textId="77777777" w:rsidR="00C6676B" w:rsidRPr="005D4021" w:rsidRDefault="00C6676B" w:rsidP="00C6676B">
            <w:pPr>
              <w:pStyle w:val="TableContents"/>
              <w:numPr>
                <w:ilvl w:val="0"/>
                <w:numId w:val="15"/>
              </w:numPr>
              <w:spacing w:line="276" w:lineRule="auto"/>
              <w:ind w:left="360" w:hanging="233"/>
              <w:jc w:val="center"/>
              <w:rPr>
                <w:rFonts w:eastAsia="Times New Roman" w:cs="Times New Roman"/>
                <w:color w:val="222222"/>
                <w:sz w:val="22"/>
                <w:szCs w:val="22"/>
                <w:lang w:eastAsia="en-US"/>
              </w:rPr>
            </w:pPr>
          </w:p>
        </w:tc>
        <w:tc>
          <w:tcPr>
            <w:tcW w:w="79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7E46A36" w14:textId="77777777" w:rsidR="00C6676B" w:rsidRPr="005D4021" w:rsidRDefault="00C6676B" w:rsidP="00C6676B">
            <w:pPr>
              <w:pStyle w:val="TableContents"/>
              <w:spacing w:line="276" w:lineRule="auto"/>
              <w:jc w:val="both"/>
              <w:rPr>
                <w:rFonts w:eastAsia="Times New Roman" w:cs="Times New Roman"/>
                <w:color w:val="222222"/>
                <w:sz w:val="22"/>
                <w:szCs w:val="22"/>
                <w:lang w:eastAsia="en-US"/>
              </w:rPr>
            </w:pPr>
            <w:r w:rsidRPr="005D4021">
              <w:rPr>
                <w:rFonts w:eastAsia="Times New Roman" w:cs="Times New Roman"/>
                <w:color w:val="222222"/>
                <w:sz w:val="22"/>
                <w:szCs w:val="22"/>
                <w:lang w:eastAsia="en-US"/>
              </w:rPr>
              <w:t xml:space="preserve">Hematologinis analizatorius </w:t>
            </w:r>
          </w:p>
          <w:p w14:paraId="04853327" w14:textId="0D24ABF5" w:rsidR="00C6676B" w:rsidRPr="005D4021" w:rsidRDefault="00C6676B" w:rsidP="00C6676B">
            <w:pPr>
              <w:pStyle w:val="TableContents"/>
              <w:spacing w:line="276" w:lineRule="auto"/>
              <w:jc w:val="both"/>
              <w:rPr>
                <w:rFonts w:eastAsia="Times New Roman" w:cs="Times New Roman"/>
                <w:color w:val="222222"/>
                <w:sz w:val="22"/>
                <w:szCs w:val="22"/>
                <w:lang w:eastAsia="en-US"/>
              </w:rPr>
            </w:pPr>
            <w:r w:rsidRPr="005D4021">
              <w:rPr>
                <w:rFonts w:eastAsia="Times New Roman" w:cs="Times New Roman"/>
                <w:color w:val="222222"/>
                <w:sz w:val="22"/>
                <w:szCs w:val="22"/>
                <w:lang w:eastAsia="en-US"/>
              </w:rPr>
              <w:t xml:space="preserve">(BC-6200 </w:t>
            </w:r>
            <w:r>
              <w:rPr>
                <w:rFonts w:eastAsia="Times New Roman" w:cs="Times New Roman"/>
                <w:color w:val="222222"/>
                <w:sz w:val="22"/>
                <w:szCs w:val="22"/>
                <w:lang w:eastAsia="en-US"/>
              </w:rPr>
              <w:t>–</w:t>
            </w:r>
            <w:r w:rsidRPr="005D4021">
              <w:rPr>
                <w:rFonts w:eastAsia="Times New Roman" w:cs="Times New Roman"/>
                <w:color w:val="222222"/>
                <w:sz w:val="22"/>
                <w:szCs w:val="22"/>
                <w:lang w:eastAsia="en-US"/>
              </w:rPr>
              <w:t xml:space="preserve"> 1 vnt.)</w:t>
            </w:r>
          </w:p>
        </w:tc>
        <w:tc>
          <w:tcPr>
            <w:tcW w:w="496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5081592" w14:textId="3CC30CA6" w:rsidR="00C6676B" w:rsidRPr="005D4021" w:rsidRDefault="00C6676B" w:rsidP="00C6676B">
            <w:pPr>
              <w:pStyle w:val="TableContents"/>
              <w:spacing w:line="276" w:lineRule="auto"/>
              <w:jc w:val="center"/>
              <w:rPr>
                <w:rFonts w:cs="Times New Roman"/>
                <w:sz w:val="22"/>
                <w:szCs w:val="22"/>
              </w:rPr>
            </w:pPr>
            <w:proofErr w:type="spellStart"/>
            <w:r w:rsidRPr="005D4021">
              <w:rPr>
                <w:rFonts w:cs="Times New Roman"/>
                <w:sz w:val="22"/>
                <w:szCs w:val="22"/>
              </w:rPr>
              <w:t>Mindray</w:t>
            </w:r>
            <w:proofErr w:type="spellEnd"/>
            <w:r w:rsidRPr="005D4021">
              <w:rPr>
                <w:rFonts w:cs="Times New Roman"/>
                <w:sz w:val="22"/>
                <w:szCs w:val="22"/>
              </w:rPr>
              <w:t xml:space="preserve"> </w:t>
            </w:r>
            <w:proofErr w:type="spellStart"/>
            <w:r w:rsidRPr="005D4021">
              <w:rPr>
                <w:rFonts w:cs="Times New Roman"/>
                <w:sz w:val="22"/>
                <w:szCs w:val="22"/>
              </w:rPr>
              <w:t>Shenzhen</w:t>
            </w:r>
            <w:proofErr w:type="spellEnd"/>
            <w:r w:rsidRPr="005D4021">
              <w:rPr>
                <w:rFonts w:cs="Times New Roman"/>
                <w:sz w:val="22"/>
                <w:szCs w:val="22"/>
              </w:rPr>
              <w:t>, Kinija</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2303092" w14:textId="24620A94" w:rsidR="00C6676B" w:rsidRPr="005D4021" w:rsidRDefault="00C6676B" w:rsidP="00C6676B">
            <w:pPr>
              <w:pStyle w:val="TableContents"/>
              <w:spacing w:line="276" w:lineRule="auto"/>
              <w:jc w:val="center"/>
              <w:rPr>
                <w:rFonts w:cs="Times New Roman"/>
                <w:sz w:val="22"/>
                <w:szCs w:val="22"/>
              </w:rPr>
            </w:pPr>
            <w:r w:rsidRPr="005D4021">
              <w:rPr>
                <w:rFonts w:cs="Times New Roman"/>
                <w:sz w:val="22"/>
                <w:szCs w:val="22"/>
              </w:rPr>
              <w:t>20</w:t>
            </w:r>
            <w:r>
              <w:rPr>
                <w:rFonts w:cs="Times New Roman"/>
                <w:sz w:val="22"/>
                <w:szCs w:val="22"/>
              </w:rPr>
              <w:t>21</w:t>
            </w:r>
            <w:r w:rsidRPr="005D4021">
              <w:rPr>
                <w:rFonts w:cs="Times New Roman"/>
                <w:sz w:val="22"/>
                <w:szCs w:val="22"/>
              </w:rPr>
              <w:t xml:space="preserve"> m.</w:t>
            </w:r>
          </w:p>
        </w:tc>
      </w:tr>
      <w:tr w:rsidR="00D1334B" w:rsidRPr="005D4021" w14:paraId="6A748DEE" w14:textId="77777777" w:rsidTr="001E27A4">
        <w:tc>
          <w:tcPr>
            <w:tcW w:w="709" w:type="dxa"/>
            <w:tcBorders>
              <w:top w:val="single" w:sz="4" w:space="0" w:color="auto"/>
              <w:left w:val="single" w:sz="4" w:space="0" w:color="auto"/>
              <w:bottom w:val="single" w:sz="4" w:space="0" w:color="auto"/>
              <w:right w:val="single" w:sz="4" w:space="0" w:color="auto"/>
            </w:tcBorders>
            <w:vAlign w:val="center"/>
          </w:tcPr>
          <w:p w14:paraId="5885B8BB" w14:textId="77777777" w:rsidR="00D1334B" w:rsidRPr="005D4021" w:rsidRDefault="00D1334B" w:rsidP="00F0016E">
            <w:pPr>
              <w:pStyle w:val="TableContents"/>
              <w:numPr>
                <w:ilvl w:val="0"/>
                <w:numId w:val="15"/>
              </w:numPr>
              <w:spacing w:line="276" w:lineRule="auto"/>
              <w:ind w:left="360" w:hanging="233"/>
              <w:jc w:val="center"/>
              <w:rPr>
                <w:rFonts w:eastAsia="Times New Roman" w:cs="Times New Roman"/>
                <w:color w:val="222222"/>
                <w:sz w:val="22"/>
                <w:szCs w:val="22"/>
                <w:lang w:eastAsia="en-US"/>
              </w:rPr>
            </w:pPr>
          </w:p>
        </w:tc>
        <w:tc>
          <w:tcPr>
            <w:tcW w:w="79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D0CB9CC" w14:textId="298563E9" w:rsidR="00D1334B" w:rsidRPr="005D4021" w:rsidRDefault="00D1334B" w:rsidP="00F0016E">
            <w:pPr>
              <w:pStyle w:val="TableContents"/>
              <w:spacing w:line="276" w:lineRule="auto"/>
              <w:jc w:val="both"/>
              <w:rPr>
                <w:rFonts w:eastAsia="Times New Roman" w:cs="Times New Roman"/>
                <w:color w:val="222222"/>
                <w:sz w:val="22"/>
                <w:szCs w:val="22"/>
                <w:lang w:eastAsia="en-US"/>
              </w:rPr>
            </w:pPr>
            <w:r w:rsidRPr="005D4021">
              <w:rPr>
                <w:rFonts w:eastAsia="Times New Roman" w:cs="Times New Roman"/>
                <w:color w:val="222222"/>
                <w:sz w:val="22"/>
                <w:szCs w:val="22"/>
                <w:lang w:eastAsia="en-US"/>
              </w:rPr>
              <w:t xml:space="preserve">Automatinis imunologinis analizatorius </w:t>
            </w:r>
          </w:p>
          <w:p w14:paraId="24A53062" w14:textId="0A7444F0" w:rsidR="00D1334B" w:rsidRPr="005D4021" w:rsidRDefault="00D1334B" w:rsidP="00F0016E">
            <w:pPr>
              <w:pStyle w:val="TableContents"/>
              <w:spacing w:line="276" w:lineRule="auto"/>
              <w:jc w:val="both"/>
              <w:rPr>
                <w:rFonts w:eastAsia="Times New Roman" w:cs="Times New Roman"/>
                <w:color w:val="222222"/>
                <w:sz w:val="22"/>
                <w:szCs w:val="22"/>
                <w:lang w:eastAsia="en-US"/>
              </w:rPr>
            </w:pPr>
            <w:r w:rsidRPr="005D4021">
              <w:rPr>
                <w:rFonts w:eastAsia="Times New Roman" w:cs="Times New Roman"/>
                <w:color w:val="222222"/>
                <w:sz w:val="22"/>
                <w:szCs w:val="22"/>
                <w:lang w:eastAsia="en-US"/>
              </w:rPr>
              <w:t>(</w:t>
            </w:r>
            <w:r w:rsidR="00C6676B" w:rsidRPr="00C6676B">
              <w:rPr>
                <w:rFonts w:eastAsia="Times New Roman" w:cs="Times New Roman"/>
                <w:color w:val="222222"/>
                <w:sz w:val="22"/>
                <w:szCs w:val="22"/>
                <w:lang w:eastAsia="en-US"/>
              </w:rPr>
              <w:t>mini Vidas</w:t>
            </w:r>
            <w:r w:rsidR="00C6676B">
              <w:rPr>
                <w:rFonts w:eastAsia="Times New Roman" w:cs="Times New Roman"/>
                <w:color w:val="222222"/>
                <w:sz w:val="22"/>
                <w:szCs w:val="22"/>
                <w:lang w:eastAsia="en-US"/>
              </w:rPr>
              <w:t xml:space="preserve"> - </w:t>
            </w:r>
            <w:r w:rsidRPr="005D4021">
              <w:rPr>
                <w:rFonts w:eastAsia="Times New Roman" w:cs="Times New Roman"/>
                <w:color w:val="222222"/>
                <w:sz w:val="22"/>
                <w:szCs w:val="22"/>
                <w:lang w:eastAsia="en-US"/>
              </w:rPr>
              <w:t>2 vnt.)</w:t>
            </w:r>
          </w:p>
        </w:tc>
        <w:tc>
          <w:tcPr>
            <w:tcW w:w="496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03DF7F0" w14:textId="02284514" w:rsidR="00D1334B" w:rsidRPr="005D4021" w:rsidRDefault="00C6676B" w:rsidP="00F0016E">
            <w:pPr>
              <w:pStyle w:val="TableContents"/>
              <w:spacing w:line="276" w:lineRule="auto"/>
              <w:jc w:val="center"/>
              <w:rPr>
                <w:rFonts w:cs="Times New Roman"/>
                <w:sz w:val="22"/>
                <w:szCs w:val="22"/>
              </w:rPr>
            </w:pPr>
            <w:proofErr w:type="spellStart"/>
            <w:r w:rsidRPr="00C6676B">
              <w:rPr>
                <w:rFonts w:cs="Times New Roman"/>
                <w:bCs/>
                <w:sz w:val="22"/>
                <w:szCs w:val="22"/>
              </w:rPr>
              <w:t>Bio</w:t>
            </w:r>
            <w:proofErr w:type="spellEnd"/>
            <w:r w:rsidRPr="00C6676B">
              <w:rPr>
                <w:rFonts w:cs="Times New Roman"/>
                <w:bCs/>
                <w:sz w:val="22"/>
                <w:szCs w:val="22"/>
              </w:rPr>
              <w:t xml:space="preserve"> </w:t>
            </w:r>
            <w:proofErr w:type="spellStart"/>
            <w:r w:rsidRPr="00C6676B">
              <w:rPr>
                <w:rFonts w:cs="Times New Roman"/>
                <w:bCs/>
                <w:sz w:val="22"/>
                <w:szCs w:val="22"/>
              </w:rPr>
              <w:t>Merieux</w:t>
            </w:r>
            <w:proofErr w:type="spellEnd"/>
            <w:r w:rsidRPr="00C6676B">
              <w:rPr>
                <w:rFonts w:cs="Times New Roman"/>
                <w:bCs/>
                <w:sz w:val="22"/>
                <w:szCs w:val="22"/>
              </w:rPr>
              <w:t xml:space="preserve"> SA</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E6D28FC" w14:textId="2E756B96" w:rsidR="00C6676B" w:rsidRDefault="00D1334B" w:rsidP="00F0016E">
            <w:pPr>
              <w:pStyle w:val="TableContents"/>
              <w:spacing w:line="276" w:lineRule="auto"/>
              <w:jc w:val="center"/>
              <w:rPr>
                <w:rFonts w:cs="Times New Roman"/>
                <w:sz w:val="22"/>
                <w:szCs w:val="22"/>
              </w:rPr>
            </w:pPr>
            <w:r w:rsidRPr="005D4021">
              <w:rPr>
                <w:rFonts w:cs="Times New Roman"/>
                <w:sz w:val="22"/>
                <w:szCs w:val="22"/>
              </w:rPr>
              <w:t>20</w:t>
            </w:r>
            <w:r w:rsidR="00C6676B">
              <w:rPr>
                <w:rFonts w:cs="Times New Roman"/>
                <w:sz w:val="22"/>
                <w:szCs w:val="22"/>
              </w:rPr>
              <w:t>10 m.</w:t>
            </w:r>
          </w:p>
          <w:p w14:paraId="145DB850" w14:textId="6BC20CAD" w:rsidR="00D1334B" w:rsidRPr="005D4021" w:rsidRDefault="00C6676B" w:rsidP="00F0016E">
            <w:pPr>
              <w:pStyle w:val="TableContents"/>
              <w:spacing w:line="276" w:lineRule="auto"/>
              <w:jc w:val="center"/>
              <w:rPr>
                <w:rFonts w:cs="Times New Roman"/>
                <w:sz w:val="22"/>
                <w:szCs w:val="22"/>
              </w:rPr>
            </w:pPr>
            <w:r>
              <w:rPr>
                <w:rFonts w:cs="Times New Roman"/>
                <w:sz w:val="22"/>
                <w:szCs w:val="22"/>
              </w:rPr>
              <w:t>2021</w:t>
            </w:r>
            <w:r w:rsidR="00D1334B" w:rsidRPr="005D4021">
              <w:rPr>
                <w:rFonts w:cs="Times New Roman"/>
                <w:sz w:val="22"/>
                <w:szCs w:val="22"/>
              </w:rPr>
              <w:t xml:space="preserve"> m.</w:t>
            </w:r>
          </w:p>
        </w:tc>
      </w:tr>
      <w:tr w:rsidR="00D1334B" w:rsidRPr="005D4021" w14:paraId="070A9932" w14:textId="77777777" w:rsidTr="001E27A4">
        <w:tc>
          <w:tcPr>
            <w:tcW w:w="709" w:type="dxa"/>
            <w:tcBorders>
              <w:top w:val="single" w:sz="4" w:space="0" w:color="auto"/>
              <w:left w:val="single" w:sz="4" w:space="0" w:color="auto"/>
              <w:bottom w:val="single" w:sz="4" w:space="0" w:color="auto"/>
              <w:right w:val="single" w:sz="4" w:space="0" w:color="auto"/>
            </w:tcBorders>
            <w:vAlign w:val="center"/>
          </w:tcPr>
          <w:p w14:paraId="1475DE7F" w14:textId="77777777" w:rsidR="00D1334B" w:rsidRPr="005D4021" w:rsidRDefault="00D1334B" w:rsidP="00F0016E">
            <w:pPr>
              <w:pStyle w:val="TableContents"/>
              <w:numPr>
                <w:ilvl w:val="0"/>
                <w:numId w:val="15"/>
              </w:numPr>
              <w:spacing w:line="276" w:lineRule="auto"/>
              <w:ind w:left="360" w:hanging="233"/>
              <w:jc w:val="center"/>
              <w:rPr>
                <w:rFonts w:eastAsia="Times New Roman" w:cs="Times New Roman"/>
                <w:color w:val="222222"/>
                <w:sz w:val="22"/>
                <w:szCs w:val="22"/>
                <w:lang w:eastAsia="en-US"/>
              </w:rPr>
            </w:pPr>
          </w:p>
        </w:tc>
        <w:tc>
          <w:tcPr>
            <w:tcW w:w="79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8E56B5B" w14:textId="77777777" w:rsidR="00D1334B" w:rsidRPr="005D4021" w:rsidRDefault="00D1334B" w:rsidP="00F0016E">
            <w:pPr>
              <w:pStyle w:val="TableContents"/>
              <w:spacing w:line="276" w:lineRule="auto"/>
              <w:jc w:val="both"/>
              <w:rPr>
                <w:rFonts w:eastAsia="Times New Roman" w:cs="Times New Roman"/>
                <w:color w:val="222222"/>
                <w:sz w:val="22"/>
                <w:szCs w:val="22"/>
                <w:lang w:eastAsia="en-US"/>
              </w:rPr>
            </w:pPr>
            <w:r w:rsidRPr="005D4021">
              <w:rPr>
                <w:rFonts w:eastAsia="Times New Roman" w:cs="Times New Roman"/>
                <w:color w:val="222222"/>
                <w:sz w:val="22"/>
                <w:szCs w:val="22"/>
                <w:lang w:eastAsia="en-US"/>
              </w:rPr>
              <w:t>Kraujo krešėjimo analizatorius</w:t>
            </w:r>
          </w:p>
          <w:p w14:paraId="0FE3DFEF" w14:textId="5BA7FDEE" w:rsidR="00D1334B" w:rsidRPr="005D4021" w:rsidRDefault="00D1334B" w:rsidP="00F0016E">
            <w:pPr>
              <w:pStyle w:val="TableContents"/>
              <w:spacing w:line="276" w:lineRule="auto"/>
              <w:jc w:val="both"/>
              <w:rPr>
                <w:rFonts w:eastAsia="Times New Roman" w:cs="Times New Roman"/>
                <w:color w:val="222222"/>
                <w:sz w:val="22"/>
                <w:szCs w:val="22"/>
                <w:lang w:eastAsia="en-US"/>
              </w:rPr>
            </w:pPr>
            <w:r w:rsidRPr="005D4021">
              <w:rPr>
                <w:rFonts w:eastAsia="Times New Roman" w:cs="Times New Roman"/>
                <w:color w:val="222222"/>
                <w:sz w:val="22"/>
                <w:szCs w:val="22"/>
                <w:lang w:eastAsia="en-US"/>
              </w:rPr>
              <w:t xml:space="preserve"> (</w:t>
            </w:r>
            <w:r w:rsidR="00C6676B" w:rsidRPr="00C6676B">
              <w:rPr>
                <w:rFonts w:eastAsia="Times New Roman" w:cs="Times New Roman"/>
                <w:color w:val="222222"/>
                <w:sz w:val="22"/>
                <w:szCs w:val="22"/>
                <w:lang w:eastAsia="en-US"/>
              </w:rPr>
              <w:t xml:space="preserve">STA </w:t>
            </w:r>
            <w:proofErr w:type="spellStart"/>
            <w:r w:rsidR="00C6676B" w:rsidRPr="00C6676B">
              <w:rPr>
                <w:rFonts w:eastAsia="Times New Roman" w:cs="Times New Roman"/>
                <w:color w:val="222222"/>
                <w:sz w:val="22"/>
                <w:szCs w:val="22"/>
                <w:lang w:eastAsia="en-US"/>
              </w:rPr>
              <w:t>Satellite</w:t>
            </w:r>
            <w:proofErr w:type="spellEnd"/>
            <w:r w:rsidR="00C6676B" w:rsidRPr="00C6676B">
              <w:rPr>
                <w:rFonts w:eastAsia="Times New Roman" w:cs="Times New Roman"/>
                <w:color w:val="222222"/>
                <w:sz w:val="22"/>
                <w:szCs w:val="22"/>
                <w:lang w:eastAsia="en-US"/>
              </w:rPr>
              <w:t xml:space="preserve"> </w:t>
            </w:r>
            <w:proofErr w:type="spellStart"/>
            <w:r w:rsidR="00C6676B" w:rsidRPr="00C6676B">
              <w:rPr>
                <w:rFonts w:eastAsia="Times New Roman" w:cs="Times New Roman"/>
                <w:color w:val="222222"/>
                <w:sz w:val="22"/>
                <w:szCs w:val="22"/>
                <w:lang w:eastAsia="en-US"/>
              </w:rPr>
              <w:t>Max</w:t>
            </w:r>
            <w:proofErr w:type="spellEnd"/>
            <w:r w:rsidR="00C6676B">
              <w:rPr>
                <w:rFonts w:eastAsia="Times New Roman" w:cs="Times New Roman"/>
                <w:color w:val="222222"/>
                <w:sz w:val="22"/>
                <w:szCs w:val="22"/>
                <w:lang w:eastAsia="en-US"/>
              </w:rPr>
              <w:t xml:space="preserve"> </w:t>
            </w:r>
            <w:r w:rsidRPr="005D4021">
              <w:rPr>
                <w:rFonts w:eastAsia="Times New Roman" w:cs="Times New Roman"/>
                <w:color w:val="222222"/>
                <w:sz w:val="22"/>
                <w:szCs w:val="22"/>
                <w:lang w:eastAsia="en-US"/>
              </w:rPr>
              <w:t>- 1 vnt.)</w:t>
            </w:r>
          </w:p>
        </w:tc>
        <w:tc>
          <w:tcPr>
            <w:tcW w:w="496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4128607" w14:textId="3FE2289C" w:rsidR="00D1334B" w:rsidRPr="005D4021" w:rsidRDefault="00D1334B" w:rsidP="00F0016E">
            <w:pPr>
              <w:pStyle w:val="TableContents"/>
              <w:spacing w:line="276" w:lineRule="auto"/>
              <w:jc w:val="center"/>
              <w:rPr>
                <w:rFonts w:cs="Times New Roman"/>
                <w:sz w:val="22"/>
                <w:szCs w:val="22"/>
              </w:rPr>
            </w:pPr>
            <w:r w:rsidRPr="005D4021">
              <w:rPr>
                <w:rFonts w:cs="Times New Roman"/>
                <w:sz w:val="22"/>
                <w:szCs w:val="22"/>
                <w:shd w:val="clear" w:color="auto" w:fill="FFFFFF"/>
              </w:rPr>
              <w:t> </w:t>
            </w:r>
            <w:proofErr w:type="spellStart"/>
            <w:r w:rsidR="00C6676B" w:rsidRPr="00C6676B">
              <w:rPr>
                <w:rFonts w:cs="Times New Roman"/>
                <w:sz w:val="22"/>
                <w:szCs w:val="22"/>
                <w:shd w:val="clear" w:color="auto" w:fill="FFFFFF"/>
              </w:rPr>
              <w:t>Diagnostica</w:t>
            </w:r>
            <w:proofErr w:type="spellEnd"/>
            <w:r w:rsidR="00C6676B" w:rsidRPr="00C6676B">
              <w:rPr>
                <w:rFonts w:cs="Times New Roman"/>
                <w:sz w:val="22"/>
                <w:szCs w:val="22"/>
                <w:shd w:val="clear" w:color="auto" w:fill="FFFFFF"/>
              </w:rPr>
              <w:t xml:space="preserve"> </w:t>
            </w:r>
            <w:proofErr w:type="spellStart"/>
            <w:r w:rsidR="00C6676B" w:rsidRPr="00C6676B">
              <w:rPr>
                <w:rFonts w:cs="Times New Roman"/>
                <w:sz w:val="22"/>
                <w:szCs w:val="22"/>
                <w:shd w:val="clear" w:color="auto" w:fill="FFFFFF"/>
              </w:rPr>
              <w:t>Stago</w:t>
            </w:r>
            <w:proofErr w:type="spellEnd"/>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5AC88D8" w14:textId="77777777" w:rsidR="00D1334B" w:rsidRPr="005D4021" w:rsidRDefault="00D1334B" w:rsidP="00F0016E">
            <w:pPr>
              <w:pStyle w:val="TableContents"/>
              <w:spacing w:line="276" w:lineRule="auto"/>
              <w:jc w:val="center"/>
              <w:rPr>
                <w:rFonts w:cs="Times New Roman"/>
                <w:sz w:val="22"/>
                <w:szCs w:val="22"/>
              </w:rPr>
            </w:pPr>
            <w:r w:rsidRPr="005D4021">
              <w:rPr>
                <w:rFonts w:cs="Times New Roman"/>
                <w:sz w:val="22"/>
                <w:szCs w:val="22"/>
              </w:rPr>
              <w:t>2019 m.</w:t>
            </w:r>
          </w:p>
        </w:tc>
      </w:tr>
      <w:tr w:rsidR="00D1334B" w:rsidRPr="005D4021" w14:paraId="14EFD8D7" w14:textId="77777777" w:rsidTr="001E27A4">
        <w:tc>
          <w:tcPr>
            <w:tcW w:w="709" w:type="dxa"/>
            <w:tcBorders>
              <w:top w:val="single" w:sz="4" w:space="0" w:color="auto"/>
              <w:left w:val="single" w:sz="4" w:space="0" w:color="auto"/>
              <w:bottom w:val="single" w:sz="4" w:space="0" w:color="auto"/>
              <w:right w:val="single" w:sz="4" w:space="0" w:color="auto"/>
            </w:tcBorders>
            <w:vAlign w:val="center"/>
          </w:tcPr>
          <w:p w14:paraId="1B9ACED6" w14:textId="77777777" w:rsidR="00D1334B" w:rsidRPr="005D4021" w:rsidRDefault="00D1334B" w:rsidP="00F0016E">
            <w:pPr>
              <w:pStyle w:val="TableContents"/>
              <w:numPr>
                <w:ilvl w:val="0"/>
                <w:numId w:val="15"/>
              </w:numPr>
              <w:spacing w:line="276" w:lineRule="auto"/>
              <w:ind w:left="360" w:hanging="233"/>
              <w:jc w:val="center"/>
              <w:rPr>
                <w:rFonts w:eastAsia="Times New Roman" w:cs="Times New Roman"/>
                <w:color w:val="222222"/>
                <w:sz w:val="22"/>
                <w:szCs w:val="22"/>
                <w:lang w:eastAsia="en-US"/>
              </w:rPr>
            </w:pPr>
          </w:p>
        </w:tc>
        <w:tc>
          <w:tcPr>
            <w:tcW w:w="79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9F1954B" w14:textId="77777777" w:rsidR="00C6676B" w:rsidRDefault="00C6676B" w:rsidP="00F0016E">
            <w:pPr>
              <w:pStyle w:val="TableContents"/>
              <w:spacing w:line="276" w:lineRule="auto"/>
              <w:jc w:val="both"/>
              <w:rPr>
                <w:rFonts w:eastAsia="Times New Roman" w:cs="Times New Roman"/>
                <w:color w:val="222222"/>
                <w:sz w:val="22"/>
                <w:szCs w:val="22"/>
                <w:lang w:eastAsia="en-US"/>
              </w:rPr>
            </w:pPr>
            <w:r w:rsidRPr="00C6676B">
              <w:rPr>
                <w:rFonts w:eastAsia="Times New Roman" w:cs="Times New Roman"/>
                <w:color w:val="222222"/>
                <w:sz w:val="22"/>
                <w:szCs w:val="22"/>
                <w:lang w:eastAsia="en-US"/>
              </w:rPr>
              <w:t xml:space="preserve">Analizatorius automatinis šlapimo </w:t>
            </w:r>
          </w:p>
          <w:p w14:paraId="70424BF4" w14:textId="68E48C91" w:rsidR="00D1334B" w:rsidRPr="005D4021" w:rsidRDefault="00D1334B" w:rsidP="00F0016E">
            <w:pPr>
              <w:pStyle w:val="TableContents"/>
              <w:spacing w:line="276" w:lineRule="auto"/>
              <w:jc w:val="both"/>
              <w:rPr>
                <w:rFonts w:eastAsia="Times New Roman" w:cs="Times New Roman"/>
                <w:color w:val="222222"/>
                <w:sz w:val="22"/>
                <w:szCs w:val="22"/>
                <w:lang w:eastAsia="en-US"/>
              </w:rPr>
            </w:pPr>
            <w:r w:rsidRPr="005D4021">
              <w:rPr>
                <w:rFonts w:eastAsia="Times New Roman" w:cs="Times New Roman"/>
                <w:color w:val="222222"/>
                <w:sz w:val="22"/>
                <w:szCs w:val="22"/>
                <w:lang w:eastAsia="en-US"/>
              </w:rPr>
              <w:t>(</w:t>
            </w:r>
            <w:proofErr w:type="spellStart"/>
            <w:r w:rsidR="00C6676B" w:rsidRPr="00C6676B">
              <w:rPr>
                <w:rFonts w:eastAsia="Times New Roman" w:cs="Times New Roman"/>
                <w:color w:val="222222"/>
                <w:sz w:val="22"/>
                <w:szCs w:val="22"/>
                <w:lang w:eastAsia="en-US"/>
              </w:rPr>
              <w:t>DocUReader</w:t>
            </w:r>
            <w:proofErr w:type="spellEnd"/>
            <w:r w:rsidR="00C6676B" w:rsidRPr="00C6676B">
              <w:rPr>
                <w:rFonts w:eastAsia="Times New Roman" w:cs="Times New Roman"/>
                <w:color w:val="222222"/>
                <w:sz w:val="22"/>
                <w:szCs w:val="22"/>
                <w:lang w:eastAsia="en-US"/>
              </w:rPr>
              <w:t xml:space="preserve">    2 PRO</w:t>
            </w:r>
            <w:r w:rsidR="00C6676B">
              <w:rPr>
                <w:rFonts w:eastAsia="Times New Roman" w:cs="Times New Roman"/>
                <w:color w:val="222222"/>
                <w:sz w:val="22"/>
                <w:szCs w:val="22"/>
                <w:lang w:eastAsia="en-US"/>
              </w:rPr>
              <w:t xml:space="preserve"> </w:t>
            </w:r>
            <w:r>
              <w:rPr>
                <w:rFonts w:eastAsia="Times New Roman" w:cs="Times New Roman"/>
                <w:color w:val="222222"/>
                <w:sz w:val="22"/>
                <w:szCs w:val="22"/>
                <w:lang w:eastAsia="en-US"/>
              </w:rPr>
              <w:t>–</w:t>
            </w:r>
            <w:r w:rsidRPr="005D4021">
              <w:rPr>
                <w:rFonts w:eastAsia="Times New Roman" w:cs="Times New Roman"/>
                <w:color w:val="222222"/>
                <w:sz w:val="22"/>
                <w:szCs w:val="22"/>
                <w:lang w:eastAsia="en-US"/>
              </w:rPr>
              <w:t xml:space="preserve"> 1 vnt.)</w:t>
            </w:r>
          </w:p>
        </w:tc>
        <w:tc>
          <w:tcPr>
            <w:tcW w:w="496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A68CD72" w14:textId="2917EFE4" w:rsidR="00D1334B" w:rsidRPr="005D4021" w:rsidRDefault="00C6676B" w:rsidP="00F0016E">
            <w:pPr>
              <w:pStyle w:val="TableContents"/>
              <w:spacing w:line="276" w:lineRule="auto"/>
              <w:jc w:val="center"/>
              <w:rPr>
                <w:rFonts w:cs="Times New Roman"/>
                <w:sz w:val="22"/>
                <w:szCs w:val="22"/>
              </w:rPr>
            </w:pPr>
            <w:r w:rsidRPr="00C6676B">
              <w:rPr>
                <w:rFonts w:cs="Times New Roman"/>
                <w:sz w:val="22"/>
                <w:szCs w:val="22"/>
              </w:rPr>
              <w:t xml:space="preserve">77 Elektronika </w:t>
            </w:r>
            <w:proofErr w:type="spellStart"/>
            <w:r w:rsidRPr="00C6676B">
              <w:rPr>
                <w:rFonts w:cs="Times New Roman"/>
                <w:sz w:val="22"/>
                <w:szCs w:val="22"/>
              </w:rPr>
              <w:t>Muszeripari</w:t>
            </w:r>
            <w:proofErr w:type="spellEnd"/>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19E675A" w14:textId="33674B72" w:rsidR="00D1334B" w:rsidRPr="005D4021" w:rsidRDefault="00D1334B" w:rsidP="00F0016E">
            <w:pPr>
              <w:pStyle w:val="TableContents"/>
              <w:spacing w:line="276" w:lineRule="auto"/>
              <w:jc w:val="center"/>
              <w:rPr>
                <w:rFonts w:cs="Times New Roman"/>
                <w:sz w:val="22"/>
                <w:szCs w:val="22"/>
              </w:rPr>
            </w:pPr>
            <w:r w:rsidRPr="005D4021">
              <w:rPr>
                <w:rFonts w:cs="Times New Roman"/>
                <w:sz w:val="22"/>
                <w:szCs w:val="22"/>
              </w:rPr>
              <w:t>202</w:t>
            </w:r>
            <w:r w:rsidR="00C6676B">
              <w:rPr>
                <w:rFonts w:cs="Times New Roman"/>
                <w:sz w:val="22"/>
                <w:szCs w:val="22"/>
              </w:rPr>
              <w:t>0</w:t>
            </w:r>
            <w:r w:rsidRPr="005D4021">
              <w:rPr>
                <w:rFonts w:cs="Times New Roman"/>
                <w:sz w:val="22"/>
                <w:szCs w:val="22"/>
              </w:rPr>
              <w:t xml:space="preserve"> m.</w:t>
            </w:r>
          </w:p>
        </w:tc>
      </w:tr>
      <w:tr w:rsidR="00D1334B" w:rsidRPr="005D4021" w14:paraId="506C3B83" w14:textId="77777777" w:rsidTr="001E27A4">
        <w:tc>
          <w:tcPr>
            <w:tcW w:w="709" w:type="dxa"/>
            <w:tcBorders>
              <w:top w:val="single" w:sz="4" w:space="0" w:color="auto"/>
              <w:left w:val="single" w:sz="4" w:space="0" w:color="auto"/>
              <w:bottom w:val="single" w:sz="4" w:space="0" w:color="auto"/>
              <w:right w:val="single" w:sz="4" w:space="0" w:color="auto"/>
            </w:tcBorders>
            <w:vAlign w:val="center"/>
          </w:tcPr>
          <w:p w14:paraId="505E6E38" w14:textId="77777777" w:rsidR="00D1334B" w:rsidRPr="005D4021" w:rsidRDefault="00D1334B" w:rsidP="00F0016E">
            <w:pPr>
              <w:pStyle w:val="TableContents"/>
              <w:numPr>
                <w:ilvl w:val="0"/>
                <w:numId w:val="15"/>
              </w:numPr>
              <w:spacing w:line="276" w:lineRule="auto"/>
              <w:ind w:left="360" w:hanging="233"/>
              <w:jc w:val="center"/>
              <w:rPr>
                <w:rFonts w:eastAsia="Times New Roman" w:cs="Times New Roman"/>
                <w:color w:val="222222"/>
                <w:sz w:val="22"/>
                <w:szCs w:val="22"/>
                <w:lang w:eastAsia="en-US"/>
              </w:rPr>
            </w:pPr>
          </w:p>
        </w:tc>
        <w:tc>
          <w:tcPr>
            <w:tcW w:w="79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9F5124F" w14:textId="2EC11009" w:rsidR="00D1334B" w:rsidRPr="005D4021" w:rsidRDefault="00C6676B" w:rsidP="00F0016E">
            <w:pPr>
              <w:pStyle w:val="TableContents"/>
              <w:spacing w:line="276" w:lineRule="auto"/>
              <w:jc w:val="both"/>
              <w:rPr>
                <w:rFonts w:eastAsia="Times New Roman" w:cs="Times New Roman"/>
                <w:color w:val="222222"/>
                <w:sz w:val="22"/>
                <w:szCs w:val="22"/>
                <w:lang w:eastAsia="en-US"/>
              </w:rPr>
            </w:pPr>
            <w:r w:rsidRPr="00C6676B">
              <w:rPr>
                <w:rFonts w:eastAsia="Times New Roman" w:cs="Times New Roman"/>
                <w:color w:val="222222"/>
                <w:sz w:val="22"/>
                <w:szCs w:val="22"/>
                <w:lang w:eastAsia="en-US"/>
              </w:rPr>
              <w:t xml:space="preserve">Analizatorius automatinis šlapimo mikroskopijos </w:t>
            </w:r>
            <w:r w:rsidR="00D1334B" w:rsidRPr="005D4021">
              <w:rPr>
                <w:rFonts w:eastAsia="Times New Roman" w:cs="Times New Roman"/>
                <w:color w:val="222222"/>
                <w:sz w:val="22"/>
                <w:szCs w:val="22"/>
                <w:lang w:eastAsia="en-US"/>
              </w:rPr>
              <w:t>(</w:t>
            </w:r>
            <w:proofErr w:type="spellStart"/>
            <w:r w:rsidRPr="00C6676B">
              <w:rPr>
                <w:rFonts w:eastAsia="Times New Roman" w:cs="Times New Roman"/>
                <w:color w:val="222222"/>
                <w:sz w:val="22"/>
                <w:szCs w:val="22"/>
                <w:lang w:eastAsia="en-US"/>
              </w:rPr>
              <w:t>Urised</w:t>
            </w:r>
            <w:proofErr w:type="spellEnd"/>
            <w:r w:rsidRPr="00C6676B">
              <w:rPr>
                <w:rFonts w:eastAsia="Times New Roman" w:cs="Times New Roman"/>
                <w:color w:val="222222"/>
                <w:sz w:val="22"/>
                <w:szCs w:val="22"/>
                <w:lang w:eastAsia="en-US"/>
              </w:rPr>
              <w:t xml:space="preserve"> 2</w:t>
            </w:r>
            <w:r>
              <w:rPr>
                <w:rFonts w:eastAsia="Times New Roman" w:cs="Times New Roman"/>
                <w:color w:val="222222"/>
                <w:sz w:val="22"/>
                <w:szCs w:val="22"/>
                <w:lang w:eastAsia="en-US"/>
              </w:rPr>
              <w:t xml:space="preserve"> </w:t>
            </w:r>
            <w:r w:rsidR="00D1334B">
              <w:rPr>
                <w:rFonts w:eastAsia="Times New Roman" w:cs="Times New Roman"/>
                <w:color w:val="222222"/>
                <w:sz w:val="22"/>
                <w:szCs w:val="22"/>
                <w:lang w:eastAsia="en-US"/>
              </w:rPr>
              <w:t>–</w:t>
            </w:r>
            <w:r w:rsidR="00D1334B" w:rsidRPr="005D4021">
              <w:rPr>
                <w:rFonts w:eastAsia="Times New Roman" w:cs="Times New Roman"/>
                <w:color w:val="222222"/>
                <w:sz w:val="22"/>
                <w:szCs w:val="22"/>
                <w:lang w:eastAsia="en-US"/>
              </w:rPr>
              <w:t xml:space="preserve"> 1 vnt.)</w:t>
            </w:r>
          </w:p>
        </w:tc>
        <w:tc>
          <w:tcPr>
            <w:tcW w:w="496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9CC04E4" w14:textId="5D29B512" w:rsidR="00D1334B" w:rsidRPr="005D4021" w:rsidRDefault="00C6676B" w:rsidP="00F0016E">
            <w:pPr>
              <w:pStyle w:val="TableContents"/>
              <w:spacing w:line="276" w:lineRule="auto"/>
              <w:jc w:val="center"/>
              <w:rPr>
                <w:rFonts w:cs="Times New Roman"/>
                <w:sz w:val="22"/>
                <w:szCs w:val="22"/>
              </w:rPr>
            </w:pPr>
            <w:r w:rsidRPr="00C6676B">
              <w:rPr>
                <w:rFonts w:cs="Times New Roman"/>
                <w:sz w:val="22"/>
                <w:szCs w:val="22"/>
              </w:rPr>
              <w:t xml:space="preserve">77 Elektronika </w:t>
            </w:r>
            <w:proofErr w:type="spellStart"/>
            <w:r w:rsidRPr="00C6676B">
              <w:rPr>
                <w:rFonts w:cs="Times New Roman"/>
                <w:sz w:val="22"/>
                <w:szCs w:val="22"/>
              </w:rPr>
              <w:t>Muszeripari</w:t>
            </w:r>
            <w:proofErr w:type="spellEnd"/>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2E46E67" w14:textId="7A0E54DE" w:rsidR="00D1334B" w:rsidRPr="005D4021" w:rsidRDefault="00D1334B" w:rsidP="00F0016E">
            <w:pPr>
              <w:pStyle w:val="TableContents"/>
              <w:spacing w:line="276" w:lineRule="auto"/>
              <w:jc w:val="center"/>
              <w:rPr>
                <w:rFonts w:cs="Times New Roman"/>
                <w:sz w:val="22"/>
                <w:szCs w:val="22"/>
              </w:rPr>
            </w:pPr>
            <w:r w:rsidRPr="005D4021">
              <w:rPr>
                <w:rFonts w:cs="Times New Roman"/>
                <w:sz w:val="22"/>
                <w:szCs w:val="22"/>
              </w:rPr>
              <w:t>20</w:t>
            </w:r>
            <w:r w:rsidR="00C6676B">
              <w:rPr>
                <w:rFonts w:cs="Times New Roman"/>
                <w:sz w:val="22"/>
                <w:szCs w:val="22"/>
              </w:rPr>
              <w:t>18</w:t>
            </w:r>
            <w:r w:rsidRPr="005D4021">
              <w:rPr>
                <w:rFonts w:cs="Times New Roman"/>
                <w:sz w:val="22"/>
                <w:szCs w:val="22"/>
              </w:rPr>
              <w:t xml:space="preserve"> m.</w:t>
            </w:r>
          </w:p>
        </w:tc>
      </w:tr>
      <w:tr w:rsidR="00D1334B" w:rsidRPr="005D4021" w14:paraId="6446F5BD" w14:textId="77777777" w:rsidTr="001E27A4">
        <w:tc>
          <w:tcPr>
            <w:tcW w:w="709" w:type="dxa"/>
            <w:tcBorders>
              <w:top w:val="single" w:sz="4" w:space="0" w:color="auto"/>
              <w:left w:val="single" w:sz="4" w:space="0" w:color="auto"/>
              <w:bottom w:val="single" w:sz="4" w:space="0" w:color="auto"/>
              <w:right w:val="single" w:sz="4" w:space="0" w:color="auto"/>
            </w:tcBorders>
            <w:vAlign w:val="center"/>
          </w:tcPr>
          <w:p w14:paraId="6333DF1D" w14:textId="77777777" w:rsidR="00D1334B" w:rsidRPr="005D4021" w:rsidRDefault="00D1334B" w:rsidP="00F0016E">
            <w:pPr>
              <w:pStyle w:val="TableContents"/>
              <w:numPr>
                <w:ilvl w:val="0"/>
                <w:numId w:val="15"/>
              </w:numPr>
              <w:spacing w:line="276" w:lineRule="auto"/>
              <w:ind w:left="360" w:hanging="233"/>
              <w:jc w:val="center"/>
              <w:rPr>
                <w:rFonts w:eastAsia="Times New Roman" w:cs="Times New Roman"/>
                <w:color w:val="222222"/>
                <w:sz w:val="22"/>
                <w:szCs w:val="22"/>
                <w:lang w:eastAsia="en-US"/>
              </w:rPr>
            </w:pPr>
          </w:p>
        </w:tc>
        <w:tc>
          <w:tcPr>
            <w:tcW w:w="79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1DEE343" w14:textId="77777777" w:rsidR="00C6676B" w:rsidRDefault="00C6676B" w:rsidP="00F0016E">
            <w:pPr>
              <w:pStyle w:val="TableContents"/>
              <w:spacing w:line="276" w:lineRule="auto"/>
              <w:jc w:val="both"/>
              <w:rPr>
                <w:rFonts w:eastAsia="Times New Roman" w:cs="Times New Roman"/>
                <w:color w:val="222222"/>
                <w:sz w:val="22"/>
                <w:szCs w:val="22"/>
                <w:lang w:eastAsia="en-US"/>
              </w:rPr>
            </w:pPr>
            <w:r w:rsidRPr="00C6676B">
              <w:rPr>
                <w:rFonts w:eastAsia="Times New Roman" w:cs="Times New Roman"/>
                <w:color w:val="222222"/>
                <w:sz w:val="22"/>
                <w:szCs w:val="22"/>
                <w:lang w:eastAsia="en-US"/>
              </w:rPr>
              <w:t xml:space="preserve">Analizatorius šlapimo pilnai automatinis </w:t>
            </w:r>
          </w:p>
          <w:p w14:paraId="43FD7122" w14:textId="4C4533B5" w:rsidR="00D1334B" w:rsidRPr="005D4021" w:rsidRDefault="00D1334B" w:rsidP="00F0016E">
            <w:pPr>
              <w:pStyle w:val="TableContents"/>
              <w:spacing w:line="276" w:lineRule="auto"/>
              <w:jc w:val="both"/>
              <w:rPr>
                <w:rFonts w:eastAsia="Times New Roman" w:cs="Times New Roman"/>
                <w:color w:val="222222"/>
                <w:sz w:val="22"/>
                <w:szCs w:val="22"/>
                <w:lang w:eastAsia="en-US"/>
              </w:rPr>
            </w:pPr>
            <w:r w:rsidRPr="005D4021">
              <w:rPr>
                <w:rFonts w:eastAsia="Times New Roman" w:cs="Times New Roman"/>
                <w:color w:val="222222"/>
                <w:sz w:val="22"/>
                <w:szCs w:val="22"/>
                <w:lang w:eastAsia="en-US"/>
              </w:rPr>
              <w:t>(</w:t>
            </w:r>
            <w:proofErr w:type="spellStart"/>
            <w:r w:rsidR="00C6676B" w:rsidRPr="00C6676B">
              <w:rPr>
                <w:rFonts w:eastAsia="Times New Roman" w:cs="Times New Roman"/>
                <w:color w:val="222222"/>
                <w:sz w:val="22"/>
                <w:szCs w:val="22"/>
                <w:lang w:eastAsia="en-US"/>
              </w:rPr>
              <w:t>Lab</w:t>
            </w:r>
            <w:proofErr w:type="spellEnd"/>
            <w:r w:rsidR="00C6676B" w:rsidRPr="00C6676B">
              <w:rPr>
                <w:rFonts w:eastAsia="Times New Roman" w:cs="Times New Roman"/>
                <w:color w:val="222222"/>
                <w:sz w:val="22"/>
                <w:szCs w:val="22"/>
                <w:lang w:eastAsia="en-US"/>
              </w:rPr>
              <w:t xml:space="preserve"> U Mat 2</w:t>
            </w:r>
            <w:r w:rsidR="00C6676B">
              <w:rPr>
                <w:rFonts w:eastAsia="Times New Roman" w:cs="Times New Roman"/>
                <w:color w:val="222222"/>
                <w:sz w:val="22"/>
                <w:szCs w:val="22"/>
                <w:lang w:eastAsia="en-US"/>
              </w:rPr>
              <w:t xml:space="preserve"> </w:t>
            </w:r>
            <w:r>
              <w:rPr>
                <w:rFonts w:eastAsia="Times New Roman" w:cs="Times New Roman"/>
                <w:color w:val="222222"/>
                <w:sz w:val="22"/>
                <w:szCs w:val="22"/>
                <w:lang w:eastAsia="en-US"/>
              </w:rPr>
              <w:t>–</w:t>
            </w:r>
            <w:r w:rsidRPr="005D4021">
              <w:rPr>
                <w:rFonts w:eastAsia="Times New Roman" w:cs="Times New Roman"/>
                <w:color w:val="222222"/>
                <w:sz w:val="22"/>
                <w:szCs w:val="22"/>
                <w:lang w:eastAsia="en-US"/>
              </w:rPr>
              <w:t xml:space="preserve"> 1 vnt.)</w:t>
            </w:r>
          </w:p>
        </w:tc>
        <w:tc>
          <w:tcPr>
            <w:tcW w:w="496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CE9EBC8" w14:textId="17E5A093" w:rsidR="00D1334B" w:rsidRPr="005D4021" w:rsidRDefault="009D411D" w:rsidP="00F0016E">
            <w:pPr>
              <w:pStyle w:val="TableContents"/>
              <w:spacing w:line="276" w:lineRule="auto"/>
              <w:jc w:val="center"/>
              <w:rPr>
                <w:rFonts w:cs="Times New Roman"/>
                <w:sz w:val="22"/>
                <w:szCs w:val="22"/>
              </w:rPr>
            </w:pPr>
            <w:r w:rsidRPr="009D411D">
              <w:rPr>
                <w:rFonts w:cs="Times New Roman"/>
                <w:sz w:val="22"/>
                <w:szCs w:val="22"/>
              </w:rPr>
              <w:t xml:space="preserve">77 Elektronika </w:t>
            </w:r>
            <w:proofErr w:type="spellStart"/>
            <w:r w:rsidRPr="009D411D">
              <w:rPr>
                <w:rFonts w:cs="Times New Roman"/>
                <w:sz w:val="22"/>
                <w:szCs w:val="22"/>
              </w:rPr>
              <w:t>Muszeripari</w:t>
            </w:r>
            <w:proofErr w:type="spellEnd"/>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5074DF7" w14:textId="1976CDAC" w:rsidR="00D1334B" w:rsidRPr="005D4021" w:rsidRDefault="00D1334B" w:rsidP="00F0016E">
            <w:pPr>
              <w:pStyle w:val="TableContents"/>
              <w:spacing w:line="276" w:lineRule="auto"/>
              <w:jc w:val="center"/>
              <w:rPr>
                <w:rFonts w:cs="Times New Roman"/>
                <w:sz w:val="22"/>
                <w:szCs w:val="22"/>
              </w:rPr>
            </w:pPr>
            <w:r w:rsidRPr="005D4021">
              <w:rPr>
                <w:rFonts w:cs="Times New Roman"/>
                <w:sz w:val="22"/>
                <w:szCs w:val="22"/>
              </w:rPr>
              <w:t>20</w:t>
            </w:r>
            <w:r w:rsidR="009D411D">
              <w:rPr>
                <w:rFonts w:cs="Times New Roman"/>
                <w:sz w:val="22"/>
                <w:szCs w:val="22"/>
              </w:rPr>
              <w:t>18</w:t>
            </w:r>
            <w:r w:rsidRPr="005D4021">
              <w:rPr>
                <w:rFonts w:cs="Times New Roman"/>
                <w:sz w:val="22"/>
                <w:szCs w:val="22"/>
              </w:rPr>
              <w:t xml:space="preserve"> m.</w:t>
            </w:r>
          </w:p>
        </w:tc>
      </w:tr>
      <w:tr w:rsidR="00D1334B" w:rsidRPr="005D4021" w14:paraId="5A6018E8" w14:textId="77777777" w:rsidTr="001E27A4">
        <w:tc>
          <w:tcPr>
            <w:tcW w:w="709" w:type="dxa"/>
            <w:tcBorders>
              <w:top w:val="single" w:sz="4" w:space="0" w:color="auto"/>
              <w:left w:val="single" w:sz="4" w:space="0" w:color="auto"/>
              <w:bottom w:val="single" w:sz="4" w:space="0" w:color="auto"/>
              <w:right w:val="single" w:sz="4" w:space="0" w:color="auto"/>
            </w:tcBorders>
            <w:vAlign w:val="center"/>
          </w:tcPr>
          <w:p w14:paraId="114E3AEA" w14:textId="77777777" w:rsidR="00D1334B" w:rsidRPr="005D4021" w:rsidRDefault="00D1334B" w:rsidP="00F0016E">
            <w:pPr>
              <w:pStyle w:val="TableContents"/>
              <w:numPr>
                <w:ilvl w:val="0"/>
                <w:numId w:val="15"/>
              </w:numPr>
              <w:spacing w:line="276" w:lineRule="auto"/>
              <w:ind w:left="360" w:hanging="233"/>
              <w:jc w:val="center"/>
              <w:rPr>
                <w:rFonts w:eastAsia="Times New Roman" w:cs="Times New Roman"/>
                <w:color w:val="222222"/>
                <w:sz w:val="22"/>
                <w:szCs w:val="22"/>
                <w:lang w:eastAsia="en-US"/>
              </w:rPr>
            </w:pPr>
          </w:p>
        </w:tc>
        <w:tc>
          <w:tcPr>
            <w:tcW w:w="79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06DEFD0" w14:textId="77777777" w:rsidR="009D411D" w:rsidRDefault="009D411D" w:rsidP="00F0016E">
            <w:pPr>
              <w:pStyle w:val="TableContents"/>
              <w:spacing w:line="276" w:lineRule="auto"/>
              <w:jc w:val="both"/>
              <w:rPr>
                <w:rFonts w:eastAsia="Times New Roman" w:cs="Times New Roman"/>
                <w:color w:val="222222"/>
                <w:sz w:val="22"/>
                <w:szCs w:val="22"/>
                <w:lang w:eastAsia="en-US"/>
              </w:rPr>
            </w:pPr>
            <w:r w:rsidRPr="009D411D">
              <w:rPr>
                <w:rFonts w:eastAsia="Times New Roman" w:cs="Times New Roman"/>
                <w:color w:val="222222"/>
                <w:sz w:val="22"/>
                <w:szCs w:val="22"/>
                <w:lang w:eastAsia="en-US"/>
              </w:rPr>
              <w:t>Analizatorius Na/K/</w:t>
            </w:r>
            <w:proofErr w:type="spellStart"/>
            <w:r w:rsidRPr="009D411D">
              <w:rPr>
                <w:rFonts w:eastAsia="Times New Roman" w:cs="Times New Roman"/>
                <w:color w:val="222222"/>
                <w:sz w:val="22"/>
                <w:szCs w:val="22"/>
                <w:lang w:eastAsia="en-US"/>
              </w:rPr>
              <w:t>Li</w:t>
            </w:r>
            <w:proofErr w:type="spellEnd"/>
            <w:r w:rsidRPr="009D411D">
              <w:rPr>
                <w:rFonts w:eastAsia="Times New Roman" w:cs="Times New Roman"/>
                <w:color w:val="222222"/>
                <w:sz w:val="22"/>
                <w:szCs w:val="22"/>
                <w:lang w:eastAsia="en-US"/>
              </w:rPr>
              <w:t xml:space="preserve"> </w:t>
            </w:r>
          </w:p>
          <w:p w14:paraId="3189D0CE" w14:textId="690AF670" w:rsidR="00D1334B" w:rsidRPr="005D4021" w:rsidRDefault="00D1334B" w:rsidP="00F0016E">
            <w:pPr>
              <w:pStyle w:val="TableContents"/>
              <w:spacing w:line="276" w:lineRule="auto"/>
              <w:jc w:val="both"/>
              <w:rPr>
                <w:rFonts w:eastAsia="Times New Roman" w:cs="Times New Roman"/>
                <w:color w:val="222222"/>
                <w:sz w:val="22"/>
                <w:szCs w:val="22"/>
                <w:lang w:eastAsia="en-US"/>
              </w:rPr>
            </w:pPr>
            <w:r w:rsidRPr="005D4021">
              <w:rPr>
                <w:rFonts w:eastAsia="Times New Roman" w:cs="Times New Roman"/>
                <w:color w:val="222222"/>
                <w:sz w:val="22"/>
                <w:szCs w:val="22"/>
                <w:lang w:eastAsia="en-US"/>
              </w:rPr>
              <w:t>(</w:t>
            </w:r>
            <w:proofErr w:type="spellStart"/>
            <w:r w:rsidR="009D411D" w:rsidRPr="009D411D">
              <w:rPr>
                <w:rFonts w:eastAsia="Times New Roman" w:cs="Times New Roman"/>
                <w:color w:val="222222"/>
                <w:sz w:val="22"/>
                <w:szCs w:val="22"/>
                <w:lang w:eastAsia="en-US"/>
              </w:rPr>
              <w:t>EasyLyte</w:t>
            </w:r>
            <w:proofErr w:type="spellEnd"/>
            <w:r w:rsidR="009D411D" w:rsidRPr="009D411D">
              <w:rPr>
                <w:rFonts w:eastAsia="Times New Roman" w:cs="Times New Roman"/>
                <w:color w:val="222222"/>
                <w:sz w:val="22"/>
                <w:szCs w:val="22"/>
                <w:lang w:eastAsia="en-US"/>
              </w:rPr>
              <w:t xml:space="preserve"> Na+/K+/</w:t>
            </w:r>
            <w:proofErr w:type="spellStart"/>
            <w:r w:rsidR="009D411D" w:rsidRPr="009D411D">
              <w:rPr>
                <w:rFonts w:eastAsia="Times New Roman" w:cs="Times New Roman"/>
                <w:color w:val="222222"/>
                <w:sz w:val="22"/>
                <w:szCs w:val="22"/>
                <w:lang w:eastAsia="en-US"/>
              </w:rPr>
              <w:t>Li</w:t>
            </w:r>
            <w:proofErr w:type="spellEnd"/>
            <w:r w:rsidR="009D411D" w:rsidRPr="009D411D">
              <w:rPr>
                <w:rFonts w:eastAsia="Times New Roman" w:cs="Times New Roman"/>
                <w:color w:val="222222"/>
                <w:sz w:val="22"/>
                <w:szCs w:val="22"/>
                <w:lang w:eastAsia="en-US"/>
              </w:rPr>
              <w:t>+/Cl/</w:t>
            </w:r>
            <w:proofErr w:type="spellStart"/>
            <w:r w:rsidR="009D411D" w:rsidRPr="009D411D">
              <w:rPr>
                <w:rFonts w:eastAsia="Times New Roman" w:cs="Times New Roman"/>
                <w:color w:val="222222"/>
                <w:sz w:val="22"/>
                <w:szCs w:val="22"/>
                <w:lang w:eastAsia="en-US"/>
              </w:rPr>
              <w:t>Ca</w:t>
            </w:r>
            <w:proofErr w:type="spellEnd"/>
            <w:r w:rsidR="009D411D">
              <w:rPr>
                <w:rFonts w:eastAsia="Times New Roman" w:cs="Times New Roman"/>
                <w:color w:val="222222"/>
                <w:sz w:val="22"/>
                <w:szCs w:val="22"/>
                <w:lang w:eastAsia="en-US"/>
              </w:rPr>
              <w:t xml:space="preserve"> </w:t>
            </w:r>
            <w:r>
              <w:rPr>
                <w:rFonts w:eastAsia="Times New Roman" w:cs="Times New Roman"/>
                <w:color w:val="222222"/>
                <w:sz w:val="22"/>
                <w:szCs w:val="22"/>
                <w:lang w:eastAsia="en-US"/>
              </w:rPr>
              <w:t>–</w:t>
            </w:r>
            <w:r w:rsidRPr="005D4021">
              <w:rPr>
                <w:rFonts w:eastAsia="Times New Roman" w:cs="Times New Roman"/>
                <w:color w:val="222222"/>
                <w:sz w:val="22"/>
                <w:szCs w:val="22"/>
                <w:lang w:eastAsia="en-US"/>
              </w:rPr>
              <w:t xml:space="preserve"> 1 vnt.)</w:t>
            </w:r>
          </w:p>
        </w:tc>
        <w:tc>
          <w:tcPr>
            <w:tcW w:w="496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F1C3366" w14:textId="4FB57F68" w:rsidR="00D1334B" w:rsidRPr="005D4021" w:rsidRDefault="009D411D" w:rsidP="00F0016E">
            <w:pPr>
              <w:pStyle w:val="TableContents"/>
              <w:spacing w:line="276" w:lineRule="auto"/>
              <w:jc w:val="center"/>
              <w:rPr>
                <w:rFonts w:cs="Times New Roman"/>
                <w:sz w:val="22"/>
                <w:szCs w:val="22"/>
              </w:rPr>
            </w:pPr>
            <w:proofErr w:type="spellStart"/>
            <w:r w:rsidRPr="009D411D">
              <w:rPr>
                <w:rFonts w:cs="Times New Roman"/>
                <w:sz w:val="22"/>
                <w:szCs w:val="22"/>
              </w:rPr>
              <w:t>Medica</w:t>
            </w:r>
            <w:proofErr w:type="spellEnd"/>
            <w:r w:rsidRPr="009D411D">
              <w:rPr>
                <w:rFonts w:cs="Times New Roman"/>
                <w:sz w:val="22"/>
                <w:szCs w:val="22"/>
              </w:rPr>
              <w:t xml:space="preserve"> </w:t>
            </w:r>
            <w:proofErr w:type="spellStart"/>
            <w:r w:rsidRPr="009D411D">
              <w:rPr>
                <w:rFonts w:cs="Times New Roman"/>
                <w:sz w:val="22"/>
                <w:szCs w:val="22"/>
              </w:rPr>
              <w:t>Corporation</w:t>
            </w:r>
            <w:proofErr w:type="spellEnd"/>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7EC96C0" w14:textId="47AA4688" w:rsidR="00D1334B" w:rsidRPr="005D4021" w:rsidRDefault="00D1334B" w:rsidP="00F0016E">
            <w:pPr>
              <w:pStyle w:val="TableContents"/>
              <w:spacing w:line="276" w:lineRule="auto"/>
              <w:jc w:val="center"/>
              <w:rPr>
                <w:rFonts w:cs="Times New Roman"/>
                <w:sz w:val="22"/>
                <w:szCs w:val="22"/>
              </w:rPr>
            </w:pPr>
            <w:r w:rsidRPr="005D4021">
              <w:rPr>
                <w:rFonts w:cs="Times New Roman"/>
                <w:sz w:val="22"/>
                <w:szCs w:val="22"/>
              </w:rPr>
              <w:t>20</w:t>
            </w:r>
            <w:r w:rsidR="009D411D">
              <w:rPr>
                <w:rFonts w:cs="Times New Roman"/>
                <w:sz w:val="22"/>
                <w:szCs w:val="22"/>
              </w:rPr>
              <w:t>22</w:t>
            </w:r>
            <w:r w:rsidRPr="005D4021">
              <w:rPr>
                <w:rFonts w:cs="Times New Roman"/>
                <w:sz w:val="22"/>
                <w:szCs w:val="22"/>
              </w:rPr>
              <w:t xml:space="preserve"> m.</w:t>
            </w:r>
          </w:p>
        </w:tc>
      </w:tr>
      <w:tr w:rsidR="00D1334B" w:rsidRPr="005D4021" w14:paraId="6255D3CA" w14:textId="77777777" w:rsidTr="001E27A4">
        <w:tc>
          <w:tcPr>
            <w:tcW w:w="709" w:type="dxa"/>
            <w:tcBorders>
              <w:top w:val="single" w:sz="4" w:space="0" w:color="auto"/>
              <w:left w:val="single" w:sz="4" w:space="0" w:color="auto"/>
              <w:bottom w:val="single" w:sz="4" w:space="0" w:color="auto"/>
              <w:right w:val="single" w:sz="4" w:space="0" w:color="auto"/>
            </w:tcBorders>
            <w:vAlign w:val="center"/>
          </w:tcPr>
          <w:p w14:paraId="33A853A6" w14:textId="77777777" w:rsidR="00D1334B" w:rsidRPr="005D4021" w:rsidRDefault="00D1334B" w:rsidP="00F0016E">
            <w:pPr>
              <w:pStyle w:val="TableContents"/>
              <w:numPr>
                <w:ilvl w:val="0"/>
                <w:numId w:val="15"/>
              </w:numPr>
              <w:spacing w:line="276" w:lineRule="auto"/>
              <w:ind w:left="360" w:hanging="233"/>
              <w:jc w:val="center"/>
              <w:rPr>
                <w:rFonts w:eastAsia="Times New Roman" w:cs="Times New Roman"/>
                <w:color w:val="222222"/>
                <w:sz w:val="22"/>
                <w:szCs w:val="22"/>
                <w:lang w:eastAsia="en-US"/>
              </w:rPr>
            </w:pPr>
          </w:p>
        </w:tc>
        <w:tc>
          <w:tcPr>
            <w:tcW w:w="79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1A267D2" w14:textId="0A025552" w:rsidR="00D1334B" w:rsidRPr="005D4021" w:rsidRDefault="009D411D" w:rsidP="00F0016E">
            <w:pPr>
              <w:pStyle w:val="TableContents"/>
              <w:spacing w:line="276" w:lineRule="auto"/>
              <w:jc w:val="both"/>
              <w:rPr>
                <w:rFonts w:eastAsia="Times New Roman" w:cs="Times New Roman"/>
                <w:color w:val="222222"/>
                <w:sz w:val="22"/>
                <w:szCs w:val="22"/>
                <w:lang w:eastAsia="en-US"/>
              </w:rPr>
            </w:pPr>
            <w:r w:rsidRPr="009D411D">
              <w:rPr>
                <w:rFonts w:eastAsia="Times New Roman" w:cs="Times New Roman"/>
                <w:color w:val="222222"/>
                <w:sz w:val="22"/>
                <w:szCs w:val="22"/>
                <w:lang w:eastAsia="en-US"/>
              </w:rPr>
              <w:t xml:space="preserve">Analizatorius </w:t>
            </w:r>
            <w:proofErr w:type="spellStart"/>
            <w:r w:rsidRPr="009D411D">
              <w:rPr>
                <w:rFonts w:eastAsia="Times New Roman" w:cs="Times New Roman"/>
                <w:color w:val="222222"/>
                <w:sz w:val="22"/>
                <w:szCs w:val="22"/>
                <w:lang w:eastAsia="en-US"/>
              </w:rPr>
              <w:t>vienkanalinis</w:t>
            </w:r>
            <w:proofErr w:type="spellEnd"/>
            <w:r w:rsidRPr="009D411D">
              <w:rPr>
                <w:rFonts w:eastAsia="Times New Roman" w:cs="Times New Roman"/>
                <w:color w:val="222222"/>
                <w:sz w:val="22"/>
                <w:szCs w:val="22"/>
                <w:lang w:eastAsia="en-US"/>
              </w:rPr>
              <w:t xml:space="preserve"> CRP nustatymui </w:t>
            </w:r>
            <w:r w:rsidR="00D1334B" w:rsidRPr="005D4021">
              <w:rPr>
                <w:rFonts w:eastAsia="Times New Roman" w:cs="Times New Roman"/>
                <w:color w:val="222222"/>
                <w:sz w:val="22"/>
                <w:szCs w:val="22"/>
                <w:lang w:eastAsia="en-US"/>
              </w:rPr>
              <w:t>(</w:t>
            </w:r>
            <w:proofErr w:type="spellStart"/>
            <w:r w:rsidRPr="009D411D">
              <w:rPr>
                <w:rFonts w:eastAsia="Times New Roman" w:cs="Times New Roman"/>
                <w:color w:val="222222"/>
                <w:sz w:val="22"/>
                <w:szCs w:val="22"/>
                <w:lang w:eastAsia="en-US"/>
              </w:rPr>
              <w:t>Nycocard</w:t>
            </w:r>
            <w:proofErr w:type="spellEnd"/>
            <w:r w:rsidRPr="009D411D">
              <w:rPr>
                <w:rFonts w:eastAsia="Times New Roman" w:cs="Times New Roman"/>
                <w:color w:val="222222"/>
                <w:sz w:val="22"/>
                <w:szCs w:val="22"/>
                <w:lang w:eastAsia="en-US"/>
              </w:rPr>
              <w:t xml:space="preserve"> </w:t>
            </w:r>
            <w:proofErr w:type="spellStart"/>
            <w:r w:rsidRPr="009D411D">
              <w:rPr>
                <w:rFonts w:eastAsia="Times New Roman" w:cs="Times New Roman"/>
                <w:color w:val="222222"/>
                <w:sz w:val="22"/>
                <w:szCs w:val="22"/>
                <w:lang w:eastAsia="en-US"/>
              </w:rPr>
              <w:t>ReaderII</w:t>
            </w:r>
            <w:proofErr w:type="spellEnd"/>
            <w:r>
              <w:rPr>
                <w:rFonts w:eastAsia="Times New Roman" w:cs="Times New Roman"/>
                <w:color w:val="222222"/>
                <w:sz w:val="22"/>
                <w:szCs w:val="22"/>
                <w:lang w:eastAsia="en-US"/>
              </w:rPr>
              <w:t xml:space="preserve"> </w:t>
            </w:r>
            <w:r w:rsidR="00D1334B" w:rsidRPr="005D4021">
              <w:rPr>
                <w:rFonts w:eastAsia="Times New Roman" w:cs="Times New Roman"/>
                <w:color w:val="222222"/>
                <w:sz w:val="22"/>
                <w:szCs w:val="22"/>
                <w:lang w:eastAsia="en-US"/>
              </w:rPr>
              <w:t>– 1 vnt.</w:t>
            </w:r>
            <w:r w:rsidR="00D1334B">
              <w:rPr>
                <w:rFonts w:eastAsia="Times New Roman" w:cs="Times New Roman"/>
                <w:color w:val="222222"/>
                <w:sz w:val="22"/>
                <w:szCs w:val="22"/>
                <w:lang w:eastAsia="en-US"/>
              </w:rPr>
              <w:t>)</w:t>
            </w:r>
          </w:p>
        </w:tc>
        <w:tc>
          <w:tcPr>
            <w:tcW w:w="496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E75CB83" w14:textId="0CDAC43A" w:rsidR="00D1334B" w:rsidRPr="005D4021" w:rsidRDefault="009D411D" w:rsidP="00F0016E">
            <w:pPr>
              <w:pStyle w:val="TableContents"/>
              <w:spacing w:line="276" w:lineRule="auto"/>
              <w:jc w:val="center"/>
              <w:rPr>
                <w:rFonts w:cs="Times New Roman"/>
                <w:sz w:val="22"/>
                <w:szCs w:val="22"/>
              </w:rPr>
            </w:pPr>
            <w:proofErr w:type="spellStart"/>
            <w:r w:rsidRPr="009D411D">
              <w:rPr>
                <w:rFonts w:cs="Times New Roman"/>
                <w:sz w:val="22"/>
                <w:szCs w:val="22"/>
              </w:rPr>
              <w:t>Abbott</w:t>
            </w:r>
            <w:proofErr w:type="spellEnd"/>
            <w:r w:rsidRPr="009D411D">
              <w:rPr>
                <w:rFonts w:cs="Times New Roman"/>
                <w:sz w:val="22"/>
                <w:szCs w:val="22"/>
              </w:rPr>
              <w:t xml:space="preserve"> </w:t>
            </w:r>
            <w:proofErr w:type="spellStart"/>
            <w:r w:rsidRPr="009D411D">
              <w:rPr>
                <w:rFonts w:cs="Times New Roman"/>
                <w:sz w:val="22"/>
                <w:szCs w:val="22"/>
              </w:rPr>
              <w:t>Diagnostics</w:t>
            </w:r>
            <w:proofErr w:type="spellEnd"/>
            <w:r w:rsidRPr="009D411D">
              <w:rPr>
                <w:rFonts w:cs="Times New Roman"/>
                <w:sz w:val="22"/>
                <w:szCs w:val="22"/>
              </w:rPr>
              <w:t xml:space="preserve"> </w:t>
            </w:r>
            <w:proofErr w:type="spellStart"/>
            <w:r w:rsidRPr="009D411D">
              <w:rPr>
                <w:rFonts w:cs="Times New Roman"/>
                <w:sz w:val="22"/>
                <w:szCs w:val="22"/>
              </w:rPr>
              <w:t>technologies</w:t>
            </w:r>
            <w:proofErr w:type="spellEnd"/>
            <w:r w:rsidRPr="009D411D">
              <w:rPr>
                <w:rFonts w:cs="Times New Roman"/>
                <w:sz w:val="22"/>
                <w:szCs w:val="22"/>
              </w:rPr>
              <w:t xml:space="preserve"> AS</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80D53D4" w14:textId="7359D9FF" w:rsidR="00D1334B" w:rsidRPr="005D4021" w:rsidRDefault="00D1334B" w:rsidP="00F0016E">
            <w:pPr>
              <w:pStyle w:val="TableContents"/>
              <w:spacing w:line="276" w:lineRule="auto"/>
              <w:jc w:val="center"/>
              <w:rPr>
                <w:rFonts w:cs="Times New Roman"/>
                <w:sz w:val="22"/>
                <w:szCs w:val="22"/>
              </w:rPr>
            </w:pPr>
            <w:r w:rsidRPr="005D4021">
              <w:rPr>
                <w:rFonts w:cs="Times New Roman"/>
                <w:sz w:val="22"/>
                <w:szCs w:val="22"/>
              </w:rPr>
              <w:t>202</w:t>
            </w:r>
            <w:r w:rsidR="009D411D">
              <w:rPr>
                <w:rFonts w:cs="Times New Roman"/>
                <w:sz w:val="22"/>
                <w:szCs w:val="22"/>
              </w:rPr>
              <w:t>2</w:t>
            </w:r>
            <w:r w:rsidRPr="005D4021">
              <w:rPr>
                <w:rFonts w:cs="Times New Roman"/>
                <w:sz w:val="22"/>
                <w:szCs w:val="22"/>
              </w:rPr>
              <w:t xml:space="preserve"> m.</w:t>
            </w:r>
          </w:p>
        </w:tc>
      </w:tr>
      <w:tr w:rsidR="00D1334B" w:rsidRPr="005D4021" w14:paraId="32CFF2E7" w14:textId="77777777" w:rsidTr="001E27A4">
        <w:tc>
          <w:tcPr>
            <w:tcW w:w="709" w:type="dxa"/>
            <w:tcBorders>
              <w:top w:val="single" w:sz="4" w:space="0" w:color="auto"/>
              <w:left w:val="single" w:sz="4" w:space="0" w:color="auto"/>
              <w:bottom w:val="single" w:sz="4" w:space="0" w:color="auto"/>
              <w:right w:val="single" w:sz="4" w:space="0" w:color="auto"/>
            </w:tcBorders>
            <w:vAlign w:val="center"/>
          </w:tcPr>
          <w:p w14:paraId="11AADC2E" w14:textId="77777777" w:rsidR="00D1334B" w:rsidRPr="005D4021" w:rsidRDefault="00D1334B" w:rsidP="00F0016E">
            <w:pPr>
              <w:pStyle w:val="TableContents"/>
              <w:numPr>
                <w:ilvl w:val="0"/>
                <w:numId w:val="15"/>
              </w:numPr>
              <w:spacing w:line="276" w:lineRule="auto"/>
              <w:ind w:left="360" w:hanging="233"/>
              <w:jc w:val="center"/>
              <w:rPr>
                <w:rFonts w:eastAsia="Times New Roman" w:cs="Times New Roman"/>
                <w:color w:val="222222"/>
                <w:sz w:val="22"/>
                <w:szCs w:val="22"/>
                <w:lang w:eastAsia="en-US"/>
              </w:rPr>
            </w:pPr>
          </w:p>
        </w:tc>
        <w:tc>
          <w:tcPr>
            <w:tcW w:w="79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6BEA251" w14:textId="77777777" w:rsidR="009D411D" w:rsidRDefault="009D411D" w:rsidP="00F0016E">
            <w:pPr>
              <w:pStyle w:val="TableContents"/>
              <w:spacing w:line="276" w:lineRule="auto"/>
              <w:jc w:val="both"/>
              <w:rPr>
                <w:rFonts w:eastAsia="Times New Roman" w:cs="Times New Roman"/>
                <w:color w:val="222222"/>
                <w:sz w:val="22"/>
                <w:szCs w:val="22"/>
                <w:lang w:eastAsia="en-US"/>
              </w:rPr>
            </w:pPr>
            <w:r w:rsidRPr="009D411D">
              <w:rPr>
                <w:rFonts w:eastAsia="Times New Roman" w:cs="Times New Roman"/>
                <w:color w:val="222222"/>
                <w:sz w:val="22"/>
                <w:szCs w:val="22"/>
                <w:lang w:eastAsia="en-US"/>
              </w:rPr>
              <w:t xml:space="preserve">Analizatorius gliukozės automatinis </w:t>
            </w:r>
          </w:p>
          <w:p w14:paraId="01607699" w14:textId="4243D957" w:rsidR="00D1334B" w:rsidRPr="005D4021" w:rsidRDefault="00D1334B" w:rsidP="00F0016E">
            <w:pPr>
              <w:pStyle w:val="TableContents"/>
              <w:spacing w:line="276" w:lineRule="auto"/>
              <w:jc w:val="both"/>
              <w:rPr>
                <w:rFonts w:eastAsia="Times New Roman" w:cs="Times New Roman"/>
                <w:color w:val="222222"/>
                <w:sz w:val="22"/>
                <w:szCs w:val="22"/>
                <w:lang w:eastAsia="en-US"/>
              </w:rPr>
            </w:pPr>
            <w:r>
              <w:rPr>
                <w:rFonts w:eastAsia="Times New Roman" w:cs="Times New Roman"/>
                <w:color w:val="222222"/>
                <w:sz w:val="22"/>
                <w:szCs w:val="22"/>
                <w:lang w:eastAsia="en-US"/>
              </w:rPr>
              <w:t>(</w:t>
            </w:r>
            <w:proofErr w:type="spellStart"/>
            <w:r w:rsidR="009D411D" w:rsidRPr="009D411D">
              <w:rPr>
                <w:rFonts w:eastAsia="Times New Roman" w:cs="Times New Roman"/>
                <w:color w:val="222222"/>
                <w:sz w:val="22"/>
                <w:szCs w:val="22"/>
                <w:lang w:eastAsia="en-US"/>
              </w:rPr>
              <w:t>Super</w:t>
            </w:r>
            <w:proofErr w:type="spellEnd"/>
            <w:r w:rsidR="009D411D" w:rsidRPr="009D411D">
              <w:rPr>
                <w:rFonts w:eastAsia="Times New Roman" w:cs="Times New Roman"/>
                <w:color w:val="222222"/>
                <w:sz w:val="22"/>
                <w:szCs w:val="22"/>
                <w:lang w:eastAsia="en-US"/>
              </w:rPr>
              <w:t xml:space="preserve"> GL 2</w:t>
            </w:r>
            <w:r w:rsidR="009D411D">
              <w:rPr>
                <w:rFonts w:eastAsia="Times New Roman" w:cs="Times New Roman"/>
                <w:color w:val="222222"/>
                <w:sz w:val="22"/>
                <w:szCs w:val="22"/>
                <w:lang w:eastAsia="en-US"/>
              </w:rPr>
              <w:t xml:space="preserve"> </w:t>
            </w:r>
            <w:r w:rsidRPr="005D4021">
              <w:rPr>
                <w:rFonts w:eastAsia="Times New Roman" w:cs="Times New Roman"/>
                <w:color w:val="222222"/>
                <w:sz w:val="22"/>
                <w:szCs w:val="22"/>
                <w:lang w:eastAsia="en-US"/>
              </w:rPr>
              <w:t>– 1 vnt.)</w:t>
            </w:r>
          </w:p>
        </w:tc>
        <w:tc>
          <w:tcPr>
            <w:tcW w:w="496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CB26E1F" w14:textId="2B6CA779" w:rsidR="00D1334B" w:rsidRPr="005D4021" w:rsidRDefault="009D411D" w:rsidP="00F0016E">
            <w:pPr>
              <w:pStyle w:val="TableContents"/>
              <w:spacing w:line="276" w:lineRule="auto"/>
              <w:jc w:val="center"/>
              <w:rPr>
                <w:rFonts w:cs="Times New Roman"/>
                <w:sz w:val="22"/>
                <w:szCs w:val="22"/>
              </w:rPr>
            </w:pPr>
            <w:proofErr w:type="spellStart"/>
            <w:r w:rsidRPr="009D411D">
              <w:rPr>
                <w:rFonts w:cs="Times New Roman"/>
                <w:sz w:val="22"/>
                <w:szCs w:val="22"/>
              </w:rPr>
              <w:t>Dr.Muller</w:t>
            </w:r>
            <w:proofErr w:type="spellEnd"/>
            <w:r w:rsidRPr="009D411D">
              <w:rPr>
                <w:rFonts w:cs="Times New Roman"/>
                <w:sz w:val="22"/>
                <w:szCs w:val="22"/>
              </w:rPr>
              <w:t xml:space="preserve"> </w:t>
            </w:r>
            <w:proofErr w:type="spellStart"/>
            <w:r w:rsidRPr="009D411D">
              <w:rPr>
                <w:rFonts w:cs="Times New Roman"/>
                <w:sz w:val="22"/>
                <w:szCs w:val="22"/>
              </w:rPr>
              <w:t>Geratebau</w:t>
            </w:r>
            <w:proofErr w:type="spellEnd"/>
            <w:r w:rsidRPr="009D411D">
              <w:rPr>
                <w:rFonts w:cs="Times New Roman"/>
                <w:sz w:val="22"/>
                <w:szCs w:val="22"/>
              </w:rPr>
              <w:t>, Vokietija</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437915A" w14:textId="410A3FAB" w:rsidR="00D1334B" w:rsidRPr="005D4021" w:rsidRDefault="00D1334B" w:rsidP="00F0016E">
            <w:pPr>
              <w:pStyle w:val="TableContents"/>
              <w:spacing w:line="276" w:lineRule="auto"/>
              <w:jc w:val="center"/>
              <w:rPr>
                <w:rFonts w:cs="Times New Roman"/>
                <w:sz w:val="22"/>
                <w:szCs w:val="22"/>
              </w:rPr>
            </w:pPr>
            <w:r w:rsidRPr="005D4021">
              <w:rPr>
                <w:rFonts w:cs="Times New Roman"/>
                <w:sz w:val="22"/>
                <w:szCs w:val="22"/>
              </w:rPr>
              <w:t>20</w:t>
            </w:r>
            <w:r w:rsidR="009D411D">
              <w:rPr>
                <w:rFonts w:cs="Times New Roman"/>
                <w:sz w:val="22"/>
                <w:szCs w:val="22"/>
              </w:rPr>
              <w:t>19</w:t>
            </w:r>
            <w:r w:rsidRPr="005D4021">
              <w:rPr>
                <w:rFonts w:cs="Times New Roman"/>
                <w:sz w:val="22"/>
                <w:szCs w:val="22"/>
              </w:rPr>
              <w:t xml:space="preserve"> m.</w:t>
            </w:r>
          </w:p>
        </w:tc>
      </w:tr>
    </w:tbl>
    <w:p w14:paraId="6E90C0AA" w14:textId="77777777" w:rsidR="00D1334B" w:rsidRPr="005D4021" w:rsidRDefault="00D1334B" w:rsidP="00D1334B">
      <w:pPr>
        <w:spacing w:line="276" w:lineRule="auto"/>
        <w:ind w:firstLine="0"/>
        <w:rPr>
          <w:sz w:val="22"/>
          <w:szCs w:val="22"/>
        </w:rPr>
      </w:pPr>
    </w:p>
    <w:p w14:paraId="040D1CF6" w14:textId="77777777" w:rsidR="00D1334B" w:rsidRPr="005D4021" w:rsidRDefault="00D1334B" w:rsidP="00D1334B">
      <w:pPr>
        <w:pStyle w:val="Antrat2"/>
        <w:spacing w:line="276" w:lineRule="auto"/>
        <w:ind w:firstLine="0"/>
        <w:rPr>
          <w:rFonts w:ascii="Times New Roman" w:hAnsi="Times New Roman" w:cs="Times New Roman"/>
          <w:b/>
          <w:bCs/>
          <w:color w:val="auto"/>
          <w:sz w:val="22"/>
          <w:szCs w:val="22"/>
        </w:rPr>
      </w:pPr>
      <w:r w:rsidRPr="005D4021">
        <w:rPr>
          <w:rFonts w:ascii="Times New Roman" w:hAnsi="Times New Roman" w:cs="Times New Roman"/>
          <w:b/>
          <w:bCs/>
          <w:color w:val="auto"/>
          <w:sz w:val="22"/>
          <w:szCs w:val="22"/>
        </w:rPr>
        <w:t>Bendrieji reikalavimai taikomi visai IS</w:t>
      </w:r>
    </w:p>
    <w:p w14:paraId="061CC2D7" w14:textId="1B433424" w:rsidR="00D1334B" w:rsidRPr="009A014B" w:rsidRDefault="00D1334B" w:rsidP="00D1334B">
      <w:pPr>
        <w:pStyle w:val="Antrat"/>
        <w:keepNext/>
        <w:spacing w:after="0" w:line="276" w:lineRule="auto"/>
        <w:rPr>
          <w:b w:val="0"/>
          <w:bCs/>
          <w:i/>
          <w:iCs/>
          <w:sz w:val="22"/>
          <w:szCs w:val="22"/>
        </w:rPr>
      </w:pPr>
      <w:r w:rsidRPr="005D4021">
        <w:rPr>
          <w:b w:val="0"/>
          <w:bCs/>
          <w:i/>
          <w:iCs/>
          <w:sz w:val="22"/>
          <w:szCs w:val="22"/>
        </w:rPr>
        <w:t xml:space="preserve">lentelė </w:t>
      </w:r>
      <w:r w:rsidR="001E27A4">
        <w:rPr>
          <w:b w:val="0"/>
          <w:bCs/>
          <w:i/>
          <w:iCs/>
          <w:sz w:val="22"/>
          <w:szCs w:val="22"/>
        </w:rPr>
        <w:t>2</w:t>
      </w:r>
      <w:r w:rsidRPr="005D4021">
        <w:rPr>
          <w:b w:val="0"/>
          <w:bCs/>
          <w:i/>
          <w:iCs/>
          <w:sz w:val="22"/>
          <w:szCs w:val="22"/>
        </w:rPr>
        <w:t>: Bendrieji reikalavimai, taikomi visai IS</w:t>
      </w:r>
    </w:p>
    <w:tbl>
      <w:tblPr>
        <w:tblW w:w="158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42" w:type="dxa"/>
        </w:tblCellMar>
        <w:tblLook w:val="01E0" w:firstRow="1" w:lastRow="1" w:firstColumn="1" w:lastColumn="1" w:noHBand="0" w:noVBand="0"/>
      </w:tblPr>
      <w:tblGrid>
        <w:gridCol w:w="709"/>
        <w:gridCol w:w="9072"/>
        <w:gridCol w:w="6096"/>
      </w:tblGrid>
      <w:tr w:rsidR="005E6687" w:rsidRPr="005D4021" w14:paraId="31785D0D" w14:textId="77777777" w:rsidTr="00F35133">
        <w:trPr>
          <w:tblHeader/>
        </w:trPr>
        <w:tc>
          <w:tcPr>
            <w:tcW w:w="709" w:type="dxa"/>
            <w:shd w:val="clear" w:color="auto" w:fill="D9D9D9"/>
            <w:vAlign w:val="center"/>
          </w:tcPr>
          <w:p w14:paraId="186B71CC" w14:textId="77777777" w:rsidR="005E6687" w:rsidRPr="005D4021" w:rsidRDefault="005E6687" w:rsidP="00F0016E">
            <w:pPr>
              <w:widowControl w:val="0"/>
              <w:tabs>
                <w:tab w:val="left" w:pos="560"/>
              </w:tabs>
              <w:adjustRightInd w:val="0"/>
              <w:spacing w:line="240" w:lineRule="auto"/>
              <w:ind w:firstLine="0"/>
              <w:textAlignment w:val="baseline"/>
              <w:rPr>
                <w:b/>
                <w:bCs/>
                <w:i/>
                <w:iCs/>
                <w:sz w:val="22"/>
                <w:szCs w:val="22"/>
                <w:lang w:eastAsia="lt-LT"/>
              </w:rPr>
            </w:pPr>
            <w:r w:rsidRPr="005D4021">
              <w:rPr>
                <w:b/>
                <w:bCs/>
                <w:sz w:val="22"/>
                <w:szCs w:val="22"/>
                <w:lang w:eastAsia="lt-LT"/>
              </w:rPr>
              <w:t>Nr.</w:t>
            </w:r>
          </w:p>
        </w:tc>
        <w:tc>
          <w:tcPr>
            <w:tcW w:w="9072" w:type="dxa"/>
            <w:shd w:val="clear" w:color="auto" w:fill="D9D9D9"/>
            <w:vAlign w:val="center"/>
          </w:tcPr>
          <w:p w14:paraId="6CF961B8" w14:textId="77777777" w:rsidR="005E6687" w:rsidRPr="005D4021" w:rsidRDefault="005E6687" w:rsidP="00F0016E">
            <w:pPr>
              <w:widowControl w:val="0"/>
              <w:adjustRightInd w:val="0"/>
              <w:spacing w:line="240" w:lineRule="auto"/>
              <w:ind w:left="720"/>
              <w:jc w:val="center"/>
              <w:textAlignment w:val="baseline"/>
              <w:rPr>
                <w:bCs/>
                <w:i/>
                <w:sz w:val="22"/>
                <w:szCs w:val="22"/>
                <w:lang w:eastAsia="lt-LT"/>
              </w:rPr>
            </w:pPr>
            <w:r w:rsidRPr="005D4021">
              <w:rPr>
                <w:b/>
                <w:bCs/>
                <w:sz w:val="22"/>
                <w:szCs w:val="22"/>
              </w:rPr>
              <w:t>Bendrieji reikalavimai, taikomi visai IS</w:t>
            </w:r>
          </w:p>
        </w:tc>
        <w:tc>
          <w:tcPr>
            <w:tcW w:w="6096" w:type="dxa"/>
            <w:shd w:val="clear" w:color="auto" w:fill="D9D9D9"/>
            <w:vAlign w:val="center"/>
          </w:tcPr>
          <w:p w14:paraId="736A517C" w14:textId="77777777" w:rsidR="005E6687" w:rsidRPr="005D4021" w:rsidRDefault="005E6687" w:rsidP="00F0016E">
            <w:pPr>
              <w:widowControl w:val="0"/>
              <w:adjustRightInd w:val="0"/>
              <w:spacing w:line="240" w:lineRule="auto"/>
              <w:ind w:firstLine="12"/>
              <w:jc w:val="center"/>
              <w:textAlignment w:val="baseline"/>
              <w:rPr>
                <w:b/>
                <w:bCs/>
                <w:sz w:val="22"/>
                <w:szCs w:val="22"/>
                <w:lang w:eastAsia="lt-LT"/>
              </w:rPr>
            </w:pPr>
            <w:r w:rsidRPr="005D4021">
              <w:rPr>
                <w:b/>
                <w:bCs/>
                <w:sz w:val="22"/>
                <w:szCs w:val="22"/>
                <w:lang w:eastAsia="lt-LT"/>
              </w:rPr>
              <w:t>Atitikimas reikalavimui</w:t>
            </w:r>
          </w:p>
          <w:p w14:paraId="50C505B2" w14:textId="77777777" w:rsidR="005E6687" w:rsidRPr="00B31D60" w:rsidRDefault="005E6687" w:rsidP="00F0016E">
            <w:pPr>
              <w:widowControl w:val="0"/>
              <w:adjustRightInd w:val="0"/>
              <w:spacing w:line="240" w:lineRule="auto"/>
              <w:ind w:firstLine="12"/>
              <w:jc w:val="center"/>
              <w:textAlignment w:val="baseline"/>
              <w:rPr>
                <w:i/>
                <w:iCs/>
                <w:sz w:val="22"/>
                <w:szCs w:val="22"/>
                <w:lang w:eastAsia="lt-LT"/>
              </w:rPr>
            </w:pPr>
            <w:r w:rsidRPr="00F35133">
              <w:rPr>
                <w:i/>
                <w:iCs/>
                <w:sz w:val="22"/>
                <w:szCs w:val="22"/>
                <w:lang w:eastAsia="lt-LT"/>
              </w:rPr>
              <w:t>(pildo Tiekėjas, nurodydamas požymį ir dokumento (-ų) puslapį, patvirtinantį atitiktį reikalavimui)</w:t>
            </w:r>
          </w:p>
        </w:tc>
      </w:tr>
      <w:tr w:rsidR="00D1334B" w:rsidRPr="005D4021" w14:paraId="34851A12" w14:textId="77777777" w:rsidTr="00C63684">
        <w:trPr>
          <w:trHeight w:val="457"/>
        </w:trPr>
        <w:tc>
          <w:tcPr>
            <w:tcW w:w="15877" w:type="dxa"/>
            <w:gridSpan w:val="3"/>
          </w:tcPr>
          <w:p w14:paraId="719677F6" w14:textId="77777777" w:rsidR="00D1334B" w:rsidRPr="005D4021" w:rsidRDefault="00D1334B" w:rsidP="00F0016E">
            <w:pPr>
              <w:pStyle w:val="Antrat3"/>
              <w:jc w:val="center"/>
              <w:rPr>
                <w:rFonts w:cs="Times New Roman"/>
              </w:rPr>
            </w:pPr>
            <w:r w:rsidRPr="005D4021">
              <w:rPr>
                <w:rFonts w:cs="Times New Roman"/>
                <w:color w:val="FFFFFF" w:themeColor="background1"/>
              </w:rPr>
              <w:t>..</w:t>
            </w:r>
            <w:r w:rsidRPr="005D4021">
              <w:rPr>
                <w:rFonts w:cs="Times New Roman"/>
                <w:b/>
                <w:bCs/>
                <w:color w:val="auto"/>
                <w:sz w:val="22"/>
                <w:szCs w:val="22"/>
              </w:rPr>
              <w:t>Reikalavimai sistemos architektūrai</w:t>
            </w:r>
          </w:p>
        </w:tc>
      </w:tr>
      <w:tr w:rsidR="005E6687" w:rsidRPr="005D4021" w14:paraId="0B05D174" w14:textId="77777777" w:rsidTr="00F35133">
        <w:tc>
          <w:tcPr>
            <w:tcW w:w="709" w:type="dxa"/>
          </w:tcPr>
          <w:p w14:paraId="7145E832" w14:textId="77777777" w:rsidR="005E6687" w:rsidRPr="005D4021" w:rsidRDefault="005E6687"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1E9C731" w14:textId="77777777" w:rsidR="005E6687" w:rsidRPr="005D4021" w:rsidRDefault="005E6687"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Visos vykdomos funkcijos ar IS moduliai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p>
        </w:tc>
        <w:tc>
          <w:tcPr>
            <w:tcW w:w="6096" w:type="dxa"/>
            <w:vAlign w:val="center"/>
          </w:tcPr>
          <w:p w14:paraId="2102FF38" w14:textId="77777777" w:rsidR="005E6687" w:rsidRPr="005D4021" w:rsidRDefault="005E6687"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5E6687" w:rsidRPr="005D4021" w14:paraId="731DCCEC" w14:textId="77777777" w:rsidTr="00F35133">
        <w:tc>
          <w:tcPr>
            <w:tcW w:w="709" w:type="dxa"/>
          </w:tcPr>
          <w:p w14:paraId="2384BAC8" w14:textId="77777777" w:rsidR="005E6687" w:rsidRPr="005D4021" w:rsidRDefault="005E6687"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590CC03" w14:textId="34BBAD71" w:rsidR="005E6687" w:rsidRPr="005D4021" w:rsidRDefault="005E6687"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Sistema turi būti sukurta ir įdiegta taip, kad jos darbo našumas nepriklausytų nuo įsigytų ir aktyvuotų licencijų kiekio.</w:t>
            </w:r>
          </w:p>
        </w:tc>
        <w:tc>
          <w:tcPr>
            <w:tcW w:w="6096" w:type="dxa"/>
            <w:vAlign w:val="center"/>
          </w:tcPr>
          <w:p w14:paraId="5733A3BF" w14:textId="77777777" w:rsidR="005E6687" w:rsidRPr="005D4021" w:rsidRDefault="005E6687"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5E6687" w:rsidRPr="005D4021" w14:paraId="79B6B095" w14:textId="77777777" w:rsidTr="00F35133">
        <w:tc>
          <w:tcPr>
            <w:tcW w:w="709" w:type="dxa"/>
          </w:tcPr>
          <w:p w14:paraId="594B6136" w14:textId="77777777" w:rsidR="005E6687" w:rsidRPr="005D4021" w:rsidRDefault="005E6687"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BDD289D" w14:textId="77777777" w:rsidR="005E6687" w:rsidRPr="005D4021" w:rsidRDefault="005E6687"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Licencijos turi būti nuolatinės</w:t>
            </w:r>
            <w:r>
              <w:rPr>
                <w:sz w:val="22"/>
                <w:szCs w:val="22"/>
                <w:lang w:eastAsia="lt-LT"/>
              </w:rPr>
              <w:t xml:space="preserve">, </w:t>
            </w:r>
            <w:r w:rsidRPr="005D4021">
              <w:rPr>
                <w:sz w:val="22"/>
                <w:szCs w:val="22"/>
                <w:lang w:eastAsia="lt-LT"/>
              </w:rPr>
              <w:t>įsigyjamos</w:t>
            </w:r>
            <w:r>
              <w:rPr>
                <w:sz w:val="22"/>
                <w:szCs w:val="22"/>
                <w:lang w:eastAsia="lt-LT"/>
              </w:rPr>
              <w:t xml:space="preserve"> vienkartiniu pirkimu</w:t>
            </w:r>
            <w:r w:rsidRPr="005D4021">
              <w:rPr>
                <w:sz w:val="22"/>
                <w:szCs w:val="22"/>
                <w:lang w:eastAsia="lt-LT"/>
              </w:rPr>
              <w:t xml:space="preserve">, jų galiojimas </w:t>
            </w:r>
            <w:r>
              <w:rPr>
                <w:sz w:val="22"/>
                <w:szCs w:val="22"/>
                <w:lang w:eastAsia="lt-LT"/>
              </w:rPr>
              <w:t>turi būti neribotas</w:t>
            </w:r>
            <w:r w:rsidRPr="005D4021">
              <w:rPr>
                <w:sz w:val="22"/>
                <w:szCs w:val="22"/>
                <w:lang w:eastAsia="lt-LT"/>
              </w:rPr>
              <w:t>, nepriklausomai nuo to, ar Perkančioji organizacija įsigyja licencijų palaikymo paslaugas.</w:t>
            </w:r>
          </w:p>
          <w:p w14:paraId="2E6BDA44" w14:textId="77777777" w:rsidR="005E6687" w:rsidRPr="005D4021" w:rsidRDefault="005E6687" w:rsidP="00F0016E">
            <w:pPr>
              <w:widowControl w:val="0"/>
              <w:tabs>
                <w:tab w:val="center" w:pos="4153"/>
                <w:tab w:val="right" w:pos="8306"/>
              </w:tabs>
              <w:adjustRightInd w:val="0"/>
              <w:spacing w:line="276" w:lineRule="auto"/>
              <w:ind w:firstLine="0"/>
              <w:textAlignment w:val="baseline"/>
              <w:rPr>
                <w:b/>
                <w:bCs/>
                <w:i/>
                <w:iCs/>
                <w:sz w:val="22"/>
                <w:szCs w:val="22"/>
                <w:lang w:eastAsia="lt-LT"/>
              </w:rPr>
            </w:pPr>
            <w:r w:rsidRPr="005D4021">
              <w:rPr>
                <w:b/>
                <w:bCs/>
                <w:i/>
                <w:iCs/>
                <w:sz w:val="22"/>
                <w:szCs w:val="22"/>
                <w:lang w:eastAsia="lt-LT"/>
              </w:rPr>
              <w:t xml:space="preserve">Prašome šiame punkte </w:t>
            </w:r>
            <w:r>
              <w:rPr>
                <w:b/>
                <w:bCs/>
                <w:i/>
                <w:iCs/>
                <w:sz w:val="22"/>
                <w:szCs w:val="22"/>
                <w:lang w:eastAsia="lt-LT"/>
              </w:rPr>
              <w:t>pateikti</w:t>
            </w:r>
            <w:r w:rsidRPr="005D4021">
              <w:rPr>
                <w:b/>
                <w:bCs/>
                <w:i/>
                <w:iCs/>
                <w:sz w:val="22"/>
                <w:szCs w:val="22"/>
                <w:lang w:eastAsia="lt-LT"/>
              </w:rPr>
              <w:t xml:space="preserve"> išsamų licencijų, skirtų IS veikimui, sąrašą</w:t>
            </w:r>
            <w:r>
              <w:rPr>
                <w:b/>
                <w:bCs/>
                <w:i/>
                <w:iCs/>
                <w:sz w:val="22"/>
                <w:szCs w:val="22"/>
                <w:lang w:eastAsia="lt-LT"/>
              </w:rPr>
              <w:t>, n</w:t>
            </w:r>
            <w:r w:rsidRPr="005D4021">
              <w:rPr>
                <w:b/>
                <w:bCs/>
                <w:i/>
                <w:iCs/>
                <w:sz w:val="22"/>
                <w:szCs w:val="22"/>
                <w:lang w:eastAsia="lt-LT"/>
              </w:rPr>
              <w:t xml:space="preserve">urodant </w:t>
            </w:r>
            <w:r>
              <w:rPr>
                <w:b/>
                <w:bCs/>
                <w:i/>
                <w:iCs/>
                <w:sz w:val="22"/>
                <w:szCs w:val="22"/>
                <w:lang w:eastAsia="lt-LT"/>
              </w:rPr>
              <w:t xml:space="preserve">kiekvienos licencijos </w:t>
            </w:r>
            <w:r w:rsidRPr="005D4021">
              <w:rPr>
                <w:b/>
                <w:bCs/>
                <w:i/>
                <w:iCs/>
                <w:sz w:val="22"/>
                <w:szCs w:val="22"/>
                <w:lang w:eastAsia="lt-LT"/>
              </w:rPr>
              <w:t>gamintoją, pavadinimą, versiją, licencijavimo būdą (licencijavimo objektą),</w:t>
            </w:r>
            <w:r>
              <w:rPr>
                <w:b/>
                <w:bCs/>
                <w:i/>
                <w:iCs/>
                <w:sz w:val="22"/>
                <w:szCs w:val="22"/>
                <w:lang w:eastAsia="lt-LT"/>
              </w:rPr>
              <w:t xml:space="preserve"> o </w:t>
            </w:r>
            <w:r w:rsidRPr="005D4021">
              <w:rPr>
                <w:b/>
                <w:bCs/>
                <w:i/>
                <w:iCs/>
                <w:sz w:val="22"/>
                <w:szCs w:val="22"/>
                <w:lang w:eastAsia="lt-LT"/>
              </w:rPr>
              <w:t xml:space="preserve"> jei taikoma</w:t>
            </w:r>
            <w:r>
              <w:rPr>
                <w:b/>
                <w:bCs/>
                <w:i/>
                <w:iCs/>
                <w:sz w:val="22"/>
                <w:szCs w:val="22"/>
                <w:lang w:eastAsia="lt-LT"/>
              </w:rPr>
              <w:t xml:space="preserve"> – </w:t>
            </w:r>
            <w:r w:rsidRPr="005D4021">
              <w:rPr>
                <w:b/>
                <w:bCs/>
                <w:i/>
                <w:iCs/>
                <w:sz w:val="22"/>
                <w:szCs w:val="22"/>
                <w:lang w:eastAsia="lt-LT"/>
              </w:rPr>
              <w:t xml:space="preserve">licencijų skaičių ar apribojimus. </w:t>
            </w:r>
          </w:p>
        </w:tc>
        <w:tc>
          <w:tcPr>
            <w:tcW w:w="6096" w:type="dxa"/>
            <w:vAlign w:val="center"/>
          </w:tcPr>
          <w:p w14:paraId="12F91C13" w14:textId="77777777" w:rsidR="005E6687" w:rsidRPr="005D4021" w:rsidRDefault="005E6687"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5E6687" w:rsidRPr="005D4021" w14:paraId="1945327E" w14:textId="77777777" w:rsidTr="00F35133">
        <w:tc>
          <w:tcPr>
            <w:tcW w:w="709" w:type="dxa"/>
          </w:tcPr>
          <w:p w14:paraId="70A1405B" w14:textId="77777777" w:rsidR="005E6687" w:rsidRPr="005D4021" w:rsidRDefault="005E6687"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752EE98D" w14:textId="77777777" w:rsidR="005E6687" w:rsidRPr="005D4021" w:rsidRDefault="005E6687"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Sistema turi veikti 24/7 (24 val</w:t>
            </w:r>
            <w:r>
              <w:rPr>
                <w:sz w:val="22"/>
                <w:szCs w:val="22"/>
                <w:lang w:eastAsia="lt-LT"/>
              </w:rPr>
              <w:t>.</w:t>
            </w:r>
            <w:r w:rsidRPr="005D4021">
              <w:rPr>
                <w:sz w:val="22"/>
                <w:szCs w:val="22"/>
                <w:lang w:eastAsia="lt-LT"/>
              </w:rPr>
              <w:t xml:space="preserve"> per parą, 7 dienos per savaitę) režimu (sistemos stabiliam veikimui neturi būti reikalaujama jos perkrovimo, išjungimo ar bet kokio kito veikimo pertrūkimo). </w:t>
            </w:r>
          </w:p>
          <w:p w14:paraId="23C2C83A" w14:textId="77777777" w:rsidR="005E6687" w:rsidRPr="005D4021" w:rsidRDefault="005E6687"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Kasdienius Sistemos profilaktinius priežiūros darbus turi būti galima vykdyti neįtakojant naudotojų darbo.</w:t>
            </w:r>
          </w:p>
        </w:tc>
        <w:tc>
          <w:tcPr>
            <w:tcW w:w="6096" w:type="dxa"/>
            <w:vAlign w:val="center"/>
          </w:tcPr>
          <w:p w14:paraId="39309EB4" w14:textId="77777777" w:rsidR="005E6687" w:rsidRPr="005D4021" w:rsidRDefault="005E6687"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5E6687" w:rsidRPr="005D4021" w14:paraId="78820553" w14:textId="77777777" w:rsidTr="00F35133">
        <w:tc>
          <w:tcPr>
            <w:tcW w:w="709" w:type="dxa"/>
          </w:tcPr>
          <w:p w14:paraId="0EAEC0C0" w14:textId="77777777" w:rsidR="005E6687" w:rsidRPr="005D4021" w:rsidRDefault="005E6687"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61254955" w14:textId="77777777" w:rsidR="005E6687" w:rsidRPr="005D4021" w:rsidRDefault="005E6687"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rPr>
              <w:t>Sistema turi būti plečiama (gerinamas našumas) pridedant papildomų skaičiavimo ar saugyklų resursų be papildomų Sistemos perprojektavimo ar modifikavimo darbų.</w:t>
            </w:r>
          </w:p>
        </w:tc>
        <w:tc>
          <w:tcPr>
            <w:tcW w:w="6096" w:type="dxa"/>
            <w:vAlign w:val="center"/>
          </w:tcPr>
          <w:p w14:paraId="08B73BE9" w14:textId="77777777" w:rsidR="005E6687" w:rsidRPr="005D4021" w:rsidRDefault="005E6687"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5E6687" w:rsidRPr="005D4021" w14:paraId="2D1E1EF3" w14:textId="77777777" w:rsidTr="00F35133">
        <w:tc>
          <w:tcPr>
            <w:tcW w:w="709" w:type="dxa"/>
          </w:tcPr>
          <w:p w14:paraId="2F133D63" w14:textId="77777777" w:rsidR="005E6687" w:rsidRPr="005D4021" w:rsidRDefault="005E6687"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1026B8BD" w14:textId="77777777" w:rsidR="005E6687" w:rsidRPr="005D4021" w:rsidRDefault="005E6687"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Sistemos klientų (naudotojų darbo vietų) programinė įranga  privalo veikti Microsoft Windows 1</w:t>
            </w:r>
            <w:r>
              <w:rPr>
                <w:sz w:val="22"/>
                <w:szCs w:val="22"/>
                <w:lang w:eastAsia="lt-LT"/>
              </w:rPr>
              <w:t>1</w:t>
            </w:r>
            <w:r w:rsidRPr="005D4021">
              <w:rPr>
                <w:sz w:val="22"/>
                <w:szCs w:val="22"/>
                <w:lang w:eastAsia="lt-LT"/>
              </w:rPr>
              <w:t xml:space="preserve"> Pro naujausiose</w:t>
            </w:r>
            <w:r>
              <w:rPr>
                <w:sz w:val="22"/>
                <w:szCs w:val="22"/>
                <w:lang w:eastAsia="lt-LT"/>
              </w:rPr>
              <w:t xml:space="preserve"> arba lygiavertėse </w:t>
            </w:r>
            <w:r w:rsidRPr="005D4021">
              <w:rPr>
                <w:sz w:val="22"/>
                <w:szCs w:val="22"/>
                <w:lang w:eastAsia="lt-LT"/>
              </w:rPr>
              <w:t>operacinėse sistemose.</w:t>
            </w:r>
          </w:p>
          <w:p w14:paraId="3889DFDC" w14:textId="77777777" w:rsidR="005E6687" w:rsidRPr="005D4021" w:rsidRDefault="005E6687"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 xml:space="preserve">Licencijavimas turi leisti neribotai keisti instaliuotas naudotojų darbo vietas ar jų tipą (Pvz.: keičiant darbo vietos kompiuterį ar jo komponentus, atnaujinant operacinę sistemą, diegiant tvarkykles). </w:t>
            </w:r>
          </w:p>
        </w:tc>
        <w:tc>
          <w:tcPr>
            <w:tcW w:w="6096" w:type="dxa"/>
            <w:vAlign w:val="center"/>
          </w:tcPr>
          <w:p w14:paraId="568450D7" w14:textId="77777777" w:rsidR="005E6687" w:rsidRPr="005D4021" w:rsidRDefault="005E6687"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5E6687" w:rsidRPr="005D4021" w14:paraId="3B0EFB4F" w14:textId="77777777" w:rsidTr="00F35133">
        <w:tc>
          <w:tcPr>
            <w:tcW w:w="709" w:type="dxa"/>
          </w:tcPr>
          <w:p w14:paraId="61135692" w14:textId="77777777" w:rsidR="005E6687" w:rsidRPr="005D4021" w:rsidRDefault="005E6687" w:rsidP="00F0016E">
            <w:pPr>
              <w:widowControl w:val="0"/>
              <w:numPr>
                <w:ilvl w:val="0"/>
                <w:numId w:val="9"/>
              </w:numPr>
              <w:tabs>
                <w:tab w:val="left" w:pos="560"/>
                <w:tab w:val="center" w:pos="4153"/>
                <w:tab w:val="right" w:pos="8306"/>
              </w:tabs>
              <w:adjustRightInd w:val="0"/>
              <w:spacing w:line="276" w:lineRule="auto"/>
              <w:ind w:left="0" w:firstLine="0"/>
              <w:jc w:val="center"/>
              <w:textAlignment w:val="baseline"/>
              <w:rPr>
                <w:sz w:val="22"/>
                <w:szCs w:val="22"/>
                <w:lang w:eastAsia="lt-LT"/>
              </w:rPr>
            </w:pPr>
          </w:p>
        </w:tc>
        <w:tc>
          <w:tcPr>
            <w:tcW w:w="9072" w:type="dxa"/>
          </w:tcPr>
          <w:p w14:paraId="3DED1281" w14:textId="77777777" w:rsidR="005E6687" w:rsidRPr="005D4021" w:rsidRDefault="005E6687" w:rsidP="00F0016E">
            <w:pPr>
              <w:widowControl w:val="0"/>
              <w:adjustRightInd w:val="0"/>
              <w:spacing w:line="276" w:lineRule="auto"/>
              <w:ind w:firstLine="0"/>
              <w:textAlignment w:val="baseline"/>
              <w:rPr>
                <w:sz w:val="22"/>
                <w:szCs w:val="22"/>
                <w:lang w:eastAsia="lt-LT"/>
              </w:rPr>
            </w:pPr>
            <w:r w:rsidRPr="005D4021">
              <w:rPr>
                <w:sz w:val="22"/>
                <w:szCs w:val="22"/>
                <w:lang w:eastAsia="lt-LT"/>
              </w:rPr>
              <w:t>Sistema turi turėti priemones/įrankius duomenų rezerviniam kopijavimui bei atstatymui iš kopijų. Galimybė kurti (ir atstatyti) tiek atskirai duomenų kopijas, tiek ir IS programinės įrangos konfigūracijos kopijas.</w:t>
            </w:r>
          </w:p>
          <w:p w14:paraId="4AEBB52E" w14:textId="77777777" w:rsidR="005E6687" w:rsidRPr="005D4021" w:rsidRDefault="005E6687" w:rsidP="00F0016E">
            <w:pPr>
              <w:widowControl w:val="0"/>
              <w:adjustRightInd w:val="0"/>
              <w:spacing w:line="276" w:lineRule="auto"/>
              <w:ind w:firstLine="0"/>
              <w:textAlignment w:val="baseline"/>
              <w:rPr>
                <w:sz w:val="22"/>
                <w:szCs w:val="22"/>
                <w:lang w:eastAsia="lt-LT"/>
              </w:rPr>
            </w:pPr>
            <w:r w:rsidRPr="005D4021">
              <w:rPr>
                <w:sz w:val="22"/>
                <w:szCs w:val="22"/>
                <w:lang w:eastAsia="lt-LT"/>
              </w:rPr>
              <w:t xml:space="preserve">Sistemos architektūra turi leisti (esant techninės įrangos galimybėms) užtikrinti sistemos neveikimo laiką incidento atveju (skaičiuojant turimų kopijų senumą bei atstatymo laiką) ne didesnį kaip 4 valandos. </w:t>
            </w:r>
          </w:p>
          <w:p w14:paraId="4F928924" w14:textId="77777777" w:rsidR="005E6687" w:rsidRPr="005D4021" w:rsidRDefault="005E6687" w:rsidP="00F0016E">
            <w:pPr>
              <w:widowControl w:val="0"/>
              <w:adjustRightInd w:val="0"/>
              <w:spacing w:line="276" w:lineRule="auto"/>
              <w:ind w:firstLine="0"/>
              <w:textAlignment w:val="baseline"/>
              <w:rPr>
                <w:sz w:val="22"/>
                <w:szCs w:val="22"/>
                <w:lang w:eastAsia="lt-LT"/>
              </w:rPr>
            </w:pPr>
            <w:r w:rsidRPr="005D4021">
              <w:rPr>
                <w:sz w:val="22"/>
                <w:szCs w:val="22"/>
                <w:lang w:eastAsia="lt-LT"/>
              </w:rPr>
              <w:t>Tiekėjas turės pateikti rekomendacijas scenarijų parengimui.</w:t>
            </w:r>
          </w:p>
        </w:tc>
        <w:tc>
          <w:tcPr>
            <w:tcW w:w="6096" w:type="dxa"/>
            <w:vAlign w:val="center"/>
          </w:tcPr>
          <w:p w14:paraId="066DBD97" w14:textId="77777777" w:rsidR="005E6687" w:rsidRPr="005D4021" w:rsidRDefault="005E6687"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5E6687" w:rsidRPr="005D4021" w14:paraId="2E43DA39" w14:textId="77777777" w:rsidTr="00F35133">
        <w:tc>
          <w:tcPr>
            <w:tcW w:w="709" w:type="dxa"/>
          </w:tcPr>
          <w:p w14:paraId="48CBDB0B" w14:textId="77777777" w:rsidR="005E6687" w:rsidRPr="005D4021" w:rsidRDefault="005E6687" w:rsidP="00F0016E">
            <w:pPr>
              <w:widowControl w:val="0"/>
              <w:numPr>
                <w:ilvl w:val="0"/>
                <w:numId w:val="9"/>
              </w:numPr>
              <w:tabs>
                <w:tab w:val="left" w:pos="560"/>
                <w:tab w:val="center" w:pos="4153"/>
                <w:tab w:val="right" w:pos="8306"/>
              </w:tabs>
              <w:adjustRightInd w:val="0"/>
              <w:spacing w:line="276" w:lineRule="auto"/>
              <w:ind w:left="0" w:firstLine="0"/>
              <w:jc w:val="center"/>
              <w:textAlignment w:val="baseline"/>
              <w:rPr>
                <w:sz w:val="22"/>
                <w:szCs w:val="22"/>
                <w:lang w:eastAsia="lt-LT"/>
              </w:rPr>
            </w:pPr>
          </w:p>
        </w:tc>
        <w:tc>
          <w:tcPr>
            <w:tcW w:w="9072" w:type="dxa"/>
          </w:tcPr>
          <w:p w14:paraId="4F9F0A90" w14:textId="77777777" w:rsidR="005E6687" w:rsidRPr="005D4021" w:rsidRDefault="005E6687"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 xml:space="preserve">Turi būti galima dirbti su Sistema </w:t>
            </w:r>
            <w:r>
              <w:rPr>
                <w:sz w:val="22"/>
                <w:szCs w:val="22"/>
                <w:lang w:eastAsia="lt-LT"/>
              </w:rPr>
              <w:t xml:space="preserve">tuo metu, </w:t>
            </w:r>
            <w:r w:rsidRPr="005D4021">
              <w:rPr>
                <w:sz w:val="22"/>
                <w:szCs w:val="22"/>
                <w:lang w:eastAsia="lt-LT"/>
              </w:rPr>
              <w:t>k</w:t>
            </w:r>
            <w:r>
              <w:rPr>
                <w:sz w:val="22"/>
                <w:szCs w:val="22"/>
                <w:lang w:eastAsia="lt-LT"/>
              </w:rPr>
              <w:t>ai</w:t>
            </w:r>
            <w:r w:rsidRPr="005D4021">
              <w:rPr>
                <w:sz w:val="22"/>
                <w:szCs w:val="22"/>
                <w:lang w:eastAsia="lt-LT"/>
              </w:rPr>
              <w:t xml:space="preserve"> vykdomi kiti darbai, pvz., atliekamų paketinių užduočių veiksmai, registravimai. Naudotojo veiksmai neturi blokuoti kito naudotojo veiksmų ir neturi daryti stebimos įtakos sistemos greitaveikai (išlaikant sistemos greitaveikos reikalavimus</w:t>
            </w:r>
            <w:r>
              <w:rPr>
                <w:sz w:val="22"/>
                <w:szCs w:val="22"/>
                <w:lang w:eastAsia="lt-LT"/>
              </w:rPr>
              <w:t>,</w:t>
            </w:r>
            <w:r w:rsidRPr="005D4021">
              <w:rPr>
                <w:sz w:val="22"/>
                <w:szCs w:val="22"/>
                <w:lang w:eastAsia="lt-LT"/>
              </w:rPr>
              <w:t xml:space="preserve"> nurodytus skiltyje „Reikalavimai Sistemos greitaveikai“). </w:t>
            </w:r>
          </w:p>
        </w:tc>
        <w:tc>
          <w:tcPr>
            <w:tcW w:w="6096" w:type="dxa"/>
            <w:vAlign w:val="center"/>
          </w:tcPr>
          <w:p w14:paraId="79A79D20" w14:textId="77777777" w:rsidR="005E6687" w:rsidRPr="005D4021" w:rsidRDefault="005E6687"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5E6687" w:rsidRPr="005D4021" w14:paraId="3E7C29D6" w14:textId="77777777" w:rsidTr="00F35133">
        <w:tc>
          <w:tcPr>
            <w:tcW w:w="709" w:type="dxa"/>
          </w:tcPr>
          <w:p w14:paraId="7C179173" w14:textId="77777777" w:rsidR="005E6687" w:rsidRPr="005D4021" w:rsidRDefault="005E6687"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2F33D354" w14:textId="77777777" w:rsidR="005E6687" w:rsidRPr="005D4021" w:rsidRDefault="005E6687"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Sistema turi neriboti vienu metu dirbančių naudotojų skaičiaus (išskyrus licencijavimo apribojimus).</w:t>
            </w:r>
          </w:p>
        </w:tc>
        <w:tc>
          <w:tcPr>
            <w:tcW w:w="6096" w:type="dxa"/>
            <w:vAlign w:val="center"/>
          </w:tcPr>
          <w:p w14:paraId="7564FE49" w14:textId="77777777" w:rsidR="005E6687" w:rsidRPr="005D4021" w:rsidRDefault="005E6687"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5E6687" w:rsidRPr="005D4021" w14:paraId="1143428C" w14:textId="77777777" w:rsidTr="00F35133">
        <w:tc>
          <w:tcPr>
            <w:tcW w:w="709" w:type="dxa"/>
          </w:tcPr>
          <w:p w14:paraId="3C5DBF33" w14:textId="77777777" w:rsidR="005E6687" w:rsidRPr="005D4021" w:rsidRDefault="005E6687"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737CD3CD" w14:textId="77777777" w:rsidR="005E6687" w:rsidRPr="005D4021" w:rsidRDefault="005E6687" w:rsidP="00F0016E">
            <w:pPr>
              <w:pStyle w:val="Numeruotassarasas"/>
              <w:widowControl w:val="0"/>
              <w:numPr>
                <w:ilvl w:val="0"/>
                <w:numId w:val="0"/>
              </w:numPr>
              <w:tabs>
                <w:tab w:val="clear" w:pos="851"/>
                <w:tab w:val="center" w:pos="4153"/>
                <w:tab w:val="right" w:pos="8306"/>
              </w:tabs>
              <w:adjustRightInd w:val="0"/>
              <w:spacing w:line="276" w:lineRule="auto"/>
              <w:textAlignment w:val="baseline"/>
              <w:rPr>
                <w:rFonts w:eastAsia="Calibri"/>
                <w:sz w:val="22"/>
                <w:szCs w:val="22"/>
              </w:rPr>
            </w:pPr>
            <w:r w:rsidRPr="005D4021">
              <w:rPr>
                <w:rFonts w:eastAsia="Calibri"/>
                <w:sz w:val="22"/>
                <w:szCs w:val="22"/>
              </w:rPr>
              <w:t>Sistema turi būti pritaikoma ir vystoma, t. y. negalima siūlyti gamintojo nepalaikomos IS versijos, pasenusios technologijos ar kitaip tobulinimui ar modifikavimui nebetinkamos sistemos.</w:t>
            </w:r>
          </w:p>
          <w:p w14:paraId="16D65C3B" w14:textId="77777777" w:rsidR="005E6687" w:rsidRPr="005D4021" w:rsidRDefault="005E6687" w:rsidP="00F0016E">
            <w:pPr>
              <w:widowControl w:val="0"/>
              <w:tabs>
                <w:tab w:val="center" w:pos="4153"/>
                <w:tab w:val="right" w:pos="8306"/>
              </w:tabs>
              <w:adjustRightInd w:val="0"/>
              <w:spacing w:line="276" w:lineRule="auto"/>
              <w:ind w:firstLine="0"/>
              <w:textAlignment w:val="baseline"/>
              <w:rPr>
                <w:i/>
                <w:iCs/>
                <w:sz w:val="22"/>
                <w:szCs w:val="22"/>
                <w:lang w:eastAsia="lt-LT"/>
              </w:rPr>
            </w:pPr>
            <w:r w:rsidRPr="005D4021">
              <w:rPr>
                <w:b/>
                <w:bCs/>
                <w:i/>
                <w:iCs/>
                <w:sz w:val="22"/>
                <w:szCs w:val="22"/>
              </w:rPr>
              <w:t>Tiekėjas turi pateikti gamintojo patvirtinimą, kad siūlomą IS yra numatoma vystyti ne mažiau kaip ateinančius penkerius metus</w:t>
            </w:r>
            <w:r w:rsidRPr="005D4021">
              <w:rPr>
                <w:i/>
                <w:iCs/>
                <w:sz w:val="22"/>
                <w:szCs w:val="22"/>
              </w:rPr>
              <w:t>.</w:t>
            </w:r>
          </w:p>
        </w:tc>
        <w:tc>
          <w:tcPr>
            <w:tcW w:w="6096" w:type="dxa"/>
            <w:vAlign w:val="center"/>
          </w:tcPr>
          <w:p w14:paraId="7B373D9A" w14:textId="77777777" w:rsidR="005E6687" w:rsidRPr="005D4021" w:rsidRDefault="005E6687"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5E6687" w:rsidRPr="005D4021" w14:paraId="52BB21D1" w14:textId="77777777" w:rsidTr="00F35133">
        <w:tc>
          <w:tcPr>
            <w:tcW w:w="709" w:type="dxa"/>
          </w:tcPr>
          <w:p w14:paraId="5C5CA33D" w14:textId="77777777" w:rsidR="005E6687" w:rsidRPr="005D4021" w:rsidRDefault="005E6687"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68EF45B5" w14:textId="77777777" w:rsidR="005E6687" w:rsidRPr="005D4021" w:rsidRDefault="005E6687"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 xml:space="preserve">Sistema turi leisti </w:t>
            </w:r>
            <w:r w:rsidRPr="005D4021">
              <w:rPr>
                <w:sz w:val="22"/>
                <w:szCs w:val="22"/>
              </w:rPr>
              <w:t xml:space="preserve">keisti sistemos nustatymus (parametrus) ir juos išsaugoti, t. y. sistema turi turėti </w:t>
            </w:r>
            <w:r>
              <w:rPr>
                <w:sz w:val="22"/>
                <w:szCs w:val="22"/>
              </w:rPr>
              <w:t>P</w:t>
            </w:r>
            <w:r w:rsidRPr="005D4021">
              <w:rPr>
                <w:sz w:val="22"/>
                <w:szCs w:val="22"/>
              </w:rPr>
              <w:t xml:space="preserve">erkančiosios organizacijos administratoriams prieinamą nustatymų valdymo modulį, kuriame galima keisti bendrus sistemos veikimo nustatymus. </w:t>
            </w:r>
          </w:p>
        </w:tc>
        <w:tc>
          <w:tcPr>
            <w:tcW w:w="6096" w:type="dxa"/>
            <w:vAlign w:val="center"/>
          </w:tcPr>
          <w:p w14:paraId="6E1C677D" w14:textId="77777777" w:rsidR="005E6687" w:rsidRPr="005D4021" w:rsidDel="009E0160" w:rsidRDefault="005E6687"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5E6687" w:rsidRPr="005D4021" w14:paraId="4A4CF1A4" w14:textId="77777777" w:rsidTr="00F35133">
        <w:tc>
          <w:tcPr>
            <w:tcW w:w="709" w:type="dxa"/>
          </w:tcPr>
          <w:p w14:paraId="700D2F0E" w14:textId="77777777" w:rsidR="005E6687" w:rsidRPr="005E6687" w:rsidRDefault="005E6687"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44D32E03" w14:textId="77777777" w:rsidR="005E6687" w:rsidRPr="005E6687" w:rsidRDefault="005E6687" w:rsidP="00F0016E">
            <w:pPr>
              <w:widowControl w:val="0"/>
              <w:tabs>
                <w:tab w:val="center" w:pos="4153"/>
                <w:tab w:val="right" w:pos="8306"/>
              </w:tabs>
              <w:adjustRightInd w:val="0"/>
              <w:spacing w:line="276" w:lineRule="auto"/>
              <w:ind w:firstLine="0"/>
              <w:textAlignment w:val="baseline"/>
              <w:rPr>
                <w:sz w:val="22"/>
                <w:szCs w:val="22"/>
                <w:lang w:eastAsia="lt-LT"/>
              </w:rPr>
            </w:pPr>
            <w:r w:rsidRPr="005E6687">
              <w:rPr>
                <w:sz w:val="22"/>
                <w:szCs w:val="22"/>
                <w:lang w:eastAsia="lt-LT"/>
              </w:rPr>
              <w:t>Sistema turi turėti veiklos žurnalus (</w:t>
            </w:r>
            <w:proofErr w:type="spellStart"/>
            <w:r w:rsidRPr="005E6687">
              <w:rPr>
                <w:sz w:val="22"/>
                <w:szCs w:val="22"/>
                <w:lang w:eastAsia="lt-LT"/>
              </w:rPr>
              <w:t>log'us</w:t>
            </w:r>
            <w:proofErr w:type="spellEnd"/>
            <w:r w:rsidRPr="005E6687">
              <w:rPr>
                <w:sz w:val="22"/>
                <w:szCs w:val="22"/>
                <w:lang w:eastAsia="lt-LT"/>
              </w:rPr>
              <w:t xml:space="preserve">), kuriuose registruojami naudotojų prisijungimai, atlikti veiksmai (pvz., duomenų įvedimas, koregavimas, trynimas), sistemos įvykiai ir klaidos. Turėtų būti </w:t>
            </w:r>
            <w:r w:rsidRPr="005E6687">
              <w:rPr>
                <w:sz w:val="22"/>
                <w:szCs w:val="22"/>
                <w:lang w:eastAsia="lt-LT"/>
              </w:rPr>
              <w:lastRenderedPageBreak/>
              <w:t>galimybė filtruoti žurnalus pagal datą, naudotoją, veiksmą ir modulius.</w:t>
            </w:r>
          </w:p>
        </w:tc>
        <w:tc>
          <w:tcPr>
            <w:tcW w:w="6096" w:type="dxa"/>
            <w:vAlign w:val="center"/>
          </w:tcPr>
          <w:p w14:paraId="2CE43834" w14:textId="77777777" w:rsidR="005E6687" w:rsidRPr="005E6687" w:rsidDel="009E0160" w:rsidRDefault="005E6687"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5E6687" w:rsidRPr="005D4021" w14:paraId="7C74FFA0" w14:textId="77777777" w:rsidTr="00F35133">
        <w:tc>
          <w:tcPr>
            <w:tcW w:w="709" w:type="dxa"/>
          </w:tcPr>
          <w:p w14:paraId="23D78FA6" w14:textId="77777777" w:rsidR="005E6687" w:rsidRPr="005E6687" w:rsidRDefault="005E6687"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1FAEA521" w14:textId="77777777" w:rsidR="005E6687" w:rsidRPr="005E6687" w:rsidRDefault="005E6687" w:rsidP="00F0016E">
            <w:pPr>
              <w:widowControl w:val="0"/>
              <w:tabs>
                <w:tab w:val="center" w:pos="4153"/>
                <w:tab w:val="right" w:pos="8306"/>
              </w:tabs>
              <w:adjustRightInd w:val="0"/>
              <w:spacing w:line="276" w:lineRule="auto"/>
              <w:ind w:firstLine="0"/>
              <w:textAlignment w:val="baseline"/>
              <w:rPr>
                <w:sz w:val="22"/>
                <w:szCs w:val="22"/>
                <w:lang w:eastAsia="lt-LT"/>
              </w:rPr>
            </w:pPr>
            <w:r w:rsidRPr="005E6687">
              <w:rPr>
                <w:sz w:val="22"/>
                <w:szCs w:val="22"/>
                <w:lang w:eastAsia="lt-LT"/>
              </w:rPr>
              <w:t>Sistemos dokumentacijoje turi būti galimybė fiksuoti versijų pokyčius, t. y. registruoti, kas, kada ir ką atnaujino (pvz., administravimo ar naudotojo vadove).</w:t>
            </w:r>
          </w:p>
        </w:tc>
        <w:tc>
          <w:tcPr>
            <w:tcW w:w="6096" w:type="dxa"/>
            <w:vAlign w:val="center"/>
          </w:tcPr>
          <w:p w14:paraId="7BFB8D9F" w14:textId="77777777" w:rsidR="005E6687" w:rsidRPr="005E6687" w:rsidDel="009E0160" w:rsidRDefault="005E6687"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D1334B" w:rsidRPr="005D4021" w14:paraId="4AA45537" w14:textId="77777777" w:rsidTr="00C63684">
        <w:tc>
          <w:tcPr>
            <w:tcW w:w="15877" w:type="dxa"/>
            <w:gridSpan w:val="3"/>
          </w:tcPr>
          <w:p w14:paraId="2F7F8880" w14:textId="77777777" w:rsidR="00D1334B" w:rsidRPr="005D4021" w:rsidRDefault="00D1334B" w:rsidP="00F0016E">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Reikalavimai naudotojo grafinei sąsajai</w:t>
            </w:r>
          </w:p>
        </w:tc>
      </w:tr>
      <w:tr w:rsidR="00C63684" w:rsidRPr="005D4021" w14:paraId="4BA4FD28" w14:textId="77777777" w:rsidTr="00F35133">
        <w:tc>
          <w:tcPr>
            <w:tcW w:w="709" w:type="dxa"/>
          </w:tcPr>
          <w:p w14:paraId="1D65FA19" w14:textId="77777777" w:rsidR="00C63684" w:rsidRPr="005D4021" w:rsidRDefault="00C63684"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6C383FC3" w14:textId="77777777" w:rsidR="00C63684" w:rsidRPr="005D4021" w:rsidRDefault="00C63684" w:rsidP="00F0016E">
            <w:pPr>
              <w:widowControl w:val="0"/>
              <w:adjustRightInd w:val="0"/>
              <w:spacing w:line="276" w:lineRule="auto"/>
              <w:ind w:firstLine="0"/>
              <w:textAlignment w:val="baseline"/>
              <w:rPr>
                <w:sz w:val="22"/>
                <w:szCs w:val="22"/>
                <w:lang w:eastAsia="lt-LT"/>
              </w:rPr>
            </w:pPr>
            <w:r w:rsidRPr="005D4021">
              <w:rPr>
                <w:sz w:val="22"/>
                <w:szCs w:val="22"/>
                <w:lang w:eastAsia="lt-LT"/>
              </w:rPr>
              <w:t xml:space="preserve">Grafinė naudotojo sąsaja ir joje esantys valdymo elementai turi būti vienodi, unifikuoti visoje Sistemoje, visose darbo vietose. </w:t>
            </w:r>
          </w:p>
        </w:tc>
        <w:tc>
          <w:tcPr>
            <w:tcW w:w="6096" w:type="dxa"/>
            <w:vAlign w:val="center"/>
          </w:tcPr>
          <w:p w14:paraId="38B67B4D"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7CED979A" w14:textId="77777777" w:rsidTr="00F35133">
        <w:tc>
          <w:tcPr>
            <w:tcW w:w="709" w:type="dxa"/>
          </w:tcPr>
          <w:p w14:paraId="1390CC9D" w14:textId="77777777" w:rsidR="00C63684" w:rsidRPr="005D4021" w:rsidRDefault="00C63684"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350657C9" w14:textId="77777777" w:rsidR="00C63684" w:rsidRPr="005D4021" w:rsidRDefault="00C63684" w:rsidP="00F0016E">
            <w:pPr>
              <w:widowControl w:val="0"/>
              <w:adjustRightInd w:val="0"/>
              <w:spacing w:line="276" w:lineRule="auto"/>
              <w:ind w:firstLine="0"/>
              <w:textAlignment w:val="baseline"/>
              <w:rPr>
                <w:sz w:val="22"/>
                <w:szCs w:val="22"/>
                <w:lang w:eastAsia="lt-LT"/>
              </w:rPr>
            </w:pPr>
            <w:r w:rsidRPr="005D4021">
              <w:rPr>
                <w:sz w:val="22"/>
                <w:szCs w:val="22"/>
                <w:lang w:eastAsia="lt-LT"/>
              </w:rPr>
              <w:t>Žmogaus ir sistemos sąveika turi būti realizuota naudotojų grafinėmis sąsajomis. Sistemoje duomenų įvedimas – išvedimas, valdymo komandų priėmimas ir jų įvykdymo rezultatų atvaizdavimas turi būti atliekamas interaktyviuoju režimu.</w:t>
            </w:r>
          </w:p>
        </w:tc>
        <w:tc>
          <w:tcPr>
            <w:tcW w:w="6096" w:type="dxa"/>
            <w:vAlign w:val="center"/>
          </w:tcPr>
          <w:p w14:paraId="131738E0"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2EC1B71F" w14:textId="77777777" w:rsidTr="00F35133">
        <w:tc>
          <w:tcPr>
            <w:tcW w:w="709" w:type="dxa"/>
          </w:tcPr>
          <w:p w14:paraId="41DDF1EC" w14:textId="77777777" w:rsidR="00C63684" w:rsidRPr="005D4021" w:rsidRDefault="00C63684"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7A96B1B0" w14:textId="77777777" w:rsidR="00C63684" w:rsidRPr="005D4021" w:rsidRDefault="00C63684" w:rsidP="00F0016E">
            <w:pPr>
              <w:widowControl w:val="0"/>
              <w:adjustRightInd w:val="0"/>
              <w:spacing w:line="276" w:lineRule="auto"/>
              <w:ind w:firstLine="0"/>
              <w:textAlignment w:val="baseline"/>
              <w:rPr>
                <w:sz w:val="22"/>
                <w:szCs w:val="22"/>
                <w:lang w:eastAsia="lt-LT"/>
              </w:rPr>
            </w:pPr>
            <w:r w:rsidRPr="005D4021">
              <w:rPr>
                <w:sz w:val="22"/>
                <w:szCs w:val="22"/>
                <w:lang w:eastAsia="lt-LT"/>
              </w:rPr>
              <w:t>Sistemoje turi būti kontekstinė pagalba naudotojui lietuvių kalba (</w:t>
            </w:r>
            <w:proofErr w:type="spellStart"/>
            <w:r w:rsidRPr="005D4021">
              <w:rPr>
                <w:sz w:val="22"/>
                <w:szCs w:val="22"/>
                <w:lang w:eastAsia="lt-LT"/>
              </w:rPr>
              <w:t>Help</w:t>
            </w:r>
            <w:proofErr w:type="spellEnd"/>
            <w:r w:rsidRPr="005D4021">
              <w:rPr>
                <w:sz w:val="22"/>
                <w:szCs w:val="22"/>
                <w:lang w:eastAsia="lt-LT"/>
              </w:rPr>
              <w:t xml:space="preserve"> funkcija). </w:t>
            </w:r>
          </w:p>
        </w:tc>
        <w:tc>
          <w:tcPr>
            <w:tcW w:w="6096" w:type="dxa"/>
            <w:vAlign w:val="center"/>
          </w:tcPr>
          <w:p w14:paraId="60B22EFE"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4E6CFE69" w14:textId="77777777" w:rsidTr="00F35133">
        <w:tc>
          <w:tcPr>
            <w:tcW w:w="709" w:type="dxa"/>
          </w:tcPr>
          <w:p w14:paraId="589AD981" w14:textId="77777777" w:rsidR="00C63684" w:rsidRPr="005D4021" w:rsidRDefault="00C63684"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47972160" w14:textId="77777777" w:rsidR="00C63684" w:rsidRPr="005D4021" w:rsidRDefault="00C63684" w:rsidP="00F0016E">
            <w:pPr>
              <w:widowControl w:val="0"/>
              <w:adjustRightInd w:val="0"/>
              <w:spacing w:line="276" w:lineRule="auto"/>
              <w:ind w:firstLine="0"/>
              <w:textAlignment w:val="baseline"/>
              <w:rPr>
                <w:sz w:val="22"/>
                <w:szCs w:val="22"/>
                <w:lang w:eastAsia="lt-LT"/>
              </w:rPr>
            </w:pPr>
            <w:r w:rsidRPr="005D4021">
              <w:rPr>
                <w:sz w:val="22"/>
                <w:szCs w:val="22"/>
                <w:lang w:eastAsia="lt-LT"/>
              </w:rPr>
              <w:t>Visas sistemos funkcionalumas taip pat veikia (autorizuotose įrenginiuose) planšetėse ir mobiliuosiuose telefonuose.</w:t>
            </w:r>
          </w:p>
        </w:tc>
        <w:tc>
          <w:tcPr>
            <w:tcW w:w="6096" w:type="dxa"/>
            <w:vAlign w:val="center"/>
          </w:tcPr>
          <w:p w14:paraId="655A25E7"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246B7092" w14:textId="77777777" w:rsidTr="00F35133">
        <w:tc>
          <w:tcPr>
            <w:tcW w:w="709" w:type="dxa"/>
          </w:tcPr>
          <w:p w14:paraId="4668E6C6" w14:textId="77777777" w:rsidR="00C63684" w:rsidRPr="005D4021" w:rsidRDefault="00C63684"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416A1199" w14:textId="77777777" w:rsidR="00C63684" w:rsidRPr="005D4021" w:rsidRDefault="00C63684" w:rsidP="00F0016E">
            <w:pPr>
              <w:widowControl w:val="0"/>
              <w:adjustRightInd w:val="0"/>
              <w:spacing w:line="276" w:lineRule="auto"/>
              <w:ind w:firstLine="0"/>
              <w:textAlignment w:val="baseline"/>
              <w:rPr>
                <w:sz w:val="22"/>
                <w:szCs w:val="22"/>
                <w:lang w:eastAsia="lt-LT"/>
              </w:rPr>
            </w:pPr>
            <w:r w:rsidRPr="005D4021">
              <w:rPr>
                <w:sz w:val="22"/>
                <w:szCs w:val="22"/>
                <w:lang w:eastAsia="lt-LT"/>
              </w:rPr>
              <w:t>Duomenų įvesčiai, klaidingai užpildžius arba neužpildžius privalomos informacijos, sistemos naudotojui sistemos aiškiai nurodoma kurią informaciją turi pataisyti ar papildyti.</w:t>
            </w:r>
          </w:p>
        </w:tc>
        <w:tc>
          <w:tcPr>
            <w:tcW w:w="6096" w:type="dxa"/>
            <w:vAlign w:val="center"/>
          </w:tcPr>
          <w:p w14:paraId="1DB784B9"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D1334B" w:rsidRPr="005D4021" w14:paraId="14655A1A" w14:textId="77777777" w:rsidTr="00C63684">
        <w:tc>
          <w:tcPr>
            <w:tcW w:w="15877" w:type="dxa"/>
            <w:gridSpan w:val="3"/>
          </w:tcPr>
          <w:p w14:paraId="48CA4FD4" w14:textId="77777777" w:rsidR="00D1334B" w:rsidRPr="005D4021" w:rsidRDefault="00D1334B" w:rsidP="00F0016E">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Bendrieji duomenų pateikimo ir apdorojimo principai</w:t>
            </w:r>
          </w:p>
        </w:tc>
      </w:tr>
      <w:tr w:rsidR="00C63684" w:rsidRPr="005D4021" w14:paraId="01105077" w14:textId="77777777" w:rsidTr="00F35133">
        <w:tc>
          <w:tcPr>
            <w:tcW w:w="709" w:type="dxa"/>
          </w:tcPr>
          <w:p w14:paraId="0F3E4202" w14:textId="77777777" w:rsidR="00C63684" w:rsidRPr="005D4021" w:rsidRDefault="00C63684"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627700CB"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Naudotojų ir IT administratorių sąsajos turi būti lietuvių kalba.</w:t>
            </w:r>
          </w:p>
        </w:tc>
        <w:tc>
          <w:tcPr>
            <w:tcW w:w="6096" w:type="dxa"/>
            <w:vAlign w:val="center"/>
          </w:tcPr>
          <w:p w14:paraId="14F7CA15"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4E12469B" w14:textId="77777777" w:rsidTr="00F35133">
        <w:tc>
          <w:tcPr>
            <w:tcW w:w="709" w:type="dxa"/>
          </w:tcPr>
          <w:p w14:paraId="69EB879F" w14:textId="77777777" w:rsidR="00C63684" w:rsidRPr="005D4021" w:rsidRDefault="00C63684" w:rsidP="00F0016E">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0BBEC6EB"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lang w:eastAsia="lt-LT"/>
              </w:rPr>
            </w:pPr>
            <w:r w:rsidRPr="00F778A6">
              <w:rPr>
                <w:sz w:val="22"/>
                <w:szCs w:val="22"/>
                <w:lang w:eastAsia="lt-LT"/>
              </w:rPr>
              <w:t>Sistema turi automatiškai patikrinti ir apriboti įvedamų duomenų formato korektiškumą įvedamuose laukuose (tekstinė, skaitmeninė, datos, laiko formatai).</w:t>
            </w:r>
          </w:p>
        </w:tc>
        <w:tc>
          <w:tcPr>
            <w:tcW w:w="6096" w:type="dxa"/>
            <w:vAlign w:val="center"/>
          </w:tcPr>
          <w:p w14:paraId="6203FD1E"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19F699E6" w14:textId="77777777" w:rsidTr="00F35133">
        <w:tc>
          <w:tcPr>
            <w:tcW w:w="709" w:type="dxa"/>
          </w:tcPr>
          <w:p w14:paraId="2E2B98ED"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center"/>
              <w:textAlignment w:val="baseline"/>
              <w:rPr>
                <w:sz w:val="22"/>
                <w:szCs w:val="22"/>
                <w:lang w:eastAsia="lt-LT"/>
              </w:rPr>
            </w:pPr>
          </w:p>
        </w:tc>
        <w:tc>
          <w:tcPr>
            <w:tcW w:w="9072" w:type="dxa"/>
          </w:tcPr>
          <w:p w14:paraId="59969629" w14:textId="77777777" w:rsidR="00C63684" w:rsidRPr="005D4021" w:rsidRDefault="00C63684" w:rsidP="00C63684">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Klaidų pranešimai, teikiami sistemos naudotojui, turi būti informatyvūs ir suteikti pakankamai informacijos tolimesniems veiksmams klaidai pašalinti ar jos išvengti. Klaidų pranešimai turi būti pateikti tam naudotojui, kuris vykdė veiksmą iššaukusį klaidą. Klaidos sąvoka apima: standartines sistemos klaidas (pvz.: duomenų bazės serverio sutrikimai, programinės klaidos), tipines proceso žingsnių klaidas (pvz.: neužpildyti privalomi laukai, nelogiškos jų reikšmės), nenumatytas (iš anksto neapibrėžtas) proceso žingsnių klaidas (pvz.: nenumatyta realizuojamo proceso atšaka).</w:t>
            </w:r>
          </w:p>
        </w:tc>
        <w:tc>
          <w:tcPr>
            <w:tcW w:w="6096" w:type="dxa"/>
            <w:vAlign w:val="center"/>
          </w:tcPr>
          <w:p w14:paraId="32A5B3FC" w14:textId="77777777" w:rsidR="00C63684" w:rsidRPr="005D4021"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47396502" w14:textId="77777777" w:rsidTr="00F35133">
        <w:tc>
          <w:tcPr>
            <w:tcW w:w="709" w:type="dxa"/>
          </w:tcPr>
          <w:p w14:paraId="247AD93F"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17ED0910" w14:textId="77777777" w:rsidR="00C63684" w:rsidRPr="005D4021" w:rsidRDefault="00C63684" w:rsidP="00C63684">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Sistemoje turi būti naudojami klasifikatorių žinynai.</w:t>
            </w:r>
          </w:p>
        </w:tc>
        <w:tc>
          <w:tcPr>
            <w:tcW w:w="6096" w:type="dxa"/>
            <w:vAlign w:val="center"/>
          </w:tcPr>
          <w:p w14:paraId="2F00A7FD" w14:textId="77777777" w:rsidR="00C63684" w:rsidRPr="005D4021"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2BB4ECCF" w14:textId="77777777" w:rsidTr="00F35133">
        <w:tc>
          <w:tcPr>
            <w:tcW w:w="709" w:type="dxa"/>
          </w:tcPr>
          <w:p w14:paraId="7FE4DE3B"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0A2E7BD7" w14:textId="77777777" w:rsidR="00C63684" w:rsidRPr="005D4021" w:rsidRDefault="00C63684" w:rsidP="00C63684">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 xml:space="preserve">Sistema turi leisti </w:t>
            </w:r>
            <w:r w:rsidRPr="005D4021">
              <w:rPr>
                <w:sz w:val="22"/>
                <w:szCs w:val="22"/>
              </w:rPr>
              <w:t xml:space="preserve">sukurti naujus įrašus žinynuose arba atnaujinti įrašų informaciją įvedant duomenis rankiniu būdu. </w:t>
            </w:r>
          </w:p>
        </w:tc>
        <w:tc>
          <w:tcPr>
            <w:tcW w:w="6096" w:type="dxa"/>
            <w:vAlign w:val="center"/>
          </w:tcPr>
          <w:p w14:paraId="3C1C7B5A"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7C543173" w14:textId="77777777" w:rsidTr="00F35133">
        <w:tc>
          <w:tcPr>
            <w:tcW w:w="709" w:type="dxa"/>
          </w:tcPr>
          <w:p w14:paraId="56ED951E"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737E8A85" w14:textId="77777777" w:rsidR="00C63684" w:rsidRPr="005D4021" w:rsidRDefault="00C63684" w:rsidP="00C63684">
            <w:pPr>
              <w:widowControl w:val="0"/>
              <w:adjustRightInd w:val="0"/>
              <w:spacing w:line="276" w:lineRule="auto"/>
              <w:ind w:firstLine="0"/>
              <w:textAlignment w:val="baseline"/>
              <w:rPr>
                <w:sz w:val="22"/>
                <w:szCs w:val="22"/>
                <w:lang w:eastAsia="lt-LT"/>
              </w:rPr>
            </w:pPr>
            <w:r w:rsidRPr="005D4021">
              <w:rPr>
                <w:sz w:val="22"/>
                <w:szCs w:val="22"/>
                <w:lang w:eastAsia="lt-LT"/>
              </w:rPr>
              <w:t>Sistema turi užtikrinti, kad žinynuose nebūtų panaikintos jau naudojamos klasifikatoriaus reikšmės.</w:t>
            </w:r>
          </w:p>
        </w:tc>
        <w:tc>
          <w:tcPr>
            <w:tcW w:w="6096" w:type="dxa"/>
            <w:vAlign w:val="center"/>
          </w:tcPr>
          <w:p w14:paraId="66A252ED"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47C0AF83" w14:textId="77777777" w:rsidTr="00F35133">
        <w:tc>
          <w:tcPr>
            <w:tcW w:w="709" w:type="dxa"/>
          </w:tcPr>
          <w:p w14:paraId="44FA036F"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4662A080" w14:textId="77777777" w:rsidR="00C63684" w:rsidRPr="005D4021" w:rsidRDefault="00C63684" w:rsidP="00C63684">
            <w:pPr>
              <w:widowControl w:val="0"/>
              <w:adjustRightInd w:val="0"/>
              <w:spacing w:line="276" w:lineRule="auto"/>
              <w:ind w:firstLine="0"/>
              <w:textAlignment w:val="baseline"/>
              <w:rPr>
                <w:sz w:val="22"/>
                <w:szCs w:val="22"/>
                <w:lang w:eastAsia="lt-LT"/>
              </w:rPr>
            </w:pPr>
            <w:r w:rsidRPr="005D4021">
              <w:rPr>
                <w:sz w:val="22"/>
                <w:szCs w:val="22"/>
                <w:lang w:eastAsia="lt-LT"/>
              </w:rPr>
              <w:t>Sistema turi leisti identifikuoti klasifikatorių žinynų reikšmių visų keitimų datą ir autorių.</w:t>
            </w:r>
          </w:p>
        </w:tc>
        <w:tc>
          <w:tcPr>
            <w:tcW w:w="6096" w:type="dxa"/>
            <w:vAlign w:val="center"/>
          </w:tcPr>
          <w:p w14:paraId="2B2BBB64"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7257903B" w14:textId="77777777" w:rsidTr="00C63684">
        <w:tc>
          <w:tcPr>
            <w:tcW w:w="15877" w:type="dxa"/>
            <w:gridSpan w:val="3"/>
          </w:tcPr>
          <w:p w14:paraId="461A19AB" w14:textId="77777777" w:rsidR="00C63684" w:rsidRPr="005D4021" w:rsidRDefault="00C63684" w:rsidP="00C63684">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Reikalavimai Sistemos greitaveikai</w:t>
            </w:r>
          </w:p>
        </w:tc>
      </w:tr>
      <w:tr w:rsidR="00C63684" w:rsidRPr="005D4021" w14:paraId="78B2B85B" w14:textId="77777777" w:rsidTr="00F35133">
        <w:tc>
          <w:tcPr>
            <w:tcW w:w="709" w:type="dxa"/>
          </w:tcPr>
          <w:p w14:paraId="244522D8"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0B56723E" w14:textId="77777777" w:rsidR="00C63684" w:rsidRPr="005D4021" w:rsidRDefault="00C63684" w:rsidP="00C63684">
            <w:pPr>
              <w:spacing w:after="160" w:line="276" w:lineRule="auto"/>
              <w:ind w:firstLine="0"/>
              <w:rPr>
                <w:sz w:val="22"/>
                <w:szCs w:val="22"/>
              </w:rPr>
            </w:pPr>
            <w:r w:rsidRPr="005D4021">
              <w:rPr>
                <w:sz w:val="22"/>
                <w:szCs w:val="22"/>
              </w:rPr>
              <w:t>Dažniausiai vykdomi veiksmai (duomenų pildymas – suvedimas ir išsaugojimas, tyrimo užsakymas, tyrimo patvirtinimas, užsakymų ir mėginių filtravimas ir paieška, greitoji validacija) po duomenų suvedimo ir pateikimo vykdyti, taip pat atveriant naujus programos langus (formas, sisteminius pranešimus, pereinant į kitą duomenų pildymo ar pateikimo žingsnį)</w:t>
            </w:r>
            <w:r>
              <w:rPr>
                <w:sz w:val="22"/>
                <w:szCs w:val="22"/>
              </w:rPr>
              <w:t>,</w:t>
            </w:r>
            <w:r w:rsidRPr="005D4021">
              <w:rPr>
                <w:sz w:val="22"/>
                <w:szCs w:val="22"/>
              </w:rPr>
              <w:t xml:space="preserve"> bent ne mažiau 50 % atvejų turi trukti ne ilgiau 3 sekundžių. Reikalavimas netaikomas atvejams</w:t>
            </w:r>
            <w:r>
              <w:rPr>
                <w:sz w:val="22"/>
                <w:szCs w:val="22"/>
              </w:rPr>
              <w:t>,</w:t>
            </w:r>
            <w:r w:rsidRPr="005D4021">
              <w:rPr>
                <w:sz w:val="22"/>
                <w:szCs w:val="22"/>
              </w:rPr>
              <w:t xml:space="preserve"> kuomet sistema turi vykdyti masinius duomenų apdorojimus arba laukia rezultatų iš išorinių sistemų.</w:t>
            </w:r>
          </w:p>
        </w:tc>
        <w:tc>
          <w:tcPr>
            <w:tcW w:w="6096" w:type="dxa"/>
            <w:vAlign w:val="center"/>
          </w:tcPr>
          <w:p w14:paraId="7D09B6B2"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3FA8F8BB" w14:textId="77777777" w:rsidTr="00F35133">
        <w:tc>
          <w:tcPr>
            <w:tcW w:w="709" w:type="dxa"/>
          </w:tcPr>
          <w:p w14:paraId="7B577843"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65AD9042" w14:textId="77777777" w:rsidR="00C63684" w:rsidRPr="005D4021" w:rsidRDefault="00C63684" w:rsidP="00C63684">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Vykdomi masiniai veiksmai su Sistemos duomenimis (duomenų eksportas, importas, kopijavimas, rezervinių kopijų kūrimas) neturi blokuoti ar pastebimai lėtinti bendro Sistemos veikimo.</w:t>
            </w:r>
          </w:p>
        </w:tc>
        <w:tc>
          <w:tcPr>
            <w:tcW w:w="6096" w:type="dxa"/>
            <w:vAlign w:val="center"/>
          </w:tcPr>
          <w:p w14:paraId="3DC4BD8F"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4D1C95E3" w14:textId="77777777" w:rsidTr="00C63684">
        <w:tc>
          <w:tcPr>
            <w:tcW w:w="15877" w:type="dxa"/>
            <w:gridSpan w:val="3"/>
          </w:tcPr>
          <w:p w14:paraId="505AF958" w14:textId="77777777" w:rsidR="00C63684" w:rsidRPr="005D4021" w:rsidRDefault="00C63684" w:rsidP="00C63684">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bookmarkStart w:id="0" w:name="_Hlk40373392"/>
            <w:r w:rsidRPr="005D4021">
              <w:rPr>
                <w:color w:val="FFFFFF" w:themeColor="background1"/>
              </w:rPr>
              <w:t>..</w:t>
            </w:r>
            <w:r w:rsidRPr="005D4021">
              <w:rPr>
                <w:b/>
                <w:bCs/>
                <w:sz w:val="22"/>
                <w:szCs w:val="22"/>
                <w:lang w:eastAsia="lt-LT"/>
              </w:rPr>
              <w:t>Sistemos sauga ir naudotojų administravimas</w:t>
            </w:r>
            <w:bookmarkEnd w:id="0"/>
          </w:p>
        </w:tc>
      </w:tr>
      <w:tr w:rsidR="00C63684" w:rsidRPr="005D4021" w14:paraId="6EB0A656" w14:textId="77777777" w:rsidTr="00F35133">
        <w:tc>
          <w:tcPr>
            <w:tcW w:w="709" w:type="dxa"/>
          </w:tcPr>
          <w:p w14:paraId="5CAEF50A" w14:textId="77777777" w:rsidR="00C63684" w:rsidRPr="005D4021" w:rsidDel="004848A7"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3EFB56BA" w14:textId="77777777" w:rsidR="00C63684" w:rsidRPr="005D4021" w:rsidRDefault="00C63684" w:rsidP="00C63684">
            <w:pPr>
              <w:widowControl w:val="0"/>
              <w:adjustRightInd w:val="0"/>
              <w:spacing w:line="276" w:lineRule="auto"/>
              <w:ind w:firstLine="0"/>
              <w:textAlignment w:val="baseline"/>
              <w:rPr>
                <w:sz w:val="22"/>
                <w:szCs w:val="22"/>
                <w:lang w:eastAsia="lt-LT"/>
              </w:rPr>
            </w:pPr>
            <w:r w:rsidRPr="005D4021">
              <w:rPr>
                <w:sz w:val="22"/>
                <w:szCs w:val="22"/>
                <w:lang w:eastAsia="lt-LT"/>
              </w:rPr>
              <w:t>Informacinėje sistemoje duomenys tvarkomi vadovaujantis šiais galiojančiais teisės aktais:</w:t>
            </w:r>
          </w:p>
          <w:p w14:paraId="4B3AEC18" w14:textId="77777777" w:rsidR="00C63684" w:rsidRDefault="00C63684" w:rsidP="00C63684">
            <w:pPr>
              <w:pStyle w:val="Sraopastraipa"/>
              <w:widowControl w:val="0"/>
              <w:numPr>
                <w:ilvl w:val="0"/>
                <w:numId w:val="6"/>
              </w:numPr>
              <w:adjustRightInd w:val="0"/>
              <w:spacing w:line="276" w:lineRule="auto"/>
              <w:textAlignment w:val="baseline"/>
              <w:rPr>
                <w:sz w:val="22"/>
                <w:szCs w:val="22"/>
                <w:lang w:eastAsia="lt-LT"/>
              </w:rPr>
            </w:pPr>
            <w:r w:rsidRPr="00B31D60">
              <w:rPr>
                <w:sz w:val="22"/>
                <w:szCs w:val="22"/>
                <w:lang w:eastAsia="lt-LT"/>
              </w:rPr>
              <w:t xml:space="preserve">Lietuvos Respublikos asmens duomenų teisinės apsaugos įstatymu; </w:t>
            </w:r>
          </w:p>
          <w:p w14:paraId="2E803C59" w14:textId="77777777" w:rsidR="00C63684" w:rsidRDefault="00C63684" w:rsidP="00C63684">
            <w:pPr>
              <w:pStyle w:val="Sraopastraipa"/>
              <w:widowControl w:val="0"/>
              <w:numPr>
                <w:ilvl w:val="0"/>
                <w:numId w:val="6"/>
              </w:numPr>
              <w:adjustRightInd w:val="0"/>
              <w:spacing w:line="276" w:lineRule="auto"/>
              <w:textAlignment w:val="baseline"/>
              <w:rPr>
                <w:sz w:val="22"/>
                <w:szCs w:val="22"/>
                <w:lang w:eastAsia="lt-LT"/>
              </w:rPr>
            </w:pPr>
            <w:r w:rsidRPr="00B31D60">
              <w:rPr>
                <w:sz w:val="22"/>
                <w:szCs w:val="22"/>
                <w:lang w:eastAsia="lt-LT"/>
              </w:rPr>
              <w:t xml:space="preserve">Lietuvos Respublikos kibernetinio saugumo įstatymu; </w:t>
            </w:r>
          </w:p>
          <w:p w14:paraId="0897DDD4" w14:textId="77777777" w:rsidR="00C63684" w:rsidRPr="001C4225" w:rsidRDefault="00C63684" w:rsidP="00C63684">
            <w:pPr>
              <w:pStyle w:val="Sraopastraipa"/>
              <w:widowControl w:val="0"/>
              <w:numPr>
                <w:ilvl w:val="0"/>
                <w:numId w:val="6"/>
              </w:numPr>
              <w:adjustRightInd w:val="0"/>
              <w:spacing w:line="276" w:lineRule="auto"/>
              <w:textAlignment w:val="baseline"/>
              <w:rPr>
                <w:sz w:val="22"/>
                <w:szCs w:val="22"/>
                <w:lang w:eastAsia="lt-LT"/>
              </w:rPr>
            </w:pPr>
            <w:r w:rsidRPr="00B31D60">
              <w:rPr>
                <w:sz w:val="22"/>
                <w:szCs w:val="22"/>
                <w:lang w:eastAsia="lt-LT"/>
              </w:rPr>
              <w:t xml:space="preserve">Bendruoju </w:t>
            </w:r>
            <w:r>
              <w:rPr>
                <w:sz w:val="22"/>
                <w:szCs w:val="22"/>
                <w:lang w:eastAsia="lt-LT"/>
              </w:rPr>
              <w:t>d</w:t>
            </w:r>
            <w:r w:rsidRPr="00B31D60">
              <w:rPr>
                <w:sz w:val="22"/>
                <w:szCs w:val="22"/>
                <w:lang w:eastAsia="lt-LT"/>
              </w:rPr>
              <w:t xml:space="preserve">uomenų </w:t>
            </w:r>
            <w:r>
              <w:rPr>
                <w:sz w:val="22"/>
                <w:szCs w:val="22"/>
                <w:lang w:eastAsia="lt-LT"/>
              </w:rPr>
              <w:t>a</w:t>
            </w:r>
            <w:r w:rsidRPr="00B31D60">
              <w:rPr>
                <w:sz w:val="22"/>
                <w:szCs w:val="22"/>
                <w:lang w:eastAsia="lt-LT"/>
              </w:rPr>
              <w:t xml:space="preserve">psaugos </w:t>
            </w:r>
            <w:r>
              <w:rPr>
                <w:sz w:val="22"/>
                <w:szCs w:val="22"/>
                <w:lang w:eastAsia="lt-LT"/>
              </w:rPr>
              <w:t>r</w:t>
            </w:r>
            <w:r w:rsidRPr="001C4225">
              <w:rPr>
                <w:sz w:val="22"/>
                <w:szCs w:val="22"/>
                <w:lang w:eastAsia="lt-LT"/>
              </w:rPr>
              <w:t>eglamentu.</w:t>
            </w:r>
          </w:p>
        </w:tc>
        <w:tc>
          <w:tcPr>
            <w:tcW w:w="6096" w:type="dxa"/>
            <w:vAlign w:val="center"/>
          </w:tcPr>
          <w:p w14:paraId="55C481B3"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0D585020" w14:textId="77777777" w:rsidTr="00F35133">
        <w:tc>
          <w:tcPr>
            <w:tcW w:w="709" w:type="dxa"/>
          </w:tcPr>
          <w:p w14:paraId="09EA2A2E"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7760E0C7" w14:textId="77777777" w:rsidR="00C63684" w:rsidRPr="005D4021" w:rsidRDefault="00C63684" w:rsidP="00C63684">
            <w:pPr>
              <w:widowControl w:val="0"/>
              <w:adjustRightInd w:val="0"/>
              <w:spacing w:line="276" w:lineRule="auto"/>
              <w:ind w:firstLine="0"/>
              <w:textAlignment w:val="baseline"/>
              <w:rPr>
                <w:sz w:val="22"/>
                <w:szCs w:val="22"/>
                <w:lang w:eastAsia="lt-LT"/>
              </w:rPr>
            </w:pPr>
            <w:r w:rsidRPr="005D4021">
              <w:rPr>
                <w:sz w:val="22"/>
                <w:szCs w:val="22"/>
                <w:lang w:eastAsia="lt-LT"/>
              </w:rPr>
              <w:t>Sistema privalo kaupti naudotojo veiksmų protokolo (audito) informaciją apie prisijungimą ir operacijas su duomenimis (data, laikas, naudotojas, atliktas veiksmas, rezultatas).</w:t>
            </w:r>
          </w:p>
        </w:tc>
        <w:tc>
          <w:tcPr>
            <w:tcW w:w="6096" w:type="dxa"/>
            <w:vAlign w:val="center"/>
          </w:tcPr>
          <w:p w14:paraId="33F9B317"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3AD4FB48" w14:textId="77777777" w:rsidTr="00F35133">
        <w:tc>
          <w:tcPr>
            <w:tcW w:w="709" w:type="dxa"/>
          </w:tcPr>
          <w:p w14:paraId="10069C24"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68A0D39D" w14:textId="77777777" w:rsidR="00C63684" w:rsidRPr="005D4021" w:rsidRDefault="00C63684" w:rsidP="00C63684">
            <w:pPr>
              <w:widowControl w:val="0"/>
              <w:adjustRightInd w:val="0"/>
              <w:spacing w:line="276" w:lineRule="auto"/>
              <w:ind w:firstLine="0"/>
              <w:textAlignment w:val="baseline"/>
              <w:rPr>
                <w:sz w:val="22"/>
                <w:szCs w:val="22"/>
                <w:lang w:eastAsia="lt-LT"/>
              </w:rPr>
            </w:pPr>
            <w:r w:rsidRPr="005D4021">
              <w:rPr>
                <w:sz w:val="22"/>
                <w:szCs w:val="22"/>
                <w:lang w:eastAsia="lt-LT"/>
              </w:rPr>
              <w:t xml:space="preserve">Sistema turi leisti administratoriui peržiūrėti konkrečių protokolų (audito) įrašų informaciją. </w:t>
            </w:r>
          </w:p>
        </w:tc>
        <w:tc>
          <w:tcPr>
            <w:tcW w:w="6096" w:type="dxa"/>
            <w:vAlign w:val="center"/>
          </w:tcPr>
          <w:p w14:paraId="2E66DA64"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1A1924FC" w14:textId="77777777" w:rsidTr="00F35133">
        <w:tc>
          <w:tcPr>
            <w:tcW w:w="709" w:type="dxa"/>
          </w:tcPr>
          <w:p w14:paraId="17B8C18A"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25E59072" w14:textId="77777777" w:rsidR="00C63684" w:rsidRPr="005D4021" w:rsidRDefault="00C63684" w:rsidP="00C63684">
            <w:pPr>
              <w:widowControl w:val="0"/>
              <w:adjustRightInd w:val="0"/>
              <w:spacing w:line="276" w:lineRule="auto"/>
              <w:ind w:firstLine="0"/>
              <w:textAlignment w:val="baseline"/>
              <w:rPr>
                <w:sz w:val="22"/>
                <w:szCs w:val="22"/>
                <w:lang w:eastAsia="lt-LT"/>
              </w:rPr>
            </w:pPr>
            <w:r w:rsidRPr="005D4021">
              <w:rPr>
                <w:sz w:val="22"/>
                <w:szCs w:val="22"/>
                <w:lang w:eastAsia="lt-LT"/>
              </w:rPr>
              <w:t xml:space="preserve">Sistemos naudotojai neturi turėti galimybės keisti jokių duomenų tiesiai duomenų bazėje. t. y. visi naudotojų veiksmai turi būti atliekami naudotojo grafinės sąsajos pagalba, tiesioginė prieiga ir/arba </w:t>
            </w:r>
            <w:r w:rsidRPr="005D4021">
              <w:rPr>
                <w:sz w:val="22"/>
                <w:szCs w:val="22"/>
                <w:lang w:eastAsia="lt-LT"/>
              </w:rPr>
              <w:lastRenderedPageBreak/>
              <w:t>rankinis duomenų tvarkymas DBVS lentelėse draudžiama.</w:t>
            </w:r>
          </w:p>
        </w:tc>
        <w:tc>
          <w:tcPr>
            <w:tcW w:w="6096" w:type="dxa"/>
            <w:vAlign w:val="center"/>
          </w:tcPr>
          <w:p w14:paraId="0D589357"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2C5EB935" w14:textId="77777777" w:rsidTr="00F35133">
        <w:tc>
          <w:tcPr>
            <w:tcW w:w="709" w:type="dxa"/>
          </w:tcPr>
          <w:p w14:paraId="51AC89C0"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632D590C" w14:textId="77777777" w:rsidR="00C63684" w:rsidRPr="005D4021" w:rsidRDefault="00C63684" w:rsidP="00C63684">
            <w:pPr>
              <w:spacing w:line="276" w:lineRule="auto"/>
              <w:ind w:firstLine="0"/>
              <w:rPr>
                <w:sz w:val="22"/>
                <w:szCs w:val="22"/>
              </w:rPr>
            </w:pPr>
            <w:r w:rsidRPr="005D4021">
              <w:rPr>
                <w:sz w:val="22"/>
                <w:szCs w:val="22"/>
              </w:rPr>
              <w:t>Sistema turi leisti suskirstyti naudotojus į atskirus vaidmenis su skirtingomis priėjimo teisėmis prie atskirų sistemos objektų. Sistemos naudotojas peržiūri, pildo, koreguoja tik tokią informaciją ir naudojasi tik tokiomis funkcijomis, kurios yra nustatytos jam priskirto vaidmens priėjimo teisėmis.</w:t>
            </w:r>
          </w:p>
          <w:p w14:paraId="5DBE1A71" w14:textId="77777777" w:rsidR="00C63684" w:rsidRPr="005D4021" w:rsidRDefault="00C63684" w:rsidP="00C63684">
            <w:pPr>
              <w:spacing w:line="276" w:lineRule="auto"/>
              <w:ind w:firstLine="0"/>
              <w:rPr>
                <w:sz w:val="22"/>
                <w:szCs w:val="22"/>
              </w:rPr>
            </w:pPr>
            <w:r w:rsidRPr="005D4021">
              <w:rPr>
                <w:sz w:val="22"/>
                <w:szCs w:val="22"/>
              </w:rPr>
              <w:t>Teisės turi būti ne mažiau kaip šios: leidžiama skaityti ir redaguoti, leidžiama tiktai skaityti, prieiga draudžiama.</w:t>
            </w:r>
          </w:p>
          <w:p w14:paraId="61094F45" w14:textId="77777777" w:rsidR="00C63684" w:rsidRPr="005D4021" w:rsidRDefault="00C63684" w:rsidP="00C63684">
            <w:pPr>
              <w:widowControl w:val="0"/>
              <w:adjustRightInd w:val="0"/>
              <w:spacing w:line="276" w:lineRule="auto"/>
              <w:ind w:firstLine="0"/>
              <w:textAlignment w:val="baseline"/>
              <w:rPr>
                <w:sz w:val="22"/>
                <w:szCs w:val="22"/>
                <w:lang w:eastAsia="lt-LT"/>
              </w:rPr>
            </w:pPr>
            <w:r w:rsidRPr="005D4021">
              <w:rPr>
                <w:sz w:val="22"/>
                <w:szCs w:val="22"/>
              </w:rPr>
              <w:t>Galimų sukurti vaidmenų skaičius neturi būti ribojamas.</w:t>
            </w:r>
          </w:p>
        </w:tc>
        <w:tc>
          <w:tcPr>
            <w:tcW w:w="6096" w:type="dxa"/>
            <w:vAlign w:val="center"/>
          </w:tcPr>
          <w:p w14:paraId="657AA026"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368156D3" w14:textId="77777777" w:rsidTr="00F35133">
        <w:tc>
          <w:tcPr>
            <w:tcW w:w="709" w:type="dxa"/>
          </w:tcPr>
          <w:p w14:paraId="48F3F334"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51C600A2" w14:textId="77777777" w:rsidR="00C63684" w:rsidRPr="005D4021" w:rsidRDefault="00C63684" w:rsidP="00C63684">
            <w:pPr>
              <w:widowControl w:val="0"/>
              <w:adjustRightInd w:val="0"/>
              <w:spacing w:line="276" w:lineRule="auto"/>
              <w:ind w:firstLine="0"/>
              <w:textAlignment w:val="baseline"/>
              <w:rPr>
                <w:sz w:val="22"/>
                <w:szCs w:val="22"/>
                <w:lang w:eastAsia="lt-LT"/>
              </w:rPr>
            </w:pPr>
            <w:r w:rsidRPr="005D4021">
              <w:rPr>
                <w:sz w:val="22"/>
                <w:szCs w:val="22"/>
                <w:lang w:eastAsia="lt-LT"/>
              </w:rPr>
              <w:t>Turi būti galimybė uždrausti modifikuoti („užrakinti“) išsaugotus ir patvirtintus duomenis.</w:t>
            </w:r>
          </w:p>
        </w:tc>
        <w:tc>
          <w:tcPr>
            <w:tcW w:w="6096" w:type="dxa"/>
            <w:vAlign w:val="center"/>
          </w:tcPr>
          <w:p w14:paraId="5F861931"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00AB3EA1" w14:textId="77777777" w:rsidTr="00F35133">
        <w:tc>
          <w:tcPr>
            <w:tcW w:w="709" w:type="dxa"/>
          </w:tcPr>
          <w:p w14:paraId="1AECB751"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06417007" w14:textId="77777777" w:rsidR="00C63684" w:rsidRPr="005D4021" w:rsidRDefault="00C63684" w:rsidP="00C63684">
            <w:pPr>
              <w:widowControl w:val="0"/>
              <w:adjustRightInd w:val="0"/>
              <w:spacing w:line="276" w:lineRule="auto"/>
              <w:ind w:firstLine="0"/>
              <w:textAlignment w:val="baseline"/>
              <w:rPr>
                <w:sz w:val="22"/>
                <w:szCs w:val="22"/>
                <w:lang w:eastAsia="lt-LT"/>
              </w:rPr>
            </w:pPr>
            <w:r w:rsidRPr="005D4021">
              <w:rPr>
                <w:sz w:val="22"/>
                <w:szCs w:val="22"/>
                <w:lang w:eastAsia="lt-LT"/>
              </w:rPr>
              <w:t xml:space="preserve">Jei </w:t>
            </w:r>
            <w:r>
              <w:rPr>
                <w:sz w:val="22"/>
                <w:szCs w:val="22"/>
                <w:lang w:eastAsia="lt-LT"/>
              </w:rPr>
              <w:t>S</w:t>
            </w:r>
            <w:r w:rsidRPr="005D4021">
              <w:rPr>
                <w:sz w:val="22"/>
                <w:szCs w:val="22"/>
                <w:lang w:eastAsia="lt-LT"/>
              </w:rPr>
              <w:t xml:space="preserve">istemos naudotojas nori peržiūrėti informaciją ar </w:t>
            </w:r>
            <w:r>
              <w:rPr>
                <w:sz w:val="22"/>
                <w:szCs w:val="22"/>
                <w:lang w:eastAsia="lt-LT"/>
              </w:rPr>
              <w:t>atlikti</w:t>
            </w:r>
            <w:r w:rsidRPr="005D4021">
              <w:rPr>
                <w:sz w:val="22"/>
                <w:szCs w:val="22"/>
                <w:lang w:eastAsia="lt-LT"/>
              </w:rPr>
              <w:t xml:space="preserve"> veiksmą neturėdamas tam priskirtos teisės, Sistema turi veiksmą blokuoti, padaryti jį neįmanomu (pvz.: laukas ar nuoroda neaktyvūs) arba pateikti pranešimą naudotojui, kad naudotojas neturi teisių </w:t>
            </w:r>
            <w:r>
              <w:rPr>
                <w:sz w:val="22"/>
                <w:szCs w:val="22"/>
                <w:lang w:eastAsia="lt-LT"/>
              </w:rPr>
              <w:t>jo</w:t>
            </w:r>
            <w:r w:rsidRPr="005D4021">
              <w:rPr>
                <w:sz w:val="22"/>
                <w:szCs w:val="22"/>
                <w:lang w:eastAsia="lt-LT"/>
              </w:rPr>
              <w:t xml:space="preserve"> vykdyti. Turi būti vedamas įvykių žurnalas su ne mažiau kaip šia informacija: įvykio data ir laikas, naudotojas, veiksmas, duomenys (prie kurių vykdyta prieiga), rezultatas.</w:t>
            </w:r>
          </w:p>
        </w:tc>
        <w:tc>
          <w:tcPr>
            <w:tcW w:w="6096" w:type="dxa"/>
            <w:vAlign w:val="center"/>
          </w:tcPr>
          <w:p w14:paraId="4180AE4B"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167F52B4" w14:textId="77777777" w:rsidTr="00F35133">
        <w:tc>
          <w:tcPr>
            <w:tcW w:w="709" w:type="dxa"/>
          </w:tcPr>
          <w:p w14:paraId="448E4FA0"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22917C41" w14:textId="77777777" w:rsidR="00C63684" w:rsidRPr="005D4021" w:rsidRDefault="00C63684" w:rsidP="00C63684">
            <w:pPr>
              <w:widowControl w:val="0"/>
              <w:adjustRightInd w:val="0"/>
              <w:spacing w:line="276" w:lineRule="auto"/>
              <w:ind w:firstLine="0"/>
              <w:textAlignment w:val="baseline"/>
              <w:rPr>
                <w:sz w:val="22"/>
                <w:szCs w:val="22"/>
                <w:lang w:eastAsia="lt-LT"/>
              </w:rPr>
            </w:pPr>
            <w:r w:rsidRPr="005D4021">
              <w:rPr>
                <w:sz w:val="22"/>
                <w:szCs w:val="22"/>
                <w:lang w:eastAsia="lt-LT"/>
              </w:rPr>
              <w:t>Sistema turi leisti keisti vaidmeniui priskirtas prieigos teises, apibrėžti naują vaidmenį.</w:t>
            </w:r>
          </w:p>
        </w:tc>
        <w:tc>
          <w:tcPr>
            <w:tcW w:w="6096" w:type="dxa"/>
            <w:vAlign w:val="center"/>
          </w:tcPr>
          <w:p w14:paraId="586785A8"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0ACA09EA" w14:textId="77777777" w:rsidTr="00F35133">
        <w:tc>
          <w:tcPr>
            <w:tcW w:w="709" w:type="dxa"/>
          </w:tcPr>
          <w:p w14:paraId="2D94809C"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3516A382" w14:textId="77777777" w:rsidR="00C63684" w:rsidRPr="005D4021" w:rsidRDefault="00C63684" w:rsidP="00C63684">
            <w:pPr>
              <w:widowControl w:val="0"/>
              <w:adjustRightInd w:val="0"/>
              <w:spacing w:line="276" w:lineRule="auto"/>
              <w:ind w:firstLine="0"/>
              <w:textAlignment w:val="baseline"/>
              <w:rPr>
                <w:sz w:val="22"/>
                <w:szCs w:val="22"/>
                <w:lang w:eastAsia="lt-LT"/>
              </w:rPr>
            </w:pPr>
            <w:r w:rsidRPr="005D4021">
              <w:rPr>
                <w:sz w:val="22"/>
                <w:szCs w:val="22"/>
                <w:lang w:eastAsia="lt-LT"/>
              </w:rPr>
              <w:t>Sistemos administratorius turi galėti tvarkyti naudotojų ir naudotojų teisių sąrašus.</w:t>
            </w:r>
          </w:p>
        </w:tc>
        <w:tc>
          <w:tcPr>
            <w:tcW w:w="6096" w:type="dxa"/>
            <w:vAlign w:val="center"/>
          </w:tcPr>
          <w:p w14:paraId="44ABB84C"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7BD804E0" w14:textId="77777777" w:rsidTr="00F35133">
        <w:tc>
          <w:tcPr>
            <w:tcW w:w="709" w:type="dxa"/>
          </w:tcPr>
          <w:p w14:paraId="03EB025F"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69C69801" w14:textId="77777777" w:rsidR="00C63684" w:rsidRPr="005D4021" w:rsidRDefault="00C63684" w:rsidP="00C63684">
            <w:pPr>
              <w:widowControl w:val="0"/>
              <w:adjustRightInd w:val="0"/>
              <w:spacing w:line="276" w:lineRule="auto"/>
              <w:ind w:firstLine="0"/>
              <w:textAlignment w:val="baseline"/>
              <w:rPr>
                <w:sz w:val="22"/>
                <w:szCs w:val="22"/>
                <w:lang w:eastAsia="lt-LT"/>
              </w:rPr>
            </w:pPr>
            <w:r w:rsidRPr="005D4021">
              <w:rPr>
                <w:sz w:val="22"/>
                <w:szCs w:val="22"/>
                <w:lang w:eastAsia="lt-LT"/>
              </w:rPr>
              <w:t xml:space="preserve">Sistemoje turi būti taikomi minimalūs reikalavimai (minimalaus slaptažodžio ilgio bei privalomų skaitmenų ar simbolių naudojimas) vartotojo slaptažodžiui. </w:t>
            </w:r>
          </w:p>
        </w:tc>
        <w:tc>
          <w:tcPr>
            <w:tcW w:w="6096" w:type="dxa"/>
            <w:vAlign w:val="center"/>
          </w:tcPr>
          <w:p w14:paraId="710F87C2" w14:textId="77777777" w:rsidR="00C63684" w:rsidRPr="005D4021" w:rsidDel="009E0160"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751622E9" w14:textId="77777777" w:rsidTr="00F35133">
        <w:tc>
          <w:tcPr>
            <w:tcW w:w="709" w:type="dxa"/>
          </w:tcPr>
          <w:p w14:paraId="29400FC5"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19A9BEED" w14:textId="77777777" w:rsidR="00C63684" w:rsidRPr="005D4021" w:rsidRDefault="00C63684" w:rsidP="00C63684">
            <w:pPr>
              <w:widowControl w:val="0"/>
              <w:adjustRightInd w:val="0"/>
              <w:spacing w:line="276" w:lineRule="auto"/>
              <w:ind w:firstLine="0"/>
              <w:textAlignment w:val="baseline"/>
              <w:rPr>
                <w:sz w:val="22"/>
                <w:szCs w:val="22"/>
              </w:rPr>
            </w:pPr>
            <w:r w:rsidRPr="005D4021">
              <w:rPr>
                <w:sz w:val="22"/>
                <w:szCs w:val="22"/>
              </w:rPr>
              <w:t>Galimybė kurti naudotojus kopijuojant jau esamą naudotoją, automatiškai priskiriant visas suteiktas teises, grupių priskyrimus.</w:t>
            </w:r>
          </w:p>
        </w:tc>
        <w:tc>
          <w:tcPr>
            <w:tcW w:w="6096" w:type="dxa"/>
            <w:vAlign w:val="center"/>
          </w:tcPr>
          <w:p w14:paraId="6095FCF5" w14:textId="77777777" w:rsidR="00C63684" w:rsidRPr="005D4021"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4CC12E7D" w14:textId="77777777" w:rsidTr="00F35133">
        <w:tc>
          <w:tcPr>
            <w:tcW w:w="709" w:type="dxa"/>
          </w:tcPr>
          <w:p w14:paraId="6D4631AA"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38EC2BB0" w14:textId="77777777" w:rsidR="00C63684" w:rsidRPr="005D4021" w:rsidRDefault="00C63684" w:rsidP="00C63684">
            <w:pPr>
              <w:widowControl w:val="0"/>
              <w:adjustRightInd w:val="0"/>
              <w:spacing w:line="276" w:lineRule="auto"/>
              <w:ind w:firstLine="0"/>
              <w:textAlignment w:val="baseline"/>
              <w:rPr>
                <w:sz w:val="22"/>
                <w:szCs w:val="22"/>
              </w:rPr>
            </w:pPr>
            <w:r w:rsidRPr="005D4021">
              <w:rPr>
                <w:sz w:val="22"/>
                <w:szCs w:val="22"/>
              </w:rPr>
              <w:t>Galimybė nustatyti naudotojui galiojimo laiką</w:t>
            </w:r>
          </w:p>
        </w:tc>
        <w:tc>
          <w:tcPr>
            <w:tcW w:w="6096" w:type="dxa"/>
            <w:vAlign w:val="center"/>
          </w:tcPr>
          <w:p w14:paraId="6B2A31B0" w14:textId="77777777" w:rsidR="00C63684" w:rsidRPr="005D4021"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39A2BB05" w14:textId="77777777" w:rsidTr="00F35133">
        <w:tc>
          <w:tcPr>
            <w:tcW w:w="709" w:type="dxa"/>
          </w:tcPr>
          <w:p w14:paraId="2A214D80" w14:textId="77777777" w:rsidR="00C63684" w:rsidRPr="005D4021" w:rsidRDefault="00C63684" w:rsidP="00C63684">
            <w:pPr>
              <w:widowControl w:val="0"/>
              <w:numPr>
                <w:ilvl w:val="0"/>
                <w:numId w:val="9"/>
              </w:numPr>
              <w:tabs>
                <w:tab w:val="left" w:pos="560"/>
                <w:tab w:val="center" w:pos="4153"/>
                <w:tab w:val="right" w:pos="8306"/>
              </w:tabs>
              <w:adjustRightInd w:val="0"/>
              <w:spacing w:line="276" w:lineRule="auto"/>
              <w:ind w:left="0" w:firstLine="0"/>
              <w:jc w:val="left"/>
              <w:textAlignment w:val="baseline"/>
              <w:rPr>
                <w:sz w:val="22"/>
                <w:szCs w:val="22"/>
                <w:lang w:eastAsia="lt-LT"/>
              </w:rPr>
            </w:pPr>
          </w:p>
        </w:tc>
        <w:tc>
          <w:tcPr>
            <w:tcW w:w="9072" w:type="dxa"/>
          </w:tcPr>
          <w:p w14:paraId="5AA6E40A" w14:textId="77777777" w:rsidR="00C63684" w:rsidRPr="005D4021" w:rsidRDefault="00C63684" w:rsidP="00C63684">
            <w:pPr>
              <w:widowControl w:val="0"/>
              <w:adjustRightInd w:val="0"/>
              <w:spacing w:line="276" w:lineRule="auto"/>
              <w:ind w:firstLine="0"/>
              <w:textAlignment w:val="baseline"/>
              <w:rPr>
                <w:sz w:val="22"/>
                <w:szCs w:val="22"/>
              </w:rPr>
            </w:pPr>
            <w:r w:rsidRPr="005D4021">
              <w:rPr>
                <w:sz w:val="22"/>
                <w:szCs w:val="22"/>
              </w:rPr>
              <w:t>Galimybė vartotojui nustatyti pagrindinį sistemos langą</w:t>
            </w:r>
          </w:p>
        </w:tc>
        <w:tc>
          <w:tcPr>
            <w:tcW w:w="6096" w:type="dxa"/>
            <w:vAlign w:val="center"/>
          </w:tcPr>
          <w:p w14:paraId="144F19F0" w14:textId="77777777" w:rsidR="00C63684" w:rsidRPr="005D4021" w:rsidRDefault="00C63684" w:rsidP="00C63684">
            <w:pPr>
              <w:widowControl w:val="0"/>
              <w:tabs>
                <w:tab w:val="center" w:pos="4153"/>
                <w:tab w:val="right" w:pos="8306"/>
              </w:tabs>
              <w:adjustRightInd w:val="0"/>
              <w:spacing w:line="276" w:lineRule="auto"/>
              <w:jc w:val="center"/>
              <w:textAlignment w:val="baseline"/>
              <w:rPr>
                <w:sz w:val="22"/>
                <w:szCs w:val="22"/>
                <w:lang w:eastAsia="lt-LT"/>
              </w:rPr>
            </w:pPr>
          </w:p>
        </w:tc>
      </w:tr>
    </w:tbl>
    <w:p w14:paraId="32ED7673" w14:textId="77777777" w:rsidR="00D1334B" w:rsidRPr="005D4021" w:rsidRDefault="00D1334B" w:rsidP="00D1334B">
      <w:pPr>
        <w:spacing w:line="276" w:lineRule="auto"/>
        <w:ind w:firstLine="0"/>
        <w:rPr>
          <w:sz w:val="22"/>
          <w:szCs w:val="22"/>
        </w:rPr>
      </w:pPr>
    </w:p>
    <w:p w14:paraId="5AE5E621" w14:textId="77777777" w:rsidR="00D1334B" w:rsidRPr="005D4021" w:rsidRDefault="00D1334B" w:rsidP="00D1334B">
      <w:pPr>
        <w:pStyle w:val="Antrat2"/>
        <w:spacing w:line="276" w:lineRule="auto"/>
        <w:ind w:firstLine="0"/>
        <w:rPr>
          <w:rFonts w:ascii="Times New Roman" w:hAnsi="Times New Roman" w:cs="Times New Roman"/>
          <w:b/>
          <w:bCs/>
          <w:color w:val="auto"/>
          <w:sz w:val="22"/>
          <w:szCs w:val="22"/>
        </w:rPr>
      </w:pPr>
      <w:r w:rsidRPr="005D4021">
        <w:rPr>
          <w:rFonts w:ascii="Times New Roman" w:hAnsi="Times New Roman" w:cs="Times New Roman"/>
          <w:b/>
          <w:bCs/>
          <w:color w:val="auto"/>
          <w:sz w:val="22"/>
          <w:szCs w:val="22"/>
        </w:rPr>
        <w:lastRenderedPageBreak/>
        <w:t>Automatizuojamų laboratorijos procesų detalizavimas</w:t>
      </w:r>
    </w:p>
    <w:p w14:paraId="40BA5D59" w14:textId="3DFA1C62" w:rsidR="00D1334B" w:rsidRPr="005D4021" w:rsidRDefault="00D1334B" w:rsidP="00D1334B">
      <w:pPr>
        <w:pStyle w:val="Antrat"/>
        <w:keepNext/>
        <w:spacing w:after="0" w:line="276" w:lineRule="auto"/>
        <w:rPr>
          <w:b w:val="0"/>
          <w:i/>
          <w:iCs/>
          <w:sz w:val="22"/>
          <w:szCs w:val="22"/>
        </w:rPr>
      </w:pPr>
      <w:r w:rsidRPr="005D4021">
        <w:rPr>
          <w:b w:val="0"/>
          <w:i/>
          <w:iCs/>
          <w:sz w:val="22"/>
          <w:szCs w:val="22"/>
        </w:rPr>
        <w:t xml:space="preserve">lentelė </w:t>
      </w:r>
      <w:r w:rsidR="001E27A4">
        <w:rPr>
          <w:b w:val="0"/>
          <w:i/>
          <w:iCs/>
          <w:sz w:val="22"/>
          <w:szCs w:val="22"/>
        </w:rPr>
        <w:t>3</w:t>
      </w:r>
      <w:r w:rsidRPr="005D4021">
        <w:rPr>
          <w:b w:val="0"/>
          <w:i/>
          <w:iCs/>
          <w:sz w:val="22"/>
          <w:szCs w:val="22"/>
        </w:rPr>
        <w:t xml:space="preserve">:  </w:t>
      </w:r>
      <w:r>
        <w:rPr>
          <w:b w:val="0"/>
          <w:i/>
          <w:iCs/>
          <w:sz w:val="22"/>
          <w:szCs w:val="22"/>
        </w:rPr>
        <w:t>P</w:t>
      </w:r>
      <w:r w:rsidRPr="005D4021">
        <w:rPr>
          <w:b w:val="0"/>
          <w:i/>
          <w:iCs/>
          <w:sz w:val="22"/>
          <w:szCs w:val="22"/>
        </w:rPr>
        <w:t>rocesų detalizavimas</w:t>
      </w:r>
    </w:p>
    <w:tbl>
      <w:tblPr>
        <w:tblW w:w="158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right w:w="142" w:type="dxa"/>
        </w:tblCellMar>
        <w:tblLook w:val="01E0" w:firstRow="1" w:lastRow="1" w:firstColumn="1" w:lastColumn="1" w:noHBand="0" w:noVBand="0"/>
      </w:tblPr>
      <w:tblGrid>
        <w:gridCol w:w="709"/>
        <w:gridCol w:w="9072"/>
        <w:gridCol w:w="6096"/>
      </w:tblGrid>
      <w:tr w:rsidR="00C63684" w:rsidRPr="005D4021" w14:paraId="1AF55536" w14:textId="77777777" w:rsidTr="00F35133">
        <w:trPr>
          <w:tblHeader/>
        </w:trPr>
        <w:tc>
          <w:tcPr>
            <w:tcW w:w="709" w:type="dxa"/>
            <w:shd w:val="clear" w:color="auto" w:fill="D9D9D9"/>
            <w:vAlign w:val="center"/>
          </w:tcPr>
          <w:p w14:paraId="489C059C" w14:textId="77777777" w:rsidR="00C63684" w:rsidRPr="005D4021" w:rsidRDefault="00C63684" w:rsidP="00F0016E">
            <w:pPr>
              <w:widowControl w:val="0"/>
              <w:tabs>
                <w:tab w:val="left" w:pos="560"/>
              </w:tabs>
              <w:adjustRightInd w:val="0"/>
              <w:spacing w:line="276" w:lineRule="auto"/>
              <w:ind w:firstLine="0"/>
              <w:textAlignment w:val="baseline"/>
              <w:rPr>
                <w:b/>
                <w:bCs/>
                <w:i/>
                <w:iCs/>
                <w:sz w:val="22"/>
                <w:szCs w:val="22"/>
                <w:lang w:eastAsia="lt-LT"/>
              </w:rPr>
            </w:pPr>
            <w:r w:rsidRPr="005D4021">
              <w:rPr>
                <w:b/>
                <w:bCs/>
                <w:sz w:val="22"/>
                <w:szCs w:val="22"/>
                <w:lang w:eastAsia="lt-LT"/>
              </w:rPr>
              <w:t>Nr.</w:t>
            </w:r>
          </w:p>
        </w:tc>
        <w:tc>
          <w:tcPr>
            <w:tcW w:w="9072" w:type="dxa"/>
            <w:shd w:val="clear" w:color="auto" w:fill="D9D9D9"/>
            <w:vAlign w:val="center"/>
          </w:tcPr>
          <w:p w14:paraId="24900931" w14:textId="77777777" w:rsidR="00C63684" w:rsidRPr="005D4021" w:rsidRDefault="00C63684" w:rsidP="00F0016E">
            <w:pPr>
              <w:widowControl w:val="0"/>
              <w:adjustRightInd w:val="0"/>
              <w:spacing w:line="276" w:lineRule="auto"/>
              <w:ind w:left="720"/>
              <w:jc w:val="center"/>
              <w:textAlignment w:val="baseline"/>
              <w:rPr>
                <w:bCs/>
                <w:i/>
                <w:sz w:val="22"/>
                <w:szCs w:val="22"/>
                <w:lang w:eastAsia="lt-LT"/>
              </w:rPr>
            </w:pPr>
            <w:r w:rsidRPr="005D4021">
              <w:rPr>
                <w:b/>
                <w:bCs/>
                <w:sz w:val="22"/>
                <w:szCs w:val="22"/>
              </w:rPr>
              <w:t>Laboratorijos procesų detalizavimas</w:t>
            </w:r>
          </w:p>
        </w:tc>
        <w:tc>
          <w:tcPr>
            <w:tcW w:w="6096" w:type="dxa"/>
            <w:shd w:val="clear" w:color="auto" w:fill="D9D9D9"/>
            <w:vAlign w:val="center"/>
          </w:tcPr>
          <w:p w14:paraId="2EA37B1F" w14:textId="77777777" w:rsidR="00C63684" w:rsidRPr="005D4021" w:rsidRDefault="00C63684" w:rsidP="00F0016E">
            <w:pPr>
              <w:widowControl w:val="0"/>
              <w:adjustRightInd w:val="0"/>
              <w:spacing w:line="276" w:lineRule="auto"/>
              <w:ind w:firstLine="12"/>
              <w:jc w:val="center"/>
              <w:textAlignment w:val="baseline"/>
              <w:rPr>
                <w:b/>
                <w:bCs/>
                <w:sz w:val="22"/>
                <w:szCs w:val="22"/>
                <w:lang w:eastAsia="lt-LT"/>
              </w:rPr>
            </w:pPr>
            <w:r w:rsidRPr="005D4021">
              <w:rPr>
                <w:b/>
                <w:bCs/>
                <w:sz w:val="22"/>
                <w:szCs w:val="22"/>
                <w:lang w:eastAsia="lt-LT"/>
              </w:rPr>
              <w:t>Atitikimas reikalavimui</w:t>
            </w:r>
          </w:p>
          <w:p w14:paraId="50B716DF" w14:textId="77777777" w:rsidR="00C63684" w:rsidRPr="00105B3B" w:rsidRDefault="00C63684" w:rsidP="00F0016E">
            <w:pPr>
              <w:widowControl w:val="0"/>
              <w:adjustRightInd w:val="0"/>
              <w:spacing w:line="276" w:lineRule="auto"/>
              <w:ind w:firstLine="12"/>
              <w:jc w:val="center"/>
              <w:textAlignment w:val="baseline"/>
              <w:rPr>
                <w:i/>
                <w:iCs/>
                <w:sz w:val="22"/>
                <w:szCs w:val="22"/>
                <w:lang w:eastAsia="lt-LT"/>
              </w:rPr>
            </w:pPr>
            <w:r w:rsidRPr="00447F49">
              <w:rPr>
                <w:i/>
                <w:iCs/>
                <w:sz w:val="22"/>
                <w:szCs w:val="22"/>
                <w:lang w:eastAsia="lt-LT"/>
              </w:rPr>
              <w:t>(pildo Tiekėjas)</w:t>
            </w:r>
          </w:p>
        </w:tc>
      </w:tr>
      <w:tr w:rsidR="00D1334B" w:rsidRPr="005D4021" w14:paraId="3ECA5340" w14:textId="77777777" w:rsidTr="00F35133">
        <w:tc>
          <w:tcPr>
            <w:tcW w:w="15877" w:type="dxa"/>
            <w:gridSpan w:val="3"/>
          </w:tcPr>
          <w:p w14:paraId="50D2B72E" w14:textId="77777777" w:rsidR="00D1334B" w:rsidRPr="005D4021" w:rsidRDefault="00D1334B" w:rsidP="00F0016E">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Tyrimų užsakymas</w:t>
            </w:r>
          </w:p>
        </w:tc>
      </w:tr>
      <w:tr w:rsidR="00C63684" w:rsidRPr="005D4021" w14:paraId="6CB06D72" w14:textId="77777777" w:rsidTr="00F35133">
        <w:tc>
          <w:tcPr>
            <w:tcW w:w="709" w:type="dxa"/>
          </w:tcPr>
          <w:p w14:paraId="72E89B88"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0A3B614"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lang w:eastAsia="lt-LT"/>
              </w:rPr>
            </w:pPr>
            <w:r>
              <w:rPr>
                <w:sz w:val="22"/>
                <w:szCs w:val="22"/>
              </w:rPr>
              <w:t>T</w:t>
            </w:r>
            <w:r w:rsidRPr="005D4021">
              <w:rPr>
                <w:sz w:val="22"/>
                <w:szCs w:val="22"/>
              </w:rPr>
              <w:t xml:space="preserve">uri būti galimybė </w:t>
            </w:r>
            <w:r>
              <w:rPr>
                <w:sz w:val="22"/>
                <w:szCs w:val="22"/>
              </w:rPr>
              <w:t>t</w:t>
            </w:r>
            <w:r w:rsidRPr="005D4021">
              <w:rPr>
                <w:sz w:val="22"/>
                <w:szCs w:val="22"/>
              </w:rPr>
              <w:t>yrim</w:t>
            </w:r>
            <w:r>
              <w:rPr>
                <w:sz w:val="22"/>
                <w:szCs w:val="22"/>
              </w:rPr>
              <w:t>ą</w:t>
            </w:r>
            <w:r w:rsidRPr="005D4021">
              <w:rPr>
                <w:sz w:val="22"/>
                <w:szCs w:val="22"/>
              </w:rPr>
              <w:t xml:space="preserve"> užsakymą suformuoti per Ligoninės informacinę sistemą (ESIS)</w:t>
            </w:r>
            <w:r>
              <w:rPr>
                <w:sz w:val="22"/>
                <w:szCs w:val="22"/>
              </w:rPr>
              <w:t xml:space="preserve">, o </w:t>
            </w:r>
            <w:r w:rsidRPr="005D4021">
              <w:rPr>
                <w:sz w:val="22"/>
                <w:szCs w:val="22"/>
              </w:rPr>
              <w:t xml:space="preserve">elektroninis užsakymas turi </w:t>
            </w:r>
            <w:r>
              <w:rPr>
                <w:sz w:val="22"/>
                <w:szCs w:val="22"/>
              </w:rPr>
              <w:t xml:space="preserve">būti </w:t>
            </w:r>
            <w:r w:rsidRPr="005D4021">
              <w:rPr>
                <w:sz w:val="22"/>
                <w:szCs w:val="22"/>
              </w:rPr>
              <w:t>automatiškai perkeliamas į IS po mėginių paėmimo procedūriniame kabinete</w:t>
            </w:r>
            <w:r>
              <w:rPr>
                <w:sz w:val="22"/>
                <w:szCs w:val="22"/>
              </w:rPr>
              <w:t>.</w:t>
            </w:r>
          </w:p>
        </w:tc>
        <w:tc>
          <w:tcPr>
            <w:tcW w:w="6096" w:type="dxa"/>
            <w:vAlign w:val="center"/>
          </w:tcPr>
          <w:p w14:paraId="52359560"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0EB9FDC7" w14:textId="77777777" w:rsidTr="00F35133">
        <w:tc>
          <w:tcPr>
            <w:tcW w:w="709" w:type="dxa"/>
          </w:tcPr>
          <w:p w14:paraId="4763ABFE"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5CA1998" w14:textId="042C606F"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Jei tyrimo užsakymas yra skirtas išorės laboratorijai, LIS sistema turi automatiškai perduoti užsakymo informaciją išorinei laboratorijai po mėginio priėmimo momento fiksavimo. Perdavimas turi būti vykdomas be papildomų naudotojo veiksmų, naudojant integraciją, užtikrinant duomenų saugumą, vientisumą ir perdavimo atsekamumą.</w:t>
            </w:r>
          </w:p>
        </w:tc>
        <w:tc>
          <w:tcPr>
            <w:tcW w:w="6096" w:type="dxa"/>
            <w:vAlign w:val="center"/>
          </w:tcPr>
          <w:p w14:paraId="7C561D96"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77B8530D" w14:textId="77777777" w:rsidTr="00F35133">
        <w:tc>
          <w:tcPr>
            <w:tcW w:w="709" w:type="dxa"/>
          </w:tcPr>
          <w:p w14:paraId="10497F8E"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EAF3044"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rPr>
              <w:t>Tyrimų užsakymą turi būti galima suformuoti ir per IS rankiniu būdu;</w:t>
            </w:r>
          </w:p>
        </w:tc>
        <w:tc>
          <w:tcPr>
            <w:tcW w:w="6096" w:type="dxa"/>
            <w:vAlign w:val="center"/>
          </w:tcPr>
          <w:p w14:paraId="714B7AF1"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3BEFC7C2" w14:textId="77777777" w:rsidTr="00F35133">
        <w:tc>
          <w:tcPr>
            <w:tcW w:w="709" w:type="dxa"/>
          </w:tcPr>
          <w:p w14:paraId="75572250"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ACC5C5D" w14:textId="77777777" w:rsidR="00C63684" w:rsidRPr="005D4021" w:rsidRDefault="00C63684" w:rsidP="00F0016E">
            <w:pPr>
              <w:widowControl w:val="0"/>
              <w:tabs>
                <w:tab w:val="center" w:pos="4153"/>
                <w:tab w:val="right" w:pos="8306"/>
              </w:tabs>
              <w:adjustRightInd w:val="0"/>
              <w:spacing w:line="276" w:lineRule="auto"/>
              <w:ind w:firstLine="0"/>
              <w:textAlignment w:val="baseline"/>
              <w:rPr>
                <w:b/>
                <w:bCs/>
                <w:sz w:val="22"/>
                <w:szCs w:val="22"/>
                <w:lang w:eastAsia="lt-LT"/>
              </w:rPr>
            </w:pPr>
            <w:r w:rsidRPr="005D4021">
              <w:rPr>
                <w:sz w:val="22"/>
                <w:szCs w:val="22"/>
              </w:rPr>
              <w:t>Sistemoje turi būti galimybė viename tyrimo užsakyme registruoti daugiau nei vieną mėginį (pvz., kai tam pačiam pacientui paimami keli mėginiai – visi jie turi būti suregistruoti viename užsakyme).</w:t>
            </w:r>
          </w:p>
        </w:tc>
        <w:tc>
          <w:tcPr>
            <w:tcW w:w="6096" w:type="dxa"/>
            <w:vAlign w:val="center"/>
          </w:tcPr>
          <w:p w14:paraId="072545B4"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17A2AD12" w14:textId="77777777" w:rsidTr="00F35133">
        <w:tc>
          <w:tcPr>
            <w:tcW w:w="709" w:type="dxa"/>
          </w:tcPr>
          <w:p w14:paraId="78CF2E3F"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F2E1FBF"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Pagal tyrimo užsakyme nurodytus tyrimus, LIS sistema turi automatiškai suformuoti reikiamų mėginių sąrašą ir priskirti jiems atitinkamus tyrimus, vadovaujantis iš anksto nustatytais laboratorijos mėginių-priskyrimo algoritmais ar taisyklėmis.</w:t>
            </w:r>
          </w:p>
        </w:tc>
        <w:tc>
          <w:tcPr>
            <w:tcW w:w="6096" w:type="dxa"/>
            <w:vAlign w:val="center"/>
          </w:tcPr>
          <w:p w14:paraId="6A248F84"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D1334B" w:rsidRPr="005D4021" w14:paraId="77E843D5" w14:textId="77777777" w:rsidTr="00F35133">
        <w:tc>
          <w:tcPr>
            <w:tcW w:w="15877" w:type="dxa"/>
            <w:gridSpan w:val="3"/>
          </w:tcPr>
          <w:p w14:paraId="56D65784" w14:textId="77777777" w:rsidR="00D1334B" w:rsidRPr="005D4021" w:rsidRDefault="00D1334B" w:rsidP="00F0016E">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Mėginių paėmimas</w:t>
            </w:r>
          </w:p>
        </w:tc>
      </w:tr>
      <w:tr w:rsidR="00C63684" w:rsidRPr="005D4021" w14:paraId="5E87E238" w14:textId="77777777" w:rsidTr="00F35133">
        <w:tc>
          <w:tcPr>
            <w:tcW w:w="709" w:type="dxa"/>
          </w:tcPr>
          <w:p w14:paraId="247F3D43"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05E08FC"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rPr>
              <w:t>Turi būti galimybė į IS iš ESIS perduoti procedūriniuose kabinetuose surenkamą informaciją (apie paimtus mėginius ir suteiktus brūkšninius kodus)</w:t>
            </w:r>
            <w:r>
              <w:rPr>
                <w:sz w:val="22"/>
                <w:szCs w:val="22"/>
              </w:rPr>
              <w:t>.</w:t>
            </w:r>
          </w:p>
        </w:tc>
        <w:tc>
          <w:tcPr>
            <w:tcW w:w="6096" w:type="dxa"/>
            <w:vAlign w:val="center"/>
          </w:tcPr>
          <w:p w14:paraId="6B52B21D"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6602B3F3" w14:textId="77777777" w:rsidTr="00F35133">
        <w:tc>
          <w:tcPr>
            <w:tcW w:w="709" w:type="dxa"/>
          </w:tcPr>
          <w:p w14:paraId="1DFE5689"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14A9797"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rPr>
              <w:t>Mėginių paėmimo registravimas ir brūkšninių kodų spausdinimas turi būti galim tiesiogiai IS sistemoje.</w:t>
            </w:r>
          </w:p>
        </w:tc>
        <w:tc>
          <w:tcPr>
            <w:tcW w:w="6096" w:type="dxa"/>
            <w:vAlign w:val="center"/>
          </w:tcPr>
          <w:p w14:paraId="3B37C80F"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D1334B" w:rsidRPr="005D4021" w14:paraId="71F2516F" w14:textId="77777777" w:rsidTr="00F35133">
        <w:tc>
          <w:tcPr>
            <w:tcW w:w="15877" w:type="dxa"/>
            <w:gridSpan w:val="3"/>
          </w:tcPr>
          <w:p w14:paraId="10BE5C94" w14:textId="77777777" w:rsidR="00D1334B" w:rsidRPr="005D4021" w:rsidRDefault="00D1334B" w:rsidP="00F0016E">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Mėginių pristatymas į laboratoriją</w:t>
            </w:r>
          </w:p>
        </w:tc>
      </w:tr>
      <w:tr w:rsidR="00C63684" w:rsidRPr="005D4021" w14:paraId="54C8AC76" w14:textId="77777777" w:rsidTr="00F35133">
        <w:tc>
          <w:tcPr>
            <w:tcW w:w="709" w:type="dxa"/>
          </w:tcPr>
          <w:p w14:paraId="782B0DF3"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6C32295"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rPr>
              <w:t>Pristačius mėginius į laboratoriją iš procedūrinių kabinetų</w:t>
            </w:r>
            <w:r>
              <w:rPr>
                <w:sz w:val="22"/>
                <w:szCs w:val="22"/>
              </w:rPr>
              <w:t xml:space="preserve">, </w:t>
            </w:r>
            <w:r w:rsidRPr="005D4021">
              <w:rPr>
                <w:sz w:val="22"/>
                <w:szCs w:val="22"/>
              </w:rPr>
              <w:t>IS sistemoje privaloma pažymėti mėginių pristatymo laiką laboratorijoje</w:t>
            </w:r>
            <w:r>
              <w:rPr>
                <w:sz w:val="22"/>
                <w:szCs w:val="22"/>
              </w:rPr>
              <w:t>.</w:t>
            </w:r>
          </w:p>
        </w:tc>
        <w:tc>
          <w:tcPr>
            <w:tcW w:w="6096" w:type="dxa"/>
            <w:vAlign w:val="center"/>
          </w:tcPr>
          <w:p w14:paraId="0AB820A2"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562BC434" w14:textId="77777777" w:rsidTr="00F35133">
        <w:tc>
          <w:tcPr>
            <w:tcW w:w="709" w:type="dxa"/>
          </w:tcPr>
          <w:p w14:paraId="318CFAE4"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0881D65F"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 xml:space="preserve">IS sistemoje turi būti galimybė pažymėti mėginių pristatymo laiką tiek kiekvienam mėginiui atskirai, </w:t>
            </w:r>
            <w:r w:rsidRPr="005D4021">
              <w:rPr>
                <w:sz w:val="22"/>
                <w:szCs w:val="22"/>
                <w:lang w:eastAsia="lt-LT"/>
              </w:rPr>
              <w:lastRenderedPageBreak/>
              <w:t>tiek visam užsakymui vienu bendru datos ir laiko įrašu.</w:t>
            </w:r>
          </w:p>
        </w:tc>
        <w:tc>
          <w:tcPr>
            <w:tcW w:w="6096" w:type="dxa"/>
            <w:vAlign w:val="center"/>
          </w:tcPr>
          <w:p w14:paraId="26BDB093"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1238B9AF" w14:textId="77777777" w:rsidTr="00F35133">
        <w:tc>
          <w:tcPr>
            <w:tcW w:w="709" w:type="dxa"/>
          </w:tcPr>
          <w:p w14:paraId="6812DFB2"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71CA394"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Sistema turi suteikti galimybę filtruoti mėginius, kurie dar nėra priimti.</w:t>
            </w:r>
          </w:p>
        </w:tc>
        <w:tc>
          <w:tcPr>
            <w:tcW w:w="6096" w:type="dxa"/>
            <w:vAlign w:val="center"/>
          </w:tcPr>
          <w:p w14:paraId="30B7B21C"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36265812" w14:textId="77777777" w:rsidTr="00F35133">
        <w:tc>
          <w:tcPr>
            <w:tcW w:w="709" w:type="dxa"/>
          </w:tcPr>
          <w:p w14:paraId="25383C6D"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972F0DE"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Sistema turi suteikti galimybę mėginių priėmimą atlikti vien tik skenerio pagalba, automatiškai registruojant mėginio priėmimo datą, laiką, priėmimą atlikusio darbuotojo tapatybę ir pro</w:t>
            </w:r>
            <w:r>
              <w:rPr>
                <w:sz w:val="22"/>
                <w:szCs w:val="22"/>
              </w:rPr>
              <w:t>c</w:t>
            </w:r>
            <w:r w:rsidRPr="005D4021">
              <w:rPr>
                <w:sz w:val="22"/>
                <w:szCs w:val="22"/>
              </w:rPr>
              <w:t>edūrinį ar laboratorijos registratūrą, kuriame mėginys buvo priimtas.</w:t>
            </w:r>
          </w:p>
        </w:tc>
        <w:tc>
          <w:tcPr>
            <w:tcW w:w="6096" w:type="dxa"/>
            <w:vAlign w:val="center"/>
          </w:tcPr>
          <w:p w14:paraId="2085554E"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D1334B" w:rsidRPr="005D4021" w14:paraId="368E7216" w14:textId="77777777" w:rsidTr="00F35133">
        <w:tc>
          <w:tcPr>
            <w:tcW w:w="15877" w:type="dxa"/>
            <w:gridSpan w:val="3"/>
          </w:tcPr>
          <w:p w14:paraId="780D6FFF" w14:textId="77777777" w:rsidR="00D1334B" w:rsidRPr="005D4021" w:rsidRDefault="00D1334B" w:rsidP="00F0016E">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Tyrimų atlikimas</w:t>
            </w:r>
          </w:p>
        </w:tc>
      </w:tr>
      <w:tr w:rsidR="00C63684" w:rsidRPr="005D4021" w14:paraId="6999E38B" w14:textId="77777777" w:rsidTr="00F35133">
        <w:tc>
          <w:tcPr>
            <w:tcW w:w="709" w:type="dxa"/>
          </w:tcPr>
          <w:p w14:paraId="11BB97ED"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4C02215"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Atliekant tyrimus su prietaisu, tyrimų rezultatai turi būti automatiškai perduodami į informacinę sistemą (IS) per integruotą duomenų mainų sąsają, be papildomo naudotojo įsikišimo.</w:t>
            </w:r>
          </w:p>
          <w:p w14:paraId="39E8684E"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Rezultatų perdavimas turi užtikrinti:</w:t>
            </w:r>
          </w:p>
          <w:p w14:paraId="23F648A9" w14:textId="77777777" w:rsidR="00C63684" w:rsidRPr="005D4021" w:rsidRDefault="00C63684" w:rsidP="00F0016E">
            <w:pPr>
              <w:widowControl w:val="0"/>
              <w:numPr>
                <w:ilvl w:val="0"/>
                <w:numId w:val="13"/>
              </w:numPr>
              <w:tabs>
                <w:tab w:val="center" w:pos="4153"/>
                <w:tab w:val="right" w:pos="8306"/>
              </w:tabs>
              <w:adjustRightInd w:val="0"/>
              <w:spacing w:line="276" w:lineRule="auto"/>
              <w:textAlignment w:val="baseline"/>
              <w:rPr>
                <w:sz w:val="22"/>
                <w:szCs w:val="22"/>
                <w:lang w:eastAsia="lt-LT"/>
              </w:rPr>
            </w:pPr>
            <w:r w:rsidRPr="005D4021">
              <w:rPr>
                <w:sz w:val="22"/>
                <w:szCs w:val="22"/>
                <w:lang w:eastAsia="lt-LT"/>
              </w:rPr>
              <w:t>duomenų vientisumą ir tikslų rezultatų priskyrimą atitinkamam užsakymui bei mėginiui IS sistemoje;</w:t>
            </w:r>
          </w:p>
          <w:p w14:paraId="3A4E4A72" w14:textId="77777777" w:rsidR="00C63684" w:rsidRPr="005D4021" w:rsidRDefault="00C63684" w:rsidP="00F0016E">
            <w:pPr>
              <w:widowControl w:val="0"/>
              <w:numPr>
                <w:ilvl w:val="0"/>
                <w:numId w:val="13"/>
              </w:numPr>
              <w:tabs>
                <w:tab w:val="center" w:pos="4153"/>
                <w:tab w:val="right" w:pos="8306"/>
              </w:tabs>
              <w:adjustRightInd w:val="0"/>
              <w:spacing w:line="276" w:lineRule="auto"/>
              <w:textAlignment w:val="baseline"/>
              <w:rPr>
                <w:sz w:val="22"/>
                <w:szCs w:val="22"/>
                <w:lang w:eastAsia="lt-LT"/>
              </w:rPr>
            </w:pPr>
            <w:r w:rsidRPr="005D4021">
              <w:rPr>
                <w:sz w:val="22"/>
                <w:szCs w:val="22"/>
                <w:lang w:eastAsia="lt-LT"/>
              </w:rPr>
              <w:t>automatinį tyrimo atlikimo laiko fiksavimą;</w:t>
            </w:r>
          </w:p>
          <w:p w14:paraId="688AC317" w14:textId="77777777" w:rsidR="00C63684" w:rsidRPr="005D4021" w:rsidRDefault="00C63684" w:rsidP="00F0016E">
            <w:pPr>
              <w:widowControl w:val="0"/>
              <w:numPr>
                <w:ilvl w:val="0"/>
                <w:numId w:val="13"/>
              </w:numPr>
              <w:tabs>
                <w:tab w:val="center" w:pos="4153"/>
                <w:tab w:val="right" w:pos="8306"/>
              </w:tabs>
              <w:adjustRightInd w:val="0"/>
              <w:spacing w:line="276" w:lineRule="auto"/>
              <w:textAlignment w:val="baseline"/>
              <w:rPr>
                <w:sz w:val="22"/>
                <w:szCs w:val="22"/>
                <w:lang w:eastAsia="lt-LT"/>
              </w:rPr>
            </w:pPr>
            <w:r w:rsidRPr="005D4021">
              <w:rPr>
                <w:sz w:val="22"/>
                <w:szCs w:val="22"/>
                <w:lang w:eastAsia="lt-LT"/>
              </w:rPr>
              <w:t>visų perduotų rezultatų atsekamumą.</w:t>
            </w:r>
          </w:p>
        </w:tc>
        <w:tc>
          <w:tcPr>
            <w:tcW w:w="6096" w:type="dxa"/>
            <w:vAlign w:val="center"/>
          </w:tcPr>
          <w:p w14:paraId="61D2A892"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6FEA8E83" w14:textId="77777777" w:rsidTr="00F35133">
        <w:tc>
          <w:tcPr>
            <w:tcW w:w="709" w:type="dxa"/>
          </w:tcPr>
          <w:p w14:paraId="4FBB4B06"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F3A04DD" w14:textId="77777777" w:rsidR="00C63684" w:rsidRPr="005D4021" w:rsidRDefault="00C63684" w:rsidP="00F0016E">
            <w:pPr>
              <w:spacing w:line="276" w:lineRule="auto"/>
              <w:ind w:firstLine="0"/>
              <w:rPr>
                <w:sz w:val="22"/>
                <w:szCs w:val="22"/>
              </w:rPr>
            </w:pPr>
            <w:r w:rsidRPr="005D4021">
              <w:rPr>
                <w:sz w:val="22"/>
                <w:szCs w:val="22"/>
              </w:rPr>
              <w:t>Jeigu tyrimus atliekantis prietaisas naudoja užklausos (angl. „</w:t>
            </w:r>
            <w:proofErr w:type="spellStart"/>
            <w:r w:rsidRPr="005D4021">
              <w:rPr>
                <w:sz w:val="22"/>
                <w:szCs w:val="22"/>
              </w:rPr>
              <w:t>Query</w:t>
            </w:r>
            <w:proofErr w:type="spellEnd"/>
            <w:r w:rsidRPr="005D4021">
              <w:rPr>
                <w:sz w:val="22"/>
                <w:szCs w:val="22"/>
              </w:rPr>
              <w:t>“) metodą, informacinė sistema (IS) privalo automatiškai perduoti mėginio tyrimų užsakymą į prietaisą prieš tyrimo atlikimą.</w:t>
            </w:r>
          </w:p>
        </w:tc>
        <w:tc>
          <w:tcPr>
            <w:tcW w:w="6096" w:type="dxa"/>
            <w:vAlign w:val="center"/>
          </w:tcPr>
          <w:p w14:paraId="62D3BC45"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7407B300" w14:textId="77777777" w:rsidTr="00F35133">
        <w:tc>
          <w:tcPr>
            <w:tcW w:w="709" w:type="dxa"/>
          </w:tcPr>
          <w:p w14:paraId="146A2391"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6E31B69" w14:textId="77777777" w:rsidR="00C63684" w:rsidRPr="005D4021" w:rsidRDefault="00C63684" w:rsidP="00F0016E">
            <w:pPr>
              <w:spacing w:line="276" w:lineRule="auto"/>
              <w:ind w:firstLine="0"/>
              <w:rPr>
                <w:sz w:val="22"/>
                <w:szCs w:val="22"/>
              </w:rPr>
            </w:pPr>
            <w:r w:rsidRPr="005D4021">
              <w:rPr>
                <w:sz w:val="22"/>
                <w:szCs w:val="22"/>
              </w:rPr>
              <w:t>Atliekant tyrimus rankiniu būdu, informacinėje sistemoje (IS) turi būti sudaryta galimybė įvesti tyrimų rezultatus rankiniu būdu, užtikrinant, kad įvesti duomenys būtų susieti su atitinkamu užsakymu ir mėginiu.</w:t>
            </w:r>
          </w:p>
        </w:tc>
        <w:tc>
          <w:tcPr>
            <w:tcW w:w="6096" w:type="dxa"/>
            <w:vAlign w:val="center"/>
          </w:tcPr>
          <w:p w14:paraId="2BF1BDB6"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71ECA86F" w14:textId="77777777" w:rsidTr="00F35133">
        <w:tc>
          <w:tcPr>
            <w:tcW w:w="709" w:type="dxa"/>
          </w:tcPr>
          <w:p w14:paraId="666AF691"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0820459"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Sistema turi suteikti galimybę kurti naudotojo apibrėžtas skaičiavimo formules, taikomas rezultatams tarp skirtingų tyrimo analičių, ir automatiškai apskaičiuoti naujus rezultatus pagal nurodytas taisykles.</w:t>
            </w:r>
          </w:p>
        </w:tc>
        <w:tc>
          <w:tcPr>
            <w:tcW w:w="6096" w:type="dxa"/>
            <w:vAlign w:val="center"/>
          </w:tcPr>
          <w:p w14:paraId="65D9DC7E"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09F19D88" w14:textId="77777777" w:rsidTr="00F35133">
        <w:tc>
          <w:tcPr>
            <w:tcW w:w="709" w:type="dxa"/>
          </w:tcPr>
          <w:p w14:paraId="1F06A249"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C8C9D04"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 xml:space="preserve">Sistema turi suteikti galimybę kurti vartotojo apibrėžtus skaičiavimus ir formules, susiejančias mėginio tyrimų rezultatus su paciento informacija (pvz., lytimi, amžiumi). </w:t>
            </w:r>
          </w:p>
        </w:tc>
        <w:tc>
          <w:tcPr>
            <w:tcW w:w="6096" w:type="dxa"/>
            <w:vAlign w:val="center"/>
          </w:tcPr>
          <w:p w14:paraId="0B48FBD4"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2B4DF5F8" w14:textId="77777777" w:rsidTr="00F35133">
        <w:tc>
          <w:tcPr>
            <w:tcW w:w="709" w:type="dxa"/>
          </w:tcPr>
          <w:p w14:paraId="15350FA6"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FA61159"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Informacinės sistemos (IS) rezultatų lange turi būti aiškiai nurodyta, kas atliko tyrimą:</w:t>
            </w:r>
          </w:p>
          <w:p w14:paraId="10F44619" w14:textId="77777777" w:rsidR="00C63684" w:rsidRPr="005D4021" w:rsidRDefault="00C63684" w:rsidP="00F0016E">
            <w:pPr>
              <w:widowControl w:val="0"/>
              <w:numPr>
                <w:ilvl w:val="0"/>
                <w:numId w:val="7"/>
              </w:numPr>
              <w:tabs>
                <w:tab w:val="center" w:pos="4153"/>
                <w:tab w:val="right" w:pos="8306"/>
              </w:tabs>
              <w:adjustRightInd w:val="0"/>
              <w:spacing w:line="276" w:lineRule="auto"/>
              <w:textAlignment w:val="baseline"/>
              <w:rPr>
                <w:sz w:val="22"/>
                <w:szCs w:val="22"/>
              </w:rPr>
            </w:pPr>
            <w:r w:rsidRPr="005D4021">
              <w:rPr>
                <w:sz w:val="22"/>
                <w:szCs w:val="22"/>
              </w:rPr>
              <w:t>jeigu tyrimas atliktas prietaisu – turi būti rodomas prietaiso pavadinimas;</w:t>
            </w:r>
          </w:p>
          <w:p w14:paraId="0631DA7E" w14:textId="77777777" w:rsidR="00C63684" w:rsidRPr="005D4021" w:rsidRDefault="00C63684" w:rsidP="00F0016E">
            <w:pPr>
              <w:widowControl w:val="0"/>
              <w:numPr>
                <w:ilvl w:val="0"/>
                <w:numId w:val="7"/>
              </w:numPr>
              <w:tabs>
                <w:tab w:val="center" w:pos="4153"/>
                <w:tab w:val="right" w:pos="8306"/>
              </w:tabs>
              <w:adjustRightInd w:val="0"/>
              <w:spacing w:line="276" w:lineRule="auto"/>
              <w:textAlignment w:val="baseline"/>
              <w:rPr>
                <w:sz w:val="22"/>
                <w:szCs w:val="22"/>
              </w:rPr>
            </w:pPr>
            <w:r w:rsidRPr="005D4021">
              <w:rPr>
                <w:sz w:val="22"/>
                <w:szCs w:val="22"/>
              </w:rPr>
              <w:t>jeigu rezultatai įvesti rankiniu būdu – turi būti rodomas laboratorijos darbuotojo vardas ir pavardė.</w:t>
            </w:r>
          </w:p>
        </w:tc>
        <w:tc>
          <w:tcPr>
            <w:tcW w:w="6096" w:type="dxa"/>
            <w:vAlign w:val="center"/>
          </w:tcPr>
          <w:p w14:paraId="7730EF01"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1CD4C81B" w14:textId="77777777" w:rsidTr="00F35133">
        <w:tc>
          <w:tcPr>
            <w:tcW w:w="709" w:type="dxa"/>
          </w:tcPr>
          <w:p w14:paraId="68E207A1"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24B91D7"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Tvirtinant tyrimo rezultatą, informacinė sistema (IS) turi automatiškai šalia rodomo naujo tyrimo rezultato pateikti paciento paskutinį to paties tyrimo istorinį rezultatą, jei toks egzistuoja.</w:t>
            </w:r>
          </w:p>
        </w:tc>
        <w:tc>
          <w:tcPr>
            <w:tcW w:w="6096" w:type="dxa"/>
            <w:vAlign w:val="center"/>
          </w:tcPr>
          <w:p w14:paraId="322A5392"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42D6667E" w14:textId="77777777" w:rsidTr="00F35133">
        <w:tc>
          <w:tcPr>
            <w:tcW w:w="709" w:type="dxa"/>
          </w:tcPr>
          <w:p w14:paraId="2A0D72E6"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0FDB925"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Jei tyrimas atliekamas prietaisu, kuris palaiko operatoriaus nurodymo funkciją, informacinėje sistemoje (IS) automatiškai registruojamas darbuotojas, dirbęs su prietaisu.</w:t>
            </w:r>
          </w:p>
        </w:tc>
        <w:tc>
          <w:tcPr>
            <w:tcW w:w="6096" w:type="dxa"/>
            <w:vAlign w:val="center"/>
          </w:tcPr>
          <w:p w14:paraId="2D80D775"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C63684" w:rsidRPr="005D4021" w14:paraId="450C3440" w14:textId="77777777" w:rsidTr="00F35133">
        <w:tc>
          <w:tcPr>
            <w:tcW w:w="709" w:type="dxa"/>
          </w:tcPr>
          <w:p w14:paraId="3626BD96" w14:textId="77777777" w:rsidR="00C63684" w:rsidRPr="005D4021" w:rsidRDefault="00C63684"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07440281" w14:textId="77777777" w:rsidR="00C63684" w:rsidRPr="005D4021" w:rsidRDefault="00C63684"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Jei tyrimas atliekamas prietaisu, kuris nepalaiko operatoriaus nurodymo funkcijos, informacinėje sistemoje (IS) turi būti sudaryta galimybė rankiniu būdu pažymėti darbuotoją, atlikusį tyrimą.</w:t>
            </w:r>
          </w:p>
        </w:tc>
        <w:tc>
          <w:tcPr>
            <w:tcW w:w="6096" w:type="dxa"/>
            <w:vAlign w:val="center"/>
          </w:tcPr>
          <w:p w14:paraId="20A3C012" w14:textId="77777777" w:rsidR="00C63684" w:rsidRPr="005D4021" w:rsidRDefault="00C63684"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4E4BA61A" w14:textId="77777777" w:rsidTr="00F35133">
        <w:tc>
          <w:tcPr>
            <w:tcW w:w="709" w:type="dxa"/>
          </w:tcPr>
          <w:p w14:paraId="003D608F"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DADF13D"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 xml:space="preserve">Jei tyrimo rezultatas buvo keistas arba įrašytas daugiau nei vieną kartą, informacinėje sistemoje (IS) turi būti </w:t>
            </w:r>
            <w:r>
              <w:rPr>
                <w:sz w:val="22"/>
                <w:szCs w:val="22"/>
              </w:rPr>
              <w:t>sute</w:t>
            </w:r>
            <w:r w:rsidRPr="006B2083">
              <w:rPr>
                <w:color w:val="EE0000"/>
                <w:sz w:val="22"/>
                <w:szCs w:val="22"/>
                <w:u w:val="single"/>
              </w:rPr>
              <w:t>i</w:t>
            </w:r>
            <w:r>
              <w:rPr>
                <w:sz w:val="22"/>
                <w:szCs w:val="22"/>
              </w:rPr>
              <w:t xml:space="preserve">kta </w:t>
            </w:r>
            <w:r w:rsidRPr="005D4021">
              <w:rPr>
                <w:sz w:val="22"/>
                <w:szCs w:val="22"/>
              </w:rPr>
              <w:t>galimybė peržiūrėti rezultatų istoriją, nurodant kiekvieno įrašo datą, laiką, atsakingą darbuotoją ar prietaisą bei rezultatą.</w:t>
            </w:r>
          </w:p>
        </w:tc>
        <w:tc>
          <w:tcPr>
            <w:tcW w:w="6096" w:type="dxa"/>
            <w:vAlign w:val="center"/>
          </w:tcPr>
          <w:p w14:paraId="706ADA75"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0CC0DB4E" w14:textId="77777777" w:rsidTr="00F35133">
        <w:tc>
          <w:tcPr>
            <w:tcW w:w="709" w:type="dxa"/>
          </w:tcPr>
          <w:p w14:paraId="473006FE"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889060F"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Jei tyrimo rezultatas buvo keistas arba įrašytas daugiau nei vieną kartą, informacinėje sistemoje (IS) turi būti sudaryta galimybė peržiūrėti visą rezultato įrašų istoriją, nurodant kiekvieno įrašo datą, laiką, atsakingą darbuotoją arba prietaisą bei rezultatą.</w:t>
            </w:r>
          </w:p>
        </w:tc>
        <w:tc>
          <w:tcPr>
            <w:tcW w:w="6096" w:type="dxa"/>
            <w:vAlign w:val="center"/>
          </w:tcPr>
          <w:p w14:paraId="0E9F34FF"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7E3C1162" w14:textId="77777777" w:rsidTr="00F35133">
        <w:tc>
          <w:tcPr>
            <w:tcW w:w="709" w:type="dxa"/>
          </w:tcPr>
          <w:p w14:paraId="5DA9E972"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A6D9766"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Informacinėje sistemoje (IS) taip pat turi būti aiškiai atvaizduojamas bendras rezultato įrašų skaičius – kiek kartų tyrimo rezultatas buvo įrašytas, pakeistas ar gautas.</w:t>
            </w:r>
          </w:p>
        </w:tc>
        <w:tc>
          <w:tcPr>
            <w:tcW w:w="6096" w:type="dxa"/>
            <w:vAlign w:val="center"/>
          </w:tcPr>
          <w:p w14:paraId="355E5051"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E2EDD04" w14:textId="77777777" w:rsidTr="00F35133">
        <w:tc>
          <w:tcPr>
            <w:tcW w:w="709" w:type="dxa"/>
          </w:tcPr>
          <w:p w14:paraId="6173D443"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3A2EB54"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Informacinėje sistemoje (IS) turi būti įdiegtas grafinis naudotojo informavimas apie tai, kad tyrimo užsakymas buvo sėkmingai perduotas į analizatorių.</w:t>
            </w:r>
          </w:p>
        </w:tc>
        <w:tc>
          <w:tcPr>
            <w:tcW w:w="6096" w:type="dxa"/>
            <w:vAlign w:val="center"/>
          </w:tcPr>
          <w:p w14:paraId="5E062E66"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4A14CDD" w14:textId="77777777" w:rsidTr="00F35133">
        <w:tc>
          <w:tcPr>
            <w:tcW w:w="709" w:type="dxa"/>
          </w:tcPr>
          <w:p w14:paraId="56E1B3C0"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BB9A9AA"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rPr>
              <w:t>Tyrimo atlikimo metu, informacinėje sistemoje (IS) turi būti sudaryta galimybė laboratorijos darbuotojui papildyti esamą tyrimo užsakymą, pridedant papildomus tyrimus prie to paties mėginio, be būtinybės kurti naują užsakymą ar paimti naują mėginį.</w:t>
            </w:r>
          </w:p>
        </w:tc>
        <w:tc>
          <w:tcPr>
            <w:tcW w:w="6096" w:type="dxa"/>
            <w:vAlign w:val="center"/>
          </w:tcPr>
          <w:p w14:paraId="2185C9F4"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CBBBF1A" w14:textId="77777777" w:rsidTr="00F35133">
        <w:tc>
          <w:tcPr>
            <w:tcW w:w="709" w:type="dxa"/>
          </w:tcPr>
          <w:p w14:paraId="5B0E8F1A"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894C9F6"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Informacinėje sistemoje (IS) turi būti sudaryta galimybė laboratorijos darbuotojams susikurti ir administruoti numatytųjų išvadų (šablonų) rinkinius ir juos taikyti rašant tyrimo užsakymo išvadą.</w:t>
            </w:r>
          </w:p>
        </w:tc>
        <w:tc>
          <w:tcPr>
            <w:tcW w:w="6096" w:type="dxa"/>
            <w:vAlign w:val="center"/>
          </w:tcPr>
          <w:p w14:paraId="3A9622A4"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7F092472" w14:textId="77777777" w:rsidTr="00F35133">
        <w:tc>
          <w:tcPr>
            <w:tcW w:w="709" w:type="dxa"/>
          </w:tcPr>
          <w:p w14:paraId="399F13E6"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6CB3506"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Informacinėje sistemoje (IS) turi būti sudaryta galimybė pagal gautus tyrimų rezultatus sistemoje automatiškai užsakyti papildomus tyrimus.</w:t>
            </w:r>
          </w:p>
        </w:tc>
        <w:tc>
          <w:tcPr>
            <w:tcW w:w="6096" w:type="dxa"/>
            <w:vAlign w:val="center"/>
          </w:tcPr>
          <w:p w14:paraId="7E00C817"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D1334B" w:rsidRPr="005D4021" w14:paraId="449873AA" w14:textId="77777777" w:rsidTr="00F35133">
        <w:tc>
          <w:tcPr>
            <w:tcW w:w="15877" w:type="dxa"/>
            <w:gridSpan w:val="3"/>
          </w:tcPr>
          <w:p w14:paraId="1CC820A1" w14:textId="77777777" w:rsidR="00D1334B" w:rsidRPr="005D4021" w:rsidRDefault="00D1334B" w:rsidP="00F0016E">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Tyrimų patvirtinimas</w:t>
            </w:r>
          </w:p>
        </w:tc>
      </w:tr>
      <w:tr w:rsidR="00F35133" w:rsidRPr="005D4021" w14:paraId="1C700ACA" w14:textId="77777777" w:rsidTr="00F35133">
        <w:tc>
          <w:tcPr>
            <w:tcW w:w="709" w:type="dxa"/>
          </w:tcPr>
          <w:p w14:paraId="279A1CEC"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E544D3E" w14:textId="77777777" w:rsidR="00F35133" w:rsidRPr="005D4021" w:rsidRDefault="00F35133" w:rsidP="00F0016E">
            <w:pPr>
              <w:pStyle w:val="Betarp"/>
              <w:numPr>
                <w:ilvl w:val="0"/>
                <w:numId w:val="0"/>
              </w:numPr>
              <w:spacing w:line="276" w:lineRule="auto"/>
              <w:ind w:left="20"/>
              <w:rPr>
                <w:sz w:val="22"/>
                <w:szCs w:val="22"/>
              </w:rPr>
            </w:pPr>
            <w:r w:rsidRPr="005D4021">
              <w:rPr>
                <w:sz w:val="22"/>
                <w:szCs w:val="22"/>
              </w:rPr>
              <w:t>Informacinė sistema (IS) turi sudaryti galimybę atlikti tyrimų rezultatų tvirtinimą šiais lygiais:</w:t>
            </w:r>
          </w:p>
          <w:p w14:paraId="6324369D" w14:textId="77777777" w:rsidR="00F35133" w:rsidRPr="005D4021" w:rsidRDefault="00F35133" w:rsidP="00F0016E">
            <w:pPr>
              <w:pStyle w:val="Betarp"/>
              <w:numPr>
                <w:ilvl w:val="0"/>
                <w:numId w:val="14"/>
              </w:numPr>
              <w:spacing w:line="276" w:lineRule="auto"/>
              <w:rPr>
                <w:sz w:val="22"/>
                <w:szCs w:val="22"/>
              </w:rPr>
            </w:pPr>
            <w:r w:rsidRPr="005D4021">
              <w:rPr>
                <w:sz w:val="22"/>
                <w:szCs w:val="22"/>
              </w:rPr>
              <w:lastRenderedPageBreak/>
              <w:t>patvirtinti pavienį tyrimą;</w:t>
            </w:r>
          </w:p>
          <w:p w14:paraId="7F4FFEDF" w14:textId="77777777" w:rsidR="00F35133" w:rsidRPr="005D4021" w:rsidRDefault="00F35133" w:rsidP="00F0016E">
            <w:pPr>
              <w:pStyle w:val="Betarp"/>
              <w:numPr>
                <w:ilvl w:val="0"/>
                <w:numId w:val="14"/>
              </w:numPr>
              <w:spacing w:line="276" w:lineRule="auto"/>
              <w:rPr>
                <w:sz w:val="22"/>
                <w:szCs w:val="22"/>
              </w:rPr>
            </w:pPr>
            <w:r w:rsidRPr="005D4021">
              <w:rPr>
                <w:sz w:val="22"/>
                <w:szCs w:val="22"/>
              </w:rPr>
              <w:t>patvirtinti visą mėginį;</w:t>
            </w:r>
          </w:p>
          <w:p w14:paraId="3AF1A90C" w14:textId="77777777" w:rsidR="00F35133" w:rsidRPr="005D4021" w:rsidRDefault="00F35133" w:rsidP="00F0016E">
            <w:pPr>
              <w:pStyle w:val="Betarp"/>
              <w:numPr>
                <w:ilvl w:val="0"/>
                <w:numId w:val="14"/>
              </w:numPr>
              <w:spacing w:line="276" w:lineRule="auto"/>
              <w:rPr>
                <w:sz w:val="22"/>
                <w:szCs w:val="22"/>
              </w:rPr>
            </w:pPr>
            <w:r w:rsidRPr="005D4021">
              <w:rPr>
                <w:sz w:val="22"/>
                <w:szCs w:val="22"/>
              </w:rPr>
              <w:t>patvirtinti visą užsakymą.</w:t>
            </w:r>
          </w:p>
          <w:p w14:paraId="63EF0AE6" w14:textId="77777777" w:rsidR="00F35133" w:rsidRPr="005D4021" w:rsidRDefault="00F35133" w:rsidP="00F0016E">
            <w:pPr>
              <w:pStyle w:val="Betarp"/>
              <w:numPr>
                <w:ilvl w:val="0"/>
                <w:numId w:val="0"/>
              </w:numPr>
              <w:spacing w:line="276" w:lineRule="auto"/>
              <w:ind w:left="20"/>
              <w:jc w:val="both"/>
              <w:rPr>
                <w:sz w:val="22"/>
                <w:szCs w:val="22"/>
              </w:rPr>
            </w:pPr>
            <w:r w:rsidRPr="005D4021">
              <w:rPr>
                <w:sz w:val="22"/>
                <w:szCs w:val="22"/>
              </w:rPr>
              <w:t>Patvirtinimo veiksmas turi būti fiksuojamas sistemoje, nurodant patvirtinimą atlikusio laboratorijos darbuotojo vardą, pavardę, patvirtinimo datą ir laiką.</w:t>
            </w:r>
          </w:p>
        </w:tc>
        <w:tc>
          <w:tcPr>
            <w:tcW w:w="6096" w:type="dxa"/>
            <w:vAlign w:val="center"/>
          </w:tcPr>
          <w:p w14:paraId="68BC575A"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91B404F" w14:textId="77777777" w:rsidTr="00F35133">
        <w:tc>
          <w:tcPr>
            <w:tcW w:w="709" w:type="dxa"/>
          </w:tcPr>
          <w:p w14:paraId="115A9ADD"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BF3BB98"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Informacinėje sistemoje (IS) turi būti sudaryta galimybė užsakymo lange aiškiai matyti, kuris laboratorijos darbuotojas patvirtino konkretų tyrimą, mėginį ar visą užsakymą, nurodant patvirtinimo datą ir laiką.</w:t>
            </w:r>
          </w:p>
        </w:tc>
        <w:tc>
          <w:tcPr>
            <w:tcW w:w="6096" w:type="dxa"/>
            <w:vAlign w:val="center"/>
          </w:tcPr>
          <w:p w14:paraId="694221E5"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BC29219" w14:textId="77777777" w:rsidTr="00F35133">
        <w:tc>
          <w:tcPr>
            <w:tcW w:w="709" w:type="dxa"/>
          </w:tcPr>
          <w:p w14:paraId="157EE2AE"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FCAE7BB"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Informacinėje sistemoje (IS) turi būti sudaryta galimybė nustatyti pagal naudotojų grupes, kuri naudotojų grupė turi teisę tvirtinti pavienius tyrimus, mėginius ar visą užsakymą.</w:t>
            </w:r>
          </w:p>
        </w:tc>
        <w:tc>
          <w:tcPr>
            <w:tcW w:w="6096" w:type="dxa"/>
            <w:vAlign w:val="center"/>
          </w:tcPr>
          <w:p w14:paraId="452BC8C9"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982F41C" w14:textId="77777777" w:rsidTr="00F35133">
        <w:tc>
          <w:tcPr>
            <w:tcW w:w="709" w:type="dxa"/>
          </w:tcPr>
          <w:p w14:paraId="326BA312"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65BC925"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 xml:space="preserve">Užsakymo tvirtinimo metu turi būti </w:t>
            </w:r>
            <w:r>
              <w:rPr>
                <w:sz w:val="22"/>
                <w:szCs w:val="22"/>
              </w:rPr>
              <w:t xml:space="preserve">atliekamas </w:t>
            </w:r>
            <w:r w:rsidRPr="005D4021">
              <w:rPr>
                <w:sz w:val="22"/>
                <w:szCs w:val="22"/>
              </w:rPr>
              <w:t>tikrinimas</w:t>
            </w:r>
            <w:r>
              <w:rPr>
                <w:sz w:val="22"/>
                <w:szCs w:val="22"/>
              </w:rPr>
              <w:t>,</w:t>
            </w:r>
            <w:r w:rsidRPr="005D4021">
              <w:rPr>
                <w:sz w:val="22"/>
                <w:szCs w:val="22"/>
              </w:rPr>
              <w:t xml:space="preserve"> ar visi užsakymo tyrimai turi atliktą, tos dienos, kokybės kontrolę. Jei neturi, tuomet vartotojas turi būti įspėtas, kad yra tyrimų kuriems neatlikta kokybės kontrolė, pateikiant tų tyrimų sąrašą.</w:t>
            </w:r>
          </w:p>
        </w:tc>
        <w:tc>
          <w:tcPr>
            <w:tcW w:w="6096" w:type="dxa"/>
            <w:vAlign w:val="center"/>
          </w:tcPr>
          <w:p w14:paraId="48AC6A9D"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A449ADD" w14:textId="77777777" w:rsidTr="00F35133">
        <w:tc>
          <w:tcPr>
            <w:tcW w:w="709" w:type="dxa"/>
          </w:tcPr>
          <w:p w14:paraId="4FDB9F4D"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77B319A"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Patvirtinus užsakymą informacinėje sistemoje (IS), visi patvirtinti tyrimų rezultatai turi būti automatiškai perduodami į Ligoninės informacinę sistemą (ESIS) be papildomo naudotojo įsikišimo.</w:t>
            </w:r>
          </w:p>
        </w:tc>
        <w:tc>
          <w:tcPr>
            <w:tcW w:w="6096" w:type="dxa"/>
            <w:vAlign w:val="center"/>
          </w:tcPr>
          <w:p w14:paraId="5DF92671"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7A5BC3E7" w14:textId="77777777" w:rsidTr="00F35133">
        <w:tc>
          <w:tcPr>
            <w:tcW w:w="709" w:type="dxa"/>
          </w:tcPr>
          <w:p w14:paraId="74F5D3A5"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5C54619"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Informacinėje sistemoje (IS) turi būti sudaryta galimybė anuliuoti pavienį tyrimą, mėginį arba visą užsakymą, privalomai nurodant anuliavimo priežastį. Visi anuliavimo veiksmai turi būti registruojami sistemoje, fiksuojant anuliavimo datą, laiką ir atsakingą darbuotoją.</w:t>
            </w:r>
          </w:p>
        </w:tc>
        <w:tc>
          <w:tcPr>
            <w:tcW w:w="6096" w:type="dxa"/>
            <w:vAlign w:val="center"/>
          </w:tcPr>
          <w:p w14:paraId="58DB9123"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5206187" w14:textId="77777777" w:rsidTr="00F35133">
        <w:tc>
          <w:tcPr>
            <w:tcW w:w="709" w:type="dxa"/>
          </w:tcPr>
          <w:p w14:paraId="2D776D1B"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9A165C5"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Informacinėje sistemoje (IS) turi būti aiškiai atvaizduojama anuliuoto tyrimo, mėginio arba užsakymo anuliavimo priežastis, kartu su anuliavimo data, laiku ir atsakingo darbuotojo identifikacija.</w:t>
            </w:r>
          </w:p>
        </w:tc>
        <w:tc>
          <w:tcPr>
            <w:tcW w:w="6096" w:type="dxa"/>
            <w:vAlign w:val="center"/>
          </w:tcPr>
          <w:p w14:paraId="28AA3783"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8B375F2" w14:textId="77777777" w:rsidTr="00F35133">
        <w:tc>
          <w:tcPr>
            <w:tcW w:w="709" w:type="dxa"/>
          </w:tcPr>
          <w:p w14:paraId="664A2FB6"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71557BF"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Informacinėje sistemoje (IS) turi būti sudaryta galimybė susikurti numatytąsias anuliavimo priežastis (šablonus) ir jas panaudoti anuliuojant užsakymą, mėginį ar pavienį tyrimą.</w:t>
            </w:r>
          </w:p>
        </w:tc>
        <w:tc>
          <w:tcPr>
            <w:tcW w:w="6096" w:type="dxa"/>
            <w:vAlign w:val="center"/>
          </w:tcPr>
          <w:p w14:paraId="1AF0888E"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1B8473E" w14:textId="77777777" w:rsidTr="00F35133">
        <w:tc>
          <w:tcPr>
            <w:tcW w:w="709" w:type="dxa"/>
          </w:tcPr>
          <w:p w14:paraId="37C08DE5"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11060E1"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Anuliuoti tyrimai turi būti neatvaizduojami tyrimų protokole arba pažymėti, kad yra anuliuotas tyrimas ir šalia pateiktas (jei kartojamas) geras tyrimas.</w:t>
            </w:r>
          </w:p>
        </w:tc>
        <w:tc>
          <w:tcPr>
            <w:tcW w:w="6096" w:type="dxa"/>
            <w:vAlign w:val="center"/>
          </w:tcPr>
          <w:p w14:paraId="67F79FBF"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D4AB9F3" w14:textId="77777777" w:rsidTr="00F35133">
        <w:tc>
          <w:tcPr>
            <w:tcW w:w="709" w:type="dxa"/>
          </w:tcPr>
          <w:p w14:paraId="3591DBBB"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7A77657"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IS turi būti galimybė, kad užsakyme, kuriame yra daugiau nei vienas mėginys, atskirai patvirtinus visus mėginius, automatiškai pasitvirtintų visas užsakymas.</w:t>
            </w:r>
          </w:p>
        </w:tc>
        <w:tc>
          <w:tcPr>
            <w:tcW w:w="6096" w:type="dxa"/>
            <w:vAlign w:val="center"/>
          </w:tcPr>
          <w:p w14:paraId="2A947B4B"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4D50E845" w14:textId="77777777" w:rsidTr="00F35133">
        <w:tc>
          <w:tcPr>
            <w:tcW w:w="709" w:type="dxa"/>
          </w:tcPr>
          <w:p w14:paraId="56CC609D"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9A34FDB"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 xml:space="preserve">IS turi </w:t>
            </w:r>
            <w:r>
              <w:rPr>
                <w:sz w:val="22"/>
                <w:szCs w:val="22"/>
              </w:rPr>
              <w:t>turėti galimybę</w:t>
            </w:r>
            <w:r w:rsidRPr="005D4021">
              <w:rPr>
                <w:sz w:val="22"/>
                <w:szCs w:val="22"/>
              </w:rPr>
              <w:t xml:space="preserve"> automatiškai neleisti patvirtinti užsakymo, </w:t>
            </w:r>
            <w:r>
              <w:rPr>
                <w:sz w:val="22"/>
                <w:szCs w:val="22"/>
              </w:rPr>
              <w:t xml:space="preserve">jei </w:t>
            </w:r>
            <w:r w:rsidRPr="005D4021">
              <w:rPr>
                <w:sz w:val="22"/>
                <w:szCs w:val="22"/>
              </w:rPr>
              <w:t>privaloma išvada</w:t>
            </w:r>
            <w:r>
              <w:rPr>
                <w:sz w:val="22"/>
                <w:szCs w:val="22"/>
              </w:rPr>
              <w:t xml:space="preserve"> nėra užpildyta</w:t>
            </w:r>
            <w:r w:rsidRPr="005D4021">
              <w:rPr>
                <w:sz w:val="22"/>
                <w:szCs w:val="22"/>
              </w:rPr>
              <w:t>.</w:t>
            </w:r>
          </w:p>
        </w:tc>
        <w:tc>
          <w:tcPr>
            <w:tcW w:w="6096" w:type="dxa"/>
            <w:vAlign w:val="center"/>
          </w:tcPr>
          <w:p w14:paraId="4C0A9708"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D1334B" w:rsidRPr="005D4021" w14:paraId="6BE06A12" w14:textId="77777777" w:rsidTr="00F35133">
        <w:tc>
          <w:tcPr>
            <w:tcW w:w="15877" w:type="dxa"/>
            <w:gridSpan w:val="3"/>
          </w:tcPr>
          <w:p w14:paraId="33EB7B28" w14:textId="77777777" w:rsidR="00D1334B" w:rsidRPr="005D4021" w:rsidRDefault="00D1334B" w:rsidP="00F0016E">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Tyrimų protokolo sukūrimas</w:t>
            </w:r>
          </w:p>
        </w:tc>
      </w:tr>
      <w:tr w:rsidR="00F35133" w:rsidRPr="005D4021" w14:paraId="30512BBD" w14:textId="77777777" w:rsidTr="00F35133">
        <w:tc>
          <w:tcPr>
            <w:tcW w:w="709" w:type="dxa"/>
          </w:tcPr>
          <w:p w14:paraId="1B522BC1"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A653E4A"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Informacinėje sistemoje (IS) turi būti sudaryta galimybė automatiškai sugeneruoti laboratorinių tyrimų rezultatų protokolą po užsakymo patvirtinimo, nenaudojant papildomų naudotojo veiksmų. Sugeneruotas protokolas turi būti parengiamas standartizuotu formatu, tinkamu peržiūrai, spausdinimui arba duomenų perdavimui.</w:t>
            </w:r>
          </w:p>
        </w:tc>
        <w:tc>
          <w:tcPr>
            <w:tcW w:w="6096" w:type="dxa"/>
            <w:vAlign w:val="center"/>
          </w:tcPr>
          <w:p w14:paraId="5B1784DE"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E91F233" w14:textId="77777777" w:rsidTr="00F35133">
        <w:tc>
          <w:tcPr>
            <w:tcW w:w="709" w:type="dxa"/>
          </w:tcPr>
          <w:p w14:paraId="3507CB80"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0716BF2D" w14:textId="77777777" w:rsidR="00F35133" w:rsidRPr="005D4021" w:rsidRDefault="00F35133" w:rsidP="00F0016E">
            <w:pPr>
              <w:spacing w:line="276" w:lineRule="auto"/>
              <w:ind w:firstLine="0"/>
              <w:rPr>
                <w:sz w:val="22"/>
                <w:szCs w:val="22"/>
              </w:rPr>
            </w:pPr>
            <w:r w:rsidRPr="005D4021">
              <w:rPr>
                <w:sz w:val="22"/>
                <w:szCs w:val="22"/>
              </w:rPr>
              <w:t>Kuriant elektroninį tyrimo protokolą rankiniu būdu arba spausdinant, informacinėje sistemoje (IS) turi būti registruojama protokolo sukūrimo istorija, įskaitant sukūrimo arba spausdinimo datą, laiką, atsakingą darbuotoją bei atlikto veiksmo tipą (sukūrimas arba spausdinimas).</w:t>
            </w:r>
          </w:p>
        </w:tc>
        <w:tc>
          <w:tcPr>
            <w:tcW w:w="6096" w:type="dxa"/>
            <w:vAlign w:val="center"/>
          </w:tcPr>
          <w:p w14:paraId="30D0351A"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4547A41" w14:textId="77777777" w:rsidTr="00F35133">
        <w:tc>
          <w:tcPr>
            <w:tcW w:w="709" w:type="dxa"/>
          </w:tcPr>
          <w:p w14:paraId="00055A82"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86DE7BE"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Informacinėje sistemoje (IS) turi būti sudaryta galimybė pasirinktoms įstaigoms automatiškai generuoti ir pateikti tyrimų protokolus per sistemos el. pašto funkciją. Siunčiami tyrimų protokolai turi būti apsaugoti nuo neteisėtos prieigos</w:t>
            </w:r>
            <w:r>
              <w:rPr>
                <w:sz w:val="22"/>
                <w:szCs w:val="22"/>
              </w:rPr>
              <w:t>,</w:t>
            </w:r>
            <w:r w:rsidRPr="005D4021">
              <w:rPr>
                <w:sz w:val="22"/>
                <w:szCs w:val="22"/>
              </w:rPr>
              <w:t xml:space="preserve"> naudojant slaptažodį arba kitą šifravimo technologiją, užtikrinant perduodamų duomenų konfidencialumą ir atitiktį asmens duomenų apsaugos reikalavimams.</w:t>
            </w:r>
          </w:p>
        </w:tc>
        <w:tc>
          <w:tcPr>
            <w:tcW w:w="6096" w:type="dxa"/>
            <w:vAlign w:val="center"/>
          </w:tcPr>
          <w:p w14:paraId="1B25CDCA"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F6C3333" w14:textId="77777777" w:rsidTr="00F35133">
        <w:tc>
          <w:tcPr>
            <w:tcW w:w="709" w:type="dxa"/>
          </w:tcPr>
          <w:p w14:paraId="07E2C81D"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223B25D"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Protokolo sukūrimo ir spausdinimo istorija turi būti saugoma prie atitinkamo užsakymo informacijos. Sistemoje turi būti fiksuojama: atlikto veiksmo tipas (pvz., sugeneruotas automatiškai, sugeneruotas rankiniu būdu, spausdintas), veiksmo atlikimo data ir laikas, bei atsakingas darbuotojas, kuris atliko veiksmą.</w:t>
            </w:r>
          </w:p>
        </w:tc>
        <w:tc>
          <w:tcPr>
            <w:tcW w:w="6096" w:type="dxa"/>
            <w:vAlign w:val="center"/>
          </w:tcPr>
          <w:p w14:paraId="62F300A2"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6070C2C2" w14:textId="77777777" w:rsidTr="00F35133">
        <w:tc>
          <w:tcPr>
            <w:tcW w:w="709" w:type="dxa"/>
          </w:tcPr>
          <w:p w14:paraId="14F4F808"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4DC0FD8"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Atliekant tyrimą išorinėje (ne Ligoninės) laboratorijoje, informacinėje sistemoje (IS) turi būti sudaryta galimybė prie užsakymo arba tyrimo įrašo įkelti rezultatą failo pavidalu, palaikant šiuos failų formatus: .PDF, .DOC, .DOCX. Įkeltas failas turi būti susietas su konkrečiu pacientu bei užsakymu.</w:t>
            </w:r>
          </w:p>
        </w:tc>
        <w:tc>
          <w:tcPr>
            <w:tcW w:w="6096" w:type="dxa"/>
            <w:vAlign w:val="center"/>
          </w:tcPr>
          <w:p w14:paraId="34920258"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5A796F4" w14:textId="77777777" w:rsidTr="00F35133">
        <w:tc>
          <w:tcPr>
            <w:tcW w:w="709" w:type="dxa"/>
          </w:tcPr>
          <w:p w14:paraId="60EC6FAE"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98552EE"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Informacinėje sistemoje (IS) turi būti sudaryta galimybė pateikti pacientui tyrimų protokolą el. paštu tiesiai iš sistemos. Siunčiamas protokolas turi būti apsaugotas nuo neteisėtos prieigos, naudojant slaptažodį arba kitą šifravimo technologiją, užtikrinant duomenų konfidencialumą ir atitiktį asmens duomenų apsaugos reikalavimams.</w:t>
            </w:r>
          </w:p>
        </w:tc>
        <w:tc>
          <w:tcPr>
            <w:tcW w:w="6096" w:type="dxa"/>
            <w:vAlign w:val="center"/>
          </w:tcPr>
          <w:p w14:paraId="27C0AC88"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D1334B" w:rsidRPr="005D4021" w14:paraId="0341A978" w14:textId="77777777" w:rsidTr="00F35133">
        <w:tc>
          <w:tcPr>
            <w:tcW w:w="15877" w:type="dxa"/>
            <w:gridSpan w:val="3"/>
          </w:tcPr>
          <w:p w14:paraId="2956D54D" w14:textId="77777777" w:rsidR="00D1334B" w:rsidRPr="005D4021" w:rsidRDefault="00D1334B" w:rsidP="00F0016E">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Užsakymų ir mėginių filtravimas ir paieška</w:t>
            </w:r>
          </w:p>
        </w:tc>
      </w:tr>
      <w:tr w:rsidR="00F35133" w:rsidRPr="005D4021" w14:paraId="3A030FE6" w14:textId="77777777" w:rsidTr="00F35133">
        <w:tc>
          <w:tcPr>
            <w:tcW w:w="709" w:type="dxa"/>
          </w:tcPr>
          <w:p w14:paraId="090F0071"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F90AA19"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lang w:eastAsia="lt-LT"/>
              </w:rPr>
              <w:t>Informacinėje sistemoje (IS) turi būti sudaryta galimybė užsakymų sąraše filtruoti užsakymus pagal užsakymo datą, tyrimų grupę, konkretų tyrimą, įstaigą ir pacientą.</w:t>
            </w:r>
          </w:p>
        </w:tc>
        <w:tc>
          <w:tcPr>
            <w:tcW w:w="6096" w:type="dxa"/>
            <w:vAlign w:val="center"/>
          </w:tcPr>
          <w:p w14:paraId="5154B726"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4DBBA22" w14:textId="77777777" w:rsidTr="00F35133">
        <w:tc>
          <w:tcPr>
            <w:tcW w:w="709" w:type="dxa"/>
          </w:tcPr>
          <w:p w14:paraId="2285B9AE"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F311ADA" w14:textId="77777777" w:rsidR="00F35133" w:rsidRPr="005D4021" w:rsidRDefault="00F35133" w:rsidP="00F0016E">
            <w:pPr>
              <w:pStyle w:val="Betarp"/>
              <w:numPr>
                <w:ilvl w:val="0"/>
                <w:numId w:val="0"/>
              </w:numPr>
              <w:spacing w:line="276" w:lineRule="auto"/>
              <w:jc w:val="both"/>
              <w:rPr>
                <w:sz w:val="22"/>
                <w:szCs w:val="22"/>
              </w:rPr>
            </w:pPr>
            <w:r w:rsidRPr="005D4021">
              <w:rPr>
                <w:sz w:val="22"/>
                <w:szCs w:val="22"/>
              </w:rPr>
              <w:t>Informacinėje sistemoje (IS) turi būti sudaryta galimybė ieškoti užsakymų pagal užsakymo numerį, mėginio numerį, užsakymo datą ir paciento duomenis.</w:t>
            </w:r>
          </w:p>
        </w:tc>
        <w:tc>
          <w:tcPr>
            <w:tcW w:w="6096" w:type="dxa"/>
            <w:vAlign w:val="center"/>
          </w:tcPr>
          <w:p w14:paraId="47D72CBA"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D847A78" w14:textId="77777777" w:rsidTr="00F35133">
        <w:tc>
          <w:tcPr>
            <w:tcW w:w="709" w:type="dxa"/>
          </w:tcPr>
          <w:p w14:paraId="1C8066AC"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04EF906E"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Informacinėje sistemoje (IS) turi būti sudaryta galimybė atlikti retrospektyvinę paiešką, leidžiančią peržiūrėti visą paciento atliktų tyrimų istoriją. Sistema turi pateikti informaciją taip, kad naudotojas galėtų analizuoti tyrimų rezultatus tarpusavyje, matyti pasikartojimus, tendencijas ir rezultatų pokyčius laikui bėgant.</w:t>
            </w:r>
          </w:p>
        </w:tc>
        <w:tc>
          <w:tcPr>
            <w:tcW w:w="6096" w:type="dxa"/>
            <w:vAlign w:val="center"/>
          </w:tcPr>
          <w:p w14:paraId="78E5A8AA"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D1334B" w:rsidRPr="005D4021" w14:paraId="07DCB7D5" w14:textId="77777777" w:rsidTr="00F35133">
        <w:tc>
          <w:tcPr>
            <w:tcW w:w="15877" w:type="dxa"/>
            <w:gridSpan w:val="3"/>
          </w:tcPr>
          <w:p w14:paraId="7E5B190B" w14:textId="77777777" w:rsidR="00D1334B" w:rsidRPr="005D4021" w:rsidRDefault="00D1334B" w:rsidP="00F0016E">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Kokybės kontrolė</w:t>
            </w:r>
          </w:p>
        </w:tc>
      </w:tr>
      <w:tr w:rsidR="00F35133" w:rsidRPr="005D4021" w14:paraId="4120A32B" w14:textId="77777777" w:rsidTr="00F35133">
        <w:tc>
          <w:tcPr>
            <w:tcW w:w="709" w:type="dxa"/>
          </w:tcPr>
          <w:p w14:paraId="39850B2B"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00A5194"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lang w:eastAsia="lt-LT"/>
              </w:rPr>
            </w:pPr>
            <w:r w:rsidRPr="005D4021">
              <w:rPr>
                <w:sz w:val="22"/>
                <w:szCs w:val="22"/>
              </w:rPr>
              <w:t>Informacinėje sistemoje (IS) turi būti sudaryta galimybė viename lange peržiūrėti visų prietaisų atliktų kokybės kontrolės tyrimų rezultatus, leidžiant analizuoti kontrolės būklę pagal datą, prietaisą, tyrimą ir rezultatų atitiktį nustatytoms riboms.</w:t>
            </w:r>
          </w:p>
        </w:tc>
        <w:tc>
          <w:tcPr>
            <w:tcW w:w="6096" w:type="dxa"/>
            <w:vAlign w:val="center"/>
          </w:tcPr>
          <w:p w14:paraId="7F0D6D22"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17746CD" w14:textId="77777777" w:rsidTr="00F35133">
        <w:tc>
          <w:tcPr>
            <w:tcW w:w="709" w:type="dxa"/>
          </w:tcPr>
          <w:p w14:paraId="1C207F2A"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5BB403B" w14:textId="77777777" w:rsidR="00F35133" w:rsidRPr="005D4021" w:rsidRDefault="00F35133" w:rsidP="00F0016E">
            <w:pPr>
              <w:spacing w:line="276" w:lineRule="auto"/>
              <w:ind w:firstLine="0"/>
              <w:rPr>
                <w:sz w:val="22"/>
                <w:szCs w:val="22"/>
              </w:rPr>
            </w:pPr>
            <w:r w:rsidRPr="005D4021">
              <w:rPr>
                <w:sz w:val="22"/>
                <w:szCs w:val="22"/>
              </w:rPr>
              <w:t>Informacinėje sistemoje (IS) turi būti sudaryta galimybė kokybės kontrolės rezultatų peržiūros lange filtruoti įrašus pagal: rezultato gavimo datą, kokybės kontrolės tipą, prietaisą, tyrimą ir kokybės kontrolės rezultatą (sėkminga arba nesėkminga kontrolė).</w:t>
            </w:r>
          </w:p>
        </w:tc>
        <w:tc>
          <w:tcPr>
            <w:tcW w:w="6096" w:type="dxa"/>
            <w:vAlign w:val="center"/>
          </w:tcPr>
          <w:p w14:paraId="46E02EFC"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5883D36" w14:textId="77777777" w:rsidTr="00F35133">
        <w:tc>
          <w:tcPr>
            <w:tcW w:w="709" w:type="dxa"/>
          </w:tcPr>
          <w:p w14:paraId="77E3E45C"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CBC9EF8" w14:textId="77777777" w:rsidR="00F35133" w:rsidRPr="005D4021" w:rsidRDefault="00F35133" w:rsidP="00F0016E">
            <w:pPr>
              <w:spacing w:line="276" w:lineRule="auto"/>
              <w:ind w:firstLine="0"/>
              <w:rPr>
                <w:sz w:val="22"/>
                <w:szCs w:val="22"/>
              </w:rPr>
            </w:pPr>
            <w:r w:rsidRPr="005D4021">
              <w:rPr>
                <w:sz w:val="22"/>
                <w:szCs w:val="22"/>
              </w:rPr>
              <w:t>Informacinėje sistemoje (IS) turi būti sudaryta galimybė automatiškai gauti kokybės kontrolės rezultatus iš laboratorinės įrangos (prietaisų), naudojant integruotą duomenų mainų sąsają, be papildomo naudotojo įsikišimo.</w:t>
            </w:r>
          </w:p>
        </w:tc>
        <w:tc>
          <w:tcPr>
            <w:tcW w:w="6096" w:type="dxa"/>
            <w:vAlign w:val="center"/>
          </w:tcPr>
          <w:p w14:paraId="01A1C17B"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0BCA766F" w14:textId="77777777" w:rsidTr="00F35133">
        <w:tc>
          <w:tcPr>
            <w:tcW w:w="709" w:type="dxa"/>
          </w:tcPr>
          <w:p w14:paraId="46A11CEE"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9F12657" w14:textId="18EB967C" w:rsidR="00F35133" w:rsidRPr="005D4021" w:rsidRDefault="00F35133" w:rsidP="00512D35">
            <w:pPr>
              <w:spacing w:line="276" w:lineRule="auto"/>
              <w:ind w:firstLine="0"/>
              <w:rPr>
                <w:sz w:val="22"/>
                <w:szCs w:val="22"/>
              </w:rPr>
            </w:pPr>
            <w:r w:rsidRPr="005D4021">
              <w:rPr>
                <w:sz w:val="22"/>
                <w:szCs w:val="22"/>
              </w:rPr>
              <w:t>Informacinėje sistemoje (IS) turi būti sudaryta galimybė sukurti kokybės kontrolės įrašą rankiniu būdu, leidžiant naudotojui įvesti tyrimo rezultatą ranka ir susieti jį su atitinkama kontrole, tyrimu ir data.</w:t>
            </w:r>
          </w:p>
        </w:tc>
        <w:tc>
          <w:tcPr>
            <w:tcW w:w="6096" w:type="dxa"/>
            <w:vAlign w:val="center"/>
          </w:tcPr>
          <w:p w14:paraId="6FF7AD91"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753FE497" w14:textId="77777777" w:rsidTr="00F35133">
        <w:tc>
          <w:tcPr>
            <w:tcW w:w="709" w:type="dxa"/>
            <w:shd w:val="clear" w:color="auto" w:fill="FFFFFF" w:themeFill="background1"/>
          </w:tcPr>
          <w:p w14:paraId="712E4362"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shd w:val="clear" w:color="auto" w:fill="FFFFFF" w:themeFill="background1"/>
          </w:tcPr>
          <w:p w14:paraId="16DBF63F"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Atliekant kokybės kontrolę, informacinėje sistemoje (IS) turi būti sudaryta galimybė naudoti tą patį kokybės kontrolės mėginio brūkšninį kodą skirtingomis dienomis.</w:t>
            </w:r>
          </w:p>
        </w:tc>
        <w:tc>
          <w:tcPr>
            <w:tcW w:w="6096" w:type="dxa"/>
            <w:shd w:val="clear" w:color="auto" w:fill="FFFFFF" w:themeFill="background1"/>
            <w:vAlign w:val="center"/>
          </w:tcPr>
          <w:p w14:paraId="208A5086"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51B3D481" w14:textId="77777777" w:rsidTr="00F35133">
        <w:tc>
          <w:tcPr>
            <w:tcW w:w="709" w:type="dxa"/>
            <w:shd w:val="clear" w:color="auto" w:fill="FFFFFF" w:themeFill="background1"/>
          </w:tcPr>
          <w:p w14:paraId="2F3172BD"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shd w:val="clear" w:color="auto" w:fill="FFFFFF" w:themeFill="background1"/>
          </w:tcPr>
          <w:p w14:paraId="170B7622"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Peržiūrint kokybės kontrolės rezultatą turi matytis kontrolės ribos, kontrolės nuokrypis, rezultatas, kiek nukrypusi kontrolė, ar tai kontrolė atsiųsta iš prietaiso ar įvesta rank</w:t>
            </w:r>
            <w:r>
              <w:rPr>
                <w:sz w:val="22"/>
                <w:szCs w:val="22"/>
              </w:rPr>
              <w:t>iniu būdu.</w:t>
            </w:r>
          </w:p>
        </w:tc>
        <w:tc>
          <w:tcPr>
            <w:tcW w:w="6096" w:type="dxa"/>
            <w:shd w:val="clear" w:color="auto" w:fill="FFFFFF" w:themeFill="background1"/>
            <w:vAlign w:val="center"/>
          </w:tcPr>
          <w:p w14:paraId="2EB7869C"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4599760B" w14:textId="77777777" w:rsidTr="00F35133">
        <w:tc>
          <w:tcPr>
            <w:tcW w:w="709" w:type="dxa"/>
          </w:tcPr>
          <w:p w14:paraId="7AEC3DCA"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40B61EC"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Kokybės kontrol</w:t>
            </w:r>
            <w:r>
              <w:rPr>
                <w:sz w:val="22"/>
                <w:szCs w:val="22"/>
              </w:rPr>
              <w:t>ei</w:t>
            </w:r>
            <w:r w:rsidRPr="005D4021">
              <w:rPr>
                <w:sz w:val="22"/>
                <w:szCs w:val="22"/>
              </w:rPr>
              <w:t xml:space="preserve"> turi būti galima taikyti „</w:t>
            </w:r>
            <w:proofErr w:type="spellStart"/>
            <w:r w:rsidRPr="005D4021">
              <w:rPr>
                <w:sz w:val="22"/>
                <w:szCs w:val="22"/>
              </w:rPr>
              <w:t>Westgard</w:t>
            </w:r>
            <w:proofErr w:type="spellEnd"/>
            <w:r w:rsidRPr="005D4021">
              <w:rPr>
                <w:sz w:val="22"/>
                <w:szCs w:val="22"/>
              </w:rPr>
              <w:t>“ ar lygiavertės kokybės kontrolės taisykles</w:t>
            </w:r>
            <w:r>
              <w:rPr>
                <w:sz w:val="22"/>
                <w:szCs w:val="22"/>
              </w:rPr>
              <w:t>.</w:t>
            </w:r>
          </w:p>
        </w:tc>
        <w:tc>
          <w:tcPr>
            <w:tcW w:w="6096" w:type="dxa"/>
            <w:vAlign w:val="center"/>
          </w:tcPr>
          <w:p w14:paraId="66E6F6DD"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0B7B86DA" w14:textId="77777777" w:rsidTr="00F35133">
        <w:tc>
          <w:tcPr>
            <w:tcW w:w="709" w:type="dxa"/>
          </w:tcPr>
          <w:p w14:paraId="2B526435"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2DB016D"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 xml:space="preserve">Atliekamai kokybės kontrolei turi būti galima taikyti ir </w:t>
            </w:r>
            <w:r>
              <w:rPr>
                <w:sz w:val="22"/>
                <w:szCs w:val="22"/>
              </w:rPr>
              <w:t>ap</w:t>
            </w:r>
            <w:r w:rsidRPr="005D4021">
              <w:rPr>
                <w:sz w:val="22"/>
                <w:szCs w:val="22"/>
              </w:rPr>
              <w:t xml:space="preserve">skaičiuoti </w:t>
            </w:r>
            <w:r>
              <w:rPr>
                <w:sz w:val="22"/>
                <w:szCs w:val="22"/>
              </w:rPr>
              <w:t xml:space="preserve"> matavimo </w:t>
            </w:r>
            <w:r w:rsidRPr="005D4021">
              <w:rPr>
                <w:sz w:val="22"/>
                <w:szCs w:val="22"/>
              </w:rPr>
              <w:t>neapibrėžtis</w:t>
            </w:r>
            <w:r>
              <w:rPr>
                <w:sz w:val="22"/>
                <w:szCs w:val="22"/>
              </w:rPr>
              <w:t>.</w:t>
            </w:r>
          </w:p>
        </w:tc>
        <w:tc>
          <w:tcPr>
            <w:tcW w:w="6096" w:type="dxa"/>
            <w:vAlign w:val="center"/>
          </w:tcPr>
          <w:p w14:paraId="7FD0E203"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02C134DB" w14:textId="77777777" w:rsidTr="00F35133">
        <w:tc>
          <w:tcPr>
            <w:tcW w:w="709" w:type="dxa"/>
          </w:tcPr>
          <w:p w14:paraId="1CF1131E"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7772908"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Neapibrėžtys turi būti apskaičiuojamos automatiškai sistemos ir taikomos visų tyrimų analitėms ir jų kontrolės lygiams, kuri</w:t>
            </w:r>
            <w:r>
              <w:rPr>
                <w:sz w:val="22"/>
                <w:szCs w:val="22"/>
              </w:rPr>
              <w:t>ems</w:t>
            </w:r>
            <w:r w:rsidRPr="005D4021">
              <w:rPr>
                <w:sz w:val="22"/>
                <w:szCs w:val="22"/>
              </w:rPr>
              <w:t xml:space="preserve"> atliekama kokybės kontrolė</w:t>
            </w:r>
            <w:r>
              <w:rPr>
                <w:sz w:val="22"/>
                <w:szCs w:val="22"/>
              </w:rPr>
              <w:t>.</w:t>
            </w:r>
          </w:p>
        </w:tc>
        <w:tc>
          <w:tcPr>
            <w:tcW w:w="6096" w:type="dxa"/>
            <w:vAlign w:val="center"/>
          </w:tcPr>
          <w:p w14:paraId="562FCC65"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20351FB" w14:textId="77777777" w:rsidTr="00F35133">
        <w:tc>
          <w:tcPr>
            <w:tcW w:w="709" w:type="dxa"/>
          </w:tcPr>
          <w:p w14:paraId="49157A31"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7FD9254"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Galimybė fiksuoti datą</w:t>
            </w:r>
            <w:r>
              <w:rPr>
                <w:sz w:val="22"/>
                <w:szCs w:val="22"/>
              </w:rPr>
              <w:t>,</w:t>
            </w:r>
            <w:r w:rsidRPr="005D4021">
              <w:rPr>
                <w:sz w:val="22"/>
                <w:szCs w:val="22"/>
              </w:rPr>
              <w:t xml:space="preserve"> nuo </w:t>
            </w:r>
            <w:r>
              <w:rPr>
                <w:sz w:val="22"/>
                <w:szCs w:val="22"/>
              </w:rPr>
              <w:t>kurios</w:t>
            </w:r>
            <w:r w:rsidRPr="005D4021">
              <w:rPr>
                <w:sz w:val="22"/>
                <w:szCs w:val="22"/>
              </w:rPr>
              <w:t xml:space="preserve"> neapibrėžtis taikoma kiekvienai analitei</w:t>
            </w:r>
            <w:r>
              <w:rPr>
                <w:sz w:val="22"/>
                <w:szCs w:val="22"/>
              </w:rPr>
              <w:t>.</w:t>
            </w:r>
          </w:p>
        </w:tc>
        <w:tc>
          <w:tcPr>
            <w:tcW w:w="6096" w:type="dxa"/>
            <w:vAlign w:val="center"/>
          </w:tcPr>
          <w:p w14:paraId="72C88781"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7D20F591" w14:textId="77777777" w:rsidTr="00F35133">
        <w:tc>
          <w:tcPr>
            <w:tcW w:w="709" w:type="dxa"/>
          </w:tcPr>
          <w:p w14:paraId="246CD63D"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E63A3A5" w14:textId="77777777" w:rsidR="00F35133" w:rsidRPr="005D4021" w:rsidRDefault="00F35133" w:rsidP="00F0016E">
            <w:pPr>
              <w:widowControl w:val="0"/>
              <w:tabs>
                <w:tab w:val="center" w:pos="4153"/>
                <w:tab w:val="right" w:pos="8306"/>
              </w:tabs>
              <w:adjustRightInd w:val="0"/>
              <w:spacing w:line="276" w:lineRule="auto"/>
              <w:ind w:firstLine="0"/>
              <w:textAlignment w:val="baseline"/>
              <w:rPr>
                <w:sz w:val="22"/>
                <w:szCs w:val="22"/>
              </w:rPr>
            </w:pPr>
            <w:r w:rsidRPr="005D4021">
              <w:rPr>
                <w:sz w:val="22"/>
                <w:szCs w:val="22"/>
              </w:rPr>
              <w:t>Kiekvienai analitei turi būti galima nurodyti LPR reikšmę (didžiausi</w:t>
            </w:r>
            <w:r>
              <w:rPr>
                <w:sz w:val="22"/>
                <w:szCs w:val="22"/>
              </w:rPr>
              <w:t>ą</w:t>
            </w:r>
            <w:r w:rsidRPr="005D4021">
              <w:rPr>
                <w:sz w:val="22"/>
                <w:szCs w:val="22"/>
              </w:rPr>
              <w:t xml:space="preserve"> leistin</w:t>
            </w:r>
            <w:r>
              <w:rPr>
                <w:sz w:val="22"/>
                <w:szCs w:val="22"/>
              </w:rPr>
              <w:t>ą</w:t>
            </w:r>
            <w:r w:rsidRPr="005D4021">
              <w:rPr>
                <w:sz w:val="22"/>
                <w:szCs w:val="22"/>
              </w:rPr>
              <w:t xml:space="preserve"> nuokryp</w:t>
            </w:r>
            <w:r>
              <w:rPr>
                <w:sz w:val="22"/>
                <w:szCs w:val="22"/>
              </w:rPr>
              <w:t>į</w:t>
            </w:r>
            <w:r w:rsidRPr="005D4021">
              <w:rPr>
                <w:sz w:val="22"/>
                <w:szCs w:val="22"/>
              </w:rPr>
              <w:t xml:space="preserve">), kuri turi būti atvaizduojama </w:t>
            </w:r>
            <w:proofErr w:type="spellStart"/>
            <w:r w:rsidRPr="005D4021">
              <w:rPr>
                <w:sz w:val="22"/>
                <w:szCs w:val="22"/>
              </w:rPr>
              <w:t>Levey-Jennings</w:t>
            </w:r>
            <w:proofErr w:type="spellEnd"/>
            <w:r w:rsidRPr="005D4021">
              <w:rPr>
                <w:sz w:val="22"/>
                <w:szCs w:val="22"/>
              </w:rPr>
              <w:t xml:space="preserve"> kreivės grafike</w:t>
            </w:r>
            <w:r>
              <w:rPr>
                <w:sz w:val="22"/>
                <w:szCs w:val="22"/>
              </w:rPr>
              <w:t>.</w:t>
            </w:r>
          </w:p>
        </w:tc>
        <w:tc>
          <w:tcPr>
            <w:tcW w:w="6096" w:type="dxa"/>
            <w:vAlign w:val="center"/>
          </w:tcPr>
          <w:p w14:paraId="788ABA7B"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6C1E9E52" w14:textId="77777777" w:rsidTr="00F35133">
        <w:tc>
          <w:tcPr>
            <w:tcW w:w="709" w:type="dxa"/>
          </w:tcPr>
          <w:p w14:paraId="7479C9A9"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F3A60B0"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Galimybė neapibrėžtis atvaizduoti pacientų rezultatų tyrimų protokole.</w:t>
            </w:r>
          </w:p>
        </w:tc>
        <w:tc>
          <w:tcPr>
            <w:tcW w:w="6096" w:type="dxa"/>
            <w:vAlign w:val="center"/>
          </w:tcPr>
          <w:p w14:paraId="6AEB9E23"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D1334B" w:rsidRPr="005D4021" w14:paraId="0DF7F4FE" w14:textId="77777777" w:rsidTr="00F35133">
        <w:tc>
          <w:tcPr>
            <w:tcW w:w="15877" w:type="dxa"/>
            <w:gridSpan w:val="3"/>
          </w:tcPr>
          <w:p w14:paraId="6A6A6029" w14:textId="77777777" w:rsidR="00D1334B" w:rsidRPr="005D4021" w:rsidRDefault="00D1334B" w:rsidP="00F0016E">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Reikalavimai audito moduliui</w:t>
            </w:r>
          </w:p>
        </w:tc>
      </w:tr>
      <w:tr w:rsidR="00F35133" w:rsidRPr="005D4021" w14:paraId="4E5FAC32" w14:textId="77777777" w:rsidTr="00F35133">
        <w:tc>
          <w:tcPr>
            <w:tcW w:w="709" w:type="dxa"/>
          </w:tcPr>
          <w:p w14:paraId="7C7E5D8E"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6D81403"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Audito modulis turi turėti naudotojo sąsają, kurioje būtų galima atsekti informaciją pagal tyrimų užsakymo ar mėginio numerį</w:t>
            </w:r>
            <w:r>
              <w:rPr>
                <w:sz w:val="22"/>
                <w:szCs w:val="22"/>
              </w:rPr>
              <w:t>.</w:t>
            </w:r>
          </w:p>
        </w:tc>
        <w:tc>
          <w:tcPr>
            <w:tcW w:w="6096" w:type="dxa"/>
            <w:vAlign w:val="center"/>
          </w:tcPr>
          <w:p w14:paraId="486E6684"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4D83C6E" w14:textId="77777777" w:rsidTr="00F35133">
        <w:tc>
          <w:tcPr>
            <w:tcW w:w="709" w:type="dxa"/>
          </w:tcPr>
          <w:p w14:paraId="475DD6A0"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5FF9781"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Galimybė atlikti auditą pagal sistemos naudotoją ir norimą veiksmą (įterpimas, atnaujinimas, šalinimas).</w:t>
            </w:r>
          </w:p>
        </w:tc>
        <w:tc>
          <w:tcPr>
            <w:tcW w:w="6096" w:type="dxa"/>
            <w:vAlign w:val="center"/>
          </w:tcPr>
          <w:p w14:paraId="44E51EB7"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79A765CD" w14:textId="77777777" w:rsidTr="00F35133">
        <w:tc>
          <w:tcPr>
            <w:tcW w:w="709" w:type="dxa"/>
          </w:tcPr>
          <w:p w14:paraId="16931BA9"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498D1C0"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Jei yra fiksuojamas atnaujinimo veiksmas, audito modulis turi fiksuoti informaciją prieš pakeitimą ir informaciją po pakeitimo.</w:t>
            </w:r>
          </w:p>
        </w:tc>
        <w:tc>
          <w:tcPr>
            <w:tcW w:w="6096" w:type="dxa"/>
            <w:vAlign w:val="center"/>
          </w:tcPr>
          <w:p w14:paraId="22FA5BFB"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062F0ECB" w14:textId="77777777" w:rsidTr="00F35133">
        <w:tc>
          <w:tcPr>
            <w:tcW w:w="709" w:type="dxa"/>
          </w:tcPr>
          <w:p w14:paraId="25F95D77"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A835899"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 xml:space="preserve">Audito įrašų peržiūra turi būti vykdoma IS ir </w:t>
            </w:r>
            <w:r>
              <w:rPr>
                <w:sz w:val="22"/>
                <w:szCs w:val="22"/>
              </w:rPr>
              <w:t xml:space="preserve">prieiga prie jos turi būti </w:t>
            </w:r>
            <w:r w:rsidRPr="005D4021">
              <w:rPr>
                <w:sz w:val="22"/>
                <w:szCs w:val="22"/>
              </w:rPr>
              <w:t>valdoma vartotojų teisėmis.</w:t>
            </w:r>
          </w:p>
        </w:tc>
        <w:tc>
          <w:tcPr>
            <w:tcW w:w="6096" w:type="dxa"/>
            <w:vAlign w:val="center"/>
          </w:tcPr>
          <w:p w14:paraId="0A9B62EF"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18B97B0" w14:textId="77777777" w:rsidTr="00F35133">
        <w:tc>
          <w:tcPr>
            <w:tcW w:w="709" w:type="dxa"/>
          </w:tcPr>
          <w:p w14:paraId="56573C6A"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BB590F6"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Prieiga prie audito modulio turi būti leidžiama tik autorizuotiems naudotojams.</w:t>
            </w:r>
          </w:p>
          <w:p w14:paraId="2F872122"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 xml:space="preserve">Audito įrašai turi būti apsaugoti nuo </w:t>
            </w:r>
            <w:r>
              <w:rPr>
                <w:sz w:val="22"/>
                <w:szCs w:val="22"/>
              </w:rPr>
              <w:t>bet kokio</w:t>
            </w:r>
            <w:r w:rsidRPr="005D4021">
              <w:rPr>
                <w:sz w:val="22"/>
                <w:szCs w:val="22"/>
              </w:rPr>
              <w:t xml:space="preserve"> redagavimo.</w:t>
            </w:r>
          </w:p>
        </w:tc>
        <w:tc>
          <w:tcPr>
            <w:tcW w:w="6096" w:type="dxa"/>
            <w:vAlign w:val="center"/>
          </w:tcPr>
          <w:p w14:paraId="4BE45487"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bl>
    <w:p w14:paraId="3346E9D8" w14:textId="77777777" w:rsidR="00D1334B" w:rsidRPr="005D4021" w:rsidRDefault="00D1334B" w:rsidP="00D1334B">
      <w:pPr>
        <w:pStyle w:val="Numeruotassarasas"/>
        <w:numPr>
          <w:ilvl w:val="0"/>
          <w:numId w:val="0"/>
        </w:numPr>
        <w:spacing w:line="276" w:lineRule="auto"/>
        <w:ind w:firstLine="284"/>
        <w:rPr>
          <w:sz w:val="22"/>
          <w:szCs w:val="22"/>
        </w:rPr>
      </w:pPr>
    </w:p>
    <w:p w14:paraId="4285D212" w14:textId="77777777" w:rsidR="00D1334B" w:rsidRPr="005D4021" w:rsidRDefault="00D1334B" w:rsidP="00D1334B">
      <w:pPr>
        <w:pStyle w:val="Numeruotassarasas"/>
        <w:numPr>
          <w:ilvl w:val="0"/>
          <w:numId w:val="0"/>
        </w:numPr>
        <w:spacing w:line="276" w:lineRule="auto"/>
        <w:ind w:firstLine="284"/>
        <w:rPr>
          <w:sz w:val="22"/>
          <w:szCs w:val="22"/>
        </w:rPr>
      </w:pPr>
    </w:p>
    <w:p w14:paraId="22D8C4C6" w14:textId="77777777" w:rsidR="00D1334B" w:rsidRPr="005D4021" w:rsidRDefault="00D1334B" w:rsidP="00D1334B">
      <w:pPr>
        <w:pStyle w:val="Antrat2"/>
        <w:spacing w:line="276" w:lineRule="auto"/>
        <w:ind w:firstLine="0"/>
        <w:rPr>
          <w:rFonts w:ascii="Times New Roman" w:hAnsi="Times New Roman" w:cs="Times New Roman"/>
          <w:b/>
          <w:bCs/>
          <w:color w:val="auto"/>
          <w:sz w:val="22"/>
          <w:szCs w:val="22"/>
        </w:rPr>
      </w:pPr>
      <w:r w:rsidRPr="005D4021">
        <w:rPr>
          <w:rFonts w:ascii="Times New Roman" w:hAnsi="Times New Roman" w:cs="Times New Roman"/>
          <w:b/>
          <w:bCs/>
          <w:color w:val="auto"/>
          <w:sz w:val="22"/>
          <w:szCs w:val="22"/>
        </w:rPr>
        <w:t>Funkciniai reikalavimai</w:t>
      </w:r>
    </w:p>
    <w:p w14:paraId="7101974D" w14:textId="2F188AD6" w:rsidR="00D1334B" w:rsidRPr="005D4021" w:rsidRDefault="00D1334B" w:rsidP="00D1334B">
      <w:pPr>
        <w:pStyle w:val="Antrat"/>
        <w:keepNext/>
        <w:spacing w:after="0" w:line="276" w:lineRule="auto"/>
        <w:rPr>
          <w:b w:val="0"/>
          <w:bCs/>
          <w:i/>
          <w:iCs/>
          <w:sz w:val="22"/>
          <w:szCs w:val="22"/>
        </w:rPr>
      </w:pPr>
      <w:r w:rsidRPr="005D4021">
        <w:rPr>
          <w:b w:val="0"/>
          <w:bCs/>
          <w:i/>
          <w:iCs/>
          <w:sz w:val="22"/>
          <w:szCs w:val="22"/>
        </w:rPr>
        <w:t xml:space="preserve">lentelė </w:t>
      </w:r>
      <w:r w:rsidR="001E27A4">
        <w:rPr>
          <w:b w:val="0"/>
          <w:bCs/>
          <w:i/>
          <w:iCs/>
          <w:sz w:val="22"/>
          <w:szCs w:val="22"/>
        </w:rPr>
        <w:t>4</w:t>
      </w:r>
      <w:r w:rsidRPr="005D4021">
        <w:rPr>
          <w:b w:val="0"/>
          <w:bCs/>
          <w:i/>
          <w:iCs/>
          <w:sz w:val="22"/>
          <w:szCs w:val="22"/>
        </w:rPr>
        <w:t>:  funkciniai reikalavimai</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right w:w="142" w:type="dxa"/>
        </w:tblCellMar>
        <w:tblLook w:val="01E0" w:firstRow="1" w:lastRow="1" w:firstColumn="1" w:lastColumn="1" w:noHBand="0" w:noVBand="0"/>
      </w:tblPr>
      <w:tblGrid>
        <w:gridCol w:w="562"/>
        <w:gridCol w:w="9072"/>
        <w:gridCol w:w="5954"/>
      </w:tblGrid>
      <w:tr w:rsidR="00F35133" w:rsidRPr="005D4021" w14:paraId="7F3FA42B" w14:textId="77777777" w:rsidTr="00673138">
        <w:trPr>
          <w:tblHeader/>
        </w:trPr>
        <w:tc>
          <w:tcPr>
            <w:tcW w:w="562" w:type="dxa"/>
            <w:shd w:val="clear" w:color="auto" w:fill="D9D9D9"/>
            <w:vAlign w:val="center"/>
          </w:tcPr>
          <w:p w14:paraId="651647BA" w14:textId="77777777" w:rsidR="00F35133" w:rsidRPr="005D4021" w:rsidRDefault="00F35133" w:rsidP="00F0016E">
            <w:pPr>
              <w:widowControl w:val="0"/>
              <w:tabs>
                <w:tab w:val="left" w:pos="560"/>
              </w:tabs>
              <w:adjustRightInd w:val="0"/>
              <w:spacing w:line="276" w:lineRule="auto"/>
              <w:ind w:firstLine="0"/>
              <w:textAlignment w:val="baseline"/>
              <w:rPr>
                <w:b/>
                <w:bCs/>
                <w:i/>
                <w:iCs/>
                <w:sz w:val="22"/>
                <w:szCs w:val="22"/>
                <w:lang w:eastAsia="lt-LT"/>
              </w:rPr>
            </w:pPr>
            <w:r w:rsidRPr="005D4021">
              <w:rPr>
                <w:b/>
                <w:bCs/>
                <w:sz w:val="22"/>
                <w:szCs w:val="22"/>
                <w:lang w:eastAsia="lt-LT"/>
              </w:rPr>
              <w:t>Nr.</w:t>
            </w:r>
          </w:p>
        </w:tc>
        <w:tc>
          <w:tcPr>
            <w:tcW w:w="9072" w:type="dxa"/>
            <w:shd w:val="clear" w:color="auto" w:fill="D9D9D9"/>
            <w:vAlign w:val="center"/>
          </w:tcPr>
          <w:p w14:paraId="22CA93FF" w14:textId="77777777" w:rsidR="00F35133" w:rsidRPr="005D4021" w:rsidRDefault="00F35133" w:rsidP="00F0016E">
            <w:pPr>
              <w:widowControl w:val="0"/>
              <w:adjustRightInd w:val="0"/>
              <w:spacing w:line="276" w:lineRule="auto"/>
              <w:ind w:left="720"/>
              <w:jc w:val="center"/>
              <w:textAlignment w:val="baseline"/>
              <w:rPr>
                <w:bCs/>
                <w:i/>
                <w:sz w:val="22"/>
                <w:szCs w:val="22"/>
                <w:lang w:eastAsia="lt-LT"/>
              </w:rPr>
            </w:pPr>
            <w:r w:rsidRPr="005D4021">
              <w:rPr>
                <w:b/>
                <w:bCs/>
                <w:sz w:val="22"/>
                <w:szCs w:val="22"/>
              </w:rPr>
              <w:t>Funkciniai reikalavimai</w:t>
            </w:r>
          </w:p>
        </w:tc>
        <w:tc>
          <w:tcPr>
            <w:tcW w:w="5954" w:type="dxa"/>
            <w:shd w:val="clear" w:color="auto" w:fill="D9D9D9"/>
            <w:vAlign w:val="center"/>
          </w:tcPr>
          <w:p w14:paraId="1B251193" w14:textId="77777777" w:rsidR="00F35133" w:rsidRPr="005D4021" w:rsidRDefault="00F35133" w:rsidP="00F0016E">
            <w:pPr>
              <w:widowControl w:val="0"/>
              <w:adjustRightInd w:val="0"/>
              <w:spacing w:line="276" w:lineRule="auto"/>
              <w:ind w:firstLine="12"/>
              <w:jc w:val="center"/>
              <w:textAlignment w:val="baseline"/>
              <w:rPr>
                <w:b/>
                <w:bCs/>
                <w:sz w:val="22"/>
                <w:szCs w:val="22"/>
                <w:lang w:eastAsia="lt-LT"/>
              </w:rPr>
            </w:pPr>
            <w:r w:rsidRPr="005D4021">
              <w:rPr>
                <w:b/>
                <w:bCs/>
                <w:sz w:val="22"/>
                <w:szCs w:val="22"/>
                <w:lang w:eastAsia="lt-LT"/>
              </w:rPr>
              <w:t>Atitikimas reikalavimui</w:t>
            </w:r>
          </w:p>
          <w:p w14:paraId="782003D3" w14:textId="77777777" w:rsidR="00F35133" w:rsidRPr="00202556" w:rsidRDefault="00F35133" w:rsidP="00F0016E">
            <w:pPr>
              <w:widowControl w:val="0"/>
              <w:adjustRightInd w:val="0"/>
              <w:spacing w:line="276" w:lineRule="auto"/>
              <w:ind w:firstLine="12"/>
              <w:jc w:val="center"/>
              <w:textAlignment w:val="baseline"/>
              <w:rPr>
                <w:i/>
                <w:iCs/>
                <w:sz w:val="22"/>
                <w:szCs w:val="22"/>
                <w:lang w:eastAsia="lt-LT"/>
              </w:rPr>
            </w:pPr>
            <w:r w:rsidRPr="00673138">
              <w:rPr>
                <w:i/>
                <w:iCs/>
                <w:sz w:val="22"/>
                <w:szCs w:val="22"/>
                <w:lang w:eastAsia="lt-LT"/>
              </w:rPr>
              <w:t>(pildo Tiekėjas)</w:t>
            </w:r>
          </w:p>
        </w:tc>
      </w:tr>
      <w:tr w:rsidR="00D1334B" w:rsidRPr="005D4021" w14:paraId="27B1724B" w14:textId="77777777" w:rsidTr="001E27A4">
        <w:tc>
          <w:tcPr>
            <w:tcW w:w="15588" w:type="dxa"/>
            <w:gridSpan w:val="3"/>
          </w:tcPr>
          <w:p w14:paraId="6D13B270" w14:textId="77777777" w:rsidR="00D1334B" w:rsidRPr="005D4021" w:rsidRDefault="00D1334B" w:rsidP="00F0016E">
            <w:pPr>
              <w:widowControl w:val="0"/>
              <w:tabs>
                <w:tab w:val="left" w:pos="560"/>
                <w:tab w:val="center" w:pos="4153"/>
                <w:tab w:val="right" w:pos="8306"/>
              </w:tabs>
              <w:adjustRightInd w:val="0"/>
              <w:spacing w:line="276" w:lineRule="auto"/>
              <w:ind w:firstLine="12"/>
              <w:jc w:val="center"/>
              <w:textAlignment w:val="baseline"/>
              <w:rPr>
                <w:b/>
                <w:bCs/>
              </w:rPr>
            </w:pPr>
            <w:r w:rsidRPr="005D4021">
              <w:rPr>
                <w:b/>
                <w:bCs/>
              </w:rPr>
              <w:t>Laboratorijos veiklos stebėsena realiu laiku</w:t>
            </w:r>
          </w:p>
        </w:tc>
      </w:tr>
      <w:tr w:rsidR="00F35133" w:rsidRPr="005D4021" w14:paraId="2B698234" w14:textId="77777777" w:rsidTr="00673138">
        <w:tc>
          <w:tcPr>
            <w:tcW w:w="562" w:type="dxa"/>
          </w:tcPr>
          <w:p w14:paraId="5D7A679C"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BE5A6A3"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Turi būti galima stebėti laboratorijos veiklą realiu laiku, automatiškai duomenis atnaujinančiame naršyklės lange</w:t>
            </w:r>
            <w:r>
              <w:rPr>
                <w:sz w:val="22"/>
                <w:szCs w:val="22"/>
              </w:rPr>
              <w:t>.</w:t>
            </w:r>
          </w:p>
        </w:tc>
        <w:tc>
          <w:tcPr>
            <w:tcW w:w="5954" w:type="dxa"/>
            <w:vAlign w:val="center"/>
          </w:tcPr>
          <w:p w14:paraId="6A326C16"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21ADAC8" w14:textId="77777777" w:rsidTr="00673138">
        <w:tc>
          <w:tcPr>
            <w:tcW w:w="562" w:type="dxa"/>
          </w:tcPr>
          <w:p w14:paraId="09B4C230"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68A4EE0"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Turi būti atvaizduojama dienos statistika</w:t>
            </w:r>
            <w:r>
              <w:rPr>
                <w:sz w:val="22"/>
                <w:szCs w:val="22"/>
              </w:rPr>
              <w:t>, rodanti</w:t>
            </w:r>
            <w:r w:rsidRPr="005D4021">
              <w:rPr>
                <w:sz w:val="22"/>
                <w:szCs w:val="22"/>
              </w:rPr>
              <w:t xml:space="preserve"> paimtų</w:t>
            </w:r>
            <w:r>
              <w:rPr>
                <w:sz w:val="22"/>
                <w:szCs w:val="22"/>
              </w:rPr>
              <w:t>,</w:t>
            </w:r>
            <w:r w:rsidRPr="005D4021">
              <w:rPr>
                <w:sz w:val="22"/>
                <w:szCs w:val="22"/>
              </w:rPr>
              <w:t xml:space="preserve"> bet nepriimtų laboratorijoje mėginių skaiči</w:t>
            </w:r>
            <w:r>
              <w:rPr>
                <w:sz w:val="22"/>
                <w:szCs w:val="22"/>
              </w:rPr>
              <w:t>ų.</w:t>
            </w:r>
          </w:p>
        </w:tc>
        <w:tc>
          <w:tcPr>
            <w:tcW w:w="5954" w:type="dxa"/>
            <w:vAlign w:val="center"/>
          </w:tcPr>
          <w:p w14:paraId="44455000"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2D7CCDB" w14:textId="77777777" w:rsidTr="00673138">
        <w:tc>
          <w:tcPr>
            <w:tcW w:w="562" w:type="dxa"/>
          </w:tcPr>
          <w:p w14:paraId="4B47E8C5"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0B9BDA9"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Turi būti atvaizduojama dienos statistika</w:t>
            </w:r>
            <w:r>
              <w:rPr>
                <w:sz w:val="22"/>
                <w:szCs w:val="22"/>
              </w:rPr>
              <w:t>, rodanti</w:t>
            </w:r>
            <w:r w:rsidRPr="005D4021">
              <w:rPr>
                <w:sz w:val="22"/>
                <w:szCs w:val="22"/>
              </w:rPr>
              <w:t xml:space="preserve"> nepatvirtintų užsakymų skaiči</w:t>
            </w:r>
            <w:r>
              <w:rPr>
                <w:sz w:val="22"/>
                <w:szCs w:val="22"/>
              </w:rPr>
              <w:t>ų.</w:t>
            </w:r>
          </w:p>
        </w:tc>
        <w:tc>
          <w:tcPr>
            <w:tcW w:w="5954" w:type="dxa"/>
            <w:vAlign w:val="center"/>
          </w:tcPr>
          <w:p w14:paraId="76799F0E"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D9C3E28" w14:textId="77777777" w:rsidTr="00673138">
        <w:tc>
          <w:tcPr>
            <w:tcW w:w="562" w:type="dxa"/>
          </w:tcPr>
          <w:p w14:paraId="1BDAAF46"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F82CF5F"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Turi būti atvaizduojama dienos statistika</w:t>
            </w:r>
            <w:r>
              <w:rPr>
                <w:sz w:val="22"/>
                <w:szCs w:val="22"/>
              </w:rPr>
              <w:t>, rodanti</w:t>
            </w:r>
            <w:r w:rsidRPr="005D4021">
              <w:rPr>
                <w:sz w:val="22"/>
                <w:szCs w:val="22"/>
              </w:rPr>
              <w:t xml:space="preserve"> skubių užsakymų mėginių numeri</w:t>
            </w:r>
            <w:r>
              <w:rPr>
                <w:sz w:val="22"/>
                <w:szCs w:val="22"/>
              </w:rPr>
              <w:t>us</w:t>
            </w:r>
            <w:r w:rsidRPr="005D4021">
              <w:rPr>
                <w:sz w:val="22"/>
                <w:szCs w:val="22"/>
              </w:rPr>
              <w:t xml:space="preserve"> bei </w:t>
            </w:r>
            <w:r>
              <w:rPr>
                <w:sz w:val="22"/>
                <w:szCs w:val="22"/>
              </w:rPr>
              <w:t>likusį laiką</w:t>
            </w:r>
            <w:r w:rsidRPr="005D4021">
              <w:rPr>
                <w:sz w:val="22"/>
                <w:szCs w:val="22"/>
              </w:rPr>
              <w:t xml:space="preserve"> iki 2 valandų laikotarpio nuo mėginio paėmimo iki patvirtinimo</w:t>
            </w:r>
            <w:r>
              <w:rPr>
                <w:sz w:val="22"/>
                <w:szCs w:val="22"/>
              </w:rPr>
              <w:t>.</w:t>
            </w:r>
          </w:p>
        </w:tc>
        <w:tc>
          <w:tcPr>
            <w:tcW w:w="5954" w:type="dxa"/>
            <w:vAlign w:val="center"/>
          </w:tcPr>
          <w:p w14:paraId="484FEF4D"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67C11065" w14:textId="77777777" w:rsidTr="00673138">
        <w:tc>
          <w:tcPr>
            <w:tcW w:w="562" w:type="dxa"/>
          </w:tcPr>
          <w:p w14:paraId="2E094E90"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617AF79"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Turi būti atvaizduojama dienos statistika</w:t>
            </w:r>
            <w:r>
              <w:rPr>
                <w:sz w:val="22"/>
                <w:szCs w:val="22"/>
              </w:rPr>
              <w:t>, rodanti</w:t>
            </w:r>
            <w:r w:rsidRPr="005D4021">
              <w:rPr>
                <w:sz w:val="22"/>
                <w:szCs w:val="22"/>
              </w:rPr>
              <w:t xml:space="preserve"> laik</w:t>
            </w:r>
            <w:r>
              <w:rPr>
                <w:sz w:val="22"/>
                <w:szCs w:val="22"/>
              </w:rPr>
              <w:t>o</w:t>
            </w:r>
            <w:r w:rsidRPr="005D4021">
              <w:rPr>
                <w:sz w:val="22"/>
                <w:szCs w:val="22"/>
              </w:rPr>
              <w:t xml:space="preserve"> median</w:t>
            </w:r>
            <w:r>
              <w:rPr>
                <w:sz w:val="22"/>
                <w:szCs w:val="22"/>
              </w:rPr>
              <w:t>ą</w:t>
            </w:r>
            <w:r w:rsidRPr="005D4021">
              <w:rPr>
                <w:sz w:val="22"/>
                <w:szCs w:val="22"/>
              </w:rPr>
              <w:t xml:space="preserve"> nuo mėginio paėmimo iki atlikimo</w:t>
            </w:r>
            <w:r>
              <w:rPr>
                <w:sz w:val="22"/>
                <w:szCs w:val="22"/>
              </w:rPr>
              <w:t>.</w:t>
            </w:r>
          </w:p>
        </w:tc>
        <w:tc>
          <w:tcPr>
            <w:tcW w:w="5954" w:type="dxa"/>
            <w:vAlign w:val="center"/>
          </w:tcPr>
          <w:p w14:paraId="127D30AD"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03721C89" w14:textId="77777777" w:rsidTr="00673138">
        <w:tc>
          <w:tcPr>
            <w:tcW w:w="562" w:type="dxa"/>
          </w:tcPr>
          <w:p w14:paraId="749EF1B1"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0AB0EF0"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Turi būti atvaizduojama dienos statistika</w:t>
            </w:r>
            <w:r>
              <w:rPr>
                <w:sz w:val="22"/>
                <w:szCs w:val="22"/>
              </w:rPr>
              <w:t>, rodanti</w:t>
            </w:r>
            <w:r w:rsidRPr="005D4021">
              <w:rPr>
                <w:sz w:val="22"/>
                <w:szCs w:val="22"/>
              </w:rPr>
              <w:t xml:space="preserve"> laiko median</w:t>
            </w:r>
            <w:r>
              <w:rPr>
                <w:sz w:val="22"/>
                <w:szCs w:val="22"/>
              </w:rPr>
              <w:t>ą</w:t>
            </w:r>
            <w:r w:rsidRPr="005D4021">
              <w:rPr>
                <w:sz w:val="22"/>
                <w:szCs w:val="22"/>
              </w:rPr>
              <w:t xml:space="preserve"> nuo mėginio paėmimo iki patvirtinimo</w:t>
            </w:r>
            <w:r>
              <w:rPr>
                <w:sz w:val="22"/>
                <w:szCs w:val="22"/>
              </w:rPr>
              <w:t>.</w:t>
            </w:r>
          </w:p>
        </w:tc>
        <w:tc>
          <w:tcPr>
            <w:tcW w:w="5954" w:type="dxa"/>
            <w:vAlign w:val="center"/>
          </w:tcPr>
          <w:p w14:paraId="050A9E93"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70EC78CE" w14:textId="77777777" w:rsidTr="00673138">
        <w:tc>
          <w:tcPr>
            <w:tcW w:w="562" w:type="dxa"/>
          </w:tcPr>
          <w:p w14:paraId="4BBD70E9"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DA17CE0"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Turi būti atvaizduojama dienos statistika</w:t>
            </w:r>
            <w:r>
              <w:rPr>
                <w:sz w:val="22"/>
                <w:szCs w:val="22"/>
              </w:rPr>
              <w:t>, rodanti</w:t>
            </w:r>
            <w:r w:rsidRPr="005D4021">
              <w:rPr>
                <w:sz w:val="22"/>
                <w:szCs w:val="22"/>
              </w:rPr>
              <w:t xml:space="preserve"> skubių mėginių laiko median</w:t>
            </w:r>
            <w:r>
              <w:rPr>
                <w:sz w:val="22"/>
                <w:szCs w:val="22"/>
              </w:rPr>
              <w:t>ą</w:t>
            </w:r>
            <w:r w:rsidRPr="005D4021">
              <w:rPr>
                <w:sz w:val="22"/>
                <w:szCs w:val="22"/>
              </w:rPr>
              <w:t xml:space="preserve"> nuo paėmimo iki atlikimo</w:t>
            </w:r>
            <w:r>
              <w:rPr>
                <w:sz w:val="22"/>
                <w:szCs w:val="22"/>
              </w:rPr>
              <w:t>.</w:t>
            </w:r>
          </w:p>
        </w:tc>
        <w:tc>
          <w:tcPr>
            <w:tcW w:w="5954" w:type="dxa"/>
            <w:vAlign w:val="center"/>
          </w:tcPr>
          <w:p w14:paraId="7FEAE1FC"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68F19A51" w14:textId="77777777" w:rsidTr="00673138">
        <w:tc>
          <w:tcPr>
            <w:tcW w:w="562" w:type="dxa"/>
          </w:tcPr>
          <w:p w14:paraId="3AE36535"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0AE6B29"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Turi būti atvaizduojama dienos statistika</w:t>
            </w:r>
            <w:r>
              <w:rPr>
                <w:sz w:val="22"/>
                <w:szCs w:val="22"/>
              </w:rPr>
              <w:t>, rodanti</w:t>
            </w:r>
            <w:r w:rsidRPr="005D4021">
              <w:rPr>
                <w:sz w:val="22"/>
                <w:szCs w:val="22"/>
              </w:rPr>
              <w:t xml:space="preserve"> skubių mėginių laiko median</w:t>
            </w:r>
            <w:r>
              <w:rPr>
                <w:sz w:val="22"/>
                <w:szCs w:val="22"/>
              </w:rPr>
              <w:t>ą</w:t>
            </w:r>
            <w:r w:rsidRPr="005D4021">
              <w:rPr>
                <w:sz w:val="22"/>
                <w:szCs w:val="22"/>
              </w:rPr>
              <w:t xml:space="preserve"> nuo paėmimo iki patvirtinimo</w:t>
            </w:r>
            <w:r>
              <w:rPr>
                <w:sz w:val="22"/>
                <w:szCs w:val="22"/>
              </w:rPr>
              <w:t>.</w:t>
            </w:r>
          </w:p>
        </w:tc>
        <w:tc>
          <w:tcPr>
            <w:tcW w:w="5954" w:type="dxa"/>
            <w:vAlign w:val="center"/>
          </w:tcPr>
          <w:p w14:paraId="2430386E"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736741E" w14:textId="77777777" w:rsidTr="00673138">
        <w:tc>
          <w:tcPr>
            <w:tcW w:w="562" w:type="dxa"/>
          </w:tcPr>
          <w:p w14:paraId="17BA04C6"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655D042"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Turi būti atvaizduojama dienos statistika</w:t>
            </w:r>
            <w:r>
              <w:rPr>
                <w:sz w:val="22"/>
                <w:szCs w:val="22"/>
              </w:rPr>
              <w:t>, rodanti</w:t>
            </w:r>
            <w:r w:rsidRPr="005D4021">
              <w:rPr>
                <w:sz w:val="22"/>
                <w:szCs w:val="22"/>
              </w:rPr>
              <w:t xml:space="preserve"> koreguotų tyrimų protokolų procenti</w:t>
            </w:r>
            <w:r>
              <w:rPr>
                <w:sz w:val="22"/>
                <w:szCs w:val="22"/>
              </w:rPr>
              <w:t>nę</w:t>
            </w:r>
            <w:r w:rsidRPr="005D4021">
              <w:rPr>
                <w:sz w:val="22"/>
                <w:szCs w:val="22"/>
              </w:rPr>
              <w:t xml:space="preserve"> dal</w:t>
            </w:r>
            <w:r>
              <w:rPr>
                <w:sz w:val="22"/>
                <w:szCs w:val="22"/>
              </w:rPr>
              <w:t>į</w:t>
            </w:r>
            <w:r w:rsidRPr="005D4021">
              <w:rPr>
                <w:sz w:val="22"/>
                <w:szCs w:val="22"/>
              </w:rPr>
              <w:t>.</w:t>
            </w:r>
          </w:p>
        </w:tc>
        <w:tc>
          <w:tcPr>
            <w:tcW w:w="5954" w:type="dxa"/>
            <w:vAlign w:val="center"/>
          </w:tcPr>
          <w:p w14:paraId="2755F220"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D1334B" w:rsidRPr="005D4021" w14:paraId="09FA1238" w14:textId="77777777" w:rsidTr="001E27A4">
        <w:tc>
          <w:tcPr>
            <w:tcW w:w="15588" w:type="dxa"/>
            <w:gridSpan w:val="3"/>
          </w:tcPr>
          <w:p w14:paraId="6F11691B" w14:textId="77777777" w:rsidR="00D1334B" w:rsidRPr="005D4021" w:rsidRDefault="00D1334B" w:rsidP="00F0016E">
            <w:pPr>
              <w:widowControl w:val="0"/>
              <w:tabs>
                <w:tab w:val="left" w:pos="560"/>
                <w:tab w:val="center" w:pos="4153"/>
                <w:tab w:val="right" w:pos="8306"/>
              </w:tabs>
              <w:adjustRightInd w:val="0"/>
              <w:spacing w:line="276" w:lineRule="auto"/>
              <w:ind w:firstLine="12"/>
              <w:jc w:val="center"/>
              <w:textAlignment w:val="baseline"/>
              <w:rPr>
                <w:b/>
                <w:bCs/>
              </w:rPr>
            </w:pPr>
            <w:r>
              <w:rPr>
                <w:b/>
                <w:bCs/>
              </w:rPr>
              <w:t>M</w:t>
            </w:r>
            <w:r w:rsidRPr="0076575E">
              <w:rPr>
                <w:b/>
                <w:bCs/>
              </w:rPr>
              <w:t>edicinos nomenklatūrų ir klasifikatorių valdymo informacinė</w:t>
            </w:r>
            <w:r>
              <w:rPr>
                <w:b/>
                <w:bCs/>
              </w:rPr>
              <w:t>s</w:t>
            </w:r>
            <w:r w:rsidRPr="0076575E">
              <w:rPr>
                <w:b/>
                <w:bCs/>
              </w:rPr>
              <w:t xml:space="preserve"> sistem</w:t>
            </w:r>
            <w:r>
              <w:rPr>
                <w:b/>
                <w:bCs/>
              </w:rPr>
              <w:t>os</w:t>
            </w:r>
            <w:r w:rsidRPr="0076575E">
              <w:rPr>
                <w:b/>
                <w:bCs/>
              </w:rPr>
              <w:t xml:space="preserve"> </w:t>
            </w:r>
            <w:r>
              <w:rPr>
                <w:b/>
                <w:bCs/>
              </w:rPr>
              <w:t>(</w:t>
            </w:r>
            <w:r w:rsidRPr="005D4021">
              <w:rPr>
                <w:b/>
                <w:bCs/>
              </w:rPr>
              <w:t>MNKV IS</w:t>
            </w:r>
            <w:r>
              <w:rPr>
                <w:b/>
                <w:bCs/>
              </w:rPr>
              <w:t xml:space="preserve">) </w:t>
            </w:r>
            <w:r w:rsidRPr="005D4021">
              <w:rPr>
                <w:b/>
                <w:bCs/>
              </w:rPr>
              <w:t>integracija</w:t>
            </w:r>
          </w:p>
        </w:tc>
      </w:tr>
      <w:tr w:rsidR="00F35133" w:rsidRPr="005D4021" w14:paraId="2CD8FE1B" w14:textId="77777777" w:rsidTr="00673138">
        <w:tc>
          <w:tcPr>
            <w:tcW w:w="562" w:type="dxa"/>
          </w:tcPr>
          <w:p w14:paraId="5999A6EA"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6A53E2A"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Turi būti užtikrinta MNKV IS ir duomenų mainų sąsaj</w:t>
            </w:r>
            <w:r>
              <w:rPr>
                <w:sz w:val="22"/>
                <w:szCs w:val="22"/>
              </w:rPr>
              <w:t>a</w:t>
            </w:r>
            <w:r w:rsidRPr="005D4021">
              <w:rPr>
                <w:sz w:val="22"/>
                <w:szCs w:val="22"/>
              </w:rPr>
              <w:t xml:space="preserve"> laboratorinių tyrimų nomenklatūrai, </w:t>
            </w:r>
            <w:r>
              <w:rPr>
                <w:sz w:val="22"/>
                <w:szCs w:val="22"/>
              </w:rPr>
              <w:t xml:space="preserve">įskaitant </w:t>
            </w:r>
            <w:r w:rsidRPr="005D4021">
              <w:rPr>
                <w:sz w:val="22"/>
                <w:szCs w:val="22"/>
              </w:rPr>
              <w:t>valdymą bei medicinos nomenklatūrų ir klasifikatorių duomenų perdavimą.</w:t>
            </w:r>
          </w:p>
        </w:tc>
        <w:tc>
          <w:tcPr>
            <w:tcW w:w="5954" w:type="dxa"/>
            <w:vAlign w:val="center"/>
          </w:tcPr>
          <w:p w14:paraId="34F4C291"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B3418B3" w14:textId="77777777" w:rsidTr="00673138">
        <w:tc>
          <w:tcPr>
            <w:tcW w:w="562" w:type="dxa"/>
          </w:tcPr>
          <w:p w14:paraId="1B992BF3"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E37D075"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 xml:space="preserve">MNKV IS duomenų mainų ir integracijos sąsaja realizuota taikant </w:t>
            </w:r>
            <w:proofErr w:type="spellStart"/>
            <w:r w:rsidRPr="005D4021">
              <w:rPr>
                <w:sz w:val="22"/>
                <w:szCs w:val="22"/>
              </w:rPr>
              <w:t>RESTful</w:t>
            </w:r>
            <w:proofErr w:type="spellEnd"/>
            <w:r w:rsidRPr="005D4021">
              <w:rPr>
                <w:sz w:val="22"/>
                <w:szCs w:val="22"/>
              </w:rPr>
              <w:t xml:space="preserve"> architektūrą. </w:t>
            </w:r>
            <w:proofErr w:type="spellStart"/>
            <w:r w:rsidRPr="005D4021">
              <w:rPr>
                <w:sz w:val="22"/>
                <w:szCs w:val="22"/>
              </w:rPr>
              <w:t>RESTful</w:t>
            </w:r>
            <w:proofErr w:type="spellEnd"/>
            <w:r w:rsidRPr="005D4021">
              <w:rPr>
                <w:sz w:val="22"/>
                <w:szCs w:val="22"/>
              </w:rPr>
              <w:t xml:space="preserve"> (angl. </w:t>
            </w:r>
            <w:proofErr w:type="spellStart"/>
            <w:r w:rsidRPr="005D4021">
              <w:rPr>
                <w:sz w:val="22"/>
                <w:szCs w:val="22"/>
              </w:rPr>
              <w:t>Representational</w:t>
            </w:r>
            <w:proofErr w:type="spellEnd"/>
            <w:r w:rsidRPr="005D4021">
              <w:rPr>
                <w:sz w:val="22"/>
                <w:szCs w:val="22"/>
              </w:rPr>
              <w:t xml:space="preserve"> </w:t>
            </w:r>
            <w:proofErr w:type="spellStart"/>
            <w:r w:rsidRPr="005D4021">
              <w:rPr>
                <w:sz w:val="22"/>
                <w:szCs w:val="22"/>
              </w:rPr>
              <w:t>State</w:t>
            </w:r>
            <w:proofErr w:type="spellEnd"/>
            <w:r w:rsidRPr="005D4021">
              <w:rPr>
                <w:sz w:val="22"/>
                <w:szCs w:val="22"/>
              </w:rPr>
              <w:t xml:space="preserve"> </w:t>
            </w:r>
            <w:proofErr w:type="spellStart"/>
            <w:r w:rsidRPr="005D4021">
              <w:rPr>
                <w:sz w:val="22"/>
                <w:szCs w:val="22"/>
              </w:rPr>
              <w:t>Transfer</w:t>
            </w:r>
            <w:proofErr w:type="spellEnd"/>
            <w:r w:rsidRPr="005D4021">
              <w:rPr>
                <w:sz w:val="22"/>
                <w:szCs w:val="22"/>
              </w:rPr>
              <w:t xml:space="preserve">) architektūra yra skirta tinklinių aplikacijų kūrimui ir </w:t>
            </w:r>
            <w:r>
              <w:rPr>
                <w:sz w:val="22"/>
                <w:szCs w:val="22"/>
              </w:rPr>
              <w:t xml:space="preserve">užtikrina </w:t>
            </w:r>
            <w:r w:rsidRPr="005D4021">
              <w:rPr>
                <w:sz w:val="22"/>
                <w:szCs w:val="22"/>
              </w:rPr>
              <w:t>lengvą programos veikimo masto plėtimą, paprastumą ir standartinių žiniatinklio protokolų naudojimą.</w:t>
            </w:r>
          </w:p>
        </w:tc>
        <w:tc>
          <w:tcPr>
            <w:tcW w:w="5954" w:type="dxa"/>
            <w:vAlign w:val="center"/>
          </w:tcPr>
          <w:p w14:paraId="594806A7"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BE466B5" w14:textId="77777777" w:rsidTr="00673138">
        <w:tc>
          <w:tcPr>
            <w:tcW w:w="562" w:type="dxa"/>
          </w:tcPr>
          <w:p w14:paraId="58A4514F"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2D02C13"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 xml:space="preserve">Integracijos pagalba iš ESPBI </w:t>
            </w:r>
            <w:proofErr w:type="spellStart"/>
            <w:r w:rsidRPr="005D4021">
              <w:rPr>
                <w:sz w:val="22"/>
                <w:szCs w:val="22"/>
              </w:rPr>
              <w:t>eLab</w:t>
            </w:r>
            <w:proofErr w:type="spellEnd"/>
            <w:r w:rsidRPr="005D4021">
              <w:rPr>
                <w:sz w:val="22"/>
                <w:szCs w:val="22"/>
              </w:rPr>
              <w:t xml:space="preserve"> posistemės atlikti tyrimų KLT nomenklatūroje paiešką ir galimybę priskirti tyrimui ar analitei MNKV IS kodo atitikmenį.</w:t>
            </w:r>
          </w:p>
        </w:tc>
        <w:tc>
          <w:tcPr>
            <w:tcW w:w="5954" w:type="dxa"/>
            <w:vAlign w:val="center"/>
          </w:tcPr>
          <w:p w14:paraId="2E5CDF04"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5A02FE6" w14:textId="77777777" w:rsidTr="00673138">
        <w:tc>
          <w:tcPr>
            <w:tcW w:w="562" w:type="dxa"/>
          </w:tcPr>
          <w:p w14:paraId="444507D1" w14:textId="77777777" w:rsidR="00F35133" w:rsidRPr="005D4021" w:rsidRDefault="00F35133" w:rsidP="00F0016E">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749C381"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IS priskyrus MNKV IS nomenklatūros kodo atitikmenį tyrimui ar analitei, IS turi automatiškai integracijos pagalba</w:t>
            </w:r>
            <w:r>
              <w:rPr>
                <w:sz w:val="22"/>
                <w:szCs w:val="22"/>
              </w:rPr>
              <w:t>,</w:t>
            </w:r>
            <w:r w:rsidRPr="005D4021">
              <w:rPr>
                <w:sz w:val="22"/>
                <w:szCs w:val="22"/>
              </w:rPr>
              <w:t xml:space="preserve"> perduoti</w:t>
            </w:r>
            <w:r>
              <w:rPr>
                <w:sz w:val="22"/>
                <w:szCs w:val="22"/>
              </w:rPr>
              <w:t xml:space="preserve"> šią informaciją</w:t>
            </w:r>
            <w:r w:rsidRPr="005D4021">
              <w:rPr>
                <w:sz w:val="22"/>
                <w:szCs w:val="22"/>
              </w:rPr>
              <w:t xml:space="preserve"> į MNKV IS prie laboratorijos atliekamų tyrimų paslaugų. Kiekvienas tyrimas turi būti priskirtas duomenų struktūroje nurodytam padaliniui.</w:t>
            </w:r>
          </w:p>
        </w:tc>
        <w:tc>
          <w:tcPr>
            <w:tcW w:w="5954" w:type="dxa"/>
            <w:vAlign w:val="center"/>
          </w:tcPr>
          <w:p w14:paraId="05A2122E"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55F9AB28" w14:textId="77777777" w:rsidTr="00673138">
        <w:tc>
          <w:tcPr>
            <w:tcW w:w="562" w:type="dxa"/>
          </w:tcPr>
          <w:p w14:paraId="303AB336" w14:textId="77777777" w:rsidR="00F35133" w:rsidRPr="005D4021" w:rsidRDefault="00F35133" w:rsidP="00D1334B">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6F9D9E2"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 xml:space="preserve">Jeigu laboratorija turi pašalinti tyrimą iš savo atliekamų tyrimų sąrašo arba </w:t>
            </w:r>
            <w:r>
              <w:rPr>
                <w:sz w:val="22"/>
                <w:szCs w:val="22"/>
              </w:rPr>
              <w:t>pažymėti jį kaip</w:t>
            </w:r>
            <w:r w:rsidRPr="005D4021">
              <w:rPr>
                <w:sz w:val="22"/>
                <w:szCs w:val="22"/>
              </w:rPr>
              <w:t xml:space="preserve"> nebegaliojan</w:t>
            </w:r>
            <w:r>
              <w:rPr>
                <w:sz w:val="22"/>
                <w:szCs w:val="22"/>
              </w:rPr>
              <w:t>tį</w:t>
            </w:r>
            <w:r w:rsidRPr="005D4021">
              <w:rPr>
                <w:sz w:val="22"/>
                <w:szCs w:val="22"/>
              </w:rPr>
              <w:t>, turi būti galimybė nurodyti atitinkamą tyrimo galiojimo būseną arba tyrimo galiojimo pabaigos dat</w:t>
            </w:r>
            <w:r>
              <w:rPr>
                <w:sz w:val="22"/>
                <w:szCs w:val="22"/>
              </w:rPr>
              <w:t>ą</w:t>
            </w:r>
            <w:r w:rsidRPr="005D4021">
              <w:rPr>
                <w:sz w:val="22"/>
                <w:szCs w:val="22"/>
              </w:rPr>
              <w:t>. Po tyrimo būsenos ar galiojimo datos nurodymo</w:t>
            </w:r>
            <w:r>
              <w:rPr>
                <w:sz w:val="22"/>
                <w:szCs w:val="22"/>
              </w:rPr>
              <w:t xml:space="preserve"> informacija</w:t>
            </w:r>
            <w:r w:rsidRPr="005D4021">
              <w:rPr>
                <w:sz w:val="22"/>
                <w:szCs w:val="22"/>
              </w:rPr>
              <w:t xml:space="preserve"> turi būti automatiškai atnaujinama MNKV IS sistemoje.</w:t>
            </w:r>
          </w:p>
        </w:tc>
        <w:tc>
          <w:tcPr>
            <w:tcW w:w="5954" w:type="dxa"/>
            <w:vAlign w:val="center"/>
          </w:tcPr>
          <w:p w14:paraId="14993E59"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D1334B" w:rsidRPr="005D4021" w14:paraId="26C8437F" w14:textId="77777777" w:rsidTr="001E27A4">
        <w:tc>
          <w:tcPr>
            <w:tcW w:w="15588" w:type="dxa"/>
            <w:gridSpan w:val="3"/>
          </w:tcPr>
          <w:p w14:paraId="6627FAAA" w14:textId="77777777" w:rsidR="00D1334B" w:rsidRPr="005D4021" w:rsidRDefault="00D1334B" w:rsidP="00F0016E">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Bendras laboratorinių tyrimų modulis</w:t>
            </w:r>
          </w:p>
        </w:tc>
      </w:tr>
      <w:tr w:rsidR="00F35133" w:rsidRPr="005D4021" w14:paraId="2F08C8B6" w14:textId="77777777" w:rsidTr="00673138">
        <w:tc>
          <w:tcPr>
            <w:tcW w:w="562" w:type="dxa"/>
          </w:tcPr>
          <w:p w14:paraId="78F6C544" w14:textId="77777777" w:rsidR="00F35133" w:rsidRPr="005D4021" w:rsidRDefault="00F35133" w:rsidP="00D1334B">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DFAC1D5"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Laboratorijoms turi būti galimybė nurodyti požymį, kad tai yra išorės laboratorija.</w:t>
            </w:r>
          </w:p>
        </w:tc>
        <w:tc>
          <w:tcPr>
            <w:tcW w:w="5954" w:type="dxa"/>
            <w:vAlign w:val="center"/>
          </w:tcPr>
          <w:p w14:paraId="56B669E1"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5A0B5545" w14:textId="77777777" w:rsidTr="00673138">
        <w:tc>
          <w:tcPr>
            <w:tcW w:w="562" w:type="dxa"/>
          </w:tcPr>
          <w:p w14:paraId="7F08BE23" w14:textId="77777777" w:rsidR="00F35133" w:rsidRPr="005D4021" w:rsidRDefault="00F35133" w:rsidP="00D1334B">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0D73449F"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Galimybė atskirti nuo pagrindinio tyrimų sąrašo išorės laboratorijų tyrimų grupes bei tyrimus.</w:t>
            </w:r>
          </w:p>
        </w:tc>
        <w:tc>
          <w:tcPr>
            <w:tcW w:w="5954" w:type="dxa"/>
            <w:vAlign w:val="center"/>
          </w:tcPr>
          <w:p w14:paraId="487560B2"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5E58799" w14:textId="77777777" w:rsidTr="00673138">
        <w:tc>
          <w:tcPr>
            <w:tcW w:w="562" w:type="dxa"/>
          </w:tcPr>
          <w:p w14:paraId="7FD31247" w14:textId="77777777" w:rsidR="00F35133" w:rsidRPr="005D4021" w:rsidRDefault="00F35133" w:rsidP="00D1334B">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F71224E" w14:textId="77777777" w:rsidR="00F35133" w:rsidRPr="006405BB" w:rsidRDefault="00F35133" w:rsidP="00F0016E">
            <w:pPr>
              <w:pStyle w:val="Betarp"/>
              <w:numPr>
                <w:ilvl w:val="0"/>
                <w:numId w:val="0"/>
              </w:numPr>
              <w:spacing w:line="276" w:lineRule="auto"/>
              <w:ind w:left="29"/>
              <w:jc w:val="both"/>
              <w:rPr>
                <w:sz w:val="22"/>
                <w:szCs w:val="22"/>
              </w:rPr>
            </w:pPr>
            <w:r w:rsidRPr="006405BB">
              <w:rPr>
                <w:sz w:val="22"/>
                <w:szCs w:val="22"/>
              </w:rPr>
              <w:t>Analizatoriai:</w:t>
            </w:r>
          </w:p>
          <w:p w14:paraId="123DF590" w14:textId="77777777" w:rsidR="00F35133" w:rsidRPr="006405BB" w:rsidRDefault="00F35133" w:rsidP="00F0016E">
            <w:pPr>
              <w:pStyle w:val="Betarp"/>
              <w:ind w:left="35" w:firstLine="0"/>
              <w:jc w:val="both"/>
            </w:pPr>
            <w:r w:rsidRPr="00202556">
              <w:rPr>
                <w:sz w:val="22"/>
                <w:szCs w:val="22"/>
              </w:rPr>
              <w:t>galimybė sukurti (prijungti) neribotą skaičių palaikomų analizatorių.</w:t>
            </w:r>
          </w:p>
        </w:tc>
        <w:tc>
          <w:tcPr>
            <w:tcW w:w="5954" w:type="dxa"/>
            <w:vAlign w:val="center"/>
          </w:tcPr>
          <w:p w14:paraId="6844E3D6"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42B8C0BA" w14:textId="77777777" w:rsidTr="00673138">
        <w:tc>
          <w:tcPr>
            <w:tcW w:w="562" w:type="dxa"/>
          </w:tcPr>
          <w:p w14:paraId="418FBFEA" w14:textId="77777777" w:rsidR="00F35133" w:rsidRPr="005D4021" w:rsidRDefault="00F35133" w:rsidP="00D1334B">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2C24ADA" w14:textId="77777777" w:rsidR="00F35133" w:rsidRPr="005D4021" w:rsidRDefault="00F35133" w:rsidP="00F0016E">
            <w:pPr>
              <w:pStyle w:val="Betarp"/>
              <w:numPr>
                <w:ilvl w:val="0"/>
                <w:numId w:val="0"/>
              </w:numPr>
              <w:spacing w:line="276" w:lineRule="auto"/>
              <w:ind w:left="29"/>
              <w:jc w:val="both"/>
              <w:rPr>
                <w:sz w:val="22"/>
                <w:szCs w:val="22"/>
              </w:rPr>
            </w:pPr>
            <w:r w:rsidRPr="005D4021">
              <w:rPr>
                <w:sz w:val="22"/>
                <w:szCs w:val="22"/>
              </w:rPr>
              <w:t>Galimybė prie analizatoriaus nustatymų įsikelti failus (pvz. naudojimosi instrukcija, darbo metodiką).</w:t>
            </w:r>
          </w:p>
        </w:tc>
        <w:tc>
          <w:tcPr>
            <w:tcW w:w="5954" w:type="dxa"/>
            <w:vAlign w:val="center"/>
          </w:tcPr>
          <w:p w14:paraId="4AC355A0" w14:textId="77777777" w:rsidR="00F35133" w:rsidRPr="005D4021" w:rsidRDefault="00F35133" w:rsidP="00F0016E">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64D9E9FB" w14:textId="77777777" w:rsidTr="00673138">
        <w:tc>
          <w:tcPr>
            <w:tcW w:w="562" w:type="dxa"/>
          </w:tcPr>
          <w:p w14:paraId="44C68519"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0EECEEA5"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prie analizatoriaus nurodyti paskutin</w:t>
            </w:r>
            <w:r>
              <w:rPr>
                <w:sz w:val="22"/>
                <w:szCs w:val="22"/>
              </w:rPr>
              <w:t>io</w:t>
            </w:r>
            <w:r w:rsidRPr="005D4021">
              <w:rPr>
                <w:sz w:val="22"/>
                <w:szCs w:val="22"/>
              </w:rPr>
              <w:t xml:space="preserve"> kalibravim</w:t>
            </w:r>
            <w:r>
              <w:rPr>
                <w:sz w:val="22"/>
                <w:szCs w:val="22"/>
              </w:rPr>
              <w:t>o datą</w:t>
            </w:r>
            <w:r w:rsidRPr="005D4021">
              <w:rPr>
                <w:sz w:val="22"/>
                <w:szCs w:val="22"/>
              </w:rPr>
              <w:t xml:space="preserve"> ir kada yra numatyta sekanti.</w:t>
            </w:r>
          </w:p>
        </w:tc>
        <w:tc>
          <w:tcPr>
            <w:tcW w:w="5954" w:type="dxa"/>
            <w:vAlign w:val="center"/>
          </w:tcPr>
          <w:p w14:paraId="3CF38248"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C518F1D" w14:textId="77777777" w:rsidTr="00673138">
        <w:tc>
          <w:tcPr>
            <w:tcW w:w="562" w:type="dxa"/>
          </w:tcPr>
          <w:p w14:paraId="16F23C9F"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60C4B98"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gauti automatinį pranešimą apie tai</w:t>
            </w:r>
            <w:r>
              <w:rPr>
                <w:sz w:val="22"/>
                <w:szCs w:val="22"/>
              </w:rPr>
              <w:t>,</w:t>
            </w:r>
            <w:r w:rsidRPr="005D4021">
              <w:rPr>
                <w:sz w:val="22"/>
                <w:szCs w:val="22"/>
              </w:rPr>
              <w:t xml:space="preserve"> kad prietaisui reikia atlikti kokybės kontrolę.</w:t>
            </w:r>
          </w:p>
        </w:tc>
        <w:tc>
          <w:tcPr>
            <w:tcW w:w="5954" w:type="dxa"/>
            <w:vAlign w:val="center"/>
          </w:tcPr>
          <w:p w14:paraId="6A6ABFEB"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049F27C3" w14:textId="77777777" w:rsidTr="00673138">
        <w:tc>
          <w:tcPr>
            <w:tcW w:w="562" w:type="dxa"/>
          </w:tcPr>
          <w:p w14:paraId="7FEC0A52"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D54F43C"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gauti automatinį pranešimą apie tai</w:t>
            </w:r>
            <w:r>
              <w:rPr>
                <w:sz w:val="22"/>
                <w:szCs w:val="22"/>
              </w:rPr>
              <w:t>,</w:t>
            </w:r>
            <w:r w:rsidRPr="005D4021">
              <w:rPr>
                <w:sz w:val="22"/>
                <w:szCs w:val="22"/>
              </w:rPr>
              <w:t xml:space="preserve"> kad prietaisui reikia atlikti kalibravimą.</w:t>
            </w:r>
          </w:p>
        </w:tc>
        <w:tc>
          <w:tcPr>
            <w:tcW w:w="5954" w:type="dxa"/>
            <w:vAlign w:val="center"/>
          </w:tcPr>
          <w:p w14:paraId="7A82BD25"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84AFB53" w14:textId="77777777" w:rsidTr="00673138">
        <w:tc>
          <w:tcPr>
            <w:tcW w:w="562" w:type="dxa"/>
          </w:tcPr>
          <w:p w14:paraId="68C505EE"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9816E19"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Tyrimų grupė</w:t>
            </w:r>
            <w:r>
              <w:rPr>
                <w:sz w:val="22"/>
                <w:szCs w:val="22"/>
              </w:rPr>
              <w:t>:</w:t>
            </w:r>
          </w:p>
          <w:p w14:paraId="2569B1D7"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sukurti tyrimų grupes;</w:t>
            </w:r>
          </w:p>
          <w:p w14:paraId="62D84923"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koreguoti tyrimų grupės pavadinimą.</w:t>
            </w:r>
          </w:p>
        </w:tc>
        <w:tc>
          <w:tcPr>
            <w:tcW w:w="5954" w:type="dxa"/>
            <w:vAlign w:val="center"/>
          </w:tcPr>
          <w:p w14:paraId="665364B2"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7FC3E5CD" w14:textId="77777777" w:rsidTr="00673138">
        <w:tc>
          <w:tcPr>
            <w:tcW w:w="562" w:type="dxa"/>
          </w:tcPr>
          <w:p w14:paraId="5F985FE4"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3A38544"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Tyrimai</w:t>
            </w:r>
            <w:r>
              <w:rPr>
                <w:sz w:val="22"/>
                <w:szCs w:val="22"/>
              </w:rPr>
              <w:t>:</w:t>
            </w:r>
          </w:p>
          <w:p w14:paraId="633C80EE"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sukurti neribotą kiekį tyrimų;</w:t>
            </w:r>
          </w:p>
          <w:p w14:paraId="232B14C9" w14:textId="77777777" w:rsidR="00F35133" w:rsidRPr="005D4021" w:rsidRDefault="00F35133" w:rsidP="00F35133">
            <w:pPr>
              <w:pStyle w:val="Betarp"/>
              <w:spacing w:line="276" w:lineRule="auto"/>
              <w:ind w:left="184" w:hanging="141"/>
              <w:jc w:val="both"/>
              <w:rPr>
                <w:bCs/>
                <w:sz w:val="22"/>
                <w:szCs w:val="22"/>
              </w:rPr>
            </w:pPr>
            <w:r>
              <w:rPr>
                <w:sz w:val="22"/>
                <w:szCs w:val="22"/>
              </w:rPr>
              <w:t>g</w:t>
            </w:r>
            <w:r w:rsidRPr="005D4021">
              <w:rPr>
                <w:sz w:val="22"/>
                <w:szCs w:val="22"/>
              </w:rPr>
              <w:t>alimybė koreguoti:</w:t>
            </w:r>
          </w:p>
          <w:p w14:paraId="46C93331" w14:textId="77777777" w:rsidR="00F35133" w:rsidRPr="005D4021" w:rsidRDefault="00F35133" w:rsidP="00F35133">
            <w:pPr>
              <w:pStyle w:val="Betarp"/>
              <w:numPr>
                <w:ilvl w:val="4"/>
                <w:numId w:val="10"/>
              </w:numPr>
              <w:spacing w:line="276" w:lineRule="auto"/>
              <w:ind w:left="738" w:hanging="218"/>
              <w:jc w:val="both"/>
              <w:rPr>
                <w:bCs/>
                <w:sz w:val="22"/>
                <w:szCs w:val="22"/>
              </w:rPr>
            </w:pPr>
            <w:r w:rsidRPr="005D4021">
              <w:rPr>
                <w:sz w:val="22"/>
                <w:szCs w:val="22"/>
              </w:rPr>
              <w:t>Tyrimų informaciją: tyrimo kodą, tyrimo pavadinimą, koks tyrimo ėminys, kokia</w:t>
            </w:r>
            <w:r>
              <w:rPr>
                <w:sz w:val="22"/>
                <w:szCs w:val="22"/>
              </w:rPr>
              <w:t>i</w:t>
            </w:r>
            <w:r w:rsidRPr="005D4021">
              <w:rPr>
                <w:sz w:val="22"/>
                <w:szCs w:val="22"/>
              </w:rPr>
              <w:t xml:space="preserve"> tyrimo grupei priklauso, tyrimo savikain</w:t>
            </w:r>
            <w:r>
              <w:rPr>
                <w:sz w:val="22"/>
                <w:szCs w:val="22"/>
              </w:rPr>
              <w:t>ą</w:t>
            </w:r>
            <w:r w:rsidRPr="005D4021">
              <w:rPr>
                <w:sz w:val="22"/>
                <w:szCs w:val="22"/>
              </w:rPr>
              <w:t>, tyrimo kain</w:t>
            </w:r>
            <w:r>
              <w:rPr>
                <w:sz w:val="22"/>
                <w:szCs w:val="22"/>
              </w:rPr>
              <w:t>ą</w:t>
            </w:r>
            <w:r w:rsidRPr="005D4021">
              <w:rPr>
                <w:sz w:val="22"/>
                <w:szCs w:val="22"/>
              </w:rPr>
              <w:t xml:space="preserve">, eilės tvarką; </w:t>
            </w:r>
          </w:p>
          <w:p w14:paraId="2FBDC647" w14:textId="77777777" w:rsidR="00F35133" w:rsidRPr="005D4021" w:rsidRDefault="00F35133" w:rsidP="00F35133">
            <w:pPr>
              <w:pStyle w:val="Betarp"/>
              <w:numPr>
                <w:ilvl w:val="4"/>
                <w:numId w:val="10"/>
              </w:numPr>
              <w:spacing w:line="276" w:lineRule="auto"/>
              <w:ind w:left="738" w:hanging="218"/>
              <w:jc w:val="both"/>
              <w:rPr>
                <w:bCs/>
                <w:sz w:val="22"/>
                <w:szCs w:val="22"/>
              </w:rPr>
            </w:pPr>
            <w:r w:rsidRPr="005D4021">
              <w:rPr>
                <w:sz w:val="22"/>
                <w:szCs w:val="22"/>
              </w:rPr>
              <w:lastRenderedPageBreak/>
              <w:t>Tyrimui turi leisti sukonfigūruoti neribotą kiekį analičių, taip pat nustatyti bei koreguoti analitės informaciją: analitės kodą, analitės pavadinimą, matavimo vienetą, prietaisą</w:t>
            </w:r>
            <w:r>
              <w:rPr>
                <w:sz w:val="22"/>
                <w:szCs w:val="22"/>
              </w:rPr>
              <w:t>,</w:t>
            </w:r>
            <w:r w:rsidRPr="005D4021">
              <w:rPr>
                <w:sz w:val="22"/>
                <w:szCs w:val="22"/>
              </w:rPr>
              <w:t xml:space="preserve"> su kuriuo atliekama, </w:t>
            </w:r>
            <w:r>
              <w:rPr>
                <w:sz w:val="22"/>
                <w:szCs w:val="22"/>
              </w:rPr>
              <w:t>bei</w:t>
            </w:r>
            <w:r w:rsidRPr="005D4021">
              <w:rPr>
                <w:sz w:val="22"/>
                <w:szCs w:val="22"/>
              </w:rPr>
              <w:t xml:space="preserve"> eilės tvark</w:t>
            </w:r>
            <w:r>
              <w:rPr>
                <w:sz w:val="22"/>
                <w:szCs w:val="22"/>
              </w:rPr>
              <w:t>ą</w:t>
            </w:r>
            <w:r w:rsidRPr="005D4021">
              <w:rPr>
                <w:sz w:val="22"/>
                <w:szCs w:val="22"/>
              </w:rPr>
              <w:t>;</w:t>
            </w:r>
          </w:p>
          <w:p w14:paraId="1E6C65B7" w14:textId="77777777" w:rsidR="00F35133" w:rsidRPr="005D4021" w:rsidRDefault="00F35133" w:rsidP="00F35133">
            <w:pPr>
              <w:pStyle w:val="Betarp"/>
              <w:numPr>
                <w:ilvl w:val="4"/>
                <w:numId w:val="10"/>
              </w:numPr>
              <w:spacing w:line="276" w:lineRule="auto"/>
              <w:ind w:left="738" w:hanging="218"/>
              <w:jc w:val="both"/>
              <w:rPr>
                <w:bCs/>
                <w:sz w:val="22"/>
                <w:szCs w:val="22"/>
              </w:rPr>
            </w:pPr>
            <w:r w:rsidRPr="005D4021">
              <w:rPr>
                <w:bCs/>
                <w:sz w:val="22"/>
                <w:szCs w:val="22"/>
              </w:rPr>
              <w:t>Analitėms turi būti galimybė nustatyti</w:t>
            </w:r>
            <w:r w:rsidRPr="005D4021">
              <w:rPr>
                <w:sz w:val="22"/>
                <w:szCs w:val="22"/>
              </w:rPr>
              <w:t xml:space="preserve"> rezultato tipą: ar tai yra skaičius, tekstas, sąrašas ar formulė;</w:t>
            </w:r>
          </w:p>
          <w:p w14:paraId="3F86E1BE" w14:textId="77777777" w:rsidR="00F35133" w:rsidRPr="005D4021" w:rsidRDefault="00F35133" w:rsidP="00F35133">
            <w:pPr>
              <w:pStyle w:val="Betarp"/>
              <w:numPr>
                <w:ilvl w:val="4"/>
                <w:numId w:val="10"/>
              </w:numPr>
              <w:spacing w:line="276" w:lineRule="auto"/>
              <w:ind w:left="738" w:hanging="218"/>
              <w:jc w:val="both"/>
              <w:rPr>
                <w:sz w:val="22"/>
                <w:szCs w:val="22"/>
              </w:rPr>
            </w:pPr>
            <w:r w:rsidRPr="005D4021">
              <w:rPr>
                <w:sz w:val="22"/>
                <w:szCs w:val="22"/>
              </w:rPr>
              <w:t>Analitėms turi būti galimybė nustatyti normos ribas pagal: lytį, amžių (metai, mėnuo, savaitės, dienos), apatinę kritinę, apatinę, viršutinę ir viršutinę kritinę normos ribas.</w:t>
            </w:r>
          </w:p>
        </w:tc>
        <w:tc>
          <w:tcPr>
            <w:tcW w:w="5954" w:type="dxa"/>
            <w:vAlign w:val="center"/>
          </w:tcPr>
          <w:p w14:paraId="6C5B25BE"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46E5496C" w14:textId="77777777" w:rsidTr="00673138">
        <w:tc>
          <w:tcPr>
            <w:tcW w:w="562" w:type="dxa"/>
          </w:tcPr>
          <w:p w14:paraId="1953EC60"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39FDEF0"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 xml:space="preserve">Galimybė </w:t>
            </w:r>
            <w:r>
              <w:rPr>
                <w:sz w:val="22"/>
                <w:szCs w:val="22"/>
              </w:rPr>
              <w:t>pažymėti</w:t>
            </w:r>
            <w:r w:rsidRPr="005D4021">
              <w:rPr>
                <w:sz w:val="22"/>
                <w:szCs w:val="22"/>
              </w:rPr>
              <w:t xml:space="preserve"> tyrimą </w:t>
            </w:r>
            <w:r>
              <w:rPr>
                <w:sz w:val="22"/>
                <w:szCs w:val="22"/>
              </w:rPr>
              <w:t xml:space="preserve">kaip </w:t>
            </w:r>
            <w:r w:rsidRPr="005D4021">
              <w:rPr>
                <w:sz w:val="22"/>
                <w:szCs w:val="22"/>
              </w:rPr>
              <w:t xml:space="preserve">aktyvų arba neaktyvų (neaktyvus tyrimas </w:t>
            </w:r>
            <w:r>
              <w:rPr>
                <w:sz w:val="22"/>
                <w:szCs w:val="22"/>
              </w:rPr>
              <w:t xml:space="preserve">neturi būti </w:t>
            </w:r>
            <w:r w:rsidRPr="005D4021">
              <w:rPr>
                <w:sz w:val="22"/>
                <w:szCs w:val="22"/>
              </w:rPr>
              <w:t>atvaizduojamas užsakymo tyrimų pasirinkime).</w:t>
            </w:r>
          </w:p>
        </w:tc>
        <w:tc>
          <w:tcPr>
            <w:tcW w:w="5954" w:type="dxa"/>
            <w:vAlign w:val="center"/>
          </w:tcPr>
          <w:p w14:paraId="7DF8A52A"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534ACD0F" w14:textId="77777777" w:rsidTr="00673138">
        <w:tc>
          <w:tcPr>
            <w:tcW w:w="562" w:type="dxa"/>
          </w:tcPr>
          <w:p w14:paraId="653E962A"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D13B29C"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tyrimui įjungti akredituoto tyrimo požymį, kuris atvaizduojamas tyrimų protokoluose</w:t>
            </w:r>
            <w:r>
              <w:rPr>
                <w:sz w:val="22"/>
                <w:szCs w:val="22"/>
              </w:rPr>
              <w:t>.</w:t>
            </w:r>
          </w:p>
        </w:tc>
        <w:tc>
          <w:tcPr>
            <w:tcW w:w="5954" w:type="dxa"/>
            <w:vAlign w:val="center"/>
          </w:tcPr>
          <w:p w14:paraId="113FAFE0"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516A930" w14:textId="77777777" w:rsidTr="00673138">
        <w:tc>
          <w:tcPr>
            <w:tcW w:w="562" w:type="dxa"/>
          </w:tcPr>
          <w:p w14:paraId="77A9AA7D"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2FE68C8"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tyrimui priskirti tyrimo metodą.</w:t>
            </w:r>
          </w:p>
        </w:tc>
        <w:tc>
          <w:tcPr>
            <w:tcW w:w="5954" w:type="dxa"/>
            <w:vAlign w:val="center"/>
          </w:tcPr>
          <w:p w14:paraId="5B10F869"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4ED75D5D" w14:textId="77777777" w:rsidTr="00673138">
        <w:tc>
          <w:tcPr>
            <w:tcW w:w="562" w:type="dxa"/>
          </w:tcPr>
          <w:p w14:paraId="4165767F"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C7FBABA"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tyrimui nurodyti tyrimo pirkimo kainą.</w:t>
            </w:r>
          </w:p>
        </w:tc>
        <w:tc>
          <w:tcPr>
            <w:tcW w:w="5954" w:type="dxa"/>
            <w:vAlign w:val="center"/>
          </w:tcPr>
          <w:p w14:paraId="4D22E5D1"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746DDB6" w14:textId="77777777" w:rsidTr="00673138">
        <w:tc>
          <w:tcPr>
            <w:tcW w:w="562" w:type="dxa"/>
          </w:tcPr>
          <w:p w14:paraId="37259BD7"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8D865E4"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analitei atlikti nustatymą, kuris leistų analitės neatvaizduoti tyrimų protokole, bet sistemoje įrašas liktų.</w:t>
            </w:r>
          </w:p>
        </w:tc>
        <w:tc>
          <w:tcPr>
            <w:tcW w:w="5954" w:type="dxa"/>
            <w:vAlign w:val="center"/>
          </w:tcPr>
          <w:p w14:paraId="3400A1AB"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0A012B6E" w14:textId="77777777" w:rsidTr="00673138">
        <w:tc>
          <w:tcPr>
            <w:tcW w:w="562" w:type="dxa"/>
          </w:tcPr>
          <w:p w14:paraId="14B458A0"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5B8ACDE"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analitei atlikti nustatymą, kuris atvaizduotų analitę tyrimų protokole tik esant rezultatui.</w:t>
            </w:r>
          </w:p>
        </w:tc>
        <w:tc>
          <w:tcPr>
            <w:tcW w:w="5954" w:type="dxa"/>
            <w:vAlign w:val="center"/>
          </w:tcPr>
          <w:p w14:paraId="5EA5642E"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76E727B" w14:textId="77777777" w:rsidTr="00673138">
        <w:tc>
          <w:tcPr>
            <w:tcW w:w="562" w:type="dxa"/>
          </w:tcPr>
          <w:p w14:paraId="69EBD1F5"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6E28A49"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analitei atlikti nustatymą, kuris ją padarytų neprivaloma (analitės neatlikimo statusas neįtakoja tyrimo, mėginio ir užsakymo atlikimo statuso).</w:t>
            </w:r>
          </w:p>
        </w:tc>
        <w:tc>
          <w:tcPr>
            <w:tcW w:w="5954" w:type="dxa"/>
            <w:vAlign w:val="center"/>
          </w:tcPr>
          <w:p w14:paraId="22627D52"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0FF2BB6" w14:textId="77777777" w:rsidTr="00673138">
        <w:tc>
          <w:tcPr>
            <w:tcW w:w="562" w:type="dxa"/>
          </w:tcPr>
          <w:p w14:paraId="232A9B4C"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4947872"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analitės nustatymuose įrašyti numatytą tekstą, kuris visada būtų atvaizduojamas analitės pastaboje.</w:t>
            </w:r>
          </w:p>
        </w:tc>
        <w:tc>
          <w:tcPr>
            <w:tcW w:w="5954" w:type="dxa"/>
            <w:vAlign w:val="center"/>
          </w:tcPr>
          <w:p w14:paraId="4F84495C"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C55DE9F" w14:textId="77777777" w:rsidTr="00673138">
        <w:tc>
          <w:tcPr>
            <w:tcW w:w="562" w:type="dxa"/>
          </w:tcPr>
          <w:p w14:paraId="783C9E0F"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888A773"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analitės skaitiniam rezultatui nustatyti</w:t>
            </w:r>
            <w:r>
              <w:rPr>
                <w:sz w:val="22"/>
                <w:szCs w:val="22"/>
              </w:rPr>
              <w:t>,</w:t>
            </w:r>
            <w:r w:rsidRPr="005D4021">
              <w:rPr>
                <w:sz w:val="22"/>
                <w:szCs w:val="22"/>
              </w:rPr>
              <w:t xml:space="preserve"> iki kelių skaitmenų po kablelio yra apvalinamas rezultatas.</w:t>
            </w:r>
          </w:p>
        </w:tc>
        <w:tc>
          <w:tcPr>
            <w:tcW w:w="5954" w:type="dxa"/>
            <w:vAlign w:val="center"/>
          </w:tcPr>
          <w:p w14:paraId="5CA0B53D"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B941286" w14:textId="77777777" w:rsidTr="00673138">
        <w:tc>
          <w:tcPr>
            <w:tcW w:w="562" w:type="dxa"/>
          </w:tcPr>
          <w:p w14:paraId="254A3E19"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C3D11BC"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analitės rezultatui įrašyti ar parinkti numatytuosius rezultatus</w:t>
            </w:r>
            <w:r>
              <w:rPr>
                <w:sz w:val="22"/>
                <w:szCs w:val="22"/>
              </w:rPr>
              <w:t>.</w:t>
            </w:r>
          </w:p>
        </w:tc>
        <w:tc>
          <w:tcPr>
            <w:tcW w:w="5954" w:type="dxa"/>
            <w:vAlign w:val="center"/>
          </w:tcPr>
          <w:p w14:paraId="0F51436B"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66C05A6D" w14:textId="77777777" w:rsidTr="00673138">
        <w:tc>
          <w:tcPr>
            <w:tcW w:w="562" w:type="dxa"/>
          </w:tcPr>
          <w:p w14:paraId="3A97706D"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EC0E5F4"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 xml:space="preserve">Galimybė analitei nustatyti tyrimo rezultato tipą, kuris leistų įkelti failą. </w:t>
            </w:r>
          </w:p>
        </w:tc>
        <w:tc>
          <w:tcPr>
            <w:tcW w:w="5954" w:type="dxa"/>
            <w:vAlign w:val="center"/>
          </w:tcPr>
          <w:p w14:paraId="7EB7A84C"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A8D8D6D" w14:textId="77777777" w:rsidTr="00673138">
        <w:tc>
          <w:tcPr>
            <w:tcW w:w="562" w:type="dxa"/>
          </w:tcPr>
          <w:p w14:paraId="7C59FA4F"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2E4AC6D"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analitės normos nustatymuose įrašyti tekstą, kuris visuomet būtų atvaizduojamas kaip norma.</w:t>
            </w:r>
          </w:p>
        </w:tc>
        <w:tc>
          <w:tcPr>
            <w:tcW w:w="5954" w:type="dxa"/>
            <w:vAlign w:val="center"/>
          </w:tcPr>
          <w:p w14:paraId="525BE5D9"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0ED8700D" w14:textId="77777777" w:rsidTr="00673138">
        <w:tc>
          <w:tcPr>
            <w:tcW w:w="562" w:type="dxa"/>
          </w:tcPr>
          <w:p w14:paraId="13774F0A"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31FEE33"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taikyti normas tekstiniam rezultatui.</w:t>
            </w:r>
          </w:p>
        </w:tc>
        <w:tc>
          <w:tcPr>
            <w:tcW w:w="5954" w:type="dxa"/>
            <w:vAlign w:val="center"/>
          </w:tcPr>
          <w:p w14:paraId="775B910C"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5A2F0E33" w14:textId="77777777" w:rsidTr="00673138">
        <w:tc>
          <w:tcPr>
            <w:tcW w:w="562" w:type="dxa"/>
          </w:tcPr>
          <w:p w14:paraId="204F4B69"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D0CC6D3"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kopijuoti analitės normą.</w:t>
            </w:r>
          </w:p>
        </w:tc>
        <w:tc>
          <w:tcPr>
            <w:tcW w:w="5954" w:type="dxa"/>
            <w:vAlign w:val="center"/>
          </w:tcPr>
          <w:p w14:paraId="082DA567"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4941665D" w14:textId="77777777" w:rsidTr="00673138">
        <w:tc>
          <w:tcPr>
            <w:tcW w:w="562" w:type="dxa"/>
          </w:tcPr>
          <w:p w14:paraId="5A4093B1"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A6ECCFB"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Tyrimų rinkiniai</w:t>
            </w:r>
            <w:r>
              <w:rPr>
                <w:sz w:val="22"/>
                <w:szCs w:val="22"/>
              </w:rPr>
              <w:t>:</w:t>
            </w:r>
          </w:p>
          <w:p w14:paraId="07BAB7AB"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sistemoje sukurti tyrimų rinkinius;</w:t>
            </w:r>
          </w:p>
          <w:p w14:paraId="2124BF9D" w14:textId="77777777" w:rsidR="00F35133" w:rsidRPr="005D4021" w:rsidRDefault="00F35133" w:rsidP="00F35133">
            <w:pPr>
              <w:pStyle w:val="Betarp"/>
              <w:spacing w:line="276" w:lineRule="auto"/>
              <w:ind w:left="184" w:hanging="141"/>
              <w:jc w:val="both"/>
              <w:rPr>
                <w:sz w:val="22"/>
                <w:szCs w:val="22"/>
              </w:rPr>
            </w:pPr>
            <w:r>
              <w:rPr>
                <w:sz w:val="22"/>
                <w:szCs w:val="22"/>
              </w:rPr>
              <w:t>n</w:t>
            </w:r>
            <w:r w:rsidRPr="005D4021">
              <w:rPr>
                <w:sz w:val="22"/>
                <w:szCs w:val="22"/>
              </w:rPr>
              <w:t>urodyti tyrimo rinkini</w:t>
            </w:r>
            <w:r>
              <w:rPr>
                <w:sz w:val="22"/>
                <w:szCs w:val="22"/>
              </w:rPr>
              <w:t>o</w:t>
            </w:r>
            <w:r w:rsidRPr="005D4021">
              <w:rPr>
                <w:sz w:val="22"/>
                <w:szCs w:val="22"/>
              </w:rPr>
              <w:t xml:space="preserve"> kodą, pavadinimą, bei įtraukti norimus tyrimus į rinkinį;</w:t>
            </w:r>
          </w:p>
          <w:p w14:paraId="19D7AF1F" w14:textId="77777777" w:rsidR="00F35133" w:rsidRPr="005D4021" w:rsidRDefault="00F35133" w:rsidP="00F35133">
            <w:pPr>
              <w:pStyle w:val="Betarp"/>
              <w:spacing w:line="276" w:lineRule="auto"/>
              <w:ind w:left="184" w:hanging="141"/>
              <w:jc w:val="both"/>
              <w:rPr>
                <w:sz w:val="22"/>
                <w:szCs w:val="22"/>
              </w:rPr>
            </w:pPr>
            <w:r>
              <w:rPr>
                <w:sz w:val="22"/>
                <w:szCs w:val="22"/>
              </w:rPr>
              <w:t>t</w:t>
            </w:r>
            <w:r w:rsidRPr="005D4021">
              <w:rPr>
                <w:sz w:val="22"/>
                <w:szCs w:val="22"/>
              </w:rPr>
              <w:t>yrimų užsakyme parenkant tyrimus turi būti galimybė parinkti tyrimų rinkinį;</w:t>
            </w:r>
          </w:p>
          <w:p w14:paraId="0265FDE0" w14:textId="77777777" w:rsidR="00F35133" w:rsidRPr="005D4021" w:rsidRDefault="00F35133" w:rsidP="00F35133">
            <w:pPr>
              <w:pStyle w:val="Betarp"/>
              <w:spacing w:line="276" w:lineRule="auto"/>
              <w:ind w:left="184" w:hanging="141"/>
              <w:jc w:val="both"/>
              <w:rPr>
                <w:sz w:val="22"/>
                <w:szCs w:val="22"/>
              </w:rPr>
            </w:pPr>
            <w:r>
              <w:rPr>
                <w:sz w:val="22"/>
                <w:szCs w:val="22"/>
              </w:rPr>
              <w:t>t</w:t>
            </w:r>
            <w:r w:rsidRPr="005D4021">
              <w:rPr>
                <w:sz w:val="22"/>
                <w:szCs w:val="22"/>
              </w:rPr>
              <w:t>yrimų rinkiniui turi būti galima nustatyti bendrą kainą, nebūtinai sutampanči</w:t>
            </w:r>
            <w:r>
              <w:rPr>
                <w:sz w:val="22"/>
                <w:szCs w:val="22"/>
              </w:rPr>
              <w:t>ą</w:t>
            </w:r>
            <w:r w:rsidRPr="005D4021">
              <w:rPr>
                <w:sz w:val="22"/>
                <w:szCs w:val="22"/>
              </w:rPr>
              <w:t xml:space="preserve"> su rinkinį sudarančių tyrimų kainų aritmetine suma.</w:t>
            </w:r>
          </w:p>
        </w:tc>
        <w:tc>
          <w:tcPr>
            <w:tcW w:w="5954" w:type="dxa"/>
            <w:vAlign w:val="center"/>
          </w:tcPr>
          <w:p w14:paraId="487846D0"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0F7A5F89" w14:textId="77777777" w:rsidTr="00673138">
        <w:tc>
          <w:tcPr>
            <w:tcW w:w="562" w:type="dxa"/>
          </w:tcPr>
          <w:p w14:paraId="6D00DE97"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5683AC5"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tyrimų rinkinio tyrimams priskirti eilės numerį, pagal kurį jie būtų atvaizduojami užsakyme bei tyrimų protokole.</w:t>
            </w:r>
          </w:p>
        </w:tc>
        <w:tc>
          <w:tcPr>
            <w:tcW w:w="5954" w:type="dxa"/>
            <w:vAlign w:val="center"/>
          </w:tcPr>
          <w:p w14:paraId="0B427475"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50BA7475" w14:textId="77777777" w:rsidTr="00673138">
        <w:tc>
          <w:tcPr>
            <w:tcW w:w="562" w:type="dxa"/>
          </w:tcPr>
          <w:p w14:paraId="64AFB2A1"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364BC9B"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Ėminių tipai</w:t>
            </w:r>
            <w:r>
              <w:rPr>
                <w:sz w:val="22"/>
                <w:szCs w:val="22"/>
              </w:rPr>
              <w:t>:</w:t>
            </w:r>
          </w:p>
          <w:p w14:paraId="0AA4524A"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sistemoje sukurti ėminių tipus;</w:t>
            </w:r>
          </w:p>
          <w:p w14:paraId="5CF59B66" w14:textId="77777777" w:rsidR="00F35133" w:rsidRPr="005D4021" w:rsidRDefault="00F35133" w:rsidP="00F35133">
            <w:pPr>
              <w:pStyle w:val="Betarp"/>
              <w:spacing w:line="276" w:lineRule="auto"/>
              <w:ind w:left="184" w:hanging="141"/>
              <w:jc w:val="both"/>
              <w:rPr>
                <w:sz w:val="22"/>
                <w:szCs w:val="22"/>
              </w:rPr>
            </w:pPr>
            <w:r>
              <w:rPr>
                <w:sz w:val="22"/>
                <w:szCs w:val="22"/>
              </w:rPr>
              <w:t>n</w:t>
            </w:r>
            <w:r w:rsidRPr="005D4021">
              <w:rPr>
                <w:sz w:val="22"/>
                <w:szCs w:val="22"/>
              </w:rPr>
              <w:t>urodyti ėminių tipo kodą bei pavadinimą.</w:t>
            </w:r>
          </w:p>
        </w:tc>
        <w:tc>
          <w:tcPr>
            <w:tcW w:w="5954" w:type="dxa"/>
            <w:vAlign w:val="center"/>
          </w:tcPr>
          <w:p w14:paraId="1BACD6D5"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445D4D5D" w14:textId="77777777" w:rsidTr="00673138">
        <w:tc>
          <w:tcPr>
            <w:tcW w:w="562" w:type="dxa"/>
          </w:tcPr>
          <w:p w14:paraId="1C12867F"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0DBE6F63"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Gydymo įstaigos</w:t>
            </w:r>
            <w:r>
              <w:rPr>
                <w:sz w:val="22"/>
                <w:szCs w:val="22"/>
              </w:rPr>
              <w:t>:</w:t>
            </w:r>
          </w:p>
          <w:p w14:paraId="5DC3D3BF"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sistemoje kurti ir koreguoti gydymo įstaigas;</w:t>
            </w:r>
          </w:p>
          <w:p w14:paraId="3C9F3BBA" w14:textId="77777777" w:rsidR="00F35133" w:rsidRPr="005D4021" w:rsidRDefault="00F35133" w:rsidP="00F35133">
            <w:pPr>
              <w:pStyle w:val="Betarp"/>
              <w:spacing w:line="276" w:lineRule="auto"/>
              <w:ind w:left="184" w:hanging="141"/>
              <w:jc w:val="both"/>
              <w:rPr>
                <w:sz w:val="22"/>
                <w:szCs w:val="22"/>
              </w:rPr>
            </w:pPr>
            <w:r>
              <w:rPr>
                <w:sz w:val="22"/>
                <w:szCs w:val="22"/>
              </w:rPr>
              <w:t>n</w:t>
            </w:r>
            <w:r w:rsidRPr="005D4021">
              <w:rPr>
                <w:sz w:val="22"/>
                <w:szCs w:val="22"/>
              </w:rPr>
              <w:t>urodyti gydymo įstaigų kodą, pavadinimą, adresą, telefoną, el. paštą;</w:t>
            </w:r>
          </w:p>
          <w:p w14:paraId="43C31348"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įstaigai kurti skyrius bei nurodyti tokią skyrių informaciją kaip skyriaus kodas ir skyriaus pavadinimas;</w:t>
            </w:r>
          </w:p>
          <w:p w14:paraId="2DC77A4A"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nustatyti skirtingas kainas atskirai kiekvienai įstaigai.</w:t>
            </w:r>
          </w:p>
        </w:tc>
        <w:tc>
          <w:tcPr>
            <w:tcW w:w="5954" w:type="dxa"/>
            <w:vAlign w:val="center"/>
          </w:tcPr>
          <w:p w14:paraId="3909B479"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BF7DC5B" w14:textId="77777777" w:rsidTr="00673138">
        <w:tc>
          <w:tcPr>
            <w:tcW w:w="562" w:type="dxa"/>
          </w:tcPr>
          <w:p w14:paraId="4A6DC698"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0689EF1"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Gydytojai</w:t>
            </w:r>
            <w:r>
              <w:rPr>
                <w:sz w:val="22"/>
                <w:szCs w:val="22"/>
              </w:rPr>
              <w:t>:</w:t>
            </w:r>
          </w:p>
          <w:p w14:paraId="78A668B3"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kurti gydytojus;</w:t>
            </w:r>
          </w:p>
          <w:p w14:paraId="230BA3A0"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koreguoti informaciją apie gydytojo vardą, pavardę, spaudo numerį, pareigas, telefoną, el. paštą.</w:t>
            </w:r>
          </w:p>
        </w:tc>
        <w:tc>
          <w:tcPr>
            <w:tcW w:w="5954" w:type="dxa"/>
            <w:vAlign w:val="center"/>
          </w:tcPr>
          <w:p w14:paraId="226230D3"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6319B432" w14:textId="77777777" w:rsidTr="00673138">
        <w:tc>
          <w:tcPr>
            <w:tcW w:w="562" w:type="dxa"/>
          </w:tcPr>
          <w:p w14:paraId="5ECD5065"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05921B85"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Procedūriniai</w:t>
            </w:r>
            <w:r>
              <w:rPr>
                <w:sz w:val="22"/>
                <w:szCs w:val="22"/>
              </w:rPr>
              <w:t>:</w:t>
            </w:r>
          </w:p>
          <w:p w14:paraId="51367536"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 xml:space="preserve">alimybė kurti procedūrinius; </w:t>
            </w:r>
          </w:p>
          <w:p w14:paraId="313B85CA"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koreguoti informaciją apie procedūrinių pavadinimą, adresą, darbo laiką, telefoną, el. paštą.</w:t>
            </w:r>
          </w:p>
        </w:tc>
        <w:tc>
          <w:tcPr>
            <w:tcW w:w="5954" w:type="dxa"/>
            <w:vAlign w:val="center"/>
          </w:tcPr>
          <w:p w14:paraId="32438388"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93C03DF" w14:textId="77777777" w:rsidTr="00673138">
        <w:tc>
          <w:tcPr>
            <w:tcW w:w="562" w:type="dxa"/>
          </w:tcPr>
          <w:p w14:paraId="6C22E06A"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1084530"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Laboratorinių tyrimų užsakymo ir atsakymų valdymas</w:t>
            </w:r>
            <w:r>
              <w:rPr>
                <w:sz w:val="22"/>
                <w:szCs w:val="22"/>
              </w:rPr>
              <w:t>:</w:t>
            </w:r>
          </w:p>
          <w:p w14:paraId="0552ED86"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 xml:space="preserve">alimybė kurti laboratorinių tyrimų užsakymus; </w:t>
            </w:r>
          </w:p>
          <w:p w14:paraId="596EF22A" w14:textId="77777777" w:rsidR="00F35133" w:rsidRPr="005D4021" w:rsidRDefault="00F35133" w:rsidP="00F35133">
            <w:pPr>
              <w:pStyle w:val="Betarp"/>
              <w:spacing w:line="276" w:lineRule="auto"/>
              <w:ind w:left="184" w:hanging="141"/>
              <w:jc w:val="both"/>
              <w:rPr>
                <w:bCs/>
                <w:sz w:val="22"/>
                <w:szCs w:val="22"/>
              </w:rPr>
            </w:pPr>
            <w:r>
              <w:rPr>
                <w:sz w:val="22"/>
                <w:szCs w:val="22"/>
              </w:rPr>
              <w:t>g</w:t>
            </w:r>
            <w:r w:rsidRPr="005D4021">
              <w:rPr>
                <w:sz w:val="22"/>
                <w:szCs w:val="22"/>
              </w:rPr>
              <w:t>alimybė suvesti ir koreguoti informaciją apie laboratorinio tyrimo užsakymo datą, užsakymo laiką, ar tai yra skubus užsakymas, gydymo įstaigą, skyrių, gydytoją, pacientą, paciento diagnozę, užsakymo pastabas, mėginį(-</w:t>
            </w:r>
            <w:proofErr w:type="spellStart"/>
            <w:r w:rsidRPr="005D4021">
              <w:rPr>
                <w:sz w:val="22"/>
                <w:szCs w:val="22"/>
              </w:rPr>
              <w:t>ius</w:t>
            </w:r>
            <w:proofErr w:type="spellEnd"/>
            <w:r w:rsidRPr="005D4021">
              <w:rPr>
                <w:sz w:val="22"/>
                <w:szCs w:val="22"/>
              </w:rPr>
              <w:t>): mėginio pastabą, procedūrinį</w:t>
            </w:r>
            <w:r>
              <w:rPr>
                <w:sz w:val="22"/>
                <w:szCs w:val="22"/>
              </w:rPr>
              <w:t>,</w:t>
            </w:r>
            <w:r w:rsidRPr="005D4021">
              <w:rPr>
                <w:sz w:val="22"/>
                <w:szCs w:val="22"/>
              </w:rPr>
              <w:t xml:space="preserve"> kuriame mėginys paimtas, laboratorija, mėginio paėmimo laikas, mėginio priėmimo laikas laboratorijoje, mėginiui užsakyti tyrimus, tyrimų rinkinius ar tyrimų paketus;</w:t>
            </w:r>
          </w:p>
          <w:p w14:paraId="104D0FD9"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suvesti tyrimo rezultatus;</w:t>
            </w:r>
          </w:p>
          <w:p w14:paraId="7765C275"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matyti</w:t>
            </w:r>
            <w:r>
              <w:rPr>
                <w:sz w:val="22"/>
                <w:szCs w:val="22"/>
              </w:rPr>
              <w:t>,</w:t>
            </w:r>
            <w:r w:rsidRPr="005D4021">
              <w:rPr>
                <w:sz w:val="22"/>
                <w:szCs w:val="22"/>
              </w:rPr>
              <w:t xml:space="preserve"> kas suvedė tyrimo rezultatus;</w:t>
            </w:r>
          </w:p>
          <w:p w14:paraId="15E1FF6A"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įrašyti pastabas prie tyrimo rezultato;</w:t>
            </w:r>
          </w:p>
          <w:p w14:paraId="1A103132"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patvirtinti pavienį tyrimą;</w:t>
            </w:r>
          </w:p>
          <w:p w14:paraId="7A3BFAAA"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patvirtinti pavienį mėginį;</w:t>
            </w:r>
          </w:p>
          <w:p w14:paraId="6A0C521A"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patvirtinti visą užsakymą;</w:t>
            </w:r>
          </w:p>
          <w:p w14:paraId="75B6A382" w14:textId="77777777" w:rsidR="00F35133" w:rsidRPr="005D4021" w:rsidRDefault="00F35133" w:rsidP="00F35133">
            <w:pPr>
              <w:pStyle w:val="Betarp"/>
              <w:numPr>
                <w:ilvl w:val="0"/>
                <w:numId w:val="0"/>
              </w:numPr>
              <w:spacing w:line="276" w:lineRule="auto"/>
              <w:ind w:left="184"/>
              <w:jc w:val="both"/>
              <w:rPr>
                <w:sz w:val="22"/>
                <w:szCs w:val="22"/>
              </w:rPr>
            </w:pPr>
            <w:r>
              <w:rPr>
                <w:sz w:val="22"/>
                <w:szCs w:val="22"/>
              </w:rPr>
              <w:t>g</w:t>
            </w:r>
            <w:r w:rsidRPr="005D4021">
              <w:rPr>
                <w:sz w:val="22"/>
                <w:szCs w:val="22"/>
              </w:rPr>
              <w:t>alimybė atspausdinti mėginių brūkšninius kodus;</w:t>
            </w:r>
          </w:p>
          <w:p w14:paraId="7AAB99ED"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matyti paciento rezultatų istoriją;</w:t>
            </w:r>
          </w:p>
          <w:p w14:paraId="243D01ED"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matyti paciento pastabų istoriją;</w:t>
            </w:r>
          </w:p>
          <w:p w14:paraId="537F9911"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atspausdinti tyrimo protokolą;</w:t>
            </w:r>
          </w:p>
          <w:p w14:paraId="61201550"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atsekti</w:t>
            </w:r>
            <w:r>
              <w:rPr>
                <w:sz w:val="22"/>
                <w:szCs w:val="22"/>
              </w:rPr>
              <w:t>,</w:t>
            </w:r>
            <w:r w:rsidRPr="005D4021">
              <w:rPr>
                <w:sz w:val="22"/>
                <w:szCs w:val="22"/>
              </w:rPr>
              <w:t xml:space="preserve"> kada buvo spausdintas tyrimo protokolas;</w:t>
            </w:r>
          </w:p>
          <w:p w14:paraId="26DE8CBC"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atsekti</w:t>
            </w:r>
            <w:r>
              <w:rPr>
                <w:sz w:val="22"/>
                <w:szCs w:val="22"/>
              </w:rPr>
              <w:t>,</w:t>
            </w:r>
            <w:r w:rsidRPr="005D4021">
              <w:rPr>
                <w:sz w:val="22"/>
                <w:szCs w:val="22"/>
              </w:rPr>
              <w:t xml:space="preserve"> kada buvo siųstas tyrimų protokolas el. paštu;</w:t>
            </w:r>
          </w:p>
          <w:p w14:paraId="42C9C6A3"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įkelti</w:t>
            </w:r>
            <w:r w:rsidRPr="005D4021">
              <w:rPr>
                <w:bCs/>
                <w:sz w:val="22"/>
                <w:szCs w:val="22"/>
              </w:rPr>
              <w:t xml:space="preserve"> failą prie užsakymo.</w:t>
            </w:r>
          </w:p>
        </w:tc>
        <w:tc>
          <w:tcPr>
            <w:tcW w:w="5954" w:type="dxa"/>
            <w:vAlign w:val="center"/>
          </w:tcPr>
          <w:p w14:paraId="2276237C"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728DD2E6" w14:textId="77777777" w:rsidTr="00673138">
        <w:tc>
          <w:tcPr>
            <w:tcW w:w="562" w:type="dxa"/>
          </w:tcPr>
          <w:p w14:paraId="7E6D41D9"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08418BE"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Automatinė validacija</w:t>
            </w:r>
            <w:r>
              <w:rPr>
                <w:sz w:val="22"/>
                <w:szCs w:val="22"/>
              </w:rPr>
              <w:t>:</w:t>
            </w:r>
          </w:p>
          <w:p w14:paraId="26B6150E"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taikyti automatinę validaciją atskirai kiekvienam tyrimui;</w:t>
            </w:r>
          </w:p>
          <w:p w14:paraId="3252805F"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taikyti automatinę validaciją pagal šiuos kriterijus:</w:t>
            </w:r>
          </w:p>
          <w:p w14:paraId="22137E87" w14:textId="77777777" w:rsidR="00F35133" w:rsidRPr="005D4021" w:rsidRDefault="00F35133" w:rsidP="00F35133">
            <w:pPr>
              <w:pStyle w:val="Betarp"/>
              <w:numPr>
                <w:ilvl w:val="4"/>
                <w:numId w:val="10"/>
              </w:numPr>
              <w:spacing w:line="276" w:lineRule="auto"/>
              <w:ind w:left="596" w:hanging="218"/>
              <w:jc w:val="both"/>
              <w:rPr>
                <w:sz w:val="22"/>
                <w:szCs w:val="22"/>
              </w:rPr>
            </w:pPr>
            <w:r w:rsidRPr="005D4021">
              <w:rPr>
                <w:sz w:val="22"/>
                <w:szCs w:val="22"/>
              </w:rPr>
              <w:t>Automatinė validacija esant bet kokiam rezultatui</w:t>
            </w:r>
            <w:r>
              <w:rPr>
                <w:sz w:val="22"/>
                <w:szCs w:val="22"/>
              </w:rPr>
              <w:t>;</w:t>
            </w:r>
          </w:p>
          <w:p w14:paraId="60E9B57E" w14:textId="77777777" w:rsidR="00F35133" w:rsidRPr="005D4021" w:rsidRDefault="00F35133" w:rsidP="00F35133">
            <w:pPr>
              <w:pStyle w:val="Betarp"/>
              <w:numPr>
                <w:ilvl w:val="4"/>
                <w:numId w:val="10"/>
              </w:numPr>
              <w:spacing w:line="276" w:lineRule="auto"/>
              <w:ind w:left="596" w:hanging="218"/>
              <w:jc w:val="both"/>
              <w:rPr>
                <w:sz w:val="22"/>
                <w:szCs w:val="22"/>
              </w:rPr>
            </w:pPr>
            <w:r w:rsidRPr="005D4021">
              <w:rPr>
                <w:sz w:val="22"/>
                <w:szCs w:val="22"/>
              </w:rPr>
              <w:t>Rezultato norma (tekstinis ir skaitinis rezultatas)</w:t>
            </w:r>
            <w:r>
              <w:rPr>
                <w:sz w:val="22"/>
                <w:szCs w:val="22"/>
              </w:rPr>
              <w:t>;</w:t>
            </w:r>
          </w:p>
          <w:p w14:paraId="00E48250" w14:textId="77777777" w:rsidR="00F35133" w:rsidRPr="005D4021" w:rsidRDefault="00F35133" w:rsidP="00F35133">
            <w:pPr>
              <w:pStyle w:val="Betarp"/>
              <w:numPr>
                <w:ilvl w:val="4"/>
                <w:numId w:val="10"/>
              </w:numPr>
              <w:spacing w:line="276" w:lineRule="auto"/>
              <w:ind w:left="596" w:hanging="218"/>
              <w:jc w:val="both"/>
              <w:rPr>
                <w:sz w:val="22"/>
                <w:szCs w:val="22"/>
              </w:rPr>
            </w:pPr>
            <w:r w:rsidRPr="005D4021">
              <w:rPr>
                <w:sz w:val="22"/>
                <w:szCs w:val="22"/>
              </w:rPr>
              <w:t xml:space="preserve">Procentinis </w:t>
            </w:r>
            <w:r>
              <w:rPr>
                <w:sz w:val="22"/>
                <w:szCs w:val="22"/>
              </w:rPr>
              <w:t>r</w:t>
            </w:r>
            <w:r w:rsidRPr="005D4021">
              <w:rPr>
                <w:sz w:val="22"/>
                <w:szCs w:val="22"/>
              </w:rPr>
              <w:t>ezultato pokytis (palyginus su ankstesniu tam pačiam pacientui atliktu tokiu pat tyrimo rezultatu)</w:t>
            </w:r>
            <w:r>
              <w:rPr>
                <w:sz w:val="22"/>
                <w:szCs w:val="22"/>
              </w:rPr>
              <w:t>;</w:t>
            </w:r>
          </w:p>
          <w:p w14:paraId="5967DAE1" w14:textId="77777777" w:rsidR="00F35133" w:rsidRPr="005D4021" w:rsidRDefault="00F35133" w:rsidP="00F35133">
            <w:pPr>
              <w:pStyle w:val="Betarp"/>
              <w:numPr>
                <w:ilvl w:val="4"/>
                <w:numId w:val="10"/>
              </w:numPr>
              <w:spacing w:line="276" w:lineRule="auto"/>
              <w:ind w:left="596" w:hanging="218"/>
              <w:jc w:val="both"/>
              <w:rPr>
                <w:sz w:val="22"/>
                <w:szCs w:val="22"/>
              </w:rPr>
            </w:pPr>
            <w:r w:rsidRPr="005D4021">
              <w:rPr>
                <w:sz w:val="22"/>
                <w:szCs w:val="22"/>
              </w:rPr>
              <w:t>Rezultato pokytis kiekybiškai (palyginus su ankstesniu tam pačiam pacientui atliktu tokiu pat tyrimo rezultatu);</w:t>
            </w:r>
          </w:p>
          <w:p w14:paraId="0044BCD7" w14:textId="77777777" w:rsidR="00F35133" w:rsidRPr="005D4021" w:rsidRDefault="00F35133" w:rsidP="00F35133">
            <w:pPr>
              <w:pStyle w:val="Betarp"/>
              <w:spacing w:line="276" w:lineRule="auto"/>
              <w:ind w:left="184" w:hanging="141"/>
              <w:jc w:val="both"/>
              <w:rPr>
                <w:sz w:val="22"/>
                <w:szCs w:val="22"/>
              </w:rPr>
            </w:pPr>
            <w:r>
              <w:rPr>
                <w:sz w:val="22"/>
                <w:szCs w:val="22"/>
              </w:rPr>
              <w:t>r</w:t>
            </w:r>
            <w:r w:rsidRPr="005D4021">
              <w:rPr>
                <w:sz w:val="22"/>
                <w:szCs w:val="22"/>
              </w:rPr>
              <w:t xml:space="preserve">ezultatui atitikus automatinės validacijos kriterijus, analitė turi būti automatiškai </w:t>
            </w:r>
            <w:proofErr w:type="spellStart"/>
            <w:r w:rsidRPr="005D4021">
              <w:rPr>
                <w:sz w:val="22"/>
                <w:szCs w:val="22"/>
              </w:rPr>
              <w:t>validuojama</w:t>
            </w:r>
            <w:proofErr w:type="spellEnd"/>
            <w:r w:rsidRPr="005D4021">
              <w:rPr>
                <w:sz w:val="22"/>
                <w:szCs w:val="22"/>
              </w:rPr>
              <w:t>.</w:t>
            </w:r>
          </w:p>
        </w:tc>
        <w:tc>
          <w:tcPr>
            <w:tcW w:w="5954" w:type="dxa"/>
            <w:vAlign w:val="center"/>
          </w:tcPr>
          <w:p w14:paraId="5C98F221"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E8B7091" w14:textId="77777777" w:rsidTr="00673138">
        <w:tc>
          <w:tcPr>
            <w:tcW w:w="562" w:type="dxa"/>
          </w:tcPr>
          <w:p w14:paraId="45E0A582"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563A520E"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Greitoji validacija</w:t>
            </w:r>
            <w:r>
              <w:rPr>
                <w:sz w:val="22"/>
                <w:szCs w:val="22"/>
              </w:rPr>
              <w:t>:</w:t>
            </w:r>
          </w:p>
          <w:p w14:paraId="166AB729" w14:textId="77777777" w:rsidR="00F35133" w:rsidRPr="005D4021" w:rsidRDefault="00F35133" w:rsidP="00F35133">
            <w:pPr>
              <w:pStyle w:val="Betarp"/>
              <w:spacing w:line="276" w:lineRule="auto"/>
              <w:ind w:left="184" w:hanging="141"/>
              <w:jc w:val="both"/>
              <w:rPr>
                <w:sz w:val="22"/>
                <w:szCs w:val="22"/>
              </w:rPr>
            </w:pPr>
            <w:r>
              <w:rPr>
                <w:sz w:val="22"/>
                <w:szCs w:val="22"/>
              </w:rPr>
              <w:lastRenderedPageBreak/>
              <w:t>g</w:t>
            </w:r>
            <w:r w:rsidRPr="005D4021">
              <w:rPr>
                <w:sz w:val="22"/>
                <w:szCs w:val="22"/>
              </w:rPr>
              <w:t xml:space="preserve">alimybė peržiūrėti bei </w:t>
            </w:r>
            <w:proofErr w:type="spellStart"/>
            <w:r w:rsidRPr="005D4021">
              <w:rPr>
                <w:sz w:val="22"/>
                <w:szCs w:val="22"/>
              </w:rPr>
              <w:t>validuoti</w:t>
            </w:r>
            <w:proofErr w:type="spellEnd"/>
            <w:r w:rsidRPr="005D4021">
              <w:rPr>
                <w:sz w:val="22"/>
                <w:szCs w:val="22"/>
              </w:rPr>
              <w:t xml:space="preserve"> visus užsakymus bei tyrimus viename lange;</w:t>
            </w:r>
          </w:p>
          <w:p w14:paraId="17014BBB"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įrašyti rezultatus;</w:t>
            </w:r>
          </w:p>
          <w:p w14:paraId="27C30260"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peržiūrėti paciento diagnozę;</w:t>
            </w:r>
          </w:p>
          <w:p w14:paraId="7F3EF49D"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peržiūrėti užsakymo arba mėginio tyrimų rezultatų protokolą;</w:t>
            </w:r>
          </w:p>
          <w:p w14:paraId="2D3B1FC6"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ieškoti duomenų ir juos filtruoti;</w:t>
            </w:r>
          </w:p>
          <w:p w14:paraId="503EC8C5" w14:textId="77777777" w:rsidR="00F35133" w:rsidRPr="005D4021" w:rsidRDefault="00F35133" w:rsidP="00F35133">
            <w:pPr>
              <w:pStyle w:val="Betarp"/>
              <w:spacing w:line="276" w:lineRule="auto"/>
              <w:ind w:left="184" w:hanging="141"/>
              <w:jc w:val="both"/>
              <w:rPr>
                <w:sz w:val="22"/>
                <w:szCs w:val="22"/>
              </w:rPr>
            </w:pPr>
            <w:r>
              <w:rPr>
                <w:sz w:val="22"/>
                <w:szCs w:val="22"/>
              </w:rPr>
              <w:t>s</w:t>
            </w:r>
            <w:r w:rsidRPr="005D4021">
              <w:rPr>
                <w:sz w:val="22"/>
                <w:szCs w:val="22"/>
              </w:rPr>
              <w:t>kubūs užsakymai turi būti paryškinti ir iškelti į sąrašo viršų;</w:t>
            </w:r>
          </w:p>
          <w:p w14:paraId="13A8FF3E" w14:textId="77777777" w:rsidR="00F35133" w:rsidRPr="005D4021" w:rsidRDefault="00F35133" w:rsidP="00F35133">
            <w:pPr>
              <w:pStyle w:val="Betarp"/>
              <w:spacing w:line="276" w:lineRule="auto"/>
              <w:ind w:left="184" w:hanging="141"/>
              <w:jc w:val="both"/>
              <w:rPr>
                <w:sz w:val="22"/>
                <w:szCs w:val="22"/>
              </w:rPr>
            </w:pPr>
            <w:r>
              <w:rPr>
                <w:sz w:val="22"/>
                <w:szCs w:val="22"/>
              </w:rPr>
              <w:t>t</w:t>
            </w:r>
            <w:r w:rsidRPr="005D4021">
              <w:rPr>
                <w:sz w:val="22"/>
                <w:szCs w:val="22"/>
              </w:rPr>
              <w:t>uri būti informatyvus mėginių statusų atvaizdavimas;</w:t>
            </w:r>
          </w:p>
          <w:p w14:paraId="5554A08C"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įrašyti užsakymo išvadą;</w:t>
            </w:r>
          </w:p>
          <w:p w14:paraId="2AA00F73"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įrašyti užsakymo, mėginio, analitės pastabą;</w:t>
            </w:r>
          </w:p>
          <w:p w14:paraId="597D7A87"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alimybė  pažymėti tyrimus atlikusį naudotoją.</w:t>
            </w:r>
          </w:p>
        </w:tc>
        <w:tc>
          <w:tcPr>
            <w:tcW w:w="5954" w:type="dxa"/>
            <w:vAlign w:val="center"/>
          </w:tcPr>
          <w:p w14:paraId="4F6DB37C"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53254DE" w14:textId="77777777" w:rsidTr="001E27A4">
        <w:tc>
          <w:tcPr>
            <w:tcW w:w="15588" w:type="dxa"/>
            <w:gridSpan w:val="3"/>
          </w:tcPr>
          <w:p w14:paraId="066A4053" w14:textId="77777777" w:rsidR="00F35133" w:rsidRPr="005D4021" w:rsidRDefault="00F35133" w:rsidP="00F35133">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Kokybės kontrolės valdymo modulis</w:t>
            </w:r>
          </w:p>
        </w:tc>
      </w:tr>
      <w:tr w:rsidR="00F35133" w:rsidRPr="005D4021" w14:paraId="7FEBD05B" w14:textId="77777777" w:rsidTr="00673138">
        <w:tc>
          <w:tcPr>
            <w:tcW w:w="562" w:type="dxa"/>
          </w:tcPr>
          <w:p w14:paraId="66EEA2A3"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BE226D2" w14:textId="77777777" w:rsidR="00F35133" w:rsidRPr="005D4021" w:rsidRDefault="00F35133" w:rsidP="00F35133">
            <w:pPr>
              <w:pStyle w:val="Betarp"/>
              <w:numPr>
                <w:ilvl w:val="0"/>
                <w:numId w:val="0"/>
              </w:numPr>
              <w:spacing w:line="276" w:lineRule="auto"/>
              <w:ind w:left="29"/>
              <w:rPr>
                <w:sz w:val="22"/>
                <w:szCs w:val="22"/>
              </w:rPr>
            </w:pPr>
            <w:r w:rsidRPr="005D4021">
              <w:rPr>
                <w:sz w:val="22"/>
                <w:szCs w:val="22"/>
              </w:rPr>
              <w:t>Galimybė apsirašyti kokybės kontrol</w:t>
            </w:r>
            <w:r>
              <w:rPr>
                <w:sz w:val="22"/>
                <w:szCs w:val="22"/>
              </w:rPr>
              <w:t>ę</w:t>
            </w:r>
            <w:r w:rsidRPr="005D4021">
              <w:rPr>
                <w:sz w:val="22"/>
                <w:szCs w:val="22"/>
              </w:rPr>
              <w:t xml:space="preserve"> kiekvienam prietaisui</w:t>
            </w:r>
            <w:r>
              <w:rPr>
                <w:sz w:val="22"/>
                <w:szCs w:val="22"/>
              </w:rPr>
              <w:t>.</w:t>
            </w:r>
          </w:p>
        </w:tc>
        <w:tc>
          <w:tcPr>
            <w:tcW w:w="5954" w:type="dxa"/>
            <w:vAlign w:val="center"/>
          </w:tcPr>
          <w:p w14:paraId="1767B086"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5558D06" w14:textId="77777777" w:rsidTr="00673138">
        <w:tc>
          <w:tcPr>
            <w:tcW w:w="562" w:type="dxa"/>
          </w:tcPr>
          <w:p w14:paraId="14A51E6F"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D8D470B"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Kiekvienai kokybės kontrolei turi būti galimybė nustatyti pavadinimą, lot numerį, brūkšninį kodą, kontrolės lygį, galiojimo dat</w:t>
            </w:r>
            <w:r>
              <w:rPr>
                <w:sz w:val="22"/>
                <w:szCs w:val="22"/>
              </w:rPr>
              <w:t>ą</w:t>
            </w:r>
            <w:r w:rsidRPr="005D4021">
              <w:rPr>
                <w:sz w:val="22"/>
                <w:szCs w:val="22"/>
              </w:rPr>
              <w:t>, naudojimo laikotarp</w:t>
            </w:r>
            <w:r>
              <w:rPr>
                <w:sz w:val="22"/>
                <w:szCs w:val="22"/>
              </w:rPr>
              <w:t>į</w:t>
            </w:r>
            <w:r w:rsidRPr="005D4021">
              <w:rPr>
                <w:sz w:val="22"/>
                <w:szCs w:val="22"/>
              </w:rPr>
              <w:t xml:space="preserve"> (datos nuo-iki), tyrimą, tyrimo tikslinę vertę, tyrimo tikslinės vertės nuokrypį, priskirti nori</w:t>
            </w:r>
            <w:r>
              <w:rPr>
                <w:sz w:val="22"/>
                <w:szCs w:val="22"/>
              </w:rPr>
              <w:t>mas</w:t>
            </w:r>
            <w:r w:rsidRPr="005D4021">
              <w:rPr>
                <w:sz w:val="22"/>
                <w:szCs w:val="22"/>
              </w:rPr>
              <w:t xml:space="preserve"> naudoti kokybės kontrolės </w:t>
            </w:r>
            <w:r>
              <w:rPr>
                <w:sz w:val="22"/>
                <w:szCs w:val="22"/>
              </w:rPr>
              <w:t>„</w:t>
            </w:r>
            <w:proofErr w:type="spellStart"/>
            <w:r w:rsidRPr="005D4021">
              <w:rPr>
                <w:sz w:val="22"/>
                <w:szCs w:val="22"/>
              </w:rPr>
              <w:t>Westgard</w:t>
            </w:r>
            <w:proofErr w:type="spellEnd"/>
            <w:r w:rsidRPr="005D4021">
              <w:rPr>
                <w:sz w:val="22"/>
                <w:szCs w:val="22"/>
              </w:rPr>
              <w:t>” taisykles.</w:t>
            </w:r>
          </w:p>
        </w:tc>
        <w:tc>
          <w:tcPr>
            <w:tcW w:w="5954" w:type="dxa"/>
            <w:vAlign w:val="center"/>
          </w:tcPr>
          <w:p w14:paraId="0B13E56F"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205FE07" w14:textId="77777777" w:rsidTr="00673138">
        <w:tc>
          <w:tcPr>
            <w:tcW w:w="562" w:type="dxa"/>
          </w:tcPr>
          <w:p w14:paraId="0E0FCD6A"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0F4811C2"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kokybės kontrolės rezultatus gauti automatiniu būdu iš analizatoriaus, taip pat galimybė suvesti ir rankiniu būdu.</w:t>
            </w:r>
          </w:p>
        </w:tc>
        <w:tc>
          <w:tcPr>
            <w:tcW w:w="5954" w:type="dxa"/>
            <w:vAlign w:val="center"/>
          </w:tcPr>
          <w:p w14:paraId="12A9AAB1"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60A076E" w14:textId="77777777" w:rsidTr="00673138">
        <w:tc>
          <w:tcPr>
            <w:tcW w:w="562" w:type="dxa"/>
          </w:tcPr>
          <w:p w14:paraId="0AEF0F17"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0228FD8"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Galimybė peržiūrėti gautus kokybės kontrolės rezultatus, juos patvirtinti, atšaukti arba kartoti.</w:t>
            </w:r>
          </w:p>
        </w:tc>
        <w:tc>
          <w:tcPr>
            <w:tcW w:w="5954" w:type="dxa"/>
            <w:vAlign w:val="center"/>
          </w:tcPr>
          <w:p w14:paraId="0ABD2A3C"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4641E2A4" w14:textId="77777777" w:rsidTr="00673138">
        <w:tc>
          <w:tcPr>
            <w:tcW w:w="562" w:type="dxa"/>
          </w:tcPr>
          <w:p w14:paraId="19CBD351"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B76816C"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 xml:space="preserve">Galimybė atspausdinti </w:t>
            </w:r>
            <w:proofErr w:type="spellStart"/>
            <w:r w:rsidRPr="005D4021">
              <w:rPr>
                <w:sz w:val="22"/>
                <w:szCs w:val="22"/>
              </w:rPr>
              <w:t>Levey-Jennings</w:t>
            </w:r>
            <w:proofErr w:type="spellEnd"/>
            <w:r w:rsidRPr="005D4021">
              <w:rPr>
                <w:sz w:val="22"/>
                <w:szCs w:val="22"/>
              </w:rPr>
              <w:t xml:space="preserve"> kokybės kontrolės kreivę (angl. “</w:t>
            </w:r>
            <w:proofErr w:type="spellStart"/>
            <w:r w:rsidRPr="005D4021">
              <w:rPr>
                <w:sz w:val="22"/>
                <w:szCs w:val="22"/>
              </w:rPr>
              <w:t>The</w:t>
            </w:r>
            <w:proofErr w:type="spellEnd"/>
            <w:r w:rsidRPr="005D4021">
              <w:rPr>
                <w:sz w:val="22"/>
                <w:szCs w:val="22"/>
              </w:rPr>
              <w:t xml:space="preserve"> </w:t>
            </w:r>
            <w:proofErr w:type="spellStart"/>
            <w:r w:rsidRPr="005D4021">
              <w:rPr>
                <w:sz w:val="22"/>
                <w:szCs w:val="22"/>
              </w:rPr>
              <w:t>Levey-Jennings</w:t>
            </w:r>
            <w:proofErr w:type="spellEnd"/>
            <w:r w:rsidRPr="005D4021">
              <w:rPr>
                <w:sz w:val="22"/>
                <w:szCs w:val="22"/>
              </w:rPr>
              <w:t xml:space="preserve"> </w:t>
            </w:r>
            <w:proofErr w:type="spellStart"/>
            <w:r w:rsidRPr="005D4021">
              <w:rPr>
                <w:sz w:val="22"/>
                <w:szCs w:val="22"/>
              </w:rPr>
              <w:t>Control</w:t>
            </w:r>
            <w:proofErr w:type="spellEnd"/>
            <w:r w:rsidRPr="005D4021">
              <w:rPr>
                <w:sz w:val="22"/>
                <w:szCs w:val="22"/>
              </w:rPr>
              <w:t xml:space="preserve"> </w:t>
            </w:r>
            <w:proofErr w:type="spellStart"/>
            <w:r w:rsidRPr="005D4021">
              <w:rPr>
                <w:sz w:val="22"/>
                <w:szCs w:val="22"/>
              </w:rPr>
              <w:t>Chart</w:t>
            </w:r>
            <w:proofErr w:type="spellEnd"/>
            <w:r w:rsidRPr="005D4021">
              <w:rPr>
                <w:sz w:val="22"/>
                <w:szCs w:val="22"/>
              </w:rPr>
              <w:t>”).</w:t>
            </w:r>
          </w:p>
        </w:tc>
        <w:tc>
          <w:tcPr>
            <w:tcW w:w="5954" w:type="dxa"/>
            <w:vAlign w:val="center"/>
          </w:tcPr>
          <w:p w14:paraId="3217631B"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084A1971" w14:textId="77777777" w:rsidTr="001E27A4">
        <w:tc>
          <w:tcPr>
            <w:tcW w:w="15588" w:type="dxa"/>
            <w:gridSpan w:val="3"/>
          </w:tcPr>
          <w:p w14:paraId="67B5F35E" w14:textId="77777777" w:rsidR="00F35133" w:rsidRPr="005D4021" w:rsidRDefault="00F35133" w:rsidP="00F35133">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Laboratorinių duomenų analizės ir ataskaitų generavimo platforma</w:t>
            </w:r>
          </w:p>
          <w:p w14:paraId="4A465C27" w14:textId="77777777" w:rsidR="00F35133" w:rsidRPr="005D4021" w:rsidRDefault="00F35133" w:rsidP="00F35133">
            <w:pPr>
              <w:widowControl w:val="0"/>
              <w:tabs>
                <w:tab w:val="left" w:pos="560"/>
                <w:tab w:val="center" w:pos="4153"/>
                <w:tab w:val="right" w:pos="8306"/>
              </w:tabs>
              <w:adjustRightInd w:val="0"/>
              <w:spacing w:line="240" w:lineRule="auto"/>
              <w:ind w:firstLine="11"/>
              <w:jc w:val="center"/>
              <w:textAlignment w:val="baseline"/>
              <w:rPr>
                <w:i/>
                <w:iCs/>
                <w:sz w:val="22"/>
                <w:szCs w:val="22"/>
                <w:lang w:eastAsia="lt-LT"/>
              </w:rPr>
            </w:pPr>
            <w:r w:rsidRPr="005D4021">
              <w:rPr>
                <w:i/>
                <w:iCs/>
                <w:sz w:val="22"/>
                <w:szCs w:val="22"/>
                <w:lang w:eastAsia="lt-LT"/>
              </w:rPr>
              <w:t>IS turi turėti funkcionalumą nurodytas ataskaitas generuoti pasiūlymo teikimo metu. Tikslus ataskaitų formatas ir išvaizda bus derinama analizės metu</w:t>
            </w:r>
            <w:r>
              <w:rPr>
                <w:i/>
                <w:iCs/>
                <w:sz w:val="22"/>
                <w:szCs w:val="22"/>
                <w:lang w:eastAsia="lt-LT"/>
              </w:rPr>
              <w:t>,</w:t>
            </w:r>
            <w:r w:rsidRPr="005D4021">
              <w:rPr>
                <w:i/>
                <w:iCs/>
                <w:sz w:val="22"/>
                <w:szCs w:val="22"/>
                <w:lang w:eastAsia="lt-LT"/>
              </w:rPr>
              <w:t xml:space="preserve"> atsižvelgiant į Sistemos galimybes, LR teisės aktus ir perkančiosios organizacijos vidaus tvarkas. Diegimo metu tiekėjas turės parengti ir pritaikyti ne mažiau kaip šias ataskaitas</w:t>
            </w:r>
            <w:r>
              <w:rPr>
                <w:i/>
                <w:iCs/>
                <w:sz w:val="22"/>
                <w:szCs w:val="22"/>
                <w:lang w:eastAsia="lt-LT"/>
              </w:rPr>
              <w:t>:</w:t>
            </w:r>
          </w:p>
        </w:tc>
      </w:tr>
      <w:tr w:rsidR="00F35133" w:rsidRPr="005D4021" w14:paraId="1F0143B7" w14:textId="77777777" w:rsidTr="00673138">
        <w:tc>
          <w:tcPr>
            <w:tcW w:w="562" w:type="dxa"/>
          </w:tcPr>
          <w:p w14:paraId="1DBEAC4A"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6E45B1D" w14:textId="77777777" w:rsidR="00F35133" w:rsidRPr="005D4021" w:rsidRDefault="00F35133" w:rsidP="00F35133">
            <w:pPr>
              <w:widowControl w:val="0"/>
              <w:tabs>
                <w:tab w:val="left" w:pos="560"/>
                <w:tab w:val="center" w:pos="4153"/>
                <w:tab w:val="right" w:pos="8306"/>
              </w:tabs>
              <w:adjustRightInd w:val="0"/>
              <w:spacing w:line="276" w:lineRule="auto"/>
              <w:ind w:firstLine="0"/>
              <w:textAlignment w:val="baseline"/>
              <w:rPr>
                <w:sz w:val="22"/>
                <w:szCs w:val="22"/>
              </w:rPr>
            </w:pPr>
            <w:r w:rsidRPr="005D4021">
              <w:rPr>
                <w:sz w:val="22"/>
                <w:szCs w:val="22"/>
              </w:rPr>
              <w:t>Tyrimų kiekis ir kainos pagal įstaigas (suvestinė).</w:t>
            </w:r>
          </w:p>
        </w:tc>
        <w:tc>
          <w:tcPr>
            <w:tcW w:w="5954" w:type="dxa"/>
            <w:vAlign w:val="center"/>
          </w:tcPr>
          <w:p w14:paraId="13D64AD3"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645D019" w14:textId="77777777" w:rsidTr="00673138">
        <w:tc>
          <w:tcPr>
            <w:tcW w:w="562" w:type="dxa"/>
          </w:tcPr>
          <w:p w14:paraId="0E8F8CC4"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417E10B"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Tyrimų kiekis ir kainos pagal įstaigas (pagal tyrimų grupes ir tyrimą).</w:t>
            </w:r>
          </w:p>
        </w:tc>
        <w:tc>
          <w:tcPr>
            <w:tcW w:w="5954" w:type="dxa"/>
            <w:vAlign w:val="center"/>
          </w:tcPr>
          <w:p w14:paraId="7B982163"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A2EFF64" w14:textId="77777777" w:rsidTr="00673138">
        <w:tc>
          <w:tcPr>
            <w:tcW w:w="562" w:type="dxa"/>
          </w:tcPr>
          <w:p w14:paraId="0F4D0FC0"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A61E2DD"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Tyrimų kiekis ir kainos pagal įstaigas (detali iki pacientų užsakymų).</w:t>
            </w:r>
          </w:p>
        </w:tc>
        <w:tc>
          <w:tcPr>
            <w:tcW w:w="5954" w:type="dxa"/>
            <w:vAlign w:val="center"/>
          </w:tcPr>
          <w:p w14:paraId="61022414"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65BF102C" w14:textId="77777777" w:rsidTr="00673138">
        <w:tc>
          <w:tcPr>
            <w:tcW w:w="562" w:type="dxa"/>
          </w:tcPr>
          <w:p w14:paraId="680856EC"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22FB9366"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Tyrimų kiekis ir kainos pagal skyrius (suvestinė).</w:t>
            </w:r>
          </w:p>
        </w:tc>
        <w:tc>
          <w:tcPr>
            <w:tcW w:w="5954" w:type="dxa"/>
            <w:vAlign w:val="center"/>
          </w:tcPr>
          <w:p w14:paraId="7C3704C6"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0BA83EF" w14:textId="77777777" w:rsidTr="00673138">
        <w:tc>
          <w:tcPr>
            <w:tcW w:w="562" w:type="dxa"/>
          </w:tcPr>
          <w:p w14:paraId="6DDC45B8"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66B869A"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Tyrimų kiekis ir kainos pagal skyrius (pagal tyrimų grupes ir tyrimą).</w:t>
            </w:r>
          </w:p>
        </w:tc>
        <w:tc>
          <w:tcPr>
            <w:tcW w:w="5954" w:type="dxa"/>
            <w:vAlign w:val="center"/>
          </w:tcPr>
          <w:p w14:paraId="5F566701"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5D5A346" w14:textId="77777777" w:rsidTr="00673138">
        <w:tc>
          <w:tcPr>
            <w:tcW w:w="562" w:type="dxa"/>
          </w:tcPr>
          <w:p w14:paraId="5E6410E2"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FE89C9F"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Tyrimų kiekis ir kainos pagal skyrius (detali iki pacientų užsakymų).</w:t>
            </w:r>
          </w:p>
        </w:tc>
        <w:tc>
          <w:tcPr>
            <w:tcW w:w="5954" w:type="dxa"/>
            <w:vAlign w:val="center"/>
          </w:tcPr>
          <w:p w14:paraId="357D5FEC"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07EF3B11" w14:textId="77777777" w:rsidTr="00673138">
        <w:tc>
          <w:tcPr>
            <w:tcW w:w="562" w:type="dxa"/>
          </w:tcPr>
          <w:p w14:paraId="0FE5734C"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084ED4B"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Palyginamoji tyrimų lentelė (suvestinė).</w:t>
            </w:r>
          </w:p>
        </w:tc>
        <w:tc>
          <w:tcPr>
            <w:tcW w:w="5954" w:type="dxa"/>
            <w:vAlign w:val="center"/>
          </w:tcPr>
          <w:p w14:paraId="585D2207"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55EECD27" w14:textId="77777777" w:rsidTr="00673138">
        <w:tc>
          <w:tcPr>
            <w:tcW w:w="562" w:type="dxa"/>
          </w:tcPr>
          <w:p w14:paraId="7FB9AA74"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0CD1596"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Palyginamoji tyrimų lentelė (pagal gydytojus).</w:t>
            </w:r>
          </w:p>
        </w:tc>
        <w:tc>
          <w:tcPr>
            <w:tcW w:w="5954" w:type="dxa"/>
            <w:vAlign w:val="center"/>
          </w:tcPr>
          <w:p w14:paraId="7439513F"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D971AAF" w14:textId="77777777" w:rsidTr="00673138">
        <w:tc>
          <w:tcPr>
            <w:tcW w:w="562" w:type="dxa"/>
          </w:tcPr>
          <w:p w14:paraId="45414754"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745A4C83"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Palyginamoji tyrimų lentelė (pagal įstaigas).</w:t>
            </w:r>
          </w:p>
        </w:tc>
        <w:tc>
          <w:tcPr>
            <w:tcW w:w="5954" w:type="dxa"/>
            <w:vAlign w:val="center"/>
          </w:tcPr>
          <w:p w14:paraId="03610F5D"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2AB03083" w14:textId="77777777" w:rsidTr="00673138">
        <w:tc>
          <w:tcPr>
            <w:tcW w:w="562" w:type="dxa"/>
          </w:tcPr>
          <w:p w14:paraId="68E77261"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121BE608"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Palyginamoji tyrimų lentelė (pagal skyrius).</w:t>
            </w:r>
          </w:p>
        </w:tc>
        <w:tc>
          <w:tcPr>
            <w:tcW w:w="5954" w:type="dxa"/>
            <w:vAlign w:val="center"/>
          </w:tcPr>
          <w:p w14:paraId="6B94132A"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5FB600D" w14:textId="77777777" w:rsidTr="00673138">
        <w:tc>
          <w:tcPr>
            <w:tcW w:w="562" w:type="dxa"/>
          </w:tcPr>
          <w:p w14:paraId="4441EDFA"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053683D"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Tyrimų sąrašas ir kainos.</w:t>
            </w:r>
          </w:p>
        </w:tc>
        <w:tc>
          <w:tcPr>
            <w:tcW w:w="5954" w:type="dxa"/>
            <w:vAlign w:val="center"/>
          </w:tcPr>
          <w:p w14:paraId="4F316BA4"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7C2142D4" w14:textId="77777777" w:rsidTr="00673138">
        <w:tc>
          <w:tcPr>
            <w:tcW w:w="562" w:type="dxa"/>
          </w:tcPr>
          <w:p w14:paraId="07A094AA"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3673EB3D"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Remiantis LR Sveikatos apsaugos ministro 2020 m. lapkričio 10 d. įsakymu Nr. V-257 (aktualia redakcija), Sistemoje turi būti pateikiami rodikliai:</w:t>
            </w:r>
          </w:p>
          <w:p w14:paraId="181466D1" w14:textId="77777777" w:rsidR="00F35133" w:rsidRPr="005D4021" w:rsidRDefault="00F35133" w:rsidP="00F35133">
            <w:pPr>
              <w:pStyle w:val="Betarp"/>
              <w:spacing w:line="276" w:lineRule="auto"/>
              <w:ind w:left="184" w:hanging="141"/>
              <w:jc w:val="both"/>
              <w:rPr>
                <w:sz w:val="22"/>
                <w:szCs w:val="22"/>
              </w:rPr>
            </w:pPr>
            <w:r>
              <w:rPr>
                <w:sz w:val="22"/>
                <w:szCs w:val="22"/>
              </w:rPr>
              <w:t>k</w:t>
            </w:r>
            <w:r w:rsidRPr="005D4021">
              <w:rPr>
                <w:sz w:val="22"/>
                <w:szCs w:val="22"/>
              </w:rPr>
              <w:t>oreguotų laboratorinių tyrimų rezultatų protokolų procentinė dalis;</w:t>
            </w:r>
          </w:p>
          <w:p w14:paraId="61B929BA" w14:textId="77777777" w:rsidR="00F35133" w:rsidRPr="005D4021" w:rsidRDefault="00F35133" w:rsidP="00F35133">
            <w:pPr>
              <w:pStyle w:val="Betarp"/>
              <w:spacing w:line="276" w:lineRule="auto"/>
              <w:ind w:left="184" w:hanging="141"/>
              <w:jc w:val="both"/>
              <w:rPr>
                <w:sz w:val="22"/>
                <w:szCs w:val="22"/>
              </w:rPr>
            </w:pPr>
            <w:r>
              <w:rPr>
                <w:sz w:val="22"/>
                <w:szCs w:val="22"/>
              </w:rPr>
              <w:t>l</w:t>
            </w:r>
            <w:r w:rsidRPr="005D4021">
              <w:rPr>
                <w:sz w:val="22"/>
                <w:szCs w:val="22"/>
              </w:rPr>
              <w:t>aikotarpis nuo ėminio paėmimo iki laboratorinių tyrimų atlikimo;</w:t>
            </w:r>
          </w:p>
          <w:p w14:paraId="1782C18E" w14:textId="77777777" w:rsidR="00F35133" w:rsidRPr="005D4021" w:rsidRDefault="00F35133" w:rsidP="00F35133">
            <w:pPr>
              <w:pStyle w:val="Betarp"/>
              <w:spacing w:line="276" w:lineRule="auto"/>
              <w:ind w:left="184" w:hanging="141"/>
              <w:jc w:val="both"/>
              <w:rPr>
                <w:sz w:val="22"/>
                <w:szCs w:val="22"/>
              </w:rPr>
            </w:pPr>
            <w:r>
              <w:rPr>
                <w:sz w:val="22"/>
                <w:szCs w:val="22"/>
              </w:rPr>
              <w:t>l</w:t>
            </w:r>
            <w:r w:rsidRPr="005D4021">
              <w:rPr>
                <w:sz w:val="22"/>
                <w:szCs w:val="22"/>
              </w:rPr>
              <w:t>aikotarpis nuo ėminio paėmimo iki laboratorinių tyrimų rezultato patvirtinimo;</w:t>
            </w:r>
          </w:p>
          <w:p w14:paraId="0E48172A" w14:textId="77777777" w:rsidR="00F35133" w:rsidRPr="005D4021" w:rsidRDefault="00F35133" w:rsidP="00F35133">
            <w:pPr>
              <w:pStyle w:val="Betarp"/>
              <w:spacing w:line="276" w:lineRule="auto"/>
              <w:ind w:left="184" w:hanging="141"/>
              <w:jc w:val="both"/>
              <w:rPr>
                <w:sz w:val="22"/>
                <w:szCs w:val="22"/>
              </w:rPr>
            </w:pPr>
            <w:r>
              <w:rPr>
                <w:sz w:val="22"/>
                <w:szCs w:val="22"/>
              </w:rPr>
              <w:t>k</w:t>
            </w:r>
            <w:r w:rsidRPr="005D4021">
              <w:rPr>
                <w:sz w:val="22"/>
                <w:szCs w:val="22"/>
              </w:rPr>
              <w:t xml:space="preserve">laidingai identifikuotų ėminių dalis; </w:t>
            </w:r>
          </w:p>
          <w:p w14:paraId="7EAD7108" w14:textId="77777777" w:rsidR="00F35133" w:rsidRPr="005D4021" w:rsidRDefault="00F35133" w:rsidP="00F35133">
            <w:pPr>
              <w:pStyle w:val="Betarp"/>
              <w:spacing w:line="276" w:lineRule="auto"/>
              <w:ind w:left="184" w:hanging="141"/>
              <w:jc w:val="both"/>
              <w:rPr>
                <w:sz w:val="22"/>
                <w:szCs w:val="22"/>
              </w:rPr>
            </w:pPr>
            <w:r>
              <w:rPr>
                <w:sz w:val="22"/>
                <w:szCs w:val="22"/>
              </w:rPr>
              <w:t>k</w:t>
            </w:r>
            <w:r w:rsidRPr="005D4021">
              <w:rPr>
                <w:sz w:val="22"/>
                <w:szCs w:val="22"/>
              </w:rPr>
              <w:t xml:space="preserve">laidingai įvestų į laboratorijos informacinę sistemą duomenų dalis; </w:t>
            </w:r>
          </w:p>
          <w:p w14:paraId="5ED64ABF" w14:textId="77777777" w:rsidR="00F35133" w:rsidRPr="005D4021" w:rsidRDefault="00F35133" w:rsidP="00F35133">
            <w:pPr>
              <w:pStyle w:val="Betarp"/>
              <w:spacing w:line="276" w:lineRule="auto"/>
              <w:ind w:left="184" w:hanging="141"/>
              <w:jc w:val="both"/>
              <w:rPr>
                <w:sz w:val="22"/>
                <w:szCs w:val="22"/>
              </w:rPr>
            </w:pPr>
            <w:r w:rsidRPr="005D4021">
              <w:rPr>
                <w:sz w:val="22"/>
                <w:szCs w:val="22"/>
              </w:rPr>
              <w:t xml:space="preserve">Netinkamų </w:t>
            </w:r>
            <w:r>
              <w:rPr>
                <w:sz w:val="22"/>
                <w:szCs w:val="22"/>
              </w:rPr>
              <w:t>l</w:t>
            </w:r>
            <w:r w:rsidRPr="005D4021">
              <w:rPr>
                <w:sz w:val="22"/>
                <w:szCs w:val="22"/>
              </w:rPr>
              <w:t>igoninės vidinių ėminių dalis.</w:t>
            </w:r>
          </w:p>
        </w:tc>
        <w:tc>
          <w:tcPr>
            <w:tcW w:w="5954" w:type="dxa"/>
            <w:vAlign w:val="center"/>
          </w:tcPr>
          <w:p w14:paraId="05572B35"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17EC330F" w14:textId="77777777" w:rsidTr="001E27A4">
        <w:tc>
          <w:tcPr>
            <w:tcW w:w="15588" w:type="dxa"/>
            <w:gridSpan w:val="3"/>
          </w:tcPr>
          <w:p w14:paraId="4AAE3320" w14:textId="77777777" w:rsidR="00F35133" w:rsidRPr="005D4021" w:rsidRDefault="00F35133" w:rsidP="00F35133">
            <w:pPr>
              <w:widowControl w:val="0"/>
              <w:tabs>
                <w:tab w:val="left" w:pos="560"/>
                <w:tab w:val="center" w:pos="4153"/>
                <w:tab w:val="right" w:pos="8306"/>
              </w:tabs>
              <w:adjustRightInd w:val="0"/>
              <w:spacing w:line="276" w:lineRule="auto"/>
              <w:ind w:firstLine="12"/>
              <w:jc w:val="center"/>
              <w:textAlignment w:val="baseline"/>
              <w:rPr>
                <w:b/>
                <w:bCs/>
                <w:sz w:val="22"/>
                <w:szCs w:val="22"/>
                <w:lang w:eastAsia="lt-LT"/>
              </w:rPr>
            </w:pPr>
            <w:r w:rsidRPr="005D4021">
              <w:rPr>
                <w:color w:val="FFFFFF" w:themeColor="background1"/>
              </w:rPr>
              <w:t>..</w:t>
            </w:r>
            <w:r w:rsidRPr="005D4021">
              <w:rPr>
                <w:b/>
                <w:bCs/>
                <w:sz w:val="22"/>
                <w:szCs w:val="22"/>
                <w:lang w:eastAsia="lt-LT"/>
              </w:rPr>
              <w:t>Naudotojų teisių valdymas ir prieigos kontrolė</w:t>
            </w:r>
          </w:p>
        </w:tc>
      </w:tr>
      <w:tr w:rsidR="00F35133" w:rsidRPr="005D4021" w14:paraId="7D652178" w14:textId="77777777" w:rsidTr="00673138">
        <w:tc>
          <w:tcPr>
            <w:tcW w:w="562" w:type="dxa"/>
          </w:tcPr>
          <w:p w14:paraId="5B6F9785"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6314B7AF" w14:textId="77777777" w:rsidR="00F35133" w:rsidRPr="005D4021" w:rsidRDefault="00F35133" w:rsidP="00F35133">
            <w:pPr>
              <w:pStyle w:val="Betarp"/>
              <w:numPr>
                <w:ilvl w:val="0"/>
                <w:numId w:val="0"/>
              </w:numPr>
              <w:spacing w:line="276" w:lineRule="auto"/>
              <w:ind w:left="29"/>
              <w:rPr>
                <w:sz w:val="22"/>
                <w:szCs w:val="22"/>
              </w:rPr>
            </w:pPr>
            <w:r w:rsidRPr="005D4021">
              <w:rPr>
                <w:sz w:val="22"/>
                <w:szCs w:val="22"/>
              </w:rPr>
              <w:t>Naudotojų grupės</w:t>
            </w:r>
            <w:r>
              <w:rPr>
                <w:sz w:val="22"/>
                <w:szCs w:val="22"/>
              </w:rPr>
              <w:t>:</w:t>
            </w:r>
          </w:p>
          <w:p w14:paraId="2CD7A3C5" w14:textId="77777777" w:rsidR="00F35133" w:rsidRPr="005D4021" w:rsidRDefault="00F35133" w:rsidP="00F35133">
            <w:pPr>
              <w:pStyle w:val="Betarp"/>
              <w:spacing w:line="276" w:lineRule="auto"/>
              <w:ind w:left="184" w:hanging="141"/>
              <w:rPr>
                <w:sz w:val="22"/>
                <w:szCs w:val="22"/>
              </w:rPr>
            </w:pPr>
            <w:r>
              <w:rPr>
                <w:sz w:val="22"/>
                <w:szCs w:val="22"/>
              </w:rPr>
              <w:t>g</w:t>
            </w:r>
            <w:r w:rsidRPr="005D4021">
              <w:rPr>
                <w:sz w:val="22"/>
                <w:szCs w:val="22"/>
              </w:rPr>
              <w:t xml:space="preserve">alimybė kurti naudotojų grupes; </w:t>
            </w:r>
          </w:p>
          <w:p w14:paraId="67B28552" w14:textId="77777777" w:rsidR="00F35133" w:rsidRPr="005D4021" w:rsidRDefault="00F35133" w:rsidP="00F35133">
            <w:pPr>
              <w:pStyle w:val="Betarp"/>
              <w:spacing w:line="276" w:lineRule="auto"/>
              <w:ind w:left="184" w:hanging="141"/>
              <w:rPr>
                <w:sz w:val="22"/>
                <w:szCs w:val="22"/>
              </w:rPr>
            </w:pPr>
            <w:r>
              <w:rPr>
                <w:sz w:val="22"/>
                <w:szCs w:val="22"/>
              </w:rPr>
              <w:t>g</w:t>
            </w:r>
            <w:r w:rsidRPr="005D4021">
              <w:rPr>
                <w:sz w:val="22"/>
                <w:szCs w:val="22"/>
              </w:rPr>
              <w:t>alimybė suvesti ir koreguoti pavadinimą;</w:t>
            </w:r>
          </w:p>
          <w:p w14:paraId="46B182F0" w14:textId="77777777" w:rsidR="00F35133" w:rsidRPr="005D4021" w:rsidRDefault="00F35133" w:rsidP="00F35133">
            <w:pPr>
              <w:pStyle w:val="Betarp"/>
              <w:spacing w:line="276" w:lineRule="auto"/>
              <w:ind w:left="184" w:hanging="141"/>
              <w:rPr>
                <w:sz w:val="22"/>
                <w:szCs w:val="22"/>
              </w:rPr>
            </w:pPr>
            <w:r>
              <w:rPr>
                <w:sz w:val="22"/>
                <w:szCs w:val="22"/>
              </w:rPr>
              <w:t>g</w:t>
            </w:r>
            <w:r w:rsidRPr="005D4021">
              <w:rPr>
                <w:sz w:val="22"/>
                <w:szCs w:val="22"/>
              </w:rPr>
              <w:t>alimybė keisti grupės sudėtį (priskirti, keisti, šalinti narius).</w:t>
            </w:r>
          </w:p>
        </w:tc>
        <w:tc>
          <w:tcPr>
            <w:tcW w:w="5954" w:type="dxa"/>
            <w:vAlign w:val="center"/>
          </w:tcPr>
          <w:p w14:paraId="49EBFD66"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621B4BBF" w14:textId="77777777" w:rsidTr="00673138">
        <w:tc>
          <w:tcPr>
            <w:tcW w:w="562" w:type="dxa"/>
          </w:tcPr>
          <w:p w14:paraId="2BC1FC9E"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C051556"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Naudotojai</w:t>
            </w:r>
            <w:r>
              <w:rPr>
                <w:sz w:val="22"/>
                <w:szCs w:val="22"/>
              </w:rPr>
              <w:t>:</w:t>
            </w:r>
          </w:p>
          <w:p w14:paraId="7A105935" w14:textId="77777777" w:rsidR="00F35133" w:rsidRPr="005D4021" w:rsidRDefault="00F35133" w:rsidP="00F35133">
            <w:pPr>
              <w:pStyle w:val="Betarp"/>
              <w:spacing w:line="276" w:lineRule="auto"/>
              <w:ind w:left="184" w:hanging="141"/>
              <w:jc w:val="both"/>
              <w:rPr>
                <w:sz w:val="22"/>
                <w:szCs w:val="22"/>
              </w:rPr>
            </w:pPr>
            <w:r>
              <w:rPr>
                <w:sz w:val="22"/>
                <w:szCs w:val="22"/>
              </w:rPr>
              <w:t>g</w:t>
            </w:r>
            <w:r w:rsidRPr="005D4021">
              <w:rPr>
                <w:sz w:val="22"/>
                <w:szCs w:val="22"/>
              </w:rPr>
              <w:t xml:space="preserve">alimybė kurti naudotojus; </w:t>
            </w:r>
          </w:p>
          <w:p w14:paraId="603B45B5" w14:textId="77777777" w:rsidR="00F35133" w:rsidRPr="005D4021" w:rsidRDefault="00F35133" w:rsidP="00F35133">
            <w:pPr>
              <w:pStyle w:val="Betarp"/>
              <w:spacing w:line="276" w:lineRule="auto"/>
              <w:ind w:left="184" w:hanging="141"/>
              <w:jc w:val="both"/>
              <w:rPr>
                <w:sz w:val="22"/>
                <w:szCs w:val="22"/>
              </w:rPr>
            </w:pPr>
            <w:r>
              <w:rPr>
                <w:sz w:val="22"/>
                <w:szCs w:val="22"/>
              </w:rPr>
              <w:lastRenderedPageBreak/>
              <w:t>g</w:t>
            </w:r>
            <w:r w:rsidRPr="005D4021">
              <w:rPr>
                <w:sz w:val="22"/>
                <w:szCs w:val="22"/>
              </w:rPr>
              <w:t>alimybė suvesti ir koreguoti</w:t>
            </w:r>
            <w:r>
              <w:rPr>
                <w:sz w:val="22"/>
                <w:szCs w:val="22"/>
              </w:rPr>
              <w:t xml:space="preserve"> </w:t>
            </w:r>
            <w:r w:rsidRPr="005D4021">
              <w:rPr>
                <w:sz w:val="22"/>
                <w:szCs w:val="22"/>
              </w:rPr>
              <w:t>naudotojo informaciją</w:t>
            </w:r>
            <w:r>
              <w:rPr>
                <w:sz w:val="22"/>
                <w:szCs w:val="22"/>
              </w:rPr>
              <w:t xml:space="preserve"> – </w:t>
            </w:r>
            <w:r w:rsidRPr="005D4021">
              <w:rPr>
                <w:sz w:val="22"/>
                <w:szCs w:val="22"/>
              </w:rPr>
              <w:t>vardą, pavardę, kuriai naudotojų grupei priklauso, naudotojo vardą, slaptažodį, el. paštą, pareigas, kuriam padaliniui(-</w:t>
            </w:r>
            <w:proofErr w:type="spellStart"/>
            <w:r w:rsidRPr="005D4021">
              <w:rPr>
                <w:sz w:val="22"/>
                <w:szCs w:val="22"/>
              </w:rPr>
              <w:t>iams</w:t>
            </w:r>
            <w:proofErr w:type="spellEnd"/>
            <w:r w:rsidRPr="005D4021">
              <w:rPr>
                <w:sz w:val="22"/>
                <w:szCs w:val="22"/>
              </w:rPr>
              <w:t>) ir kokiai laboratorijai(-</w:t>
            </w:r>
            <w:proofErr w:type="spellStart"/>
            <w:r w:rsidRPr="005D4021">
              <w:rPr>
                <w:sz w:val="22"/>
                <w:szCs w:val="22"/>
              </w:rPr>
              <w:t>oms</w:t>
            </w:r>
            <w:proofErr w:type="spellEnd"/>
            <w:r w:rsidRPr="005D4021">
              <w:rPr>
                <w:sz w:val="22"/>
                <w:szCs w:val="22"/>
              </w:rPr>
              <w:t>) priklauso.</w:t>
            </w:r>
          </w:p>
        </w:tc>
        <w:tc>
          <w:tcPr>
            <w:tcW w:w="5954" w:type="dxa"/>
            <w:vAlign w:val="center"/>
          </w:tcPr>
          <w:p w14:paraId="32F0FCB4"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r w:rsidR="00F35133" w:rsidRPr="005D4021" w14:paraId="3BC7ED0A" w14:textId="77777777" w:rsidTr="00673138">
        <w:tc>
          <w:tcPr>
            <w:tcW w:w="562" w:type="dxa"/>
          </w:tcPr>
          <w:p w14:paraId="4C35CDBB" w14:textId="77777777" w:rsidR="00F35133" w:rsidRPr="005D4021" w:rsidRDefault="00F35133" w:rsidP="00F35133">
            <w:pPr>
              <w:widowControl w:val="0"/>
              <w:numPr>
                <w:ilvl w:val="0"/>
                <w:numId w:val="9"/>
              </w:numPr>
              <w:tabs>
                <w:tab w:val="left" w:pos="419"/>
                <w:tab w:val="right" w:pos="8306"/>
              </w:tabs>
              <w:adjustRightInd w:val="0"/>
              <w:spacing w:line="276" w:lineRule="auto"/>
              <w:ind w:left="0" w:firstLine="0"/>
              <w:jc w:val="left"/>
              <w:textAlignment w:val="baseline"/>
              <w:rPr>
                <w:sz w:val="22"/>
                <w:szCs w:val="22"/>
                <w:lang w:eastAsia="lt-LT"/>
              </w:rPr>
            </w:pPr>
          </w:p>
        </w:tc>
        <w:tc>
          <w:tcPr>
            <w:tcW w:w="9072" w:type="dxa"/>
          </w:tcPr>
          <w:p w14:paraId="472255A0" w14:textId="77777777" w:rsidR="00F35133" w:rsidRPr="005D4021" w:rsidRDefault="00F35133" w:rsidP="00F35133">
            <w:pPr>
              <w:pStyle w:val="Betarp"/>
              <w:numPr>
                <w:ilvl w:val="0"/>
                <w:numId w:val="0"/>
              </w:numPr>
              <w:spacing w:line="276" w:lineRule="auto"/>
              <w:ind w:left="29"/>
              <w:jc w:val="both"/>
              <w:rPr>
                <w:sz w:val="22"/>
                <w:szCs w:val="22"/>
              </w:rPr>
            </w:pPr>
            <w:r w:rsidRPr="005D4021">
              <w:rPr>
                <w:sz w:val="22"/>
                <w:szCs w:val="22"/>
              </w:rPr>
              <w:t>Naudotojų teisės</w:t>
            </w:r>
            <w:r>
              <w:rPr>
                <w:sz w:val="22"/>
                <w:szCs w:val="22"/>
              </w:rPr>
              <w:t>:</w:t>
            </w:r>
          </w:p>
          <w:p w14:paraId="0B3BBB09" w14:textId="77777777" w:rsidR="00F35133" w:rsidRPr="005D4021" w:rsidRDefault="00F35133" w:rsidP="00F35133">
            <w:pPr>
              <w:pStyle w:val="Betarp"/>
              <w:spacing w:line="276" w:lineRule="auto"/>
              <w:ind w:left="184" w:hanging="141"/>
              <w:jc w:val="both"/>
              <w:rPr>
                <w:bCs/>
                <w:sz w:val="22"/>
                <w:szCs w:val="22"/>
              </w:rPr>
            </w:pPr>
            <w:r>
              <w:rPr>
                <w:sz w:val="22"/>
                <w:szCs w:val="22"/>
              </w:rPr>
              <w:t>g</w:t>
            </w:r>
            <w:r w:rsidRPr="005D4021">
              <w:rPr>
                <w:sz w:val="22"/>
                <w:szCs w:val="22"/>
              </w:rPr>
              <w:t xml:space="preserve">alimybė nustatyti teises naudotojų grupėms; </w:t>
            </w:r>
          </w:p>
          <w:p w14:paraId="0D830EEE" w14:textId="77777777" w:rsidR="00F35133" w:rsidRPr="005D4021" w:rsidRDefault="00F35133" w:rsidP="00F35133">
            <w:pPr>
              <w:pStyle w:val="Betarp"/>
              <w:spacing w:line="276" w:lineRule="auto"/>
              <w:ind w:left="184" w:hanging="141"/>
              <w:jc w:val="both"/>
              <w:rPr>
                <w:sz w:val="22"/>
                <w:szCs w:val="22"/>
              </w:rPr>
            </w:pPr>
            <w:r>
              <w:rPr>
                <w:sz w:val="22"/>
                <w:szCs w:val="22"/>
              </w:rPr>
              <w:t>t</w:t>
            </w:r>
            <w:r w:rsidRPr="005D4021">
              <w:rPr>
                <w:sz w:val="22"/>
                <w:szCs w:val="22"/>
              </w:rPr>
              <w:t xml:space="preserve">eisių valdymas turi </w:t>
            </w:r>
            <w:r>
              <w:rPr>
                <w:sz w:val="22"/>
                <w:szCs w:val="22"/>
              </w:rPr>
              <w:t>apimti</w:t>
            </w:r>
            <w:r w:rsidRPr="005D4021">
              <w:rPr>
                <w:sz w:val="22"/>
                <w:szCs w:val="22"/>
              </w:rPr>
              <w:t xml:space="preserve"> vis</w:t>
            </w:r>
            <w:r>
              <w:rPr>
                <w:sz w:val="22"/>
                <w:szCs w:val="22"/>
              </w:rPr>
              <w:t>us</w:t>
            </w:r>
            <w:r w:rsidRPr="005D4021">
              <w:rPr>
                <w:sz w:val="22"/>
                <w:szCs w:val="22"/>
              </w:rPr>
              <w:t xml:space="preserve"> sistemos lang</w:t>
            </w:r>
            <w:r>
              <w:rPr>
                <w:sz w:val="22"/>
                <w:szCs w:val="22"/>
              </w:rPr>
              <w:t>us</w:t>
            </w:r>
            <w:r w:rsidRPr="005D4021">
              <w:rPr>
                <w:sz w:val="22"/>
                <w:szCs w:val="22"/>
              </w:rPr>
              <w:t xml:space="preserve"> ir </w:t>
            </w:r>
            <w:r>
              <w:rPr>
                <w:sz w:val="22"/>
                <w:szCs w:val="22"/>
              </w:rPr>
              <w:t>funkcijas</w:t>
            </w:r>
            <w:r w:rsidRPr="005D4021">
              <w:rPr>
                <w:sz w:val="22"/>
                <w:szCs w:val="22"/>
              </w:rPr>
              <w:t xml:space="preserve"> (pvz. tyrimo užsakymų langas: turi būti galimybė nustatyti</w:t>
            </w:r>
            <w:r>
              <w:rPr>
                <w:sz w:val="22"/>
                <w:szCs w:val="22"/>
              </w:rPr>
              <w:t>,</w:t>
            </w:r>
            <w:r w:rsidRPr="005D4021">
              <w:rPr>
                <w:sz w:val="22"/>
                <w:szCs w:val="22"/>
              </w:rPr>
              <w:t xml:space="preserve"> ar naudotojas ar grupė gali matyti langą; ar gali sukurti užsakymą, ar gali peržiūrėti, redaguoti, trinti, patvirtinti, atšaukti patvirtinimą, spausdinti tyrimų protokolą ir pan.</w:t>
            </w:r>
            <w:r>
              <w:rPr>
                <w:sz w:val="22"/>
                <w:szCs w:val="22"/>
              </w:rPr>
              <w:t xml:space="preserve"> G</w:t>
            </w:r>
            <w:r w:rsidRPr="005D4021">
              <w:rPr>
                <w:sz w:val="22"/>
                <w:szCs w:val="22"/>
              </w:rPr>
              <w:t xml:space="preserve">alimų </w:t>
            </w:r>
            <w:r>
              <w:rPr>
                <w:sz w:val="22"/>
                <w:szCs w:val="22"/>
              </w:rPr>
              <w:t xml:space="preserve">teisių </w:t>
            </w:r>
            <w:r w:rsidRPr="005D4021">
              <w:rPr>
                <w:sz w:val="22"/>
                <w:szCs w:val="22"/>
              </w:rPr>
              <w:t>kombinacijų rinkinys</w:t>
            </w:r>
            <w:r>
              <w:rPr>
                <w:sz w:val="22"/>
                <w:szCs w:val="22"/>
              </w:rPr>
              <w:t xml:space="preserve"> turi būti</w:t>
            </w:r>
            <w:r w:rsidRPr="005D4021">
              <w:rPr>
                <w:sz w:val="22"/>
                <w:szCs w:val="22"/>
              </w:rPr>
              <w:t xml:space="preserve"> </w:t>
            </w:r>
            <w:r>
              <w:rPr>
                <w:sz w:val="22"/>
                <w:szCs w:val="22"/>
              </w:rPr>
              <w:t>pri</w:t>
            </w:r>
            <w:r w:rsidRPr="005D4021">
              <w:rPr>
                <w:sz w:val="22"/>
                <w:szCs w:val="22"/>
              </w:rPr>
              <w:t>taikomas pagal realias funkcijas);</w:t>
            </w:r>
          </w:p>
          <w:p w14:paraId="77E07EF3" w14:textId="77777777" w:rsidR="00F35133" w:rsidRPr="005D4021" w:rsidRDefault="00F35133" w:rsidP="00F35133">
            <w:pPr>
              <w:pStyle w:val="Betarp"/>
              <w:spacing w:line="276" w:lineRule="auto"/>
              <w:ind w:left="184" w:hanging="141"/>
              <w:jc w:val="both"/>
              <w:rPr>
                <w:sz w:val="22"/>
                <w:szCs w:val="22"/>
              </w:rPr>
            </w:pPr>
            <w:r>
              <w:rPr>
                <w:sz w:val="22"/>
                <w:szCs w:val="22"/>
              </w:rPr>
              <w:t>t</w:t>
            </w:r>
            <w:r w:rsidRPr="005D4021">
              <w:rPr>
                <w:sz w:val="22"/>
                <w:szCs w:val="22"/>
              </w:rPr>
              <w:t xml:space="preserve">eises valdyti turi galėti </w:t>
            </w:r>
            <w:r>
              <w:rPr>
                <w:sz w:val="22"/>
                <w:szCs w:val="22"/>
              </w:rPr>
              <w:t xml:space="preserve">tik </w:t>
            </w:r>
            <w:r w:rsidRPr="005D4021">
              <w:rPr>
                <w:sz w:val="22"/>
                <w:szCs w:val="22"/>
              </w:rPr>
              <w:t>sistemos naudotojas su administratoriaus teisėmis.</w:t>
            </w:r>
          </w:p>
        </w:tc>
        <w:tc>
          <w:tcPr>
            <w:tcW w:w="5954" w:type="dxa"/>
            <w:vAlign w:val="center"/>
          </w:tcPr>
          <w:p w14:paraId="2D269251" w14:textId="77777777" w:rsidR="00F35133" w:rsidRPr="005D4021" w:rsidRDefault="00F35133" w:rsidP="00F35133">
            <w:pPr>
              <w:widowControl w:val="0"/>
              <w:tabs>
                <w:tab w:val="center" w:pos="4153"/>
                <w:tab w:val="right" w:pos="8306"/>
              </w:tabs>
              <w:adjustRightInd w:val="0"/>
              <w:spacing w:line="276" w:lineRule="auto"/>
              <w:jc w:val="center"/>
              <w:textAlignment w:val="baseline"/>
              <w:rPr>
                <w:sz w:val="22"/>
                <w:szCs w:val="22"/>
                <w:lang w:eastAsia="lt-LT"/>
              </w:rPr>
            </w:pPr>
          </w:p>
        </w:tc>
      </w:tr>
    </w:tbl>
    <w:p w14:paraId="41926F8A" w14:textId="77777777" w:rsidR="00D1334B" w:rsidRPr="005D4021" w:rsidRDefault="00D1334B" w:rsidP="00D1334B">
      <w:pPr>
        <w:pStyle w:val="Antrat1"/>
        <w:spacing w:line="276" w:lineRule="auto"/>
        <w:ind w:firstLine="0"/>
        <w:rPr>
          <w:rFonts w:ascii="Times New Roman" w:hAnsi="Times New Roman" w:cs="Times New Roman"/>
          <w:b/>
          <w:bCs/>
          <w:color w:val="auto"/>
          <w:sz w:val="22"/>
          <w:szCs w:val="22"/>
        </w:rPr>
      </w:pPr>
      <w:r w:rsidRPr="005D4021">
        <w:rPr>
          <w:rFonts w:ascii="Times New Roman" w:hAnsi="Times New Roman" w:cs="Times New Roman"/>
          <w:b/>
          <w:bCs/>
          <w:color w:val="auto"/>
          <w:sz w:val="22"/>
          <w:szCs w:val="22"/>
        </w:rPr>
        <w:t>Baigiamosios nuostatos</w:t>
      </w:r>
    </w:p>
    <w:p w14:paraId="29CDE1CB" w14:textId="77777777" w:rsidR="00D1334B" w:rsidRPr="005D4021" w:rsidRDefault="00D1334B" w:rsidP="00D1334B">
      <w:pPr>
        <w:pStyle w:val="prastasiniatinklio"/>
        <w:numPr>
          <w:ilvl w:val="0"/>
          <w:numId w:val="12"/>
        </w:numPr>
        <w:spacing w:before="0" w:beforeAutospacing="0" w:after="0" w:afterAutospacing="0" w:line="276" w:lineRule="auto"/>
        <w:ind w:left="357" w:hanging="357"/>
        <w:jc w:val="both"/>
        <w:rPr>
          <w:sz w:val="22"/>
          <w:szCs w:val="22"/>
        </w:rPr>
      </w:pPr>
      <w:r w:rsidRPr="005D4021">
        <w:rPr>
          <w:sz w:val="22"/>
          <w:szCs w:val="22"/>
        </w:rPr>
        <w:t>Tiekėjas įsipareigoja savo sąskaita atstatyti Sistemos darbingumą įvykus duomenų bazės ar atskirų jos komponentų darbų sutrikimams, kai tai įvyksta dėl Tiekėjo pateiktų pakeitimų, atnaujinimų ar kitų Tiekėjo veiksmų ar neveikimo. Tiekėjo neveikimu yra laikomas Tiekėjo nesiėmimas jokių veiksmų, kai Sistemos eksploatacijos metu yra aptinkamas duomenų bazių ar atskirų jos komponentų darbų sutrikimas, arba, Tiekėjui neinformavus Perkančiosios organizacijos ir negavus jos patvirtinimo, Tiekėjas įdiegia pakeitimus ir (ar) atnaujinimus, kurie turi ar gali turėti įtakos Sistemos funkcionavimui.</w:t>
      </w:r>
    </w:p>
    <w:p w14:paraId="5A5BE85C" w14:textId="77777777" w:rsidR="00D1334B" w:rsidRPr="005D4021" w:rsidRDefault="00D1334B" w:rsidP="00D1334B">
      <w:pPr>
        <w:pStyle w:val="prastasiniatinklio"/>
        <w:spacing w:before="0" w:beforeAutospacing="0" w:after="0" w:afterAutospacing="0" w:line="276" w:lineRule="auto"/>
        <w:ind w:left="357"/>
        <w:jc w:val="both"/>
        <w:rPr>
          <w:sz w:val="22"/>
          <w:szCs w:val="22"/>
        </w:rPr>
      </w:pPr>
    </w:p>
    <w:p w14:paraId="12EDF36E" w14:textId="77777777" w:rsidR="00D1334B" w:rsidRPr="005D4021" w:rsidRDefault="00D1334B" w:rsidP="00D1334B">
      <w:pPr>
        <w:pStyle w:val="prastasiniatinklio"/>
        <w:numPr>
          <w:ilvl w:val="0"/>
          <w:numId w:val="12"/>
        </w:numPr>
        <w:spacing w:before="0" w:beforeAutospacing="0" w:after="0" w:afterAutospacing="0" w:line="276" w:lineRule="auto"/>
        <w:ind w:left="357" w:hanging="357"/>
        <w:jc w:val="both"/>
        <w:rPr>
          <w:sz w:val="22"/>
          <w:szCs w:val="22"/>
        </w:rPr>
      </w:pPr>
      <w:r w:rsidRPr="005D4021">
        <w:rPr>
          <w:sz w:val="22"/>
          <w:szCs w:val="22"/>
        </w:rPr>
        <w:t>Tiekėjas įsipareigoja savo sąskaita atstatyti sugadintus duomenis, kai gedimo priežastis yra Tiekėjo veiksmai.</w:t>
      </w:r>
    </w:p>
    <w:p w14:paraId="4DA08CEA" w14:textId="77777777" w:rsidR="00D1334B" w:rsidRPr="005D4021" w:rsidRDefault="00D1334B" w:rsidP="00D1334B">
      <w:pPr>
        <w:pStyle w:val="prastasiniatinklio"/>
        <w:spacing w:before="0" w:beforeAutospacing="0" w:after="0" w:afterAutospacing="0" w:line="276" w:lineRule="auto"/>
        <w:ind w:left="357"/>
        <w:jc w:val="both"/>
        <w:rPr>
          <w:sz w:val="22"/>
          <w:szCs w:val="22"/>
        </w:rPr>
      </w:pPr>
      <w:bookmarkStart w:id="1" w:name="_Hlk44427826"/>
    </w:p>
    <w:p w14:paraId="234AD190" w14:textId="77777777" w:rsidR="00D1334B" w:rsidRPr="003E6D89" w:rsidRDefault="00D1334B" w:rsidP="00D1334B">
      <w:pPr>
        <w:pStyle w:val="prastasiniatinklio"/>
        <w:numPr>
          <w:ilvl w:val="0"/>
          <w:numId w:val="12"/>
        </w:numPr>
        <w:spacing w:before="0" w:beforeAutospacing="0" w:after="0" w:afterAutospacing="0" w:line="276" w:lineRule="auto"/>
        <w:ind w:left="357" w:hanging="357"/>
        <w:jc w:val="both"/>
        <w:rPr>
          <w:sz w:val="22"/>
          <w:szCs w:val="22"/>
        </w:rPr>
      </w:pPr>
      <w:r w:rsidRPr="003E6D89">
        <w:rPr>
          <w:sz w:val="22"/>
          <w:szCs w:val="22"/>
        </w:rPr>
        <w:t xml:space="preserve">Visi Tiekėjo įsipareigojimai, </w:t>
      </w:r>
      <w:r w:rsidRPr="00B37280">
        <w:rPr>
          <w:b/>
          <w:bCs/>
          <w:sz w:val="22"/>
          <w:szCs w:val="22"/>
        </w:rPr>
        <w:t xml:space="preserve">susiję su Sistemos sukūrimu ir visų nustatytų reikalavimų įgyvendinimu </w:t>
      </w:r>
      <w:r w:rsidRPr="003E6D89">
        <w:rPr>
          <w:sz w:val="22"/>
          <w:szCs w:val="22"/>
        </w:rPr>
        <w:t>(išskyrus garantinį ir aptarnavimą), turi būti įvykdyti per 12 mėn. nuo sutarties įsigaliojimo</w:t>
      </w:r>
      <w:bookmarkStart w:id="2" w:name="_Hlk64019523"/>
      <w:r w:rsidRPr="003E6D89">
        <w:rPr>
          <w:sz w:val="22"/>
          <w:szCs w:val="22"/>
        </w:rPr>
        <w:t xml:space="preserve">. </w:t>
      </w:r>
      <w:bookmarkEnd w:id="2"/>
    </w:p>
    <w:p w14:paraId="08565204" w14:textId="77777777" w:rsidR="00D1334B" w:rsidRPr="003E6D89" w:rsidRDefault="00D1334B" w:rsidP="00D1334B">
      <w:pPr>
        <w:pStyle w:val="prastasiniatinklio"/>
        <w:spacing w:before="0" w:beforeAutospacing="0" w:after="0" w:afterAutospacing="0" w:line="276" w:lineRule="auto"/>
        <w:ind w:left="357"/>
        <w:jc w:val="both"/>
        <w:rPr>
          <w:sz w:val="22"/>
          <w:szCs w:val="22"/>
        </w:rPr>
      </w:pPr>
    </w:p>
    <w:bookmarkEnd w:id="1"/>
    <w:p w14:paraId="7295089D" w14:textId="77777777" w:rsidR="00D1334B" w:rsidRPr="005D4021" w:rsidRDefault="00D1334B" w:rsidP="00D1334B">
      <w:pPr>
        <w:pStyle w:val="prastasiniatinklio"/>
        <w:numPr>
          <w:ilvl w:val="0"/>
          <w:numId w:val="12"/>
        </w:numPr>
        <w:spacing w:before="0" w:beforeAutospacing="0" w:after="0" w:afterAutospacing="0" w:line="276" w:lineRule="auto"/>
        <w:ind w:left="357" w:hanging="357"/>
        <w:jc w:val="both"/>
        <w:rPr>
          <w:sz w:val="22"/>
          <w:szCs w:val="22"/>
        </w:rPr>
      </w:pPr>
      <w:r w:rsidRPr="005D4021">
        <w:rPr>
          <w:sz w:val="22"/>
          <w:szCs w:val="22"/>
        </w:rPr>
        <w:t>Tiekėjas, nepažeidžiant autoriaus teisių turėtojo ar trečiųjų šalių intelektinės nuosavybės teisių, sutartimi perduoda Perkančiajai organizacijai teisę (licenciją) neribotą laiką ir be papildomo atlygio naudoti pateiktą programinę įrangą.</w:t>
      </w:r>
    </w:p>
    <w:p w14:paraId="5A7872D5" w14:textId="77777777" w:rsidR="00D1334B" w:rsidRPr="005D4021" w:rsidRDefault="00D1334B" w:rsidP="00D1334B">
      <w:pPr>
        <w:pStyle w:val="prastasiniatinklio"/>
        <w:spacing w:before="0" w:beforeAutospacing="0" w:after="0" w:afterAutospacing="0" w:line="276" w:lineRule="auto"/>
        <w:ind w:left="357"/>
        <w:jc w:val="both"/>
        <w:rPr>
          <w:sz w:val="22"/>
          <w:szCs w:val="22"/>
        </w:rPr>
      </w:pPr>
    </w:p>
    <w:p w14:paraId="59DA42B3" w14:textId="77777777" w:rsidR="00D1334B" w:rsidRDefault="00D1334B" w:rsidP="00D1334B">
      <w:pPr>
        <w:pStyle w:val="prastasiniatinklio"/>
        <w:numPr>
          <w:ilvl w:val="0"/>
          <w:numId w:val="12"/>
        </w:numPr>
        <w:spacing w:before="0" w:beforeAutospacing="0" w:after="0" w:afterAutospacing="0" w:line="276" w:lineRule="auto"/>
        <w:ind w:left="357" w:hanging="357"/>
        <w:jc w:val="both"/>
        <w:rPr>
          <w:sz w:val="22"/>
          <w:szCs w:val="22"/>
        </w:rPr>
      </w:pPr>
      <w:r w:rsidRPr="005D4021">
        <w:rPr>
          <w:sz w:val="22"/>
          <w:szCs w:val="22"/>
        </w:rPr>
        <w:t xml:space="preserve">Tiekėjas neturi teisės atskleisti jokios su  pirkimo sutarties vykdymu susijusios informacijos trečiosioms šalims be Perkančiosios organizacijos raštiško leidimo. </w:t>
      </w:r>
    </w:p>
    <w:p w14:paraId="253DA765" w14:textId="77777777" w:rsidR="00D1334B" w:rsidRDefault="00D1334B" w:rsidP="00D1334B">
      <w:pPr>
        <w:pStyle w:val="Sraopastraipa"/>
        <w:rPr>
          <w:sz w:val="22"/>
          <w:szCs w:val="22"/>
        </w:rPr>
      </w:pPr>
    </w:p>
    <w:p w14:paraId="494B836A" w14:textId="77777777" w:rsidR="00D1334B" w:rsidRDefault="00D1334B" w:rsidP="00D1334B">
      <w:pPr>
        <w:pStyle w:val="prastasiniatinklio"/>
        <w:numPr>
          <w:ilvl w:val="0"/>
          <w:numId w:val="12"/>
        </w:numPr>
        <w:spacing w:before="0" w:beforeAutospacing="0" w:after="0" w:afterAutospacing="0" w:line="276" w:lineRule="auto"/>
        <w:ind w:left="357" w:hanging="357"/>
        <w:jc w:val="both"/>
        <w:rPr>
          <w:sz w:val="22"/>
          <w:szCs w:val="22"/>
        </w:rPr>
      </w:pPr>
      <w:r w:rsidRPr="00D24137">
        <w:rPr>
          <w:sz w:val="22"/>
          <w:szCs w:val="22"/>
        </w:rPr>
        <w:t>Nacionalinio saugumo reikalavimai perkamam objektui: siūlomos prekės ir teikiamos paslaugos neturi kelti grėsmės nacionaliniam saugumui vadovaujantis LR Viešųjų pirkimų įstatymo 37 straipsnio 9 dalimi</w:t>
      </w:r>
      <w:r>
        <w:rPr>
          <w:sz w:val="22"/>
          <w:szCs w:val="22"/>
        </w:rPr>
        <w:t>.</w:t>
      </w:r>
    </w:p>
    <w:p w14:paraId="70FD5C69" w14:textId="77777777" w:rsidR="00D1334B" w:rsidRPr="005D4021" w:rsidRDefault="00D1334B" w:rsidP="00D1334B">
      <w:pPr>
        <w:pStyle w:val="prastasiniatinklio"/>
        <w:spacing w:before="0" w:beforeAutospacing="0" w:after="0" w:afterAutospacing="0" w:line="276" w:lineRule="auto"/>
        <w:jc w:val="both"/>
        <w:rPr>
          <w:sz w:val="22"/>
          <w:szCs w:val="22"/>
        </w:rPr>
      </w:pPr>
    </w:p>
    <w:p w14:paraId="7569CBCC" w14:textId="2EF4A25A" w:rsidR="00100081" w:rsidRPr="00512D35" w:rsidRDefault="00D1334B" w:rsidP="00512D35">
      <w:pPr>
        <w:widowControl w:val="0"/>
        <w:shd w:val="clear" w:color="auto" w:fill="FFFFFF"/>
        <w:tabs>
          <w:tab w:val="left" w:pos="993"/>
        </w:tabs>
        <w:spacing w:line="276" w:lineRule="auto"/>
        <w:jc w:val="center"/>
        <w:rPr>
          <w:sz w:val="22"/>
          <w:szCs w:val="22"/>
        </w:rPr>
      </w:pPr>
      <w:r w:rsidRPr="005D4021">
        <w:rPr>
          <w:sz w:val="22"/>
          <w:szCs w:val="22"/>
        </w:rPr>
        <w:t>____________________________</w:t>
      </w:r>
    </w:p>
    <w:sectPr w:rsidR="00100081" w:rsidRPr="00512D35" w:rsidSect="00D46E85">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BB2"/>
    <w:multiLevelType w:val="multilevel"/>
    <w:tmpl w:val="68A8951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sz w:val="20"/>
        <w:szCs w:val="20"/>
      </w:rPr>
    </w:lvl>
    <w:lvl w:ilvl="3">
      <w:numFmt w:val="bullet"/>
      <w:pStyle w:val="Betarp"/>
      <w:suff w:val="space"/>
      <w:lvlText w:val="-"/>
      <w:lvlJc w:val="left"/>
      <w:pPr>
        <w:ind w:left="931" w:hanging="648"/>
      </w:pPr>
      <w:rPr>
        <w:rFonts w:ascii="Times New Roman" w:hAnsi="Times New Roman" w:cs="Times New Roman"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F12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43BEF"/>
    <w:multiLevelType w:val="multilevel"/>
    <w:tmpl w:val="1D0A4D1E"/>
    <w:lvl w:ilvl="0">
      <w:start w:val="1"/>
      <w:numFmt w:val="decimal"/>
      <w:pStyle w:val="Numeruotassarasas"/>
      <w:suff w:val="space"/>
      <w:lvlText w:val="%1."/>
      <w:lvlJc w:val="left"/>
      <w:pPr>
        <w:ind w:left="284" w:firstLine="284"/>
      </w:pPr>
      <w:rPr>
        <w:rFonts w:hint="default"/>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2"/>
        <w:szCs w:val="22"/>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D05476C"/>
    <w:multiLevelType w:val="multilevel"/>
    <w:tmpl w:val="9A90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73F40"/>
    <w:multiLevelType w:val="multilevel"/>
    <w:tmpl w:val="6FA6B9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7242CC"/>
    <w:multiLevelType w:val="hybridMultilevel"/>
    <w:tmpl w:val="59AA65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386A1B"/>
    <w:multiLevelType w:val="multilevel"/>
    <w:tmpl w:val="B6E8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322DA0"/>
    <w:multiLevelType w:val="hybridMultilevel"/>
    <w:tmpl w:val="8912FFD0"/>
    <w:lvl w:ilvl="0" w:tplc="87568680">
      <w:start w:val="1"/>
      <w:numFmt w:val="decimal"/>
      <w:lvlText w:val="%1."/>
      <w:lvlJc w:val="left"/>
      <w:pPr>
        <w:ind w:left="643"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0223483"/>
    <w:multiLevelType w:val="hybridMultilevel"/>
    <w:tmpl w:val="59AA65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921DD5"/>
    <w:multiLevelType w:val="hybridMultilevel"/>
    <w:tmpl w:val="65C47A3C"/>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0" w15:restartNumberingAfterBreak="0">
    <w:nsid w:val="682A5C66"/>
    <w:multiLevelType w:val="hybridMultilevel"/>
    <w:tmpl w:val="CB702B5A"/>
    <w:lvl w:ilvl="0" w:tplc="1BCCABF8">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A731472"/>
    <w:multiLevelType w:val="multilevel"/>
    <w:tmpl w:val="17D80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5331A"/>
    <w:multiLevelType w:val="hybridMultilevel"/>
    <w:tmpl w:val="59AA65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96781E"/>
    <w:multiLevelType w:val="hybridMultilevel"/>
    <w:tmpl w:val="AE0ECC8C"/>
    <w:lvl w:ilvl="0" w:tplc="90FEC7F6">
      <w:start w:val="1"/>
      <w:numFmt w:val="upperLetter"/>
      <w:lvlText w:val="%1."/>
      <w:lvlJc w:val="left"/>
      <w:pPr>
        <w:ind w:left="390" w:hanging="360"/>
      </w:pPr>
    </w:lvl>
    <w:lvl w:ilvl="1" w:tplc="04270019">
      <w:start w:val="1"/>
      <w:numFmt w:val="lowerLetter"/>
      <w:lvlText w:val="%2."/>
      <w:lvlJc w:val="left"/>
      <w:pPr>
        <w:ind w:left="1110" w:hanging="360"/>
      </w:pPr>
    </w:lvl>
    <w:lvl w:ilvl="2" w:tplc="0427001B">
      <w:start w:val="1"/>
      <w:numFmt w:val="lowerRoman"/>
      <w:lvlText w:val="%3."/>
      <w:lvlJc w:val="right"/>
      <w:pPr>
        <w:ind w:left="1830" w:hanging="180"/>
      </w:pPr>
    </w:lvl>
    <w:lvl w:ilvl="3" w:tplc="0427000F">
      <w:start w:val="1"/>
      <w:numFmt w:val="decimal"/>
      <w:lvlText w:val="%4."/>
      <w:lvlJc w:val="left"/>
      <w:pPr>
        <w:ind w:left="2550" w:hanging="360"/>
      </w:pPr>
    </w:lvl>
    <w:lvl w:ilvl="4" w:tplc="04270019">
      <w:start w:val="1"/>
      <w:numFmt w:val="lowerLetter"/>
      <w:lvlText w:val="%5."/>
      <w:lvlJc w:val="left"/>
      <w:pPr>
        <w:ind w:left="3270" w:hanging="360"/>
      </w:pPr>
    </w:lvl>
    <w:lvl w:ilvl="5" w:tplc="0427001B">
      <w:start w:val="1"/>
      <w:numFmt w:val="lowerRoman"/>
      <w:lvlText w:val="%6."/>
      <w:lvlJc w:val="right"/>
      <w:pPr>
        <w:ind w:left="3990" w:hanging="180"/>
      </w:pPr>
    </w:lvl>
    <w:lvl w:ilvl="6" w:tplc="0427000F">
      <w:start w:val="1"/>
      <w:numFmt w:val="decimal"/>
      <w:lvlText w:val="%7."/>
      <w:lvlJc w:val="left"/>
      <w:pPr>
        <w:ind w:left="4710" w:hanging="360"/>
      </w:pPr>
    </w:lvl>
    <w:lvl w:ilvl="7" w:tplc="04270019">
      <w:start w:val="1"/>
      <w:numFmt w:val="lowerLetter"/>
      <w:lvlText w:val="%8."/>
      <w:lvlJc w:val="left"/>
      <w:pPr>
        <w:ind w:left="5430" w:hanging="360"/>
      </w:pPr>
    </w:lvl>
    <w:lvl w:ilvl="8" w:tplc="0427001B">
      <w:start w:val="1"/>
      <w:numFmt w:val="lowerRoman"/>
      <w:lvlText w:val="%9."/>
      <w:lvlJc w:val="right"/>
      <w:pPr>
        <w:ind w:left="6150" w:hanging="180"/>
      </w:pPr>
    </w:lvl>
  </w:abstractNum>
  <w:abstractNum w:abstractNumId="14" w15:restartNumberingAfterBreak="0">
    <w:nsid w:val="7D336D91"/>
    <w:multiLevelType w:val="hybridMultilevel"/>
    <w:tmpl w:val="176ABD06"/>
    <w:lvl w:ilvl="0" w:tplc="A3F8D056">
      <w:numFmt w:val="bullet"/>
      <w:lvlText w:val="-"/>
      <w:lvlJc w:val="left"/>
      <w:pPr>
        <w:ind w:left="644" w:hanging="360"/>
      </w:pPr>
      <w:rPr>
        <w:rFonts w:ascii="Times New Roman" w:eastAsia="Calibri" w:hAnsi="Times New Roman" w:cs="Times New Roman"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num w:numId="1" w16cid:durableId="982655267">
    <w:abstractNumId w:val="9"/>
  </w:num>
  <w:num w:numId="2" w16cid:durableId="93289220">
    <w:abstractNumId w:val="10"/>
  </w:num>
  <w:num w:numId="3" w16cid:durableId="1733774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4664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215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4953695">
    <w:abstractNumId w:val="14"/>
  </w:num>
  <w:num w:numId="7" w16cid:durableId="3211581">
    <w:abstractNumId w:val="11"/>
  </w:num>
  <w:num w:numId="8" w16cid:durableId="725371632">
    <w:abstractNumId w:val="2"/>
  </w:num>
  <w:num w:numId="9" w16cid:durableId="327637653">
    <w:abstractNumId w:val="7"/>
  </w:num>
  <w:num w:numId="10" w16cid:durableId="2051029241">
    <w:abstractNumId w:val="0"/>
  </w:num>
  <w:num w:numId="11" w16cid:durableId="2112896793">
    <w:abstractNumId w:val="12"/>
  </w:num>
  <w:num w:numId="12" w16cid:durableId="1569877227">
    <w:abstractNumId w:val="4"/>
  </w:num>
  <w:num w:numId="13" w16cid:durableId="1772048897">
    <w:abstractNumId w:val="3"/>
  </w:num>
  <w:num w:numId="14" w16cid:durableId="1441493435">
    <w:abstractNumId w:val="6"/>
  </w:num>
  <w:num w:numId="15" w16cid:durableId="1271082288">
    <w:abstractNumId w:val="5"/>
  </w:num>
  <w:num w:numId="16" w16cid:durableId="849567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28"/>
    <w:rsid w:val="00100081"/>
    <w:rsid w:val="001E27A4"/>
    <w:rsid w:val="00394EB6"/>
    <w:rsid w:val="00426700"/>
    <w:rsid w:val="00447F49"/>
    <w:rsid w:val="004F696F"/>
    <w:rsid w:val="00512BEE"/>
    <w:rsid w:val="00512D35"/>
    <w:rsid w:val="005E6687"/>
    <w:rsid w:val="00632ECB"/>
    <w:rsid w:val="00673138"/>
    <w:rsid w:val="00700214"/>
    <w:rsid w:val="00866796"/>
    <w:rsid w:val="00933957"/>
    <w:rsid w:val="00940017"/>
    <w:rsid w:val="009D411D"/>
    <w:rsid w:val="00A90124"/>
    <w:rsid w:val="00AE7B21"/>
    <w:rsid w:val="00BB3228"/>
    <w:rsid w:val="00C63684"/>
    <w:rsid w:val="00C6676B"/>
    <w:rsid w:val="00D1334B"/>
    <w:rsid w:val="00D46E85"/>
    <w:rsid w:val="00D64FD4"/>
    <w:rsid w:val="00E33C97"/>
    <w:rsid w:val="00E729AF"/>
    <w:rsid w:val="00EA0865"/>
    <w:rsid w:val="00EE38E1"/>
    <w:rsid w:val="00F35133"/>
    <w:rsid w:val="00FC78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23F0"/>
  <w15:chartTrackingRefBased/>
  <w15:docId w15:val="{E26B81D2-0682-456C-BC88-2026BDE7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34B"/>
    <w:pPr>
      <w:spacing w:after="0"/>
      <w:ind w:firstLine="284"/>
      <w:jc w:val="both"/>
    </w:pPr>
    <w:rPr>
      <w:rFonts w:ascii="Times New Roman" w:eastAsia="Calibri" w:hAnsi="Times New Roman" w:cs="Times New Roman"/>
      <w:sz w:val="24"/>
      <w:szCs w:val="24"/>
      <w14:ligatures w14:val="none"/>
    </w:rPr>
  </w:style>
  <w:style w:type="paragraph" w:styleId="Antrat1">
    <w:name w:val="heading 1"/>
    <w:aliases w:val="Section"/>
    <w:basedOn w:val="prastasis"/>
    <w:next w:val="prastasis"/>
    <w:link w:val="Antrat1Diagrama"/>
    <w:qFormat/>
    <w:rsid w:val="00BB3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BB3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BB322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322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322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322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322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322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322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BB322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BB322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BB322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322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322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32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32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32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32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3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32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3228"/>
    <w:pPr>
      <w:numPr>
        <w:ilvl w:val="1"/>
      </w:numPr>
      <w:ind w:firstLine="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32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32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3228"/>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uiPriority w:val="34"/>
    <w:qFormat/>
    <w:rsid w:val="00BB3228"/>
    <w:pPr>
      <w:ind w:left="720"/>
      <w:contextualSpacing/>
    </w:pPr>
  </w:style>
  <w:style w:type="character" w:styleId="Rykuspabraukimas">
    <w:name w:val="Intense Emphasis"/>
    <w:basedOn w:val="Numatytasispastraiposriftas"/>
    <w:uiPriority w:val="21"/>
    <w:qFormat/>
    <w:rsid w:val="00BB3228"/>
    <w:rPr>
      <w:i/>
      <w:iCs/>
      <w:color w:val="2F5496" w:themeColor="accent1" w:themeShade="BF"/>
    </w:rPr>
  </w:style>
  <w:style w:type="paragraph" w:styleId="Iskirtacitata">
    <w:name w:val="Intense Quote"/>
    <w:basedOn w:val="prastasis"/>
    <w:next w:val="prastasis"/>
    <w:link w:val="IskirtacitataDiagrama"/>
    <w:uiPriority w:val="30"/>
    <w:qFormat/>
    <w:rsid w:val="00BB3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3228"/>
    <w:rPr>
      <w:i/>
      <w:iCs/>
      <w:color w:val="2F5496" w:themeColor="accent1" w:themeShade="BF"/>
    </w:rPr>
  </w:style>
  <w:style w:type="character" w:styleId="Rykinuoroda">
    <w:name w:val="Intense Reference"/>
    <w:basedOn w:val="Numatytasispastraiposriftas"/>
    <w:uiPriority w:val="32"/>
    <w:qFormat/>
    <w:rsid w:val="00BB3228"/>
    <w:rPr>
      <w:b/>
      <w:bCs/>
      <w:smallCaps/>
      <w:color w:val="2F5496" w:themeColor="accent1" w:themeShade="BF"/>
      <w:spacing w:val="5"/>
    </w:rPr>
  </w:style>
  <w:style w:type="table" w:styleId="Lentelstinklelis">
    <w:name w:val="Table Grid"/>
    <w:basedOn w:val="prastojilentel"/>
    <w:uiPriority w:val="39"/>
    <w:rsid w:val="00D1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D1334B"/>
    <w:pPr>
      <w:spacing w:before="120" w:after="120" w:line="240" w:lineRule="auto"/>
      <w:ind w:left="1418" w:hanging="567"/>
    </w:pPr>
    <w:rPr>
      <w:rFonts w:eastAsia="Times New Roman"/>
      <w:szCs w:val="20"/>
      <w:lang w:val="en-GB" w:eastAsia="lt-LT"/>
    </w:rPr>
  </w:style>
  <w:style w:type="paragraph" w:styleId="Antrat">
    <w:name w:val="caption"/>
    <w:basedOn w:val="prastasis"/>
    <w:next w:val="prastasis"/>
    <w:link w:val="AntratDiagrama"/>
    <w:uiPriority w:val="35"/>
    <w:qFormat/>
    <w:rsid w:val="00D1334B"/>
    <w:pPr>
      <w:spacing w:before="120" w:after="120" w:line="240" w:lineRule="auto"/>
      <w:ind w:firstLine="0"/>
      <w:jc w:val="left"/>
    </w:pPr>
    <w:rPr>
      <w:rFonts w:eastAsia="Times New Roman"/>
      <w:b/>
      <w:szCs w:val="20"/>
    </w:rPr>
  </w:style>
  <w:style w:type="character" w:customStyle="1" w:styleId="AntratDiagrama">
    <w:name w:val="Antraštė Diagrama"/>
    <w:link w:val="Antrat"/>
    <w:uiPriority w:val="35"/>
    <w:rsid w:val="00D1334B"/>
    <w:rPr>
      <w:rFonts w:ascii="Times New Roman" w:eastAsia="Times New Roman" w:hAnsi="Times New Roman" w:cs="Times New Roman"/>
      <w:b/>
      <w:sz w:val="24"/>
      <w:szCs w:val="20"/>
      <w14:ligatures w14:val="none"/>
    </w:rPr>
  </w:style>
  <w:style w:type="paragraph" w:customStyle="1" w:styleId="Numeruotassarasas">
    <w:name w:val="Numeruotas sarasas"/>
    <w:basedOn w:val="prastasis"/>
    <w:link w:val="NumeruotassarasasChar"/>
    <w:qFormat/>
    <w:rsid w:val="00D1334B"/>
    <w:pPr>
      <w:numPr>
        <w:numId w:val="8"/>
      </w:numPr>
      <w:tabs>
        <w:tab w:val="left" w:pos="851"/>
      </w:tabs>
      <w:spacing w:line="240" w:lineRule="auto"/>
    </w:pPr>
    <w:rPr>
      <w:rFonts w:eastAsia="Times New Roman"/>
      <w:szCs w:val="20"/>
    </w:rPr>
  </w:style>
  <w:style w:type="character" w:customStyle="1" w:styleId="NumeruotassarasasChar">
    <w:name w:val="Numeruotas sarasas Char"/>
    <w:link w:val="Numeruotassarasas"/>
    <w:rsid w:val="00D1334B"/>
    <w:rPr>
      <w:rFonts w:ascii="Times New Roman" w:eastAsia="Times New Roman" w:hAnsi="Times New Roman" w:cs="Times New Roman"/>
      <w:sz w:val="24"/>
      <w:szCs w:val="20"/>
      <w14:ligatures w14:val="none"/>
    </w:rPr>
  </w:style>
  <w:style w:type="paragraph" w:customStyle="1" w:styleId="Style1">
    <w:name w:val="Style1"/>
    <w:basedOn w:val="prastasis"/>
    <w:link w:val="Style1Char"/>
    <w:qFormat/>
    <w:rsid w:val="00D1334B"/>
    <w:pPr>
      <w:tabs>
        <w:tab w:val="left" w:pos="993"/>
      </w:tabs>
      <w:spacing w:line="240" w:lineRule="auto"/>
      <w:ind w:left="505" w:hanging="363"/>
    </w:pPr>
    <w:rPr>
      <w:rFonts w:eastAsia="Times New Roman"/>
      <w:szCs w:val="20"/>
    </w:rPr>
  </w:style>
  <w:style w:type="character" w:customStyle="1" w:styleId="Style1Char">
    <w:name w:val="Style1 Char"/>
    <w:link w:val="Style1"/>
    <w:rsid w:val="00D1334B"/>
    <w:rPr>
      <w:rFonts w:ascii="Times New Roman" w:eastAsia="Times New Roman" w:hAnsi="Times New Roman" w:cs="Times New Roman"/>
      <w:sz w:val="24"/>
      <w:szCs w:val="20"/>
      <w14:ligatures w14:val="none"/>
    </w:rPr>
  </w:style>
  <w:style w:type="character" w:styleId="Komentaronuoroda">
    <w:name w:val="annotation reference"/>
    <w:uiPriority w:val="99"/>
    <w:semiHidden/>
    <w:unhideWhenUsed/>
    <w:rsid w:val="00D1334B"/>
    <w:rPr>
      <w:sz w:val="16"/>
      <w:szCs w:val="16"/>
    </w:rPr>
  </w:style>
  <w:style w:type="paragraph" w:styleId="Komentarotekstas">
    <w:name w:val="annotation text"/>
    <w:basedOn w:val="prastasis"/>
    <w:link w:val="KomentarotekstasDiagrama"/>
    <w:uiPriority w:val="99"/>
    <w:unhideWhenUsed/>
    <w:rsid w:val="00D133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1334B"/>
    <w:rPr>
      <w:rFonts w:ascii="Times New Roman" w:eastAsia="Calibri" w:hAnsi="Times New Roman" w:cs="Times New Roman"/>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1334B"/>
    <w:rPr>
      <w:b/>
      <w:bCs/>
    </w:rPr>
  </w:style>
  <w:style w:type="character" w:customStyle="1" w:styleId="KomentarotemaDiagrama">
    <w:name w:val="Komentaro tema Diagrama"/>
    <w:basedOn w:val="KomentarotekstasDiagrama"/>
    <w:link w:val="Komentarotema"/>
    <w:uiPriority w:val="99"/>
    <w:semiHidden/>
    <w:rsid w:val="00D1334B"/>
    <w:rPr>
      <w:rFonts w:ascii="Times New Roman" w:eastAsia="Calibri" w:hAnsi="Times New Roman" w:cs="Times New Roman"/>
      <w:b/>
      <w:bCs/>
      <w:sz w:val="20"/>
      <w:szCs w:val="20"/>
      <w14:ligatures w14:val="none"/>
    </w:rPr>
  </w:style>
  <w:style w:type="paragraph" w:customStyle="1" w:styleId="Style2">
    <w:name w:val="Style2"/>
    <w:basedOn w:val="Style1"/>
    <w:qFormat/>
    <w:rsid w:val="00D1334B"/>
    <w:rPr>
      <w:color w:val="000000"/>
    </w:rPr>
  </w:style>
  <w:style w:type="paragraph" w:styleId="Debesliotekstas">
    <w:name w:val="Balloon Text"/>
    <w:basedOn w:val="prastasis"/>
    <w:link w:val="DebesliotekstasDiagrama"/>
    <w:uiPriority w:val="99"/>
    <w:semiHidden/>
    <w:unhideWhenUsed/>
    <w:rsid w:val="00D1334B"/>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334B"/>
    <w:rPr>
      <w:rFonts w:ascii="Segoe UI" w:eastAsia="Calibri" w:hAnsi="Segoe UI" w:cs="Segoe UI"/>
      <w:sz w:val="18"/>
      <w:szCs w:val="18"/>
      <w14:ligatures w14:val="none"/>
    </w:rPr>
  </w:style>
  <w:style w:type="paragraph" w:styleId="Pataisymai">
    <w:name w:val="Revision"/>
    <w:hidden/>
    <w:uiPriority w:val="99"/>
    <w:semiHidden/>
    <w:rsid w:val="00D1334B"/>
    <w:pPr>
      <w:spacing w:after="0" w:line="240" w:lineRule="auto"/>
    </w:pPr>
    <w:rPr>
      <w:rFonts w:ascii="Times New Roman" w:eastAsia="Calibri" w:hAnsi="Times New Roman" w:cs="Times New Roman"/>
      <w:sz w:val="24"/>
      <w:szCs w:val="24"/>
      <w14:ligatures w14:val="non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D1334B"/>
  </w:style>
  <w:style w:type="table" w:customStyle="1" w:styleId="TableGrid1">
    <w:name w:val="Table Grid1"/>
    <w:basedOn w:val="prastojilentel"/>
    <w:next w:val="Lentelstinklelis"/>
    <w:uiPriority w:val="39"/>
    <w:rsid w:val="00D1334B"/>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D1334B"/>
    <w:rPr>
      <w:rFonts w:ascii="Arial" w:hAnsi="Arial" w:cs="Arial" w:hint="default"/>
      <w:sz w:val="20"/>
    </w:rPr>
  </w:style>
  <w:style w:type="paragraph" w:styleId="Betarp">
    <w:name w:val="No Spacing"/>
    <w:link w:val="BetarpDiagrama"/>
    <w:uiPriority w:val="1"/>
    <w:qFormat/>
    <w:rsid w:val="00D1334B"/>
    <w:pPr>
      <w:numPr>
        <w:ilvl w:val="3"/>
        <w:numId w:val="10"/>
      </w:numPr>
      <w:spacing w:after="0" w:line="240" w:lineRule="auto"/>
    </w:pPr>
    <w:rPr>
      <w:rFonts w:ascii="Times New Roman" w:eastAsiaTheme="minorEastAsia" w:hAnsi="Times New Roman" w:cs="Times New Roman"/>
      <w:sz w:val="24"/>
      <w:szCs w:val="20"/>
      <w:lang w:eastAsia="lt-LT"/>
      <w14:ligatures w14:val="none"/>
    </w:rPr>
  </w:style>
  <w:style w:type="character" w:customStyle="1" w:styleId="BetarpDiagrama">
    <w:name w:val="Be tarpų Diagrama"/>
    <w:link w:val="Betarp"/>
    <w:uiPriority w:val="1"/>
    <w:locked/>
    <w:rsid w:val="00D1334B"/>
    <w:rPr>
      <w:rFonts w:ascii="Times New Roman" w:eastAsiaTheme="minorEastAsia" w:hAnsi="Times New Roman" w:cs="Times New Roman"/>
      <w:sz w:val="24"/>
      <w:szCs w:val="20"/>
      <w:lang w:eastAsia="lt-LT"/>
      <w14:ligatures w14:val="none"/>
    </w:rPr>
  </w:style>
  <w:style w:type="character" w:styleId="Hipersaitas">
    <w:name w:val="Hyperlink"/>
    <w:basedOn w:val="Numatytasispastraiposriftas"/>
    <w:uiPriority w:val="99"/>
    <w:unhideWhenUsed/>
    <w:rsid w:val="00D1334B"/>
    <w:rPr>
      <w:color w:val="0563C1" w:themeColor="hyperlink"/>
      <w:u w:val="single"/>
    </w:rPr>
  </w:style>
  <w:style w:type="character" w:customStyle="1" w:styleId="UnresolvedMention1">
    <w:name w:val="Unresolved Mention1"/>
    <w:basedOn w:val="Numatytasispastraiposriftas"/>
    <w:uiPriority w:val="99"/>
    <w:semiHidden/>
    <w:unhideWhenUsed/>
    <w:rsid w:val="00D1334B"/>
    <w:rPr>
      <w:color w:val="605E5C"/>
      <w:shd w:val="clear" w:color="auto" w:fill="E1DFDD"/>
    </w:rPr>
  </w:style>
  <w:style w:type="paragraph" w:styleId="Antrats">
    <w:name w:val="header"/>
    <w:basedOn w:val="prastasis"/>
    <w:link w:val="AntratsDiagrama"/>
    <w:uiPriority w:val="99"/>
    <w:unhideWhenUsed/>
    <w:rsid w:val="00D1334B"/>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D1334B"/>
    <w:rPr>
      <w:rFonts w:ascii="Times New Roman" w:eastAsia="Calibri" w:hAnsi="Times New Roman" w:cs="Times New Roman"/>
      <w:sz w:val="24"/>
      <w:szCs w:val="24"/>
      <w14:ligatures w14:val="none"/>
    </w:rPr>
  </w:style>
  <w:style w:type="paragraph" w:styleId="Porat">
    <w:name w:val="footer"/>
    <w:basedOn w:val="prastasis"/>
    <w:link w:val="PoratDiagrama"/>
    <w:uiPriority w:val="99"/>
    <w:unhideWhenUsed/>
    <w:rsid w:val="00D1334B"/>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D1334B"/>
    <w:rPr>
      <w:rFonts w:ascii="Times New Roman" w:eastAsia="Calibri" w:hAnsi="Times New Roman" w:cs="Times New Roman"/>
      <w:sz w:val="24"/>
      <w:szCs w:val="24"/>
      <w14:ligatures w14:val="none"/>
    </w:rPr>
  </w:style>
  <w:style w:type="paragraph" w:styleId="Pagrindinistekstas">
    <w:name w:val="Body Text"/>
    <w:basedOn w:val="prastasis"/>
    <w:link w:val="PagrindinistekstasDiagrama"/>
    <w:uiPriority w:val="99"/>
    <w:unhideWhenUsed/>
    <w:rsid w:val="00D1334B"/>
    <w:pPr>
      <w:ind w:firstLine="0"/>
    </w:pPr>
    <w:rPr>
      <w:b/>
      <w:bCs/>
    </w:rPr>
  </w:style>
  <w:style w:type="character" w:customStyle="1" w:styleId="PagrindinistekstasDiagrama">
    <w:name w:val="Pagrindinis tekstas Diagrama"/>
    <w:basedOn w:val="Numatytasispastraiposriftas"/>
    <w:link w:val="Pagrindinistekstas"/>
    <w:uiPriority w:val="99"/>
    <w:rsid w:val="00D1334B"/>
    <w:rPr>
      <w:rFonts w:ascii="Times New Roman" w:eastAsia="Calibri" w:hAnsi="Times New Roman" w:cs="Times New Roman"/>
      <w:b/>
      <w:bCs/>
      <w:sz w:val="24"/>
      <w:szCs w:val="24"/>
      <w14:ligatures w14:val="none"/>
    </w:rPr>
  </w:style>
  <w:style w:type="paragraph" w:styleId="Pagrindiniotekstotrauka">
    <w:name w:val="Body Text Indent"/>
    <w:basedOn w:val="prastasis"/>
    <w:link w:val="PagrindiniotekstotraukaDiagrama"/>
    <w:uiPriority w:val="99"/>
    <w:unhideWhenUsed/>
    <w:rsid w:val="00D1334B"/>
    <w:pPr>
      <w:tabs>
        <w:tab w:val="left" w:pos="851"/>
      </w:tabs>
      <w:spacing w:line="276" w:lineRule="auto"/>
      <w:ind w:left="851" w:firstLine="0"/>
    </w:pPr>
  </w:style>
  <w:style w:type="character" w:customStyle="1" w:styleId="PagrindiniotekstotraukaDiagrama">
    <w:name w:val="Pagrindinio teksto įtrauka Diagrama"/>
    <w:basedOn w:val="Numatytasispastraiposriftas"/>
    <w:link w:val="Pagrindiniotekstotrauka"/>
    <w:uiPriority w:val="99"/>
    <w:rsid w:val="00D1334B"/>
    <w:rPr>
      <w:rFonts w:ascii="Times New Roman" w:eastAsia="Calibri" w:hAnsi="Times New Roman" w:cs="Times New Roman"/>
      <w:sz w:val="24"/>
      <w:szCs w:val="24"/>
      <w14:ligatures w14:val="none"/>
    </w:rPr>
  </w:style>
  <w:style w:type="paragraph" w:styleId="Pagrindinistekstas2">
    <w:name w:val="Body Text 2"/>
    <w:basedOn w:val="prastasis"/>
    <w:link w:val="Pagrindinistekstas2Diagrama"/>
    <w:uiPriority w:val="99"/>
    <w:unhideWhenUsed/>
    <w:rsid w:val="00D1334B"/>
    <w:pPr>
      <w:ind w:firstLine="0"/>
    </w:pPr>
  </w:style>
  <w:style w:type="character" w:customStyle="1" w:styleId="Pagrindinistekstas2Diagrama">
    <w:name w:val="Pagrindinis tekstas 2 Diagrama"/>
    <w:basedOn w:val="Numatytasispastraiposriftas"/>
    <w:link w:val="Pagrindinistekstas2"/>
    <w:uiPriority w:val="99"/>
    <w:rsid w:val="00D1334B"/>
    <w:rPr>
      <w:rFonts w:ascii="Times New Roman" w:eastAsia="Calibri" w:hAnsi="Times New Roman" w:cs="Times New Roman"/>
      <w:sz w:val="24"/>
      <w:szCs w:val="24"/>
      <w14:ligatures w14:val="none"/>
    </w:rPr>
  </w:style>
  <w:style w:type="paragraph" w:customStyle="1" w:styleId="Standard">
    <w:name w:val="Standard"/>
    <w:rsid w:val="00D1334B"/>
    <w:pPr>
      <w:widowControl w:val="0"/>
      <w:suppressAutoHyphens/>
      <w:autoSpaceDN w:val="0"/>
      <w:spacing w:after="0" w:line="240" w:lineRule="auto"/>
    </w:pPr>
    <w:rPr>
      <w:rFonts w:ascii="Times New Roman" w:eastAsia="Lucida Sans Unicode" w:hAnsi="Times New Roman" w:cs="Mangal"/>
      <w:kern w:val="3"/>
      <w:sz w:val="24"/>
      <w:szCs w:val="24"/>
      <w:lang w:eastAsia="zh-CN" w:bidi="hi-IN"/>
      <w14:ligatures w14:val="none"/>
    </w:rPr>
  </w:style>
  <w:style w:type="paragraph" w:customStyle="1" w:styleId="TableContents">
    <w:name w:val="Table Contents"/>
    <w:basedOn w:val="Standard"/>
    <w:rsid w:val="00D1334B"/>
    <w:pPr>
      <w:suppressLineNumbers/>
    </w:pPr>
  </w:style>
  <w:style w:type="paragraph" w:styleId="prastasiniatinklio">
    <w:name w:val="Normal (Web)"/>
    <w:basedOn w:val="prastasis"/>
    <w:uiPriority w:val="99"/>
    <w:unhideWhenUsed/>
    <w:rsid w:val="00D1334B"/>
    <w:pPr>
      <w:spacing w:before="100" w:beforeAutospacing="1" w:after="100" w:afterAutospacing="1" w:line="240" w:lineRule="auto"/>
      <w:ind w:firstLine="0"/>
      <w:jc w:val="left"/>
    </w:pPr>
    <w:rPr>
      <w:rFonts w:eastAsia="Times New Roman"/>
      <w:lang w:eastAsia="lt-LT" w:bidi="as-IN"/>
    </w:rPr>
  </w:style>
  <w:style w:type="character" w:styleId="Neapdorotaspaminjimas">
    <w:name w:val="Unresolved Mention"/>
    <w:basedOn w:val="Numatytasispastraiposriftas"/>
    <w:uiPriority w:val="99"/>
    <w:semiHidden/>
    <w:unhideWhenUsed/>
    <w:rsid w:val="00D1334B"/>
    <w:rPr>
      <w:color w:val="605E5C"/>
      <w:shd w:val="clear" w:color="auto" w:fill="E1DFDD"/>
    </w:rPr>
  </w:style>
  <w:style w:type="character" w:styleId="Perirtashipersaitas">
    <w:name w:val="FollowedHyperlink"/>
    <w:basedOn w:val="Numatytasispastraiposriftas"/>
    <w:uiPriority w:val="99"/>
    <w:semiHidden/>
    <w:unhideWhenUsed/>
    <w:rsid w:val="00D133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24235</Words>
  <Characters>13814</Characters>
  <Application>Microsoft Office Word</Application>
  <DocSecurity>0</DocSecurity>
  <Lines>115</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Liubov Lavrinovič</cp:lastModifiedBy>
  <cp:revision>2</cp:revision>
  <dcterms:created xsi:type="dcterms:W3CDTF">2026-06-21T15:04:00Z</dcterms:created>
  <dcterms:modified xsi:type="dcterms:W3CDTF">2026-06-21T15:04:00Z</dcterms:modified>
</cp:coreProperties>
</file>