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CC99" w14:textId="27550F8E" w:rsidR="00621A8B" w:rsidRDefault="00D769B2" w:rsidP="00621A8B">
      <w:pPr>
        <w:jc w:val="right"/>
      </w:pPr>
      <w:r>
        <w:t xml:space="preserve">TVITINU: </w:t>
      </w:r>
    </w:p>
    <w:p w14:paraId="62B5B444" w14:textId="77777777" w:rsidR="00D769B2" w:rsidRDefault="00D769B2" w:rsidP="00621A8B">
      <w:pPr>
        <w:jc w:val="right"/>
      </w:pPr>
    </w:p>
    <w:p w14:paraId="50C6F974" w14:textId="77777777" w:rsidR="00D769B2" w:rsidRPr="002920A7" w:rsidRDefault="00D769B2" w:rsidP="00621A8B">
      <w:pPr>
        <w:jc w:val="right"/>
      </w:pPr>
    </w:p>
    <w:p w14:paraId="0D75FACD" w14:textId="77777777" w:rsidR="00621A8B" w:rsidRPr="002920A7" w:rsidRDefault="00621A8B" w:rsidP="00621A8B">
      <w:pPr>
        <w:jc w:val="center"/>
        <w:rPr>
          <w:b/>
        </w:rPr>
      </w:pPr>
      <w:r w:rsidRPr="002920A7">
        <w:rPr>
          <w:b/>
        </w:rPr>
        <w:t>TECHNINĖ SPECIFIKACIJA</w:t>
      </w:r>
    </w:p>
    <w:p w14:paraId="02234F90" w14:textId="56537FE3" w:rsidR="00621A8B" w:rsidRPr="002920A7" w:rsidRDefault="004B4B07" w:rsidP="00621A8B">
      <w:pPr>
        <w:jc w:val="center"/>
        <w:rPr>
          <w:b/>
        </w:rPr>
      </w:pPr>
      <w:r>
        <w:rPr>
          <w:b/>
          <w:bCs/>
        </w:rPr>
        <w:t>Pirkimo ,,</w:t>
      </w:r>
      <w:r w:rsidR="00621A8B" w:rsidRPr="00621A8B">
        <w:rPr>
          <w:b/>
          <w:bCs/>
        </w:rPr>
        <w:t>Kretingalės ambulatorijos</w:t>
      </w:r>
      <w:r>
        <w:rPr>
          <w:b/>
          <w:bCs/>
        </w:rPr>
        <w:t xml:space="preserve"> </w:t>
      </w:r>
      <w:r w:rsidR="00621A8B" w:rsidRPr="00621A8B">
        <w:rPr>
          <w:b/>
          <w:bCs/>
        </w:rPr>
        <w:t>kiemo dangos</w:t>
      </w:r>
      <w:r w:rsidR="00621A8B" w:rsidRPr="002920A7">
        <w:rPr>
          <w:b/>
        </w:rPr>
        <w:t xml:space="preserve"> remont</w:t>
      </w:r>
      <w:r>
        <w:rPr>
          <w:b/>
        </w:rPr>
        <w:t>as“</w:t>
      </w:r>
    </w:p>
    <w:p w14:paraId="1FAFE68F" w14:textId="77777777" w:rsidR="00621A8B" w:rsidRPr="002920A7" w:rsidRDefault="00621A8B" w:rsidP="00621A8B">
      <w:pPr>
        <w:jc w:val="center"/>
        <w:rPr>
          <w:b/>
        </w:rPr>
      </w:pPr>
    </w:p>
    <w:p w14:paraId="3A2CCBFA" w14:textId="77777777" w:rsidR="00621A8B" w:rsidRPr="002920A7" w:rsidRDefault="00621A8B" w:rsidP="00621A8B">
      <w:pPr>
        <w:jc w:val="center"/>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548"/>
        <w:gridCol w:w="2373"/>
        <w:gridCol w:w="6723"/>
      </w:tblGrid>
      <w:tr w:rsidR="00621A8B" w:rsidRPr="002920A7" w14:paraId="47691786" w14:textId="77777777" w:rsidTr="004E75A0">
        <w:tc>
          <w:tcPr>
            <w:tcW w:w="548" w:type="dxa"/>
            <w:tcBorders>
              <w:top w:val="single" w:sz="1" w:space="0" w:color="000000"/>
              <w:left w:val="single" w:sz="1" w:space="0" w:color="000000"/>
              <w:bottom w:val="single" w:sz="1" w:space="0" w:color="000000"/>
            </w:tcBorders>
          </w:tcPr>
          <w:p w14:paraId="6399FFFF" w14:textId="77777777" w:rsidR="00621A8B" w:rsidRPr="002920A7" w:rsidRDefault="00621A8B" w:rsidP="004E75A0">
            <w:pPr>
              <w:pStyle w:val="TableContents"/>
              <w:snapToGrid w:val="0"/>
              <w:jc w:val="center"/>
              <w:rPr>
                <w:rFonts w:cs="Times New Roman"/>
              </w:rPr>
            </w:pPr>
            <w:r w:rsidRPr="002920A7">
              <w:rPr>
                <w:rFonts w:cs="Times New Roman"/>
              </w:rPr>
              <w:t>Eil. Nr.</w:t>
            </w:r>
          </w:p>
        </w:tc>
        <w:tc>
          <w:tcPr>
            <w:tcW w:w="2373" w:type="dxa"/>
            <w:tcBorders>
              <w:top w:val="single" w:sz="1" w:space="0" w:color="000000"/>
              <w:left w:val="single" w:sz="1" w:space="0" w:color="000000"/>
              <w:bottom w:val="single" w:sz="1" w:space="0" w:color="000000"/>
            </w:tcBorders>
          </w:tcPr>
          <w:p w14:paraId="25FED319" w14:textId="77777777" w:rsidR="00621A8B" w:rsidRPr="002920A7" w:rsidRDefault="00621A8B" w:rsidP="004E75A0">
            <w:pPr>
              <w:pStyle w:val="TableContents"/>
              <w:snapToGrid w:val="0"/>
              <w:rPr>
                <w:rFonts w:cs="Times New Roman"/>
              </w:rPr>
            </w:pPr>
            <w:r w:rsidRPr="002920A7">
              <w:rPr>
                <w:rFonts w:cs="Times New Roman"/>
                <w:b/>
                <w:bCs/>
              </w:rPr>
              <w:t>Statinio adresas</w:t>
            </w:r>
          </w:p>
        </w:tc>
        <w:tc>
          <w:tcPr>
            <w:tcW w:w="6723" w:type="dxa"/>
            <w:tcBorders>
              <w:top w:val="single" w:sz="1" w:space="0" w:color="000000"/>
              <w:left w:val="single" w:sz="1" w:space="0" w:color="000000"/>
              <w:bottom w:val="single" w:sz="1" w:space="0" w:color="000000"/>
              <w:right w:val="single" w:sz="1" w:space="0" w:color="000000"/>
            </w:tcBorders>
          </w:tcPr>
          <w:p w14:paraId="3BF52A6B" w14:textId="6CDAF043" w:rsidR="00621A8B" w:rsidRPr="00621A8B" w:rsidRDefault="00621A8B" w:rsidP="004E75A0">
            <w:pPr>
              <w:pStyle w:val="TableContents"/>
              <w:snapToGrid w:val="0"/>
              <w:rPr>
                <w:rFonts w:cs="Times New Roman"/>
              </w:rPr>
            </w:pPr>
            <w:r w:rsidRPr="00621A8B">
              <w:rPr>
                <w:rFonts w:cs="Times New Roman"/>
              </w:rPr>
              <w:t>Klaipėdos g. 38-4, Kretingalės mstl., Lt-96330 Klaipėdos raj</w:t>
            </w:r>
            <w:r w:rsidRPr="00621A8B">
              <w:t>.</w:t>
            </w:r>
          </w:p>
        </w:tc>
      </w:tr>
      <w:tr w:rsidR="00621A8B" w:rsidRPr="002920A7" w14:paraId="2E1C7058" w14:textId="77777777" w:rsidTr="004E75A0">
        <w:tc>
          <w:tcPr>
            <w:tcW w:w="548" w:type="dxa"/>
            <w:tcBorders>
              <w:left w:val="single" w:sz="1" w:space="0" w:color="000000"/>
              <w:bottom w:val="single" w:sz="1" w:space="0" w:color="000000"/>
            </w:tcBorders>
          </w:tcPr>
          <w:p w14:paraId="25B8428D" w14:textId="77777777" w:rsidR="00621A8B" w:rsidRPr="002920A7" w:rsidRDefault="00621A8B" w:rsidP="004E75A0">
            <w:pPr>
              <w:pStyle w:val="TableContents"/>
              <w:snapToGrid w:val="0"/>
              <w:jc w:val="center"/>
              <w:rPr>
                <w:rFonts w:cs="Times New Roman"/>
              </w:rPr>
            </w:pPr>
            <w:r>
              <w:rPr>
                <w:rFonts w:cs="Times New Roman"/>
              </w:rPr>
              <w:t>1</w:t>
            </w:r>
            <w:r w:rsidRPr="002920A7">
              <w:rPr>
                <w:rFonts w:cs="Times New Roman"/>
              </w:rPr>
              <w:t>.</w:t>
            </w:r>
          </w:p>
        </w:tc>
        <w:tc>
          <w:tcPr>
            <w:tcW w:w="2373" w:type="dxa"/>
            <w:tcBorders>
              <w:left w:val="single" w:sz="1" w:space="0" w:color="000000"/>
              <w:bottom w:val="single" w:sz="1" w:space="0" w:color="000000"/>
            </w:tcBorders>
          </w:tcPr>
          <w:p w14:paraId="28DDF104" w14:textId="77777777" w:rsidR="00621A8B" w:rsidRPr="002920A7" w:rsidRDefault="00621A8B" w:rsidP="004E75A0">
            <w:pPr>
              <w:pStyle w:val="TableContents"/>
              <w:snapToGrid w:val="0"/>
              <w:rPr>
                <w:rFonts w:cs="Times New Roman"/>
              </w:rPr>
            </w:pPr>
            <w:r w:rsidRPr="002920A7">
              <w:rPr>
                <w:rFonts w:cs="Times New Roman"/>
                <w:b/>
                <w:bCs/>
              </w:rPr>
              <w:t>Statybos rūšis</w:t>
            </w:r>
          </w:p>
        </w:tc>
        <w:tc>
          <w:tcPr>
            <w:tcW w:w="6723" w:type="dxa"/>
            <w:tcBorders>
              <w:left w:val="single" w:sz="1" w:space="0" w:color="000000"/>
              <w:bottom w:val="single" w:sz="1" w:space="0" w:color="000000"/>
              <w:right w:val="single" w:sz="1" w:space="0" w:color="000000"/>
            </w:tcBorders>
          </w:tcPr>
          <w:p w14:paraId="6573FF77" w14:textId="77777777" w:rsidR="00621A8B" w:rsidRPr="002920A7" w:rsidRDefault="00621A8B" w:rsidP="004E75A0">
            <w:pPr>
              <w:pStyle w:val="TableContents"/>
              <w:snapToGrid w:val="0"/>
              <w:rPr>
                <w:rFonts w:cs="Times New Roman"/>
              </w:rPr>
            </w:pPr>
            <w:r w:rsidRPr="002920A7">
              <w:rPr>
                <w:rFonts w:cs="Times New Roman"/>
              </w:rPr>
              <w:t>Paprastasis remontas</w:t>
            </w:r>
          </w:p>
        </w:tc>
      </w:tr>
      <w:tr w:rsidR="00621A8B" w:rsidRPr="002920A7" w14:paraId="7BF917EF" w14:textId="77777777" w:rsidTr="004E75A0">
        <w:tc>
          <w:tcPr>
            <w:tcW w:w="548" w:type="dxa"/>
            <w:tcBorders>
              <w:left w:val="single" w:sz="1" w:space="0" w:color="000000"/>
              <w:bottom w:val="single" w:sz="1" w:space="0" w:color="000000"/>
            </w:tcBorders>
          </w:tcPr>
          <w:p w14:paraId="7576BDDE" w14:textId="6D9F43B2" w:rsidR="00621A8B" w:rsidRPr="002920A7" w:rsidRDefault="004B4B07" w:rsidP="004E75A0">
            <w:pPr>
              <w:pStyle w:val="TableContents"/>
              <w:snapToGrid w:val="0"/>
              <w:jc w:val="center"/>
              <w:rPr>
                <w:rFonts w:cs="Times New Roman"/>
              </w:rPr>
            </w:pPr>
            <w:r>
              <w:rPr>
                <w:rFonts w:cs="Times New Roman"/>
              </w:rPr>
              <w:t>2</w:t>
            </w:r>
            <w:r w:rsidR="00621A8B" w:rsidRPr="002920A7">
              <w:rPr>
                <w:rFonts w:cs="Times New Roman"/>
              </w:rPr>
              <w:t>.</w:t>
            </w:r>
          </w:p>
        </w:tc>
        <w:tc>
          <w:tcPr>
            <w:tcW w:w="2373" w:type="dxa"/>
            <w:tcBorders>
              <w:left w:val="single" w:sz="1" w:space="0" w:color="000000"/>
              <w:bottom w:val="single" w:sz="1" w:space="0" w:color="000000"/>
            </w:tcBorders>
          </w:tcPr>
          <w:p w14:paraId="675EEA67" w14:textId="77777777" w:rsidR="00621A8B" w:rsidRPr="002920A7" w:rsidRDefault="00621A8B" w:rsidP="004E75A0">
            <w:pPr>
              <w:pStyle w:val="TableContents"/>
              <w:snapToGrid w:val="0"/>
              <w:rPr>
                <w:rFonts w:cs="Times New Roman"/>
              </w:rPr>
            </w:pPr>
            <w:r w:rsidRPr="002920A7">
              <w:rPr>
                <w:rFonts w:cs="Times New Roman"/>
                <w:b/>
                <w:bCs/>
              </w:rPr>
              <w:t>Statytojas (užsakovas), adresas</w:t>
            </w:r>
          </w:p>
        </w:tc>
        <w:tc>
          <w:tcPr>
            <w:tcW w:w="6723" w:type="dxa"/>
            <w:tcBorders>
              <w:left w:val="single" w:sz="1" w:space="0" w:color="000000"/>
              <w:bottom w:val="single" w:sz="1" w:space="0" w:color="000000"/>
              <w:right w:val="single" w:sz="1" w:space="0" w:color="000000"/>
            </w:tcBorders>
          </w:tcPr>
          <w:p w14:paraId="3F535BE4" w14:textId="77777777" w:rsidR="00621A8B" w:rsidRPr="002920A7" w:rsidRDefault="00621A8B" w:rsidP="004E75A0">
            <w:pPr>
              <w:pStyle w:val="TableContents"/>
              <w:snapToGrid w:val="0"/>
              <w:rPr>
                <w:rFonts w:cs="Times New Roman"/>
              </w:rPr>
            </w:pPr>
            <w:r w:rsidRPr="002920A7">
              <w:rPr>
                <w:rFonts w:cs="Times New Roman"/>
              </w:rPr>
              <w:t xml:space="preserve">VšĮ </w:t>
            </w:r>
            <w:r>
              <w:rPr>
                <w:rFonts w:cs="Times New Roman"/>
              </w:rPr>
              <w:t>Paupių</w:t>
            </w:r>
            <w:r w:rsidRPr="002920A7">
              <w:rPr>
                <w:rFonts w:cs="Times New Roman"/>
              </w:rPr>
              <w:t xml:space="preserve"> pirminės sveikatos priežiūros centras, </w:t>
            </w:r>
            <w:r>
              <w:rPr>
                <w:rFonts w:cs="Times New Roman"/>
              </w:rPr>
              <w:t xml:space="preserve">Jaunystės g. 4 </w:t>
            </w:r>
            <w:r w:rsidRPr="002920A7">
              <w:rPr>
                <w:rFonts w:cs="Times New Roman"/>
              </w:rPr>
              <w:t xml:space="preserve"> Klaipėd</w:t>
            </w:r>
            <w:r>
              <w:rPr>
                <w:rFonts w:cs="Times New Roman"/>
              </w:rPr>
              <w:t>a</w:t>
            </w:r>
            <w:r w:rsidRPr="002920A7">
              <w:rPr>
                <w:rFonts w:cs="Times New Roman"/>
              </w:rPr>
              <w:t>.</w:t>
            </w:r>
          </w:p>
        </w:tc>
      </w:tr>
      <w:tr w:rsidR="00621A8B" w:rsidRPr="002920A7" w14:paraId="488D883A" w14:textId="77777777" w:rsidTr="004E75A0">
        <w:tc>
          <w:tcPr>
            <w:tcW w:w="548" w:type="dxa"/>
            <w:tcBorders>
              <w:left w:val="single" w:sz="1" w:space="0" w:color="000000"/>
              <w:bottom w:val="single" w:sz="1" w:space="0" w:color="000000"/>
            </w:tcBorders>
          </w:tcPr>
          <w:p w14:paraId="1E18316C" w14:textId="7CA2AFD9" w:rsidR="00621A8B" w:rsidRPr="002920A7" w:rsidRDefault="004B4B07" w:rsidP="004E75A0">
            <w:pPr>
              <w:pStyle w:val="TableContents"/>
              <w:snapToGrid w:val="0"/>
              <w:jc w:val="center"/>
              <w:rPr>
                <w:rFonts w:cs="Times New Roman"/>
              </w:rPr>
            </w:pPr>
            <w:r>
              <w:rPr>
                <w:rFonts w:cs="Times New Roman"/>
              </w:rPr>
              <w:t>3</w:t>
            </w:r>
            <w:r w:rsidR="00621A8B" w:rsidRPr="002920A7">
              <w:rPr>
                <w:rFonts w:cs="Times New Roman"/>
              </w:rPr>
              <w:t>.</w:t>
            </w:r>
          </w:p>
        </w:tc>
        <w:tc>
          <w:tcPr>
            <w:tcW w:w="2373" w:type="dxa"/>
            <w:tcBorders>
              <w:left w:val="single" w:sz="1" w:space="0" w:color="000000"/>
              <w:bottom w:val="single" w:sz="1" w:space="0" w:color="000000"/>
            </w:tcBorders>
          </w:tcPr>
          <w:p w14:paraId="212CD0FB" w14:textId="77777777" w:rsidR="00621A8B" w:rsidRPr="002920A7" w:rsidRDefault="00621A8B" w:rsidP="004E75A0">
            <w:pPr>
              <w:pStyle w:val="TableContents"/>
              <w:snapToGrid w:val="0"/>
              <w:rPr>
                <w:rFonts w:cs="Times New Roman"/>
              </w:rPr>
            </w:pPr>
            <w:r w:rsidRPr="002920A7">
              <w:rPr>
                <w:rFonts w:cs="Times New Roman"/>
                <w:b/>
                <w:bCs/>
              </w:rPr>
              <w:t>Kontaktiniai asmenys</w:t>
            </w:r>
          </w:p>
        </w:tc>
        <w:tc>
          <w:tcPr>
            <w:tcW w:w="6723" w:type="dxa"/>
            <w:tcBorders>
              <w:left w:val="single" w:sz="1" w:space="0" w:color="000000"/>
              <w:bottom w:val="single" w:sz="1" w:space="0" w:color="000000"/>
              <w:right w:val="single" w:sz="1" w:space="0" w:color="000000"/>
            </w:tcBorders>
          </w:tcPr>
          <w:p w14:paraId="4F59F15E" w14:textId="77777777" w:rsidR="00621A8B" w:rsidRPr="0006571C" w:rsidRDefault="00621A8B" w:rsidP="004E75A0">
            <w:pPr>
              <w:pStyle w:val="TableContents"/>
              <w:snapToGrid w:val="0"/>
              <w:rPr>
                <w:rFonts w:cs="Times New Roman"/>
              </w:rPr>
            </w:pPr>
            <w:r>
              <w:rPr>
                <w:rFonts w:cs="Times New Roman"/>
              </w:rPr>
              <w:t xml:space="preserve">Direktorius Algimantas Liutkus, tel.: +370 46 489 379, el. paštas: </w:t>
            </w:r>
            <w:hyperlink r:id="rId5" w:history="1">
              <w:r w:rsidRPr="00C23636">
                <w:rPr>
                  <w:rStyle w:val="Hipersaitas"/>
                  <w:rFonts w:cs="Times New Roman"/>
                </w:rPr>
                <w:t>info</w:t>
              </w:r>
              <w:r w:rsidRPr="00C23636">
                <w:rPr>
                  <w:rStyle w:val="Hipersaitas"/>
                  <w:rFonts w:cs="Times New Roman"/>
                  <w:lang w:val="en-US"/>
                </w:rPr>
                <w:t>@</w:t>
              </w:r>
              <w:proofErr w:type="spellStart"/>
              <w:r w:rsidRPr="00C23636">
                <w:rPr>
                  <w:rStyle w:val="Hipersaitas"/>
                  <w:rFonts w:cs="Times New Roman"/>
                </w:rPr>
                <w:t>paupiupspc.lt</w:t>
              </w:r>
              <w:proofErr w:type="spellEnd"/>
            </w:hyperlink>
            <w:r>
              <w:rPr>
                <w:rFonts w:cs="Times New Roman"/>
              </w:rPr>
              <w:t xml:space="preserve"> </w:t>
            </w:r>
          </w:p>
        </w:tc>
      </w:tr>
      <w:tr w:rsidR="00621A8B" w:rsidRPr="002920A7" w14:paraId="01823579" w14:textId="77777777" w:rsidTr="004E75A0">
        <w:tc>
          <w:tcPr>
            <w:tcW w:w="548" w:type="dxa"/>
            <w:tcBorders>
              <w:left w:val="single" w:sz="1" w:space="0" w:color="000000"/>
              <w:bottom w:val="single" w:sz="4" w:space="0" w:color="auto"/>
            </w:tcBorders>
          </w:tcPr>
          <w:p w14:paraId="78AFF42E" w14:textId="425E18F3" w:rsidR="00621A8B" w:rsidRPr="002920A7" w:rsidRDefault="004B4B07" w:rsidP="004E75A0">
            <w:pPr>
              <w:pStyle w:val="TableContents"/>
              <w:snapToGrid w:val="0"/>
              <w:jc w:val="center"/>
              <w:rPr>
                <w:rFonts w:cs="Times New Roman"/>
              </w:rPr>
            </w:pPr>
            <w:r>
              <w:rPr>
                <w:rFonts w:cs="Times New Roman"/>
              </w:rPr>
              <w:t>4</w:t>
            </w:r>
            <w:r w:rsidR="00621A8B" w:rsidRPr="002920A7">
              <w:rPr>
                <w:rFonts w:cs="Times New Roman"/>
              </w:rPr>
              <w:t>.</w:t>
            </w:r>
          </w:p>
        </w:tc>
        <w:tc>
          <w:tcPr>
            <w:tcW w:w="2373" w:type="dxa"/>
            <w:tcBorders>
              <w:left w:val="single" w:sz="1" w:space="0" w:color="000000"/>
              <w:bottom w:val="single" w:sz="4" w:space="0" w:color="auto"/>
            </w:tcBorders>
          </w:tcPr>
          <w:p w14:paraId="1137841F" w14:textId="2EAE1D52" w:rsidR="00621A8B" w:rsidRPr="002920A7" w:rsidRDefault="004B4B07" w:rsidP="004E75A0">
            <w:pPr>
              <w:pStyle w:val="TableContents"/>
              <w:snapToGrid w:val="0"/>
              <w:rPr>
                <w:rFonts w:cs="Times New Roman"/>
              </w:rPr>
            </w:pPr>
            <w:r>
              <w:rPr>
                <w:rFonts w:cs="Times New Roman"/>
                <w:b/>
                <w:bCs/>
              </w:rPr>
              <w:t>Sutarties terminas</w:t>
            </w:r>
          </w:p>
        </w:tc>
        <w:tc>
          <w:tcPr>
            <w:tcW w:w="6723" w:type="dxa"/>
            <w:tcBorders>
              <w:left w:val="single" w:sz="1" w:space="0" w:color="000000"/>
              <w:bottom w:val="single" w:sz="4" w:space="0" w:color="auto"/>
              <w:right w:val="single" w:sz="1" w:space="0" w:color="000000"/>
            </w:tcBorders>
          </w:tcPr>
          <w:p w14:paraId="19D45309" w14:textId="3AD02D6A" w:rsidR="00621A8B" w:rsidRPr="00677F8B" w:rsidRDefault="004B4B07" w:rsidP="004E75A0">
            <w:pPr>
              <w:pStyle w:val="TableContents"/>
              <w:snapToGrid w:val="0"/>
              <w:rPr>
                <w:rFonts w:cs="Times New Roman"/>
              </w:rPr>
            </w:pPr>
            <w:r>
              <w:rPr>
                <w:rFonts w:cs="Times New Roman"/>
              </w:rPr>
              <w:t>Du mėnesiai</w:t>
            </w:r>
          </w:p>
        </w:tc>
      </w:tr>
      <w:tr w:rsidR="00621A8B" w:rsidRPr="002920A7" w14:paraId="18DA5C7D" w14:textId="77777777" w:rsidTr="004E75A0">
        <w:tc>
          <w:tcPr>
            <w:tcW w:w="548" w:type="dxa"/>
            <w:tcBorders>
              <w:top w:val="single" w:sz="4" w:space="0" w:color="auto"/>
              <w:left w:val="single" w:sz="1" w:space="0" w:color="000000"/>
              <w:bottom w:val="single" w:sz="4" w:space="0" w:color="auto"/>
            </w:tcBorders>
          </w:tcPr>
          <w:p w14:paraId="6343D6D6" w14:textId="2672D34C" w:rsidR="00621A8B" w:rsidRPr="002920A7" w:rsidRDefault="004B4B07" w:rsidP="004E75A0">
            <w:pPr>
              <w:pStyle w:val="TableContents"/>
              <w:snapToGrid w:val="0"/>
              <w:jc w:val="center"/>
              <w:rPr>
                <w:rFonts w:cs="Times New Roman"/>
              </w:rPr>
            </w:pPr>
            <w:r>
              <w:rPr>
                <w:rFonts w:cs="Times New Roman"/>
              </w:rPr>
              <w:t>5</w:t>
            </w:r>
            <w:r w:rsidR="00621A8B">
              <w:rPr>
                <w:rFonts w:cs="Times New Roman"/>
              </w:rPr>
              <w:t>.</w:t>
            </w:r>
          </w:p>
        </w:tc>
        <w:tc>
          <w:tcPr>
            <w:tcW w:w="2373" w:type="dxa"/>
            <w:tcBorders>
              <w:top w:val="single" w:sz="4" w:space="0" w:color="auto"/>
              <w:left w:val="single" w:sz="1" w:space="0" w:color="000000"/>
              <w:bottom w:val="single" w:sz="4" w:space="0" w:color="auto"/>
            </w:tcBorders>
          </w:tcPr>
          <w:p w14:paraId="3C95C8AD" w14:textId="77777777" w:rsidR="00621A8B" w:rsidRPr="002920A7" w:rsidRDefault="00621A8B" w:rsidP="004E75A0">
            <w:pPr>
              <w:pStyle w:val="TableContents"/>
              <w:snapToGrid w:val="0"/>
              <w:rPr>
                <w:rFonts w:cs="Times New Roman"/>
                <w:b/>
                <w:bCs/>
              </w:rPr>
            </w:pPr>
            <w:r w:rsidRPr="00975078">
              <w:rPr>
                <w:rFonts w:cs="Times New Roman"/>
                <w:b/>
                <w:bCs/>
              </w:rPr>
              <w:t>Turima statinio tyrimų ar kita dokumentacija</w:t>
            </w:r>
          </w:p>
        </w:tc>
        <w:tc>
          <w:tcPr>
            <w:tcW w:w="6723" w:type="dxa"/>
            <w:tcBorders>
              <w:top w:val="single" w:sz="4" w:space="0" w:color="auto"/>
              <w:left w:val="single" w:sz="1" w:space="0" w:color="000000"/>
              <w:bottom w:val="single" w:sz="4" w:space="0" w:color="auto"/>
              <w:right w:val="single" w:sz="1" w:space="0" w:color="000000"/>
            </w:tcBorders>
          </w:tcPr>
          <w:p w14:paraId="59407521" w14:textId="77777777" w:rsidR="00621A8B" w:rsidRPr="00EA37D0" w:rsidRDefault="00621A8B" w:rsidP="004E75A0">
            <w:pPr>
              <w:pStyle w:val="TableContents"/>
              <w:snapToGrid w:val="0"/>
              <w:rPr>
                <w:rFonts w:cs="Times New Roman"/>
                <w:highlight w:val="yellow"/>
              </w:rPr>
            </w:pPr>
            <w:r w:rsidRPr="00975078">
              <w:rPr>
                <w:rFonts w:cs="Times New Roman"/>
              </w:rPr>
              <w:t>Inventorinė byla.</w:t>
            </w:r>
          </w:p>
        </w:tc>
      </w:tr>
    </w:tbl>
    <w:p w14:paraId="0C1AF7A9" w14:textId="77777777" w:rsidR="00621A8B" w:rsidRPr="002920A7" w:rsidRDefault="00621A8B" w:rsidP="00621A8B"/>
    <w:p w14:paraId="019BD67B" w14:textId="77777777" w:rsidR="00621A8B" w:rsidRPr="002920A7" w:rsidRDefault="00621A8B" w:rsidP="00621A8B">
      <w:pPr>
        <w:pStyle w:val="Default"/>
        <w:numPr>
          <w:ilvl w:val="0"/>
          <w:numId w:val="3"/>
        </w:numPr>
        <w:jc w:val="both"/>
        <w:rPr>
          <w:b/>
          <w:bCs/>
          <w:color w:val="auto"/>
        </w:rPr>
      </w:pPr>
      <w:r w:rsidRPr="002920A7">
        <w:rPr>
          <w:b/>
          <w:bCs/>
          <w:color w:val="auto"/>
        </w:rPr>
        <w:t>Bendrieji reikalavimai</w:t>
      </w:r>
    </w:p>
    <w:p w14:paraId="527FD61E" w14:textId="77777777" w:rsidR="00621A8B" w:rsidRPr="002920A7" w:rsidRDefault="00621A8B" w:rsidP="00621A8B">
      <w:pPr>
        <w:pStyle w:val="Default"/>
        <w:jc w:val="both"/>
        <w:rPr>
          <w:color w:val="auto"/>
        </w:rPr>
      </w:pPr>
    </w:p>
    <w:p w14:paraId="4F5D7571" w14:textId="7DC5C999" w:rsidR="00621A8B" w:rsidRPr="00BE2188" w:rsidRDefault="00621A8B" w:rsidP="00621A8B">
      <w:pPr>
        <w:pStyle w:val="Default"/>
        <w:numPr>
          <w:ilvl w:val="0"/>
          <w:numId w:val="2"/>
        </w:numPr>
        <w:tabs>
          <w:tab w:val="left" w:pos="709"/>
        </w:tabs>
        <w:ind w:left="0" w:firstLine="360"/>
        <w:jc w:val="both"/>
        <w:rPr>
          <w:color w:val="auto"/>
        </w:rPr>
      </w:pPr>
      <w:r w:rsidRPr="002920A7">
        <w:rPr>
          <w:color w:val="auto"/>
        </w:rPr>
        <w:t xml:space="preserve">Darbai </w:t>
      </w:r>
      <w:r>
        <w:rPr>
          <w:color w:val="auto"/>
        </w:rPr>
        <w:t xml:space="preserve">bus </w:t>
      </w:r>
      <w:r w:rsidRPr="002920A7">
        <w:rPr>
          <w:color w:val="auto"/>
        </w:rPr>
        <w:t xml:space="preserve"> vykdomi</w:t>
      </w:r>
      <w:r>
        <w:rPr>
          <w:color w:val="auto"/>
        </w:rPr>
        <w:t xml:space="preserve"> veikiančiame objekte</w:t>
      </w:r>
      <w:r w:rsidRPr="002920A7">
        <w:rPr>
          <w:color w:val="auto"/>
        </w:rPr>
        <w:t xml:space="preserve">, </w:t>
      </w:r>
      <w:r>
        <w:rPr>
          <w:color w:val="auto"/>
        </w:rPr>
        <w:t xml:space="preserve">ir atliekami </w:t>
      </w:r>
      <w:r w:rsidRPr="002920A7">
        <w:rPr>
          <w:color w:val="auto"/>
        </w:rPr>
        <w:t xml:space="preserve">suderinus su Užsakovu darbų atlikimo laiką, eigą ir tvarką, nenutraukiant pastato eksploatacijos. </w:t>
      </w:r>
    </w:p>
    <w:p w14:paraId="4B025F02" w14:textId="77777777" w:rsidR="00621A8B" w:rsidRPr="002920A7" w:rsidRDefault="00621A8B" w:rsidP="00621A8B">
      <w:pPr>
        <w:pStyle w:val="Default"/>
        <w:numPr>
          <w:ilvl w:val="0"/>
          <w:numId w:val="2"/>
        </w:numPr>
        <w:tabs>
          <w:tab w:val="left" w:pos="709"/>
        </w:tabs>
        <w:ind w:left="0" w:firstLine="360"/>
        <w:jc w:val="both"/>
        <w:rPr>
          <w:color w:val="auto"/>
        </w:rPr>
      </w:pPr>
      <w:r w:rsidRPr="002920A7">
        <w:rPr>
          <w:color w:val="auto"/>
        </w:rPr>
        <w:t xml:space="preserve">Darbų metu naudojami statybos produktai neturi būti laidūs teršalams ir nuotekoms, kurios gali pasklisti aplinkoje ir turėti aplinkai neigiamą poveikį sukeliant grėsmę žmonių sveikatai, gyvūnams ir augalams bei ekosistemoms. Statybos produktai turi atitikti HN 105:2004 ir HN 36:2009 reikalavimus. </w:t>
      </w:r>
    </w:p>
    <w:p w14:paraId="69A0E4EE" w14:textId="2AE1234D" w:rsidR="00621A8B" w:rsidRPr="002920A7" w:rsidRDefault="00621A8B" w:rsidP="00621A8B">
      <w:pPr>
        <w:pStyle w:val="Default"/>
        <w:numPr>
          <w:ilvl w:val="0"/>
          <w:numId w:val="2"/>
        </w:numPr>
        <w:tabs>
          <w:tab w:val="left" w:pos="709"/>
        </w:tabs>
        <w:ind w:left="0" w:firstLine="360"/>
        <w:jc w:val="both"/>
        <w:rPr>
          <w:color w:val="auto"/>
        </w:rPr>
      </w:pPr>
      <w:r w:rsidRPr="002920A7">
        <w:rPr>
          <w:color w:val="auto"/>
        </w:rPr>
        <w:t xml:space="preserve">Visos atvežamos į statybą medžiagos, gaminiai bei įrengimai turi turėti pasus ir būti firminiame įpakavime. </w:t>
      </w:r>
    </w:p>
    <w:p w14:paraId="5C7B7239" w14:textId="77777777" w:rsidR="00621A8B" w:rsidRPr="002920A7" w:rsidRDefault="00621A8B" w:rsidP="00621A8B">
      <w:pPr>
        <w:pStyle w:val="Default"/>
        <w:numPr>
          <w:ilvl w:val="0"/>
          <w:numId w:val="2"/>
        </w:numPr>
        <w:tabs>
          <w:tab w:val="left" w:pos="709"/>
        </w:tabs>
        <w:ind w:left="0" w:firstLine="360"/>
        <w:jc w:val="both"/>
        <w:rPr>
          <w:color w:val="auto"/>
        </w:rPr>
      </w:pPr>
      <w:r w:rsidRPr="002920A7">
        <w:rPr>
          <w:color w:val="auto"/>
        </w:rPr>
        <w:t xml:space="preserve">Rangovas savo rizika ir sąskaita, prieš teikiant pasiūlymą, įsivertina esamą situaciją, atitiktį faktinei situacijai: apžiūri objektą, įvertina pastato konstrukcijų ir esamų inžinerinių sistemų ir tinklų būklę. Galimas darbų ar medžiagų pabrangimą Rangovas prisiima savo atsakomybėn. Rangovas prieš užsakydamas medžiagas darbams, medžiagų pavyzdžius, spalvas, dizainą ir gamintoją susiderina su Užsakovu, prisilaikant techninėse specifikacijose keliamų reikalavimų ir atsižvelgdamas į faktinę situaciją: Užsakovo pageidavimus ir kitas darbams atlikti įtakojančias aplinkybes ir tik suderinęs su Užsakovu, atlieka medžiagų užsakymą. Rangovas turi būti lankstus ir atsižvelgti į Užsakovo reikalavimus ir pageidavimus. </w:t>
      </w:r>
    </w:p>
    <w:p w14:paraId="06D9E6E7" w14:textId="77777777" w:rsidR="00621A8B" w:rsidRPr="002920A7" w:rsidRDefault="00621A8B" w:rsidP="00621A8B">
      <w:pPr>
        <w:pStyle w:val="Default"/>
        <w:numPr>
          <w:ilvl w:val="0"/>
          <w:numId w:val="2"/>
        </w:numPr>
        <w:tabs>
          <w:tab w:val="left" w:pos="709"/>
        </w:tabs>
        <w:ind w:left="0" w:firstLine="360"/>
        <w:jc w:val="both"/>
        <w:rPr>
          <w:color w:val="auto"/>
        </w:rPr>
      </w:pPr>
      <w:r w:rsidRPr="002920A7">
        <w:rPr>
          <w:color w:val="auto"/>
        </w:rPr>
        <w:t xml:space="preserve">Darbai vykdomi, vadovaujantis gamintojų nustatytomis instrukcijomis darbui su medžiagomis, gaminiais bei įrengimais. Naudojamos medžiagos ir gaminiai turi tarpusavyje derėti. </w:t>
      </w:r>
    </w:p>
    <w:p w14:paraId="707BD87F" w14:textId="4D3DFAFE" w:rsidR="00621A8B" w:rsidRPr="002920A7" w:rsidRDefault="00621A8B" w:rsidP="00621A8B">
      <w:pPr>
        <w:pStyle w:val="Default"/>
        <w:numPr>
          <w:ilvl w:val="0"/>
          <w:numId w:val="2"/>
        </w:numPr>
        <w:tabs>
          <w:tab w:val="left" w:pos="709"/>
        </w:tabs>
        <w:ind w:left="0" w:firstLine="360"/>
        <w:jc w:val="both"/>
        <w:rPr>
          <w:color w:val="auto"/>
        </w:rPr>
      </w:pPr>
      <w:r w:rsidRPr="002920A7">
        <w:rPr>
          <w:color w:val="auto"/>
        </w:rPr>
        <w:t xml:space="preserve">Bet kurios priemonės įgyvendinimo darbai turi būti atlikti iki galo, atnaujinta (modernizuota) </w:t>
      </w:r>
      <w:r>
        <w:rPr>
          <w:color w:val="auto"/>
        </w:rPr>
        <w:t>statinio</w:t>
      </w:r>
      <w:r w:rsidRPr="002920A7">
        <w:rPr>
          <w:color w:val="auto"/>
        </w:rPr>
        <w:t xml:space="preserve"> dalis turi būti tinkama tolimesnei eksploatacijai. Po atnaujinimo (modernizavimo) neturi pablogėti kitų pastato dalių ir teritorijos elementų eksploatacinės savybės, jie turi būti palikti tokioje pat būklėje, kokioje buvo iki darbų pradžios. </w:t>
      </w:r>
    </w:p>
    <w:p w14:paraId="5A2D8343" w14:textId="77777777" w:rsidR="00621A8B" w:rsidRPr="002920A7" w:rsidRDefault="00621A8B" w:rsidP="00621A8B">
      <w:pPr>
        <w:pStyle w:val="Default"/>
        <w:numPr>
          <w:ilvl w:val="0"/>
          <w:numId w:val="2"/>
        </w:numPr>
        <w:tabs>
          <w:tab w:val="left" w:pos="709"/>
        </w:tabs>
        <w:ind w:left="0" w:firstLine="360"/>
        <w:jc w:val="both"/>
        <w:rPr>
          <w:color w:val="auto"/>
        </w:rPr>
      </w:pPr>
      <w:r w:rsidRPr="002920A7">
        <w:rPr>
          <w:color w:val="auto"/>
        </w:rPr>
        <w:t xml:space="preserve">Vykdant statybos darbus statybvietėje ir statinyje turi būti laikomasi saugaus darbo, gaisrinės saugos, aplinkos apsaugos, tinkamų darbui higienos sąlygų užtikrinimo reikalavimų, turi būti užtikrinta trečiųjų asmenų interesų apsauga statybos metu. </w:t>
      </w:r>
    </w:p>
    <w:p w14:paraId="1F117663" w14:textId="77777777" w:rsidR="00621A8B" w:rsidRPr="002920A7" w:rsidRDefault="00621A8B" w:rsidP="00621A8B">
      <w:pPr>
        <w:pStyle w:val="Default"/>
        <w:numPr>
          <w:ilvl w:val="0"/>
          <w:numId w:val="2"/>
        </w:numPr>
        <w:tabs>
          <w:tab w:val="left" w:pos="709"/>
        </w:tabs>
        <w:ind w:left="0" w:firstLine="360"/>
        <w:jc w:val="both"/>
        <w:rPr>
          <w:color w:val="auto"/>
        </w:rPr>
      </w:pPr>
      <w:r w:rsidRPr="002920A7">
        <w:rPr>
          <w:color w:val="auto"/>
        </w:rPr>
        <w:t xml:space="preserve">Statybos darbų metu esamų inžinerinių tinklų (dujų, šilumos, vandentiekio, elektros, ryšių) įvadai į pastatą ir nuotekų išvadai turi būti išsaugomi ir nepažeidžiami. </w:t>
      </w:r>
    </w:p>
    <w:p w14:paraId="7BF76DA8" w14:textId="5DD2B238" w:rsidR="00621A8B" w:rsidRPr="002920A7" w:rsidRDefault="00621A8B" w:rsidP="00621A8B">
      <w:pPr>
        <w:pStyle w:val="Default"/>
        <w:numPr>
          <w:ilvl w:val="0"/>
          <w:numId w:val="2"/>
        </w:numPr>
        <w:tabs>
          <w:tab w:val="left" w:pos="709"/>
        </w:tabs>
        <w:ind w:left="0" w:firstLine="360"/>
        <w:jc w:val="both"/>
        <w:rPr>
          <w:b/>
          <w:bCs/>
          <w:color w:val="auto"/>
        </w:rPr>
      </w:pPr>
      <w:r w:rsidRPr="002920A7">
        <w:rPr>
          <w:color w:val="auto"/>
        </w:rPr>
        <w:lastRenderedPageBreak/>
        <w:t xml:space="preserve">Atliekant darbus būtina laikytis darbų vykdymo eiliškumo. Jei kokia nors darbų operacija nėra aprašyta specifikacijose ar sąnaudų žiniaraščiuose, bet paprastai įeina į pilną darbų atlikimą, ji turi būti atlikta be atskiros kompensacijos. </w:t>
      </w:r>
    </w:p>
    <w:p w14:paraId="75968698" w14:textId="77777777" w:rsidR="00621A8B" w:rsidRPr="002920A7" w:rsidRDefault="00621A8B" w:rsidP="00621A8B">
      <w:pPr>
        <w:pStyle w:val="Default"/>
        <w:jc w:val="both"/>
        <w:rPr>
          <w:b/>
          <w:bCs/>
          <w:color w:val="auto"/>
        </w:rPr>
      </w:pPr>
    </w:p>
    <w:p w14:paraId="2AB66982" w14:textId="77777777" w:rsidR="00621A8B" w:rsidRPr="002920A7" w:rsidRDefault="00621A8B" w:rsidP="00621A8B">
      <w:pPr>
        <w:pStyle w:val="Default"/>
        <w:numPr>
          <w:ilvl w:val="0"/>
          <w:numId w:val="3"/>
        </w:numPr>
        <w:jc w:val="both"/>
        <w:rPr>
          <w:b/>
          <w:bCs/>
          <w:color w:val="auto"/>
        </w:rPr>
      </w:pPr>
      <w:r w:rsidRPr="002920A7">
        <w:rPr>
          <w:b/>
          <w:bCs/>
          <w:color w:val="auto"/>
        </w:rPr>
        <w:t xml:space="preserve">Darbų kiekių įsivertinimas </w:t>
      </w:r>
    </w:p>
    <w:p w14:paraId="32FA7678" w14:textId="77777777" w:rsidR="00621A8B" w:rsidRPr="002920A7" w:rsidRDefault="00621A8B" w:rsidP="00621A8B">
      <w:pPr>
        <w:pStyle w:val="Default"/>
        <w:jc w:val="both"/>
        <w:rPr>
          <w:color w:val="auto"/>
        </w:rPr>
      </w:pPr>
    </w:p>
    <w:p w14:paraId="4D9FB60E" w14:textId="2FF7E67D" w:rsidR="00621A8B" w:rsidRPr="002920A7" w:rsidRDefault="00621A8B" w:rsidP="00621A8B">
      <w:pPr>
        <w:pStyle w:val="Default"/>
        <w:numPr>
          <w:ilvl w:val="0"/>
          <w:numId w:val="2"/>
        </w:numPr>
        <w:tabs>
          <w:tab w:val="left" w:pos="709"/>
        </w:tabs>
        <w:ind w:left="0" w:firstLine="284"/>
        <w:jc w:val="both"/>
        <w:rPr>
          <w:color w:val="auto"/>
        </w:rPr>
      </w:pPr>
      <w:r w:rsidRPr="002920A7">
        <w:rPr>
          <w:color w:val="auto"/>
        </w:rPr>
        <w:t xml:space="preserve">Rangovas konkurso metu savo rizika ir sąskaita įsivertina esamą situaciją, esamo </w:t>
      </w:r>
      <w:r>
        <w:rPr>
          <w:color w:val="auto"/>
        </w:rPr>
        <w:t>statinio</w:t>
      </w:r>
      <w:r w:rsidRPr="002920A7">
        <w:rPr>
          <w:color w:val="auto"/>
        </w:rPr>
        <w:t xml:space="preserve"> stovį, faktinę būklę, faktišką darbų apimtį, pasitikrina ir persiskaičiuoja medžiagų sąnaudų žiniaraštį, demontuojamų darbų apimtį bei kitus kiekius ir sprendinius reikalingus pilnam ir galutiniam sutarties įgyvendinimui. </w:t>
      </w:r>
    </w:p>
    <w:p w14:paraId="03181679" w14:textId="77777777" w:rsidR="00621A8B" w:rsidRPr="002920A7" w:rsidRDefault="00621A8B" w:rsidP="00621A8B">
      <w:pPr>
        <w:pStyle w:val="Default"/>
        <w:numPr>
          <w:ilvl w:val="0"/>
          <w:numId w:val="2"/>
        </w:numPr>
        <w:tabs>
          <w:tab w:val="left" w:pos="709"/>
        </w:tabs>
        <w:ind w:left="0" w:firstLine="284"/>
        <w:jc w:val="both"/>
        <w:rPr>
          <w:color w:val="auto"/>
        </w:rPr>
      </w:pPr>
      <w:r w:rsidRPr="002920A7">
        <w:rPr>
          <w:color w:val="auto"/>
        </w:rPr>
        <w:t xml:space="preserve">Rangovas visais atvejais atsakingas už teisingą medžiagų ir darbų kiekių įsivertinimą. </w:t>
      </w:r>
    </w:p>
    <w:p w14:paraId="4E22DC33" w14:textId="242DE19A" w:rsidR="00621A8B" w:rsidRPr="002920A7" w:rsidRDefault="00621A8B" w:rsidP="00621A8B">
      <w:pPr>
        <w:pStyle w:val="Default"/>
        <w:numPr>
          <w:ilvl w:val="0"/>
          <w:numId w:val="2"/>
        </w:numPr>
        <w:tabs>
          <w:tab w:val="left" w:pos="709"/>
        </w:tabs>
        <w:ind w:left="0" w:firstLine="284"/>
        <w:jc w:val="both"/>
        <w:rPr>
          <w:color w:val="auto"/>
        </w:rPr>
      </w:pPr>
      <w:r w:rsidRPr="002920A7">
        <w:rPr>
          <w:color w:val="auto"/>
        </w:rPr>
        <w:t xml:space="preserve">Rangovas turi įsivertinti ir tokius nenumatytus darbus, kurie nėra aiškiai išskirti, bet juos būtina atlikti siekiant užtikrinti statybos darbų saugumą, organizavimą, pilną statinio ir/ar darbų užbaigtumą, esamų sklypo ribose ir gretimų pastatų veiklą ir gamybą, nepabloginant eksploatacijos sąlygų ir tokius darbus, kurie yra nesuderinti tarp Šalių, tačiau kuriuos pradėti bei vykdyti yra būtina, siekiant užtikrinti </w:t>
      </w:r>
      <w:r w:rsidR="00A52F80">
        <w:rPr>
          <w:color w:val="auto"/>
        </w:rPr>
        <w:t>s</w:t>
      </w:r>
      <w:r w:rsidRPr="002920A7">
        <w:rPr>
          <w:color w:val="auto"/>
        </w:rPr>
        <w:t xml:space="preserve">tatinio stabilumą ir pilną išbaigtumą ar išvengti nuostolių dėl nenumatytų grunto savybių ar netikėto požeminio vandens prasiveržimo bei kitų nenumatytų gamtos faktorių poveikio arba pagal Lietuvos Respublikos teisės aktuose numatytus reikalavimus, normatyvus ir reglamentus. </w:t>
      </w:r>
    </w:p>
    <w:p w14:paraId="2A666BDE" w14:textId="77777777" w:rsidR="00621A8B" w:rsidRPr="002920A7" w:rsidRDefault="00621A8B" w:rsidP="00621A8B">
      <w:pPr>
        <w:autoSpaceDE w:val="0"/>
        <w:autoSpaceDN w:val="0"/>
        <w:adjustRightInd w:val="0"/>
        <w:jc w:val="both"/>
      </w:pPr>
    </w:p>
    <w:p w14:paraId="3644FE3D" w14:textId="77777777" w:rsidR="00621A8B" w:rsidRPr="00D305DE" w:rsidRDefault="00621A8B" w:rsidP="00621A8B">
      <w:pPr>
        <w:pStyle w:val="Default"/>
        <w:numPr>
          <w:ilvl w:val="0"/>
          <w:numId w:val="3"/>
        </w:numPr>
        <w:jc w:val="both"/>
        <w:rPr>
          <w:rFonts w:eastAsia="TimesNewRomanPSMT"/>
          <w:color w:val="auto"/>
        </w:rPr>
      </w:pPr>
      <w:r w:rsidRPr="002920A7">
        <w:rPr>
          <w:b/>
          <w:bCs/>
          <w:color w:val="auto"/>
        </w:rPr>
        <w:t xml:space="preserve">Gaminių ir medžiagų kokybės reikalavimai: </w:t>
      </w:r>
    </w:p>
    <w:p w14:paraId="0FDA34CB" w14:textId="77777777" w:rsidR="00621A8B" w:rsidRPr="002920A7" w:rsidRDefault="00621A8B" w:rsidP="00621A8B">
      <w:pPr>
        <w:pStyle w:val="Default"/>
        <w:ind w:left="1080"/>
        <w:jc w:val="both"/>
        <w:rPr>
          <w:rFonts w:eastAsia="TimesNewRomanPSMT"/>
          <w:color w:val="auto"/>
        </w:rPr>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548"/>
        <w:gridCol w:w="2373"/>
        <w:gridCol w:w="6723"/>
      </w:tblGrid>
      <w:tr w:rsidR="00621A8B" w:rsidRPr="005514F9" w14:paraId="3691F912" w14:textId="77777777" w:rsidTr="004E75A0">
        <w:tc>
          <w:tcPr>
            <w:tcW w:w="9644" w:type="dxa"/>
            <w:gridSpan w:val="3"/>
            <w:tcBorders>
              <w:top w:val="single" w:sz="4" w:space="0" w:color="auto"/>
              <w:left w:val="single" w:sz="4" w:space="0" w:color="auto"/>
              <w:bottom w:val="single" w:sz="4" w:space="0" w:color="auto"/>
              <w:right w:val="single" w:sz="4" w:space="0" w:color="auto"/>
            </w:tcBorders>
          </w:tcPr>
          <w:p w14:paraId="4127FFED" w14:textId="77777777" w:rsidR="00621A8B" w:rsidRPr="008847F0" w:rsidRDefault="00621A8B" w:rsidP="004E75A0">
            <w:pPr>
              <w:pStyle w:val="Antrat3"/>
              <w:rPr>
                <w:b/>
                <w:sz w:val="24"/>
                <w:szCs w:val="24"/>
              </w:rPr>
            </w:pPr>
            <w:r w:rsidRPr="008847F0">
              <w:rPr>
                <w:b/>
                <w:color w:val="auto"/>
                <w:sz w:val="24"/>
                <w:szCs w:val="24"/>
              </w:rPr>
              <w:t>Reikalavimai darbams</w:t>
            </w:r>
          </w:p>
        </w:tc>
      </w:tr>
      <w:tr w:rsidR="00621A8B" w:rsidRPr="007D504F" w14:paraId="49EF4CE4" w14:textId="77777777" w:rsidTr="004E75A0">
        <w:tc>
          <w:tcPr>
            <w:tcW w:w="548" w:type="dxa"/>
            <w:tcBorders>
              <w:top w:val="single" w:sz="4" w:space="0" w:color="auto"/>
              <w:left w:val="single" w:sz="4" w:space="0" w:color="auto"/>
              <w:bottom w:val="single" w:sz="4" w:space="0" w:color="auto"/>
              <w:right w:val="single" w:sz="4" w:space="0" w:color="auto"/>
            </w:tcBorders>
          </w:tcPr>
          <w:p w14:paraId="190CF671" w14:textId="77777777" w:rsidR="00621A8B" w:rsidRPr="007D504F" w:rsidRDefault="00621A8B" w:rsidP="004E75A0">
            <w:pPr>
              <w:pStyle w:val="TableContents"/>
              <w:snapToGrid w:val="0"/>
              <w:rPr>
                <w:rFonts w:cs="Times New Roman"/>
              </w:rPr>
            </w:pPr>
            <w:r>
              <w:rPr>
                <w:rFonts w:cs="Times New Roman"/>
              </w:rPr>
              <w:t>1.</w:t>
            </w:r>
          </w:p>
        </w:tc>
        <w:tc>
          <w:tcPr>
            <w:tcW w:w="2373" w:type="dxa"/>
            <w:tcBorders>
              <w:top w:val="single" w:sz="4" w:space="0" w:color="auto"/>
              <w:left w:val="single" w:sz="4" w:space="0" w:color="auto"/>
              <w:bottom w:val="single" w:sz="4" w:space="0" w:color="auto"/>
              <w:right w:val="single" w:sz="4" w:space="0" w:color="auto"/>
            </w:tcBorders>
          </w:tcPr>
          <w:p w14:paraId="21570ACB" w14:textId="3DCD102D" w:rsidR="00621A8B" w:rsidRDefault="00876169" w:rsidP="004E75A0">
            <w:pPr>
              <w:rPr>
                <w:b/>
              </w:rPr>
            </w:pPr>
            <w:r>
              <w:rPr>
                <w:b/>
              </w:rPr>
              <w:t>Betono trinkelės</w:t>
            </w:r>
          </w:p>
        </w:tc>
        <w:tc>
          <w:tcPr>
            <w:tcW w:w="6723" w:type="dxa"/>
            <w:tcBorders>
              <w:top w:val="single" w:sz="4" w:space="0" w:color="auto"/>
              <w:left w:val="single" w:sz="4" w:space="0" w:color="auto"/>
              <w:bottom w:val="single" w:sz="4" w:space="0" w:color="auto"/>
              <w:right w:val="single" w:sz="4" w:space="0" w:color="auto"/>
            </w:tcBorders>
          </w:tcPr>
          <w:p w14:paraId="1259F21E" w14:textId="77777777" w:rsidR="00876169" w:rsidRDefault="00876169" w:rsidP="004E75A0">
            <w:pPr>
              <w:pStyle w:val="Sraopastraipa"/>
              <w:ind w:left="0" w:firstLine="357"/>
              <w:jc w:val="both"/>
              <w:rPr>
                <w:bCs/>
              </w:rPr>
            </w:pPr>
            <w:r>
              <w:rPr>
                <w:bCs/>
              </w:rPr>
              <w:t>Aukštis – 60 mm;</w:t>
            </w:r>
          </w:p>
          <w:p w14:paraId="4BC64FAD" w14:textId="77777777" w:rsidR="00876169" w:rsidRDefault="00876169" w:rsidP="004E75A0">
            <w:pPr>
              <w:pStyle w:val="Sraopastraipa"/>
              <w:ind w:left="0" w:firstLine="357"/>
              <w:jc w:val="both"/>
              <w:rPr>
                <w:bCs/>
              </w:rPr>
            </w:pPr>
            <w:r>
              <w:rPr>
                <w:bCs/>
              </w:rPr>
              <w:t>Plotis – 100 mm;</w:t>
            </w:r>
          </w:p>
          <w:p w14:paraId="48C183EB" w14:textId="77777777" w:rsidR="00876169" w:rsidRDefault="00876169" w:rsidP="004E75A0">
            <w:pPr>
              <w:pStyle w:val="Sraopastraipa"/>
              <w:ind w:left="0" w:firstLine="357"/>
              <w:jc w:val="both"/>
              <w:rPr>
                <w:bCs/>
              </w:rPr>
            </w:pPr>
            <w:r>
              <w:rPr>
                <w:bCs/>
              </w:rPr>
              <w:t>Ilgis – 200 mm;</w:t>
            </w:r>
          </w:p>
          <w:p w14:paraId="315611DD" w14:textId="77777777" w:rsidR="00876169" w:rsidRDefault="00876169" w:rsidP="004E75A0">
            <w:pPr>
              <w:pStyle w:val="Sraopastraipa"/>
              <w:ind w:left="0" w:firstLine="357"/>
              <w:jc w:val="both"/>
              <w:rPr>
                <w:bCs/>
              </w:rPr>
            </w:pPr>
            <w:r>
              <w:rPr>
                <w:bCs/>
              </w:rPr>
              <w:t>Spalva – pilka;</w:t>
            </w:r>
          </w:p>
          <w:p w14:paraId="076F469D" w14:textId="77777777" w:rsidR="00876169" w:rsidRDefault="00876169" w:rsidP="004E75A0">
            <w:pPr>
              <w:pStyle w:val="Sraopastraipa"/>
              <w:ind w:left="0" w:firstLine="357"/>
              <w:jc w:val="both"/>
              <w:rPr>
                <w:bCs/>
              </w:rPr>
            </w:pPr>
            <w:r>
              <w:rPr>
                <w:bCs/>
              </w:rPr>
              <w:t>Medžiaga – betonas;</w:t>
            </w:r>
          </w:p>
          <w:p w14:paraId="5907DA42" w14:textId="77777777" w:rsidR="00876169" w:rsidRDefault="00876169" w:rsidP="004E75A0">
            <w:pPr>
              <w:pStyle w:val="Sraopastraipa"/>
              <w:ind w:left="0" w:firstLine="357"/>
              <w:jc w:val="both"/>
              <w:rPr>
                <w:bCs/>
              </w:rPr>
            </w:pPr>
            <w:r>
              <w:rPr>
                <w:bCs/>
              </w:rPr>
              <w:t>Atsparumo dilimui klasė – ne blogiau nei 4(l);</w:t>
            </w:r>
          </w:p>
          <w:p w14:paraId="7D1EFD56" w14:textId="4004D9BC" w:rsidR="00876169" w:rsidRDefault="00876169" w:rsidP="00876169">
            <w:pPr>
              <w:pStyle w:val="Sraopastraipa"/>
              <w:ind w:hanging="347"/>
              <w:jc w:val="both"/>
              <w:rPr>
                <w:bCs/>
              </w:rPr>
            </w:pPr>
            <w:r w:rsidRPr="00876169">
              <w:rPr>
                <w:bCs/>
              </w:rPr>
              <w:t xml:space="preserve">Atsparumas slydimui (USRV) </w:t>
            </w:r>
            <w:r>
              <w:rPr>
                <w:bCs/>
              </w:rPr>
              <w:t>– ne blogiau nei 45;</w:t>
            </w:r>
          </w:p>
          <w:p w14:paraId="4F7618A9" w14:textId="4B693F84" w:rsidR="00876169" w:rsidRPr="00876169" w:rsidRDefault="00876169" w:rsidP="00876169">
            <w:pPr>
              <w:pStyle w:val="Sraopastraipa"/>
              <w:ind w:hanging="347"/>
              <w:jc w:val="both"/>
              <w:rPr>
                <w:b/>
                <w:bCs/>
              </w:rPr>
            </w:pPr>
            <w:r>
              <w:rPr>
                <w:bCs/>
              </w:rPr>
              <w:t>Atsparumo šalčiui klasė – 3D;</w:t>
            </w:r>
          </w:p>
          <w:p w14:paraId="2345DB00" w14:textId="19AED486" w:rsidR="00621A8B" w:rsidRPr="00876169" w:rsidRDefault="00621A8B" w:rsidP="004E75A0">
            <w:pPr>
              <w:pStyle w:val="Sraopastraipa"/>
              <w:ind w:left="0" w:firstLine="357"/>
              <w:jc w:val="both"/>
              <w:rPr>
                <w:bCs/>
                <w:lang w:val="en-US"/>
              </w:rPr>
            </w:pPr>
            <w:r w:rsidRPr="00742931">
              <w:rPr>
                <w:bCs/>
              </w:rPr>
              <w:t xml:space="preserve"> </w:t>
            </w:r>
            <w:r w:rsidR="00876169">
              <w:rPr>
                <w:bCs/>
              </w:rPr>
              <w:t xml:space="preserve">Vandens sugėrimas – ne daugiau 6 </w:t>
            </w:r>
            <w:r w:rsidR="00876169">
              <w:rPr>
                <w:bCs/>
                <w:lang w:val="en-US"/>
              </w:rPr>
              <w:t>%.</w:t>
            </w:r>
          </w:p>
        </w:tc>
      </w:tr>
      <w:tr w:rsidR="00621A8B" w:rsidRPr="007D504F" w14:paraId="4A4EF803" w14:textId="77777777" w:rsidTr="004E75A0">
        <w:tc>
          <w:tcPr>
            <w:tcW w:w="548" w:type="dxa"/>
            <w:tcBorders>
              <w:top w:val="single" w:sz="4" w:space="0" w:color="auto"/>
              <w:left w:val="single" w:sz="4" w:space="0" w:color="auto"/>
              <w:bottom w:val="single" w:sz="4" w:space="0" w:color="auto"/>
              <w:right w:val="single" w:sz="4" w:space="0" w:color="auto"/>
            </w:tcBorders>
          </w:tcPr>
          <w:p w14:paraId="7C65A203" w14:textId="77777777" w:rsidR="00621A8B" w:rsidRPr="007D504F" w:rsidRDefault="00621A8B" w:rsidP="004E75A0">
            <w:pPr>
              <w:pStyle w:val="TableContents"/>
              <w:snapToGrid w:val="0"/>
              <w:rPr>
                <w:rFonts w:cs="Times New Roman"/>
              </w:rPr>
            </w:pPr>
            <w:r>
              <w:rPr>
                <w:rFonts w:cs="Times New Roman"/>
              </w:rPr>
              <w:t>2.</w:t>
            </w:r>
          </w:p>
        </w:tc>
        <w:tc>
          <w:tcPr>
            <w:tcW w:w="2373" w:type="dxa"/>
            <w:tcBorders>
              <w:top w:val="single" w:sz="4" w:space="0" w:color="auto"/>
              <w:left w:val="single" w:sz="4" w:space="0" w:color="auto"/>
              <w:bottom w:val="single" w:sz="4" w:space="0" w:color="auto"/>
              <w:right w:val="single" w:sz="4" w:space="0" w:color="auto"/>
            </w:tcBorders>
          </w:tcPr>
          <w:p w14:paraId="62054F77" w14:textId="70A44989" w:rsidR="00621A8B" w:rsidRDefault="00876169" w:rsidP="004E75A0">
            <w:pPr>
              <w:rPr>
                <w:b/>
              </w:rPr>
            </w:pPr>
            <w:r>
              <w:rPr>
                <w:b/>
              </w:rPr>
              <w:t>Vejos bortai</w:t>
            </w:r>
          </w:p>
        </w:tc>
        <w:tc>
          <w:tcPr>
            <w:tcW w:w="6723" w:type="dxa"/>
            <w:tcBorders>
              <w:top w:val="single" w:sz="4" w:space="0" w:color="auto"/>
              <w:left w:val="single" w:sz="4" w:space="0" w:color="auto"/>
              <w:bottom w:val="single" w:sz="4" w:space="0" w:color="auto"/>
              <w:right w:val="single" w:sz="4" w:space="0" w:color="auto"/>
            </w:tcBorders>
          </w:tcPr>
          <w:p w14:paraId="41C1E57F" w14:textId="0C2BFC7F" w:rsidR="00876169" w:rsidRDefault="00876169" w:rsidP="00876169">
            <w:pPr>
              <w:pStyle w:val="Sraopastraipa"/>
              <w:ind w:left="0" w:firstLine="357"/>
              <w:jc w:val="both"/>
              <w:rPr>
                <w:bCs/>
              </w:rPr>
            </w:pPr>
            <w:r>
              <w:rPr>
                <w:bCs/>
              </w:rPr>
              <w:t>Aukštis – 200 mm;</w:t>
            </w:r>
          </w:p>
          <w:p w14:paraId="468E1466" w14:textId="136DA6D6" w:rsidR="00876169" w:rsidRDefault="00876169" w:rsidP="00876169">
            <w:pPr>
              <w:pStyle w:val="Sraopastraipa"/>
              <w:ind w:left="0" w:firstLine="357"/>
              <w:jc w:val="both"/>
              <w:rPr>
                <w:bCs/>
              </w:rPr>
            </w:pPr>
            <w:r>
              <w:rPr>
                <w:bCs/>
              </w:rPr>
              <w:t>Plotis – 80 mm;</w:t>
            </w:r>
          </w:p>
          <w:p w14:paraId="53B17009" w14:textId="6710B04D" w:rsidR="00876169" w:rsidRDefault="00876169" w:rsidP="00876169">
            <w:pPr>
              <w:pStyle w:val="Sraopastraipa"/>
              <w:ind w:left="0" w:firstLine="357"/>
              <w:jc w:val="both"/>
              <w:rPr>
                <w:bCs/>
              </w:rPr>
            </w:pPr>
            <w:r>
              <w:rPr>
                <w:bCs/>
              </w:rPr>
              <w:t>Ilgis – 1000 mm;</w:t>
            </w:r>
          </w:p>
          <w:p w14:paraId="5923E116" w14:textId="77777777" w:rsidR="00876169" w:rsidRDefault="00876169" w:rsidP="00876169">
            <w:pPr>
              <w:pStyle w:val="Sraopastraipa"/>
              <w:ind w:left="0" w:firstLine="357"/>
              <w:jc w:val="both"/>
              <w:rPr>
                <w:bCs/>
              </w:rPr>
            </w:pPr>
            <w:r>
              <w:rPr>
                <w:bCs/>
              </w:rPr>
              <w:t>Spalva – pilka;</w:t>
            </w:r>
          </w:p>
          <w:p w14:paraId="507EDE56" w14:textId="77777777" w:rsidR="00876169" w:rsidRDefault="00876169" w:rsidP="00876169">
            <w:pPr>
              <w:pStyle w:val="Sraopastraipa"/>
              <w:ind w:left="0" w:firstLine="357"/>
              <w:jc w:val="both"/>
              <w:rPr>
                <w:bCs/>
              </w:rPr>
            </w:pPr>
            <w:r>
              <w:rPr>
                <w:bCs/>
              </w:rPr>
              <w:t>Medžiaga – betonas;</w:t>
            </w:r>
          </w:p>
          <w:p w14:paraId="2E245ED0" w14:textId="77777777" w:rsidR="00876169" w:rsidRDefault="00876169" w:rsidP="00876169">
            <w:pPr>
              <w:pStyle w:val="Sraopastraipa"/>
              <w:ind w:left="0" w:firstLine="357"/>
              <w:jc w:val="both"/>
              <w:rPr>
                <w:bCs/>
              </w:rPr>
            </w:pPr>
            <w:r>
              <w:rPr>
                <w:bCs/>
              </w:rPr>
              <w:t>Atsparumo dilimui klasė – ne blogiau nei 4(l);</w:t>
            </w:r>
          </w:p>
          <w:p w14:paraId="445615AC" w14:textId="77777777" w:rsidR="00876169" w:rsidRDefault="00876169" w:rsidP="00876169">
            <w:pPr>
              <w:pStyle w:val="Sraopastraipa"/>
              <w:ind w:hanging="347"/>
              <w:jc w:val="both"/>
              <w:rPr>
                <w:bCs/>
              </w:rPr>
            </w:pPr>
            <w:r w:rsidRPr="00876169">
              <w:rPr>
                <w:bCs/>
              </w:rPr>
              <w:t xml:space="preserve">Atsparumas slydimui (USRV) </w:t>
            </w:r>
            <w:r>
              <w:rPr>
                <w:bCs/>
              </w:rPr>
              <w:t>– ne blogiau nei 45;</w:t>
            </w:r>
          </w:p>
          <w:p w14:paraId="358A4598" w14:textId="77777777" w:rsidR="00876169" w:rsidRPr="00876169" w:rsidRDefault="00876169" w:rsidP="00876169">
            <w:pPr>
              <w:pStyle w:val="Sraopastraipa"/>
              <w:ind w:hanging="347"/>
              <w:jc w:val="both"/>
              <w:rPr>
                <w:b/>
                <w:bCs/>
              </w:rPr>
            </w:pPr>
            <w:r>
              <w:rPr>
                <w:bCs/>
              </w:rPr>
              <w:t>Atsparumo šalčiui klasė – 3D;</w:t>
            </w:r>
          </w:p>
          <w:p w14:paraId="5FDA0717" w14:textId="149CB775" w:rsidR="00621A8B" w:rsidRPr="00E02871" w:rsidRDefault="00876169" w:rsidP="00876169">
            <w:pPr>
              <w:pStyle w:val="Sraopastraipa"/>
              <w:ind w:left="0" w:firstLine="357"/>
              <w:jc w:val="both"/>
              <w:rPr>
                <w:bCs/>
              </w:rPr>
            </w:pPr>
            <w:r w:rsidRPr="00742931">
              <w:rPr>
                <w:bCs/>
              </w:rPr>
              <w:t xml:space="preserve"> </w:t>
            </w:r>
            <w:r>
              <w:rPr>
                <w:bCs/>
              </w:rPr>
              <w:t xml:space="preserve">Vandens sugėrimas – ne daugiau 6 </w:t>
            </w:r>
            <w:r>
              <w:rPr>
                <w:bCs/>
                <w:lang w:val="en-US"/>
              </w:rPr>
              <w:t>%.</w:t>
            </w:r>
          </w:p>
        </w:tc>
      </w:tr>
      <w:tr w:rsidR="00621A8B" w:rsidRPr="007D504F" w14:paraId="3C857652" w14:textId="77777777" w:rsidTr="004E75A0">
        <w:tc>
          <w:tcPr>
            <w:tcW w:w="548" w:type="dxa"/>
            <w:tcBorders>
              <w:top w:val="single" w:sz="4" w:space="0" w:color="auto"/>
              <w:left w:val="single" w:sz="4" w:space="0" w:color="auto"/>
              <w:bottom w:val="single" w:sz="4" w:space="0" w:color="auto"/>
              <w:right w:val="single" w:sz="4" w:space="0" w:color="auto"/>
            </w:tcBorders>
          </w:tcPr>
          <w:p w14:paraId="528D7231" w14:textId="77777777" w:rsidR="00621A8B" w:rsidRPr="007D504F" w:rsidRDefault="00621A8B" w:rsidP="004E75A0">
            <w:pPr>
              <w:pStyle w:val="TableContents"/>
              <w:snapToGrid w:val="0"/>
              <w:rPr>
                <w:rFonts w:cs="Times New Roman"/>
              </w:rPr>
            </w:pPr>
            <w:r>
              <w:rPr>
                <w:rFonts w:cs="Times New Roman"/>
              </w:rPr>
              <w:t>3</w:t>
            </w:r>
            <w:r w:rsidRPr="007D504F">
              <w:rPr>
                <w:rFonts w:cs="Times New Roman"/>
              </w:rPr>
              <w:t>.</w:t>
            </w:r>
          </w:p>
        </w:tc>
        <w:tc>
          <w:tcPr>
            <w:tcW w:w="2373" w:type="dxa"/>
            <w:tcBorders>
              <w:top w:val="single" w:sz="4" w:space="0" w:color="auto"/>
              <w:left w:val="single" w:sz="4" w:space="0" w:color="auto"/>
              <w:bottom w:val="single" w:sz="4" w:space="0" w:color="auto"/>
              <w:right w:val="single" w:sz="4" w:space="0" w:color="auto"/>
            </w:tcBorders>
          </w:tcPr>
          <w:p w14:paraId="1762993F" w14:textId="16E106BC" w:rsidR="00621A8B" w:rsidRPr="007D504F" w:rsidRDefault="00FA32E9" w:rsidP="004E75A0">
            <w:pPr>
              <w:rPr>
                <w:b/>
              </w:rPr>
            </w:pPr>
            <w:r>
              <w:rPr>
                <w:b/>
              </w:rPr>
              <w:t>Pagrindo paruošimas</w:t>
            </w:r>
          </w:p>
        </w:tc>
        <w:tc>
          <w:tcPr>
            <w:tcW w:w="6723" w:type="dxa"/>
            <w:tcBorders>
              <w:top w:val="single" w:sz="4" w:space="0" w:color="auto"/>
              <w:left w:val="single" w:sz="4" w:space="0" w:color="auto"/>
              <w:bottom w:val="single" w:sz="4" w:space="0" w:color="auto"/>
              <w:right w:val="single" w:sz="4" w:space="0" w:color="auto"/>
            </w:tcBorders>
          </w:tcPr>
          <w:p w14:paraId="4EA21ED3" w14:textId="0B5BCEFE" w:rsidR="00621A8B" w:rsidRPr="00BC455E" w:rsidRDefault="00FA32E9" w:rsidP="004E75A0">
            <w:pPr>
              <w:pStyle w:val="Sraopastraipa"/>
              <w:ind w:left="0" w:firstLine="357"/>
              <w:jc w:val="both"/>
              <w:rPr>
                <w:bCs/>
              </w:rPr>
            </w:pPr>
            <w:r>
              <w:rPr>
                <w:bCs/>
              </w:rPr>
              <w:t>Iškasus gruntą, dugnas padengiamas 5-10 cm suvibruoto smėlio sluoksniu, ant kurio pilamas stambus žvyras</w:t>
            </w:r>
            <w:r w:rsidR="00D95E90">
              <w:rPr>
                <w:bCs/>
              </w:rPr>
              <w:t xml:space="preserve"> arba panaudoto </w:t>
            </w:r>
            <w:r w:rsidR="00D95E90" w:rsidRPr="00A907DA">
              <w:rPr>
                <w:bCs/>
              </w:rPr>
              <w:t>betono granulės</w:t>
            </w:r>
            <w:r>
              <w:rPr>
                <w:bCs/>
              </w:rPr>
              <w:t xml:space="preserve">, kuris sutankinamas </w:t>
            </w:r>
            <w:r w:rsidRPr="00FA32E9">
              <w:rPr>
                <w:bCs/>
              </w:rPr>
              <w:t xml:space="preserve">150-250kg </w:t>
            </w:r>
            <w:proofErr w:type="spellStart"/>
            <w:r w:rsidRPr="00FA32E9">
              <w:rPr>
                <w:bCs/>
              </w:rPr>
              <w:t>vibro</w:t>
            </w:r>
            <w:proofErr w:type="spellEnd"/>
            <w:r w:rsidRPr="00FA32E9">
              <w:rPr>
                <w:bCs/>
              </w:rPr>
              <w:t xml:space="preserve"> plokšte</w:t>
            </w:r>
            <w:r w:rsidR="00D62109">
              <w:rPr>
                <w:bCs/>
              </w:rPr>
              <w:t xml:space="preserve">. </w:t>
            </w:r>
            <w:r w:rsidR="00D62109" w:rsidRPr="00D62109">
              <w:rPr>
                <w:bCs/>
              </w:rPr>
              <w:t xml:space="preserve">Sutankinto žvyro lygis turi būti toks, kad liktų vietos </w:t>
            </w:r>
            <w:r w:rsidR="00D62109">
              <w:rPr>
                <w:bCs/>
              </w:rPr>
              <w:t xml:space="preserve">dolomitinės skaldos </w:t>
            </w:r>
            <w:r w:rsidR="00D62109" w:rsidRPr="00D62109">
              <w:rPr>
                <w:bCs/>
              </w:rPr>
              <w:t>pasluoksniui.</w:t>
            </w:r>
            <w:r w:rsidR="00D62109">
              <w:rPr>
                <w:bCs/>
              </w:rPr>
              <w:t xml:space="preserve"> Ant sutankintos dolomitinės skaldos pilamas 3 – 4 cm</w:t>
            </w:r>
            <w:r w:rsidR="00D62109" w:rsidRPr="00D62109">
              <w:rPr>
                <w:bCs/>
              </w:rPr>
              <w:t> </w:t>
            </w:r>
            <w:r w:rsidR="00D62109">
              <w:rPr>
                <w:bCs/>
              </w:rPr>
              <w:t xml:space="preserve">išlyginamasis atsijų pasluoksnis. </w:t>
            </w:r>
          </w:p>
        </w:tc>
      </w:tr>
      <w:tr w:rsidR="00621A8B" w:rsidRPr="007D504F" w14:paraId="54DC53AB" w14:textId="77777777" w:rsidTr="004E75A0">
        <w:tc>
          <w:tcPr>
            <w:tcW w:w="548" w:type="dxa"/>
            <w:tcBorders>
              <w:top w:val="single" w:sz="4" w:space="0" w:color="auto"/>
              <w:left w:val="single" w:sz="4" w:space="0" w:color="auto"/>
              <w:bottom w:val="single" w:sz="4" w:space="0" w:color="auto"/>
              <w:right w:val="single" w:sz="4" w:space="0" w:color="auto"/>
            </w:tcBorders>
          </w:tcPr>
          <w:p w14:paraId="6718F051" w14:textId="77777777" w:rsidR="00621A8B" w:rsidRPr="007D504F" w:rsidRDefault="00621A8B" w:rsidP="004E75A0">
            <w:pPr>
              <w:pStyle w:val="TableContents"/>
              <w:snapToGrid w:val="0"/>
              <w:rPr>
                <w:rFonts w:cs="Times New Roman"/>
              </w:rPr>
            </w:pPr>
            <w:r>
              <w:rPr>
                <w:rFonts w:cs="Times New Roman"/>
              </w:rPr>
              <w:lastRenderedPageBreak/>
              <w:t>4.</w:t>
            </w:r>
          </w:p>
        </w:tc>
        <w:tc>
          <w:tcPr>
            <w:tcW w:w="2373" w:type="dxa"/>
            <w:tcBorders>
              <w:top w:val="single" w:sz="4" w:space="0" w:color="auto"/>
              <w:left w:val="single" w:sz="4" w:space="0" w:color="auto"/>
              <w:bottom w:val="single" w:sz="4" w:space="0" w:color="auto"/>
              <w:right w:val="single" w:sz="4" w:space="0" w:color="auto"/>
            </w:tcBorders>
          </w:tcPr>
          <w:p w14:paraId="42C84D09" w14:textId="5BD938AF" w:rsidR="00621A8B" w:rsidRPr="007D504F" w:rsidRDefault="00D62109" w:rsidP="004E75A0">
            <w:pPr>
              <w:rPr>
                <w:b/>
              </w:rPr>
            </w:pPr>
            <w:r>
              <w:rPr>
                <w:b/>
              </w:rPr>
              <w:t>Trinkelių klojimas</w:t>
            </w:r>
          </w:p>
          <w:p w14:paraId="1940248B" w14:textId="77777777" w:rsidR="00621A8B" w:rsidRPr="007D504F" w:rsidRDefault="00621A8B" w:rsidP="004E75A0">
            <w:pPr>
              <w:rPr>
                <w:b/>
              </w:rPr>
            </w:pPr>
          </w:p>
        </w:tc>
        <w:tc>
          <w:tcPr>
            <w:tcW w:w="6723" w:type="dxa"/>
            <w:tcBorders>
              <w:top w:val="single" w:sz="4" w:space="0" w:color="auto"/>
              <w:left w:val="single" w:sz="4" w:space="0" w:color="auto"/>
              <w:bottom w:val="single" w:sz="4" w:space="0" w:color="auto"/>
              <w:right w:val="single" w:sz="4" w:space="0" w:color="auto"/>
            </w:tcBorders>
          </w:tcPr>
          <w:p w14:paraId="7CE413E6" w14:textId="44E81FE0" w:rsidR="00621A8B" w:rsidRPr="007D504F" w:rsidRDefault="00D62109" w:rsidP="00D62109">
            <w:pPr>
              <w:jc w:val="both"/>
            </w:pPr>
            <w:r>
              <w:t xml:space="preserve">Prieš pradedant trinkelių klojimo darbus su Užsakovu turi būti suderintas trinkelių klojimo raštas, kuris turi būti persirišantis, </w:t>
            </w:r>
            <w:r w:rsidRPr="00D62109">
              <w:t xml:space="preserve">sutikrinami </w:t>
            </w:r>
            <w:r>
              <w:t>pastatų</w:t>
            </w:r>
            <w:r w:rsidRPr="00D62109">
              <w:t xml:space="preserve"> kampai ir pasirenkamas optimaliausias variantas nuo kur butų galima pradėti. </w:t>
            </w:r>
          </w:p>
        </w:tc>
      </w:tr>
      <w:tr w:rsidR="004B4B07" w:rsidRPr="007D504F" w14:paraId="5EB3813F" w14:textId="77777777" w:rsidTr="004E75A0">
        <w:tc>
          <w:tcPr>
            <w:tcW w:w="548" w:type="dxa"/>
            <w:tcBorders>
              <w:top w:val="single" w:sz="4" w:space="0" w:color="auto"/>
              <w:left w:val="single" w:sz="4" w:space="0" w:color="auto"/>
              <w:bottom w:val="single" w:sz="4" w:space="0" w:color="auto"/>
              <w:right w:val="single" w:sz="4" w:space="0" w:color="auto"/>
            </w:tcBorders>
          </w:tcPr>
          <w:p w14:paraId="780A9DFD" w14:textId="64AC76BC" w:rsidR="004B4B07" w:rsidRDefault="004B4B07" w:rsidP="004E75A0">
            <w:pPr>
              <w:pStyle w:val="TableContents"/>
              <w:snapToGrid w:val="0"/>
              <w:rPr>
                <w:rFonts w:cs="Times New Roman"/>
              </w:rPr>
            </w:pPr>
            <w:r>
              <w:rPr>
                <w:rFonts w:cs="Times New Roman"/>
              </w:rPr>
              <w:t>6.</w:t>
            </w:r>
          </w:p>
        </w:tc>
        <w:tc>
          <w:tcPr>
            <w:tcW w:w="2373" w:type="dxa"/>
            <w:tcBorders>
              <w:top w:val="single" w:sz="4" w:space="0" w:color="auto"/>
              <w:left w:val="single" w:sz="4" w:space="0" w:color="auto"/>
              <w:bottom w:val="single" w:sz="4" w:space="0" w:color="auto"/>
              <w:right w:val="single" w:sz="4" w:space="0" w:color="auto"/>
            </w:tcBorders>
          </w:tcPr>
          <w:p w14:paraId="4A5BFB6E" w14:textId="40ED7D22" w:rsidR="004B4B07" w:rsidRDefault="004B4B07" w:rsidP="004E75A0">
            <w:pPr>
              <w:rPr>
                <w:b/>
              </w:rPr>
            </w:pPr>
            <w:r w:rsidRPr="004B4B07">
              <w:rPr>
                <w:b/>
              </w:rPr>
              <w:t xml:space="preserve">Aplinkosauginiai reikalavimai </w:t>
            </w:r>
          </w:p>
        </w:tc>
        <w:tc>
          <w:tcPr>
            <w:tcW w:w="6723" w:type="dxa"/>
            <w:tcBorders>
              <w:top w:val="single" w:sz="4" w:space="0" w:color="auto"/>
              <w:left w:val="single" w:sz="4" w:space="0" w:color="auto"/>
              <w:bottom w:val="single" w:sz="4" w:space="0" w:color="auto"/>
              <w:right w:val="single" w:sz="4" w:space="0" w:color="auto"/>
            </w:tcBorders>
          </w:tcPr>
          <w:p w14:paraId="2D44D8F6" w14:textId="77777777" w:rsidR="004B4B07" w:rsidRDefault="0073165F" w:rsidP="001D2E95">
            <w:pPr>
              <w:pStyle w:val="Sraopastraipa"/>
              <w:numPr>
                <w:ilvl w:val="0"/>
                <w:numId w:val="5"/>
              </w:numPr>
              <w:ind w:left="0" w:firstLine="232"/>
              <w:jc w:val="both"/>
              <w:rPr>
                <w:color w:val="000000"/>
                <w:lang w:eastAsia="lt-LT"/>
              </w:rPr>
            </w:pPr>
            <w:r w:rsidRPr="001D2E95">
              <w:rPr>
                <w:color w:val="000000"/>
                <w:lang w:eastAsia="lt-LT"/>
              </w:rPr>
              <w:t xml:space="preserve">Rangovas turi rūšiuoti atliekas pagal atskiras atliekų rūšis (popierius ir kartonas; medienos atliekos; betonas; </w:t>
            </w:r>
            <w:r w:rsidR="001D2E95" w:rsidRPr="001D2E95">
              <w:rPr>
                <w:color w:val="000000"/>
                <w:lang w:eastAsia="lt-LT"/>
              </w:rPr>
              <w:t xml:space="preserve">naudoto asfalto atliekos) taip, </w:t>
            </w:r>
            <w:r w:rsidR="001D2E95" w:rsidRPr="001D2E95">
              <w:rPr>
                <w:color w:val="000000"/>
                <w:lang w:eastAsia="en-GB"/>
              </w:rPr>
              <w:t xml:space="preserve">kad </w:t>
            </w:r>
            <w:r w:rsidR="001D2E95" w:rsidRPr="001D2E95">
              <w:rPr>
                <w:color w:val="000000"/>
                <w:lang w:eastAsia="en-GB"/>
              </w:rPr>
              <w:t>šios atliekos galėtų</w:t>
            </w:r>
            <w:r w:rsidR="001D2E95" w:rsidRPr="001D2E95">
              <w:rPr>
                <w:color w:val="000000"/>
                <w:lang w:eastAsia="en-GB"/>
              </w:rPr>
              <w:t xml:space="preserve"> būti perdirbamos.</w:t>
            </w:r>
          </w:p>
          <w:p w14:paraId="45C98300" w14:textId="26ED2E10" w:rsidR="001D2E95" w:rsidRPr="001D2E95" w:rsidRDefault="001D2E95" w:rsidP="001D2E95">
            <w:pPr>
              <w:pStyle w:val="Sraopastraipa"/>
              <w:numPr>
                <w:ilvl w:val="0"/>
                <w:numId w:val="5"/>
              </w:numPr>
              <w:ind w:left="0" w:firstLine="232"/>
              <w:jc w:val="both"/>
              <w:rPr>
                <w:color w:val="000000"/>
                <w:lang w:eastAsia="lt-LT"/>
              </w:rPr>
            </w:pPr>
            <w:r>
              <w:rPr>
                <w:color w:val="000000"/>
                <w:lang w:eastAsia="lt-LT"/>
              </w:rPr>
              <w:t xml:space="preserve">Medžiagų pakuotės turi būti </w:t>
            </w:r>
            <w:r>
              <w:rPr>
                <w:color w:val="000000"/>
                <w:lang w:eastAsia="en-GB"/>
              </w:rPr>
              <w:t>vienalytės pagamintos iš vienos rūšies medžiagos</w:t>
            </w:r>
            <w:r>
              <w:rPr>
                <w:color w:val="000000"/>
                <w:lang w:eastAsia="en-GB"/>
              </w:rPr>
              <w:t>, kuri</w:t>
            </w:r>
            <w:r w:rsidR="00306FB0">
              <w:rPr>
                <w:color w:val="000000"/>
                <w:lang w:eastAsia="en-GB"/>
              </w:rPr>
              <w:t>ą</w:t>
            </w:r>
            <w:r>
              <w:rPr>
                <w:color w:val="000000"/>
                <w:lang w:eastAsia="en-GB"/>
              </w:rPr>
              <w:t xml:space="preserve"> galima perdirbti.</w:t>
            </w:r>
          </w:p>
        </w:tc>
      </w:tr>
    </w:tbl>
    <w:p w14:paraId="2B059263" w14:textId="067A6755" w:rsidR="00621A8B" w:rsidRDefault="00621A8B" w:rsidP="002C40D6">
      <w:pPr>
        <w:jc w:val="center"/>
      </w:pPr>
    </w:p>
    <w:p w14:paraId="20DAE0E7" w14:textId="77777777" w:rsidR="00621A8B" w:rsidRDefault="00621A8B">
      <w:pPr>
        <w:spacing w:after="160" w:line="259" w:lineRule="auto"/>
      </w:pPr>
      <w:r>
        <w:br w:type="page"/>
      </w:r>
    </w:p>
    <w:p w14:paraId="67D58C76" w14:textId="77777777" w:rsidR="00621A8B" w:rsidRDefault="00621A8B" w:rsidP="002C40D6">
      <w:pPr>
        <w:jc w:val="center"/>
      </w:pPr>
    </w:p>
    <w:p w14:paraId="624406AC" w14:textId="77777777" w:rsidR="00621A8B" w:rsidRDefault="00621A8B" w:rsidP="002C40D6">
      <w:pPr>
        <w:jc w:val="center"/>
      </w:pPr>
    </w:p>
    <w:p w14:paraId="04C3C8C7" w14:textId="0FCDB922" w:rsidR="002C40D6" w:rsidRDefault="002C40D6" w:rsidP="002C40D6">
      <w:pPr>
        <w:jc w:val="center"/>
      </w:pPr>
      <w:r w:rsidRPr="002920A7">
        <w:t xml:space="preserve">Techninės specifikacijos priedas </w:t>
      </w:r>
    </w:p>
    <w:p w14:paraId="65FA400D" w14:textId="77777777" w:rsidR="002C40D6" w:rsidRPr="002920A7" w:rsidRDefault="002C40D6" w:rsidP="002C40D6">
      <w:pPr>
        <w:jc w:val="center"/>
      </w:pPr>
    </w:p>
    <w:p w14:paraId="4C7810AF" w14:textId="77777777" w:rsidR="002C40D6" w:rsidRPr="002920A7" w:rsidRDefault="002C40D6" w:rsidP="002C40D6">
      <w:pPr>
        <w:jc w:val="center"/>
        <w:rPr>
          <w:caps/>
        </w:rPr>
      </w:pPr>
      <w:r w:rsidRPr="002920A7">
        <w:rPr>
          <w:caps/>
        </w:rPr>
        <w:t>Darbų kiekių žiniaraštis</w:t>
      </w:r>
    </w:p>
    <w:p w14:paraId="3524DADF" w14:textId="77777777" w:rsidR="002C40D6" w:rsidRDefault="002C40D6" w:rsidP="002C40D6">
      <w:pPr>
        <w:jc w:val="center"/>
        <w:rPr>
          <w:caps/>
        </w:rPr>
      </w:pPr>
    </w:p>
    <w:p w14:paraId="61ED79EC" w14:textId="77777777" w:rsidR="002C40D6" w:rsidRPr="002920A7" w:rsidRDefault="002C40D6" w:rsidP="002C40D6">
      <w:pPr>
        <w:jc w:val="center"/>
        <w:rPr>
          <w:caps/>
        </w:rPr>
      </w:pPr>
    </w:p>
    <w:p w14:paraId="6E6B3590" w14:textId="16174945" w:rsidR="002C40D6" w:rsidRDefault="002C40D6" w:rsidP="002C40D6">
      <w:pPr>
        <w:rPr>
          <w:b/>
          <w:bCs/>
        </w:rPr>
      </w:pPr>
      <w:r w:rsidRPr="002920A7">
        <w:rPr>
          <w:b/>
          <w:bCs/>
        </w:rPr>
        <w:t>Tiekėjas teikdamas pasiūlymą privalo užpildyti kiekių žiniaraštį (nekeisdamas jo struktūros).</w:t>
      </w:r>
    </w:p>
    <w:p w14:paraId="21F2C58F" w14:textId="77777777" w:rsidR="002C40D6" w:rsidRDefault="002C40D6" w:rsidP="002C40D6">
      <w:pPr>
        <w:rPr>
          <w:b/>
          <w:bCs/>
        </w:rPr>
      </w:pPr>
    </w:p>
    <w:p w14:paraId="7991B651" w14:textId="77777777" w:rsidR="002C40D6" w:rsidRDefault="002C40D6" w:rsidP="002C40D6">
      <w:pPr>
        <w:rPr>
          <w:b/>
          <w:bCs/>
        </w:rPr>
      </w:pPr>
    </w:p>
    <w:tbl>
      <w:tblPr>
        <w:tblStyle w:val="Lentelstinklelis"/>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219"/>
        <w:gridCol w:w="1356"/>
        <w:gridCol w:w="1144"/>
        <w:gridCol w:w="1207"/>
        <w:gridCol w:w="1279"/>
      </w:tblGrid>
      <w:tr w:rsidR="00D95E90" w14:paraId="2C87424E" w14:textId="77777777" w:rsidTr="00D95E90">
        <w:trPr>
          <w:trHeight w:val="550"/>
        </w:trPr>
        <w:tc>
          <w:tcPr>
            <w:tcW w:w="646" w:type="dxa"/>
            <w:vMerge w:val="restart"/>
          </w:tcPr>
          <w:p w14:paraId="660C4A8B" w14:textId="77777777" w:rsidR="00D95E90" w:rsidRDefault="00D95E90" w:rsidP="004E75A0">
            <w:pPr>
              <w:rPr>
                <w:b/>
                <w:bCs/>
              </w:rPr>
            </w:pPr>
            <w:r>
              <w:rPr>
                <w:b/>
                <w:bCs/>
              </w:rPr>
              <w:t>Eil. Nr.</w:t>
            </w:r>
          </w:p>
        </w:tc>
        <w:tc>
          <w:tcPr>
            <w:tcW w:w="4219" w:type="dxa"/>
            <w:vMerge w:val="restart"/>
          </w:tcPr>
          <w:p w14:paraId="60C7EA03" w14:textId="77777777" w:rsidR="00D95E90" w:rsidRDefault="00D95E90" w:rsidP="004E75A0">
            <w:pPr>
              <w:jc w:val="center"/>
              <w:rPr>
                <w:b/>
                <w:bCs/>
              </w:rPr>
            </w:pPr>
            <w:r>
              <w:rPr>
                <w:b/>
                <w:bCs/>
              </w:rPr>
              <w:t>Darbo išlaidų aprašymai</w:t>
            </w:r>
          </w:p>
        </w:tc>
        <w:tc>
          <w:tcPr>
            <w:tcW w:w="1356" w:type="dxa"/>
            <w:vMerge w:val="restart"/>
          </w:tcPr>
          <w:p w14:paraId="706967A7" w14:textId="77777777" w:rsidR="00D95E90" w:rsidRDefault="00D95E90" w:rsidP="004E75A0">
            <w:pPr>
              <w:jc w:val="center"/>
              <w:rPr>
                <w:b/>
                <w:bCs/>
              </w:rPr>
            </w:pPr>
            <w:r>
              <w:rPr>
                <w:b/>
                <w:bCs/>
              </w:rPr>
              <w:t>Mato vienetas</w:t>
            </w:r>
          </w:p>
        </w:tc>
        <w:tc>
          <w:tcPr>
            <w:tcW w:w="1144" w:type="dxa"/>
            <w:vMerge w:val="restart"/>
          </w:tcPr>
          <w:p w14:paraId="16BA72EC" w14:textId="77777777" w:rsidR="00D95E90" w:rsidRDefault="00D95E90" w:rsidP="004E75A0">
            <w:pPr>
              <w:jc w:val="center"/>
              <w:rPr>
                <w:b/>
                <w:bCs/>
              </w:rPr>
            </w:pPr>
            <w:r>
              <w:rPr>
                <w:b/>
                <w:bCs/>
              </w:rPr>
              <w:t>Kiekis</w:t>
            </w:r>
          </w:p>
        </w:tc>
        <w:tc>
          <w:tcPr>
            <w:tcW w:w="2485" w:type="dxa"/>
            <w:gridSpan w:val="2"/>
          </w:tcPr>
          <w:p w14:paraId="09D787F4" w14:textId="77777777" w:rsidR="00D95E90" w:rsidRDefault="00D95E90" w:rsidP="004E75A0">
            <w:pPr>
              <w:jc w:val="center"/>
              <w:rPr>
                <w:b/>
                <w:bCs/>
              </w:rPr>
            </w:pPr>
            <w:r>
              <w:rPr>
                <w:b/>
                <w:bCs/>
              </w:rPr>
              <w:t>Kaina EUR be PVM</w:t>
            </w:r>
          </w:p>
        </w:tc>
      </w:tr>
      <w:tr w:rsidR="00D95E90" w14:paraId="774B169A" w14:textId="77777777" w:rsidTr="00D95E90">
        <w:trPr>
          <w:trHeight w:val="314"/>
        </w:trPr>
        <w:tc>
          <w:tcPr>
            <w:tcW w:w="646" w:type="dxa"/>
            <w:vMerge/>
          </w:tcPr>
          <w:p w14:paraId="5C0779AF" w14:textId="77777777" w:rsidR="00D95E90" w:rsidRDefault="00D95E90" w:rsidP="004E75A0">
            <w:pPr>
              <w:rPr>
                <w:b/>
                <w:bCs/>
              </w:rPr>
            </w:pPr>
          </w:p>
        </w:tc>
        <w:tc>
          <w:tcPr>
            <w:tcW w:w="4219" w:type="dxa"/>
            <w:vMerge/>
          </w:tcPr>
          <w:p w14:paraId="5461A483" w14:textId="77777777" w:rsidR="00D95E90" w:rsidRDefault="00D95E90" w:rsidP="004E75A0">
            <w:pPr>
              <w:jc w:val="center"/>
              <w:rPr>
                <w:b/>
                <w:bCs/>
              </w:rPr>
            </w:pPr>
          </w:p>
        </w:tc>
        <w:tc>
          <w:tcPr>
            <w:tcW w:w="1356" w:type="dxa"/>
            <w:vMerge/>
          </w:tcPr>
          <w:p w14:paraId="40F11C18" w14:textId="77777777" w:rsidR="00D95E90" w:rsidRDefault="00D95E90" w:rsidP="004E75A0">
            <w:pPr>
              <w:jc w:val="center"/>
              <w:rPr>
                <w:b/>
                <w:bCs/>
              </w:rPr>
            </w:pPr>
          </w:p>
        </w:tc>
        <w:tc>
          <w:tcPr>
            <w:tcW w:w="1144" w:type="dxa"/>
            <w:vMerge/>
          </w:tcPr>
          <w:p w14:paraId="7CCF8AC6" w14:textId="77777777" w:rsidR="00D95E90" w:rsidRDefault="00D95E90" w:rsidP="004E75A0">
            <w:pPr>
              <w:jc w:val="center"/>
              <w:rPr>
                <w:b/>
                <w:bCs/>
              </w:rPr>
            </w:pPr>
          </w:p>
        </w:tc>
        <w:tc>
          <w:tcPr>
            <w:tcW w:w="1207" w:type="dxa"/>
          </w:tcPr>
          <w:p w14:paraId="410BC7C3" w14:textId="77777777" w:rsidR="00D95E90" w:rsidRDefault="00D95E90" w:rsidP="004E75A0">
            <w:pPr>
              <w:jc w:val="center"/>
              <w:rPr>
                <w:b/>
                <w:bCs/>
              </w:rPr>
            </w:pPr>
            <w:r>
              <w:rPr>
                <w:b/>
                <w:bCs/>
              </w:rPr>
              <w:t>Vieneto kaina</w:t>
            </w:r>
          </w:p>
        </w:tc>
        <w:tc>
          <w:tcPr>
            <w:tcW w:w="1277" w:type="dxa"/>
          </w:tcPr>
          <w:p w14:paraId="7BFB6B2A" w14:textId="77777777" w:rsidR="00D95E90" w:rsidRDefault="00D95E90" w:rsidP="004E75A0">
            <w:pPr>
              <w:jc w:val="center"/>
              <w:rPr>
                <w:b/>
                <w:bCs/>
              </w:rPr>
            </w:pPr>
            <w:r>
              <w:rPr>
                <w:b/>
                <w:bCs/>
              </w:rPr>
              <w:t>Iš viso</w:t>
            </w:r>
          </w:p>
        </w:tc>
      </w:tr>
      <w:tr w:rsidR="00D95E90" w14:paraId="535E2450" w14:textId="60CF0E0D" w:rsidTr="00D95E90">
        <w:trPr>
          <w:trHeight w:val="282"/>
        </w:trPr>
        <w:tc>
          <w:tcPr>
            <w:tcW w:w="646" w:type="dxa"/>
          </w:tcPr>
          <w:p w14:paraId="16AF04F7" w14:textId="077058D2" w:rsidR="00D95E90" w:rsidRPr="008D3D73" w:rsidRDefault="00D95E90" w:rsidP="004E75A0">
            <w:pPr>
              <w:jc w:val="center"/>
              <w:rPr>
                <w:b/>
                <w:bCs/>
              </w:rPr>
            </w:pPr>
          </w:p>
        </w:tc>
        <w:tc>
          <w:tcPr>
            <w:tcW w:w="9205" w:type="dxa"/>
            <w:gridSpan w:val="5"/>
          </w:tcPr>
          <w:p w14:paraId="025B0376" w14:textId="77777777" w:rsidR="00D95E90" w:rsidRPr="008D3D73" w:rsidRDefault="00D95E90" w:rsidP="004E75A0">
            <w:pPr>
              <w:jc w:val="center"/>
              <w:rPr>
                <w:b/>
                <w:bCs/>
              </w:rPr>
            </w:pPr>
          </w:p>
        </w:tc>
      </w:tr>
      <w:tr w:rsidR="00D95E90" w14:paraId="030F6F07" w14:textId="77777777" w:rsidTr="00D95E90">
        <w:trPr>
          <w:trHeight w:val="282"/>
        </w:trPr>
        <w:tc>
          <w:tcPr>
            <w:tcW w:w="646" w:type="dxa"/>
          </w:tcPr>
          <w:p w14:paraId="5DA3EDD2" w14:textId="77777777" w:rsidR="00D95E90" w:rsidRPr="008D3D73" w:rsidRDefault="00D95E90" w:rsidP="004E75A0">
            <w:r>
              <w:t xml:space="preserve">1. </w:t>
            </w:r>
          </w:p>
        </w:tc>
        <w:tc>
          <w:tcPr>
            <w:tcW w:w="4219" w:type="dxa"/>
          </w:tcPr>
          <w:p w14:paraId="7207A8FA" w14:textId="0C66FA8E" w:rsidR="00D95E90" w:rsidRPr="008D3D73" w:rsidRDefault="00D95E90" w:rsidP="004E75A0">
            <w:r>
              <w:t xml:space="preserve">Seno asfalto dangos iškirtimas </w:t>
            </w:r>
          </w:p>
        </w:tc>
        <w:tc>
          <w:tcPr>
            <w:tcW w:w="1356" w:type="dxa"/>
          </w:tcPr>
          <w:p w14:paraId="2AEA8205" w14:textId="77777777" w:rsidR="00D95E90" w:rsidRPr="008D3D73" w:rsidRDefault="00D95E90" w:rsidP="004E75A0">
            <w:pPr>
              <w:jc w:val="center"/>
            </w:pPr>
            <w:r>
              <w:t>m2</w:t>
            </w:r>
          </w:p>
        </w:tc>
        <w:tc>
          <w:tcPr>
            <w:tcW w:w="1144" w:type="dxa"/>
          </w:tcPr>
          <w:p w14:paraId="018AD5C2" w14:textId="6BE4500C" w:rsidR="00D95E90" w:rsidRPr="008D3D73" w:rsidRDefault="00D95E90" w:rsidP="004E75A0">
            <w:pPr>
              <w:jc w:val="center"/>
            </w:pPr>
            <w:r>
              <w:t>440</w:t>
            </w:r>
          </w:p>
        </w:tc>
        <w:tc>
          <w:tcPr>
            <w:tcW w:w="1207" w:type="dxa"/>
          </w:tcPr>
          <w:p w14:paraId="46372215" w14:textId="77777777" w:rsidR="00D95E90" w:rsidRPr="008D3D73" w:rsidRDefault="00D95E90" w:rsidP="004E75A0">
            <w:pPr>
              <w:jc w:val="center"/>
            </w:pPr>
          </w:p>
        </w:tc>
        <w:tc>
          <w:tcPr>
            <w:tcW w:w="1277" w:type="dxa"/>
          </w:tcPr>
          <w:p w14:paraId="4C2358B8" w14:textId="77777777" w:rsidR="00D95E90" w:rsidRPr="008D3D73" w:rsidRDefault="00D95E90" w:rsidP="004E75A0">
            <w:pPr>
              <w:jc w:val="center"/>
            </w:pPr>
          </w:p>
        </w:tc>
      </w:tr>
      <w:tr w:rsidR="00D95E90" w14:paraId="394A7017" w14:textId="77777777" w:rsidTr="00D95E90">
        <w:trPr>
          <w:trHeight w:val="864"/>
        </w:trPr>
        <w:tc>
          <w:tcPr>
            <w:tcW w:w="646" w:type="dxa"/>
          </w:tcPr>
          <w:p w14:paraId="02230D67" w14:textId="77777777" w:rsidR="00D95E90" w:rsidRPr="008D3D73" w:rsidRDefault="00D95E90" w:rsidP="004E75A0">
            <w:r>
              <w:t xml:space="preserve">2. </w:t>
            </w:r>
          </w:p>
        </w:tc>
        <w:tc>
          <w:tcPr>
            <w:tcW w:w="4219" w:type="dxa"/>
          </w:tcPr>
          <w:p w14:paraId="63833DFF" w14:textId="20D9C022" w:rsidR="00D95E90" w:rsidRPr="008D3D73" w:rsidRDefault="00D95E90" w:rsidP="004E75A0">
            <w:r>
              <w:t xml:space="preserve">Grunto ir senos asfalto dangos išvežimas, pakraunant mechanizuotu būdu </w:t>
            </w:r>
          </w:p>
        </w:tc>
        <w:tc>
          <w:tcPr>
            <w:tcW w:w="1356" w:type="dxa"/>
          </w:tcPr>
          <w:p w14:paraId="3CEE4DCD" w14:textId="77777777" w:rsidR="00D95E90" w:rsidRPr="008D3D73" w:rsidRDefault="00D95E90" w:rsidP="004E75A0">
            <w:pPr>
              <w:jc w:val="center"/>
            </w:pPr>
            <w:r>
              <w:t>m3</w:t>
            </w:r>
          </w:p>
        </w:tc>
        <w:tc>
          <w:tcPr>
            <w:tcW w:w="1144" w:type="dxa"/>
          </w:tcPr>
          <w:p w14:paraId="1D2B83E5" w14:textId="53DF4DE4" w:rsidR="00D95E90" w:rsidRPr="008D3D73" w:rsidRDefault="00D95E90" w:rsidP="004E75A0">
            <w:pPr>
              <w:jc w:val="center"/>
            </w:pPr>
            <w:r>
              <w:t>44</w:t>
            </w:r>
          </w:p>
        </w:tc>
        <w:tc>
          <w:tcPr>
            <w:tcW w:w="1207" w:type="dxa"/>
          </w:tcPr>
          <w:p w14:paraId="296FBA8A" w14:textId="77777777" w:rsidR="00D95E90" w:rsidRPr="008D3D73" w:rsidRDefault="00D95E90" w:rsidP="004E75A0">
            <w:pPr>
              <w:jc w:val="center"/>
            </w:pPr>
          </w:p>
        </w:tc>
        <w:tc>
          <w:tcPr>
            <w:tcW w:w="1277" w:type="dxa"/>
          </w:tcPr>
          <w:p w14:paraId="3E540B83" w14:textId="77777777" w:rsidR="00D95E90" w:rsidRPr="008D3D73" w:rsidRDefault="00D95E90" w:rsidP="004E75A0">
            <w:pPr>
              <w:jc w:val="center"/>
            </w:pPr>
          </w:p>
        </w:tc>
      </w:tr>
      <w:tr w:rsidR="00D95E90" w14:paraId="5C5796D0" w14:textId="77777777" w:rsidTr="00D95E90">
        <w:trPr>
          <w:trHeight w:val="565"/>
        </w:trPr>
        <w:tc>
          <w:tcPr>
            <w:tcW w:w="646" w:type="dxa"/>
          </w:tcPr>
          <w:p w14:paraId="77BAF17A" w14:textId="77777777" w:rsidR="00D95E90" w:rsidRPr="008D3D73" w:rsidRDefault="00D95E90" w:rsidP="004E75A0">
            <w:r>
              <w:t>3.</w:t>
            </w:r>
          </w:p>
        </w:tc>
        <w:tc>
          <w:tcPr>
            <w:tcW w:w="4219" w:type="dxa"/>
          </w:tcPr>
          <w:p w14:paraId="6DCE53D7" w14:textId="7660CB44" w:rsidR="00D95E90" w:rsidRPr="008D3D73" w:rsidRDefault="00D95E90" w:rsidP="004E75A0">
            <w:r>
              <w:t xml:space="preserve">Laiptų pakopų suformavimas vejos bortais, kai pakopos plotis 3,6 m. </w:t>
            </w:r>
          </w:p>
        </w:tc>
        <w:tc>
          <w:tcPr>
            <w:tcW w:w="1356" w:type="dxa"/>
          </w:tcPr>
          <w:p w14:paraId="1F734B74" w14:textId="64B30041" w:rsidR="00D95E90" w:rsidRPr="008D3D73" w:rsidRDefault="00D95E90" w:rsidP="004E75A0">
            <w:pPr>
              <w:jc w:val="center"/>
            </w:pPr>
            <w:r>
              <w:t>vnt.</w:t>
            </w:r>
          </w:p>
        </w:tc>
        <w:tc>
          <w:tcPr>
            <w:tcW w:w="1144" w:type="dxa"/>
          </w:tcPr>
          <w:p w14:paraId="25226DCB" w14:textId="5280E468" w:rsidR="00D95E90" w:rsidRPr="008D3D73" w:rsidRDefault="00D95E90" w:rsidP="004E75A0">
            <w:pPr>
              <w:jc w:val="center"/>
            </w:pPr>
            <w:r>
              <w:t>2</w:t>
            </w:r>
          </w:p>
        </w:tc>
        <w:tc>
          <w:tcPr>
            <w:tcW w:w="1207" w:type="dxa"/>
          </w:tcPr>
          <w:p w14:paraId="34DAD79E" w14:textId="77777777" w:rsidR="00D95E90" w:rsidRPr="008D3D73" w:rsidRDefault="00D95E90" w:rsidP="004E75A0">
            <w:pPr>
              <w:jc w:val="center"/>
            </w:pPr>
          </w:p>
        </w:tc>
        <w:tc>
          <w:tcPr>
            <w:tcW w:w="1277" w:type="dxa"/>
          </w:tcPr>
          <w:p w14:paraId="4A8E9E31" w14:textId="77777777" w:rsidR="00D95E90" w:rsidRPr="008D3D73" w:rsidRDefault="00D95E90" w:rsidP="004E75A0">
            <w:pPr>
              <w:jc w:val="center"/>
            </w:pPr>
          </w:p>
        </w:tc>
      </w:tr>
      <w:tr w:rsidR="00D95E90" w14:paraId="7119A2C9" w14:textId="77777777" w:rsidTr="00D95E90">
        <w:trPr>
          <w:trHeight w:val="581"/>
        </w:trPr>
        <w:tc>
          <w:tcPr>
            <w:tcW w:w="646" w:type="dxa"/>
          </w:tcPr>
          <w:p w14:paraId="2741A1AD" w14:textId="77777777" w:rsidR="00D95E90" w:rsidRPr="008D3D73" w:rsidRDefault="00D95E90" w:rsidP="004E75A0">
            <w:r>
              <w:t>4.</w:t>
            </w:r>
          </w:p>
        </w:tc>
        <w:tc>
          <w:tcPr>
            <w:tcW w:w="4219" w:type="dxa"/>
          </w:tcPr>
          <w:p w14:paraId="1A3FDF93" w14:textId="6F4D8789" w:rsidR="00D95E90" w:rsidRPr="008D3D73" w:rsidRDefault="00D95E90" w:rsidP="004E75A0">
            <w:r>
              <w:t xml:space="preserve">Vejos bortų montavimas ant betono pagrindo </w:t>
            </w:r>
          </w:p>
        </w:tc>
        <w:tc>
          <w:tcPr>
            <w:tcW w:w="1356" w:type="dxa"/>
          </w:tcPr>
          <w:p w14:paraId="1F70D688" w14:textId="77777777" w:rsidR="00D95E90" w:rsidRPr="008D3D73" w:rsidRDefault="00D95E90" w:rsidP="004E75A0">
            <w:pPr>
              <w:jc w:val="center"/>
            </w:pPr>
            <w:r>
              <w:t>vnt.</w:t>
            </w:r>
          </w:p>
        </w:tc>
        <w:tc>
          <w:tcPr>
            <w:tcW w:w="1144" w:type="dxa"/>
          </w:tcPr>
          <w:p w14:paraId="46E2E7DD" w14:textId="7919C419" w:rsidR="00D95E90" w:rsidRPr="008D3D73" w:rsidRDefault="00D95E90" w:rsidP="004E75A0">
            <w:pPr>
              <w:jc w:val="center"/>
            </w:pPr>
            <w:r>
              <w:t>108</w:t>
            </w:r>
          </w:p>
        </w:tc>
        <w:tc>
          <w:tcPr>
            <w:tcW w:w="1207" w:type="dxa"/>
          </w:tcPr>
          <w:p w14:paraId="09E5D591" w14:textId="77777777" w:rsidR="00D95E90" w:rsidRPr="008D3D73" w:rsidRDefault="00D95E90" w:rsidP="004E75A0">
            <w:pPr>
              <w:jc w:val="center"/>
            </w:pPr>
          </w:p>
        </w:tc>
        <w:tc>
          <w:tcPr>
            <w:tcW w:w="1277" w:type="dxa"/>
          </w:tcPr>
          <w:p w14:paraId="513ECBB4" w14:textId="77777777" w:rsidR="00D95E90" w:rsidRPr="008D3D73" w:rsidRDefault="00D95E90" w:rsidP="004E75A0">
            <w:pPr>
              <w:jc w:val="center"/>
            </w:pPr>
          </w:p>
        </w:tc>
      </w:tr>
      <w:tr w:rsidR="00D95E90" w14:paraId="7052BF47" w14:textId="77777777" w:rsidTr="00D95E90">
        <w:trPr>
          <w:trHeight w:val="864"/>
        </w:trPr>
        <w:tc>
          <w:tcPr>
            <w:tcW w:w="646" w:type="dxa"/>
          </w:tcPr>
          <w:p w14:paraId="7F86F685" w14:textId="77777777" w:rsidR="00D95E90" w:rsidRPr="008D3D73" w:rsidRDefault="00D95E90" w:rsidP="004E75A0">
            <w:r>
              <w:t>5.</w:t>
            </w:r>
          </w:p>
        </w:tc>
        <w:tc>
          <w:tcPr>
            <w:tcW w:w="4219" w:type="dxa"/>
          </w:tcPr>
          <w:p w14:paraId="29704B83" w14:textId="1D2591DF" w:rsidR="00D95E90" w:rsidRPr="008D3D73" w:rsidRDefault="00D95E90" w:rsidP="004E75A0">
            <w:r>
              <w:t>Pagrindų paruošimas (sutankinimas) trinkelių klojimas, siūlių užpildymas ir prišlifavimas</w:t>
            </w:r>
          </w:p>
        </w:tc>
        <w:tc>
          <w:tcPr>
            <w:tcW w:w="1356" w:type="dxa"/>
          </w:tcPr>
          <w:p w14:paraId="540DA440" w14:textId="33EB03F8" w:rsidR="00D95E90" w:rsidRPr="008D3D73" w:rsidRDefault="00D95E90" w:rsidP="004E75A0">
            <w:pPr>
              <w:jc w:val="center"/>
            </w:pPr>
            <w:r>
              <w:t>m2</w:t>
            </w:r>
          </w:p>
        </w:tc>
        <w:tc>
          <w:tcPr>
            <w:tcW w:w="1144" w:type="dxa"/>
          </w:tcPr>
          <w:p w14:paraId="2A6305EA" w14:textId="4316075B" w:rsidR="00D95E90" w:rsidRPr="008D3D73" w:rsidRDefault="00D95E90" w:rsidP="004E75A0">
            <w:pPr>
              <w:jc w:val="center"/>
            </w:pPr>
            <w:r>
              <w:t>540</w:t>
            </w:r>
          </w:p>
        </w:tc>
        <w:tc>
          <w:tcPr>
            <w:tcW w:w="1207" w:type="dxa"/>
          </w:tcPr>
          <w:p w14:paraId="33E6B39B" w14:textId="77777777" w:rsidR="00D95E90" w:rsidRPr="008D3D73" w:rsidRDefault="00D95E90" w:rsidP="004E75A0">
            <w:pPr>
              <w:jc w:val="center"/>
            </w:pPr>
          </w:p>
        </w:tc>
        <w:tc>
          <w:tcPr>
            <w:tcW w:w="1277" w:type="dxa"/>
          </w:tcPr>
          <w:p w14:paraId="348513BB" w14:textId="77777777" w:rsidR="00D95E90" w:rsidRPr="008D3D73" w:rsidRDefault="00D95E90" w:rsidP="004E75A0">
            <w:pPr>
              <w:jc w:val="center"/>
            </w:pPr>
          </w:p>
        </w:tc>
      </w:tr>
      <w:tr w:rsidR="00D95E90" w14:paraId="220E17FC" w14:textId="77777777" w:rsidTr="00D95E90">
        <w:trPr>
          <w:trHeight w:val="565"/>
        </w:trPr>
        <w:tc>
          <w:tcPr>
            <w:tcW w:w="646" w:type="dxa"/>
          </w:tcPr>
          <w:p w14:paraId="36CBF070" w14:textId="6EE4D98C" w:rsidR="00D95E90" w:rsidRDefault="00D95E90" w:rsidP="003F4C29">
            <w:r>
              <w:t xml:space="preserve">6. </w:t>
            </w:r>
          </w:p>
        </w:tc>
        <w:tc>
          <w:tcPr>
            <w:tcW w:w="4219" w:type="dxa"/>
          </w:tcPr>
          <w:p w14:paraId="00BC1CAB" w14:textId="12CA1990" w:rsidR="00D95E90" w:rsidRDefault="00D95E90" w:rsidP="003F4C29">
            <w:r>
              <w:t>Juodžemio atvežimas, paskleidimas, išlyginimas</w:t>
            </w:r>
          </w:p>
        </w:tc>
        <w:tc>
          <w:tcPr>
            <w:tcW w:w="1356" w:type="dxa"/>
          </w:tcPr>
          <w:p w14:paraId="4BA47CE6" w14:textId="63AD2675" w:rsidR="00D95E90" w:rsidRDefault="00D95E90" w:rsidP="003F4C29">
            <w:pPr>
              <w:jc w:val="center"/>
            </w:pPr>
            <w:r>
              <w:t>m3</w:t>
            </w:r>
          </w:p>
        </w:tc>
        <w:tc>
          <w:tcPr>
            <w:tcW w:w="1144" w:type="dxa"/>
          </w:tcPr>
          <w:p w14:paraId="005866EA" w14:textId="0D43EBBF" w:rsidR="00D95E90" w:rsidRDefault="00D95E90" w:rsidP="003F4C29">
            <w:pPr>
              <w:jc w:val="center"/>
            </w:pPr>
            <w:r>
              <w:t>10</w:t>
            </w:r>
          </w:p>
        </w:tc>
        <w:tc>
          <w:tcPr>
            <w:tcW w:w="1207" w:type="dxa"/>
          </w:tcPr>
          <w:p w14:paraId="5A70D867" w14:textId="77777777" w:rsidR="00D95E90" w:rsidRPr="008D3D73" w:rsidRDefault="00D95E90" w:rsidP="003F4C29">
            <w:pPr>
              <w:jc w:val="center"/>
            </w:pPr>
          </w:p>
        </w:tc>
        <w:tc>
          <w:tcPr>
            <w:tcW w:w="1277" w:type="dxa"/>
          </w:tcPr>
          <w:p w14:paraId="362AC681" w14:textId="77777777" w:rsidR="00D95E90" w:rsidRPr="008D3D73" w:rsidRDefault="00D95E90" w:rsidP="003F4C29">
            <w:pPr>
              <w:jc w:val="center"/>
            </w:pPr>
          </w:p>
        </w:tc>
      </w:tr>
      <w:tr w:rsidR="00D95E90" w14:paraId="121DBF69" w14:textId="77777777" w:rsidTr="00D95E90">
        <w:trPr>
          <w:trHeight w:val="282"/>
        </w:trPr>
        <w:tc>
          <w:tcPr>
            <w:tcW w:w="646" w:type="dxa"/>
          </w:tcPr>
          <w:p w14:paraId="08DA245E" w14:textId="3C1F6CA0" w:rsidR="00D95E90" w:rsidRDefault="00D95E90" w:rsidP="003F4C29">
            <w:r>
              <w:t xml:space="preserve">7. </w:t>
            </w:r>
          </w:p>
        </w:tc>
        <w:tc>
          <w:tcPr>
            <w:tcW w:w="4219" w:type="dxa"/>
          </w:tcPr>
          <w:p w14:paraId="4AE90547" w14:textId="51C25E69" w:rsidR="00D95E90" w:rsidRDefault="00D95E90" w:rsidP="003F4C29">
            <w:r>
              <w:t>Vejos pasėjimas</w:t>
            </w:r>
          </w:p>
        </w:tc>
        <w:tc>
          <w:tcPr>
            <w:tcW w:w="1356" w:type="dxa"/>
          </w:tcPr>
          <w:p w14:paraId="687C5260" w14:textId="560D039B" w:rsidR="00D95E90" w:rsidRDefault="00D95E90" w:rsidP="003F4C29">
            <w:pPr>
              <w:jc w:val="center"/>
            </w:pPr>
            <w:r>
              <w:t>m2</w:t>
            </w:r>
          </w:p>
        </w:tc>
        <w:tc>
          <w:tcPr>
            <w:tcW w:w="1144" w:type="dxa"/>
          </w:tcPr>
          <w:p w14:paraId="04712810" w14:textId="0EADFB1C" w:rsidR="00D95E90" w:rsidRDefault="00D95E90" w:rsidP="003F4C29">
            <w:pPr>
              <w:jc w:val="center"/>
            </w:pPr>
            <w:r>
              <w:t>100</w:t>
            </w:r>
          </w:p>
        </w:tc>
        <w:tc>
          <w:tcPr>
            <w:tcW w:w="1207" w:type="dxa"/>
          </w:tcPr>
          <w:p w14:paraId="041A929B" w14:textId="77777777" w:rsidR="00D95E90" w:rsidRPr="008D3D73" w:rsidRDefault="00D95E90" w:rsidP="003F4C29">
            <w:pPr>
              <w:jc w:val="center"/>
            </w:pPr>
          </w:p>
        </w:tc>
        <w:tc>
          <w:tcPr>
            <w:tcW w:w="1277" w:type="dxa"/>
          </w:tcPr>
          <w:p w14:paraId="0A76FEE8" w14:textId="77777777" w:rsidR="00D95E90" w:rsidRPr="008D3D73" w:rsidRDefault="00D95E90" w:rsidP="003F4C29">
            <w:pPr>
              <w:jc w:val="center"/>
            </w:pPr>
          </w:p>
        </w:tc>
      </w:tr>
    </w:tbl>
    <w:p w14:paraId="134A75F6" w14:textId="77777777" w:rsidR="00934333" w:rsidRDefault="00934333"/>
    <w:sectPr w:rsidR="00934333">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8FF"/>
    <w:multiLevelType w:val="hybridMultilevel"/>
    <w:tmpl w:val="41721DD2"/>
    <w:lvl w:ilvl="0" w:tplc="97B8F6C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A87DE2"/>
    <w:multiLevelType w:val="hybridMultilevel"/>
    <w:tmpl w:val="4950D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AE22EA"/>
    <w:multiLevelType w:val="multilevel"/>
    <w:tmpl w:val="28F6B90A"/>
    <w:lvl w:ilvl="0">
      <w:start w:val="1"/>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3A7E4669"/>
    <w:multiLevelType w:val="hybridMultilevel"/>
    <w:tmpl w:val="8208F008"/>
    <w:lvl w:ilvl="0" w:tplc="0772ECCE">
      <w:start w:val="1"/>
      <w:numFmt w:val="decimal"/>
      <w:lvlText w:val="%1."/>
      <w:lvlJc w:val="left"/>
      <w:pPr>
        <w:ind w:left="644"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313691"/>
    <w:multiLevelType w:val="multilevel"/>
    <w:tmpl w:val="5912793E"/>
    <w:lvl w:ilvl="0">
      <w:start w:val="1"/>
      <w:numFmt w:val="upperRoman"/>
      <w:lvlText w:val="%1."/>
      <w:lvlJc w:val="left"/>
      <w:pPr>
        <w:ind w:left="1080" w:hanging="720"/>
      </w:pPr>
      <w:rPr>
        <w:rFonts w:hint="default"/>
        <w:b/>
        <w:bCs/>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num w:numId="1" w16cid:durableId="1910772396">
    <w:abstractNumId w:val="1"/>
  </w:num>
  <w:num w:numId="2" w16cid:durableId="1035548027">
    <w:abstractNumId w:val="3"/>
  </w:num>
  <w:num w:numId="3" w16cid:durableId="12807687">
    <w:abstractNumId w:val="4"/>
  </w:num>
  <w:num w:numId="4" w16cid:durableId="592512242">
    <w:abstractNumId w:val="2"/>
  </w:num>
  <w:num w:numId="5" w16cid:durableId="189014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D6"/>
    <w:rsid w:val="000338EA"/>
    <w:rsid w:val="001D2E95"/>
    <w:rsid w:val="002C40D6"/>
    <w:rsid w:val="00306FB0"/>
    <w:rsid w:val="003F4C29"/>
    <w:rsid w:val="004B4B07"/>
    <w:rsid w:val="00621A8B"/>
    <w:rsid w:val="00652CD9"/>
    <w:rsid w:val="006A2FFB"/>
    <w:rsid w:val="0073165F"/>
    <w:rsid w:val="00876169"/>
    <w:rsid w:val="009216B4"/>
    <w:rsid w:val="00934333"/>
    <w:rsid w:val="009B695F"/>
    <w:rsid w:val="00A52F80"/>
    <w:rsid w:val="00A907DA"/>
    <w:rsid w:val="00CC3F6D"/>
    <w:rsid w:val="00D62109"/>
    <w:rsid w:val="00D769B2"/>
    <w:rsid w:val="00D95E90"/>
    <w:rsid w:val="00F41228"/>
    <w:rsid w:val="00FA32E9"/>
    <w:rsid w:val="00FF3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F13A"/>
  <w15:chartTrackingRefBased/>
  <w15:docId w15:val="{B3AC8094-AB50-4991-B0DF-58E0045E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0D6"/>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2C4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4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2C40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40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40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40D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40D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40D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40D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40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40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2C40D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40D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40D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40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40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40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40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40D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40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40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40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40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40D6"/>
    <w:rPr>
      <w:i/>
      <w:iCs/>
      <w:color w:val="404040" w:themeColor="text1" w:themeTint="BF"/>
    </w:rPr>
  </w:style>
  <w:style w:type="paragraph" w:styleId="Sraopastraipa">
    <w:name w:val="List Paragraph"/>
    <w:basedOn w:val="prastasis"/>
    <w:uiPriority w:val="34"/>
    <w:qFormat/>
    <w:rsid w:val="002C40D6"/>
    <w:pPr>
      <w:ind w:left="720"/>
      <w:contextualSpacing/>
    </w:pPr>
  </w:style>
  <w:style w:type="character" w:styleId="Rykuspabraukimas">
    <w:name w:val="Intense Emphasis"/>
    <w:basedOn w:val="Numatytasispastraiposriftas"/>
    <w:uiPriority w:val="21"/>
    <w:qFormat/>
    <w:rsid w:val="002C40D6"/>
    <w:rPr>
      <w:i/>
      <w:iCs/>
      <w:color w:val="2F5496" w:themeColor="accent1" w:themeShade="BF"/>
    </w:rPr>
  </w:style>
  <w:style w:type="paragraph" w:styleId="Iskirtacitata">
    <w:name w:val="Intense Quote"/>
    <w:basedOn w:val="prastasis"/>
    <w:next w:val="prastasis"/>
    <w:link w:val="IskirtacitataDiagrama"/>
    <w:uiPriority w:val="30"/>
    <w:qFormat/>
    <w:rsid w:val="002C4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40D6"/>
    <w:rPr>
      <w:i/>
      <w:iCs/>
      <w:color w:val="2F5496" w:themeColor="accent1" w:themeShade="BF"/>
    </w:rPr>
  </w:style>
  <w:style w:type="character" w:styleId="Rykinuoroda">
    <w:name w:val="Intense Reference"/>
    <w:basedOn w:val="Numatytasispastraiposriftas"/>
    <w:uiPriority w:val="32"/>
    <w:qFormat/>
    <w:rsid w:val="002C40D6"/>
    <w:rPr>
      <w:b/>
      <w:bCs/>
      <w:smallCaps/>
      <w:color w:val="2F5496" w:themeColor="accent1" w:themeShade="BF"/>
      <w:spacing w:val="5"/>
    </w:rPr>
  </w:style>
  <w:style w:type="table" w:styleId="Lentelstinklelis">
    <w:name w:val="Table Grid"/>
    <w:basedOn w:val="prastojilentel"/>
    <w:uiPriority w:val="39"/>
    <w:rsid w:val="002C40D6"/>
    <w:pPr>
      <w:spacing w:after="0" w:line="240" w:lineRule="auto"/>
    </w:pPr>
    <w:rPr>
      <w:kern w:val="0"/>
      <w:lang w:val="lt-LT"/>
      <w14:ligatures w14:val="none"/>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styleId="Hipersaitas">
    <w:name w:val="Hyperlink"/>
    <w:uiPriority w:val="99"/>
    <w:semiHidden/>
    <w:rsid w:val="00621A8B"/>
    <w:rPr>
      <w:color w:val="0000FF"/>
      <w:u w:val="single"/>
    </w:rPr>
  </w:style>
  <w:style w:type="paragraph" w:customStyle="1" w:styleId="TableContents">
    <w:name w:val="Table Contents"/>
    <w:basedOn w:val="prastasis"/>
    <w:rsid w:val="00621A8B"/>
    <w:pPr>
      <w:widowControl w:val="0"/>
      <w:suppressLineNumbers/>
      <w:suppressAutoHyphens/>
    </w:pPr>
    <w:rPr>
      <w:rFonts w:eastAsia="Lucida Sans Unicode" w:cs="Mangal"/>
      <w:kern w:val="1"/>
      <w:lang w:eastAsia="hi-IN" w:bidi="hi-IN"/>
    </w:rPr>
  </w:style>
  <w:style w:type="character" w:customStyle="1" w:styleId="fontstyle01">
    <w:name w:val="fontstyle01"/>
    <w:basedOn w:val="Numatytasispastraiposriftas"/>
    <w:rsid w:val="00621A8B"/>
    <w:rPr>
      <w:rFonts w:ascii="TimesNewRomanPSMT" w:hAnsi="TimesNewRomanPSMT" w:hint="default"/>
      <w:b w:val="0"/>
      <w:bCs w:val="0"/>
      <w:i w:val="0"/>
      <w:iCs w:val="0"/>
      <w:color w:val="000000"/>
      <w:sz w:val="24"/>
      <w:szCs w:val="24"/>
    </w:rPr>
  </w:style>
  <w:style w:type="paragraph" w:customStyle="1" w:styleId="Default">
    <w:name w:val="Default"/>
    <w:rsid w:val="00621A8B"/>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character" w:styleId="Neapdorotaspaminjimas">
    <w:name w:val="Unresolved Mention"/>
    <w:basedOn w:val="Numatytasispastraiposriftas"/>
    <w:uiPriority w:val="99"/>
    <w:semiHidden/>
    <w:unhideWhenUsed/>
    <w:rsid w:val="004B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aupiup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1648</TotalTime>
  <Pages>4</Pages>
  <Words>927</Words>
  <Characters>5568</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2026-05-11T08:18:00Z</cp:lastPrinted>
  <dcterms:created xsi:type="dcterms:W3CDTF">2026-04-14T07:35:00Z</dcterms:created>
  <dcterms:modified xsi:type="dcterms:W3CDTF">2026-06-11T06:16:00Z</dcterms:modified>
</cp:coreProperties>
</file>