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7B52" w14:textId="77777777" w:rsidR="007B11BA" w:rsidRPr="007B11BA" w:rsidRDefault="00104475" w:rsidP="007B11BA">
      <w:pPr>
        <w:spacing w:after="0" w:line="240" w:lineRule="auto"/>
        <w:ind w:firstLine="6379"/>
        <w:rPr>
          <w:rFonts w:ascii="Times New Roman" w:hAnsi="Times New Roman" w:cs="Times New Roman"/>
          <w:color w:val="000000" w:themeColor="text1"/>
          <w:sz w:val="24"/>
          <w:szCs w:val="24"/>
        </w:rPr>
      </w:pPr>
      <w:bookmarkStart w:id="0" w:name="_Hlk168599808"/>
      <w:r w:rsidRPr="007B11BA">
        <w:rPr>
          <w:rFonts w:ascii="Times New Roman" w:hAnsi="Times New Roman" w:cs="Times New Roman"/>
          <w:color w:val="000000" w:themeColor="text1"/>
          <w:sz w:val="24"/>
          <w:szCs w:val="24"/>
        </w:rPr>
        <w:t>Kvietimo</w:t>
      </w:r>
      <w:r w:rsidR="007B11BA" w:rsidRPr="007B11BA">
        <w:rPr>
          <w:rFonts w:ascii="Times New Roman" w:hAnsi="Times New Roman" w:cs="Times New Roman"/>
          <w:color w:val="000000" w:themeColor="text1"/>
          <w:sz w:val="24"/>
          <w:szCs w:val="24"/>
        </w:rPr>
        <w:t xml:space="preserve"> į rinkos konsultaciją</w:t>
      </w:r>
    </w:p>
    <w:p w14:paraId="38593D95" w14:textId="1D6FE57C" w:rsidR="002C0F13" w:rsidRDefault="00104475" w:rsidP="007B11BA">
      <w:pPr>
        <w:spacing w:after="0" w:line="240" w:lineRule="auto"/>
        <w:ind w:firstLine="6379"/>
        <w:rPr>
          <w:rFonts w:ascii="Times New Roman" w:hAnsi="Times New Roman" w:cs="Times New Roman"/>
          <w:color w:val="000000" w:themeColor="text1"/>
          <w:sz w:val="24"/>
          <w:szCs w:val="24"/>
        </w:rPr>
      </w:pPr>
      <w:r w:rsidRPr="007B11BA">
        <w:rPr>
          <w:rFonts w:ascii="Times New Roman" w:hAnsi="Times New Roman" w:cs="Times New Roman"/>
          <w:color w:val="000000" w:themeColor="text1"/>
          <w:sz w:val="24"/>
          <w:szCs w:val="24"/>
        </w:rPr>
        <w:t>1 priedas</w:t>
      </w:r>
    </w:p>
    <w:p w14:paraId="70506DEE" w14:textId="77777777" w:rsidR="007B11BA" w:rsidRPr="007B11BA" w:rsidRDefault="007B11BA" w:rsidP="007B11BA">
      <w:pPr>
        <w:spacing w:after="0" w:line="240" w:lineRule="auto"/>
        <w:ind w:firstLine="6379"/>
        <w:rPr>
          <w:rFonts w:ascii="Times New Roman" w:hAnsi="Times New Roman" w:cs="Times New Roman"/>
          <w:color w:val="000000" w:themeColor="text1"/>
          <w:sz w:val="24"/>
          <w:szCs w:val="24"/>
        </w:rPr>
      </w:pPr>
    </w:p>
    <w:p w14:paraId="49C025AC" w14:textId="72A4D3AB" w:rsidR="00385D59" w:rsidRDefault="00E64FF0" w:rsidP="00E1313C">
      <w:pPr>
        <w:jc w:val="center"/>
        <w:rPr>
          <w:rFonts w:ascii="Times New Roman" w:hAnsi="Times New Roman" w:cs="Times New Roman"/>
          <w:b/>
          <w:bCs/>
          <w:color w:val="000000" w:themeColor="text1"/>
          <w:sz w:val="24"/>
          <w:szCs w:val="24"/>
          <w:u w:val="single"/>
        </w:rPr>
      </w:pPr>
      <w:r w:rsidRPr="009916F6">
        <w:rPr>
          <w:rFonts w:ascii="Times New Roman" w:hAnsi="Times New Roman" w:cs="Times New Roman"/>
          <w:b/>
          <w:bCs/>
          <w:color w:val="000000" w:themeColor="text1"/>
          <w:sz w:val="24"/>
          <w:szCs w:val="24"/>
          <w:u w:val="single"/>
        </w:rPr>
        <w:t>BELAIDĖS KOMUNIKACIJOS SISTEMOS SU JOS ĮDIEGIMU IR PRIEŽIŪRA TECHNINĖ</w:t>
      </w:r>
      <w:r w:rsidRPr="00E64B1D">
        <w:rPr>
          <w:rFonts w:ascii="Times New Roman" w:hAnsi="Times New Roman" w:cs="Times New Roman"/>
          <w:b/>
          <w:bCs/>
          <w:color w:val="000000" w:themeColor="text1"/>
          <w:sz w:val="24"/>
          <w:szCs w:val="24"/>
          <w:u w:val="single"/>
        </w:rPr>
        <w:t xml:space="preserve"> SPECIFIKACIJA</w:t>
      </w:r>
    </w:p>
    <w:p w14:paraId="35DD25B3" w14:textId="77777777" w:rsidR="007416C9" w:rsidRPr="00E64B1D" w:rsidRDefault="007416C9" w:rsidP="00E1313C">
      <w:pPr>
        <w:jc w:val="center"/>
        <w:rPr>
          <w:rFonts w:ascii="Times New Roman" w:hAnsi="Times New Roman" w:cs="Times New Roman"/>
          <w:b/>
          <w:bCs/>
          <w:color w:val="000000" w:themeColor="text1"/>
          <w:sz w:val="24"/>
          <w:szCs w:val="24"/>
          <w:u w:val="single"/>
        </w:rPr>
      </w:pPr>
    </w:p>
    <w:p w14:paraId="1C2197B5" w14:textId="22FE6D2D" w:rsidR="002C1508" w:rsidRPr="00E64B1D" w:rsidRDefault="00A1193D"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b/>
          <w:bCs/>
          <w:color w:val="000000" w:themeColor="text1"/>
          <w:sz w:val="24"/>
          <w:szCs w:val="24"/>
        </w:rPr>
        <w:t>Pirkimo objektas</w:t>
      </w:r>
      <w:r w:rsidRPr="00E64B1D">
        <w:rPr>
          <w:rFonts w:ascii="Times New Roman" w:hAnsi="Times New Roman" w:cs="Times New Roman"/>
          <w:color w:val="000000" w:themeColor="text1"/>
          <w:sz w:val="24"/>
          <w:szCs w:val="24"/>
        </w:rPr>
        <w:t xml:space="preserve"> –</w:t>
      </w:r>
      <w:r w:rsidR="000D605D" w:rsidRPr="00E64B1D">
        <w:rPr>
          <w:rFonts w:ascii="Times New Roman" w:hAnsi="Times New Roman" w:cs="Times New Roman"/>
          <w:color w:val="000000" w:themeColor="text1"/>
          <w:sz w:val="24"/>
          <w:szCs w:val="24"/>
        </w:rPr>
        <w:t xml:space="preserve"> </w:t>
      </w:r>
      <w:bookmarkStart w:id="1" w:name="_Hlk195520215"/>
      <w:r w:rsidR="002C1508" w:rsidRPr="00E64B1D">
        <w:rPr>
          <w:rFonts w:ascii="Times New Roman" w:hAnsi="Times New Roman" w:cs="Times New Roman"/>
          <w:color w:val="000000" w:themeColor="text1"/>
          <w:sz w:val="24"/>
          <w:szCs w:val="24"/>
        </w:rPr>
        <w:t>belaidė komunikacijos sistema bei asmeninės apsaugos (pavojaus mygtuko) funkcija su vizualiniu atvaizdavimu viename integruotame sprendime</w:t>
      </w:r>
      <w:bookmarkEnd w:id="1"/>
      <w:r w:rsidR="002C1508" w:rsidRPr="00E64B1D">
        <w:rPr>
          <w:rFonts w:ascii="Times New Roman" w:hAnsi="Times New Roman" w:cs="Times New Roman"/>
          <w:color w:val="000000" w:themeColor="text1"/>
          <w:sz w:val="24"/>
          <w:szCs w:val="24"/>
        </w:rPr>
        <w:t>. Pirkimas taip pat apima sistemos diegimo</w:t>
      </w:r>
      <w:r w:rsidR="0085312D">
        <w:rPr>
          <w:rFonts w:ascii="Times New Roman" w:hAnsi="Times New Roman" w:cs="Times New Roman"/>
          <w:color w:val="000000" w:themeColor="text1"/>
          <w:sz w:val="24"/>
          <w:szCs w:val="24"/>
        </w:rPr>
        <w:t>, apmokymo ja naudotis bei</w:t>
      </w:r>
      <w:r w:rsidR="002C1508" w:rsidRPr="00E64B1D">
        <w:rPr>
          <w:rFonts w:ascii="Times New Roman" w:hAnsi="Times New Roman" w:cs="Times New Roman"/>
          <w:color w:val="000000" w:themeColor="text1"/>
          <w:sz w:val="24"/>
          <w:szCs w:val="24"/>
        </w:rPr>
        <w:t xml:space="preserve"> priežiūros paslaugas.</w:t>
      </w:r>
    </w:p>
    <w:p w14:paraId="21AA0752" w14:textId="77777777" w:rsidR="00A56DD6" w:rsidRPr="00D25D6F" w:rsidRDefault="00F96B9E" w:rsidP="00E47EA1">
      <w:pPr>
        <w:spacing w:line="360" w:lineRule="auto"/>
        <w:jc w:val="both"/>
        <w:rPr>
          <w:rFonts w:ascii="Times New Roman" w:hAnsi="Times New Roman" w:cs="Times New Roman"/>
          <w:sz w:val="24"/>
          <w:szCs w:val="24"/>
        </w:rPr>
      </w:pPr>
      <w:r w:rsidRPr="00D25D6F">
        <w:rPr>
          <w:rFonts w:ascii="Times New Roman" w:hAnsi="Times New Roman" w:cs="Times New Roman"/>
          <w:b/>
          <w:bCs/>
          <w:sz w:val="24"/>
          <w:szCs w:val="24"/>
        </w:rPr>
        <w:t>Vieta</w:t>
      </w:r>
      <w:r w:rsidR="00DF2BE7" w:rsidRPr="00D25D6F">
        <w:rPr>
          <w:rFonts w:ascii="Times New Roman" w:hAnsi="Times New Roman" w:cs="Times New Roman"/>
          <w:sz w:val="24"/>
          <w:szCs w:val="24"/>
        </w:rPr>
        <w:t xml:space="preserve">: </w:t>
      </w:r>
      <w:r w:rsidR="00A56DD6" w:rsidRPr="00D25D6F">
        <w:rPr>
          <w:rFonts w:ascii="Times New Roman" w:hAnsi="Times New Roman" w:cs="Times New Roman"/>
          <w:sz w:val="24"/>
          <w:szCs w:val="24"/>
        </w:rPr>
        <w:t>I-a pirkimo objekto dalis:</w:t>
      </w:r>
    </w:p>
    <w:p w14:paraId="1E626EF2" w14:textId="69E89015" w:rsidR="00FF394B" w:rsidRPr="00D25D6F" w:rsidRDefault="003D55B3" w:rsidP="00E47EA1">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 xml:space="preserve">Kauno </w:t>
      </w:r>
      <w:r w:rsidR="00F96B9E" w:rsidRPr="00D25D6F">
        <w:rPr>
          <w:rFonts w:ascii="Times New Roman" w:hAnsi="Times New Roman" w:cs="Times New Roman"/>
          <w:sz w:val="24"/>
          <w:szCs w:val="24"/>
        </w:rPr>
        <w:t xml:space="preserve"> (</w:t>
      </w:r>
      <w:r w:rsidR="00E42FEB" w:rsidRPr="00D25D6F">
        <w:rPr>
          <w:rFonts w:ascii="Times New Roman" w:hAnsi="Times New Roman" w:cs="Times New Roman"/>
          <w:sz w:val="24"/>
          <w:szCs w:val="24"/>
        </w:rPr>
        <w:t>A. Mickevičiaus g. 11</w:t>
      </w:r>
      <w:r w:rsidR="00C4207E" w:rsidRPr="00D25D6F">
        <w:rPr>
          <w:rFonts w:ascii="Times New Roman" w:hAnsi="Times New Roman" w:cs="Times New Roman"/>
          <w:sz w:val="24"/>
          <w:szCs w:val="24"/>
        </w:rPr>
        <w:t>.</w:t>
      </w:r>
      <w:r w:rsidR="00D54213" w:rsidRPr="00D25D6F">
        <w:rPr>
          <w:rFonts w:ascii="Times New Roman" w:hAnsi="Times New Roman" w:cs="Times New Roman"/>
          <w:sz w:val="24"/>
          <w:szCs w:val="24"/>
        </w:rPr>
        <w:t xml:space="preserve"> Kaunas,</w:t>
      </w:r>
      <w:r w:rsidR="00E42FEB" w:rsidRPr="00D25D6F">
        <w:rPr>
          <w:rFonts w:ascii="Times New Roman" w:hAnsi="Times New Roman" w:cs="Times New Roman"/>
          <w:sz w:val="24"/>
          <w:szCs w:val="24"/>
        </w:rPr>
        <w:t xml:space="preserve"> </w:t>
      </w:r>
      <w:r w:rsidR="00CD6A3D" w:rsidRPr="00D25D6F">
        <w:rPr>
          <w:rFonts w:ascii="Times New Roman" w:hAnsi="Times New Roman" w:cs="Times New Roman"/>
          <w:sz w:val="24"/>
          <w:szCs w:val="24"/>
        </w:rPr>
        <w:t>Technikos g. 34</w:t>
      </w:r>
      <w:r w:rsidR="00D54213" w:rsidRPr="00D25D6F">
        <w:rPr>
          <w:rFonts w:ascii="Times New Roman" w:hAnsi="Times New Roman" w:cs="Times New Roman"/>
          <w:sz w:val="24"/>
          <w:szCs w:val="24"/>
        </w:rPr>
        <w:t xml:space="preserve"> Kaunas</w:t>
      </w:r>
      <w:r w:rsidR="00F9187D" w:rsidRPr="00D25D6F">
        <w:rPr>
          <w:rFonts w:ascii="Times New Roman" w:hAnsi="Times New Roman" w:cs="Times New Roman"/>
          <w:sz w:val="24"/>
          <w:szCs w:val="24"/>
        </w:rPr>
        <w:t>)</w:t>
      </w:r>
      <w:r w:rsidR="0035307C" w:rsidRPr="00D25D6F">
        <w:rPr>
          <w:rFonts w:ascii="Times New Roman" w:hAnsi="Times New Roman" w:cs="Times New Roman"/>
          <w:sz w:val="24"/>
          <w:szCs w:val="24"/>
        </w:rPr>
        <w:t xml:space="preserve"> </w:t>
      </w:r>
      <w:r w:rsidR="008D3B1F" w:rsidRPr="00D25D6F">
        <w:rPr>
          <w:rFonts w:ascii="Times New Roman" w:hAnsi="Times New Roman" w:cs="Times New Roman"/>
          <w:sz w:val="24"/>
          <w:szCs w:val="24"/>
        </w:rPr>
        <w:t>kalėjima</w:t>
      </w:r>
      <w:r w:rsidR="00A56DD6" w:rsidRPr="00D25D6F">
        <w:rPr>
          <w:rFonts w:ascii="Times New Roman" w:hAnsi="Times New Roman" w:cs="Times New Roman"/>
          <w:sz w:val="24"/>
          <w:szCs w:val="24"/>
        </w:rPr>
        <w:t>s</w:t>
      </w:r>
      <w:r w:rsidR="00C919E7">
        <w:rPr>
          <w:rFonts w:ascii="Times New Roman" w:hAnsi="Times New Roman" w:cs="Times New Roman"/>
          <w:sz w:val="24"/>
          <w:szCs w:val="24"/>
        </w:rPr>
        <w:t xml:space="preserve"> (schemos pridedamos)</w:t>
      </w:r>
      <w:r w:rsidR="00006C62" w:rsidRPr="00D25D6F">
        <w:rPr>
          <w:rFonts w:ascii="Times New Roman" w:hAnsi="Times New Roman" w:cs="Times New Roman"/>
          <w:sz w:val="24"/>
          <w:szCs w:val="24"/>
        </w:rPr>
        <w:t>.</w:t>
      </w:r>
    </w:p>
    <w:p w14:paraId="083AD3AE" w14:textId="30F30819" w:rsidR="00006C62" w:rsidRPr="00D25D6F" w:rsidRDefault="008B1223" w:rsidP="00E47EA1">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 xml:space="preserve">Kauno </w:t>
      </w:r>
      <w:r w:rsidR="00C26B1F" w:rsidRPr="00D25D6F">
        <w:rPr>
          <w:rFonts w:ascii="Times New Roman" w:hAnsi="Times New Roman" w:cs="Times New Roman"/>
          <w:sz w:val="24"/>
          <w:szCs w:val="24"/>
        </w:rPr>
        <w:t xml:space="preserve">kalėjimo struktūriniuose padaliniuose (atviro tipo </w:t>
      </w:r>
      <w:r w:rsidR="005C556F" w:rsidRPr="00D25D6F">
        <w:rPr>
          <w:rFonts w:ascii="Times New Roman" w:hAnsi="Times New Roman" w:cs="Times New Roman"/>
          <w:sz w:val="24"/>
          <w:szCs w:val="24"/>
        </w:rPr>
        <w:t xml:space="preserve">laisvės atėmimo </w:t>
      </w:r>
      <w:r w:rsidR="008F33E6" w:rsidRPr="00D25D6F">
        <w:rPr>
          <w:rFonts w:ascii="Times New Roman" w:hAnsi="Times New Roman" w:cs="Times New Roman"/>
          <w:sz w:val="24"/>
          <w:szCs w:val="24"/>
        </w:rPr>
        <w:t>vietoje</w:t>
      </w:r>
      <w:r w:rsidR="005D001F" w:rsidRPr="00D25D6F">
        <w:rPr>
          <w:rFonts w:ascii="Times New Roman" w:hAnsi="Times New Roman" w:cs="Times New Roman"/>
          <w:sz w:val="24"/>
          <w:szCs w:val="24"/>
        </w:rPr>
        <w:t xml:space="preserve"> – </w:t>
      </w:r>
      <w:r w:rsidR="004C789D" w:rsidRPr="00D25D6F">
        <w:rPr>
          <w:rFonts w:ascii="Times New Roman" w:hAnsi="Times New Roman" w:cs="Times New Roman"/>
          <w:sz w:val="24"/>
          <w:szCs w:val="24"/>
        </w:rPr>
        <w:t>Technikos g. 37</w:t>
      </w:r>
      <w:r w:rsidR="005D001F" w:rsidRPr="00D25D6F">
        <w:rPr>
          <w:rFonts w:ascii="Times New Roman" w:hAnsi="Times New Roman" w:cs="Times New Roman"/>
          <w:sz w:val="24"/>
          <w:szCs w:val="24"/>
        </w:rPr>
        <w:t xml:space="preserve"> Kaunas</w:t>
      </w:r>
      <w:r w:rsidR="005C556F" w:rsidRPr="00D25D6F">
        <w:rPr>
          <w:rFonts w:ascii="Times New Roman" w:hAnsi="Times New Roman" w:cs="Times New Roman"/>
          <w:sz w:val="24"/>
          <w:szCs w:val="24"/>
        </w:rPr>
        <w:t xml:space="preserve"> ir Pusiaukelės namuose</w:t>
      </w:r>
      <w:r w:rsidR="005D001F" w:rsidRPr="00D25D6F">
        <w:rPr>
          <w:rFonts w:ascii="Times New Roman" w:hAnsi="Times New Roman" w:cs="Times New Roman"/>
          <w:sz w:val="24"/>
          <w:szCs w:val="24"/>
        </w:rPr>
        <w:t xml:space="preserve"> –</w:t>
      </w:r>
      <w:r w:rsidR="001465DE" w:rsidRPr="00D25D6F">
        <w:rPr>
          <w:rFonts w:ascii="Times New Roman" w:hAnsi="Times New Roman" w:cs="Times New Roman"/>
          <w:sz w:val="24"/>
          <w:szCs w:val="24"/>
        </w:rPr>
        <w:t xml:space="preserve"> Stumbro g. 3</w:t>
      </w:r>
      <w:r w:rsidR="007F20CF" w:rsidRPr="00D25D6F">
        <w:rPr>
          <w:rFonts w:ascii="Times New Roman" w:hAnsi="Times New Roman" w:cs="Times New Roman"/>
          <w:sz w:val="24"/>
          <w:szCs w:val="24"/>
        </w:rPr>
        <w:t>, Domeikava</w:t>
      </w:r>
      <w:r w:rsidR="005C556F" w:rsidRPr="00D25D6F">
        <w:rPr>
          <w:rFonts w:ascii="Times New Roman" w:hAnsi="Times New Roman" w:cs="Times New Roman"/>
          <w:sz w:val="24"/>
          <w:szCs w:val="24"/>
        </w:rPr>
        <w:t>)</w:t>
      </w:r>
      <w:r w:rsidR="009D6B3F" w:rsidRPr="00D25D6F">
        <w:rPr>
          <w:sz w:val="16"/>
          <w:szCs w:val="16"/>
        </w:rPr>
        <w:t xml:space="preserve"> </w:t>
      </w:r>
      <w:r w:rsidR="008F33E6" w:rsidRPr="00D25D6F">
        <w:rPr>
          <w:rFonts w:ascii="Times New Roman" w:hAnsi="Times New Roman" w:cs="Times New Roman"/>
          <w:sz w:val="24"/>
          <w:szCs w:val="24"/>
        </w:rPr>
        <w:t xml:space="preserve"> </w:t>
      </w:r>
      <w:r w:rsidR="00F9581B" w:rsidRPr="00D25D6F">
        <w:rPr>
          <w:rFonts w:ascii="Times New Roman" w:hAnsi="Times New Roman" w:cs="Times New Roman"/>
          <w:sz w:val="24"/>
          <w:szCs w:val="24"/>
        </w:rPr>
        <w:t>reikalinga tik belaidė</w:t>
      </w:r>
      <w:r w:rsidR="00CB4BAD" w:rsidRPr="00D25D6F">
        <w:rPr>
          <w:rFonts w:ascii="Times New Roman" w:hAnsi="Times New Roman" w:cs="Times New Roman"/>
          <w:sz w:val="24"/>
          <w:szCs w:val="24"/>
        </w:rPr>
        <w:t xml:space="preserve"> komunikacijos sistema, kurios pagalba būtų galima komunikuoti su </w:t>
      </w:r>
      <w:r w:rsidR="009B7992" w:rsidRPr="00D25D6F">
        <w:rPr>
          <w:rFonts w:ascii="Times New Roman" w:hAnsi="Times New Roman" w:cs="Times New Roman"/>
          <w:sz w:val="24"/>
          <w:szCs w:val="24"/>
        </w:rPr>
        <w:t>kalėjimu</w:t>
      </w:r>
      <w:r w:rsidR="00EE2924" w:rsidRPr="00D25D6F">
        <w:rPr>
          <w:rFonts w:ascii="Times New Roman" w:hAnsi="Times New Roman" w:cs="Times New Roman"/>
          <w:sz w:val="24"/>
          <w:szCs w:val="24"/>
        </w:rPr>
        <w:t xml:space="preserve"> </w:t>
      </w:r>
      <w:r w:rsidR="00AF0BE8" w:rsidRPr="00D25D6F">
        <w:rPr>
          <w:rFonts w:ascii="Times New Roman" w:hAnsi="Times New Roman" w:cs="Times New Roman"/>
          <w:sz w:val="24"/>
          <w:szCs w:val="24"/>
        </w:rPr>
        <w:t>(a</w:t>
      </w:r>
      <w:r w:rsidR="009B7992" w:rsidRPr="00D25D6F">
        <w:rPr>
          <w:rFonts w:ascii="Times New Roman" w:hAnsi="Times New Roman" w:cs="Times New Roman"/>
          <w:sz w:val="24"/>
          <w:szCs w:val="24"/>
        </w:rPr>
        <w:t>smeninės apsaugos (pavojaus mygtuko) funk</w:t>
      </w:r>
      <w:r w:rsidR="00391B9F" w:rsidRPr="00D25D6F">
        <w:rPr>
          <w:rFonts w:ascii="Times New Roman" w:hAnsi="Times New Roman" w:cs="Times New Roman"/>
          <w:sz w:val="24"/>
          <w:szCs w:val="24"/>
        </w:rPr>
        <w:t>cij</w:t>
      </w:r>
      <w:r w:rsidR="00045727" w:rsidRPr="00D25D6F">
        <w:rPr>
          <w:rFonts w:ascii="Times New Roman" w:hAnsi="Times New Roman" w:cs="Times New Roman"/>
          <w:sz w:val="24"/>
          <w:szCs w:val="24"/>
        </w:rPr>
        <w:t>a</w:t>
      </w:r>
      <w:r w:rsidR="003713C5" w:rsidRPr="00D25D6F">
        <w:rPr>
          <w:rFonts w:ascii="Times New Roman" w:hAnsi="Times New Roman" w:cs="Times New Roman"/>
          <w:sz w:val="24"/>
          <w:szCs w:val="24"/>
        </w:rPr>
        <w:t xml:space="preserve"> nebus perkama</w:t>
      </w:r>
      <w:r w:rsidR="00AF0BE8" w:rsidRPr="00D25D6F">
        <w:rPr>
          <w:rFonts w:ascii="Times New Roman" w:hAnsi="Times New Roman" w:cs="Times New Roman"/>
          <w:sz w:val="24"/>
          <w:szCs w:val="24"/>
        </w:rPr>
        <w:t>)</w:t>
      </w:r>
      <w:r w:rsidR="003713C5" w:rsidRPr="00D25D6F">
        <w:rPr>
          <w:rFonts w:ascii="Times New Roman" w:hAnsi="Times New Roman" w:cs="Times New Roman"/>
          <w:sz w:val="24"/>
          <w:szCs w:val="24"/>
        </w:rPr>
        <w:t>.</w:t>
      </w:r>
    </w:p>
    <w:p w14:paraId="33C87ED7" w14:textId="02F08A07" w:rsidR="00BD4C48" w:rsidRPr="00D25D6F" w:rsidRDefault="00BD4C48" w:rsidP="00E47EA1">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II-a pirkimo objekto dalis:</w:t>
      </w:r>
    </w:p>
    <w:p w14:paraId="488C536B" w14:textId="5F935116" w:rsidR="00BD4C48" w:rsidRPr="00D25D6F" w:rsidRDefault="00BD4C48" w:rsidP="00BD4C48">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Panevėžio (P. Puzino g. 12 Panevėžys) kalėjima</w:t>
      </w:r>
      <w:r w:rsidR="00784BA7" w:rsidRPr="00D25D6F">
        <w:rPr>
          <w:rFonts w:ascii="Times New Roman" w:hAnsi="Times New Roman" w:cs="Times New Roman"/>
          <w:sz w:val="24"/>
          <w:szCs w:val="24"/>
        </w:rPr>
        <w:t>s</w:t>
      </w:r>
      <w:r w:rsidR="00C919E7">
        <w:rPr>
          <w:rFonts w:ascii="Times New Roman" w:hAnsi="Times New Roman" w:cs="Times New Roman"/>
          <w:sz w:val="24"/>
          <w:szCs w:val="24"/>
        </w:rPr>
        <w:t xml:space="preserve"> </w:t>
      </w:r>
      <w:r w:rsidR="00C919E7" w:rsidRPr="00C919E7">
        <w:rPr>
          <w:rFonts w:ascii="Times New Roman" w:hAnsi="Times New Roman" w:cs="Times New Roman"/>
          <w:sz w:val="24"/>
          <w:szCs w:val="24"/>
        </w:rPr>
        <w:t>(schemos pridedamos).</w:t>
      </w:r>
    </w:p>
    <w:p w14:paraId="7366ACD6" w14:textId="00FA8BBE" w:rsidR="00BD4C48" w:rsidRPr="00D25D6F" w:rsidRDefault="00BD4C48" w:rsidP="00BD4C48">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Panevėžio kalėjimo struktūriniuose padaliniuose (atviro tipo laisvės atėmimo vietoje –  Smetonos g. 35 Panevėžys, Vaiko ir motinos namuose –  Pelkių g. 71A Panevėžys)  reikalinga tik belaidė komunikacijos sistema, kurios pagalba būtų galima komunikuoti su kalėjimu (asmeninės apsaugos (pavojaus mygtuko) funkcij</w:t>
      </w:r>
      <w:r w:rsidR="00045727" w:rsidRPr="00D25D6F">
        <w:rPr>
          <w:rFonts w:ascii="Times New Roman" w:hAnsi="Times New Roman" w:cs="Times New Roman"/>
          <w:sz w:val="24"/>
          <w:szCs w:val="24"/>
        </w:rPr>
        <w:t>a</w:t>
      </w:r>
      <w:r w:rsidRPr="00D25D6F">
        <w:rPr>
          <w:rFonts w:ascii="Times New Roman" w:hAnsi="Times New Roman" w:cs="Times New Roman"/>
          <w:sz w:val="24"/>
          <w:szCs w:val="24"/>
        </w:rPr>
        <w:t xml:space="preserve"> nebus perkama).</w:t>
      </w:r>
    </w:p>
    <w:p w14:paraId="69371E43" w14:textId="01A49596" w:rsidR="00341263" w:rsidRDefault="00341263"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Belaidė vidinė komunikacijos sistema – tai ryšio sistema, leidžianti žmonėms </w:t>
      </w:r>
      <w:r w:rsidR="008E65AA" w:rsidRPr="00E64B1D">
        <w:rPr>
          <w:rFonts w:ascii="Times New Roman" w:hAnsi="Times New Roman" w:cs="Times New Roman"/>
          <w:color w:val="000000" w:themeColor="text1"/>
          <w:sz w:val="24"/>
          <w:szCs w:val="24"/>
        </w:rPr>
        <w:t xml:space="preserve">ir </w:t>
      </w:r>
      <w:r w:rsidRPr="00E64B1D">
        <w:rPr>
          <w:rFonts w:ascii="Times New Roman" w:hAnsi="Times New Roman" w:cs="Times New Roman"/>
          <w:color w:val="000000" w:themeColor="text1"/>
          <w:sz w:val="24"/>
          <w:szCs w:val="24"/>
        </w:rPr>
        <w:t>įrenginiams bendrauti pastato viduje</w:t>
      </w:r>
      <w:r w:rsidR="008E65AA" w:rsidRPr="00E64B1D">
        <w:rPr>
          <w:rFonts w:ascii="Times New Roman" w:hAnsi="Times New Roman" w:cs="Times New Roman"/>
          <w:color w:val="000000" w:themeColor="text1"/>
          <w:sz w:val="24"/>
          <w:szCs w:val="24"/>
        </w:rPr>
        <w:t>, tam tikroje apibrėžtoje teritorijoje</w:t>
      </w:r>
      <w:r w:rsidRPr="00E64B1D">
        <w:rPr>
          <w:rFonts w:ascii="Times New Roman" w:hAnsi="Times New Roman" w:cs="Times New Roman"/>
          <w:color w:val="000000" w:themeColor="text1"/>
          <w:sz w:val="24"/>
          <w:szCs w:val="24"/>
        </w:rPr>
        <w:t xml:space="preserve"> be laidų, naudojant radijo bangas ar kitus belaidžio perdavimo metodus</w:t>
      </w:r>
      <w:r w:rsidR="00B514E7" w:rsidRPr="00E64B1D">
        <w:rPr>
          <w:rFonts w:ascii="Times New Roman" w:hAnsi="Times New Roman" w:cs="Times New Roman"/>
          <w:color w:val="000000" w:themeColor="text1"/>
          <w:sz w:val="24"/>
          <w:szCs w:val="24"/>
        </w:rPr>
        <w:t xml:space="preserve"> (toliau – Telefonijos sistema)</w:t>
      </w:r>
      <w:r w:rsidRPr="00E64B1D">
        <w:rPr>
          <w:rFonts w:ascii="Times New Roman" w:hAnsi="Times New Roman" w:cs="Times New Roman"/>
          <w:color w:val="000000" w:themeColor="text1"/>
          <w:sz w:val="24"/>
          <w:szCs w:val="24"/>
        </w:rPr>
        <w:t>.</w:t>
      </w:r>
      <w:r w:rsidR="00BF34F8" w:rsidRPr="00E64B1D">
        <w:rPr>
          <w:rFonts w:ascii="Times New Roman" w:hAnsi="Times New Roman" w:cs="Times New Roman"/>
          <w:color w:val="000000" w:themeColor="text1"/>
          <w:sz w:val="24"/>
          <w:szCs w:val="24"/>
        </w:rPr>
        <w:t xml:space="preserve"> </w:t>
      </w:r>
      <w:r w:rsidR="008C638E" w:rsidRPr="00E64B1D">
        <w:rPr>
          <w:rFonts w:ascii="Times New Roman" w:hAnsi="Times New Roman" w:cs="Times New Roman"/>
          <w:color w:val="000000" w:themeColor="text1"/>
          <w:sz w:val="24"/>
          <w:szCs w:val="24"/>
        </w:rPr>
        <w:t xml:space="preserve">Telefonijos sistema turi veikti </w:t>
      </w:r>
      <w:r w:rsidR="0059502B" w:rsidRPr="00E64B1D">
        <w:rPr>
          <w:rFonts w:ascii="Times New Roman" w:hAnsi="Times New Roman" w:cs="Times New Roman"/>
          <w:color w:val="000000" w:themeColor="text1"/>
          <w:sz w:val="24"/>
          <w:szCs w:val="24"/>
        </w:rPr>
        <w:t xml:space="preserve">IP </w:t>
      </w:r>
      <w:r w:rsidR="008C638E" w:rsidRPr="00E64B1D">
        <w:rPr>
          <w:rFonts w:ascii="Times New Roman" w:hAnsi="Times New Roman" w:cs="Times New Roman"/>
          <w:color w:val="000000" w:themeColor="text1"/>
          <w:sz w:val="24"/>
          <w:szCs w:val="24"/>
        </w:rPr>
        <w:t xml:space="preserve">DECT </w:t>
      </w:r>
      <w:r w:rsidR="00CA1F55" w:rsidRPr="00E64B1D">
        <w:rPr>
          <w:rFonts w:ascii="Times New Roman" w:hAnsi="Times New Roman" w:cs="Times New Roman"/>
          <w:color w:val="000000" w:themeColor="text1"/>
          <w:sz w:val="24"/>
          <w:szCs w:val="24"/>
        </w:rPr>
        <w:t>(</w:t>
      </w:r>
      <w:r w:rsidR="00F922EC" w:rsidRPr="00E64B1D">
        <w:rPr>
          <w:rFonts w:ascii="Times New Roman" w:hAnsi="Times New Roman" w:cs="Times New Roman"/>
          <w:color w:val="000000" w:themeColor="text1"/>
          <w:sz w:val="24"/>
          <w:szCs w:val="24"/>
        </w:rPr>
        <w:t xml:space="preserve">angl. k. Digital </w:t>
      </w:r>
      <w:proofErr w:type="spellStart"/>
      <w:r w:rsidR="00F922EC" w:rsidRPr="00E64B1D">
        <w:rPr>
          <w:rFonts w:ascii="Times New Roman" w:hAnsi="Times New Roman" w:cs="Times New Roman"/>
          <w:color w:val="000000" w:themeColor="text1"/>
          <w:sz w:val="24"/>
          <w:szCs w:val="24"/>
        </w:rPr>
        <w:t>Enhanced</w:t>
      </w:r>
      <w:proofErr w:type="spellEnd"/>
      <w:r w:rsidR="00F922EC" w:rsidRPr="00E64B1D">
        <w:rPr>
          <w:rFonts w:ascii="Times New Roman" w:hAnsi="Times New Roman" w:cs="Times New Roman"/>
          <w:color w:val="000000" w:themeColor="text1"/>
          <w:sz w:val="24"/>
          <w:szCs w:val="24"/>
        </w:rPr>
        <w:t xml:space="preserve"> </w:t>
      </w:r>
      <w:proofErr w:type="spellStart"/>
      <w:r w:rsidR="00F922EC" w:rsidRPr="00E64B1D">
        <w:rPr>
          <w:rFonts w:ascii="Times New Roman" w:hAnsi="Times New Roman" w:cs="Times New Roman"/>
          <w:color w:val="000000" w:themeColor="text1"/>
          <w:sz w:val="24"/>
          <w:szCs w:val="24"/>
        </w:rPr>
        <w:t>Cordless</w:t>
      </w:r>
      <w:proofErr w:type="spellEnd"/>
      <w:r w:rsidR="00F922EC" w:rsidRPr="00E64B1D">
        <w:rPr>
          <w:rFonts w:ascii="Times New Roman" w:hAnsi="Times New Roman" w:cs="Times New Roman"/>
          <w:color w:val="000000" w:themeColor="text1"/>
          <w:sz w:val="24"/>
          <w:szCs w:val="24"/>
        </w:rPr>
        <w:t xml:space="preserve"> </w:t>
      </w:r>
      <w:proofErr w:type="spellStart"/>
      <w:r w:rsidR="00F922EC" w:rsidRPr="00E64B1D">
        <w:rPr>
          <w:rFonts w:ascii="Times New Roman" w:hAnsi="Times New Roman" w:cs="Times New Roman"/>
          <w:color w:val="000000" w:themeColor="text1"/>
          <w:sz w:val="24"/>
          <w:szCs w:val="24"/>
        </w:rPr>
        <w:t>Telecommunications</w:t>
      </w:r>
      <w:proofErr w:type="spellEnd"/>
      <w:r w:rsidR="0059502B" w:rsidRPr="00E64B1D">
        <w:rPr>
          <w:rFonts w:ascii="Times New Roman" w:hAnsi="Times New Roman" w:cs="Times New Roman"/>
          <w:color w:val="000000" w:themeColor="text1"/>
          <w:sz w:val="24"/>
          <w:szCs w:val="24"/>
        </w:rPr>
        <w:t xml:space="preserve"> </w:t>
      </w:r>
      <w:proofErr w:type="spellStart"/>
      <w:r w:rsidR="0059502B" w:rsidRPr="00E64B1D">
        <w:rPr>
          <w:rFonts w:ascii="Times New Roman" w:hAnsi="Times New Roman" w:cs="Times New Roman"/>
          <w:color w:val="000000" w:themeColor="text1"/>
          <w:sz w:val="24"/>
          <w:szCs w:val="24"/>
        </w:rPr>
        <w:t>over</w:t>
      </w:r>
      <w:proofErr w:type="spellEnd"/>
      <w:r w:rsidR="0059502B" w:rsidRPr="00E64B1D">
        <w:rPr>
          <w:rFonts w:ascii="Times New Roman" w:hAnsi="Times New Roman" w:cs="Times New Roman"/>
          <w:color w:val="000000" w:themeColor="text1"/>
          <w:sz w:val="24"/>
          <w:szCs w:val="24"/>
        </w:rPr>
        <w:t xml:space="preserve"> IP</w:t>
      </w:r>
      <w:r w:rsidR="00F922EC" w:rsidRPr="00E64B1D">
        <w:rPr>
          <w:rFonts w:ascii="Times New Roman" w:hAnsi="Times New Roman" w:cs="Times New Roman"/>
          <w:color w:val="000000" w:themeColor="text1"/>
          <w:sz w:val="24"/>
          <w:szCs w:val="24"/>
        </w:rPr>
        <w:t xml:space="preserve">) </w:t>
      </w:r>
      <w:r w:rsidR="008C638E" w:rsidRPr="00E64B1D">
        <w:rPr>
          <w:rFonts w:ascii="Times New Roman" w:hAnsi="Times New Roman" w:cs="Times New Roman"/>
          <w:color w:val="000000" w:themeColor="text1"/>
          <w:sz w:val="24"/>
          <w:szCs w:val="24"/>
        </w:rPr>
        <w:t>principu</w:t>
      </w:r>
      <w:r w:rsidR="00587E23" w:rsidRPr="00E64B1D">
        <w:rPr>
          <w:rFonts w:ascii="Times New Roman" w:hAnsi="Times New Roman" w:cs="Times New Roman"/>
          <w:color w:val="000000" w:themeColor="text1"/>
          <w:sz w:val="24"/>
          <w:szCs w:val="24"/>
        </w:rPr>
        <w:t>.</w:t>
      </w:r>
    </w:p>
    <w:p w14:paraId="1344183C" w14:textId="2989EE75" w:rsidR="00BD4C48" w:rsidRPr="00BD4C48" w:rsidRDefault="00BD4C48" w:rsidP="00BD4C48">
      <w:pPr>
        <w:spacing w:line="360" w:lineRule="auto"/>
        <w:jc w:val="both"/>
        <w:rPr>
          <w:rFonts w:ascii="Times New Roman" w:hAnsi="Times New Roman" w:cs="Times New Roman"/>
          <w:color w:val="000000" w:themeColor="text1"/>
          <w:sz w:val="24"/>
          <w:szCs w:val="24"/>
        </w:rPr>
      </w:pPr>
      <w:r w:rsidRPr="00BD4C48">
        <w:rPr>
          <w:rFonts w:ascii="Times New Roman" w:hAnsi="Times New Roman" w:cs="Times New Roman"/>
          <w:color w:val="000000" w:themeColor="text1"/>
          <w:sz w:val="24"/>
          <w:szCs w:val="24"/>
        </w:rPr>
        <w:t xml:space="preserve">Įdiegta </w:t>
      </w:r>
      <w:r w:rsidR="008275B3">
        <w:rPr>
          <w:rFonts w:ascii="Times New Roman" w:hAnsi="Times New Roman" w:cs="Times New Roman"/>
          <w:color w:val="000000" w:themeColor="text1"/>
          <w:sz w:val="24"/>
          <w:szCs w:val="24"/>
        </w:rPr>
        <w:t>T</w:t>
      </w:r>
      <w:r w:rsidR="0027217F" w:rsidRPr="0027217F">
        <w:rPr>
          <w:rFonts w:ascii="Times New Roman" w:hAnsi="Times New Roman" w:cs="Times New Roman"/>
          <w:color w:val="000000" w:themeColor="text1"/>
          <w:sz w:val="24"/>
          <w:szCs w:val="24"/>
        </w:rPr>
        <w:t>elefonijos</w:t>
      </w:r>
      <w:r w:rsidR="0027217F" w:rsidRPr="0027217F" w:rsidDel="0027217F">
        <w:rPr>
          <w:rFonts w:ascii="Times New Roman" w:hAnsi="Times New Roman" w:cs="Times New Roman"/>
          <w:color w:val="000000" w:themeColor="text1"/>
          <w:sz w:val="24"/>
          <w:szCs w:val="24"/>
        </w:rPr>
        <w:t xml:space="preserve"> </w:t>
      </w:r>
      <w:r w:rsidRPr="00BD4C48">
        <w:rPr>
          <w:rFonts w:ascii="Times New Roman" w:hAnsi="Times New Roman" w:cs="Times New Roman"/>
          <w:color w:val="000000" w:themeColor="text1"/>
          <w:sz w:val="24"/>
          <w:szCs w:val="24"/>
        </w:rPr>
        <w:t>sistema turi užtikrinti tarpusavio ryšį tarp skirtingose įstaigose (kalėjimuose) įdiegtų belaidės komunikacijos sistemų, įskaitant skirtingų gamintojų sprendimus, su sąlyga, kad šios sistemos palaiko standartizuotas sąsajas ir ryšio protokolus (pvz., SIP ar kitus lygiaverčius protokolus, užtikrinančius pilnavertį funkcionalumą bei tarpusavio sąveikumą tarp skirtingų gamintojų sistemų).</w:t>
      </w:r>
    </w:p>
    <w:p w14:paraId="36627197" w14:textId="685F0E34" w:rsidR="00BD4C48" w:rsidRPr="00BD4C48" w:rsidRDefault="0027217F" w:rsidP="00BD4C48">
      <w:pPr>
        <w:spacing w:line="360" w:lineRule="auto"/>
        <w:jc w:val="both"/>
        <w:rPr>
          <w:rFonts w:ascii="Times New Roman" w:hAnsi="Times New Roman" w:cs="Times New Roman"/>
          <w:color w:val="000000" w:themeColor="text1"/>
          <w:sz w:val="24"/>
          <w:szCs w:val="24"/>
        </w:rPr>
      </w:pPr>
      <w:r w:rsidRPr="0027217F">
        <w:rPr>
          <w:rFonts w:ascii="Times New Roman" w:hAnsi="Times New Roman" w:cs="Times New Roman"/>
          <w:color w:val="000000" w:themeColor="text1"/>
          <w:sz w:val="24"/>
          <w:szCs w:val="24"/>
        </w:rPr>
        <w:lastRenderedPageBreak/>
        <w:t xml:space="preserve">Telefonijos </w:t>
      </w:r>
      <w:r>
        <w:rPr>
          <w:rFonts w:ascii="Times New Roman" w:hAnsi="Times New Roman" w:cs="Times New Roman"/>
          <w:color w:val="000000" w:themeColor="text1"/>
          <w:sz w:val="24"/>
          <w:szCs w:val="24"/>
        </w:rPr>
        <w:t>s</w:t>
      </w:r>
      <w:r w:rsidR="00BD4C48" w:rsidRPr="00BD4C48">
        <w:rPr>
          <w:rFonts w:ascii="Times New Roman" w:hAnsi="Times New Roman" w:cs="Times New Roman"/>
          <w:color w:val="000000" w:themeColor="text1"/>
          <w:sz w:val="24"/>
          <w:szCs w:val="24"/>
        </w:rPr>
        <w:t xml:space="preserve">istema turi sudaryti galimybę, naudojant nešiojamus DECT </w:t>
      </w:r>
      <w:r w:rsidR="00A61F18">
        <w:rPr>
          <w:rFonts w:ascii="Times New Roman" w:hAnsi="Times New Roman" w:cs="Times New Roman"/>
          <w:color w:val="000000" w:themeColor="text1"/>
          <w:sz w:val="24"/>
          <w:szCs w:val="24"/>
        </w:rPr>
        <w:t xml:space="preserve">telefonų </w:t>
      </w:r>
      <w:r w:rsidR="00BD4C48" w:rsidRPr="00BD4C48">
        <w:rPr>
          <w:rFonts w:ascii="Times New Roman" w:hAnsi="Times New Roman" w:cs="Times New Roman"/>
          <w:color w:val="000000" w:themeColor="text1"/>
          <w:sz w:val="24"/>
          <w:szCs w:val="24"/>
        </w:rPr>
        <w:t xml:space="preserve">ragelius, inicijuoti ir priimti skambučius į kitų įstaigų DECT </w:t>
      </w:r>
      <w:r w:rsidR="00A61F18">
        <w:rPr>
          <w:rFonts w:ascii="Times New Roman" w:hAnsi="Times New Roman" w:cs="Times New Roman"/>
          <w:color w:val="000000" w:themeColor="text1"/>
          <w:sz w:val="24"/>
          <w:szCs w:val="24"/>
        </w:rPr>
        <w:t xml:space="preserve">telefonų </w:t>
      </w:r>
      <w:r w:rsidR="00BD4C48" w:rsidRPr="00BD4C48">
        <w:rPr>
          <w:rFonts w:ascii="Times New Roman" w:hAnsi="Times New Roman" w:cs="Times New Roman"/>
          <w:color w:val="000000" w:themeColor="text1"/>
          <w:sz w:val="24"/>
          <w:szCs w:val="24"/>
        </w:rPr>
        <w:t>rageli</w:t>
      </w:r>
      <w:r w:rsidR="00697F27">
        <w:rPr>
          <w:rFonts w:ascii="Times New Roman" w:hAnsi="Times New Roman" w:cs="Times New Roman"/>
          <w:color w:val="000000" w:themeColor="text1"/>
          <w:sz w:val="24"/>
          <w:szCs w:val="24"/>
        </w:rPr>
        <w:t>ų</w:t>
      </w:r>
      <w:r w:rsidR="00BD4C48" w:rsidRPr="00BD4C48">
        <w:rPr>
          <w:rFonts w:ascii="Times New Roman" w:hAnsi="Times New Roman" w:cs="Times New Roman"/>
          <w:color w:val="000000" w:themeColor="text1"/>
          <w:sz w:val="24"/>
          <w:szCs w:val="24"/>
        </w:rPr>
        <w:t>, naudojant trumpuosius (vidinius) numerius.</w:t>
      </w:r>
    </w:p>
    <w:p w14:paraId="269FEE1A" w14:textId="7BE82D51" w:rsidR="00BD4C48" w:rsidRPr="00E64B1D" w:rsidRDefault="0027217F" w:rsidP="00E47EA1">
      <w:pPr>
        <w:spacing w:line="360" w:lineRule="auto"/>
        <w:jc w:val="both"/>
        <w:rPr>
          <w:rFonts w:ascii="Times New Roman" w:hAnsi="Times New Roman" w:cs="Times New Roman"/>
          <w:color w:val="000000" w:themeColor="text1"/>
          <w:sz w:val="24"/>
          <w:szCs w:val="24"/>
        </w:rPr>
      </w:pPr>
      <w:r w:rsidRPr="0027217F">
        <w:rPr>
          <w:rFonts w:ascii="Times New Roman" w:hAnsi="Times New Roman" w:cs="Times New Roman"/>
          <w:color w:val="000000" w:themeColor="text1"/>
          <w:sz w:val="24"/>
          <w:szCs w:val="24"/>
        </w:rPr>
        <w:t xml:space="preserve">Telefonijos </w:t>
      </w:r>
      <w:r>
        <w:rPr>
          <w:rFonts w:ascii="Times New Roman" w:hAnsi="Times New Roman" w:cs="Times New Roman"/>
          <w:color w:val="000000" w:themeColor="text1"/>
          <w:sz w:val="24"/>
          <w:szCs w:val="24"/>
        </w:rPr>
        <w:t>s</w:t>
      </w:r>
      <w:r w:rsidR="00BD4C48" w:rsidRPr="00BD4C48">
        <w:rPr>
          <w:rFonts w:ascii="Times New Roman" w:hAnsi="Times New Roman" w:cs="Times New Roman"/>
          <w:color w:val="000000" w:themeColor="text1"/>
          <w:sz w:val="24"/>
          <w:szCs w:val="24"/>
        </w:rPr>
        <w:t>istema turi palaikyti vieningą numeracijos planą arba suderintą numerių adresavimo logiką, leidžiančią naudotojams tiesiogiai susisiekti tarpusavyje. Pavyzdžiui, naudotojas su numeriu 1001 turi galėti paskambinti naudotojams su numeriais 2001, 3001 ir atvirkščiai, nepriklausomai nuo jų fizinės buvimo vietos ar konkrečios sistemos instancijos.</w:t>
      </w:r>
    </w:p>
    <w:p w14:paraId="74073F3F" w14:textId="056626C8" w:rsidR="006D5107" w:rsidRPr="00E64B1D" w:rsidRDefault="009A549A" w:rsidP="00E47EA1">
      <w:pPr>
        <w:spacing w:line="360" w:lineRule="auto"/>
        <w:jc w:val="both"/>
        <w:rPr>
          <w:rFonts w:ascii="Times New Roman" w:hAnsi="Times New Roman" w:cs="Times New Roman"/>
          <w:sz w:val="24"/>
          <w:szCs w:val="24"/>
        </w:rPr>
      </w:pPr>
      <w:r w:rsidRPr="00E64B1D">
        <w:rPr>
          <w:rFonts w:ascii="Times New Roman" w:hAnsi="Times New Roman" w:cs="Times New Roman"/>
          <w:color w:val="000000" w:themeColor="text1"/>
          <w:sz w:val="24"/>
          <w:szCs w:val="24"/>
        </w:rPr>
        <w:t>Telefonijos s</w:t>
      </w:r>
      <w:r w:rsidR="00975200" w:rsidRPr="00E64B1D">
        <w:rPr>
          <w:rFonts w:ascii="Times New Roman" w:hAnsi="Times New Roman" w:cs="Times New Roman"/>
          <w:color w:val="000000" w:themeColor="text1"/>
          <w:sz w:val="24"/>
          <w:szCs w:val="24"/>
        </w:rPr>
        <w:t xml:space="preserve">istema turi būti skaitmeninė, DECT standarto, veikianti per IP tinklą </w:t>
      </w:r>
      <w:r w:rsidR="006D5107" w:rsidRPr="00E64B1D">
        <w:rPr>
          <w:rFonts w:ascii="Times New Roman" w:hAnsi="Times New Roman" w:cs="Times New Roman"/>
          <w:sz w:val="24"/>
          <w:szCs w:val="24"/>
        </w:rPr>
        <w:t>(TDM tipo stotys turi būti naudojamos tose vietose, kur kabelio atstumas viršija 100 m ilgį ir turi perduoti ryšio signalą ryšio kabeliu iki ne mažiau kaip 1500 m atstumu. TDM tipo stotys turi būti jungiamos prie IP tinkle per dedikuotą sąsają (</w:t>
      </w:r>
      <w:proofErr w:type="spellStart"/>
      <w:r w:rsidR="006D5107" w:rsidRPr="00E64B1D">
        <w:rPr>
          <w:rFonts w:ascii="Times New Roman" w:hAnsi="Times New Roman" w:cs="Times New Roman"/>
          <w:sz w:val="24"/>
          <w:szCs w:val="24"/>
        </w:rPr>
        <w:t>gateway</w:t>
      </w:r>
      <w:proofErr w:type="spellEnd"/>
      <w:r w:rsidR="006D5107" w:rsidRPr="00E64B1D">
        <w:rPr>
          <w:rFonts w:ascii="Times New Roman" w:hAnsi="Times New Roman" w:cs="Times New Roman"/>
          <w:sz w:val="24"/>
          <w:szCs w:val="24"/>
        </w:rPr>
        <w:t xml:space="preserve">). </w:t>
      </w:r>
      <w:r w:rsidR="00B768EC" w:rsidRPr="00E64B1D">
        <w:rPr>
          <w:rFonts w:ascii="Times New Roman" w:hAnsi="Times New Roman" w:cs="Times New Roman"/>
          <w:sz w:val="24"/>
          <w:szCs w:val="24"/>
        </w:rPr>
        <w:t xml:space="preserve"> </w:t>
      </w:r>
    </w:p>
    <w:p w14:paraId="24516161" w14:textId="28A7D7DB" w:rsidR="00975200" w:rsidRPr="00E64B1D" w:rsidRDefault="0027217F"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27217F">
        <w:rPr>
          <w:rFonts w:ascii="Times New Roman" w:hAnsi="Times New Roman" w:cs="Times New Roman"/>
          <w:color w:val="000000" w:themeColor="text1"/>
          <w:sz w:val="24"/>
          <w:szCs w:val="24"/>
        </w:rPr>
        <w:t xml:space="preserve">Telefonijos sistema </w:t>
      </w:r>
      <w:r>
        <w:rPr>
          <w:rFonts w:ascii="Times New Roman" w:hAnsi="Times New Roman" w:cs="Times New Roman"/>
          <w:color w:val="000000" w:themeColor="text1"/>
          <w:sz w:val="24"/>
          <w:szCs w:val="24"/>
        </w:rPr>
        <w:t>t</w:t>
      </w:r>
      <w:r w:rsidR="00975200" w:rsidRPr="00E64B1D">
        <w:rPr>
          <w:rFonts w:ascii="Times New Roman" w:hAnsi="Times New Roman" w:cs="Times New Roman"/>
          <w:color w:val="000000" w:themeColor="text1"/>
          <w:sz w:val="24"/>
          <w:szCs w:val="24"/>
        </w:rPr>
        <w:t xml:space="preserve">uri būti sudaryta iš bazinių stočių, </w:t>
      </w:r>
      <w:r w:rsidR="009A549A" w:rsidRPr="00E64B1D">
        <w:rPr>
          <w:rFonts w:ascii="Times New Roman" w:hAnsi="Times New Roman" w:cs="Times New Roman"/>
          <w:color w:val="000000" w:themeColor="text1"/>
          <w:sz w:val="24"/>
          <w:szCs w:val="24"/>
        </w:rPr>
        <w:t xml:space="preserve">DECT </w:t>
      </w:r>
      <w:r w:rsidR="00975200" w:rsidRPr="00E64B1D">
        <w:rPr>
          <w:rFonts w:ascii="Times New Roman" w:hAnsi="Times New Roman" w:cs="Times New Roman"/>
          <w:color w:val="000000" w:themeColor="text1"/>
          <w:sz w:val="24"/>
          <w:szCs w:val="24"/>
        </w:rPr>
        <w:t>telefonų</w:t>
      </w:r>
      <w:r w:rsidR="00E50658" w:rsidRPr="00E64B1D">
        <w:rPr>
          <w:rFonts w:ascii="Times New Roman" w:hAnsi="Times New Roman" w:cs="Times New Roman"/>
          <w:color w:val="000000" w:themeColor="text1"/>
          <w:sz w:val="24"/>
          <w:szCs w:val="24"/>
        </w:rPr>
        <w:t xml:space="preserve"> ragelių</w:t>
      </w:r>
      <w:r w:rsidR="00975200" w:rsidRPr="00E64B1D">
        <w:rPr>
          <w:rFonts w:ascii="Times New Roman" w:hAnsi="Times New Roman" w:cs="Times New Roman"/>
          <w:color w:val="000000" w:themeColor="text1"/>
          <w:sz w:val="24"/>
          <w:szCs w:val="24"/>
        </w:rPr>
        <w:t>, centrinio valdymo įrangos</w:t>
      </w:r>
      <w:r w:rsidR="0085112E" w:rsidRPr="00E64B1D">
        <w:rPr>
          <w:rFonts w:ascii="Times New Roman" w:hAnsi="Times New Roman" w:cs="Times New Roman"/>
          <w:color w:val="000000" w:themeColor="text1"/>
          <w:sz w:val="24"/>
          <w:szCs w:val="24"/>
        </w:rPr>
        <w:t>,</w:t>
      </w:r>
      <w:r w:rsidR="00B768EC" w:rsidRPr="00E64B1D">
        <w:rPr>
          <w:rFonts w:ascii="Times New Roman" w:hAnsi="Times New Roman" w:cs="Times New Roman"/>
          <w:color w:val="000000" w:themeColor="text1"/>
          <w:sz w:val="24"/>
          <w:szCs w:val="24"/>
        </w:rPr>
        <w:t xml:space="preserve"> </w:t>
      </w:r>
      <w:r w:rsidR="0085112E" w:rsidRPr="00E64B1D">
        <w:rPr>
          <w:rFonts w:ascii="Times New Roman" w:hAnsi="Times New Roman" w:cs="Times New Roman"/>
          <w:color w:val="000000" w:themeColor="text1"/>
          <w:sz w:val="24"/>
          <w:szCs w:val="24"/>
        </w:rPr>
        <w:t xml:space="preserve">kuri </w:t>
      </w:r>
      <w:r w:rsidR="00FB2DFA" w:rsidRPr="00E64B1D">
        <w:rPr>
          <w:rFonts w:ascii="Times New Roman" w:hAnsi="Times New Roman" w:cs="Times New Roman"/>
          <w:color w:val="000000" w:themeColor="text1"/>
          <w:sz w:val="24"/>
          <w:szCs w:val="24"/>
        </w:rPr>
        <w:t xml:space="preserve">turi leisti sklandžiai dirbti su sistema, vizualizuoti aliarmus monitoriuje bei atvaizduoti juos objekto žemėlapyje </w:t>
      </w:r>
      <w:r w:rsidR="00BC2F5D" w:rsidRPr="00E64B1D">
        <w:rPr>
          <w:rFonts w:ascii="Times New Roman" w:hAnsi="Times New Roman" w:cs="Times New Roman"/>
          <w:color w:val="000000" w:themeColor="text1"/>
          <w:sz w:val="24"/>
          <w:szCs w:val="24"/>
        </w:rPr>
        <w:t>(</w:t>
      </w:r>
      <w:r w:rsidR="00FB2DFA" w:rsidRPr="00E64B1D">
        <w:rPr>
          <w:rFonts w:ascii="Times New Roman" w:hAnsi="Times New Roman" w:cs="Times New Roman"/>
          <w:color w:val="000000" w:themeColor="text1"/>
          <w:sz w:val="24"/>
          <w:szCs w:val="24"/>
        </w:rPr>
        <w:t>leisti deleguoti užduotis ir turi teikti įvairias ataskaitas</w:t>
      </w:r>
      <w:r w:rsidR="000B4C60" w:rsidRPr="00E64B1D">
        <w:rPr>
          <w:rFonts w:ascii="Times New Roman" w:hAnsi="Times New Roman" w:cs="Times New Roman"/>
          <w:color w:val="000000" w:themeColor="text1"/>
          <w:sz w:val="24"/>
          <w:szCs w:val="24"/>
        </w:rPr>
        <w:t>)</w:t>
      </w:r>
      <w:r w:rsidR="00FB2DFA" w:rsidRPr="00E64B1D">
        <w:rPr>
          <w:rFonts w:ascii="Times New Roman" w:hAnsi="Times New Roman" w:cs="Times New Roman"/>
          <w:color w:val="000000" w:themeColor="text1"/>
          <w:sz w:val="24"/>
          <w:szCs w:val="24"/>
        </w:rPr>
        <w:t>. Sistemos valdymas – lietuvių kalba</w:t>
      </w:r>
      <w:r w:rsidR="0085112E" w:rsidRPr="00E64B1D">
        <w:rPr>
          <w:rFonts w:ascii="Times New Roman" w:hAnsi="Times New Roman" w:cs="Times New Roman"/>
          <w:color w:val="000000" w:themeColor="text1"/>
          <w:sz w:val="24"/>
          <w:szCs w:val="24"/>
        </w:rPr>
        <w:t>.</w:t>
      </w:r>
    </w:p>
    <w:p w14:paraId="7BE9546D" w14:textId="729E31B4" w:rsidR="00975200" w:rsidRPr="00E64B1D" w:rsidRDefault="0052238A"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52238A">
        <w:rPr>
          <w:rFonts w:ascii="Times New Roman" w:hAnsi="Times New Roman" w:cs="Times New Roman"/>
          <w:color w:val="000000" w:themeColor="text1"/>
          <w:sz w:val="24"/>
          <w:szCs w:val="24"/>
        </w:rPr>
        <w:t xml:space="preserve">Telefonijos </w:t>
      </w:r>
      <w:r>
        <w:rPr>
          <w:rFonts w:ascii="Times New Roman" w:hAnsi="Times New Roman" w:cs="Times New Roman"/>
          <w:color w:val="000000" w:themeColor="text1"/>
          <w:sz w:val="24"/>
          <w:szCs w:val="24"/>
        </w:rPr>
        <w:t>s</w:t>
      </w:r>
      <w:r w:rsidR="00975200" w:rsidRPr="00E64B1D">
        <w:rPr>
          <w:rFonts w:ascii="Times New Roman" w:hAnsi="Times New Roman" w:cs="Times New Roman"/>
          <w:color w:val="000000" w:themeColor="text1"/>
          <w:sz w:val="24"/>
          <w:szCs w:val="24"/>
        </w:rPr>
        <w:t>istema turi veikti 24/7 režimu be pertraukos.</w:t>
      </w:r>
    </w:p>
    <w:p w14:paraId="7BD055F4" w14:textId="3A546C8E" w:rsidR="00587E23" w:rsidRPr="00E64B1D" w:rsidRDefault="00975200"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Ryšys turi būti saugus ir šifruotas, kad būtų apsaugota nuo pašalinių asmenų prisijungimo ar pokalbių perėmimo.</w:t>
      </w:r>
    </w:p>
    <w:p w14:paraId="7EE557B3" w14:textId="5B6C370B" w:rsidR="0085112E" w:rsidRDefault="00A46497"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Teritorija privalo būti pilnai padengta kokybiškai komunik</w:t>
      </w:r>
      <w:r w:rsidR="0035307C">
        <w:rPr>
          <w:rFonts w:ascii="Times New Roman" w:hAnsi="Times New Roman" w:cs="Times New Roman"/>
          <w:color w:val="000000" w:themeColor="text1"/>
          <w:sz w:val="24"/>
          <w:szCs w:val="24"/>
        </w:rPr>
        <w:t>uoti</w:t>
      </w:r>
      <w:r w:rsidRPr="00E64B1D">
        <w:rPr>
          <w:rFonts w:ascii="Times New Roman" w:hAnsi="Times New Roman" w:cs="Times New Roman"/>
          <w:color w:val="000000" w:themeColor="text1"/>
          <w:sz w:val="24"/>
          <w:szCs w:val="24"/>
        </w:rPr>
        <w:t xml:space="preserve"> </w:t>
      </w:r>
      <w:r w:rsidR="00BF1BA9" w:rsidRPr="00E64B1D">
        <w:rPr>
          <w:rFonts w:ascii="Times New Roman" w:hAnsi="Times New Roman" w:cs="Times New Roman"/>
          <w:color w:val="000000" w:themeColor="text1"/>
          <w:sz w:val="24"/>
          <w:szCs w:val="24"/>
        </w:rPr>
        <w:t>bei aptikti</w:t>
      </w:r>
      <w:r w:rsidR="006B43F4" w:rsidRPr="00E64B1D">
        <w:rPr>
          <w:rFonts w:ascii="Times New Roman" w:hAnsi="Times New Roman" w:cs="Times New Roman"/>
          <w:color w:val="000000" w:themeColor="text1"/>
          <w:sz w:val="24"/>
          <w:szCs w:val="24"/>
        </w:rPr>
        <w:t xml:space="preserve"> ir</w:t>
      </w:r>
      <w:r w:rsidR="00BF1BA9" w:rsidRPr="00E64B1D">
        <w:rPr>
          <w:rFonts w:ascii="Times New Roman" w:hAnsi="Times New Roman" w:cs="Times New Roman"/>
          <w:color w:val="000000" w:themeColor="text1"/>
          <w:sz w:val="24"/>
          <w:szCs w:val="24"/>
        </w:rPr>
        <w:t xml:space="preserve"> atvaizduoti visus aliarmo iškvietimus</w:t>
      </w:r>
      <w:r w:rsidRPr="00E64B1D">
        <w:rPr>
          <w:rFonts w:ascii="Times New Roman" w:hAnsi="Times New Roman" w:cs="Times New Roman"/>
          <w:color w:val="000000" w:themeColor="text1"/>
          <w:sz w:val="24"/>
          <w:szCs w:val="24"/>
        </w:rPr>
        <w:t xml:space="preserve"> (iki pat įspėjamosios tvoros).  </w:t>
      </w:r>
    </w:p>
    <w:p w14:paraId="650957D4" w14:textId="074D7DB2" w:rsidR="00B97B44" w:rsidRDefault="00272B69"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Telefonijos </w:t>
      </w:r>
      <w:r w:rsidR="00B97B44" w:rsidRPr="00B97B44">
        <w:rPr>
          <w:rFonts w:ascii="Times New Roman" w:hAnsi="Times New Roman" w:cs="Times New Roman"/>
          <w:color w:val="000000" w:themeColor="text1"/>
          <w:sz w:val="24"/>
          <w:szCs w:val="24"/>
        </w:rPr>
        <w:t xml:space="preserve">sistema </w:t>
      </w:r>
      <w:r w:rsidR="00B97B44">
        <w:rPr>
          <w:rFonts w:ascii="Times New Roman" w:hAnsi="Times New Roman" w:cs="Times New Roman"/>
          <w:color w:val="000000" w:themeColor="text1"/>
          <w:sz w:val="24"/>
          <w:szCs w:val="24"/>
        </w:rPr>
        <w:t xml:space="preserve">turi </w:t>
      </w:r>
      <w:r w:rsidR="00B97B44" w:rsidRPr="00B97B44">
        <w:rPr>
          <w:rFonts w:ascii="Times New Roman" w:hAnsi="Times New Roman" w:cs="Times New Roman"/>
          <w:color w:val="000000" w:themeColor="text1"/>
          <w:sz w:val="24"/>
          <w:szCs w:val="24"/>
        </w:rPr>
        <w:t>palaik</w:t>
      </w:r>
      <w:r w:rsidR="00B97B44">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ti</w:t>
      </w:r>
      <w:r w:rsidR="00B97B44" w:rsidRPr="00B97B44">
        <w:rPr>
          <w:rFonts w:ascii="Times New Roman" w:hAnsi="Times New Roman" w:cs="Times New Roman"/>
          <w:color w:val="000000" w:themeColor="text1"/>
          <w:sz w:val="24"/>
          <w:szCs w:val="24"/>
        </w:rPr>
        <w:t xml:space="preserve"> galimybę DECT telefonu rageliu paskambinti į</w:t>
      </w:r>
      <w:r w:rsidR="00B97B44">
        <w:rPr>
          <w:rFonts w:ascii="Times New Roman" w:hAnsi="Times New Roman" w:cs="Times New Roman"/>
          <w:color w:val="000000" w:themeColor="text1"/>
          <w:sz w:val="24"/>
          <w:szCs w:val="24"/>
        </w:rPr>
        <w:t>/iš</w:t>
      </w:r>
      <w:r w:rsidR="00B97B44" w:rsidRPr="00B97B44">
        <w:rPr>
          <w:rFonts w:ascii="Times New Roman" w:hAnsi="Times New Roman" w:cs="Times New Roman"/>
          <w:color w:val="000000" w:themeColor="text1"/>
          <w:sz w:val="24"/>
          <w:szCs w:val="24"/>
        </w:rPr>
        <w:t xml:space="preserve"> kito operatoriaus telefonin</w:t>
      </w:r>
      <w:r w:rsidR="00B97B44">
        <w:rPr>
          <w:rFonts w:ascii="Times New Roman" w:hAnsi="Times New Roman" w:cs="Times New Roman"/>
          <w:color w:val="000000" w:themeColor="text1"/>
          <w:sz w:val="24"/>
          <w:szCs w:val="24"/>
        </w:rPr>
        <w:t>io</w:t>
      </w:r>
      <w:r w:rsidR="00B97B44" w:rsidRPr="00B97B44">
        <w:rPr>
          <w:rFonts w:ascii="Times New Roman" w:hAnsi="Times New Roman" w:cs="Times New Roman"/>
          <w:color w:val="000000" w:themeColor="text1"/>
          <w:sz w:val="24"/>
          <w:szCs w:val="24"/>
        </w:rPr>
        <w:t xml:space="preserve"> tinkl</w:t>
      </w:r>
      <w:r w:rsidR="00B97B4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p>
    <w:p w14:paraId="71BEA2F6" w14:textId="77777777" w:rsidR="0052238A" w:rsidRDefault="0085112E"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Visi </w:t>
      </w:r>
      <w:r w:rsidR="0052238A">
        <w:rPr>
          <w:rFonts w:ascii="Times New Roman" w:hAnsi="Times New Roman" w:cs="Times New Roman"/>
          <w:color w:val="000000" w:themeColor="text1"/>
          <w:sz w:val="24"/>
          <w:szCs w:val="24"/>
        </w:rPr>
        <w:t>T</w:t>
      </w:r>
      <w:r w:rsidR="0052238A" w:rsidRPr="0052238A">
        <w:rPr>
          <w:rFonts w:ascii="Times New Roman" w:hAnsi="Times New Roman" w:cs="Times New Roman"/>
          <w:color w:val="000000" w:themeColor="text1"/>
          <w:sz w:val="24"/>
          <w:szCs w:val="24"/>
        </w:rPr>
        <w:t xml:space="preserve">elefonijos </w:t>
      </w:r>
      <w:r w:rsidRPr="00E64B1D">
        <w:rPr>
          <w:rFonts w:ascii="Times New Roman" w:hAnsi="Times New Roman" w:cs="Times New Roman"/>
          <w:color w:val="000000" w:themeColor="text1"/>
          <w:sz w:val="24"/>
          <w:szCs w:val="24"/>
        </w:rPr>
        <w:t xml:space="preserve">sistemos komponentai turi būti tiekiami su </w:t>
      </w:r>
      <w:r w:rsidR="005E3EF3" w:rsidRPr="00E64B1D">
        <w:rPr>
          <w:rFonts w:ascii="Times New Roman" w:hAnsi="Times New Roman" w:cs="Times New Roman"/>
          <w:color w:val="000000" w:themeColor="text1"/>
          <w:sz w:val="24"/>
          <w:szCs w:val="24"/>
        </w:rPr>
        <w:t>neterminuotomi</w:t>
      </w:r>
      <w:r w:rsidR="005C1815" w:rsidRPr="00E64B1D">
        <w:rPr>
          <w:rFonts w:ascii="Times New Roman" w:hAnsi="Times New Roman" w:cs="Times New Roman"/>
          <w:color w:val="000000" w:themeColor="text1"/>
          <w:sz w:val="24"/>
          <w:szCs w:val="24"/>
        </w:rPr>
        <w:t>s</w:t>
      </w:r>
      <w:r w:rsidRPr="00E64B1D">
        <w:rPr>
          <w:rFonts w:ascii="Times New Roman" w:hAnsi="Times New Roman" w:cs="Times New Roman"/>
          <w:color w:val="000000" w:themeColor="text1"/>
          <w:sz w:val="24"/>
          <w:szCs w:val="24"/>
        </w:rPr>
        <w:t xml:space="preserve"> licencijomis</w:t>
      </w:r>
      <w:r w:rsidR="0035307C">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w:t>
      </w:r>
    </w:p>
    <w:p w14:paraId="083DCA8E" w14:textId="1A5CA2B4" w:rsidR="00255187" w:rsidRPr="00D25D6F" w:rsidRDefault="00AB0544" w:rsidP="00D25D6F">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52238A">
        <w:rPr>
          <w:rFonts w:ascii="Times New Roman" w:hAnsi="Times New Roman" w:cs="Times New Roman"/>
          <w:color w:val="000000" w:themeColor="text1"/>
          <w:sz w:val="24"/>
          <w:szCs w:val="24"/>
        </w:rPr>
        <w:t>Tiekėjas privalo būti siūlomo</w:t>
      </w:r>
      <w:r w:rsidR="0035307C" w:rsidRPr="0052238A">
        <w:rPr>
          <w:rFonts w:ascii="Times New Roman" w:hAnsi="Times New Roman" w:cs="Times New Roman"/>
          <w:color w:val="000000" w:themeColor="text1"/>
          <w:sz w:val="24"/>
          <w:szCs w:val="24"/>
        </w:rPr>
        <w:t>s Telefonijos sistemos ar jos komponento</w:t>
      </w:r>
      <w:r w:rsidRPr="0052238A">
        <w:rPr>
          <w:rFonts w:ascii="Times New Roman" w:hAnsi="Times New Roman" w:cs="Times New Roman"/>
          <w:color w:val="000000" w:themeColor="text1"/>
          <w:sz w:val="24"/>
          <w:szCs w:val="24"/>
        </w:rPr>
        <w:t xml:space="preserve"> gamintojo oficialus</w:t>
      </w:r>
      <w:r w:rsidR="003D6322" w:rsidRPr="0052238A">
        <w:rPr>
          <w:rFonts w:ascii="Times New Roman" w:hAnsi="Times New Roman" w:cs="Times New Roman"/>
          <w:color w:val="000000" w:themeColor="text1"/>
          <w:sz w:val="24"/>
          <w:szCs w:val="24"/>
        </w:rPr>
        <w:t xml:space="preserve"> arba įgaliotas</w:t>
      </w:r>
      <w:r w:rsidRPr="0052238A">
        <w:rPr>
          <w:rFonts w:ascii="Times New Roman" w:hAnsi="Times New Roman" w:cs="Times New Roman"/>
          <w:color w:val="000000" w:themeColor="text1"/>
          <w:sz w:val="24"/>
          <w:szCs w:val="24"/>
        </w:rPr>
        <w:t xml:space="preserve"> atstovas, arba turi būti sudaręs</w:t>
      </w:r>
      <w:r w:rsidR="00996866" w:rsidRPr="0052238A">
        <w:rPr>
          <w:rFonts w:ascii="Times New Roman" w:hAnsi="Times New Roman" w:cs="Times New Roman"/>
          <w:color w:val="000000" w:themeColor="text1"/>
          <w:sz w:val="24"/>
          <w:szCs w:val="24"/>
        </w:rPr>
        <w:t xml:space="preserve"> sutartį</w:t>
      </w:r>
      <w:r w:rsidRPr="0052238A">
        <w:rPr>
          <w:rFonts w:ascii="Times New Roman" w:hAnsi="Times New Roman" w:cs="Times New Roman"/>
          <w:color w:val="000000" w:themeColor="text1"/>
          <w:sz w:val="24"/>
          <w:szCs w:val="24"/>
        </w:rPr>
        <w:t xml:space="preserve"> su atitinkamu gamintojo atstovu, kuris šias paslaugas turi įgaliojimą teikti.</w:t>
      </w:r>
      <w:r w:rsidR="001E4028" w:rsidRPr="0052238A">
        <w:rPr>
          <w:rFonts w:ascii="Times New Roman" w:hAnsi="Times New Roman" w:cs="Times New Roman"/>
          <w:color w:val="000000" w:themeColor="text1"/>
          <w:sz w:val="24"/>
          <w:szCs w:val="24"/>
        </w:rPr>
        <w:t xml:space="preserve"> </w:t>
      </w:r>
    </w:p>
    <w:p w14:paraId="6A24FE37" w14:textId="7B3087E7" w:rsidR="00FB4643" w:rsidRPr="00E64B1D" w:rsidRDefault="002D12C3"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turės apmokyti kalėjim</w:t>
      </w:r>
      <w:r w:rsidR="00784BA7">
        <w:rPr>
          <w:rFonts w:ascii="Times New Roman" w:hAnsi="Times New Roman" w:cs="Times New Roman"/>
          <w:color w:val="000000" w:themeColor="text1"/>
          <w:sz w:val="24"/>
          <w:szCs w:val="24"/>
        </w:rPr>
        <w:t>ų</w:t>
      </w:r>
      <w:r w:rsidRPr="00E64B1D">
        <w:rPr>
          <w:rFonts w:ascii="Times New Roman" w:hAnsi="Times New Roman" w:cs="Times New Roman"/>
          <w:color w:val="000000" w:themeColor="text1"/>
          <w:sz w:val="24"/>
          <w:szCs w:val="24"/>
        </w:rPr>
        <w:t xml:space="preserve"> darbuotojus naudotis DECT telefonų r</w:t>
      </w:r>
      <w:r w:rsidR="006B43F4" w:rsidRPr="00E64B1D">
        <w:rPr>
          <w:rFonts w:ascii="Times New Roman" w:hAnsi="Times New Roman" w:cs="Times New Roman"/>
          <w:color w:val="000000" w:themeColor="text1"/>
          <w:sz w:val="24"/>
          <w:szCs w:val="24"/>
        </w:rPr>
        <w:t>a</w:t>
      </w:r>
      <w:r w:rsidRPr="00E64B1D">
        <w:rPr>
          <w:rFonts w:ascii="Times New Roman" w:hAnsi="Times New Roman" w:cs="Times New Roman"/>
          <w:color w:val="000000" w:themeColor="text1"/>
          <w:sz w:val="24"/>
          <w:szCs w:val="24"/>
        </w:rPr>
        <w:t>geliais bei programine įranga.</w:t>
      </w:r>
    </w:p>
    <w:p w14:paraId="1DEB69D9" w14:textId="56DF3C52" w:rsidR="002D12C3" w:rsidRDefault="0052238A"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52238A">
        <w:rPr>
          <w:rFonts w:ascii="Times New Roman" w:hAnsi="Times New Roman" w:cs="Times New Roman"/>
          <w:color w:val="000000" w:themeColor="text1"/>
          <w:sz w:val="24"/>
          <w:szCs w:val="24"/>
        </w:rPr>
        <w:t xml:space="preserve">Telefonijos </w:t>
      </w:r>
      <w:r>
        <w:rPr>
          <w:rFonts w:ascii="Times New Roman" w:hAnsi="Times New Roman" w:cs="Times New Roman"/>
          <w:color w:val="000000" w:themeColor="text1"/>
          <w:sz w:val="24"/>
          <w:szCs w:val="24"/>
        </w:rPr>
        <w:t>s</w:t>
      </w:r>
      <w:r w:rsidR="002D12C3" w:rsidRPr="00E64B1D">
        <w:rPr>
          <w:rFonts w:ascii="Times New Roman" w:hAnsi="Times New Roman" w:cs="Times New Roman"/>
          <w:color w:val="000000" w:themeColor="text1"/>
          <w:sz w:val="24"/>
          <w:szCs w:val="24"/>
        </w:rPr>
        <w:t>istemos priežiūra turi būti vykdoma 36 mėn. nuo Prekių priėmimo-perdavimo akto pasirašymo dienos.</w:t>
      </w:r>
      <w:r w:rsidR="001118A5" w:rsidRPr="00E64B1D">
        <w:rPr>
          <w:rFonts w:ascii="Times New Roman" w:hAnsi="Times New Roman" w:cs="Times New Roman"/>
          <w:color w:val="000000" w:themeColor="text1"/>
          <w:sz w:val="24"/>
          <w:szCs w:val="24"/>
        </w:rPr>
        <w:t xml:space="preserve"> </w:t>
      </w:r>
    </w:p>
    <w:p w14:paraId="34B9A21E" w14:textId="77777777" w:rsidR="009D2513" w:rsidRPr="00E64B1D" w:rsidRDefault="009D2513" w:rsidP="00E47EA1">
      <w:pPr>
        <w:pStyle w:val="Sraopastraipa"/>
        <w:spacing w:line="360" w:lineRule="auto"/>
        <w:jc w:val="both"/>
        <w:rPr>
          <w:rFonts w:ascii="Times New Roman" w:hAnsi="Times New Roman" w:cs="Times New Roman"/>
          <w:color w:val="000000" w:themeColor="text1"/>
          <w:sz w:val="24"/>
          <w:szCs w:val="24"/>
        </w:rPr>
      </w:pPr>
    </w:p>
    <w:p w14:paraId="2AE61AEE" w14:textId="5EDF03BD" w:rsidR="00957658" w:rsidRPr="00E64B1D" w:rsidRDefault="00957658" w:rsidP="00E47EA1">
      <w:pPr>
        <w:pStyle w:val="Sraopastraipa"/>
        <w:spacing w:line="360" w:lineRule="auto"/>
        <w:ind w:left="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Minimalūs techniniai reikalavimai DECT stočiai</w:t>
      </w:r>
      <w:r w:rsidR="00BD4C48">
        <w:rPr>
          <w:rFonts w:ascii="Times New Roman" w:hAnsi="Times New Roman" w:cs="Times New Roman"/>
          <w:b/>
          <w:bCs/>
          <w:color w:val="000000" w:themeColor="text1"/>
          <w:sz w:val="24"/>
          <w:szCs w:val="24"/>
        </w:rPr>
        <w:t xml:space="preserve"> (taikoma abiem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w:t>
      </w:r>
    </w:p>
    <w:p w14:paraId="16B3FB5D" w14:textId="76EE7713" w:rsidR="00A5009D" w:rsidRPr="00E64B1D" w:rsidRDefault="00A5009D" w:rsidP="00E47EA1">
      <w:pPr>
        <w:pStyle w:val="Sraopastraipa"/>
        <w:spacing w:line="360" w:lineRule="auto"/>
        <w:ind w:left="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 xml:space="preserve">Visos bazinės stotys turi palaikyti ne mažiau kaip </w:t>
      </w:r>
      <w:r w:rsidR="00F37D67" w:rsidRPr="00E64B1D">
        <w:rPr>
          <w:rFonts w:ascii="Times New Roman" w:hAnsi="Times New Roman" w:cs="Times New Roman"/>
          <w:color w:val="000000" w:themeColor="text1"/>
          <w:sz w:val="24"/>
          <w:szCs w:val="24"/>
        </w:rPr>
        <w:t>8</w:t>
      </w:r>
      <w:r w:rsidRPr="00E64B1D">
        <w:rPr>
          <w:rFonts w:ascii="Times New Roman" w:hAnsi="Times New Roman" w:cs="Times New Roman"/>
          <w:color w:val="000000" w:themeColor="text1"/>
          <w:sz w:val="24"/>
          <w:szCs w:val="24"/>
        </w:rPr>
        <w:t xml:space="preserve"> garso kanalus ir turėti bent vieną kanalą žinučių siuntimui/priėmimui, nepriklausomą nuo garso kanalo, neblokuojamą skambučio metu. Turi būti teikiamos bent 2 tipų bazinės stotys: su vidinėmis antenomis, montuojamos pastoto viduje, bei išorinėmis antenomis ir montuojamos lauko sąlygomis.</w:t>
      </w:r>
    </w:p>
    <w:p w14:paraId="37F02B8B" w14:textId="6A92A683" w:rsidR="00A5009D" w:rsidRPr="00E64B1D" w:rsidRDefault="00E1313C" w:rsidP="00BF1BA9">
      <w:pPr>
        <w:pStyle w:val="Sraopastraipa"/>
        <w:jc w:val="right"/>
        <w:rPr>
          <w:rFonts w:ascii="Times New Roman" w:hAnsi="Times New Roman" w:cs="Times New Roman"/>
          <w:i/>
          <w:iCs/>
          <w:color w:val="000000" w:themeColor="text1"/>
          <w:sz w:val="24"/>
          <w:szCs w:val="24"/>
        </w:rPr>
      </w:pPr>
      <w:r w:rsidRPr="00E64B1D">
        <w:rPr>
          <w:rFonts w:ascii="Times New Roman" w:hAnsi="Times New Roman" w:cs="Times New Roman"/>
          <w:i/>
          <w:iCs/>
          <w:color w:val="000000" w:themeColor="text1"/>
          <w:sz w:val="24"/>
          <w:szCs w:val="24"/>
        </w:rPr>
        <w:t>1 lentelė</w:t>
      </w:r>
    </w:p>
    <w:tbl>
      <w:tblPr>
        <w:tblStyle w:val="TableGrid1"/>
        <w:tblW w:w="9172" w:type="dxa"/>
        <w:tblInd w:w="720" w:type="dxa"/>
        <w:tblLook w:val="04A0" w:firstRow="1" w:lastRow="0" w:firstColumn="1" w:lastColumn="0" w:noHBand="0" w:noVBand="1"/>
      </w:tblPr>
      <w:tblGrid>
        <w:gridCol w:w="4488"/>
        <w:gridCol w:w="4684"/>
      </w:tblGrid>
      <w:tr w:rsidR="001E0473" w:rsidRPr="00E64B1D" w14:paraId="28802A21" w14:textId="77777777" w:rsidTr="0013147F">
        <w:trPr>
          <w:trHeight w:val="273"/>
        </w:trPr>
        <w:tc>
          <w:tcPr>
            <w:tcW w:w="4488" w:type="dxa"/>
          </w:tcPr>
          <w:p w14:paraId="58A3E13E" w14:textId="77777777" w:rsidR="001E0473" w:rsidRPr="00E64B1D" w:rsidRDefault="001E047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Funkcija</w:t>
            </w:r>
          </w:p>
        </w:tc>
        <w:tc>
          <w:tcPr>
            <w:tcW w:w="4684" w:type="dxa"/>
          </w:tcPr>
          <w:p w14:paraId="2204FDFD" w14:textId="77777777" w:rsidR="001E0473" w:rsidRPr="00E64B1D" w:rsidRDefault="001E047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Rodiklis</w:t>
            </w:r>
          </w:p>
        </w:tc>
      </w:tr>
      <w:tr w:rsidR="001E0473" w:rsidRPr="00E64B1D" w14:paraId="1567FD09" w14:textId="77777777" w:rsidTr="0013147F">
        <w:trPr>
          <w:trHeight w:val="285"/>
        </w:trPr>
        <w:tc>
          <w:tcPr>
            <w:tcW w:w="4488" w:type="dxa"/>
          </w:tcPr>
          <w:p w14:paraId="4C1C53F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Svoris </w:t>
            </w:r>
          </w:p>
        </w:tc>
        <w:tc>
          <w:tcPr>
            <w:tcW w:w="4684" w:type="dxa"/>
          </w:tcPr>
          <w:p w14:paraId="75CEEDE5"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Ne daugiau 400 </w:t>
            </w:r>
            <w:proofErr w:type="spellStart"/>
            <w:r w:rsidRPr="00E64B1D">
              <w:rPr>
                <w:rFonts w:ascii="Times New Roman" w:hAnsi="Times New Roman" w:cs="Times New Roman"/>
                <w:sz w:val="24"/>
                <w:szCs w:val="24"/>
              </w:rPr>
              <w:t>gr</w:t>
            </w:r>
            <w:proofErr w:type="spellEnd"/>
          </w:p>
        </w:tc>
      </w:tr>
      <w:tr w:rsidR="001E0473" w:rsidRPr="00E64B1D" w14:paraId="72EB7B7B" w14:textId="77777777" w:rsidTr="0013147F">
        <w:trPr>
          <w:trHeight w:val="273"/>
        </w:trPr>
        <w:tc>
          <w:tcPr>
            <w:tcW w:w="4488" w:type="dxa"/>
          </w:tcPr>
          <w:p w14:paraId="5162F9DE"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Jungtys, ne mažiau:</w:t>
            </w:r>
          </w:p>
        </w:tc>
        <w:tc>
          <w:tcPr>
            <w:tcW w:w="4684" w:type="dxa"/>
          </w:tcPr>
          <w:p w14:paraId="5D188AF2" w14:textId="7C64F430"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2 antenoms; </w:t>
            </w:r>
          </w:p>
        </w:tc>
      </w:tr>
      <w:tr w:rsidR="001E0473" w:rsidRPr="00E64B1D" w14:paraId="044F41C8" w14:textId="77777777" w:rsidTr="0013147F">
        <w:trPr>
          <w:trHeight w:val="273"/>
        </w:trPr>
        <w:tc>
          <w:tcPr>
            <w:tcW w:w="4488" w:type="dxa"/>
          </w:tcPr>
          <w:p w14:paraId="4EED0DE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Energijos sąnaudos:</w:t>
            </w:r>
          </w:p>
        </w:tc>
        <w:tc>
          <w:tcPr>
            <w:tcW w:w="4684" w:type="dxa"/>
          </w:tcPr>
          <w:p w14:paraId="773C1AD4"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2 W</w:t>
            </w:r>
          </w:p>
        </w:tc>
      </w:tr>
      <w:tr w:rsidR="001E0473" w:rsidRPr="00E64B1D" w14:paraId="6C1CA618" w14:textId="77777777" w:rsidTr="0013147F">
        <w:trPr>
          <w:trHeight w:val="558"/>
        </w:trPr>
        <w:tc>
          <w:tcPr>
            <w:tcW w:w="4488" w:type="dxa"/>
          </w:tcPr>
          <w:p w14:paraId="53342ECC"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Lygiagrečių pokalbių palaikymas tuo pačiu metu:</w:t>
            </w:r>
          </w:p>
        </w:tc>
        <w:tc>
          <w:tcPr>
            <w:tcW w:w="4684" w:type="dxa"/>
          </w:tcPr>
          <w:p w14:paraId="13F42F5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mažiau 8</w:t>
            </w:r>
          </w:p>
        </w:tc>
      </w:tr>
      <w:tr w:rsidR="001E0473" w:rsidRPr="00E64B1D" w14:paraId="4149AB6E" w14:textId="77777777" w:rsidTr="00E1313C">
        <w:trPr>
          <w:trHeight w:val="798"/>
        </w:trPr>
        <w:tc>
          <w:tcPr>
            <w:tcW w:w="4488" w:type="dxa"/>
          </w:tcPr>
          <w:p w14:paraId="221CD1A5"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šias Europos Sąjungos direktyvas:</w:t>
            </w:r>
          </w:p>
        </w:tc>
        <w:tc>
          <w:tcPr>
            <w:tcW w:w="4684" w:type="dxa"/>
          </w:tcPr>
          <w:p w14:paraId="46A36236" w14:textId="77777777" w:rsidR="001E0473" w:rsidRPr="00E64B1D" w:rsidRDefault="001E0473">
            <w:pPr>
              <w:jc w:val="both"/>
              <w:rPr>
                <w:rFonts w:ascii="Times New Roman" w:hAnsi="Times New Roman" w:cs="Times New Roman"/>
                <w:sz w:val="24"/>
                <w:szCs w:val="24"/>
              </w:rPr>
            </w:pPr>
            <w:r w:rsidRPr="00E64B1D">
              <w:rPr>
                <w:rFonts w:ascii="Times New Roman" w:hAnsi="Times New Roman" w:cs="Times New Roman"/>
                <w:sz w:val="24"/>
                <w:szCs w:val="24"/>
              </w:rPr>
              <w:t>2014/53/EU (RED)</w:t>
            </w:r>
          </w:p>
          <w:p w14:paraId="04FB7F19" w14:textId="77777777" w:rsidR="001E0473" w:rsidRPr="00E64B1D" w:rsidRDefault="001E0473">
            <w:pPr>
              <w:jc w:val="both"/>
              <w:rPr>
                <w:rFonts w:ascii="Times New Roman" w:hAnsi="Times New Roman" w:cs="Times New Roman"/>
                <w:sz w:val="24"/>
                <w:szCs w:val="24"/>
              </w:rPr>
            </w:pPr>
            <w:r w:rsidRPr="00E64B1D">
              <w:rPr>
                <w:rFonts w:ascii="Times New Roman" w:hAnsi="Times New Roman" w:cs="Times New Roman"/>
                <w:sz w:val="24"/>
                <w:szCs w:val="24"/>
              </w:rPr>
              <w:t xml:space="preserve">2015/863 (RoHS3) </w:t>
            </w:r>
          </w:p>
          <w:p w14:paraId="3F478E84"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2011/65/EU (</w:t>
            </w:r>
            <w:proofErr w:type="spellStart"/>
            <w:r w:rsidRPr="00E64B1D">
              <w:rPr>
                <w:rFonts w:ascii="Times New Roman" w:hAnsi="Times New Roman" w:cs="Times New Roman"/>
                <w:sz w:val="24"/>
                <w:szCs w:val="24"/>
              </w:rPr>
              <w:t>RoHS</w:t>
            </w:r>
            <w:proofErr w:type="spellEnd"/>
            <w:r w:rsidRPr="00E64B1D">
              <w:rPr>
                <w:rFonts w:ascii="Times New Roman" w:hAnsi="Times New Roman" w:cs="Times New Roman"/>
                <w:sz w:val="24"/>
                <w:szCs w:val="24"/>
              </w:rPr>
              <w:t>)</w:t>
            </w:r>
          </w:p>
        </w:tc>
      </w:tr>
      <w:tr w:rsidR="001E0473" w:rsidRPr="00E64B1D" w14:paraId="7DDB1A82" w14:textId="77777777" w:rsidTr="00E1313C">
        <w:trPr>
          <w:trHeight w:val="1180"/>
        </w:trPr>
        <w:tc>
          <w:tcPr>
            <w:tcW w:w="4488" w:type="dxa"/>
          </w:tcPr>
          <w:p w14:paraId="42426C55" w14:textId="1A369E43"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bent šiuos Europos Sąjungos standartus (arba lygiaverčius):</w:t>
            </w:r>
          </w:p>
        </w:tc>
        <w:tc>
          <w:tcPr>
            <w:tcW w:w="4684" w:type="dxa"/>
          </w:tcPr>
          <w:p w14:paraId="0942DCC3"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301406 (radijo bangoms);</w:t>
            </w:r>
          </w:p>
          <w:p w14:paraId="651BDD2F"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62368-1 (saugumo);</w:t>
            </w:r>
          </w:p>
          <w:p w14:paraId="790144B0"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301489-6, EN 301489-1, EN 60945 (elektromagnetinio suderinamumo). </w:t>
            </w:r>
          </w:p>
        </w:tc>
      </w:tr>
      <w:tr w:rsidR="001E0473" w:rsidRPr="00E64B1D" w14:paraId="57435592" w14:textId="77777777" w:rsidTr="0013147F">
        <w:trPr>
          <w:trHeight w:val="337"/>
        </w:trPr>
        <w:tc>
          <w:tcPr>
            <w:tcW w:w="4488" w:type="dxa"/>
          </w:tcPr>
          <w:p w14:paraId="5994EE8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Palaikoma dažniu juosta:</w:t>
            </w:r>
          </w:p>
        </w:tc>
        <w:tc>
          <w:tcPr>
            <w:tcW w:w="4684" w:type="dxa"/>
          </w:tcPr>
          <w:p w14:paraId="419084D8"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1880–1900 MHz</w:t>
            </w:r>
          </w:p>
        </w:tc>
      </w:tr>
      <w:tr w:rsidR="001E0473" w:rsidRPr="00E64B1D" w14:paraId="59813B95" w14:textId="77777777" w:rsidTr="00E1313C">
        <w:trPr>
          <w:trHeight w:val="350"/>
        </w:trPr>
        <w:tc>
          <w:tcPr>
            <w:tcW w:w="4488" w:type="dxa"/>
          </w:tcPr>
          <w:p w14:paraId="4D36A671" w14:textId="77777777" w:rsidR="001E0473" w:rsidRPr="00E64B1D" w:rsidRDefault="001E0473">
            <w:pPr>
              <w:contextualSpacing/>
              <w:jc w:val="both"/>
              <w:rPr>
                <w:rFonts w:ascii="Times New Roman" w:hAnsi="Times New Roman" w:cs="Times New Roman"/>
                <w:sz w:val="24"/>
                <w:szCs w:val="24"/>
              </w:rPr>
            </w:pPr>
            <w:r w:rsidRPr="00E64B1D">
              <w:rPr>
                <w:rFonts w:ascii="Times New Roman" w:hAnsi="Times New Roman" w:cs="Times New Roman"/>
                <w:sz w:val="24"/>
                <w:szCs w:val="24"/>
              </w:rPr>
              <w:t>Atsparumas aplinkos poveikiui:</w:t>
            </w:r>
          </w:p>
        </w:tc>
        <w:tc>
          <w:tcPr>
            <w:tcW w:w="4684" w:type="dxa"/>
          </w:tcPr>
          <w:p w14:paraId="449C262D" w14:textId="36D56195" w:rsidR="001E0473" w:rsidRPr="00E64B1D" w:rsidRDefault="001E0473">
            <w:pPr>
              <w:contextualSpacing/>
              <w:jc w:val="both"/>
              <w:rPr>
                <w:rFonts w:ascii="Times New Roman" w:hAnsi="Times New Roman" w:cs="Times New Roman"/>
                <w:sz w:val="24"/>
                <w:szCs w:val="24"/>
              </w:rPr>
            </w:pPr>
            <w:r w:rsidRPr="00E64B1D">
              <w:rPr>
                <w:rFonts w:ascii="Times New Roman" w:hAnsi="Times New Roman" w:cs="Times New Roman"/>
                <w:sz w:val="24"/>
                <w:szCs w:val="24"/>
              </w:rPr>
              <w:t>Ne blogiau IP55</w:t>
            </w:r>
          </w:p>
        </w:tc>
      </w:tr>
      <w:tr w:rsidR="00720616" w:rsidRPr="00E64B1D" w14:paraId="05B3F236" w14:textId="77777777" w:rsidTr="00E1313C">
        <w:trPr>
          <w:trHeight w:val="271"/>
        </w:trPr>
        <w:tc>
          <w:tcPr>
            <w:tcW w:w="4488" w:type="dxa"/>
          </w:tcPr>
          <w:p w14:paraId="3EB18B8D" w14:textId="280CAF1D" w:rsidR="00720616" w:rsidRPr="00E64B1D" w:rsidRDefault="00720616">
            <w:pPr>
              <w:contextualSpacing/>
              <w:jc w:val="both"/>
              <w:rPr>
                <w:rFonts w:ascii="Times New Roman" w:hAnsi="Times New Roman" w:cs="Times New Roman"/>
                <w:sz w:val="24"/>
                <w:szCs w:val="24"/>
              </w:rPr>
            </w:pPr>
            <w:bookmarkStart w:id="2" w:name="_Hlk196748105"/>
            <w:r w:rsidRPr="00E64B1D">
              <w:rPr>
                <w:rFonts w:ascii="Times New Roman" w:hAnsi="Times New Roman" w:cs="Times New Roman"/>
                <w:sz w:val="24"/>
                <w:szCs w:val="24"/>
              </w:rPr>
              <w:t>Garantija</w:t>
            </w:r>
          </w:p>
        </w:tc>
        <w:tc>
          <w:tcPr>
            <w:tcW w:w="4684" w:type="dxa"/>
          </w:tcPr>
          <w:p w14:paraId="3C43878D" w14:textId="33C64C2B" w:rsidR="00720616" w:rsidRPr="00E64B1D" w:rsidRDefault="00CF7949">
            <w:pPr>
              <w:contextualSpacing/>
              <w:jc w:val="both"/>
              <w:rPr>
                <w:rFonts w:ascii="Times New Roman" w:hAnsi="Times New Roman" w:cs="Times New Roman"/>
                <w:sz w:val="24"/>
                <w:szCs w:val="24"/>
              </w:rPr>
            </w:pPr>
            <w:r w:rsidRPr="00E64B1D">
              <w:rPr>
                <w:rFonts w:ascii="Times New Roman" w:hAnsi="Times New Roman" w:cs="Times New Roman"/>
                <w:sz w:val="24"/>
                <w:szCs w:val="24"/>
              </w:rPr>
              <w:t>Ne trumpesnė kaip 36 mėn.</w:t>
            </w:r>
          </w:p>
        </w:tc>
      </w:tr>
      <w:bookmarkEnd w:id="2"/>
    </w:tbl>
    <w:p w14:paraId="48C3FC01" w14:textId="77777777" w:rsidR="009D2513" w:rsidRPr="00E64B1D" w:rsidRDefault="009D2513" w:rsidP="009D2513">
      <w:pPr>
        <w:ind w:firstLine="720"/>
        <w:jc w:val="both"/>
        <w:rPr>
          <w:rFonts w:ascii="Times New Roman" w:hAnsi="Times New Roman" w:cs="Times New Roman"/>
          <w:sz w:val="24"/>
          <w:szCs w:val="24"/>
        </w:rPr>
      </w:pPr>
    </w:p>
    <w:p w14:paraId="09ABD72B" w14:textId="2DA718F7" w:rsidR="009D2513" w:rsidRPr="00E64B1D" w:rsidRDefault="009D2513" w:rsidP="00E1313C">
      <w:pPr>
        <w:jc w:val="both"/>
        <w:rPr>
          <w:rFonts w:ascii="Times New Roman" w:hAnsi="Times New Roman" w:cs="Times New Roman"/>
          <w:b/>
          <w:bCs/>
          <w:sz w:val="24"/>
          <w:szCs w:val="24"/>
        </w:rPr>
      </w:pPr>
      <w:r w:rsidRPr="00E64B1D">
        <w:rPr>
          <w:rFonts w:ascii="Times New Roman" w:hAnsi="Times New Roman" w:cs="Times New Roman"/>
          <w:b/>
          <w:bCs/>
          <w:sz w:val="24"/>
          <w:szCs w:val="24"/>
        </w:rPr>
        <w:t xml:space="preserve">Minimalūs </w:t>
      </w:r>
      <w:r w:rsidR="00BF1BA9" w:rsidRPr="00E64B1D">
        <w:rPr>
          <w:rFonts w:ascii="Times New Roman" w:hAnsi="Times New Roman" w:cs="Times New Roman"/>
          <w:b/>
          <w:bCs/>
          <w:sz w:val="24"/>
          <w:szCs w:val="24"/>
        </w:rPr>
        <w:t xml:space="preserve">techniniai </w:t>
      </w:r>
      <w:r w:rsidRPr="00E64B1D">
        <w:rPr>
          <w:rFonts w:ascii="Times New Roman" w:hAnsi="Times New Roman" w:cs="Times New Roman"/>
          <w:b/>
          <w:bCs/>
          <w:sz w:val="24"/>
          <w:szCs w:val="24"/>
        </w:rPr>
        <w:t>reikalavimai IP-DECT stočiai</w:t>
      </w:r>
      <w:r w:rsidR="00BD4C48">
        <w:rPr>
          <w:rFonts w:ascii="Times New Roman" w:hAnsi="Times New Roman" w:cs="Times New Roman"/>
          <w:b/>
          <w:bCs/>
          <w:sz w:val="24"/>
          <w:szCs w:val="24"/>
        </w:rPr>
        <w:t xml:space="preserve"> </w:t>
      </w:r>
      <w:r w:rsidR="00BD4C48">
        <w:rPr>
          <w:rFonts w:ascii="Times New Roman" w:hAnsi="Times New Roman" w:cs="Times New Roman"/>
          <w:b/>
          <w:bCs/>
          <w:color w:val="000000" w:themeColor="text1"/>
          <w:sz w:val="24"/>
          <w:szCs w:val="24"/>
        </w:rPr>
        <w:t>(taikoma abiem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sz w:val="24"/>
          <w:szCs w:val="24"/>
        </w:rPr>
        <w:t>:</w:t>
      </w:r>
    </w:p>
    <w:p w14:paraId="18278AE0" w14:textId="6214E888" w:rsidR="00E1313C" w:rsidRPr="00E64B1D" w:rsidRDefault="00E1313C" w:rsidP="00E1313C">
      <w:pPr>
        <w:ind w:firstLine="720"/>
        <w:jc w:val="right"/>
        <w:rPr>
          <w:rFonts w:ascii="Times New Roman" w:hAnsi="Times New Roman" w:cs="Times New Roman"/>
          <w:i/>
          <w:iCs/>
          <w:sz w:val="24"/>
          <w:szCs w:val="24"/>
        </w:rPr>
      </w:pPr>
      <w:r w:rsidRPr="00E64B1D">
        <w:rPr>
          <w:rFonts w:ascii="Times New Roman" w:hAnsi="Times New Roman" w:cs="Times New Roman"/>
          <w:i/>
          <w:iCs/>
          <w:sz w:val="24"/>
          <w:szCs w:val="24"/>
        </w:rPr>
        <w:t>2 lentelė</w:t>
      </w:r>
    </w:p>
    <w:tbl>
      <w:tblPr>
        <w:tblStyle w:val="TableGrid1"/>
        <w:tblW w:w="9285" w:type="dxa"/>
        <w:tblInd w:w="720" w:type="dxa"/>
        <w:tblLook w:val="04A0" w:firstRow="1" w:lastRow="0" w:firstColumn="1" w:lastColumn="0" w:noHBand="0" w:noVBand="1"/>
      </w:tblPr>
      <w:tblGrid>
        <w:gridCol w:w="4543"/>
        <w:gridCol w:w="4742"/>
      </w:tblGrid>
      <w:tr w:rsidR="009D2513" w:rsidRPr="00E64B1D" w14:paraId="72EABB33" w14:textId="77777777" w:rsidTr="0013147F">
        <w:trPr>
          <w:trHeight w:val="263"/>
        </w:trPr>
        <w:tc>
          <w:tcPr>
            <w:tcW w:w="4543" w:type="dxa"/>
          </w:tcPr>
          <w:p w14:paraId="206A48A4" w14:textId="77777777" w:rsidR="009D2513" w:rsidRPr="00E64B1D" w:rsidRDefault="009D251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Funkcija</w:t>
            </w:r>
          </w:p>
        </w:tc>
        <w:tc>
          <w:tcPr>
            <w:tcW w:w="4742" w:type="dxa"/>
          </w:tcPr>
          <w:p w14:paraId="28718203" w14:textId="77777777" w:rsidR="009D2513" w:rsidRPr="00E64B1D" w:rsidRDefault="009D251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Rodiklis</w:t>
            </w:r>
          </w:p>
        </w:tc>
      </w:tr>
      <w:tr w:rsidR="009D2513" w:rsidRPr="00E64B1D" w14:paraId="26FF88AC" w14:textId="77777777" w:rsidTr="0013147F">
        <w:trPr>
          <w:trHeight w:val="275"/>
        </w:trPr>
        <w:tc>
          <w:tcPr>
            <w:tcW w:w="4543" w:type="dxa"/>
          </w:tcPr>
          <w:p w14:paraId="09F15492"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Svoris </w:t>
            </w:r>
          </w:p>
        </w:tc>
        <w:tc>
          <w:tcPr>
            <w:tcW w:w="4742" w:type="dxa"/>
          </w:tcPr>
          <w:p w14:paraId="0A4615A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Ne daugiau 400 </w:t>
            </w:r>
            <w:proofErr w:type="spellStart"/>
            <w:r w:rsidRPr="00E64B1D">
              <w:rPr>
                <w:rFonts w:ascii="Times New Roman" w:hAnsi="Times New Roman" w:cs="Times New Roman"/>
                <w:sz w:val="24"/>
                <w:szCs w:val="24"/>
              </w:rPr>
              <w:t>gr</w:t>
            </w:r>
            <w:proofErr w:type="spellEnd"/>
          </w:p>
        </w:tc>
      </w:tr>
      <w:tr w:rsidR="009D2513" w:rsidRPr="00E64B1D" w14:paraId="48162744" w14:textId="77777777" w:rsidTr="0013147F">
        <w:trPr>
          <w:trHeight w:val="539"/>
        </w:trPr>
        <w:tc>
          <w:tcPr>
            <w:tcW w:w="4543" w:type="dxa"/>
          </w:tcPr>
          <w:p w14:paraId="342AEE79"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Jungtys, ne mažiau:</w:t>
            </w:r>
          </w:p>
        </w:tc>
        <w:tc>
          <w:tcPr>
            <w:tcW w:w="4742" w:type="dxa"/>
          </w:tcPr>
          <w:p w14:paraId="6E0B7670" w14:textId="13781DFA"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 antenoms; 2 RJ-45 prijungti tinklui (10/100BaseT)</w:t>
            </w:r>
          </w:p>
        </w:tc>
      </w:tr>
      <w:tr w:rsidR="009D2513" w:rsidRPr="00E64B1D" w14:paraId="35696EBF" w14:textId="77777777" w:rsidTr="0013147F">
        <w:trPr>
          <w:trHeight w:val="263"/>
        </w:trPr>
        <w:tc>
          <w:tcPr>
            <w:tcW w:w="4543" w:type="dxa"/>
          </w:tcPr>
          <w:p w14:paraId="14ED4129"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Energijos sąnaudos:</w:t>
            </w:r>
          </w:p>
        </w:tc>
        <w:tc>
          <w:tcPr>
            <w:tcW w:w="4742" w:type="dxa"/>
          </w:tcPr>
          <w:p w14:paraId="6CE9731F"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5 W</w:t>
            </w:r>
          </w:p>
        </w:tc>
      </w:tr>
      <w:tr w:rsidR="009D2513" w:rsidRPr="00E64B1D" w14:paraId="3FE929E4" w14:textId="77777777" w:rsidTr="0013147F">
        <w:trPr>
          <w:trHeight w:val="263"/>
        </w:trPr>
        <w:tc>
          <w:tcPr>
            <w:tcW w:w="4543" w:type="dxa"/>
          </w:tcPr>
          <w:p w14:paraId="28CA5860"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Maitinimas per </w:t>
            </w:r>
            <w:proofErr w:type="spellStart"/>
            <w:r w:rsidRPr="00E64B1D">
              <w:rPr>
                <w:rFonts w:ascii="Times New Roman" w:hAnsi="Times New Roman" w:cs="Times New Roman"/>
                <w:sz w:val="24"/>
                <w:szCs w:val="24"/>
              </w:rPr>
              <w:t>PoE</w:t>
            </w:r>
            <w:proofErr w:type="spellEnd"/>
            <w:r w:rsidRPr="00E64B1D">
              <w:rPr>
                <w:rFonts w:ascii="Times New Roman" w:hAnsi="Times New Roman" w:cs="Times New Roman"/>
                <w:sz w:val="24"/>
                <w:szCs w:val="24"/>
              </w:rPr>
              <w:t xml:space="preserve"> </w:t>
            </w:r>
          </w:p>
        </w:tc>
        <w:tc>
          <w:tcPr>
            <w:tcW w:w="4742" w:type="dxa"/>
          </w:tcPr>
          <w:p w14:paraId="75AD1D2F"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Privalo būti</w:t>
            </w:r>
          </w:p>
        </w:tc>
      </w:tr>
      <w:tr w:rsidR="009D2513" w:rsidRPr="00E64B1D" w14:paraId="326CC733" w14:textId="77777777" w:rsidTr="00E1313C">
        <w:trPr>
          <w:trHeight w:val="1193"/>
        </w:trPr>
        <w:tc>
          <w:tcPr>
            <w:tcW w:w="4543" w:type="dxa"/>
          </w:tcPr>
          <w:p w14:paraId="6EF8DB81"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Balso per IP kanalą palaikymas (privalomi </w:t>
            </w:r>
            <w:proofErr w:type="spellStart"/>
            <w:r w:rsidRPr="00E64B1D">
              <w:rPr>
                <w:rFonts w:ascii="Times New Roman" w:hAnsi="Times New Roman" w:cs="Times New Roman"/>
                <w:sz w:val="24"/>
                <w:szCs w:val="24"/>
              </w:rPr>
              <w:t>kodekai</w:t>
            </w:r>
            <w:proofErr w:type="spellEnd"/>
            <w:r w:rsidRPr="00E64B1D">
              <w:rPr>
                <w:rFonts w:ascii="Times New Roman" w:hAnsi="Times New Roman" w:cs="Times New Roman"/>
                <w:sz w:val="24"/>
                <w:szCs w:val="24"/>
              </w:rPr>
              <w:t>):</w:t>
            </w:r>
          </w:p>
        </w:tc>
        <w:tc>
          <w:tcPr>
            <w:tcW w:w="4742" w:type="dxa"/>
          </w:tcPr>
          <w:p w14:paraId="5C09CF3C"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H.323 versija 4, įskaitant  H.225, H.235, H.245,</w:t>
            </w:r>
          </w:p>
          <w:p w14:paraId="7F6015DF"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H.450 su H.450.1, H.450.2, H.450.3, H.450.4, H.450.6, H.450.7,</w:t>
            </w:r>
          </w:p>
          <w:p w14:paraId="24340D7D" w14:textId="129246AE"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H.450.</w:t>
            </w:r>
            <w:r w:rsidR="00E739AA" w:rsidRPr="00E64B1D">
              <w:rPr>
                <w:rFonts w:ascii="Times New Roman" w:hAnsi="Times New Roman" w:cs="Times New Roman"/>
                <w:sz w:val="24"/>
                <w:szCs w:val="24"/>
              </w:rPr>
              <w:t>,</w:t>
            </w:r>
            <w:r w:rsidRPr="00E64B1D">
              <w:rPr>
                <w:rFonts w:ascii="Times New Roman" w:hAnsi="Times New Roman" w:cs="Times New Roman"/>
                <w:sz w:val="24"/>
                <w:szCs w:val="24"/>
              </w:rPr>
              <w:t>8 H.450.9</w:t>
            </w:r>
          </w:p>
        </w:tc>
      </w:tr>
      <w:tr w:rsidR="009D2513" w:rsidRPr="00E64B1D" w14:paraId="342BA364" w14:textId="77777777" w:rsidTr="0013147F">
        <w:trPr>
          <w:trHeight w:val="816"/>
        </w:trPr>
        <w:tc>
          <w:tcPr>
            <w:tcW w:w="4543" w:type="dxa"/>
          </w:tcPr>
          <w:p w14:paraId="1222C446" w14:textId="6C9EF643"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Garso šifravimas</w:t>
            </w:r>
            <w:r w:rsidR="008C3101" w:rsidRPr="00E64B1D">
              <w:rPr>
                <w:rFonts w:ascii="Times New Roman" w:hAnsi="Times New Roman" w:cs="Times New Roman"/>
                <w:sz w:val="24"/>
                <w:szCs w:val="24"/>
              </w:rPr>
              <w:t xml:space="preserve"> (ne prastesni kaip)</w:t>
            </w:r>
          </w:p>
        </w:tc>
        <w:tc>
          <w:tcPr>
            <w:tcW w:w="4742" w:type="dxa"/>
          </w:tcPr>
          <w:p w14:paraId="5AD0759D"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G.711 A-</w:t>
            </w:r>
            <w:proofErr w:type="spellStart"/>
            <w:r w:rsidRPr="00E64B1D">
              <w:rPr>
                <w:rFonts w:ascii="Times New Roman" w:hAnsi="Times New Roman" w:cs="Times New Roman"/>
                <w:sz w:val="24"/>
                <w:szCs w:val="24"/>
              </w:rPr>
              <w:t>law</w:t>
            </w:r>
            <w:proofErr w:type="spellEnd"/>
            <w:r w:rsidRPr="00E64B1D">
              <w:rPr>
                <w:rFonts w:ascii="Times New Roman" w:hAnsi="Times New Roman" w:cs="Times New Roman"/>
                <w:sz w:val="24"/>
                <w:szCs w:val="24"/>
              </w:rPr>
              <w:t xml:space="preserve"> / μ-</w:t>
            </w:r>
            <w:proofErr w:type="spellStart"/>
            <w:r w:rsidRPr="00E64B1D">
              <w:rPr>
                <w:rFonts w:ascii="Times New Roman" w:hAnsi="Times New Roman" w:cs="Times New Roman"/>
                <w:sz w:val="24"/>
                <w:szCs w:val="24"/>
              </w:rPr>
              <w:t>law</w:t>
            </w:r>
            <w:proofErr w:type="spellEnd"/>
            <w:r w:rsidRPr="00E64B1D">
              <w:rPr>
                <w:rFonts w:ascii="Times New Roman" w:hAnsi="Times New Roman" w:cs="Times New Roman"/>
                <w:sz w:val="24"/>
                <w:szCs w:val="24"/>
              </w:rPr>
              <w:t xml:space="preserve"> (64 </w:t>
            </w:r>
            <w:proofErr w:type="spellStart"/>
            <w:r w:rsidRPr="00E64B1D">
              <w:rPr>
                <w:rFonts w:ascii="Times New Roman" w:hAnsi="Times New Roman" w:cs="Times New Roman"/>
                <w:sz w:val="24"/>
                <w:szCs w:val="24"/>
              </w:rPr>
              <w:t>kbps</w:t>
            </w:r>
            <w:proofErr w:type="spellEnd"/>
            <w:r w:rsidRPr="00E64B1D">
              <w:rPr>
                <w:rFonts w:ascii="Times New Roman" w:hAnsi="Times New Roman" w:cs="Times New Roman"/>
                <w:sz w:val="24"/>
                <w:szCs w:val="24"/>
              </w:rPr>
              <w:t>)</w:t>
            </w:r>
          </w:p>
          <w:p w14:paraId="0A3CED1E"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G.722.2 AMR-WB</w:t>
            </w:r>
          </w:p>
          <w:p w14:paraId="5E614CA5"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G.729 A ir AB (16 </w:t>
            </w:r>
            <w:proofErr w:type="spellStart"/>
            <w:r w:rsidRPr="00E64B1D">
              <w:rPr>
                <w:rFonts w:ascii="Times New Roman" w:hAnsi="Times New Roman" w:cs="Times New Roman"/>
                <w:sz w:val="24"/>
                <w:szCs w:val="24"/>
              </w:rPr>
              <w:t>kbps</w:t>
            </w:r>
            <w:proofErr w:type="spellEnd"/>
            <w:r w:rsidRPr="00E64B1D">
              <w:rPr>
                <w:rFonts w:ascii="Times New Roman" w:hAnsi="Times New Roman" w:cs="Times New Roman"/>
                <w:sz w:val="24"/>
                <w:szCs w:val="24"/>
              </w:rPr>
              <w:t>)</w:t>
            </w:r>
          </w:p>
        </w:tc>
      </w:tr>
      <w:tr w:rsidR="009D2513" w:rsidRPr="00E64B1D" w14:paraId="45D2273F" w14:textId="77777777" w:rsidTr="00E1313C">
        <w:trPr>
          <w:trHeight w:val="50"/>
        </w:trPr>
        <w:tc>
          <w:tcPr>
            <w:tcW w:w="4543" w:type="dxa"/>
          </w:tcPr>
          <w:p w14:paraId="092807ED"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Lygiagrečių pokalbių palaikymas tuo pačiu metu:</w:t>
            </w:r>
          </w:p>
        </w:tc>
        <w:tc>
          <w:tcPr>
            <w:tcW w:w="4742" w:type="dxa"/>
          </w:tcPr>
          <w:p w14:paraId="5FC4C558" w14:textId="1008EAEA"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mažiau 8</w:t>
            </w:r>
          </w:p>
        </w:tc>
      </w:tr>
      <w:tr w:rsidR="009D2513" w:rsidRPr="00E64B1D" w14:paraId="247D6165" w14:textId="77777777" w:rsidTr="00E1313C">
        <w:trPr>
          <w:trHeight w:val="841"/>
        </w:trPr>
        <w:tc>
          <w:tcPr>
            <w:tcW w:w="4543" w:type="dxa"/>
          </w:tcPr>
          <w:p w14:paraId="2A3877FA"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lastRenderedPageBreak/>
              <w:t>Turi atitikti šias Europos Sąjungos direktyvas:</w:t>
            </w:r>
          </w:p>
        </w:tc>
        <w:tc>
          <w:tcPr>
            <w:tcW w:w="4742" w:type="dxa"/>
          </w:tcPr>
          <w:p w14:paraId="535F6E5D" w14:textId="77777777"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2014/53/EU (RED)</w:t>
            </w:r>
          </w:p>
          <w:p w14:paraId="0F19B6A3" w14:textId="77777777"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 xml:space="preserve">2015/863 (RoHS3) </w:t>
            </w:r>
          </w:p>
          <w:p w14:paraId="68803E5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2011/65/EU (</w:t>
            </w:r>
            <w:proofErr w:type="spellStart"/>
            <w:r w:rsidRPr="00E64B1D">
              <w:rPr>
                <w:rFonts w:ascii="Times New Roman" w:hAnsi="Times New Roman" w:cs="Times New Roman"/>
                <w:sz w:val="24"/>
                <w:szCs w:val="24"/>
              </w:rPr>
              <w:t>RoHS</w:t>
            </w:r>
            <w:proofErr w:type="spellEnd"/>
            <w:r w:rsidRPr="00E64B1D">
              <w:rPr>
                <w:rFonts w:ascii="Times New Roman" w:hAnsi="Times New Roman" w:cs="Times New Roman"/>
                <w:sz w:val="24"/>
                <w:szCs w:val="24"/>
              </w:rPr>
              <w:t>)</w:t>
            </w:r>
          </w:p>
        </w:tc>
      </w:tr>
      <w:tr w:rsidR="009D2513" w:rsidRPr="00E64B1D" w14:paraId="22EE6CE7" w14:textId="77777777" w:rsidTr="00E1313C">
        <w:trPr>
          <w:trHeight w:val="1223"/>
        </w:trPr>
        <w:tc>
          <w:tcPr>
            <w:tcW w:w="4543" w:type="dxa"/>
          </w:tcPr>
          <w:p w14:paraId="790E2C0A"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bent šiuos Europos Sąjungos standartus:</w:t>
            </w:r>
          </w:p>
        </w:tc>
        <w:tc>
          <w:tcPr>
            <w:tcW w:w="4742" w:type="dxa"/>
          </w:tcPr>
          <w:p w14:paraId="2FBC7F5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301406 (radijo bangoms);</w:t>
            </w:r>
          </w:p>
          <w:p w14:paraId="6D6EAC7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62368-1 (saugumo);</w:t>
            </w:r>
          </w:p>
          <w:p w14:paraId="66FC2748" w14:textId="77777777" w:rsidR="003D6322"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301489-6, EN 301489-1, </w:t>
            </w:r>
          </w:p>
          <w:p w14:paraId="49DBF680" w14:textId="0C81B4A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60945, EN 55032 </w:t>
            </w:r>
          </w:p>
        </w:tc>
      </w:tr>
      <w:tr w:rsidR="009D2513" w:rsidRPr="00E64B1D" w14:paraId="1371462C" w14:textId="77777777" w:rsidTr="0013147F">
        <w:trPr>
          <w:trHeight w:val="263"/>
        </w:trPr>
        <w:tc>
          <w:tcPr>
            <w:tcW w:w="4543" w:type="dxa"/>
          </w:tcPr>
          <w:p w14:paraId="2FD48D3F"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Palaikoma dažniu juosta:</w:t>
            </w:r>
          </w:p>
        </w:tc>
        <w:tc>
          <w:tcPr>
            <w:tcW w:w="4742" w:type="dxa"/>
          </w:tcPr>
          <w:p w14:paraId="083B6DA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1880–1900 MHz</w:t>
            </w:r>
          </w:p>
        </w:tc>
      </w:tr>
      <w:tr w:rsidR="009D2513" w:rsidRPr="00E64B1D" w14:paraId="2E00F811" w14:textId="77777777" w:rsidTr="00E1313C">
        <w:trPr>
          <w:trHeight w:val="676"/>
        </w:trPr>
        <w:tc>
          <w:tcPr>
            <w:tcW w:w="4543" w:type="dxa"/>
          </w:tcPr>
          <w:p w14:paraId="7B9DB29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DECT signalo šifravimas nuo įsibrovimo: </w:t>
            </w:r>
          </w:p>
        </w:tc>
        <w:tc>
          <w:tcPr>
            <w:tcW w:w="4742" w:type="dxa"/>
          </w:tcPr>
          <w:p w14:paraId="6BD8416F" w14:textId="77777777" w:rsidR="009D2513" w:rsidRPr="00E64B1D" w:rsidRDefault="009D2513">
            <w:pPr>
              <w:spacing w:after="160"/>
              <w:jc w:val="both"/>
              <w:rPr>
                <w:rFonts w:ascii="Times New Roman" w:hAnsi="Times New Roman" w:cs="Times New Roman"/>
                <w:sz w:val="24"/>
                <w:szCs w:val="24"/>
              </w:rPr>
            </w:pPr>
            <w:r w:rsidRPr="00E64B1D">
              <w:rPr>
                <w:rFonts w:ascii="Times New Roman" w:hAnsi="Times New Roman" w:cs="Times New Roman"/>
                <w:sz w:val="24"/>
                <w:szCs w:val="24"/>
              </w:rPr>
              <w:t xml:space="preserve">Atitinka DECT standartą pagal </w:t>
            </w:r>
            <w:proofErr w:type="spellStart"/>
            <w:r w:rsidRPr="00E64B1D">
              <w:rPr>
                <w:rFonts w:ascii="Times New Roman" w:hAnsi="Times New Roman" w:cs="Times New Roman"/>
                <w:sz w:val="24"/>
                <w:szCs w:val="24"/>
              </w:rPr>
              <w:t>Step</w:t>
            </w:r>
            <w:proofErr w:type="spellEnd"/>
            <w:r w:rsidRPr="00E64B1D">
              <w:rPr>
                <w:rFonts w:ascii="Times New Roman" w:hAnsi="Times New Roman" w:cs="Times New Roman"/>
                <w:sz w:val="24"/>
                <w:szCs w:val="24"/>
              </w:rPr>
              <w:t xml:space="preserve"> A (N.35) ir </w:t>
            </w:r>
            <w:proofErr w:type="spellStart"/>
            <w:r w:rsidRPr="00E64B1D">
              <w:rPr>
                <w:rFonts w:ascii="Times New Roman" w:hAnsi="Times New Roman" w:cs="Times New Roman"/>
                <w:sz w:val="24"/>
                <w:szCs w:val="24"/>
              </w:rPr>
              <w:t>Step</w:t>
            </w:r>
            <w:proofErr w:type="spellEnd"/>
            <w:r w:rsidRPr="00E64B1D">
              <w:rPr>
                <w:rFonts w:ascii="Times New Roman" w:hAnsi="Times New Roman" w:cs="Times New Roman"/>
                <w:sz w:val="24"/>
                <w:szCs w:val="24"/>
              </w:rPr>
              <w:t xml:space="preserve"> B (N.36)</w:t>
            </w:r>
          </w:p>
        </w:tc>
      </w:tr>
      <w:tr w:rsidR="009D2513" w:rsidRPr="00E64B1D" w14:paraId="2317600D" w14:textId="77777777" w:rsidTr="00E1313C">
        <w:trPr>
          <w:trHeight w:val="347"/>
        </w:trPr>
        <w:tc>
          <w:tcPr>
            <w:tcW w:w="4543" w:type="dxa"/>
          </w:tcPr>
          <w:p w14:paraId="67AADAA1" w14:textId="0A505E1A"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Atsparumas aplinkos poveikiui:</w:t>
            </w:r>
            <w:r w:rsidRPr="00E64B1D">
              <w:rPr>
                <w:rFonts w:ascii="Times New Roman" w:hAnsi="Times New Roman" w:cs="Times New Roman"/>
                <w:sz w:val="24"/>
                <w:szCs w:val="24"/>
              </w:rPr>
              <w:tab/>
            </w:r>
          </w:p>
        </w:tc>
        <w:tc>
          <w:tcPr>
            <w:tcW w:w="4742" w:type="dxa"/>
          </w:tcPr>
          <w:p w14:paraId="20922EBA" w14:textId="4836C823"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Ne blogiau IP55</w:t>
            </w:r>
          </w:p>
        </w:tc>
      </w:tr>
      <w:tr w:rsidR="00CF7949" w:rsidRPr="00E64B1D" w14:paraId="1F0BA79C" w14:textId="77777777" w:rsidTr="00E1313C">
        <w:trPr>
          <w:trHeight w:val="267"/>
        </w:trPr>
        <w:tc>
          <w:tcPr>
            <w:tcW w:w="4543" w:type="dxa"/>
          </w:tcPr>
          <w:p w14:paraId="58AD6FD5" w14:textId="0B78171E" w:rsidR="00CF7949" w:rsidRPr="00E64B1D" w:rsidRDefault="00CF7949" w:rsidP="00CF7949">
            <w:pPr>
              <w:contextualSpacing/>
              <w:jc w:val="both"/>
              <w:rPr>
                <w:rFonts w:ascii="Times New Roman" w:hAnsi="Times New Roman" w:cs="Times New Roman"/>
                <w:sz w:val="24"/>
                <w:szCs w:val="24"/>
              </w:rPr>
            </w:pPr>
            <w:r w:rsidRPr="00E64B1D">
              <w:rPr>
                <w:rFonts w:ascii="Times New Roman" w:hAnsi="Times New Roman" w:cs="Times New Roman"/>
                <w:sz w:val="24"/>
                <w:szCs w:val="24"/>
              </w:rPr>
              <w:t>Garantija</w:t>
            </w:r>
          </w:p>
        </w:tc>
        <w:tc>
          <w:tcPr>
            <w:tcW w:w="4742" w:type="dxa"/>
          </w:tcPr>
          <w:p w14:paraId="10A82E7A" w14:textId="191B8EE0" w:rsidR="00CF7949" w:rsidRPr="00E64B1D" w:rsidRDefault="00CF7949" w:rsidP="00CF7949">
            <w:pPr>
              <w:jc w:val="both"/>
              <w:rPr>
                <w:rFonts w:ascii="Times New Roman" w:hAnsi="Times New Roman" w:cs="Times New Roman"/>
                <w:sz w:val="24"/>
                <w:szCs w:val="24"/>
              </w:rPr>
            </w:pPr>
            <w:r w:rsidRPr="00E64B1D">
              <w:rPr>
                <w:rFonts w:ascii="Times New Roman" w:hAnsi="Times New Roman" w:cs="Times New Roman"/>
                <w:sz w:val="24"/>
                <w:szCs w:val="24"/>
              </w:rPr>
              <w:t>Ne trumpesnė kaip 36 mėn.</w:t>
            </w:r>
          </w:p>
        </w:tc>
      </w:tr>
    </w:tbl>
    <w:p w14:paraId="03A85A2C" w14:textId="77777777" w:rsidR="0085112E" w:rsidRPr="00E64B1D" w:rsidRDefault="0085112E" w:rsidP="0013147F">
      <w:pPr>
        <w:pStyle w:val="Sraopastraipa"/>
        <w:ind w:left="360"/>
        <w:jc w:val="both"/>
        <w:rPr>
          <w:rFonts w:ascii="Times New Roman" w:hAnsi="Times New Roman" w:cs="Times New Roman"/>
          <w:color w:val="000000" w:themeColor="text1"/>
          <w:sz w:val="24"/>
          <w:szCs w:val="24"/>
        </w:rPr>
      </w:pPr>
    </w:p>
    <w:p w14:paraId="5C5B4491" w14:textId="1B4850AE" w:rsidR="00CA61C3" w:rsidRPr="00E64B1D" w:rsidRDefault="00CA61C3" w:rsidP="00E1313C">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Minimalūs </w:t>
      </w:r>
      <w:r w:rsidR="00BF1BA9" w:rsidRPr="00E64B1D">
        <w:rPr>
          <w:rFonts w:ascii="Times New Roman" w:hAnsi="Times New Roman" w:cs="Times New Roman"/>
          <w:b/>
          <w:bCs/>
          <w:color w:val="000000" w:themeColor="text1"/>
          <w:sz w:val="24"/>
          <w:szCs w:val="24"/>
        </w:rPr>
        <w:t xml:space="preserve">techniniai </w:t>
      </w:r>
      <w:r w:rsidRPr="00E64B1D">
        <w:rPr>
          <w:rFonts w:ascii="Times New Roman" w:hAnsi="Times New Roman" w:cs="Times New Roman"/>
          <w:b/>
          <w:bCs/>
          <w:color w:val="000000" w:themeColor="text1"/>
          <w:sz w:val="24"/>
          <w:szCs w:val="24"/>
        </w:rPr>
        <w:t>reikalavimai DECT telefonui</w:t>
      </w:r>
      <w:r w:rsidR="00BB6F7A" w:rsidRPr="00E64B1D">
        <w:rPr>
          <w:rFonts w:ascii="Times New Roman" w:hAnsi="Times New Roman" w:cs="Times New Roman"/>
          <w:b/>
          <w:bCs/>
          <w:color w:val="000000" w:themeColor="text1"/>
          <w:sz w:val="24"/>
          <w:szCs w:val="24"/>
        </w:rPr>
        <w:t xml:space="preserve"> rageliui</w:t>
      </w:r>
      <w:r w:rsidR="00BD4C48">
        <w:rPr>
          <w:rFonts w:ascii="Times New Roman" w:hAnsi="Times New Roman" w:cs="Times New Roman"/>
          <w:b/>
          <w:bCs/>
          <w:color w:val="000000" w:themeColor="text1"/>
          <w:sz w:val="24"/>
          <w:szCs w:val="24"/>
        </w:rPr>
        <w:t xml:space="preserve"> (taikoma abiem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 xml:space="preserve">: </w:t>
      </w:r>
    </w:p>
    <w:p w14:paraId="5F37A981" w14:textId="63EF4C6F" w:rsidR="00E1313C" w:rsidRPr="00E64B1D" w:rsidRDefault="00E1313C" w:rsidP="00BF1BA9">
      <w:pPr>
        <w:ind w:left="709"/>
        <w:jc w:val="right"/>
        <w:rPr>
          <w:rFonts w:ascii="Times New Roman" w:hAnsi="Times New Roman" w:cs="Times New Roman"/>
          <w:i/>
          <w:iCs/>
          <w:color w:val="000000" w:themeColor="text1"/>
          <w:sz w:val="24"/>
          <w:szCs w:val="24"/>
        </w:rPr>
      </w:pPr>
      <w:r w:rsidRPr="00E64B1D">
        <w:rPr>
          <w:rFonts w:ascii="Times New Roman" w:hAnsi="Times New Roman" w:cs="Times New Roman"/>
          <w:i/>
          <w:iCs/>
          <w:color w:val="000000" w:themeColor="text1"/>
          <w:sz w:val="24"/>
          <w:szCs w:val="24"/>
        </w:rPr>
        <w:t>3 lentelė</w:t>
      </w:r>
    </w:p>
    <w:tbl>
      <w:tblPr>
        <w:tblStyle w:val="Lentelstinklelis"/>
        <w:tblW w:w="9198" w:type="dxa"/>
        <w:tblInd w:w="720" w:type="dxa"/>
        <w:tblLook w:val="04A0" w:firstRow="1" w:lastRow="0" w:firstColumn="1" w:lastColumn="0" w:noHBand="0" w:noVBand="1"/>
      </w:tblPr>
      <w:tblGrid>
        <w:gridCol w:w="4520"/>
        <w:gridCol w:w="4678"/>
      </w:tblGrid>
      <w:tr w:rsidR="00E1313C" w:rsidRPr="00E64B1D" w14:paraId="4BCD8073" w14:textId="77777777" w:rsidTr="0013147F">
        <w:tc>
          <w:tcPr>
            <w:tcW w:w="4520" w:type="dxa"/>
          </w:tcPr>
          <w:p w14:paraId="1D400C22" w14:textId="3EB04007" w:rsidR="00E1313C" w:rsidRPr="00E64B1D" w:rsidRDefault="00E1313C" w:rsidP="00E1313C">
            <w:pPr>
              <w:spacing w:line="257" w:lineRule="auto"/>
              <w:ind w:left="360"/>
              <w:jc w:val="both"/>
              <w:rPr>
                <w:rFonts w:ascii="Times New Roman" w:hAnsi="Times New Roman" w:cs="Times New Roman"/>
                <w:b/>
                <w:bCs/>
                <w:color w:val="000000" w:themeColor="text1"/>
                <w:sz w:val="24"/>
                <w:szCs w:val="24"/>
              </w:rPr>
            </w:pPr>
            <w:bookmarkStart w:id="3" w:name="_Hlk199938036"/>
            <w:r w:rsidRPr="00E64B1D">
              <w:rPr>
                <w:rFonts w:ascii="Times New Roman" w:hAnsi="Times New Roman" w:cs="Times New Roman"/>
                <w:b/>
                <w:bCs/>
                <w:color w:val="000000" w:themeColor="text1"/>
                <w:sz w:val="24"/>
                <w:szCs w:val="24"/>
              </w:rPr>
              <w:t>Funkcija</w:t>
            </w:r>
          </w:p>
        </w:tc>
        <w:tc>
          <w:tcPr>
            <w:tcW w:w="4678" w:type="dxa"/>
          </w:tcPr>
          <w:p w14:paraId="3D1E3B16" w14:textId="0C9FC4D9" w:rsidR="00E1313C" w:rsidRPr="00E64B1D" w:rsidRDefault="00E1313C" w:rsidP="00E1313C">
            <w:pPr>
              <w:spacing w:line="257" w:lineRule="auto"/>
              <w:ind w:left="36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Rodiklis </w:t>
            </w:r>
          </w:p>
        </w:tc>
      </w:tr>
      <w:tr w:rsidR="00CA61C3" w:rsidRPr="00E64B1D" w14:paraId="3ACA615A" w14:textId="77777777" w:rsidTr="00E1313C">
        <w:trPr>
          <w:trHeight w:val="389"/>
        </w:trPr>
        <w:tc>
          <w:tcPr>
            <w:tcW w:w="4520" w:type="dxa"/>
          </w:tcPr>
          <w:p w14:paraId="54524E47" w14:textId="0C6C3534"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Svoris (su </w:t>
            </w:r>
            <w:r w:rsidR="007A7CAF">
              <w:rPr>
                <w:rFonts w:ascii="Times New Roman" w:hAnsi="Times New Roman" w:cs="Times New Roman"/>
                <w:color w:val="000000" w:themeColor="text1"/>
                <w:sz w:val="24"/>
                <w:szCs w:val="24"/>
              </w:rPr>
              <w:t>baterija (</w:t>
            </w:r>
            <w:r w:rsidR="0080494A" w:rsidRPr="00E64B1D">
              <w:rPr>
                <w:rFonts w:ascii="Times New Roman" w:hAnsi="Times New Roman" w:cs="Times New Roman"/>
                <w:color w:val="000000" w:themeColor="text1"/>
                <w:sz w:val="24"/>
                <w:szCs w:val="24"/>
              </w:rPr>
              <w:t>akumuliatoriumi</w:t>
            </w:r>
            <w:r w:rsidR="007A7CAF">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ir </w:t>
            </w:r>
            <w:proofErr w:type="spellStart"/>
            <w:r w:rsidR="0080494A" w:rsidRPr="00E64B1D">
              <w:rPr>
                <w:rFonts w:ascii="Times New Roman" w:hAnsi="Times New Roman" w:cs="Times New Roman"/>
                <w:color w:val="000000" w:themeColor="text1"/>
                <w:sz w:val="24"/>
                <w:szCs w:val="24"/>
              </w:rPr>
              <w:t>pris</w:t>
            </w:r>
            <w:r w:rsidR="007A7CAF">
              <w:rPr>
                <w:rFonts w:ascii="Times New Roman" w:hAnsi="Times New Roman" w:cs="Times New Roman"/>
                <w:color w:val="000000" w:themeColor="text1"/>
                <w:sz w:val="24"/>
                <w:szCs w:val="24"/>
              </w:rPr>
              <w:t>e</w:t>
            </w:r>
            <w:r w:rsidR="0080494A" w:rsidRPr="00E64B1D">
              <w:rPr>
                <w:rFonts w:ascii="Times New Roman" w:hAnsi="Times New Roman" w:cs="Times New Roman"/>
                <w:color w:val="000000" w:themeColor="text1"/>
                <w:sz w:val="24"/>
                <w:szCs w:val="24"/>
              </w:rPr>
              <w:t>giliu</w:t>
            </w:r>
            <w:proofErr w:type="spellEnd"/>
            <w:r w:rsidRPr="00E64B1D">
              <w:rPr>
                <w:rFonts w:ascii="Times New Roman" w:hAnsi="Times New Roman" w:cs="Times New Roman"/>
                <w:color w:val="000000" w:themeColor="text1"/>
                <w:sz w:val="24"/>
                <w:szCs w:val="24"/>
              </w:rPr>
              <w:t>)</w:t>
            </w:r>
          </w:p>
        </w:tc>
        <w:tc>
          <w:tcPr>
            <w:tcW w:w="4678" w:type="dxa"/>
          </w:tcPr>
          <w:p w14:paraId="7491D62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Ne daugiau 180 </w:t>
            </w:r>
            <w:proofErr w:type="spellStart"/>
            <w:r w:rsidRPr="00E64B1D">
              <w:rPr>
                <w:rFonts w:ascii="Times New Roman" w:hAnsi="Times New Roman" w:cs="Times New Roman"/>
                <w:color w:val="000000" w:themeColor="text1"/>
                <w:sz w:val="24"/>
                <w:szCs w:val="24"/>
              </w:rPr>
              <w:t>gr</w:t>
            </w:r>
            <w:proofErr w:type="spellEnd"/>
          </w:p>
        </w:tc>
      </w:tr>
      <w:tr w:rsidR="00CA61C3" w:rsidRPr="00E64B1D" w14:paraId="6DEFE3C7" w14:textId="77777777" w:rsidTr="0013147F">
        <w:tc>
          <w:tcPr>
            <w:tcW w:w="4520" w:type="dxa"/>
          </w:tcPr>
          <w:p w14:paraId="010594AA"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Ekranas </w:t>
            </w:r>
          </w:p>
        </w:tc>
        <w:tc>
          <w:tcPr>
            <w:tcW w:w="4678" w:type="dxa"/>
          </w:tcPr>
          <w:p w14:paraId="4E24DE80"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mažesnis kaip 2.4 colio, TFT tipo, raiška ne blogiau kaip LCD, 240 × 320 pikselių</w:t>
            </w:r>
          </w:p>
        </w:tc>
      </w:tr>
      <w:tr w:rsidR="00CA61C3" w:rsidRPr="00E64B1D" w14:paraId="27BED1D7" w14:textId="77777777" w:rsidTr="0013147F">
        <w:tc>
          <w:tcPr>
            <w:tcW w:w="4520" w:type="dxa"/>
          </w:tcPr>
          <w:p w14:paraId="27024B4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Lietuvių kalbos palaikymas</w:t>
            </w:r>
          </w:p>
        </w:tc>
        <w:tc>
          <w:tcPr>
            <w:tcW w:w="4678" w:type="dxa"/>
          </w:tcPr>
          <w:p w14:paraId="1E0F5BC8"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Privalomas </w:t>
            </w:r>
          </w:p>
        </w:tc>
      </w:tr>
      <w:tr w:rsidR="00CA61C3" w:rsidRPr="00E64B1D" w14:paraId="5CDB5C22" w14:textId="77777777" w:rsidTr="0013147F">
        <w:tc>
          <w:tcPr>
            <w:tcW w:w="4520" w:type="dxa"/>
          </w:tcPr>
          <w:p w14:paraId="5E84E970" w14:textId="29B66BD9" w:rsidR="00CA61C3" w:rsidRPr="00E64B1D" w:rsidRDefault="007A7CAF" w:rsidP="00E1313C">
            <w:pPr>
              <w:spacing w:line="257"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Baterijos (a</w:t>
            </w:r>
            <w:r w:rsidR="00CA61C3" w:rsidRPr="00E64B1D">
              <w:rPr>
                <w:rFonts w:ascii="Times New Roman" w:hAnsi="Times New Roman" w:cs="Times New Roman"/>
                <w:color w:val="000000" w:themeColor="text1"/>
                <w:sz w:val="24"/>
                <w:szCs w:val="24"/>
              </w:rPr>
              <w:t>kumuliatoriaus</w:t>
            </w:r>
            <w:r>
              <w:rPr>
                <w:rFonts w:ascii="Times New Roman" w:hAnsi="Times New Roman" w:cs="Times New Roman"/>
                <w:color w:val="000000" w:themeColor="text1"/>
                <w:sz w:val="24"/>
                <w:szCs w:val="24"/>
              </w:rPr>
              <w:t>)</w:t>
            </w:r>
            <w:r w:rsidR="00CA61C3" w:rsidRPr="00E64B1D">
              <w:rPr>
                <w:rFonts w:ascii="Times New Roman" w:hAnsi="Times New Roman" w:cs="Times New Roman"/>
                <w:color w:val="000000" w:themeColor="text1"/>
                <w:sz w:val="24"/>
                <w:szCs w:val="24"/>
              </w:rPr>
              <w:t xml:space="preserve"> veikimas, val.</w:t>
            </w:r>
          </w:p>
        </w:tc>
        <w:tc>
          <w:tcPr>
            <w:tcW w:w="4678" w:type="dxa"/>
          </w:tcPr>
          <w:p w14:paraId="2BFC60B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16 val. pokalbio, ne mažiau 60 val. ramybės būsenoje (su aktyvuota aliarmo siuntimo funkcija)</w:t>
            </w:r>
          </w:p>
        </w:tc>
      </w:tr>
      <w:tr w:rsidR="00CA61C3" w:rsidRPr="00E64B1D" w14:paraId="39F2E854" w14:textId="77777777" w:rsidTr="0013147F">
        <w:tc>
          <w:tcPr>
            <w:tcW w:w="4520" w:type="dxa"/>
          </w:tcPr>
          <w:p w14:paraId="666A5D5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Konferencinio pokalbio funkcija</w:t>
            </w:r>
          </w:p>
        </w:tc>
        <w:tc>
          <w:tcPr>
            <w:tcW w:w="4678" w:type="dxa"/>
          </w:tcPr>
          <w:p w14:paraId="198CB0E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būti</w:t>
            </w:r>
          </w:p>
        </w:tc>
      </w:tr>
      <w:bookmarkEnd w:id="3"/>
      <w:tr w:rsidR="00CA61C3" w:rsidRPr="00E64B1D" w14:paraId="4B8E9845" w14:textId="77777777" w:rsidTr="0013147F">
        <w:tc>
          <w:tcPr>
            <w:tcW w:w="4520" w:type="dxa"/>
          </w:tcPr>
          <w:p w14:paraId="36C7AAA5"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Racijos (</w:t>
            </w:r>
            <w:proofErr w:type="spellStart"/>
            <w:r w:rsidRPr="00E64B1D">
              <w:rPr>
                <w:rFonts w:ascii="Times New Roman" w:hAnsi="Times New Roman" w:cs="Times New Roman"/>
                <w:color w:val="000000" w:themeColor="text1"/>
                <w:sz w:val="24"/>
                <w:szCs w:val="24"/>
              </w:rPr>
              <w:t>push</w:t>
            </w:r>
            <w:proofErr w:type="spellEnd"/>
            <w:r w:rsidRPr="00E64B1D">
              <w:rPr>
                <w:rFonts w:ascii="Times New Roman" w:hAnsi="Times New Roman" w:cs="Times New Roman"/>
                <w:color w:val="000000" w:themeColor="text1"/>
                <w:sz w:val="24"/>
                <w:szCs w:val="24"/>
              </w:rPr>
              <w:t>-to-</w:t>
            </w:r>
            <w:proofErr w:type="spellStart"/>
            <w:r w:rsidRPr="00E64B1D">
              <w:rPr>
                <w:rFonts w:ascii="Times New Roman" w:hAnsi="Times New Roman" w:cs="Times New Roman"/>
                <w:color w:val="000000" w:themeColor="text1"/>
                <w:sz w:val="24"/>
                <w:szCs w:val="24"/>
              </w:rPr>
              <w:t>talk</w:t>
            </w:r>
            <w:proofErr w:type="spellEnd"/>
            <w:r w:rsidRPr="00E64B1D">
              <w:rPr>
                <w:rFonts w:ascii="Times New Roman" w:hAnsi="Times New Roman" w:cs="Times New Roman"/>
                <w:color w:val="000000" w:themeColor="text1"/>
                <w:sz w:val="24"/>
                <w:szCs w:val="24"/>
              </w:rPr>
              <w:t xml:space="preserve">) funkcija </w:t>
            </w:r>
          </w:p>
        </w:tc>
        <w:tc>
          <w:tcPr>
            <w:tcW w:w="4678" w:type="dxa"/>
          </w:tcPr>
          <w:p w14:paraId="24EA446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būti ne mažiau kaip 100 dalyvių vienu metu</w:t>
            </w:r>
          </w:p>
        </w:tc>
      </w:tr>
      <w:tr w:rsidR="00CA61C3" w:rsidRPr="00E64B1D" w14:paraId="1281C4F2" w14:textId="77777777" w:rsidTr="0013147F">
        <w:tc>
          <w:tcPr>
            <w:tcW w:w="4520" w:type="dxa"/>
          </w:tcPr>
          <w:p w14:paraId="3874797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Aliarmo (įvykio žinutė)</w:t>
            </w:r>
          </w:p>
        </w:tc>
        <w:tc>
          <w:tcPr>
            <w:tcW w:w="4678" w:type="dxa"/>
          </w:tcPr>
          <w:p w14:paraId="6764A15F"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Tekstas, iš karto perskaitomas ekrane visa apimtimi (be mygtukų pagalbos)</w:t>
            </w:r>
          </w:p>
        </w:tc>
      </w:tr>
      <w:tr w:rsidR="00CA61C3" w:rsidRPr="00E64B1D" w14:paraId="5064A871" w14:textId="77777777" w:rsidTr="0013147F">
        <w:tc>
          <w:tcPr>
            <w:tcW w:w="4520" w:type="dxa"/>
          </w:tcPr>
          <w:p w14:paraId="176D38A8"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Telefonų knygelės įrašai (kontaktai)</w:t>
            </w:r>
          </w:p>
        </w:tc>
        <w:tc>
          <w:tcPr>
            <w:tcW w:w="4678" w:type="dxa"/>
          </w:tcPr>
          <w:p w14:paraId="5423361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Ne mažiau 250 </w:t>
            </w:r>
          </w:p>
        </w:tc>
      </w:tr>
      <w:tr w:rsidR="00CA61C3" w:rsidRPr="00E64B1D" w14:paraId="121F2800" w14:textId="77777777" w:rsidTr="0013147F">
        <w:tc>
          <w:tcPr>
            <w:tcW w:w="4520" w:type="dxa"/>
          </w:tcPr>
          <w:p w14:paraId="409EDFA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Bluetooth antena lokacijos nustatymui</w:t>
            </w:r>
          </w:p>
        </w:tc>
        <w:tc>
          <w:tcPr>
            <w:tcW w:w="4678" w:type="dxa"/>
          </w:tcPr>
          <w:p w14:paraId="29F6D30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turėti</w:t>
            </w:r>
          </w:p>
        </w:tc>
      </w:tr>
      <w:tr w:rsidR="00CA61C3" w:rsidRPr="00E64B1D" w14:paraId="3B2C3F24" w14:textId="77777777" w:rsidTr="0013147F">
        <w:tc>
          <w:tcPr>
            <w:tcW w:w="4520" w:type="dxa"/>
          </w:tcPr>
          <w:p w14:paraId="504E509B"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Aliarmo funkcijos</w:t>
            </w:r>
          </w:p>
        </w:tc>
        <w:tc>
          <w:tcPr>
            <w:tcW w:w="4678" w:type="dxa"/>
          </w:tcPr>
          <w:p w14:paraId="67772485"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kaip:</w:t>
            </w:r>
          </w:p>
          <w:p w14:paraId="60C0F6D4"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Spaudžiamas mygtukas telefono korpuse;</w:t>
            </w:r>
          </w:p>
          <w:p w14:paraId="65CA0E29"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“Žmogus parkritęs” ir “Nėra judesio” funkcijos;</w:t>
            </w:r>
          </w:p>
          <w:p w14:paraId="138E315C"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Ištraukiama virvelė (</w:t>
            </w:r>
            <w:proofErr w:type="spellStart"/>
            <w:r w:rsidRPr="00E64B1D">
              <w:rPr>
                <w:rFonts w:ascii="Times New Roman" w:hAnsi="Times New Roman" w:cs="Times New Roman"/>
                <w:color w:val="000000" w:themeColor="text1"/>
                <w:sz w:val="24"/>
                <w:szCs w:val="24"/>
              </w:rPr>
              <w:t>pull-cord</w:t>
            </w:r>
            <w:proofErr w:type="spellEnd"/>
            <w:r w:rsidRPr="00E64B1D">
              <w:rPr>
                <w:rFonts w:ascii="Times New Roman" w:hAnsi="Times New Roman" w:cs="Times New Roman"/>
                <w:color w:val="000000" w:themeColor="text1"/>
                <w:sz w:val="24"/>
                <w:szCs w:val="24"/>
              </w:rPr>
              <w:t>), jei telefoną bandoma atimti;</w:t>
            </w:r>
          </w:p>
          <w:p w14:paraId="51085091"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Akustinis lokacijos signalas;</w:t>
            </w:r>
          </w:p>
          <w:p w14:paraId="4707A2B7"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Automatinis skambutis po aliarmo.</w:t>
            </w:r>
          </w:p>
        </w:tc>
      </w:tr>
      <w:tr w:rsidR="00CA61C3" w:rsidRPr="00E64B1D" w14:paraId="6FDF556D" w14:textId="77777777" w:rsidTr="0013147F">
        <w:tc>
          <w:tcPr>
            <w:tcW w:w="4520" w:type="dxa"/>
          </w:tcPr>
          <w:p w14:paraId="2B7F0D50"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Telefono korpuso apsauga</w:t>
            </w:r>
          </w:p>
        </w:tc>
        <w:tc>
          <w:tcPr>
            <w:tcW w:w="4678" w:type="dxa"/>
          </w:tcPr>
          <w:p w14:paraId="442E899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tenkinti IP65, IEC EN 60529 standartus</w:t>
            </w:r>
          </w:p>
        </w:tc>
      </w:tr>
      <w:tr w:rsidR="00CA61C3" w:rsidRPr="00E64B1D" w14:paraId="218B468F" w14:textId="77777777" w:rsidTr="0013147F">
        <w:tc>
          <w:tcPr>
            <w:tcW w:w="4520" w:type="dxa"/>
          </w:tcPr>
          <w:p w14:paraId="65DD321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Telefono atsparumo smūgiams bandymai (turi atitikti arba viršyti)</w:t>
            </w:r>
          </w:p>
        </w:tc>
        <w:tc>
          <w:tcPr>
            <w:tcW w:w="4678" w:type="dxa"/>
          </w:tcPr>
          <w:p w14:paraId="71D7104A" w14:textId="529AE1BA"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IEC 60068-2-31, procedūra 1, išmestas</w:t>
            </w:r>
            <w:r w:rsidR="003D6322" w:rsidRPr="00E64B1D">
              <w:rPr>
                <w:rFonts w:ascii="Times New Roman" w:hAnsi="Times New Roman" w:cs="Times New Roman"/>
                <w:color w:val="000000" w:themeColor="text1"/>
                <w:sz w:val="24"/>
                <w:szCs w:val="24"/>
              </w:rPr>
              <w:t xml:space="preserve"> ne mažiau kaip</w:t>
            </w:r>
            <w:r w:rsidRPr="00E64B1D">
              <w:rPr>
                <w:rFonts w:ascii="Times New Roman" w:hAnsi="Times New Roman" w:cs="Times New Roman"/>
                <w:color w:val="000000" w:themeColor="text1"/>
                <w:sz w:val="24"/>
                <w:szCs w:val="24"/>
              </w:rPr>
              <w:t xml:space="preserve"> 12 kartų, 2 m aukštis;</w:t>
            </w:r>
          </w:p>
          <w:p w14:paraId="6298DDB8" w14:textId="1F2206FD"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IEC 60068-2-31, procedūra 2, išmestas </w:t>
            </w:r>
            <w:r w:rsidR="003D6322" w:rsidRPr="00E64B1D">
              <w:rPr>
                <w:rFonts w:ascii="Times New Roman" w:hAnsi="Times New Roman" w:cs="Times New Roman"/>
                <w:color w:val="000000" w:themeColor="text1"/>
                <w:sz w:val="24"/>
                <w:szCs w:val="24"/>
              </w:rPr>
              <w:t xml:space="preserve">ne mažiau kaip </w:t>
            </w:r>
            <w:r w:rsidRPr="00E64B1D">
              <w:rPr>
                <w:rFonts w:ascii="Times New Roman" w:hAnsi="Times New Roman" w:cs="Times New Roman"/>
                <w:color w:val="000000" w:themeColor="text1"/>
                <w:sz w:val="24"/>
                <w:szCs w:val="24"/>
              </w:rPr>
              <w:t>1000 kartų, 0.5 m aukštis</w:t>
            </w:r>
          </w:p>
        </w:tc>
      </w:tr>
      <w:tr w:rsidR="00CA61C3" w:rsidRPr="00E64B1D" w14:paraId="6F8A87E8" w14:textId="77777777" w:rsidTr="0013147F">
        <w:tc>
          <w:tcPr>
            <w:tcW w:w="4520" w:type="dxa"/>
          </w:tcPr>
          <w:p w14:paraId="501365AB"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atitikti šias Europos Sąjungos direktyvas:</w:t>
            </w:r>
          </w:p>
        </w:tc>
        <w:tc>
          <w:tcPr>
            <w:tcW w:w="4678" w:type="dxa"/>
          </w:tcPr>
          <w:p w14:paraId="133024B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2014/53/EU (RED)</w:t>
            </w:r>
          </w:p>
          <w:p w14:paraId="38FE5BC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2015/863 (RoHS3) </w:t>
            </w:r>
          </w:p>
          <w:p w14:paraId="1113911A"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2012/19/EU (WEEE)</w:t>
            </w:r>
          </w:p>
        </w:tc>
      </w:tr>
      <w:tr w:rsidR="00CA61C3" w:rsidRPr="00E64B1D" w14:paraId="658E107A" w14:textId="77777777" w:rsidTr="0013147F">
        <w:tc>
          <w:tcPr>
            <w:tcW w:w="4520" w:type="dxa"/>
          </w:tcPr>
          <w:p w14:paraId="308CB183" w14:textId="5A3A464A"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atitikti bent šiuos Europos Sąjungos standartus</w:t>
            </w:r>
            <w:r w:rsidR="000C7711" w:rsidRPr="00E64B1D">
              <w:rPr>
                <w:rFonts w:ascii="Times New Roman" w:hAnsi="Times New Roman" w:cs="Times New Roman"/>
                <w:color w:val="000000" w:themeColor="text1"/>
                <w:sz w:val="24"/>
                <w:szCs w:val="24"/>
              </w:rPr>
              <w:t xml:space="preserve"> (arba lygiaverčius)</w:t>
            </w:r>
            <w:r w:rsidRPr="00E64B1D">
              <w:rPr>
                <w:rFonts w:ascii="Times New Roman" w:hAnsi="Times New Roman" w:cs="Times New Roman"/>
                <w:color w:val="000000" w:themeColor="text1"/>
                <w:sz w:val="24"/>
                <w:szCs w:val="24"/>
              </w:rPr>
              <w:t>:</w:t>
            </w:r>
          </w:p>
        </w:tc>
        <w:tc>
          <w:tcPr>
            <w:tcW w:w="4678" w:type="dxa"/>
          </w:tcPr>
          <w:p w14:paraId="2082CD8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301406, TBR22 (radijo bangoms);</w:t>
            </w:r>
          </w:p>
          <w:p w14:paraId="55136CD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300328, EN 301489-17 (Bluetooth);</w:t>
            </w:r>
          </w:p>
          <w:p w14:paraId="654341C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62368-1 (saugumo);</w:t>
            </w:r>
          </w:p>
          <w:p w14:paraId="60406389" w14:textId="4125CD1F"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EN 301489-6, EN 301489-1 </w:t>
            </w:r>
          </w:p>
        </w:tc>
      </w:tr>
      <w:tr w:rsidR="00CA61C3" w:rsidRPr="00E64B1D" w14:paraId="2897D2B7" w14:textId="77777777" w:rsidTr="0013147F">
        <w:tc>
          <w:tcPr>
            <w:tcW w:w="4520" w:type="dxa"/>
          </w:tcPr>
          <w:p w14:paraId="161B057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Garso signalo </w:t>
            </w:r>
            <w:proofErr w:type="spellStart"/>
            <w:r w:rsidRPr="00E64B1D">
              <w:rPr>
                <w:rFonts w:ascii="Times New Roman" w:hAnsi="Times New Roman" w:cs="Times New Roman"/>
                <w:color w:val="000000" w:themeColor="text1"/>
                <w:sz w:val="24"/>
                <w:szCs w:val="24"/>
              </w:rPr>
              <w:t>kodekai</w:t>
            </w:r>
            <w:proofErr w:type="spellEnd"/>
            <w:r w:rsidRPr="00E64B1D">
              <w:rPr>
                <w:rFonts w:ascii="Times New Roman" w:hAnsi="Times New Roman" w:cs="Times New Roman"/>
                <w:color w:val="000000" w:themeColor="text1"/>
                <w:sz w:val="24"/>
                <w:szCs w:val="24"/>
              </w:rPr>
              <w:t>:</w:t>
            </w:r>
          </w:p>
        </w:tc>
        <w:tc>
          <w:tcPr>
            <w:tcW w:w="4678" w:type="dxa"/>
          </w:tcPr>
          <w:p w14:paraId="25AE7F3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G.722.2, G.726</w:t>
            </w:r>
          </w:p>
        </w:tc>
      </w:tr>
      <w:tr w:rsidR="00CA61C3" w:rsidRPr="00E64B1D" w14:paraId="462CF7EE" w14:textId="77777777" w:rsidTr="0013147F">
        <w:tc>
          <w:tcPr>
            <w:tcW w:w="4520" w:type="dxa"/>
          </w:tcPr>
          <w:p w14:paraId="637B8E5F"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Palaikoma dažniu juosta:</w:t>
            </w:r>
          </w:p>
        </w:tc>
        <w:tc>
          <w:tcPr>
            <w:tcW w:w="4678" w:type="dxa"/>
          </w:tcPr>
          <w:p w14:paraId="1611AED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1880–1900 MHz</w:t>
            </w:r>
          </w:p>
        </w:tc>
      </w:tr>
      <w:tr w:rsidR="00CA61C3" w:rsidRPr="00E64B1D" w14:paraId="5004C222" w14:textId="77777777" w:rsidTr="0013147F">
        <w:tc>
          <w:tcPr>
            <w:tcW w:w="4520" w:type="dxa"/>
          </w:tcPr>
          <w:p w14:paraId="4630400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DECT signalo šifravimas nuo įsibrovimo: </w:t>
            </w:r>
          </w:p>
        </w:tc>
        <w:tc>
          <w:tcPr>
            <w:tcW w:w="4678" w:type="dxa"/>
          </w:tcPr>
          <w:p w14:paraId="4415FD5A" w14:textId="6D0213C6" w:rsidR="00CA61C3" w:rsidRPr="00E64B1D" w:rsidRDefault="00CA61C3" w:rsidP="00E64B1D">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Atitinka DECT standartą pagal </w:t>
            </w:r>
            <w:proofErr w:type="spellStart"/>
            <w:r w:rsidRPr="00E64B1D">
              <w:rPr>
                <w:rFonts w:ascii="Times New Roman" w:hAnsi="Times New Roman" w:cs="Times New Roman"/>
                <w:color w:val="000000" w:themeColor="text1"/>
                <w:sz w:val="24"/>
                <w:szCs w:val="24"/>
              </w:rPr>
              <w:t>Step</w:t>
            </w:r>
            <w:proofErr w:type="spellEnd"/>
            <w:r w:rsidRPr="00E64B1D">
              <w:rPr>
                <w:rFonts w:ascii="Times New Roman" w:hAnsi="Times New Roman" w:cs="Times New Roman"/>
                <w:color w:val="000000" w:themeColor="text1"/>
                <w:sz w:val="24"/>
                <w:szCs w:val="24"/>
              </w:rPr>
              <w:t xml:space="preserve"> A (N.35) ir </w:t>
            </w:r>
            <w:proofErr w:type="spellStart"/>
            <w:r w:rsidRPr="00E64B1D">
              <w:rPr>
                <w:rFonts w:ascii="Times New Roman" w:hAnsi="Times New Roman" w:cs="Times New Roman"/>
                <w:color w:val="000000" w:themeColor="text1"/>
                <w:sz w:val="24"/>
                <w:szCs w:val="24"/>
              </w:rPr>
              <w:t>Step</w:t>
            </w:r>
            <w:proofErr w:type="spellEnd"/>
            <w:r w:rsidRPr="00E64B1D">
              <w:rPr>
                <w:rFonts w:ascii="Times New Roman" w:hAnsi="Times New Roman" w:cs="Times New Roman"/>
                <w:color w:val="000000" w:themeColor="text1"/>
                <w:sz w:val="24"/>
                <w:szCs w:val="24"/>
              </w:rPr>
              <w:t xml:space="preserve"> B (N.36)</w:t>
            </w:r>
          </w:p>
        </w:tc>
      </w:tr>
      <w:tr w:rsidR="00CA61C3" w:rsidRPr="00E64B1D" w14:paraId="6A080704" w14:textId="77777777" w:rsidTr="00CA61C3">
        <w:tc>
          <w:tcPr>
            <w:tcW w:w="4520" w:type="dxa"/>
          </w:tcPr>
          <w:p w14:paraId="1D951DB8" w14:textId="3EA2748A" w:rsidR="00CA61C3" w:rsidRPr="00E64B1D" w:rsidRDefault="00810A67"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Galimybė pajungti ausines</w:t>
            </w:r>
          </w:p>
        </w:tc>
        <w:tc>
          <w:tcPr>
            <w:tcW w:w="4678" w:type="dxa"/>
          </w:tcPr>
          <w:p w14:paraId="7CA1E62B" w14:textId="3844F2E8" w:rsidR="00CA61C3" w:rsidRPr="00E64B1D" w:rsidRDefault="00810A67"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per „Bl</w:t>
            </w:r>
            <w:r w:rsidR="00800BD6" w:rsidRPr="00E64B1D">
              <w:rPr>
                <w:rFonts w:ascii="Times New Roman" w:hAnsi="Times New Roman" w:cs="Times New Roman"/>
                <w:color w:val="000000" w:themeColor="text1"/>
                <w:sz w:val="24"/>
                <w:szCs w:val="24"/>
              </w:rPr>
              <w:t>uet</w:t>
            </w:r>
            <w:r w:rsidR="005E2F9B" w:rsidRPr="00E64B1D">
              <w:rPr>
                <w:rFonts w:ascii="Times New Roman" w:hAnsi="Times New Roman" w:cs="Times New Roman"/>
                <w:color w:val="000000" w:themeColor="text1"/>
                <w:sz w:val="24"/>
                <w:szCs w:val="24"/>
              </w:rPr>
              <w:t>ooth“ arba atskira jungtimi</w:t>
            </w:r>
          </w:p>
        </w:tc>
      </w:tr>
      <w:tr w:rsidR="00CF7949" w:rsidRPr="00E64B1D" w14:paraId="47CE93F1" w14:textId="77777777" w:rsidTr="00CA61C3">
        <w:tc>
          <w:tcPr>
            <w:tcW w:w="4520" w:type="dxa"/>
          </w:tcPr>
          <w:p w14:paraId="0315BFF4" w14:textId="513447DC" w:rsidR="00CF7949" w:rsidRPr="00E64B1D" w:rsidRDefault="00CF7949"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Garantija</w:t>
            </w:r>
          </w:p>
        </w:tc>
        <w:tc>
          <w:tcPr>
            <w:tcW w:w="4678" w:type="dxa"/>
          </w:tcPr>
          <w:p w14:paraId="7471AB89" w14:textId="5DB59857" w:rsidR="00CF7949" w:rsidRPr="00E64B1D" w:rsidRDefault="00CF7949"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Ne trumpesnė kaip 36 mėn.</w:t>
            </w:r>
          </w:p>
        </w:tc>
      </w:tr>
    </w:tbl>
    <w:p w14:paraId="1B0DF6D5" w14:textId="77777777" w:rsidR="00E27866" w:rsidRPr="00E64B1D" w:rsidRDefault="00E27866" w:rsidP="00E27866">
      <w:pPr>
        <w:ind w:left="360"/>
        <w:jc w:val="both"/>
        <w:rPr>
          <w:rFonts w:ascii="Times New Roman" w:hAnsi="Times New Roman" w:cs="Times New Roman"/>
          <w:color w:val="000000" w:themeColor="text1"/>
          <w:sz w:val="24"/>
          <w:szCs w:val="24"/>
        </w:rPr>
      </w:pPr>
    </w:p>
    <w:p w14:paraId="01C31403" w14:textId="3A1CC500" w:rsidR="00E27866" w:rsidRPr="000208E1"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 xml:space="preserve">Kiekvienam </w:t>
      </w:r>
      <w:r w:rsidR="001D1527" w:rsidRPr="000208E1">
        <w:rPr>
          <w:rFonts w:ascii="Times New Roman" w:hAnsi="Times New Roman" w:cs="Times New Roman"/>
          <w:color w:val="000000" w:themeColor="text1"/>
          <w:sz w:val="24"/>
          <w:szCs w:val="24"/>
        </w:rPr>
        <w:t xml:space="preserve">DECT </w:t>
      </w:r>
      <w:r w:rsidRPr="000208E1">
        <w:rPr>
          <w:rFonts w:ascii="Times New Roman" w:hAnsi="Times New Roman" w:cs="Times New Roman"/>
          <w:color w:val="000000" w:themeColor="text1"/>
          <w:sz w:val="24"/>
          <w:szCs w:val="24"/>
        </w:rPr>
        <w:t xml:space="preserve">telefonui </w:t>
      </w:r>
      <w:r w:rsidR="001D1527" w:rsidRPr="000208E1">
        <w:rPr>
          <w:rFonts w:ascii="Times New Roman" w:hAnsi="Times New Roman" w:cs="Times New Roman"/>
          <w:color w:val="000000" w:themeColor="text1"/>
          <w:sz w:val="24"/>
          <w:szCs w:val="24"/>
        </w:rPr>
        <w:t xml:space="preserve">rageliui </w:t>
      </w:r>
      <w:r w:rsidRPr="000208E1">
        <w:rPr>
          <w:rFonts w:ascii="Times New Roman" w:hAnsi="Times New Roman" w:cs="Times New Roman"/>
          <w:color w:val="000000" w:themeColor="text1"/>
          <w:sz w:val="24"/>
          <w:szCs w:val="24"/>
        </w:rPr>
        <w:t xml:space="preserve">turi būti patiektos telefonų įkrovimo stotelės. </w:t>
      </w:r>
    </w:p>
    <w:p w14:paraId="34F6CABE" w14:textId="77777777" w:rsidR="009D70E9" w:rsidRPr="000208E1"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Įjungus telefoną į įkrovimo stotelę, turi būti aktyvuojama „telefonas įkrovimo stotyje“ funkcija, kuri automatiškai išjungia telefono žinučių gavimo režimą, aktyvuoja žinučių tylėjimo režimą ir automatinio atnaujinimo režimą.</w:t>
      </w:r>
    </w:p>
    <w:p w14:paraId="69A0E7A4" w14:textId="0D7BB172" w:rsidR="00A46497"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Turi būti galimybė realizuoti įkrovimo sprendimą atskirai tik telefonų baterijoms</w:t>
      </w:r>
      <w:r w:rsidR="003078D5">
        <w:rPr>
          <w:rFonts w:ascii="Times New Roman" w:hAnsi="Times New Roman" w:cs="Times New Roman"/>
          <w:color w:val="000000" w:themeColor="text1"/>
          <w:sz w:val="24"/>
          <w:szCs w:val="24"/>
        </w:rPr>
        <w:t xml:space="preserve"> (akumuliatoriams)</w:t>
      </w:r>
      <w:r w:rsidRPr="000208E1">
        <w:rPr>
          <w:rFonts w:ascii="Times New Roman" w:hAnsi="Times New Roman" w:cs="Times New Roman"/>
          <w:color w:val="000000" w:themeColor="text1"/>
          <w:sz w:val="24"/>
          <w:szCs w:val="24"/>
        </w:rPr>
        <w:t xml:space="preserve">. </w:t>
      </w:r>
    </w:p>
    <w:p w14:paraId="5A7919F3" w14:textId="1FC963A8" w:rsidR="005E2569" w:rsidRDefault="003078D5" w:rsidP="00E47E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Sutarties galiojimo laikotarpiu </w:t>
      </w:r>
      <w:r w:rsidR="00784BA7">
        <w:rPr>
          <w:rFonts w:ascii="Times New Roman" w:hAnsi="Times New Roman" w:cs="Times New Roman"/>
          <w:color w:val="000000" w:themeColor="text1"/>
          <w:sz w:val="24"/>
          <w:szCs w:val="24"/>
        </w:rPr>
        <w:t>p</w:t>
      </w:r>
      <w:r w:rsidR="002C48C0">
        <w:rPr>
          <w:rFonts w:ascii="Times New Roman" w:hAnsi="Times New Roman" w:cs="Times New Roman"/>
          <w:color w:val="000000" w:themeColor="text1"/>
          <w:sz w:val="24"/>
          <w:szCs w:val="24"/>
        </w:rPr>
        <w:t>erkančioji organizacija</w:t>
      </w:r>
      <w:r w:rsidR="00EB3E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turi teisę </w:t>
      </w:r>
      <w:r w:rsidR="00EB3EE5">
        <w:rPr>
          <w:rFonts w:ascii="Times New Roman" w:hAnsi="Times New Roman" w:cs="Times New Roman"/>
          <w:color w:val="000000" w:themeColor="text1"/>
          <w:sz w:val="24"/>
          <w:szCs w:val="24"/>
        </w:rPr>
        <w:t>ne rečiau kaip 1 kartą per 12 mėn.,</w:t>
      </w:r>
      <w:r w:rsidR="00896753">
        <w:rPr>
          <w:rFonts w:ascii="Times New Roman" w:hAnsi="Times New Roman" w:cs="Times New Roman"/>
          <w:color w:val="000000" w:themeColor="text1"/>
          <w:sz w:val="24"/>
          <w:szCs w:val="24"/>
        </w:rPr>
        <w:t xml:space="preserve"> testuo</w:t>
      </w:r>
      <w:r>
        <w:rPr>
          <w:rFonts w:ascii="Times New Roman" w:hAnsi="Times New Roman" w:cs="Times New Roman"/>
          <w:color w:val="000000" w:themeColor="text1"/>
          <w:sz w:val="24"/>
          <w:szCs w:val="24"/>
        </w:rPr>
        <w:t>ti</w:t>
      </w:r>
      <w:r w:rsidR="00896753">
        <w:rPr>
          <w:rFonts w:ascii="Times New Roman" w:hAnsi="Times New Roman" w:cs="Times New Roman"/>
          <w:color w:val="000000" w:themeColor="text1"/>
          <w:sz w:val="24"/>
          <w:szCs w:val="24"/>
        </w:rPr>
        <w:t xml:space="preserve"> DECT telefonų r</w:t>
      </w:r>
      <w:r w:rsidR="00272B69">
        <w:rPr>
          <w:rFonts w:ascii="Times New Roman" w:hAnsi="Times New Roman" w:cs="Times New Roman"/>
          <w:color w:val="000000" w:themeColor="text1"/>
          <w:sz w:val="24"/>
          <w:szCs w:val="24"/>
        </w:rPr>
        <w:t>a</w:t>
      </w:r>
      <w:r w:rsidR="00896753">
        <w:rPr>
          <w:rFonts w:ascii="Times New Roman" w:hAnsi="Times New Roman" w:cs="Times New Roman"/>
          <w:color w:val="000000" w:themeColor="text1"/>
          <w:sz w:val="24"/>
          <w:szCs w:val="24"/>
        </w:rPr>
        <w:t>gelių baterijas</w:t>
      </w:r>
      <w:r w:rsidR="007A7CAF">
        <w:rPr>
          <w:rFonts w:ascii="Times New Roman" w:hAnsi="Times New Roman" w:cs="Times New Roman"/>
          <w:color w:val="000000" w:themeColor="text1"/>
          <w:sz w:val="24"/>
          <w:szCs w:val="24"/>
        </w:rPr>
        <w:t xml:space="preserve"> (akumuliatorius)</w:t>
      </w:r>
      <w:r w:rsidR="006F0D7A">
        <w:rPr>
          <w:rFonts w:ascii="Times New Roman" w:hAnsi="Times New Roman" w:cs="Times New Roman"/>
          <w:color w:val="000000" w:themeColor="text1"/>
          <w:sz w:val="24"/>
          <w:szCs w:val="24"/>
        </w:rPr>
        <w:t xml:space="preserve">. Atsitiktine tvarka paims 10 proc. </w:t>
      </w:r>
      <w:r w:rsidR="007D6AB9">
        <w:rPr>
          <w:rFonts w:ascii="Times New Roman" w:hAnsi="Times New Roman" w:cs="Times New Roman"/>
          <w:color w:val="000000" w:themeColor="text1"/>
          <w:sz w:val="24"/>
          <w:szCs w:val="24"/>
        </w:rPr>
        <w:t>DECT telefonų ragelių</w:t>
      </w:r>
      <w:r w:rsidR="00324F1E">
        <w:rPr>
          <w:rFonts w:ascii="Times New Roman" w:hAnsi="Times New Roman" w:cs="Times New Roman"/>
          <w:color w:val="000000" w:themeColor="text1"/>
          <w:sz w:val="24"/>
          <w:szCs w:val="24"/>
        </w:rPr>
        <w:t xml:space="preserve"> ir tikrins</w:t>
      </w:r>
      <w:r w:rsidR="00272B69">
        <w:rPr>
          <w:rFonts w:ascii="Times New Roman" w:hAnsi="Times New Roman" w:cs="Times New Roman"/>
          <w:color w:val="000000" w:themeColor="text1"/>
          <w:sz w:val="24"/>
          <w:szCs w:val="24"/>
        </w:rPr>
        <w:t>,</w:t>
      </w:r>
      <w:r w:rsidR="00947B0C">
        <w:rPr>
          <w:rFonts w:ascii="Times New Roman" w:hAnsi="Times New Roman" w:cs="Times New Roman"/>
          <w:color w:val="000000" w:themeColor="text1"/>
          <w:sz w:val="24"/>
          <w:szCs w:val="24"/>
        </w:rPr>
        <w:t xml:space="preserve"> ar telefonai atitinka </w:t>
      </w:r>
      <w:r w:rsidR="007A7CAF">
        <w:rPr>
          <w:rFonts w:ascii="Times New Roman" w:hAnsi="Times New Roman" w:cs="Times New Roman"/>
          <w:color w:val="000000" w:themeColor="text1"/>
          <w:sz w:val="24"/>
          <w:szCs w:val="24"/>
        </w:rPr>
        <w:t>baterijoms (</w:t>
      </w:r>
      <w:r w:rsidR="007869A9">
        <w:rPr>
          <w:rFonts w:ascii="Times New Roman" w:hAnsi="Times New Roman" w:cs="Times New Roman"/>
          <w:color w:val="000000" w:themeColor="text1"/>
          <w:sz w:val="24"/>
          <w:szCs w:val="24"/>
        </w:rPr>
        <w:t>akumuliatoriams</w:t>
      </w:r>
      <w:r w:rsidR="007A7CAF">
        <w:rPr>
          <w:rFonts w:ascii="Times New Roman" w:hAnsi="Times New Roman" w:cs="Times New Roman"/>
          <w:color w:val="000000" w:themeColor="text1"/>
          <w:sz w:val="24"/>
          <w:szCs w:val="24"/>
        </w:rPr>
        <w:t>)</w:t>
      </w:r>
      <w:r w:rsidR="007869A9">
        <w:rPr>
          <w:rFonts w:ascii="Times New Roman" w:hAnsi="Times New Roman" w:cs="Times New Roman"/>
          <w:color w:val="000000" w:themeColor="text1"/>
          <w:sz w:val="24"/>
          <w:szCs w:val="24"/>
        </w:rPr>
        <w:t xml:space="preserve"> </w:t>
      </w:r>
      <w:r w:rsidR="004D1AB3">
        <w:rPr>
          <w:rFonts w:ascii="Times New Roman" w:hAnsi="Times New Roman" w:cs="Times New Roman"/>
          <w:color w:val="000000" w:themeColor="text1"/>
          <w:sz w:val="24"/>
          <w:szCs w:val="24"/>
        </w:rPr>
        <w:t>nustatytus</w:t>
      </w:r>
      <w:r w:rsidR="007869A9">
        <w:rPr>
          <w:rFonts w:ascii="Times New Roman" w:hAnsi="Times New Roman" w:cs="Times New Roman"/>
          <w:color w:val="000000" w:themeColor="text1"/>
          <w:sz w:val="24"/>
          <w:szCs w:val="24"/>
        </w:rPr>
        <w:t xml:space="preserve"> reikalavimus. </w:t>
      </w:r>
      <w:r w:rsidR="004D1AB3">
        <w:rPr>
          <w:rFonts w:ascii="Times New Roman" w:hAnsi="Times New Roman" w:cs="Times New Roman"/>
          <w:color w:val="000000" w:themeColor="text1"/>
          <w:sz w:val="24"/>
          <w:szCs w:val="24"/>
        </w:rPr>
        <w:t>Nustačius neatitikim</w:t>
      </w:r>
      <w:r>
        <w:rPr>
          <w:rFonts w:ascii="Times New Roman" w:hAnsi="Times New Roman" w:cs="Times New Roman"/>
          <w:color w:val="000000" w:themeColor="text1"/>
          <w:sz w:val="24"/>
          <w:szCs w:val="24"/>
        </w:rPr>
        <w:t>ą</w:t>
      </w:r>
      <w:r w:rsidR="00784BA7">
        <w:rPr>
          <w:rFonts w:ascii="Times New Roman" w:hAnsi="Times New Roman" w:cs="Times New Roman"/>
          <w:color w:val="000000" w:themeColor="text1"/>
          <w:sz w:val="24"/>
          <w:szCs w:val="24"/>
        </w:rPr>
        <w:t>,</w:t>
      </w:r>
      <w:r w:rsidR="004D1AB3">
        <w:rPr>
          <w:rFonts w:ascii="Times New Roman" w:hAnsi="Times New Roman" w:cs="Times New Roman"/>
          <w:color w:val="000000" w:themeColor="text1"/>
          <w:sz w:val="24"/>
          <w:szCs w:val="24"/>
        </w:rPr>
        <w:t xml:space="preserve"> </w:t>
      </w:r>
      <w:r w:rsidR="00272B69">
        <w:rPr>
          <w:rFonts w:ascii="Times New Roman" w:hAnsi="Times New Roman" w:cs="Times New Roman"/>
          <w:color w:val="000000" w:themeColor="text1"/>
          <w:sz w:val="24"/>
          <w:szCs w:val="24"/>
        </w:rPr>
        <w:t>t</w:t>
      </w:r>
      <w:r w:rsidR="004D1AB3">
        <w:rPr>
          <w:rFonts w:ascii="Times New Roman" w:hAnsi="Times New Roman" w:cs="Times New Roman"/>
          <w:color w:val="000000" w:themeColor="text1"/>
          <w:sz w:val="24"/>
          <w:szCs w:val="24"/>
        </w:rPr>
        <w:t xml:space="preserve">iekėjas privalės patikrinti visus </w:t>
      </w:r>
      <w:r w:rsidR="00272B69">
        <w:rPr>
          <w:rFonts w:ascii="Times New Roman" w:hAnsi="Times New Roman" w:cs="Times New Roman"/>
          <w:color w:val="000000" w:themeColor="text1"/>
          <w:sz w:val="24"/>
          <w:szCs w:val="24"/>
        </w:rPr>
        <w:t>pa</w:t>
      </w:r>
      <w:r w:rsidR="00BC7E76">
        <w:rPr>
          <w:rFonts w:ascii="Times New Roman" w:hAnsi="Times New Roman" w:cs="Times New Roman"/>
          <w:color w:val="000000" w:themeColor="text1"/>
          <w:sz w:val="24"/>
          <w:szCs w:val="24"/>
        </w:rPr>
        <w:t>teiktus DECT telefonus</w:t>
      </w:r>
      <w:r w:rsidR="0033228B">
        <w:rPr>
          <w:rFonts w:ascii="Times New Roman" w:hAnsi="Times New Roman" w:cs="Times New Roman"/>
          <w:color w:val="000000" w:themeColor="text1"/>
          <w:sz w:val="24"/>
          <w:szCs w:val="24"/>
        </w:rPr>
        <w:t xml:space="preserve"> ir,</w:t>
      </w:r>
      <w:r w:rsidR="00073423">
        <w:rPr>
          <w:rFonts w:ascii="Times New Roman" w:hAnsi="Times New Roman" w:cs="Times New Roman"/>
          <w:color w:val="000000" w:themeColor="text1"/>
          <w:sz w:val="24"/>
          <w:szCs w:val="24"/>
        </w:rPr>
        <w:t xml:space="preserve"> nustačius trūkumus, juos pašalinti arba pakeisti</w:t>
      </w:r>
      <w:r w:rsidR="007A7CAF">
        <w:rPr>
          <w:rFonts w:ascii="Times New Roman" w:hAnsi="Times New Roman" w:cs="Times New Roman"/>
          <w:color w:val="000000" w:themeColor="text1"/>
          <w:sz w:val="24"/>
          <w:szCs w:val="24"/>
        </w:rPr>
        <w:t xml:space="preserve"> bateriją (akumuliatorių), arba</w:t>
      </w:r>
      <w:r w:rsidR="00073423">
        <w:rPr>
          <w:rFonts w:ascii="Times New Roman" w:hAnsi="Times New Roman" w:cs="Times New Roman"/>
          <w:color w:val="000000" w:themeColor="text1"/>
          <w:sz w:val="24"/>
          <w:szCs w:val="24"/>
        </w:rPr>
        <w:t xml:space="preserve"> </w:t>
      </w:r>
      <w:r w:rsidR="00073423" w:rsidRPr="007A7CAF">
        <w:rPr>
          <w:rFonts w:ascii="Times New Roman" w:hAnsi="Times New Roman" w:cs="Times New Roman"/>
          <w:color w:val="000000" w:themeColor="text1"/>
          <w:sz w:val="24"/>
          <w:szCs w:val="24"/>
        </w:rPr>
        <w:t>DECT telefonus naujais.</w:t>
      </w:r>
    </w:p>
    <w:p w14:paraId="11F81BBA" w14:textId="62C7CF51" w:rsidR="002B53DD" w:rsidRDefault="002B53DD" w:rsidP="00E47E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DECT telefonų tikrinimus gali atlikti ir </w:t>
      </w:r>
      <w:r w:rsidR="007A6D2F">
        <w:rPr>
          <w:rFonts w:ascii="Times New Roman" w:hAnsi="Times New Roman" w:cs="Times New Roman"/>
          <w:color w:val="000000" w:themeColor="text1"/>
          <w:sz w:val="24"/>
          <w:szCs w:val="24"/>
        </w:rPr>
        <w:t xml:space="preserve">kitas ūkio subjektas, kuris turi teisę versti </w:t>
      </w:r>
      <w:r w:rsidR="00B0433F">
        <w:rPr>
          <w:rFonts w:ascii="Times New Roman" w:hAnsi="Times New Roman" w:cs="Times New Roman"/>
          <w:color w:val="000000" w:themeColor="text1"/>
          <w:sz w:val="24"/>
          <w:szCs w:val="24"/>
        </w:rPr>
        <w:t>šia veikla.</w:t>
      </w:r>
    </w:p>
    <w:p w14:paraId="5FF42655" w14:textId="77777777" w:rsidR="00F6373A" w:rsidRDefault="00F6373A" w:rsidP="009D70E9">
      <w:pPr>
        <w:jc w:val="both"/>
        <w:rPr>
          <w:rFonts w:ascii="Times New Roman" w:hAnsi="Times New Roman" w:cs="Times New Roman"/>
          <w:b/>
          <w:bCs/>
          <w:color w:val="000000" w:themeColor="text1"/>
          <w:sz w:val="24"/>
          <w:szCs w:val="24"/>
        </w:rPr>
      </w:pPr>
    </w:p>
    <w:p w14:paraId="527590A9" w14:textId="76A98D24" w:rsidR="000208E1" w:rsidRPr="00895B42" w:rsidRDefault="000208E1" w:rsidP="009D70E9">
      <w:pPr>
        <w:jc w:val="both"/>
        <w:rPr>
          <w:rFonts w:ascii="Times New Roman" w:hAnsi="Times New Roman" w:cs="Times New Roman"/>
          <w:b/>
          <w:bCs/>
          <w:sz w:val="24"/>
          <w:szCs w:val="24"/>
        </w:rPr>
      </w:pPr>
      <w:r w:rsidRPr="008141D1">
        <w:rPr>
          <w:rFonts w:ascii="Times New Roman" w:hAnsi="Times New Roman" w:cs="Times New Roman"/>
          <w:b/>
          <w:bCs/>
          <w:color w:val="000000" w:themeColor="text1"/>
          <w:sz w:val="24"/>
          <w:szCs w:val="24"/>
        </w:rPr>
        <w:t xml:space="preserve">Minimalūs techniniai reikalavimai </w:t>
      </w:r>
      <w:proofErr w:type="spellStart"/>
      <w:r w:rsidR="008537B0" w:rsidRPr="008141D1">
        <w:rPr>
          <w:rFonts w:ascii="Times New Roman" w:hAnsi="Times New Roman" w:cs="Times New Roman"/>
          <w:b/>
          <w:bCs/>
          <w:color w:val="000000" w:themeColor="text1"/>
          <w:sz w:val="24"/>
          <w:szCs w:val="24"/>
        </w:rPr>
        <w:t>Rack</w:t>
      </w:r>
      <w:proofErr w:type="spellEnd"/>
      <w:r w:rsidR="008537B0" w:rsidRPr="008141D1">
        <w:rPr>
          <w:rFonts w:ascii="Times New Roman" w:hAnsi="Times New Roman" w:cs="Times New Roman"/>
          <w:b/>
          <w:bCs/>
          <w:color w:val="000000" w:themeColor="text1"/>
          <w:sz w:val="24"/>
          <w:szCs w:val="24"/>
        </w:rPr>
        <w:t xml:space="preserve"> tipo įkrovimo stovui</w:t>
      </w:r>
      <w:r w:rsidR="00FE5E90">
        <w:rPr>
          <w:rFonts w:ascii="Times New Roman" w:hAnsi="Times New Roman" w:cs="Times New Roman"/>
          <w:b/>
          <w:bCs/>
          <w:color w:val="000000" w:themeColor="text1"/>
          <w:sz w:val="24"/>
          <w:szCs w:val="24"/>
        </w:rPr>
        <w:t xml:space="preserve"> (taikoma </w:t>
      </w:r>
      <w:proofErr w:type="spellStart"/>
      <w:r w:rsidR="00FE5E90">
        <w:rPr>
          <w:rFonts w:ascii="Times New Roman" w:hAnsi="Times New Roman" w:cs="Times New Roman"/>
          <w:b/>
          <w:bCs/>
          <w:color w:val="000000" w:themeColor="text1"/>
          <w:sz w:val="24"/>
          <w:szCs w:val="24"/>
        </w:rPr>
        <w:t>abiems</w:t>
      </w:r>
      <w:proofErr w:type="spellEnd"/>
      <w:r w:rsidR="00FE5E90">
        <w:rPr>
          <w:rFonts w:ascii="Times New Roman" w:hAnsi="Times New Roman" w:cs="Times New Roman"/>
          <w:b/>
          <w:bCs/>
          <w:color w:val="000000" w:themeColor="text1"/>
          <w:sz w:val="24"/>
          <w:szCs w:val="24"/>
        </w:rPr>
        <w:t xml:space="preserve"> pirkimo objekto dalims)</w:t>
      </w:r>
      <w:r w:rsidR="00FE5E90" w:rsidRPr="00E64B1D">
        <w:rPr>
          <w:rFonts w:ascii="Times New Roman" w:hAnsi="Times New Roman" w:cs="Times New Roman"/>
          <w:b/>
          <w:bCs/>
          <w:sz w:val="24"/>
          <w:szCs w:val="24"/>
        </w:rPr>
        <w:t>:</w:t>
      </w:r>
    </w:p>
    <w:p w14:paraId="110B8920" w14:textId="6A38D8CA" w:rsidR="00E0064F" w:rsidRPr="00E0064F" w:rsidRDefault="00E0064F" w:rsidP="00E0064F">
      <w:pPr>
        <w:jc w:val="right"/>
        <w:rPr>
          <w:rFonts w:ascii="Times New Roman" w:hAnsi="Times New Roman" w:cs="Times New Roman"/>
          <w:i/>
          <w:iCs/>
          <w:color w:val="000000" w:themeColor="text1"/>
          <w:sz w:val="24"/>
          <w:szCs w:val="24"/>
        </w:rPr>
      </w:pPr>
      <w:r w:rsidRPr="00E0064F">
        <w:rPr>
          <w:rFonts w:ascii="Times New Roman" w:hAnsi="Times New Roman" w:cs="Times New Roman"/>
          <w:i/>
          <w:iCs/>
          <w:color w:val="000000" w:themeColor="text1"/>
          <w:sz w:val="24"/>
          <w:szCs w:val="24"/>
        </w:rPr>
        <w:t>4 lentelė</w:t>
      </w:r>
    </w:p>
    <w:tbl>
      <w:tblPr>
        <w:tblStyle w:val="Lentelstinklelis"/>
        <w:tblW w:w="10160" w:type="dxa"/>
        <w:tblInd w:w="-5" w:type="dxa"/>
        <w:tblLook w:val="04A0" w:firstRow="1" w:lastRow="0" w:firstColumn="1" w:lastColumn="0" w:noHBand="0" w:noVBand="1"/>
      </w:tblPr>
      <w:tblGrid>
        <w:gridCol w:w="4993"/>
        <w:gridCol w:w="5167"/>
      </w:tblGrid>
      <w:tr w:rsidR="008537B0" w:rsidRPr="008537B0" w14:paraId="34AB9575" w14:textId="77777777" w:rsidTr="00AD0A97">
        <w:trPr>
          <w:trHeight w:val="458"/>
        </w:trPr>
        <w:tc>
          <w:tcPr>
            <w:tcW w:w="4993" w:type="dxa"/>
          </w:tcPr>
          <w:p w14:paraId="52844AE7" w14:textId="77777777" w:rsidR="008537B0" w:rsidRPr="008537B0" w:rsidRDefault="008537B0" w:rsidP="008537B0">
            <w:pPr>
              <w:spacing w:after="160"/>
              <w:jc w:val="both"/>
              <w:rPr>
                <w:rFonts w:ascii="Times New Roman" w:hAnsi="Times New Roman" w:cs="Times New Roman"/>
                <w:b/>
                <w:bCs/>
                <w:color w:val="000000" w:themeColor="text1"/>
                <w:sz w:val="24"/>
                <w:szCs w:val="24"/>
              </w:rPr>
            </w:pPr>
            <w:r w:rsidRPr="008537B0">
              <w:rPr>
                <w:rFonts w:ascii="Times New Roman" w:hAnsi="Times New Roman" w:cs="Times New Roman"/>
                <w:b/>
                <w:bCs/>
                <w:color w:val="000000" w:themeColor="text1"/>
                <w:sz w:val="24"/>
                <w:szCs w:val="24"/>
              </w:rPr>
              <w:t>Funkcija</w:t>
            </w:r>
          </w:p>
        </w:tc>
        <w:tc>
          <w:tcPr>
            <w:tcW w:w="5167" w:type="dxa"/>
          </w:tcPr>
          <w:p w14:paraId="383A6E70" w14:textId="77777777" w:rsidR="008537B0" w:rsidRPr="008537B0" w:rsidRDefault="008537B0" w:rsidP="008537B0">
            <w:pPr>
              <w:spacing w:after="160"/>
              <w:jc w:val="both"/>
              <w:rPr>
                <w:rFonts w:ascii="Times New Roman" w:hAnsi="Times New Roman" w:cs="Times New Roman"/>
                <w:b/>
                <w:bCs/>
                <w:color w:val="000000" w:themeColor="text1"/>
                <w:sz w:val="24"/>
                <w:szCs w:val="24"/>
              </w:rPr>
            </w:pPr>
            <w:r w:rsidRPr="008537B0">
              <w:rPr>
                <w:rFonts w:ascii="Times New Roman" w:hAnsi="Times New Roman" w:cs="Times New Roman"/>
                <w:b/>
                <w:bCs/>
                <w:color w:val="000000" w:themeColor="text1"/>
                <w:sz w:val="24"/>
                <w:szCs w:val="24"/>
              </w:rPr>
              <w:t xml:space="preserve">Rodiklis </w:t>
            </w:r>
          </w:p>
        </w:tc>
      </w:tr>
      <w:tr w:rsidR="008537B0" w:rsidRPr="008537B0" w14:paraId="70BCD5EC" w14:textId="77777777" w:rsidTr="00AD0A97">
        <w:trPr>
          <w:trHeight w:val="395"/>
        </w:trPr>
        <w:tc>
          <w:tcPr>
            <w:tcW w:w="4993" w:type="dxa"/>
          </w:tcPr>
          <w:p w14:paraId="5E7BCAF4" w14:textId="00D7D10D" w:rsidR="00D25D6F" w:rsidRPr="00D25D6F" w:rsidRDefault="00D25D6F" w:rsidP="00D25D6F">
            <w:pPr>
              <w:spacing w:after="160"/>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lastRenderedPageBreak/>
              <w:t xml:space="preserve">DECT </w:t>
            </w:r>
            <w:r>
              <w:rPr>
                <w:rFonts w:ascii="Times New Roman" w:hAnsi="Times New Roman" w:cs="Times New Roman"/>
                <w:color w:val="000000" w:themeColor="text1"/>
                <w:sz w:val="24"/>
                <w:szCs w:val="24"/>
              </w:rPr>
              <w:t xml:space="preserve">telefonų </w:t>
            </w:r>
            <w:r w:rsidRPr="00D25D6F">
              <w:rPr>
                <w:rFonts w:ascii="Times New Roman" w:hAnsi="Times New Roman" w:cs="Times New Roman"/>
                <w:color w:val="000000" w:themeColor="text1"/>
                <w:sz w:val="24"/>
                <w:szCs w:val="24"/>
              </w:rPr>
              <w:t>ragelių įkrovimas vienu metu</w:t>
            </w:r>
          </w:p>
          <w:p w14:paraId="35916A05" w14:textId="77C51321" w:rsidR="008537B0" w:rsidRPr="00D25D6F" w:rsidRDefault="00E9793F" w:rsidP="008537B0">
            <w:pPr>
              <w:spacing w:after="160"/>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 xml:space="preserve"> </w:t>
            </w:r>
          </w:p>
        </w:tc>
        <w:tc>
          <w:tcPr>
            <w:tcW w:w="5167" w:type="dxa"/>
          </w:tcPr>
          <w:p w14:paraId="269D045B" w14:textId="50D4BF33" w:rsidR="008537B0" w:rsidRPr="00D25D6F" w:rsidRDefault="00795792" w:rsidP="008537B0">
            <w:pPr>
              <w:spacing w:after="160"/>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turi gebėti įkrauti ne mažiau kaip 4 DECT telefonus ragelius tuo pačiu metu</w:t>
            </w:r>
            <w:r w:rsidR="00D25D6F">
              <w:rPr>
                <w:rFonts w:ascii="Times New Roman" w:hAnsi="Times New Roman" w:cs="Times New Roman"/>
                <w:color w:val="000000" w:themeColor="text1"/>
                <w:sz w:val="24"/>
                <w:szCs w:val="24"/>
              </w:rPr>
              <w:t>.</w:t>
            </w:r>
          </w:p>
        </w:tc>
      </w:tr>
      <w:tr w:rsidR="00795792" w:rsidRPr="008537B0" w14:paraId="25FD2743" w14:textId="77777777" w:rsidTr="00AD0A97">
        <w:trPr>
          <w:trHeight w:val="395"/>
        </w:trPr>
        <w:tc>
          <w:tcPr>
            <w:tcW w:w="4993" w:type="dxa"/>
          </w:tcPr>
          <w:p w14:paraId="444702D7" w14:textId="77777777" w:rsidR="00D25D6F" w:rsidRPr="00D25D6F" w:rsidRDefault="00D25D6F" w:rsidP="00D25D6F">
            <w:pPr>
              <w:jc w:val="both"/>
              <w:rPr>
                <w:rFonts w:ascii="Times New Roman" w:hAnsi="Times New Roman" w:cs="Times New Roman"/>
                <w:color w:val="000000" w:themeColor="text1"/>
                <w:sz w:val="24"/>
                <w:szCs w:val="24"/>
              </w:rPr>
            </w:pPr>
            <w:proofErr w:type="spellStart"/>
            <w:r w:rsidRPr="00D25D6F">
              <w:rPr>
                <w:rFonts w:ascii="Times New Roman" w:hAnsi="Times New Roman" w:cs="Times New Roman"/>
                <w:color w:val="000000" w:themeColor="text1"/>
                <w:sz w:val="24"/>
                <w:szCs w:val="24"/>
              </w:rPr>
              <w:t>Rack</w:t>
            </w:r>
            <w:proofErr w:type="spellEnd"/>
            <w:r w:rsidRPr="00D25D6F">
              <w:rPr>
                <w:rFonts w:ascii="Times New Roman" w:hAnsi="Times New Roman" w:cs="Times New Roman"/>
                <w:color w:val="000000" w:themeColor="text1"/>
                <w:sz w:val="24"/>
                <w:szCs w:val="24"/>
              </w:rPr>
              <w:t xml:space="preserve"> tipo įkrovimo sprendimas</w:t>
            </w:r>
          </w:p>
          <w:p w14:paraId="382E7896" w14:textId="2FFAD195" w:rsidR="00795792" w:rsidRPr="00D25D6F" w:rsidRDefault="00795792" w:rsidP="008537B0">
            <w:pPr>
              <w:jc w:val="both"/>
              <w:rPr>
                <w:rFonts w:ascii="Times New Roman" w:hAnsi="Times New Roman" w:cs="Times New Roman"/>
                <w:color w:val="000000" w:themeColor="text1"/>
                <w:sz w:val="24"/>
                <w:szCs w:val="24"/>
              </w:rPr>
            </w:pPr>
          </w:p>
        </w:tc>
        <w:tc>
          <w:tcPr>
            <w:tcW w:w="5167" w:type="dxa"/>
          </w:tcPr>
          <w:p w14:paraId="75EB2257" w14:textId="77777777" w:rsidR="00D25D6F" w:rsidRPr="00D25D6F" w:rsidRDefault="00D25D6F" w:rsidP="00D25D6F">
            <w:pPr>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 xml:space="preserve">Turi būti pasiūlyta tiek </w:t>
            </w:r>
            <w:proofErr w:type="spellStart"/>
            <w:r w:rsidRPr="00D25D6F">
              <w:rPr>
                <w:rFonts w:ascii="Times New Roman" w:hAnsi="Times New Roman" w:cs="Times New Roman"/>
                <w:color w:val="000000" w:themeColor="text1"/>
                <w:sz w:val="24"/>
                <w:szCs w:val="24"/>
              </w:rPr>
              <w:t>Rack</w:t>
            </w:r>
            <w:proofErr w:type="spellEnd"/>
            <w:r w:rsidRPr="00D25D6F">
              <w:rPr>
                <w:rFonts w:ascii="Times New Roman" w:hAnsi="Times New Roman" w:cs="Times New Roman"/>
                <w:color w:val="000000" w:themeColor="text1"/>
                <w:sz w:val="24"/>
                <w:szCs w:val="24"/>
              </w:rPr>
              <w:t xml:space="preserve"> tipo įkrovimo stovų, kad būtų galima vienu metu įkrauti ne mažiau kaip 16 DECT telefonų ragelių</w:t>
            </w:r>
          </w:p>
          <w:p w14:paraId="69D4DBB2" w14:textId="4A24840F" w:rsidR="00795792" w:rsidRPr="00D25D6F" w:rsidRDefault="00795792" w:rsidP="008537B0">
            <w:pPr>
              <w:jc w:val="both"/>
              <w:rPr>
                <w:rFonts w:ascii="Times New Roman" w:hAnsi="Times New Roman" w:cs="Times New Roman"/>
                <w:color w:val="000000" w:themeColor="text1"/>
                <w:sz w:val="24"/>
                <w:szCs w:val="24"/>
              </w:rPr>
            </w:pPr>
          </w:p>
        </w:tc>
      </w:tr>
      <w:tr w:rsidR="008537B0" w:rsidRPr="008537B0" w14:paraId="761FB99E" w14:textId="77777777" w:rsidTr="00AD0A97">
        <w:trPr>
          <w:trHeight w:val="751"/>
        </w:trPr>
        <w:tc>
          <w:tcPr>
            <w:tcW w:w="4993" w:type="dxa"/>
          </w:tcPr>
          <w:p w14:paraId="599F7B90" w14:textId="22F65FC2" w:rsidR="008537B0" w:rsidRPr="008537B0" w:rsidRDefault="008141D1"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Suderinamumas</w:t>
            </w:r>
          </w:p>
        </w:tc>
        <w:tc>
          <w:tcPr>
            <w:tcW w:w="5167" w:type="dxa"/>
          </w:tcPr>
          <w:p w14:paraId="56542BC3" w14:textId="2B0A2C9F" w:rsidR="008537B0" w:rsidRPr="008537B0" w:rsidRDefault="008141D1"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Suderintas su DECT telefon</w:t>
            </w:r>
            <w:r w:rsidR="001F64DC">
              <w:rPr>
                <w:rFonts w:ascii="Times New Roman" w:hAnsi="Times New Roman" w:cs="Times New Roman"/>
                <w:color w:val="000000" w:themeColor="text1"/>
                <w:sz w:val="24"/>
                <w:szCs w:val="24"/>
              </w:rPr>
              <w:t>ų rageliais</w:t>
            </w:r>
            <w:r w:rsidRPr="008141D1">
              <w:rPr>
                <w:rFonts w:ascii="Times New Roman" w:hAnsi="Times New Roman" w:cs="Times New Roman"/>
                <w:color w:val="000000" w:themeColor="text1"/>
                <w:sz w:val="24"/>
                <w:szCs w:val="24"/>
              </w:rPr>
              <w:t xml:space="preserve"> ir tinkamas visus telefonus krauti vienu metu</w:t>
            </w:r>
          </w:p>
        </w:tc>
      </w:tr>
      <w:tr w:rsidR="008141D1" w:rsidRPr="008537B0" w14:paraId="5F9ED97D" w14:textId="77777777" w:rsidTr="00AD0A97">
        <w:trPr>
          <w:trHeight w:val="1361"/>
        </w:trPr>
        <w:tc>
          <w:tcPr>
            <w:tcW w:w="4993" w:type="dxa"/>
          </w:tcPr>
          <w:p w14:paraId="3A20E42D" w14:textId="5769DEA4" w:rsidR="008141D1" w:rsidRPr="008537B0" w:rsidRDefault="008141D1" w:rsidP="008141D1">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Papildomi lizdai</w:t>
            </w:r>
          </w:p>
        </w:tc>
        <w:tc>
          <w:tcPr>
            <w:tcW w:w="5167" w:type="dxa"/>
          </w:tcPr>
          <w:p w14:paraId="1ADE5CE7" w14:textId="2E8900B4" w:rsidR="008141D1" w:rsidRPr="008537B0" w:rsidRDefault="008141D1" w:rsidP="008141D1">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Turi būti USB ir LAN prievadai</w:t>
            </w:r>
            <w:r w:rsidR="00E0064F">
              <w:rPr>
                <w:rFonts w:ascii="Times New Roman" w:hAnsi="Times New Roman" w:cs="Times New Roman"/>
                <w:color w:val="000000" w:themeColor="text1"/>
                <w:sz w:val="24"/>
                <w:szCs w:val="24"/>
              </w:rPr>
              <w:t>,</w:t>
            </w:r>
            <w:r w:rsidRPr="008141D1">
              <w:rPr>
                <w:rFonts w:ascii="Times New Roman" w:hAnsi="Times New Roman" w:cs="Times New Roman"/>
                <w:color w:val="000000" w:themeColor="text1"/>
                <w:sz w:val="24"/>
                <w:szCs w:val="24"/>
              </w:rPr>
              <w:t xml:space="preserve"> kad būtų galima nuotoliniu būdu valdyti įkrovimo stotelę ir ją naudoti kaip įrankį prijungtiems telefonams programuoti</w:t>
            </w:r>
          </w:p>
        </w:tc>
      </w:tr>
      <w:tr w:rsidR="008141D1" w:rsidRPr="008537B0" w14:paraId="6346529C" w14:textId="77777777" w:rsidTr="00AD0A97">
        <w:trPr>
          <w:trHeight w:val="458"/>
        </w:trPr>
        <w:tc>
          <w:tcPr>
            <w:tcW w:w="4993" w:type="dxa"/>
          </w:tcPr>
          <w:p w14:paraId="6C0A8CDD" w14:textId="6EBF51F1" w:rsidR="008141D1" w:rsidRPr="008537B0" w:rsidRDefault="008141D1" w:rsidP="008141D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Garantija</w:t>
            </w:r>
          </w:p>
        </w:tc>
        <w:tc>
          <w:tcPr>
            <w:tcW w:w="5167" w:type="dxa"/>
          </w:tcPr>
          <w:p w14:paraId="6BCAEF2C" w14:textId="3CB788BB" w:rsidR="008141D1" w:rsidRPr="008537B0" w:rsidRDefault="008141D1" w:rsidP="008141D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Ne trumpesnė kaip 36 mėn.</w:t>
            </w:r>
          </w:p>
        </w:tc>
      </w:tr>
    </w:tbl>
    <w:p w14:paraId="721FD185" w14:textId="77777777" w:rsidR="002165CB" w:rsidRDefault="002165CB" w:rsidP="00E47EA1">
      <w:pPr>
        <w:tabs>
          <w:tab w:val="left" w:pos="284"/>
        </w:tabs>
        <w:spacing w:after="0" w:line="360" w:lineRule="auto"/>
        <w:jc w:val="both"/>
        <w:rPr>
          <w:rFonts w:ascii="Times New Roman" w:hAnsi="Times New Roman" w:cs="Times New Roman"/>
          <w:b/>
          <w:bCs/>
          <w:color w:val="000000" w:themeColor="text1"/>
          <w:sz w:val="24"/>
          <w:szCs w:val="24"/>
        </w:rPr>
      </w:pPr>
    </w:p>
    <w:p w14:paraId="7CD755C5" w14:textId="18B04947" w:rsidR="00832382" w:rsidRPr="00E64B1D" w:rsidRDefault="00832382" w:rsidP="00E47EA1">
      <w:pPr>
        <w:tabs>
          <w:tab w:val="left" w:pos="284"/>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Minimalūs techniniai reikalavimai programinei įrangai</w:t>
      </w:r>
      <w:r w:rsidR="00BD4C48">
        <w:rPr>
          <w:rFonts w:ascii="Times New Roman" w:hAnsi="Times New Roman" w:cs="Times New Roman"/>
          <w:b/>
          <w:bCs/>
          <w:color w:val="000000" w:themeColor="text1"/>
          <w:sz w:val="24"/>
          <w:szCs w:val="24"/>
        </w:rPr>
        <w:t xml:space="preserve"> (taikoma </w:t>
      </w:r>
      <w:proofErr w:type="spellStart"/>
      <w:r w:rsidR="00BD4C48">
        <w:rPr>
          <w:rFonts w:ascii="Times New Roman" w:hAnsi="Times New Roman" w:cs="Times New Roman"/>
          <w:b/>
          <w:bCs/>
          <w:color w:val="000000" w:themeColor="text1"/>
          <w:sz w:val="24"/>
          <w:szCs w:val="24"/>
        </w:rPr>
        <w:t>abiems</w:t>
      </w:r>
      <w:proofErr w:type="spellEnd"/>
      <w:r w:rsidR="00BD4C48">
        <w:rPr>
          <w:rFonts w:ascii="Times New Roman" w:hAnsi="Times New Roman" w:cs="Times New Roman"/>
          <w:b/>
          <w:bCs/>
          <w:color w:val="000000" w:themeColor="text1"/>
          <w:sz w:val="24"/>
          <w:szCs w:val="24"/>
        </w:rPr>
        <w:t xml:space="preserve">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00BD4C48" w:rsidRPr="00E64B1D">
        <w:rPr>
          <w:rFonts w:ascii="Times New Roman" w:hAnsi="Times New Roman" w:cs="Times New Roman"/>
          <w:b/>
          <w:bCs/>
          <w:color w:val="000000" w:themeColor="text1"/>
          <w:sz w:val="24"/>
          <w:szCs w:val="24"/>
        </w:rPr>
        <w:t>:</w:t>
      </w:r>
    </w:p>
    <w:p w14:paraId="626F086D" w14:textId="0073FDAC"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Įvykių vizualizavimo programinė įranga turi leisti ne tik rodyti pavojaus signalus ir įvykius informacijos lentoje, bet ir kurti pažangius darbo procesus bei pavojaus signalų tvarkymo scenarijus.</w:t>
      </w:r>
    </w:p>
    <w:p w14:paraId="58A31856"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1.</w:t>
      </w:r>
      <w:r w:rsidRPr="00E64B1D">
        <w:rPr>
          <w:rFonts w:ascii="Times New Roman" w:hAnsi="Times New Roman" w:cs="Times New Roman"/>
          <w:color w:val="000000" w:themeColor="text1"/>
          <w:sz w:val="24"/>
          <w:szCs w:val="24"/>
        </w:rPr>
        <w:tab/>
        <w:t>Darbo procesų variklis: Programinė įranga turi turėti iš anksto apibrėžtus darbo procesus, kurie palengvins jų diegimą, tačiau taip pat turi leisti galutiniam vartotojui lengvai kurti naujus darbo procesus su testavimo funkcija.</w:t>
      </w:r>
    </w:p>
    <w:p w14:paraId="03E973D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w:t>
      </w:r>
      <w:r w:rsidRPr="00E64B1D">
        <w:rPr>
          <w:rFonts w:ascii="Times New Roman" w:hAnsi="Times New Roman" w:cs="Times New Roman"/>
          <w:color w:val="000000" w:themeColor="text1"/>
          <w:sz w:val="24"/>
          <w:szCs w:val="24"/>
        </w:rPr>
        <w:tab/>
        <w:t>Pavojaus signalų ir įvykių vizualizacija:</w:t>
      </w:r>
    </w:p>
    <w:p w14:paraId="2E0C9A8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Pavojaus signalai turi būti pateikiami monitoriuje kaip sąrašas.</w:t>
      </w:r>
    </w:p>
    <w:p w14:paraId="348FF339"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Taip pat turi būti galimybė rodyti pavojaus signalus interaktyviame žemėlapyje arba papildomame detaliame įvykių sąraše.</w:t>
      </w:r>
    </w:p>
    <w:p w14:paraId="11729991"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Kiekvienas pavojaus signalas turi būti perduodamas atitinkamai grupei žmonių, atsižvelgiant į pavojaus šaltinį ir vietą.</w:t>
      </w:r>
    </w:p>
    <w:p w14:paraId="747A0A91"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Vizualizavimo sprendimai turi rodyti pavojaus signalus visuose įvykio etapuose.</w:t>
      </w:r>
    </w:p>
    <w:p w14:paraId="08F4540A"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3.</w:t>
      </w:r>
      <w:r w:rsidRPr="00E64B1D">
        <w:rPr>
          <w:rFonts w:ascii="Times New Roman" w:hAnsi="Times New Roman" w:cs="Times New Roman"/>
          <w:color w:val="000000" w:themeColor="text1"/>
          <w:sz w:val="24"/>
          <w:szCs w:val="24"/>
        </w:rPr>
        <w:tab/>
        <w:t>Grupinių įvykių kūrimas:</w:t>
      </w:r>
    </w:p>
    <w:p w14:paraId="2048C4B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Sistema turi turėti galimybę kurti grupinius įvykius, siunčiant žinutes ir pranešimus sistemos vartotojams ir visiems mobiliems įrenginiams, kurie yra įtraukti į sistemą.</w:t>
      </w:r>
    </w:p>
    <w:p w14:paraId="22B0A74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4.</w:t>
      </w:r>
      <w:r w:rsidRPr="00E64B1D">
        <w:rPr>
          <w:rFonts w:ascii="Times New Roman" w:hAnsi="Times New Roman" w:cs="Times New Roman"/>
          <w:color w:val="000000" w:themeColor="text1"/>
          <w:sz w:val="24"/>
          <w:szCs w:val="24"/>
        </w:rPr>
        <w:tab/>
        <w:t>Komandos ir užduotys:</w:t>
      </w:r>
    </w:p>
    <w:p w14:paraId="6E0F45F5"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Pagrindiniame ekrane turi būti užduočių valdymo stotis, kur sargas gali suaktyvinti jas vienu paspaudimu, jei reikia.</w:t>
      </w:r>
    </w:p>
    <w:p w14:paraId="5AFBB40D"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5.</w:t>
      </w:r>
      <w:r w:rsidRPr="00E64B1D">
        <w:rPr>
          <w:rFonts w:ascii="Times New Roman" w:hAnsi="Times New Roman" w:cs="Times New Roman"/>
          <w:color w:val="000000" w:themeColor="text1"/>
          <w:sz w:val="24"/>
          <w:szCs w:val="24"/>
        </w:rPr>
        <w:tab/>
        <w:t>SIP ryšys ir tekstų skaitymas:</w:t>
      </w:r>
    </w:p>
    <w:p w14:paraId="05372DDE"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o</w:t>
      </w:r>
      <w:r w:rsidRPr="00E64B1D">
        <w:rPr>
          <w:rFonts w:ascii="Times New Roman" w:hAnsi="Times New Roman" w:cs="Times New Roman"/>
          <w:color w:val="000000" w:themeColor="text1"/>
          <w:sz w:val="24"/>
          <w:szCs w:val="24"/>
        </w:rPr>
        <w:tab/>
        <w:t>Sprendimas turi užtikrinti SIP ryšį su išorine telefonų stotimi (jei tokia yra) ir tekstų perdarymo į garsą funkciją, kad būtų galima perskaityti pavojaus signalus ir pateikti pranešimus per SIP ryšį.</w:t>
      </w:r>
    </w:p>
    <w:p w14:paraId="368D19E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6.</w:t>
      </w:r>
      <w:r w:rsidRPr="00E64B1D">
        <w:rPr>
          <w:rFonts w:ascii="Times New Roman" w:hAnsi="Times New Roman" w:cs="Times New Roman"/>
          <w:color w:val="000000" w:themeColor="text1"/>
          <w:sz w:val="24"/>
          <w:szCs w:val="24"/>
        </w:rPr>
        <w:tab/>
        <w:t>Įvykių įrašymas ir ataskaitos:</w:t>
      </w:r>
    </w:p>
    <w:p w14:paraId="5E26671D"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Programinė įranga turi gebėti registruoti visus įvykius ir leisti juos pateikti ataskaitose.</w:t>
      </w:r>
    </w:p>
    <w:p w14:paraId="024E9AFB"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7.</w:t>
      </w:r>
      <w:r w:rsidRPr="00E64B1D">
        <w:rPr>
          <w:rFonts w:ascii="Times New Roman" w:hAnsi="Times New Roman" w:cs="Times New Roman"/>
          <w:color w:val="000000" w:themeColor="text1"/>
          <w:sz w:val="24"/>
          <w:szCs w:val="24"/>
        </w:rPr>
        <w:tab/>
        <w:t>Integracija su kitomis sistemomis:</w:t>
      </w:r>
    </w:p>
    <w:p w14:paraId="1C9C41B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Programinė įranga turi turėti papildomą sąsają, kad galėtų integruotis su kitomis kalėjimo sistemomis ir siųsti įvykius joms, taip pat gauti ir siųsti įvykius į mobiliuosius įrenginius.</w:t>
      </w:r>
    </w:p>
    <w:p w14:paraId="2F2BF690" w14:textId="064C9BF5" w:rsidR="008D1AF7" w:rsidRPr="00E64B1D" w:rsidRDefault="00E64FF0"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8</w:t>
      </w:r>
      <w:r w:rsidR="008D1AF7" w:rsidRPr="00E64B1D">
        <w:rPr>
          <w:rFonts w:ascii="Times New Roman" w:hAnsi="Times New Roman" w:cs="Times New Roman"/>
          <w:color w:val="000000" w:themeColor="text1"/>
          <w:sz w:val="24"/>
          <w:szCs w:val="24"/>
        </w:rPr>
        <w:t>.</w:t>
      </w:r>
      <w:r w:rsidR="008D1AF7" w:rsidRPr="00E64B1D">
        <w:rPr>
          <w:rFonts w:ascii="Times New Roman" w:hAnsi="Times New Roman" w:cs="Times New Roman"/>
          <w:color w:val="000000" w:themeColor="text1"/>
          <w:sz w:val="24"/>
          <w:szCs w:val="24"/>
        </w:rPr>
        <w:tab/>
        <w:t>Pavojaus signalų vizualizavimo lentoje:</w:t>
      </w:r>
    </w:p>
    <w:p w14:paraId="449EC64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 xml:space="preserve">Vizualizavimo platforma turi būti paremta HTML5 ir užtikrinti aukštą patikimumą ir autonominį veikimą. </w:t>
      </w:r>
    </w:p>
    <w:p w14:paraId="395F4ADC" w14:textId="1A2A8FEE"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Vizualizacijos platforma turėtų suteikti galimybę naudoti specializuotą naršyklę ir papildomą Android programėlę.</w:t>
      </w:r>
    </w:p>
    <w:p w14:paraId="17F149C4" w14:textId="06B5AE43" w:rsidR="002D12C3" w:rsidRPr="00E64B1D" w:rsidRDefault="002D12C3"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9. Turi būti suteikiamos neterminuotos programinės įrangos administravimo teisės (teisė konfig</w:t>
      </w:r>
      <w:r w:rsidR="008D0F45">
        <w:rPr>
          <w:rFonts w:ascii="Times New Roman" w:hAnsi="Times New Roman" w:cs="Times New Roman"/>
          <w:color w:val="000000" w:themeColor="text1"/>
          <w:sz w:val="24"/>
          <w:szCs w:val="24"/>
        </w:rPr>
        <w:t>ū</w:t>
      </w:r>
      <w:r w:rsidRPr="00E64B1D">
        <w:rPr>
          <w:rFonts w:ascii="Times New Roman" w:hAnsi="Times New Roman" w:cs="Times New Roman"/>
          <w:color w:val="000000" w:themeColor="text1"/>
          <w:sz w:val="24"/>
          <w:szCs w:val="24"/>
        </w:rPr>
        <w:t>ruoti nustatymus, suteikti atskirus numerius ir kt.);</w:t>
      </w:r>
    </w:p>
    <w:p w14:paraId="42A7ED2D" w14:textId="77777777" w:rsidR="008D1AF7" w:rsidRPr="00E64B1D" w:rsidRDefault="008D1AF7" w:rsidP="00E47EA1">
      <w:pPr>
        <w:spacing w:after="0" w:line="360" w:lineRule="auto"/>
        <w:ind w:left="360" w:firstLine="720"/>
        <w:jc w:val="both"/>
        <w:rPr>
          <w:rFonts w:ascii="Times New Roman" w:hAnsi="Times New Roman" w:cs="Times New Roman"/>
          <w:color w:val="000000" w:themeColor="text1"/>
          <w:sz w:val="24"/>
          <w:szCs w:val="24"/>
        </w:rPr>
      </w:pPr>
    </w:p>
    <w:p w14:paraId="0EC3CB2E" w14:textId="2AB5F57F" w:rsidR="00187259" w:rsidRPr="00E64B1D" w:rsidRDefault="00187259" w:rsidP="009D6371">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Pavojaus (SOS) mygtuko funkcionalumas</w:t>
      </w:r>
      <w:r w:rsidR="00BD4C48">
        <w:rPr>
          <w:rFonts w:ascii="Times New Roman" w:hAnsi="Times New Roman" w:cs="Times New Roman"/>
          <w:b/>
          <w:bCs/>
          <w:color w:val="000000" w:themeColor="text1"/>
          <w:sz w:val="24"/>
          <w:szCs w:val="24"/>
        </w:rPr>
        <w:t xml:space="preserve"> (taikoma </w:t>
      </w:r>
      <w:proofErr w:type="spellStart"/>
      <w:r w:rsidR="00BD4C48">
        <w:rPr>
          <w:rFonts w:ascii="Times New Roman" w:hAnsi="Times New Roman" w:cs="Times New Roman"/>
          <w:b/>
          <w:bCs/>
          <w:color w:val="000000" w:themeColor="text1"/>
          <w:sz w:val="24"/>
          <w:szCs w:val="24"/>
        </w:rPr>
        <w:t>abiems</w:t>
      </w:r>
      <w:proofErr w:type="spellEnd"/>
      <w:r w:rsidR="00BD4C48">
        <w:rPr>
          <w:rFonts w:ascii="Times New Roman" w:hAnsi="Times New Roman" w:cs="Times New Roman"/>
          <w:b/>
          <w:bCs/>
          <w:color w:val="000000" w:themeColor="text1"/>
          <w:sz w:val="24"/>
          <w:szCs w:val="24"/>
        </w:rPr>
        <w:t xml:space="preserve">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w:t>
      </w:r>
    </w:p>
    <w:p w14:paraId="08565E15" w14:textId="129E3B74"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Bendrieji reikalavimai:</w:t>
      </w:r>
    </w:p>
    <w:p w14:paraId="74641235" w14:textId="59234F23" w:rsidR="00187259" w:rsidRPr="00E64B1D" w:rsidRDefault="00187259" w:rsidP="009D6371">
      <w:pPr>
        <w:numPr>
          <w:ilvl w:val="0"/>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Kiekvienas DECT telefona</w:t>
      </w:r>
      <w:r w:rsidR="007F5AC3" w:rsidRPr="00E64B1D">
        <w:rPr>
          <w:rFonts w:ascii="Times New Roman" w:hAnsi="Times New Roman" w:cs="Times New Roman"/>
          <w:color w:val="000000" w:themeColor="text1"/>
          <w:sz w:val="24"/>
          <w:szCs w:val="24"/>
        </w:rPr>
        <w:t>s</w:t>
      </w:r>
      <w:r w:rsidR="007678A3" w:rsidRPr="00E64B1D">
        <w:rPr>
          <w:rFonts w:ascii="Times New Roman" w:hAnsi="Times New Roman" w:cs="Times New Roman"/>
          <w:color w:val="000000" w:themeColor="text1"/>
          <w:sz w:val="24"/>
          <w:szCs w:val="24"/>
        </w:rPr>
        <w:t xml:space="preserve"> rageli</w:t>
      </w:r>
      <w:r w:rsidR="007F5AC3" w:rsidRPr="00E64B1D">
        <w:rPr>
          <w:rFonts w:ascii="Times New Roman" w:hAnsi="Times New Roman" w:cs="Times New Roman"/>
          <w:color w:val="000000" w:themeColor="text1"/>
          <w:sz w:val="24"/>
          <w:szCs w:val="24"/>
        </w:rPr>
        <w:t>s</w:t>
      </w:r>
      <w:r w:rsidRPr="00E64B1D">
        <w:rPr>
          <w:rFonts w:ascii="Times New Roman" w:hAnsi="Times New Roman" w:cs="Times New Roman"/>
          <w:color w:val="000000" w:themeColor="text1"/>
          <w:sz w:val="24"/>
          <w:szCs w:val="24"/>
        </w:rPr>
        <w:t xml:space="preserve"> turi turėti </w:t>
      </w:r>
      <w:r w:rsidRPr="00E64B1D">
        <w:rPr>
          <w:rFonts w:ascii="Times New Roman" w:hAnsi="Times New Roman" w:cs="Times New Roman"/>
          <w:b/>
          <w:bCs/>
          <w:color w:val="000000" w:themeColor="text1"/>
          <w:sz w:val="24"/>
          <w:szCs w:val="24"/>
        </w:rPr>
        <w:t>integruotą fizinį pavojaus mygtuką</w:t>
      </w:r>
      <w:r w:rsidRPr="00E64B1D">
        <w:rPr>
          <w:rFonts w:ascii="Times New Roman" w:hAnsi="Times New Roman" w:cs="Times New Roman"/>
          <w:color w:val="000000" w:themeColor="text1"/>
          <w:sz w:val="24"/>
          <w:szCs w:val="24"/>
        </w:rPr>
        <w:t xml:space="preserve"> arba galimybę jį aktyvuoti programiškai (naudojant spartųjį klavišą).</w:t>
      </w:r>
    </w:p>
    <w:p w14:paraId="3E1B7F81" w14:textId="77777777" w:rsidR="00187259" w:rsidRPr="00E64B1D" w:rsidRDefault="00187259" w:rsidP="009D6371">
      <w:pPr>
        <w:numPr>
          <w:ilvl w:val="0"/>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Paspaudus pavojaus mygtuką, turi būti:</w:t>
      </w:r>
    </w:p>
    <w:p w14:paraId="3FF74244"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Nedelsiant siunčiamas </w:t>
      </w:r>
      <w:r w:rsidRPr="00E64B1D">
        <w:rPr>
          <w:rFonts w:ascii="Times New Roman" w:hAnsi="Times New Roman" w:cs="Times New Roman"/>
          <w:b/>
          <w:bCs/>
          <w:color w:val="000000" w:themeColor="text1"/>
          <w:sz w:val="24"/>
          <w:szCs w:val="24"/>
        </w:rPr>
        <w:t>pavojaus signalas</w:t>
      </w:r>
      <w:r w:rsidRPr="00E64B1D">
        <w:rPr>
          <w:rFonts w:ascii="Times New Roman" w:hAnsi="Times New Roman" w:cs="Times New Roman"/>
          <w:color w:val="000000" w:themeColor="text1"/>
          <w:sz w:val="24"/>
          <w:szCs w:val="24"/>
        </w:rPr>
        <w:t xml:space="preserve"> (</w:t>
      </w:r>
      <w:proofErr w:type="spellStart"/>
      <w:r w:rsidRPr="00E64B1D">
        <w:rPr>
          <w:rFonts w:ascii="Times New Roman" w:hAnsi="Times New Roman" w:cs="Times New Roman"/>
          <w:color w:val="000000" w:themeColor="text1"/>
          <w:sz w:val="24"/>
          <w:szCs w:val="24"/>
        </w:rPr>
        <w:t>alert</w:t>
      </w:r>
      <w:proofErr w:type="spellEnd"/>
      <w:r w:rsidRPr="00E64B1D">
        <w:rPr>
          <w:rFonts w:ascii="Times New Roman" w:hAnsi="Times New Roman" w:cs="Times New Roman"/>
          <w:color w:val="000000" w:themeColor="text1"/>
          <w:sz w:val="24"/>
          <w:szCs w:val="24"/>
        </w:rPr>
        <w:t>) į centrą (pvz., apsaugos postą, valdymo skyrių).</w:t>
      </w:r>
    </w:p>
    <w:p w14:paraId="0BB612B5"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Galimybė siųsti signalą konkretiems naudotojams (pvz., budinčiajam).</w:t>
      </w:r>
    </w:p>
    <w:p w14:paraId="62F861B9"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Galimybė kartu </w:t>
      </w:r>
      <w:r w:rsidRPr="00E64B1D">
        <w:rPr>
          <w:rFonts w:ascii="Times New Roman" w:hAnsi="Times New Roman" w:cs="Times New Roman"/>
          <w:b/>
          <w:bCs/>
          <w:color w:val="000000" w:themeColor="text1"/>
          <w:sz w:val="24"/>
          <w:szCs w:val="24"/>
        </w:rPr>
        <w:t>automatiškai įjungti mikrofoną</w:t>
      </w:r>
      <w:r w:rsidRPr="00E64B1D">
        <w:rPr>
          <w:rFonts w:ascii="Times New Roman" w:hAnsi="Times New Roman" w:cs="Times New Roman"/>
          <w:color w:val="000000" w:themeColor="text1"/>
          <w:sz w:val="24"/>
          <w:szCs w:val="24"/>
        </w:rPr>
        <w:t>, kad centras galėtų girdėti aplinką (pageidautina).</w:t>
      </w:r>
    </w:p>
    <w:p w14:paraId="6DC9EA58" w14:textId="0D30F446"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Sistemoje turi būti registruojamas </w:t>
      </w:r>
      <w:r w:rsidRPr="00E64B1D">
        <w:rPr>
          <w:rFonts w:ascii="Times New Roman" w:hAnsi="Times New Roman" w:cs="Times New Roman"/>
          <w:b/>
          <w:bCs/>
          <w:color w:val="000000" w:themeColor="text1"/>
          <w:sz w:val="24"/>
          <w:szCs w:val="24"/>
        </w:rPr>
        <w:t>pavojaus signalo įvykis</w:t>
      </w:r>
      <w:r w:rsidRPr="00E64B1D">
        <w:rPr>
          <w:rFonts w:ascii="Times New Roman" w:hAnsi="Times New Roman" w:cs="Times New Roman"/>
          <w:color w:val="000000" w:themeColor="text1"/>
          <w:sz w:val="24"/>
          <w:szCs w:val="24"/>
        </w:rPr>
        <w:t xml:space="preserve"> su data, laiku ir įrenginio ID</w:t>
      </w:r>
      <w:r w:rsidR="00FD3E63" w:rsidRPr="00E64B1D">
        <w:rPr>
          <w:rFonts w:ascii="Times New Roman" w:hAnsi="Times New Roman" w:cs="Times New Roman"/>
          <w:color w:val="000000" w:themeColor="text1"/>
          <w:sz w:val="24"/>
          <w:szCs w:val="24"/>
        </w:rPr>
        <w:t xml:space="preserve"> bei nustatoma tiksli p</w:t>
      </w:r>
      <w:r w:rsidR="00E27866" w:rsidRPr="00E64B1D">
        <w:rPr>
          <w:rFonts w:ascii="Times New Roman" w:hAnsi="Times New Roman" w:cs="Times New Roman"/>
          <w:color w:val="000000" w:themeColor="text1"/>
          <w:sz w:val="24"/>
          <w:szCs w:val="24"/>
        </w:rPr>
        <w:t>avojaus vieta.</w:t>
      </w:r>
    </w:p>
    <w:p w14:paraId="763020A3" w14:textId="3252F355"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Techniniai reikalavimai pavojaus funkcijai:</w:t>
      </w:r>
    </w:p>
    <w:p w14:paraId="2F60F1FF"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Signalas perduodamas realiu laiku per DECT/IP tinklą.</w:t>
      </w:r>
    </w:p>
    <w:p w14:paraId="353082F4"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Signalą turi būti įmanoma atvaizduoti:</w:t>
      </w:r>
    </w:p>
    <w:p w14:paraId="211C90C7"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Valdymo serveryje (</w:t>
      </w:r>
      <w:proofErr w:type="spellStart"/>
      <w:r w:rsidRPr="00E64B1D">
        <w:rPr>
          <w:rFonts w:ascii="Times New Roman" w:hAnsi="Times New Roman" w:cs="Times New Roman"/>
          <w:color w:val="000000" w:themeColor="text1"/>
          <w:sz w:val="24"/>
          <w:szCs w:val="24"/>
        </w:rPr>
        <w:t>web</w:t>
      </w:r>
      <w:proofErr w:type="spellEnd"/>
      <w:r w:rsidRPr="00E64B1D">
        <w:rPr>
          <w:rFonts w:ascii="Times New Roman" w:hAnsi="Times New Roman" w:cs="Times New Roman"/>
          <w:color w:val="000000" w:themeColor="text1"/>
          <w:sz w:val="24"/>
          <w:szCs w:val="24"/>
        </w:rPr>
        <w:t xml:space="preserve"> sąsaja).</w:t>
      </w:r>
    </w:p>
    <w:p w14:paraId="5FEAD65E"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Pranešimu kituose DECT įrenginiuose.</w:t>
      </w:r>
    </w:p>
    <w:p w14:paraId="4F2EB734"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Garsiniu signalu arba vizualiu pranešimu (šviesos indikatorius, garsinis aliarmas).</w:t>
      </w:r>
    </w:p>
    <w:p w14:paraId="3486D212"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Administratorius turi turėti galimybę konfigūruoti SOS elgseną – nustatyti, kam ir kaip siunčiamas pranešimas.</w:t>
      </w:r>
    </w:p>
    <w:p w14:paraId="3335D27C" w14:textId="74DE508E"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Ergonomika ir saugumas:</w:t>
      </w:r>
    </w:p>
    <w:p w14:paraId="32D89FA3" w14:textId="77777777" w:rsidR="00187259" w:rsidRPr="00E64B1D" w:rsidRDefault="00187259" w:rsidP="009D6371">
      <w:pPr>
        <w:numPr>
          <w:ilvl w:val="0"/>
          <w:numId w:val="13"/>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Mygtukas turi būti lengvai pasiekiamas, bet apsaugotas nuo atsitiktinio paspaudimo (pvz., įgilintas korpuse).</w:t>
      </w:r>
    </w:p>
    <w:p w14:paraId="7828E8F3" w14:textId="29EDBDEB" w:rsidR="00187259" w:rsidRPr="00E64B1D" w:rsidRDefault="00187259" w:rsidP="009D6371">
      <w:pPr>
        <w:numPr>
          <w:ilvl w:val="0"/>
          <w:numId w:val="13"/>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mygtuko vieta turi būti nurodyta naudojimosi instrukcijoje.</w:t>
      </w:r>
    </w:p>
    <w:p w14:paraId="71CB11BE" w14:textId="77777777" w:rsidR="00187259" w:rsidRPr="00E64B1D" w:rsidRDefault="00187259" w:rsidP="009D6371">
      <w:pPr>
        <w:numPr>
          <w:ilvl w:val="0"/>
          <w:numId w:val="14"/>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įsipareigoja pateikti aiškią instrukciją apie pavojaus mygtuko naudojimą.</w:t>
      </w:r>
    </w:p>
    <w:p w14:paraId="2578CF2F" w14:textId="77777777" w:rsidR="008B41E5" w:rsidRPr="00E64B1D" w:rsidRDefault="00187259" w:rsidP="009D6371">
      <w:pPr>
        <w:numPr>
          <w:ilvl w:val="0"/>
          <w:numId w:val="14"/>
        </w:numPr>
        <w:tabs>
          <w:tab w:val="left" w:pos="426"/>
        </w:tabs>
        <w:ind w:left="0" w:firstLine="0"/>
        <w:jc w:val="both"/>
        <w:rPr>
          <w:rFonts w:ascii="Times New Roman" w:hAnsi="Times New Roman" w:cs="Times New Roman"/>
          <w:b/>
          <w:bCs/>
          <w:color w:val="000000" w:themeColor="text1"/>
          <w:sz w:val="24"/>
          <w:szCs w:val="24"/>
        </w:rPr>
      </w:pPr>
      <w:r w:rsidRPr="00E64B1D">
        <w:rPr>
          <w:rFonts w:ascii="Times New Roman" w:hAnsi="Times New Roman" w:cs="Times New Roman"/>
          <w:color w:val="000000" w:themeColor="text1"/>
          <w:sz w:val="24"/>
          <w:szCs w:val="24"/>
        </w:rPr>
        <w:t xml:space="preserve">Diegimo metu atliekami praktiniai testai: </w:t>
      </w:r>
      <w:r w:rsidRPr="00E64B1D">
        <w:rPr>
          <w:rFonts w:ascii="Times New Roman" w:hAnsi="Times New Roman" w:cs="Times New Roman"/>
          <w:b/>
          <w:bCs/>
          <w:color w:val="000000" w:themeColor="text1"/>
          <w:sz w:val="24"/>
          <w:szCs w:val="24"/>
        </w:rPr>
        <w:t xml:space="preserve">signalų siuntimo greitis, jų registracija, įrašymas </w:t>
      </w:r>
      <w:proofErr w:type="spellStart"/>
      <w:r w:rsidRPr="00E64B1D">
        <w:rPr>
          <w:rFonts w:ascii="Times New Roman" w:hAnsi="Times New Roman" w:cs="Times New Roman"/>
          <w:b/>
          <w:bCs/>
          <w:color w:val="000000" w:themeColor="text1"/>
          <w:sz w:val="24"/>
          <w:szCs w:val="24"/>
        </w:rPr>
        <w:t>loguose</w:t>
      </w:r>
      <w:proofErr w:type="spellEnd"/>
      <w:r w:rsidRPr="00E64B1D">
        <w:rPr>
          <w:rFonts w:ascii="Times New Roman" w:hAnsi="Times New Roman" w:cs="Times New Roman"/>
          <w:b/>
          <w:bCs/>
          <w:color w:val="000000" w:themeColor="text1"/>
          <w:sz w:val="24"/>
          <w:szCs w:val="24"/>
        </w:rPr>
        <w:t>.</w:t>
      </w:r>
    </w:p>
    <w:p w14:paraId="74FE56E9" w14:textId="48748FA6" w:rsidR="00E27866" w:rsidRPr="00E64B1D" w:rsidRDefault="00E27866"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Pavojaus mygtuko veikimo aprašymas</w:t>
      </w:r>
      <w:r w:rsidR="00BD4C48">
        <w:rPr>
          <w:rFonts w:ascii="Times New Roman" w:hAnsi="Times New Roman" w:cs="Times New Roman"/>
          <w:b/>
          <w:bCs/>
          <w:color w:val="000000" w:themeColor="text1"/>
          <w:sz w:val="24"/>
          <w:szCs w:val="24"/>
        </w:rPr>
        <w:t xml:space="preserve"> (taikoma abiem pirkimo objekto</w:t>
      </w:r>
      <w:r w:rsidR="00EC786C">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w:t>
      </w:r>
    </w:p>
    <w:p w14:paraId="2CC00157" w14:textId="5526002B" w:rsidR="008B41E5" w:rsidRPr="00E64B1D" w:rsidRDefault="00E47EA1" w:rsidP="00BF7A28">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41E5" w:rsidRPr="00E64B1D">
        <w:rPr>
          <w:rFonts w:ascii="Times New Roman" w:hAnsi="Times New Roman" w:cs="Times New Roman"/>
          <w:color w:val="000000" w:themeColor="text1"/>
          <w:sz w:val="24"/>
          <w:szCs w:val="24"/>
        </w:rPr>
        <w:t>Kai kyla grėsmė arba įvyksta ataka, pareigūnas arba paspaudžia pavojaus mygtuką, arba pavojaus signalas įsijungia per vieną iš papildomų aktyvatorių: traukimo virvelę (</w:t>
      </w:r>
      <w:proofErr w:type="spellStart"/>
      <w:r w:rsidR="008B41E5" w:rsidRPr="00E64B1D">
        <w:rPr>
          <w:rFonts w:ascii="Times New Roman" w:hAnsi="Times New Roman" w:cs="Times New Roman"/>
          <w:color w:val="000000" w:themeColor="text1"/>
          <w:sz w:val="24"/>
          <w:szCs w:val="24"/>
        </w:rPr>
        <w:t>pull</w:t>
      </w:r>
      <w:proofErr w:type="spellEnd"/>
      <w:r w:rsidR="008B41E5" w:rsidRPr="00E64B1D">
        <w:rPr>
          <w:rFonts w:ascii="Times New Roman" w:hAnsi="Times New Roman" w:cs="Times New Roman"/>
          <w:color w:val="000000" w:themeColor="text1"/>
          <w:sz w:val="24"/>
          <w:szCs w:val="24"/>
        </w:rPr>
        <w:t xml:space="preserve"> </w:t>
      </w:r>
      <w:proofErr w:type="spellStart"/>
      <w:r w:rsidR="008B41E5" w:rsidRPr="00E64B1D">
        <w:rPr>
          <w:rFonts w:ascii="Times New Roman" w:hAnsi="Times New Roman" w:cs="Times New Roman"/>
          <w:color w:val="000000" w:themeColor="text1"/>
          <w:sz w:val="24"/>
          <w:szCs w:val="24"/>
        </w:rPr>
        <w:t>cord</w:t>
      </w:r>
      <w:proofErr w:type="spellEnd"/>
      <w:r w:rsidR="008B41E5" w:rsidRPr="00E64B1D">
        <w:rPr>
          <w:rFonts w:ascii="Times New Roman" w:hAnsi="Times New Roman" w:cs="Times New Roman"/>
          <w:color w:val="000000" w:themeColor="text1"/>
          <w:sz w:val="24"/>
          <w:szCs w:val="24"/>
        </w:rPr>
        <w:t>), nukritimo jutiklį arba per funkciją „judesio nebuvimas“. Pavojaus signalas su lokacija yra siunčiamas kaip interaktyvi žinutė kitiems pareigūnams, priskirtiems prie būrio ar pamainos, į vizualizacijos konsolę</w:t>
      </w:r>
      <w:r w:rsidR="007678A3" w:rsidRPr="00E64B1D">
        <w:rPr>
          <w:rFonts w:ascii="Times New Roman" w:hAnsi="Times New Roman" w:cs="Times New Roman"/>
          <w:color w:val="000000" w:themeColor="text1"/>
          <w:sz w:val="24"/>
          <w:szCs w:val="24"/>
        </w:rPr>
        <w:t>.</w:t>
      </w:r>
      <w:r w:rsidR="008B41E5" w:rsidRPr="00E64B1D">
        <w:rPr>
          <w:rFonts w:ascii="Times New Roman" w:hAnsi="Times New Roman" w:cs="Times New Roman"/>
          <w:color w:val="000000" w:themeColor="text1"/>
          <w:sz w:val="24"/>
          <w:szCs w:val="24"/>
        </w:rPr>
        <w:t xml:space="preserve"> Interaktyvi žinutė su pavojaus signalu turi būti patvirtinama arčiausiai esančio pareigūno.</w:t>
      </w:r>
    </w:p>
    <w:p w14:paraId="5D0027DE" w14:textId="77777777"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signalo statusas turi būti matomas pagrindinio operatoriaus darbo vietoje. Informacija apie pavojaus signalo priėmimą turi būti perduota visiems kitiems gavėjams kartu su informacija apie atliktus veiksmus. Pavojaus signalo atmetimas turi automatiškai eskaluoti signalą į kitą grupę (arba kitam pareigūnui). Kiekvienam pavojaus signalui turi būti nustatytos bent trys eskalavimo pakopos.</w:t>
      </w:r>
    </w:p>
    <w:p w14:paraId="6A065181" w14:textId="2DA32B7A"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signalas, rodomas pagrindinėje darbo vietoje, turi apimti informaciją apie kiekvieną reagavimo etapą ir pateikti įvykio vietą žemėlapyje. Signalas turi sukelti papildomą garsinį signalą konsolėje ir</w:t>
      </w:r>
      <w:r w:rsidR="007678A3" w:rsidRPr="00E64B1D">
        <w:rPr>
          <w:rFonts w:ascii="Times New Roman" w:hAnsi="Times New Roman" w:cs="Times New Roman"/>
          <w:color w:val="000000" w:themeColor="text1"/>
          <w:sz w:val="24"/>
          <w:szCs w:val="24"/>
        </w:rPr>
        <w:t xml:space="preserve"> </w:t>
      </w:r>
      <w:r w:rsidRPr="00E64B1D">
        <w:rPr>
          <w:rFonts w:ascii="Times New Roman" w:hAnsi="Times New Roman" w:cs="Times New Roman"/>
          <w:color w:val="000000" w:themeColor="text1"/>
          <w:sz w:val="24"/>
          <w:szCs w:val="24"/>
        </w:rPr>
        <w:t>papildomą balso arba vizualinį signalą.</w:t>
      </w:r>
    </w:p>
    <w:p w14:paraId="4732BAB9" w14:textId="7E5B8C68" w:rsidR="00FA456A" w:rsidRPr="00D23445" w:rsidRDefault="00D23445" w:rsidP="00BF7A28">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41E5" w:rsidRPr="00E64B1D">
        <w:rPr>
          <w:rFonts w:ascii="Times New Roman" w:hAnsi="Times New Roman" w:cs="Times New Roman"/>
          <w:color w:val="000000" w:themeColor="text1"/>
          <w:sz w:val="24"/>
          <w:szCs w:val="24"/>
        </w:rPr>
        <w:t>Sistema turi leisti naudoti ryšio sistemą pavojaus signalams perduoti, tiek kaip pavojaus šaltinį, tiek kaip ir prietaisą, priimantį pavojaus signalą, pavyzdžiui, balso pranešimo forma.</w:t>
      </w:r>
    </w:p>
    <w:p w14:paraId="315A58D3" w14:textId="77777777" w:rsidR="00FA456A" w:rsidRPr="00E64B1D" w:rsidRDefault="00FA456A" w:rsidP="00BF7A28">
      <w:pPr>
        <w:tabs>
          <w:tab w:val="left" w:pos="426"/>
        </w:tabs>
        <w:spacing w:after="0" w:line="360" w:lineRule="auto"/>
        <w:jc w:val="both"/>
        <w:rPr>
          <w:rFonts w:ascii="Times New Roman" w:hAnsi="Times New Roman" w:cs="Times New Roman"/>
          <w:b/>
          <w:bCs/>
          <w:color w:val="000000" w:themeColor="text1"/>
          <w:sz w:val="24"/>
          <w:szCs w:val="24"/>
        </w:rPr>
      </w:pPr>
    </w:p>
    <w:p w14:paraId="179BB01E" w14:textId="127C5568" w:rsidR="00DC0597" w:rsidRPr="00E64B1D" w:rsidRDefault="00DC0597" w:rsidP="00BF7A28">
      <w:pPr>
        <w:tabs>
          <w:tab w:val="left" w:pos="284"/>
          <w:tab w:val="left" w:pos="426"/>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Įrangos diegimas</w:t>
      </w:r>
      <w:r w:rsidR="00FA456A">
        <w:rPr>
          <w:rFonts w:ascii="Times New Roman" w:hAnsi="Times New Roman" w:cs="Times New Roman"/>
          <w:b/>
          <w:bCs/>
          <w:color w:val="000000" w:themeColor="text1"/>
          <w:sz w:val="24"/>
          <w:szCs w:val="24"/>
        </w:rPr>
        <w:t xml:space="preserve"> (taikoma abiem pirkimo objekto</w:t>
      </w:r>
      <w:r w:rsidR="00FE5E90">
        <w:rPr>
          <w:rFonts w:ascii="Times New Roman" w:hAnsi="Times New Roman" w:cs="Times New Roman"/>
          <w:b/>
          <w:bCs/>
          <w:color w:val="000000" w:themeColor="text1"/>
          <w:sz w:val="24"/>
          <w:szCs w:val="24"/>
        </w:rPr>
        <w:t xml:space="preserve"> </w:t>
      </w:r>
      <w:r w:rsidR="00FA456A">
        <w:rPr>
          <w:rFonts w:ascii="Times New Roman" w:hAnsi="Times New Roman" w:cs="Times New Roman"/>
          <w:b/>
          <w:bCs/>
          <w:color w:val="000000" w:themeColor="text1"/>
          <w:sz w:val="24"/>
          <w:szCs w:val="24"/>
        </w:rPr>
        <w:t>dalims)</w:t>
      </w:r>
      <w:r w:rsidR="00FA456A" w:rsidRPr="00E64B1D">
        <w:rPr>
          <w:rFonts w:ascii="Times New Roman" w:hAnsi="Times New Roman" w:cs="Times New Roman"/>
          <w:b/>
          <w:bCs/>
          <w:color w:val="000000" w:themeColor="text1"/>
          <w:sz w:val="24"/>
          <w:szCs w:val="24"/>
        </w:rPr>
        <w:t>:</w:t>
      </w:r>
    </w:p>
    <w:p w14:paraId="4E2BFE79" w14:textId="2DE16251" w:rsidR="00AC66D0" w:rsidRDefault="00E47EA1" w:rsidP="00BF7A28">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C66D0" w:rsidRPr="00E64B1D">
        <w:rPr>
          <w:rFonts w:ascii="Times New Roman" w:hAnsi="Times New Roman" w:cs="Times New Roman"/>
          <w:color w:val="000000" w:themeColor="text1"/>
          <w:sz w:val="24"/>
          <w:szCs w:val="24"/>
        </w:rPr>
        <w:t>Prieš pradedant įrangos diegimo darbus, tiekėjas privalo parengti darbo projektą (su visomis komunikacijos schemomis) ir jį suderinti su perkančiąja organizacija.</w:t>
      </w:r>
      <w:r w:rsidR="00D07E7F">
        <w:rPr>
          <w:rFonts w:ascii="Times New Roman" w:hAnsi="Times New Roman" w:cs="Times New Roman"/>
          <w:color w:val="000000" w:themeColor="text1"/>
          <w:sz w:val="24"/>
          <w:szCs w:val="24"/>
        </w:rPr>
        <w:t xml:space="preserve"> Darbo projektas </w:t>
      </w:r>
      <w:r w:rsidR="00CB70DE">
        <w:rPr>
          <w:rFonts w:ascii="Times New Roman" w:hAnsi="Times New Roman" w:cs="Times New Roman"/>
          <w:color w:val="000000" w:themeColor="text1"/>
          <w:sz w:val="24"/>
          <w:szCs w:val="24"/>
        </w:rPr>
        <w:t>turi būti parengtas ir suderintas su perkančiąja organizacija ne vėliau kaip per 30 dienų nuo sutarties įsigaliojimo dienos.</w:t>
      </w:r>
    </w:p>
    <w:p w14:paraId="483CC15E" w14:textId="6F65E79F" w:rsidR="00B2643B" w:rsidRDefault="0034636D" w:rsidP="00B2643B">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Diegimas bus vykdomas į perkančiosios organizacijos pateiktą virtualų serverį</w:t>
      </w:r>
      <w:r w:rsidR="0046342F">
        <w:rPr>
          <w:rFonts w:ascii="Times New Roman" w:hAnsi="Times New Roman" w:cs="Times New Roman"/>
          <w:color w:val="000000" w:themeColor="text1"/>
          <w:sz w:val="24"/>
          <w:szCs w:val="24"/>
        </w:rPr>
        <w:t xml:space="preserve">, kurio techniniai parametrai nurodyti 5 lentelėje. </w:t>
      </w:r>
      <w:r w:rsidR="00B2643B" w:rsidRPr="00B2643B">
        <w:rPr>
          <w:rFonts w:ascii="Times New Roman" w:hAnsi="Times New Roman" w:cs="Times New Roman"/>
          <w:color w:val="000000" w:themeColor="text1"/>
          <w:sz w:val="24"/>
          <w:szCs w:val="24"/>
        </w:rPr>
        <w:t xml:space="preserve">Tiekėjas pasiūlymo kainoje privalo pilnai įsivertinti visus programinės įrangos diegimo ir programavimo darbus, su sąlyga, kad darbus gali tekti vykdyti </w:t>
      </w:r>
      <w:r w:rsidR="00173696">
        <w:rPr>
          <w:rFonts w:ascii="Times New Roman" w:hAnsi="Times New Roman" w:cs="Times New Roman"/>
          <w:color w:val="000000" w:themeColor="text1"/>
          <w:sz w:val="24"/>
          <w:szCs w:val="24"/>
        </w:rPr>
        <w:t>p</w:t>
      </w:r>
      <w:r w:rsidR="00B2643B">
        <w:rPr>
          <w:rFonts w:ascii="Times New Roman" w:hAnsi="Times New Roman" w:cs="Times New Roman"/>
          <w:color w:val="000000" w:themeColor="text1"/>
          <w:sz w:val="24"/>
          <w:szCs w:val="24"/>
        </w:rPr>
        <w:t>erkančiosios organizacijos</w:t>
      </w:r>
      <w:r w:rsidR="00B2643B" w:rsidRPr="00B2643B">
        <w:rPr>
          <w:rFonts w:ascii="Times New Roman" w:hAnsi="Times New Roman" w:cs="Times New Roman"/>
          <w:color w:val="000000" w:themeColor="text1"/>
          <w:sz w:val="24"/>
          <w:szCs w:val="24"/>
        </w:rPr>
        <w:t xml:space="preserve"> patalpose</w:t>
      </w:r>
      <w:r w:rsidR="00B2643B">
        <w:rPr>
          <w:rFonts w:ascii="Times New Roman" w:hAnsi="Times New Roman" w:cs="Times New Roman"/>
          <w:color w:val="000000" w:themeColor="text1"/>
          <w:sz w:val="24"/>
          <w:szCs w:val="24"/>
        </w:rPr>
        <w:t>,</w:t>
      </w:r>
      <w:r w:rsidR="004E4F7A">
        <w:rPr>
          <w:rFonts w:ascii="Times New Roman" w:hAnsi="Times New Roman" w:cs="Times New Roman"/>
          <w:color w:val="000000" w:themeColor="text1"/>
          <w:sz w:val="24"/>
          <w:szCs w:val="24"/>
        </w:rPr>
        <w:t xml:space="preserve"> esančias Vilniuje ir</w:t>
      </w:r>
      <w:r w:rsidR="00B2643B">
        <w:rPr>
          <w:rFonts w:ascii="Times New Roman" w:hAnsi="Times New Roman" w:cs="Times New Roman"/>
          <w:color w:val="000000" w:themeColor="text1"/>
          <w:sz w:val="24"/>
          <w:szCs w:val="24"/>
        </w:rPr>
        <w:t xml:space="preserve"> į</w:t>
      </w:r>
      <w:r w:rsidR="00B2643B" w:rsidRPr="00B2643B">
        <w:rPr>
          <w:rFonts w:ascii="Times New Roman" w:hAnsi="Times New Roman" w:cs="Times New Roman"/>
          <w:color w:val="000000" w:themeColor="text1"/>
          <w:sz w:val="24"/>
          <w:szCs w:val="24"/>
        </w:rPr>
        <w:t xml:space="preserve"> </w:t>
      </w:r>
      <w:r w:rsidR="00B2643B">
        <w:rPr>
          <w:rFonts w:ascii="Times New Roman" w:hAnsi="Times New Roman" w:cs="Times New Roman"/>
          <w:color w:val="000000" w:themeColor="text1"/>
          <w:sz w:val="24"/>
          <w:szCs w:val="24"/>
        </w:rPr>
        <w:t>kurias</w:t>
      </w:r>
      <w:r w:rsidR="00B2643B" w:rsidRPr="00B2643B">
        <w:rPr>
          <w:rFonts w:ascii="Times New Roman" w:hAnsi="Times New Roman" w:cs="Times New Roman"/>
          <w:color w:val="000000" w:themeColor="text1"/>
          <w:sz w:val="24"/>
          <w:szCs w:val="24"/>
        </w:rPr>
        <w:t xml:space="preserve"> bus galima patekti tik darbo metu ir darbo dienomis.  </w:t>
      </w:r>
    </w:p>
    <w:p w14:paraId="1BEB26A7" w14:textId="27F12773" w:rsidR="00FA456A" w:rsidRDefault="00FA456A" w:rsidP="00B2643B">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Virtualaus serverio techninės savybės:</w:t>
      </w:r>
    </w:p>
    <w:p w14:paraId="5955E82A" w14:textId="2774B041" w:rsidR="00173696" w:rsidRPr="00EC786C" w:rsidRDefault="00173696" w:rsidP="00EC786C">
      <w:pPr>
        <w:tabs>
          <w:tab w:val="left" w:pos="284"/>
          <w:tab w:val="left" w:pos="426"/>
        </w:tabs>
        <w:spacing w:after="0" w:line="360" w:lineRule="auto"/>
        <w:jc w:val="right"/>
        <w:rPr>
          <w:rFonts w:ascii="Times New Roman" w:hAnsi="Times New Roman" w:cs="Times New Roman"/>
          <w:i/>
          <w:iCs/>
          <w:color w:val="000000" w:themeColor="text1"/>
          <w:sz w:val="24"/>
          <w:szCs w:val="24"/>
        </w:rPr>
      </w:pPr>
      <w:r w:rsidRPr="00D25D6F">
        <w:rPr>
          <w:rFonts w:ascii="Times New Roman" w:hAnsi="Times New Roman" w:cs="Times New Roman"/>
          <w:i/>
          <w:iCs/>
          <w:color w:val="000000" w:themeColor="text1"/>
          <w:sz w:val="24"/>
          <w:szCs w:val="24"/>
        </w:rPr>
        <w:t>5 lentelė</w:t>
      </w:r>
    </w:p>
    <w:tbl>
      <w:tblPr>
        <w:tblStyle w:val="Lentelstinklelis"/>
        <w:tblW w:w="10167" w:type="dxa"/>
        <w:tblInd w:w="0" w:type="dxa"/>
        <w:tblLook w:val="04A0" w:firstRow="1" w:lastRow="0" w:firstColumn="1" w:lastColumn="0" w:noHBand="0" w:noVBand="1"/>
      </w:tblPr>
      <w:tblGrid>
        <w:gridCol w:w="3877"/>
        <w:gridCol w:w="6290"/>
      </w:tblGrid>
      <w:tr w:rsidR="00FA456A" w:rsidRPr="00FA456A" w14:paraId="581FD914" w14:textId="77777777" w:rsidTr="00DD430A">
        <w:trPr>
          <w:trHeight w:val="297"/>
        </w:trPr>
        <w:tc>
          <w:tcPr>
            <w:tcW w:w="3877" w:type="dxa"/>
            <w:tcBorders>
              <w:top w:val="single" w:sz="4" w:space="0" w:color="auto"/>
              <w:left w:val="single" w:sz="4" w:space="0" w:color="auto"/>
              <w:bottom w:val="single" w:sz="4" w:space="0" w:color="auto"/>
              <w:right w:val="single" w:sz="4" w:space="0" w:color="auto"/>
            </w:tcBorders>
            <w:noWrap/>
          </w:tcPr>
          <w:p w14:paraId="239087FC" w14:textId="77777777" w:rsidR="00FA456A" w:rsidRPr="00FA456A" w:rsidRDefault="00FA456A" w:rsidP="00FA456A">
            <w:pPr>
              <w:tabs>
                <w:tab w:val="left" w:pos="284"/>
                <w:tab w:val="left" w:pos="426"/>
              </w:tabs>
              <w:spacing w:line="360" w:lineRule="auto"/>
              <w:jc w:val="both"/>
              <w:rPr>
                <w:rFonts w:ascii="Times New Roman" w:hAnsi="Times New Roman" w:cs="Times New Roman"/>
                <w:b/>
                <w:bCs/>
                <w:color w:val="000000" w:themeColor="text1"/>
                <w:sz w:val="24"/>
                <w:szCs w:val="24"/>
              </w:rPr>
            </w:pPr>
            <w:r w:rsidRPr="00FA456A">
              <w:rPr>
                <w:rFonts w:ascii="Times New Roman" w:hAnsi="Times New Roman" w:cs="Times New Roman"/>
                <w:b/>
                <w:bCs/>
                <w:color w:val="000000" w:themeColor="text1"/>
                <w:sz w:val="24"/>
                <w:szCs w:val="24"/>
              </w:rPr>
              <w:t>Funkcija</w:t>
            </w:r>
          </w:p>
        </w:tc>
        <w:tc>
          <w:tcPr>
            <w:tcW w:w="6290" w:type="dxa"/>
            <w:tcBorders>
              <w:top w:val="single" w:sz="4" w:space="0" w:color="auto"/>
              <w:left w:val="single" w:sz="4" w:space="0" w:color="auto"/>
              <w:bottom w:val="single" w:sz="4" w:space="0" w:color="auto"/>
              <w:right w:val="single" w:sz="4" w:space="0" w:color="auto"/>
            </w:tcBorders>
            <w:noWrap/>
          </w:tcPr>
          <w:p w14:paraId="7ABDA2EA" w14:textId="77777777" w:rsidR="00FA456A" w:rsidRPr="00FA456A" w:rsidRDefault="00FA456A" w:rsidP="00FA456A">
            <w:pPr>
              <w:tabs>
                <w:tab w:val="left" w:pos="284"/>
                <w:tab w:val="left" w:pos="426"/>
              </w:tabs>
              <w:spacing w:line="360" w:lineRule="auto"/>
              <w:jc w:val="both"/>
              <w:rPr>
                <w:rFonts w:ascii="Times New Roman" w:hAnsi="Times New Roman" w:cs="Times New Roman"/>
                <w:b/>
                <w:bCs/>
                <w:color w:val="000000" w:themeColor="text1"/>
                <w:sz w:val="24"/>
                <w:szCs w:val="24"/>
              </w:rPr>
            </w:pPr>
            <w:r w:rsidRPr="00FA456A">
              <w:rPr>
                <w:rFonts w:ascii="Times New Roman" w:hAnsi="Times New Roman" w:cs="Times New Roman"/>
                <w:b/>
                <w:bCs/>
                <w:color w:val="000000" w:themeColor="text1"/>
                <w:sz w:val="24"/>
                <w:szCs w:val="24"/>
              </w:rPr>
              <w:t xml:space="preserve">Rodiklis </w:t>
            </w:r>
          </w:p>
        </w:tc>
      </w:tr>
      <w:tr w:rsidR="00FA456A" w:rsidRPr="00FA456A" w14:paraId="34339C7A" w14:textId="77777777" w:rsidTr="00DD430A">
        <w:trPr>
          <w:trHeight w:val="446"/>
        </w:trPr>
        <w:tc>
          <w:tcPr>
            <w:tcW w:w="3877" w:type="dxa"/>
            <w:tcBorders>
              <w:top w:val="single" w:sz="4" w:space="0" w:color="auto"/>
              <w:left w:val="single" w:sz="4" w:space="0" w:color="auto"/>
              <w:bottom w:val="single" w:sz="4" w:space="0" w:color="auto"/>
              <w:right w:val="single" w:sz="4" w:space="0" w:color="auto"/>
            </w:tcBorders>
            <w:hideMark/>
          </w:tcPr>
          <w:p w14:paraId="58D7A7A9"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Procesorius </w:t>
            </w:r>
          </w:p>
        </w:tc>
        <w:tc>
          <w:tcPr>
            <w:tcW w:w="6290" w:type="dxa"/>
            <w:tcBorders>
              <w:top w:val="single" w:sz="4" w:space="0" w:color="auto"/>
              <w:left w:val="single" w:sz="4" w:space="0" w:color="auto"/>
              <w:bottom w:val="single" w:sz="4" w:space="0" w:color="auto"/>
              <w:right w:val="single" w:sz="4" w:space="0" w:color="auto"/>
            </w:tcBorders>
            <w:hideMark/>
          </w:tcPr>
          <w:p w14:paraId="6447DE9A" w14:textId="5154E5D5"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8 branduolių.</w:t>
            </w:r>
          </w:p>
        </w:tc>
      </w:tr>
      <w:tr w:rsidR="00FA456A" w:rsidRPr="00FA456A" w14:paraId="5FE37E0C" w14:textId="77777777" w:rsidTr="00DD430A">
        <w:trPr>
          <w:trHeight w:val="446"/>
        </w:trPr>
        <w:tc>
          <w:tcPr>
            <w:tcW w:w="3877" w:type="dxa"/>
            <w:tcBorders>
              <w:top w:val="single" w:sz="4" w:space="0" w:color="auto"/>
              <w:left w:val="single" w:sz="4" w:space="0" w:color="auto"/>
              <w:bottom w:val="single" w:sz="4" w:space="0" w:color="auto"/>
              <w:right w:val="single" w:sz="4" w:space="0" w:color="auto"/>
            </w:tcBorders>
            <w:hideMark/>
          </w:tcPr>
          <w:p w14:paraId="3B06C8B1"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Operatyvioji atmintis (RAM)</w:t>
            </w:r>
          </w:p>
        </w:tc>
        <w:tc>
          <w:tcPr>
            <w:tcW w:w="6290" w:type="dxa"/>
            <w:tcBorders>
              <w:top w:val="single" w:sz="4" w:space="0" w:color="auto"/>
              <w:left w:val="single" w:sz="4" w:space="0" w:color="auto"/>
              <w:bottom w:val="single" w:sz="4" w:space="0" w:color="auto"/>
              <w:right w:val="single" w:sz="4" w:space="0" w:color="auto"/>
            </w:tcBorders>
            <w:hideMark/>
          </w:tcPr>
          <w:p w14:paraId="0E4DF603" w14:textId="585F8682"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16 GB</w:t>
            </w:r>
          </w:p>
        </w:tc>
      </w:tr>
      <w:tr w:rsidR="00FA456A" w:rsidRPr="00FA456A" w14:paraId="65C3D8CA" w14:textId="77777777" w:rsidTr="00DD430A">
        <w:trPr>
          <w:trHeight w:val="472"/>
        </w:trPr>
        <w:tc>
          <w:tcPr>
            <w:tcW w:w="3877" w:type="dxa"/>
            <w:tcBorders>
              <w:top w:val="single" w:sz="4" w:space="0" w:color="auto"/>
              <w:left w:val="single" w:sz="4" w:space="0" w:color="auto"/>
              <w:bottom w:val="single" w:sz="4" w:space="0" w:color="auto"/>
              <w:right w:val="single" w:sz="4" w:space="0" w:color="auto"/>
            </w:tcBorders>
            <w:hideMark/>
          </w:tcPr>
          <w:p w14:paraId="35676B9A"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Operacinės sistemos diskas</w:t>
            </w:r>
          </w:p>
        </w:tc>
        <w:tc>
          <w:tcPr>
            <w:tcW w:w="6290" w:type="dxa"/>
            <w:tcBorders>
              <w:top w:val="single" w:sz="4" w:space="0" w:color="auto"/>
              <w:left w:val="single" w:sz="4" w:space="0" w:color="auto"/>
              <w:bottom w:val="single" w:sz="4" w:space="0" w:color="auto"/>
              <w:right w:val="single" w:sz="4" w:space="0" w:color="auto"/>
            </w:tcBorders>
            <w:hideMark/>
          </w:tcPr>
          <w:p w14:paraId="5B97B33C" w14:textId="531AFA8D"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 50 GB</w:t>
            </w:r>
          </w:p>
        </w:tc>
      </w:tr>
      <w:tr w:rsidR="00FA456A" w:rsidRPr="00FA456A" w14:paraId="7C087CF7" w14:textId="77777777" w:rsidTr="00DD430A">
        <w:trPr>
          <w:trHeight w:val="1460"/>
        </w:trPr>
        <w:tc>
          <w:tcPr>
            <w:tcW w:w="3877" w:type="dxa"/>
            <w:tcBorders>
              <w:top w:val="single" w:sz="4" w:space="0" w:color="auto"/>
              <w:left w:val="single" w:sz="4" w:space="0" w:color="auto"/>
              <w:bottom w:val="single" w:sz="4" w:space="0" w:color="auto"/>
              <w:right w:val="single" w:sz="4" w:space="0" w:color="auto"/>
            </w:tcBorders>
            <w:hideMark/>
          </w:tcPr>
          <w:p w14:paraId="2560AEFA"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Operacinė sistema </w:t>
            </w:r>
          </w:p>
        </w:tc>
        <w:tc>
          <w:tcPr>
            <w:tcW w:w="6290" w:type="dxa"/>
            <w:tcBorders>
              <w:top w:val="single" w:sz="4" w:space="0" w:color="auto"/>
              <w:left w:val="single" w:sz="4" w:space="0" w:color="auto"/>
              <w:bottom w:val="single" w:sz="4" w:space="0" w:color="auto"/>
              <w:right w:val="single" w:sz="4" w:space="0" w:color="auto"/>
            </w:tcBorders>
            <w:hideMark/>
          </w:tcPr>
          <w:p w14:paraId="21FF5B3F" w14:textId="19C59084" w:rsidR="00B820A3" w:rsidRPr="00B820A3" w:rsidRDefault="00FA456A" w:rsidP="00B820A3">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Windows Server 2022. </w:t>
            </w:r>
            <w:r w:rsidR="00B820A3" w:rsidRPr="00B820A3">
              <w:rPr>
                <w:rFonts w:ascii="Times New Roman" w:hAnsi="Times New Roman" w:cs="Times New Roman"/>
                <w:color w:val="000000" w:themeColor="text1"/>
                <w:sz w:val="24"/>
                <w:szCs w:val="24"/>
              </w:rPr>
              <w:t>Operacinės sistemos licenciją pateiks</w:t>
            </w:r>
            <w:r w:rsidR="00B820A3">
              <w:rPr>
                <w:rFonts w:ascii="Times New Roman" w:hAnsi="Times New Roman" w:cs="Times New Roman"/>
                <w:color w:val="000000" w:themeColor="text1"/>
                <w:sz w:val="24"/>
                <w:szCs w:val="24"/>
              </w:rPr>
              <w:t xml:space="preserve"> Perkančioji organizacija</w:t>
            </w:r>
            <w:r w:rsidR="00B820A3" w:rsidRPr="00B820A3">
              <w:rPr>
                <w:rFonts w:ascii="Times New Roman" w:hAnsi="Times New Roman" w:cs="Times New Roman"/>
                <w:color w:val="000000" w:themeColor="text1"/>
                <w:sz w:val="24"/>
                <w:szCs w:val="24"/>
              </w:rPr>
              <w:t>. Jei sprendimo įgyvendinimui bus reikalingos kitos programinės įrangos licencijos, jas turi pateikti tiekėjas.</w:t>
            </w:r>
          </w:p>
          <w:p w14:paraId="09256E63" w14:textId="62BE85A1"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p>
        </w:tc>
      </w:tr>
    </w:tbl>
    <w:p w14:paraId="5288BB33" w14:textId="77777777" w:rsidR="00FA456A" w:rsidRPr="00B2643B" w:rsidRDefault="00FA456A" w:rsidP="00B2643B">
      <w:pPr>
        <w:tabs>
          <w:tab w:val="left" w:pos="284"/>
          <w:tab w:val="left" w:pos="426"/>
        </w:tabs>
        <w:spacing w:after="0" w:line="360" w:lineRule="auto"/>
        <w:jc w:val="both"/>
        <w:rPr>
          <w:rFonts w:ascii="Times New Roman" w:hAnsi="Times New Roman" w:cs="Times New Roman"/>
          <w:color w:val="000000" w:themeColor="text1"/>
          <w:sz w:val="24"/>
          <w:szCs w:val="24"/>
          <w:lang w:val="en-US"/>
        </w:rPr>
      </w:pPr>
    </w:p>
    <w:p w14:paraId="5D982CBE"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1. Tinklo infrastruktūra:</w:t>
      </w:r>
    </w:p>
    <w:p w14:paraId="31F960B2" w14:textId="26A6AF44" w:rsidR="00DC0597" w:rsidRPr="00E64B1D" w:rsidRDefault="00DC0597" w:rsidP="009D6371">
      <w:pPr>
        <w:numPr>
          <w:ilvl w:val="0"/>
          <w:numId w:val="8"/>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Bazinės stotys jungiamos prie esamo </w:t>
      </w:r>
      <w:r w:rsidR="00FE5B24" w:rsidRPr="00E64B1D">
        <w:rPr>
          <w:rFonts w:ascii="Times New Roman" w:hAnsi="Times New Roman" w:cs="Times New Roman"/>
          <w:color w:val="000000" w:themeColor="text1"/>
          <w:sz w:val="24"/>
          <w:szCs w:val="24"/>
        </w:rPr>
        <w:t>kalėjimo</w:t>
      </w:r>
      <w:r w:rsidRPr="00E64B1D">
        <w:rPr>
          <w:rFonts w:ascii="Times New Roman" w:hAnsi="Times New Roman" w:cs="Times New Roman"/>
          <w:color w:val="000000" w:themeColor="text1"/>
          <w:sz w:val="24"/>
          <w:szCs w:val="24"/>
        </w:rPr>
        <w:t xml:space="preserve"> IP tinklo.</w:t>
      </w:r>
      <w:r w:rsidR="00FE5B24" w:rsidRPr="00E64B1D">
        <w:rPr>
          <w:rFonts w:ascii="Times New Roman" w:hAnsi="Times New Roman" w:cs="Times New Roman"/>
          <w:color w:val="000000" w:themeColor="text1"/>
          <w:sz w:val="24"/>
          <w:szCs w:val="24"/>
        </w:rPr>
        <w:t xml:space="preserve"> </w:t>
      </w:r>
    </w:p>
    <w:p w14:paraId="4F26135F" w14:textId="77777777" w:rsidR="00DC0597" w:rsidRPr="00E64B1D" w:rsidRDefault="00DC0597" w:rsidP="009D6371">
      <w:pPr>
        <w:numPr>
          <w:ilvl w:val="0"/>
          <w:numId w:val="8"/>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Visos stotys turi būti su </w:t>
      </w:r>
      <w:proofErr w:type="spellStart"/>
      <w:r w:rsidRPr="00E64B1D">
        <w:rPr>
          <w:rFonts w:ascii="Times New Roman" w:hAnsi="Times New Roman" w:cs="Times New Roman"/>
          <w:color w:val="000000" w:themeColor="text1"/>
          <w:sz w:val="24"/>
          <w:szCs w:val="24"/>
        </w:rPr>
        <w:t>PoE</w:t>
      </w:r>
      <w:proofErr w:type="spellEnd"/>
      <w:r w:rsidRPr="00E64B1D">
        <w:rPr>
          <w:rFonts w:ascii="Times New Roman" w:hAnsi="Times New Roman" w:cs="Times New Roman"/>
          <w:color w:val="000000" w:themeColor="text1"/>
          <w:sz w:val="24"/>
          <w:szCs w:val="24"/>
        </w:rPr>
        <w:t>, kad būtų išvengta papildomo maitinimo kabelių.</w:t>
      </w:r>
    </w:p>
    <w:p w14:paraId="02C1FE2E"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2. Bazinių stočių išdėstymas:</w:t>
      </w:r>
    </w:p>
    <w:p w14:paraId="6740D5F1"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Bazinės stotys išdėstomos taip, kad būtų aprėptis:</w:t>
      </w:r>
    </w:p>
    <w:p w14:paraId="3D5C7757"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Visuose administraciniuose kabinetuose</w:t>
      </w:r>
    </w:p>
    <w:p w14:paraId="1F5B0798"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Saugos patalpose (kontrolės postai, stebėjimo kambariai)</w:t>
      </w:r>
    </w:p>
    <w:p w14:paraId="023F1489"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Koridoriuose, kur juda personalas</w:t>
      </w:r>
    </w:p>
    <w:p w14:paraId="490375BB" w14:textId="42D115ED"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Vidiniuose kiemuose, </w:t>
      </w:r>
      <w:r w:rsidR="006B7C3A" w:rsidRPr="00E64B1D">
        <w:rPr>
          <w:rFonts w:ascii="Times New Roman" w:hAnsi="Times New Roman" w:cs="Times New Roman"/>
          <w:color w:val="000000" w:themeColor="text1"/>
          <w:sz w:val="24"/>
          <w:szCs w:val="24"/>
        </w:rPr>
        <w:t>lauke iki pat įspėjamosios tvoros</w:t>
      </w:r>
    </w:p>
    <w:p w14:paraId="24C855FD"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Įrengimas turi būti atliekamas taip, kad </w:t>
      </w:r>
      <w:r w:rsidRPr="00E64B1D">
        <w:rPr>
          <w:rFonts w:ascii="Times New Roman" w:hAnsi="Times New Roman" w:cs="Times New Roman"/>
          <w:b/>
          <w:bCs/>
          <w:color w:val="000000" w:themeColor="text1"/>
          <w:sz w:val="24"/>
          <w:szCs w:val="24"/>
        </w:rPr>
        <w:t>bazinės stotys nebūtų lengvai prieinamos nuteistiesiems</w:t>
      </w:r>
      <w:r w:rsidRPr="00E64B1D">
        <w:rPr>
          <w:rFonts w:ascii="Times New Roman" w:hAnsi="Times New Roman" w:cs="Times New Roman"/>
          <w:color w:val="000000" w:themeColor="text1"/>
          <w:sz w:val="24"/>
          <w:szCs w:val="24"/>
        </w:rPr>
        <w:t xml:space="preserve"> – jos turi būti įrengtos už apsauginių grotų arba naudojant vandalams atsparius gaubtus.</w:t>
      </w:r>
    </w:p>
    <w:p w14:paraId="3497873A"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Reikia atsižvelgti į storas sienas, kurios gali slopinti signalą – numatyti tankesnį bazinių stočių išdėstymą.</w:t>
      </w:r>
    </w:p>
    <w:p w14:paraId="342B9E61"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3. Testavimas:</w:t>
      </w:r>
    </w:p>
    <w:p w14:paraId="0867AEB5" w14:textId="77777777" w:rsidR="00DC0597"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Po diegimo atliekami ryšio testai visose patalpose.</w:t>
      </w:r>
    </w:p>
    <w:p w14:paraId="0CA60377" w14:textId="2378EB57" w:rsidR="00DC0597"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Testuojamas telefonų</w:t>
      </w:r>
      <w:r w:rsidR="00166AFA" w:rsidRPr="00E64B1D">
        <w:rPr>
          <w:rFonts w:ascii="Times New Roman" w:hAnsi="Times New Roman" w:cs="Times New Roman"/>
          <w:color w:val="000000" w:themeColor="text1"/>
          <w:sz w:val="24"/>
          <w:szCs w:val="24"/>
        </w:rPr>
        <w:t xml:space="preserve"> ragelių</w:t>
      </w:r>
      <w:r w:rsidRPr="00E64B1D">
        <w:rPr>
          <w:rFonts w:ascii="Times New Roman" w:hAnsi="Times New Roman" w:cs="Times New Roman"/>
          <w:color w:val="000000" w:themeColor="text1"/>
          <w:sz w:val="24"/>
          <w:szCs w:val="24"/>
        </w:rPr>
        <w:t xml:space="preserve"> perdavimas tarp stočių (</w:t>
      </w:r>
      <w:proofErr w:type="spellStart"/>
      <w:r w:rsidRPr="00E64B1D">
        <w:rPr>
          <w:rFonts w:ascii="Times New Roman" w:hAnsi="Times New Roman" w:cs="Times New Roman"/>
          <w:color w:val="000000" w:themeColor="text1"/>
          <w:sz w:val="24"/>
          <w:szCs w:val="24"/>
        </w:rPr>
        <w:t>roaming</w:t>
      </w:r>
      <w:proofErr w:type="spellEnd"/>
      <w:r w:rsidRPr="00E64B1D">
        <w:rPr>
          <w:rFonts w:ascii="Times New Roman" w:hAnsi="Times New Roman" w:cs="Times New Roman"/>
          <w:color w:val="000000" w:themeColor="text1"/>
          <w:sz w:val="24"/>
          <w:szCs w:val="24"/>
        </w:rPr>
        <w:t xml:space="preserve">, </w:t>
      </w:r>
      <w:proofErr w:type="spellStart"/>
      <w:r w:rsidRPr="00E64B1D">
        <w:rPr>
          <w:rFonts w:ascii="Times New Roman" w:hAnsi="Times New Roman" w:cs="Times New Roman"/>
          <w:color w:val="000000" w:themeColor="text1"/>
          <w:sz w:val="24"/>
          <w:szCs w:val="24"/>
        </w:rPr>
        <w:t>handover</w:t>
      </w:r>
      <w:proofErr w:type="spellEnd"/>
      <w:r w:rsidRPr="00E64B1D">
        <w:rPr>
          <w:rFonts w:ascii="Times New Roman" w:hAnsi="Times New Roman" w:cs="Times New Roman"/>
          <w:color w:val="000000" w:themeColor="text1"/>
          <w:sz w:val="24"/>
          <w:szCs w:val="24"/>
        </w:rPr>
        <w:t>).</w:t>
      </w:r>
    </w:p>
    <w:p w14:paraId="3BC37401" w14:textId="2AE9260D" w:rsidR="00AC66D0"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Patikrinamas ryšio stabilumas ir pokalbio kokybė (be užlaikymų, trukdžių).</w:t>
      </w:r>
    </w:p>
    <w:p w14:paraId="4C77688A" w14:textId="675AB406" w:rsidR="00224306" w:rsidRDefault="00E64B1D" w:rsidP="00BF7A28">
      <w:pPr>
        <w:tabs>
          <w:tab w:val="left" w:pos="28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5B3CE2" w:rsidRPr="00E64B1D">
        <w:rPr>
          <w:rFonts w:ascii="Times New Roman" w:hAnsi="Times New Roman" w:cs="Times New Roman"/>
          <w:color w:val="000000" w:themeColor="text1"/>
          <w:sz w:val="24"/>
          <w:szCs w:val="24"/>
        </w:rPr>
        <w:t xml:space="preserve">isos </w:t>
      </w:r>
      <w:r w:rsidR="00E741F2" w:rsidRPr="00E64B1D">
        <w:rPr>
          <w:rFonts w:ascii="Times New Roman" w:hAnsi="Times New Roman" w:cs="Times New Roman"/>
          <w:color w:val="000000" w:themeColor="text1"/>
          <w:sz w:val="24"/>
          <w:szCs w:val="24"/>
        </w:rPr>
        <w:t xml:space="preserve">telefonijos sistemos </w:t>
      </w:r>
      <w:r>
        <w:rPr>
          <w:rFonts w:ascii="Times New Roman" w:hAnsi="Times New Roman" w:cs="Times New Roman"/>
          <w:color w:val="000000" w:themeColor="text1"/>
          <w:sz w:val="24"/>
          <w:szCs w:val="24"/>
        </w:rPr>
        <w:t xml:space="preserve">įrengimo </w:t>
      </w:r>
      <w:r w:rsidR="00E741F2" w:rsidRPr="00E64B1D">
        <w:rPr>
          <w:rFonts w:ascii="Times New Roman" w:hAnsi="Times New Roman" w:cs="Times New Roman"/>
          <w:color w:val="000000" w:themeColor="text1"/>
          <w:sz w:val="24"/>
          <w:szCs w:val="24"/>
        </w:rPr>
        <w:t>darbai turi būti atlikti</w:t>
      </w:r>
      <w:r w:rsidR="00E000F7" w:rsidRPr="00E64B1D">
        <w:rPr>
          <w:rFonts w:ascii="Times New Roman" w:hAnsi="Times New Roman" w:cs="Times New Roman"/>
          <w:color w:val="000000" w:themeColor="text1"/>
          <w:sz w:val="24"/>
          <w:szCs w:val="24"/>
        </w:rPr>
        <w:t xml:space="preserve"> ne ilgiau kaip</w:t>
      </w:r>
      <w:r w:rsidR="00E741F2" w:rsidRPr="00E64B1D">
        <w:rPr>
          <w:rFonts w:ascii="Times New Roman" w:hAnsi="Times New Roman" w:cs="Times New Roman"/>
          <w:color w:val="000000" w:themeColor="text1"/>
          <w:sz w:val="24"/>
          <w:szCs w:val="24"/>
        </w:rPr>
        <w:t xml:space="preserve"> per </w:t>
      </w:r>
      <w:r w:rsidR="006C0AD4">
        <w:rPr>
          <w:rFonts w:ascii="Times New Roman" w:hAnsi="Times New Roman" w:cs="Times New Roman"/>
          <w:color w:val="000000" w:themeColor="text1"/>
          <w:sz w:val="24"/>
          <w:szCs w:val="24"/>
        </w:rPr>
        <w:t>4</w:t>
      </w:r>
      <w:r w:rsidR="00E741F2" w:rsidRPr="00E64B1D">
        <w:rPr>
          <w:rFonts w:ascii="Times New Roman" w:hAnsi="Times New Roman" w:cs="Times New Roman"/>
          <w:color w:val="000000" w:themeColor="text1"/>
          <w:sz w:val="24"/>
          <w:szCs w:val="24"/>
        </w:rPr>
        <w:t xml:space="preserve"> mėn. nuo </w:t>
      </w:r>
      <w:r w:rsidR="009D6371" w:rsidRPr="00E64B1D">
        <w:rPr>
          <w:rFonts w:ascii="Times New Roman" w:hAnsi="Times New Roman" w:cs="Times New Roman"/>
          <w:color w:val="000000" w:themeColor="text1"/>
          <w:sz w:val="24"/>
          <w:szCs w:val="24"/>
        </w:rPr>
        <w:t>s</w:t>
      </w:r>
      <w:r w:rsidR="00E741F2" w:rsidRPr="00E64B1D">
        <w:rPr>
          <w:rFonts w:ascii="Times New Roman" w:hAnsi="Times New Roman" w:cs="Times New Roman"/>
          <w:color w:val="000000" w:themeColor="text1"/>
          <w:sz w:val="24"/>
          <w:szCs w:val="24"/>
        </w:rPr>
        <w:t xml:space="preserve">utarties </w:t>
      </w:r>
      <w:r w:rsidR="00CB70DE">
        <w:rPr>
          <w:rFonts w:ascii="Times New Roman" w:hAnsi="Times New Roman" w:cs="Times New Roman"/>
          <w:color w:val="000000" w:themeColor="text1"/>
          <w:sz w:val="24"/>
          <w:szCs w:val="24"/>
        </w:rPr>
        <w:t>įsigaliojimo</w:t>
      </w:r>
      <w:r w:rsidR="00BB4233" w:rsidRPr="00E64B1D">
        <w:rPr>
          <w:rFonts w:ascii="Times New Roman" w:hAnsi="Times New Roman" w:cs="Times New Roman"/>
          <w:color w:val="000000" w:themeColor="text1"/>
          <w:sz w:val="24"/>
          <w:szCs w:val="24"/>
        </w:rPr>
        <w:t xml:space="preserve"> dienos.</w:t>
      </w:r>
      <w:r w:rsidR="00193306" w:rsidRPr="00E64B1D">
        <w:rPr>
          <w:rFonts w:ascii="Times New Roman" w:hAnsi="Times New Roman" w:cs="Times New Roman"/>
          <w:color w:val="000000" w:themeColor="text1"/>
          <w:sz w:val="24"/>
          <w:szCs w:val="24"/>
        </w:rPr>
        <w:t xml:space="preserve"> </w:t>
      </w:r>
    </w:p>
    <w:p w14:paraId="4819CD22" w14:textId="77777777" w:rsidR="00B8589E" w:rsidRPr="00E64B1D" w:rsidRDefault="00B8589E" w:rsidP="00B8589E">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V</w:t>
      </w:r>
      <w:r w:rsidRPr="00E64B1D">
        <w:rPr>
          <w:rFonts w:ascii="Times New Roman" w:hAnsi="Times New Roman" w:cs="Times New Roman"/>
          <w:sz w:val="24"/>
          <w:szCs w:val="24"/>
        </w:rPr>
        <w:t xml:space="preserve">izualizacijos platforma, turi būti įdiegta </w:t>
      </w:r>
      <w:r>
        <w:rPr>
          <w:rFonts w:ascii="Times New Roman" w:hAnsi="Times New Roman" w:cs="Times New Roman"/>
          <w:sz w:val="24"/>
          <w:szCs w:val="24"/>
        </w:rPr>
        <w:t>perkančiosios organizacijos nurodytoje patalpoje (derinama sistemos diegimo metu)</w:t>
      </w:r>
      <w:r w:rsidRPr="00E64B1D">
        <w:rPr>
          <w:rFonts w:ascii="Times New Roman" w:hAnsi="Times New Roman" w:cs="Times New Roman"/>
          <w:sz w:val="24"/>
          <w:szCs w:val="24"/>
        </w:rPr>
        <w:t>;</w:t>
      </w:r>
    </w:p>
    <w:p w14:paraId="20DF5E15" w14:textId="77777777" w:rsidR="00B8589E" w:rsidRPr="00E64B1D" w:rsidRDefault="00B8589E" w:rsidP="00B8589E">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Visi kabeliai, sistemos pajungimo taškai, bazinės stotys ir kita įranga turi būti apsaugota ir montuojama taip, kad prie jų neturėtų galimybės prieiti (pasiekti) nuteistieji.</w:t>
      </w:r>
    </w:p>
    <w:p w14:paraId="3428FF1B" w14:textId="77777777" w:rsidR="00B8589E" w:rsidRPr="00E64B1D" w:rsidRDefault="00B8589E" w:rsidP="00B8589E">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 xml:space="preserve">Visi </w:t>
      </w:r>
      <w:r>
        <w:rPr>
          <w:rFonts w:ascii="Times New Roman" w:hAnsi="Times New Roman" w:cs="Times New Roman"/>
          <w:sz w:val="24"/>
          <w:szCs w:val="24"/>
        </w:rPr>
        <w:t xml:space="preserve">atliekami </w:t>
      </w:r>
      <w:r w:rsidRPr="00E64B1D">
        <w:rPr>
          <w:rFonts w:ascii="Times New Roman" w:hAnsi="Times New Roman" w:cs="Times New Roman"/>
          <w:sz w:val="24"/>
          <w:szCs w:val="24"/>
        </w:rPr>
        <w:t>darbai turi būti iš anksto suderinti su perkančiąja organizacija.</w:t>
      </w:r>
    </w:p>
    <w:p w14:paraId="6087782A" w14:textId="77777777" w:rsidR="00B8589E" w:rsidRDefault="00B8589E" w:rsidP="00BF7A28">
      <w:pPr>
        <w:tabs>
          <w:tab w:val="left" w:pos="284"/>
        </w:tabs>
        <w:spacing w:after="0" w:line="360" w:lineRule="auto"/>
        <w:jc w:val="both"/>
        <w:rPr>
          <w:rFonts w:ascii="Times New Roman" w:hAnsi="Times New Roman" w:cs="Times New Roman"/>
          <w:color w:val="000000" w:themeColor="text1"/>
          <w:sz w:val="24"/>
          <w:szCs w:val="24"/>
        </w:rPr>
      </w:pPr>
    </w:p>
    <w:p w14:paraId="146BDF5B" w14:textId="77777777" w:rsidR="00B8589E" w:rsidRDefault="00B8589E" w:rsidP="00BF7A28">
      <w:pPr>
        <w:tabs>
          <w:tab w:val="left" w:pos="284"/>
        </w:tabs>
        <w:spacing w:after="0" w:line="360" w:lineRule="auto"/>
        <w:jc w:val="both"/>
        <w:rPr>
          <w:rFonts w:ascii="Times New Roman" w:hAnsi="Times New Roman" w:cs="Times New Roman"/>
          <w:color w:val="000000" w:themeColor="text1"/>
          <w:sz w:val="24"/>
          <w:szCs w:val="24"/>
        </w:rPr>
      </w:pPr>
    </w:p>
    <w:p w14:paraId="6ACE62CD" w14:textId="77777777" w:rsidR="00B8589E" w:rsidRPr="00E64B1D" w:rsidRDefault="00B8589E" w:rsidP="00BF7A28">
      <w:pPr>
        <w:tabs>
          <w:tab w:val="left" w:pos="284"/>
        </w:tabs>
        <w:spacing w:after="0" w:line="360" w:lineRule="auto"/>
        <w:jc w:val="both"/>
        <w:rPr>
          <w:rFonts w:ascii="Times New Roman" w:hAnsi="Times New Roman" w:cs="Times New Roman"/>
          <w:color w:val="000000" w:themeColor="text1"/>
          <w:sz w:val="24"/>
          <w:szCs w:val="24"/>
        </w:rPr>
      </w:pPr>
    </w:p>
    <w:p w14:paraId="0301A885" w14:textId="7A20C54A" w:rsidR="00E64FF0" w:rsidRPr="00E64B1D" w:rsidRDefault="00013855" w:rsidP="00BF7A28">
      <w:pPr>
        <w:tabs>
          <w:tab w:val="left" w:pos="284"/>
        </w:tabs>
        <w:spacing w:after="0" w:line="360" w:lineRule="auto"/>
        <w:jc w:val="both"/>
        <w:rPr>
          <w:rFonts w:ascii="Times New Roman" w:hAnsi="Times New Roman" w:cs="Times New Roman"/>
          <w:b/>
          <w:bCs/>
          <w:color w:val="000000" w:themeColor="text1"/>
          <w:sz w:val="24"/>
          <w:szCs w:val="24"/>
        </w:rPr>
      </w:pPr>
      <w:r w:rsidRPr="00013855">
        <w:rPr>
          <w:rFonts w:ascii="Times New Roman" w:hAnsi="Times New Roman" w:cs="Times New Roman"/>
          <w:b/>
          <w:bCs/>
          <w:color w:val="000000" w:themeColor="text1"/>
          <w:sz w:val="24"/>
          <w:szCs w:val="24"/>
        </w:rPr>
        <w:t xml:space="preserve">Telefonijos </w:t>
      </w:r>
      <w:r>
        <w:rPr>
          <w:rFonts w:ascii="Times New Roman" w:hAnsi="Times New Roman" w:cs="Times New Roman"/>
          <w:b/>
          <w:bCs/>
          <w:color w:val="000000" w:themeColor="text1"/>
          <w:sz w:val="24"/>
          <w:szCs w:val="24"/>
        </w:rPr>
        <w:t>s</w:t>
      </w:r>
      <w:r w:rsidR="009D6371" w:rsidRPr="00E64B1D">
        <w:rPr>
          <w:rFonts w:ascii="Times New Roman" w:hAnsi="Times New Roman" w:cs="Times New Roman"/>
          <w:b/>
          <w:bCs/>
          <w:color w:val="000000" w:themeColor="text1"/>
          <w:sz w:val="24"/>
          <w:szCs w:val="24"/>
        </w:rPr>
        <w:t>istemos priežiūros paslaugos</w:t>
      </w:r>
    </w:p>
    <w:p w14:paraId="39BF73C0" w14:textId="01E3B4FD" w:rsidR="00E64FF0" w:rsidRPr="00E64B1D" w:rsidRDefault="00063A11" w:rsidP="00BF7A28">
      <w:pPr>
        <w:tabs>
          <w:tab w:val="left" w:pos="284"/>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Priežiūros paslaugas sudaro:</w:t>
      </w:r>
    </w:p>
    <w:p w14:paraId="09A5B856" w14:textId="1E099C80"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1.</w:t>
      </w:r>
      <w:r w:rsidRPr="00E64B1D">
        <w:rPr>
          <w:rFonts w:ascii="Times New Roman" w:hAnsi="Times New Roman" w:cs="Times New Roman"/>
          <w:b/>
          <w:bCs/>
          <w:color w:val="000000"/>
          <w:sz w:val="24"/>
          <w:szCs w:val="24"/>
        </w:rPr>
        <w:t xml:space="preserve"> </w:t>
      </w:r>
      <w:r w:rsidR="00953345" w:rsidRPr="00E64B1D">
        <w:rPr>
          <w:rFonts w:ascii="Times New Roman" w:hAnsi="Times New Roman" w:cs="Times New Roman"/>
          <w:b/>
          <w:bCs/>
          <w:color w:val="000000"/>
          <w:sz w:val="24"/>
          <w:szCs w:val="24"/>
        </w:rPr>
        <w:t>Belaidės komunikacijos sistemos</w:t>
      </w:r>
      <w:r w:rsidR="00063A11" w:rsidRPr="00E64B1D">
        <w:rPr>
          <w:rFonts w:ascii="Times New Roman" w:hAnsi="Times New Roman" w:cs="Times New Roman"/>
          <w:color w:val="000000"/>
          <w:sz w:val="24"/>
          <w:szCs w:val="24"/>
        </w:rPr>
        <w:t xml:space="preserve"> operacinės sistemos, programinės įrangos ir priklausinių atnaujinimas iki naujausios gamintojo pateikiamos versijos (ne mažiau nei 2 kartus per </w:t>
      </w:r>
      <w:r w:rsidR="00953345" w:rsidRPr="00E64B1D">
        <w:rPr>
          <w:rFonts w:ascii="Times New Roman" w:hAnsi="Times New Roman" w:cs="Times New Roman"/>
          <w:color w:val="000000"/>
          <w:sz w:val="24"/>
          <w:szCs w:val="24"/>
        </w:rPr>
        <w:t>metus</w:t>
      </w:r>
      <w:r w:rsidR="00063A11" w:rsidRPr="00E64B1D">
        <w:rPr>
          <w:rFonts w:ascii="Times New Roman" w:hAnsi="Times New Roman" w:cs="Times New Roman"/>
          <w:color w:val="000000"/>
          <w:sz w:val="24"/>
          <w:szCs w:val="24"/>
        </w:rPr>
        <w:t>): diegimas, konfigūravimas, testavimas ir užtikrinimas, kad po naujinimų diegimo sistema veiks pagal techninėje specifikacijoje numatytus reikalavimus;</w:t>
      </w:r>
    </w:p>
    <w:p w14:paraId="359D80ED" w14:textId="42FEA609"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063A11" w:rsidRPr="00E64B1D">
        <w:rPr>
          <w:rFonts w:ascii="Times New Roman" w:hAnsi="Times New Roman" w:cs="Times New Roman"/>
          <w:color w:val="000000"/>
          <w:sz w:val="24"/>
          <w:szCs w:val="24"/>
        </w:rPr>
        <w:t>Programinės įrangos ir priklausinių veikimo sutrikimų taisym</w:t>
      </w:r>
      <w:r w:rsidRPr="00E64B1D">
        <w:rPr>
          <w:rFonts w:ascii="Times New Roman" w:hAnsi="Times New Roman" w:cs="Times New Roman"/>
          <w:color w:val="000000"/>
          <w:sz w:val="24"/>
          <w:szCs w:val="24"/>
        </w:rPr>
        <w:t>as</w:t>
      </w:r>
      <w:r w:rsidR="00063A11" w:rsidRPr="00E64B1D">
        <w:rPr>
          <w:rFonts w:ascii="Times New Roman" w:hAnsi="Times New Roman" w:cs="Times New Roman"/>
          <w:color w:val="000000"/>
          <w:sz w:val="24"/>
          <w:szCs w:val="24"/>
        </w:rPr>
        <w:t>;</w:t>
      </w:r>
    </w:p>
    <w:p w14:paraId="7667DB16" w14:textId="7E712F5E"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063A11" w:rsidRPr="00E64B1D">
        <w:rPr>
          <w:rFonts w:ascii="Times New Roman" w:hAnsi="Times New Roman" w:cs="Times New Roman"/>
          <w:color w:val="000000"/>
          <w:sz w:val="24"/>
          <w:szCs w:val="24"/>
        </w:rPr>
        <w:t>Nustatytų sutrikimų ir neatitikimų techninei specifikacijai taisym</w:t>
      </w:r>
      <w:r w:rsidRPr="00E64B1D">
        <w:rPr>
          <w:rFonts w:ascii="Times New Roman" w:hAnsi="Times New Roman" w:cs="Times New Roman"/>
          <w:color w:val="000000"/>
          <w:sz w:val="24"/>
          <w:szCs w:val="24"/>
        </w:rPr>
        <w:t>as</w:t>
      </w:r>
      <w:r w:rsidR="00063A11" w:rsidRPr="00E64B1D">
        <w:rPr>
          <w:rFonts w:ascii="Times New Roman" w:hAnsi="Times New Roman" w:cs="Times New Roman"/>
          <w:color w:val="000000"/>
          <w:sz w:val="24"/>
          <w:szCs w:val="24"/>
        </w:rPr>
        <w:t xml:space="preserve"> (negalėjimas įrangos naudoti kaip nurodyta techninėje specifikacijoje);</w:t>
      </w:r>
    </w:p>
    <w:p w14:paraId="094CD6C7" w14:textId="09BBC0E9"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4. </w:t>
      </w:r>
      <w:r w:rsidR="00063A11" w:rsidRPr="00E64B1D">
        <w:rPr>
          <w:rFonts w:ascii="Times New Roman" w:hAnsi="Times New Roman" w:cs="Times New Roman"/>
          <w:color w:val="000000"/>
          <w:sz w:val="24"/>
          <w:szCs w:val="24"/>
        </w:rPr>
        <w:t>Konsultavim</w:t>
      </w:r>
      <w:r w:rsidRPr="00E64B1D">
        <w:rPr>
          <w:rFonts w:ascii="Times New Roman" w:hAnsi="Times New Roman" w:cs="Times New Roman"/>
          <w:color w:val="000000"/>
          <w:sz w:val="24"/>
          <w:szCs w:val="24"/>
        </w:rPr>
        <w:t>as</w:t>
      </w:r>
      <w:r w:rsidR="000E71E1">
        <w:rPr>
          <w:rFonts w:ascii="Times New Roman" w:hAnsi="Times New Roman" w:cs="Times New Roman"/>
          <w:color w:val="000000"/>
          <w:sz w:val="24"/>
          <w:szCs w:val="24"/>
        </w:rPr>
        <w:t xml:space="preserve"> sistemos naudojimo klausimais</w:t>
      </w:r>
      <w:r w:rsidR="00063A11" w:rsidRPr="00E64B1D">
        <w:rPr>
          <w:rFonts w:ascii="Times New Roman" w:hAnsi="Times New Roman" w:cs="Times New Roman"/>
          <w:color w:val="000000"/>
          <w:sz w:val="24"/>
          <w:szCs w:val="24"/>
        </w:rPr>
        <w:t>;</w:t>
      </w:r>
    </w:p>
    <w:p w14:paraId="63D84677" w14:textId="53B88A96"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5. </w:t>
      </w:r>
      <w:r w:rsidR="00953345" w:rsidRPr="00E64B1D">
        <w:rPr>
          <w:rFonts w:ascii="Times New Roman" w:hAnsi="Times New Roman" w:cs="Times New Roman"/>
          <w:color w:val="000000"/>
          <w:sz w:val="24"/>
          <w:szCs w:val="24"/>
        </w:rPr>
        <w:t>S</w:t>
      </w:r>
      <w:r w:rsidR="00063A11" w:rsidRPr="00E64B1D">
        <w:rPr>
          <w:rFonts w:ascii="Times New Roman" w:hAnsi="Times New Roman" w:cs="Times New Roman"/>
          <w:color w:val="000000"/>
          <w:sz w:val="24"/>
          <w:szCs w:val="24"/>
        </w:rPr>
        <w:t>augojamos elektroninės informacijos saugos ir kibernetinio saugumo lygmens palaikymas ir atnaujinimas</w:t>
      </w:r>
      <w:r w:rsidR="005318F5" w:rsidRPr="00E64B1D">
        <w:rPr>
          <w:rFonts w:ascii="Times New Roman" w:hAnsi="Times New Roman" w:cs="Times New Roman"/>
          <w:color w:val="000000"/>
          <w:sz w:val="24"/>
          <w:szCs w:val="24"/>
        </w:rPr>
        <w:t>.</w:t>
      </w:r>
    </w:p>
    <w:p w14:paraId="7B142994" w14:textId="1FCF914E" w:rsidR="00063A11" w:rsidRPr="00E64B1D" w:rsidRDefault="008E0DB8"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P</w:t>
      </w:r>
      <w:r w:rsidR="00063A11" w:rsidRPr="00E64B1D">
        <w:rPr>
          <w:rFonts w:ascii="Times New Roman" w:hAnsi="Times New Roman" w:cs="Times New Roman"/>
          <w:color w:val="000000"/>
          <w:sz w:val="24"/>
          <w:szCs w:val="24"/>
        </w:rPr>
        <w:t>riežiūros paslaugos turi būti teikiamos, vadovaujantis tokia sutrikimų  klasifikacija</w:t>
      </w:r>
      <w:r w:rsidR="00996866" w:rsidRPr="00E64B1D">
        <w:rPr>
          <w:rFonts w:ascii="Times New Roman" w:hAnsi="Times New Roman" w:cs="Times New Roman"/>
          <w:color w:val="000000"/>
          <w:sz w:val="24"/>
          <w:szCs w:val="24"/>
        </w:rPr>
        <w:t>:</w:t>
      </w:r>
    </w:p>
    <w:p w14:paraId="4F8C179D" w14:textId="3E0EF53C"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1. </w:t>
      </w:r>
      <w:r w:rsidR="00063A11" w:rsidRPr="00E64B1D">
        <w:rPr>
          <w:rFonts w:ascii="Times New Roman" w:hAnsi="Times New Roman" w:cs="Times New Roman"/>
          <w:color w:val="000000"/>
          <w:sz w:val="24"/>
          <w:szCs w:val="24"/>
        </w:rPr>
        <w:t xml:space="preserve">Kritinis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dėl kurio Lietuvos kalėjimų tarnybos darbuotojas negali vykdyti numatytų būtinų funkcijų ir nežinomas joks kitas alternatyvus būdas šią funkciją atlikti;</w:t>
      </w:r>
    </w:p>
    <w:p w14:paraId="4C72BDD2" w14:textId="24678EC1"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063A11" w:rsidRPr="00E64B1D">
        <w:rPr>
          <w:rFonts w:ascii="Times New Roman" w:hAnsi="Times New Roman" w:cs="Times New Roman"/>
          <w:color w:val="000000"/>
          <w:sz w:val="24"/>
          <w:szCs w:val="24"/>
        </w:rPr>
        <w:t xml:space="preserve">Aukštas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kuris kliudo vykdyti būtinas funkcijas, tačiau yra žinomas alternatyvus funkcijos vykdymo būdas;</w:t>
      </w:r>
    </w:p>
    <w:p w14:paraId="68E90EAF" w14:textId="5DC66406"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063A11" w:rsidRPr="00E64B1D">
        <w:rPr>
          <w:rFonts w:ascii="Times New Roman" w:hAnsi="Times New Roman" w:cs="Times New Roman"/>
          <w:color w:val="000000"/>
          <w:sz w:val="24"/>
          <w:szCs w:val="24"/>
        </w:rPr>
        <w:t xml:space="preserve">Vidutinis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dėl kurio yra nepatogu, tačiau įmanoma atlikti tam tikrą funkciją;</w:t>
      </w:r>
    </w:p>
    <w:p w14:paraId="4FE530E8" w14:textId="4FCB7AED" w:rsidR="00063A11" w:rsidRPr="00E64B1D" w:rsidRDefault="00EA6A85"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4.</w:t>
      </w:r>
      <w:r w:rsidR="005F2874" w:rsidRPr="00E64B1D">
        <w:rPr>
          <w:rFonts w:ascii="Times New Roman" w:hAnsi="Times New Roman" w:cs="Times New Roman"/>
          <w:color w:val="000000"/>
          <w:sz w:val="24"/>
          <w:szCs w:val="24"/>
        </w:rPr>
        <w:t xml:space="preserve"> </w:t>
      </w:r>
      <w:r w:rsidR="00063A11" w:rsidRPr="00E64B1D">
        <w:rPr>
          <w:rFonts w:ascii="Times New Roman" w:hAnsi="Times New Roman" w:cs="Times New Roman"/>
          <w:color w:val="000000"/>
          <w:sz w:val="24"/>
          <w:szCs w:val="24"/>
        </w:rPr>
        <w:t xml:space="preserve">Žemas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tačiau įmanoma atlikti reikalingas funkcijas.</w:t>
      </w:r>
    </w:p>
    <w:p w14:paraId="26920C40" w14:textId="6ECDA5A2" w:rsidR="00063A11" w:rsidRPr="00E64B1D" w:rsidRDefault="00996866" w:rsidP="00BF7A28">
      <w:pPr>
        <w:pStyle w:val="Sraopastraipa"/>
        <w:widowControl w:val="0"/>
        <w:tabs>
          <w:tab w:val="left" w:pos="426"/>
          <w:tab w:val="left" w:pos="1134"/>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T</w:t>
      </w:r>
      <w:r w:rsidR="00063A11" w:rsidRPr="00E64B1D">
        <w:rPr>
          <w:rFonts w:ascii="Times New Roman" w:hAnsi="Times New Roman" w:cs="Times New Roman"/>
          <w:color w:val="000000"/>
          <w:sz w:val="24"/>
          <w:szCs w:val="24"/>
        </w:rPr>
        <w:t>i</w:t>
      </w:r>
      <w:r w:rsidRPr="00E64B1D">
        <w:rPr>
          <w:rFonts w:ascii="Times New Roman" w:hAnsi="Times New Roman" w:cs="Times New Roman"/>
          <w:color w:val="000000"/>
          <w:sz w:val="24"/>
          <w:szCs w:val="24"/>
        </w:rPr>
        <w:t>e</w:t>
      </w:r>
      <w:r w:rsidR="00063A11" w:rsidRPr="00E64B1D">
        <w:rPr>
          <w:rFonts w:ascii="Times New Roman" w:hAnsi="Times New Roman" w:cs="Times New Roman"/>
          <w:color w:val="000000"/>
          <w:sz w:val="24"/>
          <w:szCs w:val="24"/>
        </w:rPr>
        <w:t>kėjas privalo pašalinti sutrikimą pagal tokius reikalavimus</w:t>
      </w:r>
      <w:r w:rsidRPr="00E64B1D">
        <w:rPr>
          <w:rFonts w:ascii="Times New Roman" w:hAnsi="Times New Roman" w:cs="Times New Roman"/>
          <w:color w:val="000000"/>
          <w:sz w:val="24"/>
          <w:szCs w:val="24"/>
        </w:rPr>
        <w:t>:</w:t>
      </w:r>
    </w:p>
    <w:p w14:paraId="4BECB02B" w14:textId="1E07CF8D"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1. </w:t>
      </w:r>
      <w:r w:rsidR="00063A11" w:rsidRPr="00E64B1D">
        <w:rPr>
          <w:rFonts w:ascii="Times New Roman" w:hAnsi="Times New Roman" w:cs="Times New Roman"/>
          <w:color w:val="000000"/>
          <w:sz w:val="24"/>
          <w:szCs w:val="24"/>
        </w:rPr>
        <w:t xml:space="preserve">Kritinis </w:t>
      </w:r>
      <w:r w:rsidR="006737C7" w:rsidRPr="00E64B1D">
        <w:rPr>
          <w:rFonts w:ascii="Times New Roman" w:hAnsi="Times New Roman" w:cs="Times New Roman"/>
          <w:color w:val="000000"/>
          <w:sz w:val="24"/>
          <w:szCs w:val="24"/>
        </w:rPr>
        <w:t xml:space="preserve">incidentas </w:t>
      </w:r>
      <w:r w:rsidR="00063A11" w:rsidRPr="00E64B1D">
        <w:rPr>
          <w:rFonts w:ascii="Times New Roman" w:hAnsi="Times New Roman" w:cs="Times New Roman"/>
          <w:color w:val="000000"/>
          <w:sz w:val="24"/>
          <w:szCs w:val="24"/>
        </w:rPr>
        <w:t>– ne ilgiau kaip 8 darbo valandos;</w:t>
      </w:r>
    </w:p>
    <w:p w14:paraId="522F2EF2" w14:textId="3CA8C482"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6737C7" w:rsidRPr="00E64B1D">
        <w:rPr>
          <w:rFonts w:ascii="Times New Roman" w:hAnsi="Times New Roman" w:cs="Times New Roman"/>
          <w:color w:val="000000"/>
          <w:sz w:val="24"/>
          <w:szCs w:val="24"/>
        </w:rPr>
        <w:t xml:space="preserve">Aukštas incidentas </w:t>
      </w:r>
      <w:r w:rsidR="00063A11" w:rsidRPr="00E64B1D">
        <w:rPr>
          <w:rFonts w:ascii="Times New Roman" w:hAnsi="Times New Roman" w:cs="Times New Roman"/>
          <w:color w:val="000000"/>
          <w:sz w:val="24"/>
          <w:szCs w:val="24"/>
        </w:rPr>
        <w:t>– ne ilgiau kaip 24 darbo valandos;</w:t>
      </w:r>
    </w:p>
    <w:p w14:paraId="7728E522" w14:textId="31877583"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lastRenderedPageBreak/>
        <w:t xml:space="preserve">3. </w:t>
      </w:r>
      <w:r w:rsidR="006737C7" w:rsidRPr="00E64B1D">
        <w:rPr>
          <w:rFonts w:ascii="Times New Roman" w:hAnsi="Times New Roman" w:cs="Times New Roman"/>
          <w:color w:val="000000"/>
          <w:sz w:val="24"/>
          <w:szCs w:val="24"/>
        </w:rPr>
        <w:t xml:space="preserve">Vidutinis incidentas </w:t>
      </w:r>
      <w:r w:rsidR="00063A11" w:rsidRPr="00E64B1D">
        <w:rPr>
          <w:rFonts w:ascii="Times New Roman" w:hAnsi="Times New Roman" w:cs="Times New Roman"/>
          <w:color w:val="000000"/>
          <w:sz w:val="24"/>
          <w:szCs w:val="24"/>
        </w:rPr>
        <w:t>– ne ilgiau kaip 5 darbo dienos;</w:t>
      </w:r>
    </w:p>
    <w:p w14:paraId="3B074331" w14:textId="34B3E49A" w:rsidR="00063A11" w:rsidRPr="00E64B1D" w:rsidRDefault="00EA6A85" w:rsidP="00BF7A28">
      <w:pPr>
        <w:widowControl w:val="0"/>
        <w:tabs>
          <w:tab w:val="left" w:pos="426"/>
        </w:tabs>
        <w:autoSpaceDE w:val="0"/>
        <w:autoSpaceDN w:val="0"/>
        <w:adjustRightInd w:val="0"/>
        <w:spacing w:after="0" w:line="360" w:lineRule="auto"/>
        <w:jc w:val="both"/>
        <w:rPr>
          <w:rFonts w:ascii="Times New Roman" w:hAnsi="Times New Roman" w:cs="Times New Roman"/>
          <w:sz w:val="24"/>
          <w:szCs w:val="24"/>
        </w:rPr>
      </w:pPr>
      <w:r w:rsidRPr="00E64B1D">
        <w:rPr>
          <w:rFonts w:ascii="Times New Roman" w:hAnsi="Times New Roman" w:cs="Times New Roman"/>
          <w:color w:val="000000"/>
          <w:sz w:val="24"/>
          <w:szCs w:val="24"/>
        </w:rPr>
        <w:t>4.</w:t>
      </w:r>
      <w:r w:rsidR="00F166AC" w:rsidRPr="00E64B1D">
        <w:rPr>
          <w:rFonts w:ascii="Times New Roman" w:hAnsi="Times New Roman" w:cs="Times New Roman"/>
          <w:color w:val="000000"/>
          <w:sz w:val="24"/>
          <w:szCs w:val="24"/>
        </w:rPr>
        <w:t xml:space="preserve"> </w:t>
      </w:r>
      <w:r w:rsidR="006737C7" w:rsidRPr="00E64B1D">
        <w:rPr>
          <w:rFonts w:ascii="Times New Roman" w:hAnsi="Times New Roman" w:cs="Times New Roman"/>
          <w:color w:val="000000"/>
          <w:sz w:val="24"/>
          <w:szCs w:val="24"/>
        </w:rPr>
        <w:t xml:space="preserve">Žemas incidentas </w:t>
      </w:r>
      <w:r w:rsidR="00063A11" w:rsidRPr="00E64B1D">
        <w:rPr>
          <w:rFonts w:ascii="Times New Roman" w:hAnsi="Times New Roman" w:cs="Times New Roman"/>
          <w:color w:val="000000"/>
          <w:sz w:val="24"/>
          <w:szCs w:val="24"/>
        </w:rPr>
        <w:t>– ne ilgiau kaip 10 darbo dienų;</w:t>
      </w:r>
    </w:p>
    <w:p w14:paraId="76C74528" w14:textId="2CE797A1" w:rsidR="000679E5" w:rsidRDefault="000417E9" w:rsidP="00E13ED2">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Sutrikimo šalinimo terminas pradedamas skaičiuoti nuo </w:t>
      </w:r>
      <w:r w:rsidR="001542A9" w:rsidRPr="00E64B1D">
        <w:rPr>
          <w:rFonts w:ascii="Times New Roman" w:hAnsi="Times New Roman" w:cs="Times New Roman"/>
          <w:color w:val="000000" w:themeColor="text1"/>
          <w:sz w:val="24"/>
          <w:szCs w:val="24"/>
        </w:rPr>
        <w:t>informacijos apie sutrikimo atsiradimą išsiuntimo momento</w:t>
      </w:r>
      <w:r w:rsidR="0084146D" w:rsidRPr="00E64B1D">
        <w:rPr>
          <w:rFonts w:ascii="Times New Roman" w:hAnsi="Times New Roman" w:cs="Times New Roman"/>
          <w:color w:val="000000" w:themeColor="text1"/>
          <w:sz w:val="24"/>
          <w:szCs w:val="24"/>
        </w:rPr>
        <w:t xml:space="preserve"> </w:t>
      </w:r>
      <w:r w:rsidR="00257140" w:rsidRPr="00E64B1D">
        <w:rPr>
          <w:rFonts w:ascii="Times New Roman" w:hAnsi="Times New Roman" w:cs="Times New Roman"/>
          <w:color w:val="000000" w:themeColor="text1"/>
          <w:sz w:val="24"/>
          <w:szCs w:val="24"/>
        </w:rPr>
        <w:t>tiekėjo nurodytu el. paštu</w:t>
      </w:r>
      <w:bookmarkEnd w:id="0"/>
      <w:r w:rsidR="00E13ED2">
        <w:rPr>
          <w:rFonts w:ascii="Times New Roman" w:hAnsi="Times New Roman" w:cs="Times New Roman"/>
          <w:color w:val="000000" w:themeColor="text1"/>
          <w:sz w:val="24"/>
          <w:szCs w:val="24"/>
        </w:rPr>
        <w:t>.</w:t>
      </w:r>
    </w:p>
    <w:p w14:paraId="2BA7908C" w14:textId="77777777" w:rsidR="00A34735" w:rsidRPr="00E64B1D" w:rsidRDefault="00A34735" w:rsidP="00AD0A97">
      <w:pPr>
        <w:pStyle w:val="Sraopastraipa"/>
        <w:spacing w:after="0" w:line="360" w:lineRule="auto"/>
        <w:jc w:val="both"/>
        <w:rPr>
          <w:rFonts w:ascii="Times New Roman" w:hAnsi="Times New Roman" w:cs="Times New Roman"/>
          <w:sz w:val="24"/>
          <w:szCs w:val="24"/>
        </w:rPr>
      </w:pPr>
    </w:p>
    <w:p w14:paraId="6C88DC14" w14:textId="77777777" w:rsidR="00A61F18" w:rsidRDefault="00A61F18" w:rsidP="00CE7C88">
      <w:pPr>
        <w:pStyle w:val="Sraopastraipa"/>
        <w:jc w:val="both"/>
        <w:rPr>
          <w:rFonts w:ascii="Times New Roman" w:hAnsi="Times New Roman" w:cs="Times New Roman"/>
          <w:sz w:val="24"/>
          <w:szCs w:val="24"/>
        </w:rPr>
      </w:pPr>
    </w:p>
    <w:p w14:paraId="30FD6224" w14:textId="77777777" w:rsidR="00A61F18" w:rsidRDefault="00A61F18" w:rsidP="00CE7C88">
      <w:pPr>
        <w:pStyle w:val="Sraopastraipa"/>
        <w:jc w:val="both"/>
        <w:rPr>
          <w:rFonts w:ascii="Times New Roman" w:hAnsi="Times New Roman" w:cs="Times New Roman"/>
          <w:sz w:val="24"/>
          <w:szCs w:val="24"/>
        </w:rPr>
      </w:pPr>
    </w:p>
    <w:p w14:paraId="5EF6DEB7" w14:textId="77777777" w:rsidR="00A61F18" w:rsidRPr="00E64B1D" w:rsidRDefault="00A61F18" w:rsidP="00CE7C88">
      <w:pPr>
        <w:pStyle w:val="Sraopastraipa"/>
        <w:jc w:val="both"/>
        <w:rPr>
          <w:rFonts w:ascii="Times New Roman" w:hAnsi="Times New Roman" w:cs="Times New Roman"/>
          <w:sz w:val="24"/>
          <w:szCs w:val="24"/>
        </w:rPr>
      </w:pPr>
    </w:p>
    <w:p w14:paraId="63BEE33E" w14:textId="678BF4D9" w:rsidR="00D06E56" w:rsidRDefault="00D06E56" w:rsidP="00EA6A85">
      <w:pPr>
        <w:pStyle w:val="Sraopastraipa"/>
        <w:ind w:left="0"/>
        <w:rPr>
          <w:rFonts w:ascii="Times New Roman" w:hAnsi="Times New Roman" w:cs="Times New Roman"/>
          <w:b/>
          <w:bCs/>
          <w:sz w:val="24"/>
          <w:szCs w:val="24"/>
        </w:rPr>
      </w:pPr>
      <w:r w:rsidRPr="00E64B1D">
        <w:rPr>
          <w:rFonts w:ascii="Times New Roman" w:hAnsi="Times New Roman" w:cs="Times New Roman"/>
          <w:b/>
          <w:bCs/>
          <w:sz w:val="24"/>
          <w:szCs w:val="24"/>
        </w:rPr>
        <w:t>Į</w:t>
      </w:r>
      <w:r w:rsidR="007F5759" w:rsidRPr="00E64B1D">
        <w:rPr>
          <w:rFonts w:ascii="Times New Roman" w:hAnsi="Times New Roman" w:cs="Times New Roman"/>
          <w:b/>
          <w:bCs/>
          <w:sz w:val="24"/>
          <w:szCs w:val="24"/>
        </w:rPr>
        <w:t>rangos kiekiai</w:t>
      </w:r>
    </w:p>
    <w:p w14:paraId="46977856" w14:textId="77777777" w:rsidR="00FE5E90" w:rsidRDefault="00FE5E90" w:rsidP="00EA6A85">
      <w:pPr>
        <w:pStyle w:val="Sraopastraipa"/>
        <w:ind w:left="0"/>
        <w:rPr>
          <w:rFonts w:ascii="Times New Roman" w:hAnsi="Times New Roman" w:cs="Times New Roman"/>
          <w:b/>
          <w:bCs/>
          <w:sz w:val="24"/>
          <w:szCs w:val="24"/>
        </w:rPr>
      </w:pPr>
    </w:p>
    <w:p w14:paraId="72F3CDD6" w14:textId="5ED10624" w:rsidR="00FE5E90" w:rsidRPr="00E64B1D" w:rsidRDefault="00FE5E90" w:rsidP="00EA6A85">
      <w:pPr>
        <w:pStyle w:val="Sraopastraipa"/>
        <w:ind w:left="0"/>
        <w:rPr>
          <w:rFonts w:ascii="Times New Roman" w:hAnsi="Times New Roman" w:cs="Times New Roman"/>
          <w:b/>
          <w:bCs/>
          <w:sz w:val="24"/>
          <w:szCs w:val="24"/>
        </w:rPr>
      </w:pPr>
      <w:r>
        <w:rPr>
          <w:rFonts w:ascii="Times New Roman" w:hAnsi="Times New Roman" w:cs="Times New Roman"/>
          <w:b/>
          <w:bCs/>
          <w:sz w:val="24"/>
          <w:szCs w:val="24"/>
        </w:rPr>
        <w:t>I-ai pirkimo objekto daliai</w:t>
      </w:r>
    </w:p>
    <w:p w14:paraId="1CE8869A" w14:textId="77777777" w:rsidR="00D06E56" w:rsidRPr="00E64B1D" w:rsidRDefault="00D06E56" w:rsidP="00EA6A85">
      <w:pPr>
        <w:pStyle w:val="Sraopastraipa"/>
        <w:ind w:left="0"/>
        <w:rPr>
          <w:rFonts w:ascii="Times New Roman" w:hAnsi="Times New Roman" w:cs="Times New Roman"/>
          <w:b/>
          <w:bCs/>
          <w:sz w:val="24"/>
          <w:szCs w:val="24"/>
        </w:rPr>
      </w:pPr>
    </w:p>
    <w:p w14:paraId="1BBE9941" w14:textId="630312A3" w:rsidR="00D06E56" w:rsidRPr="00D25D6F" w:rsidRDefault="00F73874" w:rsidP="00EA6A85">
      <w:pPr>
        <w:pStyle w:val="Sraopastraipa"/>
        <w:jc w:val="right"/>
        <w:rPr>
          <w:rFonts w:ascii="Times New Roman" w:hAnsi="Times New Roman" w:cs="Times New Roman"/>
          <w:i/>
          <w:iCs/>
          <w:sz w:val="24"/>
          <w:szCs w:val="24"/>
        </w:rPr>
      </w:pPr>
      <w:r w:rsidRPr="00D25D6F">
        <w:rPr>
          <w:rFonts w:ascii="Times New Roman" w:hAnsi="Times New Roman" w:cs="Times New Roman"/>
          <w:i/>
          <w:iCs/>
          <w:sz w:val="24"/>
          <w:szCs w:val="24"/>
        </w:rPr>
        <w:t>6 lentelė</w:t>
      </w:r>
    </w:p>
    <w:tbl>
      <w:tblPr>
        <w:tblStyle w:val="Lentelstinklelis"/>
        <w:tblW w:w="9355" w:type="dxa"/>
        <w:tblInd w:w="-5" w:type="dxa"/>
        <w:tblLook w:val="04A0" w:firstRow="1" w:lastRow="0" w:firstColumn="1" w:lastColumn="0" w:noHBand="0" w:noVBand="1"/>
      </w:tblPr>
      <w:tblGrid>
        <w:gridCol w:w="709"/>
        <w:gridCol w:w="5719"/>
        <w:gridCol w:w="2927"/>
      </w:tblGrid>
      <w:tr w:rsidR="00A9124E" w:rsidRPr="00E64B1D" w14:paraId="37DDBA7B" w14:textId="77777777">
        <w:tc>
          <w:tcPr>
            <w:tcW w:w="709" w:type="dxa"/>
            <w:tcBorders>
              <w:top w:val="single" w:sz="4" w:space="0" w:color="auto"/>
              <w:left w:val="single" w:sz="4" w:space="0" w:color="auto"/>
              <w:bottom w:val="single" w:sz="4" w:space="0" w:color="auto"/>
              <w:right w:val="single" w:sz="4" w:space="0" w:color="auto"/>
            </w:tcBorders>
          </w:tcPr>
          <w:p w14:paraId="3F53DBAF" w14:textId="0A2FCE69"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tcPr>
          <w:p w14:paraId="0F1FA903" w14:textId="13CA5A2D"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Pavadinimas</w:t>
            </w:r>
            <w:r w:rsidR="00533AEA">
              <w:rPr>
                <w:rFonts w:ascii="Times New Roman" w:hAnsi="Times New Roman" w:cs="Times New Roman"/>
                <w:b/>
                <w:bCs/>
                <w:sz w:val="24"/>
                <w:szCs w:val="24"/>
              </w:rPr>
              <w:t xml:space="preserve"> </w:t>
            </w:r>
          </w:p>
        </w:tc>
        <w:tc>
          <w:tcPr>
            <w:tcW w:w="2927" w:type="dxa"/>
            <w:tcBorders>
              <w:top w:val="single" w:sz="4" w:space="0" w:color="auto"/>
              <w:left w:val="single" w:sz="4" w:space="0" w:color="auto"/>
              <w:bottom w:val="single" w:sz="4" w:space="0" w:color="auto"/>
              <w:right w:val="single" w:sz="4" w:space="0" w:color="auto"/>
            </w:tcBorders>
          </w:tcPr>
          <w:p w14:paraId="4CA382CC" w14:textId="57976874"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Kiekis</w:t>
            </w:r>
            <w:r w:rsidR="004515A7">
              <w:rPr>
                <w:rStyle w:val="Puslapioinaosnuoroda"/>
                <w:rFonts w:ascii="Times New Roman" w:hAnsi="Times New Roman" w:cs="Times New Roman"/>
                <w:b/>
                <w:bCs/>
                <w:sz w:val="24"/>
                <w:szCs w:val="24"/>
              </w:rPr>
              <w:footnoteReference w:id="1"/>
            </w:r>
          </w:p>
        </w:tc>
      </w:tr>
      <w:tr w:rsidR="0010516F" w:rsidRPr="00E64B1D" w14:paraId="11A1595D" w14:textId="77777777">
        <w:tc>
          <w:tcPr>
            <w:tcW w:w="709" w:type="dxa"/>
            <w:tcBorders>
              <w:top w:val="single" w:sz="4" w:space="0" w:color="auto"/>
              <w:left w:val="single" w:sz="4" w:space="0" w:color="auto"/>
              <w:bottom w:val="single" w:sz="4" w:space="0" w:color="auto"/>
              <w:right w:val="single" w:sz="4" w:space="0" w:color="auto"/>
            </w:tcBorders>
          </w:tcPr>
          <w:p w14:paraId="7DC10CB9" w14:textId="77777777" w:rsidR="0010516F" w:rsidRPr="00E64B1D" w:rsidRDefault="0010516F">
            <w:pPr>
              <w:jc w:val="center"/>
              <w:rPr>
                <w:rFonts w:ascii="Times New Roman" w:hAnsi="Times New Roman" w:cs="Times New Roman"/>
                <w:sz w:val="24"/>
                <w:szCs w:val="24"/>
              </w:rPr>
            </w:pPr>
          </w:p>
        </w:tc>
        <w:tc>
          <w:tcPr>
            <w:tcW w:w="5719" w:type="dxa"/>
            <w:tcBorders>
              <w:top w:val="single" w:sz="4" w:space="0" w:color="auto"/>
              <w:left w:val="single" w:sz="4" w:space="0" w:color="auto"/>
              <w:bottom w:val="single" w:sz="4" w:space="0" w:color="auto"/>
              <w:right w:val="single" w:sz="4" w:space="0" w:color="auto"/>
            </w:tcBorders>
          </w:tcPr>
          <w:p w14:paraId="72120453" w14:textId="4AD2540F" w:rsidR="0010516F" w:rsidRPr="00E64B1D" w:rsidRDefault="0010516F">
            <w:pPr>
              <w:jc w:val="both"/>
              <w:rPr>
                <w:rFonts w:ascii="Times New Roman" w:hAnsi="Times New Roman" w:cs="Times New Roman"/>
                <w:sz w:val="24"/>
                <w:szCs w:val="24"/>
              </w:rPr>
            </w:pPr>
            <w:r>
              <w:rPr>
                <w:rFonts w:ascii="Times New Roman" w:hAnsi="Times New Roman" w:cs="Times New Roman"/>
                <w:sz w:val="24"/>
                <w:szCs w:val="24"/>
              </w:rPr>
              <w:t>Komplektas:</w:t>
            </w:r>
          </w:p>
        </w:tc>
        <w:tc>
          <w:tcPr>
            <w:tcW w:w="2927" w:type="dxa"/>
            <w:tcBorders>
              <w:top w:val="single" w:sz="4" w:space="0" w:color="auto"/>
              <w:left w:val="single" w:sz="4" w:space="0" w:color="auto"/>
              <w:bottom w:val="single" w:sz="4" w:space="0" w:color="auto"/>
              <w:right w:val="single" w:sz="4" w:space="0" w:color="auto"/>
            </w:tcBorders>
          </w:tcPr>
          <w:p w14:paraId="383CDAC4" w14:textId="537B1E94" w:rsidR="0010516F" w:rsidRPr="00E64B1D" w:rsidRDefault="0010516F">
            <w:pPr>
              <w:jc w:val="center"/>
              <w:rPr>
                <w:rFonts w:ascii="Times New Roman" w:hAnsi="Times New Roman" w:cs="Times New Roman"/>
                <w:sz w:val="24"/>
                <w:szCs w:val="24"/>
              </w:rPr>
            </w:pPr>
            <w:r>
              <w:rPr>
                <w:rFonts w:ascii="Times New Roman" w:hAnsi="Times New Roman" w:cs="Times New Roman"/>
                <w:sz w:val="24"/>
                <w:szCs w:val="24"/>
              </w:rPr>
              <w:t>100</w:t>
            </w:r>
          </w:p>
        </w:tc>
      </w:tr>
      <w:tr w:rsidR="00D06E56" w:rsidRPr="00E64B1D" w14:paraId="337215A9" w14:textId="77777777">
        <w:tc>
          <w:tcPr>
            <w:tcW w:w="709" w:type="dxa"/>
            <w:tcBorders>
              <w:top w:val="single" w:sz="4" w:space="0" w:color="auto"/>
              <w:left w:val="single" w:sz="4" w:space="0" w:color="auto"/>
              <w:bottom w:val="single" w:sz="4" w:space="0" w:color="auto"/>
              <w:right w:val="single" w:sz="4" w:space="0" w:color="auto"/>
            </w:tcBorders>
            <w:hideMark/>
          </w:tcPr>
          <w:p w14:paraId="530C42C3" w14:textId="544007B4" w:rsidR="00D06E56" w:rsidRPr="00E64B1D" w:rsidRDefault="00FB4643">
            <w:pPr>
              <w:jc w:val="center"/>
              <w:rPr>
                <w:rFonts w:ascii="Times New Roman" w:hAnsi="Times New Roman" w:cs="Times New Roman"/>
                <w:sz w:val="24"/>
                <w:szCs w:val="24"/>
              </w:rPr>
            </w:pPr>
            <w:r w:rsidRPr="00E64B1D">
              <w:rPr>
                <w:rFonts w:ascii="Times New Roman" w:hAnsi="Times New Roman" w:cs="Times New Roman"/>
                <w:sz w:val="24"/>
                <w:szCs w:val="24"/>
              </w:rPr>
              <w:t>1</w:t>
            </w:r>
            <w:r w:rsidR="00D06E56"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186A269B" w14:textId="77777777" w:rsidR="00D06E56" w:rsidRPr="00E64B1D" w:rsidRDefault="00D06E56">
            <w:pPr>
              <w:jc w:val="both"/>
              <w:rPr>
                <w:rFonts w:ascii="Times New Roman" w:hAnsi="Times New Roman" w:cs="Times New Roman"/>
                <w:sz w:val="24"/>
                <w:szCs w:val="24"/>
              </w:rPr>
            </w:pP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telefonai rageliai</w:t>
            </w:r>
          </w:p>
        </w:tc>
        <w:tc>
          <w:tcPr>
            <w:tcW w:w="2927" w:type="dxa"/>
            <w:tcBorders>
              <w:top w:val="single" w:sz="4" w:space="0" w:color="auto"/>
              <w:left w:val="single" w:sz="4" w:space="0" w:color="auto"/>
              <w:bottom w:val="single" w:sz="4" w:space="0" w:color="auto"/>
              <w:right w:val="single" w:sz="4" w:space="0" w:color="auto"/>
            </w:tcBorders>
            <w:hideMark/>
          </w:tcPr>
          <w:p w14:paraId="3B57D423" w14:textId="6872A56C" w:rsidR="00D06E56" w:rsidRPr="00E64B1D" w:rsidRDefault="00D06E56">
            <w:pPr>
              <w:jc w:val="center"/>
              <w:rPr>
                <w:rFonts w:ascii="Times New Roman" w:hAnsi="Times New Roman" w:cs="Times New Roman"/>
                <w:sz w:val="24"/>
                <w:szCs w:val="24"/>
              </w:rPr>
            </w:pPr>
          </w:p>
        </w:tc>
      </w:tr>
      <w:tr w:rsidR="00D06E56" w:rsidRPr="00E64B1D" w14:paraId="50ED5AAE" w14:textId="77777777">
        <w:tc>
          <w:tcPr>
            <w:tcW w:w="709" w:type="dxa"/>
            <w:tcBorders>
              <w:top w:val="single" w:sz="4" w:space="0" w:color="auto"/>
              <w:left w:val="single" w:sz="4" w:space="0" w:color="auto"/>
              <w:bottom w:val="single" w:sz="4" w:space="0" w:color="auto"/>
              <w:right w:val="single" w:sz="4" w:space="0" w:color="auto"/>
            </w:tcBorders>
            <w:hideMark/>
          </w:tcPr>
          <w:p w14:paraId="3AB5D128" w14:textId="4DB27F82" w:rsidR="00D06E56" w:rsidRPr="00E64B1D" w:rsidRDefault="00FB4643">
            <w:pPr>
              <w:jc w:val="center"/>
              <w:rPr>
                <w:rFonts w:ascii="Times New Roman" w:hAnsi="Times New Roman" w:cs="Times New Roman"/>
                <w:sz w:val="24"/>
                <w:szCs w:val="24"/>
              </w:rPr>
            </w:pPr>
            <w:r w:rsidRPr="00E64B1D">
              <w:rPr>
                <w:rFonts w:ascii="Times New Roman" w:hAnsi="Times New Roman" w:cs="Times New Roman"/>
                <w:sz w:val="24"/>
                <w:szCs w:val="24"/>
              </w:rPr>
              <w:t>2</w:t>
            </w:r>
            <w:r w:rsidR="00D06E56"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6C25C06C" w14:textId="77777777" w:rsidR="00D06E56" w:rsidRPr="00E64B1D" w:rsidRDefault="00D06E56">
            <w:pPr>
              <w:jc w:val="both"/>
              <w:rPr>
                <w:rFonts w:ascii="Times New Roman" w:hAnsi="Times New Roman" w:cs="Times New Roman"/>
                <w:sz w:val="24"/>
                <w:szCs w:val="24"/>
              </w:rPr>
            </w:pPr>
            <w:r w:rsidRPr="00E64B1D">
              <w:rPr>
                <w:rFonts w:ascii="Times New Roman" w:hAnsi="Times New Roman" w:cs="Times New Roman"/>
                <w:sz w:val="24"/>
                <w:szCs w:val="24"/>
              </w:rPr>
              <w:t xml:space="preserve">Kroviklis </w:t>
            </w: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telefonams</w:t>
            </w:r>
          </w:p>
        </w:tc>
        <w:tc>
          <w:tcPr>
            <w:tcW w:w="2927" w:type="dxa"/>
            <w:tcBorders>
              <w:top w:val="single" w:sz="4" w:space="0" w:color="auto"/>
              <w:left w:val="single" w:sz="4" w:space="0" w:color="auto"/>
              <w:bottom w:val="single" w:sz="4" w:space="0" w:color="auto"/>
              <w:right w:val="single" w:sz="4" w:space="0" w:color="auto"/>
            </w:tcBorders>
            <w:hideMark/>
          </w:tcPr>
          <w:p w14:paraId="7F53E7B7" w14:textId="11412157" w:rsidR="00D06E56" w:rsidRPr="00E64B1D" w:rsidRDefault="00D06E56">
            <w:pPr>
              <w:jc w:val="center"/>
              <w:rPr>
                <w:rFonts w:ascii="Times New Roman" w:hAnsi="Times New Roman" w:cs="Times New Roman"/>
                <w:sz w:val="24"/>
                <w:szCs w:val="24"/>
              </w:rPr>
            </w:pPr>
          </w:p>
        </w:tc>
      </w:tr>
      <w:tr w:rsidR="00FB4643" w:rsidRPr="00E64B1D" w14:paraId="6F532A4C" w14:textId="77777777">
        <w:tc>
          <w:tcPr>
            <w:tcW w:w="709" w:type="dxa"/>
            <w:tcBorders>
              <w:top w:val="single" w:sz="4" w:space="0" w:color="auto"/>
              <w:left w:val="single" w:sz="4" w:space="0" w:color="auto"/>
              <w:bottom w:val="single" w:sz="4" w:space="0" w:color="auto"/>
              <w:right w:val="single" w:sz="4" w:space="0" w:color="auto"/>
            </w:tcBorders>
          </w:tcPr>
          <w:p w14:paraId="6913AD01" w14:textId="2283FD07" w:rsidR="00FB4643" w:rsidRPr="00E64B1D" w:rsidRDefault="00FB4643" w:rsidP="00FB4643">
            <w:pPr>
              <w:jc w:val="center"/>
              <w:rPr>
                <w:rFonts w:ascii="Times New Roman" w:hAnsi="Times New Roman" w:cs="Times New Roman"/>
                <w:sz w:val="24"/>
                <w:szCs w:val="24"/>
              </w:rPr>
            </w:pPr>
            <w:r w:rsidRPr="00E64B1D">
              <w:rPr>
                <w:rFonts w:ascii="Times New Roman" w:hAnsi="Times New Roman" w:cs="Times New Roman"/>
                <w:sz w:val="24"/>
                <w:szCs w:val="24"/>
              </w:rPr>
              <w:t>3</w:t>
            </w:r>
            <w:r w:rsidR="00A9124E">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32E0FBBF" w14:textId="25ACA67F" w:rsidR="00FB4643" w:rsidRPr="00E64B1D" w:rsidRDefault="00FB4643" w:rsidP="00FB4643">
            <w:pPr>
              <w:jc w:val="both"/>
              <w:rPr>
                <w:rFonts w:ascii="Times New Roman" w:hAnsi="Times New Roman" w:cs="Times New Roman"/>
                <w:sz w:val="24"/>
                <w:szCs w:val="24"/>
              </w:rPr>
            </w:pPr>
            <w:r w:rsidRPr="00E64B1D">
              <w:rPr>
                <w:rFonts w:ascii="Times New Roman" w:hAnsi="Times New Roman" w:cs="Times New Roman"/>
                <w:sz w:val="24"/>
                <w:szCs w:val="24"/>
              </w:rPr>
              <w:t xml:space="preserve">Ausinės, tinkančios </w:t>
            </w: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telefonams</w:t>
            </w:r>
            <w:r w:rsidRPr="00E64B1D">
              <w:rPr>
                <w:rFonts w:ascii="Times New Roman" w:hAnsi="Times New Roman" w:cs="Times New Roman"/>
                <w:sz w:val="24"/>
                <w:szCs w:val="24"/>
              </w:rPr>
              <w:tab/>
            </w:r>
          </w:p>
        </w:tc>
        <w:tc>
          <w:tcPr>
            <w:tcW w:w="2927" w:type="dxa"/>
            <w:tcBorders>
              <w:top w:val="single" w:sz="4" w:space="0" w:color="auto"/>
              <w:left w:val="single" w:sz="4" w:space="0" w:color="auto"/>
              <w:bottom w:val="single" w:sz="4" w:space="0" w:color="auto"/>
              <w:right w:val="single" w:sz="4" w:space="0" w:color="auto"/>
            </w:tcBorders>
          </w:tcPr>
          <w:p w14:paraId="7C2695F1" w14:textId="0B645F93" w:rsidR="00FB4643" w:rsidRPr="00E64B1D" w:rsidRDefault="00FB4643" w:rsidP="00FB4643">
            <w:pPr>
              <w:jc w:val="center"/>
              <w:rPr>
                <w:rFonts w:ascii="Times New Roman" w:hAnsi="Times New Roman" w:cs="Times New Roman"/>
                <w:sz w:val="24"/>
                <w:szCs w:val="24"/>
              </w:rPr>
            </w:pPr>
          </w:p>
        </w:tc>
      </w:tr>
    </w:tbl>
    <w:p w14:paraId="39946246" w14:textId="77777777" w:rsidR="00D06E56" w:rsidRPr="00E64B1D" w:rsidRDefault="00D06E56" w:rsidP="00EA6A85">
      <w:pPr>
        <w:pStyle w:val="Sraopastraipa"/>
        <w:jc w:val="right"/>
        <w:rPr>
          <w:rFonts w:ascii="Times New Roman" w:hAnsi="Times New Roman" w:cs="Times New Roman"/>
          <w:b/>
          <w:bCs/>
          <w:i/>
          <w:iCs/>
          <w:sz w:val="24"/>
          <w:szCs w:val="24"/>
        </w:rPr>
      </w:pPr>
    </w:p>
    <w:p w14:paraId="41D55DC8" w14:textId="7B88C359" w:rsidR="00D06E56" w:rsidRPr="00681BF7" w:rsidRDefault="00F73874" w:rsidP="00EA6A85">
      <w:pPr>
        <w:pStyle w:val="Sraopastraipa"/>
        <w:jc w:val="right"/>
        <w:rPr>
          <w:rFonts w:ascii="Times New Roman" w:hAnsi="Times New Roman" w:cs="Times New Roman"/>
          <w:i/>
          <w:iCs/>
          <w:sz w:val="24"/>
          <w:szCs w:val="24"/>
        </w:rPr>
      </w:pPr>
      <w:r>
        <w:rPr>
          <w:rFonts w:ascii="Times New Roman" w:hAnsi="Times New Roman" w:cs="Times New Roman"/>
          <w:i/>
          <w:iCs/>
          <w:sz w:val="24"/>
          <w:szCs w:val="24"/>
        </w:rPr>
        <w:t>7 lentelė</w:t>
      </w:r>
    </w:p>
    <w:tbl>
      <w:tblPr>
        <w:tblStyle w:val="Lentelstinklelis"/>
        <w:tblW w:w="9355" w:type="dxa"/>
        <w:tblInd w:w="-5" w:type="dxa"/>
        <w:tblLook w:val="04A0" w:firstRow="1" w:lastRow="0" w:firstColumn="1" w:lastColumn="0" w:noHBand="0" w:noVBand="1"/>
      </w:tblPr>
      <w:tblGrid>
        <w:gridCol w:w="709"/>
        <w:gridCol w:w="5719"/>
        <w:gridCol w:w="2927"/>
      </w:tblGrid>
      <w:tr w:rsidR="007F5759" w:rsidRPr="00E64B1D" w14:paraId="7B5D74EF" w14:textId="77777777" w:rsidTr="00EA6A85">
        <w:tc>
          <w:tcPr>
            <w:tcW w:w="709" w:type="dxa"/>
            <w:tcBorders>
              <w:top w:val="single" w:sz="4" w:space="0" w:color="auto"/>
              <w:left w:val="single" w:sz="4" w:space="0" w:color="auto"/>
              <w:bottom w:val="single" w:sz="4" w:space="0" w:color="auto"/>
              <w:right w:val="single" w:sz="4" w:space="0" w:color="auto"/>
            </w:tcBorders>
            <w:hideMark/>
          </w:tcPr>
          <w:p w14:paraId="76F4E12C" w14:textId="77777777" w:rsidR="007F5759" w:rsidRPr="00E64B1D" w:rsidRDefault="007F5759" w:rsidP="00EA6A85">
            <w:pPr>
              <w:jc w:val="both"/>
              <w:rPr>
                <w:rFonts w:ascii="Times New Roman" w:hAnsi="Times New Roman" w:cs="Times New Roman"/>
                <w:b/>
                <w:bCs/>
                <w:sz w:val="24"/>
                <w:szCs w:val="24"/>
              </w:rPr>
            </w:pPr>
            <w:r w:rsidRPr="00E64B1D">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hideMark/>
          </w:tcPr>
          <w:p w14:paraId="2B6F5C62" w14:textId="23E6A3AD" w:rsidR="007F5759" w:rsidRPr="00E64B1D" w:rsidRDefault="007F5759" w:rsidP="00EA6A85">
            <w:pPr>
              <w:jc w:val="center"/>
              <w:rPr>
                <w:rFonts w:ascii="Times New Roman" w:hAnsi="Times New Roman" w:cs="Times New Roman"/>
                <w:b/>
                <w:bCs/>
                <w:sz w:val="24"/>
                <w:szCs w:val="24"/>
              </w:rPr>
            </w:pPr>
            <w:r w:rsidRPr="00E64B1D">
              <w:rPr>
                <w:rFonts w:ascii="Times New Roman" w:hAnsi="Times New Roman" w:cs="Times New Roman"/>
                <w:b/>
                <w:bCs/>
                <w:sz w:val="24"/>
                <w:szCs w:val="24"/>
              </w:rPr>
              <w:t>Pavadinimas</w:t>
            </w:r>
          </w:p>
        </w:tc>
        <w:tc>
          <w:tcPr>
            <w:tcW w:w="2927" w:type="dxa"/>
            <w:tcBorders>
              <w:top w:val="single" w:sz="4" w:space="0" w:color="auto"/>
              <w:left w:val="single" w:sz="4" w:space="0" w:color="auto"/>
              <w:bottom w:val="single" w:sz="4" w:space="0" w:color="auto"/>
              <w:right w:val="single" w:sz="4" w:space="0" w:color="auto"/>
            </w:tcBorders>
            <w:hideMark/>
          </w:tcPr>
          <w:p w14:paraId="6A37D7C4" w14:textId="20699870" w:rsidR="007F5759" w:rsidRPr="00E64B1D" w:rsidRDefault="00EA6A85" w:rsidP="00EA6A85">
            <w:pPr>
              <w:jc w:val="center"/>
              <w:rPr>
                <w:rFonts w:ascii="Times New Roman" w:hAnsi="Times New Roman" w:cs="Times New Roman"/>
                <w:b/>
                <w:bCs/>
                <w:sz w:val="24"/>
                <w:szCs w:val="24"/>
              </w:rPr>
            </w:pPr>
            <w:r w:rsidRPr="00E64B1D">
              <w:rPr>
                <w:rFonts w:ascii="Times New Roman" w:hAnsi="Times New Roman" w:cs="Times New Roman"/>
                <w:b/>
                <w:bCs/>
                <w:sz w:val="24"/>
                <w:szCs w:val="24"/>
              </w:rPr>
              <w:t>Preliminarus k</w:t>
            </w:r>
            <w:r w:rsidR="007F5759" w:rsidRPr="00E64B1D">
              <w:rPr>
                <w:rFonts w:ascii="Times New Roman" w:hAnsi="Times New Roman" w:cs="Times New Roman"/>
                <w:b/>
                <w:bCs/>
                <w:sz w:val="24"/>
                <w:szCs w:val="24"/>
              </w:rPr>
              <w:t>iekis</w:t>
            </w:r>
            <w:r w:rsidRPr="00E64B1D">
              <w:rPr>
                <w:rStyle w:val="Puslapioinaosnuoroda"/>
                <w:rFonts w:ascii="Times New Roman" w:hAnsi="Times New Roman" w:cs="Times New Roman"/>
                <w:b/>
                <w:bCs/>
                <w:sz w:val="24"/>
                <w:szCs w:val="24"/>
              </w:rPr>
              <w:footnoteReference w:id="2"/>
            </w:r>
          </w:p>
        </w:tc>
      </w:tr>
      <w:tr w:rsidR="007F5759" w:rsidRPr="00E64B1D" w14:paraId="3F4E158F" w14:textId="77777777" w:rsidTr="00EA6A85">
        <w:tc>
          <w:tcPr>
            <w:tcW w:w="709" w:type="dxa"/>
            <w:tcBorders>
              <w:top w:val="single" w:sz="4" w:space="0" w:color="auto"/>
              <w:left w:val="single" w:sz="4" w:space="0" w:color="auto"/>
              <w:bottom w:val="single" w:sz="4" w:space="0" w:color="auto"/>
              <w:right w:val="single" w:sz="4" w:space="0" w:color="auto"/>
            </w:tcBorders>
            <w:hideMark/>
          </w:tcPr>
          <w:p w14:paraId="4B5BE2E5" w14:textId="646FF228" w:rsidR="007F5759" w:rsidRPr="00E64B1D" w:rsidRDefault="007F5759" w:rsidP="00EA6A85">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1F1C3E97" w14:textId="0044A251" w:rsidR="007F5759" w:rsidRPr="00E64B1D" w:rsidRDefault="007F5759" w:rsidP="00EA6A85">
            <w:pPr>
              <w:jc w:val="both"/>
              <w:rPr>
                <w:rFonts w:ascii="Times New Roman" w:hAnsi="Times New Roman" w:cs="Times New Roman"/>
                <w:sz w:val="24"/>
                <w:szCs w:val="24"/>
              </w:rPr>
            </w:pP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w:t>
            </w:r>
            <w:r w:rsidR="00DE64AD" w:rsidRPr="00E64B1D">
              <w:rPr>
                <w:rFonts w:ascii="Times New Roman" w:hAnsi="Times New Roman" w:cs="Times New Roman"/>
                <w:sz w:val="24"/>
                <w:szCs w:val="24"/>
              </w:rPr>
              <w:t xml:space="preserve">bazinės </w:t>
            </w:r>
            <w:r w:rsidRPr="00E64B1D">
              <w:rPr>
                <w:rFonts w:ascii="Times New Roman" w:hAnsi="Times New Roman" w:cs="Times New Roman"/>
                <w:sz w:val="24"/>
                <w:szCs w:val="24"/>
              </w:rPr>
              <w:t xml:space="preserve"> stot</w:t>
            </w:r>
            <w:r w:rsidR="00CE19D9" w:rsidRPr="00E64B1D">
              <w:rPr>
                <w:rFonts w:ascii="Times New Roman" w:hAnsi="Times New Roman" w:cs="Times New Roman"/>
                <w:sz w:val="24"/>
                <w:szCs w:val="24"/>
              </w:rPr>
              <w:t>ys (</w:t>
            </w:r>
            <w:r w:rsidR="00DE64AD" w:rsidRPr="00E64B1D">
              <w:rPr>
                <w:rFonts w:ascii="Times New Roman" w:hAnsi="Times New Roman" w:cs="Times New Roman"/>
                <w:sz w:val="24"/>
                <w:szCs w:val="24"/>
              </w:rPr>
              <w:t>vidinės ir išorinės)</w:t>
            </w:r>
          </w:p>
        </w:tc>
        <w:tc>
          <w:tcPr>
            <w:tcW w:w="2927" w:type="dxa"/>
            <w:tcBorders>
              <w:top w:val="single" w:sz="4" w:space="0" w:color="auto"/>
              <w:left w:val="single" w:sz="4" w:space="0" w:color="auto"/>
              <w:bottom w:val="single" w:sz="4" w:space="0" w:color="auto"/>
              <w:right w:val="single" w:sz="4" w:space="0" w:color="auto"/>
            </w:tcBorders>
            <w:hideMark/>
          </w:tcPr>
          <w:p w14:paraId="1999E0B4" w14:textId="5C630603" w:rsidR="007F5759" w:rsidRPr="00E64B1D" w:rsidRDefault="00EC786C" w:rsidP="00EA6A85">
            <w:pPr>
              <w:jc w:val="center"/>
              <w:rPr>
                <w:rFonts w:ascii="Times New Roman" w:hAnsi="Times New Roman" w:cs="Times New Roman"/>
                <w:sz w:val="24"/>
                <w:szCs w:val="24"/>
              </w:rPr>
            </w:pPr>
            <w:r>
              <w:rPr>
                <w:rFonts w:ascii="Times New Roman" w:hAnsi="Times New Roman" w:cs="Times New Roman"/>
                <w:sz w:val="24"/>
                <w:szCs w:val="24"/>
              </w:rPr>
              <w:t>95</w:t>
            </w:r>
          </w:p>
        </w:tc>
      </w:tr>
      <w:tr w:rsidR="007F5759" w:rsidRPr="00E64B1D" w14:paraId="696C6A5E" w14:textId="77777777" w:rsidTr="00EA6A85">
        <w:tc>
          <w:tcPr>
            <w:tcW w:w="709" w:type="dxa"/>
            <w:tcBorders>
              <w:top w:val="single" w:sz="4" w:space="0" w:color="auto"/>
              <w:left w:val="single" w:sz="4" w:space="0" w:color="auto"/>
              <w:bottom w:val="single" w:sz="4" w:space="0" w:color="auto"/>
              <w:right w:val="single" w:sz="4" w:space="0" w:color="auto"/>
            </w:tcBorders>
          </w:tcPr>
          <w:p w14:paraId="54F6683D" w14:textId="563CAE2C" w:rsidR="007F5759" w:rsidRPr="00E64B1D" w:rsidRDefault="00FB4643" w:rsidP="00EA6A85">
            <w:pPr>
              <w:jc w:val="center"/>
              <w:rPr>
                <w:rFonts w:ascii="Times New Roman" w:hAnsi="Times New Roman" w:cs="Times New Roman"/>
                <w:sz w:val="24"/>
                <w:szCs w:val="24"/>
              </w:rPr>
            </w:pPr>
            <w:r w:rsidRPr="00E64B1D">
              <w:rPr>
                <w:rFonts w:ascii="Times New Roman" w:hAnsi="Times New Roman" w:cs="Times New Roman"/>
                <w:sz w:val="24"/>
                <w:szCs w:val="24"/>
              </w:rPr>
              <w:t>2</w:t>
            </w:r>
            <w:r w:rsidR="007F5759"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0C09DAE8" w14:textId="77777777" w:rsidR="007F5759" w:rsidRPr="00E64B1D" w:rsidRDefault="007F5759" w:rsidP="00EA6A85">
            <w:pPr>
              <w:jc w:val="both"/>
              <w:rPr>
                <w:rFonts w:ascii="Times New Roman" w:hAnsi="Times New Roman" w:cs="Times New Roman"/>
                <w:sz w:val="24"/>
                <w:szCs w:val="24"/>
              </w:rPr>
            </w:pPr>
            <w:proofErr w:type="spellStart"/>
            <w:r w:rsidRPr="00E64B1D">
              <w:rPr>
                <w:rFonts w:ascii="Times New Roman" w:hAnsi="Times New Roman" w:cs="Times New Roman"/>
                <w:sz w:val="24"/>
                <w:szCs w:val="24"/>
              </w:rPr>
              <w:t>Vizualizacinė</w:t>
            </w:r>
            <w:proofErr w:type="spellEnd"/>
            <w:r w:rsidRPr="00E64B1D">
              <w:rPr>
                <w:rFonts w:ascii="Times New Roman" w:hAnsi="Times New Roman" w:cs="Times New Roman"/>
                <w:sz w:val="24"/>
                <w:szCs w:val="24"/>
              </w:rPr>
              <w:t xml:space="preserve"> platforma</w:t>
            </w:r>
          </w:p>
        </w:tc>
        <w:tc>
          <w:tcPr>
            <w:tcW w:w="2927" w:type="dxa"/>
            <w:tcBorders>
              <w:top w:val="single" w:sz="4" w:space="0" w:color="auto"/>
              <w:left w:val="single" w:sz="4" w:space="0" w:color="auto"/>
              <w:bottom w:val="single" w:sz="4" w:space="0" w:color="auto"/>
              <w:right w:val="single" w:sz="4" w:space="0" w:color="auto"/>
            </w:tcBorders>
          </w:tcPr>
          <w:p w14:paraId="711FBB96" w14:textId="656A0018" w:rsidR="007F5759" w:rsidRPr="00E64B1D" w:rsidRDefault="00187D4D" w:rsidP="00EA6A85">
            <w:pPr>
              <w:jc w:val="center"/>
              <w:rPr>
                <w:rFonts w:ascii="Times New Roman" w:hAnsi="Times New Roman" w:cs="Times New Roman"/>
                <w:sz w:val="24"/>
                <w:szCs w:val="24"/>
              </w:rPr>
            </w:pPr>
            <w:r>
              <w:rPr>
                <w:rFonts w:ascii="Times New Roman" w:hAnsi="Times New Roman" w:cs="Times New Roman"/>
                <w:sz w:val="24"/>
                <w:szCs w:val="24"/>
              </w:rPr>
              <w:t>2</w:t>
            </w:r>
          </w:p>
        </w:tc>
      </w:tr>
      <w:tr w:rsidR="00C86B49" w:rsidRPr="00E64B1D" w14:paraId="663D2031" w14:textId="77777777" w:rsidTr="00EA6A85">
        <w:tc>
          <w:tcPr>
            <w:tcW w:w="709" w:type="dxa"/>
            <w:tcBorders>
              <w:top w:val="single" w:sz="4" w:space="0" w:color="auto"/>
              <w:left w:val="single" w:sz="4" w:space="0" w:color="auto"/>
              <w:bottom w:val="single" w:sz="4" w:space="0" w:color="auto"/>
              <w:right w:val="single" w:sz="4" w:space="0" w:color="auto"/>
            </w:tcBorders>
          </w:tcPr>
          <w:p w14:paraId="1D4FAD65" w14:textId="50BB89B0" w:rsidR="00C86B49" w:rsidRPr="00E64B1D" w:rsidRDefault="00FE5E90" w:rsidP="00EA6A85">
            <w:pPr>
              <w:jc w:val="center"/>
              <w:rPr>
                <w:rFonts w:ascii="Times New Roman" w:hAnsi="Times New Roman" w:cs="Times New Roman"/>
                <w:sz w:val="24"/>
                <w:szCs w:val="24"/>
              </w:rPr>
            </w:pPr>
            <w:r>
              <w:rPr>
                <w:rFonts w:ascii="Times New Roman" w:hAnsi="Times New Roman" w:cs="Times New Roman"/>
                <w:sz w:val="24"/>
                <w:szCs w:val="24"/>
              </w:rPr>
              <w:t>3</w:t>
            </w:r>
            <w:r w:rsidR="00F371D5">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14BBC6C6" w14:textId="31FC9FF4" w:rsidR="00C86B49" w:rsidRPr="00E64B1D" w:rsidRDefault="00355110" w:rsidP="00355110">
            <w:pPr>
              <w:jc w:val="both"/>
              <w:rPr>
                <w:rFonts w:ascii="Times New Roman" w:hAnsi="Times New Roman" w:cs="Times New Roman"/>
                <w:sz w:val="24"/>
                <w:szCs w:val="24"/>
              </w:rPr>
            </w:pPr>
            <w:proofErr w:type="spellStart"/>
            <w:r w:rsidRPr="00355110">
              <w:rPr>
                <w:rFonts w:ascii="Times New Roman" w:hAnsi="Times New Roman" w:cs="Times New Roman"/>
                <w:sz w:val="24"/>
                <w:szCs w:val="24"/>
              </w:rPr>
              <w:t>Rack</w:t>
            </w:r>
            <w:proofErr w:type="spellEnd"/>
            <w:r w:rsidRPr="00355110">
              <w:rPr>
                <w:rFonts w:ascii="Times New Roman" w:hAnsi="Times New Roman" w:cs="Times New Roman"/>
                <w:sz w:val="24"/>
                <w:szCs w:val="24"/>
              </w:rPr>
              <w:t xml:space="preserve"> tipo įkrovimo stovas (ne mažiau kaip </w:t>
            </w:r>
            <w:r w:rsidR="001A44A7">
              <w:rPr>
                <w:rFonts w:ascii="Times New Roman" w:hAnsi="Times New Roman" w:cs="Times New Roman"/>
                <w:sz w:val="24"/>
                <w:szCs w:val="24"/>
              </w:rPr>
              <w:t>4</w:t>
            </w:r>
            <w:r w:rsidR="001A44A7" w:rsidRPr="00355110">
              <w:rPr>
                <w:rFonts w:ascii="Times New Roman" w:hAnsi="Times New Roman" w:cs="Times New Roman"/>
                <w:sz w:val="24"/>
                <w:szCs w:val="24"/>
              </w:rPr>
              <w:t xml:space="preserve"> </w:t>
            </w:r>
            <w:r w:rsidRPr="00355110">
              <w:rPr>
                <w:rFonts w:ascii="Times New Roman" w:hAnsi="Times New Roman" w:cs="Times New Roman"/>
                <w:sz w:val="24"/>
                <w:szCs w:val="24"/>
              </w:rPr>
              <w:t>telefonų ragelių įkrovimas vienu metu)</w:t>
            </w:r>
          </w:p>
        </w:tc>
        <w:tc>
          <w:tcPr>
            <w:tcW w:w="2927" w:type="dxa"/>
            <w:tcBorders>
              <w:top w:val="single" w:sz="4" w:space="0" w:color="auto"/>
              <w:left w:val="single" w:sz="4" w:space="0" w:color="auto"/>
              <w:bottom w:val="single" w:sz="4" w:space="0" w:color="auto"/>
              <w:right w:val="single" w:sz="4" w:space="0" w:color="auto"/>
            </w:tcBorders>
          </w:tcPr>
          <w:p w14:paraId="02C54D8F" w14:textId="2F4006F4" w:rsidR="00C86B49" w:rsidRPr="00E64B1D" w:rsidRDefault="00FE5E90" w:rsidP="00EA6A85">
            <w:pPr>
              <w:jc w:val="center"/>
              <w:rPr>
                <w:rFonts w:ascii="Times New Roman" w:hAnsi="Times New Roman" w:cs="Times New Roman"/>
                <w:sz w:val="24"/>
                <w:szCs w:val="24"/>
              </w:rPr>
            </w:pPr>
            <w:r>
              <w:rPr>
                <w:rFonts w:ascii="Times New Roman" w:hAnsi="Times New Roman" w:cs="Times New Roman"/>
                <w:sz w:val="24"/>
                <w:szCs w:val="24"/>
              </w:rPr>
              <w:t>4</w:t>
            </w:r>
          </w:p>
        </w:tc>
      </w:tr>
    </w:tbl>
    <w:p w14:paraId="1CAC67C6" w14:textId="77777777" w:rsidR="00D06E56" w:rsidRPr="00E64B1D" w:rsidRDefault="00D06E56" w:rsidP="008A2F35">
      <w:pPr>
        <w:pStyle w:val="Sraopastraipa"/>
        <w:jc w:val="center"/>
        <w:rPr>
          <w:rFonts w:ascii="Times New Roman" w:hAnsi="Times New Roman" w:cs="Times New Roman"/>
          <w:sz w:val="24"/>
          <w:szCs w:val="24"/>
        </w:rPr>
      </w:pPr>
    </w:p>
    <w:p w14:paraId="31C7F1B6" w14:textId="77777777" w:rsidR="00D06E56" w:rsidRDefault="00D06E56" w:rsidP="008A2F35">
      <w:pPr>
        <w:pStyle w:val="Sraopastraipa"/>
        <w:jc w:val="center"/>
        <w:rPr>
          <w:rFonts w:ascii="Times New Roman" w:hAnsi="Times New Roman" w:cs="Times New Roman"/>
          <w:sz w:val="24"/>
          <w:szCs w:val="24"/>
        </w:rPr>
      </w:pPr>
    </w:p>
    <w:p w14:paraId="4C491B7C" w14:textId="430CF71F" w:rsidR="00FE5E90" w:rsidRDefault="00FE5E90" w:rsidP="00FE5E90">
      <w:pPr>
        <w:pStyle w:val="Sraopastraipa"/>
        <w:rPr>
          <w:rFonts w:ascii="Times New Roman" w:hAnsi="Times New Roman" w:cs="Times New Roman"/>
          <w:sz w:val="24"/>
          <w:szCs w:val="24"/>
        </w:rPr>
      </w:pPr>
      <w:r>
        <w:rPr>
          <w:rFonts w:ascii="Times New Roman" w:hAnsi="Times New Roman" w:cs="Times New Roman"/>
          <w:sz w:val="24"/>
          <w:szCs w:val="24"/>
        </w:rPr>
        <w:t>II-ai pirkimo objekto daliai:</w:t>
      </w:r>
    </w:p>
    <w:p w14:paraId="027E0D50" w14:textId="6829F07B" w:rsidR="00FE5E90" w:rsidRPr="00A61F18" w:rsidRDefault="00F73874" w:rsidP="00FE5E90">
      <w:pPr>
        <w:pStyle w:val="Sraopastraipa"/>
        <w:jc w:val="right"/>
        <w:rPr>
          <w:rFonts w:ascii="Times New Roman" w:hAnsi="Times New Roman" w:cs="Times New Roman"/>
          <w:i/>
          <w:iCs/>
          <w:sz w:val="24"/>
          <w:szCs w:val="24"/>
        </w:rPr>
      </w:pPr>
      <w:r w:rsidRPr="00A61F18">
        <w:rPr>
          <w:rFonts w:ascii="Times New Roman" w:hAnsi="Times New Roman" w:cs="Times New Roman"/>
          <w:i/>
          <w:iCs/>
          <w:sz w:val="24"/>
          <w:szCs w:val="24"/>
        </w:rPr>
        <w:t>8 lentelė</w:t>
      </w:r>
    </w:p>
    <w:tbl>
      <w:tblPr>
        <w:tblStyle w:val="Lentelstinklelis"/>
        <w:tblW w:w="9355" w:type="dxa"/>
        <w:tblInd w:w="-5" w:type="dxa"/>
        <w:tblLook w:val="04A0" w:firstRow="1" w:lastRow="0" w:firstColumn="1" w:lastColumn="0" w:noHBand="0" w:noVBand="1"/>
      </w:tblPr>
      <w:tblGrid>
        <w:gridCol w:w="709"/>
        <w:gridCol w:w="5719"/>
        <w:gridCol w:w="2927"/>
      </w:tblGrid>
      <w:tr w:rsidR="00FE5E90" w:rsidRPr="00E64B1D" w14:paraId="35C10EBA" w14:textId="77777777">
        <w:tc>
          <w:tcPr>
            <w:tcW w:w="709" w:type="dxa"/>
            <w:tcBorders>
              <w:top w:val="single" w:sz="4" w:space="0" w:color="auto"/>
              <w:left w:val="single" w:sz="4" w:space="0" w:color="auto"/>
              <w:bottom w:val="single" w:sz="4" w:space="0" w:color="auto"/>
              <w:right w:val="single" w:sz="4" w:space="0" w:color="auto"/>
            </w:tcBorders>
          </w:tcPr>
          <w:p w14:paraId="38D167BE" w14:textId="77777777" w:rsidR="00FE5E90" w:rsidRPr="00A9124E" w:rsidRDefault="00FE5E90">
            <w:pPr>
              <w:jc w:val="center"/>
              <w:rPr>
                <w:rFonts w:ascii="Times New Roman" w:hAnsi="Times New Roman" w:cs="Times New Roman"/>
                <w:b/>
                <w:bCs/>
                <w:sz w:val="24"/>
                <w:szCs w:val="24"/>
              </w:rPr>
            </w:pPr>
            <w:r w:rsidRPr="00A9124E">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tcPr>
          <w:p w14:paraId="5485A7E9" w14:textId="77777777" w:rsidR="00FE5E90" w:rsidRPr="00A9124E" w:rsidRDefault="00FE5E90">
            <w:pPr>
              <w:jc w:val="center"/>
              <w:rPr>
                <w:rFonts w:ascii="Times New Roman" w:hAnsi="Times New Roman" w:cs="Times New Roman"/>
                <w:b/>
                <w:bCs/>
                <w:sz w:val="24"/>
                <w:szCs w:val="24"/>
              </w:rPr>
            </w:pPr>
            <w:r w:rsidRPr="00A9124E">
              <w:rPr>
                <w:rFonts w:ascii="Times New Roman" w:hAnsi="Times New Roman" w:cs="Times New Roman"/>
                <w:b/>
                <w:bCs/>
                <w:sz w:val="24"/>
                <w:szCs w:val="24"/>
              </w:rPr>
              <w:t>Pavadinimas</w:t>
            </w:r>
            <w:r>
              <w:rPr>
                <w:rFonts w:ascii="Times New Roman" w:hAnsi="Times New Roman" w:cs="Times New Roman"/>
                <w:b/>
                <w:bCs/>
                <w:sz w:val="24"/>
                <w:szCs w:val="24"/>
              </w:rPr>
              <w:t xml:space="preserve"> </w:t>
            </w:r>
          </w:p>
        </w:tc>
        <w:tc>
          <w:tcPr>
            <w:tcW w:w="2927" w:type="dxa"/>
            <w:tcBorders>
              <w:top w:val="single" w:sz="4" w:space="0" w:color="auto"/>
              <w:left w:val="single" w:sz="4" w:space="0" w:color="auto"/>
              <w:bottom w:val="single" w:sz="4" w:space="0" w:color="auto"/>
              <w:right w:val="single" w:sz="4" w:space="0" w:color="auto"/>
            </w:tcBorders>
          </w:tcPr>
          <w:p w14:paraId="268775DB" w14:textId="77777777" w:rsidR="00FE5E90" w:rsidRPr="00A9124E" w:rsidRDefault="00FE5E90">
            <w:pPr>
              <w:jc w:val="center"/>
              <w:rPr>
                <w:rFonts w:ascii="Times New Roman" w:hAnsi="Times New Roman" w:cs="Times New Roman"/>
                <w:b/>
                <w:bCs/>
                <w:sz w:val="24"/>
                <w:szCs w:val="24"/>
              </w:rPr>
            </w:pPr>
            <w:r w:rsidRPr="00A9124E">
              <w:rPr>
                <w:rFonts w:ascii="Times New Roman" w:hAnsi="Times New Roman" w:cs="Times New Roman"/>
                <w:b/>
                <w:bCs/>
                <w:sz w:val="24"/>
                <w:szCs w:val="24"/>
              </w:rPr>
              <w:t>Kiekis</w:t>
            </w:r>
            <w:r>
              <w:rPr>
                <w:rStyle w:val="Puslapioinaosnuoroda"/>
                <w:rFonts w:ascii="Times New Roman" w:hAnsi="Times New Roman" w:cs="Times New Roman"/>
                <w:b/>
                <w:bCs/>
                <w:sz w:val="24"/>
                <w:szCs w:val="24"/>
              </w:rPr>
              <w:footnoteReference w:id="3"/>
            </w:r>
          </w:p>
        </w:tc>
      </w:tr>
      <w:tr w:rsidR="00FE5E90" w:rsidRPr="00E64B1D" w14:paraId="4AD971D9" w14:textId="77777777">
        <w:tc>
          <w:tcPr>
            <w:tcW w:w="709" w:type="dxa"/>
            <w:tcBorders>
              <w:top w:val="single" w:sz="4" w:space="0" w:color="auto"/>
              <w:left w:val="single" w:sz="4" w:space="0" w:color="auto"/>
              <w:bottom w:val="single" w:sz="4" w:space="0" w:color="auto"/>
              <w:right w:val="single" w:sz="4" w:space="0" w:color="auto"/>
            </w:tcBorders>
          </w:tcPr>
          <w:p w14:paraId="4A5EC9F0" w14:textId="77777777" w:rsidR="00FE5E90" w:rsidRPr="00E64B1D" w:rsidRDefault="00FE5E90">
            <w:pPr>
              <w:jc w:val="center"/>
              <w:rPr>
                <w:rFonts w:ascii="Times New Roman" w:hAnsi="Times New Roman" w:cs="Times New Roman"/>
                <w:sz w:val="24"/>
                <w:szCs w:val="24"/>
              </w:rPr>
            </w:pPr>
          </w:p>
        </w:tc>
        <w:tc>
          <w:tcPr>
            <w:tcW w:w="5719" w:type="dxa"/>
            <w:tcBorders>
              <w:top w:val="single" w:sz="4" w:space="0" w:color="auto"/>
              <w:left w:val="single" w:sz="4" w:space="0" w:color="auto"/>
              <w:bottom w:val="single" w:sz="4" w:space="0" w:color="auto"/>
              <w:right w:val="single" w:sz="4" w:space="0" w:color="auto"/>
            </w:tcBorders>
          </w:tcPr>
          <w:p w14:paraId="3175EA42" w14:textId="77777777" w:rsidR="00FE5E90" w:rsidRPr="00E64B1D" w:rsidRDefault="00FE5E90">
            <w:pPr>
              <w:jc w:val="both"/>
              <w:rPr>
                <w:rFonts w:ascii="Times New Roman" w:hAnsi="Times New Roman" w:cs="Times New Roman"/>
                <w:sz w:val="24"/>
                <w:szCs w:val="24"/>
              </w:rPr>
            </w:pPr>
            <w:r>
              <w:rPr>
                <w:rFonts w:ascii="Times New Roman" w:hAnsi="Times New Roman" w:cs="Times New Roman"/>
                <w:sz w:val="24"/>
                <w:szCs w:val="24"/>
              </w:rPr>
              <w:t>Komplektas:</w:t>
            </w:r>
          </w:p>
        </w:tc>
        <w:tc>
          <w:tcPr>
            <w:tcW w:w="2927" w:type="dxa"/>
            <w:tcBorders>
              <w:top w:val="single" w:sz="4" w:space="0" w:color="auto"/>
              <w:left w:val="single" w:sz="4" w:space="0" w:color="auto"/>
              <w:bottom w:val="single" w:sz="4" w:space="0" w:color="auto"/>
              <w:right w:val="single" w:sz="4" w:space="0" w:color="auto"/>
            </w:tcBorders>
          </w:tcPr>
          <w:p w14:paraId="13A8B94D" w14:textId="04790C52" w:rsidR="00FE5E90" w:rsidRPr="00E64B1D" w:rsidRDefault="00EC786C">
            <w:pPr>
              <w:jc w:val="center"/>
              <w:rPr>
                <w:rFonts w:ascii="Times New Roman" w:hAnsi="Times New Roman" w:cs="Times New Roman"/>
                <w:sz w:val="24"/>
                <w:szCs w:val="24"/>
              </w:rPr>
            </w:pPr>
            <w:r>
              <w:rPr>
                <w:rFonts w:ascii="Times New Roman" w:hAnsi="Times New Roman" w:cs="Times New Roman"/>
                <w:sz w:val="24"/>
                <w:szCs w:val="24"/>
              </w:rPr>
              <w:t>8</w:t>
            </w:r>
            <w:r w:rsidR="00FE5E90">
              <w:rPr>
                <w:rFonts w:ascii="Times New Roman" w:hAnsi="Times New Roman" w:cs="Times New Roman"/>
                <w:sz w:val="24"/>
                <w:szCs w:val="24"/>
              </w:rPr>
              <w:t>0</w:t>
            </w:r>
          </w:p>
        </w:tc>
      </w:tr>
      <w:tr w:rsidR="00FE5E90" w:rsidRPr="00E64B1D" w14:paraId="53C048A2" w14:textId="77777777">
        <w:tc>
          <w:tcPr>
            <w:tcW w:w="709" w:type="dxa"/>
            <w:tcBorders>
              <w:top w:val="single" w:sz="4" w:space="0" w:color="auto"/>
              <w:left w:val="single" w:sz="4" w:space="0" w:color="auto"/>
              <w:bottom w:val="single" w:sz="4" w:space="0" w:color="auto"/>
              <w:right w:val="single" w:sz="4" w:space="0" w:color="auto"/>
            </w:tcBorders>
            <w:hideMark/>
          </w:tcPr>
          <w:p w14:paraId="12F1787D"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54A8010A" w14:textId="77777777" w:rsidR="00FE5E90" w:rsidRPr="00E64B1D" w:rsidRDefault="00FE5E90">
            <w:pPr>
              <w:jc w:val="both"/>
              <w:rPr>
                <w:rFonts w:ascii="Times New Roman" w:hAnsi="Times New Roman" w:cs="Times New Roman"/>
                <w:sz w:val="24"/>
                <w:szCs w:val="24"/>
              </w:rPr>
            </w:pP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telefonai rageliai</w:t>
            </w:r>
          </w:p>
        </w:tc>
        <w:tc>
          <w:tcPr>
            <w:tcW w:w="2927" w:type="dxa"/>
            <w:tcBorders>
              <w:top w:val="single" w:sz="4" w:space="0" w:color="auto"/>
              <w:left w:val="single" w:sz="4" w:space="0" w:color="auto"/>
              <w:bottom w:val="single" w:sz="4" w:space="0" w:color="auto"/>
              <w:right w:val="single" w:sz="4" w:space="0" w:color="auto"/>
            </w:tcBorders>
            <w:hideMark/>
          </w:tcPr>
          <w:p w14:paraId="4C3CCE39" w14:textId="77777777" w:rsidR="00FE5E90" w:rsidRPr="00E64B1D" w:rsidRDefault="00FE5E90">
            <w:pPr>
              <w:jc w:val="center"/>
              <w:rPr>
                <w:rFonts w:ascii="Times New Roman" w:hAnsi="Times New Roman" w:cs="Times New Roman"/>
                <w:sz w:val="24"/>
                <w:szCs w:val="24"/>
              </w:rPr>
            </w:pPr>
          </w:p>
        </w:tc>
      </w:tr>
      <w:tr w:rsidR="00FE5E90" w:rsidRPr="00E64B1D" w14:paraId="6D70985D" w14:textId="77777777">
        <w:tc>
          <w:tcPr>
            <w:tcW w:w="709" w:type="dxa"/>
            <w:tcBorders>
              <w:top w:val="single" w:sz="4" w:space="0" w:color="auto"/>
              <w:left w:val="single" w:sz="4" w:space="0" w:color="auto"/>
              <w:bottom w:val="single" w:sz="4" w:space="0" w:color="auto"/>
              <w:right w:val="single" w:sz="4" w:space="0" w:color="auto"/>
            </w:tcBorders>
            <w:hideMark/>
          </w:tcPr>
          <w:p w14:paraId="12AF4639"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2.</w:t>
            </w:r>
          </w:p>
        </w:tc>
        <w:tc>
          <w:tcPr>
            <w:tcW w:w="5719" w:type="dxa"/>
            <w:tcBorders>
              <w:top w:val="single" w:sz="4" w:space="0" w:color="auto"/>
              <w:left w:val="single" w:sz="4" w:space="0" w:color="auto"/>
              <w:bottom w:val="single" w:sz="4" w:space="0" w:color="auto"/>
              <w:right w:val="single" w:sz="4" w:space="0" w:color="auto"/>
            </w:tcBorders>
            <w:hideMark/>
          </w:tcPr>
          <w:p w14:paraId="6925A43D" w14:textId="77777777"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 xml:space="preserve">Kroviklis </w:t>
            </w: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telefonams</w:t>
            </w:r>
          </w:p>
        </w:tc>
        <w:tc>
          <w:tcPr>
            <w:tcW w:w="2927" w:type="dxa"/>
            <w:tcBorders>
              <w:top w:val="single" w:sz="4" w:space="0" w:color="auto"/>
              <w:left w:val="single" w:sz="4" w:space="0" w:color="auto"/>
              <w:bottom w:val="single" w:sz="4" w:space="0" w:color="auto"/>
              <w:right w:val="single" w:sz="4" w:space="0" w:color="auto"/>
            </w:tcBorders>
            <w:hideMark/>
          </w:tcPr>
          <w:p w14:paraId="641AA674" w14:textId="77777777" w:rsidR="00FE5E90" w:rsidRPr="00E64B1D" w:rsidRDefault="00FE5E90">
            <w:pPr>
              <w:jc w:val="center"/>
              <w:rPr>
                <w:rFonts w:ascii="Times New Roman" w:hAnsi="Times New Roman" w:cs="Times New Roman"/>
                <w:sz w:val="24"/>
                <w:szCs w:val="24"/>
              </w:rPr>
            </w:pPr>
          </w:p>
        </w:tc>
      </w:tr>
      <w:tr w:rsidR="00FE5E90" w:rsidRPr="00E64B1D" w14:paraId="5AC74C3E" w14:textId="77777777">
        <w:tc>
          <w:tcPr>
            <w:tcW w:w="709" w:type="dxa"/>
            <w:tcBorders>
              <w:top w:val="single" w:sz="4" w:space="0" w:color="auto"/>
              <w:left w:val="single" w:sz="4" w:space="0" w:color="auto"/>
              <w:bottom w:val="single" w:sz="4" w:space="0" w:color="auto"/>
              <w:right w:val="single" w:sz="4" w:space="0" w:color="auto"/>
            </w:tcBorders>
          </w:tcPr>
          <w:p w14:paraId="13921B07"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3</w:t>
            </w:r>
            <w:r>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67239D1A" w14:textId="77777777"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 xml:space="preserve">Ausinės, tinkančios </w:t>
            </w: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telefonams</w:t>
            </w:r>
            <w:r w:rsidRPr="00E64B1D">
              <w:rPr>
                <w:rFonts w:ascii="Times New Roman" w:hAnsi="Times New Roman" w:cs="Times New Roman"/>
                <w:sz w:val="24"/>
                <w:szCs w:val="24"/>
              </w:rPr>
              <w:tab/>
            </w:r>
          </w:p>
        </w:tc>
        <w:tc>
          <w:tcPr>
            <w:tcW w:w="2927" w:type="dxa"/>
            <w:tcBorders>
              <w:top w:val="single" w:sz="4" w:space="0" w:color="auto"/>
              <w:left w:val="single" w:sz="4" w:space="0" w:color="auto"/>
              <w:bottom w:val="single" w:sz="4" w:space="0" w:color="auto"/>
              <w:right w:val="single" w:sz="4" w:space="0" w:color="auto"/>
            </w:tcBorders>
          </w:tcPr>
          <w:p w14:paraId="5C4EEC2C" w14:textId="77777777" w:rsidR="00FE5E90" w:rsidRPr="00E64B1D" w:rsidRDefault="00FE5E90">
            <w:pPr>
              <w:jc w:val="center"/>
              <w:rPr>
                <w:rFonts w:ascii="Times New Roman" w:hAnsi="Times New Roman" w:cs="Times New Roman"/>
                <w:sz w:val="24"/>
                <w:szCs w:val="24"/>
              </w:rPr>
            </w:pPr>
          </w:p>
        </w:tc>
      </w:tr>
    </w:tbl>
    <w:p w14:paraId="2AC4D4D2" w14:textId="77777777" w:rsidR="00FE5E90" w:rsidRPr="00E64B1D" w:rsidRDefault="00FE5E90" w:rsidP="00FE5E90">
      <w:pPr>
        <w:pStyle w:val="Sraopastraipa"/>
        <w:jc w:val="right"/>
        <w:rPr>
          <w:rFonts w:ascii="Times New Roman" w:hAnsi="Times New Roman" w:cs="Times New Roman"/>
          <w:b/>
          <w:bCs/>
          <w:i/>
          <w:iCs/>
          <w:sz w:val="24"/>
          <w:szCs w:val="24"/>
        </w:rPr>
      </w:pPr>
    </w:p>
    <w:p w14:paraId="5C253E26" w14:textId="6305751F" w:rsidR="00FE5E90" w:rsidRPr="00681BF7" w:rsidRDefault="00F84EAD" w:rsidP="00FE5E90">
      <w:pPr>
        <w:pStyle w:val="Sraopastraipa"/>
        <w:jc w:val="right"/>
        <w:rPr>
          <w:rFonts w:ascii="Times New Roman" w:hAnsi="Times New Roman" w:cs="Times New Roman"/>
          <w:i/>
          <w:iCs/>
          <w:sz w:val="24"/>
          <w:szCs w:val="24"/>
        </w:rPr>
      </w:pPr>
      <w:r>
        <w:rPr>
          <w:rFonts w:ascii="Times New Roman" w:hAnsi="Times New Roman" w:cs="Times New Roman"/>
          <w:i/>
          <w:iCs/>
          <w:sz w:val="24"/>
          <w:szCs w:val="24"/>
        </w:rPr>
        <w:lastRenderedPageBreak/>
        <w:t>9 lentelė</w:t>
      </w:r>
    </w:p>
    <w:tbl>
      <w:tblPr>
        <w:tblStyle w:val="Lentelstinklelis"/>
        <w:tblW w:w="9355" w:type="dxa"/>
        <w:tblInd w:w="-5" w:type="dxa"/>
        <w:tblLook w:val="04A0" w:firstRow="1" w:lastRow="0" w:firstColumn="1" w:lastColumn="0" w:noHBand="0" w:noVBand="1"/>
      </w:tblPr>
      <w:tblGrid>
        <w:gridCol w:w="709"/>
        <w:gridCol w:w="5719"/>
        <w:gridCol w:w="2927"/>
      </w:tblGrid>
      <w:tr w:rsidR="00FE5E90" w:rsidRPr="00E64B1D" w14:paraId="0409B091" w14:textId="77777777">
        <w:tc>
          <w:tcPr>
            <w:tcW w:w="709" w:type="dxa"/>
            <w:tcBorders>
              <w:top w:val="single" w:sz="4" w:space="0" w:color="auto"/>
              <w:left w:val="single" w:sz="4" w:space="0" w:color="auto"/>
              <w:bottom w:val="single" w:sz="4" w:space="0" w:color="auto"/>
              <w:right w:val="single" w:sz="4" w:space="0" w:color="auto"/>
            </w:tcBorders>
            <w:hideMark/>
          </w:tcPr>
          <w:p w14:paraId="1BCE2B0C" w14:textId="77777777" w:rsidR="00FE5E90" w:rsidRPr="00E64B1D" w:rsidRDefault="00FE5E90">
            <w:pPr>
              <w:jc w:val="both"/>
              <w:rPr>
                <w:rFonts w:ascii="Times New Roman" w:hAnsi="Times New Roman" w:cs="Times New Roman"/>
                <w:b/>
                <w:bCs/>
                <w:sz w:val="24"/>
                <w:szCs w:val="24"/>
              </w:rPr>
            </w:pPr>
            <w:r w:rsidRPr="00E64B1D">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hideMark/>
          </w:tcPr>
          <w:p w14:paraId="4F562CC5" w14:textId="77777777" w:rsidR="00FE5E90" w:rsidRPr="00E64B1D" w:rsidRDefault="00FE5E90">
            <w:pPr>
              <w:jc w:val="center"/>
              <w:rPr>
                <w:rFonts w:ascii="Times New Roman" w:hAnsi="Times New Roman" w:cs="Times New Roman"/>
                <w:b/>
                <w:bCs/>
                <w:sz w:val="24"/>
                <w:szCs w:val="24"/>
              </w:rPr>
            </w:pPr>
            <w:r w:rsidRPr="00E64B1D">
              <w:rPr>
                <w:rFonts w:ascii="Times New Roman" w:hAnsi="Times New Roman" w:cs="Times New Roman"/>
                <w:b/>
                <w:bCs/>
                <w:sz w:val="24"/>
                <w:szCs w:val="24"/>
              </w:rPr>
              <w:t>Pavadinimas</w:t>
            </w:r>
          </w:p>
        </w:tc>
        <w:tc>
          <w:tcPr>
            <w:tcW w:w="2927" w:type="dxa"/>
            <w:tcBorders>
              <w:top w:val="single" w:sz="4" w:space="0" w:color="auto"/>
              <w:left w:val="single" w:sz="4" w:space="0" w:color="auto"/>
              <w:bottom w:val="single" w:sz="4" w:space="0" w:color="auto"/>
              <w:right w:val="single" w:sz="4" w:space="0" w:color="auto"/>
            </w:tcBorders>
            <w:hideMark/>
          </w:tcPr>
          <w:p w14:paraId="3800715C" w14:textId="77777777" w:rsidR="00FE5E90" w:rsidRPr="00E64B1D" w:rsidRDefault="00FE5E90">
            <w:pPr>
              <w:jc w:val="center"/>
              <w:rPr>
                <w:rFonts w:ascii="Times New Roman" w:hAnsi="Times New Roman" w:cs="Times New Roman"/>
                <w:b/>
                <w:bCs/>
                <w:sz w:val="24"/>
                <w:szCs w:val="24"/>
              </w:rPr>
            </w:pPr>
            <w:r w:rsidRPr="00E64B1D">
              <w:rPr>
                <w:rFonts w:ascii="Times New Roman" w:hAnsi="Times New Roman" w:cs="Times New Roman"/>
                <w:b/>
                <w:bCs/>
                <w:sz w:val="24"/>
                <w:szCs w:val="24"/>
              </w:rPr>
              <w:t>Preliminarus kiekis</w:t>
            </w:r>
            <w:r w:rsidRPr="00E64B1D">
              <w:rPr>
                <w:rStyle w:val="Puslapioinaosnuoroda"/>
                <w:rFonts w:ascii="Times New Roman" w:hAnsi="Times New Roman" w:cs="Times New Roman"/>
                <w:b/>
                <w:bCs/>
                <w:sz w:val="24"/>
                <w:szCs w:val="24"/>
              </w:rPr>
              <w:footnoteReference w:id="4"/>
            </w:r>
          </w:p>
        </w:tc>
      </w:tr>
      <w:tr w:rsidR="00FE5E90" w:rsidRPr="00E64B1D" w14:paraId="5E8B9EE0" w14:textId="77777777">
        <w:tc>
          <w:tcPr>
            <w:tcW w:w="709" w:type="dxa"/>
            <w:tcBorders>
              <w:top w:val="single" w:sz="4" w:space="0" w:color="auto"/>
              <w:left w:val="single" w:sz="4" w:space="0" w:color="auto"/>
              <w:bottom w:val="single" w:sz="4" w:space="0" w:color="auto"/>
              <w:right w:val="single" w:sz="4" w:space="0" w:color="auto"/>
            </w:tcBorders>
            <w:hideMark/>
          </w:tcPr>
          <w:p w14:paraId="02C74B80"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32A8100B" w14:textId="77777777" w:rsidR="00FE5E90" w:rsidRPr="00E64B1D" w:rsidRDefault="00FE5E90">
            <w:pPr>
              <w:jc w:val="both"/>
              <w:rPr>
                <w:rFonts w:ascii="Times New Roman" w:hAnsi="Times New Roman" w:cs="Times New Roman"/>
                <w:sz w:val="24"/>
                <w:szCs w:val="24"/>
              </w:rPr>
            </w:pPr>
            <w:proofErr w:type="spellStart"/>
            <w:r w:rsidRPr="00E64B1D">
              <w:rPr>
                <w:rFonts w:ascii="Times New Roman" w:hAnsi="Times New Roman" w:cs="Times New Roman"/>
                <w:sz w:val="24"/>
                <w:szCs w:val="24"/>
              </w:rPr>
              <w:t>Dect</w:t>
            </w:r>
            <w:proofErr w:type="spellEnd"/>
            <w:r w:rsidRPr="00E64B1D">
              <w:rPr>
                <w:rFonts w:ascii="Times New Roman" w:hAnsi="Times New Roman" w:cs="Times New Roman"/>
                <w:sz w:val="24"/>
                <w:szCs w:val="24"/>
              </w:rPr>
              <w:t xml:space="preserve"> bazinės  stotys (vidinės ir išorinės)</w:t>
            </w:r>
          </w:p>
        </w:tc>
        <w:tc>
          <w:tcPr>
            <w:tcW w:w="2927" w:type="dxa"/>
            <w:tcBorders>
              <w:top w:val="single" w:sz="4" w:space="0" w:color="auto"/>
              <w:left w:val="single" w:sz="4" w:space="0" w:color="auto"/>
              <w:bottom w:val="single" w:sz="4" w:space="0" w:color="auto"/>
              <w:right w:val="single" w:sz="4" w:space="0" w:color="auto"/>
            </w:tcBorders>
            <w:hideMark/>
          </w:tcPr>
          <w:p w14:paraId="747C45B8" w14:textId="67104738"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60</w:t>
            </w:r>
          </w:p>
        </w:tc>
      </w:tr>
      <w:tr w:rsidR="00FE5E90" w:rsidRPr="00E64B1D" w14:paraId="2214FE50" w14:textId="77777777">
        <w:tc>
          <w:tcPr>
            <w:tcW w:w="709" w:type="dxa"/>
            <w:tcBorders>
              <w:top w:val="single" w:sz="4" w:space="0" w:color="auto"/>
              <w:left w:val="single" w:sz="4" w:space="0" w:color="auto"/>
              <w:bottom w:val="single" w:sz="4" w:space="0" w:color="auto"/>
              <w:right w:val="single" w:sz="4" w:space="0" w:color="auto"/>
            </w:tcBorders>
          </w:tcPr>
          <w:p w14:paraId="758E2275" w14:textId="7B5F099B"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2</w:t>
            </w:r>
          </w:p>
        </w:tc>
        <w:tc>
          <w:tcPr>
            <w:tcW w:w="5719" w:type="dxa"/>
            <w:tcBorders>
              <w:top w:val="single" w:sz="4" w:space="0" w:color="auto"/>
              <w:left w:val="single" w:sz="4" w:space="0" w:color="auto"/>
              <w:bottom w:val="single" w:sz="4" w:space="0" w:color="auto"/>
              <w:right w:val="single" w:sz="4" w:space="0" w:color="auto"/>
            </w:tcBorders>
          </w:tcPr>
          <w:p w14:paraId="68CCD8E3" w14:textId="3DE8EA5E" w:rsidR="00FE5E90" w:rsidRPr="00E64B1D" w:rsidRDefault="00FE5E90">
            <w:pPr>
              <w:jc w:val="both"/>
              <w:rPr>
                <w:rFonts w:ascii="Times New Roman" w:hAnsi="Times New Roman" w:cs="Times New Roman"/>
                <w:sz w:val="24"/>
                <w:szCs w:val="24"/>
              </w:rPr>
            </w:pPr>
            <w:proofErr w:type="spellStart"/>
            <w:r w:rsidRPr="00E64B1D">
              <w:rPr>
                <w:rFonts w:ascii="Times New Roman" w:hAnsi="Times New Roman" w:cs="Times New Roman"/>
                <w:sz w:val="24"/>
                <w:szCs w:val="24"/>
              </w:rPr>
              <w:t>Vizualizacinė</w:t>
            </w:r>
            <w:proofErr w:type="spellEnd"/>
            <w:r w:rsidRPr="00E64B1D">
              <w:rPr>
                <w:rFonts w:ascii="Times New Roman" w:hAnsi="Times New Roman" w:cs="Times New Roman"/>
                <w:sz w:val="24"/>
                <w:szCs w:val="24"/>
              </w:rPr>
              <w:t xml:space="preserve"> platforma</w:t>
            </w:r>
          </w:p>
        </w:tc>
        <w:tc>
          <w:tcPr>
            <w:tcW w:w="2927" w:type="dxa"/>
            <w:tcBorders>
              <w:top w:val="single" w:sz="4" w:space="0" w:color="auto"/>
              <w:left w:val="single" w:sz="4" w:space="0" w:color="auto"/>
              <w:bottom w:val="single" w:sz="4" w:space="0" w:color="auto"/>
              <w:right w:val="single" w:sz="4" w:space="0" w:color="auto"/>
            </w:tcBorders>
          </w:tcPr>
          <w:p w14:paraId="15A97C5F" w14:textId="24074271"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1</w:t>
            </w:r>
          </w:p>
        </w:tc>
      </w:tr>
      <w:tr w:rsidR="00FE5E90" w:rsidRPr="00E64B1D" w14:paraId="5CFB473B" w14:textId="77777777">
        <w:tc>
          <w:tcPr>
            <w:tcW w:w="709" w:type="dxa"/>
            <w:tcBorders>
              <w:top w:val="single" w:sz="4" w:space="0" w:color="auto"/>
              <w:left w:val="single" w:sz="4" w:space="0" w:color="auto"/>
              <w:bottom w:val="single" w:sz="4" w:space="0" w:color="auto"/>
              <w:right w:val="single" w:sz="4" w:space="0" w:color="auto"/>
            </w:tcBorders>
          </w:tcPr>
          <w:p w14:paraId="24FF2DE1" w14:textId="7343D290"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3</w:t>
            </w:r>
          </w:p>
        </w:tc>
        <w:tc>
          <w:tcPr>
            <w:tcW w:w="5719" w:type="dxa"/>
            <w:tcBorders>
              <w:top w:val="single" w:sz="4" w:space="0" w:color="auto"/>
              <w:left w:val="single" w:sz="4" w:space="0" w:color="auto"/>
              <w:bottom w:val="single" w:sz="4" w:space="0" w:color="auto"/>
              <w:right w:val="single" w:sz="4" w:space="0" w:color="auto"/>
            </w:tcBorders>
          </w:tcPr>
          <w:p w14:paraId="6C8FE7BA" w14:textId="2E315C03" w:rsidR="00FE5E90" w:rsidRPr="00E64B1D" w:rsidRDefault="00FE5E90">
            <w:pPr>
              <w:jc w:val="both"/>
              <w:rPr>
                <w:rFonts w:ascii="Times New Roman" w:hAnsi="Times New Roman" w:cs="Times New Roman"/>
                <w:sz w:val="24"/>
                <w:szCs w:val="24"/>
              </w:rPr>
            </w:pPr>
            <w:proofErr w:type="spellStart"/>
            <w:r w:rsidRPr="00FE5E90">
              <w:rPr>
                <w:rFonts w:ascii="Times New Roman" w:hAnsi="Times New Roman" w:cs="Times New Roman"/>
                <w:sz w:val="24"/>
                <w:szCs w:val="24"/>
              </w:rPr>
              <w:t>Rack</w:t>
            </w:r>
            <w:proofErr w:type="spellEnd"/>
            <w:r w:rsidRPr="00FE5E90">
              <w:rPr>
                <w:rFonts w:ascii="Times New Roman" w:hAnsi="Times New Roman" w:cs="Times New Roman"/>
                <w:sz w:val="24"/>
                <w:szCs w:val="24"/>
              </w:rPr>
              <w:t xml:space="preserve"> tipo įkrovimo stovas (ne mažiau kaip 4 telefonų ragelių įkrovimas vienu metu)</w:t>
            </w:r>
          </w:p>
        </w:tc>
        <w:tc>
          <w:tcPr>
            <w:tcW w:w="2927" w:type="dxa"/>
            <w:tcBorders>
              <w:top w:val="single" w:sz="4" w:space="0" w:color="auto"/>
              <w:left w:val="single" w:sz="4" w:space="0" w:color="auto"/>
              <w:bottom w:val="single" w:sz="4" w:space="0" w:color="auto"/>
              <w:right w:val="single" w:sz="4" w:space="0" w:color="auto"/>
            </w:tcBorders>
          </w:tcPr>
          <w:p w14:paraId="67B9C65A" w14:textId="7C18B58E"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4</w:t>
            </w:r>
          </w:p>
        </w:tc>
      </w:tr>
    </w:tbl>
    <w:p w14:paraId="06FEE6F2" w14:textId="77777777" w:rsidR="00FE5E90" w:rsidRDefault="00FE5E90" w:rsidP="008A2F35">
      <w:pPr>
        <w:pStyle w:val="Sraopastraipa"/>
        <w:jc w:val="center"/>
        <w:rPr>
          <w:rFonts w:ascii="Times New Roman" w:hAnsi="Times New Roman" w:cs="Times New Roman"/>
          <w:sz w:val="24"/>
          <w:szCs w:val="24"/>
        </w:rPr>
      </w:pPr>
    </w:p>
    <w:p w14:paraId="3B6A9189" w14:textId="7DB019CF" w:rsidR="008A2F35" w:rsidRPr="00E64B1D" w:rsidRDefault="008A2F35" w:rsidP="00832382">
      <w:pPr>
        <w:pStyle w:val="Sraopastraipa"/>
        <w:jc w:val="center"/>
        <w:rPr>
          <w:rFonts w:ascii="Times New Roman" w:hAnsi="Times New Roman" w:cs="Times New Roman"/>
          <w:sz w:val="24"/>
          <w:szCs w:val="24"/>
        </w:rPr>
      </w:pPr>
      <w:r w:rsidRPr="00E64B1D">
        <w:rPr>
          <w:rFonts w:ascii="Times New Roman" w:hAnsi="Times New Roman" w:cs="Times New Roman"/>
          <w:sz w:val="24"/>
          <w:szCs w:val="24"/>
        </w:rPr>
        <w:t>__________________________</w:t>
      </w:r>
    </w:p>
    <w:sectPr w:rsidR="008A2F35" w:rsidRPr="00E64B1D" w:rsidSect="00E1313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C8A5" w14:textId="77777777" w:rsidR="00C152BC" w:rsidRDefault="00C152BC" w:rsidP="00EA6A85">
      <w:pPr>
        <w:spacing w:after="0" w:line="240" w:lineRule="auto"/>
      </w:pPr>
      <w:r>
        <w:separator/>
      </w:r>
    </w:p>
  </w:endnote>
  <w:endnote w:type="continuationSeparator" w:id="0">
    <w:p w14:paraId="6D6F2FF5" w14:textId="77777777" w:rsidR="00C152BC" w:rsidRDefault="00C152BC" w:rsidP="00EA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F9E8" w14:textId="77777777" w:rsidR="00C152BC" w:rsidRDefault="00C152BC" w:rsidP="00EA6A85">
      <w:pPr>
        <w:spacing w:after="0" w:line="240" w:lineRule="auto"/>
      </w:pPr>
      <w:r>
        <w:separator/>
      </w:r>
    </w:p>
  </w:footnote>
  <w:footnote w:type="continuationSeparator" w:id="0">
    <w:p w14:paraId="605ACEE0" w14:textId="77777777" w:rsidR="00C152BC" w:rsidRDefault="00C152BC" w:rsidP="00EA6A85">
      <w:pPr>
        <w:spacing w:after="0" w:line="240" w:lineRule="auto"/>
      </w:pPr>
      <w:r>
        <w:continuationSeparator/>
      </w:r>
    </w:p>
  </w:footnote>
  <w:footnote w:id="1">
    <w:p w14:paraId="668F0A6C" w14:textId="193CBF6F" w:rsidR="004515A7" w:rsidRDefault="004515A7">
      <w:pPr>
        <w:pStyle w:val="Puslapioinaostekstas"/>
      </w:pPr>
      <w:r>
        <w:rPr>
          <w:rStyle w:val="Puslapioinaosnuoroda"/>
        </w:rPr>
        <w:footnoteRef/>
      </w:r>
      <w:r>
        <w:t xml:space="preserve"> Esant poreikiui, sutarties vykdymo metu, </w:t>
      </w:r>
      <w:r w:rsidR="00A31D2F">
        <w:t>perkančioji organizacija galės nusipirkti papildomą nurodytos įrangos kiekį</w:t>
      </w:r>
      <w:r w:rsidR="005D036F">
        <w:t xml:space="preserve"> </w:t>
      </w:r>
      <w:r w:rsidR="00533AEA">
        <w:t>(komplektų)</w:t>
      </w:r>
      <w:r w:rsidR="00A31D2F">
        <w:t>, pagal tiekėjo pasiūlyme nustatytą</w:t>
      </w:r>
      <w:r w:rsidR="00533AEA">
        <w:t xml:space="preserve"> komplekto</w:t>
      </w:r>
      <w:r w:rsidR="00A31D2F">
        <w:t xml:space="preserve"> įkainį.</w:t>
      </w:r>
    </w:p>
  </w:footnote>
  <w:footnote w:id="2">
    <w:p w14:paraId="42EB0F52" w14:textId="5449AAE7" w:rsidR="00EA6A85" w:rsidRDefault="00EA6A85">
      <w:pPr>
        <w:pStyle w:val="Puslapioinaostekstas"/>
      </w:pPr>
      <w:r>
        <w:rPr>
          <w:rStyle w:val="Puslapioinaosnuoroda"/>
        </w:rPr>
        <w:footnoteRef/>
      </w:r>
      <w:r>
        <w:t xml:space="preserve"> Nurodytas preliminarus įrangos kiekis. Tiekėjas, susipažinęs su pateikta informacija, siūlo savo sprendinį, kuris privalo atitikti techninėje specifikacijoje nustatytus reikalavimus.</w:t>
      </w:r>
    </w:p>
  </w:footnote>
  <w:footnote w:id="3">
    <w:p w14:paraId="06F54A50" w14:textId="34E25A0C" w:rsidR="00FE5E90" w:rsidRDefault="00FE5E90" w:rsidP="00FE5E90">
      <w:pPr>
        <w:pStyle w:val="Puslapioinaostekstas"/>
      </w:pPr>
      <w:r>
        <w:rPr>
          <w:rStyle w:val="Puslapioinaosnuoroda"/>
        </w:rPr>
        <w:footnoteRef/>
      </w:r>
      <w:r>
        <w:t xml:space="preserve"> Esant poreikiui, sutarties vykdymo metu, perkančioji organizacija galės nusipirkti papildomą nurodytos įrangos kiekį (komplektų), pagal tiekėjo pasiūlyme nustatytą komplekto įkainį.</w:t>
      </w:r>
    </w:p>
  </w:footnote>
  <w:footnote w:id="4">
    <w:p w14:paraId="0B308894" w14:textId="77777777" w:rsidR="00FE5E90" w:rsidRDefault="00FE5E90" w:rsidP="00FE5E90">
      <w:pPr>
        <w:pStyle w:val="Puslapioinaostekstas"/>
      </w:pPr>
      <w:r>
        <w:rPr>
          <w:rStyle w:val="Puslapioinaosnuoroda"/>
        </w:rPr>
        <w:footnoteRef/>
      </w:r>
      <w:r>
        <w:t xml:space="preserve"> Nurodytas preliminarus įrangos kiekis. Tiekėjas, susipažinęs su pateikta informacija, siūlo savo sprendinį, kuris privalo atitikti techninėje specifikacijoje nustatytus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A39"/>
    <w:multiLevelType w:val="multilevel"/>
    <w:tmpl w:val="C9D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046"/>
    <w:multiLevelType w:val="multilevel"/>
    <w:tmpl w:val="7578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A975B5"/>
    <w:multiLevelType w:val="multilevel"/>
    <w:tmpl w:val="FAF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82886"/>
    <w:multiLevelType w:val="multilevel"/>
    <w:tmpl w:val="3504576E"/>
    <w:lvl w:ilvl="0">
      <w:start w:val="1"/>
      <w:numFmt w:val="decimal"/>
      <w:lvlText w:val="%1."/>
      <w:lvlJc w:val="left"/>
      <w:pPr>
        <w:ind w:left="862" w:hanging="360"/>
      </w:pPr>
      <w:rPr>
        <w:rFonts w:ascii="Times New Roman" w:hAnsi="Times New Roman" w:cs="Times New Roman" w:hint="default"/>
        <w:sz w:val="24"/>
      </w:rPr>
    </w:lvl>
    <w:lvl w:ilvl="1">
      <w:start w:val="1"/>
      <w:numFmt w:val="decimal"/>
      <w:isLgl/>
      <w:lvlText w:val="%1.%2."/>
      <w:lvlJc w:val="left"/>
      <w:pPr>
        <w:ind w:left="622"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 w15:restartNumberingAfterBreak="0">
    <w:nsid w:val="16754100"/>
    <w:multiLevelType w:val="multilevel"/>
    <w:tmpl w:val="254415F8"/>
    <w:lvl w:ilvl="0">
      <w:start w:val="1"/>
      <w:numFmt w:val="decimal"/>
      <w:lvlText w:val="%1."/>
      <w:lvlJc w:val="left"/>
      <w:pPr>
        <w:ind w:left="540" w:hanging="360"/>
      </w:pPr>
      <w:rPr>
        <w:sz w:val="28"/>
        <w:szCs w:val="28"/>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B71067A"/>
    <w:multiLevelType w:val="hybridMultilevel"/>
    <w:tmpl w:val="5E78B640"/>
    <w:lvl w:ilvl="0" w:tplc="5E8A6466">
      <w:start w:val="1"/>
      <w:numFmt w:val="bullet"/>
      <w:lvlText w:val=""/>
      <w:lvlJc w:val="left"/>
      <w:pPr>
        <w:ind w:left="720" w:hanging="360"/>
      </w:pPr>
      <w:rPr>
        <w:rFonts w:ascii="Symbol" w:hAnsi="Symbol"/>
      </w:rPr>
    </w:lvl>
    <w:lvl w:ilvl="1" w:tplc="FA3ED0F0">
      <w:start w:val="1"/>
      <w:numFmt w:val="bullet"/>
      <w:lvlText w:val=""/>
      <w:lvlJc w:val="left"/>
      <w:pPr>
        <w:ind w:left="720" w:hanging="360"/>
      </w:pPr>
      <w:rPr>
        <w:rFonts w:ascii="Symbol" w:hAnsi="Symbol"/>
      </w:rPr>
    </w:lvl>
    <w:lvl w:ilvl="2" w:tplc="2624A1B4">
      <w:start w:val="1"/>
      <w:numFmt w:val="bullet"/>
      <w:lvlText w:val=""/>
      <w:lvlJc w:val="left"/>
      <w:pPr>
        <w:ind w:left="720" w:hanging="360"/>
      </w:pPr>
      <w:rPr>
        <w:rFonts w:ascii="Symbol" w:hAnsi="Symbol"/>
      </w:rPr>
    </w:lvl>
    <w:lvl w:ilvl="3" w:tplc="0D0287D0">
      <w:start w:val="1"/>
      <w:numFmt w:val="bullet"/>
      <w:lvlText w:val=""/>
      <w:lvlJc w:val="left"/>
      <w:pPr>
        <w:ind w:left="720" w:hanging="360"/>
      </w:pPr>
      <w:rPr>
        <w:rFonts w:ascii="Symbol" w:hAnsi="Symbol"/>
      </w:rPr>
    </w:lvl>
    <w:lvl w:ilvl="4" w:tplc="C9486EA8">
      <w:start w:val="1"/>
      <w:numFmt w:val="bullet"/>
      <w:lvlText w:val=""/>
      <w:lvlJc w:val="left"/>
      <w:pPr>
        <w:ind w:left="720" w:hanging="360"/>
      </w:pPr>
      <w:rPr>
        <w:rFonts w:ascii="Symbol" w:hAnsi="Symbol"/>
      </w:rPr>
    </w:lvl>
    <w:lvl w:ilvl="5" w:tplc="84A898CA">
      <w:start w:val="1"/>
      <w:numFmt w:val="bullet"/>
      <w:lvlText w:val=""/>
      <w:lvlJc w:val="left"/>
      <w:pPr>
        <w:ind w:left="720" w:hanging="360"/>
      </w:pPr>
      <w:rPr>
        <w:rFonts w:ascii="Symbol" w:hAnsi="Symbol"/>
      </w:rPr>
    </w:lvl>
    <w:lvl w:ilvl="6" w:tplc="1C46FB98">
      <w:start w:val="1"/>
      <w:numFmt w:val="bullet"/>
      <w:lvlText w:val=""/>
      <w:lvlJc w:val="left"/>
      <w:pPr>
        <w:ind w:left="720" w:hanging="360"/>
      </w:pPr>
      <w:rPr>
        <w:rFonts w:ascii="Symbol" w:hAnsi="Symbol"/>
      </w:rPr>
    </w:lvl>
    <w:lvl w:ilvl="7" w:tplc="AF387B8A">
      <w:start w:val="1"/>
      <w:numFmt w:val="bullet"/>
      <w:lvlText w:val=""/>
      <w:lvlJc w:val="left"/>
      <w:pPr>
        <w:ind w:left="720" w:hanging="360"/>
      </w:pPr>
      <w:rPr>
        <w:rFonts w:ascii="Symbol" w:hAnsi="Symbol"/>
      </w:rPr>
    </w:lvl>
    <w:lvl w:ilvl="8" w:tplc="E4262E7A">
      <w:start w:val="1"/>
      <w:numFmt w:val="bullet"/>
      <w:lvlText w:val=""/>
      <w:lvlJc w:val="left"/>
      <w:pPr>
        <w:ind w:left="720" w:hanging="360"/>
      </w:pPr>
      <w:rPr>
        <w:rFonts w:ascii="Symbol" w:hAnsi="Symbol"/>
      </w:rPr>
    </w:lvl>
  </w:abstractNum>
  <w:abstractNum w:abstractNumId="7" w15:restartNumberingAfterBreak="0">
    <w:nsid w:val="2F2D7F84"/>
    <w:multiLevelType w:val="multilevel"/>
    <w:tmpl w:val="8FF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174D5"/>
    <w:multiLevelType w:val="multilevel"/>
    <w:tmpl w:val="098EFAF2"/>
    <w:lvl w:ilvl="0">
      <w:numFmt w:val="bullet"/>
      <w:lvlText w:val="-"/>
      <w:lvlJc w:val="left"/>
      <w:pPr>
        <w:ind w:left="720" w:hanging="360"/>
      </w:pPr>
      <w:rPr>
        <w:rFonts w:ascii="Aptos" w:eastAsiaTheme="minorHAnsi" w:hAnsi="Aptos" w:cstheme="minorBidi"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F740EEF"/>
    <w:multiLevelType w:val="multilevel"/>
    <w:tmpl w:val="3C10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14DED"/>
    <w:multiLevelType w:val="multilevel"/>
    <w:tmpl w:val="74E4C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3A78B1"/>
    <w:multiLevelType w:val="multilevel"/>
    <w:tmpl w:val="DC10D8C8"/>
    <w:lvl w:ilvl="0">
      <w:start w:val="1"/>
      <w:numFmt w:val="decimal"/>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decimal"/>
      <w:pStyle w:val="ARCATParagraph"/>
      <w:lvlText w:val="%3."/>
      <w:lvlJc w:val="left"/>
      <w:pPr>
        <w:ind w:left="936" w:hanging="360"/>
      </w:pPr>
    </w:lvl>
    <w:lvl w:ilvl="3">
      <w:start w:val="1"/>
      <w:numFmt w:val="decimal"/>
      <w:pStyle w:val="ARCATSubPara"/>
      <w:lvlText w:val="%4."/>
      <w:lvlJc w:val="left"/>
      <w:pPr>
        <w:tabs>
          <w:tab w:val="num" w:pos="1852"/>
        </w:tabs>
        <w:ind w:left="1852"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abstractNum w:abstractNumId="12" w15:restartNumberingAfterBreak="0">
    <w:nsid w:val="5C52096D"/>
    <w:multiLevelType w:val="multilevel"/>
    <w:tmpl w:val="7C0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C598E"/>
    <w:multiLevelType w:val="multilevel"/>
    <w:tmpl w:val="E778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91300"/>
    <w:multiLevelType w:val="multilevel"/>
    <w:tmpl w:val="44C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221A0"/>
    <w:multiLevelType w:val="multilevel"/>
    <w:tmpl w:val="47D04988"/>
    <w:lvl w:ilvl="0">
      <w:start w:val="3"/>
      <w:numFmt w:val="decimal"/>
      <w:lvlText w:val="%1."/>
      <w:lvlJc w:val="left"/>
      <w:pPr>
        <w:ind w:left="360" w:hanging="360"/>
      </w:pPr>
      <w:rPr>
        <w:rFonts w:hint="default"/>
        <w:color w:val="000000"/>
      </w:rPr>
    </w:lvl>
    <w:lvl w:ilvl="1">
      <w:start w:val="4"/>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6" w15:restartNumberingAfterBreak="0">
    <w:nsid w:val="787164C2"/>
    <w:multiLevelType w:val="multilevel"/>
    <w:tmpl w:val="7112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46E40"/>
    <w:multiLevelType w:val="multilevel"/>
    <w:tmpl w:val="BD528D5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43684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412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698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681235">
    <w:abstractNumId w:val="2"/>
  </w:num>
  <w:num w:numId="5" w16cid:durableId="329187480">
    <w:abstractNumId w:val="9"/>
  </w:num>
  <w:num w:numId="6" w16cid:durableId="1973560128">
    <w:abstractNumId w:val="10"/>
  </w:num>
  <w:num w:numId="7" w16cid:durableId="2141266153">
    <w:abstractNumId w:val="3"/>
  </w:num>
  <w:num w:numId="8" w16cid:durableId="530147394">
    <w:abstractNumId w:val="13"/>
  </w:num>
  <w:num w:numId="9" w16cid:durableId="1984654005">
    <w:abstractNumId w:val="1"/>
  </w:num>
  <w:num w:numId="10" w16cid:durableId="475295410">
    <w:abstractNumId w:val="14"/>
  </w:num>
  <w:num w:numId="11" w16cid:durableId="281616595">
    <w:abstractNumId w:val="12"/>
  </w:num>
  <w:num w:numId="12" w16cid:durableId="644237272">
    <w:abstractNumId w:val="0"/>
  </w:num>
  <w:num w:numId="13" w16cid:durableId="689722304">
    <w:abstractNumId w:val="16"/>
  </w:num>
  <w:num w:numId="14" w16cid:durableId="1439786965">
    <w:abstractNumId w:val="7"/>
  </w:num>
  <w:num w:numId="15" w16cid:durableId="618030039">
    <w:abstractNumId w:val="6"/>
  </w:num>
  <w:num w:numId="16" w16cid:durableId="1720864255">
    <w:abstractNumId w:val="4"/>
  </w:num>
  <w:num w:numId="17" w16cid:durableId="1810324224">
    <w:abstractNumId w:val="17"/>
  </w:num>
  <w:num w:numId="18" w16cid:durableId="670791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BF"/>
    <w:rsid w:val="000029BD"/>
    <w:rsid w:val="00005BC9"/>
    <w:rsid w:val="00006334"/>
    <w:rsid w:val="00006C62"/>
    <w:rsid w:val="00010EA7"/>
    <w:rsid w:val="00011DBC"/>
    <w:rsid w:val="00013274"/>
    <w:rsid w:val="00013855"/>
    <w:rsid w:val="000149D6"/>
    <w:rsid w:val="000208E1"/>
    <w:rsid w:val="0002226E"/>
    <w:rsid w:val="00023AE6"/>
    <w:rsid w:val="00032EDC"/>
    <w:rsid w:val="00034018"/>
    <w:rsid w:val="00036BDF"/>
    <w:rsid w:val="00036D8D"/>
    <w:rsid w:val="000417E9"/>
    <w:rsid w:val="0004424E"/>
    <w:rsid w:val="00045727"/>
    <w:rsid w:val="000474EC"/>
    <w:rsid w:val="00051052"/>
    <w:rsid w:val="00060AE9"/>
    <w:rsid w:val="00063A11"/>
    <w:rsid w:val="0006437A"/>
    <w:rsid w:val="00067134"/>
    <w:rsid w:val="000679E5"/>
    <w:rsid w:val="00073423"/>
    <w:rsid w:val="000736D0"/>
    <w:rsid w:val="000769AA"/>
    <w:rsid w:val="00082F47"/>
    <w:rsid w:val="000903C7"/>
    <w:rsid w:val="00092793"/>
    <w:rsid w:val="000A424A"/>
    <w:rsid w:val="000A451B"/>
    <w:rsid w:val="000A479C"/>
    <w:rsid w:val="000A7B5B"/>
    <w:rsid w:val="000B1EEB"/>
    <w:rsid w:val="000B28D5"/>
    <w:rsid w:val="000B4C60"/>
    <w:rsid w:val="000B6636"/>
    <w:rsid w:val="000B6AF5"/>
    <w:rsid w:val="000C3FD7"/>
    <w:rsid w:val="000C4C6E"/>
    <w:rsid w:val="000C5FBB"/>
    <w:rsid w:val="000C7711"/>
    <w:rsid w:val="000D2080"/>
    <w:rsid w:val="000D5298"/>
    <w:rsid w:val="000D5979"/>
    <w:rsid w:val="000D605D"/>
    <w:rsid w:val="000E71E1"/>
    <w:rsid w:val="000F139C"/>
    <w:rsid w:val="00100845"/>
    <w:rsid w:val="00104475"/>
    <w:rsid w:val="0010516F"/>
    <w:rsid w:val="001118A5"/>
    <w:rsid w:val="001122D5"/>
    <w:rsid w:val="00126C45"/>
    <w:rsid w:val="0013147F"/>
    <w:rsid w:val="001354FF"/>
    <w:rsid w:val="001359D9"/>
    <w:rsid w:val="00136B71"/>
    <w:rsid w:val="00137681"/>
    <w:rsid w:val="001465DE"/>
    <w:rsid w:val="001542A9"/>
    <w:rsid w:val="00154BD1"/>
    <w:rsid w:val="001566B6"/>
    <w:rsid w:val="00157788"/>
    <w:rsid w:val="001647B6"/>
    <w:rsid w:val="001656F0"/>
    <w:rsid w:val="00166AFA"/>
    <w:rsid w:val="001732AD"/>
    <w:rsid w:val="00173696"/>
    <w:rsid w:val="001745FE"/>
    <w:rsid w:val="00174A3A"/>
    <w:rsid w:val="001753CA"/>
    <w:rsid w:val="00183DF3"/>
    <w:rsid w:val="001863C2"/>
    <w:rsid w:val="00186B8F"/>
    <w:rsid w:val="00187259"/>
    <w:rsid w:val="00187D4D"/>
    <w:rsid w:val="0019141C"/>
    <w:rsid w:val="00191744"/>
    <w:rsid w:val="00193306"/>
    <w:rsid w:val="0019508D"/>
    <w:rsid w:val="00197F49"/>
    <w:rsid w:val="001A1C15"/>
    <w:rsid w:val="001A1E92"/>
    <w:rsid w:val="001A23C6"/>
    <w:rsid w:val="001A285E"/>
    <w:rsid w:val="001A2D6F"/>
    <w:rsid w:val="001A44A7"/>
    <w:rsid w:val="001B05A2"/>
    <w:rsid w:val="001B06B0"/>
    <w:rsid w:val="001B0B40"/>
    <w:rsid w:val="001B61BE"/>
    <w:rsid w:val="001B68C8"/>
    <w:rsid w:val="001D07EC"/>
    <w:rsid w:val="001D0D79"/>
    <w:rsid w:val="001D1527"/>
    <w:rsid w:val="001D650A"/>
    <w:rsid w:val="001E0473"/>
    <w:rsid w:val="001E33F3"/>
    <w:rsid w:val="001E4028"/>
    <w:rsid w:val="001E5676"/>
    <w:rsid w:val="001F1DA6"/>
    <w:rsid w:val="001F2DE8"/>
    <w:rsid w:val="001F3F8A"/>
    <w:rsid w:val="001F64DC"/>
    <w:rsid w:val="001F6FF0"/>
    <w:rsid w:val="0020466B"/>
    <w:rsid w:val="00205024"/>
    <w:rsid w:val="002113D2"/>
    <w:rsid w:val="00212D54"/>
    <w:rsid w:val="00215AC6"/>
    <w:rsid w:val="002165CB"/>
    <w:rsid w:val="00224306"/>
    <w:rsid w:val="00234BA6"/>
    <w:rsid w:val="00240518"/>
    <w:rsid w:val="0024096D"/>
    <w:rsid w:val="00242D97"/>
    <w:rsid w:val="00243330"/>
    <w:rsid w:val="002538F5"/>
    <w:rsid w:val="002550B6"/>
    <w:rsid w:val="00255187"/>
    <w:rsid w:val="0025574C"/>
    <w:rsid w:val="00257140"/>
    <w:rsid w:val="00260B33"/>
    <w:rsid w:val="00267C4F"/>
    <w:rsid w:val="002711AD"/>
    <w:rsid w:val="0027217F"/>
    <w:rsid w:val="00272B69"/>
    <w:rsid w:val="00273868"/>
    <w:rsid w:val="002775AD"/>
    <w:rsid w:val="002802ED"/>
    <w:rsid w:val="00285273"/>
    <w:rsid w:val="0029501F"/>
    <w:rsid w:val="002A0C6C"/>
    <w:rsid w:val="002A6D0D"/>
    <w:rsid w:val="002B225A"/>
    <w:rsid w:val="002B53DD"/>
    <w:rsid w:val="002C0F13"/>
    <w:rsid w:val="002C1508"/>
    <w:rsid w:val="002C48C0"/>
    <w:rsid w:val="002C7795"/>
    <w:rsid w:val="002D12C3"/>
    <w:rsid w:val="002D2C8E"/>
    <w:rsid w:val="002D49E3"/>
    <w:rsid w:val="002E6095"/>
    <w:rsid w:val="002F2404"/>
    <w:rsid w:val="002F2DFF"/>
    <w:rsid w:val="003078D5"/>
    <w:rsid w:val="00310DD3"/>
    <w:rsid w:val="00312E84"/>
    <w:rsid w:val="0031641B"/>
    <w:rsid w:val="00317C87"/>
    <w:rsid w:val="00324F1E"/>
    <w:rsid w:val="00330EE9"/>
    <w:rsid w:val="0033141F"/>
    <w:rsid w:val="0033228B"/>
    <w:rsid w:val="00335AE3"/>
    <w:rsid w:val="00336961"/>
    <w:rsid w:val="00337CA4"/>
    <w:rsid w:val="00341263"/>
    <w:rsid w:val="003428DA"/>
    <w:rsid w:val="00342FD7"/>
    <w:rsid w:val="0034636D"/>
    <w:rsid w:val="00346450"/>
    <w:rsid w:val="0035081C"/>
    <w:rsid w:val="003517CA"/>
    <w:rsid w:val="0035307C"/>
    <w:rsid w:val="0035462E"/>
    <w:rsid w:val="00355110"/>
    <w:rsid w:val="00355DD7"/>
    <w:rsid w:val="00363267"/>
    <w:rsid w:val="003713C5"/>
    <w:rsid w:val="00385D59"/>
    <w:rsid w:val="00391B9F"/>
    <w:rsid w:val="0039487E"/>
    <w:rsid w:val="00395E40"/>
    <w:rsid w:val="00397314"/>
    <w:rsid w:val="003A3CB5"/>
    <w:rsid w:val="003A6CAD"/>
    <w:rsid w:val="003A7A6D"/>
    <w:rsid w:val="003C3643"/>
    <w:rsid w:val="003C7DA3"/>
    <w:rsid w:val="003D0BF2"/>
    <w:rsid w:val="003D1EE4"/>
    <w:rsid w:val="003D2D83"/>
    <w:rsid w:val="003D3893"/>
    <w:rsid w:val="003D55B3"/>
    <w:rsid w:val="003D6322"/>
    <w:rsid w:val="003E0787"/>
    <w:rsid w:val="003E60CA"/>
    <w:rsid w:val="003E6D08"/>
    <w:rsid w:val="003F1283"/>
    <w:rsid w:val="003F20C7"/>
    <w:rsid w:val="003F4389"/>
    <w:rsid w:val="00410EC9"/>
    <w:rsid w:val="00416B96"/>
    <w:rsid w:val="004176CD"/>
    <w:rsid w:val="0042061E"/>
    <w:rsid w:val="00427D77"/>
    <w:rsid w:val="00427FA6"/>
    <w:rsid w:val="004320DF"/>
    <w:rsid w:val="00434942"/>
    <w:rsid w:val="00434E0E"/>
    <w:rsid w:val="00440D19"/>
    <w:rsid w:val="0044508D"/>
    <w:rsid w:val="00445AF3"/>
    <w:rsid w:val="0045078A"/>
    <w:rsid w:val="004515A7"/>
    <w:rsid w:val="00452FE4"/>
    <w:rsid w:val="0045480A"/>
    <w:rsid w:val="0045699B"/>
    <w:rsid w:val="0046342F"/>
    <w:rsid w:val="00465211"/>
    <w:rsid w:val="00482567"/>
    <w:rsid w:val="00494F0B"/>
    <w:rsid w:val="0049503E"/>
    <w:rsid w:val="0049718F"/>
    <w:rsid w:val="004A096B"/>
    <w:rsid w:val="004A5A97"/>
    <w:rsid w:val="004B063B"/>
    <w:rsid w:val="004B4401"/>
    <w:rsid w:val="004B67A5"/>
    <w:rsid w:val="004B7941"/>
    <w:rsid w:val="004C62B4"/>
    <w:rsid w:val="004C789D"/>
    <w:rsid w:val="004D0DA1"/>
    <w:rsid w:val="004D1AB3"/>
    <w:rsid w:val="004E0A5F"/>
    <w:rsid w:val="004E4F7A"/>
    <w:rsid w:val="004E79F8"/>
    <w:rsid w:val="004F0BD2"/>
    <w:rsid w:val="004F151F"/>
    <w:rsid w:val="0050779A"/>
    <w:rsid w:val="00507C19"/>
    <w:rsid w:val="0052238A"/>
    <w:rsid w:val="00523815"/>
    <w:rsid w:val="00524655"/>
    <w:rsid w:val="00526F6B"/>
    <w:rsid w:val="00527343"/>
    <w:rsid w:val="005318F5"/>
    <w:rsid w:val="00533AEA"/>
    <w:rsid w:val="0053623C"/>
    <w:rsid w:val="00537474"/>
    <w:rsid w:val="00540E64"/>
    <w:rsid w:val="00541F81"/>
    <w:rsid w:val="0054218B"/>
    <w:rsid w:val="00543225"/>
    <w:rsid w:val="00551762"/>
    <w:rsid w:val="00552C8E"/>
    <w:rsid w:val="00554AF8"/>
    <w:rsid w:val="00555B5E"/>
    <w:rsid w:val="00570C63"/>
    <w:rsid w:val="00573205"/>
    <w:rsid w:val="005766B6"/>
    <w:rsid w:val="00577A54"/>
    <w:rsid w:val="0058622C"/>
    <w:rsid w:val="00586FD9"/>
    <w:rsid w:val="00587E23"/>
    <w:rsid w:val="005913A8"/>
    <w:rsid w:val="0059201B"/>
    <w:rsid w:val="00592897"/>
    <w:rsid w:val="0059502B"/>
    <w:rsid w:val="005A2BE8"/>
    <w:rsid w:val="005A7429"/>
    <w:rsid w:val="005B3CE2"/>
    <w:rsid w:val="005B57C2"/>
    <w:rsid w:val="005C09E9"/>
    <w:rsid w:val="005C1815"/>
    <w:rsid w:val="005C24B2"/>
    <w:rsid w:val="005C36A3"/>
    <w:rsid w:val="005C556F"/>
    <w:rsid w:val="005C7CD5"/>
    <w:rsid w:val="005D001F"/>
    <w:rsid w:val="005D036F"/>
    <w:rsid w:val="005D48D8"/>
    <w:rsid w:val="005D6D80"/>
    <w:rsid w:val="005D72EE"/>
    <w:rsid w:val="005E1888"/>
    <w:rsid w:val="005E19AE"/>
    <w:rsid w:val="005E2569"/>
    <w:rsid w:val="005E2F9B"/>
    <w:rsid w:val="005E3EF3"/>
    <w:rsid w:val="005E5F3C"/>
    <w:rsid w:val="005F2874"/>
    <w:rsid w:val="005F2F89"/>
    <w:rsid w:val="005F51F0"/>
    <w:rsid w:val="005F7CD8"/>
    <w:rsid w:val="0060397E"/>
    <w:rsid w:val="006107EC"/>
    <w:rsid w:val="00611970"/>
    <w:rsid w:val="00613213"/>
    <w:rsid w:val="00622200"/>
    <w:rsid w:val="00626688"/>
    <w:rsid w:val="006266C4"/>
    <w:rsid w:val="00626AB6"/>
    <w:rsid w:val="006274CB"/>
    <w:rsid w:val="0063224B"/>
    <w:rsid w:val="00635200"/>
    <w:rsid w:val="006362BF"/>
    <w:rsid w:val="00645BB2"/>
    <w:rsid w:val="006531BB"/>
    <w:rsid w:val="00653807"/>
    <w:rsid w:val="006630D5"/>
    <w:rsid w:val="006632AC"/>
    <w:rsid w:val="006641C7"/>
    <w:rsid w:val="0067053C"/>
    <w:rsid w:val="006737C7"/>
    <w:rsid w:val="006807A7"/>
    <w:rsid w:val="00681BF7"/>
    <w:rsid w:val="0068519D"/>
    <w:rsid w:val="00687762"/>
    <w:rsid w:val="00697F27"/>
    <w:rsid w:val="006A197B"/>
    <w:rsid w:val="006A7A00"/>
    <w:rsid w:val="006A7A53"/>
    <w:rsid w:val="006B0DDF"/>
    <w:rsid w:val="006B3DFE"/>
    <w:rsid w:val="006B43F4"/>
    <w:rsid w:val="006B537A"/>
    <w:rsid w:val="006B6D5A"/>
    <w:rsid w:val="006B6EAA"/>
    <w:rsid w:val="006B7C3A"/>
    <w:rsid w:val="006C0AD4"/>
    <w:rsid w:val="006D0561"/>
    <w:rsid w:val="006D5107"/>
    <w:rsid w:val="006D5E3B"/>
    <w:rsid w:val="006D702A"/>
    <w:rsid w:val="006E33F4"/>
    <w:rsid w:val="006F0788"/>
    <w:rsid w:val="006F0D7A"/>
    <w:rsid w:val="006F5850"/>
    <w:rsid w:val="006F6D94"/>
    <w:rsid w:val="006F7ECD"/>
    <w:rsid w:val="00703BA0"/>
    <w:rsid w:val="00705A08"/>
    <w:rsid w:val="00705AD8"/>
    <w:rsid w:val="00707410"/>
    <w:rsid w:val="00711006"/>
    <w:rsid w:val="0071579E"/>
    <w:rsid w:val="00715A55"/>
    <w:rsid w:val="00720616"/>
    <w:rsid w:val="0072210E"/>
    <w:rsid w:val="00730F65"/>
    <w:rsid w:val="007325EC"/>
    <w:rsid w:val="007416C9"/>
    <w:rsid w:val="0076740A"/>
    <w:rsid w:val="007678A3"/>
    <w:rsid w:val="007702A5"/>
    <w:rsid w:val="0077037C"/>
    <w:rsid w:val="00773CA0"/>
    <w:rsid w:val="00781FB6"/>
    <w:rsid w:val="00783E03"/>
    <w:rsid w:val="00784BA7"/>
    <w:rsid w:val="00785AA8"/>
    <w:rsid w:val="00785E7B"/>
    <w:rsid w:val="007869A9"/>
    <w:rsid w:val="00795792"/>
    <w:rsid w:val="007A0991"/>
    <w:rsid w:val="007A4A4F"/>
    <w:rsid w:val="007A627E"/>
    <w:rsid w:val="007A6D2F"/>
    <w:rsid w:val="007A7CAF"/>
    <w:rsid w:val="007B11BA"/>
    <w:rsid w:val="007B2C61"/>
    <w:rsid w:val="007B2F03"/>
    <w:rsid w:val="007C2648"/>
    <w:rsid w:val="007C2E4A"/>
    <w:rsid w:val="007C64AC"/>
    <w:rsid w:val="007C673A"/>
    <w:rsid w:val="007D0418"/>
    <w:rsid w:val="007D4F29"/>
    <w:rsid w:val="007D6626"/>
    <w:rsid w:val="007D6AB9"/>
    <w:rsid w:val="007E5506"/>
    <w:rsid w:val="007F20CF"/>
    <w:rsid w:val="007F5759"/>
    <w:rsid w:val="007F5AC3"/>
    <w:rsid w:val="00800BD6"/>
    <w:rsid w:val="00804030"/>
    <w:rsid w:val="008045BD"/>
    <w:rsid w:val="0080494A"/>
    <w:rsid w:val="00810A67"/>
    <w:rsid w:val="00810F4A"/>
    <w:rsid w:val="008141D1"/>
    <w:rsid w:val="00814A47"/>
    <w:rsid w:val="0081657E"/>
    <w:rsid w:val="00820513"/>
    <w:rsid w:val="008275B3"/>
    <w:rsid w:val="00830538"/>
    <w:rsid w:val="0083143C"/>
    <w:rsid w:val="00832382"/>
    <w:rsid w:val="00833848"/>
    <w:rsid w:val="008339AD"/>
    <w:rsid w:val="00834BC3"/>
    <w:rsid w:val="00836B61"/>
    <w:rsid w:val="0084146D"/>
    <w:rsid w:val="0084256A"/>
    <w:rsid w:val="0085112E"/>
    <w:rsid w:val="0085312D"/>
    <w:rsid w:val="008537B0"/>
    <w:rsid w:val="00855266"/>
    <w:rsid w:val="00857E8F"/>
    <w:rsid w:val="008600DA"/>
    <w:rsid w:val="0086374E"/>
    <w:rsid w:val="0086433B"/>
    <w:rsid w:val="00865C49"/>
    <w:rsid w:val="00866427"/>
    <w:rsid w:val="0086651D"/>
    <w:rsid w:val="0087009D"/>
    <w:rsid w:val="00871D15"/>
    <w:rsid w:val="008736C8"/>
    <w:rsid w:val="00876904"/>
    <w:rsid w:val="00882C18"/>
    <w:rsid w:val="0089281C"/>
    <w:rsid w:val="00895B42"/>
    <w:rsid w:val="00896753"/>
    <w:rsid w:val="008A2F35"/>
    <w:rsid w:val="008A40D8"/>
    <w:rsid w:val="008B1223"/>
    <w:rsid w:val="008B41E5"/>
    <w:rsid w:val="008B5619"/>
    <w:rsid w:val="008B621F"/>
    <w:rsid w:val="008C0923"/>
    <w:rsid w:val="008C3101"/>
    <w:rsid w:val="008C638E"/>
    <w:rsid w:val="008D0F45"/>
    <w:rsid w:val="008D19F7"/>
    <w:rsid w:val="008D1AF7"/>
    <w:rsid w:val="008D3B1F"/>
    <w:rsid w:val="008D4279"/>
    <w:rsid w:val="008E01EF"/>
    <w:rsid w:val="008E06C7"/>
    <w:rsid w:val="008E0DB8"/>
    <w:rsid w:val="008E65AA"/>
    <w:rsid w:val="008E7D8E"/>
    <w:rsid w:val="008F2972"/>
    <w:rsid w:val="008F33E6"/>
    <w:rsid w:val="008F4543"/>
    <w:rsid w:val="008F5F0B"/>
    <w:rsid w:val="008F7CE0"/>
    <w:rsid w:val="00903B99"/>
    <w:rsid w:val="009236E1"/>
    <w:rsid w:val="0092569D"/>
    <w:rsid w:val="00927904"/>
    <w:rsid w:val="00931C82"/>
    <w:rsid w:val="00932B9F"/>
    <w:rsid w:val="00942276"/>
    <w:rsid w:val="00947B0C"/>
    <w:rsid w:val="00953345"/>
    <w:rsid w:val="009541CA"/>
    <w:rsid w:val="009567FF"/>
    <w:rsid w:val="00957658"/>
    <w:rsid w:val="00957FE2"/>
    <w:rsid w:val="00965691"/>
    <w:rsid w:val="00966B78"/>
    <w:rsid w:val="00970A4F"/>
    <w:rsid w:val="00975200"/>
    <w:rsid w:val="00975A25"/>
    <w:rsid w:val="009775C1"/>
    <w:rsid w:val="0098341B"/>
    <w:rsid w:val="00983CD6"/>
    <w:rsid w:val="009916F6"/>
    <w:rsid w:val="00991F4A"/>
    <w:rsid w:val="00992BA2"/>
    <w:rsid w:val="00996866"/>
    <w:rsid w:val="0099728A"/>
    <w:rsid w:val="009A0D32"/>
    <w:rsid w:val="009A1A0C"/>
    <w:rsid w:val="009A549A"/>
    <w:rsid w:val="009A643E"/>
    <w:rsid w:val="009A7B88"/>
    <w:rsid w:val="009B4242"/>
    <w:rsid w:val="009B4A33"/>
    <w:rsid w:val="009B6D74"/>
    <w:rsid w:val="009B7992"/>
    <w:rsid w:val="009C0945"/>
    <w:rsid w:val="009C2D8A"/>
    <w:rsid w:val="009C48DB"/>
    <w:rsid w:val="009D2513"/>
    <w:rsid w:val="009D31AB"/>
    <w:rsid w:val="009D6371"/>
    <w:rsid w:val="009D6B3F"/>
    <w:rsid w:val="009D6E87"/>
    <w:rsid w:val="009D70E9"/>
    <w:rsid w:val="009E0420"/>
    <w:rsid w:val="009E0696"/>
    <w:rsid w:val="009E0A90"/>
    <w:rsid w:val="009E1966"/>
    <w:rsid w:val="009F44BD"/>
    <w:rsid w:val="009F4982"/>
    <w:rsid w:val="009F7C69"/>
    <w:rsid w:val="00A028C1"/>
    <w:rsid w:val="00A031B8"/>
    <w:rsid w:val="00A1189F"/>
    <w:rsid w:val="00A1193D"/>
    <w:rsid w:val="00A13B4E"/>
    <w:rsid w:val="00A24D7B"/>
    <w:rsid w:val="00A259DA"/>
    <w:rsid w:val="00A26C78"/>
    <w:rsid w:val="00A31D2F"/>
    <w:rsid w:val="00A33E75"/>
    <w:rsid w:val="00A34735"/>
    <w:rsid w:val="00A36135"/>
    <w:rsid w:val="00A36A64"/>
    <w:rsid w:val="00A37CA9"/>
    <w:rsid w:val="00A426B4"/>
    <w:rsid w:val="00A4307E"/>
    <w:rsid w:val="00A4441B"/>
    <w:rsid w:val="00A460CE"/>
    <w:rsid w:val="00A46497"/>
    <w:rsid w:val="00A5009D"/>
    <w:rsid w:val="00A54439"/>
    <w:rsid w:val="00A56DD6"/>
    <w:rsid w:val="00A61F18"/>
    <w:rsid w:val="00A62D6C"/>
    <w:rsid w:val="00A63AAB"/>
    <w:rsid w:val="00A6595C"/>
    <w:rsid w:val="00A733B4"/>
    <w:rsid w:val="00A83B9F"/>
    <w:rsid w:val="00A85232"/>
    <w:rsid w:val="00A9124E"/>
    <w:rsid w:val="00A95037"/>
    <w:rsid w:val="00A970DC"/>
    <w:rsid w:val="00A9717F"/>
    <w:rsid w:val="00AA142F"/>
    <w:rsid w:val="00AA4411"/>
    <w:rsid w:val="00AB0544"/>
    <w:rsid w:val="00AB3CC0"/>
    <w:rsid w:val="00AC015A"/>
    <w:rsid w:val="00AC0FB3"/>
    <w:rsid w:val="00AC5D55"/>
    <w:rsid w:val="00AC63CA"/>
    <w:rsid w:val="00AC66D0"/>
    <w:rsid w:val="00AD0A97"/>
    <w:rsid w:val="00AD2FBF"/>
    <w:rsid w:val="00AD681A"/>
    <w:rsid w:val="00AD6C61"/>
    <w:rsid w:val="00AD7A75"/>
    <w:rsid w:val="00AE133F"/>
    <w:rsid w:val="00AF0BE8"/>
    <w:rsid w:val="00AF35BE"/>
    <w:rsid w:val="00AF4790"/>
    <w:rsid w:val="00B033C3"/>
    <w:rsid w:val="00B0433F"/>
    <w:rsid w:val="00B07D58"/>
    <w:rsid w:val="00B1261B"/>
    <w:rsid w:val="00B16FD4"/>
    <w:rsid w:val="00B21165"/>
    <w:rsid w:val="00B2258A"/>
    <w:rsid w:val="00B2529D"/>
    <w:rsid w:val="00B25D83"/>
    <w:rsid w:val="00B2643B"/>
    <w:rsid w:val="00B26B9C"/>
    <w:rsid w:val="00B274DD"/>
    <w:rsid w:val="00B322D0"/>
    <w:rsid w:val="00B514E7"/>
    <w:rsid w:val="00B51677"/>
    <w:rsid w:val="00B707F7"/>
    <w:rsid w:val="00B75121"/>
    <w:rsid w:val="00B768EC"/>
    <w:rsid w:val="00B776E9"/>
    <w:rsid w:val="00B804BF"/>
    <w:rsid w:val="00B820A3"/>
    <w:rsid w:val="00B8211E"/>
    <w:rsid w:val="00B82291"/>
    <w:rsid w:val="00B82C36"/>
    <w:rsid w:val="00B8589E"/>
    <w:rsid w:val="00B93DE1"/>
    <w:rsid w:val="00B948E9"/>
    <w:rsid w:val="00B94F65"/>
    <w:rsid w:val="00B97B44"/>
    <w:rsid w:val="00BA01EC"/>
    <w:rsid w:val="00BA1E2F"/>
    <w:rsid w:val="00BA3558"/>
    <w:rsid w:val="00BB0C6C"/>
    <w:rsid w:val="00BB2C5D"/>
    <w:rsid w:val="00BB331A"/>
    <w:rsid w:val="00BB4233"/>
    <w:rsid w:val="00BB6F7A"/>
    <w:rsid w:val="00BC1420"/>
    <w:rsid w:val="00BC2F5D"/>
    <w:rsid w:val="00BC7E76"/>
    <w:rsid w:val="00BD4C48"/>
    <w:rsid w:val="00BE0CD7"/>
    <w:rsid w:val="00BF1227"/>
    <w:rsid w:val="00BF1BA9"/>
    <w:rsid w:val="00BF34F8"/>
    <w:rsid w:val="00BF46AC"/>
    <w:rsid w:val="00BF7A28"/>
    <w:rsid w:val="00C152BC"/>
    <w:rsid w:val="00C15E22"/>
    <w:rsid w:val="00C220D9"/>
    <w:rsid w:val="00C23680"/>
    <w:rsid w:val="00C249B7"/>
    <w:rsid w:val="00C26B1F"/>
    <w:rsid w:val="00C339A4"/>
    <w:rsid w:val="00C347FD"/>
    <w:rsid w:val="00C4207E"/>
    <w:rsid w:val="00C430A2"/>
    <w:rsid w:val="00C45013"/>
    <w:rsid w:val="00C52B9C"/>
    <w:rsid w:val="00C5356A"/>
    <w:rsid w:val="00C538FB"/>
    <w:rsid w:val="00C71281"/>
    <w:rsid w:val="00C72895"/>
    <w:rsid w:val="00C72A67"/>
    <w:rsid w:val="00C86B49"/>
    <w:rsid w:val="00C919E7"/>
    <w:rsid w:val="00C92074"/>
    <w:rsid w:val="00C9580B"/>
    <w:rsid w:val="00C97992"/>
    <w:rsid w:val="00CA1DD0"/>
    <w:rsid w:val="00CA1F55"/>
    <w:rsid w:val="00CA61C3"/>
    <w:rsid w:val="00CB1DF4"/>
    <w:rsid w:val="00CB1F98"/>
    <w:rsid w:val="00CB297D"/>
    <w:rsid w:val="00CB4BAD"/>
    <w:rsid w:val="00CB70DE"/>
    <w:rsid w:val="00CC2410"/>
    <w:rsid w:val="00CC2843"/>
    <w:rsid w:val="00CD0FB6"/>
    <w:rsid w:val="00CD6A3D"/>
    <w:rsid w:val="00CE02D3"/>
    <w:rsid w:val="00CE02E4"/>
    <w:rsid w:val="00CE19D9"/>
    <w:rsid w:val="00CE7C88"/>
    <w:rsid w:val="00CF0F0B"/>
    <w:rsid w:val="00CF7949"/>
    <w:rsid w:val="00D06E56"/>
    <w:rsid w:val="00D07E7F"/>
    <w:rsid w:val="00D10DD2"/>
    <w:rsid w:val="00D23445"/>
    <w:rsid w:val="00D24E54"/>
    <w:rsid w:val="00D25D6F"/>
    <w:rsid w:val="00D261F9"/>
    <w:rsid w:val="00D362B8"/>
    <w:rsid w:val="00D3745F"/>
    <w:rsid w:val="00D37EAC"/>
    <w:rsid w:val="00D44BD0"/>
    <w:rsid w:val="00D54213"/>
    <w:rsid w:val="00D54D48"/>
    <w:rsid w:val="00D55F5A"/>
    <w:rsid w:val="00D6172B"/>
    <w:rsid w:val="00D67396"/>
    <w:rsid w:val="00D759C9"/>
    <w:rsid w:val="00D762EB"/>
    <w:rsid w:val="00D763C2"/>
    <w:rsid w:val="00D76A6A"/>
    <w:rsid w:val="00D76B11"/>
    <w:rsid w:val="00D800BA"/>
    <w:rsid w:val="00D878D8"/>
    <w:rsid w:val="00D87EC0"/>
    <w:rsid w:val="00D94313"/>
    <w:rsid w:val="00DA34AF"/>
    <w:rsid w:val="00DC0597"/>
    <w:rsid w:val="00DC08C0"/>
    <w:rsid w:val="00DC33CC"/>
    <w:rsid w:val="00DC5AC4"/>
    <w:rsid w:val="00DD0C84"/>
    <w:rsid w:val="00DD430A"/>
    <w:rsid w:val="00DD4B3B"/>
    <w:rsid w:val="00DD5C57"/>
    <w:rsid w:val="00DE09B7"/>
    <w:rsid w:val="00DE33F7"/>
    <w:rsid w:val="00DE4380"/>
    <w:rsid w:val="00DE4FDA"/>
    <w:rsid w:val="00DE64AD"/>
    <w:rsid w:val="00DE750E"/>
    <w:rsid w:val="00DE7F58"/>
    <w:rsid w:val="00DF0F9B"/>
    <w:rsid w:val="00DF2BE7"/>
    <w:rsid w:val="00DF34B2"/>
    <w:rsid w:val="00DF6FC4"/>
    <w:rsid w:val="00E0007A"/>
    <w:rsid w:val="00E000F7"/>
    <w:rsid w:val="00E0064F"/>
    <w:rsid w:val="00E0204C"/>
    <w:rsid w:val="00E04CEA"/>
    <w:rsid w:val="00E0628A"/>
    <w:rsid w:val="00E1313C"/>
    <w:rsid w:val="00E13ED2"/>
    <w:rsid w:val="00E167C7"/>
    <w:rsid w:val="00E23A22"/>
    <w:rsid w:val="00E24661"/>
    <w:rsid w:val="00E27866"/>
    <w:rsid w:val="00E34C3C"/>
    <w:rsid w:val="00E42FEB"/>
    <w:rsid w:val="00E47EA1"/>
    <w:rsid w:val="00E50658"/>
    <w:rsid w:val="00E51C09"/>
    <w:rsid w:val="00E57355"/>
    <w:rsid w:val="00E6077B"/>
    <w:rsid w:val="00E6120B"/>
    <w:rsid w:val="00E62011"/>
    <w:rsid w:val="00E64B1D"/>
    <w:rsid w:val="00E64FF0"/>
    <w:rsid w:val="00E739AA"/>
    <w:rsid w:val="00E741F2"/>
    <w:rsid w:val="00E75D44"/>
    <w:rsid w:val="00E772CB"/>
    <w:rsid w:val="00E831ED"/>
    <w:rsid w:val="00E83F01"/>
    <w:rsid w:val="00E9161D"/>
    <w:rsid w:val="00E9319A"/>
    <w:rsid w:val="00E9793F"/>
    <w:rsid w:val="00EA18E0"/>
    <w:rsid w:val="00EA420B"/>
    <w:rsid w:val="00EA6A85"/>
    <w:rsid w:val="00EA7837"/>
    <w:rsid w:val="00EB255C"/>
    <w:rsid w:val="00EB3EE5"/>
    <w:rsid w:val="00EB45A5"/>
    <w:rsid w:val="00EB5ED1"/>
    <w:rsid w:val="00EB7093"/>
    <w:rsid w:val="00EB7599"/>
    <w:rsid w:val="00EC0362"/>
    <w:rsid w:val="00EC1073"/>
    <w:rsid w:val="00EC21A8"/>
    <w:rsid w:val="00EC5985"/>
    <w:rsid w:val="00EC5A16"/>
    <w:rsid w:val="00EC5CB7"/>
    <w:rsid w:val="00EC786C"/>
    <w:rsid w:val="00ED1982"/>
    <w:rsid w:val="00ED4ED7"/>
    <w:rsid w:val="00ED5DE8"/>
    <w:rsid w:val="00EE1437"/>
    <w:rsid w:val="00EE2924"/>
    <w:rsid w:val="00EE767C"/>
    <w:rsid w:val="00EF4099"/>
    <w:rsid w:val="00F00A8D"/>
    <w:rsid w:val="00F0239B"/>
    <w:rsid w:val="00F0717D"/>
    <w:rsid w:val="00F166AC"/>
    <w:rsid w:val="00F27CC2"/>
    <w:rsid w:val="00F3318C"/>
    <w:rsid w:val="00F371D5"/>
    <w:rsid w:val="00F37C91"/>
    <w:rsid w:val="00F37D67"/>
    <w:rsid w:val="00F41518"/>
    <w:rsid w:val="00F439E0"/>
    <w:rsid w:val="00F6233A"/>
    <w:rsid w:val="00F6373A"/>
    <w:rsid w:val="00F652EE"/>
    <w:rsid w:val="00F65457"/>
    <w:rsid w:val="00F70351"/>
    <w:rsid w:val="00F721FD"/>
    <w:rsid w:val="00F733DA"/>
    <w:rsid w:val="00F73874"/>
    <w:rsid w:val="00F759C6"/>
    <w:rsid w:val="00F820B5"/>
    <w:rsid w:val="00F84290"/>
    <w:rsid w:val="00F84EAD"/>
    <w:rsid w:val="00F869A7"/>
    <w:rsid w:val="00F877AB"/>
    <w:rsid w:val="00F9187D"/>
    <w:rsid w:val="00F922EC"/>
    <w:rsid w:val="00F94F51"/>
    <w:rsid w:val="00F9581B"/>
    <w:rsid w:val="00F96B9E"/>
    <w:rsid w:val="00FA0EE5"/>
    <w:rsid w:val="00FA456A"/>
    <w:rsid w:val="00FB0361"/>
    <w:rsid w:val="00FB2DFA"/>
    <w:rsid w:val="00FB4508"/>
    <w:rsid w:val="00FB4643"/>
    <w:rsid w:val="00FD3E63"/>
    <w:rsid w:val="00FD69DC"/>
    <w:rsid w:val="00FD75E5"/>
    <w:rsid w:val="00FE0D82"/>
    <w:rsid w:val="00FE2A23"/>
    <w:rsid w:val="00FE2DAC"/>
    <w:rsid w:val="00FE5B24"/>
    <w:rsid w:val="00FE5E90"/>
    <w:rsid w:val="00FF105F"/>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F233"/>
  <w15:chartTrackingRefBased/>
  <w15:docId w15:val="{5ADA76C9-B831-4A5D-BAE9-3FFE2A1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F0"/>
    <w:pPr>
      <w:spacing w:line="256" w:lineRule="auto"/>
    </w:pPr>
    <w:rPr>
      <w:lang w:val="lt-LT"/>
    </w:rPr>
  </w:style>
  <w:style w:type="paragraph" w:styleId="Antrat1">
    <w:name w:val="heading 1"/>
    <w:basedOn w:val="prastasis"/>
    <w:next w:val="prastasis"/>
    <w:link w:val="Antrat1Diagrama"/>
    <w:uiPriority w:val="9"/>
    <w:qFormat/>
    <w:rsid w:val="00385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85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385D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5D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5D59"/>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85D59"/>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385D5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385D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85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5D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85D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385D59"/>
    <w:rPr>
      <w:rFonts w:eastAsiaTheme="majorEastAsia" w:cstheme="majorBidi"/>
      <w:color w:val="2F5496" w:themeColor="accent1" w:themeShade="BF"/>
      <w:sz w:val="28"/>
      <w:szCs w:val="28"/>
    </w:rPr>
  </w:style>
  <w:style w:type="character" w:styleId="Hipersaitas">
    <w:name w:val="Hyperlink"/>
    <w:basedOn w:val="Numatytasispastraiposriftas"/>
    <w:uiPriority w:val="99"/>
    <w:unhideWhenUsed/>
    <w:rsid w:val="00385D59"/>
    <w:rPr>
      <w:color w:val="0563C1" w:themeColor="hyperlink"/>
      <w:u w:val="single"/>
    </w:rPr>
  </w:style>
  <w:style w:type="paragraph" w:styleId="Turinys1">
    <w:name w:val="toc 1"/>
    <w:basedOn w:val="prastasis"/>
    <w:next w:val="prastasis"/>
    <w:autoRedefine/>
    <w:uiPriority w:val="39"/>
    <w:unhideWhenUsed/>
    <w:rsid w:val="00385D59"/>
    <w:pPr>
      <w:spacing w:after="100"/>
    </w:pPr>
  </w:style>
  <w:style w:type="paragraph" w:styleId="Turinys2">
    <w:name w:val="toc 2"/>
    <w:basedOn w:val="prastasis"/>
    <w:next w:val="prastasis"/>
    <w:autoRedefine/>
    <w:uiPriority w:val="39"/>
    <w:unhideWhenUsed/>
    <w:rsid w:val="00385D59"/>
    <w:pPr>
      <w:spacing w:after="100"/>
      <w:ind w:left="220"/>
    </w:pPr>
  </w:style>
  <w:style w:type="paragraph" w:styleId="Turinys3">
    <w:name w:val="toc 3"/>
    <w:basedOn w:val="prastasis"/>
    <w:next w:val="prastasis"/>
    <w:autoRedefine/>
    <w:uiPriority w:val="39"/>
    <w:unhideWhenUsed/>
    <w:rsid w:val="00385D59"/>
    <w:pPr>
      <w:spacing w:after="100"/>
      <w:ind w:left="440"/>
    </w:pPr>
  </w:style>
  <w:style w:type="paragraph" w:styleId="Pavadinimas">
    <w:name w:val="Title"/>
    <w:basedOn w:val="prastasis"/>
    <w:next w:val="prastasis"/>
    <w:link w:val="PavadinimasDiagrama"/>
    <w:uiPriority w:val="10"/>
    <w:qFormat/>
    <w:rsid w:val="0038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5D59"/>
    <w:rPr>
      <w:rFonts w:asciiTheme="majorHAnsi" w:eastAsiaTheme="majorEastAsia" w:hAnsiTheme="majorHAnsi" w:cstheme="majorBidi"/>
      <w:spacing w:val="-10"/>
      <w:kern w:val="28"/>
      <w:sz w:val="56"/>
      <w:szCs w:val="56"/>
    </w:rPr>
  </w:style>
  <w:style w:type="paragraph" w:styleId="Sraopastraipa">
    <w:name w:val="List Paragraph"/>
    <w:aliases w:val="List Paragraph Red,Buletai,List Paragraph21,lp1,Bullet 1,Use Case List Paragraph,List Paragraph111,Paragraph,ERP-List Paragraph,List Paragraph1,List Paragraph11,Numbering,Bullet EY,List Paragraph2"/>
    <w:basedOn w:val="prastasis"/>
    <w:link w:val="SraopastraipaDiagrama"/>
    <w:qFormat/>
    <w:rsid w:val="00385D59"/>
    <w:pPr>
      <w:ind w:left="720"/>
      <w:contextualSpacing/>
    </w:pPr>
  </w:style>
  <w:style w:type="paragraph" w:styleId="Turinioantrat">
    <w:name w:val="TOC Heading"/>
    <w:basedOn w:val="Antrat1"/>
    <w:next w:val="prastasis"/>
    <w:uiPriority w:val="39"/>
    <w:semiHidden/>
    <w:unhideWhenUsed/>
    <w:qFormat/>
    <w:rsid w:val="00385D59"/>
    <w:pPr>
      <w:spacing w:before="240" w:after="0"/>
      <w:outlineLvl w:val="9"/>
    </w:pPr>
    <w:rPr>
      <w:kern w:val="0"/>
      <w:sz w:val="32"/>
      <w:szCs w:val="32"/>
      <w14:ligatures w14:val="none"/>
    </w:rPr>
  </w:style>
  <w:style w:type="paragraph" w:customStyle="1" w:styleId="ARCATParagraph">
    <w:name w:val="ARCAT Paragraph"/>
    <w:basedOn w:val="Antrat3"/>
    <w:rsid w:val="00385D59"/>
    <w:pPr>
      <w:keepNext w:val="0"/>
      <w:keepLines w:val="0"/>
      <w:numPr>
        <w:ilvl w:val="2"/>
        <w:numId w:val="1"/>
      </w:numPr>
      <w:tabs>
        <w:tab w:val="num" w:pos="360"/>
      </w:tabs>
      <w:suppressAutoHyphens/>
      <w:autoSpaceDE w:val="0"/>
      <w:autoSpaceDN w:val="0"/>
      <w:adjustRightInd w:val="0"/>
      <w:spacing w:before="200" w:after="0" w:line="252" w:lineRule="auto"/>
      <w:ind w:left="0" w:firstLine="0"/>
    </w:pPr>
    <w:rPr>
      <w:rFonts w:ascii="Arial" w:eastAsia="Times New Roman" w:hAnsi="Arial" w:cs="Arial"/>
      <w:color w:val="1F3763" w:themeColor="accent1" w:themeShade="7F"/>
      <w:kern w:val="0"/>
      <w:sz w:val="20"/>
      <w:szCs w:val="20"/>
      <w14:ligatures w14:val="none"/>
    </w:rPr>
  </w:style>
  <w:style w:type="paragraph" w:customStyle="1" w:styleId="ARCATArticle">
    <w:name w:val="ARCAT Article"/>
    <w:basedOn w:val="Antrat2"/>
    <w:next w:val="ARCATParagraph"/>
    <w:uiPriority w:val="99"/>
    <w:rsid w:val="00385D59"/>
    <w:pPr>
      <w:keepNext w:val="0"/>
      <w:keepLines w:val="0"/>
      <w:numPr>
        <w:ilvl w:val="1"/>
        <w:numId w:val="1"/>
      </w:numPr>
      <w:tabs>
        <w:tab w:val="num" w:pos="360"/>
      </w:tabs>
      <w:suppressAutoHyphens/>
      <w:autoSpaceDE w:val="0"/>
      <w:autoSpaceDN w:val="0"/>
      <w:adjustRightInd w:val="0"/>
      <w:spacing w:before="200" w:after="0" w:line="252" w:lineRule="auto"/>
      <w:ind w:left="0" w:firstLine="0"/>
    </w:pPr>
    <w:rPr>
      <w:rFonts w:ascii="Arial" w:eastAsia="Times New Roman" w:hAnsi="Arial" w:cs="Arial"/>
      <w:color w:val="auto"/>
      <w:kern w:val="0"/>
      <w:sz w:val="20"/>
      <w:szCs w:val="20"/>
      <w14:ligatures w14:val="none"/>
    </w:rPr>
  </w:style>
  <w:style w:type="paragraph" w:customStyle="1" w:styleId="ARCATPart">
    <w:name w:val="ARCAT Part"/>
    <w:basedOn w:val="Antrat1"/>
    <w:next w:val="ARCATArticle"/>
    <w:uiPriority w:val="99"/>
    <w:rsid w:val="00385D59"/>
    <w:pPr>
      <w:keepNext w:val="0"/>
      <w:keepLines w:val="0"/>
      <w:numPr>
        <w:numId w:val="1"/>
      </w:numPr>
      <w:tabs>
        <w:tab w:val="num" w:pos="360"/>
      </w:tabs>
      <w:suppressAutoHyphens/>
      <w:autoSpaceDE w:val="0"/>
      <w:autoSpaceDN w:val="0"/>
      <w:adjustRightInd w:val="0"/>
      <w:spacing w:before="200" w:after="0" w:line="252" w:lineRule="auto"/>
    </w:pPr>
    <w:rPr>
      <w:rFonts w:ascii="Arial" w:eastAsia="Times New Roman" w:hAnsi="Arial" w:cs="Arial"/>
      <w:color w:val="auto"/>
      <w:kern w:val="0"/>
      <w:sz w:val="20"/>
      <w:szCs w:val="20"/>
      <w14:ligatures w14:val="none"/>
    </w:rPr>
  </w:style>
  <w:style w:type="paragraph" w:customStyle="1" w:styleId="ARCATSubPara">
    <w:name w:val="ARCAT SubPara"/>
    <w:basedOn w:val="Antrat4"/>
    <w:rsid w:val="00385D59"/>
    <w:pPr>
      <w:keepNext w:val="0"/>
      <w:keepLines w:val="0"/>
      <w:numPr>
        <w:ilvl w:val="3"/>
        <w:numId w:val="1"/>
      </w:numPr>
      <w:tabs>
        <w:tab w:val="clear" w:pos="1852"/>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paragraph" w:customStyle="1" w:styleId="ARCATSubSub1">
    <w:name w:val="ARCAT SubSub1"/>
    <w:basedOn w:val="Antrat5"/>
    <w:rsid w:val="00385D59"/>
    <w:pPr>
      <w:keepNext w:val="0"/>
      <w:keepLines w:val="0"/>
      <w:numPr>
        <w:ilvl w:val="4"/>
        <w:numId w:val="1"/>
      </w:numPr>
      <w:tabs>
        <w:tab w:val="clear" w:pos="2304"/>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2">
    <w:name w:val="ARCAT SubSub2"/>
    <w:basedOn w:val="Antrat6"/>
    <w:uiPriority w:val="99"/>
    <w:rsid w:val="00385D59"/>
    <w:pPr>
      <w:keepNext w:val="0"/>
      <w:keepLines w:val="0"/>
      <w:numPr>
        <w:ilvl w:val="5"/>
        <w:numId w:val="1"/>
      </w:numPr>
      <w:tabs>
        <w:tab w:val="clear" w:pos="2880"/>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3">
    <w:name w:val="ARCAT SubSub3"/>
    <w:basedOn w:val="Antrat7"/>
    <w:uiPriority w:val="99"/>
    <w:rsid w:val="00385D59"/>
    <w:pPr>
      <w:keepNext w:val="0"/>
      <w:keepLines w:val="0"/>
      <w:numPr>
        <w:ilvl w:val="6"/>
        <w:numId w:val="1"/>
      </w:numPr>
      <w:tabs>
        <w:tab w:val="clear" w:pos="3456"/>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paragraph" w:customStyle="1" w:styleId="ARCATSubSub4">
    <w:name w:val="ARCAT SubSub4"/>
    <w:basedOn w:val="Antrat8"/>
    <w:uiPriority w:val="99"/>
    <w:rsid w:val="00385D59"/>
    <w:pPr>
      <w:keepNext w:val="0"/>
      <w:keepLines w:val="0"/>
      <w:numPr>
        <w:ilvl w:val="7"/>
        <w:numId w:val="1"/>
      </w:numPr>
      <w:tabs>
        <w:tab w:val="clear" w:pos="4032"/>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5">
    <w:name w:val="ARCAT SubSub5"/>
    <w:basedOn w:val="Antrat9"/>
    <w:uiPriority w:val="99"/>
    <w:rsid w:val="00385D59"/>
    <w:pPr>
      <w:keepNext w:val="0"/>
      <w:keepLines w:val="0"/>
      <w:numPr>
        <w:ilvl w:val="8"/>
        <w:numId w:val="1"/>
      </w:numPr>
      <w:tabs>
        <w:tab w:val="clear" w:pos="4608"/>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table" w:styleId="Lentelstinklelis">
    <w:name w:val="Table Grid"/>
    <w:basedOn w:val="prastojilentel"/>
    <w:uiPriority w:val="39"/>
    <w:rsid w:val="00385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385D59"/>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5D59"/>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85D59"/>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385D59"/>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385D59"/>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85D59"/>
    <w:rPr>
      <w:rFonts w:asciiTheme="majorHAnsi" w:eastAsiaTheme="majorEastAsia" w:hAnsiTheme="majorHAnsi" w:cstheme="majorBidi"/>
      <w:i/>
      <w:iCs/>
      <w:color w:val="272727" w:themeColor="text1" w:themeTint="D8"/>
      <w:sz w:val="21"/>
      <w:szCs w:val="21"/>
    </w:rPr>
  </w:style>
  <w:style w:type="paragraph" w:styleId="Debesliotekstas">
    <w:name w:val="Balloon Text"/>
    <w:basedOn w:val="prastasis"/>
    <w:link w:val="DebesliotekstasDiagrama"/>
    <w:uiPriority w:val="99"/>
    <w:semiHidden/>
    <w:unhideWhenUsed/>
    <w:rsid w:val="002950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501F"/>
    <w:rPr>
      <w:rFonts w:ascii="Segoe UI" w:hAnsi="Segoe UI" w:cs="Segoe UI"/>
      <w:sz w:val="18"/>
      <w:szCs w:val="18"/>
    </w:rPr>
  </w:style>
  <w:style w:type="paragraph" w:styleId="Betarp">
    <w:name w:val="No Spacing"/>
    <w:uiPriority w:val="1"/>
    <w:qFormat/>
    <w:rsid w:val="0029501F"/>
    <w:pPr>
      <w:spacing w:after="0" w:line="240" w:lineRule="auto"/>
    </w:pPr>
  </w:style>
  <w:style w:type="table" w:customStyle="1" w:styleId="TableGrid1">
    <w:name w:val="Table Grid1"/>
    <w:basedOn w:val="prastojilentel"/>
    <w:next w:val="Lentelstinklelis"/>
    <w:uiPriority w:val="39"/>
    <w:rsid w:val="003973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97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687762"/>
    <w:rPr>
      <w:sz w:val="16"/>
      <w:szCs w:val="16"/>
    </w:rPr>
  </w:style>
  <w:style w:type="paragraph" w:styleId="Komentarotekstas">
    <w:name w:val="annotation text"/>
    <w:basedOn w:val="prastasis"/>
    <w:link w:val="KomentarotekstasDiagrama"/>
    <w:uiPriority w:val="99"/>
    <w:unhideWhenUsed/>
    <w:rsid w:val="006877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7762"/>
    <w:rPr>
      <w:sz w:val="20"/>
      <w:szCs w:val="20"/>
      <w:lang w:val="lt-LT"/>
    </w:rPr>
  </w:style>
  <w:style w:type="paragraph" w:styleId="Komentarotema">
    <w:name w:val="annotation subject"/>
    <w:basedOn w:val="Komentarotekstas"/>
    <w:next w:val="Komentarotekstas"/>
    <w:link w:val="KomentarotemaDiagrama"/>
    <w:uiPriority w:val="99"/>
    <w:semiHidden/>
    <w:unhideWhenUsed/>
    <w:rsid w:val="00687762"/>
    <w:rPr>
      <w:b/>
      <w:bCs/>
    </w:rPr>
  </w:style>
  <w:style w:type="character" w:customStyle="1" w:styleId="KomentarotemaDiagrama">
    <w:name w:val="Komentaro tema Diagrama"/>
    <w:basedOn w:val="KomentarotekstasDiagrama"/>
    <w:link w:val="Komentarotema"/>
    <w:uiPriority w:val="99"/>
    <w:semiHidden/>
    <w:rsid w:val="00687762"/>
    <w:rPr>
      <w:b/>
      <w:bCs/>
      <w:sz w:val="20"/>
      <w:szCs w:val="20"/>
      <w:lang w:val="lt-LT"/>
    </w:rPr>
  </w:style>
  <w:style w:type="paragraph" w:styleId="Pataisymai">
    <w:name w:val="Revision"/>
    <w:hidden/>
    <w:uiPriority w:val="99"/>
    <w:semiHidden/>
    <w:rsid w:val="00711006"/>
    <w:pPr>
      <w:spacing w:after="0" w:line="240" w:lineRule="auto"/>
    </w:pPr>
    <w:rPr>
      <w:lang w:val="lt-LT"/>
    </w:rPr>
  </w:style>
  <w:style w:type="character" w:styleId="Neapdorotaspaminjimas">
    <w:name w:val="Unresolved Mention"/>
    <w:basedOn w:val="Numatytasispastraiposriftas"/>
    <w:uiPriority w:val="99"/>
    <w:semiHidden/>
    <w:unhideWhenUsed/>
    <w:rsid w:val="00F922EC"/>
    <w:rPr>
      <w:color w:val="605E5C"/>
      <w:shd w:val="clear" w:color="auto" w:fill="E1DFDD"/>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ERP-List Paragraph Diagrama,Numbering Diagrama"/>
    <w:link w:val="Sraopastraipa"/>
    <w:qFormat/>
    <w:locked/>
    <w:rsid w:val="00063A11"/>
    <w:rPr>
      <w:lang w:val="lt-LT"/>
    </w:rPr>
  </w:style>
  <w:style w:type="paragraph" w:styleId="Puslapioinaostekstas">
    <w:name w:val="footnote text"/>
    <w:basedOn w:val="prastasis"/>
    <w:link w:val="PuslapioinaostekstasDiagrama"/>
    <w:uiPriority w:val="99"/>
    <w:semiHidden/>
    <w:unhideWhenUsed/>
    <w:rsid w:val="00EA6A8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6A85"/>
    <w:rPr>
      <w:sz w:val="20"/>
      <w:szCs w:val="20"/>
      <w:lang w:val="lt-LT"/>
    </w:rPr>
  </w:style>
  <w:style w:type="character" w:styleId="Puslapioinaosnuoroda">
    <w:name w:val="footnote reference"/>
    <w:basedOn w:val="Numatytasispastraiposriftas"/>
    <w:uiPriority w:val="99"/>
    <w:semiHidden/>
    <w:unhideWhenUsed/>
    <w:rsid w:val="00EA6A85"/>
    <w:rPr>
      <w:vertAlign w:val="superscript"/>
    </w:rPr>
  </w:style>
  <w:style w:type="paragraph" w:styleId="Antrats">
    <w:name w:val="header"/>
    <w:basedOn w:val="prastasis"/>
    <w:link w:val="AntratsDiagrama"/>
    <w:uiPriority w:val="99"/>
    <w:unhideWhenUsed/>
    <w:rsid w:val="00F733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33DA"/>
    <w:rPr>
      <w:lang w:val="lt-LT"/>
    </w:rPr>
  </w:style>
  <w:style w:type="paragraph" w:styleId="Porat">
    <w:name w:val="footer"/>
    <w:basedOn w:val="prastasis"/>
    <w:link w:val="PoratDiagrama"/>
    <w:uiPriority w:val="99"/>
    <w:unhideWhenUsed/>
    <w:rsid w:val="00F733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3DA"/>
    <w:rPr>
      <w:lang w:val="lt-LT"/>
    </w:rPr>
  </w:style>
  <w:style w:type="character" w:customStyle="1" w:styleId="TekstasDiagrama">
    <w:name w:val="! Tekstas Diagrama"/>
    <w:basedOn w:val="Numatytasispastraiposriftas"/>
    <w:link w:val="Tekstas"/>
    <w:locked/>
    <w:rsid w:val="001E4028"/>
    <w:rPr>
      <w:rFonts w:ascii="Times New Roman" w:eastAsia="Times New Roman" w:hAnsi="Times New Roman" w:cs="Times New Roman"/>
      <w:kern w:val="0"/>
      <w:sz w:val="24"/>
      <w:lang w:eastAsia="lt-LT"/>
      <w14:ligatures w14:val="none"/>
    </w:rPr>
  </w:style>
  <w:style w:type="paragraph" w:customStyle="1" w:styleId="Tekstas">
    <w:name w:val="! Tekstas"/>
    <w:basedOn w:val="prastasis"/>
    <w:link w:val="TekstasDiagrama"/>
    <w:qFormat/>
    <w:rsid w:val="001E4028"/>
    <w:pPr>
      <w:spacing w:after="0" w:line="240" w:lineRule="auto"/>
    </w:pPr>
    <w:rPr>
      <w:rFonts w:ascii="Times New Roman" w:eastAsia="Times New Roman" w:hAnsi="Times New Roman" w:cs="Times New Roman"/>
      <w:kern w:val="0"/>
      <w:sz w:val="24"/>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3819">
      <w:bodyDiv w:val="1"/>
      <w:marLeft w:val="0"/>
      <w:marRight w:val="0"/>
      <w:marTop w:val="0"/>
      <w:marBottom w:val="0"/>
      <w:divBdr>
        <w:top w:val="none" w:sz="0" w:space="0" w:color="auto"/>
        <w:left w:val="none" w:sz="0" w:space="0" w:color="auto"/>
        <w:bottom w:val="none" w:sz="0" w:space="0" w:color="auto"/>
        <w:right w:val="none" w:sz="0" w:space="0" w:color="auto"/>
      </w:divBdr>
    </w:div>
    <w:div w:id="240260336">
      <w:bodyDiv w:val="1"/>
      <w:marLeft w:val="0"/>
      <w:marRight w:val="0"/>
      <w:marTop w:val="0"/>
      <w:marBottom w:val="0"/>
      <w:divBdr>
        <w:top w:val="none" w:sz="0" w:space="0" w:color="auto"/>
        <w:left w:val="none" w:sz="0" w:space="0" w:color="auto"/>
        <w:bottom w:val="none" w:sz="0" w:space="0" w:color="auto"/>
        <w:right w:val="none" w:sz="0" w:space="0" w:color="auto"/>
      </w:divBdr>
    </w:div>
    <w:div w:id="764688044">
      <w:bodyDiv w:val="1"/>
      <w:marLeft w:val="0"/>
      <w:marRight w:val="0"/>
      <w:marTop w:val="0"/>
      <w:marBottom w:val="0"/>
      <w:divBdr>
        <w:top w:val="none" w:sz="0" w:space="0" w:color="auto"/>
        <w:left w:val="none" w:sz="0" w:space="0" w:color="auto"/>
        <w:bottom w:val="none" w:sz="0" w:space="0" w:color="auto"/>
        <w:right w:val="none" w:sz="0" w:space="0" w:color="auto"/>
      </w:divBdr>
    </w:div>
    <w:div w:id="820930684">
      <w:bodyDiv w:val="1"/>
      <w:marLeft w:val="0"/>
      <w:marRight w:val="0"/>
      <w:marTop w:val="0"/>
      <w:marBottom w:val="0"/>
      <w:divBdr>
        <w:top w:val="none" w:sz="0" w:space="0" w:color="auto"/>
        <w:left w:val="none" w:sz="0" w:space="0" w:color="auto"/>
        <w:bottom w:val="none" w:sz="0" w:space="0" w:color="auto"/>
        <w:right w:val="none" w:sz="0" w:space="0" w:color="auto"/>
      </w:divBdr>
    </w:div>
    <w:div w:id="828903021">
      <w:bodyDiv w:val="1"/>
      <w:marLeft w:val="0"/>
      <w:marRight w:val="0"/>
      <w:marTop w:val="0"/>
      <w:marBottom w:val="0"/>
      <w:divBdr>
        <w:top w:val="none" w:sz="0" w:space="0" w:color="auto"/>
        <w:left w:val="none" w:sz="0" w:space="0" w:color="auto"/>
        <w:bottom w:val="none" w:sz="0" w:space="0" w:color="auto"/>
        <w:right w:val="none" w:sz="0" w:space="0" w:color="auto"/>
      </w:divBdr>
    </w:div>
    <w:div w:id="1056398173">
      <w:bodyDiv w:val="1"/>
      <w:marLeft w:val="0"/>
      <w:marRight w:val="0"/>
      <w:marTop w:val="0"/>
      <w:marBottom w:val="0"/>
      <w:divBdr>
        <w:top w:val="none" w:sz="0" w:space="0" w:color="auto"/>
        <w:left w:val="none" w:sz="0" w:space="0" w:color="auto"/>
        <w:bottom w:val="none" w:sz="0" w:space="0" w:color="auto"/>
        <w:right w:val="none" w:sz="0" w:space="0" w:color="auto"/>
      </w:divBdr>
    </w:div>
    <w:div w:id="1432820151">
      <w:bodyDiv w:val="1"/>
      <w:marLeft w:val="0"/>
      <w:marRight w:val="0"/>
      <w:marTop w:val="0"/>
      <w:marBottom w:val="0"/>
      <w:divBdr>
        <w:top w:val="none" w:sz="0" w:space="0" w:color="auto"/>
        <w:left w:val="none" w:sz="0" w:space="0" w:color="auto"/>
        <w:bottom w:val="none" w:sz="0" w:space="0" w:color="auto"/>
        <w:right w:val="none" w:sz="0" w:space="0" w:color="auto"/>
      </w:divBdr>
    </w:div>
    <w:div w:id="1562591618">
      <w:bodyDiv w:val="1"/>
      <w:marLeft w:val="0"/>
      <w:marRight w:val="0"/>
      <w:marTop w:val="0"/>
      <w:marBottom w:val="0"/>
      <w:divBdr>
        <w:top w:val="none" w:sz="0" w:space="0" w:color="auto"/>
        <w:left w:val="none" w:sz="0" w:space="0" w:color="auto"/>
        <w:bottom w:val="none" w:sz="0" w:space="0" w:color="auto"/>
        <w:right w:val="none" w:sz="0" w:space="0" w:color="auto"/>
      </w:divBdr>
    </w:div>
    <w:div w:id="20117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6ED0-307B-43F8-98CE-E3366428F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0E30-43C8-450B-A104-6FBD3BB3867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836B4274-E380-436C-A9A7-1800A5D3F56D}">
  <ds:schemaRefs>
    <ds:schemaRef ds:uri="http://schemas.microsoft.com/sharepoint/v3/contenttype/forms"/>
  </ds:schemaRefs>
</ds:datastoreItem>
</file>

<file path=customXml/itemProps4.xml><?xml version="1.0" encoding="utf-8"?>
<ds:datastoreItem xmlns:ds="http://schemas.openxmlformats.org/officeDocument/2006/customXml" ds:itemID="{B37951EE-C03F-4A7F-8674-7896DB2E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13219</Words>
  <Characters>7536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Kristijonas</dc:creator>
  <cp:lastModifiedBy>Kristina Vitonytė</cp:lastModifiedBy>
  <cp:revision>10</cp:revision>
  <cp:lastPrinted>2024-07-31T18:14:00Z</cp:lastPrinted>
  <dcterms:created xsi:type="dcterms:W3CDTF">2026-06-25T07:38:00Z</dcterms:created>
  <dcterms:modified xsi:type="dcterms:W3CDTF">2026-06-26T07:16:00Z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