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3693E" w14:textId="3F5AF83D" w:rsidR="00A312CD" w:rsidRDefault="00A312CD" w:rsidP="00A312CD">
      <w:pPr>
        <w:spacing w:after="0"/>
        <w:jc w:val="right"/>
        <w:rPr>
          <w:rFonts w:ascii="Times New Roman" w:hAnsi="Times New Roman" w:cs="Times New Roman"/>
          <w:i/>
          <w:iCs/>
          <w:snapToGrid w:val="0"/>
          <w:sz w:val="24"/>
        </w:rPr>
      </w:pPr>
      <w:r w:rsidRPr="00F152FD">
        <w:rPr>
          <w:rFonts w:ascii="Times New Roman" w:hAnsi="Times New Roman" w:cs="Times New Roman"/>
          <w:i/>
          <w:iCs/>
          <w:snapToGrid w:val="0"/>
          <w:sz w:val="24"/>
        </w:rPr>
        <w:t xml:space="preserve">Pirkimo sąlygų </w:t>
      </w:r>
      <w:r>
        <w:rPr>
          <w:rFonts w:ascii="Times New Roman" w:hAnsi="Times New Roman" w:cs="Times New Roman"/>
          <w:i/>
          <w:iCs/>
          <w:snapToGrid w:val="0"/>
          <w:sz w:val="24"/>
        </w:rPr>
        <w:t>3</w:t>
      </w:r>
      <w:r w:rsidRPr="00F152FD">
        <w:rPr>
          <w:rFonts w:ascii="Times New Roman" w:hAnsi="Times New Roman" w:cs="Times New Roman"/>
          <w:i/>
          <w:iCs/>
          <w:snapToGrid w:val="0"/>
          <w:sz w:val="24"/>
        </w:rPr>
        <w:t xml:space="preserve"> priedas</w:t>
      </w:r>
    </w:p>
    <w:p w14:paraId="3712776A" w14:textId="77777777" w:rsidR="00C647B5" w:rsidRPr="002967C7" w:rsidRDefault="00C647B5" w:rsidP="000D6AC1">
      <w:pPr>
        <w:tabs>
          <w:tab w:val="left" w:pos="993"/>
        </w:tabs>
        <w:spacing w:after="0" w:line="240" w:lineRule="auto"/>
        <w:contextualSpacing/>
        <w:jc w:val="both"/>
        <w:rPr>
          <w:rFonts w:ascii="Times New Roman" w:eastAsia="Calibri" w:hAnsi="Times New Roman" w:cs="Times New Roman"/>
          <w:b/>
          <w:color w:val="000000"/>
          <w:sz w:val="24"/>
          <w:szCs w:val="24"/>
        </w:rPr>
      </w:pPr>
    </w:p>
    <w:p w14:paraId="5A7BF1A7" w14:textId="1BD485FD" w:rsidR="00C647B5" w:rsidRPr="002967C7" w:rsidRDefault="00DD048E" w:rsidP="002E5CF4">
      <w:pPr>
        <w:tabs>
          <w:tab w:val="left" w:pos="993"/>
        </w:tabs>
        <w:spacing w:after="0" w:line="240" w:lineRule="auto"/>
        <w:ind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t>VAIDYBINI</w:t>
      </w:r>
      <w:r w:rsidR="00CB1BB8">
        <w:rPr>
          <w:rFonts w:ascii="Times New Roman" w:eastAsia="Calibri" w:hAnsi="Times New Roman" w:cs="Times New Roman"/>
          <w:b/>
          <w:sz w:val="24"/>
          <w:szCs w:val="24"/>
        </w:rPr>
        <w:t>Ų</w:t>
      </w:r>
      <w:r w:rsidR="002A27CF">
        <w:rPr>
          <w:rFonts w:ascii="Times New Roman" w:eastAsia="Calibri" w:hAnsi="Times New Roman" w:cs="Times New Roman"/>
          <w:b/>
          <w:sz w:val="24"/>
          <w:szCs w:val="24"/>
        </w:rPr>
        <w:t xml:space="preserve"> </w:t>
      </w:r>
      <w:r w:rsidR="00E72CF3" w:rsidRPr="002967C7">
        <w:rPr>
          <w:rFonts w:ascii="Times New Roman" w:eastAsia="Calibri" w:hAnsi="Times New Roman" w:cs="Times New Roman"/>
          <w:b/>
          <w:sz w:val="24"/>
          <w:szCs w:val="24"/>
        </w:rPr>
        <w:t xml:space="preserve">VAIZDO </w:t>
      </w:r>
      <w:r w:rsidR="00AE1816">
        <w:rPr>
          <w:rFonts w:ascii="Times New Roman" w:eastAsia="Calibri" w:hAnsi="Times New Roman" w:cs="Times New Roman"/>
          <w:b/>
          <w:sz w:val="24"/>
          <w:szCs w:val="24"/>
        </w:rPr>
        <w:t xml:space="preserve">KLIPŲ </w:t>
      </w:r>
      <w:r w:rsidR="00E72CF3" w:rsidRPr="002967C7">
        <w:rPr>
          <w:rFonts w:ascii="Times New Roman" w:eastAsia="Calibri" w:hAnsi="Times New Roman" w:cs="Times New Roman"/>
          <w:b/>
          <w:sz w:val="24"/>
          <w:szCs w:val="24"/>
        </w:rPr>
        <w:t>IR GARSO KLIPŲ SUKŪRIMO PASLAUGŲ</w:t>
      </w:r>
    </w:p>
    <w:p w14:paraId="5FF26CD5" w14:textId="77777777" w:rsidR="00C647B5" w:rsidRPr="002967C7" w:rsidRDefault="00C647B5" w:rsidP="002E5CF4">
      <w:pPr>
        <w:tabs>
          <w:tab w:val="left" w:pos="993"/>
        </w:tabs>
        <w:spacing w:after="0" w:line="240" w:lineRule="auto"/>
        <w:ind w:firstLine="567"/>
        <w:jc w:val="center"/>
        <w:rPr>
          <w:rFonts w:ascii="Times New Roman" w:eastAsia="Calibri" w:hAnsi="Times New Roman" w:cs="Times New Roman"/>
          <w:b/>
          <w:sz w:val="24"/>
          <w:szCs w:val="24"/>
        </w:rPr>
      </w:pPr>
      <w:r w:rsidRPr="002967C7">
        <w:rPr>
          <w:rFonts w:ascii="Times New Roman" w:eastAsia="Calibri" w:hAnsi="Times New Roman" w:cs="Times New Roman"/>
          <w:b/>
          <w:sz w:val="24"/>
          <w:szCs w:val="24"/>
        </w:rPr>
        <w:t>TECHNINĖ SPECIFIKACIJA</w:t>
      </w:r>
    </w:p>
    <w:p w14:paraId="7246070F" w14:textId="77777777" w:rsidR="00C647B5" w:rsidRPr="002967C7" w:rsidRDefault="00C647B5" w:rsidP="002E5CF4">
      <w:pPr>
        <w:tabs>
          <w:tab w:val="left" w:pos="993"/>
        </w:tabs>
        <w:spacing w:after="0" w:line="240" w:lineRule="auto"/>
        <w:ind w:firstLine="567"/>
        <w:jc w:val="center"/>
        <w:rPr>
          <w:rFonts w:ascii="Times New Roman" w:eastAsia="Calibri" w:hAnsi="Times New Roman" w:cs="Times New Roman"/>
          <w:b/>
          <w:sz w:val="24"/>
          <w:szCs w:val="24"/>
        </w:rPr>
      </w:pPr>
    </w:p>
    <w:p w14:paraId="0389C8EF" w14:textId="77777777" w:rsidR="00C647B5" w:rsidRPr="002967C7" w:rsidRDefault="00C647B5" w:rsidP="002E5CF4">
      <w:pPr>
        <w:tabs>
          <w:tab w:val="left" w:pos="993"/>
        </w:tabs>
        <w:spacing w:after="0" w:line="240" w:lineRule="auto"/>
        <w:ind w:firstLine="567"/>
        <w:jc w:val="center"/>
        <w:rPr>
          <w:rFonts w:ascii="Times New Roman" w:eastAsia="Calibri" w:hAnsi="Times New Roman" w:cs="Times New Roman"/>
          <w:b/>
          <w:bCs/>
          <w:sz w:val="24"/>
          <w:szCs w:val="24"/>
        </w:rPr>
      </w:pPr>
    </w:p>
    <w:p w14:paraId="57EE1D50" w14:textId="77777777" w:rsidR="00C647B5" w:rsidRPr="002967C7" w:rsidRDefault="00C647B5" w:rsidP="002E5CF4">
      <w:pPr>
        <w:tabs>
          <w:tab w:val="left" w:pos="993"/>
        </w:tabs>
        <w:spacing w:after="0" w:line="240" w:lineRule="auto"/>
        <w:ind w:firstLine="567"/>
        <w:jc w:val="center"/>
        <w:outlineLvl w:val="1"/>
        <w:rPr>
          <w:rFonts w:ascii="Times New Roman" w:eastAsia="Calibri" w:hAnsi="Times New Roman" w:cs="Times New Roman"/>
          <w:b/>
          <w:sz w:val="24"/>
          <w:szCs w:val="24"/>
        </w:rPr>
      </w:pPr>
      <w:r w:rsidRPr="002967C7">
        <w:rPr>
          <w:rFonts w:ascii="Times New Roman" w:eastAsia="Calibri" w:hAnsi="Times New Roman" w:cs="Times New Roman"/>
          <w:b/>
          <w:sz w:val="24"/>
          <w:szCs w:val="24"/>
        </w:rPr>
        <w:t>I. BENDRA INFORMACIJA</w:t>
      </w:r>
    </w:p>
    <w:p w14:paraId="1DFA7433" w14:textId="77777777" w:rsidR="00C647B5" w:rsidRPr="002967C7" w:rsidRDefault="00C647B5" w:rsidP="002E5CF4">
      <w:pPr>
        <w:tabs>
          <w:tab w:val="left" w:pos="567"/>
          <w:tab w:val="left" w:pos="993"/>
        </w:tabs>
        <w:spacing w:after="0" w:line="240" w:lineRule="auto"/>
        <w:ind w:firstLine="567"/>
        <w:jc w:val="both"/>
        <w:rPr>
          <w:rFonts w:ascii="Times New Roman" w:eastAsia="Calibri" w:hAnsi="Times New Roman" w:cs="Times New Roman"/>
          <w:bCs/>
          <w:sz w:val="24"/>
          <w:szCs w:val="24"/>
        </w:rPr>
      </w:pPr>
    </w:p>
    <w:p w14:paraId="781132C2" w14:textId="669E915D" w:rsidR="00C647B5" w:rsidRPr="002967C7" w:rsidRDefault="00C647B5" w:rsidP="002E5CF4">
      <w:pPr>
        <w:pStyle w:val="ListParagraph"/>
        <w:numPr>
          <w:ilvl w:val="0"/>
          <w:numId w:val="12"/>
        </w:numPr>
        <w:tabs>
          <w:tab w:val="left" w:pos="0"/>
          <w:tab w:val="left" w:pos="284"/>
          <w:tab w:val="left" w:pos="851"/>
          <w:tab w:val="left" w:pos="993"/>
          <w:tab w:val="left" w:pos="1134"/>
          <w:tab w:val="left" w:pos="1276"/>
          <w:tab w:val="left" w:pos="1560"/>
        </w:tabs>
        <w:suppressAutoHyphens/>
        <w:spacing w:after="0" w:line="240" w:lineRule="auto"/>
        <w:ind w:left="0" w:firstLine="567"/>
        <w:jc w:val="both"/>
        <w:rPr>
          <w:rFonts w:ascii="Times New Roman" w:hAnsi="Times New Roman" w:cs="Times New Roman"/>
          <w:sz w:val="24"/>
          <w:szCs w:val="24"/>
        </w:rPr>
      </w:pPr>
      <w:r w:rsidRPr="002967C7">
        <w:rPr>
          <w:rFonts w:ascii="Times New Roman" w:hAnsi="Times New Roman" w:cs="Times New Roman"/>
          <w:b/>
          <w:bCs/>
          <w:sz w:val="24"/>
          <w:szCs w:val="24"/>
        </w:rPr>
        <w:t xml:space="preserve">Pirkimo objektas - </w:t>
      </w:r>
      <w:r w:rsidRPr="002967C7">
        <w:rPr>
          <w:rFonts w:ascii="Times New Roman" w:hAnsi="Times New Roman" w:cs="Times New Roman"/>
          <w:sz w:val="24"/>
          <w:szCs w:val="24"/>
        </w:rPr>
        <w:t xml:space="preserve">Valstybinė energetikos reguliavimo taryba (toliau – Taryba arba Perkančioji organizacija) ketina įsigyti </w:t>
      </w:r>
      <w:r w:rsidR="002A27CF">
        <w:rPr>
          <w:rFonts w:ascii="Times New Roman" w:hAnsi="Times New Roman" w:cs="Times New Roman"/>
          <w:sz w:val="24"/>
          <w:szCs w:val="24"/>
        </w:rPr>
        <w:t>2</w:t>
      </w:r>
      <w:r w:rsidR="002A27CF" w:rsidRPr="002967C7">
        <w:rPr>
          <w:rFonts w:ascii="Times New Roman" w:hAnsi="Times New Roman" w:cs="Times New Roman"/>
          <w:sz w:val="24"/>
          <w:szCs w:val="24"/>
        </w:rPr>
        <w:t xml:space="preserve"> </w:t>
      </w:r>
      <w:r w:rsidR="00362B7C" w:rsidRPr="002967C7">
        <w:rPr>
          <w:rFonts w:ascii="Times New Roman" w:hAnsi="Times New Roman" w:cs="Times New Roman"/>
          <w:sz w:val="24"/>
          <w:szCs w:val="24"/>
        </w:rPr>
        <w:t>(</w:t>
      </w:r>
      <w:r w:rsidR="002A27CF">
        <w:rPr>
          <w:rFonts w:ascii="Times New Roman" w:hAnsi="Times New Roman" w:cs="Times New Roman"/>
          <w:sz w:val="24"/>
          <w:szCs w:val="24"/>
        </w:rPr>
        <w:t>dviejų</w:t>
      </w:r>
      <w:r w:rsidR="00362B7C" w:rsidRPr="002967C7">
        <w:rPr>
          <w:rFonts w:ascii="Times New Roman" w:hAnsi="Times New Roman" w:cs="Times New Roman"/>
          <w:sz w:val="24"/>
          <w:szCs w:val="24"/>
        </w:rPr>
        <w:t xml:space="preserve">) </w:t>
      </w:r>
      <w:r w:rsidR="00DD048E">
        <w:rPr>
          <w:rFonts w:ascii="Times New Roman" w:hAnsi="Times New Roman" w:cs="Times New Roman"/>
          <w:sz w:val="24"/>
          <w:szCs w:val="24"/>
        </w:rPr>
        <w:t>vaidybinių</w:t>
      </w:r>
      <w:r w:rsidR="002A27CF">
        <w:rPr>
          <w:rFonts w:ascii="Times New Roman" w:hAnsi="Times New Roman" w:cs="Times New Roman"/>
          <w:sz w:val="24"/>
          <w:szCs w:val="24"/>
        </w:rPr>
        <w:t xml:space="preserve"> </w:t>
      </w:r>
      <w:r w:rsidR="006A3469" w:rsidRPr="002967C7">
        <w:rPr>
          <w:rFonts w:ascii="Times New Roman" w:hAnsi="Times New Roman" w:cs="Times New Roman"/>
          <w:sz w:val="24"/>
          <w:szCs w:val="24"/>
        </w:rPr>
        <w:t>vaizdo klipų</w:t>
      </w:r>
      <w:r w:rsidR="001E4A3D">
        <w:rPr>
          <w:rFonts w:ascii="Times New Roman" w:hAnsi="Times New Roman" w:cs="Times New Roman"/>
          <w:sz w:val="24"/>
          <w:szCs w:val="24"/>
        </w:rPr>
        <w:t xml:space="preserve">, </w:t>
      </w:r>
      <w:r w:rsidRPr="002967C7">
        <w:rPr>
          <w:rFonts w:ascii="Times New Roman" w:hAnsi="Times New Roman" w:cs="Times New Roman"/>
          <w:sz w:val="24"/>
          <w:szCs w:val="24"/>
        </w:rPr>
        <w:t xml:space="preserve">ir </w:t>
      </w:r>
      <w:r w:rsidR="002A27CF">
        <w:rPr>
          <w:rFonts w:ascii="Times New Roman" w:hAnsi="Times New Roman" w:cs="Times New Roman"/>
          <w:sz w:val="24"/>
          <w:szCs w:val="24"/>
        </w:rPr>
        <w:t>2</w:t>
      </w:r>
      <w:r w:rsidR="002A27CF" w:rsidRPr="002967C7">
        <w:rPr>
          <w:rFonts w:ascii="Times New Roman" w:hAnsi="Times New Roman" w:cs="Times New Roman"/>
          <w:sz w:val="24"/>
          <w:szCs w:val="24"/>
        </w:rPr>
        <w:t xml:space="preserve"> </w:t>
      </w:r>
      <w:r w:rsidR="000D6AC1" w:rsidRPr="002967C7">
        <w:rPr>
          <w:rFonts w:ascii="Times New Roman" w:hAnsi="Times New Roman" w:cs="Times New Roman"/>
          <w:sz w:val="24"/>
          <w:szCs w:val="24"/>
        </w:rPr>
        <w:t>(</w:t>
      </w:r>
      <w:r w:rsidR="002A27CF">
        <w:rPr>
          <w:rFonts w:ascii="Times New Roman" w:hAnsi="Times New Roman" w:cs="Times New Roman"/>
          <w:sz w:val="24"/>
          <w:szCs w:val="24"/>
        </w:rPr>
        <w:t>dviejų</w:t>
      </w:r>
      <w:r w:rsidR="000D6AC1" w:rsidRPr="002967C7">
        <w:rPr>
          <w:rFonts w:ascii="Times New Roman" w:hAnsi="Times New Roman" w:cs="Times New Roman"/>
          <w:sz w:val="24"/>
          <w:szCs w:val="24"/>
        </w:rPr>
        <w:t xml:space="preserve">) </w:t>
      </w:r>
      <w:r w:rsidR="00C32B45">
        <w:rPr>
          <w:rFonts w:ascii="Times New Roman" w:hAnsi="Times New Roman" w:cs="Times New Roman"/>
          <w:sz w:val="24"/>
          <w:szCs w:val="24"/>
        </w:rPr>
        <w:t>garso klipų</w:t>
      </w:r>
      <w:r w:rsidR="00425383">
        <w:rPr>
          <w:rFonts w:ascii="Times New Roman" w:hAnsi="Times New Roman" w:cs="Times New Roman"/>
          <w:sz w:val="24"/>
          <w:szCs w:val="24"/>
        </w:rPr>
        <w:t xml:space="preserve"> </w:t>
      </w:r>
      <w:r w:rsidRPr="002967C7">
        <w:rPr>
          <w:rFonts w:ascii="Times New Roman" w:hAnsi="Times New Roman" w:cs="Times New Roman"/>
          <w:sz w:val="24"/>
          <w:szCs w:val="24"/>
        </w:rPr>
        <w:t>apie elektros energijos kainų palyginimo sistemą</w:t>
      </w:r>
      <w:r w:rsidR="006A3469" w:rsidRPr="002967C7">
        <w:rPr>
          <w:rFonts w:ascii="Times New Roman" w:hAnsi="Times New Roman" w:cs="Times New Roman"/>
          <w:sz w:val="24"/>
          <w:szCs w:val="24"/>
        </w:rPr>
        <w:t xml:space="preserve"> (VERT skaičiuoklę)</w:t>
      </w:r>
      <w:r w:rsidR="00E567B6">
        <w:rPr>
          <w:rFonts w:ascii="Times New Roman" w:hAnsi="Times New Roman" w:cs="Times New Roman"/>
          <w:sz w:val="24"/>
          <w:szCs w:val="24"/>
        </w:rPr>
        <w:t>, kurie bus transliuojami radijuje,</w:t>
      </w:r>
      <w:r w:rsidRPr="002967C7">
        <w:rPr>
          <w:rFonts w:ascii="Times New Roman" w:hAnsi="Times New Roman" w:cs="Times New Roman"/>
          <w:sz w:val="24"/>
          <w:szCs w:val="24"/>
        </w:rPr>
        <w:t xml:space="preserve"> sukūrimo paslaugas</w:t>
      </w:r>
      <w:r w:rsidR="008E031A">
        <w:rPr>
          <w:rFonts w:ascii="Times New Roman" w:hAnsi="Times New Roman" w:cs="Times New Roman"/>
          <w:sz w:val="24"/>
          <w:szCs w:val="24"/>
        </w:rPr>
        <w:t xml:space="preserve"> (</w:t>
      </w:r>
      <w:r w:rsidR="00764B2C">
        <w:rPr>
          <w:rFonts w:ascii="Times New Roman" w:hAnsi="Times New Roman" w:cs="Times New Roman"/>
          <w:sz w:val="24"/>
          <w:szCs w:val="24"/>
        </w:rPr>
        <w:t>toliau</w:t>
      </w:r>
      <w:r w:rsidR="004C268B">
        <w:rPr>
          <w:rFonts w:ascii="Times New Roman" w:hAnsi="Times New Roman" w:cs="Times New Roman"/>
          <w:sz w:val="24"/>
          <w:szCs w:val="24"/>
        </w:rPr>
        <w:t xml:space="preserve"> </w:t>
      </w:r>
      <w:r w:rsidR="00764B2C">
        <w:rPr>
          <w:rFonts w:ascii="Times New Roman" w:hAnsi="Times New Roman" w:cs="Times New Roman"/>
          <w:sz w:val="24"/>
          <w:szCs w:val="24"/>
        </w:rPr>
        <w:t>Techninėje specifikacijos bus vartojama sąvoka</w:t>
      </w:r>
      <w:r w:rsidR="004C268B">
        <w:rPr>
          <w:rFonts w:ascii="Times New Roman" w:hAnsi="Times New Roman" w:cs="Times New Roman"/>
          <w:sz w:val="24"/>
          <w:szCs w:val="24"/>
        </w:rPr>
        <w:t xml:space="preserve"> – </w:t>
      </w:r>
      <w:r w:rsidR="00764B2C">
        <w:rPr>
          <w:rFonts w:ascii="Times New Roman" w:hAnsi="Times New Roman" w:cs="Times New Roman"/>
          <w:sz w:val="24"/>
          <w:szCs w:val="24"/>
        </w:rPr>
        <w:t xml:space="preserve"> vaidybiniai vaizdo klipai ir</w:t>
      </w:r>
      <w:r w:rsidR="00E567B6">
        <w:rPr>
          <w:rFonts w:ascii="Times New Roman" w:hAnsi="Times New Roman" w:cs="Times New Roman"/>
          <w:sz w:val="24"/>
          <w:szCs w:val="24"/>
        </w:rPr>
        <w:t xml:space="preserve"> </w:t>
      </w:r>
      <w:r w:rsidR="00AE1816">
        <w:rPr>
          <w:rFonts w:ascii="Times New Roman" w:hAnsi="Times New Roman" w:cs="Times New Roman"/>
          <w:sz w:val="24"/>
          <w:szCs w:val="24"/>
        </w:rPr>
        <w:t>garso klipai)</w:t>
      </w:r>
      <w:r w:rsidRPr="002967C7">
        <w:rPr>
          <w:rFonts w:ascii="Times New Roman" w:hAnsi="Times New Roman" w:cs="Times New Roman"/>
          <w:sz w:val="24"/>
          <w:szCs w:val="24"/>
        </w:rPr>
        <w:t>.</w:t>
      </w:r>
    </w:p>
    <w:p w14:paraId="46D53F00" w14:textId="2AA7DD95" w:rsidR="00C647B5" w:rsidRPr="002967C7" w:rsidRDefault="00C647B5" w:rsidP="002E5CF4">
      <w:pPr>
        <w:pStyle w:val="ListParagraph"/>
        <w:widowControl w:val="0"/>
        <w:numPr>
          <w:ilvl w:val="0"/>
          <w:numId w:val="12"/>
        </w:numPr>
        <w:tabs>
          <w:tab w:val="left" w:pos="0"/>
          <w:tab w:val="left" w:pos="142"/>
          <w:tab w:val="left" w:pos="284"/>
          <w:tab w:val="left" w:pos="851"/>
          <w:tab w:val="left" w:pos="993"/>
          <w:tab w:val="left" w:pos="1134"/>
          <w:tab w:val="left" w:pos="1276"/>
          <w:tab w:val="left" w:pos="1560"/>
        </w:tabs>
        <w:suppressAutoHyphens/>
        <w:spacing w:after="0" w:line="240" w:lineRule="auto"/>
        <w:ind w:left="0" w:firstLine="567"/>
        <w:jc w:val="both"/>
        <w:rPr>
          <w:rFonts w:ascii="Times New Roman" w:hAnsi="Times New Roman" w:cs="Times New Roman"/>
          <w:sz w:val="24"/>
          <w:szCs w:val="24"/>
        </w:rPr>
      </w:pPr>
      <w:r w:rsidRPr="002967C7">
        <w:rPr>
          <w:rFonts w:ascii="Times New Roman" w:eastAsia="Times New Roman" w:hAnsi="Times New Roman" w:cs="Times New Roman"/>
          <w:b/>
          <w:sz w:val="24"/>
          <w:szCs w:val="24"/>
          <w:lang w:eastAsia="lt-LT"/>
        </w:rPr>
        <w:t xml:space="preserve">Pirkimo tikslas </w:t>
      </w:r>
      <w:r w:rsidRPr="002967C7">
        <w:rPr>
          <w:rFonts w:ascii="Times New Roman" w:hAnsi="Times New Roman" w:cs="Times New Roman"/>
          <w:b/>
          <w:sz w:val="24"/>
          <w:szCs w:val="24"/>
        </w:rPr>
        <w:t xml:space="preserve">– </w:t>
      </w:r>
      <w:r w:rsidRPr="002967C7">
        <w:rPr>
          <w:rFonts w:ascii="Times New Roman" w:hAnsi="Times New Roman" w:cs="Times New Roman"/>
          <w:bCs/>
          <w:sz w:val="24"/>
          <w:szCs w:val="24"/>
        </w:rPr>
        <w:t xml:space="preserve">sukurti </w:t>
      </w:r>
      <w:r w:rsidR="00DD048E">
        <w:rPr>
          <w:rFonts w:ascii="Times New Roman" w:hAnsi="Times New Roman" w:cs="Times New Roman"/>
          <w:bCs/>
          <w:sz w:val="24"/>
          <w:szCs w:val="24"/>
        </w:rPr>
        <w:t>vaidybinių</w:t>
      </w:r>
      <w:r w:rsidR="002A27CF">
        <w:rPr>
          <w:rFonts w:ascii="Times New Roman" w:hAnsi="Times New Roman" w:cs="Times New Roman"/>
          <w:bCs/>
          <w:sz w:val="24"/>
          <w:szCs w:val="24"/>
        </w:rPr>
        <w:t xml:space="preserve"> </w:t>
      </w:r>
      <w:r w:rsidR="006A3469" w:rsidRPr="002967C7">
        <w:rPr>
          <w:rFonts w:ascii="Times New Roman" w:eastAsia="Calibri" w:hAnsi="Times New Roman" w:cs="Times New Roman"/>
          <w:sz w:val="24"/>
          <w:szCs w:val="24"/>
        </w:rPr>
        <w:t>vaizdo</w:t>
      </w:r>
      <w:r w:rsidR="00AE1816">
        <w:rPr>
          <w:rFonts w:ascii="Times New Roman" w:eastAsia="Calibri" w:hAnsi="Times New Roman" w:cs="Times New Roman"/>
          <w:sz w:val="24"/>
          <w:szCs w:val="24"/>
        </w:rPr>
        <w:t xml:space="preserve"> klipų </w:t>
      </w:r>
      <w:r w:rsidR="006A3469" w:rsidRPr="002967C7">
        <w:rPr>
          <w:rFonts w:ascii="Times New Roman" w:eastAsia="Calibri" w:hAnsi="Times New Roman" w:cs="Times New Roman"/>
          <w:sz w:val="24"/>
          <w:szCs w:val="24"/>
        </w:rPr>
        <w:t>ir garso klipų</w:t>
      </w:r>
      <w:r w:rsidRPr="002967C7">
        <w:rPr>
          <w:rFonts w:ascii="Times New Roman" w:hAnsi="Times New Roman" w:cs="Times New Roman"/>
          <w:sz w:val="24"/>
          <w:szCs w:val="24"/>
          <w:lang w:eastAsia="lt-LT"/>
        </w:rPr>
        <w:t xml:space="preserve"> </w:t>
      </w:r>
      <w:r w:rsidRPr="002967C7">
        <w:rPr>
          <w:rFonts w:ascii="Times New Roman" w:hAnsi="Times New Roman" w:cs="Times New Roman"/>
          <w:color w:val="222222"/>
          <w:sz w:val="24"/>
          <w:szCs w:val="24"/>
        </w:rPr>
        <w:t>kūrybin</w:t>
      </w:r>
      <w:r w:rsidR="004A3B75" w:rsidRPr="002967C7">
        <w:rPr>
          <w:rFonts w:ascii="Times New Roman" w:hAnsi="Times New Roman" w:cs="Times New Roman"/>
          <w:color w:val="222222"/>
          <w:sz w:val="24"/>
          <w:szCs w:val="24"/>
        </w:rPr>
        <w:t>es</w:t>
      </w:r>
      <w:r w:rsidRPr="002967C7">
        <w:rPr>
          <w:rFonts w:ascii="Times New Roman" w:hAnsi="Times New Roman" w:cs="Times New Roman"/>
          <w:color w:val="222222"/>
          <w:sz w:val="24"/>
          <w:szCs w:val="24"/>
        </w:rPr>
        <w:t xml:space="preserve"> koncepcij</w:t>
      </w:r>
      <w:r w:rsidR="00526EB8" w:rsidRPr="002967C7">
        <w:rPr>
          <w:rFonts w:ascii="Times New Roman" w:hAnsi="Times New Roman" w:cs="Times New Roman"/>
          <w:color w:val="222222"/>
          <w:sz w:val="24"/>
          <w:szCs w:val="24"/>
        </w:rPr>
        <w:t>as</w:t>
      </w:r>
      <w:r w:rsidR="00CF4498" w:rsidRPr="002967C7">
        <w:rPr>
          <w:rFonts w:ascii="Times New Roman" w:hAnsi="Times New Roman" w:cs="Times New Roman"/>
          <w:color w:val="222222"/>
          <w:sz w:val="24"/>
          <w:szCs w:val="24"/>
        </w:rPr>
        <w:t>, scenarijus</w:t>
      </w:r>
      <w:r w:rsidRPr="002967C7">
        <w:rPr>
          <w:rFonts w:ascii="Times New Roman" w:hAnsi="Times New Roman" w:cs="Times New Roman"/>
          <w:color w:val="222222"/>
          <w:sz w:val="24"/>
          <w:szCs w:val="24"/>
        </w:rPr>
        <w:t xml:space="preserve"> ir sprendimus</w:t>
      </w:r>
      <w:r w:rsidRPr="002967C7">
        <w:rPr>
          <w:rFonts w:ascii="Times New Roman" w:hAnsi="Times New Roman" w:cs="Times New Roman"/>
          <w:sz w:val="24"/>
          <w:szCs w:val="24"/>
          <w:lang w:eastAsia="lt-LT"/>
        </w:rPr>
        <w:t xml:space="preserve">, </w:t>
      </w:r>
      <w:r w:rsidRPr="002967C7">
        <w:rPr>
          <w:rFonts w:ascii="Times New Roman" w:hAnsi="Times New Roman" w:cs="Times New Roman"/>
          <w:sz w:val="24"/>
          <w:szCs w:val="24"/>
        </w:rPr>
        <w:t>kuriuose būtų pateikta koncentruota, aiški, suprantama informacija apie tai, kaip veikia elektros energijos kainų palyginimo sistema</w:t>
      </w:r>
      <w:r w:rsidR="006A3469" w:rsidRPr="002967C7">
        <w:rPr>
          <w:rFonts w:ascii="Times New Roman" w:hAnsi="Times New Roman" w:cs="Times New Roman"/>
          <w:sz w:val="24"/>
          <w:szCs w:val="24"/>
        </w:rPr>
        <w:t xml:space="preserve"> (</w:t>
      </w:r>
      <w:hyperlink r:id="rId8" w:history="1">
        <w:r w:rsidR="006A3469" w:rsidRPr="002967C7">
          <w:rPr>
            <w:rStyle w:val="Hyperlink"/>
            <w:rFonts w:ascii="Times New Roman" w:hAnsi="Times New Roman"/>
            <w:sz w:val="24"/>
            <w:szCs w:val="24"/>
          </w:rPr>
          <w:t>VERT skaičiuoklė</w:t>
        </w:r>
      </w:hyperlink>
      <w:r w:rsidR="006A3469" w:rsidRPr="002967C7">
        <w:rPr>
          <w:rFonts w:ascii="Times New Roman" w:hAnsi="Times New Roman" w:cs="Times New Roman"/>
          <w:sz w:val="24"/>
          <w:szCs w:val="24"/>
        </w:rPr>
        <w:t>)</w:t>
      </w:r>
      <w:r w:rsidRPr="002967C7">
        <w:rPr>
          <w:rFonts w:ascii="Times New Roman" w:hAnsi="Times New Roman" w:cs="Times New Roman"/>
          <w:sz w:val="24"/>
          <w:szCs w:val="24"/>
        </w:rPr>
        <w:t xml:space="preserve"> ir koki</w:t>
      </w:r>
      <w:r w:rsidR="006A3469" w:rsidRPr="002967C7">
        <w:rPr>
          <w:rFonts w:ascii="Times New Roman" w:hAnsi="Times New Roman" w:cs="Times New Roman"/>
          <w:sz w:val="24"/>
          <w:szCs w:val="24"/>
        </w:rPr>
        <w:t>as</w:t>
      </w:r>
      <w:r w:rsidRPr="002967C7">
        <w:rPr>
          <w:rFonts w:ascii="Times New Roman" w:hAnsi="Times New Roman" w:cs="Times New Roman"/>
          <w:sz w:val="24"/>
          <w:szCs w:val="24"/>
        </w:rPr>
        <w:t xml:space="preserve"> naud</w:t>
      </w:r>
      <w:r w:rsidR="006A3469" w:rsidRPr="002967C7">
        <w:rPr>
          <w:rFonts w:ascii="Times New Roman" w:hAnsi="Times New Roman" w:cs="Times New Roman"/>
          <w:sz w:val="24"/>
          <w:szCs w:val="24"/>
        </w:rPr>
        <w:t xml:space="preserve">as ir privalumus </w:t>
      </w:r>
      <w:r w:rsidRPr="002967C7">
        <w:rPr>
          <w:rFonts w:ascii="Times New Roman" w:hAnsi="Times New Roman" w:cs="Times New Roman"/>
          <w:sz w:val="24"/>
          <w:szCs w:val="24"/>
        </w:rPr>
        <w:t>ji suteikia skirtingų socialinių grupių vartotojams</w:t>
      </w:r>
      <w:r w:rsidR="006A3469" w:rsidRPr="002967C7">
        <w:rPr>
          <w:rFonts w:ascii="Times New Roman" w:hAnsi="Times New Roman" w:cs="Times New Roman"/>
          <w:sz w:val="24"/>
          <w:szCs w:val="24"/>
        </w:rPr>
        <w:t>,</w:t>
      </w:r>
      <w:r w:rsidRPr="002967C7">
        <w:rPr>
          <w:rFonts w:ascii="Times New Roman" w:hAnsi="Times New Roman" w:cs="Times New Roman"/>
          <w:sz w:val="24"/>
          <w:szCs w:val="24"/>
        </w:rPr>
        <w:t xml:space="preserve"> priimant sprendimą pasirinkti tinkamiausią nepriklausomą elektros energijos tiekėjo pasiūlymą.</w:t>
      </w:r>
    </w:p>
    <w:p w14:paraId="7DDECD05" w14:textId="04EC5BFF" w:rsidR="00C647B5" w:rsidRPr="002967C7" w:rsidRDefault="00DD048E" w:rsidP="002E5CF4">
      <w:pPr>
        <w:pStyle w:val="ListParagraph"/>
        <w:numPr>
          <w:ilvl w:val="0"/>
          <w:numId w:val="12"/>
        </w:numPr>
        <w:tabs>
          <w:tab w:val="left" w:pos="284"/>
          <w:tab w:val="left" w:pos="851"/>
          <w:tab w:val="left" w:pos="993"/>
        </w:tabs>
        <w:suppressAutoHyphens/>
        <w:autoSpaceDN w:val="0"/>
        <w:spacing w:after="0" w:line="240" w:lineRule="auto"/>
        <w:ind w:left="0" w:firstLine="567"/>
        <w:jc w:val="both"/>
        <w:textAlignment w:val="baseline"/>
        <w:rPr>
          <w:rFonts w:ascii="Times New Roman" w:hAnsi="Times New Roman" w:cs="Times New Roman"/>
          <w:sz w:val="24"/>
          <w:szCs w:val="24"/>
        </w:rPr>
      </w:pPr>
      <w:r>
        <w:rPr>
          <w:rFonts w:ascii="Times New Roman" w:eastAsia="Calibri" w:hAnsi="Times New Roman" w:cs="Times New Roman"/>
          <w:b/>
          <w:bCs/>
          <w:sz w:val="24"/>
          <w:szCs w:val="24"/>
        </w:rPr>
        <w:t>Vaidybinių</w:t>
      </w:r>
      <w:r w:rsidR="00220A07">
        <w:rPr>
          <w:rFonts w:ascii="Times New Roman" w:eastAsia="Calibri" w:hAnsi="Times New Roman" w:cs="Times New Roman"/>
          <w:b/>
          <w:bCs/>
          <w:sz w:val="24"/>
          <w:szCs w:val="24"/>
        </w:rPr>
        <w:t xml:space="preserve"> v</w:t>
      </w:r>
      <w:r w:rsidR="006A3469" w:rsidRPr="002967C7">
        <w:rPr>
          <w:rFonts w:ascii="Times New Roman" w:eastAsia="Calibri" w:hAnsi="Times New Roman" w:cs="Times New Roman"/>
          <w:b/>
          <w:bCs/>
          <w:sz w:val="24"/>
          <w:szCs w:val="24"/>
        </w:rPr>
        <w:t xml:space="preserve">aizdo </w:t>
      </w:r>
      <w:r w:rsidR="00264C90">
        <w:rPr>
          <w:rFonts w:ascii="Times New Roman" w:eastAsia="Calibri" w:hAnsi="Times New Roman" w:cs="Times New Roman"/>
          <w:b/>
          <w:bCs/>
          <w:sz w:val="24"/>
          <w:szCs w:val="24"/>
        </w:rPr>
        <w:t xml:space="preserve">klipų </w:t>
      </w:r>
      <w:r w:rsidR="006A3469" w:rsidRPr="002967C7">
        <w:rPr>
          <w:rFonts w:ascii="Times New Roman" w:eastAsia="Calibri" w:hAnsi="Times New Roman" w:cs="Times New Roman"/>
          <w:b/>
          <w:bCs/>
          <w:sz w:val="24"/>
          <w:szCs w:val="24"/>
        </w:rPr>
        <w:t>ir garso klipų</w:t>
      </w:r>
      <w:r w:rsidR="00C647B5" w:rsidRPr="002967C7">
        <w:rPr>
          <w:rFonts w:ascii="Times New Roman" w:hAnsi="Times New Roman" w:cs="Times New Roman"/>
          <w:b/>
          <w:bCs/>
          <w:color w:val="222222"/>
          <w:sz w:val="24"/>
          <w:szCs w:val="24"/>
        </w:rPr>
        <w:t xml:space="preserve"> </w:t>
      </w:r>
      <w:r w:rsidR="00F65A42" w:rsidRPr="002967C7">
        <w:rPr>
          <w:rFonts w:ascii="Times New Roman" w:hAnsi="Times New Roman" w:cs="Times New Roman"/>
          <w:b/>
          <w:bCs/>
          <w:color w:val="222222"/>
          <w:sz w:val="24"/>
          <w:szCs w:val="24"/>
        </w:rPr>
        <w:t xml:space="preserve">sukūrimo </w:t>
      </w:r>
      <w:r w:rsidR="00C647B5" w:rsidRPr="002967C7">
        <w:rPr>
          <w:rFonts w:ascii="Times New Roman" w:hAnsi="Times New Roman" w:cs="Times New Roman"/>
          <w:b/>
          <w:bCs/>
          <w:color w:val="222222"/>
          <w:sz w:val="24"/>
          <w:szCs w:val="24"/>
        </w:rPr>
        <w:t>apim</w:t>
      </w:r>
      <w:r w:rsidR="00F65A42" w:rsidRPr="002967C7">
        <w:rPr>
          <w:rFonts w:ascii="Times New Roman" w:hAnsi="Times New Roman" w:cs="Times New Roman"/>
          <w:b/>
          <w:bCs/>
          <w:color w:val="222222"/>
          <w:sz w:val="24"/>
          <w:szCs w:val="24"/>
        </w:rPr>
        <w:t>tis pateikta šios techninės specifikacijos 19 punkte.</w:t>
      </w:r>
      <w:r w:rsidR="00C647B5" w:rsidRPr="002967C7">
        <w:rPr>
          <w:rFonts w:ascii="Times New Roman" w:hAnsi="Times New Roman" w:cs="Times New Roman"/>
          <w:sz w:val="24"/>
          <w:szCs w:val="24"/>
        </w:rPr>
        <w:t xml:space="preserve"> </w:t>
      </w:r>
    </w:p>
    <w:p w14:paraId="676C39D7" w14:textId="77777777" w:rsidR="00C647B5" w:rsidRPr="002967C7" w:rsidRDefault="00C647B5" w:rsidP="002E5CF4">
      <w:pPr>
        <w:pStyle w:val="ListParagraph"/>
        <w:numPr>
          <w:ilvl w:val="0"/>
          <w:numId w:val="12"/>
        </w:numPr>
        <w:tabs>
          <w:tab w:val="left" w:pos="851"/>
          <w:tab w:val="left" w:pos="993"/>
        </w:tabs>
        <w:spacing w:after="0" w:line="276" w:lineRule="auto"/>
        <w:ind w:left="0" w:firstLine="567"/>
        <w:jc w:val="both"/>
        <w:rPr>
          <w:rFonts w:ascii="Times New Roman" w:eastAsia="Times New Roman" w:hAnsi="Times New Roman" w:cs="Times New Roman"/>
          <w:b/>
          <w:sz w:val="24"/>
          <w:szCs w:val="24"/>
          <w:lang w:eastAsia="lt-LT"/>
        </w:rPr>
      </w:pPr>
      <w:r w:rsidRPr="002967C7">
        <w:rPr>
          <w:rFonts w:ascii="Times New Roman" w:eastAsia="Times New Roman" w:hAnsi="Times New Roman" w:cs="Times New Roman"/>
          <w:b/>
          <w:sz w:val="24"/>
          <w:szCs w:val="24"/>
          <w:lang w:eastAsia="lt-LT"/>
        </w:rPr>
        <w:t xml:space="preserve">Paslaugų teikėjas turi: </w:t>
      </w:r>
    </w:p>
    <w:p w14:paraId="00E6D49E" w14:textId="38D586CC" w:rsidR="00790353" w:rsidRPr="002967C7" w:rsidRDefault="00C647B5" w:rsidP="0081660F">
      <w:pPr>
        <w:pStyle w:val="ListParagraph"/>
        <w:tabs>
          <w:tab w:val="left" w:pos="851"/>
          <w:tab w:val="left" w:pos="993"/>
        </w:tabs>
        <w:spacing w:after="0" w:line="276" w:lineRule="auto"/>
        <w:ind w:left="0" w:firstLine="567"/>
        <w:jc w:val="both"/>
        <w:rPr>
          <w:rFonts w:ascii="Times New Roman" w:eastAsia="Times New Roman" w:hAnsi="Times New Roman" w:cs="Times New Roman"/>
          <w:sz w:val="24"/>
          <w:szCs w:val="24"/>
          <w:lang w:eastAsia="lt-LT"/>
        </w:rPr>
      </w:pPr>
      <w:r w:rsidRPr="4A2DD5A2">
        <w:rPr>
          <w:rFonts w:ascii="Times New Roman" w:eastAsia="Times New Roman" w:hAnsi="Times New Roman" w:cs="Times New Roman"/>
          <w:sz w:val="24"/>
          <w:szCs w:val="24"/>
          <w:lang w:eastAsia="lt-LT"/>
        </w:rPr>
        <w:t xml:space="preserve">- Pateikti </w:t>
      </w:r>
      <w:r w:rsidR="00DD048E" w:rsidRPr="4A2DD5A2">
        <w:rPr>
          <w:rFonts w:ascii="Times New Roman" w:eastAsia="Times New Roman" w:hAnsi="Times New Roman" w:cs="Times New Roman"/>
          <w:sz w:val="24"/>
          <w:szCs w:val="24"/>
          <w:lang w:eastAsia="lt-LT"/>
        </w:rPr>
        <w:t>vaidybinių</w:t>
      </w:r>
      <w:r w:rsidR="00220A07" w:rsidRPr="4A2DD5A2">
        <w:rPr>
          <w:rFonts w:ascii="Times New Roman" w:eastAsia="Times New Roman" w:hAnsi="Times New Roman" w:cs="Times New Roman"/>
          <w:sz w:val="24"/>
          <w:szCs w:val="24"/>
          <w:lang w:eastAsia="lt-LT"/>
        </w:rPr>
        <w:t xml:space="preserve"> </w:t>
      </w:r>
      <w:r w:rsidR="006A3469" w:rsidRPr="4A2DD5A2">
        <w:rPr>
          <w:rFonts w:ascii="Times New Roman" w:eastAsia="Calibri" w:hAnsi="Times New Roman" w:cs="Times New Roman"/>
          <w:sz w:val="24"/>
          <w:szCs w:val="24"/>
        </w:rPr>
        <w:t xml:space="preserve">vaizdo </w:t>
      </w:r>
      <w:r w:rsidR="00E618D4">
        <w:rPr>
          <w:rFonts w:ascii="Times New Roman" w:eastAsia="Calibri" w:hAnsi="Times New Roman" w:cs="Times New Roman"/>
          <w:sz w:val="24"/>
          <w:szCs w:val="24"/>
        </w:rPr>
        <w:t xml:space="preserve">klipų </w:t>
      </w:r>
      <w:r w:rsidR="006A3469" w:rsidRPr="4A2DD5A2">
        <w:rPr>
          <w:rFonts w:ascii="Times New Roman" w:eastAsia="Calibri" w:hAnsi="Times New Roman" w:cs="Times New Roman"/>
          <w:sz w:val="24"/>
          <w:szCs w:val="24"/>
        </w:rPr>
        <w:t>ir garso</w:t>
      </w:r>
      <w:r w:rsidRPr="4A2DD5A2">
        <w:rPr>
          <w:rFonts w:ascii="Times New Roman" w:eastAsia="Times New Roman" w:hAnsi="Times New Roman" w:cs="Times New Roman"/>
          <w:sz w:val="24"/>
          <w:szCs w:val="24"/>
          <w:lang w:eastAsia="lt-LT"/>
        </w:rPr>
        <w:t xml:space="preserve"> </w:t>
      </w:r>
      <w:r w:rsidR="006A3469" w:rsidRPr="4A2DD5A2">
        <w:rPr>
          <w:rFonts w:ascii="Times New Roman" w:eastAsia="Times New Roman" w:hAnsi="Times New Roman" w:cs="Times New Roman"/>
          <w:sz w:val="24"/>
          <w:szCs w:val="24"/>
          <w:lang w:eastAsia="lt-LT"/>
        </w:rPr>
        <w:t xml:space="preserve">klipų </w:t>
      </w:r>
      <w:r w:rsidRPr="4A2DD5A2">
        <w:rPr>
          <w:rFonts w:ascii="Times New Roman" w:eastAsia="Times New Roman" w:hAnsi="Times New Roman" w:cs="Times New Roman"/>
          <w:sz w:val="24"/>
          <w:szCs w:val="24"/>
          <w:lang w:eastAsia="lt-LT"/>
        </w:rPr>
        <w:t>kūrybinį</w:t>
      </w:r>
      <w:r w:rsidRPr="4A2DD5A2">
        <w:rPr>
          <w:rFonts w:ascii="Times New Roman" w:hAnsi="Times New Roman" w:cs="Times New Roman"/>
          <w:sz w:val="24"/>
          <w:szCs w:val="24"/>
        </w:rPr>
        <w:t xml:space="preserve"> koncepcijų </w:t>
      </w:r>
      <w:r w:rsidR="78B12910" w:rsidRPr="4A2DD5A2">
        <w:rPr>
          <w:rFonts w:ascii="Times New Roman" w:hAnsi="Times New Roman" w:cs="Times New Roman"/>
          <w:sz w:val="24"/>
          <w:szCs w:val="24"/>
        </w:rPr>
        <w:t>siūlymą</w:t>
      </w:r>
      <w:r w:rsidR="3C06962B" w:rsidRPr="4A2DD5A2">
        <w:rPr>
          <w:rFonts w:ascii="Times New Roman" w:hAnsi="Times New Roman" w:cs="Times New Roman"/>
          <w:sz w:val="24"/>
          <w:szCs w:val="24"/>
        </w:rPr>
        <w:t>, kuriame turi būti pagr</w:t>
      </w:r>
      <w:r w:rsidR="004803E5">
        <w:rPr>
          <w:rFonts w:ascii="Times New Roman" w:hAnsi="Times New Roman" w:cs="Times New Roman"/>
          <w:sz w:val="24"/>
          <w:szCs w:val="24"/>
        </w:rPr>
        <w:t>į</w:t>
      </w:r>
      <w:r w:rsidR="3C06962B" w:rsidRPr="4A2DD5A2">
        <w:rPr>
          <w:rFonts w:ascii="Times New Roman" w:hAnsi="Times New Roman" w:cs="Times New Roman"/>
          <w:sz w:val="24"/>
          <w:szCs w:val="24"/>
        </w:rPr>
        <w:t xml:space="preserve">sti </w:t>
      </w:r>
      <w:r w:rsidR="3C06962B" w:rsidRPr="0AAD6D83">
        <w:rPr>
          <w:rFonts w:ascii="Times New Roman" w:hAnsi="Times New Roman" w:cs="Times New Roman"/>
          <w:sz w:val="24"/>
          <w:szCs w:val="24"/>
        </w:rPr>
        <w:t>scen</w:t>
      </w:r>
      <w:r w:rsidR="796F5786" w:rsidRPr="0AAD6D83">
        <w:rPr>
          <w:rFonts w:ascii="Times New Roman" w:hAnsi="Times New Roman" w:cs="Times New Roman"/>
          <w:sz w:val="24"/>
          <w:szCs w:val="24"/>
        </w:rPr>
        <w:t>a</w:t>
      </w:r>
      <w:r w:rsidR="3C06962B" w:rsidRPr="0AAD6D83">
        <w:rPr>
          <w:rFonts w:ascii="Times New Roman" w:hAnsi="Times New Roman" w:cs="Times New Roman"/>
          <w:sz w:val="24"/>
          <w:szCs w:val="24"/>
        </w:rPr>
        <w:t>rijaus</w:t>
      </w:r>
      <w:r w:rsidR="3C06962B" w:rsidRPr="4A2DD5A2">
        <w:rPr>
          <w:rFonts w:ascii="Times New Roman" w:hAnsi="Times New Roman" w:cs="Times New Roman"/>
          <w:sz w:val="24"/>
          <w:szCs w:val="24"/>
        </w:rPr>
        <w:t xml:space="preserve"> ir išpildymo sprendimai bei siūlymai</w:t>
      </w:r>
      <w:r w:rsidRPr="4A2DD5A2">
        <w:rPr>
          <w:rFonts w:ascii="Times New Roman" w:eastAsia="Times New Roman" w:hAnsi="Times New Roman" w:cs="Times New Roman"/>
          <w:sz w:val="24"/>
          <w:szCs w:val="24"/>
          <w:lang w:eastAsia="lt-LT"/>
        </w:rPr>
        <w:t>;</w:t>
      </w:r>
    </w:p>
    <w:p w14:paraId="295A3791" w14:textId="5EC8A8F7" w:rsidR="00790353" w:rsidRPr="002967C7" w:rsidRDefault="00C647B5" w:rsidP="0081660F">
      <w:pPr>
        <w:pStyle w:val="ListParagraph"/>
        <w:tabs>
          <w:tab w:val="left" w:pos="851"/>
          <w:tab w:val="left" w:pos="993"/>
        </w:tabs>
        <w:spacing w:after="0" w:line="276" w:lineRule="auto"/>
        <w:ind w:left="0" w:firstLine="567"/>
        <w:jc w:val="both"/>
        <w:rPr>
          <w:rFonts w:ascii="Times New Roman" w:eastAsia="Times New Roman" w:hAnsi="Times New Roman" w:cs="Times New Roman"/>
          <w:sz w:val="24"/>
          <w:szCs w:val="24"/>
          <w:lang w:eastAsia="lt-LT"/>
        </w:rPr>
      </w:pPr>
      <w:r w:rsidRPr="002967C7">
        <w:rPr>
          <w:rFonts w:ascii="Times New Roman" w:eastAsia="Times New Roman" w:hAnsi="Times New Roman" w:cs="Times New Roman"/>
          <w:sz w:val="24"/>
          <w:szCs w:val="24"/>
          <w:lang w:eastAsia="lt-LT"/>
        </w:rPr>
        <w:t xml:space="preserve">- Realizuoti </w:t>
      </w:r>
      <w:r w:rsidR="00DD048E">
        <w:rPr>
          <w:rFonts w:ascii="Times New Roman" w:eastAsia="Times New Roman" w:hAnsi="Times New Roman" w:cs="Times New Roman"/>
          <w:sz w:val="24"/>
          <w:szCs w:val="24"/>
          <w:lang w:eastAsia="lt-LT"/>
        </w:rPr>
        <w:t>vaidybinių</w:t>
      </w:r>
      <w:r w:rsidR="00220A07">
        <w:rPr>
          <w:rFonts w:ascii="Times New Roman" w:eastAsia="Times New Roman" w:hAnsi="Times New Roman" w:cs="Times New Roman"/>
          <w:sz w:val="24"/>
          <w:szCs w:val="24"/>
          <w:lang w:eastAsia="lt-LT"/>
        </w:rPr>
        <w:t xml:space="preserve"> </w:t>
      </w:r>
      <w:r w:rsidR="006A3469" w:rsidRPr="002967C7">
        <w:rPr>
          <w:rFonts w:ascii="Times New Roman" w:eastAsia="Calibri" w:hAnsi="Times New Roman" w:cs="Times New Roman"/>
          <w:sz w:val="24"/>
          <w:szCs w:val="24"/>
        </w:rPr>
        <w:t>vaizdo</w:t>
      </w:r>
      <w:r w:rsidR="0011717B">
        <w:rPr>
          <w:rFonts w:ascii="Times New Roman" w:eastAsia="Calibri" w:hAnsi="Times New Roman" w:cs="Times New Roman"/>
          <w:sz w:val="24"/>
          <w:szCs w:val="24"/>
        </w:rPr>
        <w:t xml:space="preserve"> klipų</w:t>
      </w:r>
      <w:r w:rsidR="006A3469" w:rsidRPr="002967C7">
        <w:rPr>
          <w:rFonts w:ascii="Times New Roman" w:eastAsia="Calibri" w:hAnsi="Times New Roman" w:cs="Times New Roman"/>
          <w:sz w:val="24"/>
          <w:szCs w:val="24"/>
        </w:rPr>
        <w:t xml:space="preserve"> ir garso klipų</w:t>
      </w:r>
      <w:r w:rsidRPr="002967C7">
        <w:rPr>
          <w:rFonts w:ascii="Times New Roman" w:eastAsia="Times New Roman" w:hAnsi="Times New Roman" w:cs="Times New Roman"/>
          <w:sz w:val="24"/>
          <w:szCs w:val="24"/>
          <w:lang w:eastAsia="lt-LT"/>
        </w:rPr>
        <w:t xml:space="preserve"> gamybą.</w:t>
      </w:r>
    </w:p>
    <w:p w14:paraId="29FBE97A" w14:textId="69CD2570" w:rsidR="00790353" w:rsidRPr="002967C7" w:rsidRDefault="00790353" w:rsidP="0081660F">
      <w:pPr>
        <w:pStyle w:val="ListParagraph"/>
        <w:tabs>
          <w:tab w:val="left" w:pos="993"/>
        </w:tabs>
        <w:spacing w:after="0" w:line="276" w:lineRule="auto"/>
        <w:ind w:left="0" w:firstLine="567"/>
        <w:jc w:val="both"/>
        <w:rPr>
          <w:rFonts w:ascii="Times New Roman" w:eastAsia="Times New Roman" w:hAnsi="Times New Roman" w:cs="Times New Roman"/>
          <w:sz w:val="24"/>
          <w:szCs w:val="24"/>
          <w:lang w:eastAsia="lt-LT"/>
        </w:rPr>
      </w:pPr>
      <w:r w:rsidRPr="002967C7">
        <w:rPr>
          <w:rFonts w:ascii="Times New Roman" w:eastAsia="Times New Roman" w:hAnsi="Times New Roman" w:cs="Times New Roman"/>
          <w:b/>
          <w:bCs/>
          <w:sz w:val="24"/>
          <w:szCs w:val="24"/>
          <w:lang w:eastAsia="lt-LT"/>
        </w:rPr>
        <w:t xml:space="preserve">5. </w:t>
      </w:r>
      <w:r w:rsidRPr="002967C7">
        <w:rPr>
          <w:rFonts w:ascii="Times New Roman" w:eastAsia="Times New Roman" w:hAnsi="Times New Roman" w:cs="Times New Roman"/>
          <w:sz w:val="24"/>
          <w:szCs w:val="24"/>
          <w:lang w:eastAsia="lt-LT"/>
        </w:rPr>
        <w:t xml:space="preserve">Pirkimo objektas į dalis neskaidomas. </w:t>
      </w:r>
    </w:p>
    <w:p w14:paraId="23C986B6" w14:textId="77777777" w:rsidR="00C647B5" w:rsidRPr="002967C7" w:rsidRDefault="00C647B5" w:rsidP="0081660F">
      <w:pPr>
        <w:widowControl w:val="0"/>
        <w:tabs>
          <w:tab w:val="left" w:pos="567"/>
          <w:tab w:val="left" w:pos="709"/>
          <w:tab w:val="left" w:pos="993"/>
          <w:tab w:val="left" w:pos="1134"/>
          <w:tab w:val="left" w:pos="1276"/>
          <w:tab w:val="left" w:pos="1560"/>
        </w:tabs>
        <w:suppressAutoHyphens/>
        <w:spacing w:after="0" w:line="240" w:lineRule="auto"/>
        <w:ind w:firstLine="567"/>
        <w:jc w:val="both"/>
        <w:rPr>
          <w:rFonts w:ascii="Times New Roman" w:hAnsi="Times New Roman" w:cs="Times New Roman"/>
          <w:sz w:val="24"/>
          <w:szCs w:val="24"/>
        </w:rPr>
      </w:pPr>
    </w:p>
    <w:p w14:paraId="0541C040" w14:textId="5760F877" w:rsidR="00C647B5" w:rsidRPr="002967C7" w:rsidRDefault="00E055ED" w:rsidP="0081660F">
      <w:pPr>
        <w:pStyle w:val="ListParagraph"/>
        <w:tabs>
          <w:tab w:val="left" w:pos="0"/>
          <w:tab w:val="left" w:pos="426"/>
          <w:tab w:val="left" w:pos="993"/>
        </w:tabs>
        <w:autoSpaceDE w:val="0"/>
        <w:autoSpaceDN w:val="0"/>
        <w:adjustRightInd w:val="0"/>
        <w:ind w:left="0" w:firstLine="567"/>
        <w:jc w:val="center"/>
        <w:rPr>
          <w:rFonts w:ascii="Times New Roman" w:eastAsia="Calibri" w:hAnsi="Times New Roman" w:cs="Times New Roman"/>
          <w:b/>
          <w:bCs/>
          <w:sz w:val="24"/>
          <w:szCs w:val="24"/>
        </w:rPr>
      </w:pPr>
      <w:r w:rsidRPr="002967C7">
        <w:rPr>
          <w:rFonts w:ascii="Times New Roman" w:eastAsia="Calibri" w:hAnsi="Times New Roman" w:cs="Times New Roman"/>
          <w:b/>
          <w:bCs/>
          <w:sz w:val="24"/>
          <w:szCs w:val="24"/>
        </w:rPr>
        <w:t xml:space="preserve">II. </w:t>
      </w:r>
      <w:r w:rsidR="00C647B5" w:rsidRPr="002967C7">
        <w:rPr>
          <w:rFonts w:ascii="Times New Roman" w:eastAsia="Calibri" w:hAnsi="Times New Roman" w:cs="Times New Roman"/>
          <w:b/>
          <w:bCs/>
          <w:sz w:val="24"/>
          <w:szCs w:val="24"/>
        </w:rPr>
        <w:t xml:space="preserve">REIKALAVIMAI </w:t>
      </w:r>
      <w:r w:rsidR="00C53DE4">
        <w:rPr>
          <w:rFonts w:ascii="Times New Roman" w:eastAsia="Calibri" w:hAnsi="Times New Roman" w:cs="Times New Roman"/>
          <w:b/>
          <w:bCs/>
          <w:sz w:val="24"/>
          <w:szCs w:val="24"/>
        </w:rPr>
        <w:t xml:space="preserve">VAIDYBINIAMS </w:t>
      </w:r>
      <w:r w:rsidR="00D94F3A" w:rsidRPr="002967C7">
        <w:rPr>
          <w:rFonts w:ascii="Times New Roman" w:eastAsia="Calibri" w:hAnsi="Times New Roman" w:cs="Times New Roman"/>
          <w:b/>
          <w:bCs/>
          <w:sz w:val="24"/>
          <w:szCs w:val="24"/>
        </w:rPr>
        <w:t>VAIZDO</w:t>
      </w:r>
      <w:r w:rsidR="00C53DE4">
        <w:rPr>
          <w:rFonts w:ascii="Times New Roman" w:eastAsia="Calibri" w:hAnsi="Times New Roman" w:cs="Times New Roman"/>
          <w:b/>
          <w:bCs/>
          <w:sz w:val="24"/>
          <w:szCs w:val="24"/>
        </w:rPr>
        <w:t xml:space="preserve"> KLIPAMS</w:t>
      </w:r>
      <w:r w:rsidR="00D94F3A" w:rsidRPr="002967C7">
        <w:rPr>
          <w:rFonts w:ascii="Times New Roman" w:eastAsia="Calibri" w:hAnsi="Times New Roman" w:cs="Times New Roman"/>
          <w:b/>
          <w:bCs/>
          <w:sz w:val="24"/>
          <w:szCs w:val="24"/>
        </w:rPr>
        <w:t xml:space="preserve"> IR GARSO KLIPAMS </w:t>
      </w:r>
    </w:p>
    <w:p w14:paraId="4678F958" w14:textId="77777777" w:rsidR="00C647B5" w:rsidRPr="002967C7" w:rsidRDefault="00C647B5" w:rsidP="0081660F">
      <w:pPr>
        <w:pStyle w:val="ListParagraph"/>
        <w:tabs>
          <w:tab w:val="left" w:pos="0"/>
          <w:tab w:val="left" w:pos="426"/>
          <w:tab w:val="left" w:pos="993"/>
        </w:tabs>
        <w:autoSpaceDE w:val="0"/>
        <w:autoSpaceDN w:val="0"/>
        <w:adjustRightInd w:val="0"/>
        <w:ind w:left="0" w:firstLine="567"/>
        <w:jc w:val="center"/>
        <w:rPr>
          <w:rFonts w:ascii="Times New Roman" w:eastAsia="Calibri" w:hAnsi="Times New Roman" w:cs="Times New Roman"/>
          <w:b/>
          <w:bCs/>
          <w:sz w:val="24"/>
          <w:szCs w:val="24"/>
        </w:rPr>
      </w:pPr>
    </w:p>
    <w:p w14:paraId="2A02713F" w14:textId="06AC8C2D" w:rsidR="00C647B5" w:rsidRPr="002967C7" w:rsidRDefault="00DD048E" w:rsidP="0081660F">
      <w:pPr>
        <w:pStyle w:val="ListParagraph"/>
        <w:numPr>
          <w:ilvl w:val="0"/>
          <w:numId w:val="24"/>
        </w:numPr>
        <w:tabs>
          <w:tab w:val="left" w:pos="0"/>
          <w:tab w:val="left" w:pos="142"/>
          <w:tab w:val="left" w:pos="284"/>
          <w:tab w:val="left" w:pos="709"/>
          <w:tab w:val="left" w:pos="851"/>
          <w:tab w:val="left" w:pos="993"/>
        </w:tabs>
        <w:autoSpaceDE w:val="0"/>
        <w:autoSpaceDN w:val="0"/>
        <w:adjustRightInd w:val="0"/>
        <w:ind w:left="0" w:firstLine="567"/>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Vaidybinių</w:t>
      </w:r>
      <w:r w:rsidR="00220A07">
        <w:rPr>
          <w:rFonts w:ascii="Times New Roman" w:eastAsia="Calibri" w:hAnsi="Times New Roman" w:cs="Times New Roman"/>
          <w:b/>
          <w:bCs/>
          <w:sz w:val="24"/>
          <w:szCs w:val="24"/>
        </w:rPr>
        <w:t xml:space="preserve"> v</w:t>
      </w:r>
      <w:r w:rsidR="006A3469" w:rsidRPr="002967C7">
        <w:rPr>
          <w:rFonts w:ascii="Times New Roman" w:eastAsia="Calibri" w:hAnsi="Times New Roman" w:cs="Times New Roman"/>
          <w:b/>
          <w:bCs/>
          <w:sz w:val="24"/>
          <w:szCs w:val="24"/>
        </w:rPr>
        <w:t xml:space="preserve">aizdo </w:t>
      </w:r>
      <w:r w:rsidR="00C53DE4">
        <w:rPr>
          <w:rFonts w:ascii="Times New Roman" w:eastAsia="Calibri" w:hAnsi="Times New Roman" w:cs="Times New Roman"/>
          <w:b/>
          <w:bCs/>
          <w:sz w:val="24"/>
          <w:szCs w:val="24"/>
        </w:rPr>
        <w:t xml:space="preserve">klipų </w:t>
      </w:r>
      <w:r w:rsidR="006A3469" w:rsidRPr="002967C7">
        <w:rPr>
          <w:rFonts w:ascii="Times New Roman" w:eastAsia="Calibri" w:hAnsi="Times New Roman" w:cs="Times New Roman"/>
          <w:b/>
          <w:bCs/>
          <w:sz w:val="24"/>
          <w:szCs w:val="24"/>
        </w:rPr>
        <w:t>ir garso klipų</w:t>
      </w:r>
      <w:r w:rsidR="00C647B5" w:rsidRPr="002967C7">
        <w:rPr>
          <w:rFonts w:ascii="Times New Roman" w:eastAsia="Calibri" w:hAnsi="Times New Roman" w:cs="Times New Roman"/>
          <w:b/>
          <w:bCs/>
          <w:sz w:val="24"/>
          <w:szCs w:val="24"/>
        </w:rPr>
        <w:t xml:space="preserve"> tikslas </w:t>
      </w:r>
      <w:r w:rsidR="006A3469" w:rsidRPr="002967C7">
        <w:rPr>
          <w:rFonts w:ascii="Times New Roman" w:eastAsia="Calibri" w:hAnsi="Times New Roman" w:cs="Times New Roman"/>
          <w:b/>
          <w:bCs/>
          <w:sz w:val="24"/>
          <w:szCs w:val="24"/>
        </w:rPr>
        <w:t xml:space="preserve">- </w:t>
      </w:r>
      <w:r w:rsidR="00C647B5" w:rsidRPr="002967C7">
        <w:rPr>
          <w:rFonts w:ascii="Times New Roman" w:eastAsia="Calibri" w:hAnsi="Times New Roman" w:cs="Times New Roman"/>
          <w:b/>
          <w:bCs/>
          <w:sz w:val="24"/>
          <w:szCs w:val="24"/>
        </w:rPr>
        <w:t xml:space="preserve">atkreipti visuomenės dėmesį į Tarybos sukurtą </w:t>
      </w:r>
      <w:r w:rsidR="006A3469" w:rsidRPr="002967C7">
        <w:rPr>
          <w:rFonts w:ascii="Times New Roman" w:hAnsi="Times New Roman" w:cs="Times New Roman"/>
          <w:sz w:val="24"/>
          <w:szCs w:val="24"/>
        </w:rPr>
        <w:t xml:space="preserve">VERT skaičiuoklę </w:t>
      </w:r>
      <w:r w:rsidR="00C647B5" w:rsidRPr="002967C7">
        <w:rPr>
          <w:rFonts w:ascii="Times New Roman" w:hAnsi="Times New Roman" w:cs="Times New Roman"/>
          <w:sz w:val="24"/>
          <w:szCs w:val="24"/>
        </w:rPr>
        <w:t>ir kokią realią naudą</w:t>
      </w:r>
      <w:r w:rsidR="006A3469" w:rsidRPr="002967C7">
        <w:rPr>
          <w:rFonts w:ascii="Times New Roman" w:hAnsi="Times New Roman" w:cs="Times New Roman"/>
          <w:sz w:val="24"/>
          <w:szCs w:val="24"/>
        </w:rPr>
        <w:t xml:space="preserve"> ir privalumus</w:t>
      </w:r>
      <w:r w:rsidR="00C647B5" w:rsidRPr="002967C7">
        <w:rPr>
          <w:rFonts w:ascii="Times New Roman" w:hAnsi="Times New Roman" w:cs="Times New Roman"/>
          <w:sz w:val="24"/>
          <w:szCs w:val="24"/>
        </w:rPr>
        <w:t xml:space="preserve"> ji sukuria skirtingų socialinių grupių vartotojams</w:t>
      </w:r>
      <w:r w:rsidR="006A3469" w:rsidRPr="002967C7">
        <w:rPr>
          <w:rFonts w:ascii="Times New Roman" w:hAnsi="Times New Roman" w:cs="Times New Roman"/>
          <w:sz w:val="24"/>
          <w:szCs w:val="24"/>
        </w:rPr>
        <w:t>,</w:t>
      </w:r>
      <w:r w:rsidR="00C647B5" w:rsidRPr="002967C7">
        <w:rPr>
          <w:rFonts w:ascii="Times New Roman" w:hAnsi="Times New Roman" w:cs="Times New Roman"/>
          <w:sz w:val="24"/>
          <w:szCs w:val="24"/>
        </w:rPr>
        <w:t xml:space="preserve"> priimant sprendimą pasirinkti tinkamiausią nepriklausomą elektros energijos tiekėjo pasiūlymą.</w:t>
      </w:r>
    </w:p>
    <w:p w14:paraId="12C055A6" w14:textId="0ECA7FE5" w:rsidR="00FA1BAF" w:rsidRPr="002967C7" w:rsidRDefault="00C647B5" w:rsidP="0081660F">
      <w:pPr>
        <w:pStyle w:val="ListParagraph"/>
        <w:numPr>
          <w:ilvl w:val="0"/>
          <w:numId w:val="24"/>
        </w:numPr>
        <w:tabs>
          <w:tab w:val="left" w:pos="0"/>
          <w:tab w:val="left" w:pos="284"/>
          <w:tab w:val="left" w:pos="851"/>
          <w:tab w:val="left" w:pos="993"/>
        </w:tabs>
        <w:autoSpaceDE w:val="0"/>
        <w:autoSpaceDN w:val="0"/>
        <w:adjustRightInd w:val="0"/>
        <w:ind w:left="0" w:firstLine="567"/>
        <w:jc w:val="both"/>
        <w:rPr>
          <w:rFonts w:ascii="Times New Roman" w:eastAsia="Calibri" w:hAnsi="Times New Roman" w:cs="Times New Roman"/>
          <w:sz w:val="24"/>
          <w:szCs w:val="24"/>
        </w:rPr>
      </w:pPr>
      <w:r w:rsidRPr="002967C7">
        <w:rPr>
          <w:rFonts w:ascii="Times New Roman" w:eastAsia="Calibri" w:hAnsi="Times New Roman" w:cs="Times New Roman"/>
          <w:sz w:val="24"/>
          <w:szCs w:val="24"/>
        </w:rPr>
        <w:t xml:space="preserve">Remiantis </w:t>
      </w:r>
      <w:r w:rsidR="0081660F" w:rsidRPr="002967C7">
        <w:rPr>
          <w:rFonts w:ascii="Times New Roman" w:hAnsi="Times New Roman" w:cs="Times New Roman"/>
          <w:sz w:val="24"/>
          <w:szCs w:val="24"/>
        </w:rPr>
        <w:t>VERT skaičiuoklės</w:t>
      </w:r>
      <w:r w:rsidR="00333E7D" w:rsidRPr="002967C7">
        <w:rPr>
          <w:rFonts w:ascii="Times New Roman" w:eastAsia="Calibri" w:hAnsi="Times New Roman" w:cs="Times New Roman"/>
          <w:sz w:val="24"/>
          <w:szCs w:val="24"/>
        </w:rPr>
        <w:t xml:space="preserve"> statistikos duomenimis</w:t>
      </w:r>
      <w:r w:rsidR="00EF624A" w:rsidRPr="002967C7">
        <w:rPr>
          <w:rFonts w:ascii="Times New Roman" w:eastAsia="Calibri" w:hAnsi="Times New Roman" w:cs="Times New Roman"/>
          <w:sz w:val="24"/>
          <w:szCs w:val="24"/>
        </w:rPr>
        <w:t>,</w:t>
      </w:r>
      <w:r w:rsidR="00FA1BAF" w:rsidRPr="002967C7">
        <w:rPr>
          <w:rFonts w:ascii="Times New Roman" w:eastAsia="Calibri" w:hAnsi="Times New Roman" w:cs="Times New Roman"/>
          <w:sz w:val="24"/>
          <w:szCs w:val="24"/>
        </w:rPr>
        <w:t xml:space="preserve"> elektros palyginimo skaičiuokle </w:t>
      </w:r>
      <w:r w:rsidR="0081660F" w:rsidRPr="002967C7">
        <w:rPr>
          <w:rFonts w:ascii="Times New Roman" w:eastAsia="Calibri" w:hAnsi="Times New Roman" w:cs="Times New Roman"/>
          <w:sz w:val="24"/>
          <w:szCs w:val="24"/>
        </w:rPr>
        <w:br/>
      </w:r>
      <w:r w:rsidR="00FA1BAF" w:rsidRPr="002967C7">
        <w:rPr>
          <w:rFonts w:ascii="Times New Roman" w:eastAsia="Calibri" w:hAnsi="Times New Roman" w:cs="Times New Roman"/>
          <w:sz w:val="24"/>
          <w:szCs w:val="24"/>
        </w:rPr>
        <w:t>2021 m.</w:t>
      </w:r>
      <w:r w:rsidR="00EF624A" w:rsidRPr="002967C7">
        <w:rPr>
          <w:rFonts w:ascii="Times New Roman" w:eastAsia="Calibri" w:hAnsi="Times New Roman" w:cs="Times New Roman"/>
          <w:sz w:val="24"/>
          <w:szCs w:val="24"/>
        </w:rPr>
        <w:t xml:space="preserve"> </w:t>
      </w:r>
      <w:r w:rsidR="00FA1BAF" w:rsidRPr="002967C7">
        <w:rPr>
          <w:rFonts w:ascii="Times New Roman" w:eastAsia="Calibri" w:hAnsi="Times New Roman" w:cs="Times New Roman"/>
          <w:sz w:val="24"/>
          <w:szCs w:val="24"/>
        </w:rPr>
        <w:t>naudojosi 254</w:t>
      </w:r>
      <w:r w:rsidR="006A3469" w:rsidRPr="002967C7">
        <w:rPr>
          <w:rFonts w:ascii="Times New Roman" w:eastAsia="Calibri" w:hAnsi="Times New Roman" w:cs="Times New Roman"/>
          <w:sz w:val="24"/>
          <w:szCs w:val="24"/>
        </w:rPr>
        <w:t>,</w:t>
      </w:r>
      <w:r w:rsidR="00FA1BAF" w:rsidRPr="002967C7">
        <w:rPr>
          <w:rFonts w:ascii="Times New Roman" w:eastAsia="Calibri" w:hAnsi="Times New Roman" w:cs="Times New Roman"/>
          <w:sz w:val="24"/>
          <w:szCs w:val="24"/>
        </w:rPr>
        <w:t xml:space="preserve">082 </w:t>
      </w:r>
      <w:r w:rsidR="006A3469" w:rsidRPr="002967C7">
        <w:rPr>
          <w:rFonts w:ascii="Times New Roman" w:eastAsia="Calibri" w:hAnsi="Times New Roman" w:cs="Times New Roman"/>
          <w:sz w:val="24"/>
          <w:szCs w:val="24"/>
        </w:rPr>
        <w:t xml:space="preserve">tūkst. </w:t>
      </w:r>
      <w:r w:rsidR="00FA1BAF" w:rsidRPr="002967C7">
        <w:rPr>
          <w:rFonts w:ascii="Times New Roman" w:eastAsia="Calibri" w:hAnsi="Times New Roman" w:cs="Times New Roman"/>
          <w:sz w:val="24"/>
          <w:szCs w:val="24"/>
        </w:rPr>
        <w:t>vartotojų, 2022 m. – 813</w:t>
      </w:r>
      <w:r w:rsidR="006A3469" w:rsidRPr="002967C7">
        <w:rPr>
          <w:rFonts w:ascii="Times New Roman" w:eastAsia="Calibri" w:hAnsi="Times New Roman" w:cs="Times New Roman"/>
          <w:sz w:val="24"/>
          <w:szCs w:val="24"/>
        </w:rPr>
        <w:t>,</w:t>
      </w:r>
      <w:r w:rsidR="00FA1BAF" w:rsidRPr="002967C7">
        <w:rPr>
          <w:rFonts w:ascii="Times New Roman" w:eastAsia="Calibri" w:hAnsi="Times New Roman" w:cs="Times New Roman"/>
          <w:sz w:val="24"/>
          <w:szCs w:val="24"/>
        </w:rPr>
        <w:t>642</w:t>
      </w:r>
      <w:r w:rsidR="006A3469" w:rsidRPr="002967C7">
        <w:rPr>
          <w:rFonts w:ascii="Times New Roman" w:eastAsia="Calibri" w:hAnsi="Times New Roman" w:cs="Times New Roman"/>
          <w:sz w:val="24"/>
          <w:szCs w:val="24"/>
        </w:rPr>
        <w:t xml:space="preserve"> tūkst.</w:t>
      </w:r>
      <w:r w:rsidR="00FA1BAF" w:rsidRPr="002967C7">
        <w:rPr>
          <w:rFonts w:ascii="Times New Roman" w:eastAsia="Calibri" w:hAnsi="Times New Roman" w:cs="Times New Roman"/>
          <w:sz w:val="24"/>
          <w:szCs w:val="24"/>
        </w:rPr>
        <w:t xml:space="preserve">, 2023 m. </w:t>
      </w:r>
      <w:r w:rsidR="006A3469" w:rsidRPr="002967C7">
        <w:rPr>
          <w:rFonts w:ascii="Times New Roman" w:eastAsia="Calibri" w:hAnsi="Times New Roman" w:cs="Times New Roman"/>
          <w:sz w:val="24"/>
          <w:szCs w:val="24"/>
        </w:rPr>
        <w:t>–</w:t>
      </w:r>
      <w:r w:rsidR="00FA1BAF" w:rsidRPr="002967C7">
        <w:rPr>
          <w:rFonts w:ascii="Times New Roman" w:eastAsia="Calibri" w:hAnsi="Times New Roman" w:cs="Times New Roman"/>
          <w:sz w:val="24"/>
          <w:szCs w:val="24"/>
        </w:rPr>
        <w:t xml:space="preserve"> 219</w:t>
      </w:r>
      <w:r w:rsidR="006A3469" w:rsidRPr="002967C7">
        <w:rPr>
          <w:rFonts w:ascii="Times New Roman" w:eastAsia="Calibri" w:hAnsi="Times New Roman" w:cs="Times New Roman"/>
          <w:sz w:val="24"/>
          <w:szCs w:val="24"/>
        </w:rPr>
        <w:t>,</w:t>
      </w:r>
      <w:r w:rsidR="00FA1BAF" w:rsidRPr="002967C7">
        <w:rPr>
          <w:rFonts w:ascii="Times New Roman" w:eastAsia="Calibri" w:hAnsi="Times New Roman" w:cs="Times New Roman"/>
          <w:sz w:val="24"/>
          <w:szCs w:val="24"/>
        </w:rPr>
        <w:t>780</w:t>
      </w:r>
      <w:r w:rsidR="006A3469" w:rsidRPr="002967C7">
        <w:rPr>
          <w:rFonts w:ascii="Times New Roman" w:eastAsia="Calibri" w:hAnsi="Times New Roman" w:cs="Times New Roman"/>
          <w:sz w:val="24"/>
          <w:szCs w:val="24"/>
        </w:rPr>
        <w:t xml:space="preserve"> tūkst.</w:t>
      </w:r>
      <w:r w:rsidR="00FA1BAF" w:rsidRPr="002967C7">
        <w:rPr>
          <w:rFonts w:ascii="Times New Roman" w:eastAsia="Calibri" w:hAnsi="Times New Roman" w:cs="Times New Roman"/>
          <w:sz w:val="24"/>
          <w:szCs w:val="24"/>
        </w:rPr>
        <w:t xml:space="preserve">, </w:t>
      </w:r>
      <w:r w:rsidR="0081660F" w:rsidRPr="002967C7">
        <w:rPr>
          <w:rFonts w:ascii="Times New Roman" w:eastAsia="Calibri" w:hAnsi="Times New Roman" w:cs="Times New Roman"/>
          <w:sz w:val="24"/>
          <w:szCs w:val="24"/>
        </w:rPr>
        <w:br/>
      </w:r>
      <w:r w:rsidR="00FA1BAF" w:rsidRPr="002967C7">
        <w:rPr>
          <w:rFonts w:ascii="Times New Roman" w:eastAsia="Calibri" w:hAnsi="Times New Roman" w:cs="Times New Roman"/>
          <w:sz w:val="24"/>
          <w:szCs w:val="24"/>
        </w:rPr>
        <w:t xml:space="preserve">2024 m. </w:t>
      </w:r>
      <w:r w:rsidR="006A3469" w:rsidRPr="002967C7">
        <w:rPr>
          <w:rFonts w:ascii="Times New Roman" w:eastAsia="Calibri" w:hAnsi="Times New Roman" w:cs="Times New Roman"/>
          <w:sz w:val="24"/>
          <w:szCs w:val="24"/>
        </w:rPr>
        <w:t>–</w:t>
      </w:r>
      <w:r w:rsidR="00FA1BAF" w:rsidRPr="002967C7">
        <w:rPr>
          <w:rFonts w:ascii="Times New Roman" w:eastAsia="Calibri" w:hAnsi="Times New Roman" w:cs="Times New Roman"/>
          <w:sz w:val="24"/>
          <w:szCs w:val="24"/>
        </w:rPr>
        <w:t xml:space="preserve"> 283</w:t>
      </w:r>
      <w:r w:rsidR="006A3469" w:rsidRPr="002967C7">
        <w:rPr>
          <w:rFonts w:ascii="Times New Roman" w:eastAsia="Calibri" w:hAnsi="Times New Roman" w:cs="Times New Roman"/>
          <w:sz w:val="24"/>
          <w:szCs w:val="24"/>
        </w:rPr>
        <w:t>,</w:t>
      </w:r>
      <w:r w:rsidR="00FA1BAF" w:rsidRPr="002967C7">
        <w:rPr>
          <w:rFonts w:ascii="Times New Roman" w:eastAsia="Calibri" w:hAnsi="Times New Roman" w:cs="Times New Roman"/>
          <w:sz w:val="24"/>
          <w:szCs w:val="24"/>
        </w:rPr>
        <w:t>980</w:t>
      </w:r>
      <w:r w:rsidR="006A3469" w:rsidRPr="002967C7">
        <w:rPr>
          <w:rFonts w:ascii="Times New Roman" w:eastAsia="Calibri" w:hAnsi="Times New Roman" w:cs="Times New Roman"/>
          <w:sz w:val="24"/>
          <w:szCs w:val="24"/>
        </w:rPr>
        <w:t xml:space="preserve"> tūkst.</w:t>
      </w:r>
      <w:r w:rsidR="00FA1BAF" w:rsidRPr="002967C7">
        <w:rPr>
          <w:rFonts w:ascii="Times New Roman" w:eastAsia="Calibri" w:hAnsi="Times New Roman" w:cs="Times New Roman"/>
          <w:sz w:val="24"/>
          <w:szCs w:val="24"/>
        </w:rPr>
        <w:t xml:space="preserve">, 2025 m. </w:t>
      </w:r>
      <w:r w:rsidR="0081660F" w:rsidRPr="002967C7">
        <w:rPr>
          <w:rFonts w:ascii="Times New Roman" w:eastAsia="Calibri" w:hAnsi="Times New Roman" w:cs="Times New Roman"/>
          <w:sz w:val="24"/>
          <w:szCs w:val="24"/>
        </w:rPr>
        <w:t>–</w:t>
      </w:r>
      <w:r w:rsidR="00FA1BAF" w:rsidRPr="002967C7">
        <w:rPr>
          <w:rFonts w:ascii="Times New Roman" w:eastAsia="Calibri" w:hAnsi="Times New Roman" w:cs="Times New Roman"/>
          <w:sz w:val="24"/>
          <w:szCs w:val="24"/>
        </w:rPr>
        <w:t>105</w:t>
      </w:r>
      <w:r w:rsidR="006A3469" w:rsidRPr="002967C7">
        <w:rPr>
          <w:rFonts w:ascii="Times New Roman" w:eastAsia="Calibri" w:hAnsi="Times New Roman" w:cs="Times New Roman"/>
          <w:sz w:val="24"/>
          <w:szCs w:val="24"/>
        </w:rPr>
        <w:t>,</w:t>
      </w:r>
      <w:r w:rsidR="00FA1BAF" w:rsidRPr="002967C7">
        <w:rPr>
          <w:rFonts w:ascii="Times New Roman" w:eastAsia="Calibri" w:hAnsi="Times New Roman" w:cs="Times New Roman"/>
          <w:sz w:val="24"/>
          <w:szCs w:val="24"/>
        </w:rPr>
        <w:t xml:space="preserve">037 </w:t>
      </w:r>
      <w:r w:rsidR="006A3469" w:rsidRPr="002967C7">
        <w:rPr>
          <w:rFonts w:ascii="Times New Roman" w:eastAsia="Calibri" w:hAnsi="Times New Roman" w:cs="Times New Roman"/>
          <w:sz w:val="24"/>
          <w:szCs w:val="24"/>
        </w:rPr>
        <w:t xml:space="preserve">tūkst. </w:t>
      </w:r>
      <w:r w:rsidR="00FA1BAF" w:rsidRPr="002967C7">
        <w:rPr>
          <w:rFonts w:ascii="Times New Roman" w:eastAsia="Calibri" w:hAnsi="Times New Roman" w:cs="Times New Roman"/>
          <w:sz w:val="24"/>
          <w:szCs w:val="24"/>
        </w:rPr>
        <w:t>varto</w:t>
      </w:r>
      <w:r w:rsidR="00EF624A" w:rsidRPr="002967C7">
        <w:rPr>
          <w:rFonts w:ascii="Times New Roman" w:eastAsia="Calibri" w:hAnsi="Times New Roman" w:cs="Times New Roman"/>
          <w:sz w:val="24"/>
          <w:szCs w:val="24"/>
        </w:rPr>
        <w:t>to</w:t>
      </w:r>
      <w:r w:rsidR="00FA1BAF" w:rsidRPr="002967C7">
        <w:rPr>
          <w:rFonts w:ascii="Times New Roman" w:eastAsia="Calibri" w:hAnsi="Times New Roman" w:cs="Times New Roman"/>
          <w:sz w:val="24"/>
          <w:szCs w:val="24"/>
        </w:rPr>
        <w:t>j</w:t>
      </w:r>
      <w:r w:rsidR="006A3469" w:rsidRPr="002967C7">
        <w:rPr>
          <w:rFonts w:ascii="Times New Roman" w:eastAsia="Calibri" w:hAnsi="Times New Roman" w:cs="Times New Roman"/>
          <w:sz w:val="24"/>
          <w:szCs w:val="24"/>
        </w:rPr>
        <w:t>ų</w:t>
      </w:r>
      <w:r w:rsidR="00FA1BAF" w:rsidRPr="002967C7">
        <w:rPr>
          <w:rFonts w:ascii="Times New Roman" w:eastAsia="Calibri" w:hAnsi="Times New Roman" w:cs="Times New Roman"/>
          <w:sz w:val="24"/>
          <w:szCs w:val="24"/>
        </w:rPr>
        <w:t>. Pateikti duomenys rodo, kad vartotojai</w:t>
      </w:r>
      <w:r w:rsidR="00EF624A" w:rsidRPr="002967C7">
        <w:rPr>
          <w:rFonts w:ascii="Times New Roman" w:eastAsia="Calibri" w:hAnsi="Times New Roman" w:cs="Times New Roman"/>
          <w:sz w:val="24"/>
          <w:szCs w:val="24"/>
        </w:rPr>
        <w:t xml:space="preserve"> pastaruoju metu</w:t>
      </w:r>
      <w:r w:rsidR="00FA1BAF" w:rsidRPr="002967C7">
        <w:rPr>
          <w:rFonts w:ascii="Times New Roman" w:eastAsia="Calibri" w:hAnsi="Times New Roman" w:cs="Times New Roman"/>
          <w:sz w:val="24"/>
          <w:szCs w:val="24"/>
        </w:rPr>
        <w:t>, pasirinkę vieną ar kitą elektros planą</w:t>
      </w:r>
      <w:r w:rsidR="00EF624A" w:rsidRPr="002967C7">
        <w:rPr>
          <w:rFonts w:ascii="Times New Roman" w:eastAsia="Calibri" w:hAnsi="Times New Roman" w:cs="Times New Roman"/>
          <w:sz w:val="24"/>
          <w:szCs w:val="24"/>
        </w:rPr>
        <w:t>,</w:t>
      </w:r>
      <w:r w:rsidR="00FA1BAF" w:rsidRPr="002967C7">
        <w:rPr>
          <w:rFonts w:ascii="Times New Roman" w:eastAsia="Calibri" w:hAnsi="Times New Roman" w:cs="Times New Roman"/>
          <w:sz w:val="24"/>
          <w:szCs w:val="24"/>
        </w:rPr>
        <w:t xml:space="preserve"> galimai nežino</w:t>
      </w:r>
      <w:r w:rsidR="00EF624A" w:rsidRPr="002967C7">
        <w:rPr>
          <w:rFonts w:ascii="Times New Roman" w:eastAsia="Calibri" w:hAnsi="Times New Roman" w:cs="Times New Roman"/>
          <w:sz w:val="24"/>
          <w:szCs w:val="24"/>
        </w:rPr>
        <w:t>/užmiršo</w:t>
      </w:r>
      <w:r w:rsidR="00FA1BAF" w:rsidRPr="002967C7">
        <w:rPr>
          <w:rFonts w:ascii="Times New Roman" w:eastAsia="Calibri" w:hAnsi="Times New Roman" w:cs="Times New Roman"/>
          <w:sz w:val="24"/>
          <w:szCs w:val="24"/>
        </w:rPr>
        <w:t xml:space="preserve"> apie Tarybos elektros palyginimo skaičiuoklę arba </w:t>
      </w:r>
      <w:r w:rsidR="00EF624A" w:rsidRPr="002967C7">
        <w:rPr>
          <w:rFonts w:ascii="Times New Roman" w:eastAsia="Calibri" w:hAnsi="Times New Roman" w:cs="Times New Roman"/>
          <w:sz w:val="24"/>
          <w:szCs w:val="24"/>
        </w:rPr>
        <w:t xml:space="preserve">tiesiog </w:t>
      </w:r>
      <w:r w:rsidR="00FA1BAF" w:rsidRPr="002967C7">
        <w:rPr>
          <w:rFonts w:ascii="Times New Roman" w:eastAsia="Calibri" w:hAnsi="Times New Roman" w:cs="Times New Roman"/>
          <w:sz w:val="24"/>
          <w:szCs w:val="24"/>
        </w:rPr>
        <w:t xml:space="preserve">nėra aktyvūs vartotojai ir nebesiekia </w:t>
      </w:r>
      <w:r w:rsidR="00EF624A" w:rsidRPr="002967C7">
        <w:rPr>
          <w:rFonts w:ascii="Times New Roman" w:eastAsia="Calibri" w:hAnsi="Times New Roman" w:cs="Times New Roman"/>
          <w:sz w:val="24"/>
          <w:szCs w:val="24"/>
        </w:rPr>
        <w:t xml:space="preserve">toliau ieškoti ir </w:t>
      </w:r>
      <w:r w:rsidR="00EF624A" w:rsidRPr="002967C7">
        <w:rPr>
          <w:rFonts w:ascii="Times New Roman" w:hAnsi="Times New Roman" w:cs="Times New Roman"/>
          <w:sz w:val="24"/>
          <w:szCs w:val="24"/>
        </w:rPr>
        <w:t>pasirinkti tinkamiausią nepriklausomą elektros energijos tiekėjo pasiūlymą.</w:t>
      </w:r>
    </w:p>
    <w:p w14:paraId="7EF3B8F0" w14:textId="43C8C92B" w:rsidR="00C647B5" w:rsidRPr="002967C7" w:rsidRDefault="00E055ED" w:rsidP="0081660F">
      <w:pPr>
        <w:pStyle w:val="ListParagraph"/>
        <w:numPr>
          <w:ilvl w:val="0"/>
          <w:numId w:val="24"/>
        </w:numPr>
        <w:tabs>
          <w:tab w:val="left" w:pos="0"/>
          <w:tab w:val="left" w:pos="284"/>
          <w:tab w:val="left" w:pos="993"/>
        </w:tabs>
        <w:autoSpaceDE w:val="0"/>
        <w:autoSpaceDN w:val="0"/>
        <w:adjustRightInd w:val="0"/>
        <w:spacing w:after="0" w:line="240" w:lineRule="auto"/>
        <w:ind w:left="0" w:firstLine="567"/>
        <w:jc w:val="both"/>
        <w:rPr>
          <w:rFonts w:ascii="Times New Roman" w:eastAsia="Calibri" w:hAnsi="Times New Roman" w:cs="Times New Roman"/>
          <w:sz w:val="24"/>
          <w:szCs w:val="24"/>
        </w:rPr>
      </w:pPr>
      <w:r w:rsidRPr="4A2DD5A2">
        <w:rPr>
          <w:rFonts w:ascii="Times New Roman" w:eastAsia="Calibri" w:hAnsi="Times New Roman" w:cs="Times New Roman"/>
          <w:b/>
          <w:bCs/>
          <w:sz w:val="24"/>
          <w:szCs w:val="24"/>
        </w:rPr>
        <w:t>Paslaugų</w:t>
      </w:r>
      <w:r w:rsidR="00C647B5" w:rsidRPr="4A2DD5A2">
        <w:rPr>
          <w:rFonts w:ascii="Times New Roman" w:eastAsia="Calibri" w:hAnsi="Times New Roman" w:cs="Times New Roman"/>
          <w:b/>
          <w:bCs/>
          <w:sz w:val="24"/>
          <w:szCs w:val="24"/>
        </w:rPr>
        <w:t xml:space="preserve"> tikslinė auditorija</w:t>
      </w:r>
      <w:r w:rsidR="00C647B5" w:rsidRPr="4A2DD5A2">
        <w:rPr>
          <w:rFonts w:ascii="Times New Roman" w:eastAsia="Calibri" w:hAnsi="Times New Roman" w:cs="Times New Roman"/>
          <w:sz w:val="24"/>
          <w:szCs w:val="24"/>
        </w:rPr>
        <w:t>:</w:t>
      </w:r>
      <w:r w:rsidR="00C647B5" w:rsidRPr="4A2DD5A2">
        <w:rPr>
          <w:rFonts w:ascii="Times New Roman" w:hAnsi="Times New Roman" w:cs="Times New Roman"/>
          <w:sz w:val="24"/>
          <w:szCs w:val="24"/>
        </w:rPr>
        <w:t xml:space="preserve"> į</w:t>
      </w:r>
      <w:r w:rsidR="00C647B5" w:rsidRPr="4A2DD5A2">
        <w:rPr>
          <w:rFonts w:ascii="Times New Roman" w:eastAsia="Calibri" w:hAnsi="Times New Roman" w:cs="Times New Roman"/>
          <w:sz w:val="24"/>
          <w:szCs w:val="24"/>
        </w:rPr>
        <w:t>vairios visuomenės grupės – nuo jaunimo</w:t>
      </w:r>
      <w:r w:rsidR="664F2AA2" w:rsidRPr="4A2DD5A2">
        <w:rPr>
          <w:rFonts w:ascii="Times New Roman" w:eastAsia="Calibri" w:hAnsi="Times New Roman" w:cs="Times New Roman"/>
          <w:sz w:val="24"/>
          <w:szCs w:val="24"/>
        </w:rPr>
        <w:t xml:space="preserve">, </w:t>
      </w:r>
      <w:r w:rsidR="308FDD9F" w:rsidRPr="4A2DD5A2">
        <w:rPr>
          <w:rFonts w:ascii="Times New Roman" w:eastAsia="Calibri" w:hAnsi="Times New Roman" w:cs="Times New Roman"/>
          <w:sz w:val="24"/>
          <w:szCs w:val="24"/>
        </w:rPr>
        <w:t>be</w:t>
      </w:r>
      <w:r w:rsidR="496C98B8" w:rsidRPr="4A2DD5A2">
        <w:rPr>
          <w:rFonts w:ascii="Times New Roman" w:eastAsia="Calibri" w:hAnsi="Times New Roman" w:cs="Times New Roman"/>
          <w:sz w:val="24"/>
          <w:szCs w:val="24"/>
        </w:rPr>
        <w:t>s</w:t>
      </w:r>
      <w:r w:rsidR="308FDD9F" w:rsidRPr="4A2DD5A2">
        <w:rPr>
          <w:rFonts w:ascii="Times New Roman" w:eastAsia="Calibri" w:hAnsi="Times New Roman" w:cs="Times New Roman"/>
          <w:sz w:val="24"/>
          <w:szCs w:val="24"/>
        </w:rPr>
        <w:t>ikuriančio savo namuose</w:t>
      </w:r>
      <w:r w:rsidR="00C647B5" w:rsidRPr="4A2DD5A2">
        <w:rPr>
          <w:rFonts w:ascii="Times New Roman" w:eastAsia="Calibri" w:hAnsi="Times New Roman" w:cs="Times New Roman"/>
          <w:sz w:val="24"/>
          <w:szCs w:val="24"/>
        </w:rPr>
        <w:t xml:space="preserve"> ir šeimų</w:t>
      </w:r>
      <w:r w:rsidR="006A3469" w:rsidRPr="4A2DD5A2">
        <w:rPr>
          <w:rFonts w:ascii="Times New Roman" w:eastAsia="Calibri" w:hAnsi="Times New Roman" w:cs="Times New Roman"/>
          <w:sz w:val="24"/>
          <w:szCs w:val="24"/>
        </w:rPr>
        <w:t>,</w:t>
      </w:r>
      <w:r w:rsidR="00C647B5" w:rsidRPr="4A2DD5A2">
        <w:rPr>
          <w:rFonts w:ascii="Times New Roman" w:eastAsia="Calibri" w:hAnsi="Times New Roman" w:cs="Times New Roman"/>
          <w:sz w:val="24"/>
          <w:szCs w:val="24"/>
        </w:rPr>
        <w:t xml:space="preserve"> iki vyresnio amžiaus žmonių, kuriems svarbu racionaliai planuoti išlaidas ir paprastai rasti </w:t>
      </w:r>
      <w:r w:rsidR="006A3469" w:rsidRPr="4A2DD5A2">
        <w:rPr>
          <w:rFonts w:ascii="Times New Roman" w:eastAsia="Calibri" w:hAnsi="Times New Roman" w:cs="Times New Roman"/>
          <w:sz w:val="24"/>
          <w:szCs w:val="24"/>
        </w:rPr>
        <w:t xml:space="preserve">bei pasirinkti </w:t>
      </w:r>
      <w:r w:rsidR="00C647B5" w:rsidRPr="4A2DD5A2">
        <w:rPr>
          <w:rFonts w:ascii="Times New Roman" w:eastAsia="Calibri" w:hAnsi="Times New Roman" w:cs="Times New Roman"/>
          <w:sz w:val="24"/>
          <w:szCs w:val="24"/>
        </w:rPr>
        <w:t>pigiausią</w:t>
      </w:r>
      <w:r w:rsidR="006A3469" w:rsidRPr="4A2DD5A2">
        <w:rPr>
          <w:rFonts w:ascii="Times New Roman" w:eastAsia="Calibri" w:hAnsi="Times New Roman" w:cs="Times New Roman"/>
          <w:sz w:val="24"/>
          <w:szCs w:val="24"/>
        </w:rPr>
        <w:t xml:space="preserve"> ir geriausiai jų poreikius atitinkantį </w:t>
      </w:r>
      <w:r w:rsidR="00C647B5" w:rsidRPr="4A2DD5A2">
        <w:rPr>
          <w:rFonts w:ascii="Times New Roman" w:eastAsia="Calibri" w:hAnsi="Times New Roman" w:cs="Times New Roman"/>
          <w:sz w:val="24"/>
          <w:szCs w:val="24"/>
        </w:rPr>
        <w:t xml:space="preserve"> elektros tiekimo planą.</w:t>
      </w:r>
    </w:p>
    <w:p w14:paraId="54458D02" w14:textId="28C198C2" w:rsidR="00EB4575" w:rsidRPr="002967C7" w:rsidRDefault="00E71890" w:rsidP="0081660F">
      <w:pPr>
        <w:pStyle w:val="NormalWeb"/>
        <w:numPr>
          <w:ilvl w:val="0"/>
          <w:numId w:val="24"/>
        </w:numPr>
        <w:tabs>
          <w:tab w:val="left" w:pos="284"/>
          <w:tab w:val="left" w:pos="851"/>
          <w:tab w:val="left" w:pos="993"/>
        </w:tabs>
        <w:spacing w:before="0" w:beforeAutospacing="0" w:after="0" w:afterAutospacing="0"/>
        <w:ind w:left="0" w:firstLine="567"/>
        <w:jc w:val="both"/>
        <w:rPr>
          <w:lang w:val="lt-LT"/>
        </w:rPr>
      </w:pPr>
      <w:r w:rsidRPr="002967C7">
        <w:rPr>
          <w:lang w:val="lt-LT"/>
        </w:rPr>
        <w:t xml:space="preserve">Paslaugų teikėjas </w:t>
      </w:r>
      <w:r w:rsidR="00EB4575" w:rsidRPr="002967C7">
        <w:rPr>
          <w:lang w:val="lt-LT"/>
        </w:rPr>
        <w:t xml:space="preserve"> </w:t>
      </w:r>
      <w:r w:rsidRPr="002967C7">
        <w:rPr>
          <w:lang w:val="lt-LT"/>
        </w:rPr>
        <w:t xml:space="preserve">turi </w:t>
      </w:r>
      <w:r w:rsidR="00EB4575" w:rsidRPr="002967C7">
        <w:rPr>
          <w:lang w:val="lt-LT"/>
        </w:rPr>
        <w:t>sukurti</w:t>
      </w:r>
      <w:r w:rsidR="0081660F" w:rsidRPr="002967C7">
        <w:rPr>
          <w:lang w:val="lt-LT"/>
        </w:rPr>
        <w:t xml:space="preserve"> </w:t>
      </w:r>
      <w:r w:rsidR="00220A07">
        <w:rPr>
          <w:lang w:val="lt-LT"/>
        </w:rPr>
        <w:t>2</w:t>
      </w:r>
      <w:r w:rsidR="00220A07" w:rsidRPr="002967C7">
        <w:rPr>
          <w:lang w:val="lt-LT"/>
        </w:rPr>
        <w:t xml:space="preserve"> </w:t>
      </w:r>
      <w:r w:rsidR="0081660F" w:rsidRPr="002967C7">
        <w:rPr>
          <w:lang w:val="lt-LT"/>
        </w:rPr>
        <w:t>(</w:t>
      </w:r>
      <w:r w:rsidR="00220A07">
        <w:rPr>
          <w:rFonts w:eastAsia="Calibri"/>
          <w:bCs/>
          <w:lang w:val="lt-LT"/>
        </w:rPr>
        <w:t>dviejų</w:t>
      </w:r>
      <w:r w:rsidR="0081660F" w:rsidRPr="002967C7">
        <w:rPr>
          <w:rFonts w:eastAsia="Calibri"/>
          <w:bCs/>
          <w:lang w:val="lt-LT"/>
        </w:rPr>
        <w:t>)</w:t>
      </w:r>
      <w:r w:rsidR="006A3469" w:rsidRPr="002967C7">
        <w:rPr>
          <w:rFonts w:eastAsia="Calibri"/>
          <w:bCs/>
          <w:lang w:val="lt-LT"/>
        </w:rPr>
        <w:t xml:space="preserve"> </w:t>
      </w:r>
      <w:r w:rsidR="00EB08BA">
        <w:rPr>
          <w:rFonts w:eastAsia="Calibri"/>
          <w:bCs/>
          <w:lang w:val="lt-LT"/>
        </w:rPr>
        <w:t xml:space="preserve">vaidybinių </w:t>
      </w:r>
      <w:r w:rsidR="00EB4575" w:rsidRPr="002967C7">
        <w:rPr>
          <w:rFonts w:eastAsia="Calibri"/>
          <w:bCs/>
          <w:lang w:val="lt-LT"/>
        </w:rPr>
        <w:t>v</w:t>
      </w:r>
      <w:r w:rsidR="006A3469" w:rsidRPr="002967C7">
        <w:rPr>
          <w:rFonts w:eastAsia="Calibri"/>
          <w:bCs/>
          <w:lang w:val="lt-LT"/>
        </w:rPr>
        <w:t>aizdo klipų</w:t>
      </w:r>
      <w:r w:rsidR="00EB4575" w:rsidRPr="002967C7">
        <w:rPr>
          <w:lang w:val="lt-LT"/>
        </w:rPr>
        <w:t xml:space="preserve"> ir </w:t>
      </w:r>
      <w:r w:rsidR="00220A07">
        <w:rPr>
          <w:lang w:val="lt-LT"/>
        </w:rPr>
        <w:t>2</w:t>
      </w:r>
      <w:r w:rsidR="00220A07" w:rsidRPr="002967C7">
        <w:rPr>
          <w:lang w:val="lt-LT"/>
        </w:rPr>
        <w:t xml:space="preserve"> </w:t>
      </w:r>
      <w:r w:rsidR="00237A03" w:rsidRPr="002967C7">
        <w:rPr>
          <w:lang w:val="lt-LT"/>
        </w:rPr>
        <w:t>(</w:t>
      </w:r>
      <w:r w:rsidR="00220A07">
        <w:rPr>
          <w:rFonts w:eastAsia="Calibri"/>
          <w:bCs/>
          <w:lang w:val="lt-LT"/>
        </w:rPr>
        <w:t>dviejų</w:t>
      </w:r>
      <w:r w:rsidR="00237A03" w:rsidRPr="002967C7">
        <w:rPr>
          <w:rFonts w:eastAsia="Calibri"/>
          <w:bCs/>
          <w:lang w:val="lt-LT"/>
        </w:rPr>
        <w:t xml:space="preserve">) </w:t>
      </w:r>
      <w:r w:rsidR="006C073A">
        <w:rPr>
          <w:rFonts w:eastAsia="Calibri"/>
          <w:bCs/>
          <w:lang w:val="lt-LT"/>
        </w:rPr>
        <w:t xml:space="preserve">garso </w:t>
      </w:r>
      <w:r w:rsidR="00EB4575" w:rsidRPr="002967C7">
        <w:rPr>
          <w:lang w:val="lt-LT"/>
        </w:rPr>
        <w:t>klipų scenarijus</w:t>
      </w:r>
      <w:r w:rsidR="00C45971">
        <w:rPr>
          <w:lang w:val="lt-LT"/>
        </w:rPr>
        <w:t xml:space="preserve"> </w:t>
      </w:r>
      <w:r w:rsidR="738728AE" w:rsidRPr="4FE4B433">
        <w:rPr>
          <w:lang w:val="lt-LT"/>
        </w:rPr>
        <w:t>(</w:t>
      </w:r>
      <w:r w:rsidR="00BB5C1D">
        <w:rPr>
          <w:lang w:val="lt-LT"/>
        </w:rPr>
        <w:t>garso</w:t>
      </w:r>
      <w:r w:rsidR="00EB4575" w:rsidRPr="002967C7" w:rsidDel="00220A07">
        <w:rPr>
          <w:lang w:val="lt-LT"/>
        </w:rPr>
        <w:t xml:space="preserve"> klipo tekstas adaptuotas pagal </w:t>
      </w:r>
      <w:r w:rsidR="00BB5C1D">
        <w:rPr>
          <w:lang w:val="lt-LT"/>
        </w:rPr>
        <w:t xml:space="preserve">vaidybinio </w:t>
      </w:r>
      <w:r w:rsidR="2B348BFD" w:rsidRPr="49A9EF53">
        <w:rPr>
          <w:lang w:val="lt-LT"/>
        </w:rPr>
        <w:t>vaizdo klipą</w:t>
      </w:r>
      <w:r w:rsidR="00EB4575" w:rsidRPr="002967C7" w:rsidDel="00220A07">
        <w:rPr>
          <w:lang w:val="lt-LT"/>
        </w:rPr>
        <w:t>)</w:t>
      </w:r>
      <w:r w:rsidR="00EB4575" w:rsidRPr="002967C7">
        <w:rPr>
          <w:lang w:val="lt-LT"/>
        </w:rPr>
        <w:t xml:space="preserve">, skirtus populiarinti </w:t>
      </w:r>
      <w:r w:rsidR="00EF624A" w:rsidRPr="002967C7">
        <w:rPr>
          <w:lang w:val="lt-LT"/>
        </w:rPr>
        <w:t>Tarybos</w:t>
      </w:r>
      <w:r w:rsidR="00EB4575" w:rsidRPr="002967C7">
        <w:rPr>
          <w:lang w:val="lt-LT"/>
        </w:rPr>
        <w:t xml:space="preserve"> </w:t>
      </w:r>
      <w:r w:rsidR="00EF624A" w:rsidRPr="002967C7">
        <w:rPr>
          <w:lang w:val="lt-LT"/>
        </w:rPr>
        <w:t xml:space="preserve">elektros </w:t>
      </w:r>
      <w:r w:rsidR="00EB4575" w:rsidRPr="002967C7">
        <w:rPr>
          <w:lang w:val="lt-LT"/>
        </w:rPr>
        <w:t>kainų palyginimo skaičiuoklę</w:t>
      </w:r>
      <w:r w:rsidR="00333E7D" w:rsidRPr="002967C7">
        <w:rPr>
          <w:lang w:val="lt-LT"/>
        </w:rPr>
        <w:t>,</w:t>
      </w:r>
      <w:r w:rsidR="00EB4575" w:rsidRPr="002967C7">
        <w:rPr>
          <w:lang w:val="lt-LT"/>
        </w:rPr>
        <w:t xml:space="preserve"> atsižvelgiant į skirtingas socialines grupes – jaunimą, šeimas, pagyvenusius žmones</w:t>
      </w:r>
      <w:r w:rsidR="00CA3F1F" w:rsidRPr="002967C7">
        <w:rPr>
          <w:lang w:val="lt-LT"/>
        </w:rPr>
        <w:t>:</w:t>
      </w:r>
    </w:p>
    <w:p w14:paraId="0AAEFD6A" w14:textId="095A4FF0" w:rsidR="00CA3F1F" w:rsidRPr="002967C7" w:rsidRDefault="00EB4575" w:rsidP="0081660F">
      <w:pPr>
        <w:pStyle w:val="NormalWeb"/>
        <w:numPr>
          <w:ilvl w:val="0"/>
          <w:numId w:val="25"/>
        </w:numPr>
        <w:tabs>
          <w:tab w:val="left" w:pos="993"/>
        </w:tabs>
        <w:spacing w:before="0" w:beforeAutospacing="0" w:after="0" w:afterAutospacing="0"/>
        <w:ind w:left="0" w:firstLine="567"/>
        <w:jc w:val="both"/>
        <w:rPr>
          <w:lang w:val="lt-LT"/>
        </w:rPr>
      </w:pPr>
      <w:r w:rsidRPr="002967C7">
        <w:rPr>
          <w:lang w:val="lt-LT"/>
        </w:rPr>
        <w:t xml:space="preserve">Scenarijai turi būti orientuoti į vartotojo naudą. </w:t>
      </w:r>
      <w:r w:rsidR="00CA3F1F" w:rsidRPr="002967C7">
        <w:rPr>
          <w:lang w:val="lt-LT"/>
        </w:rPr>
        <w:t>Skaičiuoklė pristatoma kaip patogus įrankis, padedantis pačiam valdyti savo išlaidas</w:t>
      </w:r>
      <w:r w:rsidR="001D2EE9">
        <w:rPr>
          <w:lang w:val="lt-LT"/>
        </w:rPr>
        <w:t>.</w:t>
      </w:r>
    </w:p>
    <w:p w14:paraId="32398B69" w14:textId="22C935B0" w:rsidR="00EB4575" w:rsidRPr="002967C7" w:rsidRDefault="00EB4575" w:rsidP="0081660F">
      <w:pPr>
        <w:pStyle w:val="NormalWeb"/>
        <w:numPr>
          <w:ilvl w:val="0"/>
          <w:numId w:val="25"/>
        </w:numPr>
        <w:tabs>
          <w:tab w:val="left" w:pos="993"/>
        </w:tabs>
        <w:spacing w:before="0" w:beforeAutospacing="0" w:after="0" w:afterAutospacing="0"/>
        <w:ind w:left="0" w:firstLine="567"/>
        <w:jc w:val="both"/>
        <w:rPr>
          <w:lang w:val="lt-LT"/>
        </w:rPr>
      </w:pPr>
      <w:r w:rsidRPr="002967C7">
        <w:rPr>
          <w:lang w:val="lt-LT"/>
        </w:rPr>
        <w:t>Scenarijus turi būti parašytas atsižvelgiant į plačią tikslinę auditoriją ir skirtingus</w:t>
      </w:r>
      <w:r w:rsidR="00CA3F1F" w:rsidRPr="002967C7">
        <w:rPr>
          <w:lang w:val="lt-LT"/>
        </w:rPr>
        <w:t xml:space="preserve"> komunikacijos</w:t>
      </w:r>
      <w:r w:rsidRPr="002967C7">
        <w:rPr>
          <w:lang w:val="lt-LT"/>
        </w:rPr>
        <w:t xml:space="preserve"> sklaidos kanalus (televiziją, socialinius tinklus, radiją).</w:t>
      </w:r>
    </w:p>
    <w:p w14:paraId="64A61B20" w14:textId="1C1D6067" w:rsidR="00EB4575" w:rsidRPr="002967C7" w:rsidRDefault="00EB4575" w:rsidP="0081660F">
      <w:pPr>
        <w:pStyle w:val="NormalWeb"/>
        <w:numPr>
          <w:ilvl w:val="0"/>
          <w:numId w:val="25"/>
        </w:numPr>
        <w:tabs>
          <w:tab w:val="left" w:pos="993"/>
        </w:tabs>
        <w:spacing w:before="0" w:beforeAutospacing="0" w:after="0" w:afterAutospacing="0"/>
        <w:ind w:left="0" w:firstLine="567"/>
        <w:jc w:val="both"/>
        <w:rPr>
          <w:lang w:val="lt-LT"/>
        </w:rPr>
      </w:pPr>
      <w:r w:rsidRPr="002967C7">
        <w:rPr>
          <w:lang w:val="lt-LT"/>
        </w:rPr>
        <w:lastRenderedPageBreak/>
        <w:t>Scenarijuose naudojama šiuolaikiška, kasdienė kalba ir lengvai atpažįstamos buitinės situacijos. Veikėjai turi būti artimi auditorijai, o jų dialogai – natūralūs.</w:t>
      </w:r>
    </w:p>
    <w:p w14:paraId="604AFDC4" w14:textId="4E5890D6" w:rsidR="00EB4575" w:rsidRPr="002967C7" w:rsidRDefault="00EB4575" w:rsidP="0081660F">
      <w:pPr>
        <w:pStyle w:val="NormalWeb"/>
        <w:numPr>
          <w:ilvl w:val="0"/>
          <w:numId w:val="25"/>
        </w:numPr>
        <w:tabs>
          <w:tab w:val="left" w:pos="993"/>
        </w:tabs>
        <w:spacing w:before="0" w:beforeAutospacing="0" w:after="0" w:afterAutospacing="0"/>
        <w:ind w:left="0" w:firstLine="567"/>
        <w:jc w:val="both"/>
        <w:rPr>
          <w:lang w:val="lt-LT"/>
        </w:rPr>
      </w:pPr>
      <w:r w:rsidRPr="002967C7">
        <w:rPr>
          <w:lang w:val="lt-LT"/>
        </w:rPr>
        <w:t xml:space="preserve">Scenarijų </w:t>
      </w:r>
      <w:r w:rsidR="00790353" w:rsidRPr="002967C7">
        <w:rPr>
          <w:lang w:val="lt-LT"/>
        </w:rPr>
        <w:t>s</w:t>
      </w:r>
      <w:r w:rsidRPr="002967C7">
        <w:rPr>
          <w:lang w:val="lt-LT"/>
        </w:rPr>
        <w:t>ituacijos turi būti pateikiamos taip, kad žiūrovas susitapatintų su veikėjais ir pajustų palengvėjimą</w:t>
      </w:r>
      <w:r w:rsidR="006A3469" w:rsidRPr="002967C7">
        <w:rPr>
          <w:lang w:val="lt-LT"/>
        </w:rPr>
        <w:t>,</w:t>
      </w:r>
      <w:r w:rsidRPr="002967C7">
        <w:rPr>
          <w:lang w:val="lt-LT"/>
        </w:rPr>
        <w:t xml:space="preserve"> priėmęs naudingą sprendimą.</w:t>
      </w:r>
    </w:p>
    <w:p w14:paraId="14A96186" w14:textId="79647D02" w:rsidR="00EB4575" w:rsidRDefault="00EB4575" w:rsidP="0081660F">
      <w:pPr>
        <w:pStyle w:val="NormalWeb"/>
        <w:numPr>
          <w:ilvl w:val="0"/>
          <w:numId w:val="24"/>
        </w:numPr>
        <w:tabs>
          <w:tab w:val="left" w:pos="426"/>
          <w:tab w:val="left" w:pos="851"/>
          <w:tab w:val="left" w:pos="993"/>
        </w:tabs>
        <w:spacing w:before="0" w:beforeAutospacing="0" w:after="0" w:afterAutospacing="0"/>
        <w:ind w:left="0" w:firstLine="567"/>
        <w:jc w:val="both"/>
        <w:rPr>
          <w:lang w:val="lt-LT"/>
        </w:rPr>
      </w:pPr>
      <w:r w:rsidRPr="002967C7">
        <w:rPr>
          <w:lang w:val="lt-LT"/>
        </w:rPr>
        <w:t>Galutinės scenarijų versijos turi būti suderintos su Perkančiąja organizacija, atsižvelgiant į jos pastabas ir patvirtintos raštu.</w:t>
      </w:r>
    </w:p>
    <w:p w14:paraId="6F3A21F3" w14:textId="77777777" w:rsidR="00217841" w:rsidRPr="002967C7" w:rsidRDefault="00217841" w:rsidP="0043080D">
      <w:pPr>
        <w:pStyle w:val="NormalWeb"/>
        <w:tabs>
          <w:tab w:val="left" w:pos="426"/>
          <w:tab w:val="left" w:pos="851"/>
          <w:tab w:val="left" w:pos="993"/>
        </w:tabs>
        <w:spacing w:before="0" w:beforeAutospacing="0" w:after="0" w:afterAutospacing="0"/>
        <w:ind w:left="567"/>
        <w:jc w:val="both"/>
        <w:rPr>
          <w:lang w:val="lt-LT"/>
        </w:rPr>
      </w:pPr>
    </w:p>
    <w:p w14:paraId="7D8959E2" w14:textId="4FE9E39D" w:rsidR="003A468F" w:rsidRPr="002967C7" w:rsidRDefault="003A468F" w:rsidP="00CD2DAC">
      <w:pPr>
        <w:pStyle w:val="NormalWeb"/>
        <w:numPr>
          <w:ilvl w:val="0"/>
          <w:numId w:val="23"/>
        </w:numPr>
        <w:tabs>
          <w:tab w:val="left" w:pos="993"/>
        </w:tabs>
        <w:spacing w:before="0" w:beforeAutospacing="0" w:after="0" w:afterAutospacing="0"/>
        <w:ind w:left="0" w:firstLine="567"/>
        <w:jc w:val="center"/>
        <w:rPr>
          <w:lang w:val="lt-LT"/>
        </w:rPr>
      </w:pPr>
      <w:r w:rsidRPr="002967C7">
        <w:rPr>
          <w:b/>
          <w:lang w:val="lt-LT"/>
        </w:rPr>
        <w:t>TECHNINIAI REIKALAVIMAI PASLAUGOMS</w:t>
      </w:r>
    </w:p>
    <w:p w14:paraId="636918F5" w14:textId="77777777" w:rsidR="003A468F" w:rsidRPr="002967C7" w:rsidRDefault="003A468F" w:rsidP="00CD2DAC">
      <w:pPr>
        <w:pStyle w:val="NormalWeb"/>
        <w:tabs>
          <w:tab w:val="left" w:pos="993"/>
        </w:tabs>
        <w:spacing w:before="0" w:beforeAutospacing="0" w:after="0" w:afterAutospacing="0"/>
        <w:ind w:firstLine="567"/>
        <w:jc w:val="both"/>
        <w:rPr>
          <w:lang w:val="lt-LT"/>
        </w:rPr>
      </w:pPr>
    </w:p>
    <w:p w14:paraId="3A87191A" w14:textId="2DB795AF" w:rsidR="0064647A" w:rsidRPr="002967C7" w:rsidRDefault="00CD2DAC" w:rsidP="00CD2DAC">
      <w:pPr>
        <w:pStyle w:val="ListParagraph"/>
        <w:numPr>
          <w:ilvl w:val="0"/>
          <w:numId w:val="24"/>
        </w:numPr>
        <w:tabs>
          <w:tab w:val="left" w:pos="0"/>
          <w:tab w:val="left" w:pos="426"/>
          <w:tab w:val="left" w:pos="851"/>
          <w:tab w:val="left" w:pos="993"/>
        </w:tabs>
        <w:suppressAutoHyphens/>
        <w:autoSpaceDE w:val="0"/>
        <w:autoSpaceDN w:val="0"/>
        <w:adjustRightInd w:val="0"/>
        <w:ind w:left="0" w:firstLine="567"/>
        <w:jc w:val="both"/>
        <w:rPr>
          <w:rFonts w:ascii="Times New Roman" w:eastAsia="Calibri" w:hAnsi="Times New Roman" w:cs="Times New Roman"/>
          <w:sz w:val="24"/>
          <w:szCs w:val="24"/>
        </w:rPr>
      </w:pPr>
      <w:r w:rsidRPr="002967C7">
        <w:rPr>
          <w:rFonts w:ascii="Times New Roman" w:hAnsi="Times New Roman" w:cs="Times New Roman"/>
          <w:sz w:val="24"/>
          <w:szCs w:val="24"/>
        </w:rPr>
        <w:t xml:space="preserve">Turi būti sukurti </w:t>
      </w:r>
      <w:r w:rsidR="00525636">
        <w:rPr>
          <w:rFonts w:ascii="Times New Roman" w:hAnsi="Times New Roman" w:cs="Times New Roman"/>
          <w:sz w:val="24"/>
          <w:szCs w:val="24"/>
        </w:rPr>
        <w:t>2</w:t>
      </w:r>
      <w:r w:rsidR="00525636" w:rsidRPr="002967C7">
        <w:rPr>
          <w:rFonts w:ascii="Times New Roman" w:hAnsi="Times New Roman" w:cs="Times New Roman"/>
          <w:sz w:val="24"/>
          <w:szCs w:val="24"/>
        </w:rPr>
        <w:t xml:space="preserve"> </w:t>
      </w:r>
      <w:r w:rsidR="00EF726F" w:rsidRPr="002967C7">
        <w:rPr>
          <w:rFonts w:ascii="Times New Roman" w:hAnsi="Times New Roman" w:cs="Times New Roman"/>
          <w:sz w:val="24"/>
          <w:szCs w:val="24"/>
        </w:rPr>
        <w:t>(</w:t>
      </w:r>
      <w:r w:rsidR="00525636">
        <w:rPr>
          <w:rFonts w:ascii="Times New Roman" w:hAnsi="Times New Roman" w:cs="Times New Roman"/>
          <w:sz w:val="24"/>
          <w:szCs w:val="24"/>
        </w:rPr>
        <w:t>dveji</w:t>
      </w:r>
      <w:r w:rsidR="00EF726F" w:rsidRPr="002967C7">
        <w:rPr>
          <w:rFonts w:ascii="Times New Roman" w:hAnsi="Times New Roman" w:cs="Times New Roman"/>
          <w:sz w:val="24"/>
          <w:szCs w:val="24"/>
        </w:rPr>
        <w:t>)</w:t>
      </w:r>
      <w:r w:rsidRPr="002967C7">
        <w:rPr>
          <w:rFonts w:ascii="Times New Roman" w:hAnsi="Times New Roman" w:cs="Times New Roman"/>
          <w:sz w:val="24"/>
          <w:szCs w:val="24"/>
        </w:rPr>
        <w:t xml:space="preserve"> </w:t>
      </w:r>
      <w:r w:rsidR="00DD048E">
        <w:rPr>
          <w:rFonts w:ascii="Times New Roman" w:hAnsi="Times New Roman" w:cs="Times New Roman"/>
          <w:sz w:val="24"/>
          <w:szCs w:val="24"/>
        </w:rPr>
        <w:t>vaidybini</w:t>
      </w:r>
      <w:r w:rsidR="003C5E61">
        <w:rPr>
          <w:rFonts w:ascii="Times New Roman" w:hAnsi="Times New Roman" w:cs="Times New Roman"/>
          <w:sz w:val="24"/>
          <w:szCs w:val="24"/>
        </w:rPr>
        <w:t>ai</w:t>
      </w:r>
      <w:r w:rsidR="00525636">
        <w:rPr>
          <w:rFonts w:ascii="Times New Roman" w:hAnsi="Times New Roman" w:cs="Times New Roman"/>
          <w:sz w:val="24"/>
          <w:szCs w:val="24"/>
        </w:rPr>
        <w:t xml:space="preserve"> </w:t>
      </w:r>
      <w:r w:rsidRPr="002967C7">
        <w:rPr>
          <w:rFonts w:ascii="Times New Roman" w:hAnsi="Times New Roman" w:cs="Times New Roman"/>
          <w:sz w:val="24"/>
          <w:szCs w:val="24"/>
        </w:rPr>
        <w:t xml:space="preserve">vaizdo klipai, kurių kiekvieno trukmė –30 sekundžių. </w:t>
      </w:r>
      <w:r w:rsidR="006A6487">
        <w:rPr>
          <w:rFonts w:ascii="Times New Roman" w:hAnsi="Times New Roman" w:cs="Times New Roman"/>
          <w:sz w:val="24"/>
          <w:szCs w:val="24"/>
        </w:rPr>
        <w:t>Vaidybiniai v</w:t>
      </w:r>
      <w:r w:rsidRPr="002967C7">
        <w:rPr>
          <w:rFonts w:ascii="Times New Roman" w:hAnsi="Times New Roman" w:cs="Times New Roman"/>
          <w:sz w:val="24"/>
          <w:szCs w:val="24"/>
        </w:rPr>
        <w:t>aizdo klipai skirti transliuoti televizijoje</w:t>
      </w:r>
      <w:r w:rsidR="00266640" w:rsidRPr="002967C7">
        <w:rPr>
          <w:rFonts w:ascii="Times New Roman" w:hAnsi="Times New Roman" w:cs="Times New Roman"/>
          <w:sz w:val="24"/>
          <w:szCs w:val="24"/>
        </w:rPr>
        <w:t xml:space="preserve"> (LRT televizijoje)</w:t>
      </w:r>
      <w:r w:rsidRPr="002967C7">
        <w:rPr>
          <w:rFonts w:ascii="Times New Roman" w:hAnsi="Times New Roman" w:cs="Times New Roman"/>
          <w:sz w:val="24"/>
          <w:szCs w:val="24"/>
        </w:rPr>
        <w:t xml:space="preserve"> ir kituose lygiaverčiuose ekranuose, įskaitant</w:t>
      </w:r>
      <w:r w:rsidR="00381684" w:rsidRPr="002967C7">
        <w:rPr>
          <w:rFonts w:ascii="Times New Roman" w:hAnsi="Times New Roman" w:cs="Times New Roman"/>
          <w:sz w:val="24"/>
          <w:szCs w:val="24"/>
        </w:rPr>
        <w:t xml:space="preserve"> jų talpinimą</w:t>
      </w:r>
      <w:r w:rsidRPr="002967C7">
        <w:rPr>
          <w:rFonts w:ascii="Times New Roman" w:hAnsi="Times New Roman" w:cs="Times New Roman"/>
          <w:sz w:val="24"/>
          <w:szCs w:val="24"/>
        </w:rPr>
        <w:t xml:space="preserve"> interneto svetain</w:t>
      </w:r>
      <w:r w:rsidR="00381684" w:rsidRPr="002967C7">
        <w:rPr>
          <w:rFonts w:ascii="Times New Roman" w:hAnsi="Times New Roman" w:cs="Times New Roman"/>
          <w:sz w:val="24"/>
          <w:szCs w:val="24"/>
        </w:rPr>
        <w:t>ėse</w:t>
      </w:r>
      <w:r w:rsidRPr="002967C7">
        <w:rPr>
          <w:rFonts w:ascii="Times New Roman" w:hAnsi="Times New Roman" w:cs="Times New Roman"/>
          <w:sz w:val="24"/>
          <w:szCs w:val="24"/>
        </w:rPr>
        <w:t xml:space="preserve"> ir socialiniu</w:t>
      </w:r>
      <w:r w:rsidR="00381684" w:rsidRPr="002967C7">
        <w:rPr>
          <w:rFonts w:ascii="Times New Roman" w:hAnsi="Times New Roman" w:cs="Times New Roman"/>
          <w:sz w:val="24"/>
          <w:szCs w:val="24"/>
        </w:rPr>
        <w:t>ose</w:t>
      </w:r>
      <w:r w:rsidRPr="002967C7">
        <w:rPr>
          <w:rFonts w:ascii="Times New Roman" w:hAnsi="Times New Roman" w:cs="Times New Roman"/>
          <w:sz w:val="24"/>
          <w:szCs w:val="24"/>
        </w:rPr>
        <w:t xml:space="preserve"> tinkl</w:t>
      </w:r>
      <w:r w:rsidR="00381684" w:rsidRPr="002967C7">
        <w:rPr>
          <w:rFonts w:ascii="Times New Roman" w:hAnsi="Times New Roman" w:cs="Times New Roman"/>
          <w:sz w:val="24"/>
          <w:szCs w:val="24"/>
        </w:rPr>
        <w:t>uose</w:t>
      </w:r>
      <w:r w:rsidR="007E4B13" w:rsidRPr="002967C7">
        <w:rPr>
          <w:rFonts w:ascii="Times New Roman" w:eastAsia="Calibri" w:hAnsi="Times New Roman" w:cs="Times New Roman"/>
          <w:sz w:val="24"/>
          <w:szCs w:val="24"/>
        </w:rPr>
        <w:t>.</w:t>
      </w:r>
      <w:r w:rsidR="00952B2E" w:rsidRPr="002967C7">
        <w:rPr>
          <w:rFonts w:ascii="Times New Roman" w:eastAsia="Calibri" w:hAnsi="Times New Roman" w:cs="Times New Roman"/>
          <w:sz w:val="24"/>
          <w:szCs w:val="24"/>
        </w:rPr>
        <w:t xml:space="preserve"> </w:t>
      </w:r>
    </w:p>
    <w:p w14:paraId="66942381" w14:textId="2216DF5A" w:rsidR="0064647A" w:rsidRPr="002967C7" w:rsidRDefault="0064647A" w:rsidP="00CD2DAC">
      <w:pPr>
        <w:pStyle w:val="ListParagraph"/>
        <w:numPr>
          <w:ilvl w:val="0"/>
          <w:numId w:val="24"/>
        </w:numPr>
        <w:tabs>
          <w:tab w:val="left" w:pos="0"/>
          <w:tab w:val="left" w:pos="426"/>
          <w:tab w:val="left" w:pos="851"/>
          <w:tab w:val="left" w:pos="993"/>
        </w:tabs>
        <w:suppressAutoHyphens/>
        <w:autoSpaceDE w:val="0"/>
        <w:autoSpaceDN w:val="0"/>
        <w:adjustRightInd w:val="0"/>
        <w:ind w:left="0" w:firstLine="567"/>
        <w:jc w:val="both"/>
        <w:rPr>
          <w:rFonts w:ascii="Times New Roman" w:eastAsia="Calibri" w:hAnsi="Times New Roman" w:cs="Times New Roman"/>
          <w:sz w:val="24"/>
          <w:szCs w:val="24"/>
        </w:rPr>
      </w:pPr>
      <w:r w:rsidRPr="002967C7">
        <w:rPr>
          <w:rFonts w:ascii="Times New Roman" w:eastAsia="Calibri" w:hAnsi="Times New Roman" w:cs="Times New Roman"/>
          <w:sz w:val="24"/>
          <w:szCs w:val="24"/>
        </w:rPr>
        <w:t>Turi būti sukurti informaciniai skydeliai portalui pagal LRT nustatytus reikalavimus: formatas - 1200x150, 300x600 ir 300x250 (jpg, .</w:t>
      </w:r>
      <w:proofErr w:type="spellStart"/>
      <w:r w:rsidRPr="002967C7">
        <w:rPr>
          <w:rFonts w:ascii="Times New Roman" w:eastAsia="Calibri" w:hAnsi="Times New Roman" w:cs="Times New Roman"/>
          <w:sz w:val="24"/>
          <w:szCs w:val="24"/>
        </w:rPr>
        <w:t>png</w:t>
      </w:r>
      <w:proofErr w:type="spellEnd"/>
      <w:r w:rsidRPr="002967C7">
        <w:rPr>
          <w:rFonts w:ascii="Times New Roman" w:eastAsia="Calibri" w:hAnsi="Times New Roman" w:cs="Times New Roman"/>
          <w:sz w:val="24"/>
          <w:szCs w:val="24"/>
        </w:rPr>
        <w:t>, .</w:t>
      </w:r>
      <w:proofErr w:type="spellStart"/>
      <w:r w:rsidRPr="002967C7">
        <w:rPr>
          <w:rFonts w:ascii="Times New Roman" w:eastAsia="Calibri" w:hAnsi="Times New Roman" w:cs="Times New Roman"/>
          <w:sz w:val="24"/>
          <w:szCs w:val="24"/>
        </w:rPr>
        <w:t>gif</w:t>
      </w:r>
      <w:proofErr w:type="spellEnd"/>
      <w:r w:rsidRPr="002967C7">
        <w:rPr>
          <w:rFonts w:ascii="Times New Roman" w:eastAsia="Calibri" w:hAnsi="Times New Roman" w:cs="Times New Roman"/>
          <w:sz w:val="24"/>
          <w:szCs w:val="24"/>
        </w:rPr>
        <w:t>, .</w:t>
      </w:r>
      <w:proofErr w:type="spellStart"/>
      <w:r w:rsidRPr="002967C7">
        <w:rPr>
          <w:rFonts w:ascii="Times New Roman" w:eastAsia="Calibri" w:hAnsi="Times New Roman" w:cs="Times New Roman"/>
          <w:sz w:val="24"/>
          <w:szCs w:val="24"/>
        </w:rPr>
        <w:t>html</w:t>
      </w:r>
      <w:proofErr w:type="spellEnd"/>
      <w:r w:rsidRPr="002967C7">
        <w:rPr>
          <w:rFonts w:ascii="Times New Roman" w:eastAsia="Calibri" w:hAnsi="Times New Roman" w:cs="Times New Roman"/>
          <w:sz w:val="24"/>
          <w:szCs w:val="24"/>
        </w:rPr>
        <w:t xml:space="preserve">), dydis - </w:t>
      </w:r>
      <w:proofErr w:type="spellStart"/>
      <w:r w:rsidRPr="002967C7">
        <w:rPr>
          <w:rFonts w:ascii="Times New Roman" w:eastAsia="Calibri" w:hAnsi="Times New Roman" w:cs="Times New Roman"/>
          <w:sz w:val="24"/>
          <w:szCs w:val="24"/>
        </w:rPr>
        <w:t>Max</w:t>
      </w:r>
      <w:proofErr w:type="spellEnd"/>
      <w:r w:rsidRPr="002967C7">
        <w:rPr>
          <w:rFonts w:ascii="Times New Roman" w:eastAsia="Calibri" w:hAnsi="Times New Roman" w:cs="Times New Roman"/>
          <w:sz w:val="24"/>
          <w:szCs w:val="24"/>
        </w:rPr>
        <w:t xml:space="preserve"> 80 KB.</w:t>
      </w:r>
    </w:p>
    <w:p w14:paraId="346C65B6" w14:textId="24DABAD6" w:rsidR="00CF4498" w:rsidRPr="002967C7" w:rsidRDefault="00525636" w:rsidP="00CD2DAC">
      <w:pPr>
        <w:pStyle w:val="ListParagraph"/>
        <w:numPr>
          <w:ilvl w:val="0"/>
          <w:numId w:val="24"/>
        </w:numPr>
        <w:tabs>
          <w:tab w:val="left" w:pos="0"/>
          <w:tab w:val="left" w:pos="426"/>
          <w:tab w:val="left" w:pos="567"/>
          <w:tab w:val="left" w:pos="851"/>
          <w:tab w:val="left" w:pos="993"/>
        </w:tabs>
        <w:suppressAutoHyphens/>
        <w:autoSpaceDE w:val="0"/>
        <w:autoSpaceDN w:val="0"/>
        <w:adjustRightInd w:val="0"/>
        <w:ind w:left="0" w:firstLine="567"/>
        <w:jc w:val="both"/>
        <w:rPr>
          <w:rFonts w:ascii="Times New Roman" w:hAnsi="Times New Roman" w:cs="Times New Roman"/>
          <w:sz w:val="24"/>
          <w:szCs w:val="24"/>
        </w:rPr>
      </w:pPr>
      <w:r w:rsidRPr="4A2DD5A2">
        <w:rPr>
          <w:rFonts w:ascii="Times New Roman" w:hAnsi="Times New Roman" w:cs="Times New Roman"/>
          <w:sz w:val="24"/>
          <w:szCs w:val="24"/>
        </w:rPr>
        <w:t>Turi būti sukurti </w:t>
      </w:r>
      <w:r w:rsidRPr="4A2DD5A2">
        <w:rPr>
          <w:rFonts w:ascii="Times New Roman" w:hAnsi="Times New Roman" w:cs="Times New Roman"/>
          <w:b/>
          <w:bCs/>
          <w:sz w:val="24"/>
          <w:szCs w:val="24"/>
        </w:rPr>
        <w:t>2</w:t>
      </w:r>
      <w:r w:rsidR="00255658">
        <w:rPr>
          <w:rFonts w:ascii="Times New Roman" w:hAnsi="Times New Roman" w:cs="Times New Roman"/>
          <w:b/>
          <w:bCs/>
          <w:sz w:val="24"/>
          <w:szCs w:val="24"/>
        </w:rPr>
        <w:t xml:space="preserve"> garso</w:t>
      </w:r>
      <w:r w:rsidR="00956692">
        <w:rPr>
          <w:rFonts w:ascii="Times New Roman" w:hAnsi="Times New Roman" w:cs="Times New Roman"/>
          <w:b/>
          <w:bCs/>
          <w:sz w:val="24"/>
          <w:szCs w:val="24"/>
        </w:rPr>
        <w:t xml:space="preserve"> </w:t>
      </w:r>
      <w:r w:rsidRPr="4A2DD5A2">
        <w:rPr>
          <w:rFonts w:ascii="Times New Roman" w:hAnsi="Times New Roman" w:cs="Times New Roman"/>
          <w:b/>
          <w:bCs/>
          <w:sz w:val="24"/>
          <w:szCs w:val="24"/>
        </w:rPr>
        <w:t xml:space="preserve">klipai, </w:t>
      </w:r>
      <w:r w:rsidR="00574C0B" w:rsidRPr="00574C0B">
        <w:rPr>
          <w:rFonts w:ascii="Times New Roman" w:hAnsi="Times New Roman" w:cs="Times New Roman"/>
          <w:b/>
          <w:bCs/>
          <w:sz w:val="24"/>
          <w:szCs w:val="24"/>
        </w:rPr>
        <w:t>adaptuot</w:t>
      </w:r>
      <w:r w:rsidR="00574C0B">
        <w:rPr>
          <w:rFonts w:ascii="Times New Roman" w:hAnsi="Times New Roman" w:cs="Times New Roman"/>
          <w:b/>
          <w:bCs/>
          <w:sz w:val="24"/>
          <w:szCs w:val="24"/>
        </w:rPr>
        <w:t>i</w:t>
      </w:r>
      <w:r w:rsidR="00574C0B" w:rsidRPr="00574C0B">
        <w:rPr>
          <w:rFonts w:ascii="Times New Roman" w:hAnsi="Times New Roman" w:cs="Times New Roman"/>
          <w:b/>
          <w:bCs/>
          <w:sz w:val="24"/>
          <w:szCs w:val="24"/>
        </w:rPr>
        <w:t xml:space="preserve"> pagal vaizdo klip</w:t>
      </w:r>
      <w:r w:rsidR="00255658">
        <w:rPr>
          <w:rFonts w:ascii="Times New Roman" w:hAnsi="Times New Roman" w:cs="Times New Roman"/>
          <w:b/>
          <w:bCs/>
          <w:sz w:val="24"/>
          <w:szCs w:val="24"/>
        </w:rPr>
        <w:t>us</w:t>
      </w:r>
      <w:r w:rsidR="00956692">
        <w:rPr>
          <w:rFonts w:ascii="Times New Roman" w:hAnsi="Times New Roman" w:cs="Times New Roman"/>
          <w:b/>
          <w:bCs/>
          <w:sz w:val="24"/>
          <w:szCs w:val="24"/>
        </w:rPr>
        <w:t>.</w:t>
      </w:r>
      <w:r w:rsidR="00255658">
        <w:rPr>
          <w:rFonts w:ascii="Times New Roman" w:hAnsi="Times New Roman" w:cs="Times New Roman"/>
          <w:b/>
          <w:bCs/>
          <w:sz w:val="24"/>
          <w:szCs w:val="24"/>
        </w:rPr>
        <w:t xml:space="preserve"> </w:t>
      </w:r>
      <w:r w:rsidR="006A6190">
        <w:rPr>
          <w:rFonts w:ascii="Times New Roman" w:hAnsi="Times New Roman" w:cs="Times New Roman"/>
          <w:sz w:val="24"/>
          <w:szCs w:val="24"/>
        </w:rPr>
        <w:t xml:space="preserve">Garso klipai </w:t>
      </w:r>
      <w:r w:rsidRPr="4A2DD5A2">
        <w:rPr>
          <w:rFonts w:ascii="Times New Roman" w:hAnsi="Times New Roman" w:cs="Times New Roman"/>
          <w:sz w:val="24"/>
          <w:szCs w:val="24"/>
        </w:rPr>
        <w:t xml:space="preserve">skirti transliuoti per LRT radiją, kiekvieno jų trukmė – </w:t>
      </w:r>
      <w:r w:rsidR="7B92F2F2" w:rsidRPr="4A2DD5A2">
        <w:rPr>
          <w:rFonts w:ascii="Times New Roman" w:hAnsi="Times New Roman" w:cs="Times New Roman"/>
          <w:sz w:val="24"/>
          <w:szCs w:val="24"/>
        </w:rPr>
        <w:t xml:space="preserve">iki </w:t>
      </w:r>
      <w:r w:rsidRPr="4A2DD5A2">
        <w:rPr>
          <w:rFonts w:ascii="Times New Roman" w:hAnsi="Times New Roman" w:cs="Times New Roman"/>
          <w:sz w:val="24"/>
          <w:szCs w:val="24"/>
        </w:rPr>
        <w:t>30 sekundžių.</w:t>
      </w:r>
    </w:p>
    <w:p w14:paraId="1F964580" w14:textId="290E5907" w:rsidR="00CF4498" w:rsidRPr="002967C7" w:rsidRDefault="00F21438" w:rsidP="00CD2DAC">
      <w:pPr>
        <w:pStyle w:val="ListParagraph"/>
        <w:numPr>
          <w:ilvl w:val="0"/>
          <w:numId w:val="24"/>
        </w:numPr>
        <w:tabs>
          <w:tab w:val="left" w:pos="0"/>
          <w:tab w:val="left" w:pos="426"/>
          <w:tab w:val="left" w:pos="709"/>
          <w:tab w:val="left" w:pos="851"/>
          <w:tab w:val="left" w:pos="993"/>
        </w:tabs>
        <w:suppressAutoHyphens/>
        <w:autoSpaceDE w:val="0"/>
        <w:autoSpaceDN w:val="0"/>
        <w:adjustRightInd w:val="0"/>
        <w:ind w:left="0" w:firstLine="567"/>
        <w:jc w:val="both"/>
        <w:rPr>
          <w:rFonts w:ascii="Times New Roman" w:hAnsi="Times New Roman" w:cs="Times New Roman"/>
          <w:sz w:val="24"/>
          <w:szCs w:val="24"/>
        </w:rPr>
      </w:pPr>
      <w:r w:rsidRPr="002967C7">
        <w:rPr>
          <w:rFonts w:ascii="Times New Roman" w:eastAsia="Calibri" w:hAnsi="Times New Roman" w:cs="Times New Roman"/>
          <w:sz w:val="24"/>
          <w:szCs w:val="24"/>
        </w:rPr>
        <w:t xml:space="preserve"> </w:t>
      </w:r>
      <w:r w:rsidR="00DD048E">
        <w:rPr>
          <w:rFonts w:ascii="Times New Roman" w:eastAsia="Calibri" w:hAnsi="Times New Roman" w:cs="Times New Roman"/>
          <w:sz w:val="24"/>
          <w:szCs w:val="24"/>
        </w:rPr>
        <w:t>Vaidybini</w:t>
      </w:r>
      <w:r w:rsidR="00541A20">
        <w:rPr>
          <w:rFonts w:ascii="Times New Roman" w:eastAsia="Calibri" w:hAnsi="Times New Roman" w:cs="Times New Roman"/>
          <w:sz w:val="24"/>
          <w:szCs w:val="24"/>
        </w:rPr>
        <w:t>ai</w:t>
      </w:r>
      <w:r w:rsidR="00525636">
        <w:rPr>
          <w:rFonts w:ascii="Times New Roman" w:eastAsia="Calibri" w:hAnsi="Times New Roman" w:cs="Times New Roman"/>
          <w:sz w:val="24"/>
          <w:szCs w:val="24"/>
        </w:rPr>
        <w:t xml:space="preserve"> v</w:t>
      </w:r>
      <w:r w:rsidRPr="002967C7">
        <w:rPr>
          <w:rFonts w:ascii="Times New Roman" w:eastAsia="Calibri" w:hAnsi="Times New Roman" w:cs="Times New Roman"/>
          <w:sz w:val="24"/>
          <w:szCs w:val="24"/>
        </w:rPr>
        <w:t xml:space="preserve">aizdo </w:t>
      </w:r>
      <w:r w:rsidR="00F40D97">
        <w:rPr>
          <w:rFonts w:ascii="Times New Roman" w:eastAsia="Calibri" w:hAnsi="Times New Roman" w:cs="Times New Roman"/>
          <w:sz w:val="24"/>
          <w:szCs w:val="24"/>
        </w:rPr>
        <w:t xml:space="preserve">klipai </w:t>
      </w:r>
      <w:r w:rsidRPr="002967C7">
        <w:rPr>
          <w:rFonts w:ascii="Times New Roman" w:eastAsia="Calibri" w:hAnsi="Times New Roman" w:cs="Times New Roman"/>
          <w:sz w:val="24"/>
          <w:szCs w:val="24"/>
        </w:rPr>
        <w:t>ir garso klipai</w:t>
      </w:r>
      <w:r w:rsidR="00BB715E" w:rsidRPr="002967C7">
        <w:rPr>
          <w:rFonts w:ascii="Times New Roman" w:hAnsi="Times New Roman" w:cs="Times New Roman"/>
          <w:sz w:val="24"/>
          <w:szCs w:val="24"/>
        </w:rPr>
        <w:t xml:space="preserve"> </w:t>
      </w:r>
      <w:r w:rsidR="003A468F" w:rsidRPr="002967C7">
        <w:rPr>
          <w:rFonts w:ascii="Times New Roman" w:hAnsi="Times New Roman" w:cs="Times New Roman"/>
          <w:sz w:val="24"/>
          <w:szCs w:val="24"/>
        </w:rPr>
        <w:t>turi būti sukurti atsižvelgiant į šioje techninėje specifikacijoje nurodytus tikslus, patvirtintas koncepcijas ir scenarijus</w:t>
      </w:r>
      <w:r w:rsidR="007E4B13" w:rsidRPr="002967C7">
        <w:rPr>
          <w:rFonts w:ascii="Times New Roman" w:hAnsi="Times New Roman" w:cs="Times New Roman"/>
          <w:sz w:val="24"/>
          <w:szCs w:val="24"/>
        </w:rPr>
        <w:t>.</w:t>
      </w:r>
    </w:p>
    <w:p w14:paraId="1EF79AA0" w14:textId="267A1AF1" w:rsidR="00CF4498" w:rsidRPr="002967C7" w:rsidRDefault="00DD048E" w:rsidP="00CD2DAC">
      <w:pPr>
        <w:pStyle w:val="ListParagraph"/>
        <w:numPr>
          <w:ilvl w:val="0"/>
          <w:numId w:val="24"/>
        </w:numPr>
        <w:tabs>
          <w:tab w:val="left" w:pos="0"/>
          <w:tab w:val="left" w:pos="426"/>
          <w:tab w:val="left" w:pos="709"/>
          <w:tab w:val="left" w:pos="851"/>
          <w:tab w:val="left" w:pos="993"/>
        </w:tabs>
        <w:suppressAutoHyphens/>
        <w:autoSpaceDE w:val="0"/>
        <w:autoSpaceDN w:val="0"/>
        <w:adjustRightInd w:val="0"/>
        <w:ind w:left="0" w:firstLine="567"/>
        <w:jc w:val="both"/>
        <w:rPr>
          <w:rFonts w:ascii="Times New Roman" w:hAnsi="Times New Roman" w:cs="Times New Roman"/>
          <w:sz w:val="24"/>
          <w:szCs w:val="24"/>
        </w:rPr>
      </w:pPr>
      <w:r>
        <w:rPr>
          <w:rFonts w:ascii="Times New Roman" w:eastAsia="Calibri" w:hAnsi="Times New Roman" w:cs="Times New Roman"/>
          <w:sz w:val="24"/>
          <w:szCs w:val="24"/>
        </w:rPr>
        <w:t>Vaidybinių</w:t>
      </w:r>
      <w:r w:rsidR="00525636">
        <w:rPr>
          <w:rFonts w:ascii="Times New Roman" w:eastAsia="Calibri" w:hAnsi="Times New Roman" w:cs="Times New Roman"/>
          <w:sz w:val="24"/>
          <w:szCs w:val="24"/>
        </w:rPr>
        <w:t xml:space="preserve"> v</w:t>
      </w:r>
      <w:r w:rsidR="00F21438" w:rsidRPr="002967C7">
        <w:rPr>
          <w:rFonts w:ascii="Times New Roman" w:eastAsia="Calibri" w:hAnsi="Times New Roman" w:cs="Times New Roman"/>
          <w:sz w:val="24"/>
          <w:szCs w:val="24"/>
        </w:rPr>
        <w:t>aizdo</w:t>
      </w:r>
      <w:r w:rsidR="00F40D97">
        <w:rPr>
          <w:rFonts w:ascii="Times New Roman" w:eastAsia="Calibri" w:hAnsi="Times New Roman" w:cs="Times New Roman"/>
          <w:sz w:val="24"/>
          <w:szCs w:val="24"/>
        </w:rPr>
        <w:t xml:space="preserve"> klipų</w:t>
      </w:r>
      <w:r w:rsidR="00F21438" w:rsidRPr="002967C7">
        <w:rPr>
          <w:rFonts w:ascii="Times New Roman" w:eastAsia="Calibri" w:hAnsi="Times New Roman" w:cs="Times New Roman"/>
          <w:sz w:val="24"/>
          <w:szCs w:val="24"/>
        </w:rPr>
        <w:t xml:space="preserve"> ir garso klipų</w:t>
      </w:r>
      <w:r w:rsidR="00F21438" w:rsidRPr="002967C7" w:rsidDel="00F21438">
        <w:rPr>
          <w:rFonts w:ascii="Times New Roman" w:eastAsia="Calibri" w:hAnsi="Times New Roman" w:cs="Times New Roman"/>
          <w:sz w:val="24"/>
          <w:szCs w:val="24"/>
        </w:rPr>
        <w:t xml:space="preserve"> </w:t>
      </w:r>
      <w:r w:rsidR="003A468F" w:rsidRPr="002967C7">
        <w:rPr>
          <w:rFonts w:ascii="Times New Roman" w:hAnsi="Times New Roman" w:cs="Times New Roman"/>
          <w:sz w:val="24"/>
          <w:szCs w:val="24"/>
        </w:rPr>
        <w:t xml:space="preserve">sprendiniai bei kitos charakteristikos turi būti </w:t>
      </w:r>
      <w:r w:rsidR="00381684" w:rsidRPr="002967C7">
        <w:rPr>
          <w:rFonts w:ascii="Times New Roman" w:hAnsi="Times New Roman" w:cs="Times New Roman"/>
          <w:sz w:val="24"/>
          <w:szCs w:val="24"/>
        </w:rPr>
        <w:t xml:space="preserve">originalios </w:t>
      </w:r>
      <w:r w:rsidR="003A468F" w:rsidRPr="002967C7">
        <w:rPr>
          <w:rFonts w:ascii="Times New Roman" w:hAnsi="Times New Roman" w:cs="Times New Roman"/>
          <w:sz w:val="24"/>
          <w:szCs w:val="24"/>
        </w:rPr>
        <w:t>ir negali</w:t>
      </w:r>
      <w:r w:rsidR="00381684" w:rsidRPr="002967C7">
        <w:rPr>
          <w:rFonts w:ascii="Times New Roman" w:hAnsi="Times New Roman" w:cs="Times New Roman"/>
          <w:sz w:val="24"/>
          <w:szCs w:val="24"/>
        </w:rPr>
        <w:t xml:space="preserve"> pažeisti trečiųjų asmenų autorinių teisių ar</w:t>
      </w:r>
      <w:r w:rsidR="003A468F" w:rsidRPr="002967C7">
        <w:rPr>
          <w:rFonts w:ascii="Times New Roman" w:hAnsi="Times New Roman" w:cs="Times New Roman"/>
          <w:sz w:val="24"/>
          <w:szCs w:val="24"/>
        </w:rPr>
        <w:t xml:space="preserve"> būti </w:t>
      </w:r>
      <w:r w:rsidR="00381684" w:rsidRPr="002967C7">
        <w:rPr>
          <w:rFonts w:ascii="Times New Roman" w:hAnsi="Times New Roman" w:cs="Times New Roman"/>
          <w:sz w:val="24"/>
          <w:szCs w:val="24"/>
        </w:rPr>
        <w:t xml:space="preserve">nukopijuotos </w:t>
      </w:r>
      <w:r w:rsidR="003A468F" w:rsidRPr="002967C7">
        <w:rPr>
          <w:rFonts w:ascii="Times New Roman" w:hAnsi="Times New Roman" w:cs="Times New Roman"/>
          <w:sz w:val="24"/>
          <w:szCs w:val="24"/>
        </w:rPr>
        <w:t>nuo jau sukurtų v</w:t>
      </w:r>
      <w:r w:rsidR="00F21438" w:rsidRPr="002967C7">
        <w:rPr>
          <w:rFonts w:ascii="Times New Roman" w:hAnsi="Times New Roman" w:cs="Times New Roman"/>
          <w:sz w:val="24"/>
          <w:szCs w:val="24"/>
        </w:rPr>
        <w:t>aizdo</w:t>
      </w:r>
      <w:r w:rsidR="00D45673" w:rsidRPr="002967C7">
        <w:rPr>
          <w:rFonts w:ascii="Times New Roman" w:hAnsi="Times New Roman" w:cs="Times New Roman"/>
          <w:sz w:val="24"/>
          <w:szCs w:val="24"/>
        </w:rPr>
        <w:t xml:space="preserve"> / garso</w:t>
      </w:r>
      <w:r w:rsidR="00381684" w:rsidRPr="002967C7">
        <w:rPr>
          <w:rFonts w:ascii="Times New Roman" w:hAnsi="Times New Roman" w:cs="Times New Roman"/>
          <w:sz w:val="24"/>
          <w:szCs w:val="24"/>
        </w:rPr>
        <w:t xml:space="preserve"> </w:t>
      </w:r>
      <w:r w:rsidR="003A468F" w:rsidRPr="002967C7">
        <w:rPr>
          <w:rFonts w:ascii="Times New Roman" w:hAnsi="Times New Roman" w:cs="Times New Roman"/>
          <w:sz w:val="24"/>
          <w:szCs w:val="24"/>
        </w:rPr>
        <w:t>klipų</w:t>
      </w:r>
      <w:r w:rsidR="007E4B13" w:rsidRPr="002967C7">
        <w:rPr>
          <w:rFonts w:ascii="Times New Roman" w:hAnsi="Times New Roman" w:cs="Times New Roman"/>
          <w:sz w:val="24"/>
          <w:szCs w:val="24"/>
        </w:rPr>
        <w:t>.</w:t>
      </w:r>
    </w:p>
    <w:p w14:paraId="10C5B3DF" w14:textId="35684846" w:rsidR="00CF4498" w:rsidRPr="002967C7" w:rsidRDefault="00DD048E" w:rsidP="00CD2DAC">
      <w:pPr>
        <w:pStyle w:val="ListParagraph"/>
        <w:numPr>
          <w:ilvl w:val="0"/>
          <w:numId w:val="24"/>
        </w:numPr>
        <w:tabs>
          <w:tab w:val="left" w:pos="0"/>
          <w:tab w:val="left" w:pos="426"/>
          <w:tab w:val="left" w:pos="567"/>
          <w:tab w:val="left" w:pos="851"/>
          <w:tab w:val="left" w:pos="993"/>
        </w:tabs>
        <w:suppressAutoHyphens/>
        <w:autoSpaceDE w:val="0"/>
        <w:autoSpaceDN w:val="0"/>
        <w:adjustRightInd w:val="0"/>
        <w:ind w:left="0" w:firstLine="567"/>
        <w:jc w:val="both"/>
        <w:rPr>
          <w:rFonts w:ascii="Times New Roman" w:hAnsi="Times New Roman" w:cs="Times New Roman"/>
          <w:sz w:val="24"/>
          <w:szCs w:val="24"/>
        </w:rPr>
      </w:pPr>
      <w:r>
        <w:rPr>
          <w:rFonts w:ascii="Times New Roman" w:eastAsia="Calibri" w:hAnsi="Times New Roman" w:cs="Times New Roman"/>
          <w:sz w:val="24"/>
          <w:szCs w:val="24"/>
        </w:rPr>
        <w:t>Vaidybinių</w:t>
      </w:r>
      <w:r w:rsidR="00525636">
        <w:rPr>
          <w:rFonts w:ascii="Times New Roman" w:eastAsia="Calibri" w:hAnsi="Times New Roman" w:cs="Times New Roman"/>
          <w:sz w:val="24"/>
          <w:szCs w:val="24"/>
        </w:rPr>
        <w:t xml:space="preserve"> v</w:t>
      </w:r>
      <w:r w:rsidR="00F21438" w:rsidRPr="002967C7">
        <w:rPr>
          <w:rFonts w:ascii="Times New Roman" w:eastAsia="Calibri" w:hAnsi="Times New Roman" w:cs="Times New Roman"/>
          <w:sz w:val="24"/>
          <w:szCs w:val="24"/>
        </w:rPr>
        <w:t>aizdo</w:t>
      </w:r>
      <w:r w:rsidR="00CB536F">
        <w:rPr>
          <w:rFonts w:ascii="Times New Roman" w:eastAsia="Calibri" w:hAnsi="Times New Roman" w:cs="Times New Roman"/>
          <w:sz w:val="24"/>
          <w:szCs w:val="24"/>
        </w:rPr>
        <w:t xml:space="preserve"> klipų</w:t>
      </w:r>
      <w:r w:rsidR="00F21438" w:rsidRPr="002967C7">
        <w:rPr>
          <w:rFonts w:ascii="Times New Roman" w:eastAsia="Calibri" w:hAnsi="Times New Roman" w:cs="Times New Roman"/>
          <w:sz w:val="24"/>
          <w:szCs w:val="24"/>
        </w:rPr>
        <w:t xml:space="preserve"> ir garso klipų</w:t>
      </w:r>
      <w:r w:rsidR="00F21438" w:rsidRPr="002967C7" w:rsidDel="00F21438">
        <w:rPr>
          <w:rFonts w:ascii="Times New Roman" w:eastAsia="Calibri" w:hAnsi="Times New Roman" w:cs="Times New Roman"/>
          <w:sz w:val="24"/>
          <w:szCs w:val="24"/>
        </w:rPr>
        <w:t xml:space="preserve"> </w:t>
      </w:r>
      <w:r w:rsidR="003A468F" w:rsidRPr="002967C7">
        <w:rPr>
          <w:rFonts w:ascii="Times New Roman" w:hAnsi="Times New Roman" w:cs="Times New Roman"/>
          <w:sz w:val="24"/>
          <w:szCs w:val="24"/>
        </w:rPr>
        <w:t>idėja turi būti</w:t>
      </w:r>
      <w:r w:rsidR="00381684" w:rsidRPr="002967C7">
        <w:rPr>
          <w:rFonts w:ascii="Times New Roman" w:hAnsi="Times New Roman" w:cs="Times New Roman"/>
          <w:sz w:val="24"/>
          <w:szCs w:val="24"/>
        </w:rPr>
        <w:t xml:space="preserve"> aiški, įsimintina, lengvai suprantama tikslinėms auditorijoms ir</w:t>
      </w:r>
      <w:r w:rsidR="003A468F" w:rsidRPr="002967C7">
        <w:rPr>
          <w:rFonts w:ascii="Times New Roman" w:hAnsi="Times New Roman" w:cs="Times New Roman"/>
          <w:sz w:val="24"/>
          <w:szCs w:val="24"/>
        </w:rPr>
        <w:t xml:space="preserve"> parengta atsižvelgiant į šioje techninėje specifikacijoje pateiktą informaciją</w:t>
      </w:r>
      <w:r w:rsidR="007E4B13" w:rsidRPr="002967C7">
        <w:rPr>
          <w:rFonts w:ascii="Times New Roman" w:eastAsia="Calibri" w:hAnsi="Times New Roman" w:cs="Times New Roman"/>
          <w:sz w:val="24"/>
          <w:szCs w:val="24"/>
        </w:rPr>
        <w:t>.</w:t>
      </w:r>
    </w:p>
    <w:p w14:paraId="6E8862C0" w14:textId="0AA74CB8" w:rsidR="00CF4498" w:rsidRPr="002967C7" w:rsidRDefault="00DD048E" w:rsidP="00CD2DAC">
      <w:pPr>
        <w:pStyle w:val="ListParagraph"/>
        <w:numPr>
          <w:ilvl w:val="0"/>
          <w:numId w:val="24"/>
        </w:numPr>
        <w:tabs>
          <w:tab w:val="left" w:pos="0"/>
          <w:tab w:val="left" w:pos="426"/>
          <w:tab w:val="left" w:pos="709"/>
          <w:tab w:val="left" w:pos="851"/>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sz w:val="24"/>
          <w:szCs w:val="24"/>
        </w:rPr>
        <w:t>Vaidybin</w:t>
      </w:r>
      <w:r w:rsidR="00A138EE">
        <w:rPr>
          <w:rFonts w:ascii="Times New Roman" w:eastAsia="Calibri" w:hAnsi="Times New Roman" w:cs="Times New Roman"/>
          <w:sz w:val="24"/>
          <w:szCs w:val="24"/>
        </w:rPr>
        <w:t>iai</w:t>
      </w:r>
      <w:r w:rsidR="00525636">
        <w:rPr>
          <w:rFonts w:ascii="Times New Roman" w:eastAsia="Calibri" w:hAnsi="Times New Roman" w:cs="Times New Roman"/>
          <w:sz w:val="24"/>
          <w:szCs w:val="24"/>
        </w:rPr>
        <w:t xml:space="preserve"> v</w:t>
      </w:r>
      <w:r w:rsidR="00F21438" w:rsidRPr="002967C7">
        <w:rPr>
          <w:rFonts w:ascii="Times New Roman" w:eastAsia="Calibri" w:hAnsi="Times New Roman" w:cs="Times New Roman"/>
          <w:sz w:val="24"/>
          <w:szCs w:val="24"/>
        </w:rPr>
        <w:t>aizdo</w:t>
      </w:r>
      <w:r w:rsidR="00CB536F">
        <w:rPr>
          <w:rFonts w:ascii="Times New Roman" w:eastAsia="Calibri" w:hAnsi="Times New Roman" w:cs="Times New Roman"/>
          <w:sz w:val="24"/>
          <w:szCs w:val="24"/>
        </w:rPr>
        <w:t xml:space="preserve"> </w:t>
      </w:r>
      <w:r w:rsidR="00A138EE">
        <w:rPr>
          <w:rFonts w:ascii="Times New Roman" w:eastAsia="Calibri" w:hAnsi="Times New Roman" w:cs="Times New Roman"/>
          <w:sz w:val="24"/>
          <w:szCs w:val="24"/>
        </w:rPr>
        <w:t>klipai</w:t>
      </w:r>
      <w:r w:rsidR="00F21438" w:rsidRPr="002967C7">
        <w:rPr>
          <w:rFonts w:ascii="Times New Roman" w:eastAsia="Calibri" w:hAnsi="Times New Roman" w:cs="Times New Roman"/>
          <w:sz w:val="24"/>
          <w:szCs w:val="24"/>
        </w:rPr>
        <w:t xml:space="preserve"> ir garso klipai</w:t>
      </w:r>
      <w:r w:rsidR="00F21438" w:rsidRPr="002967C7" w:rsidDel="00F21438">
        <w:rPr>
          <w:rFonts w:ascii="Times New Roman" w:eastAsia="Calibri" w:hAnsi="Times New Roman" w:cs="Times New Roman"/>
          <w:sz w:val="24"/>
          <w:szCs w:val="24"/>
        </w:rPr>
        <w:t xml:space="preserve"> </w:t>
      </w:r>
      <w:r w:rsidR="003A468F" w:rsidRPr="002967C7">
        <w:rPr>
          <w:rFonts w:ascii="Times New Roman" w:eastAsia="Calibri" w:hAnsi="Times New Roman" w:cs="Times New Roman"/>
          <w:sz w:val="24"/>
          <w:szCs w:val="24"/>
        </w:rPr>
        <w:t>skirti visuomenei šviesti, nuostatoms keisti</w:t>
      </w:r>
      <w:r w:rsidR="00381684" w:rsidRPr="002967C7">
        <w:rPr>
          <w:rFonts w:ascii="Times New Roman" w:eastAsia="Calibri" w:hAnsi="Times New Roman" w:cs="Times New Roman"/>
          <w:sz w:val="24"/>
          <w:szCs w:val="24"/>
        </w:rPr>
        <w:t xml:space="preserve"> ir</w:t>
      </w:r>
      <w:r w:rsidR="003A468F" w:rsidRPr="002967C7">
        <w:rPr>
          <w:rFonts w:ascii="Times New Roman" w:eastAsia="Calibri" w:hAnsi="Times New Roman" w:cs="Times New Roman"/>
          <w:sz w:val="24"/>
          <w:szCs w:val="24"/>
        </w:rPr>
        <w:t xml:space="preserve"> </w:t>
      </w:r>
      <w:r w:rsidR="00381684" w:rsidRPr="002967C7">
        <w:rPr>
          <w:rFonts w:ascii="Times New Roman" w:eastAsia="Calibri" w:hAnsi="Times New Roman" w:cs="Times New Roman"/>
          <w:sz w:val="24"/>
          <w:szCs w:val="24"/>
        </w:rPr>
        <w:t xml:space="preserve">skatinti pageidaujamus </w:t>
      </w:r>
      <w:r w:rsidR="003A468F" w:rsidRPr="002967C7">
        <w:rPr>
          <w:rFonts w:ascii="Times New Roman" w:eastAsia="Calibri" w:hAnsi="Times New Roman" w:cs="Times New Roman"/>
          <w:sz w:val="24"/>
          <w:szCs w:val="24"/>
        </w:rPr>
        <w:t>elgesio modelius;</w:t>
      </w:r>
    </w:p>
    <w:p w14:paraId="24659B43" w14:textId="4F36F101" w:rsidR="00BB715E" w:rsidRPr="002967C7" w:rsidRDefault="00DD048E" w:rsidP="00CD2DAC">
      <w:pPr>
        <w:pStyle w:val="ListParagraph"/>
        <w:numPr>
          <w:ilvl w:val="0"/>
          <w:numId w:val="24"/>
        </w:numPr>
        <w:tabs>
          <w:tab w:val="left" w:pos="0"/>
          <w:tab w:val="left" w:pos="284"/>
          <w:tab w:val="left" w:pos="426"/>
          <w:tab w:val="left" w:pos="567"/>
          <w:tab w:val="left" w:pos="709"/>
          <w:tab w:val="left" w:pos="851"/>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4A2DD5A2">
        <w:rPr>
          <w:rFonts w:ascii="Times New Roman" w:eastAsia="Calibri" w:hAnsi="Times New Roman" w:cs="Times New Roman"/>
          <w:sz w:val="24"/>
          <w:szCs w:val="24"/>
        </w:rPr>
        <w:t>Vaidybini</w:t>
      </w:r>
      <w:r w:rsidR="007333C8" w:rsidRPr="4A2DD5A2">
        <w:rPr>
          <w:rFonts w:ascii="Times New Roman" w:eastAsia="Calibri" w:hAnsi="Times New Roman" w:cs="Times New Roman"/>
          <w:sz w:val="24"/>
          <w:szCs w:val="24"/>
        </w:rPr>
        <w:t>ai</w:t>
      </w:r>
      <w:r w:rsidR="00525636" w:rsidRPr="4A2DD5A2">
        <w:rPr>
          <w:rFonts w:ascii="Times New Roman" w:eastAsia="Calibri" w:hAnsi="Times New Roman" w:cs="Times New Roman"/>
          <w:sz w:val="24"/>
          <w:szCs w:val="24"/>
        </w:rPr>
        <w:t xml:space="preserve"> v</w:t>
      </w:r>
      <w:r w:rsidR="00F21438" w:rsidRPr="4A2DD5A2">
        <w:rPr>
          <w:rFonts w:ascii="Times New Roman" w:eastAsia="Calibri" w:hAnsi="Times New Roman" w:cs="Times New Roman"/>
          <w:sz w:val="24"/>
          <w:szCs w:val="24"/>
        </w:rPr>
        <w:t xml:space="preserve">aizdo </w:t>
      </w:r>
      <w:r w:rsidR="00A138EE">
        <w:rPr>
          <w:rFonts w:ascii="Times New Roman" w:eastAsia="Calibri" w:hAnsi="Times New Roman" w:cs="Times New Roman"/>
          <w:sz w:val="24"/>
          <w:szCs w:val="24"/>
        </w:rPr>
        <w:t xml:space="preserve">klipai </w:t>
      </w:r>
      <w:r w:rsidR="00F21438" w:rsidRPr="4A2DD5A2">
        <w:rPr>
          <w:rFonts w:ascii="Times New Roman" w:eastAsia="Calibri" w:hAnsi="Times New Roman" w:cs="Times New Roman"/>
          <w:sz w:val="24"/>
          <w:szCs w:val="24"/>
        </w:rPr>
        <w:t xml:space="preserve">ir garso klipai </w:t>
      </w:r>
      <w:r w:rsidR="003A468F" w:rsidRPr="4A2DD5A2">
        <w:rPr>
          <w:rFonts w:ascii="Times New Roman" w:eastAsia="Calibri" w:hAnsi="Times New Roman" w:cs="Times New Roman"/>
          <w:sz w:val="24"/>
          <w:szCs w:val="24"/>
        </w:rPr>
        <w:t xml:space="preserve">turi būti </w:t>
      </w:r>
      <w:r w:rsidR="00381684" w:rsidRPr="4A2DD5A2">
        <w:rPr>
          <w:rFonts w:ascii="Times New Roman" w:eastAsia="Calibri" w:hAnsi="Times New Roman" w:cs="Times New Roman"/>
          <w:sz w:val="24"/>
          <w:szCs w:val="24"/>
        </w:rPr>
        <w:t xml:space="preserve">sukurti taip, kad patrauktų auditorijos dėmesį transliacijos metu televizijoje, </w:t>
      </w:r>
      <w:r w:rsidR="003E6D9D">
        <w:rPr>
          <w:rFonts w:ascii="Times New Roman" w:eastAsia="Calibri" w:hAnsi="Times New Roman" w:cs="Times New Roman"/>
          <w:sz w:val="24"/>
          <w:szCs w:val="24"/>
        </w:rPr>
        <w:t xml:space="preserve">radijuje, </w:t>
      </w:r>
      <w:r w:rsidR="00381684" w:rsidRPr="4A2DD5A2">
        <w:rPr>
          <w:rFonts w:ascii="Times New Roman" w:eastAsia="Calibri" w:hAnsi="Times New Roman" w:cs="Times New Roman"/>
          <w:sz w:val="24"/>
          <w:szCs w:val="24"/>
        </w:rPr>
        <w:t>naujienų portaluose ir socialiniuose tinkluose bei sudarytų prielaidas jų dalijimuisi socialiniuose tinkluose.</w:t>
      </w:r>
    </w:p>
    <w:p w14:paraId="564C0C63" w14:textId="2E3145FA" w:rsidR="0415A4DF" w:rsidRDefault="0415A4DF" w:rsidP="4A2DD5A2">
      <w:pPr>
        <w:pStyle w:val="ListParagraph"/>
        <w:numPr>
          <w:ilvl w:val="0"/>
          <w:numId w:val="24"/>
        </w:numPr>
        <w:tabs>
          <w:tab w:val="left" w:pos="0"/>
          <w:tab w:val="left" w:pos="284"/>
          <w:tab w:val="left" w:pos="426"/>
          <w:tab w:val="left" w:pos="567"/>
          <w:tab w:val="left" w:pos="709"/>
          <w:tab w:val="left" w:pos="851"/>
          <w:tab w:val="left" w:pos="993"/>
        </w:tabs>
        <w:spacing w:after="0" w:line="240" w:lineRule="auto"/>
        <w:ind w:left="0" w:firstLine="567"/>
        <w:jc w:val="both"/>
        <w:rPr>
          <w:rFonts w:ascii="Times New Roman" w:eastAsia="Calibri" w:hAnsi="Times New Roman" w:cs="Times New Roman"/>
          <w:sz w:val="24"/>
          <w:szCs w:val="24"/>
        </w:rPr>
      </w:pPr>
      <w:r w:rsidRPr="4A2DD5A2">
        <w:rPr>
          <w:rFonts w:ascii="Times New Roman" w:eastAsia="Calibri" w:hAnsi="Times New Roman" w:cs="Times New Roman"/>
          <w:sz w:val="24"/>
          <w:szCs w:val="24"/>
        </w:rPr>
        <w:t>Optimizu</w:t>
      </w:r>
      <w:r w:rsidR="1A519346" w:rsidRPr="4A2DD5A2">
        <w:rPr>
          <w:rFonts w:ascii="Times New Roman" w:eastAsia="Calibri" w:hAnsi="Times New Roman" w:cs="Times New Roman"/>
          <w:sz w:val="24"/>
          <w:szCs w:val="24"/>
        </w:rPr>
        <w:t>o</w:t>
      </w:r>
      <w:r w:rsidRPr="4A2DD5A2">
        <w:rPr>
          <w:rFonts w:ascii="Times New Roman" w:eastAsia="Calibri" w:hAnsi="Times New Roman" w:cs="Times New Roman"/>
          <w:sz w:val="24"/>
          <w:szCs w:val="24"/>
        </w:rPr>
        <w:t>jant kaštus</w:t>
      </w:r>
      <w:r w:rsidR="44F17DD0" w:rsidRPr="4A2DD5A2">
        <w:rPr>
          <w:rFonts w:ascii="Times New Roman" w:eastAsia="Calibri" w:hAnsi="Times New Roman" w:cs="Times New Roman"/>
          <w:sz w:val="24"/>
          <w:szCs w:val="24"/>
        </w:rPr>
        <w:t xml:space="preserve"> bei užtikrinant vieningą, aukštą vizualinę kokybę</w:t>
      </w:r>
      <w:r w:rsidRPr="4A2DD5A2">
        <w:rPr>
          <w:rFonts w:ascii="Times New Roman" w:eastAsia="Calibri" w:hAnsi="Times New Roman" w:cs="Times New Roman"/>
          <w:sz w:val="24"/>
          <w:szCs w:val="24"/>
        </w:rPr>
        <w:t>, gamybos procesą siūloma koncentruoti vienoje lokacijoje (pvz., kino studijoje), kurioje būtų įrengtos kelios skirtingos dekoracijos (pritaikytos siekiamoms auditorijoms: jaunimui, šeimai, senjorams).</w:t>
      </w:r>
    </w:p>
    <w:p w14:paraId="5741EB15" w14:textId="4288D5BC" w:rsidR="003A468F" w:rsidRPr="002967C7" w:rsidRDefault="003A468F" w:rsidP="00404C36">
      <w:pPr>
        <w:pStyle w:val="ListParagraph"/>
        <w:numPr>
          <w:ilvl w:val="0"/>
          <w:numId w:val="24"/>
        </w:numPr>
        <w:tabs>
          <w:tab w:val="left" w:pos="0"/>
          <w:tab w:val="left" w:pos="284"/>
          <w:tab w:val="left" w:pos="426"/>
          <w:tab w:val="left" w:pos="567"/>
          <w:tab w:val="left" w:pos="709"/>
          <w:tab w:val="left" w:pos="851"/>
          <w:tab w:val="left" w:pos="993"/>
        </w:tabs>
        <w:suppressAutoHyphens/>
        <w:autoSpaceDE w:val="0"/>
        <w:autoSpaceDN w:val="0"/>
        <w:adjustRightInd w:val="0"/>
        <w:spacing w:after="0" w:line="240" w:lineRule="auto"/>
        <w:ind w:left="0" w:firstLine="567"/>
        <w:jc w:val="both"/>
        <w:rPr>
          <w:rFonts w:ascii="Times New Roman" w:hAnsi="Times New Roman" w:cs="Times New Roman"/>
          <w:b/>
          <w:bCs/>
          <w:sz w:val="24"/>
          <w:szCs w:val="24"/>
        </w:rPr>
      </w:pPr>
      <w:r w:rsidRPr="002967C7">
        <w:rPr>
          <w:rFonts w:ascii="Times New Roman" w:hAnsi="Times New Roman" w:cs="Times New Roman"/>
          <w:b/>
          <w:bCs/>
          <w:sz w:val="24"/>
          <w:szCs w:val="24"/>
        </w:rPr>
        <w:t>Paslaugos apima:</w:t>
      </w:r>
    </w:p>
    <w:p w14:paraId="22FD55F9" w14:textId="09C89C1E" w:rsidR="00381684" w:rsidRPr="002967C7" w:rsidRDefault="00525636" w:rsidP="00CD2DAC">
      <w:pPr>
        <w:pStyle w:val="ListParagraph"/>
        <w:numPr>
          <w:ilvl w:val="0"/>
          <w:numId w:val="26"/>
        </w:numPr>
        <w:tabs>
          <w:tab w:val="left" w:pos="0"/>
          <w:tab w:val="left" w:pos="284"/>
          <w:tab w:val="left" w:pos="426"/>
          <w:tab w:val="left" w:pos="993"/>
        </w:tabs>
        <w:suppressAutoHyphens/>
        <w:autoSpaceDE w:val="0"/>
        <w:autoSpaceDN w:val="0"/>
        <w:adjustRightInd w:val="0"/>
        <w:spacing w:after="0"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k</w:t>
      </w:r>
      <w:r w:rsidR="00381684" w:rsidRPr="002967C7">
        <w:rPr>
          <w:rFonts w:ascii="Times New Roman" w:hAnsi="Times New Roman" w:cs="Times New Roman"/>
          <w:color w:val="000000"/>
          <w:sz w:val="24"/>
          <w:szCs w:val="24"/>
        </w:rPr>
        <w:t>ūrybinės idėjos parengimą;</w:t>
      </w:r>
    </w:p>
    <w:p w14:paraId="16E45C13" w14:textId="502127B6" w:rsidR="003A468F" w:rsidRPr="002967C7" w:rsidRDefault="003A468F" w:rsidP="00CD2DAC">
      <w:pPr>
        <w:pStyle w:val="ListParagraph"/>
        <w:numPr>
          <w:ilvl w:val="0"/>
          <w:numId w:val="26"/>
        </w:numPr>
        <w:tabs>
          <w:tab w:val="left" w:pos="0"/>
          <w:tab w:val="left" w:pos="284"/>
          <w:tab w:val="left" w:pos="426"/>
          <w:tab w:val="left" w:pos="993"/>
        </w:tabs>
        <w:suppressAutoHyphen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2967C7">
        <w:rPr>
          <w:rFonts w:ascii="Times New Roman" w:hAnsi="Times New Roman" w:cs="Times New Roman"/>
          <w:color w:val="000000"/>
          <w:sz w:val="24"/>
          <w:szCs w:val="24"/>
        </w:rPr>
        <w:t>tekstų ir scenarijų sukūrimą;</w:t>
      </w:r>
    </w:p>
    <w:p w14:paraId="11DEC9C6" w14:textId="77777777" w:rsidR="009F6EC4" w:rsidRPr="0043080D" w:rsidRDefault="003A468F" w:rsidP="00CD2DAC">
      <w:pPr>
        <w:pStyle w:val="ListParagraph"/>
        <w:numPr>
          <w:ilvl w:val="0"/>
          <w:numId w:val="26"/>
        </w:numPr>
        <w:tabs>
          <w:tab w:val="left" w:pos="0"/>
          <w:tab w:val="left" w:pos="284"/>
          <w:tab w:val="left" w:pos="426"/>
          <w:tab w:val="left" w:pos="993"/>
        </w:tabs>
        <w:suppressAutoHyphen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4A2DD5A2">
        <w:rPr>
          <w:rFonts w:ascii="Times New Roman" w:hAnsi="Times New Roman" w:cs="Times New Roman"/>
          <w:color w:val="000000" w:themeColor="text1"/>
          <w:sz w:val="24"/>
          <w:szCs w:val="24"/>
        </w:rPr>
        <w:t xml:space="preserve">režisūrą; </w:t>
      </w:r>
    </w:p>
    <w:p w14:paraId="5889195C" w14:textId="3CB833EC" w:rsidR="00560174" w:rsidRPr="002967C7" w:rsidRDefault="005E7F8D" w:rsidP="00CD2DAC">
      <w:pPr>
        <w:pStyle w:val="ListParagraph"/>
        <w:numPr>
          <w:ilvl w:val="0"/>
          <w:numId w:val="26"/>
        </w:numPr>
        <w:tabs>
          <w:tab w:val="left" w:pos="0"/>
          <w:tab w:val="left" w:pos="284"/>
          <w:tab w:val="left" w:pos="426"/>
          <w:tab w:val="left" w:pos="993"/>
        </w:tabs>
        <w:suppressAutoHyphens/>
        <w:autoSpaceDE w:val="0"/>
        <w:autoSpaceDN w:val="0"/>
        <w:adjustRightInd w:val="0"/>
        <w:spacing w:after="0"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komandos</w:t>
      </w:r>
      <w:r w:rsidR="00115B53">
        <w:rPr>
          <w:rFonts w:ascii="Times New Roman" w:hAnsi="Times New Roman" w:cs="Times New Roman"/>
          <w:color w:val="000000"/>
          <w:sz w:val="24"/>
          <w:szCs w:val="24"/>
        </w:rPr>
        <w:t xml:space="preserve"> / personalo</w:t>
      </w:r>
      <w:r w:rsidR="002461DF">
        <w:rPr>
          <w:rFonts w:ascii="Times New Roman" w:hAnsi="Times New Roman" w:cs="Times New Roman"/>
          <w:color w:val="000000"/>
          <w:sz w:val="24"/>
          <w:szCs w:val="24"/>
        </w:rPr>
        <w:t xml:space="preserve">, kuri </w:t>
      </w:r>
      <w:r w:rsidR="00115B53">
        <w:rPr>
          <w:rFonts w:ascii="Times New Roman" w:hAnsi="Times New Roman" w:cs="Times New Roman"/>
          <w:color w:val="000000"/>
          <w:sz w:val="24"/>
          <w:szCs w:val="24"/>
        </w:rPr>
        <w:t xml:space="preserve"> / kuris </w:t>
      </w:r>
      <w:r w:rsidR="002461DF">
        <w:rPr>
          <w:rFonts w:ascii="Times New Roman" w:hAnsi="Times New Roman" w:cs="Times New Roman"/>
          <w:color w:val="000000"/>
          <w:sz w:val="24"/>
          <w:szCs w:val="24"/>
        </w:rPr>
        <w:t xml:space="preserve">reikalinga paslaugoms suteikti, </w:t>
      </w:r>
      <w:r w:rsidR="00115B53">
        <w:rPr>
          <w:rFonts w:ascii="Times New Roman" w:hAnsi="Times New Roman" w:cs="Times New Roman"/>
          <w:color w:val="000000"/>
          <w:sz w:val="24"/>
          <w:szCs w:val="24"/>
        </w:rPr>
        <w:t xml:space="preserve">kaštai </w:t>
      </w:r>
      <w:r w:rsidR="009F275F">
        <w:rPr>
          <w:rFonts w:ascii="Times New Roman" w:hAnsi="Times New Roman" w:cs="Times New Roman"/>
          <w:color w:val="000000"/>
          <w:sz w:val="24"/>
          <w:szCs w:val="24"/>
        </w:rPr>
        <w:t xml:space="preserve">(pvz.: grimo paslaugos, kurias teiks </w:t>
      </w:r>
      <w:proofErr w:type="spellStart"/>
      <w:r w:rsidR="009F275F">
        <w:rPr>
          <w:rFonts w:ascii="Times New Roman" w:hAnsi="Times New Roman" w:cs="Times New Roman"/>
          <w:color w:val="000000"/>
          <w:sz w:val="24"/>
          <w:szCs w:val="24"/>
        </w:rPr>
        <w:t>grimeris</w:t>
      </w:r>
      <w:proofErr w:type="spellEnd"/>
      <w:r w:rsidR="009F275F">
        <w:rPr>
          <w:rFonts w:ascii="Times New Roman" w:hAnsi="Times New Roman" w:cs="Times New Roman"/>
          <w:color w:val="000000"/>
          <w:sz w:val="24"/>
          <w:szCs w:val="24"/>
        </w:rPr>
        <w:t>, asistentai ir pan.)</w:t>
      </w:r>
    </w:p>
    <w:p w14:paraId="45CECD75" w14:textId="1D665DFE" w:rsidR="003A468F" w:rsidRPr="002967C7" w:rsidRDefault="003A468F" w:rsidP="00CD2DAC">
      <w:pPr>
        <w:pStyle w:val="ListParagraph"/>
        <w:numPr>
          <w:ilvl w:val="0"/>
          <w:numId w:val="26"/>
        </w:numPr>
        <w:tabs>
          <w:tab w:val="left" w:pos="0"/>
          <w:tab w:val="left" w:pos="284"/>
          <w:tab w:val="left" w:pos="426"/>
          <w:tab w:val="left" w:pos="993"/>
        </w:tabs>
        <w:suppressAutoHyphen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64AF7F7D">
        <w:rPr>
          <w:rFonts w:ascii="Times New Roman" w:hAnsi="Times New Roman" w:cs="Times New Roman"/>
          <w:color w:val="000000" w:themeColor="text1"/>
          <w:sz w:val="24"/>
          <w:szCs w:val="24"/>
        </w:rPr>
        <w:t>scenarijų išpildymą</w:t>
      </w:r>
      <w:r w:rsidR="00381684" w:rsidRPr="64AF7F7D">
        <w:rPr>
          <w:rFonts w:ascii="Times New Roman" w:hAnsi="Times New Roman" w:cs="Times New Roman"/>
          <w:color w:val="000000" w:themeColor="text1"/>
          <w:sz w:val="24"/>
          <w:szCs w:val="24"/>
        </w:rPr>
        <w:t xml:space="preserve"> (filmavimą</w:t>
      </w:r>
      <w:r w:rsidR="00A5619C">
        <w:rPr>
          <w:rFonts w:ascii="Times New Roman" w:hAnsi="Times New Roman" w:cs="Times New Roman"/>
          <w:color w:val="000000" w:themeColor="text1"/>
          <w:sz w:val="24"/>
          <w:szCs w:val="24"/>
        </w:rPr>
        <w:t xml:space="preserve"> </w:t>
      </w:r>
      <w:r w:rsidR="01A53038" w:rsidRPr="50E6ECF8">
        <w:rPr>
          <w:rFonts w:ascii="Times New Roman" w:hAnsi="Times New Roman" w:cs="Times New Roman"/>
          <w:color w:val="000000" w:themeColor="text1"/>
          <w:sz w:val="24"/>
          <w:szCs w:val="24"/>
        </w:rPr>
        <w:t xml:space="preserve">studijoje </w:t>
      </w:r>
      <w:r w:rsidR="00381684" w:rsidRPr="64AF7F7D">
        <w:rPr>
          <w:rFonts w:ascii="Times New Roman" w:hAnsi="Times New Roman" w:cs="Times New Roman"/>
          <w:color w:val="000000" w:themeColor="text1"/>
          <w:sz w:val="24"/>
          <w:szCs w:val="24"/>
        </w:rPr>
        <w:t>)</w:t>
      </w:r>
      <w:r w:rsidRPr="64AF7F7D">
        <w:rPr>
          <w:rFonts w:ascii="Times New Roman" w:hAnsi="Times New Roman" w:cs="Times New Roman"/>
          <w:color w:val="000000" w:themeColor="text1"/>
          <w:sz w:val="24"/>
          <w:szCs w:val="24"/>
        </w:rPr>
        <w:t xml:space="preserve">; </w:t>
      </w:r>
    </w:p>
    <w:p w14:paraId="29ACCADC" w14:textId="714D18BE" w:rsidR="003A468F" w:rsidRPr="002967C7" w:rsidRDefault="003A468F" w:rsidP="00CD2DAC">
      <w:pPr>
        <w:pStyle w:val="ListParagraph"/>
        <w:numPr>
          <w:ilvl w:val="0"/>
          <w:numId w:val="26"/>
        </w:numPr>
        <w:tabs>
          <w:tab w:val="left" w:pos="0"/>
          <w:tab w:val="left" w:pos="284"/>
          <w:tab w:val="left" w:pos="426"/>
          <w:tab w:val="left" w:pos="993"/>
        </w:tabs>
        <w:suppressAutoHyphen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2967C7">
        <w:rPr>
          <w:rFonts w:ascii="Times New Roman" w:hAnsi="Times New Roman" w:cs="Times New Roman"/>
          <w:color w:val="000000"/>
          <w:sz w:val="24"/>
          <w:szCs w:val="24"/>
        </w:rPr>
        <w:t>papildomos vaizdinės medžiagos įsigijimą</w:t>
      </w:r>
      <w:r w:rsidR="00F21438" w:rsidRPr="002967C7">
        <w:rPr>
          <w:rFonts w:ascii="Times New Roman" w:hAnsi="Times New Roman" w:cs="Times New Roman"/>
          <w:color w:val="000000"/>
          <w:sz w:val="24"/>
          <w:szCs w:val="24"/>
        </w:rPr>
        <w:t>,</w:t>
      </w:r>
      <w:r w:rsidRPr="002967C7">
        <w:rPr>
          <w:rFonts w:ascii="Times New Roman" w:hAnsi="Times New Roman" w:cs="Times New Roman"/>
          <w:color w:val="000000"/>
          <w:sz w:val="24"/>
          <w:szCs w:val="24"/>
        </w:rPr>
        <w:t xml:space="preserve"> jeigu reikia; </w:t>
      </w:r>
    </w:p>
    <w:p w14:paraId="53143DF7" w14:textId="1566EC96" w:rsidR="00BB1DA3" w:rsidRPr="002967C7" w:rsidRDefault="00BB1DA3" w:rsidP="00CD2DAC">
      <w:pPr>
        <w:pStyle w:val="ListParagraph"/>
        <w:numPr>
          <w:ilvl w:val="0"/>
          <w:numId w:val="26"/>
        </w:numPr>
        <w:tabs>
          <w:tab w:val="left" w:pos="0"/>
          <w:tab w:val="left" w:pos="284"/>
          <w:tab w:val="left" w:pos="426"/>
          <w:tab w:val="left" w:pos="993"/>
        </w:tabs>
        <w:suppressAutoHyphen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2967C7">
        <w:rPr>
          <w:rFonts w:ascii="Times New Roman" w:hAnsi="Times New Roman" w:cs="Times New Roman"/>
          <w:color w:val="000000"/>
          <w:sz w:val="24"/>
          <w:szCs w:val="24"/>
        </w:rPr>
        <w:t>aktorių, diktorių ar kitų dalyvių atranką ir darbą su jais;</w:t>
      </w:r>
    </w:p>
    <w:p w14:paraId="46A1BD06" w14:textId="0DBDD43F" w:rsidR="003A468F" w:rsidRPr="002967C7" w:rsidRDefault="003A468F" w:rsidP="00CD2DAC">
      <w:pPr>
        <w:pStyle w:val="ListParagraph"/>
        <w:numPr>
          <w:ilvl w:val="0"/>
          <w:numId w:val="26"/>
        </w:numPr>
        <w:tabs>
          <w:tab w:val="left" w:pos="0"/>
          <w:tab w:val="left" w:pos="284"/>
          <w:tab w:val="left" w:pos="426"/>
          <w:tab w:val="left" w:pos="993"/>
        </w:tabs>
        <w:suppressAutoHyphen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2967C7">
        <w:rPr>
          <w:rFonts w:ascii="Times New Roman" w:hAnsi="Times New Roman" w:cs="Times New Roman"/>
          <w:color w:val="000000"/>
          <w:sz w:val="24"/>
          <w:szCs w:val="24"/>
        </w:rPr>
        <w:t xml:space="preserve">balso už kadro tekstų rašymą; </w:t>
      </w:r>
    </w:p>
    <w:p w14:paraId="45DD57B6" w14:textId="46842A63" w:rsidR="003A468F" w:rsidRPr="002967C7" w:rsidRDefault="003A468F" w:rsidP="00CD2DAC">
      <w:pPr>
        <w:pStyle w:val="ListParagraph"/>
        <w:numPr>
          <w:ilvl w:val="0"/>
          <w:numId w:val="26"/>
        </w:numPr>
        <w:tabs>
          <w:tab w:val="left" w:pos="0"/>
          <w:tab w:val="left" w:pos="284"/>
          <w:tab w:val="left" w:pos="426"/>
          <w:tab w:val="left" w:pos="993"/>
        </w:tabs>
        <w:suppressAutoHyphen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2967C7">
        <w:rPr>
          <w:rFonts w:ascii="Times New Roman" w:hAnsi="Times New Roman" w:cs="Times New Roman"/>
          <w:color w:val="000000"/>
          <w:sz w:val="24"/>
          <w:szCs w:val="24"/>
        </w:rPr>
        <w:t xml:space="preserve">vaizdų montažą; </w:t>
      </w:r>
    </w:p>
    <w:p w14:paraId="577AB45D" w14:textId="56666A42" w:rsidR="003A468F" w:rsidRPr="002967C7" w:rsidRDefault="003A468F" w:rsidP="00CD2DAC">
      <w:pPr>
        <w:pStyle w:val="ListParagraph"/>
        <w:numPr>
          <w:ilvl w:val="0"/>
          <w:numId w:val="26"/>
        </w:numPr>
        <w:tabs>
          <w:tab w:val="left" w:pos="0"/>
          <w:tab w:val="left" w:pos="284"/>
          <w:tab w:val="left" w:pos="426"/>
          <w:tab w:val="left" w:pos="993"/>
        </w:tabs>
        <w:suppressAutoHyphen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2967C7">
        <w:rPr>
          <w:rFonts w:ascii="Times New Roman" w:hAnsi="Times New Roman" w:cs="Times New Roman"/>
          <w:color w:val="000000"/>
          <w:sz w:val="24"/>
          <w:szCs w:val="24"/>
        </w:rPr>
        <w:t>įgarsinimą taisyklinga lietuvių kalba (taisyklingas kirčiavimas</w:t>
      </w:r>
      <w:r w:rsidR="00BB1DA3" w:rsidRPr="002967C7">
        <w:rPr>
          <w:rFonts w:ascii="Times New Roman" w:hAnsi="Times New Roman" w:cs="Times New Roman"/>
          <w:color w:val="000000"/>
          <w:sz w:val="24"/>
          <w:szCs w:val="24"/>
        </w:rPr>
        <w:t xml:space="preserve"> ir dikcija</w:t>
      </w:r>
      <w:r w:rsidRPr="002967C7">
        <w:rPr>
          <w:rFonts w:ascii="Times New Roman" w:hAnsi="Times New Roman" w:cs="Times New Roman"/>
          <w:color w:val="000000"/>
          <w:sz w:val="24"/>
          <w:szCs w:val="24"/>
        </w:rPr>
        <w:t xml:space="preserve">); </w:t>
      </w:r>
    </w:p>
    <w:p w14:paraId="1966260F" w14:textId="4FDFB57B" w:rsidR="003A468F" w:rsidRPr="002967C7" w:rsidRDefault="003A468F" w:rsidP="00CD2DAC">
      <w:pPr>
        <w:pStyle w:val="ListParagraph"/>
        <w:numPr>
          <w:ilvl w:val="0"/>
          <w:numId w:val="26"/>
        </w:numPr>
        <w:tabs>
          <w:tab w:val="left" w:pos="0"/>
          <w:tab w:val="left" w:pos="284"/>
          <w:tab w:val="left" w:pos="426"/>
          <w:tab w:val="left" w:pos="993"/>
          <w:tab w:val="left" w:pos="1418"/>
        </w:tabs>
        <w:suppressAutoHyphen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2967C7">
        <w:rPr>
          <w:rFonts w:ascii="Times New Roman" w:hAnsi="Times New Roman" w:cs="Times New Roman"/>
          <w:color w:val="000000"/>
          <w:sz w:val="24"/>
          <w:szCs w:val="24"/>
        </w:rPr>
        <w:t>garso efektų</w:t>
      </w:r>
      <w:r w:rsidR="00BB1DA3" w:rsidRPr="002967C7">
        <w:rPr>
          <w:rFonts w:ascii="Times New Roman" w:hAnsi="Times New Roman" w:cs="Times New Roman"/>
          <w:color w:val="000000"/>
          <w:sz w:val="24"/>
          <w:szCs w:val="24"/>
        </w:rPr>
        <w:t xml:space="preserve"> ir muzikinių intarpų parinkimą arba </w:t>
      </w:r>
      <w:r w:rsidRPr="002967C7">
        <w:rPr>
          <w:rFonts w:ascii="Times New Roman" w:hAnsi="Times New Roman" w:cs="Times New Roman"/>
          <w:color w:val="000000"/>
          <w:sz w:val="24"/>
          <w:szCs w:val="24"/>
        </w:rPr>
        <w:t xml:space="preserve">sukūrimą; </w:t>
      </w:r>
    </w:p>
    <w:p w14:paraId="7ECED1DB" w14:textId="05908FBD" w:rsidR="003A468F" w:rsidRPr="002967C7" w:rsidRDefault="00BB1DA3" w:rsidP="00CD2DAC">
      <w:pPr>
        <w:pStyle w:val="ListParagraph"/>
        <w:numPr>
          <w:ilvl w:val="0"/>
          <w:numId w:val="26"/>
        </w:numPr>
        <w:tabs>
          <w:tab w:val="left" w:pos="0"/>
          <w:tab w:val="left" w:pos="284"/>
          <w:tab w:val="left" w:pos="426"/>
          <w:tab w:val="left" w:pos="993"/>
          <w:tab w:val="left" w:pos="1418"/>
        </w:tabs>
        <w:suppressAutoHyphens/>
        <w:autoSpaceDE w:val="0"/>
        <w:autoSpaceDN w:val="0"/>
        <w:adjustRightInd w:val="0"/>
        <w:ind w:left="0" w:firstLine="567"/>
        <w:jc w:val="both"/>
        <w:rPr>
          <w:rFonts w:ascii="Times New Roman" w:hAnsi="Times New Roman" w:cs="Times New Roman"/>
          <w:color w:val="000000"/>
          <w:sz w:val="24"/>
          <w:szCs w:val="24"/>
        </w:rPr>
      </w:pPr>
      <w:r w:rsidRPr="002967C7">
        <w:rPr>
          <w:rFonts w:ascii="Times New Roman" w:hAnsi="Times New Roman" w:cs="Times New Roman"/>
          <w:color w:val="000000"/>
          <w:sz w:val="24"/>
          <w:szCs w:val="24"/>
        </w:rPr>
        <w:t xml:space="preserve">subtitrų parengimą </w:t>
      </w:r>
      <w:r w:rsidR="003547A5">
        <w:rPr>
          <w:rFonts w:ascii="Times New Roman" w:hAnsi="Times New Roman" w:cs="Times New Roman"/>
          <w:color w:val="000000"/>
          <w:sz w:val="24"/>
          <w:szCs w:val="24"/>
        </w:rPr>
        <w:t xml:space="preserve">vaidybiniams </w:t>
      </w:r>
      <w:r w:rsidRPr="002967C7">
        <w:rPr>
          <w:rFonts w:ascii="Times New Roman" w:hAnsi="Times New Roman" w:cs="Times New Roman"/>
          <w:color w:val="000000"/>
          <w:sz w:val="24"/>
          <w:szCs w:val="24"/>
        </w:rPr>
        <w:t>vaizdo klipams ir jų pritaikymą</w:t>
      </w:r>
      <w:r w:rsidR="007261A6" w:rsidRPr="002967C7">
        <w:rPr>
          <w:rFonts w:ascii="Times New Roman" w:hAnsi="Times New Roman" w:cs="Times New Roman"/>
          <w:color w:val="000000"/>
          <w:sz w:val="24"/>
          <w:szCs w:val="24"/>
        </w:rPr>
        <w:t>/integravimą</w:t>
      </w:r>
      <w:r w:rsidR="003A468F" w:rsidRPr="002967C7">
        <w:rPr>
          <w:rFonts w:ascii="Times New Roman" w:hAnsi="Times New Roman" w:cs="Times New Roman"/>
          <w:color w:val="000000"/>
          <w:sz w:val="24"/>
          <w:szCs w:val="24"/>
        </w:rPr>
        <w:t xml:space="preserve">; </w:t>
      </w:r>
    </w:p>
    <w:p w14:paraId="567CB8D8" w14:textId="3F478297" w:rsidR="009F6EC4" w:rsidRPr="002967C7" w:rsidRDefault="00DD048E" w:rsidP="009F6EC4">
      <w:pPr>
        <w:pStyle w:val="ListParagraph"/>
        <w:numPr>
          <w:ilvl w:val="0"/>
          <w:numId w:val="26"/>
        </w:numPr>
        <w:tabs>
          <w:tab w:val="left" w:pos="0"/>
          <w:tab w:val="left" w:pos="284"/>
          <w:tab w:val="left" w:pos="426"/>
          <w:tab w:val="left" w:pos="993"/>
          <w:tab w:val="left" w:pos="1418"/>
        </w:tabs>
        <w:suppressAutoHyphens/>
        <w:autoSpaceDE w:val="0"/>
        <w:autoSpaceDN w:val="0"/>
        <w:adjustRightInd w:val="0"/>
        <w:spacing w:after="0"/>
        <w:ind w:left="993" w:hanging="426"/>
        <w:jc w:val="both"/>
        <w:rPr>
          <w:rFonts w:ascii="Times New Roman" w:hAnsi="Times New Roman" w:cs="Times New Roman"/>
          <w:sz w:val="24"/>
          <w:szCs w:val="24"/>
        </w:rPr>
      </w:pPr>
      <w:r>
        <w:rPr>
          <w:rFonts w:ascii="Times New Roman" w:hAnsi="Times New Roman" w:cs="Times New Roman"/>
          <w:color w:val="000000"/>
          <w:sz w:val="24"/>
          <w:szCs w:val="24"/>
        </w:rPr>
        <w:lastRenderedPageBreak/>
        <w:t>vaidybinių</w:t>
      </w:r>
      <w:r w:rsidR="00525636">
        <w:rPr>
          <w:rFonts w:ascii="Times New Roman" w:hAnsi="Times New Roman" w:cs="Times New Roman"/>
          <w:color w:val="000000"/>
          <w:sz w:val="24"/>
          <w:szCs w:val="24"/>
        </w:rPr>
        <w:t xml:space="preserve"> </w:t>
      </w:r>
      <w:r w:rsidR="00BB1DA3" w:rsidRPr="002967C7">
        <w:rPr>
          <w:rFonts w:ascii="Times New Roman" w:hAnsi="Times New Roman" w:cs="Times New Roman"/>
          <w:color w:val="000000"/>
          <w:sz w:val="24"/>
          <w:szCs w:val="24"/>
        </w:rPr>
        <w:t xml:space="preserve">vaizdo klipų parengimą transliacijai </w:t>
      </w:r>
      <w:r w:rsidR="00556413">
        <w:rPr>
          <w:rFonts w:ascii="Times New Roman" w:hAnsi="Times New Roman" w:cs="Times New Roman"/>
          <w:color w:val="000000"/>
          <w:sz w:val="24"/>
          <w:szCs w:val="24"/>
        </w:rPr>
        <w:t xml:space="preserve">LRT </w:t>
      </w:r>
      <w:r w:rsidR="00BB1DA3" w:rsidRPr="002967C7">
        <w:rPr>
          <w:rFonts w:ascii="Times New Roman" w:hAnsi="Times New Roman" w:cs="Times New Roman"/>
          <w:color w:val="000000"/>
          <w:sz w:val="24"/>
          <w:szCs w:val="24"/>
        </w:rPr>
        <w:t>televizijoje, interneto svetainėse ir socialiniuose tinkluose, užtikrinant reikiamus techninius parametrus (derinama su Perkančiąja organizacija);</w:t>
      </w:r>
      <w:r w:rsidR="00BB1DA3" w:rsidRPr="002967C7" w:rsidDel="00BB1DA3">
        <w:rPr>
          <w:rFonts w:ascii="Times New Roman" w:hAnsi="Times New Roman" w:cs="Times New Roman"/>
          <w:color w:val="000000"/>
          <w:sz w:val="24"/>
          <w:szCs w:val="24"/>
        </w:rPr>
        <w:t xml:space="preserve"> </w:t>
      </w:r>
    </w:p>
    <w:p w14:paraId="18414590" w14:textId="7DB2FC0F" w:rsidR="009F6EC4" w:rsidRPr="0043080D" w:rsidRDefault="003A468F" w:rsidP="009F6EC4">
      <w:pPr>
        <w:pStyle w:val="ListParagraph"/>
        <w:numPr>
          <w:ilvl w:val="0"/>
          <w:numId w:val="26"/>
        </w:numPr>
        <w:tabs>
          <w:tab w:val="left" w:pos="0"/>
          <w:tab w:val="left" w:pos="284"/>
          <w:tab w:val="left" w:pos="426"/>
          <w:tab w:val="left" w:pos="993"/>
          <w:tab w:val="left" w:pos="1134"/>
          <w:tab w:val="left" w:pos="1418"/>
        </w:tabs>
        <w:suppressAutoHyphens/>
        <w:autoSpaceDE w:val="0"/>
        <w:autoSpaceDN w:val="0"/>
        <w:adjustRightInd w:val="0"/>
        <w:spacing w:after="0"/>
        <w:ind w:left="993" w:hanging="426"/>
        <w:jc w:val="both"/>
        <w:rPr>
          <w:rFonts w:ascii="Times New Roman" w:hAnsi="Times New Roman" w:cs="Times New Roman"/>
          <w:sz w:val="24"/>
          <w:szCs w:val="24"/>
        </w:rPr>
      </w:pPr>
      <w:r w:rsidRPr="5560B348">
        <w:rPr>
          <w:rFonts w:ascii="Times New Roman" w:hAnsi="Times New Roman" w:cs="Times New Roman"/>
          <w:color w:val="000000" w:themeColor="text1"/>
          <w:sz w:val="24"/>
          <w:szCs w:val="24"/>
        </w:rPr>
        <w:t>garso klipų parengimą transliuoti radijo stotyse.</w:t>
      </w:r>
    </w:p>
    <w:p w14:paraId="734491C9" w14:textId="2663D38B" w:rsidR="3E70E426" w:rsidRDefault="654BFD3F" w:rsidP="5560B348">
      <w:pPr>
        <w:pStyle w:val="ListParagraph"/>
        <w:numPr>
          <w:ilvl w:val="0"/>
          <w:numId w:val="26"/>
        </w:numPr>
        <w:tabs>
          <w:tab w:val="left" w:pos="0"/>
          <w:tab w:val="left" w:pos="284"/>
          <w:tab w:val="left" w:pos="426"/>
          <w:tab w:val="left" w:pos="993"/>
          <w:tab w:val="left" w:pos="1134"/>
          <w:tab w:val="left" w:pos="1418"/>
        </w:tabs>
        <w:spacing w:after="0"/>
        <w:ind w:left="993" w:hanging="426"/>
        <w:jc w:val="both"/>
        <w:rPr>
          <w:rFonts w:ascii="Times New Roman" w:hAnsi="Times New Roman" w:cs="Times New Roman"/>
          <w:color w:val="000000" w:themeColor="text1"/>
          <w:sz w:val="24"/>
          <w:szCs w:val="24"/>
        </w:rPr>
      </w:pPr>
      <w:r w:rsidRPr="4A2DD5A2">
        <w:rPr>
          <w:rFonts w:ascii="Times New Roman" w:hAnsi="Times New Roman" w:cs="Times New Roman"/>
          <w:color w:val="000000" w:themeColor="text1"/>
          <w:sz w:val="24"/>
          <w:szCs w:val="24"/>
        </w:rPr>
        <w:t xml:space="preserve">Maksimaliai sklaidai užtikrinti paruošti vaizdo klipų adaptacijas populiariausiais socialinių tinklų formatais (1x1 ir 9x16), </w:t>
      </w:r>
    </w:p>
    <w:p w14:paraId="2D74F711" w14:textId="1F9A13E6" w:rsidR="3E70E426" w:rsidRDefault="004061BC" w:rsidP="5560B348">
      <w:pPr>
        <w:pStyle w:val="ListParagraph"/>
        <w:numPr>
          <w:ilvl w:val="0"/>
          <w:numId w:val="26"/>
        </w:numPr>
        <w:tabs>
          <w:tab w:val="left" w:pos="0"/>
          <w:tab w:val="left" w:pos="284"/>
          <w:tab w:val="left" w:pos="426"/>
          <w:tab w:val="left" w:pos="993"/>
          <w:tab w:val="left" w:pos="1134"/>
          <w:tab w:val="left" w:pos="1418"/>
        </w:tabs>
        <w:spacing w:after="0"/>
        <w:ind w:left="993" w:hanging="426"/>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w:t>
      </w:r>
      <w:r w:rsidR="3E70E426" w:rsidRPr="4A2DD5A2">
        <w:rPr>
          <w:rFonts w:ascii="Times New Roman" w:hAnsi="Times New Roman" w:cs="Times New Roman"/>
          <w:color w:val="000000" w:themeColor="text1"/>
          <w:sz w:val="24"/>
          <w:szCs w:val="24"/>
        </w:rPr>
        <w:t>adruočių</w:t>
      </w:r>
      <w:proofErr w:type="spellEnd"/>
      <w:r w:rsidR="3E70E426" w:rsidRPr="4A2DD5A2">
        <w:rPr>
          <w:rFonts w:ascii="Times New Roman" w:hAnsi="Times New Roman" w:cs="Times New Roman"/>
          <w:color w:val="000000" w:themeColor="text1"/>
          <w:sz w:val="24"/>
          <w:szCs w:val="24"/>
        </w:rPr>
        <w:t xml:space="preserve"> </w:t>
      </w:r>
      <w:r w:rsidR="75EBBC98" w:rsidRPr="4A2DD5A2">
        <w:rPr>
          <w:rFonts w:ascii="Times New Roman" w:hAnsi="Times New Roman" w:cs="Times New Roman"/>
          <w:color w:val="000000" w:themeColor="text1"/>
          <w:sz w:val="24"/>
          <w:szCs w:val="24"/>
        </w:rPr>
        <w:t>sukūrim</w:t>
      </w:r>
      <w:r>
        <w:rPr>
          <w:rFonts w:ascii="Times New Roman" w:hAnsi="Times New Roman" w:cs="Times New Roman"/>
          <w:color w:val="000000" w:themeColor="text1"/>
          <w:sz w:val="24"/>
          <w:szCs w:val="24"/>
        </w:rPr>
        <w:t>ą</w:t>
      </w:r>
      <w:r w:rsidR="75EBBC98" w:rsidRPr="4A2DD5A2">
        <w:rPr>
          <w:rFonts w:ascii="Times New Roman" w:hAnsi="Times New Roman" w:cs="Times New Roman"/>
          <w:color w:val="000000" w:themeColor="text1"/>
          <w:sz w:val="24"/>
          <w:szCs w:val="24"/>
        </w:rPr>
        <w:t xml:space="preserve"> ir </w:t>
      </w:r>
      <w:r w:rsidR="3E70E426" w:rsidRPr="4A2DD5A2">
        <w:rPr>
          <w:rFonts w:ascii="Times New Roman" w:hAnsi="Times New Roman" w:cs="Times New Roman"/>
          <w:color w:val="000000" w:themeColor="text1"/>
          <w:sz w:val="24"/>
          <w:szCs w:val="24"/>
        </w:rPr>
        <w:t>pateikim</w:t>
      </w:r>
      <w:r>
        <w:rPr>
          <w:rFonts w:ascii="Times New Roman" w:hAnsi="Times New Roman" w:cs="Times New Roman"/>
          <w:color w:val="000000" w:themeColor="text1"/>
          <w:sz w:val="24"/>
          <w:szCs w:val="24"/>
        </w:rPr>
        <w:t>ą</w:t>
      </w:r>
    </w:p>
    <w:p w14:paraId="6F18612D" w14:textId="38BAA759" w:rsidR="00525636" w:rsidRPr="00B96B82" w:rsidRDefault="00EB1F78" w:rsidP="00B96B82">
      <w:pPr>
        <w:pStyle w:val="ListParagraph"/>
        <w:tabs>
          <w:tab w:val="left" w:pos="0"/>
          <w:tab w:val="left" w:pos="284"/>
          <w:tab w:val="left" w:pos="426"/>
          <w:tab w:val="left" w:pos="567"/>
          <w:tab w:val="left" w:pos="1134"/>
        </w:tabs>
        <w:suppressAutoHyphens/>
        <w:autoSpaceDE w:val="0"/>
        <w:autoSpaceDN w:val="0"/>
        <w:adjustRightInd w:val="0"/>
        <w:spacing w:after="0"/>
        <w:ind w:left="0" w:firstLine="567"/>
        <w:jc w:val="both"/>
        <w:rPr>
          <w:rFonts w:ascii="Times New Roman" w:eastAsia="Calibri" w:hAnsi="Times New Roman" w:cs="Times New Roman"/>
          <w:color w:val="000000"/>
          <w:sz w:val="24"/>
          <w:szCs w:val="24"/>
          <w:lang w:eastAsia="lt-LT"/>
        </w:rPr>
      </w:pPr>
      <w:r w:rsidRPr="00EB1F78">
        <w:rPr>
          <w:rFonts w:ascii="Times New Roman" w:hAnsi="Times New Roman" w:cs="Times New Roman"/>
          <w:color w:val="000000"/>
          <w:sz w:val="24"/>
          <w:szCs w:val="24"/>
        </w:rPr>
        <w:t>2</w:t>
      </w:r>
      <w:r>
        <w:rPr>
          <w:rFonts w:ascii="Times New Roman" w:hAnsi="Times New Roman" w:cs="Times New Roman"/>
          <w:color w:val="000000"/>
          <w:sz w:val="24"/>
          <w:szCs w:val="24"/>
        </w:rPr>
        <w:t>1</w:t>
      </w:r>
      <w:r w:rsidR="00525636" w:rsidRPr="00EB1F78">
        <w:rPr>
          <w:rFonts w:ascii="Times New Roman" w:hAnsi="Times New Roman" w:cs="Times New Roman"/>
          <w:color w:val="000000"/>
          <w:sz w:val="24"/>
          <w:szCs w:val="24"/>
        </w:rPr>
        <w:t>. Vaidybini</w:t>
      </w:r>
      <w:r w:rsidR="00DD048E" w:rsidRPr="00EB1F78">
        <w:rPr>
          <w:rFonts w:ascii="Times New Roman" w:hAnsi="Times New Roman" w:cs="Times New Roman"/>
          <w:color w:val="000000"/>
          <w:sz w:val="24"/>
          <w:szCs w:val="24"/>
        </w:rPr>
        <w:t>ų</w:t>
      </w:r>
      <w:r w:rsidR="00525636" w:rsidRPr="00EB1F78">
        <w:rPr>
          <w:rFonts w:ascii="Times New Roman" w:hAnsi="Times New Roman" w:cs="Times New Roman"/>
          <w:color w:val="000000"/>
          <w:sz w:val="24"/>
          <w:szCs w:val="24"/>
        </w:rPr>
        <w:t xml:space="preserve"> vaizdo klip</w:t>
      </w:r>
      <w:r w:rsidR="00DD048E" w:rsidRPr="00EB1F78">
        <w:rPr>
          <w:rFonts w:ascii="Times New Roman" w:hAnsi="Times New Roman" w:cs="Times New Roman"/>
          <w:color w:val="000000"/>
          <w:sz w:val="24"/>
          <w:szCs w:val="24"/>
        </w:rPr>
        <w:t>ų sukūrimui pasitelkiami</w:t>
      </w:r>
      <w:r w:rsidR="00525636" w:rsidRPr="00EB1F78">
        <w:rPr>
          <w:rFonts w:ascii="Times New Roman" w:hAnsi="Times New Roman" w:cs="Times New Roman"/>
          <w:color w:val="000000"/>
          <w:sz w:val="24"/>
          <w:szCs w:val="24"/>
        </w:rPr>
        <w:t xml:space="preserve"> 3-4 aktoriai</w:t>
      </w:r>
      <w:r w:rsidR="009F275F" w:rsidRPr="00EB1F78">
        <w:rPr>
          <w:rFonts w:ascii="Times New Roman" w:hAnsi="Times New Roman" w:cs="Times New Roman"/>
          <w:color w:val="000000"/>
          <w:sz w:val="24"/>
          <w:szCs w:val="24"/>
        </w:rPr>
        <w:t xml:space="preserve"> (nebent su Perkančiąja organizacija</w:t>
      </w:r>
      <w:r w:rsidR="0023506C" w:rsidRPr="00EB1F78">
        <w:rPr>
          <w:rFonts w:ascii="Times New Roman" w:hAnsi="Times New Roman" w:cs="Times New Roman"/>
          <w:color w:val="000000"/>
          <w:sz w:val="24"/>
          <w:szCs w:val="24"/>
        </w:rPr>
        <w:t>,</w:t>
      </w:r>
      <w:r w:rsidR="009F275F" w:rsidRPr="00EB1F78">
        <w:rPr>
          <w:rFonts w:ascii="Times New Roman" w:hAnsi="Times New Roman" w:cs="Times New Roman"/>
          <w:color w:val="000000"/>
          <w:sz w:val="24"/>
          <w:szCs w:val="24"/>
        </w:rPr>
        <w:t xml:space="preserve"> atsižvelgiant į kūrybinę konc</w:t>
      </w:r>
      <w:r w:rsidR="0023506C" w:rsidRPr="00EB1F78">
        <w:rPr>
          <w:rFonts w:ascii="Times New Roman" w:hAnsi="Times New Roman" w:cs="Times New Roman"/>
          <w:color w:val="000000"/>
          <w:sz w:val="24"/>
          <w:szCs w:val="24"/>
        </w:rPr>
        <w:t>ep</w:t>
      </w:r>
      <w:r w:rsidR="009F275F" w:rsidRPr="00EB1F78">
        <w:rPr>
          <w:rFonts w:ascii="Times New Roman" w:hAnsi="Times New Roman" w:cs="Times New Roman"/>
          <w:color w:val="000000"/>
          <w:sz w:val="24"/>
          <w:szCs w:val="24"/>
        </w:rPr>
        <w:t>ciją būtų suderinama kitaip)</w:t>
      </w:r>
      <w:r w:rsidR="00525636" w:rsidRPr="00EB1F78">
        <w:rPr>
          <w:rFonts w:ascii="Times New Roman" w:hAnsi="Times New Roman" w:cs="Times New Roman"/>
          <w:color w:val="000000"/>
          <w:sz w:val="24"/>
          <w:szCs w:val="24"/>
        </w:rPr>
        <w:t>.</w:t>
      </w:r>
      <w:r w:rsidR="00DD048E" w:rsidRPr="00EB1F78">
        <w:rPr>
          <w:rFonts w:ascii="Times New Roman" w:hAnsi="Times New Roman" w:cs="Times New Roman"/>
          <w:color w:val="000000"/>
          <w:sz w:val="24"/>
          <w:szCs w:val="24"/>
        </w:rPr>
        <w:t xml:space="preserve"> Paslaugų teikėjas užtikrina aktorių atranką, atsiskaitymą su jais bei pasirūpina visų būtinų turtinių teisių į aktorių atvaizdą ir balsą perleidim</w:t>
      </w:r>
      <w:r w:rsidR="00A11E56">
        <w:rPr>
          <w:rFonts w:ascii="Times New Roman" w:hAnsi="Times New Roman" w:cs="Times New Roman"/>
          <w:color w:val="000000"/>
          <w:sz w:val="24"/>
          <w:szCs w:val="24"/>
        </w:rPr>
        <w:t>ui</w:t>
      </w:r>
      <w:r w:rsidR="00DD048E" w:rsidRPr="00EB1F78">
        <w:rPr>
          <w:rFonts w:ascii="Times New Roman" w:hAnsi="Times New Roman" w:cs="Times New Roman"/>
          <w:color w:val="000000"/>
          <w:sz w:val="24"/>
          <w:szCs w:val="24"/>
        </w:rPr>
        <w:t> Perkančiajai organizacijai.</w:t>
      </w:r>
      <w:r w:rsidR="00A873CF" w:rsidRPr="00A873CF">
        <w:t xml:space="preserve"> </w:t>
      </w:r>
      <w:r w:rsidR="00F15329" w:rsidRPr="00EB1F78">
        <w:rPr>
          <w:rFonts w:ascii="Times New Roman" w:hAnsi="Times New Roman" w:cs="Times New Roman"/>
          <w:sz w:val="24"/>
          <w:szCs w:val="24"/>
        </w:rPr>
        <w:t>P</w:t>
      </w:r>
      <w:r w:rsidR="00A873CF" w:rsidRPr="00EB1F78">
        <w:rPr>
          <w:rFonts w:ascii="Times New Roman" w:hAnsi="Times New Roman" w:cs="Times New Roman"/>
          <w:color w:val="000000"/>
          <w:sz w:val="24"/>
          <w:szCs w:val="24"/>
        </w:rPr>
        <w:t xml:space="preserve">aslaugų teikėjas užtikrina, kad su visais aktoriais </w:t>
      </w:r>
      <w:r w:rsidR="00C45971">
        <w:rPr>
          <w:rFonts w:ascii="Times New Roman" w:hAnsi="Times New Roman" w:cs="Times New Roman"/>
          <w:color w:val="000000"/>
          <w:sz w:val="24"/>
          <w:szCs w:val="24"/>
        </w:rPr>
        <w:t>(įskaitant balso</w:t>
      </w:r>
      <w:r w:rsidR="00D234D6">
        <w:rPr>
          <w:rFonts w:ascii="Times New Roman" w:hAnsi="Times New Roman" w:cs="Times New Roman"/>
          <w:color w:val="000000"/>
          <w:sz w:val="24"/>
          <w:szCs w:val="24"/>
        </w:rPr>
        <w:t xml:space="preserve"> </w:t>
      </w:r>
      <w:r w:rsidR="006C75F1">
        <w:rPr>
          <w:rFonts w:ascii="Times New Roman" w:hAnsi="Times New Roman" w:cs="Times New Roman"/>
          <w:color w:val="000000"/>
          <w:sz w:val="24"/>
          <w:szCs w:val="24"/>
        </w:rPr>
        <w:t xml:space="preserve">aktorius / </w:t>
      </w:r>
      <w:proofErr w:type="spellStart"/>
      <w:r w:rsidR="006B11E2">
        <w:rPr>
          <w:rFonts w:ascii="Times New Roman" w:hAnsi="Times New Roman" w:cs="Times New Roman"/>
          <w:color w:val="000000"/>
          <w:sz w:val="24"/>
          <w:szCs w:val="24"/>
        </w:rPr>
        <w:t>į</w:t>
      </w:r>
      <w:r w:rsidR="006C75F1">
        <w:rPr>
          <w:rFonts w:ascii="Times New Roman" w:hAnsi="Times New Roman" w:cs="Times New Roman"/>
          <w:color w:val="000000"/>
          <w:sz w:val="24"/>
          <w:szCs w:val="24"/>
        </w:rPr>
        <w:t>garsintojus</w:t>
      </w:r>
      <w:proofErr w:type="spellEnd"/>
      <w:r w:rsidR="006C75F1">
        <w:rPr>
          <w:rFonts w:ascii="Times New Roman" w:hAnsi="Times New Roman" w:cs="Times New Roman"/>
          <w:color w:val="000000"/>
          <w:sz w:val="24"/>
          <w:szCs w:val="24"/>
        </w:rPr>
        <w:t>)</w:t>
      </w:r>
      <w:r w:rsidR="00C45971">
        <w:rPr>
          <w:rFonts w:ascii="Times New Roman" w:hAnsi="Times New Roman" w:cs="Times New Roman"/>
          <w:color w:val="000000"/>
          <w:sz w:val="24"/>
          <w:szCs w:val="24"/>
        </w:rPr>
        <w:t xml:space="preserve"> </w:t>
      </w:r>
      <w:r w:rsidR="00A873CF" w:rsidRPr="00EB1F78">
        <w:rPr>
          <w:rFonts w:ascii="Times New Roman" w:hAnsi="Times New Roman" w:cs="Times New Roman"/>
          <w:color w:val="000000"/>
          <w:sz w:val="24"/>
          <w:szCs w:val="24"/>
        </w:rPr>
        <w:t>ir kitais fiziniais asmenimis</w:t>
      </w:r>
      <w:r w:rsidR="003E0CB1">
        <w:rPr>
          <w:rFonts w:ascii="Times New Roman" w:hAnsi="Times New Roman" w:cs="Times New Roman"/>
          <w:color w:val="000000"/>
          <w:sz w:val="24"/>
          <w:szCs w:val="24"/>
        </w:rPr>
        <w:t xml:space="preserve"> </w:t>
      </w:r>
      <w:r w:rsidR="00A873CF" w:rsidRPr="00EB1F78">
        <w:rPr>
          <w:rFonts w:ascii="Times New Roman" w:hAnsi="Times New Roman" w:cs="Times New Roman"/>
          <w:color w:val="000000"/>
          <w:sz w:val="24"/>
          <w:szCs w:val="24"/>
        </w:rPr>
        <w:t>bus sudarytos rašytinės sutartys, kuriomis Perkančiajai organizacijai neatlygintinai suteikiamos (arba perleidžiamos) visos būtinos teisės naudoti jų atvaizdą, balsą ir pasirodymą</w:t>
      </w:r>
      <w:r w:rsidR="00C2273B">
        <w:rPr>
          <w:rFonts w:ascii="Times New Roman" w:hAnsi="Times New Roman" w:cs="Times New Roman"/>
          <w:color w:val="000000"/>
          <w:sz w:val="24"/>
          <w:szCs w:val="24"/>
        </w:rPr>
        <w:t xml:space="preserve"> </w:t>
      </w:r>
      <w:r w:rsidR="003A57EF" w:rsidRPr="00B96B82">
        <w:rPr>
          <w:rFonts w:ascii="Times New Roman" w:hAnsi="Times New Roman" w:cs="Times New Roman"/>
          <w:color w:val="000000"/>
          <w:sz w:val="24"/>
          <w:szCs w:val="24"/>
        </w:rPr>
        <w:t>3</w:t>
      </w:r>
      <w:r w:rsidR="00C2273B">
        <w:rPr>
          <w:rFonts w:ascii="Times New Roman" w:hAnsi="Times New Roman" w:cs="Times New Roman"/>
          <w:color w:val="000000"/>
          <w:sz w:val="24"/>
          <w:szCs w:val="24"/>
        </w:rPr>
        <w:t xml:space="preserve"> metus</w:t>
      </w:r>
      <w:r w:rsidR="006B11E2">
        <w:rPr>
          <w:rFonts w:ascii="Times New Roman" w:hAnsi="Times New Roman" w:cs="Times New Roman"/>
          <w:color w:val="000000"/>
          <w:sz w:val="24"/>
          <w:szCs w:val="24"/>
        </w:rPr>
        <w:t xml:space="preserve"> </w:t>
      </w:r>
      <w:r w:rsidR="00530539" w:rsidRPr="00AF1EC0">
        <w:rPr>
          <w:rFonts w:ascii="Times New Roman" w:eastAsia="Calibri" w:hAnsi="Times New Roman" w:cs="Times New Roman"/>
          <w:color w:val="000000"/>
          <w:sz w:val="24"/>
          <w:szCs w:val="24"/>
          <w:lang w:eastAsia="lt-LT"/>
        </w:rPr>
        <w:t xml:space="preserve">nuo </w:t>
      </w:r>
      <w:r w:rsidR="00530539">
        <w:rPr>
          <w:rFonts w:ascii="Times New Roman" w:eastAsia="Calibri" w:hAnsi="Times New Roman" w:cs="Times New Roman"/>
          <w:color w:val="000000"/>
          <w:sz w:val="24"/>
          <w:szCs w:val="24"/>
          <w:lang w:eastAsia="lt-LT"/>
        </w:rPr>
        <w:t xml:space="preserve">klipų </w:t>
      </w:r>
      <w:r w:rsidR="00530539" w:rsidRPr="00AF1EC0">
        <w:rPr>
          <w:rFonts w:ascii="Times New Roman" w:eastAsia="Calibri" w:hAnsi="Times New Roman" w:cs="Times New Roman"/>
          <w:color w:val="000000"/>
          <w:sz w:val="24"/>
          <w:szCs w:val="24"/>
          <w:lang w:eastAsia="lt-LT"/>
        </w:rPr>
        <w:t xml:space="preserve">perdavimo–priėmimo akto pasirašymo </w:t>
      </w:r>
      <w:r w:rsidR="00530539">
        <w:rPr>
          <w:rFonts w:ascii="Times New Roman" w:eastAsia="Calibri" w:hAnsi="Times New Roman" w:cs="Times New Roman"/>
          <w:color w:val="000000"/>
          <w:sz w:val="24"/>
          <w:szCs w:val="24"/>
          <w:lang w:eastAsia="lt-LT"/>
        </w:rPr>
        <w:t>dienos</w:t>
      </w:r>
      <w:r w:rsidR="00530539" w:rsidDel="003A57EF">
        <w:rPr>
          <w:rFonts w:ascii="Times New Roman" w:hAnsi="Times New Roman" w:cs="Times New Roman"/>
          <w:color w:val="000000"/>
          <w:sz w:val="24"/>
          <w:szCs w:val="24"/>
        </w:rPr>
        <w:t xml:space="preserve"> </w:t>
      </w:r>
      <w:r w:rsidR="00A873CF" w:rsidRPr="00EB1F78">
        <w:rPr>
          <w:rFonts w:ascii="Times New Roman" w:hAnsi="Times New Roman" w:cs="Times New Roman"/>
          <w:color w:val="000000"/>
          <w:sz w:val="24"/>
          <w:szCs w:val="24"/>
        </w:rPr>
        <w:t>, įskaitant teisę:</w:t>
      </w:r>
      <w:r w:rsidR="005D59C5" w:rsidRPr="00EB1F78">
        <w:rPr>
          <w:rFonts w:ascii="Times New Roman" w:hAnsi="Times New Roman" w:cs="Times New Roman"/>
          <w:color w:val="000000"/>
          <w:sz w:val="24"/>
          <w:szCs w:val="24"/>
        </w:rPr>
        <w:t xml:space="preserve"> </w:t>
      </w:r>
      <w:r w:rsidR="00A873CF" w:rsidRPr="00EB1F78">
        <w:rPr>
          <w:rFonts w:ascii="Times New Roman" w:hAnsi="Times New Roman" w:cs="Times New Roman"/>
          <w:color w:val="000000"/>
          <w:sz w:val="24"/>
          <w:szCs w:val="24"/>
        </w:rPr>
        <w:t>fiksuoti, atgaminti ir naudoti jų atvaizdą ir balsą;</w:t>
      </w:r>
      <w:r w:rsidR="005D59C5" w:rsidRPr="00EB1F78">
        <w:rPr>
          <w:rFonts w:ascii="Times New Roman" w:hAnsi="Times New Roman" w:cs="Times New Roman"/>
          <w:color w:val="000000"/>
          <w:sz w:val="24"/>
          <w:szCs w:val="24"/>
        </w:rPr>
        <w:t xml:space="preserve"> </w:t>
      </w:r>
      <w:r w:rsidR="00A873CF" w:rsidRPr="00EB1F78">
        <w:rPr>
          <w:rFonts w:ascii="Times New Roman" w:hAnsi="Times New Roman" w:cs="Times New Roman"/>
          <w:color w:val="000000"/>
          <w:sz w:val="24"/>
          <w:szCs w:val="24"/>
        </w:rPr>
        <w:t>viešai skelbti, rodyti, transliuoti ir platinti</w:t>
      </w:r>
      <w:r w:rsidR="005D59C5" w:rsidRPr="00EB1F78">
        <w:rPr>
          <w:rFonts w:ascii="Times New Roman" w:hAnsi="Times New Roman" w:cs="Times New Roman"/>
          <w:color w:val="000000"/>
          <w:sz w:val="24"/>
          <w:szCs w:val="24"/>
        </w:rPr>
        <w:t xml:space="preserve">; </w:t>
      </w:r>
      <w:r w:rsidR="00A873CF" w:rsidRPr="00EB1F78">
        <w:rPr>
          <w:rFonts w:ascii="Times New Roman" w:hAnsi="Times New Roman" w:cs="Times New Roman"/>
          <w:color w:val="000000"/>
          <w:sz w:val="24"/>
          <w:szCs w:val="24"/>
        </w:rPr>
        <w:t xml:space="preserve"> naudoti bet kokiose medijose, įskaitant </w:t>
      </w:r>
      <w:r w:rsidR="005D59C5" w:rsidRPr="00EB1F78">
        <w:rPr>
          <w:rFonts w:ascii="Times New Roman" w:hAnsi="Times New Roman" w:cs="Times New Roman"/>
          <w:color w:val="000000"/>
          <w:sz w:val="24"/>
          <w:szCs w:val="24"/>
        </w:rPr>
        <w:t xml:space="preserve">televiziją, radiją, </w:t>
      </w:r>
      <w:r w:rsidR="00A873CF" w:rsidRPr="00EB1F78">
        <w:rPr>
          <w:rFonts w:ascii="Times New Roman" w:hAnsi="Times New Roman" w:cs="Times New Roman"/>
          <w:color w:val="000000"/>
          <w:sz w:val="24"/>
          <w:szCs w:val="24"/>
        </w:rPr>
        <w:t>internetą ir socialinius tinklus;</w:t>
      </w:r>
      <w:r w:rsidR="00A643EF" w:rsidRPr="00EB1F78">
        <w:rPr>
          <w:rFonts w:ascii="Times New Roman" w:hAnsi="Times New Roman" w:cs="Times New Roman"/>
          <w:color w:val="000000"/>
          <w:sz w:val="24"/>
          <w:szCs w:val="24"/>
        </w:rPr>
        <w:t xml:space="preserve"> </w:t>
      </w:r>
      <w:r w:rsidR="00A873CF" w:rsidRPr="00EB1F78">
        <w:rPr>
          <w:rFonts w:ascii="Times New Roman" w:hAnsi="Times New Roman" w:cs="Times New Roman"/>
          <w:color w:val="000000"/>
          <w:sz w:val="24"/>
          <w:szCs w:val="24"/>
        </w:rPr>
        <w:t xml:space="preserve">redaguoti, montuoti, adaptuoti ir kitaip keisti sukurtus </w:t>
      </w:r>
      <w:r w:rsidR="00A643EF" w:rsidRPr="00EB1F78">
        <w:rPr>
          <w:rFonts w:ascii="Times New Roman" w:hAnsi="Times New Roman" w:cs="Times New Roman"/>
          <w:color w:val="000000"/>
          <w:sz w:val="24"/>
          <w:szCs w:val="24"/>
        </w:rPr>
        <w:t>klipus (</w:t>
      </w:r>
      <w:r w:rsidR="00A873CF" w:rsidRPr="00EB1F78">
        <w:rPr>
          <w:rFonts w:ascii="Times New Roman" w:hAnsi="Times New Roman" w:cs="Times New Roman"/>
          <w:color w:val="000000"/>
          <w:sz w:val="24"/>
          <w:szCs w:val="24"/>
        </w:rPr>
        <w:t>kūrinius</w:t>
      </w:r>
      <w:r w:rsidR="00A643EF" w:rsidRPr="00EB1F78">
        <w:rPr>
          <w:rFonts w:ascii="Times New Roman" w:hAnsi="Times New Roman" w:cs="Times New Roman"/>
          <w:color w:val="000000"/>
          <w:sz w:val="24"/>
          <w:szCs w:val="24"/>
        </w:rPr>
        <w:t>)</w:t>
      </w:r>
      <w:r w:rsidR="00A873CF" w:rsidRPr="00EB1F78">
        <w:rPr>
          <w:rFonts w:ascii="Times New Roman" w:hAnsi="Times New Roman" w:cs="Times New Roman"/>
          <w:color w:val="000000"/>
          <w:sz w:val="24"/>
          <w:szCs w:val="24"/>
        </w:rPr>
        <w:t>.</w:t>
      </w:r>
      <w:r w:rsidR="00A643EF" w:rsidRPr="00EB1F78">
        <w:rPr>
          <w:rFonts w:ascii="Times New Roman" w:hAnsi="Times New Roman" w:cs="Times New Roman"/>
          <w:color w:val="000000"/>
          <w:sz w:val="24"/>
          <w:szCs w:val="24"/>
        </w:rPr>
        <w:t xml:space="preserve"> </w:t>
      </w:r>
      <w:r w:rsidR="00A873CF" w:rsidRPr="00EB1F78">
        <w:rPr>
          <w:rFonts w:ascii="Times New Roman" w:hAnsi="Times New Roman" w:cs="Times New Roman"/>
          <w:color w:val="000000"/>
          <w:sz w:val="24"/>
          <w:szCs w:val="24"/>
        </w:rPr>
        <w:t xml:space="preserve">Šios teisės suteikiamos </w:t>
      </w:r>
      <w:r w:rsidR="00A643EF" w:rsidRPr="00EB1F78">
        <w:rPr>
          <w:rFonts w:ascii="Times New Roman" w:hAnsi="Times New Roman" w:cs="Times New Roman"/>
          <w:color w:val="000000"/>
          <w:sz w:val="24"/>
          <w:szCs w:val="24"/>
        </w:rPr>
        <w:t xml:space="preserve"> </w:t>
      </w:r>
      <w:r w:rsidR="009F0490" w:rsidRPr="00B96B82">
        <w:rPr>
          <w:rFonts w:ascii="Times New Roman" w:hAnsi="Times New Roman" w:cs="Times New Roman"/>
          <w:color w:val="000000"/>
          <w:sz w:val="24"/>
          <w:szCs w:val="24"/>
        </w:rPr>
        <w:t>3</w:t>
      </w:r>
      <w:r w:rsidR="00677CFB">
        <w:rPr>
          <w:rFonts w:ascii="Times New Roman" w:hAnsi="Times New Roman" w:cs="Times New Roman"/>
          <w:color w:val="000000"/>
          <w:sz w:val="24"/>
          <w:szCs w:val="24"/>
        </w:rPr>
        <w:t xml:space="preserve"> metų </w:t>
      </w:r>
      <w:r w:rsidR="00A873CF" w:rsidRPr="00EB1F78">
        <w:rPr>
          <w:rFonts w:ascii="Times New Roman" w:hAnsi="Times New Roman" w:cs="Times New Roman"/>
          <w:color w:val="000000"/>
          <w:sz w:val="24"/>
          <w:szCs w:val="24"/>
        </w:rPr>
        <w:t>galiojimo laikotarpiui</w:t>
      </w:r>
      <w:r w:rsidR="00227269">
        <w:rPr>
          <w:rFonts w:ascii="Times New Roman" w:hAnsi="Times New Roman" w:cs="Times New Roman"/>
          <w:color w:val="000000"/>
          <w:sz w:val="24"/>
          <w:szCs w:val="24"/>
        </w:rPr>
        <w:t xml:space="preserve"> </w:t>
      </w:r>
      <w:r w:rsidR="00227269" w:rsidRPr="00AF1EC0">
        <w:rPr>
          <w:rFonts w:ascii="Times New Roman" w:eastAsia="Calibri" w:hAnsi="Times New Roman" w:cs="Times New Roman"/>
          <w:color w:val="000000"/>
          <w:sz w:val="24"/>
          <w:szCs w:val="24"/>
          <w:lang w:eastAsia="lt-LT"/>
        </w:rPr>
        <w:t xml:space="preserve">nuo </w:t>
      </w:r>
      <w:r w:rsidR="00227269">
        <w:rPr>
          <w:rFonts w:ascii="Times New Roman" w:eastAsia="Calibri" w:hAnsi="Times New Roman" w:cs="Times New Roman"/>
          <w:color w:val="000000"/>
          <w:sz w:val="24"/>
          <w:szCs w:val="24"/>
          <w:lang w:eastAsia="lt-LT"/>
        </w:rPr>
        <w:t xml:space="preserve">klipų </w:t>
      </w:r>
      <w:r w:rsidR="00227269" w:rsidRPr="00AF1EC0">
        <w:rPr>
          <w:rFonts w:ascii="Times New Roman" w:eastAsia="Calibri" w:hAnsi="Times New Roman" w:cs="Times New Roman"/>
          <w:color w:val="000000"/>
          <w:sz w:val="24"/>
          <w:szCs w:val="24"/>
          <w:lang w:eastAsia="lt-LT"/>
        </w:rPr>
        <w:t xml:space="preserve">perdavimo–priėmimo akto pasirašymo </w:t>
      </w:r>
      <w:r w:rsidR="00227269">
        <w:rPr>
          <w:rFonts w:ascii="Times New Roman" w:eastAsia="Calibri" w:hAnsi="Times New Roman" w:cs="Times New Roman"/>
          <w:color w:val="000000"/>
          <w:sz w:val="24"/>
          <w:szCs w:val="24"/>
          <w:lang w:eastAsia="lt-LT"/>
        </w:rPr>
        <w:t>dienos</w:t>
      </w:r>
      <w:r w:rsidR="00A873CF" w:rsidRPr="00EB1F78">
        <w:rPr>
          <w:rFonts w:ascii="Times New Roman" w:hAnsi="Times New Roman" w:cs="Times New Roman"/>
          <w:color w:val="000000"/>
          <w:sz w:val="24"/>
          <w:szCs w:val="24"/>
        </w:rPr>
        <w:t xml:space="preserve"> ir neribotoje teritorijoje.</w:t>
      </w:r>
      <w:r w:rsidR="00A643EF" w:rsidRPr="00EB1F78">
        <w:rPr>
          <w:rFonts w:ascii="Times New Roman" w:hAnsi="Times New Roman" w:cs="Times New Roman"/>
          <w:color w:val="000000"/>
          <w:sz w:val="24"/>
          <w:szCs w:val="24"/>
        </w:rPr>
        <w:t xml:space="preserve"> </w:t>
      </w:r>
      <w:r w:rsidR="00A873CF" w:rsidRPr="00EB1F78">
        <w:rPr>
          <w:rFonts w:ascii="Times New Roman" w:hAnsi="Times New Roman" w:cs="Times New Roman"/>
          <w:color w:val="000000"/>
          <w:sz w:val="24"/>
          <w:szCs w:val="24"/>
        </w:rPr>
        <w:t>Paslaugų teikėjas garantuoja, kad Perkančioji organizacija galės teisėtai naudoti aktorių atvaizdą ir balsą be jokių papildomų mokėjimų ar apribojimų</w:t>
      </w:r>
      <w:r w:rsidR="00677CFB">
        <w:rPr>
          <w:rFonts w:ascii="Times New Roman" w:hAnsi="Times New Roman" w:cs="Times New Roman"/>
          <w:color w:val="000000"/>
          <w:sz w:val="24"/>
          <w:szCs w:val="24"/>
        </w:rPr>
        <w:t xml:space="preserve"> </w:t>
      </w:r>
      <w:r w:rsidR="00C32C7E">
        <w:rPr>
          <w:rFonts w:ascii="Times New Roman" w:hAnsi="Times New Roman" w:cs="Times New Roman"/>
          <w:color w:val="000000"/>
          <w:sz w:val="24"/>
          <w:szCs w:val="24"/>
        </w:rPr>
        <w:t>3</w:t>
      </w:r>
      <w:r w:rsidR="00677CFB" w:rsidRPr="00B96B82">
        <w:rPr>
          <w:rFonts w:ascii="Times New Roman" w:hAnsi="Times New Roman" w:cs="Times New Roman"/>
          <w:color w:val="000000"/>
          <w:sz w:val="24"/>
          <w:szCs w:val="24"/>
        </w:rPr>
        <w:t xml:space="preserve"> </w:t>
      </w:r>
      <w:r w:rsidR="00677CFB">
        <w:rPr>
          <w:rFonts w:ascii="Times New Roman" w:hAnsi="Times New Roman" w:cs="Times New Roman"/>
          <w:color w:val="000000"/>
          <w:sz w:val="24"/>
          <w:szCs w:val="24"/>
        </w:rPr>
        <w:t>metus</w:t>
      </w:r>
      <w:r w:rsidR="00227269">
        <w:rPr>
          <w:rFonts w:ascii="Times New Roman" w:hAnsi="Times New Roman" w:cs="Times New Roman"/>
          <w:color w:val="000000"/>
          <w:sz w:val="24"/>
          <w:szCs w:val="24"/>
        </w:rPr>
        <w:t xml:space="preserve"> </w:t>
      </w:r>
      <w:r w:rsidR="00227269" w:rsidRPr="00AF1EC0">
        <w:rPr>
          <w:rFonts w:ascii="Times New Roman" w:eastAsia="Calibri" w:hAnsi="Times New Roman" w:cs="Times New Roman"/>
          <w:color w:val="000000"/>
          <w:sz w:val="24"/>
          <w:szCs w:val="24"/>
          <w:lang w:eastAsia="lt-LT"/>
        </w:rPr>
        <w:t xml:space="preserve">nuo </w:t>
      </w:r>
      <w:r w:rsidR="00227269">
        <w:rPr>
          <w:rFonts w:ascii="Times New Roman" w:eastAsia="Calibri" w:hAnsi="Times New Roman" w:cs="Times New Roman"/>
          <w:color w:val="000000"/>
          <w:sz w:val="24"/>
          <w:szCs w:val="24"/>
          <w:lang w:eastAsia="lt-LT"/>
        </w:rPr>
        <w:t xml:space="preserve">klipų </w:t>
      </w:r>
      <w:r w:rsidR="00227269" w:rsidRPr="00AF1EC0">
        <w:rPr>
          <w:rFonts w:ascii="Times New Roman" w:eastAsia="Calibri" w:hAnsi="Times New Roman" w:cs="Times New Roman"/>
          <w:color w:val="000000"/>
          <w:sz w:val="24"/>
          <w:szCs w:val="24"/>
          <w:lang w:eastAsia="lt-LT"/>
        </w:rPr>
        <w:t xml:space="preserve">perdavimo–priėmimo akto pasirašymo </w:t>
      </w:r>
      <w:r w:rsidR="00227269">
        <w:rPr>
          <w:rFonts w:ascii="Times New Roman" w:eastAsia="Calibri" w:hAnsi="Times New Roman" w:cs="Times New Roman"/>
          <w:color w:val="000000"/>
          <w:sz w:val="24"/>
          <w:szCs w:val="24"/>
          <w:lang w:eastAsia="lt-LT"/>
        </w:rPr>
        <w:t>dienos</w:t>
      </w:r>
      <w:r w:rsidR="00A873CF" w:rsidRPr="00EB1F78">
        <w:rPr>
          <w:rFonts w:ascii="Times New Roman" w:hAnsi="Times New Roman" w:cs="Times New Roman"/>
          <w:color w:val="000000"/>
          <w:sz w:val="24"/>
          <w:szCs w:val="24"/>
        </w:rPr>
        <w:t>, ir prisiima atsakomybę už bet kokius trečiųjų asmenų reikalavimus, susijusius su šių teisių pažeidimu.</w:t>
      </w:r>
      <w:r w:rsidR="00C97AA2">
        <w:rPr>
          <w:rFonts w:ascii="Times New Roman" w:hAnsi="Times New Roman" w:cs="Times New Roman"/>
          <w:color w:val="000000"/>
          <w:sz w:val="24"/>
          <w:szCs w:val="24"/>
        </w:rPr>
        <w:t xml:space="preserve"> </w:t>
      </w:r>
      <w:r w:rsidR="00C37E53" w:rsidRPr="00C37E53">
        <w:rPr>
          <w:rFonts w:ascii="Times New Roman" w:hAnsi="Times New Roman" w:cs="Times New Roman"/>
          <w:color w:val="000000"/>
          <w:sz w:val="24"/>
          <w:szCs w:val="24"/>
        </w:rPr>
        <w:t>Paslaugų teikėjas klipų perdavimo–priėmimo akt</w:t>
      </w:r>
      <w:r w:rsidR="008C5ABC">
        <w:rPr>
          <w:rFonts w:ascii="Times New Roman" w:hAnsi="Times New Roman" w:cs="Times New Roman"/>
          <w:color w:val="000000"/>
          <w:sz w:val="24"/>
          <w:szCs w:val="24"/>
        </w:rPr>
        <w:t>e</w:t>
      </w:r>
      <w:r w:rsidR="00C37E53" w:rsidRPr="00C37E53">
        <w:rPr>
          <w:rFonts w:ascii="Times New Roman" w:hAnsi="Times New Roman" w:cs="Times New Roman"/>
          <w:color w:val="000000"/>
          <w:sz w:val="24"/>
          <w:szCs w:val="24"/>
        </w:rPr>
        <w:t xml:space="preserve"> Perkančiajai organizacijai </w:t>
      </w:r>
      <w:r w:rsidR="008C5ABC">
        <w:rPr>
          <w:rFonts w:ascii="Times New Roman" w:hAnsi="Times New Roman" w:cs="Times New Roman"/>
          <w:color w:val="000000"/>
          <w:sz w:val="24"/>
          <w:szCs w:val="24"/>
        </w:rPr>
        <w:t xml:space="preserve">privalo </w:t>
      </w:r>
      <w:r w:rsidR="00A643A9">
        <w:rPr>
          <w:rFonts w:ascii="Times New Roman" w:hAnsi="Times New Roman" w:cs="Times New Roman"/>
          <w:color w:val="000000"/>
          <w:sz w:val="24"/>
          <w:szCs w:val="24"/>
        </w:rPr>
        <w:t>patvirtin</w:t>
      </w:r>
      <w:r w:rsidR="008C5ABC">
        <w:rPr>
          <w:rFonts w:ascii="Times New Roman" w:hAnsi="Times New Roman" w:cs="Times New Roman"/>
          <w:color w:val="000000"/>
          <w:sz w:val="24"/>
          <w:szCs w:val="24"/>
        </w:rPr>
        <w:t>ti, kad</w:t>
      </w:r>
      <w:r w:rsidR="005328E3">
        <w:rPr>
          <w:rFonts w:ascii="Times New Roman" w:hAnsi="Times New Roman" w:cs="Times New Roman"/>
          <w:color w:val="000000"/>
          <w:sz w:val="24"/>
          <w:szCs w:val="24"/>
        </w:rPr>
        <w:t xml:space="preserve"> tarp tiekėjo ir </w:t>
      </w:r>
      <w:r w:rsidR="008C5ABC">
        <w:rPr>
          <w:rFonts w:ascii="Times New Roman" w:hAnsi="Times New Roman" w:cs="Times New Roman"/>
          <w:color w:val="000000"/>
          <w:sz w:val="24"/>
          <w:szCs w:val="24"/>
        </w:rPr>
        <w:t xml:space="preserve"> </w:t>
      </w:r>
      <w:r w:rsidR="00C37E53" w:rsidRPr="00C37E53">
        <w:rPr>
          <w:rFonts w:ascii="Times New Roman" w:hAnsi="Times New Roman" w:cs="Times New Roman"/>
          <w:color w:val="000000"/>
          <w:sz w:val="24"/>
          <w:szCs w:val="24"/>
        </w:rPr>
        <w:t xml:space="preserve">aktorių, balso aktorių (įgarsintojų) ir kitų fizinių asmenų </w:t>
      </w:r>
      <w:r w:rsidR="00F01BD5">
        <w:rPr>
          <w:rFonts w:ascii="Times New Roman" w:hAnsi="Times New Roman" w:cs="Times New Roman"/>
          <w:color w:val="000000"/>
          <w:sz w:val="24"/>
          <w:szCs w:val="24"/>
        </w:rPr>
        <w:t xml:space="preserve">yra sudarytos sutartys </w:t>
      </w:r>
      <w:r w:rsidR="00C37E53" w:rsidRPr="00C37E53">
        <w:rPr>
          <w:rFonts w:ascii="Times New Roman" w:hAnsi="Times New Roman" w:cs="Times New Roman"/>
          <w:color w:val="000000"/>
          <w:sz w:val="24"/>
          <w:szCs w:val="24"/>
        </w:rPr>
        <w:t xml:space="preserve">arba </w:t>
      </w:r>
      <w:r w:rsidR="00F01BD5">
        <w:rPr>
          <w:rFonts w:ascii="Times New Roman" w:hAnsi="Times New Roman" w:cs="Times New Roman"/>
          <w:color w:val="000000"/>
          <w:sz w:val="24"/>
          <w:szCs w:val="24"/>
        </w:rPr>
        <w:t xml:space="preserve">sudaryti </w:t>
      </w:r>
      <w:r w:rsidR="00C37E53" w:rsidRPr="00C37E53">
        <w:rPr>
          <w:rFonts w:ascii="Times New Roman" w:hAnsi="Times New Roman" w:cs="Times New Roman"/>
          <w:color w:val="000000"/>
          <w:sz w:val="24"/>
          <w:szCs w:val="24"/>
        </w:rPr>
        <w:t>suteiktų teisių patvirtinim</w:t>
      </w:r>
      <w:r w:rsidR="00F01BD5">
        <w:rPr>
          <w:rFonts w:ascii="Times New Roman" w:hAnsi="Times New Roman" w:cs="Times New Roman"/>
          <w:color w:val="000000"/>
          <w:sz w:val="24"/>
          <w:szCs w:val="24"/>
        </w:rPr>
        <w:t xml:space="preserve">ai, </w:t>
      </w:r>
      <w:r w:rsidR="00C37E53" w:rsidRPr="00C37E53">
        <w:rPr>
          <w:rFonts w:ascii="Times New Roman" w:hAnsi="Times New Roman" w:cs="Times New Roman"/>
          <w:color w:val="000000"/>
          <w:sz w:val="24"/>
          <w:szCs w:val="24"/>
        </w:rPr>
        <w:t>patvirtinan</w:t>
      </w:r>
      <w:r w:rsidR="000C2CBF">
        <w:rPr>
          <w:rFonts w:ascii="Times New Roman" w:hAnsi="Times New Roman" w:cs="Times New Roman"/>
          <w:color w:val="000000"/>
          <w:sz w:val="24"/>
          <w:szCs w:val="24"/>
        </w:rPr>
        <w:t>tys</w:t>
      </w:r>
      <w:r w:rsidR="00C37E53" w:rsidRPr="00C37E53">
        <w:rPr>
          <w:rFonts w:ascii="Times New Roman" w:hAnsi="Times New Roman" w:cs="Times New Roman"/>
          <w:color w:val="000000"/>
          <w:sz w:val="24"/>
          <w:szCs w:val="24"/>
        </w:rPr>
        <w:t xml:space="preserve">, kad Perkančiajai organizacijai yra teisėtai suteiktos visos šiame punkte numatytos teisės </w:t>
      </w:r>
      <w:r w:rsidR="00BB0FF5">
        <w:rPr>
          <w:rFonts w:ascii="Times New Roman" w:hAnsi="Times New Roman" w:cs="Times New Roman"/>
          <w:color w:val="000000"/>
          <w:sz w:val="24"/>
          <w:szCs w:val="24"/>
        </w:rPr>
        <w:t xml:space="preserve">nustatytą laiką </w:t>
      </w:r>
      <w:r w:rsidR="00C37E53" w:rsidRPr="00C37E53">
        <w:rPr>
          <w:rFonts w:ascii="Times New Roman" w:hAnsi="Times New Roman" w:cs="Times New Roman"/>
          <w:color w:val="000000"/>
          <w:sz w:val="24"/>
          <w:szCs w:val="24"/>
        </w:rPr>
        <w:t>naudoti jų atvaizdą, balsą ir pasirodymą</w:t>
      </w:r>
      <w:r w:rsidR="000C2CBF">
        <w:rPr>
          <w:rFonts w:ascii="Times New Roman" w:hAnsi="Times New Roman" w:cs="Times New Roman"/>
          <w:color w:val="000000"/>
          <w:sz w:val="24"/>
          <w:szCs w:val="24"/>
        </w:rPr>
        <w:t xml:space="preserve">. </w:t>
      </w:r>
      <w:r w:rsidR="00316C2E">
        <w:rPr>
          <w:rFonts w:ascii="Times New Roman" w:hAnsi="Times New Roman" w:cs="Times New Roman"/>
          <w:color w:val="000000"/>
          <w:sz w:val="24"/>
          <w:szCs w:val="24"/>
        </w:rPr>
        <w:t xml:space="preserve"> </w:t>
      </w:r>
    </w:p>
    <w:p w14:paraId="5FA5F60D" w14:textId="387C9114" w:rsidR="003A468F" w:rsidRPr="002967C7" w:rsidRDefault="00EB1F78" w:rsidP="00A119ED">
      <w:pPr>
        <w:tabs>
          <w:tab w:val="left" w:pos="0"/>
          <w:tab w:val="left" w:pos="284"/>
          <w:tab w:val="left" w:pos="709"/>
          <w:tab w:val="left" w:pos="851"/>
          <w:tab w:val="left" w:pos="993"/>
          <w:tab w:val="left" w:pos="1418"/>
        </w:tabs>
        <w:suppressAutoHyphens/>
        <w:autoSpaceDE w:val="0"/>
        <w:autoSpaceDN w:val="0"/>
        <w:adjustRightInd w:val="0"/>
        <w:spacing w:after="0"/>
        <w:ind w:firstLine="567"/>
        <w:jc w:val="both"/>
        <w:rPr>
          <w:rFonts w:ascii="Times New Roman" w:hAnsi="Times New Roman" w:cs="Times New Roman"/>
          <w:sz w:val="24"/>
          <w:szCs w:val="24"/>
        </w:rPr>
      </w:pPr>
      <w:r w:rsidRPr="002967C7">
        <w:rPr>
          <w:rFonts w:ascii="Times New Roman" w:hAnsi="Times New Roman" w:cs="Times New Roman"/>
          <w:sz w:val="24"/>
          <w:szCs w:val="24"/>
        </w:rPr>
        <w:t>2</w:t>
      </w:r>
      <w:r>
        <w:rPr>
          <w:rFonts w:ascii="Times New Roman" w:hAnsi="Times New Roman" w:cs="Times New Roman"/>
          <w:sz w:val="24"/>
          <w:szCs w:val="24"/>
        </w:rPr>
        <w:t>2</w:t>
      </w:r>
      <w:r w:rsidR="00A20D86" w:rsidRPr="002967C7">
        <w:rPr>
          <w:rFonts w:ascii="Times New Roman" w:hAnsi="Times New Roman" w:cs="Times New Roman"/>
          <w:sz w:val="24"/>
          <w:szCs w:val="24"/>
        </w:rPr>
        <w:t xml:space="preserve">. </w:t>
      </w:r>
      <w:r w:rsidR="00DD048E">
        <w:rPr>
          <w:rFonts w:ascii="Times New Roman" w:hAnsi="Times New Roman" w:cs="Times New Roman"/>
          <w:sz w:val="24"/>
          <w:szCs w:val="24"/>
        </w:rPr>
        <w:t>Vaidybinių</w:t>
      </w:r>
      <w:r w:rsidR="00525636">
        <w:rPr>
          <w:rFonts w:ascii="Times New Roman" w:hAnsi="Times New Roman" w:cs="Times New Roman"/>
          <w:sz w:val="24"/>
          <w:szCs w:val="24"/>
        </w:rPr>
        <w:t xml:space="preserve"> </w:t>
      </w:r>
      <w:r w:rsidR="00525636">
        <w:rPr>
          <w:rFonts w:ascii="Times New Roman" w:eastAsia="Calibri" w:hAnsi="Times New Roman" w:cs="Times New Roman"/>
          <w:sz w:val="24"/>
          <w:szCs w:val="24"/>
        </w:rPr>
        <w:t>v</w:t>
      </w:r>
      <w:r w:rsidR="00F21438" w:rsidRPr="002967C7">
        <w:rPr>
          <w:rFonts w:ascii="Times New Roman" w:eastAsia="Calibri" w:hAnsi="Times New Roman" w:cs="Times New Roman"/>
          <w:sz w:val="24"/>
          <w:szCs w:val="24"/>
        </w:rPr>
        <w:t xml:space="preserve">aizdo </w:t>
      </w:r>
      <w:r w:rsidR="00ED0EEE">
        <w:rPr>
          <w:rFonts w:ascii="Times New Roman" w:eastAsia="Calibri" w:hAnsi="Times New Roman" w:cs="Times New Roman"/>
          <w:sz w:val="24"/>
          <w:szCs w:val="24"/>
        </w:rPr>
        <w:t xml:space="preserve">klipų </w:t>
      </w:r>
      <w:r w:rsidR="00F21438" w:rsidRPr="002967C7">
        <w:rPr>
          <w:rFonts w:ascii="Times New Roman" w:eastAsia="Calibri" w:hAnsi="Times New Roman" w:cs="Times New Roman"/>
          <w:sz w:val="24"/>
          <w:szCs w:val="24"/>
        </w:rPr>
        <w:t>ir garso klipų</w:t>
      </w:r>
      <w:r w:rsidR="00F21438" w:rsidRPr="002967C7" w:rsidDel="00F21438">
        <w:rPr>
          <w:rFonts w:ascii="Times New Roman" w:eastAsia="Calibri" w:hAnsi="Times New Roman" w:cs="Times New Roman"/>
          <w:sz w:val="24"/>
          <w:szCs w:val="24"/>
        </w:rPr>
        <w:t xml:space="preserve"> </w:t>
      </w:r>
      <w:r w:rsidR="003A468F" w:rsidRPr="002967C7">
        <w:rPr>
          <w:rFonts w:ascii="Times New Roman" w:hAnsi="Times New Roman" w:cs="Times New Roman"/>
          <w:sz w:val="24"/>
          <w:szCs w:val="24"/>
        </w:rPr>
        <w:t>scenarij</w:t>
      </w:r>
      <w:r w:rsidR="008656BB">
        <w:rPr>
          <w:rFonts w:ascii="Times New Roman" w:hAnsi="Times New Roman" w:cs="Times New Roman"/>
          <w:sz w:val="24"/>
          <w:szCs w:val="24"/>
        </w:rPr>
        <w:t>ai</w:t>
      </w:r>
      <w:r w:rsidR="003A468F" w:rsidRPr="002967C7">
        <w:rPr>
          <w:rFonts w:ascii="Times New Roman" w:hAnsi="Times New Roman" w:cs="Times New Roman"/>
          <w:sz w:val="24"/>
          <w:szCs w:val="24"/>
        </w:rPr>
        <w:t xml:space="preserve">, o vėliau ir patys </w:t>
      </w:r>
      <w:r w:rsidR="00DD048E">
        <w:rPr>
          <w:rFonts w:ascii="Times New Roman" w:hAnsi="Times New Roman" w:cs="Times New Roman"/>
          <w:sz w:val="24"/>
          <w:szCs w:val="24"/>
        </w:rPr>
        <w:t>vaidybinių</w:t>
      </w:r>
      <w:r w:rsidR="00525636">
        <w:rPr>
          <w:rFonts w:ascii="Times New Roman" w:hAnsi="Times New Roman" w:cs="Times New Roman"/>
          <w:sz w:val="24"/>
          <w:szCs w:val="24"/>
        </w:rPr>
        <w:t xml:space="preserve"> </w:t>
      </w:r>
      <w:r w:rsidR="00525636">
        <w:rPr>
          <w:rFonts w:ascii="Times New Roman" w:eastAsia="Calibri" w:hAnsi="Times New Roman" w:cs="Times New Roman"/>
          <w:sz w:val="24"/>
          <w:szCs w:val="24"/>
        </w:rPr>
        <w:t>v</w:t>
      </w:r>
      <w:r w:rsidR="00F21438" w:rsidRPr="002967C7">
        <w:rPr>
          <w:rFonts w:ascii="Times New Roman" w:eastAsia="Calibri" w:hAnsi="Times New Roman" w:cs="Times New Roman"/>
          <w:sz w:val="24"/>
          <w:szCs w:val="24"/>
        </w:rPr>
        <w:t>aizdo</w:t>
      </w:r>
      <w:r w:rsidR="00ED0EEE">
        <w:rPr>
          <w:rFonts w:ascii="Times New Roman" w:eastAsia="Calibri" w:hAnsi="Times New Roman" w:cs="Times New Roman"/>
          <w:sz w:val="24"/>
          <w:szCs w:val="24"/>
        </w:rPr>
        <w:t xml:space="preserve"> klipai</w:t>
      </w:r>
      <w:r w:rsidR="00F21438" w:rsidRPr="002967C7">
        <w:rPr>
          <w:rFonts w:ascii="Times New Roman" w:eastAsia="Calibri" w:hAnsi="Times New Roman" w:cs="Times New Roman"/>
          <w:sz w:val="24"/>
          <w:szCs w:val="24"/>
        </w:rPr>
        <w:t xml:space="preserve"> ir garso klipai</w:t>
      </w:r>
      <w:r w:rsidR="00F21438" w:rsidRPr="002967C7" w:rsidDel="00F21438">
        <w:rPr>
          <w:rFonts w:ascii="Times New Roman" w:eastAsia="Calibri" w:hAnsi="Times New Roman" w:cs="Times New Roman"/>
          <w:sz w:val="24"/>
          <w:szCs w:val="24"/>
        </w:rPr>
        <w:t xml:space="preserve"> </w:t>
      </w:r>
      <w:r w:rsidR="003A468F" w:rsidRPr="002967C7">
        <w:rPr>
          <w:rFonts w:ascii="Times New Roman" w:hAnsi="Times New Roman" w:cs="Times New Roman"/>
          <w:sz w:val="24"/>
          <w:szCs w:val="24"/>
        </w:rPr>
        <w:t xml:space="preserve">turi būti koreguojami pagal Perkančiosios organizacijos pateiktas pastabas ir siūlymus. </w:t>
      </w:r>
    </w:p>
    <w:p w14:paraId="7CDD4CBA" w14:textId="7EB282E5" w:rsidR="003A468F" w:rsidRPr="002967C7" w:rsidRDefault="00EB1F78" w:rsidP="00A119ED">
      <w:pPr>
        <w:pStyle w:val="ListParagraph"/>
        <w:tabs>
          <w:tab w:val="left" w:pos="-142"/>
          <w:tab w:val="left" w:pos="0"/>
          <w:tab w:val="left" w:pos="426"/>
          <w:tab w:val="left" w:pos="993"/>
        </w:tabs>
        <w:suppressAutoHyphens/>
        <w:autoSpaceDE w:val="0"/>
        <w:autoSpaceDN w:val="0"/>
        <w:adjustRightInd w:val="0"/>
        <w:spacing w:after="0"/>
        <w:ind w:left="0" w:firstLine="567"/>
        <w:jc w:val="both"/>
        <w:rPr>
          <w:rFonts w:ascii="Times New Roman" w:hAnsi="Times New Roman" w:cs="Times New Roman"/>
          <w:color w:val="000000"/>
          <w:sz w:val="24"/>
          <w:szCs w:val="24"/>
        </w:rPr>
      </w:pPr>
      <w:r w:rsidRPr="002967C7">
        <w:rPr>
          <w:rFonts w:ascii="Times New Roman" w:hAnsi="Times New Roman" w:cs="Times New Roman"/>
          <w:color w:val="000000"/>
          <w:sz w:val="24"/>
          <w:szCs w:val="24"/>
        </w:rPr>
        <w:t>2</w:t>
      </w:r>
      <w:r>
        <w:rPr>
          <w:rFonts w:ascii="Times New Roman" w:hAnsi="Times New Roman" w:cs="Times New Roman"/>
          <w:color w:val="000000"/>
          <w:sz w:val="24"/>
          <w:szCs w:val="24"/>
        </w:rPr>
        <w:t>3</w:t>
      </w:r>
      <w:r w:rsidR="00A20D86" w:rsidRPr="002967C7">
        <w:rPr>
          <w:rFonts w:ascii="Times New Roman" w:hAnsi="Times New Roman" w:cs="Times New Roman"/>
          <w:color w:val="000000"/>
          <w:sz w:val="24"/>
          <w:szCs w:val="24"/>
        </w:rPr>
        <w:t>.</w:t>
      </w:r>
      <w:r w:rsidR="003A468F" w:rsidRPr="002967C7">
        <w:rPr>
          <w:rFonts w:ascii="Times New Roman" w:hAnsi="Times New Roman" w:cs="Times New Roman"/>
          <w:color w:val="000000"/>
          <w:sz w:val="24"/>
          <w:szCs w:val="24"/>
        </w:rPr>
        <w:t xml:space="preserve"> Paslaugos teikėjas, </w:t>
      </w:r>
      <w:r w:rsidR="00DD048E">
        <w:rPr>
          <w:rFonts w:ascii="Times New Roman" w:hAnsi="Times New Roman" w:cs="Times New Roman"/>
          <w:color w:val="000000"/>
          <w:sz w:val="24"/>
          <w:szCs w:val="24"/>
        </w:rPr>
        <w:t>kurdamas</w:t>
      </w:r>
      <w:r w:rsidR="00DD048E" w:rsidRPr="00DD048E">
        <w:rPr>
          <w:rFonts w:ascii="Times New Roman" w:hAnsi="Times New Roman" w:cs="Times New Roman"/>
          <w:color w:val="000000"/>
          <w:sz w:val="24"/>
          <w:szCs w:val="24"/>
        </w:rPr>
        <w:t xml:space="preserve"> </w:t>
      </w:r>
      <w:r w:rsidR="00A47ED8">
        <w:rPr>
          <w:rFonts w:ascii="Times New Roman" w:hAnsi="Times New Roman" w:cs="Times New Roman"/>
          <w:color w:val="000000"/>
          <w:sz w:val="24"/>
          <w:szCs w:val="24"/>
        </w:rPr>
        <w:t xml:space="preserve">garso </w:t>
      </w:r>
      <w:r w:rsidR="00DD048E" w:rsidRPr="00DD048E">
        <w:rPr>
          <w:rFonts w:ascii="Times New Roman" w:hAnsi="Times New Roman" w:cs="Times New Roman"/>
          <w:color w:val="000000"/>
          <w:sz w:val="24"/>
          <w:szCs w:val="24"/>
        </w:rPr>
        <w:t>klipus, turi užtikrint</w:t>
      </w:r>
      <w:r w:rsidR="00DD048E">
        <w:rPr>
          <w:rFonts w:ascii="Times New Roman" w:hAnsi="Times New Roman" w:cs="Times New Roman"/>
          <w:color w:val="000000"/>
          <w:sz w:val="24"/>
          <w:szCs w:val="24"/>
        </w:rPr>
        <w:t>i</w:t>
      </w:r>
      <w:r w:rsidR="00DD048E" w:rsidRPr="00DD048E">
        <w:rPr>
          <w:rFonts w:ascii="Times New Roman" w:hAnsi="Times New Roman" w:cs="Times New Roman"/>
          <w:color w:val="000000"/>
          <w:sz w:val="24"/>
          <w:szCs w:val="24"/>
        </w:rPr>
        <w:t xml:space="preserve"> jų garsin</w:t>
      </w:r>
      <w:r w:rsidR="00DD048E">
        <w:rPr>
          <w:rFonts w:ascii="Times New Roman" w:hAnsi="Times New Roman" w:cs="Times New Roman"/>
          <w:color w:val="000000"/>
          <w:sz w:val="24"/>
          <w:szCs w:val="24"/>
        </w:rPr>
        <w:t>į</w:t>
      </w:r>
      <w:r w:rsidR="00556413">
        <w:rPr>
          <w:rFonts w:ascii="Times New Roman" w:hAnsi="Times New Roman" w:cs="Times New Roman"/>
          <w:color w:val="000000"/>
          <w:sz w:val="24"/>
          <w:szCs w:val="24"/>
        </w:rPr>
        <w:t xml:space="preserve"> </w:t>
      </w:r>
      <w:r w:rsidR="00DD048E" w:rsidRPr="00DD048E">
        <w:rPr>
          <w:rFonts w:ascii="Times New Roman" w:hAnsi="Times New Roman" w:cs="Times New Roman"/>
          <w:color w:val="000000"/>
          <w:sz w:val="24"/>
          <w:szCs w:val="24"/>
        </w:rPr>
        <w:t>vientisum</w:t>
      </w:r>
      <w:r w:rsidR="00DD048E">
        <w:rPr>
          <w:rFonts w:ascii="Times New Roman" w:hAnsi="Times New Roman" w:cs="Times New Roman"/>
          <w:color w:val="000000"/>
          <w:sz w:val="24"/>
          <w:szCs w:val="24"/>
        </w:rPr>
        <w:t>ą</w:t>
      </w:r>
      <w:r w:rsidR="00DD048E" w:rsidRPr="00DD048E">
        <w:rPr>
          <w:rFonts w:ascii="Times New Roman" w:hAnsi="Times New Roman" w:cs="Times New Roman"/>
          <w:color w:val="000000"/>
          <w:sz w:val="24"/>
          <w:szCs w:val="24"/>
        </w:rPr>
        <w:t xml:space="preserve"> su vaidybinio vaizdo klipo elementais (muzika, balsais), tačiau </w:t>
      </w:r>
      <w:r w:rsidR="00DD048E" w:rsidRPr="00DD048E">
        <w:rPr>
          <w:rFonts w:ascii="Times New Roman" w:hAnsi="Times New Roman" w:cs="Times New Roman"/>
          <w:b/>
          <w:bCs/>
          <w:color w:val="000000"/>
          <w:sz w:val="24"/>
          <w:szCs w:val="24"/>
        </w:rPr>
        <w:t>garso takelis privalo būti kūrybiškai modifikuotas</w:t>
      </w:r>
      <w:r w:rsidR="00DD048E" w:rsidRPr="00DD048E">
        <w:rPr>
          <w:rFonts w:ascii="Times New Roman" w:hAnsi="Times New Roman" w:cs="Times New Roman"/>
          <w:color w:val="000000"/>
          <w:sz w:val="24"/>
          <w:szCs w:val="24"/>
        </w:rPr>
        <w:t xml:space="preserve"> pagal </w:t>
      </w:r>
      <w:r w:rsidR="00A47ED8">
        <w:rPr>
          <w:rFonts w:ascii="Times New Roman" w:hAnsi="Times New Roman" w:cs="Times New Roman"/>
          <w:color w:val="000000"/>
          <w:sz w:val="24"/>
          <w:szCs w:val="24"/>
        </w:rPr>
        <w:t xml:space="preserve">Techninės specifikacijos </w:t>
      </w:r>
      <w:r w:rsidR="00DD048E" w:rsidRPr="00DD048E">
        <w:rPr>
          <w:rFonts w:ascii="Times New Roman" w:hAnsi="Times New Roman" w:cs="Times New Roman"/>
          <w:color w:val="000000"/>
          <w:sz w:val="24"/>
          <w:szCs w:val="24"/>
        </w:rPr>
        <w:t>13 punkto reikalavimus, užtikrinant informacijos suvokimą tik garso priemonėmis.</w:t>
      </w:r>
    </w:p>
    <w:p w14:paraId="50D56D03" w14:textId="4C026AC6" w:rsidR="003A468F" w:rsidRPr="002967C7" w:rsidRDefault="00EB1F78" w:rsidP="00B96B82">
      <w:pPr>
        <w:pStyle w:val="ListParagraph"/>
        <w:tabs>
          <w:tab w:val="left" w:pos="0"/>
          <w:tab w:val="left" w:pos="284"/>
          <w:tab w:val="left" w:pos="426"/>
          <w:tab w:val="left" w:pos="993"/>
        </w:tabs>
        <w:suppressAutoHyphens/>
        <w:autoSpaceDE w:val="0"/>
        <w:autoSpaceDN w:val="0"/>
        <w:adjustRightInd w:val="0"/>
        <w:spacing w:after="0"/>
        <w:ind w:left="0" w:firstLine="567"/>
        <w:jc w:val="both"/>
        <w:rPr>
          <w:rFonts w:ascii="Times New Roman" w:hAnsi="Times New Roman" w:cs="Times New Roman"/>
          <w:color w:val="000000"/>
          <w:sz w:val="24"/>
          <w:szCs w:val="24"/>
        </w:rPr>
      </w:pPr>
      <w:r w:rsidRPr="002967C7">
        <w:rPr>
          <w:rFonts w:ascii="Times New Roman" w:hAnsi="Times New Roman" w:cs="Times New Roman"/>
          <w:color w:val="000000"/>
          <w:sz w:val="24"/>
          <w:szCs w:val="24"/>
        </w:rPr>
        <w:t>2</w:t>
      </w:r>
      <w:r>
        <w:rPr>
          <w:rFonts w:ascii="Times New Roman" w:hAnsi="Times New Roman" w:cs="Times New Roman"/>
          <w:color w:val="000000"/>
          <w:sz w:val="24"/>
          <w:szCs w:val="24"/>
        </w:rPr>
        <w:t>4</w:t>
      </w:r>
      <w:r w:rsidR="00A20D86" w:rsidRPr="002967C7">
        <w:rPr>
          <w:rFonts w:ascii="Times New Roman" w:hAnsi="Times New Roman" w:cs="Times New Roman"/>
          <w:color w:val="000000"/>
          <w:sz w:val="24"/>
          <w:szCs w:val="24"/>
        </w:rPr>
        <w:t xml:space="preserve">. </w:t>
      </w:r>
      <w:r w:rsidR="003A468F" w:rsidRPr="002967C7">
        <w:rPr>
          <w:rFonts w:ascii="Times New Roman" w:hAnsi="Times New Roman" w:cs="Times New Roman"/>
          <w:color w:val="000000"/>
          <w:sz w:val="24"/>
          <w:szCs w:val="24"/>
        </w:rPr>
        <w:t xml:space="preserve">Paslaugos teikėjas </w:t>
      </w:r>
      <w:r w:rsidR="00333AC1">
        <w:rPr>
          <w:rFonts w:ascii="Times New Roman" w:hAnsi="Times New Roman" w:cs="Times New Roman"/>
          <w:color w:val="000000"/>
          <w:sz w:val="24"/>
          <w:szCs w:val="24"/>
        </w:rPr>
        <w:t>v</w:t>
      </w:r>
      <w:r w:rsidR="00DD048E">
        <w:rPr>
          <w:rFonts w:ascii="Times New Roman" w:hAnsi="Times New Roman" w:cs="Times New Roman"/>
          <w:color w:val="000000"/>
          <w:sz w:val="24"/>
          <w:szCs w:val="24"/>
        </w:rPr>
        <w:t>aidybinių</w:t>
      </w:r>
      <w:r w:rsidR="00525636">
        <w:rPr>
          <w:rFonts w:ascii="Times New Roman" w:hAnsi="Times New Roman" w:cs="Times New Roman"/>
          <w:color w:val="000000"/>
          <w:sz w:val="24"/>
          <w:szCs w:val="24"/>
        </w:rPr>
        <w:t xml:space="preserve"> </w:t>
      </w:r>
      <w:r w:rsidR="00525636">
        <w:rPr>
          <w:rFonts w:ascii="Times New Roman" w:eastAsia="Calibri" w:hAnsi="Times New Roman" w:cs="Times New Roman"/>
          <w:sz w:val="24"/>
          <w:szCs w:val="24"/>
        </w:rPr>
        <w:t>v</w:t>
      </w:r>
      <w:r w:rsidR="00F21438" w:rsidRPr="002967C7">
        <w:rPr>
          <w:rFonts w:ascii="Times New Roman" w:eastAsia="Calibri" w:hAnsi="Times New Roman" w:cs="Times New Roman"/>
          <w:sz w:val="24"/>
          <w:szCs w:val="24"/>
        </w:rPr>
        <w:t xml:space="preserve">aizdo </w:t>
      </w:r>
      <w:r w:rsidR="00DE2A19">
        <w:rPr>
          <w:rFonts w:ascii="Times New Roman" w:eastAsia="Calibri" w:hAnsi="Times New Roman" w:cs="Times New Roman"/>
          <w:sz w:val="24"/>
          <w:szCs w:val="24"/>
        </w:rPr>
        <w:t xml:space="preserve">klipų </w:t>
      </w:r>
      <w:r w:rsidR="00F21438" w:rsidRPr="002967C7">
        <w:rPr>
          <w:rFonts w:ascii="Times New Roman" w:eastAsia="Calibri" w:hAnsi="Times New Roman" w:cs="Times New Roman"/>
          <w:sz w:val="24"/>
          <w:szCs w:val="24"/>
        </w:rPr>
        <w:t xml:space="preserve">ir garso klipų </w:t>
      </w:r>
      <w:r w:rsidR="000A007E" w:rsidRPr="002967C7">
        <w:rPr>
          <w:rFonts w:ascii="Times New Roman" w:hAnsi="Times New Roman" w:cs="Times New Roman"/>
          <w:sz w:val="24"/>
          <w:szCs w:val="24"/>
        </w:rPr>
        <w:t xml:space="preserve"> </w:t>
      </w:r>
      <w:r w:rsidR="003A468F" w:rsidRPr="002967C7">
        <w:rPr>
          <w:rFonts w:ascii="Times New Roman" w:hAnsi="Times New Roman" w:cs="Times New Roman"/>
          <w:color w:val="000000"/>
          <w:sz w:val="24"/>
          <w:szCs w:val="24"/>
        </w:rPr>
        <w:t xml:space="preserve">kūrimą turi pradėti tuomet, kai gauna Perkančiosios organizacijos patvirtinimą apie scenarijų tinkamumą. </w:t>
      </w:r>
    </w:p>
    <w:p w14:paraId="26C3E63B" w14:textId="53BE968B" w:rsidR="003A468F" w:rsidRPr="002967C7" w:rsidRDefault="00EB1F78" w:rsidP="00B96B82">
      <w:pPr>
        <w:pStyle w:val="ListParagraph"/>
        <w:tabs>
          <w:tab w:val="left" w:pos="0"/>
          <w:tab w:val="left" w:pos="284"/>
          <w:tab w:val="left" w:pos="426"/>
          <w:tab w:val="left" w:pos="993"/>
        </w:tabs>
        <w:suppressAutoHyphens/>
        <w:autoSpaceDE w:val="0"/>
        <w:autoSpaceDN w:val="0"/>
        <w:adjustRightInd w:val="0"/>
        <w:spacing w:after="0"/>
        <w:ind w:left="0" w:firstLine="567"/>
        <w:jc w:val="both"/>
        <w:rPr>
          <w:rFonts w:ascii="Times New Roman" w:hAnsi="Times New Roman" w:cs="Times New Roman"/>
          <w:color w:val="000000"/>
          <w:sz w:val="24"/>
          <w:szCs w:val="24"/>
        </w:rPr>
      </w:pPr>
      <w:r w:rsidRPr="002967C7">
        <w:rPr>
          <w:rFonts w:ascii="Times New Roman" w:hAnsi="Times New Roman" w:cs="Times New Roman"/>
          <w:color w:val="000000"/>
          <w:sz w:val="24"/>
          <w:szCs w:val="24"/>
        </w:rPr>
        <w:t>2</w:t>
      </w:r>
      <w:r>
        <w:rPr>
          <w:rFonts w:ascii="Times New Roman" w:hAnsi="Times New Roman" w:cs="Times New Roman"/>
          <w:color w:val="000000"/>
          <w:sz w:val="24"/>
          <w:szCs w:val="24"/>
        </w:rPr>
        <w:t>5</w:t>
      </w:r>
      <w:r w:rsidR="00A20D86" w:rsidRPr="002967C7">
        <w:rPr>
          <w:rFonts w:ascii="Times New Roman" w:hAnsi="Times New Roman" w:cs="Times New Roman"/>
          <w:color w:val="000000"/>
          <w:sz w:val="24"/>
          <w:szCs w:val="24"/>
        </w:rPr>
        <w:t xml:space="preserve">. </w:t>
      </w:r>
      <w:r w:rsidR="002D39CE" w:rsidRPr="002967C7">
        <w:rPr>
          <w:rFonts w:ascii="Times New Roman" w:hAnsi="Times New Roman" w:cs="Times New Roman"/>
          <w:color w:val="000000"/>
          <w:sz w:val="24"/>
          <w:szCs w:val="24"/>
        </w:rPr>
        <w:t>Nustačius</w:t>
      </w:r>
      <w:r w:rsidR="003A468F" w:rsidRPr="002967C7">
        <w:rPr>
          <w:rFonts w:ascii="Times New Roman" w:hAnsi="Times New Roman" w:cs="Times New Roman"/>
          <w:color w:val="000000"/>
          <w:sz w:val="24"/>
          <w:szCs w:val="24"/>
        </w:rPr>
        <w:t xml:space="preserve">, kad </w:t>
      </w:r>
      <w:r w:rsidR="009F6EC4" w:rsidRPr="002967C7">
        <w:rPr>
          <w:rFonts w:ascii="Times New Roman" w:hAnsi="Times New Roman" w:cs="Times New Roman"/>
          <w:color w:val="000000"/>
          <w:sz w:val="24"/>
          <w:szCs w:val="24"/>
        </w:rPr>
        <w:t>už kadriniame</w:t>
      </w:r>
      <w:r w:rsidR="003A468F" w:rsidRPr="002967C7">
        <w:rPr>
          <w:rFonts w:ascii="Times New Roman" w:hAnsi="Times New Roman" w:cs="Times New Roman"/>
          <w:color w:val="000000"/>
          <w:sz w:val="24"/>
          <w:szCs w:val="24"/>
        </w:rPr>
        <w:t xml:space="preserve"> balse yra kirčiavimo ar dikcijos klaidų, Paslaugos teikėjas turi pašalinti klaidas</w:t>
      </w:r>
      <w:r w:rsidR="002D39CE" w:rsidRPr="002967C7">
        <w:rPr>
          <w:rFonts w:ascii="Times New Roman" w:hAnsi="Times New Roman" w:cs="Times New Roman"/>
          <w:color w:val="000000"/>
          <w:sz w:val="24"/>
          <w:szCs w:val="24"/>
        </w:rPr>
        <w:t xml:space="preserve"> savo lėšomis</w:t>
      </w:r>
      <w:r w:rsidR="003A468F" w:rsidRPr="002967C7">
        <w:rPr>
          <w:rFonts w:ascii="Times New Roman" w:hAnsi="Times New Roman" w:cs="Times New Roman"/>
          <w:color w:val="000000"/>
          <w:sz w:val="24"/>
          <w:szCs w:val="24"/>
        </w:rPr>
        <w:t>. Perkančioji organizacija neatsako už Paslaugų teikėjo patirtus nuostolius dėl netaisyklingo žodžių kirčiavimo ar netaisyklingos, neatitinkančios bendrinės lietuvių kalbos dikcijos pasekmių.</w:t>
      </w:r>
    </w:p>
    <w:p w14:paraId="44642C9E" w14:textId="54B41A9D" w:rsidR="003A468F" w:rsidRPr="002967C7" w:rsidRDefault="00EB1F78" w:rsidP="00B96B82">
      <w:pPr>
        <w:pStyle w:val="ListParagraph"/>
        <w:tabs>
          <w:tab w:val="left" w:pos="0"/>
          <w:tab w:val="left" w:pos="284"/>
          <w:tab w:val="left" w:pos="426"/>
          <w:tab w:val="left" w:pos="993"/>
        </w:tabs>
        <w:suppressAutoHyphens/>
        <w:autoSpaceDE w:val="0"/>
        <w:autoSpaceDN w:val="0"/>
        <w:adjustRightInd w:val="0"/>
        <w:spacing w:after="0"/>
        <w:ind w:left="0" w:firstLine="567"/>
        <w:jc w:val="both"/>
        <w:rPr>
          <w:rFonts w:ascii="Times New Roman" w:hAnsi="Times New Roman" w:cs="Times New Roman"/>
          <w:color w:val="000000"/>
          <w:sz w:val="24"/>
          <w:szCs w:val="24"/>
        </w:rPr>
      </w:pPr>
      <w:r w:rsidRPr="002967C7">
        <w:rPr>
          <w:rFonts w:ascii="Times New Roman" w:hAnsi="Times New Roman" w:cs="Times New Roman"/>
          <w:color w:val="000000"/>
          <w:sz w:val="24"/>
          <w:szCs w:val="24"/>
        </w:rPr>
        <w:t>2</w:t>
      </w:r>
      <w:r>
        <w:rPr>
          <w:rFonts w:ascii="Times New Roman" w:hAnsi="Times New Roman" w:cs="Times New Roman"/>
          <w:color w:val="000000"/>
          <w:sz w:val="24"/>
          <w:szCs w:val="24"/>
        </w:rPr>
        <w:t>6</w:t>
      </w:r>
      <w:r w:rsidR="00A20D86" w:rsidRPr="002967C7">
        <w:rPr>
          <w:rFonts w:ascii="Times New Roman" w:hAnsi="Times New Roman" w:cs="Times New Roman"/>
          <w:color w:val="000000"/>
          <w:sz w:val="24"/>
          <w:szCs w:val="24"/>
        </w:rPr>
        <w:t xml:space="preserve">. </w:t>
      </w:r>
      <w:r w:rsidR="00DD048E">
        <w:rPr>
          <w:rFonts w:ascii="Times New Roman" w:hAnsi="Times New Roman" w:cs="Times New Roman"/>
          <w:color w:val="000000"/>
          <w:sz w:val="24"/>
          <w:szCs w:val="24"/>
        </w:rPr>
        <w:t>Vaidybini</w:t>
      </w:r>
      <w:r w:rsidR="00C53F38">
        <w:rPr>
          <w:rFonts w:ascii="Times New Roman" w:hAnsi="Times New Roman" w:cs="Times New Roman"/>
          <w:color w:val="000000"/>
          <w:sz w:val="24"/>
          <w:szCs w:val="24"/>
        </w:rPr>
        <w:t>ai</w:t>
      </w:r>
      <w:r w:rsidR="00525636">
        <w:rPr>
          <w:rFonts w:ascii="Times New Roman" w:hAnsi="Times New Roman" w:cs="Times New Roman"/>
          <w:color w:val="000000"/>
          <w:sz w:val="24"/>
          <w:szCs w:val="24"/>
        </w:rPr>
        <w:t xml:space="preserve"> </w:t>
      </w:r>
      <w:r w:rsidR="00525636">
        <w:rPr>
          <w:rFonts w:ascii="Times New Roman" w:eastAsia="Calibri" w:hAnsi="Times New Roman" w:cs="Times New Roman"/>
          <w:sz w:val="24"/>
          <w:szCs w:val="24"/>
        </w:rPr>
        <w:t>v</w:t>
      </w:r>
      <w:r w:rsidR="00084FAB" w:rsidRPr="002967C7">
        <w:rPr>
          <w:rFonts w:ascii="Times New Roman" w:eastAsia="Calibri" w:hAnsi="Times New Roman" w:cs="Times New Roman"/>
          <w:sz w:val="24"/>
          <w:szCs w:val="24"/>
        </w:rPr>
        <w:t>aizdo klipai</w:t>
      </w:r>
      <w:r w:rsidR="00084FAB" w:rsidRPr="002967C7" w:rsidDel="00084FAB">
        <w:rPr>
          <w:rFonts w:ascii="Times New Roman" w:hAnsi="Times New Roman" w:cs="Times New Roman"/>
          <w:color w:val="000000"/>
          <w:sz w:val="24"/>
          <w:szCs w:val="24"/>
        </w:rPr>
        <w:t xml:space="preserve"> </w:t>
      </w:r>
      <w:r w:rsidR="003A468F" w:rsidRPr="002967C7">
        <w:rPr>
          <w:rFonts w:ascii="Times New Roman" w:hAnsi="Times New Roman" w:cs="Times New Roman"/>
          <w:color w:val="000000"/>
          <w:sz w:val="24"/>
          <w:szCs w:val="24"/>
        </w:rPr>
        <w:t>turi būti su subtitrais</w:t>
      </w:r>
      <w:r w:rsidR="009F6EC4" w:rsidRPr="002967C7">
        <w:rPr>
          <w:rFonts w:ascii="Times New Roman" w:hAnsi="Times New Roman" w:cs="Times New Roman"/>
          <w:color w:val="000000"/>
          <w:sz w:val="24"/>
          <w:szCs w:val="24"/>
        </w:rPr>
        <w:t xml:space="preserve"> lietuvių kalba</w:t>
      </w:r>
      <w:r w:rsidR="00084FAB" w:rsidRPr="002967C7">
        <w:rPr>
          <w:rFonts w:ascii="Times New Roman" w:hAnsi="Times New Roman" w:cs="Times New Roman"/>
          <w:color w:val="000000"/>
          <w:sz w:val="24"/>
          <w:szCs w:val="24"/>
        </w:rPr>
        <w:t>.</w:t>
      </w:r>
      <w:r w:rsidR="003A468F" w:rsidRPr="002967C7">
        <w:rPr>
          <w:rFonts w:ascii="Times New Roman" w:hAnsi="Times New Roman" w:cs="Times New Roman"/>
          <w:color w:val="000000"/>
          <w:sz w:val="24"/>
          <w:szCs w:val="24"/>
        </w:rPr>
        <w:t xml:space="preserve"> </w:t>
      </w:r>
    </w:p>
    <w:p w14:paraId="16991049" w14:textId="3C81CA13" w:rsidR="00622CB3" w:rsidRPr="002967C7" w:rsidRDefault="00EB1F78" w:rsidP="00B96B82">
      <w:pPr>
        <w:pStyle w:val="ListParagraph"/>
        <w:tabs>
          <w:tab w:val="left" w:pos="0"/>
          <w:tab w:val="left" w:pos="284"/>
          <w:tab w:val="left" w:pos="426"/>
          <w:tab w:val="left" w:pos="993"/>
        </w:tabs>
        <w:suppressAutoHyphens/>
        <w:autoSpaceDE w:val="0"/>
        <w:autoSpaceDN w:val="0"/>
        <w:adjustRightInd w:val="0"/>
        <w:spacing w:after="0"/>
        <w:ind w:left="0" w:firstLine="567"/>
        <w:jc w:val="both"/>
        <w:rPr>
          <w:rFonts w:ascii="Times New Roman" w:hAnsi="Times New Roman" w:cs="Times New Roman"/>
          <w:color w:val="000000"/>
          <w:sz w:val="24"/>
          <w:szCs w:val="24"/>
        </w:rPr>
      </w:pPr>
      <w:r w:rsidRPr="002967C7">
        <w:rPr>
          <w:rFonts w:ascii="Times New Roman" w:hAnsi="Times New Roman" w:cs="Times New Roman"/>
          <w:sz w:val="24"/>
          <w:szCs w:val="24"/>
        </w:rPr>
        <w:t>2</w:t>
      </w:r>
      <w:r>
        <w:rPr>
          <w:rFonts w:ascii="Times New Roman" w:hAnsi="Times New Roman" w:cs="Times New Roman"/>
          <w:sz w:val="24"/>
          <w:szCs w:val="24"/>
        </w:rPr>
        <w:t>7</w:t>
      </w:r>
      <w:r w:rsidR="00A20D86" w:rsidRPr="002967C7">
        <w:rPr>
          <w:rFonts w:ascii="Times New Roman" w:hAnsi="Times New Roman" w:cs="Times New Roman"/>
          <w:sz w:val="24"/>
          <w:szCs w:val="24"/>
        </w:rPr>
        <w:t xml:space="preserve">. </w:t>
      </w:r>
      <w:r w:rsidR="003A468F" w:rsidRPr="002967C7">
        <w:rPr>
          <w:rFonts w:ascii="Times New Roman" w:hAnsi="Times New Roman" w:cs="Times New Roman"/>
          <w:color w:val="000000"/>
          <w:sz w:val="24"/>
          <w:szCs w:val="24"/>
        </w:rPr>
        <w:t xml:space="preserve"> </w:t>
      </w:r>
      <w:r w:rsidR="00266640" w:rsidRPr="002967C7">
        <w:rPr>
          <w:rFonts w:ascii="Times New Roman" w:hAnsi="Times New Roman" w:cs="Times New Roman"/>
          <w:color w:val="000000"/>
          <w:sz w:val="24"/>
          <w:szCs w:val="24"/>
        </w:rPr>
        <w:t xml:space="preserve">Techniniai reikalavimai </w:t>
      </w:r>
      <w:r w:rsidR="00C53F38">
        <w:rPr>
          <w:rFonts w:ascii="Times New Roman" w:hAnsi="Times New Roman" w:cs="Times New Roman"/>
          <w:color w:val="000000"/>
          <w:sz w:val="24"/>
          <w:szCs w:val="24"/>
        </w:rPr>
        <w:t xml:space="preserve">vaidybiniams </w:t>
      </w:r>
      <w:r w:rsidR="00266640" w:rsidRPr="002967C7">
        <w:rPr>
          <w:rFonts w:ascii="Times New Roman" w:hAnsi="Times New Roman" w:cs="Times New Roman"/>
          <w:color w:val="000000"/>
          <w:sz w:val="24"/>
          <w:szCs w:val="24"/>
        </w:rPr>
        <w:t>v</w:t>
      </w:r>
      <w:r w:rsidR="002D39CE" w:rsidRPr="002967C7">
        <w:rPr>
          <w:rFonts w:ascii="Times New Roman" w:hAnsi="Times New Roman" w:cs="Times New Roman"/>
          <w:color w:val="000000"/>
          <w:sz w:val="24"/>
          <w:szCs w:val="24"/>
        </w:rPr>
        <w:t>aizdo klip</w:t>
      </w:r>
      <w:r w:rsidR="00266640" w:rsidRPr="002967C7">
        <w:rPr>
          <w:rFonts w:ascii="Times New Roman" w:hAnsi="Times New Roman" w:cs="Times New Roman"/>
          <w:color w:val="000000"/>
          <w:sz w:val="24"/>
          <w:szCs w:val="24"/>
        </w:rPr>
        <w:t>ams</w:t>
      </w:r>
      <w:r w:rsidR="00622CB3" w:rsidRPr="002967C7">
        <w:rPr>
          <w:rFonts w:ascii="Times New Roman" w:hAnsi="Times New Roman" w:cs="Times New Roman"/>
          <w:color w:val="000000"/>
          <w:sz w:val="24"/>
          <w:szCs w:val="24"/>
        </w:rPr>
        <w:t>:</w:t>
      </w:r>
    </w:p>
    <w:p w14:paraId="226DAEA5" w14:textId="77777777" w:rsidR="00622CB3" w:rsidRPr="002967C7" w:rsidRDefault="00622CB3" w:rsidP="00CD2DAC">
      <w:pPr>
        <w:pStyle w:val="ListParagraph"/>
        <w:tabs>
          <w:tab w:val="left" w:pos="0"/>
          <w:tab w:val="left" w:pos="284"/>
          <w:tab w:val="left" w:pos="426"/>
          <w:tab w:val="left" w:pos="993"/>
        </w:tabs>
        <w:suppressAutoHyphens/>
        <w:autoSpaceDE w:val="0"/>
        <w:autoSpaceDN w:val="0"/>
        <w:adjustRightInd w:val="0"/>
        <w:ind w:left="0" w:firstLine="567"/>
        <w:jc w:val="both"/>
        <w:rPr>
          <w:rFonts w:ascii="Times New Roman" w:hAnsi="Times New Roman" w:cs="Times New Roman"/>
          <w:color w:val="000000"/>
          <w:sz w:val="24"/>
          <w:szCs w:val="24"/>
        </w:rPr>
      </w:pPr>
    </w:p>
    <w:tbl>
      <w:tblPr>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3"/>
        <w:gridCol w:w="4623"/>
      </w:tblGrid>
      <w:tr w:rsidR="00622CB3" w:rsidRPr="002967C7" w14:paraId="0C35005A" w14:textId="77777777">
        <w:trPr>
          <w:trHeight w:val="311"/>
        </w:trPr>
        <w:tc>
          <w:tcPr>
            <w:tcW w:w="4393" w:type="dxa"/>
          </w:tcPr>
          <w:p w14:paraId="4F1B2D6D" w14:textId="77777777" w:rsidR="00622CB3" w:rsidRPr="002967C7" w:rsidRDefault="00622CB3">
            <w:pPr>
              <w:pStyle w:val="TableParagraph"/>
              <w:rPr>
                <w:b/>
                <w:sz w:val="24"/>
              </w:rPr>
            </w:pPr>
            <w:r w:rsidRPr="002967C7">
              <w:rPr>
                <w:b/>
                <w:spacing w:val="-2"/>
                <w:sz w:val="24"/>
              </w:rPr>
              <w:t>VIDEO</w:t>
            </w:r>
          </w:p>
        </w:tc>
        <w:tc>
          <w:tcPr>
            <w:tcW w:w="4623" w:type="dxa"/>
          </w:tcPr>
          <w:p w14:paraId="60AA9C24" w14:textId="77777777" w:rsidR="00622CB3" w:rsidRPr="002967C7" w:rsidRDefault="00622CB3">
            <w:pPr>
              <w:pStyle w:val="TableParagraph"/>
              <w:spacing w:before="0"/>
              <w:ind w:left="0"/>
            </w:pPr>
          </w:p>
        </w:tc>
      </w:tr>
      <w:tr w:rsidR="00622CB3" w:rsidRPr="002967C7" w14:paraId="3DB0042F" w14:textId="77777777">
        <w:trPr>
          <w:trHeight w:val="311"/>
        </w:trPr>
        <w:tc>
          <w:tcPr>
            <w:tcW w:w="4393" w:type="dxa"/>
          </w:tcPr>
          <w:p w14:paraId="685B260E" w14:textId="77777777" w:rsidR="00622CB3" w:rsidRPr="002967C7" w:rsidRDefault="00622CB3">
            <w:pPr>
              <w:pStyle w:val="TableParagraph"/>
              <w:rPr>
                <w:sz w:val="24"/>
              </w:rPr>
            </w:pPr>
            <w:r w:rsidRPr="002967C7">
              <w:rPr>
                <w:sz w:val="24"/>
              </w:rPr>
              <w:t>Failo</w:t>
            </w:r>
            <w:r w:rsidRPr="002967C7">
              <w:rPr>
                <w:spacing w:val="-3"/>
                <w:sz w:val="24"/>
              </w:rPr>
              <w:t xml:space="preserve"> </w:t>
            </w:r>
            <w:r w:rsidRPr="002967C7">
              <w:rPr>
                <w:spacing w:val="-2"/>
                <w:sz w:val="24"/>
              </w:rPr>
              <w:t>formatas</w:t>
            </w:r>
          </w:p>
        </w:tc>
        <w:tc>
          <w:tcPr>
            <w:tcW w:w="4623" w:type="dxa"/>
          </w:tcPr>
          <w:p w14:paraId="0BCFCB1E" w14:textId="77777777" w:rsidR="00622CB3" w:rsidRPr="002967C7" w:rsidRDefault="00622CB3">
            <w:pPr>
              <w:pStyle w:val="TableParagraph"/>
              <w:rPr>
                <w:b/>
                <w:sz w:val="24"/>
              </w:rPr>
            </w:pPr>
            <w:proofErr w:type="spellStart"/>
            <w:r w:rsidRPr="002967C7">
              <w:rPr>
                <w:b/>
                <w:sz w:val="24"/>
              </w:rPr>
              <w:t>QuickTime</w:t>
            </w:r>
            <w:proofErr w:type="spellEnd"/>
            <w:r w:rsidRPr="002967C7">
              <w:rPr>
                <w:b/>
                <w:spacing w:val="-1"/>
                <w:sz w:val="24"/>
              </w:rPr>
              <w:t xml:space="preserve"> </w:t>
            </w:r>
            <w:r w:rsidRPr="002967C7">
              <w:rPr>
                <w:b/>
                <w:spacing w:val="-5"/>
                <w:sz w:val="24"/>
              </w:rPr>
              <w:t>MOV</w:t>
            </w:r>
          </w:p>
        </w:tc>
      </w:tr>
      <w:tr w:rsidR="00622CB3" w:rsidRPr="002967C7" w14:paraId="2D22955F" w14:textId="77777777">
        <w:trPr>
          <w:trHeight w:val="609"/>
        </w:trPr>
        <w:tc>
          <w:tcPr>
            <w:tcW w:w="4393" w:type="dxa"/>
          </w:tcPr>
          <w:p w14:paraId="249D4117" w14:textId="77777777" w:rsidR="00622CB3" w:rsidRPr="002967C7" w:rsidRDefault="00622CB3">
            <w:pPr>
              <w:pStyle w:val="TableParagraph"/>
              <w:rPr>
                <w:sz w:val="24"/>
              </w:rPr>
            </w:pPr>
            <w:proofErr w:type="spellStart"/>
            <w:r w:rsidRPr="002967C7">
              <w:rPr>
                <w:spacing w:val="-2"/>
                <w:sz w:val="24"/>
              </w:rPr>
              <w:t>Kodekai</w:t>
            </w:r>
            <w:proofErr w:type="spellEnd"/>
          </w:p>
        </w:tc>
        <w:tc>
          <w:tcPr>
            <w:tcW w:w="4623" w:type="dxa"/>
          </w:tcPr>
          <w:p w14:paraId="3FD6C3CE" w14:textId="77777777" w:rsidR="00622CB3" w:rsidRPr="002967C7" w:rsidRDefault="00622CB3">
            <w:pPr>
              <w:pStyle w:val="TableParagraph"/>
              <w:spacing w:before="20"/>
              <w:rPr>
                <w:b/>
                <w:sz w:val="24"/>
              </w:rPr>
            </w:pPr>
            <w:r w:rsidRPr="002967C7">
              <w:rPr>
                <w:b/>
                <w:sz w:val="24"/>
              </w:rPr>
              <w:t>Apple</w:t>
            </w:r>
            <w:r w:rsidRPr="002967C7">
              <w:rPr>
                <w:b/>
                <w:spacing w:val="-7"/>
                <w:sz w:val="24"/>
              </w:rPr>
              <w:t xml:space="preserve"> </w:t>
            </w:r>
            <w:proofErr w:type="spellStart"/>
            <w:r w:rsidRPr="002967C7">
              <w:rPr>
                <w:b/>
                <w:sz w:val="24"/>
              </w:rPr>
              <w:t>ProRes</w:t>
            </w:r>
            <w:proofErr w:type="spellEnd"/>
            <w:r w:rsidRPr="002967C7">
              <w:rPr>
                <w:b/>
                <w:spacing w:val="-7"/>
                <w:sz w:val="24"/>
              </w:rPr>
              <w:t xml:space="preserve"> </w:t>
            </w:r>
            <w:r w:rsidRPr="002967C7">
              <w:rPr>
                <w:b/>
                <w:sz w:val="24"/>
              </w:rPr>
              <w:t>422;</w:t>
            </w:r>
            <w:r w:rsidRPr="002967C7">
              <w:rPr>
                <w:b/>
                <w:spacing w:val="-7"/>
                <w:sz w:val="24"/>
              </w:rPr>
              <w:t xml:space="preserve"> </w:t>
            </w:r>
            <w:r w:rsidRPr="002967C7">
              <w:rPr>
                <w:b/>
                <w:sz w:val="24"/>
              </w:rPr>
              <w:t>Apple</w:t>
            </w:r>
            <w:r w:rsidRPr="002967C7">
              <w:rPr>
                <w:b/>
                <w:spacing w:val="-7"/>
                <w:sz w:val="24"/>
              </w:rPr>
              <w:t xml:space="preserve"> </w:t>
            </w:r>
            <w:proofErr w:type="spellStart"/>
            <w:r w:rsidRPr="002967C7">
              <w:rPr>
                <w:b/>
                <w:sz w:val="24"/>
              </w:rPr>
              <w:t>ProRes</w:t>
            </w:r>
            <w:proofErr w:type="spellEnd"/>
            <w:r w:rsidRPr="002967C7">
              <w:rPr>
                <w:b/>
                <w:spacing w:val="-7"/>
                <w:sz w:val="24"/>
              </w:rPr>
              <w:t xml:space="preserve"> </w:t>
            </w:r>
            <w:r w:rsidRPr="002967C7">
              <w:rPr>
                <w:b/>
                <w:sz w:val="24"/>
              </w:rPr>
              <w:t>422</w:t>
            </w:r>
            <w:r w:rsidRPr="002967C7">
              <w:rPr>
                <w:b/>
                <w:spacing w:val="-7"/>
                <w:sz w:val="24"/>
              </w:rPr>
              <w:t xml:space="preserve"> </w:t>
            </w:r>
            <w:r w:rsidRPr="002967C7">
              <w:rPr>
                <w:b/>
                <w:sz w:val="24"/>
              </w:rPr>
              <w:t>HQ; XDCAM HD422 50 PAL (4:2:2)</w:t>
            </w:r>
          </w:p>
        </w:tc>
      </w:tr>
      <w:tr w:rsidR="00622CB3" w:rsidRPr="002967C7" w14:paraId="3A580164" w14:textId="77777777">
        <w:trPr>
          <w:trHeight w:val="311"/>
        </w:trPr>
        <w:tc>
          <w:tcPr>
            <w:tcW w:w="4393" w:type="dxa"/>
          </w:tcPr>
          <w:p w14:paraId="22C927B1" w14:textId="77777777" w:rsidR="00622CB3" w:rsidRPr="002967C7" w:rsidRDefault="00622CB3">
            <w:pPr>
              <w:pStyle w:val="TableParagraph"/>
              <w:rPr>
                <w:sz w:val="24"/>
              </w:rPr>
            </w:pPr>
            <w:proofErr w:type="spellStart"/>
            <w:r w:rsidRPr="002967C7">
              <w:rPr>
                <w:spacing w:val="-2"/>
                <w:sz w:val="24"/>
              </w:rPr>
              <w:t>Puskadriai</w:t>
            </w:r>
            <w:proofErr w:type="spellEnd"/>
          </w:p>
        </w:tc>
        <w:tc>
          <w:tcPr>
            <w:tcW w:w="4623" w:type="dxa"/>
          </w:tcPr>
          <w:p w14:paraId="1A048466" w14:textId="77777777" w:rsidR="00622CB3" w:rsidRPr="002967C7" w:rsidRDefault="00622CB3">
            <w:pPr>
              <w:pStyle w:val="TableParagraph"/>
              <w:rPr>
                <w:b/>
                <w:sz w:val="24"/>
              </w:rPr>
            </w:pPr>
            <w:proofErr w:type="spellStart"/>
            <w:r w:rsidRPr="002967C7">
              <w:rPr>
                <w:b/>
                <w:sz w:val="24"/>
              </w:rPr>
              <w:t>Upper-top</w:t>
            </w:r>
            <w:proofErr w:type="spellEnd"/>
            <w:r w:rsidRPr="002967C7">
              <w:rPr>
                <w:b/>
                <w:spacing w:val="-2"/>
                <w:sz w:val="24"/>
              </w:rPr>
              <w:t xml:space="preserve"> </w:t>
            </w:r>
            <w:proofErr w:type="spellStart"/>
            <w:r w:rsidRPr="002967C7">
              <w:rPr>
                <w:b/>
                <w:sz w:val="24"/>
              </w:rPr>
              <w:t>field</w:t>
            </w:r>
            <w:proofErr w:type="spellEnd"/>
            <w:r w:rsidRPr="002967C7">
              <w:rPr>
                <w:b/>
                <w:spacing w:val="-2"/>
                <w:sz w:val="24"/>
              </w:rPr>
              <w:t xml:space="preserve"> </w:t>
            </w:r>
            <w:r w:rsidRPr="002967C7">
              <w:rPr>
                <w:b/>
                <w:sz w:val="24"/>
              </w:rPr>
              <w:t>arba</w:t>
            </w:r>
            <w:r w:rsidRPr="002967C7">
              <w:rPr>
                <w:b/>
                <w:spacing w:val="-1"/>
                <w:sz w:val="24"/>
              </w:rPr>
              <w:t xml:space="preserve"> </w:t>
            </w:r>
            <w:proofErr w:type="spellStart"/>
            <w:r w:rsidRPr="002967C7">
              <w:rPr>
                <w:b/>
                <w:sz w:val="24"/>
              </w:rPr>
              <w:t>progressive-no</w:t>
            </w:r>
            <w:proofErr w:type="spellEnd"/>
            <w:r w:rsidRPr="002967C7">
              <w:rPr>
                <w:b/>
                <w:spacing w:val="-2"/>
                <w:sz w:val="24"/>
              </w:rPr>
              <w:t xml:space="preserve"> </w:t>
            </w:r>
            <w:proofErr w:type="spellStart"/>
            <w:r w:rsidRPr="002967C7">
              <w:rPr>
                <w:b/>
                <w:spacing w:val="-4"/>
                <w:sz w:val="24"/>
              </w:rPr>
              <w:t>field</w:t>
            </w:r>
            <w:proofErr w:type="spellEnd"/>
          </w:p>
        </w:tc>
      </w:tr>
      <w:tr w:rsidR="00622CB3" w:rsidRPr="002967C7" w14:paraId="33F9ABE1" w14:textId="77777777">
        <w:trPr>
          <w:trHeight w:val="312"/>
        </w:trPr>
        <w:tc>
          <w:tcPr>
            <w:tcW w:w="4393" w:type="dxa"/>
          </w:tcPr>
          <w:p w14:paraId="5D3A25FA" w14:textId="77777777" w:rsidR="00622CB3" w:rsidRPr="002967C7" w:rsidRDefault="00622CB3">
            <w:pPr>
              <w:pStyle w:val="TableParagraph"/>
              <w:rPr>
                <w:sz w:val="24"/>
              </w:rPr>
            </w:pPr>
            <w:r w:rsidRPr="002967C7">
              <w:rPr>
                <w:spacing w:val="-2"/>
                <w:sz w:val="24"/>
              </w:rPr>
              <w:lastRenderedPageBreak/>
              <w:t>Rezoliucija</w:t>
            </w:r>
          </w:p>
        </w:tc>
        <w:tc>
          <w:tcPr>
            <w:tcW w:w="4623" w:type="dxa"/>
          </w:tcPr>
          <w:p w14:paraId="1ACFE10F" w14:textId="77777777" w:rsidR="00622CB3" w:rsidRPr="002967C7" w:rsidRDefault="00622CB3">
            <w:pPr>
              <w:pStyle w:val="TableParagraph"/>
              <w:rPr>
                <w:b/>
                <w:sz w:val="24"/>
              </w:rPr>
            </w:pPr>
            <w:r w:rsidRPr="002967C7">
              <w:rPr>
                <w:b/>
                <w:sz w:val="24"/>
              </w:rPr>
              <w:t>1920x1080</w:t>
            </w:r>
            <w:r w:rsidRPr="002967C7">
              <w:rPr>
                <w:b/>
                <w:spacing w:val="-2"/>
                <w:sz w:val="24"/>
              </w:rPr>
              <w:t xml:space="preserve"> </w:t>
            </w:r>
            <w:proofErr w:type="spellStart"/>
            <w:r w:rsidRPr="002967C7">
              <w:rPr>
                <w:b/>
                <w:sz w:val="24"/>
              </w:rPr>
              <w:t>Full</w:t>
            </w:r>
            <w:proofErr w:type="spellEnd"/>
            <w:r w:rsidRPr="002967C7">
              <w:rPr>
                <w:b/>
                <w:sz w:val="24"/>
              </w:rPr>
              <w:t xml:space="preserve"> HD </w:t>
            </w:r>
            <w:r w:rsidRPr="002967C7">
              <w:rPr>
                <w:b/>
                <w:spacing w:val="-4"/>
                <w:sz w:val="24"/>
              </w:rPr>
              <w:t>16:9</w:t>
            </w:r>
          </w:p>
        </w:tc>
      </w:tr>
      <w:tr w:rsidR="00622CB3" w:rsidRPr="002967C7" w14:paraId="55BCE847" w14:textId="77777777">
        <w:trPr>
          <w:trHeight w:val="311"/>
        </w:trPr>
        <w:tc>
          <w:tcPr>
            <w:tcW w:w="4393" w:type="dxa"/>
          </w:tcPr>
          <w:p w14:paraId="0C43AFC2" w14:textId="77777777" w:rsidR="00622CB3" w:rsidRPr="002967C7" w:rsidRDefault="00622CB3">
            <w:pPr>
              <w:pStyle w:val="TableParagraph"/>
              <w:rPr>
                <w:sz w:val="24"/>
              </w:rPr>
            </w:pPr>
            <w:r w:rsidRPr="002967C7">
              <w:rPr>
                <w:sz w:val="24"/>
              </w:rPr>
              <w:t>Kadrų</w:t>
            </w:r>
            <w:r w:rsidRPr="002967C7">
              <w:rPr>
                <w:spacing w:val="-2"/>
                <w:sz w:val="24"/>
              </w:rPr>
              <w:t xml:space="preserve"> </w:t>
            </w:r>
            <w:r w:rsidRPr="002967C7">
              <w:rPr>
                <w:sz w:val="24"/>
              </w:rPr>
              <w:t>skaičius</w:t>
            </w:r>
            <w:r w:rsidRPr="002967C7">
              <w:rPr>
                <w:spacing w:val="-3"/>
                <w:sz w:val="24"/>
              </w:rPr>
              <w:t xml:space="preserve"> </w:t>
            </w:r>
            <w:r w:rsidRPr="002967C7">
              <w:rPr>
                <w:sz w:val="24"/>
              </w:rPr>
              <w:t>per</w:t>
            </w:r>
            <w:r w:rsidRPr="002967C7">
              <w:rPr>
                <w:spacing w:val="-2"/>
                <w:sz w:val="24"/>
              </w:rPr>
              <w:t xml:space="preserve"> </w:t>
            </w:r>
            <w:r w:rsidRPr="002967C7">
              <w:rPr>
                <w:sz w:val="24"/>
              </w:rPr>
              <w:t>sekundę</w:t>
            </w:r>
            <w:r w:rsidRPr="002967C7">
              <w:rPr>
                <w:spacing w:val="-3"/>
                <w:sz w:val="24"/>
              </w:rPr>
              <w:t xml:space="preserve"> </w:t>
            </w:r>
            <w:r w:rsidRPr="002967C7">
              <w:rPr>
                <w:sz w:val="24"/>
              </w:rPr>
              <w:t>(</w:t>
            </w:r>
            <w:proofErr w:type="spellStart"/>
            <w:r w:rsidRPr="002967C7">
              <w:rPr>
                <w:sz w:val="24"/>
              </w:rPr>
              <w:t>frame</w:t>
            </w:r>
            <w:proofErr w:type="spellEnd"/>
            <w:r w:rsidRPr="002967C7">
              <w:rPr>
                <w:spacing w:val="-1"/>
                <w:sz w:val="24"/>
              </w:rPr>
              <w:t xml:space="preserve"> </w:t>
            </w:r>
            <w:r w:rsidRPr="002967C7">
              <w:rPr>
                <w:spacing w:val="-2"/>
                <w:sz w:val="24"/>
              </w:rPr>
              <w:t>rate)</w:t>
            </w:r>
          </w:p>
        </w:tc>
        <w:tc>
          <w:tcPr>
            <w:tcW w:w="4623" w:type="dxa"/>
          </w:tcPr>
          <w:p w14:paraId="1BBA50DD" w14:textId="77777777" w:rsidR="00622CB3" w:rsidRPr="002967C7" w:rsidRDefault="00622CB3">
            <w:pPr>
              <w:pStyle w:val="TableParagraph"/>
              <w:rPr>
                <w:b/>
                <w:sz w:val="24"/>
              </w:rPr>
            </w:pPr>
            <w:r w:rsidRPr="002967C7">
              <w:rPr>
                <w:b/>
                <w:sz w:val="24"/>
              </w:rPr>
              <w:t xml:space="preserve">25 </w:t>
            </w:r>
            <w:proofErr w:type="spellStart"/>
            <w:r w:rsidRPr="002967C7">
              <w:rPr>
                <w:b/>
                <w:spacing w:val="-5"/>
                <w:sz w:val="24"/>
              </w:rPr>
              <w:t>fps</w:t>
            </w:r>
            <w:proofErr w:type="spellEnd"/>
          </w:p>
        </w:tc>
      </w:tr>
      <w:tr w:rsidR="00622CB3" w:rsidRPr="002967C7" w14:paraId="69E63E0C" w14:textId="77777777">
        <w:trPr>
          <w:trHeight w:val="311"/>
        </w:trPr>
        <w:tc>
          <w:tcPr>
            <w:tcW w:w="4393" w:type="dxa"/>
          </w:tcPr>
          <w:p w14:paraId="4B27DC43" w14:textId="77777777" w:rsidR="00622CB3" w:rsidRPr="002967C7" w:rsidRDefault="00622CB3">
            <w:pPr>
              <w:pStyle w:val="TableParagraph"/>
              <w:rPr>
                <w:b/>
                <w:sz w:val="24"/>
              </w:rPr>
            </w:pPr>
            <w:r w:rsidRPr="002967C7">
              <w:rPr>
                <w:b/>
                <w:spacing w:val="-2"/>
                <w:sz w:val="24"/>
              </w:rPr>
              <w:t>AUDIO</w:t>
            </w:r>
          </w:p>
        </w:tc>
        <w:tc>
          <w:tcPr>
            <w:tcW w:w="4623" w:type="dxa"/>
          </w:tcPr>
          <w:p w14:paraId="5339C277" w14:textId="77777777" w:rsidR="00622CB3" w:rsidRPr="002967C7" w:rsidRDefault="00622CB3">
            <w:pPr>
              <w:pStyle w:val="TableParagraph"/>
              <w:spacing w:before="0"/>
              <w:ind w:left="0"/>
            </w:pPr>
          </w:p>
        </w:tc>
      </w:tr>
      <w:tr w:rsidR="00622CB3" w:rsidRPr="002967C7" w14:paraId="050FD1BB" w14:textId="77777777">
        <w:trPr>
          <w:trHeight w:val="311"/>
        </w:trPr>
        <w:tc>
          <w:tcPr>
            <w:tcW w:w="4393" w:type="dxa"/>
          </w:tcPr>
          <w:p w14:paraId="40E74500" w14:textId="77777777" w:rsidR="00622CB3" w:rsidRPr="002967C7" w:rsidRDefault="00622CB3">
            <w:pPr>
              <w:pStyle w:val="TableParagraph"/>
              <w:rPr>
                <w:sz w:val="24"/>
              </w:rPr>
            </w:pPr>
            <w:proofErr w:type="spellStart"/>
            <w:r w:rsidRPr="002967C7">
              <w:rPr>
                <w:spacing w:val="-2"/>
                <w:sz w:val="24"/>
              </w:rPr>
              <w:t>Channels</w:t>
            </w:r>
            <w:proofErr w:type="spellEnd"/>
          </w:p>
        </w:tc>
        <w:tc>
          <w:tcPr>
            <w:tcW w:w="4623" w:type="dxa"/>
          </w:tcPr>
          <w:p w14:paraId="034EE765" w14:textId="77777777" w:rsidR="00622CB3" w:rsidRPr="002967C7" w:rsidRDefault="00622CB3">
            <w:pPr>
              <w:pStyle w:val="TableParagraph"/>
              <w:spacing w:before="13"/>
              <w:rPr>
                <w:b/>
              </w:rPr>
            </w:pPr>
            <w:r w:rsidRPr="002967C7">
              <w:rPr>
                <w:b/>
              </w:rPr>
              <w:t>2</w:t>
            </w:r>
            <w:r w:rsidRPr="002967C7">
              <w:rPr>
                <w:b/>
                <w:spacing w:val="-4"/>
              </w:rPr>
              <w:t xml:space="preserve"> </w:t>
            </w:r>
            <w:proofErr w:type="spellStart"/>
            <w:r w:rsidRPr="002967C7">
              <w:rPr>
                <w:b/>
              </w:rPr>
              <w:t>stereo</w:t>
            </w:r>
            <w:proofErr w:type="spellEnd"/>
            <w:r w:rsidRPr="002967C7">
              <w:rPr>
                <w:b/>
                <w:spacing w:val="-3"/>
              </w:rPr>
              <w:t xml:space="preserve"> </w:t>
            </w:r>
            <w:r w:rsidRPr="002967C7">
              <w:rPr>
                <w:b/>
              </w:rPr>
              <w:t>poros/</w:t>
            </w:r>
            <w:r w:rsidRPr="002967C7">
              <w:rPr>
                <w:b/>
                <w:spacing w:val="-2"/>
              </w:rPr>
              <w:t xml:space="preserve"> </w:t>
            </w:r>
            <w:proofErr w:type="spellStart"/>
            <w:r w:rsidRPr="002967C7">
              <w:rPr>
                <w:b/>
              </w:rPr>
              <w:t>paires</w:t>
            </w:r>
            <w:proofErr w:type="spellEnd"/>
            <w:r w:rsidRPr="002967C7">
              <w:rPr>
                <w:b/>
              </w:rPr>
              <w:t>(</w:t>
            </w:r>
            <w:r w:rsidRPr="002967C7">
              <w:rPr>
                <w:b/>
                <w:spacing w:val="-3"/>
              </w:rPr>
              <w:t xml:space="preserve"> </w:t>
            </w:r>
            <w:r w:rsidRPr="002967C7">
              <w:rPr>
                <w:b/>
              </w:rPr>
              <w:t>4kanalai/</w:t>
            </w:r>
            <w:r w:rsidRPr="002967C7">
              <w:rPr>
                <w:b/>
                <w:spacing w:val="-2"/>
              </w:rPr>
              <w:t xml:space="preserve"> 4Channels)</w:t>
            </w:r>
          </w:p>
        </w:tc>
      </w:tr>
      <w:tr w:rsidR="00622CB3" w:rsidRPr="002967C7" w14:paraId="5529F289" w14:textId="77777777">
        <w:trPr>
          <w:trHeight w:val="309"/>
        </w:trPr>
        <w:tc>
          <w:tcPr>
            <w:tcW w:w="4393" w:type="dxa"/>
          </w:tcPr>
          <w:p w14:paraId="4AEDA3B7" w14:textId="77777777" w:rsidR="00622CB3" w:rsidRPr="002967C7" w:rsidRDefault="00622CB3">
            <w:pPr>
              <w:pStyle w:val="TableParagraph"/>
              <w:rPr>
                <w:sz w:val="24"/>
              </w:rPr>
            </w:pPr>
            <w:proofErr w:type="spellStart"/>
            <w:r w:rsidRPr="002967C7">
              <w:rPr>
                <w:sz w:val="24"/>
              </w:rPr>
              <w:t>Audio</w:t>
            </w:r>
            <w:proofErr w:type="spellEnd"/>
            <w:r w:rsidRPr="002967C7">
              <w:rPr>
                <w:sz w:val="24"/>
              </w:rPr>
              <w:t xml:space="preserve"> </w:t>
            </w:r>
            <w:proofErr w:type="spellStart"/>
            <w:r w:rsidRPr="002967C7">
              <w:rPr>
                <w:spacing w:val="-2"/>
                <w:sz w:val="24"/>
              </w:rPr>
              <w:t>codec</w:t>
            </w:r>
            <w:proofErr w:type="spellEnd"/>
          </w:p>
        </w:tc>
        <w:tc>
          <w:tcPr>
            <w:tcW w:w="4623" w:type="dxa"/>
          </w:tcPr>
          <w:p w14:paraId="19AE7778" w14:textId="77777777" w:rsidR="00622CB3" w:rsidRPr="002967C7" w:rsidRDefault="00622CB3">
            <w:pPr>
              <w:pStyle w:val="TableParagraph"/>
              <w:rPr>
                <w:b/>
                <w:sz w:val="24"/>
              </w:rPr>
            </w:pPr>
            <w:proofErr w:type="spellStart"/>
            <w:r w:rsidRPr="002967C7">
              <w:rPr>
                <w:b/>
                <w:spacing w:val="-2"/>
                <w:sz w:val="24"/>
              </w:rPr>
              <w:t>uncompressed</w:t>
            </w:r>
            <w:proofErr w:type="spellEnd"/>
          </w:p>
        </w:tc>
      </w:tr>
      <w:tr w:rsidR="00622CB3" w:rsidRPr="002967C7" w14:paraId="786244DC" w14:textId="77777777">
        <w:trPr>
          <w:trHeight w:val="311"/>
        </w:trPr>
        <w:tc>
          <w:tcPr>
            <w:tcW w:w="4393" w:type="dxa"/>
          </w:tcPr>
          <w:p w14:paraId="454A5799" w14:textId="77777777" w:rsidR="00622CB3" w:rsidRPr="002967C7" w:rsidRDefault="00622CB3">
            <w:pPr>
              <w:pStyle w:val="TableParagraph"/>
              <w:spacing w:before="13"/>
              <w:rPr>
                <w:sz w:val="24"/>
              </w:rPr>
            </w:pPr>
            <w:proofErr w:type="spellStart"/>
            <w:r w:rsidRPr="002967C7">
              <w:rPr>
                <w:sz w:val="24"/>
              </w:rPr>
              <w:t>Sampling</w:t>
            </w:r>
            <w:proofErr w:type="spellEnd"/>
            <w:r w:rsidRPr="002967C7">
              <w:rPr>
                <w:spacing w:val="-3"/>
                <w:sz w:val="24"/>
              </w:rPr>
              <w:t xml:space="preserve"> </w:t>
            </w:r>
            <w:r w:rsidRPr="002967C7">
              <w:rPr>
                <w:spacing w:val="-4"/>
                <w:sz w:val="24"/>
              </w:rPr>
              <w:t>rate</w:t>
            </w:r>
          </w:p>
        </w:tc>
        <w:tc>
          <w:tcPr>
            <w:tcW w:w="4623" w:type="dxa"/>
          </w:tcPr>
          <w:p w14:paraId="500F5CA7" w14:textId="77777777" w:rsidR="00622CB3" w:rsidRPr="002967C7" w:rsidRDefault="00622CB3">
            <w:pPr>
              <w:pStyle w:val="TableParagraph"/>
              <w:spacing w:before="13"/>
              <w:rPr>
                <w:b/>
                <w:sz w:val="24"/>
              </w:rPr>
            </w:pPr>
            <w:r w:rsidRPr="002967C7">
              <w:rPr>
                <w:b/>
                <w:sz w:val="24"/>
              </w:rPr>
              <w:t xml:space="preserve">48 </w:t>
            </w:r>
            <w:proofErr w:type="spellStart"/>
            <w:r w:rsidRPr="002967C7">
              <w:rPr>
                <w:b/>
                <w:spacing w:val="-5"/>
                <w:sz w:val="24"/>
              </w:rPr>
              <w:t>Khz</w:t>
            </w:r>
            <w:proofErr w:type="spellEnd"/>
          </w:p>
        </w:tc>
      </w:tr>
      <w:tr w:rsidR="00622CB3" w:rsidRPr="002967C7" w14:paraId="529C5588" w14:textId="77777777">
        <w:trPr>
          <w:trHeight w:val="311"/>
        </w:trPr>
        <w:tc>
          <w:tcPr>
            <w:tcW w:w="4393" w:type="dxa"/>
          </w:tcPr>
          <w:p w14:paraId="6CF8B616" w14:textId="77777777" w:rsidR="00622CB3" w:rsidRPr="002967C7" w:rsidRDefault="00622CB3">
            <w:pPr>
              <w:pStyle w:val="TableParagraph"/>
              <w:spacing w:before="13"/>
            </w:pPr>
            <w:proofErr w:type="spellStart"/>
            <w:r w:rsidRPr="002967C7">
              <w:t>Bit</w:t>
            </w:r>
            <w:proofErr w:type="spellEnd"/>
            <w:r w:rsidRPr="002967C7">
              <w:t xml:space="preserve"> </w:t>
            </w:r>
            <w:r w:rsidRPr="002967C7">
              <w:rPr>
                <w:spacing w:val="-4"/>
              </w:rPr>
              <w:t>rate</w:t>
            </w:r>
          </w:p>
        </w:tc>
        <w:tc>
          <w:tcPr>
            <w:tcW w:w="4623" w:type="dxa"/>
          </w:tcPr>
          <w:p w14:paraId="1C6E6819" w14:textId="77777777" w:rsidR="00622CB3" w:rsidRPr="002967C7" w:rsidRDefault="00622CB3">
            <w:pPr>
              <w:pStyle w:val="TableParagraph"/>
              <w:spacing w:before="13"/>
              <w:rPr>
                <w:b/>
              </w:rPr>
            </w:pPr>
            <w:r w:rsidRPr="002967C7">
              <w:rPr>
                <w:b/>
                <w:spacing w:val="-2"/>
              </w:rPr>
              <w:t>24bit</w:t>
            </w:r>
          </w:p>
        </w:tc>
      </w:tr>
      <w:tr w:rsidR="00622CB3" w:rsidRPr="002967C7" w14:paraId="1C27E164" w14:textId="77777777">
        <w:trPr>
          <w:trHeight w:val="517"/>
        </w:trPr>
        <w:tc>
          <w:tcPr>
            <w:tcW w:w="4393" w:type="dxa"/>
          </w:tcPr>
          <w:p w14:paraId="528A2310" w14:textId="77777777" w:rsidR="00622CB3" w:rsidRPr="002967C7" w:rsidRDefault="00622CB3">
            <w:pPr>
              <w:pStyle w:val="TableParagraph"/>
              <w:spacing w:before="0" w:line="252" w:lineRule="exact"/>
            </w:pPr>
            <w:r w:rsidRPr="002967C7">
              <w:t>Suminis</w:t>
            </w:r>
            <w:r w:rsidRPr="002967C7">
              <w:rPr>
                <w:spacing w:val="-9"/>
              </w:rPr>
              <w:t xml:space="preserve"> </w:t>
            </w:r>
            <w:r w:rsidRPr="002967C7">
              <w:t>garsumo</w:t>
            </w:r>
            <w:r w:rsidRPr="002967C7">
              <w:rPr>
                <w:spacing w:val="-7"/>
              </w:rPr>
              <w:t xml:space="preserve"> </w:t>
            </w:r>
            <w:r w:rsidRPr="002967C7">
              <w:t>lygis</w:t>
            </w:r>
            <w:r w:rsidRPr="002967C7">
              <w:rPr>
                <w:spacing w:val="-7"/>
              </w:rPr>
              <w:t xml:space="preserve"> </w:t>
            </w:r>
            <w:r w:rsidRPr="002967C7">
              <w:t>(viso</w:t>
            </w:r>
            <w:r w:rsidRPr="002967C7">
              <w:rPr>
                <w:spacing w:val="-7"/>
              </w:rPr>
              <w:t xml:space="preserve"> </w:t>
            </w:r>
            <w:r w:rsidRPr="002967C7">
              <w:t>klipo)/</w:t>
            </w:r>
            <w:r w:rsidRPr="002967C7">
              <w:rPr>
                <w:spacing w:val="-7"/>
              </w:rPr>
              <w:t xml:space="preserve"> </w:t>
            </w:r>
            <w:proofErr w:type="spellStart"/>
            <w:r w:rsidRPr="002967C7">
              <w:t>Integrated</w:t>
            </w:r>
            <w:proofErr w:type="spellEnd"/>
            <w:r w:rsidRPr="002967C7">
              <w:t xml:space="preserve"> </w:t>
            </w:r>
            <w:proofErr w:type="spellStart"/>
            <w:r w:rsidRPr="002967C7">
              <w:rPr>
                <w:spacing w:val="-2"/>
              </w:rPr>
              <w:t>Loudness</w:t>
            </w:r>
            <w:proofErr w:type="spellEnd"/>
          </w:p>
        </w:tc>
        <w:tc>
          <w:tcPr>
            <w:tcW w:w="4623" w:type="dxa"/>
          </w:tcPr>
          <w:p w14:paraId="187002CB" w14:textId="77777777" w:rsidR="00622CB3" w:rsidRPr="002967C7" w:rsidRDefault="00622CB3">
            <w:pPr>
              <w:pStyle w:val="TableParagraph"/>
              <w:spacing w:before="13"/>
              <w:rPr>
                <w:b/>
              </w:rPr>
            </w:pPr>
            <w:r w:rsidRPr="002967C7">
              <w:rPr>
                <w:b/>
              </w:rPr>
              <w:t>-23</w:t>
            </w:r>
            <w:r w:rsidRPr="002967C7">
              <w:rPr>
                <w:b/>
                <w:spacing w:val="-2"/>
              </w:rPr>
              <w:t xml:space="preserve"> </w:t>
            </w:r>
            <w:r w:rsidRPr="002967C7">
              <w:rPr>
                <w:b/>
              </w:rPr>
              <w:t>LUFS</w:t>
            </w:r>
            <w:r w:rsidRPr="002967C7">
              <w:rPr>
                <w:b/>
                <w:spacing w:val="50"/>
              </w:rPr>
              <w:t xml:space="preserve"> </w:t>
            </w:r>
            <w:r w:rsidRPr="002967C7">
              <w:rPr>
                <w:b/>
              </w:rPr>
              <w:t>vienai</w:t>
            </w:r>
            <w:r w:rsidRPr="002967C7">
              <w:rPr>
                <w:b/>
                <w:spacing w:val="-3"/>
              </w:rPr>
              <w:t xml:space="preserve"> </w:t>
            </w:r>
            <w:proofErr w:type="spellStart"/>
            <w:r w:rsidRPr="002967C7">
              <w:rPr>
                <w:b/>
              </w:rPr>
              <w:t>stereo</w:t>
            </w:r>
            <w:proofErr w:type="spellEnd"/>
            <w:r w:rsidRPr="002967C7">
              <w:rPr>
                <w:b/>
                <w:spacing w:val="-2"/>
              </w:rPr>
              <w:t xml:space="preserve"> </w:t>
            </w:r>
            <w:r w:rsidRPr="002967C7">
              <w:rPr>
                <w:b/>
              </w:rPr>
              <w:t>porai/</w:t>
            </w:r>
            <w:r w:rsidRPr="002967C7">
              <w:rPr>
                <w:b/>
                <w:spacing w:val="-1"/>
              </w:rPr>
              <w:t xml:space="preserve"> </w:t>
            </w:r>
            <w:r w:rsidRPr="002967C7">
              <w:rPr>
                <w:b/>
              </w:rPr>
              <w:t>per</w:t>
            </w:r>
            <w:r w:rsidRPr="002967C7">
              <w:rPr>
                <w:b/>
                <w:spacing w:val="-3"/>
              </w:rPr>
              <w:t xml:space="preserve"> </w:t>
            </w:r>
            <w:proofErr w:type="spellStart"/>
            <w:r w:rsidRPr="002967C7">
              <w:rPr>
                <w:b/>
                <w:spacing w:val="-4"/>
              </w:rPr>
              <w:t>paire</w:t>
            </w:r>
            <w:proofErr w:type="spellEnd"/>
          </w:p>
        </w:tc>
      </w:tr>
      <w:tr w:rsidR="00622CB3" w:rsidRPr="002967C7" w14:paraId="222227D1" w14:textId="77777777">
        <w:trPr>
          <w:trHeight w:val="520"/>
        </w:trPr>
        <w:tc>
          <w:tcPr>
            <w:tcW w:w="4393" w:type="dxa"/>
          </w:tcPr>
          <w:p w14:paraId="40FE8348" w14:textId="77777777" w:rsidR="00622CB3" w:rsidRPr="002967C7" w:rsidRDefault="00622CB3">
            <w:pPr>
              <w:pStyle w:val="TableParagraph"/>
              <w:spacing w:before="0" w:line="252" w:lineRule="exact"/>
            </w:pPr>
            <w:r w:rsidRPr="002967C7">
              <w:t>Trumpo</w:t>
            </w:r>
            <w:r w:rsidRPr="002967C7">
              <w:rPr>
                <w:spacing w:val="-9"/>
              </w:rPr>
              <w:t xml:space="preserve"> </w:t>
            </w:r>
            <w:r w:rsidRPr="002967C7">
              <w:t>periodo</w:t>
            </w:r>
            <w:r w:rsidRPr="002967C7">
              <w:rPr>
                <w:spacing w:val="-9"/>
              </w:rPr>
              <w:t xml:space="preserve"> </w:t>
            </w:r>
            <w:r w:rsidRPr="002967C7">
              <w:t>(4s.)</w:t>
            </w:r>
            <w:r w:rsidRPr="002967C7">
              <w:rPr>
                <w:spacing w:val="-11"/>
              </w:rPr>
              <w:t xml:space="preserve"> </w:t>
            </w:r>
            <w:r w:rsidRPr="002967C7">
              <w:t>garsumas/</w:t>
            </w:r>
            <w:proofErr w:type="spellStart"/>
            <w:r w:rsidRPr="002967C7">
              <w:t>Short</w:t>
            </w:r>
            <w:proofErr w:type="spellEnd"/>
            <w:r w:rsidRPr="002967C7">
              <w:rPr>
                <w:spacing w:val="-11"/>
              </w:rPr>
              <w:t xml:space="preserve"> </w:t>
            </w:r>
            <w:proofErr w:type="spellStart"/>
            <w:r w:rsidRPr="002967C7">
              <w:t>term</w:t>
            </w:r>
            <w:proofErr w:type="spellEnd"/>
            <w:r w:rsidRPr="002967C7">
              <w:t xml:space="preserve"> </w:t>
            </w:r>
            <w:proofErr w:type="spellStart"/>
            <w:r w:rsidRPr="002967C7">
              <w:rPr>
                <w:spacing w:val="-2"/>
              </w:rPr>
              <w:t>loudness</w:t>
            </w:r>
            <w:proofErr w:type="spellEnd"/>
          </w:p>
        </w:tc>
        <w:tc>
          <w:tcPr>
            <w:tcW w:w="4623" w:type="dxa"/>
          </w:tcPr>
          <w:p w14:paraId="7EFF45B5" w14:textId="77777777" w:rsidR="00622CB3" w:rsidRPr="002967C7" w:rsidRDefault="00622CB3">
            <w:pPr>
              <w:pStyle w:val="TableParagraph"/>
              <w:spacing w:before="13"/>
              <w:rPr>
                <w:b/>
              </w:rPr>
            </w:pPr>
            <w:r w:rsidRPr="002967C7">
              <w:rPr>
                <w:b/>
              </w:rPr>
              <w:t>-18</w:t>
            </w:r>
            <w:r w:rsidRPr="002967C7">
              <w:rPr>
                <w:b/>
                <w:spacing w:val="-2"/>
              </w:rPr>
              <w:t xml:space="preserve"> </w:t>
            </w:r>
            <w:r w:rsidRPr="002967C7">
              <w:rPr>
                <w:b/>
              </w:rPr>
              <w:t>LUFS</w:t>
            </w:r>
            <w:r w:rsidRPr="002967C7">
              <w:rPr>
                <w:b/>
                <w:spacing w:val="50"/>
              </w:rPr>
              <w:t xml:space="preserve"> </w:t>
            </w:r>
            <w:r w:rsidRPr="002967C7">
              <w:rPr>
                <w:b/>
              </w:rPr>
              <w:t>vienai</w:t>
            </w:r>
            <w:r w:rsidRPr="002967C7">
              <w:rPr>
                <w:b/>
                <w:spacing w:val="-3"/>
              </w:rPr>
              <w:t xml:space="preserve"> </w:t>
            </w:r>
            <w:proofErr w:type="spellStart"/>
            <w:r w:rsidRPr="002967C7">
              <w:rPr>
                <w:b/>
              </w:rPr>
              <w:t>stereo</w:t>
            </w:r>
            <w:proofErr w:type="spellEnd"/>
            <w:r w:rsidRPr="002967C7">
              <w:rPr>
                <w:b/>
                <w:spacing w:val="-2"/>
              </w:rPr>
              <w:t xml:space="preserve"> </w:t>
            </w:r>
            <w:r w:rsidRPr="002967C7">
              <w:rPr>
                <w:b/>
              </w:rPr>
              <w:t>porai/</w:t>
            </w:r>
            <w:r w:rsidRPr="002967C7">
              <w:rPr>
                <w:b/>
                <w:spacing w:val="-1"/>
              </w:rPr>
              <w:t xml:space="preserve"> </w:t>
            </w:r>
            <w:r w:rsidRPr="002967C7">
              <w:rPr>
                <w:b/>
              </w:rPr>
              <w:t>per</w:t>
            </w:r>
            <w:r w:rsidRPr="002967C7">
              <w:rPr>
                <w:b/>
                <w:spacing w:val="-3"/>
              </w:rPr>
              <w:t xml:space="preserve"> </w:t>
            </w:r>
            <w:proofErr w:type="spellStart"/>
            <w:r w:rsidRPr="002967C7">
              <w:rPr>
                <w:b/>
                <w:spacing w:val="-4"/>
              </w:rPr>
              <w:t>paire</w:t>
            </w:r>
            <w:proofErr w:type="spellEnd"/>
          </w:p>
        </w:tc>
      </w:tr>
      <w:tr w:rsidR="00622CB3" w:rsidRPr="002967C7" w14:paraId="68EEC989" w14:textId="77777777">
        <w:trPr>
          <w:trHeight w:val="313"/>
        </w:trPr>
        <w:tc>
          <w:tcPr>
            <w:tcW w:w="4393" w:type="dxa"/>
          </w:tcPr>
          <w:p w14:paraId="135E4888" w14:textId="77777777" w:rsidR="00622CB3" w:rsidRPr="002967C7" w:rsidRDefault="00622CB3">
            <w:pPr>
              <w:pStyle w:val="TableParagraph"/>
              <w:spacing w:before="13"/>
            </w:pPr>
            <w:r w:rsidRPr="002967C7">
              <w:t>Maksimalus</w:t>
            </w:r>
            <w:r w:rsidRPr="002967C7">
              <w:rPr>
                <w:spacing w:val="-7"/>
              </w:rPr>
              <w:t xml:space="preserve"> </w:t>
            </w:r>
            <w:r w:rsidRPr="002967C7">
              <w:t>momentinis</w:t>
            </w:r>
            <w:r w:rsidRPr="002967C7">
              <w:rPr>
                <w:spacing w:val="-4"/>
              </w:rPr>
              <w:t xml:space="preserve"> </w:t>
            </w:r>
            <w:r w:rsidRPr="002967C7">
              <w:t>pikas/</w:t>
            </w:r>
            <w:r w:rsidRPr="002967C7">
              <w:rPr>
                <w:spacing w:val="-6"/>
              </w:rPr>
              <w:t xml:space="preserve"> </w:t>
            </w:r>
            <w:proofErr w:type="spellStart"/>
            <w:r w:rsidRPr="002967C7">
              <w:t>Max</w:t>
            </w:r>
            <w:proofErr w:type="spellEnd"/>
            <w:r w:rsidRPr="002967C7">
              <w:rPr>
                <w:spacing w:val="-7"/>
              </w:rPr>
              <w:t xml:space="preserve"> </w:t>
            </w:r>
            <w:proofErr w:type="spellStart"/>
            <w:r w:rsidRPr="002967C7">
              <w:rPr>
                <w:spacing w:val="-2"/>
              </w:rPr>
              <w:t>momentary</w:t>
            </w:r>
            <w:proofErr w:type="spellEnd"/>
          </w:p>
        </w:tc>
        <w:tc>
          <w:tcPr>
            <w:tcW w:w="4623" w:type="dxa"/>
          </w:tcPr>
          <w:p w14:paraId="23114773" w14:textId="77777777" w:rsidR="00622CB3" w:rsidRPr="002967C7" w:rsidRDefault="00622CB3">
            <w:pPr>
              <w:pStyle w:val="TableParagraph"/>
              <w:spacing w:before="13"/>
              <w:rPr>
                <w:b/>
              </w:rPr>
            </w:pPr>
            <w:r w:rsidRPr="002967C7">
              <w:rPr>
                <w:b/>
              </w:rPr>
              <w:t>-15</w:t>
            </w:r>
            <w:r w:rsidRPr="002967C7">
              <w:rPr>
                <w:b/>
                <w:spacing w:val="-2"/>
              </w:rPr>
              <w:t xml:space="preserve"> </w:t>
            </w:r>
            <w:r w:rsidRPr="002967C7">
              <w:rPr>
                <w:b/>
              </w:rPr>
              <w:t>LUFS</w:t>
            </w:r>
            <w:r w:rsidRPr="002967C7">
              <w:rPr>
                <w:b/>
                <w:spacing w:val="50"/>
              </w:rPr>
              <w:t xml:space="preserve"> </w:t>
            </w:r>
            <w:r w:rsidRPr="002967C7">
              <w:rPr>
                <w:b/>
              </w:rPr>
              <w:t>vienai</w:t>
            </w:r>
            <w:r w:rsidRPr="002967C7">
              <w:rPr>
                <w:b/>
                <w:spacing w:val="-3"/>
              </w:rPr>
              <w:t xml:space="preserve"> </w:t>
            </w:r>
            <w:proofErr w:type="spellStart"/>
            <w:r w:rsidRPr="002967C7">
              <w:rPr>
                <w:b/>
              </w:rPr>
              <w:t>stereo</w:t>
            </w:r>
            <w:proofErr w:type="spellEnd"/>
            <w:r w:rsidRPr="002967C7">
              <w:rPr>
                <w:b/>
                <w:spacing w:val="-2"/>
              </w:rPr>
              <w:t xml:space="preserve"> </w:t>
            </w:r>
            <w:r w:rsidRPr="002967C7">
              <w:rPr>
                <w:b/>
              </w:rPr>
              <w:t>porai/</w:t>
            </w:r>
            <w:r w:rsidRPr="002967C7">
              <w:rPr>
                <w:b/>
                <w:spacing w:val="-1"/>
              </w:rPr>
              <w:t xml:space="preserve"> </w:t>
            </w:r>
            <w:r w:rsidRPr="002967C7">
              <w:rPr>
                <w:b/>
              </w:rPr>
              <w:t>per</w:t>
            </w:r>
            <w:r w:rsidRPr="002967C7">
              <w:rPr>
                <w:b/>
                <w:spacing w:val="-3"/>
              </w:rPr>
              <w:t xml:space="preserve"> </w:t>
            </w:r>
            <w:proofErr w:type="spellStart"/>
            <w:r w:rsidRPr="002967C7">
              <w:rPr>
                <w:b/>
                <w:spacing w:val="-4"/>
              </w:rPr>
              <w:t>paire</w:t>
            </w:r>
            <w:proofErr w:type="spellEnd"/>
          </w:p>
        </w:tc>
      </w:tr>
      <w:tr w:rsidR="00622CB3" w:rsidRPr="002967C7" w14:paraId="14BC903D" w14:textId="77777777">
        <w:trPr>
          <w:trHeight w:val="314"/>
        </w:trPr>
        <w:tc>
          <w:tcPr>
            <w:tcW w:w="4393" w:type="dxa"/>
          </w:tcPr>
          <w:p w14:paraId="2BB686E7" w14:textId="77777777" w:rsidR="00622CB3" w:rsidRPr="002967C7" w:rsidRDefault="00622CB3">
            <w:pPr>
              <w:pStyle w:val="TableParagraph"/>
              <w:spacing w:before="13"/>
            </w:pPr>
            <w:r w:rsidRPr="002967C7">
              <w:t>Maksimalus</w:t>
            </w:r>
            <w:r w:rsidRPr="002967C7">
              <w:rPr>
                <w:spacing w:val="-5"/>
              </w:rPr>
              <w:t xml:space="preserve"> </w:t>
            </w:r>
            <w:r w:rsidRPr="002967C7">
              <w:t>elektrinis</w:t>
            </w:r>
            <w:r w:rsidRPr="002967C7">
              <w:rPr>
                <w:spacing w:val="-4"/>
              </w:rPr>
              <w:t xml:space="preserve"> </w:t>
            </w:r>
            <w:r w:rsidRPr="002967C7">
              <w:t>pikas/</w:t>
            </w:r>
            <w:r w:rsidRPr="002967C7">
              <w:rPr>
                <w:spacing w:val="-3"/>
              </w:rPr>
              <w:t xml:space="preserve"> </w:t>
            </w:r>
            <w:proofErr w:type="spellStart"/>
            <w:r w:rsidRPr="002967C7">
              <w:t>Max</w:t>
            </w:r>
            <w:proofErr w:type="spellEnd"/>
            <w:r w:rsidRPr="002967C7">
              <w:rPr>
                <w:spacing w:val="-6"/>
              </w:rPr>
              <w:t xml:space="preserve"> </w:t>
            </w:r>
            <w:proofErr w:type="spellStart"/>
            <w:r w:rsidRPr="002967C7">
              <w:t>true</w:t>
            </w:r>
            <w:proofErr w:type="spellEnd"/>
            <w:r w:rsidRPr="002967C7">
              <w:rPr>
                <w:spacing w:val="-5"/>
              </w:rPr>
              <w:t xml:space="preserve"> </w:t>
            </w:r>
            <w:proofErr w:type="spellStart"/>
            <w:r w:rsidRPr="002967C7">
              <w:rPr>
                <w:spacing w:val="-4"/>
              </w:rPr>
              <w:t>peak</w:t>
            </w:r>
            <w:proofErr w:type="spellEnd"/>
          </w:p>
        </w:tc>
        <w:tc>
          <w:tcPr>
            <w:tcW w:w="4623" w:type="dxa"/>
          </w:tcPr>
          <w:p w14:paraId="1462289B" w14:textId="77777777" w:rsidR="00622CB3" w:rsidRPr="002967C7" w:rsidRDefault="00622CB3">
            <w:pPr>
              <w:pStyle w:val="TableParagraph"/>
              <w:tabs>
                <w:tab w:val="left" w:pos="1123"/>
              </w:tabs>
              <w:spacing w:before="13"/>
              <w:rPr>
                <w:b/>
              </w:rPr>
            </w:pPr>
            <w:r w:rsidRPr="002967C7">
              <w:rPr>
                <w:b/>
              </w:rPr>
              <w:t xml:space="preserve">-3 </w:t>
            </w:r>
            <w:proofErr w:type="spellStart"/>
            <w:r w:rsidRPr="002967C7">
              <w:rPr>
                <w:b/>
                <w:spacing w:val="-4"/>
              </w:rPr>
              <w:t>dBTP</w:t>
            </w:r>
            <w:proofErr w:type="spellEnd"/>
            <w:r w:rsidRPr="002967C7">
              <w:rPr>
                <w:b/>
              </w:rPr>
              <w:tab/>
              <w:t>vienai</w:t>
            </w:r>
            <w:r w:rsidRPr="002967C7">
              <w:rPr>
                <w:b/>
                <w:spacing w:val="-5"/>
              </w:rPr>
              <w:t xml:space="preserve"> </w:t>
            </w:r>
            <w:proofErr w:type="spellStart"/>
            <w:r w:rsidRPr="002967C7">
              <w:rPr>
                <w:b/>
              </w:rPr>
              <w:t>stereo</w:t>
            </w:r>
            <w:proofErr w:type="spellEnd"/>
            <w:r w:rsidRPr="002967C7">
              <w:rPr>
                <w:b/>
                <w:spacing w:val="-4"/>
              </w:rPr>
              <w:t xml:space="preserve"> </w:t>
            </w:r>
            <w:r w:rsidRPr="002967C7">
              <w:rPr>
                <w:b/>
              </w:rPr>
              <w:t>porai/</w:t>
            </w:r>
            <w:r w:rsidRPr="002967C7">
              <w:rPr>
                <w:b/>
                <w:spacing w:val="-1"/>
              </w:rPr>
              <w:t xml:space="preserve"> </w:t>
            </w:r>
            <w:r w:rsidRPr="002967C7">
              <w:rPr>
                <w:b/>
              </w:rPr>
              <w:t>per</w:t>
            </w:r>
            <w:r w:rsidRPr="002967C7">
              <w:rPr>
                <w:b/>
                <w:spacing w:val="-4"/>
              </w:rPr>
              <w:t xml:space="preserve"> </w:t>
            </w:r>
            <w:proofErr w:type="spellStart"/>
            <w:r w:rsidRPr="002967C7">
              <w:rPr>
                <w:b/>
                <w:spacing w:val="-4"/>
              </w:rPr>
              <w:t>paire</w:t>
            </w:r>
            <w:proofErr w:type="spellEnd"/>
          </w:p>
        </w:tc>
      </w:tr>
      <w:tr w:rsidR="00622CB3" w:rsidRPr="002967C7" w14:paraId="06C6281B" w14:textId="77777777">
        <w:trPr>
          <w:trHeight w:val="518"/>
        </w:trPr>
        <w:tc>
          <w:tcPr>
            <w:tcW w:w="4393" w:type="dxa"/>
          </w:tcPr>
          <w:p w14:paraId="20F6240B" w14:textId="77777777" w:rsidR="00622CB3" w:rsidRPr="002967C7" w:rsidRDefault="00622CB3">
            <w:pPr>
              <w:pStyle w:val="TableParagraph"/>
              <w:spacing w:before="0" w:line="252" w:lineRule="exact"/>
            </w:pPr>
            <w:r w:rsidRPr="002967C7">
              <w:t>Klipas</w:t>
            </w:r>
            <w:r w:rsidRPr="002967C7">
              <w:rPr>
                <w:spacing w:val="-10"/>
              </w:rPr>
              <w:t xml:space="preserve"> </w:t>
            </w:r>
            <w:r w:rsidRPr="002967C7">
              <w:t>netinkamas</w:t>
            </w:r>
            <w:r w:rsidRPr="002967C7">
              <w:rPr>
                <w:spacing w:val="-12"/>
              </w:rPr>
              <w:t xml:space="preserve"> </w:t>
            </w:r>
            <w:r w:rsidRPr="002967C7">
              <w:t>transliuoti</w:t>
            </w:r>
            <w:r w:rsidRPr="002967C7">
              <w:rPr>
                <w:spacing w:val="-9"/>
              </w:rPr>
              <w:t xml:space="preserve"> </w:t>
            </w:r>
            <w:r w:rsidRPr="002967C7">
              <w:t>viršijus/</w:t>
            </w:r>
            <w:r w:rsidRPr="002967C7">
              <w:rPr>
                <w:spacing w:val="-9"/>
              </w:rPr>
              <w:t xml:space="preserve"> </w:t>
            </w:r>
            <w:proofErr w:type="spellStart"/>
            <w:r w:rsidRPr="002967C7">
              <w:t>unusable</w:t>
            </w:r>
            <w:proofErr w:type="spellEnd"/>
            <w:r w:rsidRPr="002967C7">
              <w:t xml:space="preserve"> </w:t>
            </w:r>
            <w:proofErr w:type="spellStart"/>
            <w:r w:rsidRPr="002967C7">
              <w:rPr>
                <w:spacing w:val="-4"/>
              </w:rPr>
              <w:t>over</w:t>
            </w:r>
            <w:proofErr w:type="spellEnd"/>
          </w:p>
        </w:tc>
        <w:tc>
          <w:tcPr>
            <w:tcW w:w="4623" w:type="dxa"/>
          </w:tcPr>
          <w:p w14:paraId="1DD17019" w14:textId="77777777" w:rsidR="00622CB3" w:rsidRPr="002967C7" w:rsidRDefault="00622CB3">
            <w:pPr>
              <w:pStyle w:val="TableParagraph"/>
              <w:tabs>
                <w:tab w:val="left" w:pos="1123"/>
              </w:tabs>
              <w:spacing w:before="13"/>
              <w:rPr>
                <w:b/>
              </w:rPr>
            </w:pPr>
            <w:r w:rsidRPr="002967C7">
              <w:rPr>
                <w:b/>
              </w:rPr>
              <w:t xml:space="preserve">-1 </w:t>
            </w:r>
            <w:proofErr w:type="spellStart"/>
            <w:r w:rsidRPr="002967C7">
              <w:rPr>
                <w:b/>
                <w:spacing w:val="-4"/>
              </w:rPr>
              <w:t>dBTP</w:t>
            </w:r>
            <w:proofErr w:type="spellEnd"/>
            <w:r w:rsidRPr="002967C7">
              <w:rPr>
                <w:b/>
              </w:rPr>
              <w:tab/>
              <w:t>vienai</w:t>
            </w:r>
            <w:r w:rsidRPr="002967C7">
              <w:rPr>
                <w:b/>
                <w:spacing w:val="-5"/>
              </w:rPr>
              <w:t xml:space="preserve"> </w:t>
            </w:r>
            <w:proofErr w:type="spellStart"/>
            <w:r w:rsidRPr="002967C7">
              <w:rPr>
                <w:b/>
              </w:rPr>
              <w:t>stereo</w:t>
            </w:r>
            <w:proofErr w:type="spellEnd"/>
            <w:r w:rsidRPr="002967C7">
              <w:rPr>
                <w:b/>
                <w:spacing w:val="-4"/>
              </w:rPr>
              <w:t xml:space="preserve"> </w:t>
            </w:r>
            <w:r w:rsidRPr="002967C7">
              <w:rPr>
                <w:b/>
              </w:rPr>
              <w:t>porai/</w:t>
            </w:r>
            <w:r w:rsidRPr="002967C7">
              <w:rPr>
                <w:b/>
                <w:spacing w:val="-1"/>
              </w:rPr>
              <w:t xml:space="preserve"> </w:t>
            </w:r>
            <w:r w:rsidRPr="002967C7">
              <w:rPr>
                <w:b/>
              </w:rPr>
              <w:t>per</w:t>
            </w:r>
            <w:r w:rsidRPr="002967C7">
              <w:rPr>
                <w:b/>
                <w:spacing w:val="-4"/>
              </w:rPr>
              <w:t xml:space="preserve"> </w:t>
            </w:r>
            <w:proofErr w:type="spellStart"/>
            <w:r w:rsidRPr="002967C7">
              <w:rPr>
                <w:b/>
                <w:spacing w:val="-4"/>
              </w:rPr>
              <w:t>paire</w:t>
            </w:r>
            <w:proofErr w:type="spellEnd"/>
          </w:p>
        </w:tc>
      </w:tr>
    </w:tbl>
    <w:p w14:paraId="4EC27C69" w14:textId="77777777" w:rsidR="00622CB3" w:rsidRPr="002967C7" w:rsidRDefault="00622CB3" w:rsidP="00622CB3">
      <w:pPr>
        <w:spacing w:before="1"/>
        <w:ind w:left="129"/>
        <w:rPr>
          <w:spacing w:val="-4"/>
          <w:sz w:val="24"/>
        </w:rPr>
      </w:pPr>
    </w:p>
    <w:p w14:paraId="401F1F77" w14:textId="15D60675" w:rsidR="00622CB3" w:rsidRPr="002967C7" w:rsidRDefault="00622CB3" w:rsidP="00622CB3">
      <w:pPr>
        <w:spacing w:before="1"/>
        <w:ind w:left="129"/>
        <w:rPr>
          <w:rFonts w:ascii="Times New Roman" w:hAnsi="Times New Roman" w:cs="Times New Roman"/>
          <w:spacing w:val="-4"/>
          <w:sz w:val="24"/>
        </w:rPr>
      </w:pPr>
      <w:r w:rsidRPr="002967C7">
        <w:rPr>
          <w:rFonts w:ascii="Times New Roman" w:hAnsi="Times New Roman" w:cs="Times New Roman"/>
          <w:spacing w:val="-4"/>
          <w:sz w:val="24"/>
        </w:rPr>
        <w:t>Arba</w:t>
      </w:r>
    </w:p>
    <w:tbl>
      <w:tblPr>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3"/>
        <w:gridCol w:w="4623"/>
      </w:tblGrid>
      <w:tr w:rsidR="00622CB3" w:rsidRPr="002967C7" w14:paraId="4895C8E2" w14:textId="77777777">
        <w:trPr>
          <w:trHeight w:val="311"/>
        </w:trPr>
        <w:tc>
          <w:tcPr>
            <w:tcW w:w="4393" w:type="dxa"/>
          </w:tcPr>
          <w:p w14:paraId="6B684B5F" w14:textId="77777777" w:rsidR="00622CB3" w:rsidRPr="002967C7" w:rsidRDefault="00622CB3">
            <w:pPr>
              <w:pStyle w:val="TableParagraph"/>
              <w:spacing w:before="13"/>
              <w:rPr>
                <w:b/>
                <w:sz w:val="24"/>
              </w:rPr>
            </w:pPr>
            <w:r w:rsidRPr="002967C7">
              <w:rPr>
                <w:b/>
                <w:spacing w:val="-2"/>
                <w:sz w:val="24"/>
              </w:rPr>
              <w:t>VIDEO</w:t>
            </w:r>
          </w:p>
        </w:tc>
        <w:tc>
          <w:tcPr>
            <w:tcW w:w="4623" w:type="dxa"/>
          </w:tcPr>
          <w:p w14:paraId="1B207E30" w14:textId="77777777" w:rsidR="00622CB3" w:rsidRPr="002967C7" w:rsidRDefault="00622CB3">
            <w:pPr>
              <w:pStyle w:val="TableParagraph"/>
              <w:spacing w:before="0"/>
              <w:ind w:left="0"/>
            </w:pPr>
          </w:p>
        </w:tc>
      </w:tr>
      <w:tr w:rsidR="00622CB3" w:rsidRPr="002967C7" w14:paraId="2CBBB347" w14:textId="77777777">
        <w:trPr>
          <w:trHeight w:val="311"/>
        </w:trPr>
        <w:tc>
          <w:tcPr>
            <w:tcW w:w="4393" w:type="dxa"/>
          </w:tcPr>
          <w:p w14:paraId="354870F3" w14:textId="77777777" w:rsidR="00622CB3" w:rsidRPr="002967C7" w:rsidRDefault="00622CB3">
            <w:pPr>
              <w:pStyle w:val="TableParagraph"/>
              <w:rPr>
                <w:sz w:val="24"/>
              </w:rPr>
            </w:pPr>
            <w:r w:rsidRPr="002967C7">
              <w:rPr>
                <w:sz w:val="24"/>
              </w:rPr>
              <w:t>Failo</w:t>
            </w:r>
            <w:r w:rsidRPr="002967C7">
              <w:rPr>
                <w:spacing w:val="-3"/>
                <w:sz w:val="24"/>
              </w:rPr>
              <w:t xml:space="preserve"> </w:t>
            </w:r>
            <w:r w:rsidRPr="002967C7">
              <w:rPr>
                <w:spacing w:val="-2"/>
                <w:sz w:val="24"/>
              </w:rPr>
              <w:t>formatas</w:t>
            </w:r>
          </w:p>
        </w:tc>
        <w:tc>
          <w:tcPr>
            <w:tcW w:w="4623" w:type="dxa"/>
          </w:tcPr>
          <w:p w14:paraId="3721F4DE" w14:textId="77777777" w:rsidR="00622CB3" w:rsidRPr="002967C7" w:rsidRDefault="00622CB3">
            <w:pPr>
              <w:pStyle w:val="TableParagraph"/>
              <w:rPr>
                <w:b/>
                <w:sz w:val="24"/>
              </w:rPr>
            </w:pPr>
            <w:r w:rsidRPr="002967C7">
              <w:rPr>
                <w:b/>
                <w:sz w:val="24"/>
              </w:rPr>
              <w:t>MXF</w:t>
            </w:r>
            <w:r w:rsidRPr="002967C7">
              <w:rPr>
                <w:b/>
                <w:spacing w:val="-3"/>
                <w:sz w:val="24"/>
              </w:rPr>
              <w:t xml:space="preserve"> </w:t>
            </w:r>
            <w:r w:rsidRPr="002967C7">
              <w:rPr>
                <w:b/>
                <w:sz w:val="24"/>
              </w:rPr>
              <w:t>OP-</w:t>
            </w:r>
            <w:r w:rsidRPr="002967C7">
              <w:rPr>
                <w:b/>
                <w:spacing w:val="-5"/>
                <w:sz w:val="24"/>
              </w:rPr>
              <w:t>1a</w:t>
            </w:r>
          </w:p>
        </w:tc>
      </w:tr>
      <w:tr w:rsidR="00622CB3" w:rsidRPr="002967C7" w14:paraId="714D16E1" w14:textId="77777777">
        <w:trPr>
          <w:trHeight w:val="311"/>
        </w:trPr>
        <w:tc>
          <w:tcPr>
            <w:tcW w:w="4393" w:type="dxa"/>
          </w:tcPr>
          <w:p w14:paraId="37D98156" w14:textId="77777777" w:rsidR="00622CB3" w:rsidRPr="002967C7" w:rsidRDefault="00622CB3">
            <w:pPr>
              <w:pStyle w:val="TableParagraph"/>
              <w:rPr>
                <w:sz w:val="24"/>
              </w:rPr>
            </w:pPr>
            <w:proofErr w:type="spellStart"/>
            <w:r w:rsidRPr="002967C7">
              <w:rPr>
                <w:spacing w:val="-2"/>
                <w:sz w:val="24"/>
              </w:rPr>
              <w:t>Kodekai</w:t>
            </w:r>
            <w:proofErr w:type="spellEnd"/>
          </w:p>
        </w:tc>
        <w:tc>
          <w:tcPr>
            <w:tcW w:w="4623" w:type="dxa"/>
          </w:tcPr>
          <w:p w14:paraId="2E439237" w14:textId="77777777" w:rsidR="00622CB3" w:rsidRPr="002967C7" w:rsidRDefault="00622CB3">
            <w:pPr>
              <w:pStyle w:val="TableParagraph"/>
              <w:rPr>
                <w:b/>
                <w:sz w:val="24"/>
              </w:rPr>
            </w:pPr>
            <w:r w:rsidRPr="002967C7">
              <w:rPr>
                <w:b/>
                <w:sz w:val="24"/>
              </w:rPr>
              <w:t>XDCAM</w:t>
            </w:r>
            <w:r w:rsidRPr="002967C7">
              <w:rPr>
                <w:b/>
                <w:spacing w:val="-1"/>
                <w:sz w:val="24"/>
              </w:rPr>
              <w:t xml:space="preserve"> </w:t>
            </w:r>
            <w:r w:rsidRPr="002967C7">
              <w:rPr>
                <w:b/>
                <w:sz w:val="24"/>
              </w:rPr>
              <w:t xml:space="preserve">HD422 50 PAL </w:t>
            </w:r>
            <w:r w:rsidRPr="002967C7">
              <w:rPr>
                <w:b/>
                <w:spacing w:val="-2"/>
                <w:sz w:val="24"/>
              </w:rPr>
              <w:t>(4:2:2)</w:t>
            </w:r>
          </w:p>
        </w:tc>
      </w:tr>
      <w:tr w:rsidR="00622CB3" w:rsidRPr="002967C7" w14:paraId="25AB371A" w14:textId="77777777">
        <w:trPr>
          <w:trHeight w:val="309"/>
        </w:trPr>
        <w:tc>
          <w:tcPr>
            <w:tcW w:w="4393" w:type="dxa"/>
          </w:tcPr>
          <w:p w14:paraId="357399D8" w14:textId="77777777" w:rsidR="00622CB3" w:rsidRPr="002967C7" w:rsidRDefault="00622CB3">
            <w:pPr>
              <w:pStyle w:val="TableParagraph"/>
              <w:rPr>
                <w:sz w:val="24"/>
              </w:rPr>
            </w:pPr>
            <w:proofErr w:type="spellStart"/>
            <w:r w:rsidRPr="002967C7">
              <w:rPr>
                <w:spacing w:val="-2"/>
                <w:sz w:val="24"/>
              </w:rPr>
              <w:t>Puskadriai</w:t>
            </w:r>
            <w:proofErr w:type="spellEnd"/>
          </w:p>
        </w:tc>
        <w:tc>
          <w:tcPr>
            <w:tcW w:w="4623" w:type="dxa"/>
          </w:tcPr>
          <w:p w14:paraId="2EE1C0B9" w14:textId="77777777" w:rsidR="00622CB3" w:rsidRPr="002967C7" w:rsidRDefault="00622CB3">
            <w:pPr>
              <w:pStyle w:val="TableParagraph"/>
              <w:rPr>
                <w:b/>
                <w:sz w:val="24"/>
              </w:rPr>
            </w:pPr>
            <w:proofErr w:type="spellStart"/>
            <w:r w:rsidRPr="002967C7">
              <w:rPr>
                <w:b/>
                <w:sz w:val="24"/>
              </w:rPr>
              <w:t>Upper-top</w:t>
            </w:r>
            <w:proofErr w:type="spellEnd"/>
            <w:r w:rsidRPr="002967C7">
              <w:rPr>
                <w:b/>
                <w:spacing w:val="-2"/>
                <w:sz w:val="24"/>
              </w:rPr>
              <w:t xml:space="preserve"> </w:t>
            </w:r>
            <w:proofErr w:type="spellStart"/>
            <w:r w:rsidRPr="002967C7">
              <w:rPr>
                <w:b/>
                <w:sz w:val="24"/>
              </w:rPr>
              <w:t>field</w:t>
            </w:r>
            <w:proofErr w:type="spellEnd"/>
            <w:r w:rsidRPr="002967C7">
              <w:rPr>
                <w:b/>
                <w:spacing w:val="-2"/>
                <w:sz w:val="24"/>
              </w:rPr>
              <w:t xml:space="preserve"> </w:t>
            </w:r>
            <w:r w:rsidRPr="002967C7">
              <w:rPr>
                <w:b/>
                <w:sz w:val="24"/>
              </w:rPr>
              <w:t>arba</w:t>
            </w:r>
            <w:r w:rsidRPr="002967C7">
              <w:rPr>
                <w:b/>
                <w:spacing w:val="-1"/>
                <w:sz w:val="24"/>
              </w:rPr>
              <w:t xml:space="preserve"> </w:t>
            </w:r>
            <w:proofErr w:type="spellStart"/>
            <w:r w:rsidRPr="002967C7">
              <w:rPr>
                <w:b/>
                <w:sz w:val="24"/>
              </w:rPr>
              <w:t>progressive-no</w:t>
            </w:r>
            <w:proofErr w:type="spellEnd"/>
            <w:r w:rsidRPr="002967C7">
              <w:rPr>
                <w:b/>
                <w:spacing w:val="-2"/>
                <w:sz w:val="24"/>
              </w:rPr>
              <w:t xml:space="preserve"> </w:t>
            </w:r>
            <w:proofErr w:type="spellStart"/>
            <w:r w:rsidRPr="002967C7">
              <w:rPr>
                <w:b/>
                <w:spacing w:val="-4"/>
                <w:sz w:val="24"/>
              </w:rPr>
              <w:t>field</w:t>
            </w:r>
            <w:proofErr w:type="spellEnd"/>
          </w:p>
        </w:tc>
      </w:tr>
      <w:tr w:rsidR="00622CB3" w:rsidRPr="002967C7" w14:paraId="201A5F34" w14:textId="77777777">
        <w:trPr>
          <w:trHeight w:val="311"/>
        </w:trPr>
        <w:tc>
          <w:tcPr>
            <w:tcW w:w="4393" w:type="dxa"/>
          </w:tcPr>
          <w:p w14:paraId="346D9545" w14:textId="77777777" w:rsidR="00622CB3" w:rsidRPr="002967C7" w:rsidRDefault="00622CB3">
            <w:pPr>
              <w:pStyle w:val="TableParagraph"/>
              <w:spacing w:before="13"/>
              <w:rPr>
                <w:sz w:val="24"/>
              </w:rPr>
            </w:pPr>
            <w:r w:rsidRPr="002967C7">
              <w:rPr>
                <w:spacing w:val="-2"/>
                <w:sz w:val="24"/>
              </w:rPr>
              <w:t>Rezoliucija</w:t>
            </w:r>
          </w:p>
        </w:tc>
        <w:tc>
          <w:tcPr>
            <w:tcW w:w="4623" w:type="dxa"/>
          </w:tcPr>
          <w:p w14:paraId="6B045413" w14:textId="77777777" w:rsidR="00622CB3" w:rsidRPr="002967C7" w:rsidRDefault="00622CB3">
            <w:pPr>
              <w:pStyle w:val="TableParagraph"/>
              <w:spacing w:before="13"/>
              <w:rPr>
                <w:b/>
                <w:sz w:val="24"/>
              </w:rPr>
            </w:pPr>
            <w:r w:rsidRPr="002967C7">
              <w:rPr>
                <w:b/>
                <w:sz w:val="24"/>
              </w:rPr>
              <w:t>1920x1080</w:t>
            </w:r>
            <w:r w:rsidRPr="002967C7">
              <w:rPr>
                <w:b/>
                <w:spacing w:val="-2"/>
                <w:sz w:val="24"/>
              </w:rPr>
              <w:t xml:space="preserve"> </w:t>
            </w:r>
            <w:proofErr w:type="spellStart"/>
            <w:r w:rsidRPr="002967C7">
              <w:rPr>
                <w:b/>
                <w:sz w:val="24"/>
              </w:rPr>
              <w:t>Full</w:t>
            </w:r>
            <w:proofErr w:type="spellEnd"/>
            <w:r w:rsidRPr="002967C7">
              <w:rPr>
                <w:b/>
                <w:sz w:val="24"/>
              </w:rPr>
              <w:t xml:space="preserve"> HD </w:t>
            </w:r>
            <w:r w:rsidRPr="002967C7">
              <w:rPr>
                <w:b/>
                <w:spacing w:val="-4"/>
                <w:sz w:val="24"/>
              </w:rPr>
              <w:t>16:9</w:t>
            </w:r>
          </w:p>
        </w:tc>
      </w:tr>
      <w:tr w:rsidR="00622CB3" w:rsidRPr="002967C7" w14:paraId="5B4E54B2" w14:textId="77777777">
        <w:trPr>
          <w:trHeight w:val="311"/>
        </w:trPr>
        <w:tc>
          <w:tcPr>
            <w:tcW w:w="4393" w:type="dxa"/>
          </w:tcPr>
          <w:p w14:paraId="2EC322F0" w14:textId="77777777" w:rsidR="00622CB3" w:rsidRPr="002967C7" w:rsidRDefault="00622CB3">
            <w:pPr>
              <w:pStyle w:val="TableParagraph"/>
              <w:rPr>
                <w:sz w:val="24"/>
              </w:rPr>
            </w:pPr>
            <w:r w:rsidRPr="002967C7">
              <w:rPr>
                <w:sz w:val="24"/>
              </w:rPr>
              <w:t>Kadrų</w:t>
            </w:r>
            <w:r w:rsidRPr="002967C7">
              <w:rPr>
                <w:spacing w:val="-2"/>
                <w:sz w:val="24"/>
              </w:rPr>
              <w:t xml:space="preserve"> </w:t>
            </w:r>
            <w:r w:rsidRPr="002967C7">
              <w:rPr>
                <w:sz w:val="24"/>
              </w:rPr>
              <w:t>skaičius</w:t>
            </w:r>
            <w:r w:rsidRPr="002967C7">
              <w:rPr>
                <w:spacing w:val="-3"/>
                <w:sz w:val="24"/>
              </w:rPr>
              <w:t xml:space="preserve"> </w:t>
            </w:r>
            <w:r w:rsidRPr="002967C7">
              <w:rPr>
                <w:sz w:val="24"/>
              </w:rPr>
              <w:t>per</w:t>
            </w:r>
            <w:r w:rsidRPr="002967C7">
              <w:rPr>
                <w:spacing w:val="-2"/>
                <w:sz w:val="24"/>
              </w:rPr>
              <w:t xml:space="preserve"> </w:t>
            </w:r>
            <w:r w:rsidRPr="002967C7">
              <w:rPr>
                <w:sz w:val="24"/>
              </w:rPr>
              <w:t>sekundę</w:t>
            </w:r>
            <w:r w:rsidRPr="002967C7">
              <w:rPr>
                <w:spacing w:val="-3"/>
                <w:sz w:val="24"/>
              </w:rPr>
              <w:t xml:space="preserve"> </w:t>
            </w:r>
            <w:r w:rsidRPr="002967C7">
              <w:rPr>
                <w:sz w:val="24"/>
              </w:rPr>
              <w:t>(</w:t>
            </w:r>
            <w:proofErr w:type="spellStart"/>
            <w:r w:rsidRPr="002967C7">
              <w:rPr>
                <w:sz w:val="24"/>
              </w:rPr>
              <w:t>frame</w:t>
            </w:r>
            <w:proofErr w:type="spellEnd"/>
            <w:r w:rsidRPr="002967C7">
              <w:rPr>
                <w:spacing w:val="-1"/>
                <w:sz w:val="24"/>
              </w:rPr>
              <w:t xml:space="preserve"> </w:t>
            </w:r>
            <w:r w:rsidRPr="002967C7">
              <w:rPr>
                <w:spacing w:val="-2"/>
                <w:sz w:val="24"/>
              </w:rPr>
              <w:t>rate)</w:t>
            </w:r>
          </w:p>
        </w:tc>
        <w:tc>
          <w:tcPr>
            <w:tcW w:w="4623" w:type="dxa"/>
          </w:tcPr>
          <w:p w14:paraId="0F200AE3" w14:textId="77777777" w:rsidR="00622CB3" w:rsidRPr="002967C7" w:rsidRDefault="00622CB3">
            <w:pPr>
              <w:pStyle w:val="TableParagraph"/>
              <w:spacing w:before="0" w:line="275" w:lineRule="exact"/>
              <w:ind w:left="64"/>
              <w:rPr>
                <w:b/>
                <w:sz w:val="24"/>
              </w:rPr>
            </w:pPr>
            <w:r w:rsidRPr="002967C7">
              <w:rPr>
                <w:b/>
                <w:sz w:val="24"/>
              </w:rPr>
              <w:t xml:space="preserve">25 </w:t>
            </w:r>
            <w:proofErr w:type="spellStart"/>
            <w:r w:rsidRPr="002967C7">
              <w:rPr>
                <w:b/>
                <w:spacing w:val="-5"/>
                <w:sz w:val="24"/>
              </w:rPr>
              <w:t>fps</w:t>
            </w:r>
            <w:proofErr w:type="spellEnd"/>
          </w:p>
        </w:tc>
      </w:tr>
      <w:tr w:rsidR="00622CB3" w:rsidRPr="002967C7" w14:paraId="5BBE571D" w14:textId="77777777">
        <w:trPr>
          <w:trHeight w:val="309"/>
        </w:trPr>
        <w:tc>
          <w:tcPr>
            <w:tcW w:w="4393" w:type="dxa"/>
            <w:tcBorders>
              <w:bottom w:val="single" w:sz="6" w:space="0" w:color="000000"/>
            </w:tcBorders>
          </w:tcPr>
          <w:p w14:paraId="67140D46" w14:textId="77777777" w:rsidR="00622CB3" w:rsidRPr="002967C7" w:rsidRDefault="00622CB3">
            <w:pPr>
              <w:pStyle w:val="TableParagraph"/>
              <w:rPr>
                <w:b/>
                <w:sz w:val="24"/>
              </w:rPr>
            </w:pPr>
            <w:r w:rsidRPr="002967C7">
              <w:rPr>
                <w:b/>
                <w:spacing w:val="-2"/>
                <w:sz w:val="24"/>
              </w:rPr>
              <w:t>AUDIO</w:t>
            </w:r>
          </w:p>
        </w:tc>
        <w:tc>
          <w:tcPr>
            <w:tcW w:w="4623" w:type="dxa"/>
            <w:tcBorders>
              <w:bottom w:val="single" w:sz="6" w:space="0" w:color="000000"/>
            </w:tcBorders>
          </w:tcPr>
          <w:p w14:paraId="074E23C1" w14:textId="77777777" w:rsidR="00622CB3" w:rsidRPr="002967C7" w:rsidRDefault="00622CB3">
            <w:pPr>
              <w:pStyle w:val="TableParagraph"/>
              <w:spacing w:before="0"/>
              <w:ind w:left="0"/>
            </w:pPr>
          </w:p>
        </w:tc>
      </w:tr>
      <w:tr w:rsidR="00622CB3" w:rsidRPr="002967C7" w14:paraId="5E1615F8" w14:textId="77777777">
        <w:trPr>
          <w:trHeight w:val="311"/>
        </w:trPr>
        <w:tc>
          <w:tcPr>
            <w:tcW w:w="4393" w:type="dxa"/>
            <w:tcBorders>
              <w:top w:val="single" w:sz="6" w:space="0" w:color="000000"/>
            </w:tcBorders>
          </w:tcPr>
          <w:p w14:paraId="3020CFA0" w14:textId="77777777" w:rsidR="00622CB3" w:rsidRPr="002967C7" w:rsidRDefault="00622CB3">
            <w:pPr>
              <w:pStyle w:val="TableParagraph"/>
              <w:rPr>
                <w:sz w:val="24"/>
              </w:rPr>
            </w:pPr>
            <w:proofErr w:type="spellStart"/>
            <w:r w:rsidRPr="002967C7">
              <w:rPr>
                <w:spacing w:val="-2"/>
                <w:sz w:val="24"/>
              </w:rPr>
              <w:t>Channels</w:t>
            </w:r>
            <w:proofErr w:type="spellEnd"/>
          </w:p>
        </w:tc>
        <w:tc>
          <w:tcPr>
            <w:tcW w:w="4623" w:type="dxa"/>
            <w:tcBorders>
              <w:top w:val="single" w:sz="6" w:space="0" w:color="000000"/>
            </w:tcBorders>
          </w:tcPr>
          <w:p w14:paraId="75C9E9AA" w14:textId="77777777" w:rsidR="00622CB3" w:rsidRPr="002967C7" w:rsidRDefault="00622CB3">
            <w:pPr>
              <w:pStyle w:val="TableParagraph"/>
              <w:spacing w:before="10"/>
              <w:rPr>
                <w:b/>
              </w:rPr>
            </w:pPr>
            <w:r w:rsidRPr="002967C7">
              <w:rPr>
                <w:b/>
              </w:rPr>
              <w:t>4</w:t>
            </w:r>
            <w:r w:rsidRPr="002967C7">
              <w:rPr>
                <w:b/>
                <w:spacing w:val="-2"/>
              </w:rPr>
              <w:t xml:space="preserve"> </w:t>
            </w:r>
            <w:proofErr w:type="spellStart"/>
            <w:r w:rsidRPr="002967C7">
              <w:rPr>
                <w:b/>
              </w:rPr>
              <w:t>mono</w:t>
            </w:r>
            <w:proofErr w:type="spellEnd"/>
            <w:r w:rsidRPr="002967C7">
              <w:rPr>
                <w:b/>
                <w:spacing w:val="-4"/>
              </w:rPr>
              <w:t xml:space="preserve"> </w:t>
            </w:r>
            <w:r w:rsidRPr="002967C7">
              <w:rPr>
                <w:b/>
              </w:rPr>
              <w:t>(1-L,</w:t>
            </w:r>
            <w:r w:rsidRPr="002967C7">
              <w:rPr>
                <w:b/>
                <w:spacing w:val="-5"/>
              </w:rPr>
              <w:t xml:space="preserve"> </w:t>
            </w:r>
            <w:r w:rsidRPr="002967C7">
              <w:rPr>
                <w:b/>
              </w:rPr>
              <w:t>2-R,</w:t>
            </w:r>
            <w:r w:rsidRPr="002967C7">
              <w:rPr>
                <w:b/>
                <w:spacing w:val="-2"/>
              </w:rPr>
              <w:t xml:space="preserve"> </w:t>
            </w:r>
            <w:r w:rsidRPr="002967C7">
              <w:rPr>
                <w:b/>
              </w:rPr>
              <w:t>3-L,</w:t>
            </w:r>
            <w:r w:rsidRPr="002967C7">
              <w:rPr>
                <w:b/>
                <w:spacing w:val="-1"/>
              </w:rPr>
              <w:t xml:space="preserve"> </w:t>
            </w:r>
            <w:r w:rsidRPr="002967C7">
              <w:rPr>
                <w:b/>
              </w:rPr>
              <w:t>4-</w:t>
            </w:r>
            <w:r w:rsidRPr="002967C7">
              <w:rPr>
                <w:b/>
                <w:spacing w:val="-5"/>
              </w:rPr>
              <w:t>R)</w:t>
            </w:r>
          </w:p>
        </w:tc>
      </w:tr>
      <w:tr w:rsidR="00622CB3" w:rsidRPr="002967C7" w14:paraId="640ED7F6" w14:textId="77777777">
        <w:trPr>
          <w:trHeight w:val="309"/>
        </w:trPr>
        <w:tc>
          <w:tcPr>
            <w:tcW w:w="4393" w:type="dxa"/>
          </w:tcPr>
          <w:p w14:paraId="1055A4A3" w14:textId="77777777" w:rsidR="00622CB3" w:rsidRPr="002967C7" w:rsidRDefault="00622CB3">
            <w:pPr>
              <w:pStyle w:val="TableParagraph"/>
              <w:rPr>
                <w:sz w:val="24"/>
              </w:rPr>
            </w:pPr>
            <w:proofErr w:type="spellStart"/>
            <w:r w:rsidRPr="002967C7">
              <w:rPr>
                <w:spacing w:val="-2"/>
                <w:sz w:val="24"/>
              </w:rPr>
              <w:t>Format</w:t>
            </w:r>
            <w:proofErr w:type="spellEnd"/>
          </w:p>
        </w:tc>
        <w:tc>
          <w:tcPr>
            <w:tcW w:w="4623" w:type="dxa"/>
          </w:tcPr>
          <w:p w14:paraId="4099B703" w14:textId="77777777" w:rsidR="00622CB3" w:rsidRPr="002967C7" w:rsidRDefault="00622CB3">
            <w:pPr>
              <w:pStyle w:val="TableParagraph"/>
              <w:rPr>
                <w:b/>
                <w:sz w:val="24"/>
              </w:rPr>
            </w:pPr>
            <w:r w:rsidRPr="002967C7">
              <w:rPr>
                <w:b/>
                <w:spacing w:val="-5"/>
                <w:sz w:val="24"/>
              </w:rPr>
              <w:t>PCM</w:t>
            </w:r>
          </w:p>
        </w:tc>
      </w:tr>
      <w:tr w:rsidR="00622CB3" w:rsidRPr="002967C7" w14:paraId="099E1EA5" w14:textId="77777777">
        <w:trPr>
          <w:trHeight w:val="311"/>
        </w:trPr>
        <w:tc>
          <w:tcPr>
            <w:tcW w:w="4393" w:type="dxa"/>
          </w:tcPr>
          <w:p w14:paraId="287FEB75" w14:textId="77777777" w:rsidR="00622CB3" w:rsidRPr="002967C7" w:rsidRDefault="00622CB3">
            <w:pPr>
              <w:pStyle w:val="TableParagraph"/>
              <w:spacing w:before="13"/>
              <w:rPr>
                <w:sz w:val="24"/>
              </w:rPr>
            </w:pPr>
            <w:proofErr w:type="spellStart"/>
            <w:r w:rsidRPr="002967C7">
              <w:rPr>
                <w:sz w:val="24"/>
              </w:rPr>
              <w:t>Bit</w:t>
            </w:r>
            <w:proofErr w:type="spellEnd"/>
            <w:r w:rsidRPr="002967C7">
              <w:rPr>
                <w:sz w:val="24"/>
              </w:rPr>
              <w:t xml:space="preserve"> </w:t>
            </w:r>
            <w:r w:rsidRPr="002967C7">
              <w:rPr>
                <w:spacing w:val="-4"/>
                <w:sz w:val="24"/>
              </w:rPr>
              <w:t>rate</w:t>
            </w:r>
          </w:p>
        </w:tc>
        <w:tc>
          <w:tcPr>
            <w:tcW w:w="4623" w:type="dxa"/>
          </w:tcPr>
          <w:p w14:paraId="4E78C158" w14:textId="77777777" w:rsidR="00622CB3" w:rsidRPr="002967C7" w:rsidRDefault="00622CB3">
            <w:pPr>
              <w:pStyle w:val="TableParagraph"/>
              <w:spacing w:before="13"/>
              <w:rPr>
                <w:b/>
                <w:sz w:val="24"/>
              </w:rPr>
            </w:pPr>
            <w:r w:rsidRPr="002967C7">
              <w:rPr>
                <w:b/>
                <w:sz w:val="24"/>
              </w:rPr>
              <w:t xml:space="preserve">1 152 </w:t>
            </w:r>
            <w:proofErr w:type="spellStart"/>
            <w:r w:rsidRPr="002967C7">
              <w:rPr>
                <w:b/>
                <w:spacing w:val="-2"/>
                <w:sz w:val="24"/>
              </w:rPr>
              <w:t>Kbps</w:t>
            </w:r>
            <w:proofErr w:type="spellEnd"/>
            <w:r w:rsidRPr="002967C7">
              <w:rPr>
                <w:b/>
                <w:spacing w:val="-2"/>
                <w:sz w:val="24"/>
              </w:rPr>
              <w:t>/</w:t>
            </w:r>
            <w:proofErr w:type="spellStart"/>
            <w:r w:rsidRPr="002967C7">
              <w:rPr>
                <w:b/>
                <w:spacing w:val="-2"/>
                <w:sz w:val="24"/>
              </w:rPr>
              <w:t>channel</w:t>
            </w:r>
            <w:proofErr w:type="spellEnd"/>
          </w:p>
        </w:tc>
      </w:tr>
      <w:tr w:rsidR="00622CB3" w:rsidRPr="002967C7" w14:paraId="5DB48F8A" w14:textId="77777777">
        <w:trPr>
          <w:trHeight w:val="311"/>
        </w:trPr>
        <w:tc>
          <w:tcPr>
            <w:tcW w:w="4393" w:type="dxa"/>
          </w:tcPr>
          <w:p w14:paraId="120A52F9" w14:textId="77777777" w:rsidR="00622CB3" w:rsidRPr="002967C7" w:rsidRDefault="00622CB3">
            <w:pPr>
              <w:pStyle w:val="TableParagraph"/>
              <w:spacing w:before="13"/>
            </w:pPr>
            <w:proofErr w:type="spellStart"/>
            <w:r w:rsidRPr="002967C7">
              <w:t>Sampling</w:t>
            </w:r>
            <w:proofErr w:type="spellEnd"/>
            <w:r w:rsidRPr="002967C7">
              <w:rPr>
                <w:spacing w:val="-8"/>
              </w:rPr>
              <w:t xml:space="preserve"> </w:t>
            </w:r>
            <w:r w:rsidRPr="002967C7">
              <w:rPr>
                <w:spacing w:val="-4"/>
              </w:rPr>
              <w:t>rate</w:t>
            </w:r>
          </w:p>
        </w:tc>
        <w:tc>
          <w:tcPr>
            <w:tcW w:w="4623" w:type="dxa"/>
          </w:tcPr>
          <w:p w14:paraId="311DC252" w14:textId="77777777" w:rsidR="00622CB3" w:rsidRPr="002967C7" w:rsidRDefault="00622CB3">
            <w:pPr>
              <w:pStyle w:val="TableParagraph"/>
              <w:rPr>
                <w:b/>
                <w:sz w:val="24"/>
              </w:rPr>
            </w:pPr>
            <w:r w:rsidRPr="002967C7">
              <w:rPr>
                <w:b/>
                <w:sz w:val="24"/>
              </w:rPr>
              <w:t xml:space="preserve">48.0 </w:t>
            </w:r>
            <w:proofErr w:type="spellStart"/>
            <w:r w:rsidRPr="002967C7">
              <w:rPr>
                <w:b/>
                <w:spacing w:val="-5"/>
                <w:sz w:val="24"/>
              </w:rPr>
              <w:t>KHz</w:t>
            </w:r>
            <w:proofErr w:type="spellEnd"/>
          </w:p>
        </w:tc>
      </w:tr>
      <w:tr w:rsidR="00622CB3" w:rsidRPr="002967C7" w14:paraId="518231B3" w14:textId="77777777">
        <w:trPr>
          <w:trHeight w:val="517"/>
        </w:trPr>
        <w:tc>
          <w:tcPr>
            <w:tcW w:w="4393" w:type="dxa"/>
          </w:tcPr>
          <w:p w14:paraId="72F39378" w14:textId="77777777" w:rsidR="00622CB3" w:rsidRPr="002967C7" w:rsidRDefault="00622CB3">
            <w:pPr>
              <w:pStyle w:val="TableParagraph"/>
              <w:spacing w:before="0" w:line="252" w:lineRule="exact"/>
            </w:pPr>
            <w:r w:rsidRPr="002967C7">
              <w:t>Suminis</w:t>
            </w:r>
            <w:r w:rsidRPr="002967C7">
              <w:rPr>
                <w:spacing w:val="-9"/>
              </w:rPr>
              <w:t xml:space="preserve"> </w:t>
            </w:r>
            <w:r w:rsidRPr="002967C7">
              <w:t>garsumo</w:t>
            </w:r>
            <w:r w:rsidRPr="002967C7">
              <w:rPr>
                <w:spacing w:val="-7"/>
              </w:rPr>
              <w:t xml:space="preserve"> </w:t>
            </w:r>
            <w:r w:rsidRPr="002967C7">
              <w:t>lygis</w:t>
            </w:r>
            <w:r w:rsidRPr="002967C7">
              <w:rPr>
                <w:spacing w:val="-7"/>
              </w:rPr>
              <w:t xml:space="preserve"> </w:t>
            </w:r>
            <w:r w:rsidRPr="002967C7">
              <w:t>(viso</w:t>
            </w:r>
            <w:r w:rsidRPr="002967C7">
              <w:rPr>
                <w:spacing w:val="-7"/>
              </w:rPr>
              <w:t xml:space="preserve"> </w:t>
            </w:r>
            <w:r w:rsidRPr="002967C7">
              <w:t>klipo)/</w:t>
            </w:r>
            <w:r w:rsidRPr="002967C7">
              <w:rPr>
                <w:spacing w:val="-7"/>
              </w:rPr>
              <w:t xml:space="preserve"> </w:t>
            </w:r>
            <w:proofErr w:type="spellStart"/>
            <w:r w:rsidRPr="002967C7">
              <w:t>Integrated</w:t>
            </w:r>
            <w:proofErr w:type="spellEnd"/>
            <w:r w:rsidRPr="002967C7">
              <w:t xml:space="preserve"> </w:t>
            </w:r>
            <w:proofErr w:type="spellStart"/>
            <w:r w:rsidRPr="002967C7">
              <w:rPr>
                <w:spacing w:val="-2"/>
              </w:rPr>
              <w:t>Loudness</w:t>
            </w:r>
            <w:proofErr w:type="spellEnd"/>
          </w:p>
        </w:tc>
        <w:tc>
          <w:tcPr>
            <w:tcW w:w="4623" w:type="dxa"/>
          </w:tcPr>
          <w:p w14:paraId="056D69D8" w14:textId="77777777" w:rsidR="00622CB3" w:rsidRPr="002967C7" w:rsidRDefault="00622CB3">
            <w:pPr>
              <w:pStyle w:val="TableParagraph"/>
              <w:spacing w:before="13"/>
              <w:rPr>
                <w:b/>
              </w:rPr>
            </w:pPr>
            <w:r w:rsidRPr="002967C7">
              <w:rPr>
                <w:b/>
              </w:rPr>
              <w:t>-23</w:t>
            </w:r>
            <w:r w:rsidRPr="002967C7">
              <w:rPr>
                <w:b/>
                <w:spacing w:val="-2"/>
              </w:rPr>
              <w:t xml:space="preserve"> </w:t>
            </w:r>
            <w:r w:rsidRPr="002967C7">
              <w:rPr>
                <w:b/>
              </w:rPr>
              <w:t>LUFS</w:t>
            </w:r>
            <w:r w:rsidRPr="002967C7">
              <w:rPr>
                <w:b/>
                <w:spacing w:val="50"/>
              </w:rPr>
              <w:t xml:space="preserve"> </w:t>
            </w:r>
            <w:r w:rsidRPr="002967C7">
              <w:rPr>
                <w:b/>
              </w:rPr>
              <w:t>vienai</w:t>
            </w:r>
            <w:r w:rsidRPr="002967C7">
              <w:rPr>
                <w:b/>
                <w:spacing w:val="-3"/>
              </w:rPr>
              <w:t xml:space="preserve"> </w:t>
            </w:r>
            <w:proofErr w:type="spellStart"/>
            <w:r w:rsidRPr="002967C7">
              <w:rPr>
                <w:b/>
              </w:rPr>
              <w:t>stereo</w:t>
            </w:r>
            <w:proofErr w:type="spellEnd"/>
            <w:r w:rsidRPr="002967C7">
              <w:rPr>
                <w:b/>
                <w:spacing w:val="-2"/>
              </w:rPr>
              <w:t xml:space="preserve"> </w:t>
            </w:r>
            <w:r w:rsidRPr="002967C7">
              <w:rPr>
                <w:b/>
              </w:rPr>
              <w:t>porai/</w:t>
            </w:r>
            <w:r w:rsidRPr="002967C7">
              <w:rPr>
                <w:b/>
                <w:spacing w:val="-1"/>
              </w:rPr>
              <w:t xml:space="preserve"> </w:t>
            </w:r>
            <w:r w:rsidRPr="002967C7">
              <w:rPr>
                <w:b/>
              </w:rPr>
              <w:t>per</w:t>
            </w:r>
            <w:r w:rsidRPr="002967C7">
              <w:rPr>
                <w:b/>
                <w:spacing w:val="-3"/>
              </w:rPr>
              <w:t xml:space="preserve"> </w:t>
            </w:r>
            <w:proofErr w:type="spellStart"/>
            <w:r w:rsidRPr="002967C7">
              <w:rPr>
                <w:b/>
                <w:spacing w:val="-4"/>
              </w:rPr>
              <w:t>paire</w:t>
            </w:r>
            <w:proofErr w:type="spellEnd"/>
          </w:p>
        </w:tc>
      </w:tr>
      <w:tr w:rsidR="00622CB3" w:rsidRPr="002967C7" w14:paraId="633D7022" w14:textId="77777777">
        <w:trPr>
          <w:trHeight w:val="520"/>
        </w:trPr>
        <w:tc>
          <w:tcPr>
            <w:tcW w:w="4393" w:type="dxa"/>
          </w:tcPr>
          <w:p w14:paraId="0AB97CA4" w14:textId="77777777" w:rsidR="00622CB3" w:rsidRPr="002967C7" w:rsidRDefault="00622CB3">
            <w:pPr>
              <w:pStyle w:val="TableParagraph"/>
              <w:spacing w:before="0" w:line="252" w:lineRule="exact"/>
            </w:pPr>
            <w:r w:rsidRPr="002967C7">
              <w:t>Trumpo</w:t>
            </w:r>
            <w:r w:rsidRPr="002967C7">
              <w:rPr>
                <w:spacing w:val="-9"/>
              </w:rPr>
              <w:t xml:space="preserve"> </w:t>
            </w:r>
            <w:r w:rsidRPr="002967C7">
              <w:t>periodo</w:t>
            </w:r>
            <w:r w:rsidRPr="002967C7">
              <w:rPr>
                <w:spacing w:val="-9"/>
              </w:rPr>
              <w:t xml:space="preserve"> </w:t>
            </w:r>
            <w:r w:rsidRPr="002967C7">
              <w:t>(4s.)</w:t>
            </w:r>
            <w:r w:rsidRPr="002967C7">
              <w:rPr>
                <w:spacing w:val="-11"/>
              </w:rPr>
              <w:t xml:space="preserve"> </w:t>
            </w:r>
            <w:r w:rsidRPr="002967C7">
              <w:t>garsumas/</w:t>
            </w:r>
            <w:proofErr w:type="spellStart"/>
            <w:r w:rsidRPr="002967C7">
              <w:t>Short</w:t>
            </w:r>
            <w:proofErr w:type="spellEnd"/>
            <w:r w:rsidRPr="002967C7">
              <w:rPr>
                <w:spacing w:val="-11"/>
              </w:rPr>
              <w:t xml:space="preserve"> </w:t>
            </w:r>
            <w:proofErr w:type="spellStart"/>
            <w:r w:rsidRPr="002967C7">
              <w:t>term</w:t>
            </w:r>
            <w:proofErr w:type="spellEnd"/>
            <w:r w:rsidRPr="002967C7">
              <w:t xml:space="preserve"> </w:t>
            </w:r>
            <w:proofErr w:type="spellStart"/>
            <w:r w:rsidRPr="002967C7">
              <w:rPr>
                <w:spacing w:val="-2"/>
              </w:rPr>
              <w:t>loudness</w:t>
            </w:r>
            <w:proofErr w:type="spellEnd"/>
          </w:p>
        </w:tc>
        <w:tc>
          <w:tcPr>
            <w:tcW w:w="4623" w:type="dxa"/>
          </w:tcPr>
          <w:p w14:paraId="08EF668A" w14:textId="77777777" w:rsidR="00622CB3" w:rsidRPr="002967C7" w:rsidRDefault="00622CB3">
            <w:pPr>
              <w:pStyle w:val="TableParagraph"/>
              <w:spacing w:before="12"/>
              <w:rPr>
                <w:b/>
              </w:rPr>
            </w:pPr>
            <w:r w:rsidRPr="002967C7">
              <w:rPr>
                <w:b/>
              </w:rPr>
              <w:t>-18</w:t>
            </w:r>
            <w:r w:rsidRPr="002967C7">
              <w:rPr>
                <w:b/>
                <w:spacing w:val="-2"/>
              </w:rPr>
              <w:t xml:space="preserve"> </w:t>
            </w:r>
            <w:r w:rsidRPr="002967C7">
              <w:rPr>
                <w:b/>
              </w:rPr>
              <w:t>LUFS</w:t>
            </w:r>
            <w:r w:rsidRPr="002967C7">
              <w:rPr>
                <w:b/>
                <w:spacing w:val="50"/>
              </w:rPr>
              <w:t xml:space="preserve"> </w:t>
            </w:r>
            <w:r w:rsidRPr="002967C7">
              <w:rPr>
                <w:b/>
              </w:rPr>
              <w:t>vienai</w:t>
            </w:r>
            <w:r w:rsidRPr="002967C7">
              <w:rPr>
                <w:b/>
                <w:spacing w:val="-3"/>
              </w:rPr>
              <w:t xml:space="preserve"> </w:t>
            </w:r>
            <w:proofErr w:type="spellStart"/>
            <w:r w:rsidRPr="002967C7">
              <w:rPr>
                <w:b/>
              </w:rPr>
              <w:t>stereo</w:t>
            </w:r>
            <w:proofErr w:type="spellEnd"/>
            <w:r w:rsidRPr="002967C7">
              <w:rPr>
                <w:b/>
                <w:spacing w:val="-2"/>
              </w:rPr>
              <w:t xml:space="preserve"> </w:t>
            </w:r>
            <w:r w:rsidRPr="002967C7">
              <w:rPr>
                <w:b/>
              </w:rPr>
              <w:t>porai/</w:t>
            </w:r>
            <w:r w:rsidRPr="002967C7">
              <w:rPr>
                <w:b/>
                <w:spacing w:val="-1"/>
              </w:rPr>
              <w:t xml:space="preserve"> </w:t>
            </w:r>
            <w:r w:rsidRPr="002967C7">
              <w:rPr>
                <w:b/>
              </w:rPr>
              <w:t>per</w:t>
            </w:r>
            <w:r w:rsidRPr="002967C7">
              <w:rPr>
                <w:b/>
                <w:spacing w:val="-3"/>
              </w:rPr>
              <w:t xml:space="preserve"> </w:t>
            </w:r>
            <w:proofErr w:type="spellStart"/>
            <w:r w:rsidRPr="002967C7">
              <w:rPr>
                <w:b/>
                <w:spacing w:val="-4"/>
              </w:rPr>
              <w:t>paire</w:t>
            </w:r>
            <w:proofErr w:type="spellEnd"/>
          </w:p>
        </w:tc>
      </w:tr>
      <w:tr w:rsidR="00622CB3" w:rsidRPr="002967C7" w14:paraId="2A3C7B11" w14:textId="77777777">
        <w:trPr>
          <w:trHeight w:val="309"/>
        </w:trPr>
        <w:tc>
          <w:tcPr>
            <w:tcW w:w="4393" w:type="dxa"/>
          </w:tcPr>
          <w:p w14:paraId="4703A470" w14:textId="77777777" w:rsidR="00622CB3" w:rsidRPr="002967C7" w:rsidRDefault="00622CB3">
            <w:pPr>
              <w:pStyle w:val="TableParagraph"/>
              <w:spacing w:before="13"/>
            </w:pPr>
            <w:r w:rsidRPr="002967C7">
              <w:t>Maksimali</w:t>
            </w:r>
            <w:r w:rsidRPr="002967C7">
              <w:rPr>
                <w:spacing w:val="-7"/>
              </w:rPr>
              <w:t xml:space="preserve"> </w:t>
            </w:r>
            <w:r w:rsidRPr="002967C7">
              <w:t>momentinis</w:t>
            </w:r>
            <w:r w:rsidRPr="002967C7">
              <w:rPr>
                <w:spacing w:val="-5"/>
              </w:rPr>
              <w:t xml:space="preserve"> </w:t>
            </w:r>
            <w:r w:rsidRPr="002967C7">
              <w:t>pikas/</w:t>
            </w:r>
            <w:r w:rsidRPr="002967C7">
              <w:rPr>
                <w:spacing w:val="-7"/>
              </w:rPr>
              <w:t xml:space="preserve"> </w:t>
            </w:r>
            <w:proofErr w:type="spellStart"/>
            <w:r w:rsidRPr="002967C7">
              <w:t>Max</w:t>
            </w:r>
            <w:proofErr w:type="spellEnd"/>
            <w:r w:rsidRPr="002967C7">
              <w:rPr>
                <w:spacing w:val="-7"/>
              </w:rPr>
              <w:t xml:space="preserve"> </w:t>
            </w:r>
            <w:proofErr w:type="spellStart"/>
            <w:r w:rsidRPr="002967C7">
              <w:rPr>
                <w:spacing w:val="-2"/>
              </w:rPr>
              <w:t>momentary</w:t>
            </w:r>
            <w:proofErr w:type="spellEnd"/>
          </w:p>
        </w:tc>
        <w:tc>
          <w:tcPr>
            <w:tcW w:w="4623" w:type="dxa"/>
          </w:tcPr>
          <w:p w14:paraId="71C83F97" w14:textId="77777777" w:rsidR="00622CB3" w:rsidRPr="002967C7" w:rsidRDefault="00622CB3">
            <w:pPr>
              <w:pStyle w:val="TableParagraph"/>
              <w:spacing w:before="13"/>
              <w:rPr>
                <w:b/>
              </w:rPr>
            </w:pPr>
            <w:r w:rsidRPr="002967C7">
              <w:rPr>
                <w:b/>
              </w:rPr>
              <w:t>-15</w:t>
            </w:r>
            <w:r w:rsidRPr="002967C7">
              <w:rPr>
                <w:b/>
                <w:spacing w:val="-2"/>
              </w:rPr>
              <w:t xml:space="preserve"> </w:t>
            </w:r>
            <w:r w:rsidRPr="002967C7">
              <w:rPr>
                <w:b/>
              </w:rPr>
              <w:t>LUFS</w:t>
            </w:r>
            <w:r w:rsidRPr="002967C7">
              <w:rPr>
                <w:b/>
                <w:spacing w:val="50"/>
              </w:rPr>
              <w:t xml:space="preserve"> </w:t>
            </w:r>
            <w:r w:rsidRPr="002967C7">
              <w:rPr>
                <w:b/>
              </w:rPr>
              <w:t>vienai</w:t>
            </w:r>
            <w:r w:rsidRPr="002967C7">
              <w:rPr>
                <w:b/>
                <w:spacing w:val="-3"/>
              </w:rPr>
              <w:t xml:space="preserve"> </w:t>
            </w:r>
            <w:proofErr w:type="spellStart"/>
            <w:r w:rsidRPr="002967C7">
              <w:rPr>
                <w:b/>
              </w:rPr>
              <w:t>stereo</w:t>
            </w:r>
            <w:proofErr w:type="spellEnd"/>
            <w:r w:rsidRPr="002967C7">
              <w:rPr>
                <w:b/>
                <w:spacing w:val="-2"/>
              </w:rPr>
              <w:t xml:space="preserve"> </w:t>
            </w:r>
            <w:r w:rsidRPr="002967C7">
              <w:rPr>
                <w:b/>
              </w:rPr>
              <w:t>porai/</w:t>
            </w:r>
            <w:r w:rsidRPr="002967C7">
              <w:rPr>
                <w:b/>
                <w:spacing w:val="-1"/>
              </w:rPr>
              <w:t xml:space="preserve"> </w:t>
            </w:r>
            <w:r w:rsidRPr="002967C7">
              <w:rPr>
                <w:b/>
              </w:rPr>
              <w:t>per</w:t>
            </w:r>
            <w:r w:rsidRPr="002967C7">
              <w:rPr>
                <w:b/>
                <w:spacing w:val="-3"/>
              </w:rPr>
              <w:t xml:space="preserve"> </w:t>
            </w:r>
            <w:proofErr w:type="spellStart"/>
            <w:r w:rsidRPr="002967C7">
              <w:rPr>
                <w:b/>
                <w:spacing w:val="-4"/>
              </w:rPr>
              <w:t>paire</w:t>
            </w:r>
            <w:proofErr w:type="spellEnd"/>
          </w:p>
        </w:tc>
      </w:tr>
      <w:tr w:rsidR="00622CB3" w:rsidRPr="002967C7" w14:paraId="5F65599A" w14:textId="77777777">
        <w:trPr>
          <w:trHeight w:val="311"/>
        </w:trPr>
        <w:tc>
          <w:tcPr>
            <w:tcW w:w="4393" w:type="dxa"/>
          </w:tcPr>
          <w:p w14:paraId="6D4A14B6" w14:textId="77777777" w:rsidR="00622CB3" w:rsidRPr="002967C7" w:rsidRDefault="00622CB3">
            <w:pPr>
              <w:pStyle w:val="TableParagraph"/>
              <w:spacing w:before="13"/>
            </w:pPr>
            <w:r w:rsidRPr="002967C7">
              <w:t>Maksimalus</w:t>
            </w:r>
            <w:r w:rsidRPr="002967C7">
              <w:rPr>
                <w:spacing w:val="-5"/>
              </w:rPr>
              <w:t xml:space="preserve"> </w:t>
            </w:r>
            <w:r w:rsidRPr="002967C7">
              <w:t>elektrinis</w:t>
            </w:r>
            <w:r w:rsidRPr="002967C7">
              <w:rPr>
                <w:spacing w:val="-4"/>
              </w:rPr>
              <w:t xml:space="preserve"> </w:t>
            </w:r>
            <w:r w:rsidRPr="002967C7">
              <w:t>pikas/</w:t>
            </w:r>
            <w:r w:rsidRPr="002967C7">
              <w:rPr>
                <w:spacing w:val="-3"/>
              </w:rPr>
              <w:t xml:space="preserve"> </w:t>
            </w:r>
            <w:proofErr w:type="spellStart"/>
            <w:r w:rsidRPr="002967C7">
              <w:t>Max</w:t>
            </w:r>
            <w:proofErr w:type="spellEnd"/>
            <w:r w:rsidRPr="002967C7">
              <w:rPr>
                <w:spacing w:val="-6"/>
              </w:rPr>
              <w:t xml:space="preserve"> </w:t>
            </w:r>
            <w:proofErr w:type="spellStart"/>
            <w:r w:rsidRPr="002967C7">
              <w:t>true</w:t>
            </w:r>
            <w:proofErr w:type="spellEnd"/>
            <w:r w:rsidRPr="002967C7">
              <w:rPr>
                <w:spacing w:val="-5"/>
              </w:rPr>
              <w:t xml:space="preserve"> </w:t>
            </w:r>
            <w:proofErr w:type="spellStart"/>
            <w:r w:rsidRPr="002967C7">
              <w:rPr>
                <w:spacing w:val="-4"/>
              </w:rPr>
              <w:t>peak</w:t>
            </w:r>
            <w:proofErr w:type="spellEnd"/>
          </w:p>
        </w:tc>
        <w:tc>
          <w:tcPr>
            <w:tcW w:w="4623" w:type="dxa"/>
          </w:tcPr>
          <w:p w14:paraId="4E098CA4" w14:textId="77777777" w:rsidR="00622CB3" w:rsidRPr="002967C7" w:rsidRDefault="00622CB3">
            <w:pPr>
              <w:pStyle w:val="TableParagraph"/>
              <w:tabs>
                <w:tab w:val="left" w:pos="1123"/>
              </w:tabs>
              <w:spacing w:before="13"/>
              <w:rPr>
                <w:b/>
              </w:rPr>
            </w:pPr>
            <w:r w:rsidRPr="002967C7">
              <w:rPr>
                <w:b/>
              </w:rPr>
              <w:t xml:space="preserve">-3 </w:t>
            </w:r>
            <w:proofErr w:type="spellStart"/>
            <w:r w:rsidRPr="002967C7">
              <w:rPr>
                <w:b/>
                <w:spacing w:val="-4"/>
              </w:rPr>
              <w:t>dBTP</w:t>
            </w:r>
            <w:proofErr w:type="spellEnd"/>
            <w:r w:rsidRPr="002967C7">
              <w:rPr>
                <w:b/>
              </w:rPr>
              <w:tab/>
              <w:t>vienai</w:t>
            </w:r>
            <w:r w:rsidRPr="002967C7">
              <w:rPr>
                <w:b/>
                <w:spacing w:val="-5"/>
              </w:rPr>
              <w:t xml:space="preserve"> </w:t>
            </w:r>
            <w:proofErr w:type="spellStart"/>
            <w:r w:rsidRPr="002967C7">
              <w:rPr>
                <w:b/>
              </w:rPr>
              <w:t>stereo</w:t>
            </w:r>
            <w:proofErr w:type="spellEnd"/>
            <w:r w:rsidRPr="002967C7">
              <w:rPr>
                <w:b/>
                <w:spacing w:val="-4"/>
              </w:rPr>
              <w:t xml:space="preserve"> </w:t>
            </w:r>
            <w:r w:rsidRPr="002967C7">
              <w:rPr>
                <w:b/>
              </w:rPr>
              <w:t>porai/</w:t>
            </w:r>
            <w:r w:rsidRPr="002967C7">
              <w:rPr>
                <w:b/>
                <w:spacing w:val="-1"/>
              </w:rPr>
              <w:t xml:space="preserve"> </w:t>
            </w:r>
            <w:r w:rsidRPr="002967C7">
              <w:rPr>
                <w:b/>
              </w:rPr>
              <w:t>per</w:t>
            </w:r>
            <w:r w:rsidRPr="002967C7">
              <w:rPr>
                <w:b/>
                <w:spacing w:val="-4"/>
              </w:rPr>
              <w:t xml:space="preserve"> </w:t>
            </w:r>
            <w:proofErr w:type="spellStart"/>
            <w:r w:rsidRPr="002967C7">
              <w:rPr>
                <w:b/>
                <w:spacing w:val="-4"/>
              </w:rPr>
              <w:t>paire</w:t>
            </w:r>
            <w:proofErr w:type="spellEnd"/>
          </w:p>
        </w:tc>
      </w:tr>
      <w:tr w:rsidR="00622CB3" w:rsidRPr="002967C7" w14:paraId="2417EE7D" w14:textId="77777777">
        <w:trPr>
          <w:trHeight w:val="520"/>
        </w:trPr>
        <w:tc>
          <w:tcPr>
            <w:tcW w:w="4393" w:type="dxa"/>
          </w:tcPr>
          <w:p w14:paraId="4E2B439C" w14:textId="77777777" w:rsidR="00622CB3" w:rsidRPr="002967C7" w:rsidRDefault="00622CB3">
            <w:pPr>
              <w:pStyle w:val="TableParagraph"/>
              <w:spacing w:before="0" w:line="252" w:lineRule="exact"/>
            </w:pPr>
            <w:r w:rsidRPr="002967C7">
              <w:t>Klipas</w:t>
            </w:r>
            <w:r w:rsidRPr="002967C7">
              <w:rPr>
                <w:spacing w:val="-10"/>
              </w:rPr>
              <w:t xml:space="preserve"> </w:t>
            </w:r>
            <w:r w:rsidRPr="002967C7">
              <w:t>netinkamas</w:t>
            </w:r>
            <w:r w:rsidRPr="002967C7">
              <w:rPr>
                <w:spacing w:val="-11"/>
              </w:rPr>
              <w:t xml:space="preserve"> </w:t>
            </w:r>
            <w:r w:rsidRPr="002967C7">
              <w:t>transliuoti</w:t>
            </w:r>
            <w:r w:rsidRPr="002967C7">
              <w:rPr>
                <w:spacing w:val="-9"/>
              </w:rPr>
              <w:t xml:space="preserve"> </w:t>
            </w:r>
            <w:r w:rsidRPr="002967C7">
              <w:t>viršijus/</w:t>
            </w:r>
            <w:r w:rsidRPr="002967C7">
              <w:rPr>
                <w:spacing w:val="-9"/>
              </w:rPr>
              <w:t xml:space="preserve"> </w:t>
            </w:r>
            <w:proofErr w:type="spellStart"/>
            <w:r w:rsidRPr="002967C7">
              <w:t>unusable</w:t>
            </w:r>
            <w:proofErr w:type="spellEnd"/>
            <w:r w:rsidRPr="002967C7">
              <w:t xml:space="preserve"> </w:t>
            </w:r>
            <w:proofErr w:type="spellStart"/>
            <w:r w:rsidRPr="002967C7">
              <w:rPr>
                <w:spacing w:val="-4"/>
              </w:rPr>
              <w:t>over</w:t>
            </w:r>
            <w:proofErr w:type="spellEnd"/>
          </w:p>
        </w:tc>
        <w:tc>
          <w:tcPr>
            <w:tcW w:w="4623" w:type="dxa"/>
          </w:tcPr>
          <w:p w14:paraId="6CCD8944" w14:textId="77777777" w:rsidR="00622CB3" w:rsidRPr="002967C7" w:rsidRDefault="00622CB3">
            <w:pPr>
              <w:pStyle w:val="TableParagraph"/>
              <w:tabs>
                <w:tab w:val="left" w:pos="1123"/>
              </w:tabs>
              <w:spacing w:before="13"/>
              <w:rPr>
                <w:b/>
              </w:rPr>
            </w:pPr>
            <w:r w:rsidRPr="002967C7">
              <w:rPr>
                <w:b/>
              </w:rPr>
              <w:t xml:space="preserve">-1 </w:t>
            </w:r>
            <w:proofErr w:type="spellStart"/>
            <w:r w:rsidRPr="002967C7">
              <w:rPr>
                <w:b/>
                <w:spacing w:val="-4"/>
              </w:rPr>
              <w:t>dBTP</w:t>
            </w:r>
            <w:proofErr w:type="spellEnd"/>
            <w:r w:rsidRPr="002967C7">
              <w:rPr>
                <w:b/>
              </w:rPr>
              <w:tab/>
              <w:t>vienai</w:t>
            </w:r>
            <w:r w:rsidRPr="002967C7">
              <w:rPr>
                <w:b/>
                <w:spacing w:val="-5"/>
              </w:rPr>
              <w:t xml:space="preserve"> </w:t>
            </w:r>
            <w:proofErr w:type="spellStart"/>
            <w:r w:rsidRPr="002967C7">
              <w:rPr>
                <w:b/>
              </w:rPr>
              <w:t>stereo</w:t>
            </w:r>
            <w:proofErr w:type="spellEnd"/>
            <w:r w:rsidRPr="002967C7">
              <w:rPr>
                <w:b/>
                <w:spacing w:val="-4"/>
              </w:rPr>
              <w:t xml:space="preserve"> </w:t>
            </w:r>
            <w:r w:rsidRPr="002967C7">
              <w:rPr>
                <w:b/>
              </w:rPr>
              <w:t>porai/</w:t>
            </w:r>
            <w:r w:rsidRPr="002967C7">
              <w:rPr>
                <w:b/>
                <w:spacing w:val="-1"/>
              </w:rPr>
              <w:t xml:space="preserve"> </w:t>
            </w:r>
            <w:r w:rsidRPr="002967C7">
              <w:rPr>
                <w:b/>
              </w:rPr>
              <w:t>per</w:t>
            </w:r>
            <w:r w:rsidRPr="002967C7">
              <w:rPr>
                <w:b/>
                <w:spacing w:val="-4"/>
              </w:rPr>
              <w:t xml:space="preserve"> </w:t>
            </w:r>
            <w:proofErr w:type="spellStart"/>
            <w:r w:rsidRPr="002967C7">
              <w:rPr>
                <w:b/>
                <w:spacing w:val="-4"/>
              </w:rPr>
              <w:t>paire</w:t>
            </w:r>
            <w:proofErr w:type="spellEnd"/>
          </w:p>
        </w:tc>
      </w:tr>
    </w:tbl>
    <w:p w14:paraId="111EC486" w14:textId="77777777" w:rsidR="00622CB3" w:rsidRPr="002967C7" w:rsidRDefault="00622CB3" w:rsidP="00CD2DAC">
      <w:pPr>
        <w:pStyle w:val="ListParagraph"/>
        <w:tabs>
          <w:tab w:val="left" w:pos="0"/>
          <w:tab w:val="left" w:pos="284"/>
          <w:tab w:val="left" w:pos="426"/>
          <w:tab w:val="left" w:pos="993"/>
        </w:tabs>
        <w:suppressAutoHyphens/>
        <w:autoSpaceDE w:val="0"/>
        <w:autoSpaceDN w:val="0"/>
        <w:adjustRightInd w:val="0"/>
        <w:ind w:left="0" w:firstLine="567"/>
        <w:jc w:val="both"/>
        <w:rPr>
          <w:rFonts w:ascii="Times New Roman" w:hAnsi="Times New Roman" w:cs="Times New Roman"/>
          <w:color w:val="000000"/>
          <w:sz w:val="24"/>
          <w:szCs w:val="24"/>
        </w:rPr>
      </w:pPr>
    </w:p>
    <w:p w14:paraId="21DCD261" w14:textId="381FCBA4" w:rsidR="002C66A6" w:rsidRPr="002967C7" w:rsidRDefault="00BB0FFD" w:rsidP="00CD2DAC">
      <w:pPr>
        <w:pStyle w:val="ListParagraph"/>
        <w:tabs>
          <w:tab w:val="left" w:pos="0"/>
          <w:tab w:val="left" w:pos="284"/>
          <w:tab w:val="left" w:pos="426"/>
          <w:tab w:val="left" w:pos="993"/>
        </w:tabs>
        <w:suppressAutoHyphens/>
        <w:autoSpaceDE w:val="0"/>
        <w:autoSpaceDN w:val="0"/>
        <w:adjustRightInd w:val="0"/>
        <w:ind w:left="0" w:firstLine="567"/>
        <w:jc w:val="both"/>
        <w:rPr>
          <w:rFonts w:ascii="Times New Roman" w:hAnsi="Times New Roman" w:cs="Times New Roman"/>
          <w:color w:val="000000"/>
          <w:sz w:val="24"/>
          <w:szCs w:val="24"/>
        </w:rPr>
      </w:pPr>
      <w:r w:rsidRPr="002967C7">
        <w:rPr>
          <w:rFonts w:ascii="Times New Roman" w:hAnsi="Times New Roman" w:cs="Times New Roman"/>
          <w:color w:val="000000"/>
          <w:sz w:val="24"/>
          <w:szCs w:val="24"/>
        </w:rPr>
        <w:t>2</w:t>
      </w:r>
      <w:r>
        <w:rPr>
          <w:rFonts w:ascii="Times New Roman" w:hAnsi="Times New Roman" w:cs="Times New Roman"/>
          <w:color w:val="000000"/>
          <w:sz w:val="24"/>
          <w:szCs w:val="24"/>
        </w:rPr>
        <w:t>7</w:t>
      </w:r>
      <w:r w:rsidR="002C66A6" w:rsidRPr="002967C7">
        <w:rPr>
          <w:rFonts w:ascii="Times New Roman" w:hAnsi="Times New Roman" w:cs="Times New Roman"/>
          <w:color w:val="000000"/>
          <w:sz w:val="24"/>
          <w:szCs w:val="24"/>
        </w:rPr>
        <w:t xml:space="preserve">. Techniniai reikalavimai </w:t>
      </w:r>
      <w:r w:rsidR="007C65E8">
        <w:rPr>
          <w:rFonts w:ascii="Times New Roman" w:hAnsi="Times New Roman" w:cs="Times New Roman"/>
          <w:color w:val="000000"/>
          <w:sz w:val="24"/>
          <w:szCs w:val="24"/>
        </w:rPr>
        <w:t>-garso</w:t>
      </w:r>
      <w:r w:rsidR="007C65E8" w:rsidRPr="002967C7">
        <w:rPr>
          <w:rFonts w:ascii="Times New Roman" w:hAnsi="Times New Roman" w:cs="Times New Roman"/>
          <w:color w:val="000000"/>
          <w:sz w:val="24"/>
          <w:szCs w:val="24"/>
        </w:rPr>
        <w:t xml:space="preserve"> </w:t>
      </w:r>
      <w:r w:rsidR="002C66A6" w:rsidRPr="002967C7">
        <w:rPr>
          <w:rFonts w:ascii="Times New Roman" w:hAnsi="Times New Roman" w:cs="Times New Roman"/>
          <w:color w:val="000000"/>
          <w:sz w:val="24"/>
          <w:szCs w:val="24"/>
        </w:rPr>
        <w:t>klipams:</w:t>
      </w:r>
    </w:p>
    <w:tbl>
      <w:tblPr>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3"/>
        <w:gridCol w:w="4623"/>
      </w:tblGrid>
      <w:tr w:rsidR="002C66A6" w:rsidRPr="002967C7" w14:paraId="48CA3DEF" w14:textId="77777777">
        <w:trPr>
          <w:trHeight w:val="585"/>
        </w:trPr>
        <w:tc>
          <w:tcPr>
            <w:tcW w:w="4393" w:type="dxa"/>
          </w:tcPr>
          <w:p w14:paraId="05A7C813" w14:textId="77777777" w:rsidR="002C66A6" w:rsidRPr="002967C7" w:rsidRDefault="002C66A6">
            <w:pPr>
              <w:pStyle w:val="TableParagraph"/>
              <w:rPr>
                <w:b/>
                <w:sz w:val="24"/>
              </w:rPr>
            </w:pPr>
            <w:r w:rsidRPr="002967C7">
              <w:rPr>
                <w:b/>
                <w:spacing w:val="-2"/>
                <w:sz w:val="24"/>
              </w:rPr>
              <w:t>AUDIO</w:t>
            </w:r>
          </w:p>
        </w:tc>
        <w:tc>
          <w:tcPr>
            <w:tcW w:w="4623" w:type="dxa"/>
          </w:tcPr>
          <w:p w14:paraId="10B3477D" w14:textId="77777777" w:rsidR="002C66A6" w:rsidRPr="002967C7" w:rsidRDefault="002C66A6">
            <w:pPr>
              <w:pStyle w:val="TableParagraph"/>
              <w:spacing w:before="0"/>
              <w:ind w:left="0"/>
            </w:pPr>
          </w:p>
        </w:tc>
      </w:tr>
      <w:tr w:rsidR="002C66A6" w:rsidRPr="002967C7" w14:paraId="4B8B9FFC" w14:textId="77777777">
        <w:trPr>
          <w:trHeight w:val="309"/>
        </w:trPr>
        <w:tc>
          <w:tcPr>
            <w:tcW w:w="4393" w:type="dxa"/>
          </w:tcPr>
          <w:p w14:paraId="11B6C428" w14:textId="77777777" w:rsidR="002C66A6" w:rsidRPr="002967C7" w:rsidRDefault="002C66A6">
            <w:pPr>
              <w:pStyle w:val="TableParagraph"/>
              <w:spacing w:before="13"/>
            </w:pPr>
            <w:proofErr w:type="spellStart"/>
            <w:r w:rsidRPr="002967C7">
              <w:t>Audio</w:t>
            </w:r>
            <w:proofErr w:type="spellEnd"/>
            <w:r w:rsidRPr="002967C7">
              <w:rPr>
                <w:spacing w:val="-2"/>
              </w:rPr>
              <w:t xml:space="preserve"> </w:t>
            </w:r>
            <w:proofErr w:type="spellStart"/>
            <w:r w:rsidRPr="002967C7">
              <w:rPr>
                <w:spacing w:val="-2"/>
              </w:rPr>
              <w:t>codec</w:t>
            </w:r>
            <w:proofErr w:type="spellEnd"/>
          </w:p>
        </w:tc>
        <w:tc>
          <w:tcPr>
            <w:tcW w:w="4623" w:type="dxa"/>
          </w:tcPr>
          <w:p w14:paraId="2B8FED34" w14:textId="77777777" w:rsidR="002C66A6" w:rsidRPr="002967C7" w:rsidRDefault="002C66A6">
            <w:pPr>
              <w:pStyle w:val="TableParagraph"/>
              <w:spacing w:before="13"/>
              <w:rPr>
                <w:b/>
              </w:rPr>
            </w:pPr>
            <w:r w:rsidRPr="002967C7">
              <w:rPr>
                <w:b/>
              </w:rPr>
              <w:t>PCM,</w:t>
            </w:r>
            <w:r w:rsidRPr="002967C7">
              <w:rPr>
                <w:b/>
                <w:spacing w:val="-2"/>
              </w:rPr>
              <w:t xml:space="preserve"> </w:t>
            </w:r>
            <w:r w:rsidRPr="002967C7">
              <w:rPr>
                <w:b/>
                <w:spacing w:val="-5"/>
              </w:rPr>
              <w:t>WAV</w:t>
            </w:r>
          </w:p>
        </w:tc>
      </w:tr>
      <w:tr w:rsidR="002C66A6" w:rsidRPr="002967C7" w14:paraId="03EAA7C2" w14:textId="77777777">
        <w:trPr>
          <w:trHeight w:val="311"/>
        </w:trPr>
        <w:tc>
          <w:tcPr>
            <w:tcW w:w="4393" w:type="dxa"/>
          </w:tcPr>
          <w:p w14:paraId="468553F3" w14:textId="77777777" w:rsidR="002C66A6" w:rsidRPr="002967C7" w:rsidRDefault="002C66A6">
            <w:pPr>
              <w:pStyle w:val="TableParagraph"/>
              <w:spacing w:before="13"/>
            </w:pPr>
            <w:proofErr w:type="spellStart"/>
            <w:r w:rsidRPr="002967C7">
              <w:t>Audio</w:t>
            </w:r>
            <w:proofErr w:type="spellEnd"/>
            <w:r w:rsidRPr="002967C7">
              <w:rPr>
                <w:spacing w:val="-2"/>
              </w:rPr>
              <w:t xml:space="preserve"> </w:t>
            </w:r>
            <w:proofErr w:type="spellStart"/>
            <w:r w:rsidRPr="002967C7">
              <w:rPr>
                <w:spacing w:val="-2"/>
              </w:rPr>
              <w:t>channel</w:t>
            </w:r>
            <w:proofErr w:type="spellEnd"/>
          </w:p>
        </w:tc>
        <w:tc>
          <w:tcPr>
            <w:tcW w:w="4623" w:type="dxa"/>
          </w:tcPr>
          <w:p w14:paraId="03F25D1C" w14:textId="77777777" w:rsidR="002C66A6" w:rsidRPr="002967C7" w:rsidRDefault="002C66A6">
            <w:pPr>
              <w:pStyle w:val="TableParagraph"/>
              <w:spacing w:before="13"/>
              <w:rPr>
                <w:b/>
              </w:rPr>
            </w:pPr>
            <w:proofErr w:type="spellStart"/>
            <w:r w:rsidRPr="002967C7">
              <w:rPr>
                <w:b/>
                <w:spacing w:val="-2"/>
              </w:rPr>
              <w:t>Stereo</w:t>
            </w:r>
            <w:proofErr w:type="spellEnd"/>
          </w:p>
        </w:tc>
      </w:tr>
      <w:tr w:rsidR="002C66A6" w:rsidRPr="002967C7" w14:paraId="4D998230" w14:textId="77777777">
        <w:trPr>
          <w:trHeight w:val="311"/>
        </w:trPr>
        <w:tc>
          <w:tcPr>
            <w:tcW w:w="4393" w:type="dxa"/>
          </w:tcPr>
          <w:p w14:paraId="5C3273E0" w14:textId="77777777" w:rsidR="002C66A6" w:rsidRPr="002967C7" w:rsidRDefault="002C66A6">
            <w:pPr>
              <w:pStyle w:val="TableParagraph"/>
              <w:spacing w:before="13"/>
            </w:pPr>
            <w:proofErr w:type="spellStart"/>
            <w:r w:rsidRPr="002967C7">
              <w:t>Audio</w:t>
            </w:r>
            <w:proofErr w:type="spellEnd"/>
            <w:r w:rsidRPr="002967C7">
              <w:rPr>
                <w:spacing w:val="-5"/>
              </w:rPr>
              <w:t xml:space="preserve"> </w:t>
            </w:r>
            <w:proofErr w:type="spellStart"/>
            <w:r w:rsidRPr="002967C7">
              <w:t>bit</w:t>
            </w:r>
            <w:proofErr w:type="spellEnd"/>
            <w:r w:rsidRPr="002967C7">
              <w:rPr>
                <w:spacing w:val="-1"/>
              </w:rPr>
              <w:t xml:space="preserve"> </w:t>
            </w:r>
            <w:proofErr w:type="spellStart"/>
            <w:r w:rsidRPr="002967C7">
              <w:rPr>
                <w:spacing w:val="-4"/>
              </w:rPr>
              <w:t>depth</w:t>
            </w:r>
            <w:proofErr w:type="spellEnd"/>
          </w:p>
        </w:tc>
        <w:tc>
          <w:tcPr>
            <w:tcW w:w="4623" w:type="dxa"/>
          </w:tcPr>
          <w:p w14:paraId="16942D46" w14:textId="77777777" w:rsidR="002C66A6" w:rsidRPr="002967C7" w:rsidRDefault="002C66A6">
            <w:pPr>
              <w:pStyle w:val="TableParagraph"/>
              <w:spacing w:before="13"/>
              <w:rPr>
                <w:b/>
              </w:rPr>
            </w:pPr>
            <w:r w:rsidRPr="002967C7">
              <w:rPr>
                <w:b/>
              </w:rPr>
              <w:t xml:space="preserve">24 </w:t>
            </w:r>
            <w:proofErr w:type="spellStart"/>
            <w:r w:rsidRPr="002967C7">
              <w:rPr>
                <w:b/>
                <w:spacing w:val="-5"/>
              </w:rPr>
              <w:t>bit</w:t>
            </w:r>
            <w:proofErr w:type="spellEnd"/>
          </w:p>
        </w:tc>
      </w:tr>
      <w:tr w:rsidR="002C66A6" w:rsidRPr="002967C7" w14:paraId="046DE840" w14:textId="77777777">
        <w:trPr>
          <w:trHeight w:val="311"/>
        </w:trPr>
        <w:tc>
          <w:tcPr>
            <w:tcW w:w="4393" w:type="dxa"/>
          </w:tcPr>
          <w:p w14:paraId="15244847" w14:textId="77777777" w:rsidR="002C66A6" w:rsidRPr="002967C7" w:rsidRDefault="002C66A6">
            <w:pPr>
              <w:pStyle w:val="TableParagraph"/>
              <w:spacing w:before="13"/>
            </w:pPr>
            <w:proofErr w:type="spellStart"/>
            <w:r w:rsidRPr="002967C7">
              <w:t>Sample</w:t>
            </w:r>
            <w:proofErr w:type="spellEnd"/>
            <w:r w:rsidRPr="002967C7">
              <w:rPr>
                <w:spacing w:val="-7"/>
              </w:rPr>
              <w:t xml:space="preserve"> </w:t>
            </w:r>
            <w:r w:rsidRPr="002967C7">
              <w:rPr>
                <w:spacing w:val="-4"/>
              </w:rPr>
              <w:t>rate</w:t>
            </w:r>
          </w:p>
        </w:tc>
        <w:tc>
          <w:tcPr>
            <w:tcW w:w="4623" w:type="dxa"/>
          </w:tcPr>
          <w:p w14:paraId="2BF5814B" w14:textId="77777777" w:rsidR="002C66A6" w:rsidRPr="002967C7" w:rsidRDefault="002C66A6">
            <w:pPr>
              <w:pStyle w:val="TableParagraph"/>
              <w:spacing w:before="13"/>
              <w:rPr>
                <w:b/>
              </w:rPr>
            </w:pPr>
            <w:r w:rsidRPr="002967C7">
              <w:rPr>
                <w:b/>
              </w:rPr>
              <w:t>48000</w:t>
            </w:r>
            <w:r w:rsidRPr="002967C7">
              <w:rPr>
                <w:b/>
                <w:spacing w:val="-3"/>
              </w:rPr>
              <w:t xml:space="preserve"> </w:t>
            </w:r>
            <w:r w:rsidRPr="002967C7">
              <w:rPr>
                <w:b/>
                <w:spacing w:val="-5"/>
              </w:rPr>
              <w:t>Hz</w:t>
            </w:r>
          </w:p>
        </w:tc>
      </w:tr>
      <w:tr w:rsidR="002C66A6" w:rsidRPr="002967C7" w14:paraId="000CAFFF" w14:textId="77777777">
        <w:trPr>
          <w:trHeight w:val="517"/>
        </w:trPr>
        <w:tc>
          <w:tcPr>
            <w:tcW w:w="4393" w:type="dxa"/>
          </w:tcPr>
          <w:p w14:paraId="0773961A" w14:textId="77777777" w:rsidR="002C66A6" w:rsidRPr="002967C7" w:rsidRDefault="002C66A6">
            <w:pPr>
              <w:pStyle w:val="TableParagraph"/>
              <w:spacing w:before="0" w:line="252" w:lineRule="exact"/>
            </w:pPr>
            <w:r w:rsidRPr="002967C7">
              <w:lastRenderedPageBreak/>
              <w:t>Suminis</w:t>
            </w:r>
            <w:r w:rsidRPr="002967C7">
              <w:rPr>
                <w:spacing w:val="-9"/>
              </w:rPr>
              <w:t xml:space="preserve"> </w:t>
            </w:r>
            <w:r w:rsidRPr="002967C7">
              <w:t>garsumo</w:t>
            </w:r>
            <w:r w:rsidRPr="002967C7">
              <w:rPr>
                <w:spacing w:val="-7"/>
              </w:rPr>
              <w:t xml:space="preserve"> </w:t>
            </w:r>
            <w:r w:rsidRPr="002967C7">
              <w:t>lygis</w:t>
            </w:r>
            <w:r w:rsidRPr="002967C7">
              <w:rPr>
                <w:spacing w:val="-7"/>
              </w:rPr>
              <w:t xml:space="preserve"> </w:t>
            </w:r>
            <w:r w:rsidRPr="002967C7">
              <w:t>(viso</w:t>
            </w:r>
            <w:r w:rsidRPr="002967C7">
              <w:rPr>
                <w:spacing w:val="-7"/>
              </w:rPr>
              <w:t xml:space="preserve"> </w:t>
            </w:r>
            <w:r w:rsidRPr="002967C7">
              <w:t>klipo)/</w:t>
            </w:r>
            <w:r w:rsidRPr="002967C7">
              <w:rPr>
                <w:spacing w:val="-7"/>
              </w:rPr>
              <w:t xml:space="preserve"> </w:t>
            </w:r>
            <w:proofErr w:type="spellStart"/>
            <w:r w:rsidRPr="002967C7">
              <w:t>Integrated</w:t>
            </w:r>
            <w:proofErr w:type="spellEnd"/>
            <w:r w:rsidRPr="002967C7">
              <w:t xml:space="preserve"> </w:t>
            </w:r>
            <w:proofErr w:type="spellStart"/>
            <w:r w:rsidRPr="002967C7">
              <w:rPr>
                <w:spacing w:val="-2"/>
              </w:rPr>
              <w:t>Loudness</w:t>
            </w:r>
            <w:proofErr w:type="spellEnd"/>
          </w:p>
        </w:tc>
        <w:tc>
          <w:tcPr>
            <w:tcW w:w="4623" w:type="dxa"/>
          </w:tcPr>
          <w:p w14:paraId="7852156B" w14:textId="77777777" w:rsidR="002C66A6" w:rsidRPr="002967C7" w:rsidRDefault="002C66A6">
            <w:pPr>
              <w:pStyle w:val="TableParagraph"/>
              <w:spacing w:before="13"/>
              <w:rPr>
                <w:b/>
              </w:rPr>
            </w:pPr>
            <w:r w:rsidRPr="002967C7">
              <w:rPr>
                <w:b/>
              </w:rPr>
              <w:t>-23</w:t>
            </w:r>
            <w:r w:rsidRPr="002967C7">
              <w:rPr>
                <w:b/>
                <w:spacing w:val="-2"/>
              </w:rPr>
              <w:t xml:space="preserve"> </w:t>
            </w:r>
            <w:r w:rsidRPr="002967C7">
              <w:rPr>
                <w:b/>
              </w:rPr>
              <w:t>LUFS</w:t>
            </w:r>
            <w:r w:rsidRPr="002967C7">
              <w:rPr>
                <w:b/>
                <w:spacing w:val="50"/>
              </w:rPr>
              <w:t xml:space="preserve"> </w:t>
            </w:r>
            <w:r w:rsidRPr="002967C7">
              <w:rPr>
                <w:b/>
              </w:rPr>
              <w:t>vienai</w:t>
            </w:r>
            <w:r w:rsidRPr="002967C7">
              <w:rPr>
                <w:b/>
                <w:spacing w:val="-3"/>
              </w:rPr>
              <w:t xml:space="preserve"> </w:t>
            </w:r>
            <w:proofErr w:type="spellStart"/>
            <w:r w:rsidRPr="002967C7">
              <w:rPr>
                <w:b/>
              </w:rPr>
              <w:t>stereo</w:t>
            </w:r>
            <w:proofErr w:type="spellEnd"/>
            <w:r w:rsidRPr="002967C7">
              <w:rPr>
                <w:b/>
                <w:spacing w:val="-2"/>
              </w:rPr>
              <w:t xml:space="preserve"> </w:t>
            </w:r>
            <w:r w:rsidRPr="002967C7">
              <w:rPr>
                <w:b/>
              </w:rPr>
              <w:t>porai/</w:t>
            </w:r>
            <w:r w:rsidRPr="002967C7">
              <w:rPr>
                <w:b/>
                <w:spacing w:val="-1"/>
              </w:rPr>
              <w:t xml:space="preserve"> </w:t>
            </w:r>
            <w:r w:rsidRPr="002967C7">
              <w:rPr>
                <w:b/>
              </w:rPr>
              <w:t>per</w:t>
            </w:r>
            <w:r w:rsidRPr="002967C7">
              <w:rPr>
                <w:b/>
                <w:spacing w:val="-3"/>
              </w:rPr>
              <w:t xml:space="preserve"> </w:t>
            </w:r>
            <w:proofErr w:type="spellStart"/>
            <w:r w:rsidRPr="002967C7">
              <w:rPr>
                <w:b/>
                <w:spacing w:val="-4"/>
              </w:rPr>
              <w:t>paire</w:t>
            </w:r>
            <w:proofErr w:type="spellEnd"/>
          </w:p>
        </w:tc>
      </w:tr>
      <w:tr w:rsidR="002C66A6" w:rsidRPr="002967C7" w14:paraId="2E0E076E" w14:textId="77777777">
        <w:trPr>
          <w:trHeight w:val="520"/>
        </w:trPr>
        <w:tc>
          <w:tcPr>
            <w:tcW w:w="4393" w:type="dxa"/>
          </w:tcPr>
          <w:p w14:paraId="01C88283" w14:textId="77777777" w:rsidR="002C66A6" w:rsidRPr="002967C7" w:rsidRDefault="002C66A6">
            <w:pPr>
              <w:pStyle w:val="TableParagraph"/>
              <w:spacing w:before="0" w:line="252" w:lineRule="exact"/>
            </w:pPr>
            <w:r w:rsidRPr="002967C7">
              <w:t>Trumpo</w:t>
            </w:r>
            <w:r w:rsidRPr="002967C7">
              <w:rPr>
                <w:spacing w:val="-9"/>
              </w:rPr>
              <w:t xml:space="preserve"> </w:t>
            </w:r>
            <w:r w:rsidRPr="002967C7">
              <w:t>periodo</w:t>
            </w:r>
            <w:r w:rsidRPr="002967C7">
              <w:rPr>
                <w:spacing w:val="-9"/>
              </w:rPr>
              <w:t xml:space="preserve"> </w:t>
            </w:r>
            <w:r w:rsidRPr="002967C7">
              <w:t>(3s.)</w:t>
            </w:r>
            <w:r w:rsidRPr="002967C7">
              <w:rPr>
                <w:spacing w:val="-11"/>
              </w:rPr>
              <w:t xml:space="preserve"> </w:t>
            </w:r>
            <w:r w:rsidRPr="002967C7">
              <w:t>garsumas/</w:t>
            </w:r>
            <w:proofErr w:type="spellStart"/>
            <w:r w:rsidRPr="002967C7">
              <w:t>Short</w:t>
            </w:r>
            <w:proofErr w:type="spellEnd"/>
            <w:r w:rsidRPr="002967C7">
              <w:rPr>
                <w:spacing w:val="-11"/>
              </w:rPr>
              <w:t xml:space="preserve"> </w:t>
            </w:r>
            <w:proofErr w:type="spellStart"/>
            <w:r w:rsidRPr="002967C7">
              <w:t>term</w:t>
            </w:r>
            <w:proofErr w:type="spellEnd"/>
            <w:r w:rsidRPr="002967C7">
              <w:t xml:space="preserve"> </w:t>
            </w:r>
            <w:proofErr w:type="spellStart"/>
            <w:r w:rsidRPr="002967C7">
              <w:rPr>
                <w:spacing w:val="-2"/>
              </w:rPr>
              <w:t>loudness</w:t>
            </w:r>
            <w:proofErr w:type="spellEnd"/>
          </w:p>
        </w:tc>
        <w:tc>
          <w:tcPr>
            <w:tcW w:w="4623" w:type="dxa"/>
          </w:tcPr>
          <w:p w14:paraId="044389E7" w14:textId="77777777" w:rsidR="002C66A6" w:rsidRPr="002967C7" w:rsidRDefault="002C66A6">
            <w:pPr>
              <w:pStyle w:val="TableParagraph"/>
              <w:spacing w:before="13"/>
              <w:rPr>
                <w:b/>
              </w:rPr>
            </w:pPr>
            <w:r w:rsidRPr="002967C7">
              <w:rPr>
                <w:b/>
              </w:rPr>
              <w:t>-18</w:t>
            </w:r>
            <w:r w:rsidRPr="002967C7">
              <w:rPr>
                <w:b/>
                <w:spacing w:val="-2"/>
              </w:rPr>
              <w:t xml:space="preserve"> </w:t>
            </w:r>
            <w:r w:rsidRPr="002967C7">
              <w:rPr>
                <w:b/>
              </w:rPr>
              <w:t>LUFS</w:t>
            </w:r>
            <w:r w:rsidRPr="002967C7">
              <w:rPr>
                <w:b/>
                <w:spacing w:val="50"/>
              </w:rPr>
              <w:t xml:space="preserve"> </w:t>
            </w:r>
            <w:r w:rsidRPr="002967C7">
              <w:rPr>
                <w:b/>
              </w:rPr>
              <w:t>vienai</w:t>
            </w:r>
            <w:r w:rsidRPr="002967C7">
              <w:rPr>
                <w:b/>
                <w:spacing w:val="-3"/>
              </w:rPr>
              <w:t xml:space="preserve"> </w:t>
            </w:r>
            <w:proofErr w:type="spellStart"/>
            <w:r w:rsidRPr="002967C7">
              <w:rPr>
                <w:b/>
              </w:rPr>
              <w:t>stereo</w:t>
            </w:r>
            <w:proofErr w:type="spellEnd"/>
            <w:r w:rsidRPr="002967C7">
              <w:rPr>
                <w:b/>
                <w:spacing w:val="-2"/>
              </w:rPr>
              <w:t xml:space="preserve"> </w:t>
            </w:r>
            <w:r w:rsidRPr="002967C7">
              <w:rPr>
                <w:b/>
              </w:rPr>
              <w:t>porai/</w:t>
            </w:r>
            <w:r w:rsidRPr="002967C7">
              <w:rPr>
                <w:b/>
                <w:spacing w:val="-1"/>
              </w:rPr>
              <w:t xml:space="preserve"> </w:t>
            </w:r>
            <w:r w:rsidRPr="002967C7">
              <w:rPr>
                <w:b/>
              </w:rPr>
              <w:t>per</w:t>
            </w:r>
            <w:r w:rsidRPr="002967C7">
              <w:rPr>
                <w:b/>
                <w:spacing w:val="-3"/>
              </w:rPr>
              <w:t xml:space="preserve"> </w:t>
            </w:r>
            <w:proofErr w:type="spellStart"/>
            <w:r w:rsidRPr="002967C7">
              <w:rPr>
                <w:b/>
                <w:spacing w:val="-4"/>
              </w:rPr>
              <w:t>paire</w:t>
            </w:r>
            <w:proofErr w:type="spellEnd"/>
          </w:p>
        </w:tc>
      </w:tr>
      <w:tr w:rsidR="002C66A6" w:rsidRPr="002967C7" w14:paraId="7C65472D" w14:textId="77777777">
        <w:trPr>
          <w:trHeight w:val="309"/>
        </w:trPr>
        <w:tc>
          <w:tcPr>
            <w:tcW w:w="4393" w:type="dxa"/>
          </w:tcPr>
          <w:p w14:paraId="6B3FC432" w14:textId="77777777" w:rsidR="002C66A6" w:rsidRPr="002967C7" w:rsidRDefault="002C66A6">
            <w:pPr>
              <w:pStyle w:val="TableParagraph"/>
              <w:spacing w:before="10"/>
            </w:pPr>
            <w:r w:rsidRPr="002967C7">
              <w:t>Maksimali</w:t>
            </w:r>
            <w:r w:rsidRPr="002967C7">
              <w:rPr>
                <w:spacing w:val="-7"/>
              </w:rPr>
              <w:t xml:space="preserve"> </w:t>
            </w:r>
            <w:r w:rsidRPr="002967C7">
              <w:t>momentinis</w:t>
            </w:r>
            <w:r w:rsidRPr="002967C7">
              <w:rPr>
                <w:spacing w:val="-4"/>
              </w:rPr>
              <w:t xml:space="preserve"> </w:t>
            </w:r>
            <w:r w:rsidRPr="002967C7">
              <w:t>pikas/</w:t>
            </w:r>
            <w:r w:rsidRPr="002967C7">
              <w:rPr>
                <w:spacing w:val="-7"/>
              </w:rPr>
              <w:t xml:space="preserve"> </w:t>
            </w:r>
            <w:proofErr w:type="spellStart"/>
            <w:r w:rsidRPr="002967C7">
              <w:t>Max</w:t>
            </w:r>
            <w:proofErr w:type="spellEnd"/>
            <w:r w:rsidRPr="002967C7">
              <w:rPr>
                <w:spacing w:val="-7"/>
              </w:rPr>
              <w:t xml:space="preserve"> </w:t>
            </w:r>
            <w:proofErr w:type="spellStart"/>
            <w:r w:rsidRPr="002967C7">
              <w:rPr>
                <w:spacing w:val="-2"/>
              </w:rPr>
              <w:t>momentary</w:t>
            </w:r>
            <w:proofErr w:type="spellEnd"/>
          </w:p>
        </w:tc>
        <w:tc>
          <w:tcPr>
            <w:tcW w:w="4623" w:type="dxa"/>
          </w:tcPr>
          <w:p w14:paraId="08569380" w14:textId="77777777" w:rsidR="002C66A6" w:rsidRPr="002967C7" w:rsidRDefault="002C66A6">
            <w:pPr>
              <w:pStyle w:val="TableParagraph"/>
              <w:spacing w:before="10"/>
              <w:rPr>
                <w:b/>
              </w:rPr>
            </w:pPr>
            <w:r w:rsidRPr="002967C7">
              <w:rPr>
                <w:b/>
              </w:rPr>
              <w:t>-15</w:t>
            </w:r>
            <w:r w:rsidRPr="002967C7">
              <w:rPr>
                <w:b/>
                <w:spacing w:val="-2"/>
              </w:rPr>
              <w:t xml:space="preserve"> </w:t>
            </w:r>
            <w:r w:rsidRPr="002967C7">
              <w:rPr>
                <w:b/>
              </w:rPr>
              <w:t>LUFS</w:t>
            </w:r>
            <w:r w:rsidRPr="002967C7">
              <w:rPr>
                <w:b/>
                <w:spacing w:val="50"/>
              </w:rPr>
              <w:t xml:space="preserve"> </w:t>
            </w:r>
            <w:r w:rsidRPr="002967C7">
              <w:rPr>
                <w:b/>
              </w:rPr>
              <w:t>vienai</w:t>
            </w:r>
            <w:r w:rsidRPr="002967C7">
              <w:rPr>
                <w:b/>
                <w:spacing w:val="-3"/>
              </w:rPr>
              <w:t xml:space="preserve"> </w:t>
            </w:r>
            <w:proofErr w:type="spellStart"/>
            <w:r w:rsidRPr="002967C7">
              <w:rPr>
                <w:b/>
              </w:rPr>
              <w:t>stereo</w:t>
            </w:r>
            <w:proofErr w:type="spellEnd"/>
            <w:r w:rsidRPr="002967C7">
              <w:rPr>
                <w:b/>
                <w:spacing w:val="-2"/>
              </w:rPr>
              <w:t xml:space="preserve"> </w:t>
            </w:r>
            <w:r w:rsidRPr="002967C7">
              <w:rPr>
                <w:b/>
              </w:rPr>
              <w:t>porai/</w:t>
            </w:r>
            <w:r w:rsidRPr="002967C7">
              <w:rPr>
                <w:b/>
                <w:spacing w:val="-1"/>
              </w:rPr>
              <w:t xml:space="preserve"> </w:t>
            </w:r>
            <w:r w:rsidRPr="002967C7">
              <w:rPr>
                <w:b/>
              </w:rPr>
              <w:t>per</w:t>
            </w:r>
            <w:r w:rsidRPr="002967C7">
              <w:rPr>
                <w:b/>
                <w:spacing w:val="-3"/>
              </w:rPr>
              <w:t xml:space="preserve"> </w:t>
            </w:r>
            <w:proofErr w:type="spellStart"/>
            <w:r w:rsidRPr="002967C7">
              <w:rPr>
                <w:b/>
                <w:spacing w:val="-4"/>
              </w:rPr>
              <w:t>paire</w:t>
            </w:r>
            <w:proofErr w:type="spellEnd"/>
          </w:p>
        </w:tc>
      </w:tr>
      <w:tr w:rsidR="002C66A6" w:rsidRPr="002967C7" w14:paraId="7417335B" w14:textId="77777777">
        <w:trPr>
          <w:trHeight w:val="311"/>
        </w:trPr>
        <w:tc>
          <w:tcPr>
            <w:tcW w:w="4393" w:type="dxa"/>
          </w:tcPr>
          <w:p w14:paraId="54687398" w14:textId="77777777" w:rsidR="002C66A6" w:rsidRPr="002967C7" w:rsidRDefault="002C66A6">
            <w:pPr>
              <w:pStyle w:val="TableParagraph"/>
              <w:spacing w:before="13"/>
            </w:pPr>
            <w:r w:rsidRPr="002967C7">
              <w:t>Maksimalus</w:t>
            </w:r>
            <w:r w:rsidRPr="002967C7">
              <w:rPr>
                <w:spacing w:val="-5"/>
              </w:rPr>
              <w:t xml:space="preserve"> </w:t>
            </w:r>
            <w:r w:rsidRPr="002967C7">
              <w:t>elektrinis</w:t>
            </w:r>
            <w:r w:rsidRPr="002967C7">
              <w:rPr>
                <w:spacing w:val="-4"/>
              </w:rPr>
              <w:t xml:space="preserve"> </w:t>
            </w:r>
            <w:r w:rsidRPr="002967C7">
              <w:t>pikas/</w:t>
            </w:r>
            <w:r w:rsidRPr="002967C7">
              <w:rPr>
                <w:spacing w:val="-3"/>
              </w:rPr>
              <w:t xml:space="preserve"> </w:t>
            </w:r>
            <w:proofErr w:type="spellStart"/>
            <w:r w:rsidRPr="002967C7">
              <w:t>Max</w:t>
            </w:r>
            <w:proofErr w:type="spellEnd"/>
            <w:r w:rsidRPr="002967C7">
              <w:rPr>
                <w:spacing w:val="-6"/>
              </w:rPr>
              <w:t xml:space="preserve"> </w:t>
            </w:r>
            <w:proofErr w:type="spellStart"/>
            <w:r w:rsidRPr="002967C7">
              <w:t>true</w:t>
            </w:r>
            <w:proofErr w:type="spellEnd"/>
            <w:r w:rsidRPr="002967C7">
              <w:rPr>
                <w:spacing w:val="-5"/>
              </w:rPr>
              <w:t xml:space="preserve"> </w:t>
            </w:r>
            <w:proofErr w:type="spellStart"/>
            <w:r w:rsidRPr="002967C7">
              <w:rPr>
                <w:spacing w:val="-4"/>
              </w:rPr>
              <w:t>peak</w:t>
            </w:r>
            <w:proofErr w:type="spellEnd"/>
          </w:p>
        </w:tc>
        <w:tc>
          <w:tcPr>
            <w:tcW w:w="4623" w:type="dxa"/>
          </w:tcPr>
          <w:p w14:paraId="46277DF0" w14:textId="77777777" w:rsidR="002C66A6" w:rsidRPr="002967C7" w:rsidRDefault="002C66A6">
            <w:pPr>
              <w:pStyle w:val="TableParagraph"/>
              <w:tabs>
                <w:tab w:val="left" w:pos="1123"/>
              </w:tabs>
              <w:spacing w:before="13"/>
              <w:rPr>
                <w:b/>
              </w:rPr>
            </w:pPr>
            <w:r w:rsidRPr="002967C7">
              <w:rPr>
                <w:b/>
              </w:rPr>
              <w:t xml:space="preserve">-3 </w:t>
            </w:r>
            <w:proofErr w:type="spellStart"/>
            <w:r w:rsidRPr="002967C7">
              <w:rPr>
                <w:b/>
                <w:spacing w:val="-4"/>
              </w:rPr>
              <w:t>dBTP</w:t>
            </w:r>
            <w:proofErr w:type="spellEnd"/>
            <w:r w:rsidRPr="002967C7">
              <w:rPr>
                <w:b/>
              </w:rPr>
              <w:tab/>
              <w:t>vienai</w:t>
            </w:r>
            <w:r w:rsidRPr="002967C7">
              <w:rPr>
                <w:b/>
                <w:spacing w:val="-5"/>
              </w:rPr>
              <w:t xml:space="preserve"> </w:t>
            </w:r>
            <w:proofErr w:type="spellStart"/>
            <w:r w:rsidRPr="002967C7">
              <w:rPr>
                <w:b/>
              </w:rPr>
              <w:t>stereo</w:t>
            </w:r>
            <w:proofErr w:type="spellEnd"/>
            <w:r w:rsidRPr="002967C7">
              <w:rPr>
                <w:b/>
                <w:spacing w:val="-4"/>
              </w:rPr>
              <w:t xml:space="preserve"> </w:t>
            </w:r>
            <w:r w:rsidRPr="002967C7">
              <w:rPr>
                <w:b/>
              </w:rPr>
              <w:t>porai/</w:t>
            </w:r>
            <w:r w:rsidRPr="002967C7">
              <w:rPr>
                <w:b/>
                <w:spacing w:val="-1"/>
              </w:rPr>
              <w:t xml:space="preserve"> </w:t>
            </w:r>
            <w:r w:rsidRPr="002967C7">
              <w:rPr>
                <w:b/>
              </w:rPr>
              <w:t>per</w:t>
            </w:r>
            <w:r w:rsidRPr="002967C7">
              <w:rPr>
                <w:b/>
                <w:spacing w:val="-4"/>
              </w:rPr>
              <w:t xml:space="preserve"> </w:t>
            </w:r>
            <w:proofErr w:type="spellStart"/>
            <w:r w:rsidRPr="002967C7">
              <w:rPr>
                <w:b/>
                <w:spacing w:val="-4"/>
              </w:rPr>
              <w:t>paire</w:t>
            </w:r>
            <w:proofErr w:type="spellEnd"/>
          </w:p>
        </w:tc>
      </w:tr>
      <w:tr w:rsidR="002C66A6" w:rsidRPr="002967C7" w14:paraId="4236D390" w14:textId="77777777">
        <w:trPr>
          <w:trHeight w:val="520"/>
        </w:trPr>
        <w:tc>
          <w:tcPr>
            <w:tcW w:w="4393" w:type="dxa"/>
          </w:tcPr>
          <w:p w14:paraId="391A1BBA" w14:textId="77777777" w:rsidR="002C66A6" w:rsidRPr="002967C7" w:rsidRDefault="002C66A6">
            <w:pPr>
              <w:pStyle w:val="TableParagraph"/>
              <w:spacing w:before="0" w:line="252" w:lineRule="exact"/>
            </w:pPr>
            <w:r w:rsidRPr="002967C7">
              <w:t>Klipas</w:t>
            </w:r>
            <w:r w:rsidRPr="002967C7">
              <w:rPr>
                <w:spacing w:val="-10"/>
              </w:rPr>
              <w:t xml:space="preserve"> </w:t>
            </w:r>
            <w:r w:rsidRPr="002967C7">
              <w:t>netinkamas</w:t>
            </w:r>
            <w:r w:rsidRPr="002967C7">
              <w:rPr>
                <w:spacing w:val="-12"/>
              </w:rPr>
              <w:t xml:space="preserve"> </w:t>
            </w:r>
            <w:r w:rsidRPr="002967C7">
              <w:t>transliuoti</w:t>
            </w:r>
            <w:r w:rsidRPr="002967C7">
              <w:rPr>
                <w:spacing w:val="-9"/>
              </w:rPr>
              <w:t xml:space="preserve"> </w:t>
            </w:r>
            <w:r w:rsidRPr="002967C7">
              <w:t>viršijus/</w:t>
            </w:r>
            <w:r w:rsidRPr="002967C7">
              <w:rPr>
                <w:spacing w:val="-9"/>
              </w:rPr>
              <w:t xml:space="preserve"> </w:t>
            </w:r>
            <w:proofErr w:type="spellStart"/>
            <w:r w:rsidRPr="002967C7">
              <w:t>unusable</w:t>
            </w:r>
            <w:proofErr w:type="spellEnd"/>
            <w:r w:rsidRPr="002967C7">
              <w:t xml:space="preserve"> </w:t>
            </w:r>
            <w:proofErr w:type="spellStart"/>
            <w:r w:rsidRPr="002967C7">
              <w:rPr>
                <w:spacing w:val="-4"/>
              </w:rPr>
              <w:t>over</w:t>
            </w:r>
            <w:proofErr w:type="spellEnd"/>
          </w:p>
        </w:tc>
        <w:tc>
          <w:tcPr>
            <w:tcW w:w="4623" w:type="dxa"/>
          </w:tcPr>
          <w:p w14:paraId="39A6772D" w14:textId="77777777" w:rsidR="002C66A6" w:rsidRPr="002967C7" w:rsidRDefault="002C66A6">
            <w:pPr>
              <w:pStyle w:val="TableParagraph"/>
              <w:tabs>
                <w:tab w:val="left" w:pos="1123"/>
              </w:tabs>
              <w:spacing w:before="13"/>
              <w:rPr>
                <w:b/>
              </w:rPr>
            </w:pPr>
            <w:r w:rsidRPr="002967C7">
              <w:rPr>
                <w:b/>
              </w:rPr>
              <w:t xml:space="preserve">-1 </w:t>
            </w:r>
            <w:proofErr w:type="spellStart"/>
            <w:r w:rsidRPr="002967C7">
              <w:rPr>
                <w:b/>
                <w:spacing w:val="-4"/>
              </w:rPr>
              <w:t>dBTP</w:t>
            </w:r>
            <w:proofErr w:type="spellEnd"/>
            <w:r w:rsidRPr="002967C7">
              <w:rPr>
                <w:b/>
              </w:rPr>
              <w:tab/>
              <w:t>vienai</w:t>
            </w:r>
            <w:r w:rsidRPr="002967C7">
              <w:rPr>
                <w:b/>
                <w:spacing w:val="-5"/>
              </w:rPr>
              <w:t xml:space="preserve"> </w:t>
            </w:r>
            <w:proofErr w:type="spellStart"/>
            <w:r w:rsidRPr="002967C7">
              <w:rPr>
                <w:b/>
              </w:rPr>
              <w:t>stereo</w:t>
            </w:r>
            <w:proofErr w:type="spellEnd"/>
            <w:r w:rsidRPr="002967C7">
              <w:rPr>
                <w:b/>
                <w:spacing w:val="-4"/>
              </w:rPr>
              <w:t xml:space="preserve"> </w:t>
            </w:r>
            <w:r w:rsidRPr="002967C7">
              <w:rPr>
                <w:b/>
              </w:rPr>
              <w:t>porai/</w:t>
            </w:r>
            <w:r w:rsidRPr="002967C7">
              <w:rPr>
                <w:b/>
                <w:spacing w:val="-1"/>
              </w:rPr>
              <w:t xml:space="preserve"> </w:t>
            </w:r>
            <w:r w:rsidRPr="002967C7">
              <w:rPr>
                <w:b/>
              </w:rPr>
              <w:t>per</w:t>
            </w:r>
            <w:r w:rsidRPr="002967C7">
              <w:rPr>
                <w:b/>
                <w:spacing w:val="-4"/>
              </w:rPr>
              <w:t xml:space="preserve"> </w:t>
            </w:r>
            <w:proofErr w:type="spellStart"/>
            <w:r w:rsidRPr="002967C7">
              <w:rPr>
                <w:b/>
                <w:spacing w:val="-4"/>
              </w:rPr>
              <w:t>paire</w:t>
            </w:r>
            <w:proofErr w:type="spellEnd"/>
          </w:p>
        </w:tc>
      </w:tr>
    </w:tbl>
    <w:p w14:paraId="0EA4EFF0" w14:textId="77777777" w:rsidR="002C66A6" w:rsidRPr="002967C7" w:rsidRDefault="002C66A6" w:rsidP="00CD2DAC">
      <w:pPr>
        <w:pStyle w:val="ListParagraph"/>
        <w:tabs>
          <w:tab w:val="left" w:pos="0"/>
          <w:tab w:val="left" w:pos="284"/>
          <w:tab w:val="left" w:pos="426"/>
          <w:tab w:val="left" w:pos="993"/>
        </w:tabs>
        <w:suppressAutoHyphens/>
        <w:autoSpaceDE w:val="0"/>
        <w:autoSpaceDN w:val="0"/>
        <w:adjustRightInd w:val="0"/>
        <w:ind w:left="0" w:firstLine="567"/>
        <w:jc w:val="both"/>
        <w:rPr>
          <w:rFonts w:ascii="Times New Roman" w:hAnsi="Times New Roman" w:cs="Times New Roman"/>
          <w:color w:val="000000"/>
          <w:sz w:val="24"/>
          <w:szCs w:val="24"/>
        </w:rPr>
      </w:pPr>
    </w:p>
    <w:p w14:paraId="28BEDD1B" w14:textId="5792CA1F" w:rsidR="003A468F" w:rsidRPr="002967C7" w:rsidRDefault="00BB0FFD" w:rsidP="002C66A6">
      <w:pPr>
        <w:pStyle w:val="ListParagraph"/>
        <w:tabs>
          <w:tab w:val="left" w:pos="0"/>
          <w:tab w:val="left" w:pos="284"/>
          <w:tab w:val="left" w:pos="426"/>
          <w:tab w:val="left" w:pos="993"/>
        </w:tabs>
        <w:suppressAutoHyphens/>
        <w:autoSpaceDE w:val="0"/>
        <w:autoSpaceDN w:val="0"/>
        <w:adjustRightInd w:val="0"/>
        <w:ind w:left="0" w:firstLine="567"/>
        <w:jc w:val="both"/>
        <w:rPr>
          <w:rFonts w:ascii="Times New Roman" w:hAnsi="Times New Roman" w:cs="Times New Roman"/>
          <w:color w:val="000000"/>
          <w:sz w:val="24"/>
          <w:szCs w:val="24"/>
        </w:rPr>
      </w:pPr>
      <w:r w:rsidRPr="002967C7">
        <w:rPr>
          <w:rFonts w:ascii="Times New Roman" w:hAnsi="Times New Roman" w:cs="Times New Roman"/>
          <w:color w:val="000000"/>
          <w:sz w:val="24"/>
          <w:szCs w:val="24"/>
        </w:rPr>
        <w:t>2</w:t>
      </w:r>
      <w:r>
        <w:rPr>
          <w:rFonts w:ascii="Times New Roman" w:hAnsi="Times New Roman" w:cs="Times New Roman"/>
          <w:color w:val="000000"/>
          <w:sz w:val="24"/>
          <w:szCs w:val="24"/>
        </w:rPr>
        <w:t>8</w:t>
      </w:r>
      <w:r w:rsidR="00A20D86" w:rsidRPr="002967C7">
        <w:rPr>
          <w:rFonts w:ascii="Times New Roman" w:hAnsi="Times New Roman" w:cs="Times New Roman"/>
          <w:color w:val="000000"/>
          <w:sz w:val="24"/>
          <w:szCs w:val="24"/>
        </w:rPr>
        <w:t xml:space="preserve">. </w:t>
      </w:r>
      <w:r w:rsidR="003A468F" w:rsidRPr="002967C7">
        <w:rPr>
          <w:rFonts w:ascii="Times New Roman" w:hAnsi="Times New Roman" w:cs="Times New Roman"/>
          <w:color w:val="000000"/>
          <w:sz w:val="24"/>
          <w:szCs w:val="24"/>
        </w:rPr>
        <w:t xml:space="preserve"> </w:t>
      </w:r>
      <w:r w:rsidR="00DD048E">
        <w:rPr>
          <w:rFonts w:ascii="Times New Roman" w:hAnsi="Times New Roman" w:cs="Times New Roman"/>
          <w:color w:val="000000"/>
          <w:sz w:val="24"/>
          <w:szCs w:val="24"/>
        </w:rPr>
        <w:t>Vaidybinių</w:t>
      </w:r>
      <w:r w:rsidR="00525636">
        <w:rPr>
          <w:rFonts w:ascii="Times New Roman" w:hAnsi="Times New Roman" w:cs="Times New Roman"/>
          <w:color w:val="000000"/>
          <w:sz w:val="24"/>
          <w:szCs w:val="24"/>
        </w:rPr>
        <w:t xml:space="preserve"> </w:t>
      </w:r>
      <w:r w:rsidR="00525636">
        <w:rPr>
          <w:rFonts w:ascii="Times New Roman" w:eastAsia="Calibri" w:hAnsi="Times New Roman" w:cs="Times New Roman"/>
          <w:sz w:val="24"/>
          <w:szCs w:val="24"/>
        </w:rPr>
        <w:t>v</w:t>
      </w:r>
      <w:r w:rsidR="00084FAB" w:rsidRPr="002967C7">
        <w:rPr>
          <w:rFonts w:ascii="Times New Roman" w:eastAsia="Calibri" w:hAnsi="Times New Roman" w:cs="Times New Roman"/>
          <w:sz w:val="24"/>
          <w:szCs w:val="24"/>
        </w:rPr>
        <w:t xml:space="preserve">aizdo klipų </w:t>
      </w:r>
      <w:r w:rsidR="003A468F" w:rsidRPr="002967C7">
        <w:rPr>
          <w:rFonts w:ascii="Times New Roman" w:hAnsi="Times New Roman" w:cs="Times New Roman"/>
          <w:sz w:val="24"/>
          <w:szCs w:val="24"/>
        </w:rPr>
        <w:t xml:space="preserve">pabaigoje turi būti rodoma unikali užsklanda su Tarybos logotipu </w:t>
      </w:r>
      <w:r w:rsidR="003A468F" w:rsidRPr="002967C7">
        <w:rPr>
          <w:rFonts w:ascii="Times New Roman" w:hAnsi="Times New Roman" w:cs="Times New Roman"/>
          <w:color w:val="000000"/>
          <w:sz w:val="24"/>
          <w:szCs w:val="24"/>
        </w:rPr>
        <w:t>(logotipą Paslaugos teikėjui pateiks Perkančioji organizacija).</w:t>
      </w:r>
    </w:p>
    <w:p w14:paraId="3D352FB2" w14:textId="62E75A40" w:rsidR="003A468F" w:rsidRPr="002967C7" w:rsidRDefault="00BB0FFD" w:rsidP="00CD2DAC">
      <w:pPr>
        <w:pStyle w:val="ListParagraph"/>
        <w:tabs>
          <w:tab w:val="left" w:pos="0"/>
          <w:tab w:val="left" w:pos="284"/>
          <w:tab w:val="left" w:pos="1134"/>
        </w:tabs>
        <w:suppressAutoHyphens/>
        <w:autoSpaceDE w:val="0"/>
        <w:autoSpaceDN w:val="0"/>
        <w:adjustRightInd w:val="0"/>
        <w:ind w:left="0" w:firstLine="567"/>
        <w:jc w:val="both"/>
        <w:rPr>
          <w:rFonts w:ascii="Times New Roman" w:hAnsi="Times New Roman" w:cs="Times New Roman"/>
          <w:color w:val="000000"/>
          <w:sz w:val="24"/>
          <w:szCs w:val="24"/>
        </w:rPr>
      </w:pPr>
      <w:r w:rsidRPr="002967C7">
        <w:rPr>
          <w:rFonts w:ascii="Times New Roman" w:hAnsi="Times New Roman" w:cs="Times New Roman"/>
          <w:color w:val="000000"/>
          <w:sz w:val="24"/>
          <w:szCs w:val="24"/>
        </w:rPr>
        <w:t>2</w:t>
      </w:r>
      <w:r>
        <w:rPr>
          <w:rFonts w:ascii="Times New Roman" w:hAnsi="Times New Roman" w:cs="Times New Roman"/>
          <w:color w:val="000000"/>
          <w:sz w:val="24"/>
          <w:szCs w:val="24"/>
        </w:rPr>
        <w:t>9</w:t>
      </w:r>
      <w:r w:rsidR="00A20D86" w:rsidRPr="002967C7">
        <w:rPr>
          <w:rFonts w:ascii="Times New Roman" w:hAnsi="Times New Roman" w:cs="Times New Roman"/>
          <w:color w:val="000000"/>
          <w:sz w:val="24"/>
          <w:szCs w:val="24"/>
        </w:rPr>
        <w:t>.</w:t>
      </w:r>
      <w:r w:rsidR="003A468F" w:rsidRPr="002967C7">
        <w:rPr>
          <w:rFonts w:ascii="Times New Roman" w:hAnsi="Times New Roman" w:cs="Times New Roman"/>
          <w:color w:val="000000"/>
          <w:sz w:val="24"/>
          <w:szCs w:val="24"/>
        </w:rPr>
        <w:t xml:space="preserve"> </w:t>
      </w:r>
      <w:r w:rsidR="00084FAB" w:rsidRPr="002967C7">
        <w:rPr>
          <w:rFonts w:ascii="Times New Roman" w:hAnsi="Times New Roman" w:cs="Times New Roman"/>
          <w:color w:val="000000"/>
          <w:sz w:val="24"/>
          <w:szCs w:val="24"/>
        </w:rPr>
        <w:t xml:space="preserve">Garso </w:t>
      </w:r>
      <w:r w:rsidR="003A468F" w:rsidRPr="002967C7">
        <w:rPr>
          <w:rFonts w:ascii="Times New Roman" w:hAnsi="Times New Roman" w:cs="Times New Roman"/>
          <w:color w:val="000000"/>
          <w:sz w:val="24"/>
          <w:szCs w:val="24"/>
        </w:rPr>
        <w:t>klipų pabaigoje turi būti įgarsintas Perkančiosios organizacijos pavadinimas.</w:t>
      </w:r>
    </w:p>
    <w:p w14:paraId="40862AB1" w14:textId="64FA99A9" w:rsidR="002C66A6" w:rsidRPr="002967C7" w:rsidRDefault="00BB0FFD" w:rsidP="00A91BCE">
      <w:pPr>
        <w:pStyle w:val="ListParagraph"/>
        <w:tabs>
          <w:tab w:val="left" w:pos="0"/>
          <w:tab w:val="left" w:pos="284"/>
          <w:tab w:val="left" w:pos="1134"/>
        </w:tabs>
        <w:suppressAutoHyphens/>
        <w:autoSpaceDE w:val="0"/>
        <w:autoSpaceDN w:val="0"/>
        <w:adjustRightInd w:val="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002C66A6" w:rsidRPr="002967C7">
        <w:rPr>
          <w:rFonts w:ascii="Times New Roman" w:hAnsi="Times New Roman" w:cs="Times New Roman"/>
          <w:color w:val="000000"/>
          <w:sz w:val="24"/>
          <w:szCs w:val="24"/>
        </w:rPr>
        <w:t>. Klipuose ir/ar  informaciniuose skydeliuose turi būti</w:t>
      </w:r>
      <w:r w:rsidR="007B4905">
        <w:rPr>
          <w:rFonts w:ascii="Times New Roman" w:hAnsi="Times New Roman" w:cs="Times New Roman"/>
          <w:color w:val="000000"/>
          <w:sz w:val="24"/>
          <w:szCs w:val="24"/>
        </w:rPr>
        <w:t xml:space="preserve"> </w:t>
      </w:r>
      <w:r w:rsidR="002C66A6" w:rsidRPr="002967C7">
        <w:rPr>
          <w:rFonts w:ascii="Times New Roman" w:hAnsi="Times New Roman" w:cs="Times New Roman"/>
          <w:color w:val="000000"/>
          <w:sz w:val="24"/>
          <w:szCs w:val="24"/>
        </w:rPr>
        <w:t>suderintas </w:t>
      </w:r>
      <w:hyperlink r:id="rId9" w:tgtFrame="_blank" w:history="1">
        <w:r w:rsidR="002C66A6" w:rsidRPr="002967C7">
          <w:rPr>
            <w:rStyle w:val="Hyperlink"/>
            <w:rFonts w:ascii="Times New Roman" w:hAnsi="Times New Roman"/>
            <w:sz w:val="24"/>
            <w:szCs w:val="24"/>
          </w:rPr>
          <w:t>LRT grupės prekės ženklas</w:t>
        </w:r>
      </w:hyperlink>
      <w:r w:rsidR="002C66A6" w:rsidRPr="002967C7">
        <w:rPr>
          <w:rFonts w:ascii="Times New Roman" w:hAnsi="Times New Roman" w:cs="Times New Roman"/>
          <w:color w:val="000000"/>
          <w:sz w:val="24"/>
          <w:szCs w:val="24"/>
        </w:rPr>
        <w:t xml:space="preserve"> – </w:t>
      </w:r>
      <w:r w:rsidR="002C66A6" w:rsidRPr="002967C7">
        <w:rPr>
          <w:rFonts w:ascii="Times New Roman" w:hAnsi="Times New Roman" w:cs="Times New Roman"/>
          <w:b/>
          <w:bCs/>
          <w:color w:val="000000"/>
          <w:sz w:val="24"/>
          <w:szCs w:val="24"/>
        </w:rPr>
        <w:t>LRT</w:t>
      </w:r>
      <w:r w:rsidR="002C66A6" w:rsidRPr="002967C7">
        <w:rPr>
          <w:rFonts w:ascii="Times New Roman" w:hAnsi="Times New Roman" w:cs="Times New Roman"/>
          <w:color w:val="000000"/>
          <w:sz w:val="24"/>
          <w:szCs w:val="24"/>
        </w:rPr>
        <w:t xml:space="preserve"> turi būti skelbiamas kaip „Informacinis partneris“. </w:t>
      </w:r>
    </w:p>
    <w:p w14:paraId="371849CB" w14:textId="16EBB75E" w:rsidR="002C66A6" w:rsidRPr="002967C7" w:rsidRDefault="00BB0FFD" w:rsidP="002C66A6">
      <w:pPr>
        <w:pStyle w:val="ListParagraph"/>
        <w:tabs>
          <w:tab w:val="left" w:pos="0"/>
          <w:tab w:val="left" w:pos="284"/>
          <w:tab w:val="left" w:pos="1134"/>
        </w:tabs>
        <w:suppressAutoHyphens/>
        <w:autoSpaceDE w:val="0"/>
        <w:autoSpaceDN w:val="0"/>
        <w:adjustRightInd w:val="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31</w:t>
      </w:r>
      <w:r w:rsidR="002C66A6" w:rsidRPr="002967C7">
        <w:rPr>
          <w:rFonts w:ascii="Times New Roman" w:hAnsi="Times New Roman" w:cs="Times New Roman"/>
          <w:color w:val="000000"/>
          <w:sz w:val="24"/>
          <w:szCs w:val="24"/>
        </w:rPr>
        <w:t xml:space="preserve">. </w:t>
      </w:r>
      <w:r w:rsidR="003923A7">
        <w:rPr>
          <w:rFonts w:ascii="Times New Roman" w:hAnsi="Times New Roman" w:cs="Times New Roman"/>
          <w:color w:val="000000"/>
          <w:sz w:val="24"/>
          <w:szCs w:val="24"/>
        </w:rPr>
        <w:t>Vaidybinių v</w:t>
      </w:r>
      <w:r w:rsidR="002C66A6" w:rsidRPr="002967C7">
        <w:rPr>
          <w:rFonts w:ascii="Times New Roman" w:hAnsi="Times New Roman" w:cs="Times New Roman"/>
          <w:color w:val="000000"/>
          <w:sz w:val="24"/>
          <w:szCs w:val="24"/>
        </w:rPr>
        <w:t>aizdo klipų dešiniajame viršutiniame kampe turi būti demonstruojamas LRT logotipas, todėl ten negali būti jokios kitos vizualinės informacijos.</w:t>
      </w:r>
      <w:r w:rsidR="007B4905" w:rsidRPr="007B4905">
        <w:rPr>
          <w:rFonts w:ascii="Times New Roman" w:hAnsi="Times New Roman" w:cs="Times New Roman"/>
          <w:color w:val="000000"/>
          <w:sz w:val="24"/>
          <w:szCs w:val="24"/>
        </w:rPr>
        <w:t xml:space="preserve"> </w:t>
      </w:r>
      <w:r w:rsidR="008656BB">
        <w:rPr>
          <w:rFonts w:ascii="Times New Roman" w:hAnsi="Times New Roman" w:cs="Times New Roman"/>
          <w:color w:val="000000"/>
          <w:sz w:val="24"/>
          <w:szCs w:val="24"/>
        </w:rPr>
        <w:t xml:space="preserve">Taip pat turi būti pateikti ir </w:t>
      </w:r>
      <w:r w:rsidR="00E458DB">
        <w:rPr>
          <w:rFonts w:ascii="Times New Roman" w:hAnsi="Times New Roman" w:cs="Times New Roman"/>
          <w:color w:val="000000"/>
          <w:sz w:val="24"/>
          <w:szCs w:val="24"/>
        </w:rPr>
        <w:t xml:space="preserve">vaidybinių </w:t>
      </w:r>
      <w:r w:rsidR="008656BB">
        <w:rPr>
          <w:rFonts w:ascii="Times New Roman" w:hAnsi="Times New Roman" w:cs="Times New Roman"/>
          <w:color w:val="000000"/>
          <w:sz w:val="24"/>
          <w:szCs w:val="24"/>
        </w:rPr>
        <w:t>vaizdo</w:t>
      </w:r>
      <w:r w:rsidR="00F30FAB">
        <w:rPr>
          <w:rFonts w:ascii="Times New Roman" w:hAnsi="Times New Roman" w:cs="Times New Roman"/>
          <w:color w:val="000000"/>
          <w:sz w:val="24"/>
          <w:szCs w:val="24"/>
        </w:rPr>
        <w:t xml:space="preserve"> </w:t>
      </w:r>
      <w:r w:rsidR="007B4905">
        <w:rPr>
          <w:rFonts w:ascii="Times New Roman" w:hAnsi="Times New Roman" w:cs="Times New Roman"/>
          <w:color w:val="000000"/>
          <w:sz w:val="24"/>
          <w:szCs w:val="24"/>
        </w:rPr>
        <w:t>k</w:t>
      </w:r>
      <w:r w:rsidR="007B4905" w:rsidRPr="002967C7">
        <w:rPr>
          <w:rFonts w:ascii="Times New Roman" w:hAnsi="Times New Roman" w:cs="Times New Roman"/>
          <w:color w:val="000000"/>
          <w:sz w:val="24"/>
          <w:szCs w:val="24"/>
        </w:rPr>
        <w:t>lip</w:t>
      </w:r>
      <w:r w:rsidR="007B4905">
        <w:rPr>
          <w:rFonts w:ascii="Times New Roman" w:hAnsi="Times New Roman" w:cs="Times New Roman"/>
          <w:color w:val="000000"/>
          <w:sz w:val="24"/>
          <w:szCs w:val="24"/>
        </w:rPr>
        <w:t>ų</w:t>
      </w:r>
      <w:r w:rsidR="007B4905" w:rsidRPr="002967C7">
        <w:rPr>
          <w:rFonts w:ascii="Times New Roman" w:hAnsi="Times New Roman" w:cs="Times New Roman"/>
          <w:color w:val="000000"/>
          <w:sz w:val="24"/>
          <w:szCs w:val="24"/>
        </w:rPr>
        <w:t xml:space="preserve"> ir/ar  informacini</w:t>
      </w:r>
      <w:r w:rsidR="007B4905">
        <w:rPr>
          <w:rFonts w:ascii="Times New Roman" w:hAnsi="Times New Roman" w:cs="Times New Roman"/>
          <w:color w:val="000000"/>
          <w:sz w:val="24"/>
          <w:szCs w:val="24"/>
        </w:rPr>
        <w:t>ų</w:t>
      </w:r>
      <w:r w:rsidR="007B4905" w:rsidRPr="002967C7">
        <w:rPr>
          <w:rFonts w:ascii="Times New Roman" w:hAnsi="Times New Roman" w:cs="Times New Roman"/>
          <w:color w:val="000000"/>
          <w:sz w:val="24"/>
          <w:szCs w:val="24"/>
        </w:rPr>
        <w:t xml:space="preserve"> skydeli</w:t>
      </w:r>
      <w:r w:rsidR="007B4905">
        <w:rPr>
          <w:rFonts w:ascii="Times New Roman" w:hAnsi="Times New Roman" w:cs="Times New Roman"/>
          <w:color w:val="000000"/>
          <w:sz w:val="24"/>
          <w:szCs w:val="24"/>
        </w:rPr>
        <w:t>ų variant</w:t>
      </w:r>
      <w:r w:rsidR="008656BB">
        <w:rPr>
          <w:rFonts w:ascii="Times New Roman" w:hAnsi="Times New Roman" w:cs="Times New Roman"/>
          <w:color w:val="000000"/>
          <w:sz w:val="24"/>
          <w:szCs w:val="24"/>
        </w:rPr>
        <w:t>ai</w:t>
      </w:r>
      <w:r w:rsidR="007B4905">
        <w:rPr>
          <w:rFonts w:ascii="Times New Roman" w:hAnsi="Times New Roman" w:cs="Times New Roman"/>
          <w:color w:val="000000"/>
          <w:sz w:val="24"/>
          <w:szCs w:val="24"/>
        </w:rPr>
        <w:t xml:space="preserve">  be LRT prekės ženklų.</w:t>
      </w:r>
    </w:p>
    <w:p w14:paraId="3BBA85AE" w14:textId="0B10A147" w:rsidR="003A468F" w:rsidRPr="002967C7" w:rsidRDefault="00BB0FFD" w:rsidP="00CD2DAC">
      <w:pPr>
        <w:pStyle w:val="ListParagraph"/>
        <w:tabs>
          <w:tab w:val="left" w:pos="0"/>
          <w:tab w:val="left" w:pos="284"/>
          <w:tab w:val="left" w:pos="426"/>
          <w:tab w:val="left" w:pos="567"/>
          <w:tab w:val="left" w:pos="1134"/>
        </w:tabs>
        <w:suppressAutoHyphens/>
        <w:autoSpaceDE w:val="0"/>
        <w:autoSpaceDN w:val="0"/>
        <w:adjustRightInd w:val="0"/>
        <w:ind w:left="0" w:firstLine="567"/>
        <w:jc w:val="both"/>
        <w:rPr>
          <w:rFonts w:ascii="Times New Roman" w:hAnsi="Times New Roman" w:cs="Times New Roman"/>
          <w:color w:val="000000"/>
          <w:sz w:val="24"/>
          <w:szCs w:val="24"/>
        </w:rPr>
      </w:pPr>
      <w:r w:rsidRPr="4A2DD5A2">
        <w:rPr>
          <w:rFonts w:ascii="Times New Roman" w:hAnsi="Times New Roman" w:cs="Times New Roman"/>
          <w:color w:val="000000" w:themeColor="text1"/>
          <w:sz w:val="24"/>
          <w:szCs w:val="24"/>
        </w:rPr>
        <w:t>32</w:t>
      </w:r>
      <w:r w:rsidR="00C525DB" w:rsidRPr="4A2DD5A2">
        <w:rPr>
          <w:rFonts w:ascii="Times New Roman" w:hAnsi="Times New Roman" w:cs="Times New Roman"/>
          <w:color w:val="000000" w:themeColor="text1"/>
          <w:sz w:val="24"/>
          <w:szCs w:val="24"/>
        </w:rPr>
        <w:t>.</w:t>
      </w:r>
      <w:r w:rsidR="003A468F" w:rsidRPr="4A2DD5A2">
        <w:rPr>
          <w:rFonts w:ascii="Times New Roman" w:hAnsi="Times New Roman" w:cs="Times New Roman"/>
          <w:color w:val="000000" w:themeColor="text1"/>
          <w:sz w:val="24"/>
          <w:szCs w:val="24"/>
        </w:rPr>
        <w:t xml:space="preserve"> Paslaugų teikėjas privalo pateikti tokios kokybės ar standarto </w:t>
      </w:r>
      <w:r w:rsidR="00DD048E" w:rsidRPr="4A2DD5A2">
        <w:rPr>
          <w:rFonts w:ascii="Times New Roman" w:hAnsi="Times New Roman" w:cs="Times New Roman"/>
          <w:color w:val="000000" w:themeColor="text1"/>
          <w:sz w:val="24"/>
          <w:szCs w:val="24"/>
        </w:rPr>
        <w:t>vaidybinių</w:t>
      </w:r>
      <w:r w:rsidR="00525636" w:rsidRPr="4A2DD5A2">
        <w:rPr>
          <w:rFonts w:ascii="Times New Roman" w:hAnsi="Times New Roman" w:cs="Times New Roman"/>
          <w:color w:val="000000" w:themeColor="text1"/>
          <w:sz w:val="24"/>
          <w:szCs w:val="24"/>
        </w:rPr>
        <w:t xml:space="preserve"> </w:t>
      </w:r>
      <w:r w:rsidR="00525636" w:rsidRPr="4A2DD5A2">
        <w:rPr>
          <w:rFonts w:ascii="Times New Roman" w:eastAsia="Calibri" w:hAnsi="Times New Roman" w:cs="Times New Roman"/>
          <w:sz w:val="24"/>
          <w:szCs w:val="24"/>
        </w:rPr>
        <w:t>v</w:t>
      </w:r>
      <w:r w:rsidR="00084FAB" w:rsidRPr="4A2DD5A2">
        <w:rPr>
          <w:rFonts w:ascii="Times New Roman" w:eastAsia="Calibri" w:hAnsi="Times New Roman" w:cs="Times New Roman"/>
          <w:sz w:val="24"/>
          <w:szCs w:val="24"/>
        </w:rPr>
        <w:t xml:space="preserve">aizdo </w:t>
      </w:r>
      <w:r w:rsidR="00E458DB">
        <w:rPr>
          <w:rFonts w:ascii="Times New Roman" w:eastAsia="Calibri" w:hAnsi="Times New Roman" w:cs="Times New Roman"/>
          <w:sz w:val="24"/>
          <w:szCs w:val="24"/>
        </w:rPr>
        <w:t xml:space="preserve">klipų </w:t>
      </w:r>
      <w:r w:rsidR="00084FAB" w:rsidRPr="4A2DD5A2">
        <w:rPr>
          <w:rFonts w:ascii="Times New Roman" w:eastAsia="Calibri" w:hAnsi="Times New Roman" w:cs="Times New Roman"/>
          <w:sz w:val="24"/>
          <w:szCs w:val="24"/>
        </w:rPr>
        <w:t xml:space="preserve">ir garso klipų </w:t>
      </w:r>
      <w:r w:rsidR="003A468F" w:rsidRPr="4A2DD5A2">
        <w:rPr>
          <w:rFonts w:ascii="Times New Roman" w:hAnsi="Times New Roman" w:cs="Times New Roman"/>
          <w:color w:val="000000" w:themeColor="text1"/>
          <w:sz w:val="24"/>
          <w:szCs w:val="24"/>
        </w:rPr>
        <w:t xml:space="preserve">kūrimo ir gamybos paslaugų </w:t>
      </w:r>
      <w:r w:rsidR="00CCEC60" w:rsidRPr="4A2DD5A2">
        <w:rPr>
          <w:rFonts w:ascii="Times New Roman" w:hAnsi="Times New Roman" w:cs="Times New Roman"/>
          <w:color w:val="000000" w:themeColor="text1"/>
          <w:sz w:val="24"/>
          <w:szCs w:val="24"/>
        </w:rPr>
        <w:t>produktą</w:t>
      </w:r>
      <w:r w:rsidR="003A468F" w:rsidRPr="4A2DD5A2">
        <w:rPr>
          <w:rFonts w:ascii="Times New Roman" w:hAnsi="Times New Roman" w:cs="Times New Roman"/>
          <w:color w:val="000000" w:themeColor="text1"/>
          <w:sz w:val="24"/>
          <w:szCs w:val="24"/>
        </w:rPr>
        <w:t>, kad be papildomų Perkančiosios organizacijos išlaidų juos būtų galima panaudoti įgyvendinant pirkimo sąlygose nurodytus reikalavimus.</w:t>
      </w:r>
    </w:p>
    <w:p w14:paraId="7DA737AD" w14:textId="7ACDB72D" w:rsidR="003A468F" w:rsidRPr="002967C7" w:rsidRDefault="00BB0FFD" w:rsidP="00CD2DAC">
      <w:pPr>
        <w:pStyle w:val="ListParagraph"/>
        <w:tabs>
          <w:tab w:val="left" w:pos="0"/>
          <w:tab w:val="left" w:pos="284"/>
          <w:tab w:val="left" w:pos="426"/>
          <w:tab w:val="left" w:pos="567"/>
          <w:tab w:val="left" w:pos="1134"/>
        </w:tabs>
        <w:suppressAutoHyphens/>
        <w:autoSpaceDE w:val="0"/>
        <w:autoSpaceDN w:val="0"/>
        <w:adjustRightInd w:val="0"/>
        <w:ind w:left="0" w:firstLine="567"/>
        <w:jc w:val="both"/>
        <w:rPr>
          <w:rFonts w:ascii="Times New Roman" w:hAnsi="Times New Roman" w:cs="Times New Roman"/>
          <w:color w:val="000000"/>
          <w:sz w:val="24"/>
          <w:szCs w:val="24"/>
        </w:rPr>
      </w:pPr>
      <w:r w:rsidRPr="002967C7">
        <w:rPr>
          <w:rFonts w:ascii="Times New Roman" w:hAnsi="Times New Roman" w:cs="Times New Roman"/>
          <w:color w:val="000000"/>
          <w:sz w:val="24"/>
          <w:szCs w:val="24"/>
        </w:rPr>
        <w:t>3</w:t>
      </w:r>
      <w:r>
        <w:rPr>
          <w:rFonts w:ascii="Times New Roman" w:hAnsi="Times New Roman" w:cs="Times New Roman"/>
          <w:color w:val="000000"/>
          <w:sz w:val="24"/>
          <w:szCs w:val="24"/>
        </w:rPr>
        <w:t>3</w:t>
      </w:r>
      <w:r w:rsidR="00A20D86" w:rsidRPr="002967C7">
        <w:rPr>
          <w:rFonts w:ascii="Times New Roman" w:hAnsi="Times New Roman" w:cs="Times New Roman"/>
          <w:color w:val="000000"/>
          <w:sz w:val="24"/>
          <w:szCs w:val="24"/>
        </w:rPr>
        <w:t>.</w:t>
      </w:r>
      <w:r w:rsidR="003A468F" w:rsidRPr="002967C7">
        <w:rPr>
          <w:rFonts w:ascii="Times New Roman" w:hAnsi="Times New Roman" w:cs="Times New Roman"/>
          <w:color w:val="000000"/>
          <w:sz w:val="24"/>
          <w:szCs w:val="24"/>
        </w:rPr>
        <w:t xml:space="preserve"> </w:t>
      </w:r>
      <w:r w:rsidR="00886785">
        <w:rPr>
          <w:rFonts w:ascii="Times New Roman" w:hAnsi="Times New Roman" w:cs="Times New Roman"/>
          <w:color w:val="000000"/>
          <w:sz w:val="24"/>
          <w:szCs w:val="24"/>
        </w:rPr>
        <w:t xml:space="preserve">Vaidybinių vaizdo klipų ir garso klipų </w:t>
      </w:r>
      <w:r w:rsidR="009E4DD3" w:rsidRPr="002967C7">
        <w:rPr>
          <w:rFonts w:ascii="Times New Roman" w:hAnsi="Times New Roman" w:cs="Times New Roman"/>
          <w:color w:val="000000"/>
          <w:sz w:val="24"/>
          <w:szCs w:val="24"/>
        </w:rPr>
        <w:t xml:space="preserve">formatai ir kokybė gali būti derinama su Perkančiąja organizacija. </w:t>
      </w:r>
      <w:r w:rsidR="004430A5">
        <w:rPr>
          <w:rFonts w:ascii="Times New Roman" w:hAnsi="Times New Roman" w:cs="Times New Roman"/>
          <w:color w:val="000000"/>
          <w:sz w:val="24"/>
          <w:szCs w:val="24"/>
        </w:rPr>
        <w:t>Vaidybiniai vaizdo klipai ir garso k</w:t>
      </w:r>
      <w:r w:rsidR="009E4DD3" w:rsidRPr="002967C7">
        <w:rPr>
          <w:rFonts w:ascii="Times New Roman" w:hAnsi="Times New Roman" w:cs="Times New Roman"/>
          <w:color w:val="000000"/>
          <w:sz w:val="24"/>
          <w:szCs w:val="24"/>
        </w:rPr>
        <w:t>lipai Perkančiajai organizacijai turi būti perduodami suderintu būdu (pvz. naudojantis Perkančiosios organizacijos failų perdavimo sistema „</w:t>
      </w:r>
      <w:proofErr w:type="spellStart"/>
      <w:r w:rsidR="009E4DD3" w:rsidRPr="002967C7">
        <w:rPr>
          <w:rFonts w:ascii="Times New Roman" w:hAnsi="Times New Roman" w:cs="Times New Roman"/>
          <w:color w:val="000000"/>
          <w:sz w:val="24"/>
          <w:szCs w:val="24"/>
        </w:rPr>
        <w:t>OneDrive</w:t>
      </w:r>
      <w:proofErr w:type="spellEnd"/>
      <w:r w:rsidR="009E4DD3" w:rsidRPr="002967C7">
        <w:rPr>
          <w:rFonts w:ascii="Times New Roman" w:hAnsi="Times New Roman" w:cs="Times New Roman"/>
          <w:color w:val="000000"/>
          <w:sz w:val="24"/>
          <w:szCs w:val="24"/>
        </w:rPr>
        <w:t>“)</w:t>
      </w:r>
      <w:r w:rsidR="003A468F" w:rsidRPr="002967C7">
        <w:rPr>
          <w:rFonts w:ascii="Times New Roman" w:hAnsi="Times New Roman" w:cs="Times New Roman"/>
          <w:color w:val="000000"/>
          <w:sz w:val="24"/>
          <w:szCs w:val="24"/>
        </w:rPr>
        <w:t xml:space="preserve">. </w:t>
      </w:r>
    </w:p>
    <w:p w14:paraId="130FF564" w14:textId="25D34834" w:rsidR="003A468F" w:rsidRPr="002967C7" w:rsidRDefault="00BB0FFD" w:rsidP="00CD2DAC">
      <w:pPr>
        <w:pStyle w:val="ListParagraph"/>
        <w:tabs>
          <w:tab w:val="left" w:pos="0"/>
          <w:tab w:val="left" w:pos="284"/>
          <w:tab w:val="left" w:pos="426"/>
          <w:tab w:val="left" w:pos="567"/>
          <w:tab w:val="left" w:pos="1134"/>
        </w:tabs>
        <w:suppressAutoHyphens/>
        <w:autoSpaceDE w:val="0"/>
        <w:autoSpaceDN w:val="0"/>
        <w:adjustRightInd w:val="0"/>
        <w:ind w:left="0" w:firstLine="567"/>
        <w:jc w:val="both"/>
        <w:rPr>
          <w:rFonts w:ascii="Times New Roman" w:hAnsi="Times New Roman" w:cs="Times New Roman"/>
          <w:color w:val="000000"/>
          <w:sz w:val="24"/>
          <w:szCs w:val="24"/>
        </w:rPr>
      </w:pPr>
      <w:r w:rsidRPr="002967C7">
        <w:rPr>
          <w:rFonts w:ascii="Times New Roman" w:hAnsi="Times New Roman" w:cs="Times New Roman"/>
          <w:color w:val="000000"/>
          <w:sz w:val="24"/>
          <w:szCs w:val="24"/>
        </w:rPr>
        <w:t>3</w:t>
      </w:r>
      <w:r>
        <w:rPr>
          <w:rFonts w:ascii="Times New Roman" w:hAnsi="Times New Roman" w:cs="Times New Roman"/>
          <w:color w:val="000000"/>
          <w:sz w:val="24"/>
          <w:szCs w:val="24"/>
        </w:rPr>
        <w:t>4</w:t>
      </w:r>
      <w:r w:rsidR="00A20D86" w:rsidRPr="002967C7">
        <w:rPr>
          <w:rFonts w:ascii="Times New Roman" w:hAnsi="Times New Roman" w:cs="Times New Roman"/>
          <w:color w:val="000000"/>
          <w:sz w:val="24"/>
          <w:szCs w:val="24"/>
        </w:rPr>
        <w:t>.</w:t>
      </w:r>
      <w:r w:rsidR="003A468F" w:rsidRPr="002967C7">
        <w:rPr>
          <w:rFonts w:ascii="Times New Roman" w:hAnsi="Times New Roman" w:cs="Times New Roman"/>
          <w:color w:val="000000"/>
          <w:sz w:val="24"/>
          <w:szCs w:val="24"/>
        </w:rPr>
        <w:t xml:space="preserve"> Paslaugos teikėjas turi užtikrinti, kad </w:t>
      </w:r>
      <w:r w:rsidR="005D3C7F">
        <w:rPr>
          <w:rFonts w:ascii="Times New Roman" w:hAnsi="Times New Roman" w:cs="Times New Roman"/>
          <w:color w:val="000000"/>
          <w:sz w:val="24"/>
          <w:szCs w:val="24"/>
        </w:rPr>
        <w:t>v</w:t>
      </w:r>
      <w:r w:rsidR="00DD048E">
        <w:rPr>
          <w:rFonts w:ascii="Times New Roman" w:hAnsi="Times New Roman" w:cs="Times New Roman"/>
          <w:color w:val="000000"/>
          <w:sz w:val="24"/>
          <w:szCs w:val="24"/>
        </w:rPr>
        <w:t>aidybinių</w:t>
      </w:r>
      <w:r w:rsidR="00525636">
        <w:rPr>
          <w:rFonts w:ascii="Times New Roman" w:hAnsi="Times New Roman" w:cs="Times New Roman"/>
          <w:color w:val="000000"/>
          <w:sz w:val="24"/>
          <w:szCs w:val="24"/>
        </w:rPr>
        <w:t xml:space="preserve"> </w:t>
      </w:r>
      <w:r w:rsidR="00525636">
        <w:rPr>
          <w:rFonts w:ascii="Times New Roman" w:eastAsia="Calibri" w:hAnsi="Times New Roman" w:cs="Times New Roman"/>
          <w:sz w:val="24"/>
          <w:szCs w:val="24"/>
        </w:rPr>
        <w:t>v</w:t>
      </w:r>
      <w:r w:rsidR="00084FAB" w:rsidRPr="002967C7">
        <w:rPr>
          <w:rFonts w:ascii="Times New Roman" w:eastAsia="Calibri" w:hAnsi="Times New Roman" w:cs="Times New Roman"/>
          <w:sz w:val="24"/>
          <w:szCs w:val="24"/>
        </w:rPr>
        <w:t>aizdo</w:t>
      </w:r>
      <w:r w:rsidR="005D3C7F">
        <w:rPr>
          <w:rFonts w:ascii="Times New Roman" w:eastAsia="Calibri" w:hAnsi="Times New Roman" w:cs="Times New Roman"/>
          <w:sz w:val="24"/>
          <w:szCs w:val="24"/>
        </w:rPr>
        <w:t xml:space="preserve"> klipų</w:t>
      </w:r>
      <w:r w:rsidR="00084FAB" w:rsidRPr="002967C7">
        <w:rPr>
          <w:rFonts w:ascii="Times New Roman" w:eastAsia="Calibri" w:hAnsi="Times New Roman" w:cs="Times New Roman"/>
          <w:sz w:val="24"/>
          <w:szCs w:val="24"/>
        </w:rPr>
        <w:t xml:space="preserve"> ir garso klipų</w:t>
      </w:r>
      <w:r w:rsidR="00084FAB" w:rsidRPr="002967C7" w:rsidDel="00084FAB">
        <w:rPr>
          <w:rFonts w:ascii="Times New Roman" w:eastAsia="Calibri" w:hAnsi="Times New Roman" w:cs="Times New Roman"/>
          <w:sz w:val="24"/>
          <w:szCs w:val="24"/>
        </w:rPr>
        <w:t xml:space="preserve"> </w:t>
      </w:r>
      <w:r w:rsidR="003A468F" w:rsidRPr="002967C7">
        <w:rPr>
          <w:rFonts w:ascii="Times New Roman" w:hAnsi="Times New Roman" w:cs="Times New Roman"/>
          <w:color w:val="000000"/>
          <w:sz w:val="24"/>
          <w:szCs w:val="24"/>
        </w:rPr>
        <w:t xml:space="preserve">turinys atitiktų galiojantį teisinį reglamentavimą. </w:t>
      </w:r>
    </w:p>
    <w:p w14:paraId="6645B573" w14:textId="52464233" w:rsidR="003A468F" w:rsidRPr="002967C7" w:rsidRDefault="00BB0FFD" w:rsidP="00CD2DAC">
      <w:pPr>
        <w:pStyle w:val="ListParagraph"/>
        <w:tabs>
          <w:tab w:val="left" w:pos="0"/>
          <w:tab w:val="left" w:pos="284"/>
          <w:tab w:val="left" w:pos="426"/>
          <w:tab w:val="left" w:pos="567"/>
          <w:tab w:val="left" w:pos="1134"/>
        </w:tabs>
        <w:suppressAutoHyphens/>
        <w:autoSpaceDE w:val="0"/>
        <w:autoSpaceDN w:val="0"/>
        <w:adjustRightInd w:val="0"/>
        <w:ind w:left="0" w:firstLine="567"/>
        <w:jc w:val="both"/>
        <w:rPr>
          <w:rFonts w:ascii="Times New Roman" w:hAnsi="Times New Roman" w:cs="Times New Roman"/>
          <w:color w:val="000000"/>
          <w:sz w:val="24"/>
          <w:szCs w:val="24"/>
        </w:rPr>
      </w:pPr>
      <w:r w:rsidRPr="002967C7">
        <w:rPr>
          <w:rFonts w:ascii="Times New Roman" w:hAnsi="Times New Roman" w:cs="Times New Roman"/>
          <w:color w:val="000000"/>
          <w:sz w:val="24"/>
          <w:szCs w:val="24"/>
        </w:rPr>
        <w:t>3</w:t>
      </w:r>
      <w:r>
        <w:rPr>
          <w:rFonts w:ascii="Times New Roman" w:hAnsi="Times New Roman" w:cs="Times New Roman"/>
          <w:color w:val="000000"/>
          <w:sz w:val="24"/>
          <w:szCs w:val="24"/>
        </w:rPr>
        <w:t>5</w:t>
      </w:r>
      <w:r w:rsidR="00A20D86" w:rsidRPr="002967C7">
        <w:rPr>
          <w:rFonts w:ascii="Times New Roman" w:hAnsi="Times New Roman" w:cs="Times New Roman"/>
          <w:color w:val="000000"/>
          <w:sz w:val="24"/>
          <w:szCs w:val="24"/>
        </w:rPr>
        <w:t>.</w:t>
      </w:r>
      <w:r w:rsidR="003A468F" w:rsidRPr="002967C7">
        <w:rPr>
          <w:rFonts w:ascii="Times New Roman" w:hAnsi="Times New Roman" w:cs="Times New Roman"/>
          <w:color w:val="000000"/>
          <w:sz w:val="24"/>
          <w:szCs w:val="24"/>
        </w:rPr>
        <w:t xml:space="preserve"> Paslaugų teikėjas prisiima visą atsakomybę, jei </w:t>
      </w:r>
      <w:r w:rsidR="005D3C7F">
        <w:rPr>
          <w:rFonts w:ascii="Times New Roman" w:hAnsi="Times New Roman" w:cs="Times New Roman"/>
          <w:color w:val="000000"/>
          <w:sz w:val="24"/>
          <w:szCs w:val="24"/>
        </w:rPr>
        <w:t>v</w:t>
      </w:r>
      <w:r w:rsidR="00DD048E">
        <w:rPr>
          <w:rFonts w:ascii="Times New Roman" w:hAnsi="Times New Roman" w:cs="Times New Roman"/>
          <w:color w:val="000000"/>
          <w:sz w:val="24"/>
          <w:szCs w:val="24"/>
        </w:rPr>
        <w:t>aidybini</w:t>
      </w:r>
      <w:r w:rsidR="00D967DC">
        <w:rPr>
          <w:rFonts w:ascii="Times New Roman" w:hAnsi="Times New Roman" w:cs="Times New Roman"/>
          <w:color w:val="000000"/>
          <w:sz w:val="24"/>
          <w:szCs w:val="24"/>
        </w:rPr>
        <w:t>ai</w:t>
      </w:r>
      <w:r w:rsidR="00525636">
        <w:rPr>
          <w:rFonts w:ascii="Times New Roman" w:hAnsi="Times New Roman" w:cs="Times New Roman"/>
          <w:color w:val="000000"/>
          <w:sz w:val="24"/>
          <w:szCs w:val="24"/>
        </w:rPr>
        <w:t xml:space="preserve"> </w:t>
      </w:r>
      <w:r w:rsidR="00525636">
        <w:rPr>
          <w:rFonts w:ascii="Times New Roman" w:eastAsia="Calibri" w:hAnsi="Times New Roman" w:cs="Times New Roman"/>
          <w:sz w:val="24"/>
          <w:szCs w:val="24"/>
        </w:rPr>
        <w:t>v</w:t>
      </w:r>
      <w:r w:rsidR="00084FAB" w:rsidRPr="002967C7">
        <w:rPr>
          <w:rFonts w:ascii="Times New Roman" w:eastAsia="Calibri" w:hAnsi="Times New Roman" w:cs="Times New Roman"/>
          <w:sz w:val="24"/>
          <w:szCs w:val="24"/>
        </w:rPr>
        <w:t xml:space="preserve">aizdo </w:t>
      </w:r>
      <w:r w:rsidR="005D3C7F">
        <w:rPr>
          <w:rFonts w:ascii="Times New Roman" w:eastAsia="Calibri" w:hAnsi="Times New Roman" w:cs="Times New Roman"/>
          <w:sz w:val="24"/>
          <w:szCs w:val="24"/>
        </w:rPr>
        <w:t xml:space="preserve">klipai </w:t>
      </w:r>
      <w:r w:rsidR="00084FAB" w:rsidRPr="002967C7">
        <w:rPr>
          <w:rFonts w:ascii="Times New Roman" w:eastAsia="Calibri" w:hAnsi="Times New Roman" w:cs="Times New Roman"/>
          <w:sz w:val="24"/>
          <w:szCs w:val="24"/>
        </w:rPr>
        <w:t>ir garso klipai</w:t>
      </w:r>
      <w:r w:rsidR="00084FAB" w:rsidRPr="002967C7" w:rsidDel="00084FAB">
        <w:rPr>
          <w:rFonts w:ascii="Times New Roman" w:eastAsia="Calibri" w:hAnsi="Times New Roman" w:cs="Times New Roman"/>
          <w:sz w:val="24"/>
          <w:szCs w:val="24"/>
        </w:rPr>
        <w:t xml:space="preserve"> </w:t>
      </w:r>
      <w:r w:rsidR="003A468F" w:rsidRPr="002967C7">
        <w:rPr>
          <w:rFonts w:ascii="Times New Roman" w:hAnsi="Times New Roman" w:cs="Times New Roman"/>
          <w:color w:val="000000"/>
          <w:sz w:val="24"/>
          <w:szCs w:val="24"/>
        </w:rPr>
        <w:t xml:space="preserve">pažeis trečiųjų šalių ar kitas teises. </w:t>
      </w:r>
    </w:p>
    <w:p w14:paraId="1B4ED87E" w14:textId="2D94E296" w:rsidR="003A468F" w:rsidRPr="00357E86" w:rsidRDefault="00BB0FFD" w:rsidP="00357E86">
      <w:pPr>
        <w:pStyle w:val="ListParagraph"/>
        <w:tabs>
          <w:tab w:val="left" w:pos="0"/>
          <w:tab w:val="left" w:pos="284"/>
          <w:tab w:val="left" w:pos="426"/>
          <w:tab w:val="left" w:pos="567"/>
          <w:tab w:val="left" w:pos="1134"/>
        </w:tabs>
        <w:suppressAutoHyphens/>
        <w:autoSpaceDE w:val="0"/>
        <w:autoSpaceDN w:val="0"/>
        <w:adjustRightInd w:val="0"/>
        <w:ind w:left="0" w:firstLine="567"/>
        <w:jc w:val="both"/>
        <w:rPr>
          <w:rFonts w:ascii="Times New Roman" w:eastAsia="Calibri" w:hAnsi="Times New Roman" w:cs="Times New Roman"/>
          <w:color w:val="000000"/>
          <w:sz w:val="24"/>
          <w:szCs w:val="24"/>
          <w:lang w:eastAsia="lt-LT"/>
        </w:rPr>
      </w:pPr>
      <w:r w:rsidRPr="002967C7">
        <w:rPr>
          <w:rFonts w:ascii="Times New Roman" w:eastAsia="Calibri" w:hAnsi="Times New Roman" w:cs="Times New Roman"/>
          <w:color w:val="000000"/>
          <w:sz w:val="24"/>
          <w:szCs w:val="24"/>
          <w:lang w:eastAsia="lt-LT"/>
        </w:rPr>
        <w:t>3</w:t>
      </w:r>
      <w:r>
        <w:rPr>
          <w:rFonts w:ascii="Times New Roman" w:eastAsia="Calibri" w:hAnsi="Times New Roman" w:cs="Times New Roman"/>
          <w:color w:val="000000"/>
          <w:sz w:val="24"/>
          <w:szCs w:val="24"/>
          <w:lang w:eastAsia="lt-LT"/>
        </w:rPr>
        <w:t>6</w:t>
      </w:r>
      <w:r w:rsidR="00A20D86" w:rsidRPr="002967C7">
        <w:rPr>
          <w:rFonts w:ascii="Times New Roman" w:eastAsia="Calibri" w:hAnsi="Times New Roman" w:cs="Times New Roman"/>
          <w:color w:val="000000"/>
          <w:sz w:val="24"/>
          <w:szCs w:val="24"/>
          <w:lang w:eastAsia="lt-LT"/>
        </w:rPr>
        <w:t>.</w:t>
      </w:r>
      <w:r w:rsidR="003A468F" w:rsidRPr="002967C7">
        <w:rPr>
          <w:rFonts w:ascii="Times New Roman" w:eastAsia="Calibri" w:hAnsi="Times New Roman" w:cs="Times New Roman"/>
          <w:color w:val="000000"/>
          <w:sz w:val="24"/>
          <w:szCs w:val="24"/>
          <w:lang w:eastAsia="lt-LT"/>
        </w:rPr>
        <w:t xml:space="preserve"> </w:t>
      </w:r>
      <w:r w:rsidR="00BB1F20" w:rsidRPr="00BB1F20">
        <w:rPr>
          <w:rFonts w:ascii="Times New Roman" w:eastAsia="Calibri" w:hAnsi="Times New Roman" w:cs="Times New Roman"/>
          <w:color w:val="000000"/>
          <w:sz w:val="24"/>
          <w:szCs w:val="24"/>
          <w:lang w:eastAsia="lt-LT"/>
        </w:rPr>
        <w:t xml:space="preserve">Paslaugų teikėjas, pasirašius perdavimo–priėmimo aktą, perduoda Perkančiajai organizacijai nuosavybės teisę į pagal sutartį sukurtus vaidybinius vaizdo </w:t>
      </w:r>
      <w:r w:rsidR="00BB1F20">
        <w:rPr>
          <w:rFonts w:ascii="Times New Roman" w:eastAsia="Calibri" w:hAnsi="Times New Roman" w:cs="Times New Roman"/>
          <w:color w:val="000000"/>
          <w:sz w:val="24"/>
          <w:szCs w:val="24"/>
          <w:lang w:eastAsia="lt-LT"/>
        </w:rPr>
        <w:t xml:space="preserve">klipus </w:t>
      </w:r>
      <w:r w:rsidR="00BB1F20" w:rsidRPr="00BB1F20">
        <w:rPr>
          <w:rFonts w:ascii="Times New Roman" w:eastAsia="Calibri" w:hAnsi="Times New Roman" w:cs="Times New Roman"/>
          <w:color w:val="000000"/>
          <w:sz w:val="24"/>
          <w:szCs w:val="24"/>
          <w:lang w:eastAsia="lt-LT"/>
        </w:rPr>
        <w:t>ir garso klipus (</w:t>
      </w:r>
      <w:r w:rsidR="00A5627E">
        <w:rPr>
          <w:rFonts w:ascii="Times New Roman" w:eastAsia="Calibri" w:hAnsi="Times New Roman" w:cs="Times New Roman"/>
          <w:color w:val="000000"/>
          <w:sz w:val="24"/>
          <w:szCs w:val="24"/>
          <w:lang w:eastAsia="lt-LT"/>
        </w:rPr>
        <w:t>k</w:t>
      </w:r>
      <w:r w:rsidR="00BB1F20">
        <w:rPr>
          <w:rFonts w:ascii="Times New Roman" w:eastAsia="Calibri" w:hAnsi="Times New Roman" w:cs="Times New Roman"/>
          <w:color w:val="000000"/>
          <w:sz w:val="24"/>
          <w:szCs w:val="24"/>
          <w:lang w:eastAsia="lt-LT"/>
        </w:rPr>
        <w:t xml:space="preserve">ūrinius) </w:t>
      </w:r>
      <w:r w:rsidR="00BB1F20" w:rsidRPr="00BB1F20">
        <w:rPr>
          <w:rFonts w:ascii="Times New Roman" w:eastAsia="Calibri" w:hAnsi="Times New Roman" w:cs="Times New Roman"/>
          <w:color w:val="000000"/>
          <w:sz w:val="24"/>
          <w:szCs w:val="24"/>
          <w:lang w:eastAsia="lt-LT"/>
        </w:rPr>
        <w:t>bei visą su jais susijusią medžiagą (įskaitant, bet neapsiribojant, scenarijais, žaliava, montažo projektais, garso takeliais ir kita dokumentacija).</w:t>
      </w:r>
      <w:r w:rsidR="006813AC">
        <w:rPr>
          <w:rFonts w:ascii="Times New Roman" w:eastAsia="Calibri" w:hAnsi="Times New Roman" w:cs="Times New Roman"/>
          <w:color w:val="000000"/>
          <w:sz w:val="24"/>
          <w:szCs w:val="24"/>
          <w:lang w:eastAsia="lt-LT"/>
        </w:rPr>
        <w:t xml:space="preserve"> </w:t>
      </w:r>
      <w:r w:rsidR="00BB1F20" w:rsidRPr="0043080D">
        <w:rPr>
          <w:rFonts w:ascii="Times New Roman" w:eastAsia="Calibri" w:hAnsi="Times New Roman" w:cs="Times New Roman"/>
          <w:color w:val="000000"/>
          <w:sz w:val="24"/>
          <w:szCs w:val="24"/>
          <w:lang w:eastAsia="lt-LT"/>
        </w:rPr>
        <w:t>Paslaugų teikėjas taip pat neatlygintinai perduoda Perkančiajai organizacijai visas išimtines turtines autorių teises į Kūrini</w:t>
      </w:r>
      <w:r w:rsidR="00677CFB">
        <w:rPr>
          <w:rFonts w:ascii="Times New Roman" w:eastAsia="Calibri" w:hAnsi="Times New Roman" w:cs="Times New Roman"/>
          <w:color w:val="000000"/>
          <w:sz w:val="24"/>
          <w:szCs w:val="24"/>
          <w:lang w:eastAsia="lt-LT"/>
        </w:rPr>
        <w:t>u</w:t>
      </w:r>
      <w:r w:rsidR="00BB1F20" w:rsidRPr="0043080D">
        <w:rPr>
          <w:rFonts w:ascii="Times New Roman" w:eastAsia="Calibri" w:hAnsi="Times New Roman" w:cs="Times New Roman"/>
          <w:color w:val="000000"/>
          <w:sz w:val="24"/>
          <w:szCs w:val="24"/>
          <w:lang w:eastAsia="lt-LT"/>
        </w:rPr>
        <w:t>s visam jų galiojimo laikotarpiui ir neribotoje teritorijoje, įskaitant Lietuvos Respublikos autorių teisių ir gretutinių teisių įstatymo 15 straipsnio 1 dalyje nurodytus kūrinių naudojimo būdus, įskaitant, bet neapsiribojant:</w:t>
      </w:r>
      <w:r w:rsidR="00A5627E">
        <w:rPr>
          <w:rFonts w:ascii="Times New Roman" w:eastAsia="Calibri" w:hAnsi="Times New Roman" w:cs="Times New Roman"/>
          <w:color w:val="000000"/>
          <w:sz w:val="24"/>
          <w:szCs w:val="24"/>
          <w:lang w:eastAsia="lt-LT"/>
        </w:rPr>
        <w:t xml:space="preserve"> </w:t>
      </w:r>
      <w:r w:rsidR="004467FA">
        <w:rPr>
          <w:rFonts w:ascii="Times New Roman" w:eastAsia="Calibri" w:hAnsi="Times New Roman" w:cs="Times New Roman"/>
          <w:color w:val="000000"/>
          <w:sz w:val="24"/>
          <w:szCs w:val="24"/>
          <w:lang w:eastAsia="lt-LT"/>
        </w:rPr>
        <w:t xml:space="preserve"> </w:t>
      </w:r>
      <w:r w:rsidR="00A5627E" w:rsidRPr="00A5627E">
        <w:rPr>
          <w:rFonts w:ascii="Times New Roman" w:eastAsia="Calibri" w:hAnsi="Times New Roman" w:cs="Times New Roman"/>
          <w:color w:val="000000"/>
          <w:sz w:val="24"/>
          <w:szCs w:val="24"/>
          <w:lang w:eastAsia="lt-LT"/>
        </w:rPr>
        <w:t>kūrinių atgaminimą bet kokia forma ar būdu;</w:t>
      </w:r>
      <w:r w:rsidR="005039D7" w:rsidRPr="005039D7">
        <w:rPr>
          <w:rFonts w:ascii="Times New Roman" w:eastAsia="Calibri" w:hAnsi="Times New Roman" w:cs="Times New Roman"/>
          <w:color w:val="000000"/>
          <w:sz w:val="24"/>
          <w:szCs w:val="24"/>
          <w:lang w:eastAsia="lt-LT"/>
        </w:rPr>
        <w:t xml:space="preserve"> </w:t>
      </w:r>
      <w:r w:rsidR="005039D7" w:rsidRPr="00A5627E">
        <w:rPr>
          <w:rFonts w:ascii="Times New Roman" w:eastAsia="Calibri" w:hAnsi="Times New Roman" w:cs="Times New Roman"/>
          <w:color w:val="000000"/>
          <w:sz w:val="24"/>
          <w:szCs w:val="24"/>
          <w:lang w:eastAsia="lt-LT"/>
        </w:rPr>
        <w:t>platinimą;</w:t>
      </w:r>
      <w:r w:rsidR="005039D7" w:rsidRPr="005039D7">
        <w:rPr>
          <w:rFonts w:ascii="Times New Roman" w:eastAsia="Calibri" w:hAnsi="Times New Roman" w:cs="Times New Roman"/>
          <w:color w:val="000000"/>
          <w:sz w:val="24"/>
          <w:szCs w:val="24"/>
          <w:lang w:eastAsia="lt-LT"/>
        </w:rPr>
        <w:t xml:space="preserve"> </w:t>
      </w:r>
      <w:r w:rsidR="005039D7" w:rsidRPr="00A5627E">
        <w:rPr>
          <w:rFonts w:ascii="Times New Roman" w:eastAsia="Calibri" w:hAnsi="Times New Roman" w:cs="Times New Roman"/>
          <w:color w:val="000000"/>
          <w:sz w:val="24"/>
          <w:szCs w:val="24"/>
          <w:lang w:eastAsia="lt-LT"/>
        </w:rPr>
        <w:t>viešą rodymą</w:t>
      </w:r>
      <w:r w:rsidR="005039D7" w:rsidRPr="005039D7">
        <w:rPr>
          <w:rFonts w:ascii="Times New Roman" w:eastAsia="Calibri" w:hAnsi="Times New Roman" w:cs="Times New Roman"/>
          <w:color w:val="000000"/>
          <w:sz w:val="24"/>
          <w:szCs w:val="24"/>
          <w:lang w:eastAsia="lt-LT"/>
        </w:rPr>
        <w:t xml:space="preserve"> </w:t>
      </w:r>
      <w:r w:rsidR="005039D7" w:rsidRPr="00A5627E">
        <w:rPr>
          <w:rFonts w:ascii="Times New Roman" w:eastAsia="Calibri" w:hAnsi="Times New Roman" w:cs="Times New Roman"/>
          <w:color w:val="000000"/>
          <w:sz w:val="24"/>
          <w:szCs w:val="24"/>
          <w:lang w:eastAsia="lt-LT"/>
        </w:rPr>
        <w:t>ir viešą paskelbimą;</w:t>
      </w:r>
      <w:r w:rsidR="00677CFB">
        <w:rPr>
          <w:rFonts w:ascii="Times New Roman" w:eastAsia="Calibri" w:hAnsi="Times New Roman" w:cs="Times New Roman"/>
          <w:color w:val="000000"/>
          <w:sz w:val="24"/>
          <w:szCs w:val="24"/>
          <w:lang w:eastAsia="lt-LT"/>
        </w:rPr>
        <w:t xml:space="preserve"> </w:t>
      </w:r>
      <w:r w:rsidR="00A5627E" w:rsidRPr="00A5627E">
        <w:rPr>
          <w:rFonts w:ascii="Times New Roman" w:eastAsia="Calibri" w:hAnsi="Times New Roman" w:cs="Times New Roman"/>
          <w:color w:val="000000"/>
          <w:sz w:val="24"/>
          <w:szCs w:val="24"/>
          <w:lang w:eastAsia="lt-LT"/>
        </w:rPr>
        <w:t>transliavimą ir retransliavimą;</w:t>
      </w:r>
      <w:r w:rsidR="00A5627E">
        <w:rPr>
          <w:rFonts w:ascii="Times New Roman" w:eastAsia="Calibri" w:hAnsi="Times New Roman" w:cs="Times New Roman"/>
          <w:color w:val="000000"/>
          <w:sz w:val="24"/>
          <w:szCs w:val="24"/>
          <w:lang w:eastAsia="lt-LT"/>
        </w:rPr>
        <w:t xml:space="preserve"> </w:t>
      </w:r>
      <w:r w:rsidR="00A5627E" w:rsidRPr="00A5627E">
        <w:rPr>
          <w:rFonts w:ascii="Times New Roman" w:eastAsia="Calibri" w:hAnsi="Times New Roman" w:cs="Times New Roman"/>
          <w:color w:val="000000"/>
          <w:sz w:val="24"/>
          <w:szCs w:val="24"/>
          <w:lang w:eastAsia="lt-LT"/>
        </w:rPr>
        <w:t>padarymą viešai prieinamais internete;</w:t>
      </w:r>
      <w:r w:rsidR="004467FA">
        <w:rPr>
          <w:rFonts w:ascii="Times New Roman" w:eastAsia="Calibri" w:hAnsi="Times New Roman" w:cs="Times New Roman"/>
          <w:color w:val="000000"/>
          <w:sz w:val="24"/>
          <w:szCs w:val="24"/>
          <w:lang w:eastAsia="lt-LT"/>
        </w:rPr>
        <w:t xml:space="preserve"> </w:t>
      </w:r>
      <w:r w:rsidR="00A5627E" w:rsidRPr="00A5627E">
        <w:rPr>
          <w:rFonts w:ascii="Times New Roman" w:eastAsia="Calibri" w:hAnsi="Times New Roman" w:cs="Times New Roman"/>
          <w:color w:val="000000"/>
          <w:sz w:val="24"/>
          <w:szCs w:val="24"/>
          <w:lang w:eastAsia="lt-LT"/>
        </w:rPr>
        <w:t>kūrinių adaptavimą, redagavimą ir kitokį perdirbimą.</w:t>
      </w:r>
      <w:r w:rsidR="00AF1EC0">
        <w:rPr>
          <w:rFonts w:ascii="Times New Roman" w:eastAsia="Calibri" w:hAnsi="Times New Roman" w:cs="Times New Roman"/>
          <w:color w:val="000000"/>
          <w:sz w:val="24"/>
          <w:szCs w:val="24"/>
          <w:lang w:eastAsia="lt-LT"/>
        </w:rPr>
        <w:t xml:space="preserve"> </w:t>
      </w:r>
      <w:r w:rsidR="00AF1EC0" w:rsidRPr="00AF1EC0">
        <w:rPr>
          <w:rFonts w:ascii="Times New Roman" w:eastAsia="Calibri" w:hAnsi="Times New Roman" w:cs="Times New Roman"/>
          <w:color w:val="000000"/>
          <w:sz w:val="24"/>
          <w:szCs w:val="24"/>
          <w:lang w:eastAsia="lt-LT"/>
        </w:rPr>
        <w:t>Teisės Perkančiajai organizacijai pereina nuo perdavimo–priėmimo akto pasirašymo momento.</w:t>
      </w:r>
    </w:p>
    <w:p w14:paraId="66E97430" w14:textId="77777777" w:rsidR="003A468F" w:rsidRPr="002967C7" w:rsidRDefault="003A468F" w:rsidP="00CD2DAC">
      <w:pPr>
        <w:pStyle w:val="NormalWeb"/>
        <w:spacing w:before="0" w:beforeAutospacing="0" w:after="0" w:afterAutospacing="0"/>
        <w:ind w:firstLine="567"/>
        <w:jc w:val="both"/>
        <w:rPr>
          <w:lang w:val="lt-LT"/>
        </w:rPr>
      </w:pPr>
    </w:p>
    <w:p w14:paraId="5CDE49E8" w14:textId="06456766" w:rsidR="000F7CCB" w:rsidRPr="002967C7" w:rsidRDefault="00526EB8" w:rsidP="00357E86">
      <w:pPr>
        <w:pStyle w:val="ListParagraph"/>
        <w:numPr>
          <w:ilvl w:val="0"/>
          <w:numId w:val="23"/>
        </w:numPr>
        <w:tabs>
          <w:tab w:val="left" w:pos="567"/>
          <w:tab w:val="left" w:pos="709"/>
          <w:tab w:val="left" w:pos="993"/>
          <w:tab w:val="left" w:pos="1134"/>
          <w:tab w:val="left" w:pos="1276"/>
        </w:tabs>
        <w:suppressAutoHyphens/>
        <w:spacing w:after="0" w:line="240" w:lineRule="auto"/>
        <w:ind w:firstLine="567"/>
        <w:rPr>
          <w:rFonts w:ascii="Times New Roman" w:hAnsi="Times New Roman" w:cs="Times New Roman"/>
          <w:b/>
          <w:sz w:val="24"/>
          <w:szCs w:val="24"/>
        </w:rPr>
      </w:pPr>
      <w:r w:rsidRPr="002967C7">
        <w:rPr>
          <w:rFonts w:ascii="Times New Roman" w:hAnsi="Times New Roman" w:cs="Times New Roman"/>
          <w:b/>
          <w:sz w:val="24"/>
          <w:szCs w:val="24"/>
        </w:rPr>
        <w:t>PASLAUGŲ TEIKIMO TVARKA IR TERMINAI:</w:t>
      </w:r>
    </w:p>
    <w:p w14:paraId="10D94C3A" w14:textId="77777777" w:rsidR="00A20D86" w:rsidRPr="002967C7" w:rsidRDefault="00A20D86" w:rsidP="00CD2DAC">
      <w:pPr>
        <w:pStyle w:val="ListParagraph"/>
        <w:tabs>
          <w:tab w:val="left" w:pos="567"/>
          <w:tab w:val="left" w:pos="709"/>
          <w:tab w:val="left" w:pos="993"/>
          <w:tab w:val="left" w:pos="1134"/>
          <w:tab w:val="left" w:pos="1276"/>
        </w:tabs>
        <w:suppressAutoHyphens/>
        <w:spacing w:after="0" w:line="240" w:lineRule="auto"/>
        <w:ind w:left="1080" w:firstLine="567"/>
        <w:jc w:val="both"/>
        <w:rPr>
          <w:rFonts w:ascii="Times New Roman" w:hAnsi="Times New Roman" w:cs="Times New Roman"/>
          <w:b/>
          <w:sz w:val="24"/>
          <w:szCs w:val="24"/>
        </w:rPr>
      </w:pPr>
    </w:p>
    <w:p w14:paraId="56C632A1" w14:textId="391166E0" w:rsidR="000F7CCB" w:rsidRDefault="00BB0FFD" w:rsidP="00A91BCE">
      <w:pPr>
        <w:pStyle w:val="ListParagraph"/>
        <w:tabs>
          <w:tab w:val="left" w:pos="851"/>
          <w:tab w:val="left" w:pos="1134"/>
        </w:tabs>
        <w:autoSpaceDN w:val="0"/>
        <w:spacing w:after="0" w:line="240" w:lineRule="auto"/>
        <w:ind w:left="0" w:firstLine="567"/>
        <w:jc w:val="both"/>
        <w:rPr>
          <w:rFonts w:ascii="Times New Roman" w:hAnsi="Times New Roman" w:cs="Times New Roman"/>
          <w:sz w:val="24"/>
          <w:szCs w:val="24"/>
        </w:rPr>
      </w:pPr>
      <w:r w:rsidRPr="002967C7">
        <w:rPr>
          <w:rFonts w:ascii="Times New Roman" w:hAnsi="Times New Roman" w:cs="Times New Roman"/>
          <w:sz w:val="24"/>
          <w:szCs w:val="24"/>
        </w:rPr>
        <w:t>3</w:t>
      </w:r>
      <w:r>
        <w:rPr>
          <w:rFonts w:ascii="Times New Roman" w:hAnsi="Times New Roman" w:cs="Times New Roman"/>
          <w:sz w:val="24"/>
          <w:szCs w:val="24"/>
        </w:rPr>
        <w:t>7</w:t>
      </w:r>
      <w:r w:rsidR="00A20D86" w:rsidRPr="002967C7">
        <w:rPr>
          <w:rFonts w:ascii="Times New Roman" w:hAnsi="Times New Roman" w:cs="Times New Roman"/>
          <w:sz w:val="24"/>
          <w:szCs w:val="24"/>
        </w:rPr>
        <w:t>.</w:t>
      </w:r>
      <w:r w:rsidR="000F7CCB" w:rsidRPr="002967C7">
        <w:rPr>
          <w:rFonts w:ascii="Times New Roman" w:hAnsi="Times New Roman" w:cs="Times New Roman"/>
          <w:sz w:val="24"/>
          <w:szCs w:val="24"/>
        </w:rPr>
        <w:t xml:space="preserve"> Paslaugų teikėjas per </w:t>
      </w:r>
      <w:r w:rsidR="00F65A42" w:rsidRPr="002967C7">
        <w:rPr>
          <w:rFonts w:ascii="Times New Roman" w:hAnsi="Times New Roman" w:cs="Times New Roman"/>
          <w:sz w:val="24"/>
          <w:szCs w:val="24"/>
        </w:rPr>
        <w:t xml:space="preserve">3 </w:t>
      </w:r>
      <w:r w:rsidR="000F7CCB" w:rsidRPr="002967C7">
        <w:rPr>
          <w:rFonts w:ascii="Times New Roman" w:hAnsi="Times New Roman" w:cs="Times New Roman"/>
          <w:sz w:val="24"/>
          <w:szCs w:val="24"/>
        </w:rPr>
        <w:t>kalendorines dienas nuo sutarties įsigaliojimo dienos turi suderinti su Taryba paslaugų teikimo grafiką</w:t>
      </w:r>
      <w:r w:rsidR="002967C7">
        <w:rPr>
          <w:rFonts w:ascii="Times New Roman" w:hAnsi="Times New Roman" w:cs="Times New Roman"/>
          <w:sz w:val="24"/>
          <w:szCs w:val="24"/>
        </w:rPr>
        <w:t xml:space="preserve"> (toliau – grafikas)</w:t>
      </w:r>
      <w:r w:rsidR="0033435C" w:rsidRPr="002967C7">
        <w:rPr>
          <w:rFonts w:ascii="Times New Roman" w:hAnsi="Times New Roman" w:cs="Times New Roman"/>
          <w:sz w:val="24"/>
          <w:szCs w:val="24"/>
        </w:rPr>
        <w:t xml:space="preserve">. Taryba pasilieka teisę per visą Sutarties vykdymo laikotarpį teikti pastabas Tiekėjo rengiamiems paslaugų rezultatams. Tiekėjas organizuos susitikimus su Tarybos atstovais. Faktinis susitikimų skaičius priklausys nuo Grafiko ir planuojamos darbų eigos, </w:t>
      </w:r>
      <w:proofErr w:type="spellStart"/>
      <w:r w:rsidR="0033435C" w:rsidRPr="002967C7">
        <w:rPr>
          <w:rFonts w:ascii="Times New Roman" w:hAnsi="Times New Roman" w:cs="Times New Roman"/>
          <w:sz w:val="24"/>
          <w:szCs w:val="24"/>
        </w:rPr>
        <w:t>ad</w:t>
      </w:r>
      <w:proofErr w:type="spellEnd"/>
      <w:r w:rsidR="0033435C" w:rsidRPr="002967C7">
        <w:rPr>
          <w:rFonts w:ascii="Times New Roman" w:hAnsi="Times New Roman" w:cs="Times New Roman"/>
          <w:sz w:val="24"/>
          <w:szCs w:val="24"/>
        </w:rPr>
        <w:t xml:space="preserve"> </w:t>
      </w:r>
      <w:proofErr w:type="spellStart"/>
      <w:r w:rsidR="0033435C" w:rsidRPr="002967C7">
        <w:rPr>
          <w:rFonts w:ascii="Times New Roman" w:hAnsi="Times New Roman" w:cs="Times New Roman"/>
          <w:sz w:val="24"/>
          <w:szCs w:val="24"/>
        </w:rPr>
        <w:t>hoc</w:t>
      </w:r>
      <w:proofErr w:type="spellEnd"/>
      <w:r w:rsidR="0033435C" w:rsidRPr="002967C7">
        <w:rPr>
          <w:rFonts w:ascii="Times New Roman" w:hAnsi="Times New Roman" w:cs="Times New Roman"/>
          <w:sz w:val="24"/>
          <w:szCs w:val="24"/>
        </w:rPr>
        <w:t xml:space="preserve"> poreikio. Susitikimai tarp Tiekėjo ir Tarybos vykdomi Tarybos patalpose Verkių </w:t>
      </w:r>
      <w:r w:rsidR="0033435C" w:rsidRPr="002967C7">
        <w:rPr>
          <w:rFonts w:ascii="Times New Roman" w:hAnsi="Times New Roman" w:cs="Times New Roman"/>
          <w:sz w:val="24"/>
          <w:szCs w:val="24"/>
        </w:rPr>
        <w:lastRenderedPageBreak/>
        <w:t>g. 25C-1, Vilniuje, Lietuvoje arba nuotoliniu būdu (</w:t>
      </w:r>
      <w:proofErr w:type="spellStart"/>
      <w:r w:rsidR="0033435C" w:rsidRPr="002967C7">
        <w:rPr>
          <w:rFonts w:ascii="Times New Roman" w:hAnsi="Times New Roman" w:cs="Times New Roman"/>
          <w:sz w:val="24"/>
          <w:szCs w:val="24"/>
        </w:rPr>
        <w:t>teams</w:t>
      </w:r>
      <w:proofErr w:type="spellEnd"/>
      <w:r w:rsidR="0033435C" w:rsidRPr="002967C7">
        <w:rPr>
          <w:rFonts w:ascii="Times New Roman" w:hAnsi="Times New Roman" w:cs="Times New Roman"/>
          <w:sz w:val="24"/>
          <w:szCs w:val="24"/>
        </w:rPr>
        <w:t xml:space="preserve"> ryšio priemonėmis). Šių susitikimų išlaidos turi būti įskaičiuotos į paslaugų kainą.</w:t>
      </w:r>
    </w:p>
    <w:p w14:paraId="0D1E6DB4" w14:textId="6BA472B1" w:rsidR="00E778F0" w:rsidRDefault="00BB0FFD" w:rsidP="000C0228">
      <w:pPr>
        <w:pStyle w:val="ListParagraph"/>
        <w:widowControl w:val="0"/>
        <w:tabs>
          <w:tab w:val="left" w:pos="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right" w:pos="8633"/>
        </w:tabs>
        <w:spacing w:after="0" w:line="240" w:lineRule="auto"/>
        <w:ind w:left="0" w:right="4"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38</w:t>
      </w:r>
      <w:r w:rsidR="002967C7">
        <w:rPr>
          <w:rFonts w:ascii="Times New Roman" w:hAnsi="Times New Roman" w:cs="Times New Roman"/>
          <w:color w:val="000000"/>
          <w:sz w:val="24"/>
          <w:szCs w:val="24"/>
        </w:rPr>
        <w:t xml:space="preserve">. Visi </w:t>
      </w:r>
      <w:r w:rsidR="002967C7" w:rsidRPr="002967C7">
        <w:rPr>
          <w:rFonts w:ascii="Times New Roman" w:hAnsi="Times New Roman" w:cs="Times New Roman"/>
          <w:color w:val="000000"/>
          <w:sz w:val="24"/>
          <w:szCs w:val="24"/>
        </w:rPr>
        <w:t>tarpiniai</w:t>
      </w:r>
      <w:r w:rsidR="002967C7">
        <w:rPr>
          <w:rFonts w:ascii="Times New Roman" w:hAnsi="Times New Roman" w:cs="Times New Roman"/>
          <w:color w:val="000000"/>
          <w:sz w:val="24"/>
          <w:szCs w:val="24"/>
        </w:rPr>
        <w:t xml:space="preserve"> paslaugų teikimo</w:t>
      </w:r>
      <w:r w:rsidR="002967C7" w:rsidRPr="002967C7">
        <w:rPr>
          <w:rFonts w:ascii="Times New Roman" w:hAnsi="Times New Roman" w:cs="Times New Roman"/>
          <w:color w:val="000000"/>
          <w:sz w:val="24"/>
          <w:szCs w:val="24"/>
        </w:rPr>
        <w:t xml:space="preserve"> etapai turi būti suderinami </w:t>
      </w:r>
      <w:r w:rsidR="002967C7">
        <w:rPr>
          <w:rFonts w:ascii="Times New Roman" w:hAnsi="Times New Roman" w:cs="Times New Roman"/>
          <w:color w:val="000000"/>
          <w:sz w:val="24"/>
          <w:szCs w:val="24"/>
        </w:rPr>
        <w:t>G</w:t>
      </w:r>
      <w:r w:rsidR="002967C7" w:rsidRPr="002967C7">
        <w:rPr>
          <w:rFonts w:ascii="Times New Roman" w:hAnsi="Times New Roman" w:cs="Times New Roman"/>
          <w:color w:val="000000"/>
          <w:sz w:val="24"/>
          <w:szCs w:val="24"/>
        </w:rPr>
        <w:t>rafike</w:t>
      </w:r>
      <w:r w:rsidR="002967C7">
        <w:rPr>
          <w:rFonts w:ascii="Times New Roman" w:hAnsi="Times New Roman" w:cs="Times New Roman"/>
          <w:color w:val="000000"/>
          <w:sz w:val="24"/>
          <w:szCs w:val="24"/>
        </w:rPr>
        <w:t>.</w:t>
      </w:r>
      <w:r w:rsidR="0025624F">
        <w:rPr>
          <w:rFonts w:ascii="Times New Roman" w:hAnsi="Times New Roman" w:cs="Times New Roman"/>
          <w:color w:val="000000"/>
          <w:sz w:val="24"/>
          <w:szCs w:val="24"/>
        </w:rPr>
        <w:t xml:space="preserve"> </w:t>
      </w:r>
      <w:r w:rsidR="00E51D96">
        <w:rPr>
          <w:rFonts w:ascii="Times New Roman" w:hAnsi="Times New Roman" w:cs="Times New Roman"/>
          <w:color w:val="000000"/>
          <w:sz w:val="24"/>
          <w:szCs w:val="24"/>
        </w:rPr>
        <w:t>Pagrindini</w:t>
      </w:r>
      <w:r w:rsidR="00346D7F">
        <w:rPr>
          <w:rFonts w:ascii="Times New Roman" w:hAnsi="Times New Roman" w:cs="Times New Roman"/>
          <w:color w:val="000000"/>
          <w:sz w:val="24"/>
          <w:szCs w:val="24"/>
        </w:rPr>
        <w:t>ai</w:t>
      </w:r>
      <w:r w:rsidR="00E51D96">
        <w:rPr>
          <w:rFonts w:ascii="Times New Roman" w:hAnsi="Times New Roman" w:cs="Times New Roman"/>
          <w:color w:val="000000"/>
          <w:sz w:val="24"/>
          <w:szCs w:val="24"/>
        </w:rPr>
        <w:t xml:space="preserve"> tarpini</w:t>
      </w:r>
      <w:r w:rsidR="00346D7F">
        <w:rPr>
          <w:rFonts w:ascii="Times New Roman" w:hAnsi="Times New Roman" w:cs="Times New Roman"/>
          <w:color w:val="000000"/>
          <w:sz w:val="24"/>
          <w:szCs w:val="24"/>
        </w:rPr>
        <w:t>ai</w:t>
      </w:r>
      <w:r w:rsidR="00D2310D">
        <w:rPr>
          <w:rFonts w:ascii="Times New Roman" w:hAnsi="Times New Roman" w:cs="Times New Roman"/>
          <w:color w:val="000000"/>
          <w:sz w:val="24"/>
          <w:szCs w:val="24"/>
        </w:rPr>
        <w:t xml:space="preserve"> </w:t>
      </w:r>
      <w:r w:rsidR="00E51D96">
        <w:rPr>
          <w:rFonts w:ascii="Times New Roman" w:hAnsi="Times New Roman" w:cs="Times New Roman"/>
          <w:color w:val="000000"/>
          <w:sz w:val="24"/>
          <w:szCs w:val="24"/>
        </w:rPr>
        <w:t>paslaugų etap</w:t>
      </w:r>
      <w:r w:rsidR="00346D7F">
        <w:rPr>
          <w:rFonts w:ascii="Times New Roman" w:hAnsi="Times New Roman" w:cs="Times New Roman"/>
          <w:color w:val="000000"/>
          <w:sz w:val="24"/>
          <w:szCs w:val="24"/>
        </w:rPr>
        <w:t>ai ir šių etapų įgyvendinimo</w:t>
      </w:r>
      <w:r w:rsidR="00D2310D">
        <w:rPr>
          <w:rFonts w:ascii="Times New Roman" w:hAnsi="Times New Roman" w:cs="Times New Roman"/>
          <w:color w:val="000000"/>
          <w:sz w:val="24"/>
          <w:szCs w:val="24"/>
        </w:rPr>
        <w:t xml:space="preserve"> </w:t>
      </w:r>
      <w:r w:rsidR="00C17648">
        <w:rPr>
          <w:rFonts w:ascii="Times New Roman" w:hAnsi="Times New Roman" w:cs="Times New Roman"/>
          <w:color w:val="000000"/>
          <w:sz w:val="24"/>
          <w:szCs w:val="24"/>
        </w:rPr>
        <w:t>taisyklės</w:t>
      </w:r>
      <w:r w:rsidR="00D2310D">
        <w:rPr>
          <w:rFonts w:ascii="Times New Roman" w:hAnsi="Times New Roman" w:cs="Times New Roman"/>
          <w:color w:val="000000"/>
          <w:sz w:val="24"/>
          <w:szCs w:val="24"/>
        </w:rPr>
        <w:t>:</w:t>
      </w:r>
    </w:p>
    <w:p w14:paraId="117E8C54" w14:textId="29957C1B" w:rsidR="00E778F0" w:rsidRDefault="00BB0FFD" w:rsidP="000C0228">
      <w:pPr>
        <w:pStyle w:val="ListParagraph"/>
        <w:widowControl w:val="0"/>
        <w:tabs>
          <w:tab w:val="left" w:pos="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right" w:pos="8633"/>
        </w:tabs>
        <w:spacing w:after="0" w:line="240" w:lineRule="auto"/>
        <w:ind w:left="0" w:right="4" w:firstLine="567"/>
        <w:jc w:val="both"/>
        <w:rPr>
          <w:rFonts w:ascii="Times New Roman" w:hAnsi="Times New Roman" w:cs="Times New Roman"/>
          <w:color w:val="000000"/>
          <w:sz w:val="24"/>
          <w:szCs w:val="24"/>
        </w:rPr>
      </w:pPr>
      <w:r w:rsidRPr="0043080D">
        <w:rPr>
          <w:rFonts w:ascii="Times New Roman" w:hAnsi="Times New Roman" w:cs="Times New Roman"/>
          <w:color w:val="000000"/>
          <w:sz w:val="24"/>
          <w:szCs w:val="24"/>
        </w:rPr>
        <w:t>38</w:t>
      </w:r>
      <w:r w:rsidR="00E778F0" w:rsidRPr="0043080D">
        <w:rPr>
          <w:rFonts w:ascii="Times New Roman" w:hAnsi="Times New Roman" w:cs="Times New Roman"/>
          <w:color w:val="000000"/>
          <w:sz w:val="24"/>
          <w:szCs w:val="24"/>
        </w:rPr>
        <w:t xml:space="preserve">.1. </w:t>
      </w:r>
      <w:r w:rsidR="00AB6D21">
        <w:rPr>
          <w:rFonts w:ascii="Times New Roman" w:hAnsi="Times New Roman" w:cs="Times New Roman"/>
          <w:color w:val="000000"/>
          <w:sz w:val="24"/>
          <w:szCs w:val="24"/>
        </w:rPr>
        <w:t xml:space="preserve">Turi būti parengti </w:t>
      </w:r>
      <w:r w:rsidR="006F6E45">
        <w:rPr>
          <w:rFonts w:ascii="Times New Roman" w:hAnsi="Times New Roman" w:cs="Times New Roman"/>
          <w:color w:val="000000"/>
          <w:sz w:val="24"/>
          <w:szCs w:val="24"/>
        </w:rPr>
        <w:t>s</w:t>
      </w:r>
      <w:r w:rsidR="0025624F" w:rsidRPr="0025624F">
        <w:rPr>
          <w:rFonts w:ascii="Times New Roman" w:hAnsi="Times New Roman" w:cs="Times New Roman"/>
          <w:color w:val="000000"/>
          <w:sz w:val="24"/>
          <w:szCs w:val="24"/>
        </w:rPr>
        <w:t>cenarijų koncepcijų preliminarūs variantai</w:t>
      </w:r>
      <w:r w:rsidR="006F6E45">
        <w:rPr>
          <w:rFonts w:ascii="Times New Roman" w:hAnsi="Times New Roman" w:cs="Times New Roman"/>
          <w:color w:val="000000"/>
          <w:sz w:val="24"/>
          <w:szCs w:val="24"/>
        </w:rPr>
        <w:t>, kurie turi būti</w:t>
      </w:r>
      <w:r w:rsidR="0025624F" w:rsidRPr="0025624F">
        <w:rPr>
          <w:rFonts w:ascii="Times New Roman" w:hAnsi="Times New Roman" w:cs="Times New Roman"/>
          <w:color w:val="000000"/>
          <w:sz w:val="24"/>
          <w:szCs w:val="24"/>
        </w:rPr>
        <w:t xml:space="preserve"> pateikiami (el. paštu arba Tarybos atstovų pageidavimu atvykstant į Tarybos patalpas</w:t>
      </w:r>
      <w:r w:rsidR="00E72CF3">
        <w:rPr>
          <w:rFonts w:ascii="Times New Roman" w:hAnsi="Times New Roman" w:cs="Times New Roman"/>
          <w:color w:val="000000"/>
          <w:sz w:val="24"/>
          <w:szCs w:val="24"/>
        </w:rPr>
        <w:t>.</w:t>
      </w:r>
      <w:r w:rsidR="00E72CF3" w:rsidRPr="00E72CF3">
        <w:t xml:space="preserve"> </w:t>
      </w:r>
      <w:r w:rsidR="00E72CF3">
        <w:rPr>
          <w:rFonts w:ascii="Times New Roman" w:hAnsi="Times New Roman" w:cs="Times New Roman"/>
          <w:color w:val="000000"/>
          <w:sz w:val="24"/>
          <w:szCs w:val="24"/>
        </w:rPr>
        <w:t>K</w:t>
      </w:r>
      <w:r w:rsidR="00E72CF3" w:rsidRPr="00E72CF3">
        <w:rPr>
          <w:rFonts w:ascii="Times New Roman" w:hAnsi="Times New Roman" w:cs="Times New Roman"/>
          <w:color w:val="000000"/>
          <w:sz w:val="24"/>
          <w:szCs w:val="24"/>
        </w:rPr>
        <w:t>iekvienam</w:t>
      </w:r>
      <w:r w:rsidR="00E04EF0">
        <w:rPr>
          <w:rFonts w:ascii="Times New Roman" w:hAnsi="Times New Roman" w:cs="Times New Roman"/>
          <w:color w:val="000000"/>
          <w:sz w:val="24"/>
          <w:szCs w:val="24"/>
        </w:rPr>
        <w:t xml:space="preserve"> vaidybiniam</w:t>
      </w:r>
      <w:r w:rsidR="00E72CF3" w:rsidRPr="00E72CF3">
        <w:rPr>
          <w:rFonts w:ascii="Times New Roman" w:hAnsi="Times New Roman" w:cs="Times New Roman"/>
          <w:color w:val="000000"/>
          <w:sz w:val="24"/>
          <w:szCs w:val="24"/>
        </w:rPr>
        <w:t xml:space="preserve"> klipui turi būti pateikti po 2 preliminarius scenarijų koncepcijos variantus</w:t>
      </w:r>
      <w:r w:rsidR="008C0E70">
        <w:rPr>
          <w:rFonts w:ascii="Times New Roman" w:hAnsi="Times New Roman" w:cs="Times New Roman"/>
          <w:color w:val="000000"/>
          <w:sz w:val="24"/>
          <w:szCs w:val="24"/>
        </w:rPr>
        <w:t>.</w:t>
      </w:r>
      <w:r w:rsidR="0025624F" w:rsidRPr="0025624F">
        <w:rPr>
          <w:rFonts w:ascii="Times New Roman" w:hAnsi="Times New Roman" w:cs="Times New Roman"/>
          <w:color w:val="000000"/>
          <w:sz w:val="24"/>
          <w:szCs w:val="24"/>
        </w:rPr>
        <w:t xml:space="preserve"> </w:t>
      </w:r>
    </w:p>
    <w:p w14:paraId="1A55AB45" w14:textId="509057A5" w:rsidR="000C0228" w:rsidRPr="000C0228" w:rsidRDefault="00BB0FFD" w:rsidP="000C0228">
      <w:pPr>
        <w:pStyle w:val="ListParagraph"/>
        <w:widowControl w:val="0"/>
        <w:tabs>
          <w:tab w:val="left" w:pos="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right" w:pos="8633"/>
        </w:tabs>
        <w:spacing w:after="0" w:line="240" w:lineRule="auto"/>
        <w:ind w:left="0" w:right="4" w:firstLine="567"/>
        <w:jc w:val="both"/>
        <w:rPr>
          <w:rFonts w:ascii="Times New Roman" w:hAnsi="Times New Roman" w:cs="Times New Roman"/>
          <w:color w:val="000000"/>
          <w:sz w:val="24"/>
          <w:szCs w:val="24"/>
        </w:rPr>
      </w:pPr>
      <w:r w:rsidRPr="0043080D">
        <w:rPr>
          <w:rFonts w:ascii="Times New Roman" w:hAnsi="Times New Roman" w:cs="Times New Roman"/>
          <w:color w:val="000000"/>
          <w:sz w:val="24"/>
          <w:szCs w:val="24"/>
          <w:lang w:val="pt-PT"/>
        </w:rPr>
        <w:t>38</w:t>
      </w:r>
      <w:r w:rsidR="00E778F0" w:rsidRPr="0043080D">
        <w:rPr>
          <w:rFonts w:ascii="Times New Roman" w:hAnsi="Times New Roman" w:cs="Times New Roman"/>
          <w:color w:val="000000"/>
          <w:sz w:val="24"/>
          <w:szCs w:val="24"/>
          <w:lang w:val="pt-PT"/>
        </w:rPr>
        <w:t xml:space="preserve">.2. </w:t>
      </w:r>
      <w:r w:rsidR="004D5901">
        <w:rPr>
          <w:rFonts w:ascii="Times New Roman" w:hAnsi="Times New Roman" w:cs="Times New Roman"/>
          <w:color w:val="000000"/>
          <w:sz w:val="24"/>
          <w:szCs w:val="24"/>
        </w:rPr>
        <w:t>Tiekėjui pasirinkus koncepcijos variantą</w:t>
      </w:r>
      <w:r w:rsidR="008B790C">
        <w:rPr>
          <w:rFonts w:ascii="Times New Roman" w:hAnsi="Times New Roman" w:cs="Times New Roman"/>
          <w:color w:val="000000"/>
          <w:sz w:val="24"/>
          <w:szCs w:val="24"/>
        </w:rPr>
        <w:t xml:space="preserve"> / variantus</w:t>
      </w:r>
      <w:r w:rsidR="004D5901">
        <w:rPr>
          <w:rFonts w:ascii="Times New Roman" w:hAnsi="Times New Roman" w:cs="Times New Roman"/>
          <w:color w:val="000000"/>
          <w:sz w:val="24"/>
          <w:szCs w:val="24"/>
        </w:rPr>
        <w:t xml:space="preserve"> </w:t>
      </w:r>
      <w:r w:rsidR="00346D7F">
        <w:rPr>
          <w:rFonts w:ascii="Times New Roman" w:hAnsi="Times New Roman" w:cs="Times New Roman"/>
          <w:color w:val="000000"/>
          <w:sz w:val="24"/>
          <w:szCs w:val="24"/>
        </w:rPr>
        <w:t xml:space="preserve">turi būti </w:t>
      </w:r>
      <w:r w:rsidR="000C0228" w:rsidRPr="000C0228">
        <w:rPr>
          <w:rFonts w:ascii="Times New Roman" w:hAnsi="Times New Roman" w:cs="Times New Roman"/>
          <w:color w:val="000000"/>
          <w:sz w:val="24"/>
          <w:szCs w:val="24"/>
        </w:rPr>
        <w:t>pateikia</w:t>
      </w:r>
      <w:r w:rsidR="003D4D57">
        <w:rPr>
          <w:rFonts w:ascii="Times New Roman" w:hAnsi="Times New Roman" w:cs="Times New Roman"/>
          <w:color w:val="000000"/>
          <w:sz w:val="24"/>
          <w:szCs w:val="24"/>
        </w:rPr>
        <w:t>mi detalūs</w:t>
      </w:r>
      <w:r w:rsidR="000C0228" w:rsidRPr="000C0228">
        <w:rPr>
          <w:rFonts w:ascii="Times New Roman" w:hAnsi="Times New Roman" w:cs="Times New Roman"/>
          <w:color w:val="000000"/>
          <w:sz w:val="24"/>
          <w:szCs w:val="24"/>
        </w:rPr>
        <w:t xml:space="preserve"> scenarij</w:t>
      </w:r>
      <w:r w:rsidR="003D4D57">
        <w:rPr>
          <w:rFonts w:ascii="Times New Roman" w:hAnsi="Times New Roman" w:cs="Times New Roman"/>
          <w:color w:val="000000"/>
          <w:sz w:val="24"/>
          <w:szCs w:val="24"/>
        </w:rPr>
        <w:t>ų</w:t>
      </w:r>
      <w:r w:rsidR="000C0228" w:rsidRPr="000C0228">
        <w:rPr>
          <w:rFonts w:ascii="Times New Roman" w:hAnsi="Times New Roman" w:cs="Times New Roman"/>
          <w:color w:val="000000"/>
          <w:sz w:val="24"/>
          <w:szCs w:val="24"/>
        </w:rPr>
        <w:t xml:space="preserve"> ir detal</w:t>
      </w:r>
      <w:r w:rsidR="008B790C">
        <w:rPr>
          <w:rFonts w:ascii="Times New Roman" w:hAnsi="Times New Roman" w:cs="Times New Roman"/>
          <w:color w:val="000000"/>
          <w:sz w:val="24"/>
          <w:szCs w:val="24"/>
        </w:rPr>
        <w:t>ūs</w:t>
      </w:r>
      <w:r w:rsidR="000C0228" w:rsidRPr="000C0228">
        <w:rPr>
          <w:rFonts w:ascii="Times New Roman" w:hAnsi="Times New Roman" w:cs="Times New Roman"/>
          <w:color w:val="000000"/>
          <w:sz w:val="24"/>
          <w:szCs w:val="24"/>
        </w:rPr>
        <w:t xml:space="preserve"> režisūrin</w:t>
      </w:r>
      <w:r w:rsidR="008B790C">
        <w:rPr>
          <w:rFonts w:ascii="Times New Roman" w:hAnsi="Times New Roman" w:cs="Times New Roman"/>
          <w:color w:val="000000"/>
          <w:sz w:val="24"/>
          <w:szCs w:val="24"/>
        </w:rPr>
        <w:t>iai</w:t>
      </w:r>
      <w:r w:rsidR="000C0228" w:rsidRPr="000C0228">
        <w:rPr>
          <w:rFonts w:ascii="Times New Roman" w:hAnsi="Times New Roman" w:cs="Times New Roman"/>
          <w:color w:val="000000"/>
          <w:sz w:val="24"/>
          <w:szCs w:val="24"/>
        </w:rPr>
        <w:t xml:space="preserve"> plan</w:t>
      </w:r>
      <w:r w:rsidR="008B790C">
        <w:rPr>
          <w:rFonts w:ascii="Times New Roman" w:hAnsi="Times New Roman" w:cs="Times New Roman"/>
          <w:color w:val="000000"/>
          <w:sz w:val="24"/>
          <w:szCs w:val="24"/>
        </w:rPr>
        <w:t>ai</w:t>
      </w:r>
      <w:r w:rsidR="00F30FAB">
        <w:rPr>
          <w:rFonts w:ascii="Times New Roman" w:hAnsi="Times New Roman" w:cs="Times New Roman"/>
          <w:color w:val="000000"/>
          <w:sz w:val="24"/>
          <w:szCs w:val="24"/>
        </w:rPr>
        <w:t>.</w:t>
      </w:r>
    </w:p>
    <w:p w14:paraId="0C91332B" w14:textId="4C7F2FE7" w:rsidR="000F7CCB" w:rsidRPr="002967C7" w:rsidRDefault="00BB0FFD" w:rsidP="00362B7C">
      <w:pPr>
        <w:pStyle w:val="ListParagraph"/>
        <w:widowControl w:val="0"/>
        <w:tabs>
          <w:tab w:val="left" w:pos="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right" w:pos="8633"/>
        </w:tabs>
        <w:spacing w:after="0" w:line="240" w:lineRule="auto"/>
        <w:ind w:left="0" w:right="4" w:firstLine="567"/>
        <w:jc w:val="both"/>
        <w:rPr>
          <w:rFonts w:ascii="Times New Roman" w:hAnsi="Times New Roman" w:cs="Times New Roman"/>
          <w:color w:val="000000"/>
          <w:sz w:val="24"/>
          <w:szCs w:val="24"/>
        </w:rPr>
      </w:pPr>
      <w:r>
        <w:rPr>
          <w:rFonts w:ascii="Times New Roman" w:hAnsi="Times New Roman"/>
          <w:color w:val="000000"/>
          <w:sz w:val="24"/>
          <w:szCs w:val="24"/>
        </w:rPr>
        <w:t>39</w:t>
      </w:r>
      <w:r w:rsidR="00362B7C" w:rsidRPr="002967C7">
        <w:rPr>
          <w:rFonts w:ascii="Times New Roman" w:hAnsi="Times New Roman"/>
          <w:color w:val="000000"/>
          <w:sz w:val="24"/>
          <w:szCs w:val="24"/>
        </w:rPr>
        <w:t>.</w:t>
      </w:r>
      <w:r w:rsidR="00A91BCE" w:rsidRPr="002967C7">
        <w:rPr>
          <w:rFonts w:ascii="Times New Roman" w:hAnsi="Times New Roman"/>
          <w:color w:val="000000"/>
          <w:sz w:val="24"/>
          <w:szCs w:val="24"/>
        </w:rPr>
        <w:t xml:space="preserve"> </w:t>
      </w:r>
      <w:r w:rsidR="00267B72" w:rsidRPr="002967C7">
        <w:rPr>
          <w:rFonts w:ascii="Times New Roman" w:hAnsi="Times New Roman"/>
          <w:color w:val="000000"/>
          <w:sz w:val="24"/>
          <w:szCs w:val="24"/>
        </w:rPr>
        <w:t>Paslaugos teikėjas darbus pradeda tik suderinęs galutinį detalų scenarijaus ir detalų režisūrinį planus</w:t>
      </w:r>
      <w:r w:rsidR="00F30FAB">
        <w:rPr>
          <w:rFonts w:ascii="Times New Roman" w:hAnsi="Times New Roman"/>
          <w:color w:val="000000"/>
          <w:sz w:val="24"/>
          <w:szCs w:val="24"/>
        </w:rPr>
        <w:t>.</w:t>
      </w:r>
    </w:p>
    <w:p w14:paraId="408B6D8F" w14:textId="00F789F7" w:rsidR="00526EB8" w:rsidRPr="002967C7" w:rsidRDefault="00BB0FFD" w:rsidP="00362B7C">
      <w:pPr>
        <w:pStyle w:val="ListParagraph"/>
        <w:tabs>
          <w:tab w:val="left" w:pos="0"/>
          <w:tab w:val="left" w:pos="284"/>
          <w:tab w:val="left" w:pos="709"/>
        </w:tabs>
        <w:suppressAutoHyphens/>
        <w:spacing w:after="0" w:line="240" w:lineRule="auto"/>
        <w:ind w:left="0" w:firstLine="567"/>
        <w:jc w:val="both"/>
        <w:rPr>
          <w:rFonts w:ascii="Times New Roman" w:hAnsi="Times New Roman" w:cs="Times New Roman"/>
          <w:sz w:val="24"/>
          <w:szCs w:val="24"/>
        </w:rPr>
      </w:pPr>
      <w:r w:rsidRPr="4A2DD5A2">
        <w:rPr>
          <w:rFonts w:ascii="Times New Roman" w:hAnsi="Times New Roman" w:cs="Times New Roman"/>
          <w:sz w:val="24"/>
          <w:szCs w:val="24"/>
        </w:rPr>
        <w:t>40</w:t>
      </w:r>
      <w:r w:rsidR="00362B7C" w:rsidRPr="4A2DD5A2">
        <w:rPr>
          <w:rFonts w:ascii="Times New Roman" w:hAnsi="Times New Roman" w:cs="Times New Roman"/>
          <w:sz w:val="24"/>
          <w:szCs w:val="24"/>
        </w:rPr>
        <w:t xml:space="preserve">. </w:t>
      </w:r>
      <w:r w:rsidR="000F7CCB" w:rsidRPr="4A2DD5A2">
        <w:rPr>
          <w:rFonts w:ascii="Times New Roman" w:hAnsi="Times New Roman" w:cs="Times New Roman"/>
          <w:sz w:val="24"/>
          <w:szCs w:val="24"/>
        </w:rPr>
        <w:t xml:space="preserve">Perkamos paslaugos turi būti suteiktos </w:t>
      </w:r>
      <w:r w:rsidR="00084FAB" w:rsidRPr="4A2DD5A2">
        <w:rPr>
          <w:rFonts w:ascii="Times New Roman" w:hAnsi="Times New Roman" w:cs="Times New Roman"/>
          <w:sz w:val="24"/>
          <w:szCs w:val="24"/>
        </w:rPr>
        <w:t xml:space="preserve">ne vėliau nei </w:t>
      </w:r>
      <w:r w:rsidR="000F7CCB" w:rsidRPr="4A2DD5A2">
        <w:rPr>
          <w:rFonts w:ascii="Times New Roman" w:hAnsi="Times New Roman" w:cs="Times New Roman"/>
          <w:sz w:val="24"/>
          <w:szCs w:val="24"/>
        </w:rPr>
        <w:t xml:space="preserve">per </w:t>
      </w:r>
      <w:r w:rsidR="00267B72" w:rsidRPr="4A2DD5A2">
        <w:rPr>
          <w:rFonts w:ascii="Times New Roman" w:hAnsi="Times New Roman" w:cs="Times New Roman"/>
          <w:sz w:val="24"/>
          <w:szCs w:val="24"/>
        </w:rPr>
        <w:t xml:space="preserve">2 </w:t>
      </w:r>
      <w:r w:rsidR="00526EB8" w:rsidRPr="4A2DD5A2">
        <w:rPr>
          <w:rFonts w:ascii="Times New Roman" w:hAnsi="Times New Roman" w:cs="Times New Roman"/>
          <w:sz w:val="24"/>
          <w:szCs w:val="24"/>
        </w:rPr>
        <w:t>mėn.</w:t>
      </w:r>
      <w:r w:rsidR="000F7CCB" w:rsidRPr="4A2DD5A2">
        <w:rPr>
          <w:rFonts w:ascii="Times New Roman" w:hAnsi="Times New Roman" w:cs="Times New Roman"/>
          <w:sz w:val="24"/>
          <w:szCs w:val="24"/>
        </w:rPr>
        <w:t xml:space="preserve"> nuo sutarties įsigaliojimo dienos</w:t>
      </w:r>
      <w:r w:rsidR="00526EB8" w:rsidRPr="4A2DD5A2">
        <w:rPr>
          <w:rFonts w:ascii="Times New Roman" w:hAnsi="Times New Roman" w:cs="Times New Roman"/>
          <w:sz w:val="24"/>
          <w:szCs w:val="24"/>
        </w:rPr>
        <w:t xml:space="preserve">. </w:t>
      </w:r>
    </w:p>
    <w:p w14:paraId="55347308" w14:textId="1546E085" w:rsidR="000F7CCB" w:rsidRPr="002967C7" w:rsidRDefault="00BB0FFD" w:rsidP="00362B7C">
      <w:pPr>
        <w:tabs>
          <w:tab w:val="left" w:pos="0"/>
          <w:tab w:val="left" w:pos="426"/>
          <w:tab w:val="left" w:pos="567"/>
          <w:tab w:val="left" w:pos="993"/>
          <w:tab w:val="left" w:pos="1276"/>
          <w:tab w:val="left" w:pos="1418"/>
        </w:tabs>
        <w:suppressAutoHyphens/>
        <w:spacing w:after="0" w:line="240" w:lineRule="auto"/>
        <w:ind w:firstLine="567"/>
        <w:jc w:val="both"/>
        <w:rPr>
          <w:rFonts w:ascii="Times New Roman" w:hAnsi="Times New Roman" w:cs="Times New Roman"/>
          <w:sz w:val="24"/>
          <w:szCs w:val="24"/>
        </w:rPr>
      </w:pPr>
      <w:r w:rsidRPr="002967C7">
        <w:rPr>
          <w:rFonts w:ascii="Times New Roman" w:hAnsi="Times New Roman" w:cs="Times New Roman"/>
          <w:color w:val="000000"/>
          <w:sz w:val="24"/>
          <w:szCs w:val="24"/>
        </w:rPr>
        <w:t>4</w:t>
      </w:r>
      <w:r>
        <w:rPr>
          <w:rFonts w:ascii="Times New Roman" w:hAnsi="Times New Roman" w:cs="Times New Roman"/>
          <w:color w:val="000000"/>
          <w:sz w:val="24"/>
          <w:szCs w:val="24"/>
        </w:rPr>
        <w:t>1</w:t>
      </w:r>
      <w:r w:rsidR="00362B7C" w:rsidRPr="002967C7">
        <w:rPr>
          <w:rFonts w:ascii="Times New Roman" w:hAnsi="Times New Roman" w:cs="Times New Roman"/>
          <w:color w:val="000000"/>
          <w:sz w:val="24"/>
          <w:szCs w:val="24"/>
        </w:rPr>
        <w:t xml:space="preserve">. </w:t>
      </w:r>
      <w:r w:rsidR="000F7CCB" w:rsidRPr="002967C7">
        <w:rPr>
          <w:rFonts w:ascii="Times New Roman" w:hAnsi="Times New Roman" w:cs="Times New Roman"/>
          <w:color w:val="000000"/>
          <w:sz w:val="24"/>
          <w:szCs w:val="24"/>
        </w:rPr>
        <w:t>Taryba</w:t>
      </w:r>
      <w:r w:rsidR="000F7CCB" w:rsidRPr="002967C7">
        <w:rPr>
          <w:rFonts w:ascii="Times New Roman" w:hAnsi="Times New Roman" w:cs="Times New Roman"/>
          <w:sz w:val="24"/>
          <w:szCs w:val="24"/>
        </w:rPr>
        <w:t xml:space="preserve"> įsipareigoja suteikti visą metodinę informaciją, susijusią su </w:t>
      </w:r>
      <w:r w:rsidR="00DD048E">
        <w:rPr>
          <w:rFonts w:ascii="Times New Roman" w:hAnsi="Times New Roman" w:cs="Times New Roman"/>
          <w:sz w:val="24"/>
          <w:szCs w:val="24"/>
        </w:rPr>
        <w:t>vaidybinių</w:t>
      </w:r>
      <w:r w:rsidR="00C33BA3">
        <w:rPr>
          <w:rFonts w:ascii="Times New Roman" w:hAnsi="Times New Roman" w:cs="Times New Roman"/>
          <w:sz w:val="24"/>
          <w:szCs w:val="24"/>
        </w:rPr>
        <w:t xml:space="preserve"> </w:t>
      </w:r>
      <w:r w:rsidR="00084FAB" w:rsidRPr="002967C7">
        <w:rPr>
          <w:rFonts w:ascii="Times New Roman" w:hAnsi="Times New Roman" w:cs="Times New Roman"/>
          <w:sz w:val="24"/>
          <w:szCs w:val="24"/>
        </w:rPr>
        <w:t xml:space="preserve">vaizdo </w:t>
      </w:r>
      <w:r w:rsidR="00B0692F">
        <w:rPr>
          <w:rFonts w:ascii="Times New Roman" w:hAnsi="Times New Roman" w:cs="Times New Roman"/>
          <w:sz w:val="24"/>
          <w:szCs w:val="24"/>
        </w:rPr>
        <w:t xml:space="preserve">klipų </w:t>
      </w:r>
      <w:r w:rsidR="00084FAB" w:rsidRPr="002967C7">
        <w:rPr>
          <w:rFonts w:ascii="Times New Roman" w:hAnsi="Times New Roman" w:cs="Times New Roman"/>
          <w:sz w:val="24"/>
          <w:szCs w:val="24"/>
        </w:rPr>
        <w:t>ir garso klipų</w:t>
      </w:r>
      <w:r w:rsidR="000F7CCB" w:rsidRPr="002967C7">
        <w:rPr>
          <w:rFonts w:ascii="Times New Roman" w:hAnsi="Times New Roman" w:cs="Times New Roman"/>
          <w:sz w:val="24"/>
          <w:szCs w:val="24"/>
        </w:rPr>
        <w:t xml:space="preserve"> tematika.</w:t>
      </w:r>
    </w:p>
    <w:p w14:paraId="582DD312" w14:textId="755AB134" w:rsidR="000F7CCB" w:rsidRPr="002967C7" w:rsidRDefault="00BB0FFD" w:rsidP="00362B7C">
      <w:pPr>
        <w:tabs>
          <w:tab w:val="left" w:pos="0"/>
          <w:tab w:val="left" w:pos="426"/>
          <w:tab w:val="left" w:pos="993"/>
          <w:tab w:val="left" w:pos="1843"/>
        </w:tabs>
        <w:autoSpaceDN w:val="0"/>
        <w:spacing w:after="0" w:line="240" w:lineRule="auto"/>
        <w:ind w:firstLine="567"/>
        <w:jc w:val="both"/>
        <w:rPr>
          <w:rFonts w:ascii="Times New Roman" w:hAnsi="Times New Roman" w:cs="Times New Roman"/>
          <w:sz w:val="24"/>
          <w:szCs w:val="24"/>
        </w:rPr>
      </w:pPr>
      <w:r w:rsidRPr="002967C7">
        <w:rPr>
          <w:rFonts w:ascii="Times New Roman" w:hAnsi="Times New Roman" w:cs="Times New Roman"/>
          <w:sz w:val="24"/>
          <w:szCs w:val="24"/>
        </w:rPr>
        <w:t>4</w:t>
      </w:r>
      <w:r>
        <w:rPr>
          <w:rFonts w:ascii="Times New Roman" w:hAnsi="Times New Roman" w:cs="Times New Roman"/>
          <w:sz w:val="24"/>
          <w:szCs w:val="24"/>
        </w:rPr>
        <w:t>2</w:t>
      </w:r>
      <w:r w:rsidR="00362B7C" w:rsidRPr="002967C7">
        <w:rPr>
          <w:rFonts w:ascii="Times New Roman" w:hAnsi="Times New Roman" w:cs="Times New Roman"/>
          <w:sz w:val="24"/>
          <w:szCs w:val="24"/>
        </w:rPr>
        <w:t xml:space="preserve">. </w:t>
      </w:r>
      <w:r w:rsidR="000F7CCB" w:rsidRPr="002967C7">
        <w:rPr>
          <w:rFonts w:ascii="Times New Roman" w:hAnsi="Times New Roman" w:cs="Times New Roman"/>
          <w:sz w:val="24"/>
          <w:szCs w:val="24"/>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ir 4.4.4 papunkčiais:</w:t>
      </w:r>
    </w:p>
    <w:p w14:paraId="3D2B17D3" w14:textId="305CF9FC" w:rsidR="000F7CCB" w:rsidRPr="002967C7" w:rsidRDefault="00BB0FFD" w:rsidP="00362B7C">
      <w:pPr>
        <w:tabs>
          <w:tab w:val="left" w:pos="0"/>
          <w:tab w:val="left" w:pos="993"/>
          <w:tab w:val="left" w:pos="1134"/>
          <w:tab w:val="left" w:pos="1418"/>
          <w:tab w:val="left" w:pos="1560"/>
        </w:tabs>
        <w:suppressAutoHyphens/>
        <w:autoSpaceDN w:val="0"/>
        <w:spacing w:after="0" w:line="240" w:lineRule="auto"/>
        <w:ind w:firstLine="567"/>
        <w:jc w:val="both"/>
        <w:textAlignment w:val="baseline"/>
        <w:rPr>
          <w:rFonts w:ascii="Times New Roman" w:hAnsi="Times New Roman" w:cs="Times New Roman"/>
          <w:sz w:val="24"/>
          <w:szCs w:val="24"/>
        </w:rPr>
      </w:pPr>
      <w:r w:rsidRPr="002967C7">
        <w:rPr>
          <w:rFonts w:ascii="Times New Roman" w:hAnsi="Times New Roman" w:cs="Times New Roman"/>
          <w:sz w:val="24"/>
          <w:szCs w:val="24"/>
        </w:rPr>
        <w:t>4</w:t>
      </w:r>
      <w:r>
        <w:rPr>
          <w:rFonts w:ascii="Times New Roman" w:hAnsi="Times New Roman" w:cs="Times New Roman"/>
          <w:sz w:val="24"/>
          <w:szCs w:val="24"/>
        </w:rPr>
        <w:t>2</w:t>
      </w:r>
      <w:r w:rsidR="00362B7C" w:rsidRPr="002967C7">
        <w:rPr>
          <w:rFonts w:ascii="Times New Roman" w:hAnsi="Times New Roman" w:cs="Times New Roman"/>
          <w:sz w:val="24"/>
          <w:szCs w:val="24"/>
        </w:rPr>
        <w:t>.1.</w:t>
      </w:r>
      <w:r w:rsidR="000F7CCB" w:rsidRPr="002967C7">
        <w:rPr>
          <w:rFonts w:ascii="Times New Roman" w:hAnsi="Times New Roman" w:cs="Times New Roman"/>
          <w:sz w:val="24"/>
          <w:szCs w:val="24"/>
        </w:rPr>
        <w:t>pirkimo objektas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w:t>
      </w:r>
      <w:r w:rsidR="00526EB8" w:rsidRPr="002967C7">
        <w:rPr>
          <w:rFonts w:ascii="Times New Roman" w:hAnsi="Times New Roman" w:cs="Times New Roman"/>
          <w:sz w:val="24"/>
          <w:szCs w:val="24"/>
        </w:rPr>
        <w:t>i</w:t>
      </w:r>
      <w:r w:rsidR="000F7CCB" w:rsidRPr="002967C7">
        <w:rPr>
          <w:rFonts w:ascii="Times New Roman" w:hAnsi="Times New Roman" w:cs="Times New Roman"/>
          <w:sz w:val="24"/>
          <w:szCs w:val="24"/>
        </w:rPr>
        <w:t>niai leidiniai ar elektroninės knygos;</w:t>
      </w:r>
    </w:p>
    <w:p w14:paraId="393DC482" w14:textId="63A9D13F" w:rsidR="000F7CCB" w:rsidRDefault="00BB0FFD" w:rsidP="00362B7C">
      <w:pPr>
        <w:tabs>
          <w:tab w:val="left" w:pos="0"/>
          <w:tab w:val="left" w:pos="284"/>
          <w:tab w:val="left" w:pos="851"/>
          <w:tab w:val="left" w:pos="993"/>
          <w:tab w:val="left" w:pos="1418"/>
        </w:tabs>
        <w:suppressAutoHyphens/>
        <w:autoSpaceDN w:val="0"/>
        <w:spacing w:after="0" w:line="240" w:lineRule="auto"/>
        <w:ind w:firstLine="567"/>
        <w:jc w:val="both"/>
        <w:textAlignment w:val="baseline"/>
        <w:rPr>
          <w:rFonts w:ascii="Times New Roman" w:hAnsi="Times New Roman" w:cs="Times New Roman"/>
          <w:sz w:val="24"/>
          <w:szCs w:val="24"/>
        </w:rPr>
      </w:pPr>
      <w:r w:rsidRPr="002967C7">
        <w:rPr>
          <w:rFonts w:ascii="Times New Roman" w:hAnsi="Times New Roman" w:cs="Times New Roman"/>
          <w:sz w:val="24"/>
          <w:szCs w:val="24"/>
        </w:rPr>
        <w:t>4</w:t>
      </w:r>
      <w:r>
        <w:rPr>
          <w:rFonts w:ascii="Times New Roman" w:hAnsi="Times New Roman" w:cs="Times New Roman"/>
          <w:sz w:val="24"/>
          <w:szCs w:val="24"/>
        </w:rPr>
        <w:t>2</w:t>
      </w:r>
      <w:r w:rsidR="00362B7C" w:rsidRPr="002967C7">
        <w:rPr>
          <w:rFonts w:ascii="Times New Roman" w:hAnsi="Times New Roman" w:cs="Times New Roman"/>
          <w:sz w:val="24"/>
          <w:szCs w:val="24"/>
        </w:rPr>
        <w:t>.2.</w:t>
      </w:r>
      <w:r w:rsidR="00A20D86" w:rsidRPr="002967C7">
        <w:rPr>
          <w:rFonts w:ascii="Times New Roman" w:hAnsi="Times New Roman" w:cs="Times New Roman"/>
          <w:sz w:val="24"/>
          <w:szCs w:val="24"/>
        </w:rPr>
        <w:t xml:space="preserve"> </w:t>
      </w:r>
      <w:r w:rsidR="000F7CCB" w:rsidRPr="002967C7">
        <w:rPr>
          <w:rFonts w:ascii="Times New Roman" w:hAnsi="Times New Roman" w:cs="Times New Roman"/>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6B885AC8" w14:textId="4B961283" w:rsidR="00334BF6" w:rsidRPr="00334BF6" w:rsidRDefault="009226FB" w:rsidP="00334BF6">
      <w:pPr>
        <w:tabs>
          <w:tab w:val="left" w:pos="0"/>
          <w:tab w:val="left" w:pos="284"/>
          <w:tab w:val="left" w:pos="851"/>
          <w:tab w:val="left" w:pos="993"/>
          <w:tab w:val="left" w:pos="1418"/>
        </w:tabs>
        <w:suppressAutoHyphens/>
        <w:autoSpaceDN w:val="0"/>
        <w:spacing w:after="0" w:line="240" w:lineRule="auto"/>
        <w:ind w:firstLine="567"/>
        <w:jc w:val="both"/>
        <w:textAlignment w:val="baseline"/>
        <w:rPr>
          <w:rFonts w:ascii="Times New Roman" w:hAnsi="Times New Roman" w:cs="Times New Roman"/>
          <w:sz w:val="24"/>
          <w:szCs w:val="24"/>
        </w:rPr>
      </w:pPr>
      <w:r w:rsidRPr="00B96B82">
        <w:rPr>
          <w:rFonts w:ascii="Times New Roman" w:hAnsi="Times New Roman" w:cs="Times New Roman"/>
          <w:sz w:val="24"/>
          <w:szCs w:val="24"/>
        </w:rPr>
        <w:t xml:space="preserve">43. </w:t>
      </w:r>
      <w:r w:rsidR="00334BF6">
        <w:rPr>
          <w:rFonts w:ascii="Times New Roman" w:hAnsi="Times New Roman" w:cs="Times New Roman"/>
          <w:sz w:val="24"/>
          <w:szCs w:val="24"/>
        </w:rPr>
        <w:t>P</w:t>
      </w:r>
      <w:r w:rsidR="00334BF6" w:rsidRPr="00334BF6">
        <w:rPr>
          <w:rFonts w:ascii="Times New Roman" w:hAnsi="Times New Roman" w:cs="Times New Roman"/>
          <w:sz w:val="24"/>
          <w:szCs w:val="24"/>
        </w:rPr>
        <w:t>aslaugų t</w:t>
      </w:r>
      <w:r w:rsidR="00735CEA">
        <w:rPr>
          <w:rFonts w:ascii="Times New Roman" w:hAnsi="Times New Roman" w:cs="Times New Roman"/>
          <w:sz w:val="24"/>
          <w:szCs w:val="24"/>
        </w:rPr>
        <w:t>ei</w:t>
      </w:r>
      <w:r w:rsidR="00334BF6" w:rsidRPr="00334BF6">
        <w:rPr>
          <w:rFonts w:ascii="Times New Roman" w:hAnsi="Times New Roman" w:cs="Times New Roman"/>
          <w:sz w:val="24"/>
          <w:szCs w:val="24"/>
        </w:rPr>
        <w:t xml:space="preserve">kėjui draudžiama be </w:t>
      </w:r>
      <w:r w:rsidR="0091463F">
        <w:rPr>
          <w:rFonts w:ascii="Times New Roman" w:hAnsi="Times New Roman" w:cs="Times New Roman"/>
          <w:sz w:val="24"/>
          <w:szCs w:val="24"/>
        </w:rPr>
        <w:t>Perkančiosios organizacijos</w:t>
      </w:r>
      <w:r w:rsidR="00334BF6" w:rsidRPr="00334BF6">
        <w:rPr>
          <w:rFonts w:ascii="Times New Roman" w:hAnsi="Times New Roman" w:cs="Times New Roman"/>
          <w:sz w:val="24"/>
          <w:szCs w:val="24"/>
        </w:rPr>
        <w:t xml:space="preserve"> rašytinio sutikimo paslaugų teikimui naudoti DI technologijas.</w:t>
      </w:r>
    </w:p>
    <w:p w14:paraId="131E659A" w14:textId="690F97F9" w:rsidR="009226FB" w:rsidRPr="00334BF6" w:rsidRDefault="009226FB" w:rsidP="00362B7C">
      <w:pPr>
        <w:tabs>
          <w:tab w:val="left" w:pos="0"/>
          <w:tab w:val="left" w:pos="284"/>
          <w:tab w:val="left" w:pos="851"/>
          <w:tab w:val="left" w:pos="993"/>
          <w:tab w:val="left" w:pos="1418"/>
        </w:tabs>
        <w:suppressAutoHyphens/>
        <w:autoSpaceDN w:val="0"/>
        <w:spacing w:after="0" w:line="240" w:lineRule="auto"/>
        <w:ind w:firstLine="567"/>
        <w:jc w:val="both"/>
        <w:textAlignment w:val="baseline"/>
        <w:rPr>
          <w:rFonts w:ascii="Times New Roman" w:hAnsi="Times New Roman" w:cs="Times New Roman"/>
          <w:sz w:val="24"/>
          <w:szCs w:val="24"/>
          <w:lang w:eastAsia="ar-SA"/>
        </w:rPr>
      </w:pPr>
    </w:p>
    <w:p w14:paraId="11A87450" w14:textId="77777777" w:rsidR="000F7CCB" w:rsidRPr="002967C7" w:rsidRDefault="000F7CCB" w:rsidP="00362B7C">
      <w:pPr>
        <w:tabs>
          <w:tab w:val="left" w:pos="0"/>
          <w:tab w:val="left" w:pos="567"/>
          <w:tab w:val="left" w:pos="709"/>
          <w:tab w:val="left" w:pos="993"/>
          <w:tab w:val="left" w:pos="1276"/>
          <w:tab w:val="left" w:pos="1418"/>
        </w:tabs>
        <w:suppressAutoHyphens/>
        <w:spacing w:after="0" w:line="240" w:lineRule="auto"/>
        <w:ind w:left="567"/>
        <w:jc w:val="both"/>
        <w:rPr>
          <w:rFonts w:ascii="Times New Roman" w:hAnsi="Times New Roman" w:cs="Times New Roman"/>
          <w:sz w:val="24"/>
          <w:szCs w:val="24"/>
        </w:rPr>
      </w:pPr>
    </w:p>
    <w:p w14:paraId="28EC25C7" w14:textId="77777777" w:rsidR="007B4905" w:rsidRDefault="007B4905" w:rsidP="00C647B5">
      <w:pPr>
        <w:tabs>
          <w:tab w:val="left" w:pos="567"/>
          <w:tab w:val="left" w:pos="709"/>
          <w:tab w:val="left" w:pos="993"/>
          <w:tab w:val="left" w:pos="1276"/>
          <w:tab w:val="left" w:pos="1418"/>
        </w:tabs>
        <w:suppressAutoHyphens/>
        <w:spacing w:after="0" w:line="240" w:lineRule="auto"/>
        <w:ind w:firstLine="567"/>
        <w:jc w:val="both"/>
        <w:rPr>
          <w:rFonts w:ascii="Times New Roman" w:hAnsi="Times New Roman" w:cs="Times New Roman"/>
          <w:sz w:val="24"/>
          <w:szCs w:val="24"/>
        </w:rPr>
      </w:pPr>
    </w:p>
    <w:p w14:paraId="4F78011E" w14:textId="77777777" w:rsidR="007B4905" w:rsidRPr="002967C7" w:rsidRDefault="007B4905" w:rsidP="00C647B5">
      <w:pPr>
        <w:tabs>
          <w:tab w:val="left" w:pos="567"/>
          <w:tab w:val="left" w:pos="709"/>
          <w:tab w:val="left" w:pos="993"/>
          <w:tab w:val="left" w:pos="1276"/>
          <w:tab w:val="left" w:pos="1418"/>
        </w:tabs>
        <w:suppressAutoHyphens/>
        <w:spacing w:after="0" w:line="240" w:lineRule="auto"/>
        <w:ind w:firstLine="567"/>
        <w:jc w:val="both"/>
        <w:rPr>
          <w:rFonts w:ascii="Times New Roman" w:hAnsi="Times New Roman" w:cs="Times New Roman"/>
          <w:sz w:val="24"/>
          <w:szCs w:val="24"/>
        </w:rPr>
      </w:pPr>
    </w:p>
    <w:p w14:paraId="15E5D8B8" w14:textId="77777777" w:rsidR="004A6BD5" w:rsidRPr="004A6BD5" w:rsidRDefault="004A6BD5" w:rsidP="004A6BD5">
      <w:pPr>
        <w:jc w:val="both"/>
        <w:rPr>
          <w:rFonts w:ascii="Times New Roman" w:hAnsi="Times New Roman" w:cs="Times New Roman"/>
          <w:sz w:val="24"/>
          <w:szCs w:val="24"/>
        </w:rPr>
      </w:pPr>
    </w:p>
    <w:sectPr w:rsidR="004A6BD5" w:rsidRPr="004A6BD5" w:rsidSect="00C647B5">
      <w:foot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203B5" w14:textId="77777777" w:rsidR="00643664" w:rsidRPr="002967C7" w:rsidRDefault="00643664">
      <w:pPr>
        <w:spacing w:after="0" w:line="240" w:lineRule="auto"/>
      </w:pPr>
      <w:r w:rsidRPr="002967C7">
        <w:separator/>
      </w:r>
    </w:p>
  </w:endnote>
  <w:endnote w:type="continuationSeparator" w:id="0">
    <w:p w14:paraId="3B6D12D9" w14:textId="77777777" w:rsidR="00643664" w:rsidRPr="002967C7" w:rsidRDefault="00643664">
      <w:pPr>
        <w:spacing w:after="0" w:line="240" w:lineRule="auto"/>
      </w:pPr>
      <w:r w:rsidRPr="002967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4B0E0" w14:textId="77777777" w:rsidR="00C647B5" w:rsidRPr="002967C7" w:rsidRDefault="00C647B5">
    <w:pPr>
      <w:pStyle w:val="Footer"/>
      <w:jc w:val="center"/>
    </w:pPr>
  </w:p>
  <w:p w14:paraId="06824FD4" w14:textId="77777777" w:rsidR="00C647B5" w:rsidRPr="002967C7" w:rsidRDefault="00C647B5">
    <w:pPr>
      <w:pStyle w:val="Footer"/>
      <w:jc w:val="center"/>
    </w:pPr>
  </w:p>
  <w:sdt>
    <w:sdtPr>
      <w:id w:val="-884415699"/>
      <w:docPartObj>
        <w:docPartGallery w:val="Page Numbers (Bottom of Page)"/>
        <w:docPartUnique/>
      </w:docPartObj>
    </w:sdtPr>
    <w:sdtEndPr>
      <w:rPr>
        <w:rFonts w:ascii="Times New Roman" w:hAnsi="Times New Roman" w:cs="Times New Roman"/>
      </w:rPr>
    </w:sdtEndPr>
    <w:sdtContent>
      <w:p w14:paraId="503D324F" w14:textId="77777777" w:rsidR="00C647B5" w:rsidRPr="002967C7" w:rsidRDefault="00C647B5">
        <w:pPr>
          <w:pStyle w:val="Footer"/>
          <w:jc w:val="center"/>
          <w:rPr>
            <w:rFonts w:ascii="Times New Roman" w:hAnsi="Times New Roman" w:cs="Times New Roman"/>
          </w:rPr>
        </w:pPr>
        <w:r w:rsidRPr="002967C7">
          <w:rPr>
            <w:rFonts w:ascii="Times New Roman" w:hAnsi="Times New Roman" w:cs="Times New Roman"/>
          </w:rPr>
          <w:fldChar w:fldCharType="begin"/>
        </w:r>
        <w:r w:rsidRPr="002967C7">
          <w:rPr>
            <w:rFonts w:ascii="Times New Roman" w:hAnsi="Times New Roman" w:cs="Times New Roman"/>
          </w:rPr>
          <w:instrText xml:space="preserve"> PAGE   \* MERGEFORMAT </w:instrText>
        </w:r>
        <w:r w:rsidRPr="002967C7">
          <w:rPr>
            <w:rFonts w:ascii="Times New Roman" w:hAnsi="Times New Roman" w:cs="Times New Roman"/>
          </w:rPr>
          <w:fldChar w:fldCharType="separate"/>
        </w:r>
        <w:r w:rsidRPr="002967C7">
          <w:rPr>
            <w:rFonts w:ascii="Times New Roman" w:hAnsi="Times New Roman" w:cs="Times New Roman"/>
          </w:rPr>
          <w:t>2</w:t>
        </w:r>
        <w:r w:rsidRPr="002967C7">
          <w:rPr>
            <w:rFonts w:ascii="Times New Roman" w:hAnsi="Times New Roman" w:cs="Times New Roman"/>
          </w:rPr>
          <w:fldChar w:fldCharType="end"/>
        </w:r>
      </w:p>
    </w:sdtContent>
  </w:sdt>
  <w:p w14:paraId="56BFE6AD" w14:textId="77777777" w:rsidR="00C647B5" w:rsidRPr="002967C7" w:rsidRDefault="00C64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1FA82" w14:textId="77777777" w:rsidR="00643664" w:rsidRPr="002967C7" w:rsidRDefault="00643664">
      <w:pPr>
        <w:spacing w:after="0" w:line="240" w:lineRule="auto"/>
      </w:pPr>
      <w:r w:rsidRPr="002967C7">
        <w:separator/>
      </w:r>
    </w:p>
  </w:footnote>
  <w:footnote w:type="continuationSeparator" w:id="0">
    <w:p w14:paraId="3FE0A0B3" w14:textId="77777777" w:rsidR="00643664" w:rsidRPr="002967C7" w:rsidRDefault="00643664">
      <w:pPr>
        <w:spacing w:after="0" w:line="240" w:lineRule="auto"/>
      </w:pPr>
      <w:r w:rsidRPr="002967C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7E18"/>
    <w:multiLevelType w:val="hybridMultilevel"/>
    <w:tmpl w:val="4CA6F9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414A8"/>
    <w:multiLevelType w:val="hybridMultilevel"/>
    <w:tmpl w:val="4FA6F7B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3E544E"/>
    <w:multiLevelType w:val="hybridMultilevel"/>
    <w:tmpl w:val="E51CEE0E"/>
    <w:lvl w:ilvl="0" w:tplc="2A7050D2">
      <w:start w:val="1"/>
      <w:numFmt w:val="decimal"/>
      <w:lvlText w:val="%1."/>
      <w:lvlJc w:val="left"/>
      <w:pPr>
        <w:ind w:left="1440" w:hanging="360"/>
      </w:pPr>
    </w:lvl>
    <w:lvl w:ilvl="1" w:tplc="FFD6561A">
      <w:start w:val="1"/>
      <w:numFmt w:val="decimal"/>
      <w:lvlText w:val="%2."/>
      <w:lvlJc w:val="left"/>
      <w:pPr>
        <w:ind w:left="1440" w:hanging="360"/>
      </w:pPr>
    </w:lvl>
    <w:lvl w:ilvl="2" w:tplc="B2B43314">
      <w:start w:val="1"/>
      <w:numFmt w:val="decimal"/>
      <w:lvlText w:val="%3."/>
      <w:lvlJc w:val="left"/>
      <w:pPr>
        <w:ind w:left="1440" w:hanging="360"/>
      </w:pPr>
    </w:lvl>
    <w:lvl w:ilvl="3" w:tplc="F8E4D03A">
      <w:start w:val="1"/>
      <w:numFmt w:val="decimal"/>
      <w:lvlText w:val="%4."/>
      <w:lvlJc w:val="left"/>
      <w:pPr>
        <w:ind w:left="1440" w:hanging="360"/>
      </w:pPr>
    </w:lvl>
    <w:lvl w:ilvl="4" w:tplc="DFC07AAE">
      <w:start w:val="1"/>
      <w:numFmt w:val="decimal"/>
      <w:lvlText w:val="%5."/>
      <w:lvlJc w:val="left"/>
      <w:pPr>
        <w:ind w:left="1440" w:hanging="360"/>
      </w:pPr>
    </w:lvl>
    <w:lvl w:ilvl="5" w:tplc="F3D4C62C">
      <w:start w:val="1"/>
      <w:numFmt w:val="decimal"/>
      <w:lvlText w:val="%6."/>
      <w:lvlJc w:val="left"/>
      <w:pPr>
        <w:ind w:left="1440" w:hanging="360"/>
      </w:pPr>
    </w:lvl>
    <w:lvl w:ilvl="6" w:tplc="11A43534">
      <w:start w:val="1"/>
      <w:numFmt w:val="decimal"/>
      <w:lvlText w:val="%7."/>
      <w:lvlJc w:val="left"/>
      <w:pPr>
        <w:ind w:left="1440" w:hanging="360"/>
      </w:pPr>
    </w:lvl>
    <w:lvl w:ilvl="7" w:tplc="5B6E0FB4">
      <w:start w:val="1"/>
      <w:numFmt w:val="decimal"/>
      <w:lvlText w:val="%8."/>
      <w:lvlJc w:val="left"/>
      <w:pPr>
        <w:ind w:left="1440" w:hanging="360"/>
      </w:pPr>
    </w:lvl>
    <w:lvl w:ilvl="8" w:tplc="B5E6C95C">
      <w:start w:val="1"/>
      <w:numFmt w:val="decimal"/>
      <w:lvlText w:val="%9."/>
      <w:lvlJc w:val="left"/>
      <w:pPr>
        <w:ind w:left="1440" w:hanging="360"/>
      </w:pPr>
    </w:lvl>
  </w:abstractNum>
  <w:abstractNum w:abstractNumId="3" w15:restartNumberingAfterBreak="0">
    <w:nsid w:val="09704F0A"/>
    <w:multiLevelType w:val="hybridMultilevel"/>
    <w:tmpl w:val="0D2E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97212"/>
    <w:multiLevelType w:val="hybridMultilevel"/>
    <w:tmpl w:val="0354EF80"/>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52E30"/>
    <w:multiLevelType w:val="hybridMultilevel"/>
    <w:tmpl w:val="1FFEB5A0"/>
    <w:lvl w:ilvl="0" w:tplc="4FA868AE">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EF0A22"/>
    <w:multiLevelType w:val="hybridMultilevel"/>
    <w:tmpl w:val="B2BC5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11391"/>
    <w:multiLevelType w:val="hybridMultilevel"/>
    <w:tmpl w:val="0C7A12CE"/>
    <w:lvl w:ilvl="0" w:tplc="F6BE807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0BC35C4"/>
    <w:multiLevelType w:val="multilevel"/>
    <w:tmpl w:val="10E0C2D0"/>
    <w:lvl w:ilvl="0">
      <w:start w:val="1"/>
      <w:numFmt w:val="decimal"/>
      <w:lvlText w:val="%1."/>
      <w:lvlJc w:val="left"/>
      <w:pPr>
        <w:ind w:left="720" w:hanging="360"/>
      </w:pPr>
      <w:rPr>
        <w:rFonts w:hint="default"/>
        <w:b/>
      </w:rPr>
    </w:lvl>
    <w:lvl w:ilvl="1">
      <w:start w:val="1"/>
      <w:numFmt w:val="decimal"/>
      <w:isLgl/>
      <w:lvlText w:val="%1.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2353105"/>
    <w:multiLevelType w:val="hybridMultilevel"/>
    <w:tmpl w:val="5F9093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3C467B4"/>
    <w:multiLevelType w:val="hybridMultilevel"/>
    <w:tmpl w:val="67E07C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176BA3"/>
    <w:multiLevelType w:val="multilevel"/>
    <w:tmpl w:val="FC16A2EE"/>
    <w:lvl w:ilvl="0">
      <w:start w:val="3"/>
      <w:numFmt w:val="decimal"/>
      <w:lvlText w:val="%1."/>
      <w:lvlJc w:val="left"/>
      <w:pPr>
        <w:ind w:left="1004" w:hanging="360"/>
      </w:pPr>
      <w:rPr>
        <w:rFonts w:hint="default"/>
        <w:b/>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b w:val="0"/>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2" w15:restartNumberingAfterBreak="0">
    <w:nsid w:val="18BB6A9C"/>
    <w:multiLevelType w:val="hybridMultilevel"/>
    <w:tmpl w:val="86F01330"/>
    <w:lvl w:ilvl="0" w:tplc="6B30AD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F321DB"/>
    <w:multiLevelType w:val="multilevel"/>
    <w:tmpl w:val="7B46B288"/>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14" w15:restartNumberingAfterBreak="0">
    <w:nsid w:val="1CDA1340"/>
    <w:multiLevelType w:val="hybridMultilevel"/>
    <w:tmpl w:val="83B88E4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1D602D05"/>
    <w:multiLevelType w:val="multilevel"/>
    <w:tmpl w:val="658A002E"/>
    <w:lvl w:ilvl="0">
      <w:start w:val="1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869075F"/>
    <w:multiLevelType w:val="multilevel"/>
    <w:tmpl w:val="58BA45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8D5EFA"/>
    <w:multiLevelType w:val="hybridMultilevel"/>
    <w:tmpl w:val="A78AEA58"/>
    <w:lvl w:ilvl="0" w:tplc="2020F214">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86066D"/>
    <w:multiLevelType w:val="hybridMultilevel"/>
    <w:tmpl w:val="B9B2863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176312A"/>
    <w:multiLevelType w:val="multilevel"/>
    <w:tmpl w:val="844021E0"/>
    <w:lvl w:ilvl="0">
      <w:start w:val="1"/>
      <w:numFmt w:val="decimal"/>
      <w:lvlText w:val="%1."/>
      <w:lvlJc w:val="left"/>
      <w:pPr>
        <w:ind w:left="360" w:hanging="360"/>
      </w:pPr>
      <w:rPr>
        <w:rFonts w:hint="default"/>
        <w:b/>
      </w:rPr>
    </w:lvl>
    <w:lvl w:ilvl="1">
      <w:start w:val="1"/>
      <w:numFmt w:val="decimal"/>
      <w:lvlText w:val="%1.%2."/>
      <w:lvlJc w:val="left"/>
      <w:pPr>
        <w:ind w:left="9999"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35A9451B"/>
    <w:multiLevelType w:val="multilevel"/>
    <w:tmpl w:val="2DA46AD4"/>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B3A6214"/>
    <w:multiLevelType w:val="multilevel"/>
    <w:tmpl w:val="2BC6BDE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E550BC2"/>
    <w:multiLevelType w:val="multilevel"/>
    <w:tmpl w:val="7AF211E2"/>
    <w:lvl w:ilvl="0">
      <w:start w:val="1"/>
      <w:numFmt w:val="bullet"/>
      <w:lvlText w:val=""/>
      <w:lvlJc w:val="left"/>
      <w:pPr>
        <w:ind w:left="720" w:hanging="360"/>
      </w:pPr>
      <w:rPr>
        <w:rFonts w:ascii="Symbol" w:hAnsi="Symbol" w:hint="default"/>
        <w:b/>
      </w:rPr>
    </w:lvl>
    <w:lvl w:ilvl="1">
      <w:start w:val="1"/>
      <w:numFmt w:val="decimal"/>
      <w:lvlText w:val="%1.%2."/>
      <w:lvlJc w:val="left"/>
      <w:pPr>
        <w:ind w:left="720" w:hanging="36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440" w:hanging="1080"/>
      </w:pPr>
      <w:rPr>
        <w:rFonts w:hint="default"/>
        <w:b/>
      </w:rPr>
    </w:lvl>
    <w:lvl w:ilvl="5">
      <w:start w:val="1"/>
      <w:numFmt w:val="decimal"/>
      <w:lvlText w:val="%1.%2.%3.%4.%5.%6."/>
      <w:lvlJc w:val="left"/>
      <w:pPr>
        <w:ind w:left="1440" w:hanging="108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1800" w:hanging="1440"/>
      </w:pPr>
      <w:rPr>
        <w:rFonts w:hint="default"/>
        <w:b/>
      </w:rPr>
    </w:lvl>
    <w:lvl w:ilvl="8">
      <w:start w:val="1"/>
      <w:numFmt w:val="decimal"/>
      <w:lvlText w:val="%1.%2.%3.%4.%5.%6.%7.%8.%9."/>
      <w:lvlJc w:val="left"/>
      <w:pPr>
        <w:ind w:left="2160" w:hanging="1800"/>
      </w:pPr>
      <w:rPr>
        <w:rFonts w:hint="default"/>
        <w:b/>
      </w:rPr>
    </w:lvl>
  </w:abstractNum>
  <w:abstractNum w:abstractNumId="23" w15:restartNumberingAfterBreak="0">
    <w:nsid w:val="3F736175"/>
    <w:multiLevelType w:val="hybridMultilevel"/>
    <w:tmpl w:val="D122A85E"/>
    <w:lvl w:ilvl="0" w:tplc="0409000F">
      <w:start w:val="3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286F6E"/>
    <w:multiLevelType w:val="multilevel"/>
    <w:tmpl w:val="5A04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F04CDC"/>
    <w:multiLevelType w:val="hybridMultilevel"/>
    <w:tmpl w:val="BF7230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47F0975"/>
    <w:multiLevelType w:val="hybridMultilevel"/>
    <w:tmpl w:val="7E7CE6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2E70CB"/>
    <w:multiLevelType w:val="hybridMultilevel"/>
    <w:tmpl w:val="4C8C062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A8B0A7F"/>
    <w:multiLevelType w:val="hybridMultilevel"/>
    <w:tmpl w:val="EB6AF270"/>
    <w:lvl w:ilvl="0" w:tplc="5BC4C528">
      <w:start w:val="1"/>
      <w:numFmt w:val="decimal"/>
      <w:lvlText w:val="%1)"/>
      <w:lvlJc w:val="left"/>
      <w:pPr>
        <w:ind w:left="750" w:hanging="390"/>
      </w:pPr>
      <w:rPr>
        <w:rFonts w:cs="Times New Roman" w:hint="default"/>
        <w:b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B4A1864"/>
    <w:multiLevelType w:val="multilevel"/>
    <w:tmpl w:val="C73A9F64"/>
    <w:lvl w:ilvl="0">
      <w:start w:val="1"/>
      <w:numFmt w:val="decimal"/>
      <w:lvlText w:val="%1."/>
      <w:lvlJc w:val="left"/>
      <w:pPr>
        <w:ind w:left="720" w:firstLine="360"/>
      </w:pPr>
      <w:rPr>
        <w:b/>
      </w:rPr>
    </w:lvl>
    <w:lvl w:ilvl="1">
      <w:start w:val="1"/>
      <w:numFmt w:val="decimal"/>
      <w:lvlText w:val="%1.%2."/>
      <w:lvlJc w:val="left"/>
      <w:pPr>
        <w:ind w:left="786" w:firstLine="425"/>
      </w:pPr>
      <w:rPr>
        <w:b/>
        <w:i w:val="0"/>
      </w:rPr>
    </w:lvl>
    <w:lvl w:ilvl="2">
      <w:start w:val="1"/>
      <w:numFmt w:val="decimal"/>
      <w:lvlText w:val="%1.%2.%3."/>
      <w:lvlJc w:val="left"/>
      <w:pPr>
        <w:ind w:left="1429" w:firstLine="709"/>
      </w:pPr>
      <w:rPr>
        <w:i w:val="0"/>
      </w:rPr>
    </w:lvl>
    <w:lvl w:ilvl="3">
      <w:start w:val="1"/>
      <w:numFmt w:val="decimal"/>
      <w:lvlText w:val="%1.%2.%3.%4."/>
      <w:lvlJc w:val="left"/>
      <w:pPr>
        <w:ind w:left="2160" w:firstLine="1440"/>
      </w:pPr>
    </w:lvl>
    <w:lvl w:ilvl="4">
      <w:start w:val="1"/>
      <w:numFmt w:val="decimal"/>
      <w:lvlText w:val="%1.%2.%3.%4.%5."/>
      <w:lvlJc w:val="left"/>
      <w:pPr>
        <w:ind w:left="2880" w:firstLine="1800"/>
      </w:pPr>
    </w:lvl>
    <w:lvl w:ilvl="5">
      <w:start w:val="1"/>
      <w:numFmt w:val="decimal"/>
      <w:lvlText w:val="%1.%2.%3.%4.%5.%6."/>
      <w:lvlJc w:val="left"/>
      <w:pPr>
        <w:ind w:left="3240" w:firstLine="2160"/>
      </w:pPr>
    </w:lvl>
    <w:lvl w:ilvl="6">
      <w:start w:val="1"/>
      <w:numFmt w:val="decimal"/>
      <w:lvlText w:val="%1.%2.%3.%4.%5.%6.%7."/>
      <w:lvlJc w:val="left"/>
      <w:pPr>
        <w:ind w:left="3960" w:firstLine="2520"/>
      </w:pPr>
    </w:lvl>
    <w:lvl w:ilvl="7">
      <w:start w:val="1"/>
      <w:numFmt w:val="decimal"/>
      <w:lvlText w:val="%1.%2.%3.%4.%5.%6.%7.%8."/>
      <w:lvlJc w:val="left"/>
      <w:pPr>
        <w:ind w:left="4320" w:firstLine="2880"/>
      </w:pPr>
    </w:lvl>
    <w:lvl w:ilvl="8">
      <w:start w:val="1"/>
      <w:numFmt w:val="decimal"/>
      <w:lvlText w:val="%1.%2.%3.%4.%5.%6.%7.%8.%9."/>
      <w:lvlJc w:val="left"/>
      <w:pPr>
        <w:ind w:left="5040" w:firstLine="3240"/>
      </w:pPr>
    </w:lvl>
  </w:abstractNum>
  <w:abstractNum w:abstractNumId="30" w15:restartNumberingAfterBreak="0">
    <w:nsid w:val="4ED623BC"/>
    <w:multiLevelType w:val="hybridMultilevel"/>
    <w:tmpl w:val="55EE1532"/>
    <w:lvl w:ilvl="0" w:tplc="E1AAB82C">
      <w:start w:val="1"/>
      <w:numFmt w:val="decimal"/>
      <w:lvlText w:val="2.%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F6D5412"/>
    <w:multiLevelType w:val="multilevel"/>
    <w:tmpl w:val="5FF84654"/>
    <w:lvl w:ilvl="0">
      <w:start w:val="45"/>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73014C0"/>
    <w:multiLevelType w:val="hybridMultilevel"/>
    <w:tmpl w:val="99D868DC"/>
    <w:lvl w:ilvl="0" w:tplc="2EE210D6">
      <w:start w:val="1"/>
      <w:numFmt w:val="bullet"/>
      <w:lvlText w:val=""/>
      <w:lvlJc w:val="left"/>
      <w:pPr>
        <w:ind w:left="1080" w:hanging="360"/>
      </w:pPr>
      <w:rPr>
        <w:rFonts w:ascii="Symbol" w:hAnsi="Symbol"/>
      </w:rPr>
    </w:lvl>
    <w:lvl w:ilvl="1" w:tplc="297C05DE">
      <w:start w:val="1"/>
      <w:numFmt w:val="bullet"/>
      <w:lvlText w:val=""/>
      <w:lvlJc w:val="left"/>
      <w:pPr>
        <w:ind w:left="1080" w:hanging="360"/>
      </w:pPr>
      <w:rPr>
        <w:rFonts w:ascii="Symbol" w:hAnsi="Symbol"/>
      </w:rPr>
    </w:lvl>
    <w:lvl w:ilvl="2" w:tplc="5644FB88">
      <w:start w:val="1"/>
      <w:numFmt w:val="bullet"/>
      <w:lvlText w:val=""/>
      <w:lvlJc w:val="left"/>
      <w:pPr>
        <w:ind w:left="1080" w:hanging="360"/>
      </w:pPr>
      <w:rPr>
        <w:rFonts w:ascii="Symbol" w:hAnsi="Symbol"/>
      </w:rPr>
    </w:lvl>
    <w:lvl w:ilvl="3" w:tplc="5DCCE974">
      <w:start w:val="1"/>
      <w:numFmt w:val="bullet"/>
      <w:lvlText w:val=""/>
      <w:lvlJc w:val="left"/>
      <w:pPr>
        <w:ind w:left="1080" w:hanging="360"/>
      </w:pPr>
      <w:rPr>
        <w:rFonts w:ascii="Symbol" w:hAnsi="Symbol"/>
      </w:rPr>
    </w:lvl>
    <w:lvl w:ilvl="4" w:tplc="B840DD3E">
      <w:start w:val="1"/>
      <w:numFmt w:val="bullet"/>
      <w:lvlText w:val=""/>
      <w:lvlJc w:val="left"/>
      <w:pPr>
        <w:ind w:left="1080" w:hanging="360"/>
      </w:pPr>
      <w:rPr>
        <w:rFonts w:ascii="Symbol" w:hAnsi="Symbol"/>
      </w:rPr>
    </w:lvl>
    <w:lvl w:ilvl="5" w:tplc="2486759A">
      <w:start w:val="1"/>
      <w:numFmt w:val="bullet"/>
      <w:lvlText w:val=""/>
      <w:lvlJc w:val="left"/>
      <w:pPr>
        <w:ind w:left="1080" w:hanging="360"/>
      </w:pPr>
      <w:rPr>
        <w:rFonts w:ascii="Symbol" w:hAnsi="Symbol"/>
      </w:rPr>
    </w:lvl>
    <w:lvl w:ilvl="6" w:tplc="2C70375E">
      <w:start w:val="1"/>
      <w:numFmt w:val="bullet"/>
      <w:lvlText w:val=""/>
      <w:lvlJc w:val="left"/>
      <w:pPr>
        <w:ind w:left="1080" w:hanging="360"/>
      </w:pPr>
      <w:rPr>
        <w:rFonts w:ascii="Symbol" w:hAnsi="Symbol"/>
      </w:rPr>
    </w:lvl>
    <w:lvl w:ilvl="7" w:tplc="769E08D0">
      <w:start w:val="1"/>
      <w:numFmt w:val="bullet"/>
      <w:lvlText w:val=""/>
      <w:lvlJc w:val="left"/>
      <w:pPr>
        <w:ind w:left="1080" w:hanging="360"/>
      </w:pPr>
      <w:rPr>
        <w:rFonts w:ascii="Symbol" w:hAnsi="Symbol"/>
      </w:rPr>
    </w:lvl>
    <w:lvl w:ilvl="8" w:tplc="7D5E06EA">
      <w:start w:val="1"/>
      <w:numFmt w:val="bullet"/>
      <w:lvlText w:val=""/>
      <w:lvlJc w:val="left"/>
      <w:pPr>
        <w:ind w:left="1080" w:hanging="360"/>
      </w:pPr>
      <w:rPr>
        <w:rFonts w:ascii="Symbol" w:hAnsi="Symbol"/>
      </w:rPr>
    </w:lvl>
  </w:abstractNum>
  <w:abstractNum w:abstractNumId="33" w15:restartNumberingAfterBreak="0">
    <w:nsid w:val="5A095585"/>
    <w:multiLevelType w:val="multilevel"/>
    <w:tmpl w:val="7AF211E2"/>
    <w:lvl w:ilvl="0">
      <w:start w:val="1"/>
      <w:numFmt w:val="bullet"/>
      <w:lvlText w:val=""/>
      <w:lvlJc w:val="left"/>
      <w:pPr>
        <w:ind w:left="360" w:hanging="360"/>
      </w:pPr>
      <w:rPr>
        <w:rFonts w:ascii="Symbol" w:hAnsi="Symbol"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5A425BCB"/>
    <w:multiLevelType w:val="hybridMultilevel"/>
    <w:tmpl w:val="2786BFDC"/>
    <w:lvl w:ilvl="0" w:tplc="ECBC6D22">
      <w:start w:val="1"/>
      <w:numFmt w:val="bullet"/>
      <w:lvlText w:val="-"/>
      <w:lvlJc w:val="left"/>
      <w:pPr>
        <w:ind w:left="394" w:hanging="360"/>
      </w:pPr>
      <w:rPr>
        <w:rFonts w:ascii="Times New Roman" w:eastAsia="Times New Roman"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35" w15:restartNumberingAfterBreak="0">
    <w:nsid w:val="62D70FAC"/>
    <w:multiLevelType w:val="multilevel"/>
    <w:tmpl w:val="7AF211E2"/>
    <w:lvl w:ilvl="0">
      <w:start w:val="1"/>
      <w:numFmt w:val="bullet"/>
      <w:lvlText w:val=""/>
      <w:lvlJc w:val="left"/>
      <w:pPr>
        <w:ind w:left="360" w:hanging="360"/>
      </w:pPr>
      <w:rPr>
        <w:rFonts w:ascii="Symbol" w:hAnsi="Symbol"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639348E4"/>
    <w:multiLevelType w:val="multilevel"/>
    <w:tmpl w:val="C73A9F64"/>
    <w:lvl w:ilvl="0">
      <w:start w:val="1"/>
      <w:numFmt w:val="decimal"/>
      <w:lvlText w:val="%1."/>
      <w:lvlJc w:val="left"/>
      <w:pPr>
        <w:ind w:left="720" w:firstLine="360"/>
      </w:pPr>
      <w:rPr>
        <w:b/>
      </w:rPr>
    </w:lvl>
    <w:lvl w:ilvl="1">
      <w:start w:val="1"/>
      <w:numFmt w:val="decimal"/>
      <w:lvlText w:val="%1.%2."/>
      <w:lvlJc w:val="left"/>
      <w:pPr>
        <w:ind w:left="786" w:firstLine="425"/>
      </w:pPr>
      <w:rPr>
        <w:b/>
        <w:i w:val="0"/>
      </w:rPr>
    </w:lvl>
    <w:lvl w:ilvl="2">
      <w:start w:val="1"/>
      <w:numFmt w:val="decimal"/>
      <w:lvlText w:val="%1.%2.%3."/>
      <w:lvlJc w:val="left"/>
      <w:pPr>
        <w:ind w:left="1429" w:firstLine="709"/>
      </w:pPr>
      <w:rPr>
        <w:i w:val="0"/>
      </w:rPr>
    </w:lvl>
    <w:lvl w:ilvl="3">
      <w:start w:val="1"/>
      <w:numFmt w:val="decimal"/>
      <w:lvlText w:val="%1.%2.%3.%4."/>
      <w:lvlJc w:val="left"/>
      <w:pPr>
        <w:ind w:left="2160" w:firstLine="1440"/>
      </w:pPr>
    </w:lvl>
    <w:lvl w:ilvl="4">
      <w:start w:val="1"/>
      <w:numFmt w:val="decimal"/>
      <w:lvlText w:val="%1.%2.%3.%4.%5."/>
      <w:lvlJc w:val="left"/>
      <w:pPr>
        <w:ind w:left="2880" w:firstLine="1800"/>
      </w:pPr>
    </w:lvl>
    <w:lvl w:ilvl="5">
      <w:start w:val="1"/>
      <w:numFmt w:val="decimal"/>
      <w:lvlText w:val="%1.%2.%3.%4.%5.%6."/>
      <w:lvlJc w:val="left"/>
      <w:pPr>
        <w:ind w:left="3240" w:firstLine="2160"/>
      </w:pPr>
    </w:lvl>
    <w:lvl w:ilvl="6">
      <w:start w:val="1"/>
      <w:numFmt w:val="decimal"/>
      <w:lvlText w:val="%1.%2.%3.%4.%5.%6.%7."/>
      <w:lvlJc w:val="left"/>
      <w:pPr>
        <w:ind w:left="3960" w:firstLine="2520"/>
      </w:pPr>
    </w:lvl>
    <w:lvl w:ilvl="7">
      <w:start w:val="1"/>
      <w:numFmt w:val="decimal"/>
      <w:lvlText w:val="%1.%2.%3.%4.%5.%6.%7.%8."/>
      <w:lvlJc w:val="left"/>
      <w:pPr>
        <w:ind w:left="4320" w:firstLine="2880"/>
      </w:pPr>
    </w:lvl>
    <w:lvl w:ilvl="8">
      <w:start w:val="1"/>
      <w:numFmt w:val="decimal"/>
      <w:lvlText w:val="%1.%2.%3.%4.%5.%6.%7.%8.%9."/>
      <w:lvlJc w:val="left"/>
      <w:pPr>
        <w:ind w:left="5040" w:firstLine="3240"/>
      </w:pPr>
    </w:lvl>
  </w:abstractNum>
  <w:abstractNum w:abstractNumId="37" w15:restartNumberingAfterBreak="0">
    <w:nsid w:val="77315403"/>
    <w:multiLevelType w:val="hybridMultilevel"/>
    <w:tmpl w:val="9010473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8" w15:restartNumberingAfterBreak="0">
    <w:nsid w:val="7D1E2D32"/>
    <w:multiLevelType w:val="multilevel"/>
    <w:tmpl w:val="5FF84654"/>
    <w:lvl w:ilvl="0">
      <w:start w:val="45"/>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D353928"/>
    <w:multiLevelType w:val="multilevel"/>
    <w:tmpl w:val="51129A22"/>
    <w:lvl w:ilvl="0">
      <w:start w:val="1"/>
      <w:numFmt w:val="decimal"/>
      <w:lvlText w:val="%1."/>
      <w:lvlJc w:val="left"/>
      <w:pPr>
        <w:ind w:left="360" w:hanging="360"/>
      </w:pPr>
    </w:lvl>
    <w:lvl w:ilvl="1">
      <w:start w:val="1"/>
      <w:numFmt w:val="decimal"/>
      <w:isLgl/>
      <w:lvlText w:val="%1.%2."/>
      <w:lvlJc w:val="left"/>
      <w:pPr>
        <w:ind w:left="360" w:hanging="360"/>
      </w:pPr>
      <w:rPr>
        <w:rFonts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7D672F55"/>
    <w:multiLevelType w:val="multilevel"/>
    <w:tmpl w:val="360009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F8F533F"/>
    <w:multiLevelType w:val="hybridMultilevel"/>
    <w:tmpl w:val="B136DB6C"/>
    <w:lvl w:ilvl="0" w:tplc="3830E74A">
      <w:start w:val="1"/>
      <w:numFmt w:val="lowerLetter"/>
      <w:lvlText w:val="%1)"/>
      <w:lvlJc w:val="left"/>
      <w:pPr>
        <w:ind w:left="1020" w:hanging="360"/>
      </w:pPr>
    </w:lvl>
    <w:lvl w:ilvl="1" w:tplc="BA5C09A4">
      <w:start w:val="1"/>
      <w:numFmt w:val="lowerLetter"/>
      <w:lvlText w:val="%2)"/>
      <w:lvlJc w:val="left"/>
      <w:pPr>
        <w:ind w:left="1020" w:hanging="360"/>
      </w:pPr>
    </w:lvl>
    <w:lvl w:ilvl="2" w:tplc="51E054F2">
      <w:start w:val="1"/>
      <w:numFmt w:val="lowerLetter"/>
      <w:lvlText w:val="%3)"/>
      <w:lvlJc w:val="left"/>
      <w:pPr>
        <w:ind w:left="1020" w:hanging="360"/>
      </w:pPr>
    </w:lvl>
    <w:lvl w:ilvl="3" w:tplc="356243EA">
      <w:start w:val="1"/>
      <w:numFmt w:val="lowerLetter"/>
      <w:lvlText w:val="%4)"/>
      <w:lvlJc w:val="left"/>
      <w:pPr>
        <w:ind w:left="1020" w:hanging="360"/>
      </w:pPr>
    </w:lvl>
    <w:lvl w:ilvl="4" w:tplc="D3F4B32C">
      <w:start w:val="1"/>
      <w:numFmt w:val="lowerLetter"/>
      <w:lvlText w:val="%5)"/>
      <w:lvlJc w:val="left"/>
      <w:pPr>
        <w:ind w:left="1020" w:hanging="360"/>
      </w:pPr>
    </w:lvl>
    <w:lvl w:ilvl="5" w:tplc="2AB8328A">
      <w:start w:val="1"/>
      <w:numFmt w:val="lowerLetter"/>
      <w:lvlText w:val="%6)"/>
      <w:lvlJc w:val="left"/>
      <w:pPr>
        <w:ind w:left="1020" w:hanging="360"/>
      </w:pPr>
    </w:lvl>
    <w:lvl w:ilvl="6" w:tplc="31B693AA">
      <w:start w:val="1"/>
      <w:numFmt w:val="lowerLetter"/>
      <w:lvlText w:val="%7)"/>
      <w:lvlJc w:val="left"/>
      <w:pPr>
        <w:ind w:left="1020" w:hanging="360"/>
      </w:pPr>
    </w:lvl>
    <w:lvl w:ilvl="7" w:tplc="7C006E76">
      <w:start w:val="1"/>
      <w:numFmt w:val="lowerLetter"/>
      <w:lvlText w:val="%8)"/>
      <w:lvlJc w:val="left"/>
      <w:pPr>
        <w:ind w:left="1020" w:hanging="360"/>
      </w:pPr>
    </w:lvl>
    <w:lvl w:ilvl="8" w:tplc="14DC7A64">
      <w:start w:val="1"/>
      <w:numFmt w:val="lowerLetter"/>
      <w:lvlText w:val="%9)"/>
      <w:lvlJc w:val="left"/>
      <w:pPr>
        <w:ind w:left="1020" w:hanging="360"/>
      </w:pPr>
    </w:lvl>
  </w:abstractNum>
  <w:num w:numId="1" w16cid:durableId="1598369220">
    <w:abstractNumId w:val="24"/>
  </w:num>
  <w:num w:numId="2" w16cid:durableId="898444454">
    <w:abstractNumId w:val="11"/>
  </w:num>
  <w:num w:numId="3" w16cid:durableId="1530608421">
    <w:abstractNumId w:val="13"/>
  </w:num>
  <w:num w:numId="4" w16cid:durableId="204485436">
    <w:abstractNumId w:val="1"/>
  </w:num>
  <w:num w:numId="5" w16cid:durableId="143937687">
    <w:abstractNumId w:val="10"/>
  </w:num>
  <w:num w:numId="6" w16cid:durableId="1588879983">
    <w:abstractNumId w:val="7"/>
  </w:num>
  <w:num w:numId="7" w16cid:durableId="1151752140">
    <w:abstractNumId w:val="21"/>
  </w:num>
  <w:num w:numId="8" w16cid:durableId="422147228">
    <w:abstractNumId w:val="9"/>
  </w:num>
  <w:num w:numId="9" w16cid:durableId="1217469822">
    <w:abstractNumId w:val="29"/>
  </w:num>
  <w:num w:numId="10" w16cid:durableId="608777589">
    <w:abstractNumId w:val="12"/>
  </w:num>
  <w:num w:numId="11" w16cid:durableId="329791580">
    <w:abstractNumId w:val="36"/>
  </w:num>
  <w:num w:numId="12" w16cid:durableId="1831096357">
    <w:abstractNumId w:val="19"/>
  </w:num>
  <w:num w:numId="13" w16cid:durableId="691109461">
    <w:abstractNumId w:val="8"/>
  </w:num>
  <w:num w:numId="14" w16cid:durableId="1733311245">
    <w:abstractNumId w:val="30"/>
  </w:num>
  <w:num w:numId="15" w16cid:durableId="1622691710">
    <w:abstractNumId w:val="16"/>
  </w:num>
  <w:num w:numId="16" w16cid:durableId="1979190734">
    <w:abstractNumId w:val="20"/>
  </w:num>
  <w:num w:numId="17" w16cid:durableId="592906456">
    <w:abstractNumId w:val="14"/>
  </w:num>
  <w:num w:numId="18" w16cid:durableId="371467256">
    <w:abstractNumId w:val="37"/>
  </w:num>
  <w:num w:numId="19" w16cid:durableId="860901462">
    <w:abstractNumId w:val="25"/>
  </w:num>
  <w:num w:numId="20" w16cid:durableId="1828158493">
    <w:abstractNumId w:val="35"/>
  </w:num>
  <w:num w:numId="21" w16cid:durableId="2062095763">
    <w:abstractNumId w:val="33"/>
  </w:num>
  <w:num w:numId="22" w16cid:durableId="2080903390">
    <w:abstractNumId w:val="22"/>
  </w:num>
  <w:num w:numId="23" w16cid:durableId="447048958">
    <w:abstractNumId w:val="17"/>
  </w:num>
  <w:num w:numId="24" w16cid:durableId="736055267">
    <w:abstractNumId w:val="4"/>
  </w:num>
  <w:num w:numId="25" w16cid:durableId="1144158242">
    <w:abstractNumId w:val="3"/>
  </w:num>
  <w:num w:numId="26" w16cid:durableId="52436446">
    <w:abstractNumId w:val="6"/>
  </w:num>
  <w:num w:numId="27" w16cid:durableId="1597641034">
    <w:abstractNumId w:val="23"/>
  </w:num>
  <w:num w:numId="28" w16cid:durableId="416288773">
    <w:abstractNumId w:val="38"/>
  </w:num>
  <w:num w:numId="29" w16cid:durableId="1129250998">
    <w:abstractNumId w:val="15"/>
  </w:num>
  <w:num w:numId="30" w16cid:durableId="16321756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80033228">
    <w:abstractNumId w:val="34"/>
  </w:num>
  <w:num w:numId="32" w16cid:durableId="1015696300">
    <w:abstractNumId w:val="27"/>
  </w:num>
  <w:num w:numId="33" w16cid:durableId="1086145105">
    <w:abstractNumId w:val="18"/>
  </w:num>
  <w:num w:numId="34" w16cid:durableId="840194784">
    <w:abstractNumId w:val="5"/>
  </w:num>
  <w:num w:numId="35" w16cid:durableId="346448253">
    <w:abstractNumId w:val="39"/>
  </w:num>
  <w:num w:numId="36" w16cid:durableId="908920794">
    <w:abstractNumId w:val="26"/>
  </w:num>
  <w:num w:numId="37" w16cid:durableId="810178086">
    <w:abstractNumId w:val="2"/>
  </w:num>
  <w:num w:numId="38" w16cid:durableId="1152134074">
    <w:abstractNumId w:val="32"/>
  </w:num>
  <w:num w:numId="39" w16cid:durableId="1645892902">
    <w:abstractNumId w:val="40"/>
  </w:num>
  <w:num w:numId="40" w16cid:durableId="111555263">
    <w:abstractNumId w:val="0"/>
  </w:num>
  <w:num w:numId="41" w16cid:durableId="917326194">
    <w:abstractNumId w:val="31"/>
  </w:num>
  <w:num w:numId="42" w16cid:durableId="202743957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7B5"/>
    <w:rsid w:val="00007CB3"/>
    <w:rsid w:val="00011B48"/>
    <w:rsid w:val="00017969"/>
    <w:rsid w:val="00020E3B"/>
    <w:rsid w:val="00031A36"/>
    <w:rsid w:val="00044202"/>
    <w:rsid w:val="00044C29"/>
    <w:rsid w:val="000610F1"/>
    <w:rsid w:val="000803F8"/>
    <w:rsid w:val="00084FAB"/>
    <w:rsid w:val="000A007E"/>
    <w:rsid w:val="000A30C8"/>
    <w:rsid w:val="000B296A"/>
    <w:rsid w:val="000B3B34"/>
    <w:rsid w:val="000C0228"/>
    <w:rsid w:val="000C2CBF"/>
    <w:rsid w:val="000C6B27"/>
    <w:rsid w:val="000D6AC1"/>
    <w:rsid w:val="000E5795"/>
    <w:rsid w:val="000E6335"/>
    <w:rsid w:val="000F3814"/>
    <w:rsid w:val="000F7CCB"/>
    <w:rsid w:val="001037A3"/>
    <w:rsid w:val="00104C38"/>
    <w:rsid w:val="001056CC"/>
    <w:rsid w:val="00106378"/>
    <w:rsid w:val="00115B53"/>
    <w:rsid w:val="0011717B"/>
    <w:rsid w:val="001302D4"/>
    <w:rsid w:val="00133EAD"/>
    <w:rsid w:val="0014246A"/>
    <w:rsid w:val="001459D1"/>
    <w:rsid w:val="0015158A"/>
    <w:rsid w:val="00152D91"/>
    <w:rsid w:val="00183776"/>
    <w:rsid w:val="0019756F"/>
    <w:rsid w:val="001A5ADE"/>
    <w:rsid w:val="001B0AE2"/>
    <w:rsid w:val="001B102C"/>
    <w:rsid w:val="001B10F2"/>
    <w:rsid w:val="001C13B2"/>
    <w:rsid w:val="001C7663"/>
    <w:rsid w:val="001C7C77"/>
    <w:rsid w:val="001D2EE9"/>
    <w:rsid w:val="001D63A1"/>
    <w:rsid w:val="001E1F07"/>
    <w:rsid w:val="001E4A3D"/>
    <w:rsid w:val="001F05AA"/>
    <w:rsid w:val="00203461"/>
    <w:rsid w:val="0021110F"/>
    <w:rsid w:val="00217841"/>
    <w:rsid w:val="0022029F"/>
    <w:rsid w:val="00220A07"/>
    <w:rsid w:val="00220C22"/>
    <w:rsid w:val="002238FD"/>
    <w:rsid w:val="00227269"/>
    <w:rsid w:val="002310EC"/>
    <w:rsid w:val="0023506C"/>
    <w:rsid w:val="00237A03"/>
    <w:rsid w:val="002461DF"/>
    <w:rsid w:val="00250454"/>
    <w:rsid w:val="002511BD"/>
    <w:rsid w:val="00253772"/>
    <w:rsid w:val="00253AF0"/>
    <w:rsid w:val="00255658"/>
    <w:rsid w:val="0025624F"/>
    <w:rsid w:val="00264C90"/>
    <w:rsid w:val="00266640"/>
    <w:rsid w:val="00267B72"/>
    <w:rsid w:val="0028747B"/>
    <w:rsid w:val="002967C7"/>
    <w:rsid w:val="002A27CF"/>
    <w:rsid w:val="002A3C37"/>
    <w:rsid w:val="002A6A13"/>
    <w:rsid w:val="002B211B"/>
    <w:rsid w:val="002B2C24"/>
    <w:rsid w:val="002C1205"/>
    <w:rsid w:val="002C13E2"/>
    <w:rsid w:val="002C2F97"/>
    <w:rsid w:val="002C50A5"/>
    <w:rsid w:val="002C5C0E"/>
    <w:rsid w:val="002C66A6"/>
    <w:rsid w:val="002C6ECD"/>
    <w:rsid w:val="002D39CE"/>
    <w:rsid w:val="002E5CF4"/>
    <w:rsid w:val="002F45C8"/>
    <w:rsid w:val="00303ED4"/>
    <w:rsid w:val="003122B0"/>
    <w:rsid w:val="00312430"/>
    <w:rsid w:val="003129D2"/>
    <w:rsid w:val="00316C2E"/>
    <w:rsid w:val="00323576"/>
    <w:rsid w:val="00333AC1"/>
    <w:rsid w:val="00333E7D"/>
    <w:rsid w:val="0033435C"/>
    <w:rsid w:val="00334BF6"/>
    <w:rsid w:val="003360EA"/>
    <w:rsid w:val="00341E4C"/>
    <w:rsid w:val="00346D7F"/>
    <w:rsid w:val="003547A5"/>
    <w:rsid w:val="00357E86"/>
    <w:rsid w:val="0036136D"/>
    <w:rsid w:val="00362B7C"/>
    <w:rsid w:val="00381684"/>
    <w:rsid w:val="00390E7E"/>
    <w:rsid w:val="003923A7"/>
    <w:rsid w:val="00397B77"/>
    <w:rsid w:val="003A468F"/>
    <w:rsid w:val="003A57EF"/>
    <w:rsid w:val="003A5C57"/>
    <w:rsid w:val="003A7084"/>
    <w:rsid w:val="003B2F2F"/>
    <w:rsid w:val="003C3E91"/>
    <w:rsid w:val="003C4E62"/>
    <w:rsid w:val="003C5E61"/>
    <w:rsid w:val="003D0741"/>
    <w:rsid w:val="003D4D57"/>
    <w:rsid w:val="003E084D"/>
    <w:rsid w:val="003E0CB1"/>
    <w:rsid w:val="003E319F"/>
    <w:rsid w:val="003E6D9D"/>
    <w:rsid w:val="00400DFA"/>
    <w:rsid w:val="00404C36"/>
    <w:rsid w:val="004058F8"/>
    <w:rsid w:val="004061BC"/>
    <w:rsid w:val="00415468"/>
    <w:rsid w:val="00416B04"/>
    <w:rsid w:val="00417747"/>
    <w:rsid w:val="00417FED"/>
    <w:rsid w:val="00425383"/>
    <w:rsid w:val="0043080D"/>
    <w:rsid w:val="0043137F"/>
    <w:rsid w:val="00434BA8"/>
    <w:rsid w:val="00436259"/>
    <w:rsid w:val="004414CF"/>
    <w:rsid w:val="004430A5"/>
    <w:rsid w:val="004467FA"/>
    <w:rsid w:val="00453B7B"/>
    <w:rsid w:val="00476317"/>
    <w:rsid w:val="004803E5"/>
    <w:rsid w:val="0048189E"/>
    <w:rsid w:val="00484576"/>
    <w:rsid w:val="00491B1E"/>
    <w:rsid w:val="004926F1"/>
    <w:rsid w:val="00496165"/>
    <w:rsid w:val="004A3B75"/>
    <w:rsid w:val="004A456E"/>
    <w:rsid w:val="004A54D9"/>
    <w:rsid w:val="004A6BD5"/>
    <w:rsid w:val="004B3DA8"/>
    <w:rsid w:val="004B7C12"/>
    <w:rsid w:val="004C033B"/>
    <w:rsid w:val="004C268B"/>
    <w:rsid w:val="004C4126"/>
    <w:rsid w:val="004D3CBC"/>
    <w:rsid w:val="004D5901"/>
    <w:rsid w:val="004E5E38"/>
    <w:rsid w:val="004F2A93"/>
    <w:rsid w:val="004F6FDB"/>
    <w:rsid w:val="0050169E"/>
    <w:rsid w:val="005039D7"/>
    <w:rsid w:val="00504CF3"/>
    <w:rsid w:val="00515C39"/>
    <w:rsid w:val="00516E27"/>
    <w:rsid w:val="00520A51"/>
    <w:rsid w:val="00525636"/>
    <w:rsid w:val="005260DD"/>
    <w:rsid w:val="00526EB8"/>
    <w:rsid w:val="005277BA"/>
    <w:rsid w:val="00530539"/>
    <w:rsid w:val="005328E3"/>
    <w:rsid w:val="00541A20"/>
    <w:rsid w:val="00543EA0"/>
    <w:rsid w:val="00543F6C"/>
    <w:rsid w:val="005513AC"/>
    <w:rsid w:val="00556413"/>
    <w:rsid w:val="00560174"/>
    <w:rsid w:val="0056047F"/>
    <w:rsid w:val="005744CE"/>
    <w:rsid w:val="00574C0B"/>
    <w:rsid w:val="005838BE"/>
    <w:rsid w:val="00585CBC"/>
    <w:rsid w:val="0058791A"/>
    <w:rsid w:val="0059331C"/>
    <w:rsid w:val="005A63D0"/>
    <w:rsid w:val="005C1C7F"/>
    <w:rsid w:val="005C3564"/>
    <w:rsid w:val="005D3C7F"/>
    <w:rsid w:val="005D59C5"/>
    <w:rsid w:val="005E7F8D"/>
    <w:rsid w:val="005F0652"/>
    <w:rsid w:val="005F1363"/>
    <w:rsid w:val="006119C1"/>
    <w:rsid w:val="00622CB3"/>
    <w:rsid w:val="006426DE"/>
    <w:rsid w:val="00642FF7"/>
    <w:rsid w:val="00643664"/>
    <w:rsid w:val="00645525"/>
    <w:rsid w:val="0064647A"/>
    <w:rsid w:val="0064767C"/>
    <w:rsid w:val="0065204B"/>
    <w:rsid w:val="00661997"/>
    <w:rsid w:val="00665C56"/>
    <w:rsid w:val="00677CFB"/>
    <w:rsid w:val="006813AC"/>
    <w:rsid w:val="006942AA"/>
    <w:rsid w:val="00696029"/>
    <w:rsid w:val="00697742"/>
    <w:rsid w:val="006A3469"/>
    <w:rsid w:val="006A6190"/>
    <w:rsid w:val="006A6487"/>
    <w:rsid w:val="006A68AE"/>
    <w:rsid w:val="006A73DE"/>
    <w:rsid w:val="006B11E2"/>
    <w:rsid w:val="006B33D2"/>
    <w:rsid w:val="006B4D5D"/>
    <w:rsid w:val="006B6A6D"/>
    <w:rsid w:val="006B7380"/>
    <w:rsid w:val="006C073A"/>
    <w:rsid w:val="006C75F1"/>
    <w:rsid w:val="006D6545"/>
    <w:rsid w:val="006E0C01"/>
    <w:rsid w:val="006E3CCD"/>
    <w:rsid w:val="006F539E"/>
    <w:rsid w:val="006F6E45"/>
    <w:rsid w:val="007109A3"/>
    <w:rsid w:val="00716B94"/>
    <w:rsid w:val="007261A6"/>
    <w:rsid w:val="007333C8"/>
    <w:rsid w:val="00733B38"/>
    <w:rsid w:val="00735CEA"/>
    <w:rsid w:val="007366DF"/>
    <w:rsid w:val="00743E20"/>
    <w:rsid w:val="007556FC"/>
    <w:rsid w:val="007604C9"/>
    <w:rsid w:val="00764B2C"/>
    <w:rsid w:val="00772C2B"/>
    <w:rsid w:val="00790288"/>
    <w:rsid w:val="00790353"/>
    <w:rsid w:val="00797999"/>
    <w:rsid w:val="007A3903"/>
    <w:rsid w:val="007B474F"/>
    <w:rsid w:val="007B4905"/>
    <w:rsid w:val="007C3D3A"/>
    <w:rsid w:val="007C426D"/>
    <w:rsid w:val="007C44B1"/>
    <w:rsid w:val="007C492A"/>
    <w:rsid w:val="007C4B53"/>
    <w:rsid w:val="007C65E8"/>
    <w:rsid w:val="007D218E"/>
    <w:rsid w:val="007D40F2"/>
    <w:rsid w:val="007D7553"/>
    <w:rsid w:val="007E4B13"/>
    <w:rsid w:val="007F53AD"/>
    <w:rsid w:val="0081660F"/>
    <w:rsid w:val="00822A6B"/>
    <w:rsid w:val="008240A1"/>
    <w:rsid w:val="00824708"/>
    <w:rsid w:val="00845D97"/>
    <w:rsid w:val="00851EE3"/>
    <w:rsid w:val="00856A6E"/>
    <w:rsid w:val="00863B67"/>
    <w:rsid w:val="008656BB"/>
    <w:rsid w:val="0087572C"/>
    <w:rsid w:val="00877437"/>
    <w:rsid w:val="00886785"/>
    <w:rsid w:val="00892551"/>
    <w:rsid w:val="00893450"/>
    <w:rsid w:val="008A6C7A"/>
    <w:rsid w:val="008B1C0A"/>
    <w:rsid w:val="008B28C6"/>
    <w:rsid w:val="008B3E6A"/>
    <w:rsid w:val="008B790C"/>
    <w:rsid w:val="008B7C3F"/>
    <w:rsid w:val="008C0013"/>
    <w:rsid w:val="008C0E70"/>
    <w:rsid w:val="008C139C"/>
    <w:rsid w:val="008C5ABC"/>
    <w:rsid w:val="008C6DC3"/>
    <w:rsid w:val="008D00B1"/>
    <w:rsid w:val="008D1BFB"/>
    <w:rsid w:val="008D1D8E"/>
    <w:rsid w:val="008E031A"/>
    <w:rsid w:val="008E564A"/>
    <w:rsid w:val="00913AD1"/>
    <w:rsid w:val="0091463F"/>
    <w:rsid w:val="009216AE"/>
    <w:rsid w:val="009226FB"/>
    <w:rsid w:val="009265DD"/>
    <w:rsid w:val="00926B23"/>
    <w:rsid w:val="00930E72"/>
    <w:rsid w:val="00933C70"/>
    <w:rsid w:val="009400F7"/>
    <w:rsid w:val="00945BE5"/>
    <w:rsid w:val="00947D18"/>
    <w:rsid w:val="009517D9"/>
    <w:rsid w:val="00952B2E"/>
    <w:rsid w:val="00956692"/>
    <w:rsid w:val="009B4299"/>
    <w:rsid w:val="009B56D0"/>
    <w:rsid w:val="009C1DEA"/>
    <w:rsid w:val="009C4313"/>
    <w:rsid w:val="009D568A"/>
    <w:rsid w:val="009D7D1D"/>
    <w:rsid w:val="009E20C6"/>
    <w:rsid w:val="009E2825"/>
    <w:rsid w:val="009E4DD3"/>
    <w:rsid w:val="009F0490"/>
    <w:rsid w:val="009F275F"/>
    <w:rsid w:val="009F6EC4"/>
    <w:rsid w:val="00A0079D"/>
    <w:rsid w:val="00A119ED"/>
    <w:rsid w:val="00A11E56"/>
    <w:rsid w:val="00A138EE"/>
    <w:rsid w:val="00A20D86"/>
    <w:rsid w:val="00A22EAA"/>
    <w:rsid w:val="00A240D8"/>
    <w:rsid w:val="00A312CD"/>
    <w:rsid w:val="00A428B5"/>
    <w:rsid w:val="00A47ED8"/>
    <w:rsid w:val="00A505AA"/>
    <w:rsid w:val="00A546A4"/>
    <w:rsid w:val="00A5619C"/>
    <w:rsid w:val="00A5627E"/>
    <w:rsid w:val="00A61495"/>
    <w:rsid w:val="00A643A9"/>
    <w:rsid w:val="00A643EF"/>
    <w:rsid w:val="00A70BCA"/>
    <w:rsid w:val="00A873CF"/>
    <w:rsid w:val="00A90BFC"/>
    <w:rsid w:val="00A91BCE"/>
    <w:rsid w:val="00A976A2"/>
    <w:rsid w:val="00AA1C94"/>
    <w:rsid w:val="00AA4113"/>
    <w:rsid w:val="00AB3B3B"/>
    <w:rsid w:val="00AB6D21"/>
    <w:rsid w:val="00AC3861"/>
    <w:rsid w:val="00AD6834"/>
    <w:rsid w:val="00AD7B38"/>
    <w:rsid w:val="00AE1449"/>
    <w:rsid w:val="00AE1816"/>
    <w:rsid w:val="00AE79B1"/>
    <w:rsid w:val="00AF0BAE"/>
    <w:rsid w:val="00AF1EC0"/>
    <w:rsid w:val="00B0692F"/>
    <w:rsid w:val="00B179C9"/>
    <w:rsid w:val="00B231F9"/>
    <w:rsid w:val="00B23B65"/>
    <w:rsid w:val="00B26AD1"/>
    <w:rsid w:val="00B3098A"/>
    <w:rsid w:val="00B42B81"/>
    <w:rsid w:val="00B462D3"/>
    <w:rsid w:val="00B7659D"/>
    <w:rsid w:val="00B873AC"/>
    <w:rsid w:val="00B9047B"/>
    <w:rsid w:val="00B95D32"/>
    <w:rsid w:val="00B96B82"/>
    <w:rsid w:val="00BB0FF5"/>
    <w:rsid w:val="00BB0FFD"/>
    <w:rsid w:val="00BB1DA3"/>
    <w:rsid w:val="00BB1F20"/>
    <w:rsid w:val="00BB38A2"/>
    <w:rsid w:val="00BB5C1D"/>
    <w:rsid w:val="00BB715E"/>
    <w:rsid w:val="00BC4CBC"/>
    <w:rsid w:val="00BC7E98"/>
    <w:rsid w:val="00BD05AB"/>
    <w:rsid w:val="00BE4A8E"/>
    <w:rsid w:val="00BF73C1"/>
    <w:rsid w:val="00C17648"/>
    <w:rsid w:val="00C2273B"/>
    <w:rsid w:val="00C23131"/>
    <w:rsid w:val="00C24E5B"/>
    <w:rsid w:val="00C25962"/>
    <w:rsid w:val="00C32B45"/>
    <w:rsid w:val="00C32C7E"/>
    <w:rsid w:val="00C33BA3"/>
    <w:rsid w:val="00C369D7"/>
    <w:rsid w:val="00C37E53"/>
    <w:rsid w:val="00C45971"/>
    <w:rsid w:val="00C525DB"/>
    <w:rsid w:val="00C5343B"/>
    <w:rsid w:val="00C53DE4"/>
    <w:rsid w:val="00C53F38"/>
    <w:rsid w:val="00C647B5"/>
    <w:rsid w:val="00C7116F"/>
    <w:rsid w:val="00C75857"/>
    <w:rsid w:val="00C81834"/>
    <w:rsid w:val="00C82632"/>
    <w:rsid w:val="00C933D7"/>
    <w:rsid w:val="00C94E2B"/>
    <w:rsid w:val="00C97AA2"/>
    <w:rsid w:val="00CA3F1F"/>
    <w:rsid w:val="00CB1BB8"/>
    <w:rsid w:val="00CB43B4"/>
    <w:rsid w:val="00CB536F"/>
    <w:rsid w:val="00CC7024"/>
    <w:rsid w:val="00CCEC60"/>
    <w:rsid w:val="00CD2DAC"/>
    <w:rsid w:val="00CF32DD"/>
    <w:rsid w:val="00CF4498"/>
    <w:rsid w:val="00D16A59"/>
    <w:rsid w:val="00D2215A"/>
    <w:rsid w:val="00D2310D"/>
    <w:rsid w:val="00D234D6"/>
    <w:rsid w:val="00D27D7A"/>
    <w:rsid w:val="00D45673"/>
    <w:rsid w:val="00D456A5"/>
    <w:rsid w:val="00D530C0"/>
    <w:rsid w:val="00D57815"/>
    <w:rsid w:val="00D647BD"/>
    <w:rsid w:val="00D66103"/>
    <w:rsid w:val="00D66331"/>
    <w:rsid w:val="00D71D11"/>
    <w:rsid w:val="00D86E35"/>
    <w:rsid w:val="00D90668"/>
    <w:rsid w:val="00D94F3A"/>
    <w:rsid w:val="00D967DC"/>
    <w:rsid w:val="00DB5C98"/>
    <w:rsid w:val="00DC780C"/>
    <w:rsid w:val="00DD048E"/>
    <w:rsid w:val="00DD1DD4"/>
    <w:rsid w:val="00DE2A19"/>
    <w:rsid w:val="00DF228F"/>
    <w:rsid w:val="00DF380C"/>
    <w:rsid w:val="00DF3BBA"/>
    <w:rsid w:val="00E001AD"/>
    <w:rsid w:val="00E00902"/>
    <w:rsid w:val="00E03113"/>
    <w:rsid w:val="00E04EF0"/>
    <w:rsid w:val="00E055ED"/>
    <w:rsid w:val="00E14044"/>
    <w:rsid w:val="00E17E07"/>
    <w:rsid w:val="00E242F0"/>
    <w:rsid w:val="00E3112A"/>
    <w:rsid w:val="00E35588"/>
    <w:rsid w:val="00E35E44"/>
    <w:rsid w:val="00E458DB"/>
    <w:rsid w:val="00E4597A"/>
    <w:rsid w:val="00E51D96"/>
    <w:rsid w:val="00E55293"/>
    <w:rsid w:val="00E567B6"/>
    <w:rsid w:val="00E618D4"/>
    <w:rsid w:val="00E6533D"/>
    <w:rsid w:val="00E65EE4"/>
    <w:rsid w:val="00E710CF"/>
    <w:rsid w:val="00E71890"/>
    <w:rsid w:val="00E71B9C"/>
    <w:rsid w:val="00E72CF3"/>
    <w:rsid w:val="00E778F0"/>
    <w:rsid w:val="00E81900"/>
    <w:rsid w:val="00E90E0A"/>
    <w:rsid w:val="00E9364C"/>
    <w:rsid w:val="00EA5923"/>
    <w:rsid w:val="00EB08BA"/>
    <w:rsid w:val="00EB1F78"/>
    <w:rsid w:val="00EB4575"/>
    <w:rsid w:val="00EB7DC7"/>
    <w:rsid w:val="00EC1498"/>
    <w:rsid w:val="00EC5E4F"/>
    <w:rsid w:val="00ED0EEE"/>
    <w:rsid w:val="00ED72C0"/>
    <w:rsid w:val="00ED7AF2"/>
    <w:rsid w:val="00EE735B"/>
    <w:rsid w:val="00EF624A"/>
    <w:rsid w:val="00EF726F"/>
    <w:rsid w:val="00F00D82"/>
    <w:rsid w:val="00F01BD5"/>
    <w:rsid w:val="00F02DA4"/>
    <w:rsid w:val="00F10718"/>
    <w:rsid w:val="00F146C2"/>
    <w:rsid w:val="00F15329"/>
    <w:rsid w:val="00F21438"/>
    <w:rsid w:val="00F243CB"/>
    <w:rsid w:val="00F30FAB"/>
    <w:rsid w:val="00F36445"/>
    <w:rsid w:val="00F40D97"/>
    <w:rsid w:val="00F41856"/>
    <w:rsid w:val="00F477F9"/>
    <w:rsid w:val="00F53474"/>
    <w:rsid w:val="00F53738"/>
    <w:rsid w:val="00F62BA5"/>
    <w:rsid w:val="00F64F58"/>
    <w:rsid w:val="00F65A42"/>
    <w:rsid w:val="00F72ADB"/>
    <w:rsid w:val="00F852A3"/>
    <w:rsid w:val="00F94593"/>
    <w:rsid w:val="00F97965"/>
    <w:rsid w:val="00FA1BAF"/>
    <w:rsid w:val="00FB0CBB"/>
    <w:rsid w:val="00FC1364"/>
    <w:rsid w:val="00FC27C9"/>
    <w:rsid w:val="00FC6459"/>
    <w:rsid w:val="00FD1C15"/>
    <w:rsid w:val="00FD67A5"/>
    <w:rsid w:val="00FE0102"/>
    <w:rsid w:val="00FE79B8"/>
    <w:rsid w:val="00FF1306"/>
    <w:rsid w:val="00FF23B3"/>
    <w:rsid w:val="00FF3585"/>
    <w:rsid w:val="00FF3FF4"/>
    <w:rsid w:val="01A53038"/>
    <w:rsid w:val="0415A4DF"/>
    <w:rsid w:val="048EEC28"/>
    <w:rsid w:val="0AAD6D83"/>
    <w:rsid w:val="0B5D7EC7"/>
    <w:rsid w:val="0CA1C4BC"/>
    <w:rsid w:val="0F449806"/>
    <w:rsid w:val="10ED08AB"/>
    <w:rsid w:val="13F9C82A"/>
    <w:rsid w:val="15EDF47B"/>
    <w:rsid w:val="174BB7F7"/>
    <w:rsid w:val="18441430"/>
    <w:rsid w:val="18ED7593"/>
    <w:rsid w:val="19322182"/>
    <w:rsid w:val="19C663E1"/>
    <w:rsid w:val="1A519346"/>
    <w:rsid w:val="1E5320AD"/>
    <w:rsid w:val="22DFA0A6"/>
    <w:rsid w:val="2B348BFD"/>
    <w:rsid w:val="2CBACD10"/>
    <w:rsid w:val="2FF74DF0"/>
    <w:rsid w:val="305967A6"/>
    <w:rsid w:val="308FDD9F"/>
    <w:rsid w:val="3327DF1A"/>
    <w:rsid w:val="33B06571"/>
    <w:rsid w:val="3A45930A"/>
    <w:rsid w:val="3C06962B"/>
    <w:rsid w:val="3CE52EA9"/>
    <w:rsid w:val="3D3F28BD"/>
    <w:rsid w:val="3DE6F595"/>
    <w:rsid w:val="3E70E426"/>
    <w:rsid w:val="3F3BF124"/>
    <w:rsid w:val="44F17DD0"/>
    <w:rsid w:val="463B1618"/>
    <w:rsid w:val="496C98B8"/>
    <w:rsid w:val="49A9EF53"/>
    <w:rsid w:val="4A2DD5A2"/>
    <w:rsid w:val="4FE4B433"/>
    <w:rsid w:val="504B1C1F"/>
    <w:rsid w:val="50E6ECF8"/>
    <w:rsid w:val="551F1C44"/>
    <w:rsid w:val="5560B348"/>
    <w:rsid w:val="55C6FDB3"/>
    <w:rsid w:val="57D45E17"/>
    <w:rsid w:val="5A18636B"/>
    <w:rsid w:val="5C354666"/>
    <w:rsid w:val="5CB2A466"/>
    <w:rsid w:val="64AF7F7D"/>
    <w:rsid w:val="654BFD3F"/>
    <w:rsid w:val="664F2AA2"/>
    <w:rsid w:val="677662E8"/>
    <w:rsid w:val="6DA72A8F"/>
    <w:rsid w:val="6DE9446C"/>
    <w:rsid w:val="6E3FCE44"/>
    <w:rsid w:val="71E5ADD6"/>
    <w:rsid w:val="738728AE"/>
    <w:rsid w:val="75EBBC98"/>
    <w:rsid w:val="764132A8"/>
    <w:rsid w:val="78683EC2"/>
    <w:rsid w:val="78B12910"/>
    <w:rsid w:val="796F5786"/>
    <w:rsid w:val="7B92F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DE3F6"/>
  <w15:chartTrackingRefBased/>
  <w15:docId w15:val="{F2819DE9-9191-4703-949D-18065A069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7B5"/>
    <w:pPr>
      <w:spacing w:line="259" w:lineRule="auto"/>
    </w:pPr>
    <w:rPr>
      <w:kern w:val="0"/>
      <w:sz w:val="22"/>
      <w:szCs w:val="22"/>
      <w:lang w:val="lt-LT"/>
      <w14:ligatures w14:val="none"/>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uiPriority w:val="99"/>
    <w:qFormat/>
    <w:rsid w:val="00C647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7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7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7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7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7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7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7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7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uiPriority w:val="9"/>
    <w:rsid w:val="00C647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7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7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7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7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7B5"/>
    <w:rPr>
      <w:rFonts w:eastAsiaTheme="majorEastAsia" w:cstheme="majorBidi"/>
      <w:color w:val="272727" w:themeColor="text1" w:themeTint="D8"/>
    </w:rPr>
  </w:style>
  <w:style w:type="paragraph" w:styleId="Title">
    <w:name w:val="Title"/>
    <w:basedOn w:val="Normal"/>
    <w:next w:val="Normal"/>
    <w:link w:val="TitleChar"/>
    <w:uiPriority w:val="10"/>
    <w:qFormat/>
    <w:rsid w:val="00C64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7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7B5"/>
    <w:pPr>
      <w:spacing w:before="160"/>
      <w:jc w:val="center"/>
    </w:pPr>
    <w:rPr>
      <w:i/>
      <w:iCs/>
      <w:color w:val="404040" w:themeColor="text1" w:themeTint="BF"/>
    </w:rPr>
  </w:style>
  <w:style w:type="character" w:customStyle="1" w:styleId="QuoteChar">
    <w:name w:val="Quote Char"/>
    <w:basedOn w:val="DefaultParagraphFont"/>
    <w:link w:val="Quote"/>
    <w:uiPriority w:val="29"/>
    <w:rsid w:val="00C647B5"/>
    <w:rPr>
      <w:i/>
      <w:iCs/>
      <w:color w:val="404040" w:themeColor="text1" w:themeTint="BF"/>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Lentele"/>
    <w:basedOn w:val="Normal"/>
    <w:link w:val="ListParagraphChar"/>
    <w:uiPriority w:val="34"/>
    <w:qFormat/>
    <w:rsid w:val="00C647B5"/>
    <w:pPr>
      <w:ind w:left="720"/>
      <w:contextualSpacing/>
    </w:pPr>
  </w:style>
  <w:style w:type="character" w:styleId="IntenseEmphasis">
    <w:name w:val="Intense Emphasis"/>
    <w:basedOn w:val="DefaultParagraphFont"/>
    <w:uiPriority w:val="21"/>
    <w:qFormat/>
    <w:rsid w:val="00C647B5"/>
    <w:rPr>
      <w:i/>
      <w:iCs/>
      <w:color w:val="0F4761" w:themeColor="accent1" w:themeShade="BF"/>
    </w:rPr>
  </w:style>
  <w:style w:type="paragraph" w:styleId="IntenseQuote">
    <w:name w:val="Intense Quote"/>
    <w:basedOn w:val="Normal"/>
    <w:next w:val="Normal"/>
    <w:link w:val="IntenseQuoteChar"/>
    <w:uiPriority w:val="30"/>
    <w:qFormat/>
    <w:rsid w:val="00C64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7B5"/>
    <w:rPr>
      <w:i/>
      <w:iCs/>
      <w:color w:val="0F4761" w:themeColor="accent1" w:themeShade="BF"/>
    </w:rPr>
  </w:style>
  <w:style w:type="character" w:styleId="IntenseReference">
    <w:name w:val="Intense Reference"/>
    <w:basedOn w:val="DefaultParagraphFont"/>
    <w:uiPriority w:val="32"/>
    <w:qFormat/>
    <w:rsid w:val="00C647B5"/>
    <w:rPr>
      <w:b/>
      <w:bCs/>
      <w:smallCaps/>
      <w:color w:val="0F4761" w:themeColor="accent1" w:themeShade="BF"/>
      <w:spacing w:val="5"/>
    </w:rPr>
  </w:style>
  <w:style w:type="paragraph" w:styleId="BodyText">
    <w:name w:val="Body Text"/>
    <w:aliases w:val=" Char Char,body text,contents,bt,Corps de texte,body tesx,heading_txt,bodytxy2...,bodytxy2,Body Text - Level 2,??2,Head3NoNumber,?drad,ändrad,Body Text Ro,body indent, ändrad,Body single,EHPT,Standard paragraph,Char Char,Char,b, Char,body inde"/>
    <w:basedOn w:val="Normal"/>
    <w:link w:val="BodyTextChar"/>
    <w:qFormat/>
    <w:rsid w:val="00C647B5"/>
    <w:pPr>
      <w:spacing w:before="120" w:after="120" w:line="240" w:lineRule="auto"/>
    </w:pPr>
    <w:rPr>
      <w:rFonts w:ascii="Arial" w:eastAsia="Times New Roman" w:hAnsi="Arial" w:cs="Times New Roman"/>
      <w:sz w:val="20"/>
      <w:szCs w:val="20"/>
      <w:lang w:val="sv-SE" w:eastAsia="x-non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b Char"/>
    <w:basedOn w:val="DefaultParagraphFont"/>
    <w:link w:val="BodyText"/>
    <w:rsid w:val="00C647B5"/>
    <w:rPr>
      <w:rFonts w:ascii="Arial" w:eastAsia="Times New Roman" w:hAnsi="Arial" w:cs="Times New Roman"/>
      <w:kern w:val="0"/>
      <w:sz w:val="20"/>
      <w:szCs w:val="20"/>
      <w:lang w:val="sv-SE" w:eastAsia="x-none"/>
      <w14:ligatures w14:val="none"/>
    </w:rPr>
  </w:style>
  <w:style w:type="table" w:styleId="TableGrid">
    <w:name w:val="Table Grid"/>
    <w:basedOn w:val="TableNormal"/>
    <w:uiPriority w:val="39"/>
    <w:rsid w:val="00C647B5"/>
    <w:pPr>
      <w:spacing w:after="0" w:line="240" w:lineRule="auto"/>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647B5"/>
    <w:rPr>
      <w:sz w:val="16"/>
      <w:szCs w:val="16"/>
    </w:rPr>
  </w:style>
  <w:style w:type="paragraph" w:styleId="CommentText">
    <w:name w:val="annotation text"/>
    <w:basedOn w:val="Normal"/>
    <w:link w:val="CommentTextChar"/>
    <w:uiPriority w:val="99"/>
    <w:unhideWhenUsed/>
    <w:rsid w:val="00C647B5"/>
    <w:pPr>
      <w:spacing w:line="240" w:lineRule="auto"/>
    </w:pPr>
    <w:rPr>
      <w:sz w:val="20"/>
      <w:szCs w:val="20"/>
    </w:rPr>
  </w:style>
  <w:style w:type="character" w:customStyle="1" w:styleId="CommentTextChar">
    <w:name w:val="Comment Text Char"/>
    <w:basedOn w:val="DefaultParagraphFont"/>
    <w:link w:val="CommentText"/>
    <w:uiPriority w:val="99"/>
    <w:rsid w:val="00C647B5"/>
    <w:rPr>
      <w:kern w:val="0"/>
      <w:sz w:val="20"/>
      <w:szCs w:val="20"/>
      <w:lang w:val="lt-LT"/>
      <w14:ligatures w14:val="none"/>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C647B5"/>
  </w:style>
  <w:style w:type="paragraph" w:styleId="Footer">
    <w:name w:val="footer"/>
    <w:basedOn w:val="Normal"/>
    <w:link w:val="FooterChar"/>
    <w:uiPriority w:val="99"/>
    <w:unhideWhenUsed/>
    <w:rsid w:val="00C647B5"/>
    <w:pPr>
      <w:tabs>
        <w:tab w:val="center" w:pos="4986"/>
        <w:tab w:val="right" w:pos="9972"/>
      </w:tabs>
      <w:spacing w:after="0" w:line="240" w:lineRule="auto"/>
    </w:pPr>
  </w:style>
  <w:style w:type="character" w:customStyle="1" w:styleId="FooterChar">
    <w:name w:val="Footer Char"/>
    <w:basedOn w:val="DefaultParagraphFont"/>
    <w:link w:val="Footer"/>
    <w:uiPriority w:val="99"/>
    <w:rsid w:val="00C647B5"/>
    <w:rPr>
      <w:kern w:val="0"/>
      <w:sz w:val="22"/>
      <w:szCs w:val="22"/>
      <w:lang w:val="lt-LT"/>
      <w14:ligatures w14:val="none"/>
    </w:rPr>
  </w:style>
  <w:style w:type="paragraph" w:styleId="NormalWeb">
    <w:name w:val="Normal (Web)"/>
    <w:basedOn w:val="Normal"/>
    <w:uiPriority w:val="99"/>
    <w:unhideWhenUsed/>
    <w:rsid w:val="00EB457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aliases w:val="Alna"/>
    <w:uiPriority w:val="99"/>
    <w:rsid w:val="004A6BD5"/>
    <w:rPr>
      <w:rFonts w:cs="Times New Roman"/>
      <w:color w:val="0000FF"/>
      <w:u w:val="single"/>
    </w:rPr>
  </w:style>
  <w:style w:type="character" w:styleId="FollowedHyperlink">
    <w:name w:val="FollowedHyperlink"/>
    <w:rsid w:val="00B231F9"/>
    <w:rPr>
      <w:color w:val="0000FF"/>
      <w:u w:val="single"/>
    </w:rPr>
  </w:style>
  <w:style w:type="paragraph" w:styleId="Revision">
    <w:name w:val="Revision"/>
    <w:hidden/>
    <w:uiPriority w:val="99"/>
    <w:semiHidden/>
    <w:rsid w:val="006A3469"/>
    <w:pPr>
      <w:spacing w:after="0" w:line="240" w:lineRule="auto"/>
    </w:pPr>
    <w:rPr>
      <w:kern w:val="0"/>
      <w:sz w:val="22"/>
      <w:szCs w:val="22"/>
      <w:lang w:val="lt-LT"/>
      <w14:ligatures w14:val="none"/>
    </w:rPr>
  </w:style>
  <w:style w:type="paragraph" w:styleId="CommentSubject">
    <w:name w:val="annotation subject"/>
    <w:basedOn w:val="CommentText"/>
    <w:next w:val="CommentText"/>
    <w:link w:val="CommentSubjectChar"/>
    <w:uiPriority w:val="99"/>
    <w:semiHidden/>
    <w:unhideWhenUsed/>
    <w:rsid w:val="006A3469"/>
    <w:rPr>
      <w:b/>
      <w:bCs/>
    </w:rPr>
  </w:style>
  <w:style w:type="character" w:customStyle="1" w:styleId="CommentSubjectChar">
    <w:name w:val="Comment Subject Char"/>
    <w:basedOn w:val="CommentTextChar"/>
    <w:link w:val="CommentSubject"/>
    <w:uiPriority w:val="99"/>
    <w:semiHidden/>
    <w:rsid w:val="006A3469"/>
    <w:rPr>
      <w:b/>
      <w:bCs/>
      <w:kern w:val="0"/>
      <w:sz w:val="20"/>
      <w:szCs w:val="20"/>
      <w:lang w:val="lt-LT"/>
      <w14:ligatures w14:val="none"/>
    </w:rPr>
  </w:style>
  <w:style w:type="character" w:styleId="UnresolvedMention">
    <w:name w:val="Unresolved Mention"/>
    <w:basedOn w:val="DefaultParagraphFont"/>
    <w:uiPriority w:val="99"/>
    <w:semiHidden/>
    <w:unhideWhenUsed/>
    <w:rsid w:val="0081660F"/>
    <w:rPr>
      <w:color w:val="605E5C"/>
      <w:shd w:val="clear" w:color="auto" w:fill="E1DFDD"/>
    </w:rPr>
  </w:style>
  <w:style w:type="paragraph" w:customStyle="1" w:styleId="TableParagraph">
    <w:name w:val="Table Paragraph"/>
    <w:basedOn w:val="Normal"/>
    <w:uiPriority w:val="1"/>
    <w:qFormat/>
    <w:rsid w:val="00622CB3"/>
    <w:pPr>
      <w:widowControl w:val="0"/>
      <w:autoSpaceDE w:val="0"/>
      <w:autoSpaceDN w:val="0"/>
      <w:spacing w:before="11" w:after="0" w:line="240" w:lineRule="auto"/>
      <w:ind w:left="112"/>
    </w:pPr>
    <w:rPr>
      <w:rFonts w:ascii="Times New Roman" w:eastAsia="Times New Roman" w:hAnsi="Times New Roman" w:cs="Times New Roman"/>
    </w:rPr>
  </w:style>
  <w:style w:type="paragraph" w:styleId="Header">
    <w:name w:val="header"/>
    <w:basedOn w:val="Normal"/>
    <w:link w:val="HeaderChar"/>
    <w:uiPriority w:val="99"/>
    <w:unhideWhenUsed/>
    <w:rsid w:val="00696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029"/>
    <w:rPr>
      <w:kern w:val="0"/>
      <w:sz w:val="22"/>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aiciuokle.ver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01.safelinks.protection.outlook.com/?url=https%3A%2F%2Fapie.lrt.lt%2Fnaudinga-informacija%2Fstiliaus-gidas&amp;data=05%7C02%7Caurelija.maciute%40vert.lt%7Cbc435343a54a477c696f08de80d9a791%7Cd85af2256a8544fba1aea0ed1e911eec%7C0%7C0%7C639089869944933075%7CUnknown%7CTWFpbGZsb3d8eyJFbXB0eU1hcGkiOnRydWUsIlYiOiIwLjAuMDAwMCIsIlAiOiJXaW4zMiIsIkFOIjoiTWFpbCIsIldUIjoyfQ%3D%3D%7C0%7C%7C%7C&amp;sdata=axLuCi8nJ0ThPY7l883cPc40DQ9XZeeA8xdDliMYmjg%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DB56D-17E4-4920-B08F-8438CFC5060E}">
  <ds:schemaRefs>
    <ds:schemaRef ds:uri="http://schemas.openxmlformats.org/officeDocument/2006/bibliography"/>
  </ds:schemaRefs>
</ds:datastoreItem>
</file>

<file path=docMetadata/LabelInfo.xml><?xml version="1.0" encoding="utf-8"?>
<clbl:labelList xmlns:clbl="http://schemas.microsoft.com/office/2020/mipLabelMetadata">
  <clbl:label id="{d85af225-6a85-44fb-a1ae-a0ed1e911eec}" enabled="0" method="" siteId="{d85af225-6a85-44fb-a1ae-a0ed1e911eec}"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11726</Words>
  <Characters>6685</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Maciūtė</dc:creator>
  <cp:lastModifiedBy>Ilona Kobzar</cp:lastModifiedBy>
  <cp:revision>3</cp:revision>
  <dcterms:created xsi:type="dcterms:W3CDTF">2026-06-25T12:30:00Z</dcterms:created>
  <dcterms:modified xsi:type="dcterms:W3CDTF">2026-06-26T07:21:00Z</dcterms:modified>
</cp:coreProperties>
</file>