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A28B1" w14:textId="3781AE1F" w:rsidR="00C66199" w:rsidRPr="007F6E69" w:rsidRDefault="00C66199" w:rsidP="00C66199">
      <w:pPr>
        <w:spacing w:line="276" w:lineRule="auto"/>
        <w:ind w:left="4253" w:firstLine="1276"/>
        <w:jc w:val="right"/>
        <w:rPr>
          <w:bCs/>
          <w:i/>
          <w:iCs/>
        </w:rPr>
      </w:pPr>
      <w:r w:rsidRPr="007F6E69">
        <w:rPr>
          <w:bCs/>
          <w:i/>
          <w:iCs/>
        </w:rPr>
        <w:t xml:space="preserve">Pirkimo sąlygų </w:t>
      </w:r>
      <w:r w:rsidR="004B044B" w:rsidRPr="007F6E69">
        <w:rPr>
          <w:bCs/>
          <w:i/>
          <w:iCs/>
        </w:rPr>
        <w:t>5</w:t>
      </w:r>
      <w:r w:rsidRPr="007F6E69">
        <w:rPr>
          <w:bCs/>
          <w:i/>
          <w:iCs/>
        </w:rPr>
        <w:t xml:space="preserve"> priedas</w:t>
      </w:r>
    </w:p>
    <w:p w14:paraId="456ABEAF" w14:textId="77777777" w:rsidR="00C66199" w:rsidRPr="007F6E69" w:rsidRDefault="00C66199" w:rsidP="00C66199">
      <w:pPr>
        <w:spacing w:line="276" w:lineRule="auto"/>
        <w:ind w:left="4253" w:firstLine="1276"/>
        <w:jc w:val="right"/>
        <w:rPr>
          <w:bCs/>
          <w:i/>
          <w:iCs/>
        </w:rPr>
      </w:pPr>
    </w:p>
    <w:p w14:paraId="292DCE20" w14:textId="7E7C0DCB" w:rsidR="00027B83" w:rsidRPr="007F6E69" w:rsidRDefault="00EC01F1" w:rsidP="009728BC">
      <w:pPr>
        <w:spacing w:line="276" w:lineRule="auto"/>
        <w:ind w:left="4253" w:firstLine="1276"/>
        <w:rPr>
          <w:bCs/>
          <w:caps/>
          <w:sz w:val="22"/>
          <w:szCs w:val="22"/>
        </w:rPr>
      </w:pPr>
      <w:r w:rsidRPr="007F6E69">
        <w:rPr>
          <w:bCs/>
          <w:caps/>
          <w:sz w:val="22"/>
          <w:szCs w:val="22"/>
        </w:rPr>
        <w:t xml:space="preserve">  </w:t>
      </w:r>
      <w:r w:rsidR="000B0897" w:rsidRPr="007F6E69">
        <w:rPr>
          <w:bCs/>
          <w:caps/>
          <w:sz w:val="22"/>
          <w:szCs w:val="22"/>
        </w:rPr>
        <w:t>PATVIRTINTA</w:t>
      </w:r>
    </w:p>
    <w:p w14:paraId="5D4970F9" w14:textId="77777777" w:rsidR="00027B83" w:rsidRPr="007F6E69" w:rsidRDefault="000B0897" w:rsidP="00D94F65">
      <w:pPr>
        <w:spacing w:line="276" w:lineRule="auto"/>
        <w:ind w:left="5670"/>
        <w:rPr>
          <w:bCs/>
          <w:caps/>
          <w:sz w:val="22"/>
          <w:szCs w:val="22"/>
        </w:rPr>
      </w:pPr>
      <w:r w:rsidRPr="007F6E69">
        <w:rPr>
          <w:bCs/>
          <w:sz w:val="22"/>
          <w:szCs w:val="22"/>
        </w:rPr>
        <w:t xml:space="preserve">Viešųjų pirkimų tarnybos direktoriaus </w:t>
      </w:r>
    </w:p>
    <w:p w14:paraId="665DD1E4" w14:textId="77777777" w:rsidR="00D94F65" w:rsidRPr="007F6E69" w:rsidRDefault="000B0897" w:rsidP="00D94F65">
      <w:pPr>
        <w:spacing w:line="276" w:lineRule="auto"/>
        <w:ind w:left="5670"/>
        <w:rPr>
          <w:bCs/>
          <w:sz w:val="22"/>
          <w:szCs w:val="22"/>
        </w:rPr>
      </w:pPr>
      <w:r w:rsidRPr="007F6E69">
        <w:rPr>
          <w:bCs/>
          <w:sz w:val="22"/>
          <w:szCs w:val="22"/>
        </w:rPr>
        <w:t>2024 m. gruodžio 30 d. įsakymu Nr. 1S-209</w:t>
      </w:r>
    </w:p>
    <w:p w14:paraId="1DDECE14" w14:textId="6AA42F4A" w:rsidR="00D94F65" w:rsidRPr="007F6E69" w:rsidRDefault="00D94F65" w:rsidP="00D94F65">
      <w:pPr>
        <w:spacing w:line="276" w:lineRule="auto"/>
        <w:ind w:left="5670"/>
        <w:rPr>
          <w:bCs/>
          <w:sz w:val="22"/>
          <w:szCs w:val="22"/>
        </w:rPr>
      </w:pPr>
      <w:r w:rsidRPr="007F6E69">
        <w:rPr>
          <w:rStyle w:val="normaltextrun"/>
          <w:color w:val="000000"/>
          <w:sz w:val="22"/>
          <w:szCs w:val="22"/>
        </w:rPr>
        <w:t>(Viešųjų pirkimų tarnybos direktoriaus</w:t>
      </w:r>
      <w:r w:rsidRPr="007F6E69">
        <w:rPr>
          <w:rStyle w:val="eop"/>
          <w:color w:val="000000"/>
          <w:sz w:val="22"/>
          <w:szCs w:val="22"/>
        </w:rPr>
        <w:t> </w:t>
      </w:r>
      <w:r w:rsidRPr="007F6E69">
        <w:rPr>
          <w:rStyle w:val="normaltextrun"/>
          <w:color w:val="000000"/>
          <w:sz w:val="22"/>
          <w:szCs w:val="22"/>
        </w:rPr>
        <w:t>2025 m. balandžio 17 d. įsakymo Nr. 1S-52 redakcija)</w:t>
      </w:r>
      <w:r w:rsidRPr="007F6E69">
        <w:rPr>
          <w:rStyle w:val="eop"/>
          <w:color w:val="000000"/>
          <w:sz w:val="22"/>
          <w:szCs w:val="22"/>
        </w:rPr>
        <w:t> </w:t>
      </w:r>
    </w:p>
    <w:p w14:paraId="76F46F9D" w14:textId="77777777" w:rsidR="00027B83" w:rsidRPr="007F6E69" w:rsidRDefault="00027B83">
      <w:pPr>
        <w:tabs>
          <w:tab w:val="left" w:pos="5400"/>
        </w:tabs>
        <w:ind w:firstLine="62"/>
        <w:textAlignment w:val="center"/>
      </w:pPr>
    </w:p>
    <w:p w14:paraId="1A6AC08A" w14:textId="77777777" w:rsidR="00027B83" w:rsidRPr="007F6E69" w:rsidRDefault="00027B83">
      <w:pPr>
        <w:tabs>
          <w:tab w:val="left" w:pos="5400"/>
        </w:tabs>
        <w:textAlignment w:val="center"/>
        <w:rPr>
          <w:szCs w:val="24"/>
        </w:rPr>
      </w:pPr>
    </w:p>
    <w:p w14:paraId="0C693432" w14:textId="77777777" w:rsidR="00027B83" w:rsidRPr="007F6E69" w:rsidRDefault="000B0897">
      <w:pPr>
        <w:widowControl w:val="0"/>
        <w:pBdr>
          <w:top w:val="nil"/>
          <w:left w:val="nil"/>
          <w:bottom w:val="nil"/>
          <w:right w:val="nil"/>
          <w:between w:val="nil"/>
        </w:pBdr>
        <w:tabs>
          <w:tab w:val="left" w:pos="567"/>
          <w:tab w:val="left" w:pos="851"/>
        </w:tabs>
        <w:jc w:val="center"/>
        <w:rPr>
          <w:b/>
          <w:bCs/>
          <w:caps/>
          <w:szCs w:val="24"/>
        </w:rPr>
      </w:pPr>
      <w:r w:rsidRPr="007F6E69">
        <w:rPr>
          <w:b/>
          <w:bCs/>
          <w:caps/>
          <w:szCs w:val="24"/>
        </w:rPr>
        <w:t>paslaugų pirkimo-pardavimo sutarties Specialiosios sąlygos</w:t>
      </w:r>
    </w:p>
    <w:p w14:paraId="2677734D" w14:textId="77777777" w:rsidR="00027B83" w:rsidRPr="007F6E69" w:rsidRDefault="00027B83" w:rsidP="00214F5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F6E69" w14:paraId="210B759A" w14:textId="77777777">
        <w:tc>
          <w:tcPr>
            <w:tcW w:w="2448" w:type="dxa"/>
          </w:tcPr>
          <w:p w14:paraId="4F8F16A8" w14:textId="77777777" w:rsidR="00027B83" w:rsidRPr="007F6E69" w:rsidRDefault="000B0897">
            <w:pPr>
              <w:jc w:val="both"/>
              <w:rPr>
                <w:b/>
                <w:kern w:val="2"/>
                <w:szCs w:val="24"/>
              </w:rPr>
            </w:pPr>
            <w:r w:rsidRPr="007F6E69">
              <w:rPr>
                <w:b/>
                <w:kern w:val="2"/>
                <w:szCs w:val="24"/>
              </w:rPr>
              <w:t>Sutarties pavadinimas</w:t>
            </w:r>
          </w:p>
        </w:tc>
        <w:tc>
          <w:tcPr>
            <w:tcW w:w="7110" w:type="dxa"/>
            <w:gridSpan w:val="3"/>
          </w:tcPr>
          <w:p w14:paraId="3F650206" w14:textId="26691B46" w:rsidR="00027B83" w:rsidRPr="007F6E69" w:rsidRDefault="004B044B">
            <w:pPr>
              <w:jc w:val="both"/>
              <w:rPr>
                <w:kern w:val="2"/>
                <w:szCs w:val="24"/>
              </w:rPr>
            </w:pPr>
            <w:r w:rsidRPr="007F6E69">
              <w:rPr>
                <w:b/>
                <w:szCs w:val="24"/>
                <w:lang w:eastAsia="x-none"/>
              </w:rPr>
              <w:t xml:space="preserve">VAIDYBINIŲ VAIZDO KLIPŲ IR GARSO KLIPŲ SUKŪRIMO </w:t>
            </w:r>
            <w:r w:rsidR="00BD3E39" w:rsidRPr="007F6E69">
              <w:rPr>
                <w:b/>
                <w:szCs w:val="24"/>
                <w:lang w:eastAsia="x-none"/>
              </w:rPr>
              <w:t>PASLAUGŲ</w:t>
            </w:r>
            <w:r w:rsidR="00BD3E39" w:rsidRPr="007F6E69">
              <w:rPr>
                <w:rFonts w:eastAsia="Calibri"/>
                <w:b/>
                <w:szCs w:val="24"/>
              </w:rPr>
              <w:t xml:space="preserve"> </w:t>
            </w:r>
            <w:r w:rsidR="0039289C" w:rsidRPr="007F6E69">
              <w:rPr>
                <w:b/>
                <w:szCs w:val="24"/>
              </w:rPr>
              <w:t>PIRKIMO – PARDAVIMO SUTARTIS</w:t>
            </w:r>
          </w:p>
        </w:tc>
      </w:tr>
      <w:tr w:rsidR="00027B83" w:rsidRPr="007F6E69" w14:paraId="676F0C19" w14:textId="77777777">
        <w:tc>
          <w:tcPr>
            <w:tcW w:w="2448" w:type="dxa"/>
          </w:tcPr>
          <w:p w14:paraId="4FAB4B1E" w14:textId="77777777" w:rsidR="00027B83" w:rsidRPr="007F6E69" w:rsidRDefault="000B0897">
            <w:pPr>
              <w:jc w:val="both"/>
              <w:rPr>
                <w:b/>
                <w:kern w:val="2"/>
                <w:szCs w:val="24"/>
              </w:rPr>
            </w:pPr>
            <w:r w:rsidRPr="007F6E69">
              <w:rPr>
                <w:b/>
                <w:kern w:val="2"/>
                <w:szCs w:val="24"/>
              </w:rPr>
              <w:t>Sutarties data</w:t>
            </w:r>
          </w:p>
        </w:tc>
        <w:tc>
          <w:tcPr>
            <w:tcW w:w="2177" w:type="dxa"/>
          </w:tcPr>
          <w:p w14:paraId="796DA43F" w14:textId="77777777" w:rsidR="00027B83" w:rsidRPr="007F6E69" w:rsidRDefault="00027B83">
            <w:pPr>
              <w:jc w:val="both"/>
              <w:rPr>
                <w:kern w:val="2"/>
                <w:szCs w:val="24"/>
              </w:rPr>
            </w:pPr>
          </w:p>
        </w:tc>
        <w:tc>
          <w:tcPr>
            <w:tcW w:w="2362" w:type="dxa"/>
          </w:tcPr>
          <w:p w14:paraId="7E4309BB" w14:textId="77777777" w:rsidR="00027B83" w:rsidRPr="007F6E69" w:rsidRDefault="000B0897">
            <w:pPr>
              <w:jc w:val="both"/>
              <w:rPr>
                <w:b/>
                <w:kern w:val="2"/>
                <w:szCs w:val="24"/>
              </w:rPr>
            </w:pPr>
            <w:r w:rsidRPr="007F6E69">
              <w:rPr>
                <w:b/>
                <w:kern w:val="2"/>
                <w:szCs w:val="24"/>
              </w:rPr>
              <w:t>Sutarties numeris</w:t>
            </w:r>
          </w:p>
        </w:tc>
        <w:tc>
          <w:tcPr>
            <w:tcW w:w="2571" w:type="dxa"/>
          </w:tcPr>
          <w:p w14:paraId="6CD94D15" w14:textId="77777777" w:rsidR="00027B83" w:rsidRPr="007F6E69" w:rsidRDefault="00027B83">
            <w:pPr>
              <w:jc w:val="both"/>
              <w:rPr>
                <w:kern w:val="2"/>
                <w:szCs w:val="24"/>
              </w:rPr>
            </w:pPr>
          </w:p>
        </w:tc>
      </w:tr>
    </w:tbl>
    <w:p w14:paraId="2A300375" w14:textId="77777777" w:rsidR="00027B83" w:rsidRPr="007F6E69"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F6E69" w14:paraId="46BE54F6" w14:textId="77777777">
        <w:tc>
          <w:tcPr>
            <w:tcW w:w="9558" w:type="dxa"/>
            <w:gridSpan w:val="3"/>
          </w:tcPr>
          <w:p w14:paraId="0F017A52" w14:textId="77777777" w:rsidR="00027B83" w:rsidRPr="007F6E69" w:rsidRDefault="000B0897">
            <w:pPr>
              <w:jc w:val="center"/>
              <w:rPr>
                <w:b/>
                <w:kern w:val="2"/>
                <w:szCs w:val="24"/>
              </w:rPr>
            </w:pPr>
            <w:r w:rsidRPr="007F6E69">
              <w:rPr>
                <w:b/>
                <w:kern w:val="2"/>
                <w:szCs w:val="24"/>
              </w:rPr>
              <w:t>1. SUTARTIES ŠALYS</w:t>
            </w:r>
          </w:p>
        </w:tc>
      </w:tr>
      <w:tr w:rsidR="00CC0363" w:rsidRPr="007F6E69" w14:paraId="04D436D4" w14:textId="77777777">
        <w:tc>
          <w:tcPr>
            <w:tcW w:w="2808" w:type="dxa"/>
            <w:vMerge w:val="restart"/>
          </w:tcPr>
          <w:p w14:paraId="0ECE2B8D" w14:textId="77777777" w:rsidR="00CC0363" w:rsidRPr="007F6E69" w:rsidRDefault="00CC0363" w:rsidP="00CC0363">
            <w:pPr>
              <w:jc w:val="center"/>
              <w:rPr>
                <w:b/>
                <w:kern w:val="2"/>
                <w:szCs w:val="24"/>
              </w:rPr>
            </w:pPr>
          </w:p>
          <w:p w14:paraId="16696CF5" w14:textId="77777777" w:rsidR="00CC0363" w:rsidRPr="007F6E69" w:rsidRDefault="00CC0363" w:rsidP="00CC0363">
            <w:pPr>
              <w:jc w:val="center"/>
              <w:rPr>
                <w:b/>
                <w:kern w:val="2"/>
                <w:szCs w:val="24"/>
              </w:rPr>
            </w:pPr>
          </w:p>
          <w:p w14:paraId="6585B756" w14:textId="77777777" w:rsidR="00CC0363" w:rsidRPr="007F6E69" w:rsidRDefault="00CC0363" w:rsidP="00CC0363">
            <w:pPr>
              <w:jc w:val="center"/>
              <w:rPr>
                <w:b/>
                <w:kern w:val="2"/>
                <w:szCs w:val="24"/>
              </w:rPr>
            </w:pPr>
          </w:p>
          <w:p w14:paraId="55D75142" w14:textId="77777777" w:rsidR="00CC0363" w:rsidRPr="007F6E69" w:rsidRDefault="00CC0363" w:rsidP="00CC0363">
            <w:pPr>
              <w:rPr>
                <w:b/>
                <w:kern w:val="2"/>
                <w:szCs w:val="24"/>
              </w:rPr>
            </w:pPr>
          </w:p>
          <w:p w14:paraId="405523D9" w14:textId="77777777" w:rsidR="00CC0363" w:rsidRPr="007F6E69" w:rsidRDefault="00CC0363" w:rsidP="00CC0363">
            <w:pPr>
              <w:rPr>
                <w:b/>
                <w:kern w:val="2"/>
                <w:szCs w:val="24"/>
              </w:rPr>
            </w:pPr>
            <w:r w:rsidRPr="007F6E69">
              <w:rPr>
                <w:b/>
                <w:kern w:val="2"/>
                <w:szCs w:val="24"/>
              </w:rPr>
              <w:t>1.1. Pirkėjas</w:t>
            </w:r>
          </w:p>
        </w:tc>
        <w:tc>
          <w:tcPr>
            <w:tcW w:w="3240" w:type="dxa"/>
          </w:tcPr>
          <w:p w14:paraId="1D4D11A1" w14:textId="77777777" w:rsidR="00CC0363" w:rsidRPr="007F6E69" w:rsidRDefault="00CC0363" w:rsidP="00CC0363">
            <w:pPr>
              <w:rPr>
                <w:kern w:val="2"/>
                <w:szCs w:val="24"/>
              </w:rPr>
            </w:pPr>
            <w:r w:rsidRPr="007F6E69">
              <w:rPr>
                <w:kern w:val="2"/>
                <w:szCs w:val="24"/>
              </w:rPr>
              <w:t>1.1.1. Pavadinimas</w:t>
            </w:r>
          </w:p>
        </w:tc>
        <w:tc>
          <w:tcPr>
            <w:tcW w:w="3510" w:type="dxa"/>
          </w:tcPr>
          <w:p w14:paraId="30AA0024" w14:textId="647A6DA8" w:rsidR="00CC0363" w:rsidRPr="007F6E69" w:rsidRDefault="00CC0363" w:rsidP="00CC0363">
            <w:pPr>
              <w:jc w:val="center"/>
              <w:rPr>
                <w:kern w:val="2"/>
                <w:szCs w:val="24"/>
              </w:rPr>
            </w:pPr>
            <w:r w:rsidRPr="007F6E69">
              <w:rPr>
                <w:b/>
                <w:bCs/>
                <w:kern w:val="2"/>
                <w:szCs w:val="24"/>
              </w:rPr>
              <w:t>Valstybinė energetikos reguliavimo taryba</w:t>
            </w:r>
          </w:p>
        </w:tc>
      </w:tr>
      <w:tr w:rsidR="00CC0363" w:rsidRPr="007F6E69" w14:paraId="05F15DB5" w14:textId="77777777">
        <w:tc>
          <w:tcPr>
            <w:tcW w:w="2808" w:type="dxa"/>
            <w:vMerge/>
          </w:tcPr>
          <w:p w14:paraId="5C481D02" w14:textId="77777777" w:rsidR="00CC0363" w:rsidRPr="007F6E69" w:rsidRDefault="00CC0363" w:rsidP="00CC0363">
            <w:pPr>
              <w:rPr>
                <w:kern w:val="2"/>
                <w:szCs w:val="24"/>
              </w:rPr>
            </w:pPr>
          </w:p>
        </w:tc>
        <w:tc>
          <w:tcPr>
            <w:tcW w:w="3240" w:type="dxa"/>
          </w:tcPr>
          <w:p w14:paraId="558DC631" w14:textId="77777777" w:rsidR="00CC0363" w:rsidRPr="007F6E69" w:rsidRDefault="00CC0363" w:rsidP="00CC0363">
            <w:pPr>
              <w:rPr>
                <w:kern w:val="2"/>
                <w:szCs w:val="24"/>
              </w:rPr>
            </w:pPr>
            <w:r w:rsidRPr="007F6E69">
              <w:rPr>
                <w:kern w:val="2"/>
                <w:szCs w:val="24"/>
              </w:rPr>
              <w:t>1.1.2. Juridinio asmens kodas</w:t>
            </w:r>
          </w:p>
        </w:tc>
        <w:tc>
          <w:tcPr>
            <w:tcW w:w="3510" w:type="dxa"/>
          </w:tcPr>
          <w:p w14:paraId="3AF9384B" w14:textId="47CDB693" w:rsidR="00CC0363" w:rsidRPr="007F6E69" w:rsidRDefault="00CC0363" w:rsidP="00CC0363">
            <w:pPr>
              <w:jc w:val="center"/>
              <w:rPr>
                <w:kern w:val="2"/>
                <w:szCs w:val="24"/>
              </w:rPr>
            </w:pPr>
            <w:r w:rsidRPr="007F6E69">
              <w:rPr>
                <w:kern w:val="2"/>
                <w:szCs w:val="24"/>
              </w:rPr>
              <w:t>188706554</w:t>
            </w:r>
          </w:p>
        </w:tc>
      </w:tr>
      <w:tr w:rsidR="00CC0363" w:rsidRPr="007F6E69" w14:paraId="1A1EAC0E" w14:textId="77777777">
        <w:tc>
          <w:tcPr>
            <w:tcW w:w="2808" w:type="dxa"/>
            <w:vMerge/>
          </w:tcPr>
          <w:p w14:paraId="17A48EAC" w14:textId="77777777" w:rsidR="00CC0363" w:rsidRPr="007F6E69" w:rsidRDefault="00CC0363" w:rsidP="00CC0363">
            <w:pPr>
              <w:rPr>
                <w:kern w:val="2"/>
                <w:szCs w:val="24"/>
              </w:rPr>
            </w:pPr>
          </w:p>
        </w:tc>
        <w:tc>
          <w:tcPr>
            <w:tcW w:w="3240" w:type="dxa"/>
          </w:tcPr>
          <w:p w14:paraId="1F020C84" w14:textId="77777777" w:rsidR="00CC0363" w:rsidRPr="007F6E69" w:rsidRDefault="00CC0363" w:rsidP="00CC0363">
            <w:pPr>
              <w:rPr>
                <w:kern w:val="2"/>
                <w:szCs w:val="24"/>
              </w:rPr>
            </w:pPr>
            <w:r w:rsidRPr="007F6E69">
              <w:rPr>
                <w:kern w:val="2"/>
                <w:szCs w:val="24"/>
              </w:rPr>
              <w:t>1.1.3. Adresas</w:t>
            </w:r>
          </w:p>
        </w:tc>
        <w:tc>
          <w:tcPr>
            <w:tcW w:w="3510" w:type="dxa"/>
          </w:tcPr>
          <w:p w14:paraId="2CA6E7FD" w14:textId="39E1F880" w:rsidR="00CC0363" w:rsidRPr="007F6E69" w:rsidRDefault="00CC0363" w:rsidP="00CC0363">
            <w:pPr>
              <w:jc w:val="center"/>
              <w:rPr>
                <w:kern w:val="2"/>
                <w:szCs w:val="24"/>
              </w:rPr>
            </w:pPr>
            <w:r w:rsidRPr="007F6E69">
              <w:rPr>
                <w:szCs w:val="24"/>
              </w:rPr>
              <w:t>Verkių g. 25C-1, LT-08223 Vilnius</w:t>
            </w:r>
          </w:p>
        </w:tc>
      </w:tr>
      <w:tr w:rsidR="00CC0363" w:rsidRPr="007F6E69" w14:paraId="1511F02B" w14:textId="77777777">
        <w:tc>
          <w:tcPr>
            <w:tcW w:w="2808" w:type="dxa"/>
            <w:vMerge/>
          </w:tcPr>
          <w:p w14:paraId="25BB5214" w14:textId="77777777" w:rsidR="00CC0363" w:rsidRPr="007F6E69" w:rsidRDefault="00CC0363" w:rsidP="00CC0363">
            <w:pPr>
              <w:rPr>
                <w:kern w:val="2"/>
                <w:szCs w:val="24"/>
              </w:rPr>
            </w:pPr>
          </w:p>
        </w:tc>
        <w:tc>
          <w:tcPr>
            <w:tcW w:w="3240" w:type="dxa"/>
          </w:tcPr>
          <w:p w14:paraId="1E489D90" w14:textId="77777777" w:rsidR="00CC0363" w:rsidRPr="007F6E69" w:rsidRDefault="00CC0363" w:rsidP="00CC0363">
            <w:pPr>
              <w:rPr>
                <w:kern w:val="2"/>
                <w:szCs w:val="24"/>
              </w:rPr>
            </w:pPr>
            <w:r w:rsidRPr="007F6E69">
              <w:rPr>
                <w:kern w:val="2"/>
                <w:szCs w:val="24"/>
              </w:rPr>
              <w:t>1.1.4. PVM mokėtojo kodas</w:t>
            </w:r>
          </w:p>
        </w:tc>
        <w:tc>
          <w:tcPr>
            <w:tcW w:w="3510" w:type="dxa"/>
          </w:tcPr>
          <w:p w14:paraId="62D15E0C" w14:textId="2D070AD6" w:rsidR="00CC0363" w:rsidRPr="007F6E69" w:rsidRDefault="00CC0363" w:rsidP="00CC0363">
            <w:pPr>
              <w:jc w:val="center"/>
              <w:rPr>
                <w:kern w:val="2"/>
                <w:szCs w:val="24"/>
              </w:rPr>
            </w:pPr>
            <w:r w:rsidRPr="007F6E69">
              <w:rPr>
                <w:kern w:val="2"/>
                <w:szCs w:val="24"/>
              </w:rPr>
              <w:t>Ne PVM mokėtoja</w:t>
            </w:r>
          </w:p>
        </w:tc>
      </w:tr>
      <w:tr w:rsidR="00CC0363" w:rsidRPr="007F6E69" w14:paraId="527B3A53" w14:textId="77777777">
        <w:tc>
          <w:tcPr>
            <w:tcW w:w="2808" w:type="dxa"/>
            <w:vMerge/>
          </w:tcPr>
          <w:p w14:paraId="6C37541F" w14:textId="77777777" w:rsidR="00CC0363" w:rsidRPr="007F6E69" w:rsidRDefault="00CC0363" w:rsidP="00CC0363">
            <w:pPr>
              <w:rPr>
                <w:kern w:val="2"/>
                <w:szCs w:val="24"/>
              </w:rPr>
            </w:pPr>
          </w:p>
        </w:tc>
        <w:tc>
          <w:tcPr>
            <w:tcW w:w="3240" w:type="dxa"/>
          </w:tcPr>
          <w:p w14:paraId="21A31370" w14:textId="77777777" w:rsidR="00CC0363" w:rsidRPr="007F6E69" w:rsidRDefault="00CC0363" w:rsidP="00CC0363">
            <w:pPr>
              <w:rPr>
                <w:kern w:val="2"/>
                <w:szCs w:val="24"/>
              </w:rPr>
            </w:pPr>
            <w:r w:rsidRPr="007F6E69">
              <w:rPr>
                <w:kern w:val="2"/>
                <w:szCs w:val="24"/>
              </w:rPr>
              <w:t>1.1.5. Atsiskaitomoji sąskaita</w:t>
            </w:r>
          </w:p>
        </w:tc>
        <w:tc>
          <w:tcPr>
            <w:tcW w:w="3510" w:type="dxa"/>
          </w:tcPr>
          <w:p w14:paraId="082D7201" w14:textId="02378066" w:rsidR="00CC0363" w:rsidRPr="007F6E69" w:rsidRDefault="00CC0363" w:rsidP="00CC0363">
            <w:pPr>
              <w:jc w:val="center"/>
              <w:rPr>
                <w:kern w:val="2"/>
                <w:szCs w:val="24"/>
              </w:rPr>
            </w:pPr>
            <w:r w:rsidRPr="007F6E69">
              <w:rPr>
                <w:szCs w:val="24"/>
              </w:rPr>
              <w:t>A. s. LT334040063610002376</w:t>
            </w:r>
          </w:p>
        </w:tc>
      </w:tr>
      <w:tr w:rsidR="00CC0363" w:rsidRPr="007F6E69" w14:paraId="53D75A5D" w14:textId="77777777">
        <w:tc>
          <w:tcPr>
            <w:tcW w:w="2808" w:type="dxa"/>
            <w:vMerge/>
          </w:tcPr>
          <w:p w14:paraId="5C795133" w14:textId="77777777" w:rsidR="00CC0363" w:rsidRPr="007F6E69" w:rsidRDefault="00CC0363" w:rsidP="00CC0363">
            <w:pPr>
              <w:rPr>
                <w:kern w:val="2"/>
                <w:szCs w:val="24"/>
              </w:rPr>
            </w:pPr>
          </w:p>
        </w:tc>
        <w:tc>
          <w:tcPr>
            <w:tcW w:w="3240" w:type="dxa"/>
          </w:tcPr>
          <w:p w14:paraId="352D0392" w14:textId="77777777" w:rsidR="00CC0363" w:rsidRPr="007F6E69" w:rsidRDefault="00CC0363" w:rsidP="00CC0363">
            <w:pPr>
              <w:rPr>
                <w:kern w:val="2"/>
                <w:szCs w:val="24"/>
              </w:rPr>
            </w:pPr>
            <w:r w:rsidRPr="007F6E69">
              <w:rPr>
                <w:kern w:val="2"/>
                <w:szCs w:val="24"/>
              </w:rPr>
              <w:t>1.1.6. Bankas, banko kodas</w:t>
            </w:r>
          </w:p>
        </w:tc>
        <w:tc>
          <w:tcPr>
            <w:tcW w:w="3510" w:type="dxa"/>
          </w:tcPr>
          <w:p w14:paraId="26457590" w14:textId="77777777" w:rsidR="00CC0363" w:rsidRPr="007F6E69" w:rsidRDefault="00CC0363" w:rsidP="00CC0363">
            <w:pPr>
              <w:tabs>
                <w:tab w:val="left" w:pos="9720"/>
              </w:tabs>
              <w:ind w:right="252"/>
              <w:jc w:val="center"/>
              <w:rPr>
                <w:kern w:val="2"/>
                <w:szCs w:val="24"/>
              </w:rPr>
            </w:pPr>
            <w:r w:rsidRPr="007F6E69">
              <w:rPr>
                <w:kern w:val="2"/>
                <w:szCs w:val="24"/>
              </w:rPr>
              <w:t>Finansų įstaiga:</w:t>
            </w:r>
          </w:p>
          <w:p w14:paraId="51BBEB1B" w14:textId="77777777" w:rsidR="00CC0363" w:rsidRPr="007F6E69" w:rsidRDefault="00CC0363" w:rsidP="00CC0363">
            <w:pPr>
              <w:tabs>
                <w:tab w:val="left" w:pos="9720"/>
              </w:tabs>
              <w:ind w:right="252"/>
              <w:jc w:val="center"/>
              <w:rPr>
                <w:kern w:val="2"/>
                <w:szCs w:val="24"/>
              </w:rPr>
            </w:pPr>
            <w:r w:rsidRPr="007F6E69">
              <w:rPr>
                <w:kern w:val="2"/>
                <w:szCs w:val="24"/>
              </w:rPr>
              <w:t>Lietuvos Respublikos finansų ministerija</w:t>
            </w:r>
          </w:p>
          <w:p w14:paraId="31375AD4" w14:textId="77777777" w:rsidR="00CC0363" w:rsidRPr="007F6E69" w:rsidRDefault="00CC0363" w:rsidP="00CC0363">
            <w:pPr>
              <w:tabs>
                <w:tab w:val="left" w:pos="9720"/>
              </w:tabs>
              <w:ind w:right="252"/>
              <w:jc w:val="center"/>
              <w:rPr>
                <w:kern w:val="2"/>
                <w:szCs w:val="24"/>
              </w:rPr>
            </w:pPr>
            <w:r w:rsidRPr="007F6E69">
              <w:rPr>
                <w:kern w:val="2"/>
                <w:szCs w:val="24"/>
              </w:rPr>
              <w:t>Finansų įstaigos kodas 40400</w:t>
            </w:r>
          </w:p>
          <w:p w14:paraId="1AEEBD0D" w14:textId="33A43FB2" w:rsidR="00CC0363" w:rsidRPr="007F6E69" w:rsidRDefault="00CC0363" w:rsidP="00CC0363">
            <w:pPr>
              <w:jc w:val="center"/>
              <w:rPr>
                <w:kern w:val="2"/>
                <w:szCs w:val="24"/>
              </w:rPr>
            </w:pPr>
            <w:r w:rsidRPr="007F6E69">
              <w:rPr>
                <w:kern w:val="2"/>
                <w:szCs w:val="24"/>
              </w:rPr>
              <w:t>SWIFT BIC kodas MFRLLT22</w:t>
            </w:r>
          </w:p>
        </w:tc>
      </w:tr>
      <w:tr w:rsidR="00CC0363" w:rsidRPr="007F6E69" w14:paraId="5776D650" w14:textId="77777777">
        <w:tc>
          <w:tcPr>
            <w:tcW w:w="2808" w:type="dxa"/>
            <w:vMerge/>
          </w:tcPr>
          <w:p w14:paraId="07B275EF" w14:textId="77777777" w:rsidR="00CC0363" w:rsidRPr="007F6E69" w:rsidRDefault="00CC0363" w:rsidP="00CC0363">
            <w:pPr>
              <w:rPr>
                <w:kern w:val="2"/>
                <w:szCs w:val="24"/>
              </w:rPr>
            </w:pPr>
          </w:p>
        </w:tc>
        <w:tc>
          <w:tcPr>
            <w:tcW w:w="3240" w:type="dxa"/>
          </w:tcPr>
          <w:p w14:paraId="646304A0" w14:textId="77777777" w:rsidR="00CC0363" w:rsidRPr="007F6E69" w:rsidRDefault="00CC0363" w:rsidP="00CC0363">
            <w:pPr>
              <w:rPr>
                <w:kern w:val="2"/>
                <w:szCs w:val="24"/>
              </w:rPr>
            </w:pPr>
            <w:r w:rsidRPr="007F6E69">
              <w:rPr>
                <w:kern w:val="2"/>
                <w:szCs w:val="24"/>
              </w:rPr>
              <w:t>1.1.7. Telefonas</w:t>
            </w:r>
          </w:p>
        </w:tc>
        <w:tc>
          <w:tcPr>
            <w:tcW w:w="3510" w:type="dxa"/>
          </w:tcPr>
          <w:p w14:paraId="45B54DCF" w14:textId="3F2C70D9" w:rsidR="00CC0363" w:rsidRPr="007F6E69" w:rsidRDefault="00CC0363" w:rsidP="00CC0363">
            <w:pPr>
              <w:jc w:val="center"/>
              <w:rPr>
                <w:kern w:val="2"/>
                <w:szCs w:val="24"/>
              </w:rPr>
            </w:pPr>
            <w:r w:rsidRPr="007F6E69">
              <w:rPr>
                <w:szCs w:val="24"/>
              </w:rPr>
              <w:t>+370 5 213 5166</w:t>
            </w:r>
          </w:p>
        </w:tc>
      </w:tr>
      <w:tr w:rsidR="00CC0363" w:rsidRPr="007F6E69" w14:paraId="37135B60" w14:textId="77777777">
        <w:tc>
          <w:tcPr>
            <w:tcW w:w="2808" w:type="dxa"/>
            <w:vMerge/>
          </w:tcPr>
          <w:p w14:paraId="0508AC48" w14:textId="77777777" w:rsidR="00CC0363" w:rsidRPr="007F6E69" w:rsidRDefault="00CC0363" w:rsidP="00CC0363">
            <w:pPr>
              <w:rPr>
                <w:kern w:val="2"/>
                <w:szCs w:val="24"/>
              </w:rPr>
            </w:pPr>
          </w:p>
        </w:tc>
        <w:tc>
          <w:tcPr>
            <w:tcW w:w="3240" w:type="dxa"/>
          </w:tcPr>
          <w:p w14:paraId="38C60B3E" w14:textId="77777777" w:rsidR="00CC0363" w:rsidRPr="007F6E69" w:rsidRDefault="00CC0363" w:rsidP="00CC0363">
            <w:pPr>
              <w:rPr>
                <w:kern w:val="2"/>
                <w:szCs w:val="24"/>
              </w:rPr>
            </w:pPr>
            <w:r w:rsidRPr="007F6E69">
              <w:rPr>
                <w:kern w:val="2"/>
                <w:szCs w:val="24"/>
              </w:rPr>
              <w:t>1.1.8. El. paštas</w:t>
            </w:r>
          </w:p>
        </w:tc>
        <w:tc>
          <w:tcPr>
            <w:tcW w:w="3510" w:type="dxa"/>
          </w:tcPr>
          <w:p w14:paraId="20AA0F22" w14:textId="26F1FEDD" w:rsidR="00CC0363" w:rsidRPr="007F6E69" w:rsidRDefault="00CC0363" w:rsidP="00CC0363">
            <w:pPr>
              <w:jc w:val="center"/>
              <w:rPr>
                <w:kern w:val="2"/>
                <w:szCs w:val="24"/>
              </w:rPr>
            </w:pPr>
            <w:hyperlink r:id="rId11" w:history="1">
              <w:r w:rsidRPr="007F6E69">
                <w:rPr>
                  <w:rStyle w:val="Hyperlink"/>
                  <w:szCs w:val="24"/>
                </w:rPr>
                <w:t>info@vert.lt</w:t>
              </w:r>
            </w:hyperlink>
          </w:p>
        </w:tc>
      </w:tr>
      <w:tr w:rsidR="00CC0363" w:rsidRPr="007F6E69" w14:paraId="57382D2E" w14:textId="77777777">
        <w:tc>
          <w:tcPr>
            <w:tcW w:w="2808" w:type="dxa"/>
            <w:vMerge/>
          </w:tcPr>
          <w:p w14:paraId="7CA54B69" w14:textId="77777777" w:rsidR="00CC0363" w:rsidRPr="007F6E69" w:rsidRDefault="00CC0363" w:rsidP="00CC0363">
            <w:pPr>
              <w:rPr>
                <w:kern w:val="2"/>
                <w:szCs w:val="24"/>
              </w:rPr>
            </w:pPr>
          </w:p>
        </w:tc>
        <w:tc>
          <w:tcPr>
            <w:tcW w:w="3240" w:type="dxa"/>
          </w:tcPr>
          <w:p w14:paraId="6C4AFDAB" w14:textId="77777777" w:rsidR="00CC0363" w:rsidRPr="007F6E69" w:rsidRDefault="00CC0363" w:rsidP="00CC0363">
            <w:pPr>
              <w:rPr>
                <w:kern w:val="2"/>
                <w:szCs w:val="24"/>
              </w:rPr>
            </w:pPr>
            <w:r w:rsidRPr="007F6E69">
              <w:rPr>
                <w:kern w:val="2"/>
                <w:szCs w:val="24"/>
              </w:rPr>
              <w:t>1.1.9. Šalies atstovas</w:t>
            </w:r>
          </w:p>
        </w:tc>
        <w:tc>
          <w:tcPr>
            <w:tcW w:w="3510" w:type="dxa"/>
          </w:tcPr>
          <w:p w14:paraId="13F27326" w14:textId="77777777" w:rsidR="00CC0363" w:rsidRPr="007F6E69" w:rsidRDefault="00CC0363" w:rsidP="00CC0363">
            <w:pPr>
              <w:jc w:val="center"/>
              <w:rPr>
                <w:kern w:val="2"/>
                <w:szCs w:val="24"/>
              </w:rPr>
            </w:pPr>
          </w:p>
        </w:tc>
      </w:tr>
      <w:tr w:rsidR="00CC0363" w:rsidRPr="007F6E69" w14:paraId="2B8B85E9" w14:textId="77777777">
        <w:tc>
          <w:tcPr>
            <w:tcW w:w="2808" w:type="dxa"/>
            <w:vMerge/>
          </w:tcPr>
          <w:p w14:paraId="212A1647" w14:textId="77777777" w:rsidR="00CC0363" w:rsidRPr="007F6E69" w:rsidRDefault="00CC0363" w:rsidP="00CC0363">
            <w:pPr>
              <w:rPr>
                <w:kern w:val="2"/>
                <w:szCs w:val="24"/>
              </w:rPr>
            </w:pPr>
          </w:p>
        </w:tc>
        <w:tc>
          <w:tcPr>
            <w:tcW w:w="3240" w:type="dxa"/>
          </w:tcPr>
          <w:p w14:paraId="66A57017" w14:textId="77777777" w:rsidR="00CC0363" w:rsidRPr="007F6E69" w:rsidRDefault="00CC0363" w:rsidP="00CC0363">
            <w:pPr>
              <w:rPr>
                <w:kern w:val="2"/>
                <w:szCs w:val="24"/>
              </w:rPr>
            </w:pPr>
            <w:r w:rsidRPr="007F6E69">
              <w:rPr>
                <w:kern w:val="2"/>
                <w:szCs w:val="24"/>
              </w:rPr>
              <w:t>1.1.10. Atstovavimo pagrindas</w:t>
            </w:r>
          </w:p>
        </w:tc>
        <w:tc>
          <w:tcPr>
            <w:tcW w:w="3510" w:type="dxa"/>
          </w:tcPr>
          <w:p w14:paraId="73CA1B70" w14:textId="77777777" w:rsidR="00CC0363" w:rsidRPr="007F6E69" w:rsidRDefault="00CC0363" w:rsidP="00CC0363">
            <w:pPr>
              <w:jc w:val="center"/>
              <w:rPr>
                <w:kern w:val="2"/>
                <w:szCs w:val="24"/>
              </w:rPr>
            </w:pPr>
          </w:p>
        </w:tc>
      </w:tr>
      <w:tr w:rsidR="00CC0363" w:rsidRPr="007F6E69" w14:paraId="16928910" w14:textId="77777777">
        <w:tc>
          <w:tcPr>
            <w:tcW w:w="2808" w:type="dxa"/>
            <w:vMerge w:val="restart"/>
          </w:tcPr>
          <w:p w14:paraId="229CF69D" w14:textId="77777777" w:rsidR="00CC0363" w:rsidRPr="007F6E69" w:rsidRDefault="00CC0363" w:rsidP="00CC0363">
            <w:pPr>
              <w:rPr>
                <w:b/>
                <w:kern w:val="2"/>
                <w:szCs w:val="24"/>
              </w:rPr>
            </w:pPr>
          </w:p>
          <w:p w14:paraId="7AADBCFF" w14:textId="77777777" w:rsidR="00CC0363" w:rsidRPr="007F6E69" w:rsidRDefault="00CC0363" w:rsidP="00CC0363">
            <w:pPr>
              <w:rPr>
                <w:b/>
                <w:kern w:val="2"/>
                <w:szCs w:val="24"/>
              </w:rPr>
            </w:pPr>
          </w:p>
          <w:p w14:paraId="76388C47" w14:textId="77777777" w:rsidR="00CC0363" w:rsidRPr="007F6E69" w:rsidRDefault="00CC0363" w:rsidP="00CC0363">
            <w:pPr>
              <w:rPr>
                <w:b/>
                <w:kern w:val="2"/>
                <w:szCs w:val="24"/>
              </w:rPr>
            </w:pPr>
          </w:p>
          <w:p w14:paraId="726A738E" w14:textId="77777777" w:rsidR="00CC0363" w:rsidRPr="007F6E69" w:rsidRDefault="00CC0363" w:rsidP="00CC0363">
            <w:pPr>
              <w:rPr>
                <w:b/>
                <w:kern w:val="2"/>
                <w:szCs w:val="24"/>
              </w:rPr>
            </w:pPr>
            <w:r w:rsidRPr="007F6E69">
              <w:rPr>
                <w:b/>
                <w:kern w:val="2"/>
                <w:szCs w:val="24"/>
              </w:rPr>
              <w:t>1.2. Tiekėjas</w:t>
            </w:r>
          </w:p>
          <w:p w14:paraId="043B3BC3" w14:textId="77777777" w:rsidR="00CC0363" w:rsidRPr="007F6E69" w:rsidRDefault="00CC0363" w:rsidP="00CC0363">
            <w:pPr>
              <w:rPr>
                <w:b/>
                <w:kern w:val="2"/>
                <w:szCs w:val="24"/>
              </w:rPr>
            </w:pPr>
          </w:p>
        </w:tc>
        <w:tc>
          <w:tcPr>
            <w:tcW w:w="3240" w:type="dxa"/>
          </w:tcPr>
          <w:p w14:paraId="6F705997" w14:textId="77777777" w:rsidR="00CC0363" w:rsidRPr="007F6E69" w:rsidRDefault="00CC0363" w:rsidP="00CC0363">
            <w:pPr>
              <w:rPr>
                <w:kern w:val="2"/>
                <w:szCs w:val="24"/>
              </w:rPr>
            </w:pPr>
            <w:r w:rsidRPr="007F6E69">
              <w:rPr>
                <w:kern w:val="2"/>
                <w:szCs w:val="24"/>
              </w:rPr>
              <w:t>1.2.1. Pavadinimas</w:t>
            </w:r>
          </w:p>
        </w:tc>
        <w:tc>
          <w:tcPr>
            <w:tcW w:w="3510" w:type="dxa"/>
          </w:tcPr>
          <w:p w14:paraId="4429E712" w14:textId="77777777" w:rsidR="00CC0363" w:rsidRPr="007F6E69" w:rsidRDefault="00CC0363" w:rsidP="00CC0363">
            <w:pPr>
              <w:jc w:val="center"/>
              <w:rPr>
                <w:kern w:val="2"/>
                <w:szCs w:val="24"/>
              </w:rPr>
            </w:pPr>
          </w:p>
        </w:tc>
      </w:tr>
      <w:tr w:rsidR="00CC0363" w:rsidRPr="007F6E69" w14:paraId="4CD656F9" w14:textId="77777777">
        <w:tc>
          <w:tcPr>
            <w:tcW w:w="2808" w:type="dxa"/>
            <w:vMerge/>
          </w:tcPr>
          <w:p w14:paraId="0EA0F764" w14:textId="77777777" w:rsidR="00CC0363" w:rsidRPr="007F6E69" w:rsidRDefault="00CC0363" w:rsidP="00CC0363">
            <w:pPr>
              <w:rPr>
                <w:b/>
                <w:kern w:val="2"/>
                <w:szCs w:val="24"/>
              </w:rPr>
            </w:pPr>
          </w:p>
        </w:tc>
        <w:tc>
          <w:tcPr>
            <w:tcW w:w="3240" w:type="dxa"/>
          </w:tcPr>
          <w:p w14:paraId="503F833B" w14:textId="77777777" w:rsidR="00CC0363" w:rsidRPr="007F6E69" w:rsidRDefault="00CC0363" w:rsidP="00CC0363">
            <w:pPr>
              <w:rPr>
                <w:kern w:val="2"/>
                <w:szCs w:val="24"/>
              </w:rPr>
            </w:pPr>
            <w:r w:rsidRPr="007F6E69">
              <w:rPr>
                <w:kern w:val="2"/>
                <w:szCs w:val="24"/>
              </w:rPr>
              <w:t>1.2.2. Juridinio asmens kodas</w:t>
            </w:r>
          </w:p>
        </w:tc>
        <w:tc>
          <w:tcPr>
            <w:tcW w:w="3510" w:type="dxa"/>
          </w:tcPr>
          <w:p w14:paraId="2F9A4859" w14:textId="77777777" w:rsidR="00CC0363" w:rsidRPr="007F6E69" w:rsidRDefault="00CC0363" w:rsidP="00CC0363">
            <w:pPr>
              <w:jc w:val="center"/>
              <w:rPr>
                <w:kern w:val="2"/>
                <w:szCs w:val="24"/>
              </w:rPr>
            </w:pPr>
          </w:p>
        </w:tc>
      </w:tr>
      <w:tr w:rsidR="00CC0363" w:rsidRPr="007F6E69" w14:paraId="6A3E88B7" w14:textId="77777777">
        <w:tc>
          <w:tcPr>
            <w:tcW w:w="2808" w:type="dxa"/>
            <w:vMerge/>
          </w:tcPr>
          <w:p w14:paraId="55D363B9" w14:textId="77777777" w:rsidR="00CC0363" w:rsidRPr="007F6E69" w:rsidRDefault="00CC0363" w:rsidP="00CC0363">
            <w:pPr>
              <w:rPr>
                <w:b/>
                <w:kern w:val="2"/>
                <w:szCs w:val="24"/>
              </w:rPr>
            </w:pPr>
          </w:p>
        </w:tc>
        <w:tc>
          <w:tcPr>
            <w:tcW w:w="3240" w:type="dxa"/>
          </w:tcPr>
          <w:p w14:paraId="29A5A52C" w14:textId="77777777" w:rsidR="00CC0363" w:rsidRPr="007F6E69" w:rsidRDefault="00CC0363" w:rsidP="00CC0363">
            <w:pPr>
              <w:rPr>
                <w:kern w:val="2"/>
                <w:szCs w:val="24"/>
              </w:rPr>
            </w:pPr>
            <w:r w:rsidRPr="007F6E69">
              <w:rPr>
                <w:kern w:val="2"/>
                <w:szCs w:val="24"/>
              </w:rPr>
              <w:t>1.2.3. Adresas</w:t>
            </w:r>
          </w:p>
        </w:tc>
        <w:tc>
          <w:tcPr>
            <w:tcW w:w="3510" w:type="dxa"/>
          </w:tcPr>
          <w:p w14:paraId="52BE5137" w14:textId="77777777" w:rsidR="00CC0363" w:rsidRPr="007F6E69" w:rsidRDefault="00CC0363" w:rsidP="00CC0363">
            <w:pPr>
              <w:jc w:val="center"/>
              <w:rPr>
                <w:kern w:val="2"/>
                <w:szCs w:val="24"/>
              </w:rPr>
            </w:pPr>
          </w:p>
        </w:tc>
      </w:tr>
      <w:tr w:rsidR="00CC0363" w:rsidRPr="007F6E69" w14:paraId="10BDDB35" w14:textId="77777777">
        <w:tc>
          <w:tcPr>
            <w:tcW w:w="2808" w:type="dxa"/>
            <w:vMerge/>
          </w:tcPr>
          <w:p w14:paraId="7C0FB73C" w14:textId="77777777" w:rsidR="00CC0363" w:rsidRPr="007F6E69" w:rsidRDefault="00CC0363" w:rsidP="00CC0363">
            <w:pPr>
              <w:rPr>
                <w:b/>
                <w:kern w:val="2"/>
                <w:szCs w:val="24"/>
              </w:rPr>
            </w:pPr>
          </w:p>
        </w:tc>
        <w:tc>
          <w:tcPr>
            <w:tcW w:w="3240" w:type="dxa"/>
          </w:tcPr>
          <w:p w14:paraId="01F56213" w14:textId="77777777" w:rsidR="00CC0363" w:rsidRPr="007F6E69" w:rsidRDefault="00CC0363" w:rsidP="00CC0363">
            <w:pPr>
              <w:rPr>
                <w:kern w:val="2"/>
                <w:szCs w:val="24"/>
              </w:rPr>
            </w:pPr>
            <w:r w:rsidRPr="007F6E69">
              <w:rPr>
                <w:kern w:val="2"/>
                <w:szCs w:val="24"/>
              </w:rPr>
              <w:t>1.2.4. PVM mokėtojo kodas</w:t>
            </w:r>
          </w:p>
        </w:tc>
        <w:tc>
          <w:tcPr>
            <w:tcW w:w="3510" w:type="dxa"/>
          </w:tcPr>
          <w:p w14:paraId="3DC02E52" w14:textId="77777777" w:rsidR="00CC0363" w:rsidRPr="007F6E69" w:rsidRDefault="00CC0363" w:rsidP="00CC0363">
            <w:pPr>
              <w:jc w:val="center"/>
              <w:rPr>
                <w:kern w:val="2"/>
                <w:szCs w:val="24"/>
              </w:rPr>
            </w:pPr>
          </w:p>
        </w:tc>
      </w:tr>
      <w:tr w:rsidR="00CC0363" w:rsidRPr="007F6E69" w14:paraId="4A389B23" w14:textId="77777777">
        <w:tc>
          <w:tcPr>
            <w:tcW w:w="2808" w:type="dxa"/>
            <w:vMerge/>
          </w:tcPr>
          <w:p w14:paraId="5E8F3B72" w14:textId="77777777" w:rsidR="00CC0363" w:rsidRPr="007F6E69" w:rsidRDefault="00CC0363" w:rsidP="00CC0363">
            <w:pPr>
              <w:rPr>
                <w:b/>
                <w:kern w:val="2"/>
                <w:szCs w:val="24"/>
              </w:rPr>
            </w:pPr>
          </w:p>
        </w:tc>
        <w:tc>
          <w:tcPr>
            <w:tcW w:w="3240" w:type="dxa"/>
          </w:tcPr>
          <w:p w14:paraId="37E87149" w14:textId="77777777" w:rsidR="00CC0363" w:rsidRPr="007F6E69" w:rsidRDefault="00CC0363" w:rsidP="00CC0363">
            <w:pPr>
              <w:rPr>
                <w:kern w:val="2"/>
                <w:szCs w:val="24"/>
              </w:rPr>
            </w:pPr>
            <w:r w:rsidRPr="007F6E69">
              <w:rPr>
                <w:kern w:val="2"/>
                <w:szCs w:val="24"/>
              </w:rPr>
              <w:t>1.2.5. Atsiskaitomoji sąskaita</w:t>
            </w:r>
          </w:p>
        </w:tc>
        <w:tc>
          <w:tcPr>
            <w:tcW w:w="3510" w:type="dxa"/>
          </w:tcPr>
          <w:p w14:paraId="6B4ED46F" w14:textId="77777777" w:rsidR="00CC0363" w:rsidRPr="007F6E69" w:rsidRDefault="00CC0363" w:rsidP="00CC0363">
            <w:pPr>
              <w:jc w:val="center"/>
              <w:rPr>
                <w:kern w:val="2"/>
                <w:szCs w:val="24"/>
              </w:rPr>
            </w:pPr>
          </w:p>
        </w:tc>
      </w:tr>
      <w:tr w:rsidR="00CC0363" w:rsidRPr="007F6E69" w14:paraId="53C6C3C5" w14:textId="77777777">
        <w:tc>
          <w:tcPr>
            <w:tcW w:w="2808" w:type="dxa"/>
            <w:vMerge/>
          </w:tcPr>
          <w:p w14:paraId="78A46E72" w14:textId="77777777" w:rsidR="00CC0363" w:rsidRPr="007F6E69" w:rsidRDefault="00CC0363" w:rsidP="00CC0363">
            <w:pPr>
              <w:rPr>
                <w:b/>
                <w:kern w:val="2"/>
                <w:szCs w:val="24"/>
              </w:rPr>
            </w:pPr>
          </w:p>
        </w:tc>
        <w:tc>
          <w:tcPr>
            <w:tcW w:w="3240" w:type="dxa"/>
          </w:tcPr>
          <w:p w14:paraId="572DF85C" w14:textId="77777777" w:rsidR="00CC0363" w:rsidRPr="007F6E69" w:rsidRDefault="00CC0363" w:rsidP="00CC0363">
            <w:pPr>
              <w:rPr>
                <w:kern w:val="2"/>
                <w:szCs w:val="24"/>
              </w:rPr>
            </w:pPr>
            <w:r w:rsidRPr="007F6E69">
              <w:rPr>
                <w:kern w:val="2"/>
                <w:szCs w:val="24"/>
              </w:rPr>
              <w:t>1.2.6. Bankas, banko kodas</w:t>
            </w:r>
          </w:p>
        </w:tc>
        <w:tc>
          <w:tcPr>
            <w:tcW w:w="3510" w:type="dxa"/>
          </w:tcPr>
          <w:p w14:paraId="199DBF76" w14:textId="77777777" w:rsidR="00CC0363" w:rsidRPr="007F6E69" w:rsidRDefault="00CC0363" w:rsidP="00CC0363">
            <w:pPr>
              <w:jc w:val="center"/>
              <w:rPr>
                <w:kern w:val="2"/>
                <w:szCs w:val="24"/>
              </w:rPr>
            </w:pPr>
          </w:p>
        </w:tc>
      </w:tr>
      <w:tr w:rsidR="00CC0363" w:rsidRPr="007F6E69" w14:paraId="0AD028CC" w14:textId="77777777">
        <w:tc>
          <w:tcPr>
            <w:tcW w:w="2808" w:type="dxa"/>
            <w:vMerge/>
          </w:tcPr>
          <w:p w14:paraId="0B51355C" w14:textId="77777777" w:rsidR="00CC0363" w:rsidRPr="007F6E69" w:rsidRDefault="00CC0363" w:rsidP="00CC0363">
            <w:pPr>
              <w:rPr>
                <w:b/>
                <w:kern w:val="2"/>
                <w:szCs w:val="24"/>
              </w:rPr>
            </w:pPr>
          </w:p>
        </w:tc>
        <w:tc>
          <w:tcPr>
            <w:tcW w:w="3240" w:type="dxa"/>
          </w:tcPr>
          <w:p w14:paraId="4578C743" w14:textId="77777777" w:rsidR="00CC0363" w:rsidRPr="007F6E69" w:rsidRDefault="00CC0363" w:rsidP="00CC0363">
            <w:pPr>
              <w:rPr>
                <w:kern w:val="2"/>
                <w:szCs w:val="24"/>
              </w:rPr>
            </w:pPr>
            <w:r w:rsidRPr="007F6E69">
              <w:rPr>
                <w:kern w:val="2"/>
                <w:szCs w:val="24"/>
              </w:rPr>
              <w:t>1.2.7. Telefonas</w:t>
            </w:r>
          </w:p>
        </w:tc>
        <w:tc>
          <w:tcPr>
            <w:tcW w:w="3510" w:type="dxa"/>
          </w:tcPr>
          <w:p w14:paraId="45814210" w14:textId="77777777" w:rsidR="00CC0363" w:rsidRPr="007F6E69" w:rsidRDefault="00CC0363" w:rsidP="00CC0363">
            <w:pPr>
              <w:jc w:val="center"/>
              <w:rPr>
                <w:kern w:val="2"/>
                <w:szCs w:val="24"/>
              </w:rPr>
            </w:pPr>
          </w:p>
        </w:tc>
      </w:tr>
      <w:tr w:rsidR="00CC0363" w:rsidRPr="007F6E69" w14:paraId="18884704" w14:textId="77777777">
        <w:tc>
          <w:tcPr>
            <w:tcW w:w="2808" w:type="dxa"/>
            <w:vMerge/>
          </w:tcPr>
          <w:p w14:paraId="6EB9CA70" w14:textId="77777777" w:rsidR="00CC0363" w:rsidRPr="007F6E69" w:rsidRDefault="00CC0363" w:rsidP="00CC0363">
            <w:pPr>
              <w:rPr>
                <w:b/>
                <w:kern w:val="2"/>
                <w:szCs w:val="24"/>
              </w:rPr>
            </w:pPr>
          </w:p>
        </w:tc>
        <w:tc>
          <w:tcPr>
            <w:tcW w:w="3240" w:type="dxa"/>
          </w:tcPr>
          <w:p w14:paraId="68980A98" w14:textId="77777777" w:rsidR="00CC0363" w:rsidRPr="007F6E69" w:rsidRDefault="00CC0363" w:rsidP="00CC0363">
            <w:pPr>
              <w:rPr>
                <w:kern w:val="2"/>
                <w:szCs w:val="24"/>
              </w:rPr>
            </w:pPr>
            <w:r w:rsidRPr="007F6E69">
              <w:rPr>
                <w:kern w:val="2"/>
                <w:szCs w:val="24"/>
              </w:rPr>
              <w:t>1.2.8. El. paštas</w:t>
            </w:r>
          </w:p>
        </w:tc>
        <w:tc>
          <w:tcPr>
            <w:tcW w:w="3510" w:type="dxa"/>
          </w:tcPr>
          <w:p w14:paraId="2BDB563E" w14:textId="77777777" w:rsidR="00CC0363" w:rsidRPr="007F6E69" w:rsidRDefault="00CC0363" w:rsidP="00CC0363">
            <w:pPr>
              <w:jc w:val="center"/>
              <w:rPr>
                <w:kern w:val="2"/>
                <w:szCs w:val="24"/>
              </w:rPr>
            </w:pPr>
          </w:p>
        </w:tc>
      </w:tr>
      <w:tr w:rsidR="00CC0363" w:rsidRPr="007F6E69" w14:paraId="460CF5F1" w14:textId="77777777">
        <w:tc>
          <w:tcPr>
            <w:tcW w:w="2808" w:type="dxa"/>
            <w:vMerge/>
          </w:tcPr>
          <w:p w14:paraId="3F192AA9" w14:textId="77777777" w:rsidR="00CC0363" w:rsidRPr="007F6E69" w:rsidRDefault="00CC0363" w:rsidP="00CC0363">
            <w:pPr>
              <w:rPr>
                <w:b/>
                <w:kern w:val="2"/>
                <w:szCs w:val="24"/>
              </w:rPr>
            </w:pPr>
          </w:p>
        </w:tc>
        <w:tc>
          <w:tcPr>
            <w:tcW w:w="3240" w:type="dxa"/>
          </w:tcPr>
          <w:p w14:paraId="438676CD" w14:textId="77777777" w:rsidR="00CC0363" w:rsidRPr="007F6E69" w:rsidRDefault="00CC0363" w:rsidP="00CC0363">
            <w:pPr>
              <w:rPr>
                <w:kern w:val="2"/>
                <w:szCs w:val="24"/>
              </w:rPr>
            </w:pPr>
            <w:r w:rsidRPr="007F6E69">
              <w:rPr>
                <w:kern w:val="2"/>
                <w:szCs w:val="24"/>
              </w:rPr>
              <w:t>1.2.9. Šalies atstovas</w:t>
            </w:r>
          </w:p>
        </w:tc>
        <w:tc>
          <w:tcPr>
            <w:tcW w:w="3510" w:type="dxa"/>
          </w:tcPr>
          <w:p w14:paraId="18887569" w14:textId="77777777" w:rsidR="00CC0363" w:rsidRPr="007F6E69" w:rsidRDefault="00CC0363" w:rsidP="00CC0363">
            <w:pPr>
              <w:jc w:val="center"/>
              <w:rPr>
                <w:kern w:val="2"/>
                <w:szCs w:val="24"/>
              </w:rPr>
            </w:pPr>
          </w:p>
        </w:tc>
      </w:tr>
      <w:tr w:rsidR="00CC0363" w:rsidRPr="007F6E69" w14:paraId="27B074B5" w14:textId="77777777">
        <w:tc>
          <w:tcPr>
            <w:tcW w:w="2808" w:type="dxa"/>
            <w:vMerge/>
          </w:tcPr>
          <w:p w14:paraId="7A43EC40" w14:textId="77777777" w:rsidR="00CC0363" w:rsidRPr="007F6E69" w:rsidRDefault="00CC0363" w:rsidP="00CC0363">
            <w:pPr>
              <w:rPr>
                <w:b/>
                <w:kern w:val="2"/>
                <w:szCs w:val="24"/>
              </w:rPr>
            </w:pPr>
          </w:p>
        </w:tc>
        <w:tc>
          <w:tcPr>
            <w:tcW w:w="3240" w:type="dxa"/>
          </w:tcPr>
          <w:p w14:paraId="1ACB3AF4" w14:textId="77777777" w:rsidR="00CC0363" w:rsidRPr="007F6E69" w:rsidRDefault="00CC0363" w:rsidP="00CC0363">
            <w:pPr>
              <w:rPr>
                <w:kern w:val="2"/>
                <w:szCs w:val="24"/>
              </w:rPr>
            </w:pPr>
            <w:r w:rsidRPr="007F6E69">
              <w:rPr>
                <w:kern w:val="2"/>
                <w:szCs w:val="24"/>
              </w:rPr>
              <w:t>1.2.10. Atstovavimo pagrindas</w:t>
            </w:r>
          </w:p>
        </w:tc>
        <w:tc>
          <w:tcPr>
            <w:tcW w:w="3510" w:type="dxa"/>
          </w:tcPr>
          <w:p w14:paraId="01A1651B" w14:textId="77777777" w:rsidR="00CC0363" w:rsidRPr="007F6E69" w:rsidRDefault="00CC0363" w:rsidP="00CC0363">
            <w:pPr>
              <w:jc w:val="center"/>
              <w:rPr>
                <w:kern w:val="2"/>
                <w:szCs w:val="24"/>
              </w:rPr>
            </w:pPr>
          </w:p>
        </w:tc>
      </w:tr>
    </w:tbl>
    <w:p w14:paraId="377A0A90" w14:textId="77777777" w:rsidR="00027B83" w:rsidRPr="007F6E69"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rsidRPr="007F6E69" w14:paraId="30D32D1A" w14:textId="77777777">
        <w:trPr>
          <w:trHeight w:val="300"/>
        </w:trPr>
        <w:tc>
          <w:tcPr>
            <w:tcW w:w="9535" w:type="dxa"/>
            <w:gridSpan w:val="4"/>
          </w:tcPr>
          <w:p w14:paraId="5FF40E3D" w14:textId="77777777" w:rsidR="00027B83" w:rsidRPr="007F6E69" w:rsidRDefault="000B0897">
            <w:pPr>
              <w:jc w:val="center"/>
              <w:rPr>
                <w:b/>
                <w:kern w:val="2"/>
                <w:szCs w:val="24"/>
              </w:rPr>
            </w:pPr>
            <w:r w:rsidRPr="007F6E69">
              <w:rPr>
                <w:b/>
                <w:kern w:val="2"/>
                <w:szCs w:val="24"/>
              </w:rPr>
              <w:t>2. ATSAKINGI ASMENYS</w:t>
            </w:r>
          </w:p>
        </w:tc>
      </w:tr>
      <w:tr w:rsidR="00027B83" w:rsidRPr="007F6E69" w14:paraId="7EC99386" w14:textId="77777777">
        <w:trPr>
          <w:trHeight w:val="300"/>
        </w:trPr>
        <w:tc>
          <w:tcPr>
            <w:tcW w:w="3094" w:type="dxa"/>
            <w:gridSpan w:val="2"/>
          </w:tcPr>
          <w:p w14:paraId="30760A59" w14:textId="77777777" w:rsidR="00027B83" w:rsidRPr="007F6E69" w:rsidRDefault="000B0897">
            <w:pPr>
              <w:rPr>
                <w:b/>
                <w:kern w:val="2"/>
                <w:szCs w:val="24"/>
              </w:rPr>
            </w:pPr>
            <w:r w:rsidRPr="007F6E69">
              <w:rPr>
                <w:b/>
                <w:kern w:val="2"/>
                <w:szCs w:val="24"/>
              </w:rPr>
              <w:t xml:space="preserve">2.1. Pirkėjo kontaktiniai asmenys, atsakingi už Sutarties vykdymą, </w:t>
            </w:r>
            <w:r w:rsidRPr="007F6E69">
              <w:rPr>
                <w:b/>
                <w:szCs w:val="24"/>
              </w:rPr>
              <w:lastRenderedPageBreak/>
              <w:t>Paslaugų</w:t>
            </w:r>
            <w:r w:rsidRPr="007F6E69">
              <w:rPr>
                <w:b/>
                <w:kern w:val="2"/>
                <w:szCs w:val="24"/>
              </w:rPr>
              <w:t xml:space="preserve"> priėmimą, Sąskaitų per informacinę sistemą SABIS priėmimą</w:t>
            </w:r>
          </w:p>
        </w:tc>
        <w:tc>
          <w:tcPr>
            <w:tcW w:w="6441" w:type="dxa"/>
            <w:gridSpan w:val="2"/>
          </w:tcPr>
          <w:p w14:paraId="3B77D23F" w14:textId="77777777" w:rsidR="00027B83" w:rsidRPr="007F6E69" w:rsidRDefault="000B0897">
            <w:pPr>
              <w:rPr>
                <w:color w:val="4472C4"/>
                <w:kern w:val="2"/>
                <w:szCs w:val="24"/>
              </w:rPr>
            </w:pPr>
            <w:r w:rsidRPr="007F6E69">
              <w:rPr>
                <w:color w:val="4472C4"/>
                <w:kern w:val="2"/>
                <w:szCs w:val="24"/>
              </w:rPr>
              <w:lastRenderedPageBreak/>
              <w:t>(nurodyti padalinį / skyrių, pareigas, vardą, pavardę, tel., el. paštą)</w:t>
            </w:r>
          </w:p>
        </w:tc>
      </w:tr>
      <w:tr w:rsidR="00027B83" w:rsidRPr="007F6E69" w14:paraId="64DD2FBA" w14:textId="77777777">
        <w:trPr>
          <w:trHeight w:val="300"/>
        </w:trPr>
        <w:tc>
          <w:tcPr>
            <w:tcW w:w="3094" w:type="dxa"/>
            <w:gridSpan w:val="2"/>
          </w:tcPr>
          <w:p w14:paraId="162D7750" w14:textId="77777777" w:rsidR="00027B83" w:rsidRPr="007F6E69" w:rsidRDefault="000B0897">
            <w:pPr>
              <w:rPr>
                <w:b/>
                <w:kern w:val="2"/>
                <w:szCs w:val="24"/>
              </w:rPr>
            </w:pPr>
            <w:r w:rsidRPr="007F6E69">
              <w:rPr>
                <w:b/>
                <w:kern w:val="2"/>
                <w:szCs w:val="24"/>
              </w:rPr>
              <w:t>2.2. Tiekėjo kontaktiniai asmenys, atsakingi už Sutarties vykdymą</w:t>
            </w:r>
          </w:p>
        </w:tc>
        <w:tc>
          <w:tcPr>
            <w:tcW w:w="6441" w:type="dxa"/>
            <w:gridSpan w:val="2"/>
          </w:tcPr>
          <w:p w14:paraId="694706CF" w14:textId="77777777" w:rsidR="00027B83" w:rsidRPr="007F6E69" w:rsidRDefault="000B0897">
            <w:pPr>
              <w:rPr>
                <w:color w:val="4472C4"/>
                <w:kern w:val="2"/>
                <w:szCs w:val="24"/>
              </w:rPr>
            </w:pPr>
            <w:r w:rsidRPr="007F6E69">
              <w:rPr>
                <w:color w:val="4472C4"/>
                <w:kern w:val="2"/>
                <w:szCs w:val="24"/>
              </w:rPr>
              <w:t>(nurodyti padalinį / skyrių, pareigas, vardą, pavardę, tel., el. paštą)</w:t>
            </w:r>
          </w:p>
        </w:tc>
      </w:tr>
      <w:tr w:rsidR="00027B83" w:rsidRPr="007F6E69" w14:paraId="17D3AF1B" w14:textId="77777777">
        <w:trPr>
          <w:trHeight w:val="300"/>
        </w:trPr>
        <w:tc>
          <w:tcPr>
            <w:tcW w:w="9535" w:type="dxa"/>
            <w:gridSpan w:val="4"/>
          </w:tcPr>
          <w:p w14:paraId="147CEE6E" w14:textId="77777777" w:rsidR="00027B83" w:rsidRPr="007F6E69" w:rsidRDefault="000B0897">
            <w:pPr>
              <w:jc w:val="center"/>
              <w:rPr>
                <w:b/>
                <w:kern w:val="2"/>
                <w:szCs w:val="24"/>
              </w:rPr>
            </w:pPr>
            <w:r w:rsidRPr="007F6E69">
              <w:rPr>
                <w:b/>
                <w:kern w:val="2"/>
                <w:szCs w:val="24"/>
              </w:rPr>
              <w:t>3. SUTARTIES DALYKAS</w:t>
            </w:r>
          </w:p>
        </w:tc>
      </w:tr>
      <w:tr w:rsidR="00027B83" w:rsidRPr="007F6E69" w14:paraId="78BAF5CF" w14:textId="77777777">
        <w:trPr>
          <w:trHeight w:val="300"/>
        </w:trPr>
        <w:tc>
          <w:tcPr>
            <w:tcW w:w="3094" w:type="dxa"/>
            <w:gridSpan w:val="2"/>
          </w:tcPr>
          <w:p w14:paraId="2EF15AAD" w14:textId="77777777" w:rsidR="00027B83" w:rsidRPr="007F6E69" w:rsidRDefault="000B0897">
            <w:pPr>
              <w:rPr>
                <w:b/>
                <w:kern w:val="2"/>
                <w:szCs w:val="24"/>
              </w:rPr>
            </w:pPr>
            <w:r w:rsidRPr="007F6E69">
              <w:rPr>
                <w:b/>
                <w:kern w:val="2"/>
                <w:szCs w:val="24"/>
              </w:rPr>
              <w:t>3.1. Sutarties dalykas</w:t>
            </w:r>
          </w:p>
        </w:tc>
        <w:tc>
          <w:tcPr>
            <w:tcW w:w="6441" w:type="dxa"/>
            <w:gridSpan w:val="2"/>
          </w:tcPr>
          <w:p w14:paraId="7C307DB4" w14:textId="2918C4AB" w:rsidR="00027B83" w:rsidRPr="007F6E69" w:rsidRDefault="000B0897" w:rsidP="00CC0363">
            <w:pPr>
              <w:jc w:val="both"/>
              <w:rPr>
                <w:color w:val="000000"/>
                <w:kern w:val="2"/>
                <w:szCs w:val="24"/>
              </w:rPr>
            </w:pPr>
            <w:r w:rsidRPr="007F6E69">
              <w:rPr>
                <w:kern w:val="2"/>
                <w:szCs w:val="24"/>
              </w:rPr>
              <w:t xml:space="preserve">Tiekėjas įsipareigoja Sutartyje numatytomis sąlygomis suteikti </w:t>
            </w:r>
            <w:r w:rsidR="00E2629D" w:rsidRPr="007F6E69">
              <w:rPr>
                <w:kern w:val="2"/>
                <w:szCs w:val="24"/>
              </w:rPr>
              <w:t xml:space="preserve">2 (dviejų) vaidybinių vaizdo klipų, ir 2 (dviejų) garso klipų apie elektros energijos kainų palyginimo sistemą (VERT skaičiuoklę), kurie bus transliuojami radijuje, sukūrimo paslaugas </w:t>
            </w:r>
            <w:r w:rsidRPr="007F6E69">
              <w:rPr>
                <w:color w:val="000000"/>
                <w:kern w:val="2"/>
                <w:szCs w:val="24"/>
              </w:rPr>
              <w:t>(toliau – Paslaugos).</w:t>
            </w:r>
          </w:p>
          <w:p w14:paraId="4DF71221" w14:textId="77777777" w:rsidR="00075BE2" w:rsidRPr="007F6E69" w:rsidRDefault="00075BE2" w:rsidP="00CC0363">
            <w:pPr>
              <w:jc w:val="both"/>
              <w:rPr>
                <w:color w:val="000000"/>
                <w:kern w:val="2"/>
                <w:szCs w:val="24"/>
              </w:rPr>
            </w:pPr>
          </w:p>
          <w:p w14:paraId="431F23E6" w14:textId="24DEDFAD" w:rsidR="004B044B" w:rsidRPr="007F6E69" w:rsidRDefault="00D45E81" w:rsidP="00075BE2">
            <w:pPr>
              <w:tabs>
                <w:tab w:val="left" w:pos="0"/>
                <w:tab w:val="left" w:pos="426"/>
                <w:tab w:val="left" w:pos="851"/>
                <w:tab w:val="left" w:pos="993"/>
              </w:tabs>
              <w:suppressAutoHyphens/>
              <w:autoSpaceDE w:val="0"/>
              <w:autoSpaceDN w:val="0"/>
              <w:adjustRightInd w:val="0"/>
              <w:spacing w:line="259" w:lineRule="auto"/>
              <w:jc w:val="both"/>
              <w:rPr>
                <w:rFonts w:eastAsia="Calibri"/>
                <w:szCs w:val="24"/>
              </w:rPr>
            </w:pPr>
            <w:r w:rsidRPr="007F6E69">
              <w:rPr>
                <w:szCs w:val="24"/>
              </w:rPr>
              <w:t>Vaidybiniai vaizdo klipai skirti transliuoti televizijoje (LRT televizijoje) ir kituose lygiaverčiuose ekranuose, įskaitant jų talpinimą interneto svetainėse ir socialiniuose tinkluose</w:t>
            </w:r>
            <w:r w:rsidRPr="007F6E69">
              <w:rPr>
                <w:rFonts w:eastAsia="Calibri"/>
                <w:szCs w:val="24"/>
              </w:rPr>
              <w:t xml:space="preserve">. </w:t>
            </w:r>
          </w:p>
          <w:p w14:paraId="20988A08" w14:textId="77777777" w:rsidR="00075BE2" w:rsidRPr="007F6E69" w:rsidRDefault="00075BE2" w:rsidP="00075BE2">
            <w:pPr>
              <w:tabs>
                <w:tab w:val="left" w:pos="0"/>
                <w:tab w:val="left" w:pos="426"/>
                <w:tab w:val="left" w:pos="851"/>
                <w:tab w:val="left" w:pos="993"/>
              </w:tabs>
              <w:suppressAutoHyphens/>
              <w:autoSpaceDE w:val="0"/>
              <w:autoSpaceDN w:val="0"/>
              <w:adjustRightInd w:val="0"/>
              <w:spacing w:line="259" w:lineRule="auto"/>
              <w:jc w:val="both"/>
              <w:rPr>
                <w:rFonts w:eastAsia="Calibri"/>
                <w:szCs w:val="24"/>
              </w:rPr>
            </w:pPr>
          </w:p>
          <w:p w14:paraId="4BC0AC12" w14:textId="77777777" w:rsidR="00027B83" w:rsidRPr="007F6E69" w:rsidRDefault="000B0897" w:rsidP="00075BE2">
            <w:pPr>
              <w:jc w:val="both"/>
              <w:rPr>
                <w:color w:val="000000"/>
                <w:kern w:val="2"/>
                <w:szCs w:val="24"/>
              </w:rPr>
            </w:pPr>
            <w:r w:rsidRPr="007F6E69">
              <w:rPr>
                <w:color w:val="000000"/>
                <w:kern w:val="2"/>
                <w:szCs w:val="24"/>
              </w:rPr>
              <w:t xml:space="preserve">Išsamus </w:t>
            </w:r>
            <w:r w:rsidRPr="007F6E69">
              <w:rPr>
                <w:color w:val="000000"/>
                <w:szCs w:val="24"/>
              </w:rPr>
              <w:t>Paslaugų</w:t>
            </w:r>
            <w:r w:rsidRPr="007F6E69">
              <w:rPr>
                <w:color w:val="000000"/>
                <w:kern w:val="2"/>
                <w:szCs w:val="24"/>
              </w:rPr>
              <w:t xml:space="preserve"> aprašymas ir kiti reikalavimai teikiamoms </w:t>
            </w:r>
            <w:r w:rsidRPr="007F6E69">
              <w:rPr>
                <w:color w:val="000000"/>
                <w:szCs w:val="24"/>
              </w:rPr>
              <w:t>Paslaugoms</w:t>
            </w:r>
            <w:r w:rsidRPr="007F6E69">
              <w:rPr>
                <w:color w:val="000000"/>
                <w:kern w:val="2"/>
                <w:szCs w:val="24"/>
              </w:rPr>
              <w:t xml:space="preserve"> nustatyti Sutarties priede Nr. </w:t>
            </w:r>
            <w:r w:rsidR="00CC0363" w:rsidRPr="007F6E69">
              <w:rPr>
                <w:color w:val="000000"/>
                <w:kern w:val="2"/>
                <w:szCs w:val="24"/>
              </w:rPr>
              <w:t>1</w:t>
            </w:r>
            <w:r w:rsidRPr="007F6E69">
              <w:rPr>
                <w:color w:val="000000"/>
                <w:kern w:val="2"/>
                <w:szCs w:val="24"/>
              </w:rPr>
              <w:t xml:space="preserve"> „Techninė specifikacija“ (toliau – Techninė specifikacija) ir Sutarties priede Nr. </w:t>
            </w:r>
            <w:r w:rsidR="00CC0363" w:rsidRPr="007F6E69">
              <w:rPr>
                <w:color w:val="000000"/>
                <w:kern w:val="2"/>
                <w:szCs w:val="24"/>
              </w:rPr>
              <w:t>2</w:t>
            </w:r>
            <w:r w:rsidRPr="007F6E69">
              <w:rPr>
                <w:color w:val="000000"/>
                <w:kern w:val="2"/>
                <w:szCs w:val="24"/>
              </w:rPr>
              <w:t xml:space="preserve"> „Pasiūlymas“.</w:t>
            </w:r>
          </w:p>
          <w:p w14:paraId="4DB4ECED" w14:textId="77777777" w:rsidR="00F066DC" w:rsidRPr="007F6E69" w:rsidRDefault="00F066DC" w:rsidP="00CC0363">
            <w:pPr>
              <w:jc w:val="both"/>
              <w:rPr>
                <w:color w:val="000000"/>
                <w:kern w:val="2"/>
                <w:szCs w:val="24"/>
              </w:rPr>
            </w:pPr>
          </w:p>
          <w:p w14:paraId="6B5360F1" w14:textId="6466DF19" w:rsidR="00F066DC" w:rsidRPr="007F6E69" w:rsidRDefault="00F066DC" w:rsidP="00CC0363">
            <w:pPr>
              <w:jc w:val="both"/>
              <w:rPr>
                <w:color w:val="000000"/>
                <w:kern w:val="2"/>
                <w:szCs w:val="24"/>
              </w:rPr>
            </w:pPr>
            <w:r w:rsidRPr="007F6E69">
              <w:rPr>
                <w:rFonts w:eastAsia="Calibri"/>
                <w:b/>
                <w:bCs/>
              </w:rPr>
              <w:t>Tiekėjas įsipareigoja užtikrinti, kad visą Sutarties galiojimo laikotarpį Tiekėjas ir jo pasitelkiami kiti subjektai (ūkio subjektai, kurių pajėgumais remiamasi, subtiekėjai) pagal jų prisiimamų įsipareigojimų pobūdį turės teisę verstis atitinkama veikla, reikalinga Paslaugų teikimui kaip tai numatyta galiojančiuose Lietuvos Respublikos teisės aktuose ir praradus teisę verstis atitinkama veikla, nedelsdamas (ne vėliau kaip per 3 d. d.) įsipareigoja apie tai informuoti Pirkėją</w:t>
            </w:r>
            <w:r w:rsidR="00FE5928" w:rsidRPr="007F6E69">
              <w:rPr>
                <w:rFonts w:eastAsia="Calibri"/>
                <w:b/>
                <w:bCs/>
              </w:rPr>
              <w:t>.</w:t>
            </w:r>
            <w:r w:rsidRPr="007F6E69">
              <w:rPr>
                <w:rFonts w:eastAsia="Calibri"/>
                <w:b/>
                <w:bCs/>
              </w:rPr>
              <w:t xml:space="preserve"> Jeigu leidimai / licencijos ir pan. buvo tikrinami Viešojo pirkimo procedūros metu ir pateikti dokumentai nustoja galioti Sutarties vykdymo metu, Tiekėjas įsipareigoja per 3 d. d. nuo atitinkamo dokumento (kuris patvirtina Tiekėjo ir / ar kitų jo pasitelktų subjektų (ūkio subjektai, kurių pajėgumais remiamasi, subtiekėjai) teisę verstis atitinkama veikla) galiojimo pabaigos pateikti galiojančius dokumentus (licencijas / leidimus ir pan.), kurie patvirtintų Tiekėjo ir jo pasitelkiamų kitų subjektų (ūkio subjektų, kurių pajėgumais remiamasi, subtiekėjų) pagal jų prisiimamų įsipareigojimų pobūdį teisę verstis atitinkama veikla.</w:t>
            </w:r>
          </w:p>
        </w:tc>
      </w:tr>
      <w:tr w:rsidR="00CC0363" w:rsidRPr="007F6E69" w14:paraId="0AD60CA4" w14:textId="77777777">
        <w:trPr>
          <w:trHeight w:val="300"/>
        </w:trPr>
        <w:tc>
          <w:tcPr>
            <w:tcW w:w="3094" w:type="dxa"/>
            <w:gridSpan w:val="2"/>
          </w:tcPr>
          <w:p w14:paraId="3774F492" w14:textId="77777777" w:rsidR="00CC0363" w:rsidRPr="007F6E69" w:rsidRDefault="00CC0363" w:rsidP="00CC0363">
            <w:pPr>
              <w:rPr>
                <w:b/>
                <w:kern w:val="2"/>
                <w:szCs w:val="24"/>
              </w:rPr>
            </w:pPr>
            <w:r w:rsidRPr="007F6E69">
              <w:rPr>
                <w:b/>
                <w:kern w:val="2"/>
                <w:szCs w:val="24"/>
              </w:rPr>
              <w:t>3.2. Pirkimo pavadinimas ir numeris</w:t>
            </w:r>
          </w:p>
        </w:tc>
        <w:tc>
          <w:tcPr>
            <w:tcW w:w="6441" w:type="dxa"/>
            <w:gridSpan w:val="2"/>
          </w:tcPr>
          <w:p w14:paraId="1CD74DF2" w14:textId="4D2AD8F5" w:rsidR="00CC0363" w:rsidRPr="007F6E69" w:rsidRDefault="004B044B" w:rsidP="009B6019">
            <w:pPr>
              <w:jc w:val="both"/>
              <w:rPr>
                <w:kern w:val="2"/>
                <w:szCs w:val="24"/>
              </w:rPr>
            </w:pPr>
            <w:r w:rsidRPr="007F6E69">
              <w:rPr>
                <w:kern w:val="2"/>
                <w:szCs w:val="24"/>
              </w:rPr>
              <w:t xml:space="preserve">Vaidybinių vaizdo klipų ir garso klipų sukūrimo paslaugų </w:t>
            </w:r>
            <w:r w:rsidR="009B6019" w:rsidRPr="007F6E69">
              <w:rPr>
                <w:kern w:val="2"/>
                <w:szCs w:val="24"/>
              </w:rPr>
              <w:t xml:space="preserve">pirkimas Nr. </w:t>
            </w:r>
            <w:r w:rsidR="00075BE2" w:rsidRPr="007F6E69">
              <w:rPr>
                <w:kern w:val="2"/>
                <w:szCs w:val="24"/>
              </w:rPr>
              <w:t>8551551</w:t>
            </w:r>
            <w:r w:rsidR="009B6019" w:rsidRPr="007F6E69">
              <w:rPr>
                <w:kern w:val="2"/>
                <w:szCs w:val="24"/>
              </w:rPr>
              <w:t>.</w:t>
            </w:r>
          </w:p>
        </w:tc>
      </w:tr>
      <w:tr w:rsidR="00CC0363" w:rsidRPr="007F6E69" w14:paraId="1D1A6B6A" w14:textId="77777777">
        <w:trPr>
          <w:trHeight w:val="300"/>
        </w:trPr>
        <w:tc>
          <w:tcPr>
            <w:tcW w:w="3094" w:type="dxa"/>
            <w:gridSpan w:val="2"/>
          </w:tcPr>
          <w:p w14:paraId="50AFAD3E" w14:textId="77777777" w:rsidR="00CC0363" w:rsidRPr="007F6E69" w:rsidRDefault="00CC0363" w:rsidP="00CC0363">
            <w:pPr>
              <w:rPr>
                <w:b/>
                <w:kern w:val="2"/>
                <w:szCs w:val="24"/>
              </w:rPr>
            </w:pPr>
            <w:r w:rsidRPr="007F6E69">
              <w:rPr>
                <w:b/>
                <w:kern w:val="2"/>
                <w:szCs w:val="24"/>
              </w:rPr>
              <w:t>3.3. Informacija apie Europos Sąjungos lėšomis finansuojamą projektą arba kitą projektą</w:t>
            </w:r>
          </w:p>
        </w:tc>
        <w:tc>
          <w:tcPr>
            <w:tcW w:w="6441" w:type="dxa"/>
            <w:gridSpan w:val="2"/>
          </w:tcPr>
          <w:p w14:paraId="7E96102A" w14:textId="77777777" w:rsidR="00CC0363" w:rsidRPr="007F6E69" w:rsidRDefault="00CC0363" w:rsidP="00CC0363">
            <w:pPr>
              <w:rPr>
                <w:kern w:val="2"/>
                <w:szCs w:val="24"/>
              </w:rPr>
            </w:pPr>
            <w:r w:rsidRPr="007F6E69">
              <w:rPr>
                <w:kern w:val="2"/>
                <w:szCs w:val="24"/>
              </w:rPr>
              <w:t>Netaikoma</w:t>
            </w:r>
          </w:p>
          <w:p w14:paraId="5DF729FF" w14:textId="77777777" w:rsidR="00CC0363" w:rsidRPr="007F6E69" w:rsidRDefault="00CC0363" w:rsidP="00CC0363">
            <w:pPr>
              <w:rPr>
                <w:kern w:val="2"/>
                <w:szCs w:val="24"/>
              </w:rPr>
            </w:pPr>
          </w:p>
          <w:p w14:paraId="4EA4A352" w14:textId="70B7B3CF" w:rsidR="00CC0363" w:rsidRPr="007F6E69" w:rsidRDefault="00CC0363" w:rsidP="00CC0363">
            <w:pPr>
              <w:rPr>
                <w:kern w:val="2"/>
                <w:szCs w:val="24"/>
              </w:rPr>
            </w:pPr>
          </w:p>
        </w:tc>
      </w:tr>
      <w:tr w:rsidR="00CC0363" w:rsidRPr="007F6E69" w14:paraId="652A39CA" w14:textId="77777777">
        <w:trPr>
          <w:trHeight w:val="300"/>
        </w:trPr>
        <w:tc>
          <w:tcPr>
            <w:tcW w:w="9535" w:type="dxa"/>
            <w:gridSpan w:val="4"/>
          </w:tcPr>
          <w:p w14:paraId="19978732" w14:textId="77777777" w:rsidR="00CC0363" w:rsidRPr="007F6E69" w:rsidRDefault="00CC0363" w:rsidP="00CC0363">
            <w:pPr>
              <w:jc w:val="center"/>
              <w:rPr>
                <w:b/>
                <w:kern w:val="2"/>
                <w:szCs w:val="24"/>
              </w:rPr>
            </w:pPr>
            <w:r w:rsidRPr="007F6E69">
              <w:rPr>
                <w:b/>
                <w:kern w:val="2"/>
                <w:szCs w:val="24"/>
              </w:rPr>
              <w:lastRenderedPageBreak/>
              <w:t xml:space="preserve">4. PASLAUGŲ SUTEIKIMO TERMINAI IR PASLAUGŲ PERDAVIMO </w:t>
            </w:r>
            <w:r w:rsidRPr="007F6E69">
              <w:rPr>
                <w:color w:val="000000"/>
                <w:kern w:val="2"/>
                <w:szCs w:val="24"/>
              </w:rPr>
              <w:t>–</w:t>
            </w:r>
            <w:r w:rsidRPr="007F6E69">
              <w:rPr>
                <w:b/>
                <w:kern w:val="2"/>
                <w:szCs w:val="24"/>
              </w:rPr>
              <w:t xml:space="preserve"> PRIĖMIMO TVARKA</w:t>
            </w:r>
          </w:p>
        </w:tc>
      </w:tr>
      <w:tr w:rsidR="00CC0363" w:rsidRPr="007F6E69" w14:paraId="061ACEE5" w14:textId="77777777">
        <w:trPr>
          <w:trHeight w:val="300"/>
        </w:trPr>
        <w:tc>
          <w:tcPr>
            <w:tcW w:w="3094" w:type="dxa"/>
            <w:gridSpan w:val="2"/>
          </w:tcPr>
          <w:p w14:paraId="3EF87ADF" w14:textId="41CE8105" w:rsidR="00CC0363" w:rsidRPr="007F6E69" w:rsidRDefault="00CC0363" w:rsidP="009B6019">
            <w:pPr>
              <w:rPr>
                <w:b/>
                <w:color w:val="FF0000"/>
                <w:kern w:val="2"/>
                <w:szCs w:val="24"/>
              </w:rPr>
            </w:pPr>
            <w:r w:rsidRPr="007F6E69">
              <w:rPr>
                <w:b/>
                <w:kern w:val="2"/>
                <w:szCs w:val="24"/>
              </w:rPr>
              <w:t xml:space="preserve">4.1. </w:t>
            </w:r>
            <w:r w:rsidRPr="007F6E69">
              <w:rPr>
                <w:b/>
                <w:szCs w:val="24"/>
              </w:rPr>
              <w:t>Paslaugų</w:t>
            </w:r>
            <w:r w:rsidRPr="007F6E69">
              <w:rPr>
                <w:b/>
                <w:kern w:val="2"/>
                <w:szCs w:val="24"/>
              </w:rPr>
              <w:t xml:space="preserve"> </w:t>
            </w:r>
            <w:r w:rsidRPr="007F6E69">
              <w:rPr>
                <w:b/>
                <w:szCs w:val="24"/>
              </w:rPr>
              <w:t>suteikimo</w:t>
            </w:r>
            <w:r w:rsidRPr="007F6E69">
              <w:rPr>
                <w:b/>
                <w:kern w:val="2"/>
                <w:szCs w:val="24"/>
              </w:rPr>
              <w:t xml:space="preserve"> terminas, kai </w:t>
            </w:r>
            <w:r w:rsidRPr="007F6E69">
              <w:rPr>
                <w:b/>
                <w:szCs w:val="24"/>
              </w:rPr>
              <w:t>Paslaugos yra vienkartinio pobūdžio, teikiamos periodiškai arba pagal Pirkėjo Užsakymą</w:t>
            </w:r>
          </w:p>
        </w:tc>
        <w:tc>
          <w:tcPr>
            <w:tcW w:w="6441" w:type="dxa"/>
            <w:gridSpan w:val="2"/>
          </w:tcPr>
          <w:p w14:paraId="69C6AE54" w14:textId="192697CA" w:rsidR="00CC0363" w:rsidRPr="007F6E69" w:rsidRDefault="008108C1" w:rsidP="009B6019">
            <w:pPr>
              <w:pStyle w:val="ListParagraph"/>
              <w:tabs>
                <w:tab w:val="left" w:pos="567"/>
              </w:tabs>
              <w:ind w:left="0" w:firstLine="0"/>
              <w:jc w:val="both"/>
              <w:rPr>
                <w:rFonts w:ascii="Times New Roman" w:hAnsi="Times New Roman" w:cs="Times New Roman"/>
                <w:b/>
                <w:i/>
                <w:sz w:val="24"/>
                <w:szCs w:val="24"/>
              </w:rPr>
            </w:pPr>
            <w:r w:rsidRPr="007F6E69">
              <w:rPr>
                <w:rFonts w:ascii="Times New Roman" w:hAnsi="Times New Roman" w:cs="Times New Roman"/>
                <w:sz w:val="24"/>
                <w:szCs w:val="24"/>
              </w:rPr>
              <w:t xml:space="preserve">Paslaugos turi būti suteiktos ne vėliau nei per 2 mėn. nuo </w:t>
            </w:r>
            <w:r w:rsidR="00FE5928" w:rsidRPr="007F6E69">
              <w:rPr>
                <w:rFonts w:ascii="Times New Roman" w:hAnsi="Times New Roman" w:cs="Times New Roman"/>
                <w:sz w:val="24"/>
                <w:szCs w:val="24"/>
              </w:rPr>
              <w:t>S</w:t>
            </w:r>
            <w:r w:rsidRPr="007F6E69">
              <w:rPr>
                <w:rFonts w:ascii="Times New Roman" w:hAnsi="Times New Roman" w:cs="Times New Roman"/>
                <w:sz w:val="24"/>
                <w:szCs w:val="24"/>
              </w:rPr>
              <w:t>utarties įsigaliojimo dienos.</w:t>
            </w:r>
            <w:r w:rsidR="001A499C" w:rsidRPr="007F6E69">
              <w:t xml:space="preserve"> </w:t>
            </w:r>
            <w:r w:rsidR="001A499C" w:rsidRPr="007F6E69">
              <w:rPr>
                <w:rFonts w:ascii="Times New Roman" w:hAnsi="Times New Roman" w:cs="Times New Roman"/>
                <w:sz w:val="24"/>
                <w:szCs w:val="24"/>
              </w:rPr>
              <w:t>Tiekėjas per 3 kalendorines dienas nuo Sutarties įsigaliojimo dienos turi suderinti su Pirkėju Paslaugų teikimo grafiką (toliau – Grafikas). Visi tarpiniai Paslaugų teikimo etapai turi būti suderinami Grafike.</w:t>
            </w:r>
          </w:p>
        </w:tc>
      </w:tr>
      <w:tr w:rsidR="00CC0363" w:rsidRPr="007F6E69" w14:paraId="6409A4A9" w14:textId="77777777">
        <w:trPr>
          <w:trHeight w:val="300"/>
        </w:trPr>
        <w:tc>
          <w:tcPr>
            <w:tcW w:w="3094" w:type="dxa"/>
            <w:gridSpan w:val="2"/>
          </w:tcPr>
          <w:p w14:paraId="181ECC5C" w14:textId="77777777" w:rsidR="00CC0363" w:rsidRPr="007F6E69" w:rsidRDefault="00CC0363" w:rsidP="00CC0363">
            <w:pPr>
              <w:rPr>
                <w:b/>
                <w:kern w:val="2"/>
                <w:szCs w:val="24"/>
              </w:rPr>
            </w:pPr>
            <w:r w:rsidRPr="007F6E69">
              <w:rPr>
                <w:b/>
                <w:kern w:val="2"/>
                <w:szCs w:val="24"/>
              </w:rPr>
              <w:t>4.2. Paslaugų / jų dalies / etapo / periodo suteikimo termino pratęsimas</w:t>
            </w:r>
          </w:p>
        </w:tc>
        <w:tc>
          <w:tcPr>
            <w:tcW w:w="6441" w:type="dxa"/>
            <w:gridSpan w:val="2"/>
          </w:tcPr>
          <w:p w14:paraId="70929440" w14:textId="77777777" w:rsidR="00CC0363" w:rsidRPr="007F6E69" w:rsidRDefault="00CC0363" w:rsidP="00CC0363">
            <w:pPr>
              <w:rPr>
                <w:kern w:val="2"/>
                <w:szCs w:val="24"/>
              </w:rPr>
            </w:pPr>
            <w:r w:rsidRPr="007F6E69">
              <w:rPr>
                <w:kern w:val="2"/>
                <w:szCs w:val="24"/>
              </w:rPr>
              <w:t>Netaikoma</w:t>
            </w:r>
          </w:p>
          <w:p w14:paraId="75A20794" w14:textId="2A38643A" w:rsidR="00CC0363" w:rsidRPr="007F6E69" w:rsidRDefault="00CC0363" w:rsidP="00CC0363">
            <w:pPr>
              <w:rPr>
                <w:szCs w:val="24"/>
              </w:rPr>
            </w:pPr>
          </w:p>
        </w:tc>
      </w:tr>
      <w:tr w:rsidR="00CC0363" w:rsidRPr="007F6E69" w14:paraId="4D38D397" w14:textId="77777777" w:rsidTr="009B6019">
        <w:trPr>
          <w:trHeight w:val="533"/>
        </w:trPr>
        <w:tc>
          <w:tcPr>
            <w:tcW w:w="3094" w:type="dxa"/>
            <w:gridSpan w:val="2"/>
          </w:tcPr>
          <w:p w14:paraId="60FED6D0" w14:textId="77777777" w:rsidR="00CC0363" w:rsidRPr="007F6E69" w:rsidRDefault="00CC0363" w:rsidP="00CC0363">
            <w:pPr>
              <w:rPr>
                <w:b/>
                <w:kern w:val="2"/>
                <w:szCs w:val="24"/>
              </w:rPr>
            </w:pPr>
            <w:r w:rsidRPr="007F6E69">
              <w:rPr>
                <w:b/>
                <w:kern w:val="2"/>
                <w:szCs w:val="24"/>
              </w:rPr>
              <w:t>4.3. Užsakymų teikimo tvarka</w:t>
            </w:r>
          </w:p>
        </w:tc>
        <w:tc>
          <w:tcPr>
            <w:tcW w:w="6441" w:type="dxa"/>
            <w:gridSpan w:val="2"/>
          </w:tcPr>
          <w:p w14:paraId="44F02E9B" w14:textId="4053113E" w:rsidR="00CC0363" w:rsidRPr="007F6E69" w:rsidRDefault="001A499C" w:rsidP="00FE5928">
            <w:pPr>
              <w:jc w:val="both"/>
              <w:rPr>
                <w:kern w:val="2"/>
                <w:szCs w:val="24"/>
              </w:rPr>
            </w:pPr>
            <w:r w:rsidRPr="007F6E69">
              <w:rPr>
                <w:kern w:val="2"/>
                <w:szCs w:val="24"/>
              </w:rPr>
              <w:t>Netaikoma, tačiau T</w:t>
            </w:r>
            <w:r w:rsidRPr="007F6E69">
              <w:rPr>
                <w:color w:val="000000"/>
                <w:szCs w:val="24"/>
              </w:rPr>
              <w:t>iekėjas darbus pradeda tik suderinęs su Pirkėju galutinį detalų scenarijaus ir detalų režisūrinį planus.</w:t>
            </w:r>
          </w:p>
        </w:tc>
      </w:tr>
      <w:tr w:rsidR="00CC0363" w:rsidRPr="007F6E69" w14:paraId="3A8802D2" w14:textId="77777777" w:rsidTr="009B6019">
        <w:trPr>
          <w:trHeight w:val="829"/>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CC0363" w:rsidRPr="007F6E69" w:rsidRDefault="00CC0363" w:rsidP="00CC0363">
            <w:pPr>
              <w:rPr>
                <w:b/>
                <w:kern w:val="2"/>
                <w:szCs w:val="24"/>
              </w:rPr>
            </w:pPr>
            <w:r w:rsidRPr="007F6E69">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5BCFB5CA" w:rsidR="00CC0363" w:rsidRPr="007F6E69" w:rsidRDefault="00CC0363" w:rsidP="00CC0363">
            <w:pPr>
              <w:rPr>
                <w:kern w:val="2"/>
                <w:szCs w:val="24"/>
              </w:rPr>
            </w:pPr>
            <w:r w:rsidRPr="007F6E69">
              <w:rPr>
                <w:kern w:val="2"/>
                <w:szCs w:val="24"/>
              </w:rPr>
              <w:t>Netaikoma</w:t>
            </w:r>
          </w:p>
        </w:tc>
      </w:tr>
      <w:tr w:rsidR="00CC0363" w:rsidRPr="007F6E69" w14:paraId="59F55181" w14:textId="77777777">
        <w:trPr>
          <w:trHeight w:val="300"/>
        </w:trPr>
        <w:tc>
          <w:tcPr>
            <w:tcW w:w="3094" w:type="dxa"/>
            <w:gridSpan w:val="2"/>
          </w:tcPr>
          <w:p w14:paraId="0EE1132D" w14:textId="77777777" w:rsidR="00CC0363" w:rsidRPr="007F6E69" w:rsidRDefault="00CC0363" w:rsidP="00CC0363">
            <w:pPr>
              <w:rPr>
                <w:b/>
                <w:kern w:val="2"/>
                <w:szCs w:val="24"/>
              </w:rPr>
            </w:pPr>
            <w:r w:rsidRPr="007F6E69">
              <w:rPr>
                <w:b/>
                <w:kern w:val="2"/>
                <w:szCs w:val="24"/>
              </w:rPr>
              <w:t>4.5. Pateikiami dokumentai</w:t>
            </w:r>
          </w:p>
        </w:tc>
        <w:tc>
          <w:tcPr>
            <w:tcW w:w="6441" w:type="dxa"/>
            <w:gridSpan w:val="2"/>
          </w:tcPr>
          <w:p w14:paraId="55D89857" w14:textId="77777777" w:rsidR="004D2CBD" w:rsidRPr="007F6E69" w:rsidRDefault="00CC0363" w:rsidP="009B6019">
            <w:pPr>
              <w:rPr>
                <w:kern w:val="2"/>
                <w:szCs w:val="24"/>
              </w:rPr>
            </w:pPr>
            <w:r w:rsidRPr="007F6E69">
              <w:rPr>
                <w:kern w:val="2"/>
                <w:szCs w:val="24"/>
              </w:rPr>
              <w:t xml:space="preserve">Turi būti pateikiami šie dokumentai: </w:t>
            </w:r>
          </w:p>
          <w:p w14:paraId="237326C4" w14:textId="4624B265" w:rsidR="001A499C" w:rsidRPr="007F6E69" w:rsidRDefault="00BA62BC" w:rsidP="009B6019">
            <w:pPr>
              <w:pStyle w:val="ListParagraph"/>
              <w:tabs>
                <w:tab w:val="left" w:pos="567"/>
              </w:tabs>
              <w:ind w:left="0" w:firstLine="0"/>
              <w:jc w:val="both"/>
              <w:rPr>
                <w:rFonts w:ascii="Times New Roman" w:hAnsi="Times New Roman" w:cs="Times New Roman"/>
                <w:sz w:val="24"/>
                <w:szCs w:val="24"/>
              </w:rPr>
            </w:pPr>
            <w:r w:rsidRPr="007F6E69">
              <w:rPr>
                <w:rFonts w:ascii="Times New Roman" w:hAnsi="Times New Roman" w:cs="Times New Roman"/>
                <w:sz w:val="24"/>
                <w:szCs w:val="24"/>
              </w:rPr>
              <w:t xml:space="preserve">4.5.1. </w:t>
            </w:r>
            <w:r w:rsidR="001A499C" w:rsidRPr="007F6E69">
              <w:rPr>
                <w:rFonts w:ascii="Times New Roman" w:hAnsi="Times New Roman" w:cs="Times New Roman"/>
                <w:sz w:val="24"/>
                <w:szCs w:val="24"/>
              </w:rPr>
              <w:t>Grafikas;</w:t>
            </w:r>
          </w:p>
          <w:p w14:paraId="7F2447A0" w14:textId="04158B0D" w:rsidR="001A499C" w:rsidRPr="007F6E69" w:rsidRDefault="001A499C" w:rsidP="009B6019">
            <w:pPr>
              <w:jc w:val="both"/>
              <w:rPr>
                <w:rFonts w:eastAsia="Calibri"/>
                <w:color w:val="000000"/>
                <w:szCs w:val="24"/>
                <w:lang w:eastAsia="lt-LT"/>
              </w:rPr>
            </w:pPr>
            <w:r w:rsidRPr="007F6E69">
              <w:rPr>
                <w:bCs/>
                <w:szCs w:val="24"/>
              </w:rPr>
              <w:t>4.5.2. Paslaugų perdavimo–priėmimo aktas.</w:t>
            </w:r>
            <w:r w:rsidR="00980E89" w:rsidRPr="007F6E69">
              <w:rPr>
                <w:bCs/>
                <w:szCs w:val="24"/>
              </w:rPr>
              <w:t xml:space="preserve"> Tiekėja</w:t>
            </w:r>
            <w:r w:rsidR="00980E89" w:rsidRPr="007F6E69">
              <w:rPr>
                <w:rFonts w:eastAsia="Calibri"/>
                <w:color w:val="000000"/>
                <w:szCs w:val="24"/>
                <w:lang w:eastAsia="lt-LT"/>
              </w:rPr>
              <w:t xml:space="preserve">s, pasirašius perdavimo–priėmimo aktą, perduoda Pirkėjui nuosavybės teisę į pagal sutartį sukurtus vaidybinius vaizdo klipus ir garso klipus (kūrinius) bei visą su jais susijusią medžiagą (įskaitant, bet neapsiribojant, scenarijais, žaliava, montažo projektais, garso takeliais ir kita dokumentacija). </w:t>
            </w:r>
            <w:r w:rsidR="00555433" w:rsidRPr="007F6E69">
              <w:rPr>
                <w:rFonts w:eastAsia="Calibri"/>
                <w:color w:val="000000"/>
                <w:szCs w:val="24"/>
                <w:lang w:eastAsia="lt-LT"/>
              </w:rPr>
              <w:t xml:space="preserve">Tiekėjas </w:t>
            </w:r>
            <w:r w:rsidR="00980E89" w:rsidRPr="007F6E69">
              <w:rPr>
                <w:rFonts w:eastAsia="Calibri"/>
                <w:color w:val="000000"/>
                <w:szCs w:val="24"/>
                <w:lang w:eastAsia="lt-LT"/>
              </w:rPr>
              <w:t xml:space="preserve">taip pat neatlygintinai perduoda </w:t>
            </w:r>
            <w:r w:rsidR="00555433" w:rsidRPr="007F6E69">
              <w:rPr>
                <w:rFonts w:eastAsia="Calibri"/>
                <w:color w:val="000000"/>
                <w:szCs w:val="24"/>
                <w:lang w:eastAsia="lt-LT"/>
              </w:rPr>
              <w:t xml:space="preserve">Pirkėjui </w:t>
            </w:r>
            <w:r w:rsidR="00980E89" w:rsidRPr="007F6E69">
              <w:rPr>
                <w:rFonts w:eastAsia="Calibri"/>
                <w:color w:val="000000"/>
                <w:szCs w:val="24"/>
                <w:lang w:eastAsia="lt-LT"/>
              </w:rPr>
              <w:t xml:space="preserve">visas išimtines turtines autorių teises į Kūrinius visam jų galiojimo laikotarpiui ir neribotoje teritorijoje, įskaitant Lietuvos Respublikos autorių teisių ir gretutinių teisių įstatymo 15 straipsnio 1 dalyje nurodytus kūrinių naudojimo būdus, įskaitant, bet neapsiribojant:  kūrinių atgaminimą bet kokia forma ar būdu; platinimą; viešą rodymą ir viešą paskelbimą; transliavimą ir retransliavimą; padarymą viešai prieinamais internete; kūrinių adaptavimą, redagavimą ir kitokį perdirbimą. Teisės </w:t>
            </w:r>
            <w:r w:rsidR="009D1E5A" w:rsidRPr="007F6E69">
              <w:rPr>
                <w:rFonts w:eastAsia="Calibri"/>
                <w:color w:val="000000"/>
                <w:szCs w:val="24"/>
                <w:lang w:eastAsia="lt-LT"/>
              </w:rPr>
              <w:t xml:space="preserve">Pirkėjui </w:t>
            </w:r>
            <w:r w:rsidR="00980E89" w:rsidRPr="007F6E69">
              <w:rPr>
                <w:rFonts w:eastAsia="Calibri"/>
                <w:color w:val="000000"/>
                <w:szCs w:val="24"/>
                <w:lang w:eastAsia="lt-LT"/>
              </w:rPr>
              <w:t>pereina nuo perdavimo–priėmimo akto pasirašymo momento.</w:t>
            </w:r>
          </w:p>
          <w:p w14:paraId="34D42EA1" w14:textId="77777777" w:rsidR="00075BE2" w:rsidRPr="007F6E69" w:rsidRDefault="00075BE2" w:rsidP="009B6019">
            <w:pPr>
              <w:jc w:val="both"/>
              <w:rPr>
                <w:rFonts w:eastAsia="Calibri"/>
                <w:szCs w:val="24"/>
                <w:lang w:eastAsia="ar-SA"/>
              </w:rPr>
            </w:pPr>
          </w:p>
          <w:p w14:paraId="6BA95380" w14:textId="321222E4" w:rsidR="00CC0363" w:rsidRPr="007F6E69" w:rsidRDefault="00CC0363" w:rsidP="00BA62BC">
            <w:pPr>
              <w:jc w:val="both"/>
              <w:rPr>
                <w:szCs w:val="24"/>
              </w:rPr>
            </w:pPr>
            <w:r w:rsidRPr="007F6E69">
              <w:rPr>
                <w:kern w:val="2"/>
                <w:szCs w:val="24"/>
              </w:rPr>
              <w:t>Tiekėjui nepateikus nurodytų dokumentų, laikoma, kad Paslaugos neatitinka Sutartyje nustatytų reikalavimų.</w:t>
            </w:r>
          </w:p>
        </w:tc>
      </w:tr>
      <w:tr w:rsidR="00CC0363" w:rsidRPr="007F6E69" w14:paraId="6DA27131" w14:textId="77777777">
        <w:trPr>
          <w:trHeight w:val="300"/>
        </w:trPr>
        <w:tc>
          <w:tcPr>
            <w:tcW w:w="9535" w:type="dxa"/>
            <w:gridSpan w:val="4"/>
          </w:tcPr>
          <w:p w14:paraId="3344B361" w14:textId="77777777" w:rsidR="00CC0363" w:rsidRPr="007F6E69" w:rsidRDefault="00CC0363" w:rsidP="00CC0363">
            <w:pPr>
              <w:jc w:val="center"/>
              <w:rPr>
                <w:b/>
                <w:kern w:val="2"/>
                <w:szCs w:val="24"/>
              </w:rPr>
            </w:pPr>
            <w:r w:rsidRPr="007F6E69">
              <w:rPr>
                <w:b/>
                <w:kern w:val="2"/>
                <w:szCs w:val="24"/>
              </w:rPr>
              <w:t>5. SUTARTIES KAINA IR ATSISKAITYMO TVARKA</w:t>
            </w:r>
          </w:p>
        </w:tc>
      </w:tr>
      <w:tr w:rsidR="00CC0363" w:rsidRPr="007F6E69" w14:paraId="7A010749" w14:textId="77777777">
        <w:trPr>
          <w:trHeight w:val="300"/>
        </w:trPr>
        <w:tc>
          <w:tcPr>
            <w:tcW w:w="3094" w:type="dxa"/>
            <w:gridSpan w:val="2"/>
          </w:tcPr>
          <w:p w14:paraId="0BDD66A8" w14:textId="77777777" w:rsidR="00CC0363" w:rsidRPr="007F6E69" w:rsidRDefault="00CC0363" w:rsidP="00CC0363">
            <w:pPr>
              <w:rPr>
                <w:b/>
                <w:kern w:val="2"/>
                <w:szCs w:val="24"/>
              </w:rPr>
            </w:pPr>
            <w:r w:rsidRPr="007F6E69">
              <w:rPr>
                <w:b/>
                <w:kern w:val="2"/>
                <w:szCs w:val="24"/>
              </w:rPr>
              <w:t>5.1. Sutarčiai taikomas kainos apskaičiavimo būdas</w:t>
            </w:r>
          </w:p>
        </w:tc>
        <w:tc>
          <w:tcPr>
            <w:tcW w:w="6441" w:type="dxa"/>
            <w:gridSpan w:val="2"/>
          </w:tcPr>
          <w:p w14:paraId="76DF0E2A" w14:textId="7F8E5AF7" w:rsidR="00442830" w:rsidRPr="007F6E69" w:rsidRDefault="00442830" w:rsidP="00CC0363">
            <w:pPr>
              <w:rPr>
                <w:kern w:val="2"/>
                <w:szCs w:val="24"/>
              </w:rPr>
            </w:pPr>
            <w:r w:rsidRPr="007F6E69">
              <w:rPr>
                <w:kern w:val="2"/>
                <w:szCs w:val="24"/>
              </w:rPr>
              <w:t>Fiksuotos kainos.</w:t>
            </w:r>
          </w:p>
          <w:p w14:paraId="58684709" w14:textId="77777777" w:rsidR="00CC0363" w:rsidRPr="007F6E69" w:rsidRDefault="00CC0363" w:rsidP="00CC0363">
            <w:pPr>
              <w:rPr>
                <w:kern w:val="2"/>
                <w:szCs w:val="24"/>
              </w:rPr>
            </w:pPr>
          </w:p>
          <w:p w14:paraId="3A26B52B" w14:textId="08125715" w:rsidR="00CC0363" w:rsidRPr="007F6E69" w:rsidRDefault="00CC0363" w:rsidP="00CC0363">
            <w:pPr>
              <w:rPr>
                <w:color w:val="4472C4"/>
                <w:kern w:val="2"/>
                <w:szCs w:val="24"/>
              </w:rPr>
            </w:pPr>
          </w:p>
        </w:tc>
      </w:tr>
      <w:tr w:rsidR="00193FA6" w:rsidRPr="007F6E69" w14:paraId="5B1CA8AF" w14:textId="77777777" w:rsidTr="007D4277">
        <w:trPr>
          <w:trHeight w:val="2536"/>
        </w:trPr>
        <w:tc>
          <w:tcPr>
            <w:tcW w:w="3094" w:type="dxa"/>
            <w:gridSpan w:val="2"/>
          </w:tcPr>
          <w:p w14:paraId="5F9BCE06" w14:textId="7E9CCBEA" w:rsidR="00193FA6" w:rsidRPr="007F6E69" w:rsidRDefault="00193FA6" w:rsidP="007D4277">
            <w:pPr>
              <w:rPr>
                <w:b/>
                <w:kern w:val="2"/>
                <w:szCs w:val="24"/>
              </w:rPr>
            </w:pPr>
            <w:r w:rsidRPr="007F6E69">
              <w:rPr>
                <w:b/>
                <w:kern w:val="2"/>
                <w:szCs w:val="24"/>
              </w:rPr>
              <w:lastRenderedPageBreak/>
              <w:t xml:space="preserve">5.2. Pradinės Sutarties vertė ir Sutarties kaina, kai taikoma </w:t>
            </w:r>
            <w:r w:rsidRPr="007F6E69">
              <w:rPr>
                <w:b/>
                <w:kern w:val="2"/>
                <w:szCs w:val="24"/>
                <w:u w:val="single"/>
              </w:rPr>
              <w:t>fiksuotos kainos</w:t>
            </w:r>
            <w:r w:rsidRPr="007F6E69">
              <w:rPr>
                <w:b/>
                <w:kern w:val="2"/>
                <w:szCs w:val="24"/>
              </w:rPr>
              <w:t xml:space="preserve"> kainodara</w:t>
            </w:r>
          </w:p>
        </w:tc>
        <w:tc>
          <w:tcPr>
            <w:tcW w:w="6441" w:type="dxa"/>
            <w:gridSpan w:val="2"/>
          </w:tcPr>
          <w:p w14:paraId="1F3C5114" w14:textId="77777777" w:rsidR="00193FA6" w:rsidRPr="007F6E69" w:rsidRDefault="00193FA6" w:rsidP="007D4277">
            <w:pPr>
              <w:jc w:val="both"/>
              <w:rPr>
                <w:szCs w:val="24"/>
              </w:rPr>
            </w:pPr>
            <w:r w:rsidRPr="007F6E69">
              <w:rPr>
                <w:kern w:val="2"/>
                <w:szCs w:val="24"/>
              </w:rPr>
              <w:t xml:space="preserve">Pradinės Sutarties vertė yra </w:t>
            </w:r>
            <w:r w:rsidRPr="007F6E69">
              <w:rPr>
                <w:color w:val="4472C4"/>
                <w:kern w:val="2"/>
                <w:szCs w:val="24"/>
              </w:rPr>
              <w:t>(nurodyti sumą skaičiais)</w:t>
            </w:r>
            <w:r w:rsidRPr="007F6E69">
              <w:rPr>
                <w:kern w:val="2"/>
                <w:szCs w:val="24"/>
              </w:rPr>
              <w:t xml:space="preserve"> Eur </w:t>
            </w:r>
            <w:r w:rsidRPr="007F6E69">
              <w:rPr>
                <w:color w:val="4472C4"/>
                <w:kern w:val="2"/>
                <w:szCs w:val="24"/>
              </w:rPr>
              <w:t>(nurodyti sumą žodžiais)</w:t>
            </w:r>
            <w:r w:rsidRPr="007F6E69">
              <w:rPr>
                <w:kern w:val="2"/>
                <w:szCs w:val="24"/>
              </w:rPr>
              <w:t xml:space="preserve"> be PVM.</w:t>
            </w:r>
          </w:p>
          <w:p w14:paraId="67FF21FD" w14:textId="77777777" w:rsidR="00193FA6" w:rsidRPr="007F6E69" w:rsidRDefault="00193FA6" w:rsidP="007D4277">
            <w:pPr>
              <w:jc w:val="both"/>
              <w:rPr>
                <w:szCs w:val="24"/>
              </w:rPr>
            </w:pPr>
            <w:r w:rsidRPr="007F6E69">
              <w:rPr>
                <w:kern w:val="2"/>
                <w:szCs w:val="24"/>
              </w:rPr>
              <w:t xml:space="preserve">PVM sudaro </w:t>
            </w:r>
            <w:r w:rsidRPr="007F6E69">
              <w:rPr>
                <w:color w:val="4472C4"/>
                <w:kern w:val="2"/>
                <w:szCs w:val="24"/>
              </w:rPr>
              <w:t>(nurodyti sumą skaičiais)</w:t>
            </w:r>
            <w:r w:rsidRPr="007F6E69">
              <w:rPr>
                <w:kern w:val="2"/>
                <w:szCs w:val="24"/>
              </w:rPr>
              <w:t xml:space="preserve"> Eur </w:t>
            </w:r>
            <w:r w:rsidRPr="007F6E69">
              <w:rPr>
                <w:color w:val="4472C4"/>
                <w:kern w:val="2"/>
                <w:szCs w:val="24"/>
              </w:rPr>
              <w:t>(nurodyti sumą žodžiais)</w:t>
            </w:r>
            <w:r w:rsidRPr="007F6E69">
              <w:rPr>
                <w:kern w:val="2"/>
                <w:szCs w:val="24"/>
              </w:rPr>
              <w:t>.</w:t>
            </w:r>
          </w:p>
          <w:p w14:paraId="41C7C9D1" w14:textId="77777777" w:rsidR="00193FA6" w:rsidRPr="007F6E69" w:rsidRDefault="00193FA6" w:rsidP="007D4277">
            <w:pPr>
              <w:jc w:val="both"/>
              <w:rPr>
                <w:kern w:val="2"/>
                <w:szCs w:val="24"/>
              </w:rPr>
            </w:pPr>
            <w:r w:rsidRPr="007F6E69">
              <w:rPr>
                <w:kern w:val="2"/>
                <w:szCs w:val="24"/>
              </w:rPr>
              <w:t xml:space="preserve">Sutarties kaina yra </w:t>
            </w:r>
            <w:r w:rsidRPr="007F6E69">
              <w:rPr>
                <w:color w:val="4472C4"/>
                <w:kern w:val="2"/>
                <w:szCs w:val="24"/>
              </w:rPr>
              <w:t>(nurodyti sumą skaičiais)</w:t>
            </w:r>
            <w:r w:rsidRPr="007F6E69">
              <w:rPr>
                <w:kern w:val="2"/>
                <w:szCs w:val="24"/>
              </w:rPr>
              <w:t xml:space="preserve"> Eur </w:t>
            </w:r>
            <w:r w:rsidRPr="007F6E69">
              <w:rPr>
                <w:color w:val="4472C4"/>
                <w:kern w:val="2"/>
                <w:szCs w:val="24"/>
              </w:rPr>
              <w:t>(nurodyti sumą žodžiais)</w:t>
            </w:r>
            <w:r w:rsidRPr="007F6E69">
              <w:rPr>
                <w:kern w:val="2"/>
                <w:szCs w:val="24"/>
              </w:rPr>
              <w:t xml:space="preserve"> su PVM.</w:t>
            </w:r>
          </w:p>
          <w:p w14:paraId="726385E6" w14:textId="77777777" w:rsidR="00BA3878" w:rsidRPr="007F6E69" w:rsidRDefault="00BA3878" w:rsidP="007D4277">
            <w:pPr>
              <w:jc w:val="both"/>
              <w:rPr>
                <w:szCs w:val="24"/>
              </w:rPr>
            </w:pPr>
          </w:p>
          <w:p w14:paraId="307D89CF" w14:textId="289627C6" w:rsidR="00193FA6" w:rsidRPr="007F6E69" w:rsidRDefault="00193FA6" w:rsidP="007D4277">
            <w:pPr>
              <w:jc w:val="both"/>
              <w:rPr>
                <w:szCs w:val="24"/>
              </w:rPr>
            </w:pPr>
            <w:r w:rsidRPr="007F6E69">
              <w:rPr>
                <w:kern w:val="2"/>
                <w:szCs w:val="24"/>
              </w:rPr>
              <w:t>Šioje Sutartyje P</w:t>
            </w:r>
            <w:r w:rsidRPr="007F6E69">
              <w:rPr>
                <w:color w:val="000000"/>
                <w:kern w:val="2"/>
                <w:szCs w:val="24"/>
              </w:rPr>
              <w:t>radinės Sutarties vertė yra lygi Tiekėjo pasiūlymo kainai be PVM, nurodytai už visą pirkimo dokumentuose ir Sutartyje nurodytą Paslaugų kiekį ir (ar) apimtį</w:t>
            </w:r>
            <w:r w:rsidRPr="007F6E69">
              <w:rPr>
                <w:kern w:val="2"/>
                <w:szCs w:val="24"/>
              </w:rPr>
              <w:t>.</w:t>
            </w:r>
          </w:p>
        </w:tc>
      </w:tr>
      <w:tr w:rsidR="00CC0363" w:rsidRPr="007F6E69" w14:paraId="1A7054EB" w14:textId="77777777">
        <w:trPr>
          <w:trHeight w:val="300"/>
        </w:trPr>
        <w:tc>
          <w:tcPr>
            <w:tcW w:w="3094" w:type="dxa"/>
            <w:gridSpan w:val="2"/>
          </w:tcPr>
          <w:p w14:paraId="57F4DE2E" w14:textId="7BE672E5" w:rsidR="00CC0363" w:rsidRPr="007F6E69" w:rsidRDefault="00CC0363" w:rsidP="00CC0363">
            <w:pPr>
              <w:rPr>
                <w:kern w:val="2"/>
                <w:szCs w:val="24"/>
              </w:rPr>
            </w:pPr>
            <w:r w:rsidRPr="007F6E69">
              <w:rPr>
                <w:b/>
                <w:kern w:val="2"/>
                <w:szCs w:val="24"/>
              </w:rPr>
              <w:t xml:space="preserve">5.3. Sutarties kainos / įkainių perskaičiavimas taikant </w:t>
            </w:r>
            <w:r w:rsidRPr="007F6E69">
              <w:rPr>
                <w:b/>
                <w:kern w:val="2"/>
                <w:szCs w:val="24"/>
                <w:u w:val="single"/>
              </w:rPr>
              <w:t>peržiūros</w:t>
            </w:r>
            <w:r w:rsidRPr="007F6E69">
              <w:rPr>
                <w:b/>
                <w:kern w:val="2"/>
                <w:szCs w:val="24"/>
              </w:rPr>
              <w:t xml:space="preserve"> taisykles</w:t>
            </w:r>
          </w:p>
        </w:tc>
        <w:tc>
          <w:tcPr>
            <w:tcW w:w="6441" w:type="dxa"/>
            <w:gridSpan w:val="2"/>
          </w:tcPr>
          <w:p w14:paraId="287EC7D2" w14:textId="77777777" w:rsidR="00442830" w:rsidRPr="007F6E69" w:rsidRDefault="00442830" w:rsidP="007D4277">
            <w:pPr>
              <w:jc w:val="both"/>
              <w:rPr>
                <w:kern w:val="2"/>
                <w:szCs w:val="24"/>
              </w:rPr>
            </w:pPr>
            <w:r w:rsidRPr="007F6E69">
              <w:rPr>
                <w:kern w:val="2"/>
                <w:szCs w:val="24"/>
              </w:rPr>
              <w:t>Sutarties kaina / įkainiai bus perskaičiuojami:</w:t>
            </w:r>
          </w:p>
          <w:p w14:paraId="22C48561" w14:textId="77777777" w:rsidR="00442830" w:rsidRPr="007F6E69" w:rsidRDefault="00442830" w:rsidP="007D4277">
            <w:pPr>
              <w:jc w:val="both"/>
              <w:rPr>
                <w:kern w:val="2"/>
                <w:szCs w:val="24"/>
              </w:rPr>
            </w:pPr>
            <w:r w:rsidRPr="007F6E69">
              <w:rPr>
                <w:kern w:val="2"/>
                <w:szCs w:val="24"/>
              </w:rPr>
              <w:t xml:space="preserve">5.3.1. </w:t>
            </w:r>
            <w:r w:rsidRPr="007F6E69">
              <w:rPr>
                <w:b/>
                <w:bCs/>
                <w:kern w:val="2"/>
                <w:szCs w:val="24"/>
              </w:rPr>
              <w:t>dėl PVM tarifo pasikeitimo</w:t>
            </w:r>
            <w:r w:rsidRPr="007F6E69">
              <w:rPr>
                <w:kern w:val="2"/>
                <w:szCs w:val="24"/>
              </w:rPr>
              <w:t>;</w:t>
            </w:r>
          </w:p>
          <w:p w14:paraId="683D95A7" w14:textId="77777777" w:rsidR="00442830" w:rsidRPr="007F6E69" w:rsidRDefault="00442830" w:rsidP="007D4277">
            <w:pPr>
              <w:jc w:val="both"/>
              <w:rPr>
                <w:kern w:val="2"/>
                <w:szCs w:val="24"/>
              </w:rPr>
            </w:pPr>
            <w:r w:rsidRPr="007F6E69">
              <w:rPr>
                <w:kern w:val="2"/>
                <w:szCs w:val="24"/>
              </w:rPr>
              <w:t>5.3.2. dėl kitų mokesčių, lemiančių Prekių kainos pokytį, pasikeitimo (netaikoma);</w:t>
            </w:r>
          </w:p>
          <w:p w14:paraId="1DA32972" w14:textId="2622F7B1" w:rsidR="00442830" w:rsidRPr="007F6E69" w:rsidRDefault="00442830" w:rsidP="007D4277">
            <w:pPr>
              <w:jc w:val="both"/>
              <w:rPr>
                <w:kern w:val="2"/>
                <w:szCs w:val="24"/>
              </w:rPr>
            </w:pPr>
            <w:r w:rsidRPr="007F6E69">
              <w:rPr>
                <w:kern w:val="2"/>
                <w:szCs w:val="24"/>
              </w:rPr>
              <w:t>5.3.3. dėl kainų lygio pokyčio</w:t>
            </w:r>
            <w:r w:rsidR="00BA3878" w:rsidRPr="007F6E69">
              <w:rPr>
                <w:kern w:val="2"/>
                <w:szCs w:val="24"/>
              </w:rPr>
              <w:t xml:space="preserve"> (netaikoma)</w:t>
            </w:r>
            <w:r w:rsidRPr="007F6E69">
              <w:rPr>
                <w:kern w:val="2"/>
                <w:szCs w:val="24"/>
              </w:rPr>
              <w:t>;</w:t>
            </w:r>
          </w:p>
          <w:p w14:paraId="054DF302" w14:textId="5A617883" w:rsidR="00CC0363" w:rsidRPr="007F6E69" w:rsidRDefault="00442830" w:rsidP="007D4277">
            <w:pPr>
              <w:jc w:val="both"/>
              <w:rPr>
                <w:color w:val="FF0000"/>
                <w:kern w:val="2"/>
                <w:szCs w:val="24"/>
              </w:rPr>
            </w:pPr>
            <w:r w:rsidRPr="007F6E69">
              <w:rPr>
                <w:kern w:val="2"/>
              </w:rPr>
              <w:t>5.3.4. dėl kainų lygio pokyčio pagal Prekių grupių kainų pokyčius (netaikoma).</w:t>
            </w:r>
          </w:p>
        </w:tc>
      </w:tr>
      <w:tr w:rsidR="00CC0363" w:rsidRPr="007F6E69" w14:paraId="6AC8D1FA" w14:textId="77777777">
        <w:trPr>
          <w:trHeight w:val="300"/>
        </w:trPr>
        <w:tc>
          <w:tcPr>
            <w:tcW w:w="3094" w:type="dxa"/>
            <w:gridSpan w:val="2"/>
          </w:tcPr>
          <w:p w14:paraId="62766FE5" w14:textId="77777777" w:rsidR="00CC0363" w:rsidRPr="007F6E69" w:rsidRDefault="00CC0363" w:rsidP="00CC0363">
            <w:pPr>
              <w:rPr>
                <w:b/>
                <w:kern w:val="2"/>
                <w:szCs w:val="24"/>
              </w:rPr>
            </w:pPr>
            <w:r w:rsidRPr="007F6E69">
              <w:rPr>
                <w:b/>
                <w:kern w:val="2"/>
                <w:szCs w:val="24"/>
              </w:rPr>
              <w:t>5.3.1. Sutarties kainos / įkainių peržiūra dėl PVM tarifo pasikeitimo</w:t>
            </w:r>
          </w:p>
        </w:tc>
        <w:tc>
          <w:tcPr>
            <w:tcW w:w="6441" w:type="dxa"/>
            <w:gridSpan w:val="2"/>
          </w:tcPr>
          <w:p w14:paraId="74AF8AB1" w14:textId="77777777" w:rsidR="00CC0363" w:rsidRPr="007F6E69" w:rsidRDefault="00CC0363" w:rsidP="007D4277">
            <w:pPr>
              <w:jc w:val="both"/>
              <w:rPr>
                <w:szCs w:val="24"/>
              </w:rPr>
            </w:pPr>
            <w:r w:rsidRPr="007F6E69">
              <w:rPr>
                <w:kern w:val="2"/>
                <w:szCs w:val="24"/>
              </w:rPr>
              <w:t>Jeigu Sutarties vykdymo metu pasikeičia PVM mokėjimą reglamentuojantys teisės aktai, darantys tiesioginę įtaką Tiekėjo t</w:t>
            </w:r>
            <w:r w:rsidRPr="007F6E69">
              <w:rPr>
                <w:szCs w:val="24"/>
              </w:rPr>
              <w:t>ei</w:t>
            </w:r>
            <w:r w:rsidRPr="007F6E69">
              <w:rPr>
                <w:kern w:val="2"/>
                <w:szCs w:val="24"/>
              </w:rPr>
              <w:t>kiamų P</w:t>
            </w:r>
            <w:r w:rsidRPr="007F6E69">
              <w:rPr>
                <w:szCs w:val="24"/>
              </w:rPr>
              <w:t>aslaugų</w:t>
            </w:r>
            <w:r w:rsidRPr="007F6E69">
              <w:rPr>
                <w:kern w:val="2"/>
                <w:szCs w:val="24"/>
              </w:rPr>
              <w:t xml:space="preserve"> Sutartyje nurodytai kainai / įkainiams, Sutarties kaina / įkainiai perskaičiuojami nekeičiant P</w:t>
            </w:r>
            <w:r w:rsidRPr="007F6E69">
              <w:rPr>
                <w:szCs w:val="24"/>
              </w:rPr>
              <w:t>aslaugų</w:t>
            </w:r>
            <w:r w:rsidRPr="007F6E69">
              <w:rPr>
                <w:kern w:val="2"/>
                <w:szCs w:val="24"/>
              </w:rPr>
              <w:t xml:space="preserve"> kainos / įkainio be PVM.</w:t>
            </w:r>
          </w:p>
          <w:p w14:paraId="0D6894BA" w14:textId="77777777" w:rsidR="00CC0363" w:rsidRPr="007F6E69" w:rsidRDefault="00CC0363" w:rsidP="007D4277">
            <w:pPr>
              <w:jc w:val="both"/>
              <w:rPr>
                <w:kern w:val="2"/>
                <w:szCs w:val="24"/>
              </w:rPr>
            </w:pPr>
          </w:p>
          <w:p w14:paraId="4B006FAB" w14:textId="299A130C" w:rsidR="00CC0363" w:rsidRPr="007F6E69" w:rsidRDefault="00CC0363" w:rsidP="007D4277">
            <w:pPr>
              <w:jc w:val="both"/>
              <w:rPr>
                <w:szCs w:val="24"/>
              </w:rPr>
            </w:pPr>
            <w:r w:rsidRPr="007F6E69">
              <w:rPr>
                <w:kern w:val="2"/>
                <w:szCs w:val="24"/>
              </w:rPr>
              <w:t>Perskaičiavimas įforminamas Susitarimu ne vėliau kaip per 5 (penkias) darbo dienas nuo PVM mokėjimą reglamentuojančių teisės aktų pasikeitimo, kuris tampa neatskiriama Sutarties dalimi. Perskaičiuota (-</w:t>
            </w:r>
            <w:proofErr w:type="spellStart"/>
            <w:r w:rsidRPr="007F6E69">
              <w:rPr>
                <w:kern w:val="2"/>
                <w:szCs w:val="24"/>
              </w:rPr>
              <w:t>as</w:t>
            </w:r>
            <w:proofErr w:type="spellEnd"/>
            <w:r w:rsidRPr="007F6E69">
              <w:rPr>
                <w:kern w:val="2"/>
                <w:szCs w:val="24"/>
              </w:rPr>
              <w:t>) Sutarties kaina / įkainiai taikoma (-i) už tą P</w:t>
            </w:r>
            <w:r w:rsidRPr="007F6E69">
              <w:rPr>
                <w:szCs w:val="24"/>
              </w:rPr>
              <w:t>aslaugų</w:t>
            </w:r>
            <w:r w:rsidRPr="007F6E69">
              <w:rPr>
                <w:kern w:val="2"/>
                <w:szCs w:val="24"/>
              </w:rPr>
              <w:t xml:space="preserve"> dalį, kurios bus teikiamos nuo Susitarime nurodytos dienos.</w:t>
            </w:r>
          </w:p>
        </w:tc>
      </w:tr>
      <w:tr w:rsidR="00CC0363" w:rsidRPr="007F6E69" w14:paraId="6AF9A9F1" w14:textId="77777777">
        <w:trPr>
          <w:trHeight w:val="300"/>
        </w:trPr>
        <w:tc>
          <w:tcPr>
            <w:tcW w:w="3094" w:type="dxa"/>
            <w:gridSpan w:val="2"/>
          </w:tcPr>
          <w:p w14:paraId="352C6260" w14:textId="77777777" w:rsidR="00CC0363" w:rsidRPr="007F6E69" w:rsidRDefault="00CC0363" w:rsidP="00CC0363">
            <w:pPr>
              <w:rPr>
                <w:szCs w:val="24"/>
              </w:rPr>
            </w:pPr>
            <w:r w:rsidRPr="007F6E69">
              <w:rPr>
                <w:b/>
                <w:bCs/>
                <w:kern w:val="2"/>
                <w:szCs w:val="24"/>
              </w:rPr>
              <w:t>5.3.2.</w:t>
            </w:r>
            <w:r w:rsidRPr="007F6E69">
              <w:rPr>
                <w:kern w:val="2"/>
                <w:szCs w:val="24"/>
              </w:rPr>
              <w:t xml:space="preserve"> </w:t>
            </w:r>
            <w:r w:rsidRPr="007F6E69">
              <w:rPr>
                <w:b/>
                <w:bCs/>
                <w:kern w:val="2"/>
                <w:szCs w:val="24"/>
              </w:rPr>
              <w:t>Sutarties kainos / įkainių peržiūra dėl kitų mokesčių, lemiančių Paslaugų kainos / įkainių pokytį, pasikeitimo</w:t>
            </w:r>
          </w:p>
        </w:tc>
        <w:tc>
          <w:tcPr>
            <w:tcW w:w="6441" w:type="dxa"/>
            <w:gridSpan w:val="2"/>
          </w:tcPr>
          <w:p w14:paraId="02C6CEC7" w14:textId="77777777" w:rsidR="00CC0363" w:rsidRPr="007F6E69" w:rsidRDefault="00CC0363" w:rsidP="00CC0363">
            <w:pPr>
              <w:rPr>
                <w:kern w:val="2"/>
                <w:szCs w:val="24"/>
              </w:rPr>
            </w:pPr>
            <w:r w:rsidRPr="007F6E69">
              <w:rPr>
                <w:kern w:val="2"/>
                <w:szCs w:val="24"/>
              </w:rPr>
              <w:t>Netaikoma</w:t>
            </w:r>
          </w:p>
          <w:p w14:paraId="6CD96526" w14:textId="7FAABD1C" w:rsidR="00CC0363" w:rsidRPr="007F6E69" w:rsidRDefault="00CC0363" w:rsidP="00CC0363">
            <w:pPr>
              <w:rPr>
                <w:szCs w:val="24"/>
              </w:rPr>
            </w:pPr>
          </w:p>
          <w:p w14:paraId="4CFB97C1" w14:textId="46EC01E7" w:rsidR="00CC0363" w:rsidRPr="007F6E69" w:rsidRDefault="00CC0363" w:rsidP="00CC0363">
            <w:pPr>
              <w:rPr>
                <w:szCs w:val="24"/>
              </w:rPr>
            </w:pPr>
          </w:p>
        </w:tc>
      </w:tr>
      <w:tr w:rsidR="00DA44BA" w:rsidRPr="007F6E69" w14:paraId="3158E5C4" w14:textId="77777777">
        <w:trPr>
          <w:trHeight w:val="300"/>
        </w:trPr>
        <w:tc>
          <w:tcPr>
            <w:tcW w:w="3094" w:type="dxa"/>
            <w:gridSpan w:val="2"/>
          </w:tcPr>
          <w:p w14:paraId="17B35871" w14:textId="5EB0077A" w:rsidR="00DA44BA" w:rsidRPr="007F6E69" w:rsidRDefault="00DA44BA" w:rsidP="00DA44BA">
            <w:pPr>
              <w:rPr>
                <w:b/>
                <w:kern w:val="2"/>
                <w:szCs w:val="24"/>
              </w:rPr>
            </w:pPr>
            <w:r w:rsidRPr="007F6E69">
              <w:rPr>
                <w:b/>
                <w:kern w:val="2"/>
                <w:szCs w:val="24"/>
              </w:rPr>
              <w:t>5.3.3. Sutarties kainos / įkainių peržiūra dėl kainų lygio pokyčio</w:t>
            </w:r>
          </w:p>
        </w:tc>
        <w:tc>
          <w:tcPr>
            <w:tcW w:w="6441" w:type="dxa"/>
            <w:gridSpan w:val="2"/>
          </w:tcPr>
          <w:p w14:paraId="77919B61" w14:textId="77777777" w:rsidR="00BA3878" w:rsidRPr="007F6E69" w:rsidRDefault="00BA3878" w:rsidP="00BA3878">
            <w:pPr>
              <w:rPr>
                <w:kern w:val="2"/>
                <w:szCs w:val="24"/>
              </w:rPr>
            </w:pPr>
            <w:r w:rsidRPr="007F6E69">
              <w:rPr>
                <w:kern w:val="2"/>
                <w:szCs w:val="24"/>
              </w:rPr>
              <w:t>Netaikoma</w:t>
            </w:r>
          </w:p>
          <w:p w14:paraId="1236B714" w14:textId="602DF8D6" w:rsidR="00BA3878" w:rsidRPr="007F6E69" w:rsidRDefault="00BA3878" w:rsidP="00BA3878">
            <w:pPr>
              <w:jc w:val="both"/>
              <w:rPr>
                <w:color w:val="000000"/>
                <w:kern w:val="2"/>
                <w:szCs w:val="24"/>
                <w:bdr w:val="none" w:sz="0" w:space="0" w:color="auto" w:frame="1"/>
              </w:rPr>
            </w:pPr>
          </w:p>
          <w:p w14:paraId="3486C5A4" w14:textId="3EF44D4C" w:rsidR="00DA44BA" w:rsidRPr="007F6E69" w:rsidRDefault="00DA44BA" w:rsidP="007D4277">
            <w:pPr>
              <w:jc w:val="both"/>
              <w:rPr>
                <w:color w:val="000000"/>
                <w:kern w:val="2"/>
                <w:szCs w:val="24"/>
                <w:bdr w:val="none" w:sz="0" w:space="0" w:color="auto" w:frame="1"/>
              </w:rPr>
            </w:pPr>
          </w:p>
        </w:tc>
      </w:tr>
      <w:tr w:rsidR="00DA44BA" w:rsidRPr="007F6E69" w14:paraId="416725C3" w14:textId="77777777">
        <w:trPr>
          <w:trHeight w:val="300"/>
        </w:trPr>
        <w:tc>
          <w:tcPr>
            <w:tcW w:w="3094" w:type="dxa"/>
            <w:gridSpan w:val="2"/>
          </w:tcPr>
          <w:p w14:paraId="3A736B18" w14:textId="77777777" w:rsidR="00DA44BA" w:rsidRPr="007F6E69" w:rsidRDefault="00DA44BA" w:rsidP="00DA44BA">
            <w:pPr>
              <w:rPr>
                <w:b/>
                <w:kern w:val="2"/>
                <w:szCs w:val="24"/>
              </w:rPr>
            </w:pPr>
            <w:r w:rsidRPr="007F6E69">
              <w:rPr>
                <w:b/>
                <w:kern w:val="2"/>
                <w:szCs w:val="24"/>
              </w:rPr>
              <w:t xml:space="preserve">5.3.4. Sutarties kainos / įkainių peržiūra dėl kainų lygio pokyčio pagal </w:t>
            </w:r>
            <w:r w:rsidRPr="007F6E69">
              <w:rPr>
                <w:b/>
                <w:bCs/>
                <w:kern w:val="2"/>
                <w:szCs w:val="24"/>
              </w:rPr>
              <w:t>Paslaugų</w:t>
            </w:r>
            <w:r w:rsidRPr="007F6E69">
              <w:rPr>
                <w:b/>
                <w:kern w:val="2"/>
                <w:szCs w:val="24"/>
              </w:rPr>
              <w:t xml:space="preserve"> grupių kainų pokyčius</w:t>
            </w:r>
          </w:p>
        </w:tc>
        <w:tc>
          <w:tcPr>
            <w:tcW w:w="6441" w:type="dxa"/>
            <w:gridSpan w:val="2"/>
          </w:tcPr>
          <w:p w14:paraId="78E037DB" w14:textId="77777777" w:rsidR="00DA44BA" w:rsidRPr="007F6E69" w:rsidRDefault="00DA44BA" w:rsidP="00DA44BA">
            <w:pPr>
              <w:rPr>
                <w:kern w:val="2"/>
                <w:szCs w:val="24"/>
              </w:rPr>
            </w:pPr>
            <w:r w:rsidRPr="007F6E69">
              <w:rPr>
                <w:kern w:val="2"/>
                <w:szCs w:val="24"/>
              </w:rPr>
              <w:t>Netaikoma</w:t>
            </w:r>
          </w:p>
          <w:p w14:paraId="4CCBB8FB" w14:textId="77777777" w:rsidR="00DA44BA" w:rsidRPr="007F6E69" w:rsidRDefault="00DA44BA" w:rsidP="00DA44BA">
            <w:pPr>
              <w:rPr>
                <w:kern w:val="2"/>
                <w:szCs w:val="24"/>
              </w:rPr>
            </w:pPr>
          </w:p>
          <w:p w14:paraId="7E6D47C4" w14:textId="6F94112F" w:rsidR="00DA44BA" w:rsidRPr="007F6E69" w:rsidRDefault="00DA44BA" w:rsidP="00DA44BA">
            <w:pPr>
              <w:rPr>
                <w:szCs w:val="24"/>
              </w:rPr>
            </w:pPr>
          </w:p>
        </w:tc>
      </w:tr>
      <w:tr w:rsidR="00DA44BA" w:rsidRPr="007F6E69" w14:paraId="104529C8" w14:textId="77777777">
        <w:trPr>
          <w:trHeight w:val="300"/>
        </w:trPr>
        <w:tc>
          <w:tcPr>
            <w:tcW w:w="3094" w:type="dxa"/>
            <w:gridSpan w:val="2"/>
          </w:tcPr>
          <w:p w14:paraId="2D20718C" w14:textId="77777777" w:rsidR="00DA44BA" w:rsidRPr="007F6E69" w:rsidRDefault="00DA44BA" w:rsidP="00DA44BA">
            <w:pPr>
              <w:rPr>
                <w:b/>
                <w:bCs/>
                <w:kern w:val="2"/>
                <w:szCs w:val="24"/>
              </w:rPr>
            </w:pPr>
            <w:r w:rsidRPr="007F6E69">
              <w:rPr>
                <w:b/>
                <w:bCs/>
                <w:kern w:val="2"/>
                <w:szCs w:val="24"/>
              </w:rPr>
              <w:t xml:space="preserve">5.4. Sutarties kainos / įkainių apskaičiavimas taikant </w:t>
            </w:r>
            <w:r w:rsidRPr="007F6E69">
              <w:rPr>
                <w:b/>
                <w:bCs/>
                <w:kern w:val="2"/>
                <w:szCs w:val="24"/>
                <w:u w:val="single"/>
              </w:rPr>
              <w:t>kiekio (apimties)</w:t>
            </w:r>
            <w:r w:rsidRPr="007F6E69">
              <w:rPr>
                <w:b/>
                <w:bCs/>
                <w:kern w:val="2"/>
                <w:szCs w:val="24"/>
              </w:rPr>
              <w:t xml:space="preserve"> keitimo taisykles</w:t>
            </w:r>
          </w:p>
        </w:tc>
        <w:tc>
          <w:tcPr>
            <w:tcW w:w="6441" w:type="dxa"/>
            <w:gridSpan w:val="2"/>
          </w:tcPr>
          <w:p w14:paraId="50B0DB2E" w14:textId="77777777" w:rsidR="00DA44BA" w:rsidRPr="007F6E69" w:rsidRDefault="00DA44BA" w:rsidP="00DA44BA">
            <w:pPr>
              <w:rPr>
                <w:kern w:val="2"/>
                <w:szCs w:val="24"/>
              </w:rPr>
            </w:pPr>
            <w:r w:rsidRPr="007F6E69">
              <w:rPr>
                <w:kern w:val="2"/>
                <w:szCs w:val="24"/>
              </w:rPr>
              <w:t>Netaikoma</w:t>
            </w:r>
          </w:p>
          <w:p w14:paraId="2BD54CF4" w14:textId="77777777" w:rsidR="00DA44BA" w:rsidRPr="007F6E69" w:rsidRDefault="00DA44BA" w:rsidP="00DA44BA">
            <w:pPr>
              <w:rPr>
                <w:kern w:val="2"/>
                <w:szCs w:val="24"/>
              </w:rPr>
            </w:pPr>
          </w:p>
          <w:p w14:paraId="566C354A" w14:textId="550C7BDD" w:rsidR="00DA44BA" w:rsidRPr="007F6E69" w:rsidRDefault="00DA44BA" w:rsidP="00DA44BA">
            <w:pPr>
              <w:rPr>
                <w:szCs w:val="24"/>
              </w:rPr>
            </w:pPr>
          </w:p>
        </w:tc>
      </w:tr>
      <w:tr w:rsidR="00DA44BA" w:rsidRPr="007F6E69" w14:paraId="67EB98BC" w14:textId="77777777">
        <w:trPr>
          <w:trHeight w:val="300"/>
        </w:trPr>
        <w:tc>
          <w:tcPr>
            <w:tcW w:w="3094" w:type="dxa"/>
            <w:gridSpan w:val="2"/>
          </w:tcPr>
          <w:p w14:paraId="4860A596" w14:textId="77777777" w:rsidR="00DA44BA" w:rsidRPr="007F6E69" w:rsidRDefault="00DA44BA" w:rsidP="00DA44BA">
            <w:pPr>
              <w:rPr>
                <w:b/>
                <w:kern w:val="2"/>
                <w:szCs w:val="24"/>
              </w:rPr>
            </w:pPr>
            <w:r w:rsidRPr="007F6E69">
              <w:rPr>
                <w:b/>
                <w:kern w:val="2"/>
                <w:szCs w:val="24"/>
              </w:rPr>
              <w:lastRenderedPageBreak/>
              <w:t>5.5. Atsiskaitymo su Tiekėju terminas ir tvarka</w:t>
            </w:r>
          </w:p>
        </w:tc>
        <w:tc>
          <w:tcPr>
            <w:tcW w:w="6441" w:type="dxa"/>
            <w:gridSpan w:val="2"/>
          </w:tcPr>
          <w:p w14:paraId="7AE35FE6" w14:textId="1D90F6D8" w:rsidR="00EA1AD0" w:rsidRPr="007F6E69" w:rsidRDefault="00EA1AD0" w:rsidP="00EA1AD0">
            <w:pPr>
              <w:jc w:val="both"/>
              <w:rPr>
                <w:kern w:val="2"/>
                <w:szCs w:val="24"/>
              </w:rPr>
            </w:pPr>
            <w:r w:rsidRPr="007F6E69">
              <w:rPr>
                <w:kern w:val="2"/>
                <w:szCs w:val="24"/>
              </w:rPr>
              <w:t>5.5.1. Už faktiškai, tinkamai ir laiku suteiktas Paslaugas, Pirkėjas apmoka pagal Tiekėjo išrašytą ir SABIS</w:t>
            </w:r>
            <w:r w:rsidRPr="007F6E69">
              <w:rPr>
                <w:kern w:val="2"/>
                <w:szCs w:val="24"/>
                <w:vertAlign w:val="superscript"/>
              </w:rPr>
              <w:footnoteReference w:id="2"/>
            </w:r>
            <w:r w:rsidRPr="007F6E69">
              <w:rPr>
                <w:kern w:val="2"/>
                <w:szCs w:val="24"/>
              </w:rPr>
              <w:t xml:space="preserve"> priemonėmis (</w:t>
            </w:r>
            <w:hyperlink r:id="rId12" w:history="1">
              <w:r w:rsidRPr="007F6E69">
                <w:rPr>
                  <w:rStyle w:val="Hyperlink"/>
                  <w:kern w:val="2"/>
                  <w:szCs w:val="24"/>
                </w:rPr>
                <w:t>https://sabis.nbfc.lt/</w:t>
              </w:r>
            </w:hyperlink>
            <w:r w:rsidRPr="007F6E69">
              <w:rPr>
                <w:kern w:val="2"/>
                <w:szCs w:val="24"/>
              </w:rPr>
              <w:t xml:space="preserve">) pateiktą Sąskaitą. </w:t>
            </w:r>
          </w:p>
          <w:p w14:paraId="3444C8FC" w14:textId="77777777" w:rsidR="00EA1AD0" w:rsidRPr="007F6E69" w:rsidRDefault="00EA1AD0" w:rsidP="007D4277">
            <w:pPr>
              <w:jc w:val="both"/>
              <w:rPr>
                <w:kern w:val="2"/>
                <w:szCs w:val="24"/>
              </w:rPr>
            </w:pPr>
            <w:r w:rsidRPr="007F6E69">
              <w:rPr>
                <w:kern w:val="2"/>
                <w:szCs w:val="24"/>
              </w:rPr>
              <w:t>5.5.2. Pirkėjas atsiskaito su Tiekėju ne vėliau kaip per 30 kalendorinių dienų nuo tinkamos Sąskaitos gavimo dienos.</w:t>
            </w:r>
          </w:p>
          <w:p w14:paraId="38EC9A63" w14:textId="3F4D6305" w:rsidR="00142A3F" w:rsidRPr="007F6E69" w:rsidRDefault="00F02C0E" w:rsidP="00075BE2">
            <w:pPr>
              <w:tabs>
                <w:tab w:val="left" w:pos="1134"/>
              </w:tabs>
              <w:suppressAutoHyphens/>
              <w:autoSpaceDN w:val="0"/>
              <w:jc w:val="both"/>
              <w:textAlignment w:val="baseline"/>
              <w:rPr>
                <w:szCs w:val="24"/>
              </w:rPr>
            </w:pPr>
            <w:r w:rsidRPr="007F6E69">
              <w:rPr>
                <w:szCs w:val="24"/>
              </w:rPr>
              <w:t xml:space="preserve">5.5.3. Tiekėjas pateikia Pirkėjui išrašytą Sąskaitą už faktiškai, tinkamas, kokybiškas ir laiku </w:t>
            </w:r>
            <w:r w:rsidR="007F4269" w:rsidRPr="007F6E69">
              <w:rPr>
                <w:szCs w:val="24"/>
              </w:rPr>
              <w:t>suteiktas Paslauga</w:t>
            </w:r>
            <w:r w:rsidR="00A03EBF" w:rsidRPr="007F6E69">
              <w:rPr>
                <w:szCs w:val="24"/>
              </w:rPr>
              <w:t>s</w:t>
            </w:r>
            <w:r w:rsidR="007F4269" w:rsidRPr="007F6E69">
              <w:rPr>
                <w:szCs w:val="24"/>
              </w:rPr>
              <w:t xml:space="preserve"> </w:t>
            </w:r>
            <w:r w:rsidRPr="007F6E69">
              <w:rPr>
                <w:rFonts w:eastAsia="Calibri"/>
                <w:szCs w:val="24"/>
              </w:rPr>
              <w:t xml:space="preserve">ne vėliau kaip per 10 (dešimt) kalendorinių dienų nuo </w:t>
            </w:r>
            <w:r w:rsidR="007F4269" w:rsidRPr="007F6E69">
              <w:rPr>
                <w:rFonts w:eastAsia="Calibri"/>
                <w:szCs w:val="24"/>
              </w:rPr>
              <w:t xml:space="preserve">Paslaugų </w:t>
            </w:r>
            <w:r w:rsidRPr="007F6E69">
              <w:rPr>
                <w:rFonts w:eastAsia="Calibri"/>
                <w:szCs w:val="24"/>
              </w:rPr>
              <w:t>priėmimo-perdavimo akto pasirašymo dienos</w:t>
            </w:r>
            <w:r w:rsidR="00A03EBF" w:rsidRPr="007F6E69">
              <w:rPr>
                <w:rFonts w:eastAsia="Calibri"/>
                <w:szCs w:val="24"/>
              </w:rPr>
              <w:t>.</w:t>
            </w:r>
            <w:r w:rsidR="00140548" w:rsidRPr="007F6E69">
              <w:rPr>
                <w:rFonts w:eastAsia="Calibri"/>
                <w:szCs w:val="24"/>
              </w:rPr>
              <w:t xml:space="preserve"> </w:t>
            </w:r>
            <w:r w:rsidR="00140548" w:rsidRPr="007F6E69">
              <w:rPr>
                <w:szCs w:val="24"/>
              </w:rPr>
              <w:t>Paslaugų priėmimo-perdavimo aktas bus pasirašomas po visų Paslaugų suteikimo.</w:t>
            </w:r>
          </w:p>
        </w:tc>
      </w:tr>
      <w:tr w:rsidR="00DA44BA" w:rsidRPr="007F6E69" w14:paraId="01CA499D" w14:textId="77777777">
        <w:trPr>
          <w:trHeight w:val="300"/>
        </w:trPr>
        <w:tc>
          <w:tcPr>
            <w:tcW w:w="3094" w:type="dxa"/>
            <w:gridSpan w:val="2"/>
          </w:tcPr>
          <w:p w14:paraId="544F5D28" w14:textId="77777777" w:rsidR="00DA44BA" w:rsidRPr="007F6E69" w:rsidRDefault="00DA44BA" w:rsidP="00DA44BA">
            <w:pPr>
              <w:rPr>
                <w:b/>
                <w:kern w:val="2"/>
                <w:szCs w:val="24"/>
              </w:rPr>
            </w:pPr>
            <w:r w:rsidRPr="007F6E69">
              <w:rPr>
                <w:b/>
                <w:kern w:val="2"/>
                <w:szCs w:val="24"/>
              </w:rPr>
              <w:t>5.6. Avansas</w:t>
            </w:r>
          </w:p>
        </w:tc>
        <w:tc>
          <w:tcPr>
            <w:tcW w:w="6441" w:type="dxa"/>
            <w:gridSpan w:val="2"/>
          </w:tcPr>
          <w:p w14:paraId="508462AC" w14:textId="2642DB01" w:rsidR="00DA44BA" w:rsidRPr="007F6E69" w:rsidRDefault="00DA44BA" w:rsidP="00DA44BA">
            <w:pPr>
              <w:rPr>
                <w:color w:val="000000"/>
                <w:kern w:val="2"/>
                <w:szCs w:val="24"/>
                <w:shd w:val="clear" w:color="auto" w:fill="FFFFFF"/>
              </w:rPr>
            </w:pPr>
            <w:r w:rsidRPr="007F6E69">
              <w:rPr>
                <w:kern w:val="2"/>
                <w:szCs w:val="24"/>
              </w:rPr>
              <w:t>Netaikoma</w:t>
            </w:r>
          </w:p>
        </w:tc>
      </w:tr>
      <w:tr w:rsidR="00DA44BA" w:rsidRPr="007F6E69" w14:paraId="34D2DFF4" w14:textId="77777777">
        <w:trPr>
          <w:trHeight w:val="300"/>
        </w:trPr>
        <w:tc>
          <w:tcPr>
            <w:tcW w:w="3094" w:type="dxa"/>
            <w:gridSpan w:val="2"/>
          </w:tcPr>
          <w:p w14:paraId="4876B971" w14:textId="77777777" w:rsidR="00DA44BA" w:rsidRPr="007F6E69" w:rsidRDefault="00DA44BA" w:rsidP="00DA44BA">
            <w:pPr>
              <w:rPr>
                <w:b/>
                <w:kern w:val="2"/>
                <w:szCs w:val="24"/>
              </w:rPr>
            </w:pPr>
            <w:r w:rsidRPr="007F6E69">
              <w:rPr>
                <w:b/>
                <w:kern w:val="2"/>
                <w:szCs w:val="24"/>
              </w:rPr>
              <w:t>5.7. Avanso užtikrinimas</w:t>
            </w:r>
          </w:p>
        </w:tc>
        <w:tc>
          <w:tcPr>
            <w:tcW w:w="6441" w:type="dxa"/>
            <w:gridSpan w:val="2"/>
          </w:tcPr>
          <w:p w14:paraId="7BF65975" w14:textId="74FE4276" w:rsidR="00DA44BA" w:rsidRPr="007F6E69" w:rsidRDefault="00DA44BA" w:rsidP="00DA44BA">
            <w:pPr>
              <w:rPr>
                <w:kern w:val="2"/>
                <w:szCs w:val="24"/>
              </w:rPr>
            </w:pPr>
            <w:r w:rsidRPr="007F6E69">
              <w:rPr>
                <w:kern w:val="2"/>
                <w:szCs w:val="24"/>
              </w:rPr>
              <w:t>Netaikoma</w:t>
            </w:r>
            <w:r w:rsidRPr="007F6E69">
              <w:rPr>
                <w:color w:val="000000"/>
                <w:kern w:val="2"/>
                <w:szCs w:val="24"/>
                <w:shd w:val="clear" w:color="auto" w:fill="FFFFFF"/>
              </w:rPr>
              <w:t xml:space="preserve"> </w:t>
            </w:r>
          </w:p>
        </w:tc>
      </w:tr>
      <w:tr w:rsidR="00DA44BA" w:rsidRPr="007F6E69" w14:paraId="5C618994" w14:textId="77777777">
        <w:trPr>
          <w:trHeight w:val="300"/>
        </w:trPr>
        <w:tc>
          <w:tcPr>
            <w:tcW w:w="9535" w:type="dxa"/>
            <w:gridSpan w:val="4"/>
          </w:tcPr>
          <w:p w14:paraId="18E676A0" w14:textId="77777777" w:rsidR="00DA44BA" w:rsidRPr="007F6E69" w:rsidRDefault="00DA44BA" w:rsidP="00DA44BA">
            <w:pPr>
              <w:jc w:val="center"/>
              <w:rPr>
                <w:b/>
                <w:kern w:val="2"/>
                <w:szCs w:val="24"/>
              </w:rPr>
            </w:pPr>
            <w:r w:rsidRPr="007F6E69">
              <w:rPr>
                <w:b/>
                <w:kern w:val="2"/>
                <w:szCs w:val="24"/>
              </w:rPr>
              <w:t>6. PASLAUGŲ KOKYBĖ IR GARANTINIAI ĮSIPAREIGOJIMAI</w:t>
            </w:r>
          </w:p>
        </w:tc>
      </w:tr>
      <w:tr w:rsidR="00DA44BA" w:rsidRPr="007F6E69" w14:paraId="6AFC27F7" w14:textId="77777777">
        <w:trPr>
          <w:trHeight w:val="300"/>
        </w:trPr>
        <w:tc>
          <w:tcPr>
            <w:tcW w:w="3094" w:type="dxa"/>
            <w:gridSpan w:val="2"/>
          </w:tcPr>
          <w:p w14:paraId="24E7C81C" w14:textId="77777777" w:rsidR="00DA44BA" w:rsidRPr="007F6E69" w:rsidRDefault="00DA44BA" w:rsidP="00DA44BA">
            <w:pPr>
              <w:rPr>
                <w:b/>
                <w:kern w:val="2"/>
                <w:szCs w:val="24"/>
              </w:rPr>
            </w:pPr>
            <w:r w:rsidRPr="007F6E69">
              <w:rPr>
                <w:b/>
                <w:kern w:val="2"/>
                <w:szCs w:val="24"/>
              </w:rPr>
              <w:t>6.1. Garantinis terminas</w:t>
            </w:r>
          </w:p>
        </w:tc>
        <w:tc>
          <w:tcPr>
            <w:tcW w:w="6441" w:type="dxa"/>
            <w:gridSpan w:val="2"/>
          </w:tcPr>
          <w:p w14:paraId="2A4317FE" w14:textId="24BEEEE2" w:rsidR="00DA44BA" w:rsidRPr="007F6E69" w:rsidRDefault="00DA44BA" w:rsidP="00DA44BA">
            <w:pPr>
              <w:rPr>
                <w:szCs w:val="24"/>
              </w:rPr>
            </w:pPr>
            <w:r w:rsidRPr="007F6E69">
              <w:rPr>
                <w:kern w:val="2"/>
                <w:szCs w:val="24"/>
              </w:rPr>
              <w:t>Netaikoma</w:t>
            </w:r>
          </w:p>
        </w:tc>
      </w:tr>
      <w:tr w:rsidR="00DA44BA" w:rsidRPr="007F6E69" w14:paraId="029C51DA" w14:textId="77777777">
        <w:trPr>
          <w:trHeight w:val="300"/>
        </w:trPr>
        <w:tc>
          <w:tcPr>
            <w:tcW w:w="3094" w:type="dxa"/>
            <w:gridSpan w:val="2"/>
          </w:tcPr>
          <w:p w14:paraId="66960D83" w14:textId="77777777" w:rsidR="00DA44BA" w:rsidRPr="007F6E69" w:rsidRDefault="00DA44BA" w:rsidP="00DA44BA">
            <w:pPr>
              <w:rPr>
                <w:b/>
                <w:kern w:val="2"/>
                <w:szCs w:val="24"/>
              </w:rPr>
            </w:pPr>
            <w:r w:rsidRPr="007F6E69">
              <w:rPr>
                <w:b/>
                <w:szCs w:val="24"/>
              </w:rPr>
              <w:t>6.2. Terminas Paslaugų trūkumams pašalinti</w:t>
            </w:r>
          </w:p>
        </w:tc>
        <w:tc>
          <w:tcPr>
            <w:tcW w:w="6441" w:type="dxa"/>
            <w:gridSpan w:val="2"/>
          </w:tcPr>
          <w:p w14:paraId="3DB5CD93" w14:textId="3C3A1736" w:rsidR="00DA44BA" w:rsidRPr="007F6E69" w:rsidRDefault="00EC2081" w:rsidP="00EC2081">
            <w:pPr>
              <w:jc w:val="both"/>
              <w:rPr>
                <w:kern w:val="2"/>
                <w:szCs w:val="24"/>
              </w:rPr>
            </w:pPr>
            <w:r w:rsidRPr="007F6E69">
              <w:rPr>
                <w:kern w:val="2"/>
                <w:szCs w:val="24"/>
              </w:rPr>
              <w:t xml:space="preserve">Taisyklės nustatytos Techninėje specifikacijoje. Jeigu konkrečių terminų taisyklių nėra numatyta Techninėje specifikacijoje, Pirkėjas turi teisę nustatyti protingą terminą trūkumams pašalinti, atsižvelgiant į nustatytų trūkumų pobūdį ir kiekį.  </w:t>
            </w:r>
          </w:p>
        </w:tc>
      </w:tr>
      <w:tr w:rsidR="00DA44BA" w:rsidRPr="007F6E69" w14:paraId="79A63541" w14:textId="77777777">
        <w:trPr>
          <w:trHeight w:val="300"/>
        </w:trPr>
        <w:tc>
          <w:tcPr>
            <w:tcW w:w="3094" w:type="dxa"/>
            <w:gridSpan w:val="2"/>
          </w:tcPr>
          <w:p w14:paraId="41FCDCAE" w14:textId="77777777" w:rsidR="00DA44BA" w:rsidRPr="007F6E69" w:rsidRDefault="00DA44BA" w:rsidP="00DA44BA">
            <w:pPr>
              <w:rPr>
                <w:b/>
                <w:szCs w:val="24"/>
              </w:rPr>
            </w:pPr>
            <w:r w:rsidRPr="007F6E69">
              <w:rPr>
                <w:b/>
                <w:szCs w:val="24"/>
              </w:rPr>
              <w:t xml:space="preserve">6.3. Kokybinių kriterijų įgyvendinimo </w:t>
            </w:r>
            <w:r w:rsidRPr="007F6E69">
              <w:rPr>
                <w:b/>
                <w:bCs/>
                <w:szCs w:val="24"/>
              </w:rPr>
              <w:t xml:space="preserve">ir </w:t>
            </w:r>
            <w:r w:rsidRPr="007F6E69">
              <w:rPr>
                <w:b/>
                <w:szCs w:val="24"/>
              </w:rPr>
              <w:t>tikrinimo tvarka</w:t>
            </w:r>
          </w:p>
        </w:tc>
        <w:tc>
          <w:tcPr>
            <w:tcW w:w="6441" w:type="dxa"/>
            <w:gridSpan w:val="2"/>
          </w:tcPr>
          <w:p w14:paraId="5C105553" w14:textId="58FD9728" w:rsidR="00DA44BA" w:rsidRPr="007F6E69" w:rsidRDefault="00264188" w:rsidP="00075BE2">
            <w:pPr>
              <w:jc w:val="both"/>
              <w:rPr>
                <w:rFonts w:eastAsia="Aptos"/>
              </w:rPr>
            </w:pPr>
            <w:r w:rsidRPr="007F6E69">
              <w:rPr>
                <w:rFonts w:eastAsia="Aptos"/>
              </w:rPr>
              <w:t>Tiekėjo pasiūlyme pateiktas ir ekonominio naudingumo kriterijų pagrindu įvertintas scenarijus</w:t>
            </w:r>
            <w:r w:rsidR="0081035B" w:rsidRPr="007F6E69">
              <w:rPr>
                <w:rFonts w:eastAsia="Aptos"/>
              </w:rPr>
              <w:t xml:space="preserve"> / scenarijai</w:t>
            </w:r>
            <w:r w:rsidRPr="007F6E69">
              <w:rPr>
                <w:rFonts w:eastAsia="Aptos"/>
              </w:rPr>
              <w:t xml:space="preserve"> yra laikomas</w:t>
            </w:r>
            <w:r w:rsidR="0081035B" w:rsidRPr="007F6E69">
              <w:rPr>
                <w:rFonts w:eastAsia="Aptos"/>
              </w:rPr>
              <w:t xml:space="preserve"> / laikomi </w:t>
            </w:r>
            <w:r w:rsidRPr="007F6E69">
              <w:rPr>
                <w:rFonts w:eastAsia="Aptos"/>
              </w:rPr>
              <w:t xml:space="preserve"> sutarties vykdymo pagrindu. Tiekėjas neturi teisės keisti scenarijaus</w:t>
            </w:r>
            <w:r w:rsidR="0081035B" w:rsidRPr="007F6E69">
              <w:rPr>
                <w:rFonts w:eastAsia="Aptos"/>
              </w:rPr>
              <w:t xml:space="preserve"> /scen</w:t>
            </w:r>
            <w:r w:rsidR="000C00F8" w:rsidRPr="007F6E69">
              <w:rPr>
                <w:rFonts w:eastAsia="Aptos"/>
              </w:rPr>
              <w:t>a</w:t>
            </w:r>
            <w:r w:rsidR="0081035B" w:rsidRPr="007F6E69">
              <w:rPr>
                <w:rFonts w:eastAsia="Aptos"/>
              </w:rPr>
              <w:t>rijų</w:t>
            </w:r>
            <w:r w:rsidRPr="007F6E69">
              <w:rPr>
                <w:rFonts w:eastAsia="Aptos"/>
              </w:rPr>
              <w:t xml:space="preserve"> idėjos, siužeto ar kitų esminių kūrybinių sprendinių taip, kad pasikeistų pasiūlymo vertinimo metu vertintos savybės.</w:t>
            </w:r>
            <w:r w:rsidR="000C00F8" w:rsidRPr="007F6E69">
              <w:rPr>
                <w:rFonts w:eastAsia="Aptos"/>
              </w:rPr>
              <w:t xml:space="preserve"> Pirkėjas Paslaugų teikimo metu turi teisę teikti pastabas </w:t>
            </w:r>
            <w:r w:rsidR="00241C42" w:rsidRPr="007F6E69">
              <w:rPr>
                <w:rFonts w:eastAsia="Aptos"/>
              </w:rPr>
              <w:t xml:space="preserve">/ fiksuoti Paslaugų teikimo trūkumus, jeigu nesilaikoma šios taisyklės. </w:t>
            </w:r>
          </w:p>
        </w:tc>
      </w:tr>
      <w:tr w:rsidR="00DA44BA" w:rsidRPr="007F6E69" w14:paraId="143A7F67" w14:textId="77777777">
        <w:trPr>
          <w:trHeight w:val="300"/>
        </w:trPr>
        <w:tc>
          <w:tcPr>
            <w:tcW w:w="9535" w:type="dxa"/>
            <w:gridSpan w:val="4"/>
          </w:tcPr>
          <w:p w14:paraId="7855F239" w14:textId="77777777" w:rsidR="00DA44BA" w:rsidRPr="007F6E69" w:rsidRDefault="00DA44BA" w:rsidP="00DA44BA">
            <w:pPr>
              <w:jc w:val="center"/>
              <w:rPr>
                <w:b/>
                <w:kern w:val="2"/>
                <w:szCs w:val="24"/>
              </w:rPr>
            </w:pPr>
            <w:r w:rsidRPr="007F6E69">
              <w:rPr>
                <w:b/>
                <w:kern w:val="2"/>
                <w:szCs w:val="24"/>
              </w:rPr>
              <w:t>7. SUTARTIES VYKDYMUI PASITELKIAMI SUBTIEKĖJAI IR (AR) SPECIALISTAI</w:t>
            </w:r>
          </w:p>
        </w:tc>
      </w:tr>
      <w:tr w:rsidR="00DA44BA" w:rsidRPr="007F6E69" w14:paraId="5D434D1C" w14:textId="77777777">
        <w:trPr>
          <w:trHeight w:val="300"/>
        </w:trPr>
        <w:tc>
          <w:tcPr>
            <w:tcW w:w="3094" w:type="dxa"/>
            <w:gridSpan w:val="2"/>
          </w:tcPr>
          <w:p w14:paraId="23364E4A" w14:textId="77777777" w:rsidR="00DA44BA" w:rsidRPr="007F6E69" w:rsidRDefault="00DA44BA" w:rsidP="00DA44BA">
            <w:pPr>
              <w:rPr>
                <w:b/>
                <w:bCs/>
                <w:kern w:val="2"/>
                <w:szCs w:val="24"/>
              </w:rPr>
            </w:pPr>
            <w:r w:rsidRPr="007F6E69">
              <w:rPr>
                <w:b/>
                <w:bCs/>
                <w:kern w:val="2"/>
                <w:szCs w:val="24"/>
              </w:rPr>
              <w:t>7.1. Sutarties vykdymui pasitelkiami subtiekėjai ir (ar) specialistai</w:t>
            </w:r>
          </w:p>
        </w:tc>
        <w:tc>
          <w:tcPr>
            <w:tcW w:w="6441" w:type="dxa"/>
            <w:gridSpan w:val="2"/>
          </w:tcPr>
          <w:p w14:paraId="75662560" w14:textId="77777777" w:rsidR="00DA44BA" w:rsidRPr="007F6E69" w:rsidRDefault="00DA44BA" w:rsidP="007D4277">
            <w:pPr>
              <w:jc w:val="both"/>
              <w:rPr>
                <w:kern w:val="2"/>
                <w:szCs w:val="24"/>
              </w:rPr>
            </w:pPr>
            <w:r w:rsidRPr="007F6E69">
              <w:rPr>
                <w:kern w:val="2"/>
                <w:szCs w:val="24"/>
              </w:rPr>
              <w:t>Sutarties vykdymui subtiekėjai ir (ar) specialistai nepasitelkiami.</w:t>
            </w:r>
          </w:p>
          <w:p w14:paraId="6AB4D26D" w14:textId="77777777" w:rsidR="00DA44BA" w:rsidRPr="007F6E69" w:rsidRDefault="00DA44BA" w:rsidP="007D4277">
            <w:pPr>
              <w:jc w:val="both"/>
              <w:rPr>
                <w:kern w:val="2"/>
                <w:szCs w:val="24"/>
              </w:rPr>
            </w:pPr>
          </w:p>
          <w:p w14:paraId="35F997DC" w14:textId="77777777" w:rsidR="00DA44BA" w:rsidRPr="007F6E69" w:rsidRDefault="00DA44BA" w:rsidP="007D4277">
            <w:pPr>
              <w:jc w:val="both"/>
              <w:rPr>
                <w:color w:val="FF0000"/>
                <w:kern w:val="2"/>
                <w:szCs w:val="24"/>
              </w:rPr>
            </w:pPr>
            <w:r w:rsidRPr="007F6E69">
              <w:rPr>
                <w:color w:val="FF0000"/>
                <w:kern w:val="2"/>
                <w:szCs w:val="24"/>
              </w:rPr>
              <w:t>arba</w:t>
            </w:r>
          </w:p>
          <w:p w14:paraId="43439ADA" w14:textId="77777777" w:rsidR="00DA44BA" w:rsidRPr="007F6E69" w:rsidRDefault="00DA44BA" w:rsidP="007D4277">
            <w:pPr>
              <w:jc w:val="both"/>
              <w:rPr>
                <w:kern w:val="2"/>
                <w:szCs w:val="24"/>
              </w:rPr>
            </w:pPr>
          </w:p>
          <w:p w14:paraId="1398856C" w14:textId="77777777" w:rsidR="00DA44BA" w:rsidRPr="007F6E69" w:rsidRDefault="00DA44BA" w:rsidP="007D4277">
            <w:pPr>
              <w:jc w:val="both"/>
              <w:rPr>
                <w:b/>
                <w:kern w:val="2"/>
                <w:szCs w:val="24"/>
              </w:rPr>
            </w:pPr>
            <w:r w:rsidRPr="007F6E69">
              <w:rPr>
                <w:kern w:val="2"/>
                <w:szCs w:val="24"/>
              </w:rPr>
              <w:t xml:space="preserve">Sutarties vykdymui pasitelkiami subtiekėjai ir (ar) specialistai yra nurodyti Sutarties priede Nr. </w:t>
            </w:r>
            <w:r w:rsidRPr="007F6E69">
              <w:rPr>
                <w:kern w:val="2"/>
                <w:szCs w:val="24"/>
                <w:highlight w:val="yellow"/>
              </w:rPr>
              <w:t>[...]</w:t>
            </w:r>
            <w:r w:rsidRPr="007F6E69">
              <w:rPr>
                <w:kern w:val="2"/>
                <w:szCs w:val="24"/>
              </w:rPr>
              <w:t xml:space="preserve"> „Sutarties vykdymui pasitelkiami subtiekėjai ir (ar) specialistai“</w:t>
            </w:r>
          </w:p>
        </w:tc>
      </w:tr>
      <w:tr w:rsidR="00DA44BA" w:rsidRPr="007F6E69" w14:paraId="56CDBDB5" w14:textId="77777777">
        <w:trPr>
          <w:trHeight w:val="300"/>
        </w:trPr>
        <w:tc>
          <w:tcPr>
            <w:tcW w:w="9535" w:type="dxa"/>
            <w:gridSpan w:val="4"/>
          </w:tcPr>
          <w:p w14:paraId="79F212F2" w14:textId="77777777" w:rsidR="00DA44BA" w:rsidRPr="007F6E69" w:rsidRDefault="00DA44BA" w:rsidP="00DA44BA">
            <w:pPr>
              <w:jc w:val="center"/>
              <w:rPr>
                <w:b/>
                <w:kern w:val="2"/>
                <w:szCs w:val="24"/>
              </w:rPr>
            </w:pPr>
            <w:r w:rsidRPr="007F6E69">
              <w:rPr>
                <w:b/>
                <w:kern w:val="2"/>
                <w:szCs w:val="24"/>
              </w:rPr>
              <w:t>8. PRIEVOLIŲ PAGAL SUTARTĮ ĮVYKDYMO UŽTIKRINIMAS</w:t>
            </w:r>
          </w:p>
        </w:tc>
      </w:tr>
      <w:tr w:rsidR="00DA44BA" w:rsidRPr="007F6E69" w14:paraId="2550B9E9" w14:textId="77777777">
        <w:trPr>
          <w:trHeight w:val="300"/>
        </w:trPr>
        <w:tc>
          <w:tcPr>
            <w:tcW w:w="3094" w:type="dxa"/>
            <w:gridSpan w:val="2"/>
          </w:tcPr>
          <w:p w14:paraId="2DF3A2E5" w14:textId="77777777" w:rsidR="00DA44BA" w:rsidRPr="007F6E69" w:rsidRDefault="00DA44BA" w:rsidP="00DA44BA">
            <w:pPr>
              <w:rPr>
                <w:b/>
                <w:kern w:val="2"/>
                <w:szCs w:val="24"/>
              </w:rPr>
            </w:pPr>
            <w:r w:rsidRPr="007F6E69">
              <w:rPr>
                <w:b/>
                <w:kern w:val="2"/>
                <w:szCs w:val="24"/>
              </w:rPr>
              <w:t>8.1. Prievolių pagal Sutartį įvykdymo užtikrinimas</w:t>
            </w:r>
          </w:p>
        </w:tc>
        <w:tc>
          <w:tcPr>
            <w:tcW w:w="6441" w:type="dxa"/>
            <w:gridSpan w:val="2"/>
          </w:tcPr>
          <w:p w14:paraId="76BCF25F" w14:textId="3AF52879" w:rsidR="00DA44BA" w:rsidRPr="007F6E69" w:rsidRDefault="00DA44BA" w:rsidP="007D4277">
            <w:pPr>
              <w:jc w:val="both"/>
              <w:rPr>
                <w:kern w:val="2"/>
                <w:szCs w:val="24"/>
              </w:rPr>
            </w:pPr>
            <w:r w:rsidRPr="007F6E69">
              <w:rPr>
                <w:kern w:val="2"/>
                <w:szCs w:val="24"/>
              </w:rPr>
              <w:t>Prievolių pagal Sutartį įvykdymas užtikrinamas:</w:t>
            </w:r>
          </w:p>
          <w:p w14:paraId="49AB15C8" w14:textId="6753D500" w:rsidR="00DA44BA" w:rsidRPr="007F6E69" w:rsidRDefault="00DA44BA" w:rsidP="007D4277">
            <w:pPr>
              <w:jc w:val="both"/>
              <w:rPr>
                <w:kern w:val="2"/>
                <w:szCs w:val="24"/>
              </w:rPr>
            </w:pPr>
            <w:r w:rsidRPr="007F6E69">
              <w:rPr>
                <w:kern w:val="2"/>
                <w:szCs w:val="24"/>
              </w:rPr>
              <w:t>Netesybomis (delspinigiais, bauda).</w:t>
            </w:r>
          </w:p>
          <w:p w14:paraId="7E80913C" w14:textId="6A1E6A78" w:rsidR="00DA44BA" w:rsidRPr="007F6E69" w:rsidRDefault="00DA44BA" w:rsidP="00DA44BA">
            <w:pPr>
              <w:rPr>
                <w:kern w:val="2"/>
                <w:szCs w:val="24"/>
              </w:rPr>
            </w:pPr>
          </w:p>
        </w:tc>
      </w:tr>
      <w:tr w:rsidR="00DA44BA" w:rsidRPr="007F6E69" w14:paraId="00EE7F74" w14:textId="77777777">
        <w:trPr>
          <w:trHeight w:val="300"/>
        </w:trPr>
        <w:tc>
          <w:tcPr>
            <w:tcW w:w="3094" w:type="dxa"/>
            <w:gridSpan w:val="2"/>
          </w:tcPr>
          <w:p w14:paraId="24F8F716" w14:textId="77777777" w:rsidR="00DA44BA" w:rsidRPr="007F6E69" w:rsidRDefault="00DA44BA" w:rsidP="00DA44BA">
            <w:pPr>
              <w:rPr>
                <w:b/>
                <w:kern w:val="2"/>
                <w:szCs w:val="24"/>
              </w:rPr>
            </w:pPr>
            <w:r w:rsidRPr="007F6E69">
              <w:rPr>
                <w:b/>
                <w:kern w:val="2"/>
                <w:szCs w:val="24"/>
              </w:rPr>
              <w:t>8.2 Sutarties įvykdymo užtikrinimo galiojimo terminas</w:t>
            </w:r>
          </w:p>
        </w:tc>
        <w:tc>
          <w:tcPr>
            <w:tcW w:w="6441" w:type="dxa"/>
            <w:gridSpan w:val="2"/>
          </w:tcPr>
          <w:p w14:paraId="7E2BDFDB" w14:textId="77777777" w:rsidR="00DA44BA" w:rsidRPr="007F6E69" w:rsidRDefault="00DA44BA" w:rsidP="00DA44BA">
            <w:pPr>
              <w:rPr>
                <w:kern w:val="2"/>
                <w:szCs w:val="24"/>
              </w:rPr>
            </w:pPr>
            <w:r w:rsidRPr="007F6E69">
              <w:rPr>
                <w:kern w:val="2"/>
                <w:szCs w:val="24"/>
              </w:rPr>
              <w:t>Netaikoma</w:t>
            </w:r>
          </w:p>
          <w:p w14:paraId="7437BEBB" w14:textId="77777777" w:rsidR="00DA44BA" w:rsidRPr="007F6E69" w:rsidRDefault="00DA44BA" w:rsidP="00DA44BA">
            <w:pPr>
              <w:rPr>
                <w:kern w:val="2"/>
                <w:szCs w:val="24"/>
              </w:rPr>
            </w:pPr>
          </w:p>
          <w:p w14:paraId="49273A25" w14:textId="1BA3F0AB" w:rsidR="00DA44BA" w:rsidRPr="007F6E69" w:rsidRDefault="00DA44BA" w:rsidP="00DA44BA">
            <w:pPr>
              <w:rPr>
                <w:kern w:val="2"/>
                <w:szCs w:val="24"/>
              </w:rPr>
            </w:pPr>
          </w:p>
        </w:tc>
      </w:tr>
      <w:tr w:rsidR="00DA44BA" w:rsidRPr="007F6E69" w14:paraId="22BAE69C" w14:textId="77777777">
        <w:trPr>
          <w:trHeight w:val="300"/>
        </w:trPr>
        <w:tc>
          <w:tcPr>
            <w:tcW w:w="3094" w:type="dxa"/>
            <w:gridSpan w:val="2"/>
          </w:tcPr>
          <w:p w14:paraId="589C28BB" w14:textId="77777777" w:rsidR="00DA44BA" w:rsidRPr="007F6E69" w:rsidRDefault="00DA44BA" w:rsidP="00DA44BA">
            <w:pPr>
              <w:rPr>
                <w:b/>
                <w:kern w:val="2"/>
                <w:szCs w:val="24"/>
              </w:rPr>
            </w:pPr>
            <w:r w:rsidRPr="007F6E69">
              <w:rPr>
                <w:b/>
                <w:kern w:val="2"/>
                <w:szCs w:val="24"/>
              </w:rPr>
              <w:t>8.3. Sutarties įvykdymo užtikrinimo pateikimas</w:t>
            </w:r>
          </w:p>
        </w:tc>
        <w:tc>
          <w:tcPr>
            <w:tcW w:w="6441" w:type="dxa"/>
            <w:gridSpan w:val="2"/>
          </w:tcPr>
          <w:p w14:paraId="79D3727C" w14:textId="77777777" w:rsidR="00DA44BA" w:rsidRPr="007F6E69" w:rsidRDefault="00DA44BA" w:rsidP="00DA44BA">
            <w:pPr>
              <w:rPr>
                <w:kern w:val="2"/>
                <w:szCs w:val="24"/>
              </w:rPr>
            </w:pPr>
            <w:r w:rsidRPr="007F6E69">
              <w:rPr>
                <w:kern w:val="2"/>
                <w:szCs w:val="24"/>
              </w:rPr>
              <w:t>Netaikoma</w:t>
            </w:r>
          </w:p>
          <w:p w14:paraId="196DC212" w14:textId="3BD82262" w:rsidR="00DA44BA" w:rsidRPr="007F6E69" w:rsidRDefault="00DA44BA" w:rsidP="00DA44BA">
            <w:pPr>
              <w:rPr>
                <w:szCs w:val="24"/>
              </w:rPr>
            </w:pPr>
          </w:p>
        </w:tc>
      </w:tr>
      <w:tr w:rsidR="00DA44BA" w:rsidRPr="007F6E69" w14:paraId="3121CA65" w14:textId="77777777">
        <w:trPr>
          <w:trHeight w:val="300"/>
        </w:trPr>
        <w:tc>
          <w:tcPr>
            <w:tcW w:w="9535" w:type="dxa"/>
            <w:gridSpan w:val="4"/>
          </w:tcPr>
          <w:p w14:paraId="772DBFBE" w14:textId="77777777" w:rsidR="00DA44BA" w:rsidRPr="007F6E69" w:rsidRDefault="00DA44BA" w:rsidP="00DA44BA">
            <w:pPr>
              <w:jc w:val="center"/>
              <w:rPr>
                <w:b/>
                <w:kern w:val="2"/>
                <w:szCs w:val="24"/>
              </w:rPr>
            </w:pPr>
            <w:r w:rsidRPr="007F6E69">
              <w:rPr>
                <w:b/>
                <w:kern w:val="2"/>
                <w:szCs w:val="24"/>
              </w:rPr>
              <w:t>9. ŠALIŲ ATSAKOMYBĖ</w:t>
            </w:r>
          </w:p>
        </w:tc>
      </w:tr>
      <w:tr w:rsidR="00DA44BA" w:rsidRPr="007F6E69" w14:paraId="6E2F209E" w14:textId="77777777">
        <w:trPr>
          <w:trHeight w:val="300"/>
        </w:trPr>
        <w:tc>
          <w:tcPr>
            <w:tcW w:w="3094" w:type="dxa"/>
            <w:gridSpan w:val="2"/>
          </w:tcPr>
          <w:p w14:paraId="785E4D98" w14:textId="77777777" w:rsidR="00DA44BA" w:rsidRPr="007F6E69" w:rsidRDefault="00DA44BA" w:rsidP="00DA44BA">
            <w:pPr>
              <w:rPr>
                <w:b/>
                <w:kern w:val="2"/>
                <w:szCs w:val="24"/>
              </w:rPr>
            </w:pPr>
            <w:r w:rsidRPr="007F6E69">
              <w:rPr>
                <w:b/>
                <w:kern w:val="2"/>
                <w:szCs w:val="24"/>
              </w:rPr>
              <w:lastRenderedPageBreak/>
              <w:t>9.1. Pirkėjui taikomos netesybos už mokėjimų pagal Sutartį vėlavimą</w:t>
            </w:r>
          </w:p>
        </w:tc>
        <w:tc>
          <w:tcPr>
            <w:tcW w:w="6441" w:type="dxa"/>
            <w:gridSpan w:val="2"/>
          </w:tcPr>
          <w:p w14:paraId="784E480D" w14:textId="06B4A556" w:rsidR="00DA44BA" w:rsidRPr="007F6E69" w:rsidRDefault="00DA44BA" w:rsidP="00DA44BA">
            <w:pPr>
              <w:jc w:val="both"/>
              <w:rPr>
                <w:color w:val="000000"/>
                <w:kern w:val="2"/>
                <w:szCs w:val="24"/>
              </w:rPr>
            </w:pPr>
            <w:r w:rsidRPr="007F6E69">
              <w:rPr>
                <w:color w:val="000000"/>
                <w:kern w:val="2"/>
                <w:szCs w:val="24"/>
              </w:rPr>
              <w:t>J</w:t>
            </w:r>
            <w:r w:rsidRPr="007F6E69">
              <w:rPr>
                <w:kern w:val="2"/>
                <w:szCs w:val="24"/>
              </w:rPr>
              <w:t>ei Pirkėjas, gavęs tinkamai pateiktą ir užpildytą Sąskaitą, uždelsia atsiskaityti už tinkamai Tiekėjo suteiktas kokybiškas Paslaugas per Sutartyje nurodytą terminą, Tiekėjas nuo kitos nei nustatytas terminas dienos skaičiuoja Pirkėjui 0,02 (</w:t>
            </w:r>
            <w:r w:rsidRPr="007F6E69">
              <w:rPr>
                <w:i/>
                <w:iCs/>
                <w:kern w:val="2"/>
                <w:szCs w:val="24"/>
              </w:rPr>
              <w:t>dvi šimtosios</w:t>
            </w:r>
            <w:r w:rsidRPr="007F6E69">
              <w:rPr>
                <w:kern w:val="2"/>
                <w:szCs w:val="24"/>
              </w:rPr>
              <w:t>) procento  dydžio delspinigius nuo neapmokėtos sumos be PVM už kiekvieną vėlavimo dieną.</w:t>
            </w:r>
          </w:p>
        </w:tc>
      </w:tr>
      <w:tr w:rsidR="00B3795D" w:rsidRPr="007F6E69" w14:paraId="791CF2E0" w14:textId="77777777">
        <w:trPr>
          <w:trHeight w:val="300"/>
        </w:trPr>
        <w:tc>
          <w:tcPr>
            <w:tcW w:w="3094" w:type="dxa"/>
            <w:gridSpan w:val="2"/>
          </w:tcPr>
          <w:p w14:paraId="21033E05" w14:textId="77777777" w:rsidR="00B3795D" w:rsidRPr="007F6E69" w:rsidRDefault="00B3795D" w:rsidP="00B3795D">
            <w:pPr>
              <w:rPr>
                <w:b/>
                <w:kern w:val="2"/>
                <w:szCs w:val="24"/>
              </w:rPr>
            </w:pPr>
            <w:r w:rsidRPr="007F6E69">
              <w:rPr>
                <w:b/>
                <w:szCs w:val="24"/>
              </w:rPr>
              <w:t>9.2. Tiekėjui taikomos netesybos</w:t>
            </w:r>
          </w:p>
        </w:tc>
        <w:tc>
          <w:tcPr>
            <w:tcW w:w="6441" w:type="dxa"/>
            <w:gridSpan w:val="2"/>
          </w:tcPr>
          <w:p w14:paraId="6178B357" w14:textId="77777777" w:rsidR="00CC5FF6" w:rsidRPr="007F6E69" w:rsidRDefault="00B3795D" w:rsidP="00B3795D">
            <w:pPr>
              <w:tabs>
                <w:tab w:val="left" w:pos="851"/>
                <w:tab w:val="left" w:pos="993"/>
                <w:tab w:val="left" w:pos="1276"/>
              </w:tabs>
              <w:suppressAutoHyphens/>
              <w:jc w:val="both"/>
              <w:textAlignment w:val="baseline"/>
              <w:rPr>
                <w:color w:val="000000"/>
                <w:szCs w:val="24"/>
                <w:lang w:eastAsia="lt-LT"/>
              </w:rPr>
            </w:pPr>
            <w:r w:rsidRPr="007F6E69">
              <w:rPr>
                <w:color w:val="000000"/>
                <w:szCs w:val="24"/>
                <w:lang w:eastAsia="lt-LT"/>
              </w:rPr>
              <w:t>9.2.1.</w:t>
            </w:r>
            <w:r w:rsidR="00CC5FF6" w:rsidRPr="007F6E69">
              <w:rPr>
                <w:color w:val="000000"/>
                <w:szCs w:val="24"/>
                <w:lang w:eastAsia="lt-LT"/>
              </w:rPr>
              <w:t xml:space="preserve"> Kai:</w:t>
            </w:r>
          </w:p>
          <w:p w14:paraId="481FF930" w14:textId="5ECF44C6" w:rsidR="00581590" w:rsidRPr="007F6E69" w:rsidRDefault="00CC5FF6" w:rsidP="00B3795D">
            <w:pPr>
              <w:tabs>
                <w:tab w:val="left" w:pos="851"/>
                <w:tab w:val="left" w:pos="993"/>
                <w:tab w:val="left" w:pos="1276"/>
              </w:tabs>
              <w:suppressAutoHyphens/>
              <w:jc w:val="both"/>
              <w:textAlignment w:val="baseline"/>
              <w:rPr>
                <w:rFonts w:eastAsia="Calibri"/>
                <w:szCs w:val="24"/>
                <w:lang w:eastAsia="lt-LT"/>
              </w:rPr>
            </w:pPr>
            <w:r w:rsidRPr="007F6E69">
              <w:rPr>
                <w:color w:val="000000"/>
                <w:szCs w:val="24"/>
                <w:lang w:eastAsia="lt-LT"/>
              </w:rPr>
              <w:t>1)</w:t>
            </w:r>
            <w:r w:rsidR="00B3795D" w:rsidRPr="007F6E69">
              <w:rPr>
                <w:color w:val="000000"/>
                <w:szCs w:val="24"/>
                <w:lang w:eastAsia="lt-LT"/>
              </w:rPr>
              <w:t xml:space="preserve"> Tiekėjas dėl savo kaltės </w:t>
            </w:r>
            <w:r w:rsidR="00B3795D" w:rsidRPr="007F6E69">
              <w:rPr>
                <w:rFonts w:eastAsia="Calibri"/>
                <w:szCs w:val="24"/>
                <w:lang w:eastAsia="lt-LT"/>
              </w:rPr>
              <w:t>vėluoja suteikti Paslaugas Sutartyje nustatytais terminais, įskaitant Paslaugų teikimo etapų tarpinius paslaugų teikimo terminus,</w:t>
            </w:r>
            <w:r w:rsidR="00B3795D" w:rsidRPr="007F6E69">
              <w:rPr>
                <w:rFonts w:eastAsia="Calibri"/>
                <w:szCs w:val="24"/>
                <w:vertAlign w:val="superscript"/>
                <w:lang w:eastAsia="lt-LT"/>
              </w:rPr>
              <w:footnoteReference w:id="3"/>
            </w:r>
            <w:r w:rsidR="00B3795D" w:rsidRPr="007F6E69">
              <w:rPr>
                <w:rFonts w:eastAsia="Calibri"/>
                <w:szCs w:val="24"/>
                <w:lang w:eastAsia="lt-LT"/>
              </w:rPr>
              <w:t xml:space="preserve"> nustatytus Techninėje specifikacijoje</w:t>
            </w:r>
            <w:r w:rsidR="00F273DE" w:rsidRPr="007F6E69">
              <w:rPr>
                <w:rFonts w:eastAsia="Calibri"/>
                <w:szCs w:val="24"/>
                <w:lang w:eastAsia="lt-LT"/>
              </w:rPr>
              <w:t xml:space="preserve"> ir / </w:t>
            </w:r>
            <w:r w:rsidR="00D11AB9" w:rsidRPr="007F6E69">
              <w:rPr>
                <w:rFonts w:eastAsia="Calibri"/>
                <w:szCs w:val="24"/>
                <w:lang w:eastAsia="lt-LT"/>
              </w:rPr>
              <w:t xml:space="preserve">ar Grafike; </w:t>
            </w:r>
          </w:p>
          <w:p w14:paraId="4E630048" w14:textId="7555D323" w:rsidR="00581590" w:rsidRPr="007F6E69" w:rsidRDefault="00581590" w:rsidP="00B3795D">
            <w:pPr>
              <w:tabs>
                <w:tab w:val="left" w:pos="851"/>
                <w:tab w:val="left" w:pos="993"/>
                <w:tab w:val="left" w:pos="1276"/>
              </w:tabs>
              <w:suppressAutoHyphens/>
              <w:jc w:val="both"/>
              <w:textAlignment w:val="baseline"/>
              <w:rPr>
                <w:rFonts w:eastAsia="Calibri"/>
                <w:szCs w:val="24"/>
                <w:lang w:eastAsia="lt-LT"/>
              </w:rPr>
            </w:pPr>
            <w:r w:rsidRPr="007F6E69">
              <w:rPr>
                <w:rFonts w:eastAsia="Calibri"/>
                <w:szCs w:val="24"/>
                <w:lang w:eastAsia="lt-LT"/>
              </w:rPr>
              <w:t>2)</w:t>
            </w:r>
            <w:r w:rsidR="00B3795D" w:rsidRPr="007F6E69">
              <w:rPr>
                <w:rFonts w:eastAsia="Calibri"/>
                <w:szCs w:val="24"/>
                <w:lang w:eastAsia="lt-LT"/>
              </w:rPr>
              <w:t xml:space="preserve"> šalinami Paslaugų teikimo trūkumai ir tų trūkumų šalinimui yra nustatytas terminas, bet jo nesilaikoma</w:t>
            </w:r>
            <w:r w:rsidR="00D409A5" w:rsidRPr="007F6E69">
              <w:rPr>
                <w:rFonts w:eastAsia="Calibri"/>
                <w:szCs w:val="24"/>
                <w:lang w:eastAsia="lt-LT"/>
              </w:rPr>
              <w:t xml:space="preserve"> (vėluojama)</w:t>
            </w:r>
            <w:r w:rsidR="00CC5FF6" w:rsidRPr="007F6E69">
              <w:rPr>
                <w:rFonts w:eastAsia="Calibri"/>
                <w:szCs w:val="24"/>
                <w:lang w:eastAsia="lt-LT"/>
              </w:rPr>
              <w:t>;</w:t>
            </w:r>
            <w:r w:rsidR="00B3795D" w:rsidRPr="007F6E69">
              <w:rPr>
                <w:rFonts w:eastAsia="Calibri"/>
                <w:szCs w:val="24"/>
                <w:lang w:eastAsia="lt-LT"/>
              </w:rPr>
              <w:t xml:space="preserve"> </w:t>
            </w:r>
          </w:p>
          <w:p w14:paraId="397B9818" w14:textId="1FD4835A" w:rsidR="00B3795D" w:rsidRPr="007F6E69" w:rsidRDefault="00B3795D" w:rsidP="00B3795D">
            <w:pPr>
              <w:tabs>
                <w:tab w:val="left" w:pos="851"/>
                <w:tab w:val="left" w:pos="993"/>
                <w:tab w:val="left" w:pos="1276"/>
              </w:tabs>
              <w:suppressAutoHyphens/>
              <w:jc w:val="both"/>
              <w:textAlignment w:val="baseline"/>
              <w:rPr>
                <w:rFonts w:eastAsia="Calibri"/>
                <w:szCs w:val="24"/>
                <w:lang w:eastAsia="lt-LT"/>
              </w:rPr>
            </w:pPr>
            <w:r w:rsidRPr="007F6E69">
              <w:rPr>
                <w:rFonts w:eastAsia="Calibri"/>
                <w:szCs w:val="24"/>
                <w:lang w:eastAsia="lt-LT"/>
              </w:rPr>
              <w:t xml:space="preserve">Pirkėjas raštu (el. paštu) informuoja Tiekėją apie vėlavimą ir nesumažindamas kitų savo teisių gynimo priemonių, numatytų Sutartyje, skaičiuoja </w:t>
            </w:r>
            <w:r w:rsidRPr="007F6E69">
              <w:rPr>
                <w:color w:val="000000"/>
                <w:szCs w:val="24"/>
                <w:lang w:eastAsia="lt-LT"/>
              </w:rPr>
              <w:t xml:space="preserve">0,02 </w:t>
            </w:r>
            <w:r w:rsidR="007F6E69" w:rsidRPr="007F6E69">
              <w:rPr>
                <w:szCs w:val="24"/>
                <w:lang w:eastAsia="lt-LT"/>
              </w:rPr>
              <w:t>(</w:t>
            </w:r>
            <w:r w:rsidR="007F6E69" w:rsidRPr="007F6E69">
              <w:rPr>
                <w:i/>
                <w:iCs/>
                <w:szCs w:val="24"/>
                <w:lang w:eastAsia="lt-LT"/>
              </w:rPr>
              <w:t>dvi šimtosios</w:t>
            </w:r>
            <w:r w:rsidR="007F6E69" w:rsidRPr="007F6E69">
              <w:rPr>
                <w:szCs w:val="24"/>
                <w:lang w:eastAsia="lt-LT"/>
              </w:rPr>
              <w:t xml:space="preserve">) </w:t>
            </w:r>
            <w:r w:rsidRPr="007F6E69">
              <w:rPr>
                <w:color w:val="000000"/>
                <w:szCs w:val="24"/>
                <w:lang w:eastAsia="lt-LT"/>
              </w:rPr>
              <w:t xml:space="preserve">procentų </w:t>
            </w:r>
            <w:r w:rsidRPr="007F6E69">
              <w:rPr>
                <w:rFonts w:eastAsia="Calibri"/>
                <w:szCs w:val="24"/>
                <w:lang w:eastAsia="lt-LT"/>
              </w:rPr>
              <w:t xml:space="preserve">dydžio delspinigius nuo </w:t>
            </w:r>
            <w:r w:rsidR="00FE5C70" w:rsidRPr="007F6E69">
              <w:rPr>
                <w:color w:val="000000"/>
                <w:szCs w:val="24"/>
                <w:lang w:eastAsia="lt-LT"/>
              </w:rPr>
              <w:t xml:space="preserve">Pradinės sutarties </w:t>
            </w:r>
            <w:r w:rsidRPr="007F6E69">
              <w:rPr>
                <w:szCs w:val="24"/>
                <w:lang w:eastAsia="ar-SA"/>
              </w:rPr>
              <w:t xml:space="preserve">vertės </w:t>
            </w:r>
            <w:r w:rsidRPr="007F6E69">
              <w:rPr>
                <w:rFonts w:eastAsia="Calibri"/>
                <w:szCs w:val="24"/>
                <w:lang w:eastAsia="lt-LT"/>
              </w:rPr>
              <w:t>Eur be PVM</w:t>
            </w:r>
            <w:r w:rsidR="008F3A5A" w:rsidRPr="007F6E69">
              <w:rPr>
                <w:rFonts w:eastAsia="Calibri"/>
                <w:szCs w:val="24"/>
                <w:lang w:eastAsia="lt-LT"/>
              </w:rPr>
              <w:t xml:space="preserve">, </w:t>
            </w:r>
            <w:r w:rsidR="008F3A5A" w:rsidRPr="007F6E69">
              <w:rPr>
                <w:kern w:val="2"/>
                <w:szCs w:val="24"/>
              </w:rPr>
              <w:t>nurodytos Specialiųjų sąlygų 5.2 punkte,</w:t>
            </w:r>
            <w:r w:rsidR="005E033D" w:rsidRPr="007F6E69">
              <w:rPr>
                <w:rFonts w:eastAsia="Calibri"/>
                <w:szCs w:val="24"/>
                <w:lang w:eastAsia="lt-LT"/>
              </w:rPr>
              <w:t xml:space="preserve"> už kiekvieną uždelstą dieną.</w:t>
            </w:r>
          </w:p>
          <w:p w14:paraId="5586A9E2" w14:textId="6D0CF9CF" w:rsidR="00B3795D" w:rsidRPr="007F6E69" w:rsidRDefault="00B3795D" w:rsidP="00B3795D">
            <w:pPr>
              <w:tabs>
                <w:tab w:val="left" w:pos="851"/>
                <w:tab w:val="left" w:pos="993"/>
                <w:tab w:val="left" w:pos="1276"/>
              </w:tabs>
              <w:suppressAutoHyphens/>
              <w:jc w:val="both"/>
              <w:textAlignment w:val="baseline"/>
              <w:rPr>
                <w:rFonts w:eastAsia="Calibri"/>
                <w:szCs w:val="24"/>
                <w:lang w:eastAsia="lt-LT"/>
              </w:rPr>
            </w:pPr>
            <w:r w:rsidRPr="007F6E69">
              <w:rPr>
                <w:color w:val="000000"/>
                <w:szCs w:val="24"/>
                <w:lang w:eastAsia="lt-LT"/>
              </w:rPr>
              <w:t xml:space="preserve">Delspinigiai nėra skaičiuojami tuo periodu, kai Pirkėjas yra gavęs galutinius ir / ar tarpinius paslaugų teikimo rezultatus ir tikrina Paslaugų kokybę. Jeigu Paslaugų teikimo trūkumai šalinami pasibaigus Paslaugų teikimo terminui (tarpiniam terminui) – už trūkumų šalinimo laiką yra skaičiuojami 0,02 </w:t>
            </w:r>
            <w:r w:rsidR="007F6E69" w:rsidRPr="007F6E69">
              <w:rPr>
                <w:szCs w:val="24"/>
                <w:lang w:eastAsia="lt-LT"/>
              </w:rPr>
              <w:t>(</w:t>
            </w:r>
            <w:r w:rsidR="007F6E69" w:rsidRPr="007F6E69">
              <w:rPr>
                <w:i/>
                <w:iCs/>
                <w:szCs w:val="24"/>
                <w:lang w:eastAsia="lt-LT"/>
              </w:rPr>
              <w:t>dvi šimtosios</w:t>
            </w:r>
            <w:r w:rsidR="007F6E69" w:rsidRPr="007F6E69">
              <w:rPr>
                <w:szCs w:val="24"/>
                <w:lang w:eastAsia="lt-LT"/>
              </w:rPr>
              <w:t xml:space="preserve">) </w:t>
            </w:r>
            <w:r w:rsidRPr="007F6E69">
              <w:rPr>
                <w:color w:val="000000"/>
                <w:szCs w:val="24"/>
                <w:lang w:eastAsia="lt-LT"/>
              </w:rPr>
              <w:t xml:space="preserve">procentų dydžio delspinigiai nuo </w:t>
            </w:r>
            <w:r w:rsidR="006C08A5" w:rsidRPr="007F6E69">
              <w:rPr>
                <w:color w:val="000000"/>
                <w:szCs w:val="24"/>
                <w:lang w:eastAsia="lt-LT"/>
              </w:rPr>
              <w:t xml:space="preserve">Pradinės sutarties </w:t>
            </w:r>
            <w:r w:rsidRPr="007F6E69">
              <w:rPr>
                <w:rFonts w:eastAsia="Calibri"/>
                <w:szCs w:val="24"/>
                <w:lang w:eastAsia="lt-LT"/>
              </w:rPr>
              <w:t>vertės Eur be PVM</w:t>
            </w:r>
            <w:r w:rsidR="008F3A5A" w:rsidRPr="007F6E69">
              <w:rPr>
                <w:rFonts w:eastAsia="Calibri"/>
                <w:szCs w:val="24"/>
                <w:lang w:eastAsia="lt-LT"/>
              </w:rPr>
              <w:t>,</w:t>
            </w:r>
            <w:r w:rsidR="008F3A5A" w:rsidRPr="007F6E69">
              <w:rPr>
                <w:kern w:val="2"/>
                <w:szCs w:val="24"/>
              </w:rPr>
              <w:t xml:space="preserve"> nurodytos Specialiųjų sąlygų 5.2 punkte,</w:t>
            </w:r>
            <w:r w:rsidR="006C08A5" w:rsidRPr="007F6E69">
              <w:rPr>
                <w:rFonts w:eastAsia="Calibri"/>
                <w:szCs w:val="24"/>
                <w:lang w:eastAsia="lt-LT"/>
              </w:rPr>
              <w:t xml:space="preserve"> </w:t>
            </w:r>
            <w:r w:rsidRPr="007F6E69">
              <w:rPr>
                <w:rFonts w:eastAsia="Calibri"/>
                <w:szCs w:val="24"/>
                <w:lang w:eastAsia="lt-LT"/>
              </w:rPr>
              <w:t xml:space="preserve">už kiekvieną uždelstą dieną. </w:t>
            </w:r>
          </w:p>
          <w:p w14:paraId="40EA9C40" w14:textId="77777777" w:rsidR="004C291B" w:rsidRPr="007F6E69" w:rsidRDefault="004C291B" w:rsidP="00B3795D">
            <w:pPr>
              <w:tabs>
                <w:tab w:val="left" w:pos="851"/>
                <w:tab w:val="left" w:pos="993"/>
                <w:tab w:val="left" w:pos="1276"/>
              </w:tabs>
              <w:suppressAutoHyphens/>
              <w:jc w:val="both"/>
              <w:textAlignment w:val="baseline"/>
              <w:rPr>
                <w:rFonts w:eastAsia="Calibri"/>
                <w:szCs w:val="24"/>
                <w:lang w:eastAsia="lt-LT"/>
              </w:rPr>
            </w:pPr>
          </w:p>
          <w:p w14:paraId="4D1A8302" w14:textId="067E88EF" w:rsidR="004C291B" w:rsidRPr="007F6E69" w:rsidRDefault="004C291B" w:rsidP="00B3795D">
            <w:pPr>
              <w:tabs>
                <w:tab w:val="left" w:pos="851"/>
                <w:tab w:val="left" w:pos="993"/>
                <w:tab w:val="left" w:pos="1276"/>
              </w:tabs>
              <w:suppressAutoHyphens/>
              <w:jc w:val="both"/>
              <w:textAlignment w:val="baseline"/>
              <w:rPr>
                <w:rFonts w:eastAsia="Calibri"/>
                <w:szCs w:val="24"/>
                <w:lang w:eastAsia="lt-LT"/>
              </w:rPr>
            </w:pPr>
            <w:r w:rsidRPr="007F6E69">
              <w:rPr>
                <w:rFonts w:eastAsia="Calibri"/>
                <w:szCs w:val="24"/>
                <w:lang w:eastAsia="lt-LT"/>
              </w:rPr>
              <w:t xml:space="preserve">9.2.2. Jeigu </w:t>
            </w:r>
            <w:r w:rsidRPr="007F6E69">
              <w:rPr>
                <w:rFonts w:eastAsia="Calibri"/>
                <w:snapToGrid w:val="0"/>
                <w:kern w:val="2"/>
                <w:szCs w:val="24"/>
              </w:rPr>
              <w:t>Tiekėjas, teikdamas Paslaugas, nesilaiko taisyklių, nustatytų Techninės specifikacijos 15, 21, 36 punktuose, už kiekvieną nustatytą atskirą pažeidimo atvejį taikoma 1</w:t>
            </w:r>
            <w:r w:rsidR="00075BE2" w:rsidRPr="007F6E69">
              <w:rPr>
                <w:rFonts w:eastAsia="Calibri"/>
                <w:snapToGrid w:val="0"/>
                <w:kern w:val="2"/>
                <w:szCs w:val="24"/>
              </w:rPr>
              <w:t> </w:t>
            </w:r>
            <w:r w:rsidRPr="007F6E69">
              <w:rPr>
                <w:rFonts w:eastAsia="Calibri"/>
                <w:snapToGrid w:val="0"/>
                <w:kern w:val="2"/>
                <w:szCs w:val="24"/>
              </w:rPr>
              <w:t>000</w:t>
            </w:r>
            <w:r w:rsidR="00075BE2" w:rsidRPr="007F6E69">
              <w:rPr>
                <w:rFonts w:eastAsia="Calibri"/>
                <w:snapToGrid w:val="0"/>
                <w:kern w:val="2"/>
                <w:szCs w:val="24"/>
              </w:rPr>
              <w:t>,00 Eur</w:t>
            </w:r>
            <w:r w:rsidRPr="007F6E69">
              <w:rPr>
                <w:rFonts w:eastAsia="Calibri"/>
                <w:snapToGrid w:val="0"/>
                <w:kern w:val="2"/>
                <w:szCs w:val="24"/>
              </w:rPr>
              <w:t xml:space="preserve"> bauda</w:t>
            </w:r>
            <w:r w:rsidR="00E67522" w:rsidRPr="007F6E69">
              <w:rPr>
                <w:rFonts w:eastAsia="Calibri"/>
                <w:snapToGrid w:val="0"/>
                <w:kern w:val="2"/>
                <w:szCs w:val="24"/>
              </w:rPr>
              <w:t xml:space="preserve">. </w:t>
            </w:r>
            <w:r w:rsidRPr="007F6E69">
              <w:rPr>
                <w:rFonts w:eastAsia="Calibri"/>
                <w:snapToGrid w:val="0"/>
                <w:kern w:val="2"/>
                <w:szCs w:val="24"/>
              </w:rPr>
              <w:t xml:space="preserve"> </w:t>
            </w:r>
            <w:r w:rsidR="00E67522" w:rsidRPr="007F6E69">
              <w:rPr>
                <w:szCs w:val="24"/>
                <w:lang w:eastAsia="lt-LT"/>
              </w:rPr>
              <w:t xml:space="preserve">Taip pat turi būti </w:t>
            </w:r>
            <w:r w:rsidR="00E67522" w:rsidRPr="007F6E69">
              <w:rPr>
                <w:rFonts w:eastAsia="Calibri"/>
                <w:szCs w:val="24"/>
              </w:rPr>
              <w:t xml:space="preserve">atlyginami tiesioginiai (faktiškai patirtos išlaidos) nuostoliai, jeigu jų nepadengia bauda (jeigu pvz.: </w:t>
            </w:r>
            <w:r w:rsidR="00107C7C" w:rsidRPr="007F6E69">
              <w:rPr>
                <w:rFonts w:eastAsia="Calibri"/>
                <w:szCs w:val="24"/>
              </w:rPr>
              <w:t>sudarytos rašytinės sutartys su dviem aktoriais, o su kitais sudarytos – atvejai bus du).</w:t>
            </w:r>
          </w:p>
          <w:p w14:paraId="2A3022C9" w14:textId="77777777" w:rsidR="00B3795D" w:rsidRPr="007F6E69" w:rsidRDefault="00B3795D" w:rsidP="00B3795D">
            <w:pPr>
              <w:tabs>
                <w:tab w:val="left" w:pos="851"/>
                <w:tab w:val="left" w:pos="993"/>
                <w:tab w:val="left" w:pos="1276"/>
              </w:tabs>
              <w:suppressAutoHyphens/>
              <w:jc w:val="both"/>
              <w:textAlignment w:val="baseline"/>
              <w:rPr>
                <w:color w:val="000000"/>
                <w:szCs w:val="24"/>
                <w:lang w:eastAsia="lt-LT"/>
              </w:rPr>
            </w:pPr>
          </w:p>
          <w:p w14:paraId="13B35123" w14:textId="1BD41D21" w:rsidR="00B3795D" w:rsidRPr="007F6E69" w:rsidRDefault="00B3795D" w:rsidP="00B3795D">
            <w:pPr>
              <w:jc w:val="both"/>
              <w:rPr>
                <w:szCs w:val="24"/>
                <w:lang w:eastAsia="lt-LT"/>
              </w:rPr>
            </w:pPr>
            <w:r w:rsidRPr="007F6E69">
              <w:rPr>
                <w:color w:val="000000"/>
                <w:szCs w:val="24"/>
                <w:lang w:eastAsia="lt-LT"/>
              </w:rPr>
              <w:t>9.2.</w:t>
            </w:r>
            <w:r w:rsidR="00107C7C" w:rsidRPr="007F6E69">
              <w:rPr>
                <w:color w:val="000000"/>
                <w:szCs w:val="24"/>
                <w:lang w:eastAsia="lt-LT"/>
              </w:rPr>
              <w:t>3</w:t>
            </w:r>
            <w:r w:rsidRPr="007F6E69">
              <w:rPr>
                <w:color w:val="000000"/>
                <w:szCs w:val="24"/>
                <w:lang w:eastAsia="lt-LT"/>
              </w:rPr>
              <w:t xml:space="preserve">. Jeigu Tiekėjas </w:t>
            </w:r>
            <w:r w:rsidRPr="007F6E69">
              <w:rPr>
                <w:szCs w:val="24"/>
                <w:lang w:eastAsia="lt-LT"/>
              </w:rPr>
              <w:t>vėluoja grąžinti dėl Tiekėjui mokėtinos sumos sumažinimo susidariusią permoką pagal Bendrųjų sąlygų 7.4.1.2 papunktį, Pirkėjas nuo kitos nei nustatytas terminas dienos Tiekėjui skaičiuoja 0,02 (</w:t>
            </w:r>
            <w:r w:rsidRPr="007F6E69">
              <w:rPr>
                <w:i/>
                <w:iCs/>
                <w:szCs w:val="24"/>
                <w:lang w:eastAsia="lt-LT"/>
              </w:rPr>
              <w:t>dvi šimtosios</w:t>
            </w:r>
            <w:r w:rsidRPr="007F6E69">
              <w:rPr>
                <w:szCs w:val="24"/>
                <w:lang w:eastAsia="lt-LT"/>
              </w:rPr>
              <w:t>) procento dydžio delspinigius už kiekvieną uždelstą dieną nuo laiku negrąžintos permokos kainos be PVM.</w:t>
            </w:r>
          </w:p>
          <w:p w14:paraId="613C7691" w14:textId="77777777" w:rsidR="00B3795D" w:rsidRPr="007F6E69" w:rsidRDefault="00B3795D" w:rsidP="00B3795D">
            <w:pPr>
              <w:jc w:val="both"/>
              <w:rPr>
                <w:szCs w:val="24"/>
                <w:lang w:eastAsia="lt-LT"/>
              </w:rPr>
            </w:pPr>
          </w:p>
          <w:p w14:paraId="7E114F52" w14:textId="564E3529" w:rsidR="00B3795D" w:rsidRPr="007F6E69" w:rsidRDefault="00B3795D" w:rsidP="00B3795D">
            <w:pPr>
              <w:jc w:val="both"/>
              <w:rPr>
                <w:szCs w:val="24"/>
              </w:rPr>
            </w:pPr>
            <w:r w:rsidRPr="007F6E69">
              <w:rPr>
                <w:szCs w:val="24"/>
                <w:lang w:eastAsia="lt-LT"/>
              </w:rPr>
              <w:t>9.2.</w:t>
            </w:r>
            <w:r w:rsidR="00107C7C" w:rsidRPr="007F6E69">
              <w:rPr>
                <w:szCs w:val="24"/>
                <w:lang w:eastAsia="lt-LT"/>
              </w:rPr>
              <w:t>4</w:t>
            </w:r>
            <w:r w:rsidRPr="007F6E69">
              <w:rPr>
                <w:szCs w:val="24"/>
                <w:lang w:eastAsia="lt-LT"/>
              </w:rPr>
              <w:t>. Tiekėjas privalo sumokėti Pirkėjui netesybas per 10 dienų nuo Pirkėjo pareikalavimo, jeigu netesybų suma nėra išskaitoma iš Tiekėjui mokėtinos sumos.</w:t>
            </w:r>
          </w:p>
        </w:tc>
      </w:tr>
      <w:tr w:rsidR="00B3795D" w:rsidRPr="007F6E69" w14:paraId="535564A9" w14:textId="77777777">
        <w:trPr>
          <w:trHeight w:val="300"/>
        </w:trPr>
        <w:tc>
          <w:tcPr>
            <w:tcW w:w="3094" w:type="dxa"/>
            <w:gridSpan w:val="2"/>
          </w:tcPr>
          <w:p w14:paraId="669E6DCA" w14:textId="77777777" w:rsidR="00B3795D" w:rsidRPr="007F6E69" w:rsidRDefault="00B3795D" w:rsidP="00B3795D">
            <w:pPr>
              <w:rPr>
                <w:b/>
                <w:kern w:val="2"/>
                <w:szCs w:val="24"/>
              </w:rPr>
            </w:pPr>
            <w:r w:rsidRPr="007F6E69">
              <w:rPr>
                <w:b/>
                <w:kern w:val="2"/>
                <w:szCs w:val="24"/>
              </w:rPr>
              <w:t xml:space="preserve">9.3. Tiekėjui / Pirkėjui taikoma bauda nutraukus </w:t>
            </w:r>
            <w:r w:rsidRPr="007F6E69">
              <w:rPr>
                <w:b/>
                <w:kern w:val="2"/>
                <w:szCs w:val="24"/>
              </w:rPr>
              <w:lastRenderedPageBreak/>
              <w:t>Sutartį dėl esminio Sutarties pažeidimo ar nepagrįstai nutraukus Sutarties vykdymą ne Sutartyje nustatyta tvarka</w:t>
            </w:r>
          </w:p>
        </w:tc>
        <w:tc>
          <w:tcPr>
            <w:tcW w:w="6441" w:type="dxa"/>
            <w:gridSpan w:val="2"/>
          </w:tcPr>
          <w:p w14:paraId="54EE418B" w14:textId="6165099A" w:rsidR="00B3795D" w:rsidRPr="007F6E69" w:rsidRDefault="00B3795D" w:rsidP="00B3795D">
            <w:pPr>
              <w:jc w:val="both"/>
              <w:rPr>
                <w:rFonts w:eastAsia="Calibri"/>
                <w:szCs w:val="24"/>
              </w:rPr>
            </w:pPr>
            <w:r w:rsidRPr="007F6E69">
              <w:rPr>
                <w:kern w:val="2"/>
                <w:szCs w:val="24"/>
              </w:rPr>
              <w:lastRenderedPageBreak/>
              <w:t>Nutraukus Sutartį dėl esminio Sutarties pažeidimo, nustatyto Sutarties Specialiosiose sąlygose, mokama 10 (</w:t>
            </w:r>
            <w:r w:rsidRPr="007F6E69">
              <w:rPr>
                <w:i/>
                <w:iCs/>
                <w:kern w:val="2"/>
                <w:szCs w:val="24"/>
              </w:rPr>
              <w:t>dešimt</w:t>
            </w:r>
            <w:r w:rsidRPr="007F6E69">
              <w:rPr>
                <w:kern w:val="2"/>
                <w:szCs w:val="24"/>
              </w:rPr>
              <w:t xml:space="preserve">) procentų </w:t>
            </w:r>
            <w:r w:rsidRPr="007F6E69">
              <w:rPr>
                <w:kern w:val="2"/>
                <w:szCs w:val="24"/>
              </w:rPr>
              <w:lastRenderedPageBreak/>
              <w:t xml:space="preserve">dydžio bauda nuo Pradinės Sutarties vertės, nurodytos Specialiųjų sąlygų 5.2 punkte. </w:t>
            </w:r>
            <w:r w:rsidRPr="007F6E69">
              <w:rPr>
                <w:szCs w:val="24"/>
                <w:lang w:eastAsia="lt-LT"/>
              </w:rPr>
              <w:t xml:space="preserve">Taip pat turi būti </w:t>
            </w:r>
            <w:r w:rsidRPr="007F6E69">
              <w:rPr>
                <w:rFonts w:eastAsia="Calibri"/>
                <w:szCs w:val="24"/>
              </w:rPr>
              <w:t>atlyginami tiesioginiai (faktiškai patirtos išlaidos) nuostoliai, jeigu jų nepadengia bauda.</w:t>
            </w:r>
          </w:p>
        </w:tc>
      </w:tr>
      <w:tr w:rsidR="00B3795D" w:rsidRPr="007F6E69" w14:paraId="0DE13579" w14:textId="77777777">
        <w:trPr>
          <w:trHeight w:val="300"/>
        </w:trPr>
        <w:tc>
          <w:tcPr>
            <w:tcW w:w="3094" w:type="dxa"/>
            <w:gridSpan w:val="2"/>
          </w:tcPr>
          <w:p w14:paraId="0E038835" w14:textId="77777777" w:rsidR="00B3795D" w:rsidRPr="007F6E69" w:rsidRDefault="00B3795D" w:rsidP="00B3795D">
            <w:pPr>
              <w:rPr>
                <w:b/>
                <w:kern w:val="2"/>
                <w:szCs w:val="24"/>
              </w:rPr>
            </w:pPr>
            <w:r w:rsidRPr="007F6E69">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757CF86" w:rsidR="00B3795D" w:rsidRPr="007F6E69" w:rsidRDefault="00B3795D" w:rsidP="00B3795D">
            <w:pPr>
              <w:jc w:val="both"/>
              <w:rPr>
                <w:kern w:val="2"/>
                <w:szCs w:val="24"/>
              </w:rPr>
            </w:pPr>
            <w:r w:rsidRPr="007F6E69">
              <w:rPr>
                <w:bCs/>
                <w:kern w:val="2"/>
                <w:szCs w:val="24"/>
              </w:rPr>
              <w:t>Tiekėjui pažeidus Bendrosiose sąlygose nurodytą subtiekėjų ir (ar) specialistų keitimo tvarką (nesilaikant jos) už kiekvieną pažeidimo atvejį taikoma 5</w:t>
            </w:r>
            <w:r w:rsidRPr="007F6E69">
              <w:rPr>
                <w:color w:val="000000"/>
                <w:szCs w:val="24"/>
                <w:lang w:eastAsia="lt-LT"/>
              </w:rPr>
              <w:t xml:space="preserve"> procentų dydžio bauda nuo Pradinės Sutarties vertės, nurodytos Specialiųjų sąlygų 5.2 punkte bei </w:t>
            </w:r>
            <w:r w:rsidRPr="007F6E69">
              <w:rPr>
                <w:kern w:val="2"/>
                <w:szCs w:val="24"/>
              </w:rPr>
              <w:t>turi būti atlyginami patirti tiesioginiai (faktiškai patirtos išlaidos) nuostoliai kurių nepadengia bauda.</w:t>
            </w:r>
          </w:p>
        </w:tc>
      </w:tr>
      <w:tr w:rsidR="00B3795D" w:rsidRPr="007F6E69" w14:paraId="335834C7" w14:textId="77777777">
        <w:trPr>
          <w:trHeight w:val="300"/>
        </w:trPr>
        <w:tc>
          <w:tcPr>
            <w:tcW w:w="3094" w:type="dxa"/>
            <w:gridSpan w:val="2"/>
          </w:tcPr>
          <w:p w14:paraId="13CD1D2E" w14:textId="77777777" w:rsidR="00B3795D" w:rsidRPr="007F6E69" w:rsidRDefault="00B3795D" w:rsidP="00B3795D">
            <w:pPr>
              <w:rPr>
                <w:b/>
                <w:kern w:val="2"/>
                <w:szCs w:val="24"/>
              </w:rPr>
            </w:pPr>
            <w:r w:rsidRPr="007F6E69">
              <w:rPr>
                <w:b/>
                <w:kern w:val="2"/>
                <w:szCs w:val="24"/>
              </w:rPr>
              <w:t>9.5. Tiekėjui taikomos baudos dėl aplinkosauginių ir (arba) socialinių kriterijų nesilaikymo</w:t>
            </w:r>
          </w:p>
        </w:tc>
        <w:tc>
          <w:tcPr>
            <w:tcW w:w="6441" w:type="dxa"/>
            <w:gridSpan w:val="2"/>
          </w:tcPr>
          <w:p w14:paraId="4C8C0993" w14:textId="77814391" w:rsidR="00B3795D" w:rsidRPr="007F6E69" w:rsidRDefault="00B3795D" w:rsidP="00B3795D">
            <w:pPr>
              <w:jc w:val="both"/>
              <w:rPr>
                <w:color w:val="4472C4"/>
                <w:kern w:val="2"/>
                <w:szCs w:val="24"/>
              </w:rPr>
            </w:pPr>
            <w:r w:rsidRPr="007F6E69">
              <w:rPr>
                <w:szCs w:val="24"/>
              </w:rPr>
              <w:t>Netaikoma</w:t>
            </w:r>
            <w:r w:rsidRPr="007F6E69">
              <w:rPr>
                <w:color w:val="4472C4"/>
                <w:kern w:val="2"/>
                <w:szCs w:val="24"/>
              </w:rPr>
              <w:t xml:space="preserve"> </w:t>
            </w:r>
          </w:p>
        </w:tc>
      </w:tr>
      <w:tr w:rsidR="00B3795D" w:rsidRPr="007F6E69" w14:paraId="5CB34632" w14:textId="77777777">
        <w:trPr>
          <w:trHeight w:val="300"/>
        </w:trPr>
        <w:tc>
          <w:tcPr>
            <w:tcW w:w="3094" w:type="dxa"/>
            <w:gridSpan w:val="2"/>
          </w:tcPr>
          <w:p w14:paraId="59ED911B" w14:textId="77777777" w:rsidR="00B3795D" w:rsidRPr="007F6E69" w:rsidRDefault="00B3795D" w:rsidP="00B3795D">
            <w:pPr>
              <w:rPr>
                <w:b/>
                <w:kern w:val="2"/>
                <w:szCs w:val="24"/>
              </w:rPr>
            </w:pPr>
            <w:r w:rsidRPr="007F6E69">
              <w:rPr>
                <w:b/>
                <w:kern w:val="2"/>
                <w:szCs w:val="24"/>
              </w:rPr>
              <w:t>9.6. Tiekėjui / Pirkėjui taikoma bauda dėl konfidencialumo reikalavimų nesilaikymo</w:t>
            </w:r>
          </w:p>
        </w:tc>
        <w:tc>
          <w:tcPr>
            <w:tcW w:w="6441" w:type="dxa"/>
            <w:gridSpan w:val="2"/>
          </w:tcPr>
          <w:p w14:paraId="32D97D93" w14:textId="2894CFFA" w:rsidR="00B3795D" w:rsidRPr="007F6E69" w:rsidRDefault="00B3795D" w:rsidP="00B3795D">
            <w:pPr>
              <w:jc w:val="both"/>
              <w:rPr>
                <w:kern w:val="2"/>
                <w:szCs w:val="24"/>
              </w:rPr>
            </w:pPr>
            <w:r w:rsidRPr="007F6E69">
              <w:rPr>
                <w:bCs/>
                <w:kern w:val="2"/>
                <w:szCs w:val="24"/>
              </w:rPr>
              <w:t>Tiekėjui / Pirkėjui pažeidus Bendrosiose sąlygose ir Techninėje specifikacijoje nurodytas konfidencialumo reikalavimų taisykles už kiekvieną pažeidimo atvejį taikoma 5</w:t>
            </w:r>
            <w:r w:rsidRPr="007F6E69">
              <w:rPr>
                <w:kern w:val="2"/>
                <w:szCs w:val="24"/>
              </w:rPr>
              <w:t> procentų dydžio bauda nuo Pradinės Sutarties vertės, nurodytos Specialiųjų sąlygų 5.2 punkte bei turi būti atlyginami patirti tiesioginiai (faktiškai patirtos išlaidos) nuostoliai, kurių nepadengia bauda.</w:t>
            </w:r>
          </w:p>
        </w:tc>
      </w:tr>
      <w:tr w:rsidR="00B3795D" w:rsidRPr="007F6E69" w14:paraId="2F664C56" w14:textId="77777777">
        <w:trPr>
          <w:trHeight w:val="300"/>
        </w:trPr>
        <w:tc>
          <w:tcPr>
            <w:tcW w:w="3094" w:type="dxa"/>
            <w:gridSpan w:val="2"/>
          </w:tcPr>
          <w:p w14:paraId="6498C52D" w14:textId="77777777" w:rsidR="00B3795D" w:rsidRPr="007F6E69" w:rsidRDefault="00B3795D" w:rsidP="00B3795D">
            <w:pPr>
              <w:rPr>
                <w:b/>
                <w:kern w:val="2"/>
                <w:szCs w:val="24"/>
              </w:rPr>
            </w:pPr>
            <w:r w:rsidRPr="007F6E69">
              <w:rPr>
                <w:b/>
                <w:kern w:val="2"/>
                <w:szCs w:val="24"/>
              </w:rPr>
              <w:t xml:space="preserve">9.7. Tiekėjui taikomos netesybos dėl pirkimo dokumentuose nustatytų kokybinių kriterijų </w:t>
            </w:r>
            <w:proofErr w:type="spellStart"/>
            <w:r w:rsidRPr="007F6E69">
              <w:rPr>
                <w:b/>
                <w:kern w:val="2"/>
                <w:szCs w:val="24"/>
              </w:rPr>
              <w:t>nepasiekimo</w:t>
            </w:r>
            <w:proofErr w:type="spellEnd"/>
            <w:r w:rsidRPr="007F6E69">
              <w:rPr>
                <w:b/>
                <w:kern w:val="2"/>
                <w:szCs w:val="24"/>
              </w:rPr>
              <w:t xml:space="preserve"> Sutarties vykdymo metu</w:t>
            </w:r>
          </w:p>
        </w:tc>
        <w:tc>
          <w:tcPr>
            <w:tcW w:w="6441" w:type="dxa"/>
            <w:gridSpan w:val="2"/>
          </w:tcPr>
          <w:p w14:paraId="003FECA6" w14:textId="0C4497D7" w:rsidR="00B3795D" w:rsidRPr="007F6E69" w:rsidRDefault="006A1FDA" w:rsidP="007F6E69">
            <w:pPr>
              <w:jc w:val="both"/>
              <w:rPr>
                <w:color w:val="4472C4"/>
                <w:kern w:val="2"/>
                <w:szCs w:val="24"/>
              </w:rPr>
            </w:pPr>
            <w:r w:rsidRPr="007F6E69">
              <w:rPr>
                <w:rFonts w:eastAsia="Aptos"/>
              </w:rPr>
              <w:t xml:space="preserve">Tiekėjo pasiūlyme pateiktas ir ekonominio naudingumo kriterijų pagrindu įvertintas scenarijus / scenarijai yra laikomas / laikomi  sutarties vykdymo pagrindu. Tiekėjas neturi teisės keisti scenarijaus /scenarijų idėjos, siužeto ar kitų esminių kūrybinių sprendinių taip, kad pasikeistų pasiūlymo vertinimo metu vertintos savybės. </w:t>
            </w:r>
            <w:r w:rsidR="006F787E" w:rsidRPr="007F6E69">
              <w:rPr>
                <w:rFonts w:eastAsia="Aptos"/>
              </w:rPr>
              <w:t>Jeigu nesilaikoma šios taisyklės, Tiekėjas nereaguoja į Pirkėjo teikiamas pastabas dėl šios taisyklės nesila</w:t>
            </w:r>
            <w:r w:rsidR="00CE1B0E" w:rsidRPr="007F6E69">
              <w:rPr>
                <w:rFonts w:eastAsia="Aptos"/>
              </w:rPr>
              <w:t>ikymo – Pirkėjas turi teisę taikyti 2 procentų</w:t>
            </w:r>
            <w:r w:rsidR="006F787E" w:rsidRPr="007F6E69">
              <w:rPr>
                <w:rFonts w:eastAsia="Aptos"/>
              </w:rPr>
              <w:t xml:space="preserve"> </w:t>
            </w:r>
            <w:r w:rsidR="00CE1B0E" w:rsidRPr="007F6E69">
              <w:rPr>
                <w:color w:val="000000"/>
                <w:szCs w:val="24"/>
                <w:lang w:eastAsia="lt-LT"/>
              </w:rPr>
              <w:t>dydžio bauda nuo Pradinės Sutarties vertės, nurodytos Specialiųjų sąlygų 5.2 punkte</w:t>
            </w:r>
            <w:r w:rsidR="008E718C" w:rsidRPr="007F6E69">
              <w:rPr>
                <w:color w:val="000000"/>
                <w:szCs w:val="24"/>
                <w:lang w:eastAsia="lt-LT"/>
              </w:rPr>
              <w:t xml:space="preserve">. </w:t>
            </w:r>
          </w:p>
        </w:tc>
      </w:tr>
      <w:tr w:rsidR="00B3795D" w:rsidRPr="007F6E69" w14:paraId="0058BAA4" w14:textId="77777777" w:rsidTr="00773FE3">
        <w:trPr>
          <w:trHeight w:val="884"/>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B3795D" w:rsidRPr="007F6E69" w:rsidRDefault="00B3795D" w:rsidP="00B3795D">
            <w:pPr>
              <w:rPr>
                <w:b/>
                <w:kern w:val="2"/>
                <w:szCs w:val="24"/>
              </w:rPr>
            </w:pPr>
            <w:r w:rsidRPr="007F6E69">
              <w:rPr>
                <w:b/>
                <w:kern w:val="2"/>
                <w:szCs w:val="24"/>
              </w:rPr>
              <w:t xml:space="preserve">9.8. Tiekėjui taikomos netesybos dėl Sutarties įvykdymo užtikrinimo </w:t>
            </w:r>
            <w:r w:rsidRPr="007F6E69">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606244B6" w:rsidR="00B3795D" w:rsidRPr="007F6E69" w:rsidRDefault="00B3795D" w:rsidP="00B3795D">
            <w:pPr>
              <w:rPr>
                <w:kern w:val="2"/>
                <w:szCs w:val="24"/>
              </w:rPr>
            </w:pPr>
            <w:r w:rsidRPr="007F6E69">
              <w:rPr>
                <w:kern w:val="2"/>
                <w:szCs w:val="24"/>
              </w:rPr>
              <w:t>Netaikoma</w:t>
            </w:r>
          </w:p>
        </w:tc>
      </w:tr>
      <w:tr w:rsidR="00B3795D" w:rsidRPr="007F6E69" w14:paraId="4DB25F24" w14:textId="77777777">
        <w:trPr>
          <w:trHeight w:val="300"/>
        </w:trPr>
        <w:tc>
          <w:tcPr>
            <w:tcW w:w="3094" w:type="dxa"/>
            <w:gridSpan w:val="2"/>
          </w:tcPr>
          <w:p w14:paraId="66FCCA71" w14:textId="77777777" w:rsidR="00B3795D" w:rsidRPr="007F6E69" w:rsidRDefault="00B3795D" w:rsidP="00B3795D">
            <w:pPr>
              <w:rPr>
                <w:b/>
                <w:bCs/>
                <w:kern w:val="2"/>
                <w:szCs w:val="24"/>
              </w:rPr>
            </w:pPr>
            <w:r w:rsidRPr="007F6E6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BE8D96F" w14:textId="77777777" w:rsidR="00B3795D" w:rsidRPr="007F6E69" w:rsidRDefault="00B3795D" w:rsidP="00B3795D">
            <w:pPr>
              <w:jc w:val="both"/>
              <w:rPr>
                <w:bCs/>
                <w:kern w:val="2"/>
                <w:szCs w:val="24"/>
              </w:rPr>
            </w:pPr>
            <w:r w:rsidRPr="007F6E69">
              <w:rPr>
                <w:bCs/>
                <w:kern w:val="2"/>
                <w:szCs w:val="24"/>
              </w:rPr>
              <w:t>Tiekėjui už kiekvieną pažeidimo atvejį taikoma 5</w:t>
            </w:r>
            <w:r w:rsidRPr="007F6E69">
              <w:rPr>
                <w:color w:val="000000"/>
                <w:szCs w:val="24"/>
                <w:lang w:eastAsia="lt-LT"/>
              </w:rPr>
              <w:t> procentų dydžio bauda nuo Pradinės Sutarties vertės, nurodytos Specialiųjų sąlygų 5.2 punkte bei turi būti</w:t>
            </w:r>
            <w:r w:rsidRPr="007F6E69">
              <w:rPr>
                <w:rFonts w:eastAsia="Calibri"/>
                <w:szCs w:val="24"/>
              </w:rPr>
              <w:t xml:space="preserve"> atlyginami patirti tiesioginiai (faktiškai patirtos išlaidos) nuostoliai kurių nepadengia bauda.</w:t>
            </w:r>
          </w:p>
          <w:p w14:paraId="0AEF38FB" w14:textId="77777777" w:rsidR="00B3795D" w:rsidRPr="007F6E69" w:rsidRDefault="00B3795D" w:rsidP="00B3795D">
            <w:pPr>
              <w:rPr>
                <w:kern w:val="2"/>
                <w:szCs w:val="24"/>
              </w:rPr>
            </w:pPr>
          </w:p>
          <w:p w14:paraId="70413880" w14:textId="77777777" w:rsidR="00B3795D" w:rsidRPr="007F6E69" w:rsidRDefault="00B3795D" w:rsidP="00B3795D">
            <w:pPr>
              <w:rPr>
                <w:szCs w:val="24"/>
              </w:rPr>
            </w:pPr>
          </w:p>
          <w:p w14:paraId="1121832F" w14:textId="77777777" w:rsidR="00B3795D" w:rsidRPr="007F6E69" w:rsidRDefault="00B3795D" w:rsidP="00B3795D">
            <w:pPr>
              <w:rPr>
                <w:color w:val="4472C4"/>
                <w:kern w:val="2"/>
                <w:szCs w:val="24"/>
              </w:rPr>
            </w:pPr>
          </w:p>
        </w:tc>
      </w:tr>
      <w:tr w:rsidR="00B3795D" w:rsidRPr="007F6E69" w14:paraId="684028A3" w14:textId="77777777">
        <w:trPr>
          <w:trHeight w:val="300"/>
        </w:trPr>
        <w:tc>
          <w:tcPr>
            <w:tcW w:w="9535" w:type="dxa"/>
            <w:gridSpan w:val="4"/>
          </w:tcPr>
          <w:p w14:paraId="4FE3910B" w14:textId="77777777" w:rsidR="00B3795D" w:rsidRPr="007F6E69" w:rsidRDefault="00B3795D" w:rsidP="00B3795D">
            <w:pPr>
              <w:jc w:val="center"/>
              <w:rPr>
                <w:color w:val="4472C4"/>
                <w:kern w:val="2"/>
                <w:szCs w:val="24"/>
              </w:rPr>
            </w:pPr>
            <w:r w:rsidRPr="007F6E69">
              <w:rPr>
                <w:b/>
                <w:kern w:val="2"/>
                <w:szCs w:val="24"/>
              </w:rPr>
              <w:t>10. ESMINĖS SUTARTIES SĄLYGOS</w:t>
            </w:r>
          </w:p>
        </w:tc>
      </w:tr>
      <w:tr w:rsidR="00B3795D" w:rsidRPr="007F6E69" w14:paraId="6E96BEC4" w14:textId="77777777">
        <w:trPr>
          <w:trHeight w:val="300"/>
        </w:trPr>
        <w:tc>
          <w:tcPr>
            <w:tcW w:w="3094" w:type="dxa"/>
            <w:gridSpan w:val="2"/>
          </w:tcPr>
          <w:p w14:paraId="0063E6A9" w14:textId="77777777" w:rsidR="00B3795D" w:rsidRPr="007F6E69" w:rsidRDefault="00B3795D" w:rsidP="00B3795D">
            <w:pPr>
              <w:rPr>
                <w:b/>
                <w:kern w:val="2"/>
                <w:szCs w:val="24"/>
              </w:rPr>
            </w:pPr>
            <w:r w:rsidRPr="007F6E69">
              <w:rPr>
                <w:b/>
                <w:kern w:val="2"/>
                <w:szCs w:val="24"/>
              </w:rPr>
              <w:lastRenderedPageBreak/>
              <w:t>10.1. Esminės Sutarties sąlygos</w:t>
            </w:r>
          </w:p>
        </w:tc>
        <w:tc>
          <w:tcPr>
            <w:tcW w:w="6441" w:type="dxa"/>
            <w:gridSpan w:val="2"/>
          </w:tcPr>
          <w:p w14:paraId="5F0BC7D6" w14:textId="751F93F0" w:rsidR="00B3795D" w:rsidRPr="007F6E69" w:rsidRDefault="007F6E69" w:rsidP="00B3795D">
            <w:pPr>
              <w:tabs>
                <w:tab w:val="left" w:pos="567"/>
                <w:tab w:val="left" w:pos="993"/>
              </w:tabs>
              <w:jc w:val="both"/>
              <w:rPr>
                <w:rFonts w:eastAsia="Calibri"/>
                <w:snapToGrid w:val="0"/>
                <w:szCs w:val="24"/>
              </w:rPr>
            </w:pPr>
            <w:r w:rsidRPr="007F6E69">
              <w:rPr>
                <w:rFonts w:eastAsia="Calibri"/>
                <w:snapToGrid w:val="0"/>
                <w:szCs w:val="24"/>
              </w:rPr>
              <w:t xml:space="preserve">10.1.1. </w:t>
            </w:r>
            <w:r w:rsidR="00B3795D" w:rsidRPr="007F6E69">
              <w:rPr>
                <w:rFonts w:eastAsia="Calibri"/>
                <w:snapToGrid w:val="0"/>
                <w:szCs w:val="24"/>
              </w:rPr>
              <w:t>Kai Tiekėjui dėl paslaugų teikimo tarpinių ir / ar galutinių rezultatų yra teikiamos pastabos, kurių Tiekėjas dėl savo kaltės sutartu laiku neištaiso.</w:t>
            </w:r>
          </w:p>
          <w:p w14:paraId="7E67C8FE" w14:textId="6278B237" w:rsidR="003C607E" w:rsidRPr="007F6E69" w:rsidRDefault="007F6E69" w:rsidP="00B3795D">
            <w:pPr>
              <w:tabs>
                <w:tab w:val="left" w:pos="567"/>
                <w:tab w:val="left" w:pos="993"/>
              </w:tabs>
              <w:jc w:val="both"/>
              <w:rPr>
                <w:color w:val="4472C4"/>
                <w:kern w:val="2"/>
                <w:szCs w:val="24"/>
              </w:rPr>
            </w:pPr>
            <w:r w:rsidRPr="007F6E69">
              <w:rPr>
                <w:rFonts w:eastAsia="Calibri"/>
                <w:snapToGrid w:val="0"/>
                <w:kern w:val="2"/>
                <w:szCs w:val="24"/>
              </w:rPr>
              <w:t xml:space="preserve">10.1.2. </w:t>
            </w:r>
            <w:r w:rsidR="003C607E" w:rsidRPr="007F6E69">
              <w:rPr>
                <w:rFonts w:eastAsia="Calibri"/>
                <w:snapToGrid w:val="0"/>
                <w:kern w:val="2"/>
                <w:szCs w:val="24"/>
              </w:rPr>
              <w:t>Tiekėjas</w:t>
            </w:r>
            <w:r w:rsidR="00E44703" w:rsidRPr="007F6E69">
              <w:rPr>
                <w:rFonts w:eastAsia="Calibri"/>
                <w:snapToGrid w:val="0"/>
                <w:kern w:val="2"/>
                <w:szCs w:val="24"/>
              </w:rPr>
              <w:t>, teikdamas Paslaugas,</w:t>
            </w:r>
            <w:r w:rsidR="003C607E" w:rsidRPr="007F6E69">
              <w:rPr>
                <w:rFonts w:eastAsia="Calibri"/>
                <w:snapToGrid w:val="0"/>
                <w:kern w:val="2"/>
                <w:szCs w:val="24"/>
              </w:rPr>
              <w:t xml:space="preserve"> nesilaiko taisykl</w:t>
            </w:r>
            <w:r w:rsidR="00D50843" w:rsidRPr="007F6E69">
              <w:rPr>
                <w:rFonts w:eastAsia="Calibri"/>
                <w:snapToGrid w:val="0"/>
                <w:kern w:val="2"/>
                <w:szCs w:val="24"/>
              </w:rPr>
              <w:t>ių</w:t>
            </w:r>
            <w:r w:rsidR="004C291B" w:rsidRPr="007F6E69">
              <w:rPr>
                <w:rFonts w:eastAsia="Calibri"/>
                <w:snapToGrid w:val="0"/>
                <w:kern w:val="2"/>
                <w:szCs w:val="24"/>
              </w:rPr>
              <w:t>,</w:t>
            </w:r>
            <w:r w:rsidR="00D50843" w:rsidRPr="007F6E69">
              <w:rPr>
                <w:rFonts w:eastAsia="Calibri"/>
                <w:snapToGrid w:val="0"/>
                <w:kern w:val="2"/>
                <w:szCs w:val="24"/>
              </w:rPr>
              <w:t xml:space="preserve"> nustatytų Techninės specifikacijos </w:t>
            </w:r>
            <w:r w:rsidR="00010623" w:rsidRPr="007F6E69">
              <w:rPr>
                <w:rFonts w:eastAsia="Calibri"/>
                <w:snapToGrid w:val="0"/>
                <w:kern w:val="2"/>
                <w:szCs w:val="24"/>
              </w:rPr>
              <w:t xml:space="preserve">15, </w:t>
            </w:r>
            <w:r w:rsidR="00534CF2" w:rsidRPr="007F6E69">
              <w:rPr>
                <w:rFonts w:eastAsia="Calibri"/>
                <w:snapToGrid w:val="0"/>
                <w:kern w:val="2"/>
                <w:szCs w:val="24"/>
              </w:rPr>
              <w:t>21</w:t>
            </w:r>
            <w:r w:rsidR="00010623" w:rsidRPr="007F6E69">
              <w:rPr>
                <w:rFonts w:eastAsia="Calibri"/>
                <w:snapToGrid w:val="0"/>
                <w:kern w:val="2"/>
                <w:szCs w:val="24"/>
              </w:rPr>
              <w:t>,</w:t>
            </w:r>
            <w:r w:rsidR="00534CF2" w:rsidRPr="007F6E69">
              <w:rPr>
                <w:rFonts w:eastAsia="Calibri"/>
                <w:snapToGrid w:val="0"/>
                <w:kern w:val="2"/>
                <w:szCs w:val="24"/>
              </w:rPr>
              <w:t xml:space="preserve"> </w:t>
            </w:r>
            <w:r w:rsidR="00E44703" w:rsidRPr="007F6E69">
              <w:rPr>
                <w:rFonts w:eastAsia="Calibri"/>
                <w:snapToGrid w:val="0"/>
                <w:kern w:val="2"/>
                <w:szCs w:val="24"/>
              </w:rPr>
              <w:t xml:space="preserve">36 punktuose. </w:t>
            </w:r>
          </w:p>
        </w:tc>
      </w:tr>
      <w:tr w:rsidR="00B3795D" w:rsidRPr="007F6E69" w14:paraId="7675802B" w14:textId="77777777">
        <w:trPr>
          <w:trHeight w:val="300"/>
        </w:trPr>
        <w:tc>
          <w:tcPr>
            <w:tcW w:w="3094" w:type="dxa"/>
            <w:gridSpan w:val="2"/>
          </w:tcPr>
          <w:p w14:paraId="23B0F899" w14:textId="6AA40C50" w:rsidR="00B3795D" w:rsidRPr="007F6E69" w:rsidRDefault="00B3795D" w:rsidP="00B3795D">
            <w:pPr>
              <w:rPr>
                <w:b/>
                <w:kern w:val="2"/>
                <w:szCs w:val="24"/>
              </w:rPr>
            </w:pPr>
            <w:r w:rsidRPr="007F6E69">
              <w:rPr>
                <w:b/>
                <w:bCs/>
              </w:rPr>
              <w:t>10.2. Dideli arba nuolatiniai esminės Sutarties sąlygos vykdymo trūkumai</w:t>
            </w:r>
          </w:p>
        </w:tc>
        <w:tc>
          <w:tcPr>
            <w:tcW w:w="6441" w:type="dxa"/>
            <w:gridSpan w:val="2"/>
          </w:tcPr>
          <w:p w14:paraId="573DBC81" w14:textId="0BC6E4E9" w:rsidR="00B3795D" w:rsidRPr="007F6E69" w:rsidRDefault="00B3795D" w:rsidP="00B3795D">
            <w:pPr>
              <w:tabs>
                <w:tab w:val="left" w:pos="567"/>
                <w:tab w:val="left" w:pos="993"/>
              </w:tabs>
              <w:jc w:val="both"/>
              <w:rPr>
                <w:szCs w:val="24"/>
                <w:lang w:eastAsia="lt-LT"/>
              </w:rPr>
            </w:pPr>
            <w:r w:rsidRPr="007F6E69">
              <w:rPr>
                <w:szCs w:val="24"/>
                <w:lang w:eastAsia="lt-LT"/>
              </w:rPr>
              <w:t>Tiekėjui dėl paslaugų teikimo tarpinių ir / ar galutinių rezultatų yra teikiamos 2 (</w:t>
            </w:r>
            <w:r w:rsidRPr="007F6E69">
              <w:rPr>
                <w:i/>
                <w:iCs/>
                <w:szCs w:val="24"/>
                <w:lang w:eastAsia="lt-LT"/>
              </w:rPr>
              <w:t>du</w:t>
            </w:r>
            <w:r w:rsidRPr="007F6E69">
              <w:rPr>
                <w:szCs w:val="24"/>
                <w:lang w:eastAsia="lt-LT"/>
              </w:rPr>
              <w:t xml:space="preserve">) kartus tos pačios pastabos / paslaugų rezultatų </w:t>
            </w:r>
            <w:r w:rsidR="00D03736" w:rsidRPr="007F6E69">
              <w:rPr>
                <w:szCs w:val="24"/>
                <w:lang w:eastAsia="lt-LT"/>
              </w:rPr>
              <w:t xml:space="preserve"> (įskaitant tarpinių </w:t>
            </w:r>
            <w:r w:rsidR="00D85B03" w:rsidRPr="007F6E69">
              <w:rPr>
                <w:szCs w:val="24"/>
                <w:lang w:eastAsia="lt-LT"/>
              </w:rPr>
              <w:t>r</w:t>
            </w:r>
            <w:r w:rsidR="00D03736" w:rsidRPr="007F6E69">
              <w:rPr>
                <w:szCs w:val="24"/>
                <w:lang w:eastAsia="lt-LT"/>
              </w:rPr>
              <w:t>e</w:t>
            </w:r>
            <w:r w:rsidR="00D85B03" w:rsidRPr="007F6E69">
              <w:rPr>
                <w:szCs w:val="24"/>
                <w:lang w:eastAsia="lt-LT"/>
              </w:rPr>
              <w:t xml:space="preserve">zultatų) </w:t>
            </w:r>
            <w:r w:rsidRPr="007F6E69">
              <w:rPr>
                <w:szCs w:val="24"/>
                <w:lang w:eastAsia="lt-LT"/>
              </w:rPr>
              <w:t>trūkumai, kurių Tiekėjas neištaiso, į jas Tiekėjas neatsižvelgia ir nepakoreguoja paslaugų rezultatų</w:t>
            </w:r>
            <w:r w:rsidR="00D85B03" w:rsidRPr="007F6E69">
              <w:rPr>
                <w:szCs w:val="24"/>
                <w:lang w:eastAsia="lt-LT"/>
              </w:rPr>
              <w:t xml:space="preserve"> (įskaitant tarpinių rezultatų)</w:t>
            </w:r>
            <w:r w:rsidR="00C01448" w:rsidRPr="007F6E69">
              <w:rPr>
                <w:szCs w:val="24"/>
                <w:lang w:eastAsia="lt-LT"/>
              </w:rPr>
              <w:t>.</w:t>
            </w:r>
          </w:p>
        </w:tc>
      </w:tr>
      <w:tr w:rsidR="00B3795D" w:rsidRPr="007F6E69" w14:paraId="2481156D" w14:textId="77777777">
        <w:trPr>
          <w:trHeight w:val="300"/>
        </w:trPr>
        <w:tc>
          <w:tcPr>
            <w:tcW w:w="9535" w:type="dxa"/>
            <w:gridSpan w:val="4"/>
          </w:tcPr>
          <w:p w14:paraId="28216735" w14:textId="77777777" w:rsidR="00B3795D" w:rsidRPr="007F6E69" w:rsidRDefault="00B3795D" w:rsidP="00B3795D">
            <w:pPr>
              <w:jc w:val="center"/>
              <w:rPr>
                <w:b/>
                <w:kern w:val="2"/>
                <w:szCs w:val="24"/>
              </w:rPr>
            </w:pPr>
            <w:r w:rsidRPr="007F6E69">
              <w:rPr>
                <w:b/>
                <w:kern w:val="2"/>
                <w:szCs w:val="24"/>
              </w:rPr>
              <w:t>11. SUTARTIES GALIOJIMAS IR KEITIMAS</w:t>
            </w:r>
          </w:p>
        </w:tc>
      </w:tr>
      <w:tr w:rsidR="00B3795D" w:rsidRPr="007F6E69" w14:paraId="73E60D0E" w14:textId="77777777">
        <w:trPr>
          <w:trHeight w:val="300"/>
        </w:trPr>
        <w:tc>
          <w:tcPr>
            <w:tcW w:w="3094" w:type="dxa"/>
            <w:gridSpan w:val="2"/>
          </w:tcPr>
          <w:p w14:paraId="071FC0C8" w14:textId="77777777" w:rsidR="00B3795D" w:rsidRPr="007F6E69" w:rsidRDefault="00B3795D" w:rsidP="00B3795D">
            <w:pPr>
              <w:rPr>
                <w:b/>
                <w:kern w:val="2"/>
                <w:szCs w:val="24"/>
              </w:rPr>
            </w:pPr>
            <w:r w:rsidRPr="007F6E69">
              <w:rPr>
                <w:b/>
                <w:szCs w:val="24"/>
              </w:rPr>
              <w:t>11.1. Sutarties sudarymas ir įsigaliojimas</w:t>
            </w:r>
          </w:p>
        </w:tc>
        <w:tc>
          <w:tcPr>
            <w:tcW w:w="6441" w:type="dxa"/>
            <w:gridSpan w:val="2"/>
          </w:tcPr>
          <w:p w14:paraId="16C571AA" w14:textId="5336352E" w:rsidR="00B3795D" w:rsidRPr="007F6E69" w:rsidRDefault="00B3795D" w:rsidP="00B3795D">
            <w:pPr>
              <w:jc w:val="both"/>
              <w:rPr>
                <w:kern w:val="2"/>
                <w:szCs w:val="24"/>
              </w:rPr>
            </w:pPr>
            <w:r w:rsidRPr="007F6E69">
              <w:rPr>
                <w:kern w:val="2"/>
                <w:szCs w:val="24"/>
              </w:rPr>
              <w:t>Ši Sutartis laikoma sudaryta ir įsigalioja nuo Sutarties pasirašymo dienos (antrosios Šalies pasirašymo dieną).</w:t>
            </w:r>
          </w:p>
          <w:p w14:paraId="3CC472DD" w14:textId="77777777" w:rsidR="00B3795D" w:rsidRPr="007F6E69" w:rsidRDefault="00B3795D" w:rsidP="00B3795D">
            <w:pPr>
              <w:jc w:val="both"/>
              <w:rPr>
                <w:kern w:val="2"/>
                <w:szCs w:val="24"/>
              </w:rPr>
            </w:pPr>
          </w:p>
          <w:p w14:paraId="04094D45" w14:textId="66FF685C" w:rsidR="00B3795D" w:rsidRPr="007F6E69" w:rsidRDefault="00B3795D" w:rsidP="00B3795D">
            <w:pPr>
              <w:jc w:val="both"/>
              <w:rPr>
                <w:color w:val="4472C4"/>
                <w:kern w:val="2"/>
                <w:szCs w:val="24"/>
              </w:rPr>
            </w:pPr>
            <w:r w:rsidRPr="007F6E69">
              <w:rPr>
                <w:color w:val="000000"/>
                <w:kern w:val="2"/>
                <w:szCs w:val="24"/>
              </w:rPr>
              <w:t xml:space="preserve">Sutartis galioja iki visiško prievolių įvykdymo (kol bus išnaudota Pradinės Sutarties vertė, bet jos terminas negali būti ilgesnis kaip </w:t>
            </w:r>
            <w:r w:rsidR="004C67F4" w:rsidRPr="007F6E69">
              <w:rPr>
                <w:color w:val="000000"/>
                <w:kern w:val="2"/>
                <w:szCs w:val="24"/>
              </w:rPr>
              <w:t>6</w:t>
            </w:r>
            <w:r w:rsidRPr="007F6E69">
              <w:rPr>
                <w:color w:val="000000"/>
                <w:kern w:val="2"/>
                <w:szCs w:val="24"/>
              </w:rPr>
              <w:t xml:space="preserve"> (</w:t>
            </w:r>
            <w:r w:rsidR="004C67F4" w:rsidRPr="007F6E69">
              <w:rPr>
                <w:i/>
                <w:iCs/>
                <w:color w:val="000000"/>
                <w:kern w:val="2"/>
                <w:szCs w:val="24"/>
              </w:rPr>
              <w:t>šeši</w:t>
            </w:r>
            <w:r w:rsidRPr="007F6E69">
              <w:rPr>
                <w:color w:val="000000"/>
                <w:kern w:val="2"/>
                <w:szCs w:val="24"/>
              </w:rPr>
              <w:t>) mėnesiai nuo Sutarties įsigaliojimo dienos.</w:t>
            </w:r>
          </w:p>
        </w:tc>
      </w:tr>
      <w:tr w:rsidR="00B3795D" w:rsidRPr="007F6E69" w14:paraId="27B67AC5" w14:textId="77777777">
        <w:trPr>
          <w:trHeight w:val="300"/>
        </w:trPr>
        <w:tc>
          <w:tcPr>
            <w:tcW w:w="3094" w:type="dxa"/>
            <w:gridSpan w:val="2"/>
          </w:tcPr>
          <w:p w14:paraId="5B8FCCBE" w14:textId="77777777" w:rsidR="00B3795D" w:rsidRPr="007F6E69" w:rsidRDefault="00B3795D" w:rsidP="00B3795D">
            <w:pPr>
              <w:rPr>
                <w:b/>
                <w:kern w:val="2"/>
                <w:szCs w:val="24"/>
              </w:rPr>
            </w:pPr>
            <w:r w:rsidRPr="007F6E69">
              <w:rPr>
                <w:b/>
                <w:kern w:val="2"/>
                <w:szCs w:val="24"/>
              </w:rPr>
              <w:t>11.2. Sutarties galiojimo termino pratęsimas</w:t>
            </w:r>
          </w:p>
        </w:tc>
        <w:tc>
          <w:tcPr>
            <w:tcW w:w="6441" w:type="dxa"/>
            <w:gridSpan w:val="2"/>
          </w:tcPr>
          <w:p w14:paraId="36AE7C33" w14:textId="77777777" w:rsidR="00B3795D" w:rsidRPr="007F6E69" w:rsidRDefault="00B3795D" w:rsidP="00B3795D">
            <w:pPr>
              <w:rPr>
                <w:kern w:val="2"/>
                <w:szCs w:val="24"/>
              </w:rPr>
            </w:pPr>
            <w:r w:rsidRPr="007F6E69">
              <w:rPr>
                <w:kern w:val="2"/>
                <w:szCs w:val="24"/>
              </w:rPr>
              <w:t>Netaikoma</w:t>
            </w:r>
          </w:p>
          <w:p w14:paraId="6D566D92" w14:textId="7152F833" w:rsidR="00B3795D" w:rsidRPr="007F6E69" w:rsidRDefault="00B3795D" w:rsidP="00B3795D">
            <w:pPr>
              <w:rPr>
                <w:kern w:val="2"/>
                <w:szCs w:val="24"/>
              </w:rPr>
            </w:pPr>
          </w:p>
        </w:tc>
      </w:tr>
      <w:tr w:rsidR="00B3795D" w:rsidRPr="007F6E69" w14:paraId="2CB119F6" w14:textId="77777777">
        <w:trPr>
          <w:trHeight w:val="300"/>
        </w:trPr>
        <w:tc>
          <w:tcPr>
            <w:tcW w:w="9535" w:type="dxa"/>
            <w:gridSpan w:val="4"/>
          </w:tcPr>
          <w:p w14:paraId="1E909BAE" w14:textId="77777777" w:rsidR="00B3795D" w:rsidRPr="007F6E69" w:rsidRDefault="00B3795D" w:rsidP="00B3795D">
            <w:pPr>
              <w:jc w:val="center"/>
              <w:rPr>
                <w:b/>
                <w:kern w:val="2"/>
                <w:szCs w:val="24"/>
              </w:rPr>
            </w:pPr>
            <w:r w:rsidRPr="007F6E69">
              <w:rPr>
                <w:b/>
                <w:kern w:val="2"/>
                <w:szCs w:val="24"/>
              </w:rPr>
              <w:t>12. SUTARTIES NUTRAUKIMAS</w:t>
            </w:r>
          </w:p>
        </w:tc>
      </w:tr>
      <w:tr w:rsidR="00B3795D" w:rsidRPr="007F6E69"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B3795D" w:rsidRPr="007F6E69" w:rsidRDefault="00B3795D" w:rsidP="00B3795D">
            <w:pPr>
              <w:rPr>
                <w:b/>
                <w:kern w:val="2"/>
                <w:szCs w:val="24"/>
              </w:rPr>
            </w:pPr>
            <w:r w:rsidRPr="007F6E69">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BC4DA05" w:rsidR="00B3795D" w:rsidRPr="007F6E69" w:rsidRDefault="00B3795D" w:rsidP="00B3795D">
            <w:pPr>
              <w:jc w:val="both"/>
              <w:rPr>
                <w:kern w:val="2"/>
                <w:szCs w:val="24"/>
              </w:rPr>
            </w:pPr>
            <w:r w:rsidRPr="007F6E69">
              <w:rPr>
                <w:kern w:val="2"/>
                <w:szCs w:val="24"/>
              </w:rPr>
              <w:t>Sutartis gali būti nutraukiama rašytiniu Šalių susitarimu arba vienašališkai, Bendrosiose sąlygose nustatyta tvarka.</w:t>
            </w:r>
          </w:p>
        </w:tc>
      </w:tr>
      <w:tr w:rsidR="00B3795D" w:rsidRPr="007F6E69"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B3795D" w:rsidRPr="007F6E69" w:rsidRDefault="00B3795D" w:rsidP="00B3795D">
            <w:pPr>
              <w:rPr>
                <w:b/>
                <w:kern w:val="2"/>
                <w:szCs w:val="24"/>
              </w:rPr>
            </w:pPr>
            <w:r w:rsidRPr="007F6E69">
              <w:rPr>
                <w:b/>
                <w:kern w:val="2"/>
                <w:szCs w:val="24"/>
              </w:rPr>
              <w:t xml:space="preserve">12.2. Esminiai Sutarties </w:t>
            </w:r>
            <w:r w:rsidRPr="007F6E69">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6DA8AABE" w:rsidR="00B3795D" w:rsidRPr="007F6E69" w:rsidRDefault="00B3795D" w:rsidP="00B3795D">
            <w:pPr>
              <w:jc w:val="both"/>
              <w:rPr>
                <w:kern w:val="2"/>
                <w:szCs w:val="24"/>
              </w:rPr>
            </w:pPr>
            <w:r w:rsidRPr="007F6E69">
              <w:rPr>
                <w:kern w:val="2"/>
                <w:szCs w:val="24"/>
              </w:rPr>
              <w:t>12.2.1. jeigu Tiekėjas nevykdo prisiimtų įsipareigojimų už Sutartyje nustatytą Sutarties kainą;</w:t>
            </w:r>
          </w:p>
          <w:p w14:paraId="7CDE3EBD" w14:textId="34310FE9" w:rsidR="007F6E69" w:rsidRPr="007F6E69" w:rsidRDefault="00B3795D" w:rsidP="00B3795D">
            <w:pPr>
              <w:tabs>
                <w:tab w:val="left" w:pos="567"/>
                <w:tab w:val="left" w:pos="851"/>
                <w:tab w:val="left" w:pos="992"/>
                <w:tab w:val="left" w:pos="1134"/>
              </w:tabs>
              <w:spacing w:line="257" w:lineRule="auto"/>
              <w:jc w:val="both"/>
              <w:rPr>
                <w:szCs w:val="24"/>
                <w:lang w:eastAsia="lt-LT"/>
              </w:rPr>
            </w:pPr>
            <w:r w:rsidRPr="007F6E69">
              <w:rPr>
                <w:rFonts w:eastAsia="Arial"/>
                <w:kern w:val="2"/>
                <w:szCs w:val="24"/>
              </w:rPr>
              <w:t xml:space="preserve">12.2.2. </w:t>
            </w:r>
            <w:r w:rsidR="00695597" w:rsidRPr="007F6E69">
              <w:rPr>
                <w:szCs w:val="24"/>
                <w:lang w:eastAsia="lt-LT"/>
              </w:rPr>
              <w:t>Paslaugų teikimo metu yra fiksuojami Techninės specifikacijos 15, 21, 36 punktuose nustatytų taisyklių nesilaikymo atvejai</w:t>
            </w:r>
            <w:r w:rsidR="00F200AE" w:rsidRPr="007F6E69">
              <w:rPr>
                <w:szCs w:val="24"/>
                <w:lang w:eastAsia="lt-LT"/>
              </w:rPr>
              <w:t xml:space="preserve"> ir jie nėra ištaisomi per nustatytą trūkumų šalinimo terminą</w:t>
            </w:r>
            <w:r w:rsidR="007F6E69" w:rsidRPr="007F6E69">
              <w:rPr>
                <w:szCs w:val="24"/>
                <w:lang w:eastAsia="lt-LT"/>
              </w:rPr>
              <w:t>;</w:t>
            </w:r>
          </w:p>
          <w:p w14:paraId="73E20761" w14:textId="14899322" w:rsidR="00B3795D" w:rsidRPr="007F6E69" w:rsidRDefault="00B3795D" w:rsidP="00B3795D">
            <w:pPr>
              <w:tabs>
                <w:tab w:val="left" w:pos="567"/>
                <w:tab w:val="left" w:pos="851"/>
                <w:tab w:val="left" w:pos="992"/>
                <w:tab w:val="left" w:pos="1134"/>
              </w:tabs>
              <w:spacing w:line="257" w:lineRule="auto"/>
              <w:jc w:val="both"/>
              <w:rPr>
                <w:rFonts w:eastAsia="Arial"/>
                <w:kern w:val="2"/>
                <w:szCs w:val="24"/>
              </w:rPr>
            </w:pPr>
            <w:r w:rsidRPr="007F6E69">
              <w:rPr>
                <w:rFonts w:eastAsia="Arial"/>
                <w:kern w:val="2"/>
                <w:szCs w:val="24"/>
              </w:rPr>
              <w:t>12.2.3. Tiekėjas suteikia Paslaugas, kurios neatitinka Sutartyje ir (ar) įstatymuose nustatytų reikalavimų Paslaugoms;</w:t>
            </w:r>
          </w:p>
          <w:p w14:paraId="45D78C2E" w14:textId="0C3EE8DB" w:rsidR="00B3795D" w:rsidRPr="007F6E69" w:rsidRDefault="00B3795D" w:rsidP="00B3795D">
            <w:pPr>
              <w:tabs>
                <w:tab w:val="left" w:pos="567"/>
                <w:tab w:val="left" w:pos="851"/>
                <w:tab w:val="left" w:pos="992"/>
                <w:tab w:val="left" w:pos="1134"/>
              </w:tabs>
              <w:spacing w:line="257" w:lineRule="auto"/>
              <w:jc w:val="both"/>
              <w:rPr>
                <w:rFonts w:eastAsia="Arial"/>
                <w:kern w:val="2"/>
                <w:szCs w:val="24"/>
              </w:rPr>
            </w:pPr>
            <w:r w:rsidRPr="007F6E69">
              <w:rPr>
                <w:rFonts w:eastAsia="Arial"/>
                <w:kern w:val="2"/>
                <w:szCs w:val="24"/>
              </w:rPr>
              <w:t>12.2.4. Tiekėjo kvalifikacija tapo nebeatitinkančia pirkimo dokumentuose nustatytų Sutarties tinkamam vykdymui būtinų reikalavimų ir šie neatitikimai nebuvo ištaisyti per 14 (</w:t>
            </w:r>
            <w:r w:rsidRPr="007F6E69">
              <w:rPr>
                <w:rFonts w:eastAsia="Arial"/>
                <w:i/>
                <w:iCs/>
                <w:kern w:val="2"/>
                <w:szCs w:val="24"/>
              </w:rPr>
              <w:t>keturiolika</w:t>
            </w:r>
            <w:r w:rsidRPr="007F6E69">
              <w:rPr>
                <w:rFonts w:eastAsia="Arial"/>
                <w:kern w:val="2"/>
                <w:szCs w:val="24"/>
              </w:rPr>
              <w:t>) kalendorinių dienų nuo kvalifikacijos tapimo neatitinkančia dienos;</w:t>
            </w:r>
          </w:p>
          <w:p w14:paraId="145C65CE" w14:textId="3A75F52A" w:rsidR="00B3795D" w:rsidRPr="007F6E69" w:rsidRDefault="00B3795D" w:rsidP="00B3795D">
            <w:pPr>
              <w:tabs>
                <w:tab w:val="left" w:pos="567"/>
                <w:tab w:val="left" w:pos="664"/>
                <w:tab w:val="left" w:pos="1134"/>
              </w:tabs>
              <w:spacing w:line="257" w:lineRule="auto"/>
              <w:jc w:val="both"/>
              <w:rPr>
                <w:rFonts w:eastAsia="Arial"/>
                <w:kern w:val="2"/>
                <w:szCs w:val="24"/>
              </w:rPr>
            </w:pPr>
            <w:r w:rsidRPr="007F6E69">
              <w:rPr>
                <w:rFonts w:eastAsia="Arial"/>
                <w:kern w:val="2"/>
                <w:szCs w:val="24"/>
              </w:rPr>
              <w:t>12.2.5. Tiekėjas pažeidžia šios Sutarties nuostatas, reglamentuojančias konkurenciją, intelektinės nuosavybės ar konfidencialios informacijos valdymą;</w:t>
            </w:r>
          </w:p>
          <w:p w14:paraId="0C13A3B7" w14:textId="2678F06C" w:rsidR="00B3795D" w:rsidRPr="007F6E69" w:rsidRDefault="00B3795D" w:rsidP="00B3795D">
            <w:pPr>
              <w:spacing w:line="257" w:lineRule="auto"/>
              <w:jc w:val="both"/>
              <w:rPr>
                <w:rFonts w:eastAsia="Calibri"/>
                <w:snapToGrid w:val="0"/>
                <w:szCs w:val="24"/>
              </w:rPr>
            </w:pPr>
            <w:r w:rsidRPr="007F6E69">
              <w:rPr>
                <w:rFonts w:eastAsia="Calibri"/>
                <w:snapToGrid w:val="0"/>
                <w:szCs w:val="24"/>
              </w:rPr>
              <w:t>12.2.6. Tiekėjas sutarties galiojimo laikotarpiu neinformuoja, kad teismo sprendimu Tiekėjui yra uždrausta dalyvauti viešuosiuose pirkimuose</w:t>
            </w:r>
            <w:r w:rsidR="007F6E69" w:rsidRPr="007F6E69">
              <w:rPr>
                <w:rFonts w:eastAsia="Calibri"/>
                <w:snapToGrid w:val="0"/>
                <w:szCs w:val="24"/>
              </w:rPr>
              <w:t>;</w:t>
            </w:r>
          </w:p>
          <w:p w14:paraId="4C10EA1F" w14:textId="77777777" w:rsidR="00DD7CA9" w:rsidRDefault="00DD7CA9" w:rsidP="007F6E69">
            <w:pPr>
              <w:tabs>
                <w:tab w:val="left" w:pos="567"/>
                <w:tab w:val="left" w:pos="993"/>
              </w:tabs>
              <w:jc w:val="both"/>
              <w:rPr>
                <w:szCs w:val="24"/>
                <w:lang w:eastAsia="lt-LT"/>
              </w:rPr>
            </w:pPr>
            <w:r w:rsidRPr="007F6E69">
              <w:rPr>
                <w:szCs w:val="24"/>
                <w:lang w:eastAsia="lt-LT"/>
              </w:rPr>
              <w:t xml:space="preserve">12.2.7. Tiekėjui dėl paslaugų teikimo tarpinių ir / ar galutinių rezultatų yra teikiamos </w:t>
            </w:r>
            <w:r w:rsidR="005C21E5" w:rsidRPr="007F6E69">
              <w:rPr>
                <w:szCs w:val="24"/>
                <w:lang w:eastAsia="lt-LT"/>
              </w:rPr>
              <w:t>3</w:t>
            </w:r>
            <w:r w:rsidRPr="007F6E69">
              <w:rPr>
                <w:szCs w:val="24"/>
                <w:lang w:eastAsia="lt-LT"/>
              </w:rPr>
              <w:t xml:space="preserve"> (</w:t>
            </w:r>
            <w:r w:rsidR="005C21E5" w:rsidRPr="007F6E69">
              <w:rPr>
                <w:szCs w:val="24"/>
                <w:lang w:eastAsia="lt-LT"/>
              </w:rPr>
              <w:t>tris</w:t>
            </w:r>
            <w:r w:rsidRPr="007F6E69">
              <w:rPr>
                <w:szCs w:val="24"/>
                <w:lang w:eastAsia="lt-LT"/>
              </w:rPr>
              <w:t>) kartus tos pačios pastabos / paslaugų rezultatų  (įskaitant tarpinių rezultatų) trūkumai, kurių Tiekėjas neištaiso, į jas Tiekėjas neatsižvelgia ir nepakoreguoja paslaugų rezultatų (įskaitant tarpinių rezultatų)</w:t>
            </w:r>
            <w:r w:rsidR="00563E6B">
              <w:rPr>
                <w:szCs w:val="24"/>
                <w:lang w:eastAsia="lt-LT"/>
              </w:rPr>
              <w:t>;</w:t>
            </w:r>
          </w:p>
          <w:p w14:paraId="2AC0C09D" w14:textId="4587B6D5" w:rsidR="00563E6B" w:rsidRPr="007F6E69" w:rsidRDefault="00563E6B" w:rsidP="007F6E69">
            <w:pPr>
              <w:tabs>
                <w:tab w:val="left" w:pos="567"/>
                <w:tab w:val="left" w:pos="993"/>
              </w:tabs>
              <w:jc w:val="both"/>
              <w:rPr>
                <w:szCs w:val="24"/>
                <w:lang w:eastAsia="lt-LT"/>
              </w:rPr>
            </w:pPr>
            <w:r>
              <w:rPr>
                <w:szCs w:val="24"/>
                <w:lang w:eastAsia="lt-LT"/>
              </w:rPr>
              <w:lastRenderedPageBreak/>
              <w:t xml:space="preserve">12.2.8. </w:t>
            </w:r>
            <w:r w:rsidRPr="00563E6B">
              <w:rPr>
                <w:szCs w:val="24"/>
                <w:lang w:eastAsia="lt-LT"/>
              </w:rPr>
              <w:t>Tiekėjas be Pirkėjo rašytinio sutikimo paslaugų teikimui naudoja  dirbtinio intelekto (DI) technologijas.</w:t>
            </w:r>
          </w:p>
        </w:tc>
      </w:tr>
      <w:tr w:rsidR="00B3795D" w:rsidRPr="007F6E69" w14:paraId="16E64D10" w14:textId="77777777">
        <w:trPr>
          <w:trHeight w:val="300"/>
        </w:trPr>
        <w:tc>
          <w:tcPr>
            <w:tcW w:w="9535" w:type="dxa"/>
            <w:gridSpan w:val="4"/>
          </w:tcPr>
          <w:p w14:paraId="7BE18CDF" w14:textId="2E5605AF" w:rsidR="00B3795D" w:rsidRPr="007F6E69" w:rsidRDefault="00B3795D" w:rsidP="00B3795D">
            <w:pPr>
              <w:jc w:val="center"/>
              <w:rPr>
                <w:kern w:val="2"/>
                <w:szCs w:val="24"/>
              </w:rPr>
            </w:pPr>
            <w:r w:rsidRPr="007F6E69">
              <w:rPr>
                <w:b/>
                <w:kern w:val="2"/>
                <w:szCs w:val="24"/>
              </w:rPr>
              <w:lastRenderedPageBreak/>
              <w:t>13. APLINKOS APSAUGOS IR SOCIALINIAI KRITERIJAI</w:t>
            </w:r>
          </w:p>
        </w:tc>
      </w:tr>
      <w:tr w:rsidR="00B3795D" w:rsidRPr="007F6E69" w14:paraId="05D8A05A" w14:textId="77777777">
        <w:trPr>
          <w:trHeight w:val="300"/>
        </w:trPr>
        <w:tc>
          <w:tcPr>
            <w:tcW w:w="3058" w:type="dxa"/>
          </w:tcPr>
          <w:p w14:paraId="1C2710A4" w14:textId="77777777" w:rsidR="00B3795D" w:rsidRPr="007F6E69" w:rsidRDefault="00B3795D" w:rsidP="00B3795D">
            <w:pPr>
              <w:rPr>
                <w:b/>
                <w:kern w:val="2"/>
                <w:szCs w:val="24"/>
              </w:rPr>
            </w:pPr>
            <w:r w:rsidRPr="007F6E69">
              <w:rPr>
                <w:b/>
                <w:kern w:val="2"/>
                <w:szCs w:val="24"/>
              </w:rPr>
              <w:t xml:space="preserve">13.1. Su perkamomis paslaugomis susiję  aplinkos apsaugos kriterijai </w:t>
            </w:r>
          </w:p>
        </w:tc>
        <w:tc>
          <w:tcPr>
            <w:tcW w:w="6477" w:type="dxa"/>
            <w:gridSpan w:val="3"/>
          </w:tcPr>
          <w:p w14:paraId="663914F2" w14:textId="452668D6" w:rsidR="00B3795D" w:rsidRPr="007F6E69" w:rsidRDefault="00B3795D" w:rsidP="00B3795D">
            <w:pPr>
              <w:jc w:val="both"/>
              <w:rPr>
                <w:color w:val="0070C0"/>
                <w:kern w:val="2"/>
                <w:szCs w:val="24"/>
                <w:shd w:val="clear" w:color="auto" w:fill="FFFFFF"/>
              </w:rPr>
            </w:pPr>
            <w:r w:rsidRPr="007F6E69">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w:t>
            </w:r>
            <w:r w:rsidRPr="007F6E69">
              <w:t>Tvarkos aprašas):</w:t>
            </w:r>
          </w:p>
          <w:p w14:paraId="244D96F1" w14:textId="77777777" w:rsidR="00B3795D" w:rsidRPr="007F6E69" w:rsidRDefault="00B3795D" w:rsidP="00B3795D">
            <w:pPr>
              <w:pStyle w:val="isakymas3"/>
              <w:numPr>
                <w:ilvl w:val="0"/>
                <w:numId w:val="0"/>
              </w:numPr>
            </w:pPr>
            <w:r w:rsidRPr="007F6E69">
              <w:t>13.1.1.</w:t>
            </w:r>
            <w:r w:rsidRPr="007F6E69">
              <w:rPr>
                <w:color w:val="000000" w:themeColor="text1"/>
              </w:rPr>
              <w:t xml:space="preserve"> teikiant paslaugas ir vykdant sutartinius įsipareigojimus tarp Draudiko ir Perkančiosios organizacijos siektina mažinti popieriaus sunaudojimą, atsisakyti nebūtino dokumentų kopijavimo ir spausdinimo, dokumentaciją, teikti tik elektroniniu formatu, o dokumentaciją, kuri turi būti pasirašoma, pasirašyti elektroniniu parašu. </w:t>
            </w:r>
            <w:r w:rsidRPr="007F6E69">
              <w:t>Jeigu paslaugos teikimui būtina naudoti popierių, jis turi atitikti aplinkos apsaugos kriterijus popieriui ir jo gaminiams, nustatytus Tvarkos aprašo 2 priedo 1 punkte</w:t>
            </w:r>
            <w:r w:rsidRPr="007F6E69">
              <w:rPr>
                <w:vertAlign w:val="superscript"/>
              </w:rPr>
              <w:footnoteReference w:id="4"/>
            </w:r>
            <w:r w:rsidRPr="007F6E69">
              <w:t>;</w:t>
            </w:r>
          </w:p>
          <w:p w14:paraId="53C9F569" w14:textId="7243F9FD" w:rsidR="00B3795D" w:rsidRPr="007F6E69" w:rsidRDefault="00B3795D" w:rsidP="00B3795D">
            <w:pPr>
              <w:pStyle w:val="isakymas3"/>
              <w:numPr>
                <w:ilvl w:val="0"/>
                <w:numId w:val="0"/>
              </w:numPr>
            </w:pPr>
            <w:r w:rsidRPr="007F6E69">
              <w:t>13.1.2</w:t>
            </w:r>
            <w:r w:rsidRPr="007F6E69">
              <w:rPr>
                <w:bCs w:val="0"/>
              </w:rPr>
              <w:t>.</w:t>
            </w:r>
            <w:r w:rsidRPr="007F6E69">
              <w:rPr>
                <w:b/>
              </w:rPr>
              <w:t xml:space="preserve"> </w:t>
            </w:r>
            <w:r w:rsidRPr="007F6E69">
              <w:rPr>
                <w:color w:val="000000" w:themeColor="text1"/>
              </w:rPr>
              <w:t>pirkimo objektas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Pr="007F6E69">
              <w:rPr>
                <w:rStyle w:val="FootnoteReference"/>
                <w:color w:val="000000" w:themeColor="text1"/>
              </w:rPr>
              <w:footnoteReference w:id="5"/>
            </w:r>
            <w:r w:rsidRPr="007F6E69">
              <w:rPr>
                <w:color w:val="000000" w:themeColor="text1"/>
              </w:rPr>
              <w:t>.</w:t>
            </w:r>
          </w:p>
        </w:tc>
      </w:tr>
      <w:tr w:rsidR="00B3795D" w:rsidRPr="007F6E69" w14:paraId="419E8DA3" w14:textId="77777777">
        <w:trPr>
          <w:trHeight w:val="300"/>
        </w:trPr>
        <w:tc>
          <w:tcPr>
            <w:tcW w:w="3058" w:type="dxa"/>
          </w:tcPr>
          <w:p w14:paraId="628C630D" w14:textId="77777777" w:rsidR="00B3795D" w:rsidRPr="007F6E69" w:rsidRDefault="00B3795D" w:rsidP="00B3795D">
            <w:pPr>
              <w:rPr>
                <w:b/>
                <w:kern w:val="2"/>
                <w:szCs w:val="24"/>
              </w:rPr>
            </w:pPr>
            <w:r w:rsidRPr="007F6E69">
              <w:rPr>
                <w:b/>
                <w:kern w:val="2"/>
                <w:szCs w:val="24"/>
              </w:rPr>
              <w:t>13.2. Su perkamomis Paslaugomis susiję socialiniai kriterijai</w:t>
            </w:r>
          </w:p>
        </w:tc>
        <w:tc>
          <w:tcPr>
            <w:tcW w:w="6477" w:type="dxa"/>
            <w:gridSpan w:val="3"/>
          </w:tcPr>
          <w:p w14:paraId="3EC0D911" w14:textId="77777777" w:rsidR="00B3795D" w:rsidRPr="007F6E69" w:rsidRDefault="00B3795D" w:rsidP="00B3795D">
            <w:pPr>
              <w:rPr>
                <w:color w:val="000000"/>
                <w:kern w:val="2"/>
                <w:szCs w:val="24"/>
                <w:shd w:val="clear" w:color="auto" w:fill="FFFFFF"/>
              </w:rPr>
            </w:pPr>
            <w:r w:rsidRPr="007F6E69">
              <w:rPr>
                <w:color w:val="000000"/>
                <w:kern w:val="2"/>
                <w:szCs w:val="24"/>
                <w:shd w:val="clear" w:color="auto" w:fill="FFFFFF"/>
              </w:rPr>
              <w:t>Netaikoma</w:t>
            </w:r>
          </w:p>
          <w:p w14:paraId="075437DF" w14:textId="77777777" w:rsidR="00B3795D" w:rsidRPr="007F6E69" w:rsidRDefault="00B3795D" w:rsidP="00B3795D">
            <w:pPr>
              <w:rPr>
                <w:color w:val="000000"/>
                <w:kern w:val="2"/>
                <w:szCs w:val="24"/>
                <w:shd w:val="clear" w:color="auto" w:fill="FFFFFF"/>
              </w:rPr>
            </w:pPr>
          </w:p>
          <w:p w14:paraId="2BF3C378" w14:textId="1C6F3820" w:rsidR="00B3795D" w:rsidRPr="007F6E69" w:rsidRDefault="00B3795D" w:rsidP="00B3795D">
            <w:pPr>
              <w:rPr>
                <w:color w:val="0070C0"/>
                <w:kern w:val="2"/>
                <w:szCs w:val="24"/>
              </w:rPr>
            </w:pPr>
          </w:p>
        </w:tc>
      </w:tr>
      <w:tr w:rsidR="00B3795D" w:rsidRPr="007F6E69" w14:paraId="1CF58E95" w14:textId="77777777">
        <w:trPr>
          <w:trHeight w:val="300"/>
        </w:trPr>
        <w:tc>
          <w:tcPr>
            <w:tcW w:w="9535" w:type="dxa"/>
            <w:gridSpan w:val="4"/>
          </w:tcPr>
          <w:p w14:paraId="477CE1F7" w14:textId="34DA63AF" w:rsidR="00B3795D" w:rsidRPr="007F6E69" w:rsidRDefault="00B3795D" w:rsidP="00B3795D">
            <w:pPr>
              <w:jc w:val="center"/>
              <w:rPr>
                <w:b/>
                <w:kern w:val="2"/>
                <w:szCs w:val="24"/>
              </w:rPr>
            </w:pPr>
            <w:r w:rsidRPr="007F6E69">
              <w:rPr>
                <w:b/>
                <w:kern w:val="2"/>
                <w:szCs w:val="24"/>
              </w:rPr>
              <w:t xml:space="preserve">14. BENDRŲJŲ SĄLYGŲ PAKEITIMAI IR PAPILDYMAI </w:t>
            </w:r>
          </w:p>
        </w:tc>
      </w:tr>
      <w:tr w:rsidR="00643B11" w:rsidRPr="007F6E69" w14:paraId="3CC1A2DB" w14:textId="77777777">
        <w:trPr>
          <w:trHeight w:val="300"/>
        </w:trPr>
        <w:tc>
          <w:tcPr>
            <w:tcW w:w="3058" w:type="dxa"/>
          </w:tcPr>
          <w:p w14:paraId="136BB968" w14:textId="69C4538A" w:rsidR="00643B11" w:rsidRPr="007F6E69" w:rsidRDefault="00643B11" w:rsidP="00643B11">
            <w:pPr>
              <w:rPr>
                <w:b/>
                <w:kern w:val="2"/>
                <w:szCs w:val="24"/>
              </w:rPr>
            </w:pPr>
            <w:r w:rsidRPr="007F6E69">
              <w:rPr>
                <w:b/>
                <w:kern w:val="2"/>
                <w:szCs w:val="24"/>
              </w:rPr>
              <w:t xml:space="preserve">14.1. </w:t>
            </w:r>
          </w:p>
        </w:tc>
        <w:tc>
          <w:tcPr>
            <w:tcW w:w="6477" w:type="dxa"/>
            <w:gridSpan w:val="3"/>
          </w:tcPr>
          <w:p w14:paraId="5DA11032" w14:textId="77777777" w:rsidR="00643B11" w:rsidRPr="007F6E69" w:rsidRDefault="00643B11" w:rsidP="007F6E69">
            <w:pPr>
              <w:jc w:val="both"/>
              <w:rPr>
                <w:kern w:val="2"/>
                <w:szCs w:val="24"/>
              </w:rPr>
            </w:pPr>
            <w:r w:rsidRPr="007F6E69">
              <w:rPr>
                <w:kern w:val="2"/>
                <w:szCs w:val="24"/>
              </w:rPr>
              <w:t>Šalys susitaria pakeisti nurodytus Sutarties Bendrųjų sąlygų punktus ir išdėstyti juos nauja redakcija:</w:t>
            </w:r>
          </w:p>
          <w:p w14:paraId="06F72EAD" w14:textId="77777777" w:rsidR="00643B11" w:rsidRPr="007F6E69" w:rsidRDefault="00643B11" w:rsidP="007F6E69">
            <w:pPr>
              <w:widowControl w:val="0"/>
              <w:pBdr>
                <w:top w:val="nil"/>
                <w:left w:val="nil"/>
                <w:bottom w:val="nil"/>
                <w:right w:val="nil"/>
                <w:between w:val="nil"/>
              </w:pBdr>
              <w:tabs>
                <w:tab w:val="left" w:pos="1134"/>
              </w:tabs>
              <w:jc w:val="both"/>
              <w:rPr>
                <w:rFonts w:eastAsia="Cambria"/>
              </w:rPr>
            </w:pPr>
            <w:r w:rsidRPr="007F6E69">
              <w:rPr>
                <w:rFonts w:eastAsia="Cambria"/>
                <w:b/>
                <w:bCs/>
                <w:shd w:val="clear" w:color="auto" w:fill="FFFFFF"/>
              </w:rPr>
              <w:t>3.2.11.1.</w:t>
            </w:r>
            <w:r w:rsidRPr="007F6E69">
              <w:rPr>
                <w:rFonts w:eastAsia="Cambria"/>
                <w:shd w:val="clear" w:color="auto" w:fill="FFFFFF"/>
              </w:rPr>
              <w:t xml:space="preserve"> Tiekėjo iniciatyva dėl objektyvių priežasčių</w:t>
            </w:r>
            <w:r w:rsidRPr="007F6E69">
              <w:rPr>
                <w:rStyle w:val="FootnoteReference"/>
                <w:rFonts w:eastAsia="Cambria"/>
                <w:shd w:val="clear" w:color="auto" w:fill="FFFFFF"/>
              </w:rPr>
              <w:footnoteReference w:id="6"/>
            </w:r>
            <w:r w:rsidRPr="007F6E69">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w:t>
            </w:r>
            <w:r w:rsidRPr="007F6E69">
              <w:rPr>
                <w:rFonts w:eastAsia="Cambria"/>
                <w:shd w:val="clear" w:color="auto" w:fill="FFFFFF"/>
              </w:rPr>
              <w:lastRenderedPageBreak/>
              <w:t>konkrečiame projekte / sutarties vykdyme. ir pan.), pateikus duomenis apie numatomą naujai skirti specialistą bei jo kvalifikaciją ir atitiktį kitiems pirkimo dokumentuose keliamiems reikalavimams patvirtinančius dokumentus;</w:t>
            </w:r>
          </w:p>
          <w:p w14:paraId="53C65486" w14:textId="77777777" w:rsidR="00643B11" w:rsidRPr="007F6E69" w:rsidRDefault="00643B11" w:rsidP="007F6E69">
            <w:pPr>
              <w:jc w:val="both"/>
              <w:rPr>
                <w:rFonts w:eastAsia="Cambria"/>
                <w:shd w:val="clear" w:color="auto" w:fill="FFFFFF"/>
              </w:rPr>
            </w:pPr>
            <w:r w:rsidRPr="007F6E69">
              <w:rPr>
                <w:rFonts w:eastAsia="Cambria"/>
                <w:b/>
                <w:bCs/>
                <w:shd w:val="clear" w:color="auto" w:fill="FFFFFF"/>
              </w:rPr>
              <w:t>3.2.11.2.</w:t>
            </w:r>
            <w:r w:rsidRPr="007F6E69">
              <w:rPr>
                <w:rFonts w:eastAsia="Cambria"/>
                <w:shd w:val="clear" w:color="auto" w:fill="FFFFFF"/>
              </w:rPr>
              <w:t xml:space="preserve"> Pirkėjo iniciatyva, jei Pirkėjas turi pagrįstų įtarimų, kad Tiekėjo Sutarties vykdymui paskirtas specialistas nekompetentingas vykdyti nustatytas pareigas, atsiradus interesų konfliktui;</w:t>
            </w:r>
          </w:p>
          <w:p w14:paraId="7AA582ED" w14:textId="77777777" w:rsidR="00643B11" w:rsidRPr="007F6E69" w:rsidRDefault="00643B11" w:rsidP="007F6E69">
            <w:pPr>
              <w:widowControl w:val="0"/>
              <w:tabs>
                <w:tab w:val="left" w:pos="567"/>
                <w:tab w:val="left" w:pos="851"/>
                <w:tab w:val="left" w:pos="992"/>
                <w:tab w:val="left" w:pos="1134"/>
              </w:tabs>
              <w:jc w:val="both"/>
              <w:rPr>
                <w:rFonts w:eastAsia="Arial"/>
              </w:rPr>
            </w:pPr>
            <w:r w:rsidRPr="007F6E69">
              <w:rPr>
                <w:rFonts w:eastAsia="Arial"/>
                <w:b/>
                <w:bCs/>
              </w:rPr>
              <w:t xml:space="preserve">6.2.3.1. </w:t>
            </w:r>
            <w:r w:rsidRPr="007F6E69">
              <w:rPr>
                <w:rFonts w:eastAsia="Arial"/>
              </w:rPr>
              <w:t>ne vėliau kaip per 30 (trisdešimt) darbo dienų nuo faktinio Paslaugų suteikimo ir Paslaugų perdavimo–priėmimo akto pateikimo priimti Paslaugų rezultatą, pasirašydamas Paslaugų perdavimo–priėmimo aktą; arba</w:t>
            </w:r>
          </w:p>
          <w:p w14:paraId="765F3002" w14:textId="6925B719" w:rsidR="00643B11" w:rsidRPr="007F6E69" w:rsidRDefault="00643B11" w:rsidP="007F6E69">
            <w:pPr>
              <w:widowControl w:val="0"/>
              <w:tabs>
                <w:tab w:val="left" w:pos="567"/>
                <w:tab w:val="left" w:pos="851"/>
                <w:tab w:val="left" w:pos="992"/>
                <w:tab w:val="left" w:pos="1134"/>
              </w:tabs>
              <w:jc w:val="both"/>
              <w:rPr>
                <w:rFonts w:eastAsia="Arial"/>
              </w:rPr>
            </w:pPr>
            <w:r w:rsidRPr="007F6E69">
              <w:rPr>
                <w:rFonts w:eastAsia="Arial"/>
                <w:b/>
                <w:bCs/>
              </w:rPr>
              <w:t>6.2.6.</w:t>
            </w:r>
            <w:r w:rsidRPr="007F6E69">
              <w:rPr>
                <w:rFonts w:eastAsia="Arial"/>
              </w:rPr>
              <w:t xml:space="preserve"> Jeigu Pirkėjas per 30 (trisdešimt) darbo dienų nuo Paslaugų perdavimo–priėmimo akto gavimo nepateikia (neišsiunčia) Tiekėjui Defektų akto, laikoma, kad Pirkėjas Paslaugas priėmė ir joms pretenzijų neturi.</w:t>
            </w:r>
          </w:p>
        </w:tc>
      </w:tr>
      <w:tr w:rsidR="00643B11" w:rsidRPr="007F6E69" w14:paraId="0D65D5A5" w14:textId="77777777">
        <w:trPr>
          <w:trHeight w:val="300"/>
        </w:trPr>
        <w:tc>
          <w:tcPr>
            <w:tcW w:w="3058" w:type="dxa"/>
          </w:tcPr>
          <w:p w14:paraId="11C44998" w14:textId="3CA5B96F" w:rsidR="00643B11" w:rsidRPr="007F6E69" w:rsidRDefault="00643B11" w:rsidP="00643B11">
            <w:pPr>
              <w:rPr>
                <w:b/>
                <w:kern w:val="2"/>
                <w:szCs w:val="24"/>
              </w:rPr>
            </w:pPr>
            <w:r w:rsidRPr="007F6E69">
              <w:rPr>
                <w:b/>
                <w:kern w:val="2"/>
                <w:szCs w:val="24"/>
              </w:rPr>
              <w:lastRenderedPageBreak/>
              <w:t>14.2.</w:t>
            </w:r>
          </w:p>
        </w:tc>
        <w:tc>
          <w:tcPr>
            <w:tcW w:w="6477" w:type="dxa"/>
            <w:gridSpan w:val="3"/>
          </w:tcPr>
          <w:p w14:paraId="1C5100F6" w14:textId="77777777" w:rsidR="00291AAB" w:rsidRPr="007F6E69" w:rsidRDefault="00291AAB" w:rsidP="007F6E69">
            <w:pPr>
              <w:jc w:val="both"/>
              <w:rPr>
                <w:kern w:val="2"/>
                <w:szCs w:val="24"/>
              </w:rPr>
            </w:pPr>
            <w:r w:rsidRPr="007F6E69">
              <w:rPr>
                <w:kern w:val="2"/>
                <w:szCs w:val="24"/>
              </w:rPr>
              <w:t>Šalys susitaria papildyti Sutarties Bendrąsias sąlygas nurodytu punktu, tačiau kitų punktų numeracijos nekeisti:</w:t>
            </w:r>
          </w:p>
          <w:p w14:paraId="3247F3EF" w14:textId="61E46DB8" w:rsidR="00643B11" w:rsidRPr="007F6E69" w:rsidRDefault="00291AAB" w:rsidP="007F6E69">
            <w:pPr>
              <w:tabs>
                <w:tab w:val="left" w:pos="9720"/>
              </w:tabs>
              <w:ind w:right="35"/>
              <w:jc w:val="both"/>
              <w:rPr>
                <w:kern w:val="2"/>
                <w:szCs w:val="24"/>
              </w:rPr>
            </w:pPr>
            <w:r w:rsidRPr="007F6E69">
              <w:rPr>
                <w:b/>
                <w:bCs/>
                <w:kern w:val="2"/>
                <w:szCs w:val="24"/>
              </w:rPr>
              <w:t>3.2.15.</w:t>
            </w:r>
            <w:r w:rsidRPr="007F6E69">
              <w:rPr>
                <w:kern w:val="2"/>
                <w:szCs w:val="24"/>
              </w:rPr>
              <w:t xml:space="preserve"> Jeigu Tiekėjas pageidauja į Sutarties vykdymą įtraukti papildomus atitinkamos rolės specialistus / ekspertus (pvz.: į projektų vadovo rolę įtraukti papildomą projektų vadovą ir pan.), Tiekėjas turi pateikti raštu (el. paštu) prašymą Pirkėjui ir kartu su prašymu pateikti siūlomo papildomo specialisto / eksperto kvalifikaciją (kuri buvo nustatyta Viešojo pirkimo sąlygose) pagrindžiančius dokumentus. Prašymo teikimo aplinkybės / pagrindai: a) Paslaugų kokybės tikslu b) užtikrinti nepertraukiamą paslaugų teikimą, kai atitinkamos rolės specialistas / ekspertas atostogauja ir / ar laikinai nevykdo darbo funkcijų. Pirkėjas turi įvertinti pateiktą prašymą, specialisto / eksperto kvalifikaciją bei ar papildomo specialisto įtraukimas nepažeis Viešųjų pirkimų įstatyme nustatytų principų (dėl kokybės vertinimo ir / ar pan. situacijos). Papildomo specialisto / eksperto įtraukimas įforminamas Šalių rašytiniu susitarimu.</w:t>
            </w:r>
            <w:r w:rsidRPr="007F6E69">
              <w:rPr>
                <w:color w:val="4472C4"/>
                <w:kern w:val="2"/>
                <w:szCs w:val="24"/>
              </w:rPr>
              <w:t xml:space="preserve"> </w:t>
            </w:r>
          </w:p>
        </w:tc>
      </w:tr>
      <w:tr w:rsidR="00643B11" w:rsidRPr="007F6E69" w14:paraId="6B520D28" w14:textId="77777777">
        <w:trPr>
          <w:trHeight w:val="300"/>
        </w:trPr>
        <w:tc>
          <w:tcPr>
            <w:tcW w:w="3058" w:type="dxa"/>
          </w:tcPr>
          <w:p w14:paraId="24E3501C" w14:textId="4A91A51B" w:rsidR="00643B11" w:rsidRPr="007F6E69" w:rsidRDefault="00643B11" w:rsidP="00643B11">
            <w:pPr>
              <w:rPr>
                <w:b/>
                <w:kern w:val="2"/>
                <w:szCs w:val="24"/>
              </w:rPr>
            </w:pPr>
            <w:r w:rsidRPr="007F6E69">
              <w:rPr>
                <w:b/>
                <w:kern w:val="2"/>
                <w:szCs w:val="24"/>
              </w:rPr>
              <w:t>14.3.</w:t>
            </w:r>
          </w:p>
        </w:tc>
        <w:tc>
          <w:tcPr>
            <w:tcW w:w="6477" w:type="dxa"/>
            <w:gridSpan w:val="3"/>
          </w:tcPr>
          <w:p w14:paraId="1582C9EF" w14:textId="77777777" w:rsidR="00643B11" w:rsidRPr="007F6E69" w:rsidRDefault="00643B11" w:rsidP="00643B11">
            <w:pPr>
              <w:tabs>
                <w:tab w:val="left" w:pos="9720"/>
              </w:tabs>
              <w:ind w:right="35"/>
              <w:rPr>
                <w:color w:val="4472C4"/>
                <w:kern w:val="2"/>
                <w:szCs w:val="24"/>
              </w:rPr>
            </w:pPr>
            <w:r w:rsidRPr="007F6E69">
              <w:rPr>
                <w:color w:val="4472C4"/>
                <w:kern w:val="2"/>
                <w:szCs w:val="24"/>
              </w:rPr>
              <w:t>(pildyti jei išbraukiamas Sutarties Bendrųjų sąlygų atitinkamas punktas:</w:t>
            </w:r>
          </w:p>
          <w:p w14:paraId="3F84F905" w14:textId="55899224" w:rsidR="00643B11" w:rsidRPr="007F6E69" w:rsidRDefault="00643B11" w:rsidP="00643B11">
            <w:pPr>
              <w:jc w:val="both"/>
              <w:rPr>
                <w:color w:val="4472C4"/>
                <w:kern w:val="2"/>
                <w:szCs w:val="24"/>
              </w:rPr>
            </w:pPr>
            <w:r w:rsidRPr="007F6E69">
              <w:rPr>
                <w:kern w:val="2"/>
                <w:szCs w:val="24"/>
              </w:rPr>
              <w:t>Šalys susitaria išbraukti nurodytą Sutarties Bendrųjų sąlygų punktą, tačiau kitų punktų numeracijos nekeisti: _____.</w:t>
            </w:r>
          </w:p>
        </w:tc>
      </w:tr>
      <w:tr w:rsidR="00643B11" w:rsidRPr="007F6E69" w14:paraId="1DFE1D5D" w14:textId="77777777">
        <w:trPr>
          <w:trHeight w:val="300"/>
        </w:trPr>
        <w:tc>
          <w:tcPr>
            <w:tcW w:w="3058" w:type="dxa"/>
          </w:tcPr>
          <w:p w14:paraId="11445BAD" w14:textId="389FC3DD" w:rsidR="00643B11" w:rsidRPr="007F6E69" w:rsidRDefault="00643B11" w:rsidP="00643B11">
            <w:pPr>
              <w:rPr>
                <w:b/>
                <w:kern w:val="2"/>
                <w:szCs w:val="24"/>
              </w:rPr>
            </w:pPr>
            <w:r w:rsidRPr="007F6E69">
              <w:rPr>
                <w:b/>
                <w:kern w:val="2"/>
                <w:szCs w:val="24"/>
              </w:rPr>
              <w:t xml:space="preserve">14.4. </w:t>
            </w:r>
          </w:p>
        </w:tc>
        <w:tc>
          <w:tcPr>
            <w:tcW w:w="6477" w:type="dxa"/>
            <w:gridSpan w:val="3"/>
          </w:tcPr>
          <w:p w14:paraId="067DAA62" w14:textId="4F17026E" w:rsidR="00643B11" w:rsidRPr="007F6E69" w:rsidRDefault="00643B11" w:rsidP="00643B11">
            <w:pPr>
              <w:jc w:val="both"/>
              <w:rPr>
                <w:color w:val="4472C4"/>
                <w:kern w:val="2"/>
                <w:szCs w:val="24"/>
              </w:rPr>
            </w:pPr>
            <w:r w:rsidRPr="007F6E69">
              <w:rPr>
                <w:color w:val="4472C4"/>
                <w:kern w:val="2"/>
                <w:szCs w:val="24"/>
              </w:rPr>
              <w:t>(pildyti jei nustatomos kitokios nei Sutarties Bendrosiose sąlygose nustatytos nuostatos dėl Prekių intelektinės nuosavybės):</w:t>
            </w:r>
          </w:p>
        </w:tc>
      </w:tr>
      <w:tr w:rsidR="00643B11" w:rsidRPr="007F6E69" w14:paraId="0B841DF6" w14:textId="77777777">
        <w:trPr>
          <w:trHeight w:val="300"/>
        </w:trPr>
        <w:tc>
          <w:tcPr>
            <w:tcW w:w="3058" w:type="dxa"/>
          </w:tcPr>
          <w:p w14:paraId="3F14EB55" w14:textId="4C4AAA06" w:rsidR="00643B11" w:rsidRPr="007F6E69" w:rsidRDefault="00643B11" w:rsidP="00643B11">
            <w:pPr>
              <w:rPr>
                <w:b/>
                <w:kern w:val="2"/>
                <w:szCs w:val="24"/>
              </w:rPr>
            </w:pPr>
            <w:r w:rsidRPr="007F6E69">
              <w:rPr>
                <w:b/>
                <w:kern w:val="2"/>
                <w:szCs w:val="24"/>
              </w:rPr>
              <w:t>14.5.</w:t>
            </w:r>
          </w:p>
        </w:tc>
        <w:tc>
          <w:tcPr>
            <w:tcW w:w="6477" w:type="dxa"/>
            <w:gridSpan w:val="3"/>
          </w:tcPr>
          <w:p w14:paraId="2094E78F" w14:textId="621EA71A" w:rsidR="00643B11" w:rsidRPr="007F6E69" w:rsidRDefault="00643B11" w:rsidP="00643B11">
            <w:pPr>
              <w:jc w:val="both"/>
              <w:rPr>
                <w:kern w:val="2"/>
                <w:szCs w:val="24"/>
              </w:rPr>
            </w:pPr>
            <w:r w:rsidRPr="007F6E69">
              <w:rPr>
                <w:kern w:val="2"/>
                <w:szCs w:val="24"/>
              </w:rPr>
              <w:t>Sutarties Bendrosiose sąlygose nurodytos alternatyvios nuostatos (su prierašu „jei taikoma“ ir pan.) taikomos tik tokiu atveju, jeigu jos konkrečiai aprašomos Sutarties Specialiosiose sąlygose.</w:t>
            </w:r>
          </w:p>
        </w:tc>
      </w:tr>
      <w:tr w:rsidR="00643B11" w:rsidRPr="007F6E69" w14:paraId="23411A3F" w14:textId="77777777">
        <w:trPr>
          <w:trHeight w:val="300"/>
        </w:trPr>
        <w:tc>
          <w:tcPr>
            <w:tcW w:w="9535" w:type="dxa"/>
            <w:gridSpan w:val="4"/>
          </w:tcPr>
          <w:p w14:paraId="16C1C8CD" w14:textId="77777777" w:rsidR="00643B11" w:rsidRPr="007F6E69" w:rsidRDefault="00643B11" w:rsidP="00643B11">
            <w:pPr>
              <w:jc w:val="center"/>
              <w:rPr>
                <w:b/>
                <w:kern w:val="2"/>
                <w:szCs w:val="24"/>
              </w:rPr>
            </w:pPr>
            <w:r w:rsidRPr="007F6E69">
              <w:rPr>
                <w:b/>
                <w:kern w:val="2"/>
                <w:szCs w:val="24"/>
              </w:rPr>
              <w:t>15. SUTARTIES PRIEDAI</w:t>
            </w:r>
          </w:p>
        </w:tc>
      </w:tr>
      <w:tr w:rsidR="00643B11" w:rsidRPr="007F6E69" w14:paraId="485BC861" w14:textId="77777777">
        <w:trPr>
          <w:trHeight w:val="300"/>
        </w:trPr>
        <w:tc>
          <w:tcPr>
            <w:tcW w:w="3058" w:type="dxa"/>
          </w:tcPr>
          <w:p w14:paraId="13989817" w14:textId="77777777" w:rsidR="00643B11" w:rsidRPr="007F6E69" w:rsidRDefault="00643B11" w:rsidP="00643B11">
            <w:pPr>
              <w:rPr>
                <w:b/>
                <w:kern w:val="2"/>
                <w:szCs w:val="24"/>
              </w:rPr>
            </w:pPr>
            <w:r w:rsidRPr="007F6E69">
              <w:rPr>
                <w:b/>
                <w:kern w:val="2"/>
                <w:szCs w:val="24"/>
              </w:rPr>
              <w:t>15.1. Priedas Nr. 1</w:t>
            </w:r>
          </w:p>
        </w:tc>
        <w:tc>
          <w:tcPr>
            <w:tcW w:w="6477" w:type="dxa"/>
            <w:gridSpan w:val="3"/>
          </w:tcPr>
          <w:p w14:paraId="600F5C7B" w14:textId="18B24433" w:rsidR="00643B11" w:rsidRPr="007F6E69" w:rsidRDefault="00643B11" w:rsidP="00643B11">
            <w:pPr>
              <w:rPr>
                <w:b/>
                <w:kern w:val="2"/>
                <w:szCs w:val="24"/>
              </w:rPr>
            </w:pPr>
            <w:r w:rsidRPr="007F6E69">
              <w:rPr>
                <w:b/>
                <w:kern w:val="2"/>
                <w:szCs w:val="24"/>
              </w:rPr>
              <w:t>Techninė specifikacija</w:t>
            </w:r>
          </w:p>
        </w:tc>
      </w:tr>
      <w:tr w:rsidR="00643B11" w:rsidRPr="007F6E69" w14:paraId="617177F3" w14:textId="77777777">
        <w:trPr>
          <w:trHeight w:val="300"/>
        </w:trPr>
        <w:tc>
          <w:tcPr>
            <w:tcW w:w="3058" w:type="dxa"/>
          </w:tcPr>
          <w:p w14:paraId="04230816" w14:textId="77777777" w:rsidR="00643B11" w:rsidRPr="007F6E69" w:rsidRDefault="00643B11" w:rsidP="00643B11">
            <w:pPr>
              <w:rPr>
                <w:b/>
                <w:kern w:val="2"/>
                <w:szCs w:val="24"/>
              </w:rPr>
            </w:pPr>
            <w:r w:rsidRPr="007F6E69">
              <w:rPr>
                <w:b/>
                <w:kern w:val="2"/>
                <w:szCs w:val="24"/>
              </w:rPr>
              <w:t>15.2. Priedas Nr. 2</w:t>
            </w:r>
          </w:p>
        </w:tc>
        <w:tc>
          <w:tcPr>
            <w:tcW w:w="6477" w:type="dxa"/>
            <w:gridSpan w:val="3"/>
          </w:tcPr>
          <w:p w14:paraId="4EF9D51C" w14:textId="1B6B84C6" w:rsidR="00643B11" w:rsidRPr="007F6E69" w:rsidRDefault="00643B11" w:rsidP="00643B11">
            <w:pPr>
              <w:rPr>
                <w:b/>
                <w:kern w:val="2"/>
                <w:szCs w:val="24"/>
              </w:rPr>
            </w:pPr>
            <w:r w:rsidRPr="007F6E69">
              <w:rPr>
                <w:b/>
                <w:kern w:val="2"/>
                <w:szCs w:val="24"/>
              </w:rPr>
              <w:t>Pasiūlymas</w:t>
            </w:r>
            <w:r w:rsidR="00E81D1C" w:rsidRPr="007F6E69">
              <w:rPr>
                <w:b/>
                <w:kern w:val="2"/>
                <w:szCs w:val="24"/>
              </w:rPr>
              <w:t xml:space="preserve"> (Nr. 1 ir Nr. 2)</w:t>
            </w:r>
          </w:p>
        </w:tc>
      </w:tr>
      <w:tr w:rsidR="00643B11" w:rsidRPr="007F6E69" w14:paraId="40113387" w14:textId="77777777">
        <w:tc>
          <w:tcPr>
            <w:tcW w:w="9535" w:type="dxa"/>
            <w:gridSpan w:val="4"/>
          </w:tcPr>
          <w:p w14:paraId="6A970E6C" w14:textId="77777777" w:rsidR="00643B11" w:rsidRPr="007F6E69" w:rsidRDefault="00643B11" w:rsidP="00643B11">
            <w:pPr>
              <w:jc w:val="center"/>
              <w:rPr>
                <w:b/>
                <w:kern w:val="2"/>
                <w:szCs w:val="24"/>
              </w:rPr>
            </w:pPr>
            <w:r w:rsidRPr="007F6E69">
              <w:rPr>
                <w:b/>
                <w:kern w:val="2"/>
                <w:szCs w:val="24"/>
              </w:rPr>
              <w:t>16. ŠALIŲ ATSTOVŲ PARAŠAI</w:t>
            </w:r>
          </w:p>
        </w:tc>
      </w:tr>
      <w:tr w:rsidR="00643B11" w:rsidRPr="007F6E69" w14:paraId="7BD43679" w14:textId="77777777" w:rsidTr="00896858">
        <w:tc>
          <w:tcPr>
            <w:tcW w:w="4815" w:type="dxa"/>
            <w:gridSpan w:val="3"/>
          </w:tcPr>
          <w:p w14:paraId="6EF2AA44" w14:textId="77777777" w:rsidR="00643B11" w:rsidRPr="007F6E69" w:rsidRDefault="00643B11" w:rsidP="00643B11">
            <w:pPr>
              <w:jc w:val="center"/>
              <w:rPr>
                <w:b/>
                <w:kern w:val="2"/>
                <w:szCs w:val="24"/>
              </w:rPr>
            </w:pPr>
            <w:r w:rsidRPr="007F6E69">
              <w:rPr>
                <w:b/>
                <w:kern w:val="2"/>
                <w:szCs w:val="24"/>
              </w:rPr>
              <w:t>PIRKĖJAS</w:t>
            </w:r>
          </w:p>
        </w:tc>
        <w:tc>
          <w:tcPr>
            <w:tcW w:w="4720" w:type="dxa"/>
          </w:tcPr>
          <w:p w14:paraId="6E7AE5F1" w14:textId="77777777" w:rsidR="00643B11" w:rsidRPr="007F6E69" w:rsidRDefault="00643B11" w:rsidP="00643B11">
            <w:pPr>
              <w:jc w:val="center"/>
              <w:rPr>
                <w:b/>
                <w:kern w:val="2"/>
                <w:szCs w:val="24"/>
              </w:rPr>
            </w:pPr>
            <w:r w:rsidRPr="007F6E69">
              <w:rPr>
                <w:b/>
                <w:kern w:val="2"/>
                <w:szCs w:val="24"/>
              </w:rPr>
              <w:t>TIEKĖJAS</w:t>
            </w:r>
          </w:p>
        </w:tc>
      </w:tr>
      <w:tr w:rsidR="00643B11" w:rsidRPr="007F6E69" w14:paraId="55A0556F" w14:textId="77777777" w:rsidTr="00896858">
        <w:tc>
          <w:tcPr>
            <w:tcW w:w="4815" w:type="dxa"/>
            <w:gridSpan w:val="3"/>
          </w:tcPr>
          <w:p w14:paraId="173ABDC4" w14:textId="77777777" w:rsidR="00643B11" w:rsidRPr="007F6E69" w:rsidRDefault="00643B11" w:rsidP="00643B11">
            <w:pPr>
              <w:jc w:val="center"/>
              <w:rPr>
                <w:color w:val="4472C4"/>
                <w:kern w:val="2"/>
                <w:szCs w:val="24"/>
              </w:rPr>
            </w:pPr>
            <w:r w:rsidRPr="007F6E69">
              <w:rPr>
                <w:color w:val="4472C4"/>
                <w:kern w:val="2"/>
                <w:szCs w:val="24"/>
              </w:rPr>
              <w:lastRenderedPageBreak/>
              <w:t>(nurodomos atstovo pareigos, vardas, pavardė)</w:t>
            </w:r>
          </w:p>
        </w:tc>
        <w:tc>
          <w:tcPr>
            <w:tcW w:w="4720" w:type="dxa"/>
          </w:tcPr>
          <w:p w14:paraId="438EBAC8" w14:textId="77777777" w:rsidR="00643B11" w:rsidRPr="007F6E69" w:rsidRDefault="00643B11" w:rsidP="00643B11">
            <w:pPr>
              <w:jc w:val="center"/>
              <w:rPr>
                <w:b/>
                <w:kern w:val="2"/>
                <w:szCs w:val="24"/>
              </w:rPr>
            </w:pPr>
            <w:r w:rsidRPr="007F6E69">
              <w:rPr>
                <w:color w:val="4472C4"/>
                <w:kern w:val="2"/>
                <w:szCs w:val="24"/>
              </w:rPr>
              <w:t>(nurodomos atstovo pareigos, vardas, pavardė)</w:t>
            </w:r>
          </w:p>
        </w:tc>
      </w:tr>
      <w:tr w:rsidR="00643B11" w:rsidRPr="007F6E69" w14:paraId="7E437DD3" w14:textId="77777777" w:rsidTr="00896858">
        <w:tc>
          <w:tcPr>
            <w:tcW w:w="4815" w:type="dxa"/>
            <w:gridSpan w:val="3"/>
          </w:tcPr>
          <w:p w14:paraId="02FA67CF" w14:textId="77777777" w:rsidR="00643B11" w:rsidRPr="007F6E69" w:rsidRDefault="00643B11" w:rsidP="00643B11">
            <w:pPr>
              <w:jc w:val="center"/>
              <w:rPr>
                <w:b/>
                <w:color w:val="4472C4"/>
                <w:kern w:val="2"/>
                <w:szCs w:val="24"/>
              </w:rPr>
            </w:pPr>
          </w:p>
          <w:p w14:paraId="13CC7138" w14:textId="66EE34E3" w:rsidR="00643B11" w:rsidRPr="007F6E69" w:rsidRDefault="00643B11" w:rsidP="007F6E69">
            <w:pPr>
              <w:jc w:val="center"/>
              <w:rPr>
                <w:b/>
                <w:color w:val="4472C4"/>
                <w:kern w:val="2"/>
                <w:szCs w:val="24"/>
              </w:rPr>
            </w:pPr>
            <w:r w:rsidRPr="007F6E69">
              <w:rPr>
                <w:b/>
                <w:color w:val="4472C4"/>
                <w:kern w:val="2"/>
                <w:szCs w:val="24"/>
              </w:rPr>
              <w:t>(parašas)</w:t>
            </w:r>
          </w:p>
        </w:tc>
        <w:tc>
          <w:tcPr>
            <w:tcW w:w="4720" w:type="dxa"/>
          </w:tcPr>
          <w:p w14:paraId="252032AF" w14:textId="77777777" w:rsidR="00643B11" w:rsidRPr="007F6E69" w:rsidRDefault="00643B11" w:rsidP="00643B11">
            <w:pPr>
              <w:jc w:val="center"/>
              <w:rPr>
                <w:b/>
                <w:color w:val="4472C4"/>
                <w:kern w:val="2"/>
                <w:szCs w:val="24"/>
              </w:rPr>
            </w:pPr>
          </w:p>
          <w:p w14:paraId="5F453D09" w14:textId="77777777" w:rsidR="00643B11" w:rsidRPr="007F6E69" w:rsidRDefault="00643B11" w:rsidP="00643B11">
            <w:pPr>
              <w:jc w:val="center"/>
              <w:rPr>
                <w:b/>
                <w:color w:val="4472C4"/>
                <w:kern w:val="2"/>
                <w:szCs w:val="24"/>
              </w:rPr>
            </w:pPr>
            <w:r w:rsidRPr="007F6E69">
              <w:rPr>
                <w:b/>
                <w:color w:val="4472C4"/>
                <w:kern w:val="2"/>
                <w:szCs w:val="24"/>
              </w:rPr>
              <w:t>(parašas)</w:t>
            </w:r>
          </w:p>
        </w:tc>
      </w:tr>
    </w:tbl>
    <w:p w14:paraId="5062ADA8" w14:textId="77777777" w:rsidR="00027B83" w:rsidRPr="007F6E69" w:rsidRDefault="00027B83">
      <w:pPr>
        <w:rPr>
          <w:szCs w:val="24"/>
        </w:rPr>
      </w:pPr>
    </w:p>
    <w:p w14:paraId="74ACE377" w14:textId="77777777" w:rsidR="00027B83" w:rsidRPr="007F6E69" w:rsidRDefault="000B0897" w:rsidP="00896858">
      <w:pPr>
        <w:tabs>
          <w:tab w:val="left" w:pos="5400"/>
        </w:tabs>
        <w:jc w:val="center"/>
        <w:textAlignment w:val="center"/>
      </w:pPr>
      <w:r w:rsidRPr="007F6E69">
        <w:rPr>
          <w:b/>
          <w:bCs/>
        </w:rPr>
        <w:t>______________</w:t>
      </w:r>
    </w:p>
    <w:sectPr w:rsidR="00027B83" w:rsidRPr="007F6E69">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B8CB1" w14:textId="77777777" w:rsidR="00580C95" w:rsidRDefault="00580C95">
      <w:pPr>
        <w:rPr>
          <w:sz w:val="20"/>
        </w:rPr>
      </w:pPr>
      <w:r>
        <w:rPr>
          <w:sz w:val="20"/>
        </w:rPr>
        <w:separator/>
      </w:r>
    </w:p>
  </w:endnote>
  <w:endnote w:type="continuationSeparator" w:id="0">
    <w:p w14:paraId="42CC805F" w14:textId="77777777" w:rsidR="00580C95" w:rsidRDefault="00580C95">
      <w:pPr>
        <w:rPr>
          <w:sz w:val="20"/>
        </w:rPr>
      </w:pPr>
      <w:r>
        <w:rPr>
          <w:sz w:val="20"/>
        </w:rPr>
        <w:continuationSeparator/>
      </w:r>
    </w:p>
  </w:endnote>
  <w:endnote w:type="continuationNotice" w:id="1">
    <w:p w14:paraId="64600239" w14:textId="77777777" w:rsidR="00580C95" w:rsidRDefault="00580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umberland">
    <w:charset w:val="BA"/>
    <w:family w:val="modern"/>
    <w:pitch w:val="fixed"/>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0CEA" w14:textId="77777777" w:rsidR="00580C95" w:rsidRDefault="00580C95">
      <w:pPr>
        <w:rPr>
          <w:sz w:val="20"/>
        </w:rPr>
      </w:pPr>
      <w:r>
        <w:rPr>
          <w:sz w:val="20"/>
        </w:rPr>
        <w:separator/>
      </w:r>
    </w:p>
  </w:footnote>
  <w:footnote w:type="continuationSeparator" w:id="0">
    <w:p w14:paraId="594F294B" w14:textId="77777777" w:rsidR="00580C95" w:rsidRDefault="00580C95">
      <w:pPr>
        <w:rPr>
          <w:sz w:val="20"/>
        </w:rPr>
      </w:pPr>
      <w:r>
        <w:rPr>
          <w:sz w:val="20"/>
        </w:rPr>
        <w:continuationSeparator/>
      </w:r>
    </w:p>
  </w:footnote>
  <w:footnote w:type="continuationNotice" w:id="1">
    <w:p w14:paraId="2DE8C6B1" w14:textId="77777777" w:rsidR="00580C95" w:rsidRDefault="00580C95"/>
  </w:footnote>
  <w:footnote w:id="2">
    <w:p w14:paraId="3E341ED5" w14:textId="77777777" w:rsidR="00EA1AD0" w:rsidRDefault="00EA1AD0" w:rsidP="00EA1AD0">
      <w:pPr>
        <w:pStyle w:val="FootnoteText"/>
        <w:ind w:right="474"/>
        <w:jc w:val="both"/>
      </w:pPr>
      <w:r>
        <w:rPr>
          <w:rStyle w:val="FootnoteReference"/>
        </w:rPr>
        <w:footnoteRef/>
      </w:r>
      <w:r>
        <w:t xml:space="preserve"> Sąskaita faktūra turi būti pateikiama per informacinę sistemą SABIS. Kitomis priemonėmis pateikta sąskaita faktūra nebus priimama ir apmokama.</w:t>
      </w:r>
    </w:p>
  </w:footnote>
  <w:footnote w:id="3">
    <w:p w14:paraId="20E2853C" w14:textId="0D4ED8ED" w:rsidR="00B3795D" w:rsidRPr="00B134DD" w:rsidRDefault="00B3795D" w:rsidP="0087642E">
      <w:pPr>
        <w:pStyle w:val="FootnoteText"/>
        <w:jc w:val="both"/>
      </w:pPr>
      <w:r w:rsidRPr="00B134DD">
        <w:rPr>
          <w:rStyle w:val="FootnoteReference"/>
        </w:rPr>
        <w:footnoteRef/>
      </w:r>
      <w:r w:rsidRPr="00B134DD">
        <w:t xml:space="preserve"> pvz.: vėlavimas parengti grafiką</w:t>
      </w:r>
      <w:r w:rsidR="00992A16">
        <w:t xml:space="preserve"> ir kiti </w:t>
      </w:r>
    </w:p>
  </w:footnote>
  <w:footnote w:id="4">
    <w:p w14:paraId="0F3D4925" w14:textId="77777777" w:rsidR="00B3795D" w:rsidRDefault="00B3795D" w:rsidP="003408F8">
      <w:pPr>
        <w:ind w:right="-284" w:firstLine="142"/>
        <w:jc w:val="both"/>
        <w:textAlignment w:val="baseline"/>
        <w:rPr>
          <w:rFonts w:ascii="Segoe UI" w:hAnsi="Segoe UI" w:cs="Segoe UI"/>
          <w:sz w:val="20"/>
          <w:lang w:eastAsia="lt-LT"/>
        </w:rPr>
      </w:pPr>
      <w:r>
        <w:rPr>
          <w:rStyle w:val="FootnoteReference"/>
        </w:rPr>
        <w:footnoteRef/>
      </w:r>
      <w:r>
        <w:t xml:space="preserve"> </w:t>
      </w:r>
      <w:r>
        <w:rPr>
          <w:rFonts w:eastAsia="Cumberland"/>
          <w:color w:val="000000"/>
          <w:sz w:val="20"/>
          <w:lang w:eastAsia="lt-LT"/>
        </w:rPr>
        <w:t>Popierius ir jo gaminiai:</w:t>
      </w:r>
    </w:p>
    <w:p w14:paraId="3D2BC6FD" w14:textId="77777777" w:rsidR="00B3795D" w:rsidRDefault="00B3795D" w:rsidP="007F6E69">
      <w:pPr>
        <w:ind w:right="49" w:firstLine="142"/>
        <w:jc w:val="both"/>
        <w:textAlignment w:val="baseline"/>
        <w:rPr>
          <w:rFonts w:eastAsia="Cumberland"/>
          <w:color w:val="000000"/>
          <w:sz w:val="20"/>
          <w:lang w:eastAsia="lt-LT"/>
        </w:rPr>
      </w:pPr>
      <w:r>
        <w:rPr>
          <w:rFonts w:eastAsia="Cumberland"/>
          <w:color w:val="000000"/>
          <w:sz w:val="20"/>
          <w:lang w:eastAsia="lt-LT"/>
        </w:rPr>
        <w:t xml:space="preserve">1.1. gaminys turi būti pagamintas iš 100 proc. perdirbto popieriaus (naudoto popieriaus ir (ar) gamybos atliekų) plaušų arba </w:t>
      </w:r>
      <w:r>
        <w:rPr>
          <w:sz w:val="20"/>
          <w:lang w:eastAsia="lt-LT"/>
        </w:rPr>
        <w:t xml:space="preserve">ne mažiau kaip 30 proc. pirminės medienos plaušų, gautų iš miškų, sertifikuotų naudojant </w:t>
      </w:r>
      <w:proofErr w:type="spellStart"/>
      <w:r>
        <w:rPr>
          <w:i/>
          <w:iCs/>
          <w:color w:val="000000"/>
          <w:sz w:val="20"/>
          <w:lang w:eastAsia="lt-LT"/>
        </w:rPr>
        <w:t>Forest</w:t>
      </w:r>
      <w:proofErr w:type="spellEnd"/>
      <w:r>
        <w:rPr>
          <w:i/>
          <w:iCs/>
          <w:color w:val="000000"/>
          <w:sz w:val="20"/>
          <w:lang w:eastAsia="lt-LT"/>
        </w:rPr>
        <w:t xml:space="preserve"> </w:t>
      </w:r>
      <w:proofErr w:type="spellStart"/>
      <w:r>
        <w:rPr>
          <w:i/>
          <w:iCs/>
          <w:color w:val="000000"/>
          <w:sz w:val="20"/>
          <w:lang w:eastAsia="lt-LT"/>
        </w:rPr>
        <w:t>Stewardship</w:t>
      </w:r>
      <w:proofErr w:type="spellEnd"/>
      <w:r>
        <w:rPr>
          <w:i/>
          <w:iCs/>
          <w:color w:val="000000"/>
          <w:sz w:val="20"/>
          <w:lang w:eastAsia="lt-LT"/>
        </w:rPr>
        <w:t xml:space="preserve"> </w:t>
      </w:r>
      <w:proofErr w:type="spellStart"/>
      <w:r>
        <w:rPr>
          <w:i/>
          <w:iCs/>
          <w:color w:val="000000"/>
          <w:sz w:val="20"/>
          <w:lang w:eastAsia="lt-LT"/>
        </w:rPr>
        <w:t>Council</w:t>
      </w:r>
      <w:proofErr w:type="spellEnd"/>
      <w:r>
        <w:rPr>
          <w:color w:val="000000"/>
          <w:sz w:val="20"/>
          <w:lang w:eastAsia="lt-LT"/>
        </w:rPr>
        <w:t xml:space="preserve"> (toliau – FSC)</w:t>
      </w:r>
      <w:r>
        <w:rPr>
          <w:sz w:val="20"/>
          <w:lang w:eastAsia="lt-LT"/>
        </w:rPr>
        <w:t xml:space="preserve"> ar </w:t>
      </w:r>
      <w:r>
        <w:rPr>
          <w:color w:val="000000"/>
          <w:sz w:val="20"/>
          <w:lang w:eastAsia="lt-LT"/>
        </w:rPr>
        <w:t xml:space="preserve">Miškų sertifikavimo sistemų pripažinimo programą (angl. </w:t>
      </w:r>
      <w:proofErr w:type="spellStart"/>
      <w:r>
        <w:rPr>
          <w:i/>
          <w:iCs/>
          <w:color w:val="000000"/>
          <w:sz w:val="20"/>
          <w:lang w:eastAsia="lt-LT"/>
        </w:rPr>
        <w:t>Programme</w:t>
      </w:r>
      <w:proofErr w:type="spellEnd"/>
      <w:r>
        <w:rPr>
          <w:i/>
          <w:iCs/>
          <w:color w:val="000000"/>
          <w:sz w:val="20"/>
          <w:lang w:eastAsia="lt-LT"/>
        </w:rPr>
        <w:t xml:space="preserve"> </w:t>
      </w:r>
      <w:proofErr w:type="spellStart"/>
      <w:r>
        <w:rPr>
          <w:i/>
          <w:iCs/>
          <w:color w:val="000000"/>
          <w:sz w:val="20"/>
          <w:lang w:eastAsia="lt-LT"/>
        </w:rPr>
        <w:t>for</w:t>
      </w:r>
      <w:proofErr w:type="spellEnd"/>
      <w:r>
        <w:rPr>
          <w:i/>
          <w:iCs/>
          <w:color w:val="000000"/>
          <w:sz w:val="20"/>
          <w:lang w:eastAsia="lt-LT"/>
        </w:rPr>
        <w:t xml:space="preserve"> </w:t>
      </w:r>
      <w:proofErr w:type="spellStart"/>
      <w:r>
        <w:rPr>
          <w:i/>
          <w:iCs/>
          <w:color w:val="000000"/>
          <w:sz w:val="20"/>
          <w:lang w:eastAsia="lt-LT"/>
        </w:rPr>
        <w:t>the</w:t>
      </w:r>
      <w:proofErr w:type="spellEnd"/>
      <w:r>
        <w:rPr>
          <w:i/>
          <w:iCs/>
          <w:color w:val="000000"/>
          <w:sz w:val="20"/>
          <w:lang w:eastAsia="lt-LT"/>
        </w:rPr>
        <w:t xml:space="preserve"> </w:t>
      </w:r>
      <w:proofErr w:type="spellStart"/>
      <w:r>
        <w:rPr>
          <w:i/>
          <w:iCs/>
          <w:color w:val="000000"/>
          <w:sz w:val="20"/>
          <w:lang w:eastAsia="lt-LT"/>
        </w:rPr>
        <w:t>Endorsement</w:t>
      </w:r>
      <w:proofErr w:type="spellEnd"/>
      <w:r>
        <w:rPr>
          <w:i/>
          <w:iCs/>
          <w:color w:val="000000"/>
          <w:sz w:val="20"/>
          <w:lang w:eastAsia="lt-LT"/>
        </w:rPr>
        <w:t xml:space="preserve"> </w:t>
      </w:r>
      <w:proofErr w:type="spellStart"/>
      <w:r>
        <w:rPr>
          <w:i/>
          <w:iCs/>
          <w:color w:val="000000"/>
          <w:sz w:val="20"/>
          <w:lang w:eastAsia="lt-LT"/>
        </w:rPr>
        <w:t>of</w:t>
      </w:r>
      <w:proofErr w:type="spellEnd"/>
      <w:r>
        <w:rPr>
          <w:i/>
          <w:iCs/>
          <w:color w:val="000000"/>
          <w:sz w:val="20"/>
          <w:lang w:eastAsia="lt-LT"/>
        </w:rPr>
        <w:t xml:space="preserve"> </w:t>
      </w:r>
      <w:proofErr w:type="spellStart"/>
      <w:r>
        <w:rPr>
          <w:i/>
          <w:iCs/>
          <w:color w:val="000000"/>
          <w:sz w:val="20"/>
          <w:lang w:eastAsia="lt-LT"/>
        </w:rPr>
        <w:t>Forest</w:t>
      </w:r>
      <w:proofErr w:type="spellEnd"/>
      <w:r>
        <w:rPr>
          <w:i/>
          <w:iCs/>
          <w:color w:val="000000"/>
          <w:sz w:val="20"/>
          <w:lang w:eastAsia="lt-LT"/>
        </w:rPr>
        <w:t xml:space="preserve"> </w:t>
      </w:r>
      <w:proofErr w:type="spellStart"/>
      <w:r>
        <w:rPr>
          <w:i/>
          <w:iCs/>
          <w:color w:val="000000"/>
          <w:sz w:val="20"/>
          <w:lang w:eastAsia="lt-LT"/>
        </w:rPr>
        <w:t>Certification</w:t>
      </w:r>
      <w:proofErr w:type="spellEnd"/>
      <w:r>
        <w:rPr>
          <w:i/>
          <w:iCs/>
          <w:color w:val="000000"/>
          <w:sz w:val="20"/>
          <w:lang w:eastAsia="lt-LT"/>
        </w:rPr>
        <w:t xml:space="preserve"> </w:t>
      </w:r>
      <w:proofErr w:type="spellStart"/>
      <w:r>
        <w:rPr>
          <w:i/>
          <w:iCs/>
          <w:color w:val="000000"/>
          <w:sz w:val="20"/>
          <w:lang w:eastAsia="lt-LT"/>
        </w:rPr>
        <w:t>schemes</w:t>
      </w:r>
      <w:proofErr w:type="spellEnd"/>
      <w:r>
        <w:rPr>
          <w:color w:val="000000"/>
          <w:sz w:val="20"/>
          <w:lang w:eastAsia="lt-LT"/>
        </w:rPr>
        <w:t xml:space="preserve"> (toliau – PEFC)</w:t>
      </w:r>
      <w:r>
        <w:rPr>
          <w:sz w:val="20"/>
          <w:lang w:eastAsia="lt-LT"/>
        </w:rPr>
        <w:t xml:space="preserve"> arba lygiavertes miškų sertifikavimo sistemas, kita dalis – iš perdirbto popieriaus plaušų</w:t>
      </w:r>
      <w:r>
        <w:rPr>
          <w:rFonts w:eastAsia="Cumberland"/>
          <w:color w:val="000000"/>
          <w:sz w:val="20"/>
          <w:lang w:eastAsia="lt-LT"/>
        </w:rPr>
        <w:t>;</w:t>
      </w:r>
    </w:p>
    <w:p w14:paraId="537DBABD" w14:textId="77777777" w:rsidR="00B3795D" w:rsidRDefault="00B3795D" w:rsidP="007F6E69">
      <w:pPr>
        <w:ind w:right="49" w:firstLine="142"/>
        <w:jc w:val="both"/>
        <w:textAlignment w:val="baseline"/>
      </w:pPr>
      <w:r>
        <w:rPr>
          <w:color w:val="000000"/>
          <w:sz w:val="20"/>
          <w:shd w:val="clear" w:color="auto" w:fill="FFFFFF"/>
          <w:lang w:eastAsia="lt-LT"/>
        </w:rPr>
        <w:t>1.2. gaminys turi būti nebalintas arba balintas nenaudojant chloro dujų.</w:t>
      </w:r>
    </w:p>
  </w:footnote>
  <w:footnote w:id="5">
    <w:p w14:paraId="3A8BD73B" w14:textId="77777777" w:rsidR="00B3795D" w:rsidRDefault="00B3795D" w:rsidP="00F05D86">
      <w:pPr>
        <w:jc w:val="both"/>
      </w:pPr>
      <w:r w:rsidRPr="003B3C92">
        <w:rPr>
          <w:rStyle w:val="FootnoteReference"/>
          <w:sz w:val="20"/>
        </w:rPr>
        <w:footnoteRef/>
      </w:r>
      <w:r w:rsidRPr="003B3C92">
        <w:rPr>
          <w:sz w:val="20"/>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footnote>
  <w:footnote w:id="6">
    <w:p w14:paraId="6ECADC79" w14:textId="77777777" w:rsidR="00643B11" w:rsidRPr="00283AA4" w:rsidRDefault="00643B11" w:rsidP="00112177">
      <w:pPr>
        <w:pStyle w:val="FootnoteText"/>
        <w:jc w:val="both"/>
      </w:pPr>
      <w:r w:rsidRPr="00283AA4">
        <w:rPr>
          <w:rStyle w:val="FootnoteReference"/>
        </w:rPr>
        <w:footnoteRef/>
      </w:r>
      <w:r w:rsidRPr="00283AA4">
        <w:t xml:space="preserve"> Tiekėjas jeigu specialistai tenkina jiems keliamus reikalavimus gali būti keičiami rolėse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7212"/>
    <w:multiLevelType w:val="hybridMultilevel"/>
    <w:tmpl w:val="0354EF80"/>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C6DCD"/>
    <w:multiLevelType w:val="multilevel"/>
    <w:tmpl w:val="532A0742"/>
    <w:lvl w:ilvl="0">
      <w:start w:val="1"/>
      <w:numFmt w:val="decimal"/>
      <w:lvlText w:val="%1."/>
      <w:lvlJc w:val="left"/>
      <w:pPr>
        <w:ind w:left="1287" w:hanging="360"/>
      </w:pPr>
      <w:rPr>
        <w:b/>
        <w:bCs w:val="0"/>
      </w:rPr>
    </w:lvl>
    <w:lvl w:ilvl="1">
      <w:start w:val="1"/>
      <w:numFmt w:val="decimal"/>
      <w:isLgl/>
      <w:lvlText w:val="%1.%2."/>
      <w:lvlJc w:val="left"/>
      <w:pPr>
        <w:ind w:left="1287" w:hanging="360"/>
      </w:pPr>
      <w:rPr>
        <w:rFonts w:hint="default"/>
        <w:b w:val="0"/>
      </w:rPr>
    </w:lvl>
    <w:lvl w:ilvl="2">
      <w:start w:val="1"/>
      <w:numFmt w:val="decimal"/>
      <w:isLgl/>
      <w:lvlText w:val="%1.%2.%3."/>
      <w:lvlJc w:val="left"/>
      <w:pPr>
        <w:ind w:left="1647" w:hanging="720"/>
      </w:pPr>
      <w:rPr>
        <w:rFonts w:hint="default"/>
        <w:b w:val="0"/>
      </w:rPr>
    </w:lvl>
    <w:lvl w:ilvl="3">
      <w:start w:val="1"/>
      <w:numFmt w:val="decimal"/>
      <w:isLgl/>
      <w:lvlText w:val="%1.%2.%3.%4."/>
      <w:lvlJc w:val="left"/>
      <w:pPr>
        <w:ind w:left="1647" w:hanging="720"/>
      </w:pPr>
      <w:rPr>
        <w:rFonts w:hint="default"/>
        <w:b w:val="0"/>
      </w:rPr>
    </w:lvl>
    <w:lvl w:ilvl="4">
      <w:start w:val="1"/>
      <w:numFmt w:val="decimal"/>
      <w:isLgl/>
      <w:lvlText w:val="%1.%2.%3.%4.%5."/>
      <w:lvlJc w:val="left"/>
      <w:pPr>
        <w:ind w:left="2007" w:hanging="1080"/>
      </w:pPr>
      <w:rPr>
        <w:rFonts w:hint="default"/>
        <w:b w:val="0"/>
      </w:rPr>
    </w:lvl>
    <w:lvl w:ilvl="5">
      <w:start w:val="1"/>
      <w:numFmt w:val="decimal"/>
      <w:isLgl/>
      <w:lvlText w:val="%1.%2.%3.%4.%5.%6."/>
      <w:lvlJc w:val="left"/>
      <w:pPr>
        <w:ind w:left="2007" w:hanging="1080"/>
      </w:pPr>
      <w:rPr>
        <w:rFonts w:hint="default"/>
        <w:b w:val="0"/>
      </w:rPr>
    </w:lvl>
    <w:lvl w:ilvl="6">
      <w:start w:val="1"/>
      <w:numFmt w:val="decimal"/>
      <w:isLgl/>
      <w:lvlText w:val="%1.%2.%3.%4.%5.%6.%7."/>
      <w:lvlJc w:val="left"/>
      <w:pPr>
        <w:ind w:left="2367" w:hanging="1440"/>
      </w:pPr>
      <w:rPr>
        <w:rFonts w:hint="default"/>
        <w:b w:val="0"/>
      </w:rPr>
    </w:lvl>
    <w:lvl w:ilvl="7">
      <w:start w:val="1"/>
      <w:numFmt w:val="decimal"/>
      <w:isLgl/>
      <w:lvlText w:val="%1.%2.%3.%4.%5.%6.%7.%8."/>
      <w:lvlJc w:val="left"/>
      <w:pPr>
        <w:ind w:left="2367" w:hanging="1440"/>
      </w:pPr>
      <w:rPr>
        <w:rFonts w:hint="default"/>
        <w:b w:val="0"/>
      </w:rPr>
    </w:lvl>
    <w:lvl w:ilvl="8">
      <w:start w:val="1"/>
      <w:numFmt w:val="decimal"/>
      <w:isLgl/>
      <w:lvlText w:val="%1.%2.%3.%4.%5.%6.%7.%8.%9."/>
      <w:lvlJc w:val="left"/>
      <w:pPr>
        <w:ind w:left="2727" w:hanging="1800"/>
      </w:pPr>
      <w:rPr>
        <w:rFonts w:hint="default"/>
        <w:b w:val="0"/>
      </w:rPr>
    </w:lvl>
  </w:abstractNum>
  <w:abstractNum w:abstractNumId="2" w15:restartNumberingAfterBreak="0">
    <w:nsid w:val="45231EC9"/>
    <w:multiLevelType w:val="multilevel"/>
    <w:tmpl w:val="CA4C3A2E"/>
    <w:lvl w:ilvl="0">
      <w:start w:val="3"/>
      <w:numFmt w:val="decimal"/>
      <w:lvlText w:val="%1."/>
      <w:lvlJc w:val="left"/>
      <w:pPr>
        <w:ind w:left="360" w:hanging="360"/>
      </w:pPr>
      <w:rPr>
        <w:rFonts w:ascii="Times New Roman" w:hAnsi="Times New Roman" w:cs="Times New Roman" w:hint="default"/>
        <w:sz w:val="24"/>
        <w:szCs w:val="28"/>
      </w:rPr>
    </w:lvl>
    <w:lvl w:ilvl="1">
      <w:start w:val="1"/>
      <w:numFmt w:val="decimal"/>
      <w:lvlText w:val="%1.%2."/>
      <w:lvlJc w:val="left"/>
      <w:pPr>
        <w:ind w:left="1353" w:hanging="360"/>
      </w:pPr>
      <w:rPr>
        <w:rFonts w:hint="default"/>
        <w:b w:val="0"/>
        <w:bCs w:val="0"/>
        <w:i w:val="0"/>
        <w:iCs/>
        <w:sz w:val="24"/>
        <w:szCs w:val="24"/>
      </w:rPr>
    </w:lvl>
    <w:lvl w:ilvl="2">
      <w:start w:val="1"/>
      <w:numFmt w:val="decimal"/>
      <w:lvlText w:val="%1.%2.%3."/>
      <w:lvlJc w:val="left"/>
      <w:pPr>
        <w:ind w:left="1440" w:hanging="720"/>
      </w:pPr>
      <w:rPr>
        <w:rFonts w:hint="default"/>
        <w:b w:val="0"/>
        <w:bCs/>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A474B93"/>
    <w:multiLevelType w:val="multilevel"/>
    <w:tmpl w:val="769494C2"/>
    <w:lvl w:ilvl="0">
      <w:start w:val="6"/>
      <w:numFmt w:val="decimal"/>
      <w:lvlText w:val="%1."/>
      <w:lvlJc w:val="left"/>
      <w:pPr>
        <w:ind w:left="360" w:hanging="360"/>
      </w:pPr>
      <w:rPr>
        <w:rFonts w:hint="default"/>
        <w:b/>
        <w:bCs/>
      </w:rPr>
    </w:lvl>
    <w:lvl w:ilvl="1">
      <w:start w:val="1"/>
      <w:numFmt w:val="decimal"/>
      <w:lvlText w:val="%1.%2."/>
      <w:lvlJc w:val="left"/>
      <w:pPr>
        <w:ind w:left="2629"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4" w15:restartNumberingAfterBreak="0">
    <w:nsid w:val="6DB875D2"/>
    <w:multiLevelType w:val="multilevel"/>
    <w:tmpl w:val="686A080E"/>
    <w:lvl w:ilvl="0">
      <w:start w:val="13"/>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pStyle w:val="isakymas3"/>
      <w:lvlText w:val="%1.%2.%3."/>
      <w:lvlJc w:val="left"/>
      <w:pPr>
        <w:ind w:left="1286"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2083062754">
    <w:abstractNumId w:val="3"/>
  </w:num>
  <w:num w:numId="2" w16cid:durableId="539440628">
    <w:abstractNumId w:val="1"/>
  </w:num>
  <w:num w:numId="3" w16cid:durableId="1461218702">
    <w:abstractNumId w:val="4"/>
  </w:num>
  <w:num w:numId="4" w16cid:durableId="1891108277">
    <w:abstractNumId w:val="2"/>
  </w:num>
  <w:num w:numId="5" w16cid:durableId="736055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C93"/>
    <w:rsid w:val="00010623"/>
    <w:rsid w:val="00011401"/>
    <w:rsid w:val="00011B87"/>
    <w:rsid w:val="00027B83"/>
    <w:rsid w:val="00053408"/>
    <w:rsid w:val="00073D26"/>
    <w:rsid w:val="00075BE2"/>
    <w:rsid w:val="000B0897"/>
    <w:rsid w:val="000B3E38"/>
    <w:rsid w:val="000C00F8"/>
    <w:rsid w:val="000D55CF"/>
    <w:rsid w:val="00107C7C"/>
    <w:rsid w:val="0013202B"/>
    <w:rsid w:val="00140548"/>
    <w:rsid w:val="00142A3F"/>
    <w:rsid w:val="0014644F"/>
    <w:rsid w:val="0015391B"/>
    <w:rsid w:val="00167248"/>
    <w:rsid w:val="00193FA6"/>
    <w:rsid w:val="001A34E0"/>
    <w:rsid w:val="001A499C"/>
    <w:rsid w:val="001B2B95"/>
    <w:rsid w:val="001C5E6B"/>
    <w:rsid w:val="001C70E1"/>
    <w:rsid w:val="001D5A03"/>
    <w:rsid w:val="001E3D3E"/>
    <w:rsid w:val="001E4607"/>
    <w:rsid w:val="001F3B73"/>
    <w:rsid w:val="00214F58"/>
    <w:rsid w:val="00220A88"/>
    <w:rsid w:val="00241C42"/>
    <w:rsid w:val="00241D83"/>
    <w:rsid w:val="00264188"/>
    <w:rsid w:val="00291AAB"/>
    <w:rsid w:val="002B4DA2"/>
    <w:rsid w:val="002E146B"/>
    <w:rsid w:val="002F22B0"/>
    <w:rsid w:val="003408F8"/>
    <w:rsid w:val="00353D8C"/>
    <w:rsid w:val="0037045D"/>
    <w:rsid w:val="00371096"/>
    <w:rsid w:val="00375553"/>
    <w:rsid w:val="00387B08"/>
    <w:rsid w:val="0039289C"/>
    <w:rsid w:val="003C607E"/>
    <w:rsid w:val="003F1809"/>
    <w:rsid w:val="00433A15"/>
    <w:rsid w:val="00442563"/>
    <w:rsid w:val="00442830"/>
    <w:rsid w:val="0046565A"/>
    <w:rsid w:val="004852A2"/>
    <w:rsid w:val="004A0068"/>
    <w:rsid w:val="004B044B"/>
    <w:rsid w:val="004C291B"/>
    <w:rsid w:val="004C67F4"/>
    <w:rsid w:val="004D2CBD"/>
    <w:rsid w:val="004F6E4D"/>
    <w:rsid w:val="005041A9"/>
    <w:rsid w:val="0053284C"/>
    <w:rsid w:val="00534CF2"/>
    <w:rsid w:val="00555433"/>
    <w:rsid w:val="00563E6B"/>
    <w:rsid w:val="00580C95"/>
    <w:rsid w:val="00581590"/>
    <w:rsid w:val="005A42B5"/>
    <w:rsid w:val="005C21E5"/>
    <w:rsid w:val="005C41E1"/>
    <w:rsid w:val="005D3EBA"/>
    <w:rsid w:val="005E033D"/>
    <w:rsid w:val="00633D30"/>
    <w:rsid w:val="00643B11"/>
    <w:rsid w:val="006511F2"/>
    <w:rsid w:val="00671DA0"/>
    <w:rsid w:val="006864E8"/>
    <w:rsid w:val="00695597"/>
    <w:rsid w:val="00696881"/>
    <w:rsid w:val="006A1FDA"/>
    <w:rsid w:val="006C08A5"/>
    <w:rsid w:val="006E2915"/>
    <w:rsid w:val="006F787E"/>
    <w:rsid w:val="00773FE3"/>
    <w:rsid w:val="00774DE7"/>
    <w:rsid w:val="00790FD1"/>
    <w:rsid w:val="007C4603"/>
    <w:rsid w:val="007D4277"/>
    <w:rsid w:val="007E3047"/>
    <w:rsid w:val="007E583B"/>
    <w:rsid w:val="007F4269"/>
    <w:rsid w:val="007F6E69"/>
    <w:rsid w:val="0081035B"/>
    <w:rsid w:val="008108C1"/>
    <w:rsid w:val="00841DFC"/>
    <w:rsid w:val="00881CA8"/>
    <w:rsid w:val="00896858"/>
    <w:rsid w:val="00896943"/>
    <w:rsid w:val="008E718C"/>
    <w:rsid w:val="008E74F7"/>
    <w:rsid w:val="008F3A5A"/>
    <w:rsid w:val="00910837"/>
    <w:rsid w:val="00917538"/>
    <w:rsid w:val="009319F5"/>
    <w:rsid w:val="009349A5"/>
    <w:rsid w:val="009528C6"/>
    <w:rsid w:val="00965F6D"/>
    <w:rsid w:val="009728BC"/>
    <w:rsid w:val="00974B52"/>
    <w:rsid w:val="00980E89"/>
    <w:rsid w:val="00984C6A"/>
    <w:rsid w:val="00990F43"/>
    <w:rsid w:val="00992A16"/>
    <w:rsid w:val="009A3EFB"/>
    <w:rsid w:val="009B5335"/>
    <w:rsid w:val="009B6019"/>
    <w:rsid w:val="009C664C"/>
    <w:rsid w:val="009D1E5A"/>
    <w:rsid w:val="00A03EBF"/>
    <w:rsid w:val="00A440E5"/>
    <w:rsid w:val="00A56BC5"/>
    <w:rsid w:val="00A72765"/>
    <w:rsid w:val="00AC673F"/>
    <w:rsid w:val="00AD47F1"/>
    <w:rsid w:val="00AD547C"/>
    <w:rsid w:val="00AD6D57"/>
    <w:rsid w:val="00AF538F"/>
    <w:rsid w:val="00B018B7"/>
    <w:rsid w:val="00B0754A"/>
    <w:rsid w:val="00B1212C"/>
    <w:rsid w:val="00B13B17"/>
    <w:rsid w:val="00B3795D"/>
    <w:rsid w:val="00B622B8"/>
    <w:rsid w:val="00B7529A"/>
    <w:rsid w:val="00B802CB"/>
    <w:rsid w:val="00B834AA"/>
    <w:rsid w:val="00B920C2"/>
    <w:rsid w:val="00B9374F"/>
    <w:rsid w:val="00B937BF"/>
    <w:rsid w:val="00BA3878"/>
    <w:rsid w:val="00BA5E9D"/>
    <w:rsid w:val="00BA62BC"/>
    <w:rsid w:val="00BB6F0C"/>
    <w:rsid w:val="00BC0913"/>
    <w:rsid w:val="00BD3E39"/>
    <w:rsid w:val="00BD5CEB"/>
    <w:rsid w:val="00BE2AA2"/>
    <w:rsid w:val="00C01448"/>
    <w:rsid w:val="00C04BA8"/>
    <w:rsid w:val="00C1410B"/>
    <w:rsid w:val="00C2067E"/>
    <w:rsid w:val="00C25C8C"/>
    <w:rsid w:val="00C51066"/>
    <w:rsid w:val="00C55D07"/>
    <w:rsid w:val="00C61A0D"/>
    <w:rsid w:val="00C66199"/>
    <w:rsid w:val="00C66801"/>
    <w:rsid w:val="00C90272"/>
    <w:rsid w:val="00CC0363"/>
    <w:rsid w:val="00CC5FF6"/>
    <w:rsid w:val="00CE1B0E"/>
    <w:rsid w:val="00D03736"/>
    <w:rsid w:val="00D111B7"/>
    <w:rsid w:val="00D11AB9"/>
    <w:rsid w:val="00D139FB"/>
    <w:rsid w:val="00D409A5"/>
    <w:rsid w:val="00D45E81"/>
    <w:rsid w:val="00D50843"/>
    <w:rsid w:val="00D67FFE"/>
    <w:rsid w:val="00D85B03"/>
    <w:rsid w:val="00D94F65"/>
    <w:rsid w:val="00D97FAC"/>
    <w:rsid w:val="00DA44BA"/>
    <w:rsid w:val="00DA4E0C"/>
    <w:rsid w:val="00DD5898"/>
    <w:rsid w:val="00DD7CA9"/>
    <w:rsid w:val="00E0632B"/>
    <w:rsid w:val="00E25C17"/>
    <w:rsid w:val="00E2629D"/>
    <w:rsid w:val="00E44703"/>
    <w:rsid w:val="00E53FB5"/>
    <w:rsid w:val="00E55293"/>
    <w:rsid w:val="00E65A5F"/>
    <w:rsid w:val="00E67522"/>
    <w:rsid w:val="00E81D1C"/>
    <w:rsid w:val="00EA1AD0"/>
    <w:rsid w:val="00EA3FF1"/>
    <w:rsid w:val="00EC01F1"/>
    <w:rsid w:val="00EC2081"/>
    <w:rsid w:val="00ED216C"/>
    <w:rsid w:val="00F02C0E"/>
    <w:rsid w:val="00F05D86"/>
    <w:rsid w:val="00F066DC"/>
    <w:rsid w:val="00F16788"/>
    <w:rsid w:val="00F177BA"/>
    <w:rsid w:val="00F200AE"/>
    <w:rsid w:val="00F273DE"/>
    <w:rsid w:val="00F60BD9"/>
    <w:rsid w:val="00F62552"/>
    <w:rsid w:val="00F63732"/>
    <w:rsid w:val="00F7287A"/>
    <w:rsid w:val="00F8478D"/>
    <w:rsid w:val="00FA77FA"/>
    <w:rsid w:val="00FB29D2"/>
    <w:rsid w:val="00FB5CE9"/>
    <w:rsid w:val="00FC6FFE"/>
    <w:rsid w:val="00FD0567"/>
    <w:rsid w:val="00FE5928"/>
    <w:rsid w:val="00FE5C7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387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Sraopastraipa2">
    <w:name w:val="Sąrašo pastraipa2"/>
    <w:basedOn w:val="Normal"/>
    <w:qFormat/>
    <w:rsid w:val="00841DFC"/>
    <w:pPr>
      <w:spacing w:after="200" w:line="276" w:lineRule="auto"/>
      <w:ind w:left="1296"/>
    </w:pPr>
    <w:rPr>
      <w:rFonts w:eastAsia="Calibri"/>
      <w:szCs w:val="22"/>
    </w:rPr>
  </w:style>
  <w:style w:type="paragraph" w:styleId="CommentText">
    <w:name w:val="annotation text"/>
    <w:basedOn w:val="Normal"/>
    <w:link w:val="CommentTextChar"/>
    <w:uiPriority w:val="99"/>
    <w:unhideWhenUsed/>
    <w:rsid w:val="0053284C"/>
    <w:rPr>
      <w:sz w:val="20"/>
    </w:rPr>
  </w:style>
  <w:style w:type="character" w:customStyle="1" w:styleId="CommentTextChar">
    <w:name w:val="Comment Text Char"/>
    <w:basedOn w:val="DefaultParagraphFont"/>
    <w:link w:val="CommentText"/>
    <w:uiPriority w:val="99"/>
    <w:rsid w:val="0053284C"/>
    <w:rPr>
      <w:sz w:val="20"/>
    </w:rPr>
  </w:style>
  <w:style w:type="character" w:customStyle="1" w:styleId="normaltextrun">
    <w:name w:val="normaltextrun"/>
    <w:basedOn w:val="DefaultParagraphFont"/>
    <w:rsid w:val="0053284C"/>
  </w:style>
  <w:style w:type="character" w:styleId="CommentReference">
    <w:name w:val="annotation reference"/>
    <w:basedOn w:val="DefaultParagraphFont"/>
    <w:uiPriority w:val="99"/>
    <w:unhideWhenUsed/>
    <w:rsid w:val="0053284C"/>
    <w:rPr>
      <w:sz w:val="16"/>
      <w:szCs w:val="16"/>
    </w:rPr>
  </w:style>
  <w:style w:type="paragraph" w:styleId="CommentSubject">
    <w:name w:val="annotation subject"/>
    <w:basedOn w:val="CommentText"/>
    <w:next w:val="CommentText"/>
    <w:link w:val="CommentSubjectChar"/>
    <w:semiHidden/>
    <w:unhideWhenUsed/>
    <w:rsid w:val="0053284C"/>
    <w:rPr>
      <w:b/>
      <w:bCs/>
    </w:rPr>
  </w:style>
  <w:style w:type="character" w:customStyle="1" w:styleId="CommentSubjectChar">
    <w:name w:val="Comment Subject Char"/>
    <w:basedOn w:val="CommentTextChar"/>
    <w:link w:val="CommentSubject"/>
    <w:semiHidden/>
    <w:rsid w:val="0053284C"/>
    <w:rPr>
      <w:b/>
      <w:bCs/>
      <w:sz w:val="20"/>
    </w:rPr>
  </w:style>
  <w:style w:type="paragraph" w:customStyle="1" w:styleId="isakymas3">
    <w:name w:val="isakymas 3"/>
    <w:basedOn w:val="BodyTextIndent2"/>
    <w:autoRedefine/>
    <w:rsid w:val="003408F8"/>
    <w:pPr>
      <w:numPr>
        <w:ilvl w:val="2"/>
        <w:numId w:val="3"/>
      </w:numPr>
      <w:tabs>
        <w:tab w:val="left" w:pos="993"/>
        <w:tab w:val="left" w:pos="1701"/>
      </w:tabs>
      <w:spacing w:after="0" w:line="240" w:lineRule="auto"/>
      <w:ind w:left="0" w:firstLine="0"/>
      <w:jc w:val="both"/>
    </w:pPr>
    <w:rPr>
      <w:bCs/>
      <w:szCs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408F8"/>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408F8"/>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3408F8"/>
    <w:rPr>
      <w:vertAlign w:val="superscript"/>
    </w:rPr>
  </w:style>
  <w:style w:type="paragraph" w:styleId="BodyTextIndent2">
    <w:name w:val="Body Text Indent 2"/>
    <w:basedOn w:val="Normal"/>
    <w:link w:val="BodyTextIndent2Char"/>
    <w:semiHidden/>
    <w:unhideWhenUsed/>
    <w:rsid w:val="003408F8"/>
    <w:pPr>
      <w:spacing w:after="120" w:line="480" w:lineRule="auto"/>
      <w:ind w:left="283"/>
    </w:pPr>
  </w:style>
  <w:style w:type="character" w:customStyle="1" w:styleId="BodyTextIndent2Char">
    <w:name w:val="Body Text Indent 2 Char"/>
    <w:basedOn w:val="DefaultParagraphFont"/>
    <w:link w:val="BodyTextIndent2"/>
    <w:semiHidden/>
    <w:rsid w:val="003408F8"/>
  </w:style>
  <w:style w:type="character" w:styleId="Hyperlink">
    <w:name w:val="Hyperlink"/>
    <w:aliases w:val="Alna"/>
    <w:uiPriority w:val="99"/>
    <w:rsid w:val="00CC036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211"/>
    <w:basedOn w:val="Normal"/>
    <w:link w:val="ListParagraphChar"/>
    <w:uiPriority w:val="34"/>
    <w:qFormat/>
    <w:rsid w:val="00F05D86"/>
    <w:pPr>
      <w:ind w:left="720" w:firstLine="357"/>
      <w:contextualSpacing/>
    </w:pPr>
    <w:rPr>
      <w:rFonts w:ascii="Arial" w:eastAsiaTheme="minorHAnsi" w:hAnsi="Arial" w:cstheme="minorBidi"/>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05D86"/>
    <w:rPr>
      <w:rFonts w:ascii="Arial" w:eastAsiaTheme="minorHAnsi" w:hAnsi="Arial" w:cstheme="minorBidi"/>
      <w:sz w:val="22"/>
      <w:szCs w:val="22"/>
    </w:rPr>
  </w:style>
  <w:style w:type="paragraph" w:styleId="Revision">
    <w:name w:val="Revision"/>
    <w:hidden/>
    <w:semiHidden/>
    <w:rsid w:val="004D2CBD"/>
  </w:style>
  <w:style w:type="character" w:styleId="UnresolvedMention">
    <w:name w:val="Unresolved Mention"/>
    <w:basedOn w:val="DefaultParagraphFont"/>
    <w:uiPriority w:val="99"/>
    <w:semiHidden/>
    <w:unhideWhenUsed/>
    <w:rsid w:val="00B9374F"/>
    <w:rPr>
      <w:color w:val="605E5C"/>
      <w:shd w:val="clear" w:color="auto" w:fill="E1DFDD"/>
    </w:rPr>
  </w:style>
  <w:style w:type="paragraph" w:customStyle="1" w:styleId="paragraph">
    <w:name w:val="paragraph"/>
    <w:basedOn w:val="Normal"/>
    <w:rsid w:val="00D94F65"/>
    <w:pPr>
      <w:spacing w:before="100" w:beforeAutospacing="1" w:after="100" w:afterAutospacing="1"/>
    </w:pPr>
    <w:rPr>
      <w:szCs w:val="24"/>
      <w:lang w:val="en-US"/>
    </w:rPr>
  </w:style>
  <w:style w:type="character" w:customStyle="1" w:styleId="eop">
    <w:name w:val="eop"/>
    <w:basedOn w:val="DefaultParagraphFont"/>
    <w:rsid w:val="00D94F65"/>
  </w:style>
  <w:style w:type="paragraph" w:customStyle="1" w:styleId="pf0">
    <w:name w:val="pf0"/>
    <w:basedOn w:val="Normal"/>
    <w:rsid w:val="00EC2081"/>
    <w:pPr>
      <w:spacing w:before="100" w:beforeAutospacing="1" w:after="100" w:afterAutospacing="1"/>
    </w:pPr>
    <w:rPr>
      <w:szCs w:val="24"/>
      <w:lang w:eastAsia="lt-LT"/>
    </w:rPr>
  </w:style>
  <w:style w:type="character" w:customStyle="1" w:styleId="cf01">
    <w:name w:val="cf01"/>
    <w:basedOn w:val="DefaultParagraphFont"/>
    <w:rsid w:val="00EC208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3480270">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769389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821982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320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74348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er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14566</Words>
  <Characters>8304</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Ilona Kobzar</cp:lastModifiedBy>
  <cp:revision>60</cp:revision>
  <cp:lastPrinted>2017-06-29T23:42:00Z</cp:lastPrinted>
  <dcterms:created xsi:type="dcterms:W3CDTF">2026-06-25T12:31:00Z</dcterms:created>
  <dcterms:modified xsi:type="dcterms:W3CDTF">2026-06-26T08:28:00Z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