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070E" w14:textId="7EF6CA38" w:rsidR="00321E4C" w:rsidRPr="000F2D4D" w:rsidRDefault="008C3C9B" w:rsidP="004E61B3">
      <w:pPr>
        <w:spacing w:after="0" w:line="240" w:lineRule="auto"/>
        <w:ind w:left="6095"/>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P</w:t>
      </w:r>
      <w:r w:rsidR="00A71475" w:rsidRPr="000F2D4D">
        <w:rPr>
          <w:rFonts w:ascii="Times New Roman" w:eastAsia="Times New Roman" w:hAnsi="Times New Roman" w:cs="Times New Roman"/>
          <w:sz w:val="24"/>
          <w:szCs w:val="24"/>
        </w:rPr>
        <w:t xml:space="preserve">irkimo sąlygų </w:t>
      </w:r>
    </w:p>
    <w:p w14:paraId="6005D157" w14:textId="6FAB845E" w:rsidR="00D54BB9" w:rsidRPr="000F2D4D" w:rsidRDefault="00C40CE6" w:rsidP="004E61B3">
      <w:pPr>
        <w:spacing w:after="0" w:line="240" w:lineRule="auto"/>
        <w:ind w:left="6095"/>
        <w:rPr>
          <w:rFonts w:ascii="Times New Roman" w:eastAsia="Times New Roman" w:hAnsi="Times New Roman" w:cs="Times New Roman"/>
          <w:sz w:val="24"/>
          <w:szCs w:val="24"/>
        </w:rPr>
      </w:pPr>
      <w:r w:rsidRPr="000F2D4D">
        <w:rPr>
          <w:rFonts w:ascii="Times New Roman" w:eastAsia="Times New Roman" w:hAnsi="Times New Roman" w:cs="Times New Roman"/>
          <w:b/>
          <w:bCs/>
          <w:sz w:val="24"/>
          <w:szCs w:val="24"/>
        </w:rPr>
        <w:t>2</w:t>
      </w:r>
      <w:r w:rsidRPr="000F2D4D">
        <w:rPr>
          <w:rFonts w:ascii="Times New Roman" w:hAnsi="Times New Roman" w:cs="Times New Roman"/>
          <w:b/>
          <w:bCs/>
          <w:sz w:val="24"/>
          <w:szCs w:val="24"/>
        </w:rPr>
        <w:t> </w:t>
      </w:r>
      <w:r w:rsidRPr="000F2D4D">
        <w:rPr>
          <w:rFonts w:ascii="Times New Roman" w:eastAsia="Times New Roman" w:hAnsi="Times New Roman" w:cs="Times New Roman"/>
          <w:b/>
          <w:bCs/>
          <w:sz w:val="24"/>
          <w:szCs w:val="24"/>
        </w:rPr>
        <w:t>priedas</w:t>
      </w:r>
    </w:p>
    <w:p w14:paraId="1751B0B0" w14:textId="77777777" w:rsidR="00B42068" w:rsidRPr="000F2D4D" w:rsidRDefault="00B42068" w:rsidP="00017217">
      <w:pPr>
        <w:spacing w:after="120" w:line="276" w:lineRule="auto"/>
        <w:rPr>
          <w:rFonts w:ascii="Times New Roman" w:eastAsia="Times New Roman" w:hAnsi="Times New Roman" w:cs="Times New Roman"/>
          <w:sz w:val="24"/>
          <w:szCs w:val="24"/>
        </w:rPr>
      </w:pPr>
    </w:p>
    <w:p w14:paraId="43557CC6" w14:textId="7BAA897D" w:rsidR="00B42068" w:rsidRPr="000F2D4D"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0F2D4D">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0F2D4D" w:rsidRDefault="00B42068" w:rsidP="00B42068">
      <w:pPr>
        <w:tabs>
          <w:tab w:val="left" w:pos="3312"/>
        </w:tabs>
        <w:jc w:val="both"/>
        <w:rPr>
          <w:rFonts w:ascii="Times New Roman" w:eastAsia="Times New Roman" w:hAnsi="Times New Roman" w:cs="Times New Roman"/>
          <w:sz w:val="24"/>
          <w:szCs w:val="24"/>
        </w:rPr>
      </w:pPr>
    </w:p>
    <w:p w14:paraId="4DAFFDC2" w14:textId="6AA2661A" w:rsidR="00B42068" w:rsidRPr="000F2D4D" w:rsidRDefault="00B42068" w:rsidP="00081586">
      <w:pPr>
        <w:spacing w:after="120"/>
        <w:jc w:val="both"/>
        <w:rPr>
          <w:rFonts w:ascii="Times New Roman" w:eastAsia="Times New Roman" w:hAnsi="Times New Roman" w:cs="Times New Roman"/>
          <w:b/>
          <w:bCs/>
          <w:sz w:val="24"/>
          <w:szCs w:val="24"/>
        </w:rPr>
      </w:pPr>
      <w:r w:rsidRPr="000F2D4D">
        <w:rPr>
          <w:rFonts w:ascii="Times New Roman" w:eastAsia="Times New Roman" w:hAnsi="Times New Roman" w:cs="Times New Roman"/>
          <w:b/>
          <w:bCs/>
          <w:sz w:val="24"/>
          <w:szCs w:val="24"/>
        </w:rPr>
        <w:t>1.</w:t>
      </w:r>
      <w:r w:rsidR="004E562E" w:rsidRPr="000F2D4D">
        <w:rPr>
          <w:rFonts w:ascii="Times New Roman" w:eastAsia="Times New Roman" w:hAnsi="Times New Roman" w:cs="Times New Roman"/>
          <w:b/>
          <w:bCs/>
          <w:sz w:val="24"/>
          <w:szCs w:val="24"/>
        </w:rPr>
        <w:t xml:space="preserve"> </w:t>
      </w:r>
      <w:r w:rsidRPr="000F2D4D">
        <w:rPr>
          <w:rFonts w:ascii="Times New Roman" w:eastAsia="Times New Roman" w:hAnsi="Times New Roman" w:cs="Times New Roman"/>
          <w:b/>
          <w:bCs/>
          <w:sz w:val="24"/>
          <w:szCs w:val="24"/>
        </w:rPr>
        <w:t xml:space="preserve">Reikalavimai dėl tiekėjo pašalinimo pagrindų: </w:t>
      </w:r>
    </w:p>
    <w:p w14:paraId="73A6DCCE" w14:textId="77777777"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 xml:space="preserve">1.1. Perkančioji organizacija atmeta tiekėjo pasiūlymą, jeigu: </w:t>
      </w:r>
    </w:p>
    <w:p w14:paraId="6371C92A" w14:textId="22654E9B" w:rsidR="00B42068" w:rsidRPr="000F2D4D" w:rsidRDefault="00B42068" w:rsidP="00081586">
      <w:pPr>
        <w:spacing w:after="120"/>
        <w:jc w:val="both"/>
        <w:rPr>
          <w:rFonts w:ascii="Times New Roman" w:eastAsia="Times New Roman" w:hAnsi="Times New Roman" w:cs="Times New Roman"/>
          <w:b/>
          <w:bCs/>
          <w:sz w:val="24"/>
          <w:szCs w:val="24"/>
        </w:rPr>
      </w:pPr>
      <w:r w:rsidRPr="000F2D4D">
        <w:rPr>
          <w:rFonts w:ascii="Times New Roman" w:eastAsia="Times New Roman" w:hAnsi="Times New Roman" w:cs="Times New Roman"/>
          <w:sz w:val="24"/>
          <w:szCs w:val="24"/>
        </w:rPr>
        <w:t xml:space="preserve">1.1.1.Tiekėjas su kitais tiekėjais yra sudaręs susitarimų, kuriais siekiama iškreipti konkurenciją atliekamame pirkime, ir perkančioji organizacija dėl to turi įtikinamų duomenų </w:t>
      </w:r>
      <w:r w:rsidRPr="000F2D4D">
        <w:rPr>
          <w:rFonts w:ascii="Times New Roman" w:eastAsia="Times New Roman" w:hAnsi="Times New Roman" w:cs="Times New Roman"/>
          <w:b/>
          <w:bCs/>
          <w:sz w:val="24"/>
          <w:szCs w:val="24"/>
        </w:rPr>
        <w:t>(Įstatymo 46</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straipsnio 4</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dalies 1</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punktas).</w:t>
      </w:r>
    </w:p>
    <w:p w14:paraId="1F3F33B1" w14:textId="40822ED2"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1.1.2.</w:t>
      </w:r>
      <w:r w:rsidR="004E562E" w:rsidRPr="000F2D4D">
        <w:rPr>
          <w:rFonts w:ascii="Times New Roman" w:eastAsia="Times New Roman" w:hAnsi="Times New Roman" w:cs="Times New Roman"/>
          <w:sz w:val="24"/>
          <w:szCs w:val="24"/>
        </w:rPr>
        <w:t xml:space="preserve"> </w:t>
      </w:r>
      <w:r w:rsidRPr="000F2D4D">
        <w:rPr>
          <w:rFonts w:ascii="Times New Roman" w:eastAsia="Times New Roman" w:hAnsi="Times New Roman" w:cs="Times New Roman"/>
          <w:sz w:val="24"/>
          <w:szCs w:val="24"/>
        </w:rPr>
        <w:t>Tiekėjas pirkimo metu pateko į interesų konflikto situaciją, kaip apibrėžta Įstatymo 21</w:t>
      </w:r>
      <w:r w:rsidR="00C85B66" w:rsidRPr="000F2D4D">
        <w:rPr>
          <w:rFonts w:ascii="Times New Roman" w:hAnsi="Times New Roman" w:cs="Times New Roman"/>
          <w:sz w:val="24"/>
          <w:szCs w:val="24"/>
        </w:rPr>
        <w:t> </w:t>
      </w:r>
      <w:r w:rsidRPr="000F2D4D">
        <w:rPr>
          <w:rFonts w:ascii="Times New Roman" w:eastAsia="Times New Roman" w:hAnsi="Times New Roman" w:cs="Times New Roman"/>
          <w:sz w:val="24"/>
          <w:szCs w:val="24"/>
        </w:rPr>
        <w:t xml:space="preserve">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 </w:t>
      </w:r>
      <w:r w:rsidRPr="000F2D4D">
        <w:rPr>
          <w:rFonts w:ascii="Times New Roman" w:eastAsia="Times New Roman" w:hAnsi="Times New Roman" w:cs="Times New Roman"/>
          <w:b/>
          <w:bCs/>
          <w:sz w:val="24"/>
          <w:szCs w:val="24"/>
        </w:rPr>
        <w:t>(Įstatymo 46</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straipsnio 4</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dalies 2</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punktas).</w:t>
      </w:r>
    </w:p>
    <w:p w14:paraId="56AEC233" w14:textId="08D723C1"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1.1.3.</w:t>
      </w:r>
      <w:r w:rsidR="004E562E" w:rsidRPr="000F2D4D">
        <w:rPr>
          <w:rFonts w:ascii="Times New Roman" w:eastAsia="Times New Roman" w:hAnsi="Times New Roman" w:cs="Times New Roman"/>
          <w:sz w:val="24"/>
          <w:szCs w:val="24"/>
        </w:rPr>
        <w:t xml:space="preserve"> </w:t>
      </w:r>
      <w:r w:rsidRPr="000F2D4D">
        <w:rPr>
          <w:rFonts w:ascii="Times New Roman" w:eastAsia="Times New Roman" w:hAnsi="Times New Roman" w:cs="Times New Roman"/>
          <w:sz w:val="24"/>
          <w:szCs w:val="24"/>
        </w:rPr>
        <w:t xml:space="preserve">Pažeista konkurencija, kaip nustatyta </w:t>
      </w:r>
      <w:r w:rsidRPr="000F2D4D">
        <w:rPr>
          <w:rFonts w:ascii="Times New Roman" w:eastAsia="Times New Roman" w:hAnsi="Times New Roman" w:cs="Times New Roman"/>
          <w:b/>
          <w:bCs/>
          <w:sz w:val="24"/>
          <w:szCs w:val="24"/>
        </w:rPr>
        <w:t>Įstatymo 27</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straipsnio 3 ir 4</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dalyse</w:t>
      </w:r>
      <w:r w:rsidRPr="000F2D4D">
        <w:rPr>
          <w:rFonts w:ascii="Times New Roman" w:eastAsia="Times New Roman" w:hAnsi="Times New Roman" w:cs="Times New Roman"/>
          <w:sz w:val="24"/>
          <w:szCs w:val="24"/>
        </w:rPr>
        <w:t xml:space="preserve">, ir atitinkamos padėties negalima ištaisyti </w:t>
      </w:r>
      <w:r w:rsidRPr="000F2D4D">
        <w:rPr>
          <w:rFonts w:ascii="Times New Roman" w:eastAsia="Times New Roman" w:hAnsi="Times New Roman" w:cs="Times New Roman"/>
          <w:b/>
          <w:bCs/>
          <w:sz w:val="24"/>
          <w:szCs w:val="24"/>
        </w:rPr>
        <w:t>(Įstatymo 46</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straipsnio 4</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dalies 3</w:t>
      </w:r>
      <w:r w:rsidR="00C85B66" w:rsidRPr="000F2D4D">
        <w:rPr>
          <w:rFonts w:ascii="Times New Roman" w:hAnsi="Times New Roman" w:cs="Times New Roman"/>
          <w:sz w:val="24"/>
          <w:szCs w:val="24"/>
        </w:rPr>
        <w:t> </w:t>
      </w:r>
      <w:r w:rsidRPr="000F2D4D">
        <w:rPr>
          <w:rFonts w:ascii="Times New Roman" w:eastAsia="Times New Roman" w:hAnsi="Times New Roman" w:cs="Times New Roman"/>
          <w:b/>
          <w:bCs/>
          <w:sz w:val="24"/>
          <w:szCs w:val="24"/>
        </w:rPr>
        <w:t>punktas).</w:t>
      </w:r>
    </w:p>
    <w:p w14:paraId="095D0183" w14:textId="26459758"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1.1.4.</w:t>
      </w:r>
      <w:r w:rsidR="004E562E" w:rsidRPr="000F2D4D">
        <w:rPr>
          <w:rFonts w:ascii="Times New Roman" w:eastAsia="Times New Roman" w:hAnsi="Times New Roman" w:cs="Times New Roman"/>
          <w:sz w:val="24"/>
          <w:szCs w:val="24"/>
        </w:rPr>
        <w:t xml:space="preserve"> </w:t>
      </w:r>
      <w:r w:rsidRPr="000F2D4D">
        <w:rPr>
          <w:rFonts w:ascii="Times New Roman" w:eastAsia="Times New Roman" w:hAnsi="Times New Roman" w:cs="Times New Roman"/>
          <w:sz w:val="24"/>
          <w:szCs w:val="24"/>
        </w:rPr>
        <w:t>Tiekėjas pirkimo procedūrų metu nuslėpė informaciją ar pateikė melagingą informaciją apie atitiktį Įstatymo 46 ir 47</w:t>
      </w:r>
      <w:r w:rsidR="00C85B66" w:rsidRPr="000F2D4D">
        <w:rPr>
          <w:rFonts w:ascii="Times New Roman" w:hAnsi="Times New Roman" w:cs="Times New Roman"/>
          <w:sz w:val="24"/>
          <w:szCs w:val="24"/>
        </w:rPr>
        <w:t> </w:t>
      </w:r>
      <w:r w:rsidRPr="000F2D4D">
        <w:rPr>
          <w:rFonts w:ascii="Times New Roman" w:eastAsia="Times New Roman" w:hAnsi="Times New Roman" w:cs="Times New Roman"/>
          <w:sz w:val="24"/>
          <w:szCs w:val="24"/>
        </w:rPr>
        <w:t>straipsniuose nustatytiems reikalavimams, ir perkančioji organizacija gali tai įrodyti bet kokiomis teisėtomis priemonėmis arba tiekėjas dėl pateiktos melagingos informacijos negali pateikti patvirtinančių dokumentų, reikalaujamų pagal Įstatymo 50</w:t>
      </w:r>
      <w:r w:rsidR="00C85B66" w:rsidRPr="000F2D4D">
        <w:rPr>
          <w:rFonts w:ascii="Times New Roman" w:hAnsi="Times New Roman" w:cs="Times New Roman"/>
          <w:sz w:val="24"/>
          <w:szCs w:val="24"/>
        </w:rPr>
        <w:t> </w:t>
      </w:r>
      <w:r w:rsidRPr="000F2D4D">
        <w:rPr>
          <w:rFonts w:ascii="Times New Roman" w:eastAsia="Times New Roman" w:hAnsi="Times New Roman" w:cs="Times New Roman"/>
          <w:sz w:val="24"/>
          <w:szCs w:val="24"/>
        </w:rPr>
        <w:t>straipsnį.</w:t>
      </w:r>
    </w:p>
    <w:p w14:paraId="500FB00B" w14:textId="1514DB4D"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1.1.5.</w:t>
      </w:r>
      <w:r w:rsidR="004E562E" w:rsidRPr="000F2D4D">
        <w:rPr>
          <w:rFonts w:ascii="Times New Roman" w:eastAsia="Times New Roman" w:hAnsi="Times New Roman" w:cs="Times New Roman"/>
          <w:sz w:val="24"/>
          <w:szCs w:val="24"/>
        </w:rPr>
        <w:t xml:space="preserve"> </w:t>
      </w:r>
      <w:r w:rsidRPr="000F2D4D">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2D4D">
        <w:rPr>
          <w:rFonts w:ascii="Times New Roman" w:eastAsia="Times New Roman" w:hAnsi="Times New Roman" w:cs="Times New Roman"/>
          <w:b/>
          <w:bCs/>
          <w:sz w:val="24"/>
          <w:szCs w:val="24"/>
        </w:rPr>
        <w:t>(Įstatymo 46</w:t>
      </w:r>
      <w:r w:rsidR="00C85B66" w:rsidRPr="000F2D4D">
        <w:rPr>
          <w:rFonts w:ascii="Times New Roman" w:hAnsi="Times New Roman" w:cs="Times New Roman"/>
          <w:b/>
          <w:bCs/>
          <w:sz w:val="24"/>
          <w:szCs w:val="24"/>
        </w:rPr>
        <w:t> </w:t>
      </w:r>
      <w:r w:rsidRPr="000F2D4D">
        <w:rPr>
          <w:rFonts w:ascii="Times New Roman" w:eastAsia="Times New Roman" w:hAnsi="Times New Roman" w:cs="Times New Roman"/>
          <w:b/>
          <w:bCs/>
          <w:sz w:val="24"/>
          <w:szCs w:val="24"/>
        </w:rPr>
        <w:t>straipsnio 4</w:t>
      </w:r>
      <w:r w:rsidR="00C85B66" w:rsidRPr="000F2D4D">
        <w:rPr>
          <w:rFonts w:ascii="Times New Roman" w:hAnsi="Times New Roman" w:cs="Times New Roman"/>
          <w:b/>
          <w:bCs/>
          <w:sz w:val="24"/>
          <w:szCs w:val="24"/>
        </w:rPr>
        <w:t> </w:t>
      </w:r>
      <w:r w:rsidRPr="000F2D4D">
        <w:rPr>
          <w:rFonts w:ascii="Times New Roman" w:eastAsia="Times New Roman" w:hAnsi="Times New Roman" w:cs="Times New Roman"/>
          <w:b/>
          <w:bCs/>
          <w:sz w:val="24"/>
          <w:szCs w:val="24"/>
        </w:rPr>
        <w:t>dalies 5</w:t>
      </w:r>
      <w:r w:rsidR="00C85B66" w:rsidRPr="000F2D4D">
        <w:rPr>
          <w:rFonts w:ascii="Times New Roman" w:hAnsi="Times New Roman" w:cs="Times New Roman"/>
          <w:b/>
          <w:bCs/>
          <w:sz w:val="24"/>
          <w:szCs w:val="24"/>
        </w:rPr>
        <w:t> </w:t>
      </w:r>
      <w:r w:rsidRPr="000F2D4D">
        <w:rPr>
          <w:rFonts w:ascii="Times New Roman" w:eastAsia="Times New Roman" w:hAnsi="Times New Roman" w:cs="Times New Roman"/>
          <w:b/>
          <w:bCs/>
          <w:sz w:val="24"/>
          <w:szCs w:val="24"/>
        </w:rPr>
        <w:t>punktas)</w:t>
      </w:r>
      <w:r w:rsidRPr="000F2D4D">
        <w:rPr>
          <w:rFonts w:ascii="Times New Roman" w:eastAsia="Times New Roman" w:hAnsi="Times New Roman" w:cs="Times New Roman"/>
          <w:sz w:val="24"/>
          <w:szCs w:val="24"/>
        </w:rPr>
        <w:t>.</w:t>
      </w:r>
    </w:p>
    <w:p w14:paraId="04E16B58" w14:textId="4FC63775" w:rsidR="00B42068" w:rsidRPr="000F2D4D" w:rsidRDefault="00B42068" w:rsidP="00081586">
      <w:pPr>
        <w:spacing w:after="120"/>
        <w:jc w:val="both"/>
        <w:rPr>
          <w:rFonts w:ascii="Times New Roman" w:eastAsia="Times New Roman" w:hAnsi="Times New Roman" w:cs="Times New Roman"/>
          <w:sz w:val="24"/>
          <w:szCs w:val="24"/>
        </w:rPr>
      </w:pPr>
      <w:r w:rsidRPr="000F2D4D">
        <w:rPr>
          <w:rFonts w:ascii="Times New Roman" w:eastAsia="Times New Roman" w:hAnsi="Times New Roman" w:cs="Times New Roman"/>
          <w:sz w:val="24"/>
          <w:szCs w:val="24"/>
        </w:rPr>
        <w:t>1.2.</w:t>
      </w:r>
      <w:r w:rsidR="004E562E" w:rsidRPr="000F2D4D">
        <w:rPr>
          <w:rFonts w:ascii="Times New Roman" w:eastAsia="Times New Roman" w:hAnsi="Times New Roman" w:cs="Times New Roman"/>
          <w:sz w:val="24"/>
          <w:szCs w:val="24"/>
        </w:rPr>
        <w:t xml:space="preserve"> </w:t>
      </w:r>
      <w:r w:rsidRPr="000F2D4D">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777777" w:rsidR="00B42068" w:rsidRPr="000F2D4D" w:rsidRDefault="00B42068" w:rsidP="00081586">
      <w:pPr>
        <w:spacing w:after="120"/>
        <w:jc w:val="both"/>
        <w:rPr>
          <w:rFonts w:ascii="Times New Roman" w:eastAsia="Times New Roman" w:hAnsi="Times New Roman" w:cs="Times New Roman"/>
          <w:sz w:val="24"/>
          <w:szCs w:val="24"/>
        </w:rPr>
      </w:pPr>
    </w:p>
    <w:p w14:paraId="608F8875" w14:textId="57BD0329" w:rsidR="00B42068" w:rsidRDefault="00B42068" w:rsidP="00081586">
      <w:pPr>
        <w:spacing w:after="120"/>
        <w:jc w:val="both"/>
        <w:rPr>
          <w:rFonts w:ascii="Times New Roman" w:eastAsia="Times New Roman" w:hAnsi="Times New Roman" w:cs="Times New Roman"/>
          <w:b/>
          <w:bCs/>
          <w:sz w:val="24"/>
          <w:szCs w:val="24"/>
        </w:rPr>
      </w:pPr>
      <w:r w:rsidRPr="000F2D4D">
        <w:rPr>
          <w:rFonts w:ascii="Times New Roman" w:eastAsia="Times New Roman" w:hAnsi="Times New Roman" w:cs="Times New Roman"/>
          <w:b/>
          <w:bCs/>
          <w:sz w:val="24"/>
          <w:szCs w:val="24"/>
        </w:rPr>
        <w:t>2.</w:t>
      </w:r>
      <w:r w:rsidR="004E562E" w:rsidRPr="000F2D4D">
        <w:rPr>
          <w:rFonts w:ascii="Times New Roman" w:eastAsia="Times New Roman" w:hAnsi="Times New Roman" w:cs="Times New Roman"/>
          <w:b/>
          <w:bCs/>
          <w:sz w:val="24"/>
          <w:szCs w:val="24"/>
        </w:rPr>
        <w:t xml:space="preserve"> </w:t>
      </w:r>
      <w:r w:rsidRPr="000F2D4D">
        <w:rPr>
          <w:rFonts w:ascii="Times New Roman" w:eastAsia="Times New Roman" w:hAnsi="Times New Roman" w:cs="Times New Roman"/>
          <w:b/>
          <w:bCs/>
          <w:sz w:val="24"/>
          <w:szCs w:val="24"/>
        </w:rPr>
        <w:t>Reikalavimai dėl tiekėjo kvalifikacijos:</w:t>
      </w:r>
    </w:p>
    <w:p w14:paraId="1C714581" w14:textId="77777777" w:rsidR="007A0177" w:rsidRPr="00B42068" w:rsidRDefault="007A0177" w:rsidP="007A0177">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Tiekėjo, tiekėjų grupės ir / arba kiekvieno ūkio subjekto, kurio pajėgumais tiekėjas remiasi, kad atitiktų techninio ir</w:t>
      </w:r>
      <w:r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 xml:space="preserve">(arba) profesinio pajėgumo reikalavimus, kvalifikacija turi atitikti </w:t>
      </w:r>
      <w:r w:rsidRPr="00E76D30">
        <w:rPr>
          <w:rFonts w:ascii="Times New Roman" w:eastAsia="Times New Roman" w:hAnsi="Times New Roman" w:cs="Times New Roman"/>
          <w:b/>
          <w:bCs/>
          <w:sz w:val="24"/>
          <w:szCs w:val="24"/>
        </w:rPr>
        <w:t>1</w:t>
      </w:r>
      <w:r w:rsidRPr="00E76D30">
        <w:rPr>
          <w:rFonts w:ascii="Times New Roman" w:hAnsi="Times New Roman" w:cs="Times New Roman"/>
          <w:b/>
          <w:bCs/>
          <w:sz w:val="24"/>
          <w:szCs w:val="24"/>
        </w:rPr>
        <w:t> </w:t>
      </w:r>
      <w:r w:rsidRPr="00E76D30">
        <w:rPr>
          <w:rFonts w:ascii="Times New Roman" w:eastAsia="Times New Roman" w:hAnsi="Times New Roman" w:cs="Times New Roman"/>
          <w:b/>
          <w:bCs/>
          <w:sz w:val="24"/>
          <w:szCs w:val="24"/>
        </w:rPr>
        <w:t>lentelė</w:t>
      </w:r>
      <w:r>
        <w:rPr>
          <w:rFonts w:ascii="Times New Roman" w:eastAsia="Times New Roman" w:hAnsi="Times New Roman" w:cs="Times New Roman"/>
          <w:b/>
          <w:bCs/>
          <w:sz w:val="24"/>
          <w:szCs w:val="24"/>
        </w:rPr>
        <w:t>je</w:t>
      </w:r>
      <w:r w:rsidRPr="00B42068">
        <w:rPr>
          <w:rFonts w:ascii="Times New Roman" w:eastAsia="Times New Roman" w:hAnsi="Times New Roman" w:cs="Times New Roman"/>
          <w:sz w:val="24"/>
          <w:szCs w:val="24"/>
        </w:rPr>
        <w:t xml:space="preserve"> nustatytus reikalavimus kvalifikacijai.</w:t>
      </w:r>
    </w:p>
    <w:p w14:paraId="408418AA" w14:textId="77777777" w:rsidR="007A0177" w:rsidRPr="00B42068" w:rsidRDefault="007A0177" w:rsidP="007A0177">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Kai tiekėjas, tiekėjų grupė remiasi kitų ūkio subjektų pajėgumais, kad atitiktų nustatytus ekonominio ir finansinio pajėgumo reikalavimus (kai taikoma), jie privalo prisiimti solidarią atsakomybę už sutarties įvykdymą.</w:t>
      </w:r>
    </w:p>
    <w:p w14:paraId="26B31171" w14:textId="30658931" w:rsidR="007A0177" w:rsidRPr="00B42068" w:rsidRDefault="007A0177" w:rsidP="007A0177">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Jeigu pasiūlymą teikia ūkio subjektų grupė, veikianti pagal jungtinės veiklos (partnerystės) sutartį, </w:t>
      </w:r>
      <w:r w:rsidRPr="00E76D30">
        <w:rPr>
          <w:rFonts w:ascii="Times New Roman" w:eastAsia="Times New Roman" w:hAnsi="Times New Roman" w:cs="Times New Roman"/>
          <w:b/>
          <w:bCs/>
          <w:sz w:val="24"/>
          <w:szCs w:val="24"/>
        </w:rPr>
        <w:t>1</w:t>
      </w:r>
      <w:r w:rsidRPr="00E76D30">
        <w:rPr>
          <w:rFonts w:ascii="Times New Roman" w:hAnsi="Times New Roman" w:cs="Times New Roman"/>
          <w:b/>
          <w:bCs/>
          <w:sz w:val="24"/>
          <w:szCs w:val="24"/>
        </w:rPr>
        <w:t> </w:t>
      </w:r>
      <w:r w:rsidRPr="00E76D30">
        <w:rPr>
          <w:rFonts w:ascii="Times New Roman" w:eastAsia="Times New Roman" w:hAnsi="Times New Roman" w:cs="Times New Roman"/>
          <w:b/>
          <w:bCs/>
          <w:sz w:val="24"/>
          <w:szCs w:val="24"/>
        </w:rPr>
        <w:t>lentelės</w:t>
      </w:r>
      <w:r>
        <w:rPr>
          <w:rFonts w:ascii="Times New Roman" w:eastAsia="Times New Roman" w:hAnsi="Times New Roman" w:cs="Times New Roman"/>
          <w:b/>
          <w:bCs/>
          <w:sz w:val="24"/>
          <w:szCs w:val="24"/>
        </w:rPr>
        <w:t xml:space="preserve"> </w:t>
      </w:r>
      <w:r w:rsidRPr="00E76D30">
        <w:rPr>
          <w:rFonts w:ascii="Times New Roman" w:eastAsia="Times New Roman" w:hAnsi="Times New Roman" w:cs="Times New Roman"/>
          <w:sz w:val="24"/>
          <w:szCs w:val="24"/>
        </w:rPr>
        <w:t xml:space="preserve">nustatytą reikalavimą turi atitikti visi ūkio subjektų grupės nariai kartu, </w:t>
      </w:r>
      <w:r w:rsidRPr="009E6665">
        <w:rPr>
          <w:rFonts w:ascii="Times New Roman" w:eastAsia="Times New Roman" w:hAnsi="Times New Roman" w:cs="Times New Roman"/>
          <w:sz w:val="24"/>
          <w:szCs w:val="24"/>
        </w:rPr>
        <w:t>atsižvelgiant į jų prisiimamus įsipareigojimus</w:t>
      </w:r>
      <w:r w:rsidR="004B537F">
        <w:rPr>
          <w:rFonts w:ascii="Times New Roman" w:eastAsia="Times New Roman" w:hAnsi="Times New Roman" w:cs="Times New Roman"/>
          <w:sz w:val="24"/>
          <w:szCs w:val="24"/>
        </w:rPr>
        <w:t>.</w:t>
      </w:r>
    </w:p>
    <w:p w14:paraId="3EB0F42B" w14:textId="02A4D564" w:rsidR="007A0177" w:rsidRPr="008C5782" w:rsidRDefault="007A0177" w:rsidP="007A0177">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B42068">
        <w:rPr>
          <w:rFonts w:ascii="Times New Roman" w:eastAsia="Times New Roman" w:hAnsi="Times New Roman" w:cs="Times New Roman"/>
          <w:sz w:val="24"/>
          <w:szCs w:val="24"/>
        </w:rPr>
        <w:t>. Tiekėjui nedraudžiama remtis sutartimi, kurią tiekėjas vykdė ne vienas, bet kartu su kitais ūkio subjektais</w:t>
      </w:r>
      <w:r>
        <w:rPr>
          <w:rFonts w:ascii="Times New Roman" w:eastAsia="Times New Roman" w:hAnsi="Times New Roman" w:cs="Times New Roman"/>
          <w:sz w:val="24"/>
          <w:szCs w:val="24"/>
        </w:rPr>
        <w:t>, t</w:t>
      </w:r>
      <w:r w:rsidRPr="00B42068">
        <w:rPr>
          <w:rFonts w:ascii="Times New Roman" w:eastAsia="Times New Roman" w:hAnsi="Times New Roman" w:cs="Times New Roman"/>
          <w:sz w:val="24"/>
          <w:szCs w:val="24"/>
        </w:rPr>
        <w:t xml:space="preserve">ačiau </w:t>
      </w:r>
      <w:r>
        <w:rPr>
          <w:rFonts w:ascii="Times New Roman" w:eastAsia="Times New Roman" w:hAnsi="Times New Roman" w:cs="Times New Roman"/>
          <w:sz w:val="24"/>
          <w:szCs w:val="24"/>
        </w:rPr>
        <w:t xml:space="preserve">tokiu </w:t>
      </w:r>
      <w:r w:rsidRPr="00B42068">
        <w:rPr>
          <w:rFonts w:ascii="Times New Roman" w:eastAsia="Times New Roman" w:hAnsi="Times New Roman" w:cs="Times New Roman"/>
          <w:sz w:val="24"/>
          <w:szCs w:val="24"/>
        </w:rPr>
        <w:t>atveju</w:t>
      </w:r>
      <w:r>
        <w:rPr>
          <w:rFonts w:ascii="Times New Roman" w:eastAsia="Times New Roman" w:hAnsi="Times New Roman" w:cs="Times New Roman"/>
          <w:sz w:val="24"/>
          <w:szCs w:val="24"/>
        </w:rPr>
        <w:t xml:space="preserve">, siekiant įvertinti </w:t>
      </w:r>
      <w:r w:rsidRPr="009E6665">
        <w:rPr>
          <w:rFonts w:ascii="Times New Roman" w:eastAsia="Times New Roman" w:hAnsi="Times New Roman" w:cs="Times New Roman"/>
          <w:b/>
          <w:bCs/>
          <w:sz w:val="24"/>
          <w:szCs w:val="24"/>
        </w:rPr>
        <w:t>1</w:t>
      </w:r>
      <w:r w:rsidRPr="009E6665">
        <w:rPr>
          <w:rFonts w:ascii="Times New Roman" w:hAnsi="Times New Roman" w:cs="Times New Roman"/>
          <w:b/>
          <w:bCs/>
          <w:sz w:val="24"/>
          <w:szCs w:val="24"/>
        </w:rPr>
        <w:t> </w:t>
      </w:r>
      <w:r w:rsidRPr="009E6665">
        <w:rPr>
          <w:rFonts w:ascii="Times New Roman" w:eastAsia="Times New Roman" w:hAnsi="Times New Roman" w:cs="Times New Roman"/>
          <w:b/>
          <w:bCs/>
          <w:sz w:val="24"/>
          <w:szCs w:val="24"/>
        </w:rPr>
        <w:t xml:space="preserve">lentelės </w:t>
      </w:r>
      <w:r w:rsidR="007C0B17">
        <w:rPr>
          <w:rFonts w:ascii="Times New Roman" w:eastAsia="Times New Roman" w:hAnsi="Times New Roman" w:cs="Times New Roman"/>
          <w:b/>
          <w:bCs/>
          <w:sz w:val="24"/>
          <w:szCs w:val="24"/>
        </w:rPr>
        <w:t>1</w:t>
      </w:r>
      <w:r w:rsidRPr="009E6665">
        <w:rPr>
          <w:rFonts w:ascii="Times New Roman" w:hAnsi="Times New Roman" w:cs="Times New Roman"/>
          <w:b/>
          <w:bCs/>
          <w:sz w:val="24"/>
          <w:szCs w:val="24"/>
        </w:rPr>
        <w:t> </w:t>
      </w:r>
      <w:r w:rsidRPr="009E6665">
        <w:rPr>
          <w:rFonts w:ascii="Times New Roman" w:eastAsia="Times New Roman" w:hAnsi="Times New Roman" w:cs="Times New Roman"/>
          <w:b/>
          <w:bCs/>
          <w:sz w:val="24"/>
          <w:szCs w:val="24"/>
        </w:rPr>
        <w:t>eilutėje</w:t>
      </w:r>
      <w:r>
        <w:rPr>
          <w:rFonts w:ascii="Times New Roman" w:eastAsia="Times New Roman" w:hAnsi="Times New Roman" w:cs="Times New Roman"/>
          <w:sz w:val="24"/>
          <w:szCs w:val="24"/>
        </w:rPr>
        <w:t xml:space="preserve"> nustatytą kvalifikacinį </w:t>
      </w:r>
      <w:r>
        <w:rPr>
          <w:rFonts w:ascii="Times New Roman" w:eastAsia="Times New Roman" w:hAnsi="Times New Roman" w:cs="Times New Roman"/>
          <w:sz w:val="24"/>
          <w:szCs w:val="24"/>
        </w:rPr>
        <w:lastRenderedPageBreak/>
        <w:t xml:space="preserve">reikalavimą, </w:t>
      </w:r>
      <w:r w:rsidRPr="00B42068">
        <w:rPr>
          <w:rFonts w:ascii="Times New Roman" w:eastAsia="Times New Roman" w:hAnsi="Times New Roman" w:cs="Times New Roman"/>
          <w:sz w:val="24"/>
          <w:szCs w:val="24"/>
        </w:rPr>
        <w:t>turi būti vertinam</w:t>
      </w:r>
      <w:r>
        <w:rPr>
          <w:rFonts w:ascii="Times New Roman" w:eastAsia="Times New Roman" w:hAnsi="Times New Roman" w:cs="Times New Roman"/>
          <w:sz w:val="24"/>
          <w:szCs w:val="24"/>
        </w:rPr>
        <w:t>a</w:t>
      </w:r>
      <w:r w:rsidRPr="00B42068">
        <w:rPr>
          <w:rFonts w:ascii="Times New Roman" w:eastAsia="Times New Roman" w:hAnsi="Times New Roman" w:cs="Times New Roman"/>
          <w:sz w:val="24"/>
          <w:szCs w:val="24"/>
        </w:rPr>
        <w:t xml:space="preserve"> </w:t>
      </w:r>
      <w:r w:rsidRPr="008C5782">
        <w:rPr>
          <w:rFonts w:ascii="Times New Roman" w:eastAsia="Times New Roman" w:hAnsi="Times New Roman" w:cs="Times New Roman"/>
          <w:sz w:val="24"/>
          <w:szCs w:val="24"/>
        </w:rPr>
        <w:t>konkretaus tiekėjo, dalyvaujančio viešajame pirkime, suteiktos paslaugos apimtis</w:t>
      </w:r>
      <w:r>
        <w:rPr>
          <w:rFonts w:ascii="Times New Roman" w:eastAsia="Times New Roman" w:hAnsi="Times New Roman" w:cs="Times New Roman"/>
          <w:sz w:val="24"/>
          <w:szCs w:val="24"/>
        </w:rPr>
        <w:t xml:space="preserve"> ir</w:t>
      </w:r>
      <w:r w:rsidRPr="008C5782">
        <w:rPr>
          <w:rFonts w:ascii="Times New Roman" w:eastAsia="Times New Roman" w:hAnsi="Times New Roman" w:cs="Times New Roman"/>
          <w:sz w:val="24"/>
          <w:szCs w:val="24"/>
        </w:rPr>
        <w:t xml:space="preserve"> vertė, o ne visas vykdytos sutarties objektas.</w:t>
      </w:r>
    </w:p>
    <w:p w14:paraId="2CF70B17" w14:textId="77777777" w:rsidR="007A0177" w:rsidRPr="000F2D4D" w:rsidRDefault="007A0177" w:rsidP="00081586">
      <w:pPr>
        <w:spacing w:after="120"/>
        <w:jc w:val="both"/>
        <w:rPr>
          <w:rFonts w:ascii="Times New Roman" w:eastAsia="Times New Roman" w:hAnsi="Times New Roman" w:cs="Times New Roman"/>
          <w:b/>
          <w:bCs/>
          <w:sz w:val="24"/>
          <w:szCs w:val="24"/>
        </w:rPr>
      </w:pPr>
    </w:p>
    <w:p w14:paraId="4EA2392B" w14:textId="7AF47A4D" w:rsidR="00B42068" w:rsidRPr="000F2D4D" w:rsidRDefault="0008330E" w:rsidP="00081586">
      <w:pPr>
        <w:spacing w:after="120"/>
        <w:rPr>
          <w:rFonts w:ascii="Times New Roman" w:eastAsia="Times New Roman" w:hAnsi="Times New Roman" w:cs="Times New Roman"/>
          <w:b/>
          <w:bCs/>
          <w:sz w:val="24"/>
          <w:szCs w:val="24"/>
        </w:rPr>
      </w:pPr>
      <w:r w:rsidRPr="000F2D4D">
        <w:rPr>
          <w:rFonts w:ascii="Times New Roman" w:eastAsia="Times New Roman" w:hAnsi="Times New Roman" w:cs="Times New Roman"/>
          <w:b/>
          <w:bCs/>
          <w:sz w:val="24"/>
          <w:szCs w:val="24"/>
        </w:rPr>
        <w:t>1</w:t>
      </w:r>
      <w:r w:rsidR="002043B0" w:rsidRPr="000F2D4D">
        <w:rPr>
          <w:rFonts w:ascii="Times New Roman" w:hAnsi="Times New Roman" w:cs="Times New Roman"/>
          <w:b/>
          <w:bCs/>
          <w:sz w:val="24"/>
          <w:szCs w:val="24"/>
        </w:rPr>
        <w:t> </w:t>
      </w:r>
      <w:r w:rsidRPr="000F2D4D">
        <w:rPr>
          <w:rFonts w:ascii="Times New Roman" w:eastAsia="Times New Roman" w:hAnsi="Times New Roman" w:cs="Times New Roman"/>
          <w:b/>
          <w:bCs/>
          <w:sz w:val="24"/>
          <w:szCs w:val="24"/>
        </w:rPr>
        <w:t>l</w:t>
      </w:r>
      <w:r w:rsidR="00055583" w:rsidRPr="000F2D4D">
        <w:rPr>
          <w:rFonts w:ascii="Times New Roman" w:eastAsia="Times New Roman" w:hAnsi="Times New Roman" w:cs="Times New Roman"/>
          <w:b/>
          <w:bCs/>
          <w:sz w:val="24"/>
          <w:szCs w:val="24"/>
        </w:rPr>
        <w:t>entelė</w:t>
      </w:r>
    </w:p>
    <w:tbl>
      <w:tblPr>
        <w:tblStyle w:val="Lentelstinklelis"/>
        <w:tblW w:w="0" w:type="auto"/>
        <w:tblLook w:val="04A0" w:firstRow="1" w:lastRow="0" w:firstColumn="1" w:lastColumn="0" w:noHBand="0" w:noVBand="1"/>
      </w:tblPr>
      <w:tblGrid>
        <w:gridCol w:w="668"/>
        <w:gridCol w:w="4534"/>
        <w:gridCol w:w="4426"/>
      </w:tblGrid>
      <w:tr w:rsidR="00E95982" w:rsidRPr="000F2D4D" w14:paraId="1B53E138" w14:textId="77777777" w:rsidTr="00EA3B40">
        <w:tc>
          <w:tcPr>
            <w:tcW w:w="668" w:type="dxa"/>
          </w:tcPr>
          <w:p w14:paraId="769EEA92"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b/>
                <w:sz w:val="24"/>
                <w:szCs w:val="24"/>
              </w:rPr>
              <w:t>Nr.</w:t>
            </w:r>
          </w:p>
        </w:tc>
        <w:tc>
          <w:tcPr>
            <w:tcW w:w="4534" w:type="dxa"/>
          </w:tcPr>
          <w:p w14:paraId="4999DFDF"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b/>
                <w:sz w:val="24"/>
                <w:szCs w:val="24"/>
              </w:rPr>
              <w:t>Tiekėjo kvalifikacijos reikalavimai</w:t>
            </w:r>
          </w:p>
        </w:tc>
        <w:tc>
          <w:tcPr>
            <w:tcW w:w="4426" w:type="dxa"/>
          </w:tcPr>
          <w:p w14:paraId="2F2E392B"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b/>
                <w:sz w:val="24"/>
                <w:szCs w:val="24"/>
              </w:rPr>
              <w:t>Atitiktį reikalavimui įrodantys dokumentai</w:t>
            </w:r>
          </w:p>
        </w:tc>
      </w:tr>
      <w:tr w:rsidR="00E95982" w:rsidRPr="000F2D4D" w14:paraId="606FF426" w14:textId="77777777" w:rsidTr="00EA3B40">
        <w:tc>
          <w:tcPr>
            <w:tcW w:w="668" w:type="dxa"/>
          </w:tcPr>
          <w:p w14:paraId="7BF3D677"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sz w:val="24"/>
                <w:szCs w:val="24"/>
              </w:rPr>
              <w:t>1.</w:t>
            </w:r>
          </w:p>
        </w:tc>
        <w:tc>
          <w:tcPr>
            <w:tcW w:w="4534" w:type="dxa"/>
          </w:tcPr>
          <w:p w14:paraId="54778B1D" w14:textId="4D3AC6AA"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b/>
                <w:bCs/>
                <w:sz w:val="24"/>
                <w:szCs w:val="24"/>
              </w:rPr>
              <w:t>Tiekėjas</w:t>
            </w:r>
            <w:r w:rsidRPr="000F2D4D">
              <w:rPr>
                <w:rFonts w:ascii="Times New Roman" w:hAnsi="Times New Roman" w:cs="Times New Roman"/>
                <w:sz w:val="24"/>
                <w:szCs w:val="24"/>
              </w:rPr>
              <w:t xml:space="preserve"> per paskutinius </w:t>
            </w:r>
            <w:r w:rsidR="00815D5B">
              <w:rPr>
                <w:rFonts w:ascii="Times New Roman" w:hAnsi="Times New Roman" w:cs="Times New Roman"/>
                <w:sz w:val="24"/>
                <w:szCs w:val="24"/>
              </w:rPr>
              <w:t>3 (tris)</w:t>
            </w:r>
            <w:r w:rsidRPr="000F2D4D">
              <w:rPr>
                <w:rFonts w:ascii="Times New Roman" w:hAnsi="Times New Roman" w:cs="Times New Roman"/>
                <w:sz w:val="24"/>
                <w:szCs w:val="24"/>
              </w:rPr>
              <w:t xml:space="preserve"> metus arba per laiką nuo tiekėjo įregistravimo dienos (jeigu tiekėjas vykdė veiklą trumpiau nei 5 metus) iki pasiūlymo pateikimo termino pabaigos yra tinkamai įvykdęs bent 1 (vieną) socialinių, kultūros, visuomenės sveikatos, socialinės politikos, viešojo administravimo ar panašios srities galimybių studijos, vertinimo, analizės ar tyrimo parengimo paslaugų sutartį, kurios vertė ne mažesnė kaip 10</w:t>
            </w:r>
            <w:r w:rsidR="00180EDA">
              <w:rPr>
                <w:rFonts w:ascii="Times New Roman" w:hAnsi="Times New Roman" w:cs="Times New Roman"/>
                <w:sz w:val="24"/>
                <w:szCs w:val="24"/>
              </w:rPr>
              <w:t> </w:t>
            </w:r>
            <w:r w:rsidRPr="000F2D4D">
              <w:rPr>
                <w:rFonts w:ascii="Times New Roman" w:hAnsi="Times New Roman" w:cs="Times New Roman"/>
                <w:sz w:val="24"/>
                <w:szCs w:val="24"/>
              </w:rPr>
              <w:t>000</w:t>
            </w:r>
            <w:r w:rsidR="00180EDA">
              <w:rPr>
                <w:rFonts w:ascii="Times New Roman" w:hAnsi="Times New Roman" w:cs="Times New Roman"/>
                <w:sz w:val="24"/>
                <w:szCs w:val="24"/>
              </w:rPr>
              <w:t>,00</w:t>
            </w:r>
            <w:r w:rsidRPr="000F2D4D">
              <w:rPr>
                <w:rFonts w:ascii="Times New Roman" w:hAnsi="Times New Roman" w:cs="Times New Roman"/>
                <w:sz w:val="24"/>
                <w:szCs w:val="24"/>
              </w:rPr>
              <w:t xml:space="preserve"> Eur su PVM.</w:t>
            </w:r>
          </w:p>
        </w:tc>
        <w:tc>
          <w:tcPr>
            <w:tcW w:w="4426" w:type="dxa"/>
          </w:tcPr>
          <w:p w14:paraId="0920C95B" w14:textId="45B23317" w:rsidR="00E95982" w:rsidRPr="000F2D4D" w:rsidRDefault="00E95982" w:rsidP="00E95982">
            <w:pPr>
              <w:pStyle w:val="Sraopastraipa"/>
              <w:numPr>
                <w:ilvl w:val="0"/>
                <w:numId w:val="12"/>
              </w:numPr>
              <w:rPr>
                <w:rFonts w:ascii="Times New Roman" w:hAnsi="Times New Roman" w:cs="Times New Roman"/>
                <w:sz w:val="24"/>
                <w:szCs w:val="24"/>
              </w:rPr>
            </w:pPr>
            <w:r w:rsidRPr="000F2D4D">
              <w:rPr>
                <w:rFonts w:ascii="Times New Roman" w:hAnsi="Times New Roman" w:cs="Times New Roman"/>
                <w:sz w:val="24"/>
                <w:szCs w:val="24"/>
              </w:rPr>
              <w:t xml:space="preserve">Per pastaruosius </w:t>
            </w:r>
            <w:r w:rsidR="00D660FF">
              <w:rPr>
                <w:rFonts w:ascii="Times New Roman" w:hAnsi="Times New Roman" w:cs="Times New Roman"/>
                <w:sz w:val="24"/>
                <w:szCs w:val="24"/>
              </w:rPr>
              <w:t>3</w:t>
            </w:r>
            <w:r w:rsidRPr="000F2D4D">
              <w:rPr>
                <w:rFonts w:ascii="Times New Roman" w:hAnsi="Times New Roman" w:cs="Times New Roman"/>
                <w:sz w:val="24"/>
                <w:szCs w:val="24"/>
              </w:rPr>
              <w:t xml:space="preserve"> </w:t>
            </w:r>
            <w:r w:rsidR="00D660FF">
              <w:rPr>
                <w:rFonts w:ascii="Times New Roman" w:hAnsi="Times New Roman" w:cs="Times New Roman"/>
                <w:sz w:val="24"/>
                <w:szCs w:val="24"/>
              </w:rPr>
              <w:t>(tris)</w:t>
            </w:r>
            <w:r w:rsidR="005A1D79">
              <w:rPr>
                <w:rFonts w:ascii="Times New Roman" w:hAnsi="Times New Roman" w:cs="Times New Roman"/>
                <w:sz w:val="24"/>
                <w:szCs w:val="24"/>
              </w:rPr>
              <w:t xml:space="preserve"> metus </w:t>
            </w:r>
            <w:r w:rsidRPr="000F2D4D">
              <w:rPr>
                <w:rFonts w:ascii="Times New Roman" w:hAnsi="Times New Roman" w:cs="Times New Roman"/>
                <w:sz w:val="24"/>
                <w:szCs w:val="24"/>
              </w:rPr>
              <w:t xml:space="preserve">suteiktų paslaugų sąrašas pagal pirkimo </w:t>
            </w:r>
            <w:r w:rsidR="005A1D79">
              <w:rPr>
                <w:rFonts w:ascii="Times New Roman" w:hAnsi="Times New Roman" w:cs="Times New Roman"/>
                <w:sz w:val="24"/>
                <w:szCs w:val="24"/>
              </w:rPr>
              <w:t xml:space="preserve">sąlygų </w:t>
            </w:r>
            <w:r w:rsidR="00B12C03">
              <w:rPr>
                <w:rFonts w:ascii="Times New Roman" w:hAnsi="Times New Roman" w:cs="Times New Roman"/>
                <w:b/>
                <w:bCs/>
                <w:sz w:val="24"/>
                <w:szCs w:val="24"/>
              </w:rPr>
              <w:t>4</w:t>
            </w:r>
            <w:r w:rsidR="005044AF" w:rsidRPr="005044AF">
              <w:rPr>
                <w:rFonts w:ascii="Times New Roman" w:hAnsi="Times New Roman" w:cs="Times New Roman"/>
                <w:b/>
                <w:bCs/>
                <w:sz w:val="24"/>
                <w:szCs w:val="24"/>
              </w:rPr>
              <w:t xml:space="preserve"> priedą.</w:t>
            </w:r>
          </w:p>
          <w:p w14:paraId="49D9582A" w14:textId="77777777" w:rsidR="00E95982" w:rsidRPr="000F2D4D" w:rsidRDefault="00E95982" w:rsidP="00E95982">
            <w:pPr>
              <w:pStyle w:val="Sraopastraipa"/>
              <w:numPr>
                <w:ilvl w:val="0"/>
                <w:numId w:val="12"/>
              </w:numPr>
              <w:rPr>
                <w:rFonts w:ascii="Times New Roman" w:hAnsi="Times New Roman" w:cs="Times New Roman"/>
                <w:sz w:val="24"/>
                <w:szCs w:val="24"/>
              </w:rPr>
            </w:pPr>
            <w:r w:rsidRPr="000F2D4D">
              <w:rPr>
                <w:rFonts w:ascii="Times New Roman" w:hAnsi="Times New Roman" w:cs="Times New Roman"/>
                <w:sz w:val="24"/>
                <w:szCs w:val="24"/>
              </w:rPr>
              <w:t>Paslaugų gavėjo (užsakovo) pažyma apie tinkamai įvykdytą ankstesnę sutartį. Pažymoje turi būti nurodytas trumpas paslaugų aprašymas, suteiktų paslaugų vertė, datos, paslaugų gavėjai ir informacija, patvirtinanti, kad paslaugos buvo suteiktos tinkamai, arba kiti lygiaverčiai dokumentai.</w:t>
            </w:r>
          </w:p>
          <w:p w14:paraId="32180E43" w14:textId="77777777" w:rsidR="00E95982" w:rsidRPr="000F2D4D" w:rsidRDefault="00E95982" w:rsidP="003260FD">
            <w:pPr>
              <w:pStyle w:val="Sraopastraipa"/>
              <w:ind w:left="360"/>
              <w:rPr>
                <w:rFonts w:ascii="Times New Roman" w:hAnsi="Times New Roman" w:cs="Times New Roman"/>
                <w:sz w:val="24"/>
                <w:szCs w:val="24"/>
              </w:rPr>
            </w:pPr>
          </w:p>
          <w:p w14:paraId="5FE7F35C"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sz w:val="24"/>
                <w:szCs w:val="24"/>
              </w:rPr>
              <w:t>Perkančioji organizacija turi teisę kreiptis į paslaugų gavėją ir prašyti papildomos informacijos apie suteiktų paslaugų kokybę.</w:t>
            </w:r>
          </w:p>
        </w:tc>
      </w:tr>
      <w:tr w:rsidR="00E95982" w:rsidRPr="000F2D4D" w14:paraId="7FFA5E21" w14:textId="77777777" w:rsidTr="00EA3B40">
        <w:tc>
          <w:tcPr>
            <w:tcW w:w="668" w:type="dxa"/>
          </w:tcPr>
          <w:p w14:paraId="41F64CF1"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sz w:val="24"/>
                <w:szCs w:val="24"/>
              </w:rPr>
              <w:t>2.</w:t>
            </w:r>
          </w:p>
        </w:tc>
        <w:tc>
          <w:tcPr>
            <w:tcW w:w="4534" w:type="dxa"/>
          </w:tcPr>
          <w:p w14:paraId="20F28C0D"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b/>
                <w:bCs/>
                <w:sz w:val="24"/>
                <w:szCs w:val="24"/>
              </w:rPr>
              <w:t>Projekto vadovas (ekspertas)</w:t>
            </w:r>
            <w:r w:rsidRPr="000F2D4D">
              <w:rPr>
                <w:rFonts w:ascii="Times New Roman" w:hAnsi="Times New Roman" w:cs="Times New Roman"/>
                <w:sz w:val="24"/>
                <w:szCs w:val="24"/>
              </w:rPr>
              <w:t>, atsakingas už sutartyje numatytų veiklų įgyvendinimą, turi:</w:t>
            </w:r>
          </w:p>
          <w:p w14:paraId="13F381AD" w14:textId="77777777" w:rsidR="00E95982" w:rsidRPr="000F2D4D" w:rsidRDefault="00E95982" w:rsidP="00E95982">
            <w:pPr>
              <w:pStyle w:val="Sraopastraipa"/>
              <w:numPr>
                <w:ilvl w:val="0"/>
                <w:numId w:val="11"/>
              </w:numPr>
              <w:rPr>
                <w:rFonts w:ascii="Times New Roman" w:hAnsi="Times New Roman" w:cs="Times New Roman"/>
                <w:sz w:val="24"/>
                <w:szCs w:val="24"/>
              </w:rPr>
            </w:pPr>
            <w:r w:rsidRPr="000F2D4D">
              <w:rPr>
                <w:rFonts w:ascii="Times New Roman" w:hAnsi="Times New Roman" w:cs="Times New Roman"/>
                <w:sz w:val="24"/>
                <w:szCs w:val="24"/>
              </w:rPr>
              <w:t>Turėti aukštąjį universitetinį ar jam prilygintą socialinių mokslų, viešojo administravimo, vadybos, politikos mokslų, sociologijos, visuomenės sveikatos ar kitos su pirkimo objektu susijusios srities išsilavinimą (ne žemesnį kaip magistro ar jam prilygintą kvalifikacinį laipsnį).</w:t>
            </w:r>
          </w:p>
          <w:p w14:paraId="7FC2911A" w14:textId="3554D650" w:rsidR="00E95982" w:rsidRPr="000F2D4D" w:rsidRDefault="00E95982" w:rsidP="00E95982">
            <w:pPr>
              <w:pStyle w:val="Sraopastraipa"/>
              <w:numPr>
                <w:ilvl w:val="0"/>
                <w:numId w:val="11"/>
              </w:numPr>
              <w:rPr>
                <w:rFonts w:ascii="Times New Roman" w:hAnsi="Times New Roman" w:cs="Times New Roman"/>
                <w:sz w:val="24"/>
                <w:szCs w:val="24"/>
              </w:rPr>
            </w:pPr>
            <w:r w:rsidRPr="000F2D4D">
              <w:rPr>
                <w:rFonts w:ascii="Times New Roman" w:hAnsi="Times New Roman" w:cs="Times New Roman"/>
                <w:sz w:val="24"/>
                <w:szCs w:val="24"/>
              </w:rPr>
              <w:t>Per pastaruosius</w:t>
            </w:r>
            <w:r w:rsidR="00945382">
              <w:rPr>
                <w:rFonts w:ascii="Times New Roman" w:hAnsi="Times New Roman" w:cs="Times New Roman"/>
                <w:sz w:val="24"/>
                <w:szCs w:val="24"/>
              </w:rPr>
              <w:t xml:space="preserve"> 5</w:t>
            </w:r>
            <w:r w:rsidRPr="000F2D4D">
              <w:rPr>
                <w:rFonts w:ascii="Times New Roman" w:hAnsi="Times New Roman" w:cs="Times New Roman"/>
                <w:sz w:val="24"/>
                <w:szCs w:val="24"/>
              </w:rPr>
              <w:t xml:space="preserve"> metus būti vadovavęs (-usi) ne mažiau kaip 1 (vienam) tinkamai įvykdytam tyrimui, analizei, galimybių studijai ar vertinimui socialinės politikos, kultūros, visuomenės sveikatos, socialinių paslaugų ar viešojo sektoriaus srityje.</w:t>
            </w:r>
          </w:p>
        </w:tc>
        <w:tc>
          <w:tcPr>
            <w:tcW w:w="4426" w:type="dxa"/>
          </w:tcPr>
          <w:p w14:paraId="664588AE" w14:textId="77777777" w:rsidR="00E95982" w:rsidRPr="000F2D4D" w:rsidRDefault="00E95982" w:rsidP="003260FD">
            <w:pPr>
              <w:rPr>
                <w:rFonts w:ascii="Times New Roman" w:hAnsi="Times New Roman" w:cs="Times New Roman"/>
                <w:sz w:val="24"/>
                <w:szCs w:val="24"/>
              </w:rPr>
            </w:pPr>
            <w:r w:rsidRPr="000F2D4D">
              <w:rPr>
                <w:rFonts w:ascii="Times New Roman" w:hAnsi="Times New Roman" w:cs="Times New Roman"/>
                <w:sz w:val="24"/>
                <w:szCs w:val="24"/>
              </w:rPr>
              <w:t>Pateikiama:</w:t>
            </w:r>
          </w:p>
          <w:p w14:paraId="14996D54" w14:textId="5843DFB8" w:rsidR="00E95982" w:rsidRPr="00B12C03" w:rsidRDefault="00E95982" w:rsidP="00B12C03">
            <w:pPr>
              <w:pStyle w:val="Sraopastraipa"/>
              <w:numPr>
                <w:ilvl w:val="0"/>
                <w:numId w:val="9"/>
              </w:numPr>
              <w:rPr>
                <w:rFonts w:ascii="Times New Roman" w:hAnsi="Times New Roman" w:cs="Times New Roman"/>
                <w:sz w:val="24"/>
                <w:szCs w:val="24"/>
              </w:rPr>
            </w:pPr>
            <w:r w:rsidRPr="00B12C03">
              <w:rPr>
                <w:rFonts w:ascii="Times New Roman" w:hAnsi="Times New Roman" w:cs="Times New Roman"/>
                <w:sz w:val="24"/>
                <w:szCs w:val="24"/>
              </w:rPr>
              <w:t xml:space="preserve">Tiekėjo siūlomų </w:t>
            </w:r>
            <w:r w:rsidR="00271B2E">
              <w:rPr>
                <w:rFonts w:ascii="Times New Roman" w:hAnsi="Times New Roman" w:cs="Times New Roman"/>
                <w:sz w:val="24"/>
                <w:szCs w:val="24"/>
              </w:rPr>
              <w:t>specialistų</w:t>
            </w:r>
            <w:r w:rsidRPr="00B12C03">
              <w:rPr>
                <w:rFonts w:ascii="Times New Roman" w:hAnsi="Times New Roman" w:cs="Times New Roman"/>
                <w:sz w:val="24"/>
                <w:szCs w:val="24"/>
              </w:rPr>
              <w:t xml:space="preserve"> sąrašas pagal </w:t>
            </w:r>
            <w:r w:rsidR="00B12C03" w:rsidRPr="00B12C03">
              <w:rPr>
                <w:rFonts w:ascii="Times New Roman" w:hAnsi="Times New Roman" w:cs="Times New Roman"/>
                <w:sz w:val="24"/>
                <w:szCs w:val="24"/>
              </w:rPr>
              <w:t xml:space="preserve">pirkimo sąlygų </w:t>
            </w:r>
            <w:r w:rsidR="00B12C03" w:rsidRPr="00E77A5B">
              <w:rPr>
                <w:rFonts w:ascii="Times New Roman" w:hAnsi="Times New Roman" w:cs="Times New Roman"/>
                <w:b/>
                <w:bCs/>
                <w:sz w:val="24"/>
                <w:szCs w:val="24"/>
              </w:rPr>
              <w:t>5 p</w:t>
            </w:r>
            <w:r w:rsidR="00B12C03" w:rsidRPr="00B12C03">
              <w:rPr>
                <w:rFonts w:ascii="Times New Roman" w:hAnsi="Times New Roman" w:cs="Times New Roman"/>
                <w:b/>
                <w:bCs/>
                <w:sz w:val="24"/>
                <w:szCs w:val="24"/>
              </w:rPr>
              <w:t>riedą.</w:t>
            </w:r>
          </w:p>
          <w:p w14:paraId="5D03FB7E" w14:textId="0F36E0C4" w:rsidR="00E95982" w:rsidRPr="000F2D4D" w:rsidRDefault="00E95982" w:rsidP="00E95982">
            <w:pPr>
              <w:numPr>
                <w:ilvl w:val="0"/>
                <w:numId w:val="9"/>
              </w:numPr>
              <w:tabs>
                <w:tab w:val="clear" w:pos="360"/>
                <w:tab w:val="num" w:pos="720"/>
              </w:tabs>
              <w:rPr>
                <w:rFonts w:ascii="Times New Roman" w:hAnsi="Times New Roman" w:cs="Times New Roman"/>
                <w:sz w:val="24"/>
                <w:szCs w:val="24"/>
              </w:rPr>
            </w:pPr>
            <w:r w:rsidRPr="000F2D4D">
              <w:rPr>
                <w:rFonts w:ascii="Times New Roman" w:hAnsi="Times New Roman" w:cs="Times New Roman"/>
                <w:sz w:val="24"/>
                <w:szCs w:val="24"/>
              </w:rPr>
              <w:t>Išsilavinimą patvirtinančio dokumento kopija</w:t>
            </w:r>
            <w:r w:rsidR="000F6E35">
              <w:rPr>
                <w:rFonts w:ascii="Times New Roman" w:hAnsi="Times New Roman" w:cs="Times New Roman"/>
                <w:sz w:val="24"/>
                <w:szCs w:val="24"/>
              </w:rPr>
              <w:t>.</w:t>
            </w:r>
          </w:p>
          <w:p w14:paraId="7CD3F1A7" w14:textId="09B19DAC" w:rsidR="00E95982" w:rsidRPr="00E77A5B" w:rsidRDefault="00E77A5B" w:rsidP="00E95982">
            <w:pPr>
              <w:numPr>
                <w:ilvl w:val="0"/>
                <w:numId w:val="9"/>
              </w:numPr>
              <w:tabs>
                <w:tab w:val="clear" w:pos="360"/>
                <w:tab w:val="num" w:pos="720"/>
              </w:tabs>
              <w:rPr>
                <w:rFonts w:ascii="Times New Roman" w:hAnsi="Times New Roman" w:cs="Times New Roman"/>
                <w:b/>
                <w:bCs/>
                <w:sz w:val="24"/>
                <w:szCs w:val="24"/>
                <w:lang w:val="pt-BR"/>
              </w:rPr>
            </w:pPr>
            <w:r>
              <w:rPr>
                <w:rFonts w:ascii="Times New Roman" w:hAnsi="Times New Roman" w:cs="Times New Roman"/>
                <w:sz w:val="24"/>
                <w:szCs w:val="24"/>
                <w:lang w:val="pt-BR"/>
              </w:rPr>
              <w:t xml:space="preserve">Informacija apie specialisto suteiktas paslaugas pagal pirkimo sąlygų </w:t>
            </w:r>
            <w:r w:rsidRPr="00E77A5B">
              <w:rPr>
                <w:rFonts w:ascii="Times New Roman" w:hAnsi="Times New Roman" w:cs="Times New Roman"/>
                <w:b/>
                <w:bCs/>
                <w:sz w:val="24"/>
                <w:szCs w:val="24"/>
                <w:lang w:val="pt-BR"/>
              </w:rPr>
              <w:t>6 priedą</w:t>
            </w:r>
            <w:r w:rsidR="000F6E35">
              <w:rPr>
                <w:rFonts w:ascii="Times New Roman" w:hAnsi="Times New Roman" w:cs="Times New Roman"/>
                <w:b/>
                <w:bCs/>
                <w:sz w:val="24"/>
                <w:szCs w:val="24"/>
                <w:lang w:val="pt-BR"/>
              </w:rPr>
              <w:t>.</w:t>
            </w:r>
          </w:p>
          <w:p w14:paraId="69EA8E8C" w14:textId="4E3DC71F" w:rsidR="00E95982" w:rsidRPr="000F2D4D" w:rsidRDefault="006F073E" w:rsidP="00E95982">
            <w:pPr>
              <w:numPr>
                <w:ilvl w:val="0"/>
                <w:numId w:val="9"/>
              </w:numPr>
              <w:tabs>
                <w:tab w:val="clear" w:pos="360"/>
                <w:tab w:val="num" w:pos="720"/>
              </w:tabs>
              <w:rPr>
                <w:rFonts w:ascii="Times New Roman" w:hAnsi="Times New Roman" w:cs="Times New Roman"/>
                <w:sz w:val="24"/>
                <w:szCs w:val="24"/>
                <w:lang w:val="pt-BR"/>
              </w:rPr>
            </w:pPr>
            <w:r w:rsidRPr="000F2D4D">
              <w:rPr>
                <w:rFonts w:ascii="Times New Roman" w:hAnsi="Times New Roman" w:cs="Times New Roman"/>
                <w:sz w:val="24"/>
                <w:szCs w:val="24"/>
              </w:rPr>
              <w:t xml:space="preserve">Paslaugų gavėjo (užsakovo) </w:t>
            </w:r>
            <w:r w:rsidR="00E95982" w:rsidRPr="000F2D4D">
              <w:rPr>
                <w:rFonts w:ascii="Times New Roman" w:hAnsi="Times New Roman" w:cs="Times New Roman"/>
                <w:sz w:val="24"/>
                <w:szCs w:val="24"/>
                <w:lang w:val="pt-BR"/>
              </w:rPr>
              <w:t xml:space="preserve"> pažyma apie tinkamai suteiktas paslaugas (įvykdytą sutartį), kurioje turi būti nurodytas trumpas paslaugų aprašymas, suteiktų paslaugų datos, paslaugų gavėjai ir kita informacija, pagrindžianti atitiktį kvalifikaciniam reikalavimui, arba kiti lygiaverčiai dokumentai</w:t>
            </w:r>
            <w:r w:rsidR="000F6E35">
              <w:rPr>
                <w:rFonts w:ascii="Times New Roman" w:hAnsi="Times New Roman" w:cs="Times New Roman"/>
                <w:sz w:val="24"/>
                <w:szCs w:val="24"/>
                <w:lang w:val="pt-BR"/>
              </w:rPr>
              <w:t>.</w:t>
            </w:r>
          </w:p>
          <w:p w14:paraId="666B8CDD" w14:textId="77777777" w:rsidR="00E95982" w:rsidRPr="000F2D4D" w:rsidRDefault="00E95982" w:rsidP="00E95982">
            <w:pPr>
              <w:numPr>
                <w:ilvl w:val="0"/>
                <w:numId w:val="9"/>
              </w:numPr>
              <w:tabs>
                <w:tab w:val="clear" w:pos="360"/>
                <w:tab w:val="num" w:pos="720"/>
              </w:tabs>
              <w:rPr>
                <w:rFonts w:ascii="Times New Roman" w:hAnsi="Times New Roman" w:cs="Times New Roman"/>
                <w:sz w:val="24"/>
                <w:szCs w:val="24"/>
                <w:lang w:val="pt-BR"/>
              </w:rPr>
            </w:pPr>
            <w:r w:rsidRPr="000F2D4D">
              <w:rPr>
                <w:rFonts w:ascii="Times New Roman" w:hAnsi="Times New Roman" w:cs="Times New Roman"/>
                <w:sz w:val="24"/>
                <w:szCs w:val="24"/>
                <w:lang w:val="pt-BR"/>
              </w:rPr>
              <w:t>Ketinimų protokolas dėl sutarties sudarymo su ekspertu (jeigu ekspertas nėra tiekėjo darbuotojas) tiekėjo laimėjimo ir sutarties su perkančiąja organizacija sudarymo atveju.</w:t>
            </w:r>
          </w:p>
          <w:p w14:paraId="4707EBBA" w14:textId="77777777" w:rsidR="00E95982" w:rsidRPr="000F2D4D" w:rsidRDefault="00E95982" w:rsidP="003260FD">
            <w:pPr>
              <w:rPr>
                <w:rFonts w:ascii="Times New Roman" w:hAnsi="Times New Roman" w:cs="Times New Roman"/>
                <w:sz w:val="24"/>
                <w:szCs w:val="24"/>
                <w:lang w:val="pt-BR"/>
              </w:rPr>
            </w:pPr>
            <w:r w:rsidRPr="000F2D4D">
              <w:rPr>
                <w:rFonts w:ascii="Times New Roman" w:hAnsi="Times New Roman" w:cs="Times New Roman"/>
                <w:sz w:val="24"/>
                <w:szCs w:val="24"/>
                <w:lang w:val="pt-BR"/>
              </w:rPr>
              <w:t>Svarbu, kad susitarimai (ketinimų protokolai) būtų sudaryti iki pasiūlymų pateikimo termino pabaigos.</w:t>
            </w:r>
          </w:p>
          <w:p w14:paraId="15EB1890" w14:textId="77777777" w:rsidR="00E95982" w:rsidRPr="000F2D4D" w:rsidRDefault="00E95982" w:rsidP="003260FD">
            <w:pPr>
              <w:rPr>
                <w:rFonts w:ascii="Times New Roman" w:hAnsi="Times New Roman" w:cs="Times New Roman"/>
                <w:sz w:val="24"/>
                <w:szCs w:val="24"/>
                <w:lang w:val="pt-BR"/>
              </w:rPr>
            </w:pPr>
          </w:p>
          <w:p w14:paraId="771A058E" w14:textId="77777777" w:rsidR="00E95982" w:rsidRPr="000F2D4D" w:rsidRDefault="00E95982" w:rsidP="003260FD">
            <w:pPr>
              <w:rPr>
                <w:rFonts w:ascii="Times New Roman" w:hAnsi="Times New Roman" w:cs="Times New Roman"/>
                <w:sz w:val="24"/>
                <w:szCs w:val="24"/>
                <w:lang w:val="pt-BR"/>
              </w:rPr>
            </w:pPr>
            <w:r w:rsidRPr="000F2D4D">
              <w:rPr>
                <w:rFonts w:ascii="Times New Roman" w:hAnsi="Times New Roman" w:cs="Times New Roman"/>
                <w:sz w:val="24"/>
                <w:szCs w:val="24"/>
                <w:lang w:val="pt-BR"/>
              </w:rPr>
              <w:t xml:space="preserve">Perkančioji organizacija turi teisę kreiptis į užsakovą ir prašyti papildomos </w:t>
            </w:r>
            <w:r w:rsidRPr="000F2D4D">
              <w:rPr>
                <w:rFonts w:ascii="Times New Roman" w:hAnsi="Times New Roman" w:cs="Times New Roman"/>
                <w:sz w:val="24"/>
                <w:szCs w:val="24"/>
                <w:lang w:val="pt-BR"/>
              </w:rPr>
              <w:lastRenderedPageBreak/>
              <w:t>informacijos apie eksperto suteiktų paslaugų kokybę.</w:t>
            </w:r>
          </w:p>
          <w:p w14:paraId="3C541019" w14:textId="77777777" w:rsidR="00E95982" w:rsidRPr="000F2D4D" w:rsidRDefault="00E95982" w:rsidP="003260FD">
            <w:pPr>
              <w:rPr>
                <w:rFonts w:ascii="Times New Roman" w:hAnsi="Times New Roman" w:cs="Times New Roman"/>
                <w:sz w:val="24"/>
                <w:szCs w:val="24"/>
                <w:lang w:val="pt-BR"/>
              </w:rPr>
            </w:pPr>
          </w:p>
        </w:tc>
      </w:tr>
      <w:tr w:rsidR="00EA3B40" w:rsidRPr="000F2D4D" w14:paraId="42241E2B" w14:textId="77777777" w:rsidTr="00EA3B40">
        <w:tc>
          <w:tcPr>
            <w:tcW w:w="668" w:type="dxa"/>
          </w:tcPr>
          <w:p w14:paraId="42FA0A08" w14:textId="77777777" w:rsidR="00EA3B40" w:rsidRPr="000F2D4D" w:rsidRDefault="00EA3B40" w:rsidP="00EA3B40">
            <w:pPr>
              <w:rPr>
                <w:rFonts w:ascii="Times New Roman" w:hAnsi="Times New Roman" w:cs="Times New Roman"/>
                <w:sz w:val="24"/>
                <w:szCs w:val="24"/>
              </w:rPr>
            </w:pPr>
            <w:r w:rsidRPr="000F2D4D">
              <w:rPr>
                <w:rFonts w:ascii="Times New Roman" w:hAnsi="Times New Roman" w:cs="Times New Roman"/>
                <w:sz w:val="24"/>
                <w:szCs w:val="24"/>
              </w:rPr>
              <w:lastRenderedPageBreak/>
              <w:t>3.</w:t>
            </w:r>
          </w:p>
        </w:tc>
        <w:tc>
          <w:tcPr>
            <w:tcW w:w="4534" w:type="dxa"/>
          </w:tcPr>
          <w:p w14:paraId="0D5F9A12" w14:textId="77777777" w:rsidR="00EA3B40" w:rsidRPr="000F2D4D" w:rsidRDefault="00EA3B40" w:rsidP="00EA3B40">
            <w:pPr>
              <w:rPr>
                <w:rFonts w:ascii="Times New Roman" w:hAnsi="Times New Roman" w:cs="Times New Roman"/>
                <w:sz w:val="24"/>
                <w:szCs w:val="24"/>
                <w:lang w:val="pt-BR"/>
              </w:rPr>
            </w:pPr>
            <w:r w:rsidRPr="000F2D4D">
              <w:rPr>
                <w:rFonts w:ascii="Times New Roman" w:hAnsi="Times New Roman" w:cs="Times New Roman"/>
                <w:b/>
                <w:bCs/>
                <w:sz w:val="24"/>
                <w:szCs w:val="24"/>
                <w:lang w:val="pt-BR"/>
              </w:rPr>
              <w:t>Ekspertas</w:t>
            </w:r>
            <w:r w:rsidRPr="000F2D4D">
              <w:rPr>
                <w:rFonts w:ascii="Times New Roman" w:hAnsi="Times New Roman" w:cs="Times New Roman"/>
                <w:sz w:val="24"/>
                <w:szCs w:val="24"/>
                <w:lang w:val="pt-BR"/>
              </w:rPr>
              <w:t>, atsakingas už analizę sveikatos ar visuomenės sveikatos srityje, turi:</w:t>
            </w:r>
          </w:p>
          <w:p w14:paraId="27A64AC1" w14:textId="77777777" w:rsidR="00EA3B40" w:rsidRPr="000F2D4D" w:rsidRDefault="00EA3B40" w:rsidP="00EA3B40">
            <w:pPr>
              <w:numPr>
                <w:ilvl w:val="0"/>
                <w:numId w:val="10"/>
              </w:numPr>
              <w:tabs>
                <w:tab w:val="clear" w:pos="360"/>
                <w:tab w:val="num" w:pos="720"/>
              </w:tabs>
              <w:rPr>
                <w:rFonts w:ascii="Times New Roman" w:hAnsi="Times New Roman" w:cs="Times New Roman"/>
                <w:sz w:val="24"/>
                <w:szCs w:val="24"/>
                <w:lang w:val="pt-BR"/>
              </w:rPr>
            </w:pPr>
            <w:r w:rsidRPr="000F2D4D">
              <w:rPr>
                <w:rFonts w:ascii="Times New Roman" w:hAnsi="Times New Roman" w:cs="Times New Roman"/>
                <w:sz w:val="24"/>
                <w:szCs w:val="24"/>
                <w:lang w:val="pt-BR"/>
              </w:rPr>
              <w:t>Turėti aukštąjį universitetinį ar jam prilygintą visuomenės sveikatos, medicinos, socialinių mokslų ar kitos su pirkimo objektu susijusios srities išsilavinimą.</w:t>
            </w:r>
          </w:p>
          <w:p w14:paraId="318E9A04" w14:textId="4FFA836C" w:rsidR="00EA3B40" w:rsidRPr="000F2D4D" w:rsidRDefault="00EA3B40" w:rsidP="00EA3B40">
            <w:pPr>
              <w:numPr>
                <w:ilvl w:val="0"/>
                <w:numId w:val="10"/>
              </w:numPr>
              <w:tabs>
                <w:tab w:val="clear" w:pos="360"/>
                <w:tab w:val="num" w:pos="720"/>
              </w:tabs>
              <w:rPr>
                <w:rFonts w:ascii="Times New Roman" w:hAnsi="Times New Roman" w:cs="Times New Roman"/>
                <w:sz w:val="24"/>
                <w:szCs w:val="24"/>
                <w:lang w:val="pt-BR"/>
              </w:rPr>
            </w:pPr>
            <w:r w:rsidRPr="000F2D4D">
              <w:rPr>
                <w:rFonts w:ascii="Times New Roman" w:hAnsi="Times New Roman" w:cs="Times New Roman"/>
                <w:sz w:val="24"/>
                <w:szCs w:val="24"/>
                <w:lang w:val="pt-BR"/>
              </w:rPr>
              <w:t xml:space="preserve">Per pastaruosius </w:t>
            </w:r>
            <w:r w:rsidR="00945382">
              <w:rPr>
                <w:rFonts w:ascii="Times New Roman" w:hAnsi="Times New Roman" w:cs="Times New Roman"/>
                <w:sz w:val="24"/>
                <w:szCs w:val="24"/>
                <w:lang w:val="pt-BR"/>
              </w:rPr>
              <w:t>5</w:t>
            </w:r>
            <w:r w:rsidRPr="000F2D4D">
              <w:rPr>
                <w:rFonts w:ascii="Times New Roman" w:hAnsi="Times New Roman" w:cs="Times New Roman"/>
                <w:sz w:val="24"/>
                <w:szCs w:val="24"/>
                <w:lang w:val="pt-BR"/>
              </w:rPr>
              <w:t xml:space="preserve"> metus būti dalyvavęs (-usi) bent 1 (vieno) tyrimo, analizės, vertinimo ar galimybių studijos rengime sveikatos, visuomenės sveikatos, socialinių paslaugų ar psichikos sveikatos srityje.</w:t>
            </w:r>
          </w:p>
          <w:p w14:paraId="46B7655E" w14:textId="77777777" w:rsidR="00EA3B40" w:rsidRPr="000F2D4D" w:rsidRDefault="00EA3B40" w:rsidP="00EA3B40">
            <w:pPr>
              <w:rPr>
                <w:rFonts w:ascii="Times New Roman" w:hAnsi="Times New Roman" w:cs="Times New Roman"/>
                <w:b/>
                <w:bCs/>
                <w:sz w:val="24"/>
                <w:szCs w:val="24"/>
                <w:lang w:val="pt-BR"/>
              </w:rPr>
            </w:pPr>
          </w:p>
        </w:tc>
        <w:tc>
          <w:tcPr>
            <w:tcW w:w="4426" w:type="dxa"/>
          </w:tcPr>
          <w:p w14:paraId="2082CB9A" w14:textId="77777777" w:rsidR="00EA3B40" w:rsidRPr="000F2D4D" w:rsidRDefault="00EA3B40" w:rsidP="00EA3B40">
            <w:pPr>
              <w:rPr>
                <w:rFonts w:ascii="Times New Roman" w:hAnsi="Times New Roman" w:cs="Times New Roman"/>
                <w:sz w:val="24"/>
                <w:szCs w:val="24"/>
              </w:rPr>
            </w:pPr>
            <w:r w:rsidRPr="000F2D4D">
              <w:rPr>
                <w:rFonts w:ascii="Times New Roman" w:hAnsi="Times New Roman" w:cs="Times New Roman"/>
                <w:sz w:val="24"/>
                <w:szCs w:val="24"/>
              </w:rPr>
              <w:t>Pateikiama:</w:t>
            </w:r>
          </w:p>
          <w:p w14:paraId="318449BD" w14:textId="122277C9" w:rsidR="00EA3B40" w:rsidRDefault="00EA3B40" w:rsidP="00EA3B40">
            <w:pPr>
              <w:rPr>
                <w:rFonts w:ascii="Times New Roman" w:hAnsi="Times New Roman" w:cs="Times New Roman"/>
                <w:b/>
                <w:bCs/>
                <w:sz w:val="24"/>
                <w:szCs w:val="24"/>
              </w:rPr>
            </w:pPr>
            <w:r>
              <w:rPr>
                <w:rFonts w:ascii="Times New Roman" w:hAnsi="Times New Roman" w:cs="Times New Roman"/>
                <w:sz w:val="24"/>
                <w:szCs w:val="24"/>
              </w:rPr>
              <w:t>1.</w:t>
            </w:r>
            <w:r w:rsidRPr="00EA3B40">
              <w:rPr>
                <w:rFonts w:ascii="Times New Roman" w:hAnsi="Times New Roman" w:cs="Times New Roman"/>
                <w:sz w:val="24"/>
                <w:szCs w:val="24"/>
              </w:rPr>
              <w:t xml:space="preserve">Tiekėjo siūlomų </w:t>
            </w:r>
            <w:r w:rsidR="00E73075">
              <w:rPr>
                <w:rFonts w:ascii="Times New Roman" w:hAnsi="Times New Roman" w:cs="Times New Roman"/>
                <w:sz w:val="24"/>
                <w:szCs w:val="24"/>
              </w:rPr>
              <w:t>specialistų</w:t>
            </w:r>
            <w:r w:rsidRPr="00EA3B40">
              <w:rPr>
                <w:rFonts w:ascii="Times New Roman" w:hAnsi="Times New Roman" w:cs="Times New Roman"/>
                <w:sz w:val="24"/>
                <w:szCs w:val="24"/>
              </w:rPr>
              <w:t xml:space="preserve"> sąrašas pagal pirkimo sąlygų </w:t>
            </w:r>
            <w:r w:rsidRPr="00EA3B40">
              <w:rPr>
                <w:rFonts w:ascii="Times New Roman" w:hAnsi="Times New Roman" w:cs="Times New Roman"/>
                <w:b/>
                <w:bCs/>
                <w:sz w:val="24"/>
                <w:szCs w:val="24"/>
              </w:rPr>
              <w:t>5 priedą.</w:t>
            </w:r>
          </w:p>
          <w:p w14:paraId="494BFDB8" w14:textId="771F9DB9" w:rsidR="00EA3B40" w:rsidRDefault="00EA3B40" w:rsidP="00EA3B40">
            <w:pPr>
              <w:rPr>
                <w:rFonts w:ascii="Times New Roman" w:hAnsi="Times New Roman" w:cs="Times New Roman"/>
                <w:sz w:val="24"/>
                <w:szCs w:val="24"/>
              </w:rPr>
            </w:pPr>
            <w:r w:rsidRPr="00EA3B40">
              <w:rPr>
                <w:rFonts w:ascii="Times New Roman" w:hAnsi="Times New Roman" w:cs="Times New Roman"/>
                <w:sz w:val="24"/>
                <w:szCs w:val="24"/>
              </w:rPr>
              <w:t>2. Išsilavinimą</w:t>
            </w:r>
            <w:r w:rsidRPr="000F2D4D">
              <w:rPr>
                <w:rFonts w:ascii="Times New Roman" w:hAnsi="Times New Roman" w:cs="Times New Roman"/>
                <w:sz w:val="24"/>
                <w:szCs w:val="24"/>
              </w:rPr>
              <w:t xml:space="preserve"> patvirtinančio dokumento kopija</w:t>
            </w:r>
            <w:r w:rsidR="000F6E35">
              <w:rPr>
                <w:rFonts w:ascii="Times New Roman" w:hAnsi="Times New Roman" w:cs="Times New Roman"/>
                <w:sz w:val="24"/>
                <w:szCs w:val="24"/>
              </w:rPr>
              <w:t>.</w:t>
            </w:r>
          </w:p>
          <w:p w14:paraId="26D81E82" w14:textId="065B24FF" w:rsidR="00EA3B40" w:rsidRDefault="00EA3B40" w:rsidP="00EA3B40">
            <w:pPr>
              <w:rPr>
                <w:rFonts w:ascii="Times New Roman" w:hAnsi="Times New Roman" w:cs="Times New Roman"/>
                <w:b/>
                <w:bCs/>
                <w:sz w:val="24"/>
                <w:szCs w:val="24"/>
                <w:lang w:val="pt-BR"/>
              </w:rPr>
            </w:pPr>
            <w:r>
              <w:rPr>
                <w:rFonts w:ascii="Times New Roman" w:hAnsi="Times New Roman" w:cs="Times New Roman"/>
                <w:sz w:val="24"/>
                <w:szCs w:val="24"/>
                <w:lang w:val="pt-BR"/>
              </w:rPr>
              <w:t xml:space="preserve">3. Informacija apie specialisto suteiktas paslaugas pagal pirkimo sąlygų </w:t>
            </w:r>
            <w:r w:rsidRPr="00E77A5B">
              <w:rPr>
                <w:rFonts w:ascii="Times New Roman" w:hAnsi="Times New Roman" w:cs="Times New Roman"/>
                <w:b/>
                <w:bCs/>
                <w:sz w:val="24"/>
                <w:szCs w:val="24"/>
                <w:lang w:val="pt-BR"/>
              </w:rPr>
              <w:t>6 priedą</w:t>
            </w:r>
            <w:r w:rsidR="000F6E35">
              <w:rPr>
                <w:rFonts w:ascii="Times New Roman" w:hAnsi="Times New Roman" w:cs="Times New Roman"/>
                <w:b/>
                <w:bCs/>
                <w:sz w:val="24"/>
                <w:szCs w:val="24"/>
                <w:lang w:val="pt-BR"/>
              </w:rPr>
              <w:t>.</w:t>
            </w:r>
          </w:p>
          <w:p w14:paraId="498A9E3B" w14:textId="2DC01819" w:rsidR="00EA3B40" w:rsidRDefault="00EA3B40" w:rsidP="00EA3B40">
            <w:pPr>
              <w:rPr>
                <w:rFonts w:ascii="Times New Roman" w:hAnsi="Times New Roman" w:cs="Times New Roman"/>
                <w:sz w:val="24"/>
                <w:szCs w:val="24"/>
                <w:lang w:val="pt-BR"/>
              </w:rPr>
            </w:pPr>
            <w:r w:rsidRPr="00EA3B40">
              <w:rPr>
                <w:rFonts w:ascii="Times New Roman" w:hAnsi="Times New Roman" w:cs="Times New Roman"/>
                <w:sz w:val="24"/>
                <w:szCs w:val="24"/>
                <w:lang w:val="pt-BR"/>
              </w:rPr>
              <w:t xml:space="preserve">4. </w:t>
            </w:r>
            <w:r w:rsidRPr="00EA3B40">
              <w:rPr>
                <w:rFonts w:ascii="Times New Roman" w:hAnsi="Times New Roman" w:cs="Times New Roman"/>
                <w:sz w:val="24"/>
                <w:szCs w:val="24"/>
              </w:rPr>
              <w:t>Paslaugų</w:t>
            </w:r>
            <w:r w:rsidRPr="000F2D4D">
              <w:rPr>
                <w:rFonts w:ascii="Times New Roman" w:hAnsi="Times New Roman" w:cs="Times New Roman"/>
                <w:sz w:val="24"/>
                <w:szCs w:val="24"/>
              </w:rPr>
              <w:t xml:space="preserve"> gavėjo (užsakovo) </w:t>
            </w:r>
            <w:r w:rsidRPr="000F2D4D">
              <w:rPr>
                <w:rFonts w:ascii="Times New Roman" w:hAnsi="Times New Roman" w:cs="Times New Roman"/>
                <w:sz w:val="24"/>
                <w:szCs w:val="24"/>
                <w:lang w:val="pt-BR"/>
              </w:rPr>
              <w:t xml:space="preserve"> pažyma apie tinkamai suteiktas paslaugas (įvykdytą sutartį), kurioje turi būti nurodytas trumpas paslaugų aprašymas, suteiktų paslaugų datos, paslaugų gavėjai ir kita informacija, pagrindžianti atitiktį kvalifikaciniam reikalavimui, arba kiti lygiaverčiai dokumentai</w:t>
            </w:r>
            <w:r w:rsidR="000F6E35">
              <w:rPr>
                <w:rFonts w:ascii="Times New Roman" w:hAnsi="Times New Roman" w:cs="Times New Roman"/>
                <w:sz w:val="24"/>
                <w:szCs w:val="24"/>
                <w:lang w:val="pt-BR"/>
              </w:rPr>
              <w:t>.</w:t>
            </w:r>
          </w:p>
          <w:p w14:paraId="4338CAA6" w14:textId="3DBE1243" w:rsidR="00EA3B40" w:rsidRPr="00EA3B40" w:rsidRDefault="00EA3B40" w:rsidP="00EA3B40">
            <w:pPr>
              <w:rPr>
                <w:rFonts w:ascii="Times New Roman" w:hAnsi="Times New Roman" w:cs="Times New Roman"/>
                <w:sz w:val="24"/>
                <w:szCs w:val="24"/>
              </w:rPr>
            </w:pPr>
            <w:r>
              <w:rPr>
                <w:rFonts w:ascii="Times New Roman" w:hAnsi="Times New Roman" w:cs="Times New Roman"/>
                <w:sz w:val="24"/>
                <w:szCs w:val="24"/>
                <w:lang w:val="pt-BR"/>
              </w:rPr>
              <w:t xml:space="preserve">5. </w:t>
            </w:r>
            <w:r w:rsidRPr="000F2D4D">
              <w:rPr>
                <w:rFonts w:ascii="Times New Roman" w:hAnsi="Times New Roman" w:cs="Times New Roman"/>
                <w:sz w:val="24"/>
                <w:szCs w:val="24"/>
                <w:lang w:val="pt-BR"/>
              </w:rPr>
              <w:t>Ketinimų protokolas dėl sutarties sudarymo su ekspertu (jeigu ekspertas nėra tiekėjo darbuotojas) tiekėjo laimėjimo ir sutarties su perkančiąja organizacija sudarymo atveju.</w:t>
            </w:r>
          </w:p>
          <w:p w14:paraId="74C30DD4" w14:textId="77777777" w:rsidR="00EA3B40" w:rsidRPr="000F2D4D" w:rsidRDefault="00EA3B40" w:rsidP="00EA3B40">
            <w:pPr>
              <w:rPr>
                <w:rFonts w:ascii="Times New Roman" w:hAnsi="Times New Roman" w:cs="Times New Roman"/>
                <w:sz w:val="24"/>
                <w:szCs w:val="24"/>
                <w:lang w:val="pt-BR"/>
              </w:rPr>
            </w:pPr>
            <w:r w:rsidRPr="000F2D4D">
              <w:rPr>
                <w:rFonts w:ascii="Times New Roman" w:hAnsi="Times New Roman" w:cs="Times New Roman"/>
                <w:sz w:val="24"/>
                <w:szCs w:val="24"/>
                <w:lang w:val="pt-BR"/>
              </w:rPr>
              <w:t>Svarbu, kad susitarimai (ketinimų protokolai) būtų sudaryti iki pasiūlymų pateikimo termino pabaigos.</w:t>
            </w:r>
          </w:p>
          <w:p w14:paraId="79F681D0" w14:textId="77777777" w:rsidR="00EA3B40" w:rsidRPr="000F2D4D" w:rsidRDefault="00EA3B40" w:rsidP="00EA3B40">
            <w:pPr>
              <w:rPr>
                <w:rFonts w:ascii="Times New Roman" w:hAnsi="Times New Roman" w:cs="Times New Roman"/>
                <w:sz w:val="24"/>
                <w:szCs w:val="24"/>
                <w:lang w:val="pt-BR"/>
              </w:rPr>
            </w:pPr>
          </w:p>
          <w:p w14:paraId="00DEF5E3" w14:textId="77777777" w:rsidR="00EA3B40" w:rsidRPr="000F2D4D" w:rsidRDefault="00EA3B40" w:rsidP="00EA3B40">
            <w:pPr>
              <w:rPr>
                <w:rFonts w:ascii="Times New Roman" w:hAnsi="Times New Roman" w:cs="Times New Roman"/>
                <w:sz w:val="24"/>
                <w:szCs w:val="24"/>
                <w:lang w:val="pt-BR"/>
              </w:rPr>
            </w:pPr>
            <w:r w:rsidRPr="000F2D4D">
              <w:rPr>
                <w:rFonts w:ascii="Times New Roman" w:hAnsi="Times New Roman" w:cs="Times New Roman"/>
                <w:sz w:val="24"/>
                <w:szCs w:val="24"/>
                <w:lang w:val="pt-BR"/>
              </w:rPr>
              <w:t>Perkančioji organizacija turi teisę kreiptis į užsakovą ir prašyti papildomos informacijos apie eksperto suteiktų paslaugų kokybę.</w:t>
            </w:r>
          </w:p>
          <w:p w14:paraId="3ACC13E5" w14:textId="77777777" w:rsidR="00EA3B40" w:rsidRPr="000F2D4D" w:rsidRDefault="00EA3B40" w:rsidP="00EA3B40">
            <w:pPr>
              <w:rPr>
                <w:rFonts w:ascii="Times New Roman" w:hAnsi="Times New Roman" w:cs="Times New Roman"/>
                <w:sz w:val="24"/>
                <w:szCs w:val="24"/>
                <w:lang w:val="pt-BR"/>
              </w:rPr>
            </w:pPr>
          </w:p>
        </w:tc>
      </w:tr>
    </w:tbl>
    <w:p w14:paraId="63068E24" w14:textId="77777777" w:rsidR="009C49BF" w:rsidRPr="000F2D4D" w:rsidRDefault="009C49BF" w:rsidP="009C49BF">
      <w:pPr>
        <w:spacing w:after="120"/>
        <w:jc w:val="both"/>
        <w:rPr>
          <w:rFonts w:ascii="Times New Roman" w:hAnsi="Times New Roman" w:cs="Times New Roman"/>
          <w:bCs/>
          <w:sz w:val="24"/>
          <w:szCs w:val="24"/>
        </w:rPr>
      </w:pPr>
    </w:p>
    <w:sectPr w:rsidR="009C49BF" w:rsidRPr="000F2D4D" w:rsidSect="009C49B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4B87" w14:textId="77777777" w:rsidR="00CB6018" w:rsidRDefault="00CB6018" w:rsidP="00B42068">
      <w:pPr>
        <w:spacing w:after="0" w:line="240" w:lineRule="auto"/>
      </w:pPr>
      <w:r>
        <w:separator/>
      </w:r>
    </w:p>
  </w:endnote>
  <w:endnote w:type="continuationSeparator" w:id="0">
    <w:p w14:paraId="395A83D6" w14:textId="77777777" w:rsidR="00CB6018" w:rsidRDefault="00CB6018"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03E6" w14:textId="77777777" w:rsidR="00CB6018" w:rsidRDefault="00CB6018" w:rsidP="00B42068">
      <w:pPr>
        <w:spacing w:after="0" w:line="240" w:lineRule="auto"/>
      </w:pPr>
      <w:r>
        <w:separator/>
      </w:r>
    </w:p>
  </w:footnote>
  <w:footnote w:type="continuationSeparator" w:id="0">
    <w:p w14:paraId="3E9CE7E0" w14:textId="77777777" w:rsidR="00CB6018" w:rsidRDefault="00CB6018"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454"/>
    <w:multiLevelType w:val="multilevel"/>
    <w:tmpl w:val="2C82E4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2" w15:restartNumberingAfterBreak="0">
    <w:nsid w:val="20E53A6C"/>
    <w:multiLevelType w:val="hybridMultilevel"/>
    <w:tmpl w:val="19D0A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7D329E"/>
    <w:multiLevelType w:val="hybridMultilevel"/>
    <w:tmpl w:val="4B849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98B593F"/>
    <w:multiLevelType w:val="multilevel"/>
    <w:tmpl w:val="B8F2D4E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10"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584F15"/>
    <w:multiLevelType w:val="multilevel"/>
    <w:tmpl w:val="1D22E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142961067">
    <w:abstractNumId w:val="7"/>
  </w:num>
  <w:num w:numId="2" w16cid:durableId="1186747545">
    <w:abstractNumId w:val="8"/>
  </w:num>
  <w:num w:numId="3" w16cid:durableId="1406683673">
    <w:abstractNumId w:val="4"/>
  </w:num>
  <w:num w:numId="4" w16cid:durableId="1733428724">
    <w:abstractNumId w:val="6"/>
  </w:num>
  <w:num w:numId="5" w16cid:durableId="2109543339">
    <w:abstractNumId w:val="11"/>
  </w:num>
  <w:num w:numId="6" w16cid:durableId="265428151">
    <w:abstractNumId w:val="1"/>
  </w:num>
  <w:num w:numId="7" w16cid:durableId="577831443">
    <w:abstractNumId w:val="9"/>
  </w:num>
  <w:num w:numId="8" w16cid:durableId="676232989">
    <w:abstractNumId w:val="10"/>
  </w:num>
  <w:num w:numId="9" w16cid:durableId="2048868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874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003515">
    <w:abstractNumId w:val="3"/>
  </w:num>
  <w:num w:numId="12" w16cid:durableId="102966621">
    <w:abstractNumId w:val="2"/>
  </w:num>
  <w:num w:numId="13" w16cid:durableId="1494955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0186E"/>
    <w:rsid w:val="00002EBF"/>
    <w:rsid w:val="00014F6E"/>
    <w:rsid w:val="00017217"/>
    <w:rsid w:val="000178A7"/>
    <w:rsid w:val="00020B39"/>
    <w:rsid w:val="00054C35"/>
    <w:rsid w:val="00055583"/>
    <w:rsid w:val="00061108"/>
    <w:rsid w:val="000723D8"/>
    <w:rsid w:val="00074B79"/>
    <w:rsid w:val="00081586"/>
    <w:rsid w:val="000832E0"/>
    <w:rsid w:val="0008330E"/>
    <w:rsid w:val="00093E9A"/>
    <w:rsid w:val="0009517E"/>
    <w:rsid w:val="00097917"/>
    <w:rsid w:val="000A5A2B"/>
    <w:rsid w:val="000E5FF3"/>
    <w:rsid w:val="000F0003"/>
    <w:rsid w:val="000F2D4D"/>
    <w:rsid w:val="000F6E35"/>
    <w:rsid w:val="00107B5E"/>
    <w:rsid w:val="0014065C"/>
    <w:rsid w:val="001410C9"/>
    <w:rsid w:val="00160532"/>
    <w:rsid w:val="0016136C"/>
    <w:rsid w:val="001702C5"/>
    <w:rsid w:val="0017076E"/>
    <w:rsid w:val="00171114"/>
    <w:rsid w:val="00177818"/>
    <w:rsid w:val="00180EDA"/>
    <w:rsid w:val="00182E6B"/>
    <w:rsid w:val="00184EAF"/>
    <w:rsid w:val="00191691"/>
    <w:rsid w:val="001A2837"/>
    <w:rsid w:val="001B0133"/>
    <w:rsid w:val="001B050B"/>
    <w:rsid w:val="001B4673"/>
    <w:rsid w:val="001B5030"/>
    <w:rsid w:val="001D7AF8"/>
    <w:rsid w:val="001E4393"/>
    <w:rsid w:val="001F0060"/>
    <w:rsid w:val="002043B0"/>
    <w:rsid w:val="0022253A"/>
    <w:rsid w:val="00231E84"/>
    <w:rsid w:val="00234281"/>
    <w:rsid w:val="0023495F"/>
    <w:rsid w:val="00244085"/>
    <w:rsid w:val="00265027"/>
    <w:rsid w:val="00271B2E"/>
    <w:rsid w:val="002800C6"/>
    <w:rsid w:val="002A09E1"/>
    <w:rsid w:val="002B4A8F"/>
    <w:rsid w:val="002F79AB"/>
    <w:rsid w:val="00302242"/>
    <w:rsid w:val="00302A04"/>
    <w:rsid w:val="003035EE"/>
    <w:rsid w:val="00313564"/>
    <w:rsid w:val="00321E4C"/>
    <w:rsid w:val="0033024D"/>
    <w:rsid w:val="00331B14"/>
    <w:rsid w:val="00332C5D"/>
    <w:rsid w:val="0038261D"/>
    <w:rsid w:val="003947DA"/>
    <w:rsid w:val="003A1994"/>
    <w:rsid w:val="003A249A"/>
    <w:rsid w:val="003C09A5"/>
    <w:rsid w:val="003C62C1"/>
    <w:rsid w:val="003F0448"/>
    <w:rsid w:val="003F3D2A"/>
    <w:rsid w:val="00404A26"/>
    <w:rsid w:val="004137E0"/>
    <w:rsid w:val="00421151"/>
    <w:rsid w:val="00421C3B"/>
    <w:rsid w:val="00427885"/>
    <w:rsid w:val="00453E85"/>
    <w:rsid w:val="00460158"/>
    <w:rsid w:val="00465788"/>
    <w:rsid w:val="0049792B"/>
    <w:rsid w:val="004A3688"/>
    <w:rsid w:val="004B06DA"/>
    <w:rsid w:val="004B2581"/>
    <w:rsid w:val="004B29E8"/>
    <w:rsid w:val="004B537F"/>
    <w:rsid w:val="004C3B5B"/>
    <w:rsid w:val="004D048D"/>
    <w:rsid w:val="004D2706"/>
    <w:rsid w:val="004E562E"/>
    <w:rsid w:val="004E61B3"/>
    <w:rsid w:val="004F441F"/>
    <w:rsid w:val="005013B5"/>
    <w:rsid w:val="005044AF"/>
    <w:rsid w:val="0051514F"/>
    <w:rsid w:val="005302C0"/>
    <w:rsid w:val="00531691"/>
    <w:rsid w:val="00545E1C"/>
    <w:rsid w:val="00551623"/>
    <w:rsid w:val="00556AA5"/>
    <w:rsid w:val="00556DFA"/>
    <w:rsid w:val="00557435"/>
    <w:rsid w:val="005631E4"/>
    <w:rsid w:val="005650AD"/>
    <w:rsid w:val="00577DD6"/>
    <w:rsid w:val="005829E9"/>
    <w:rsid w:val="00595522"/>
    <w:rsid w:val="005A06A7"/>
    <w:rsid w:val="005A1D79"/>
    <w:rsid w:val="005B3CCA"/>
    <w:rsid w:val="005B5CB5"/>
    <w:rsid w:val="005C4562"/>
    <w:rsid w:val="005D1383"/>
    <w:rsid w:val="005E35DD"/>
    <w:rsid w:val="005F1C49"/>
    <w:rsid w:val="00600203"/>
    <w:rsid w:val="006026A7"/>
    <w:rsid w:val="006053EE"/>
    <w:rsid w:val="00606FA0"/>
    <w:rsid w:val="00621B22"/>
    <w:rsid w:val="00627C60"/>
    <w:rsid w:val="00644732"/>
    <w:rsid w:val="006671E3"/>
    <w:rsid w:val="00674CC5"/>
    <w:rsid w:val="006841F8"/>
    <w:rsid w:val="00687DDF"/>
    <w:rsid w:val="00697D75"/>
    <w:rsid w:val="006A4686"/>
    <w:rsid w:val="006C7D8D"/>
    <w:rsid w:val="006D210F"/>
    <w:rsid w:val="006E1BB9"/>
    <w:rsid w:val="006E4516"/>
    <w:rsid w:val="006E6639"/>
    <w:rsid w:val="006F073E"/>
    <w:rsid w:val="00713706"/>
    <w:rsid w:val="00716371"/>
    <w:rsid w:val="00722255"/>
    <w:rsid w:val="00723720"/>
    <w:rsid w:val="00734E2C"/>
    <w:rsid w:val="00771F17"/>
    <w:rsid w:val="0077287C"/>
    <w:rsid w:val="007730B8"/>
    <w:rsid w:val="00791230"/>
    <w:rsid w:val="007A0177"/>
    <w:rsid w:val="007B3449"/>
    <w:rsid w:val="007C0B17"/>
    <w:rsid w:val="007C5458"/>
    <w:rsid w:val="007C71BF"/>
    <w:rsid w:val="007D4F2A"/>
    <w:rsid w:val="007D68B9"/>
    <w:rsid w:val="007D75D4"/>
    <w:rsid w:val="007F4240"/>
    <w:rsid w:val="007F4709"/>
    <w:rsid w:val="008022F4"/>
    <w:rsid w:val="008051B3"/>
    <w:rsid w:val="008067F1"/>
    <w:rsid w:val="008144CD"/>
    <w:rsid w:val="00815D5B"/>
    <w:rsid w:val="00817731"/>
    <w:rsid w:val="0082222D"/>
    <w:rsid w:val="00823F19"/>
    <w:rsid w:val="0083089A"/>
    <w:rsid w:val="00837094"/>
    <w:rsid w:val="0084308F"/>
    <w:rsid w:val="00852350"/>
    <w:rsid w:val="00860B05"/>
    <w:rsid w:val="00867238"/>
    <w:rsid w:val="008729F9"/>
    <w:rsid w:val="00882076"/>
    <w:rsid w:val="00897F30"/>
    <w:rsid w:val="008A36E0"/>
    <w:rsid w:val="008A4B58"/>
    <w:rsid w:val="008B478A"/>
    <w:rsid w:val="008B7982"/>
    <w:rsid w:val="008C2366"/>
    <w:rsid w:val="008C3C9B"/>
    <w:rsid w:val="008C5782"/>
    <w:rsid w:val="008E51B5"/>
    <w:rsid w:val="009424A2"/>
    <w:rsid w:val="00944065"/>
    <w:rsid w:val="00945382"/>
    <w:rsid w:val="009540BE"/>
    <w:rsid w:val="0096466C"/>
    <w:rsid w:val="00986645"/>
    <w:rsid w:val="00997195"/>
    <w:rsid w:val="009A39CA"/>
    <w:rsid w:val="009A6D81"/>
    <w:rsid w:val="009C0CF8"/>
    <w:rsid w:val="009C49BF"/>
    <w:rsid w:val="009E07CD"/>
    <w:rsid w:val="009E6665"/>
    <w:rsid w:val="009E6FAD"/>
    <w:rsid w:val="009F53E9"/>
    <w:rsid w:val="009F627E"/>
    <w:rsid w:val="009F6791"/>
    <w:rsid w:val="00A02F88"/>
    <w:rsid w:val="00A15AB0"/>
    <w:rsid w:val="00A41D6E"/>
    <w:rsid w:val="00A5240B"/>
    <w:rsid w:val="00A53752"/>
    <w:rsid w:val="00A61B57"/>
    <w:rsid w:val="00A71475"/>
    <w:rsid w:val="00A9476E"/>
    <w:rsid w:val="00A94B90"/>
    <w:rsid w:val="00A97D9C"/>
    <w:rsid w:val="00AA311D"/>
    <w:rsid w:val="00AA7724"/>
    <w:rsid w:val="00AB048F"/>
    <w:rsid w:val="00AC2160"/>
    <w:rsid w:val="00AC4470"/>
    <w:rsid w:val="00AD43E6"/>
    <w:rsid w:val="00B12C03"/>
    <w:rsid w:val="00B179FD"/>
    <w:rsid w:val="00B214FB"/>
    <w:rsid w:val="00B229D0"/>
    <w:rsid w:val="00B4080C"/>
    <w:rsid w:val="00B42068"/>
    <w:rsid w:val="00B44E66"/>
    <w:rsid w:val="00B559C2"/>
    <w:rsid w:val="00B575A0"/>
    <w:rsid w:val="00B662E3"/>
    <w:rsid w:val="00B66661"/>
    <w:rsid w:val="00B70EF5"/>
    <w:rsid w:val="00B837A6"/>
    <w:rsid w:val="00BA171A"/>
    <w:rsid w:val="00BA61BC"/>
    <w:rsid w:val="00BB732A"/>
    <w:rsid w:val="00BC1065"/>
    <w:rsid w:val="00BC4758"/>
    <w:rsid w:val="00BD2F02"/>
    <w:rsid w:val="00BE3120"/>
    <w:rsid w:val="00BE6D63"/>
    <w:rsid w:val="00BF2991"/>
    <w:rsid w:val="00C01396"/>
    <w:rsid w:val="00C05E2A"/>
    <w:rsid w:val="00C14018"/>
    <w:rsid w:val="00C219B6"/>
    <w:rsid w:val="00C40CE6"/>
    <w:rsid w:val="00C424BF"/>
    <w:rsid w:val="00C54D7B"/>
    <w:rsid w:val="00C55180"/>
    <w:rsid w:val="00C835CF"/>
    <w:rsid w:val="00C84678"/>
    <w:rsid w:val="00C85B66"/>
    <w:rsid w:val="00C97950"/>
    <w:rsid w:val="00CB6018"/>
    <w:rsid w:val="00CB636B"/>
    <w:rsid w:val="00CD00CF"/>
    <w:rsid w:val="00CD57FA"/>
    <w:rsid w:val="00D30A7B"/>
    <w:rsid w:val="00D42D05"/>
    <w:rsid w:val="00D43B62"/>
    <w:rsid w:val="00D54BB9"/>
    <w:rsid w:val="00D63E40"/>
    <w:rsid w:val="00D660FF"/>
    <w:rsid w:val="00D757AB"/>
    <w:rsid w:val="00D826CF"/>
    <w:rsid w:val="00D92CAE"/>
    <w:rsid w:val="00D933FB"/>
    <w:rsid w:val="00DA22C2"/>
    <w:rsid w:val="00DB25D6"/>
    <w:rsid w:val="00DB764B"/>
    <w:rsid w:val="00DC0CBB"/>
    <w:rsid w:val="00DC1D5B"/>
    <w:rsid w:val="00DC5ADF"/>
    <w:rsid w:val="00DC7EAE"/>
    <w:rsid w:val="00DD7EF7"/>
    <w:rsid w:val="00DE1742"/>
    <w:rsid w:val="00DF00EC"/>
    <w:rsid w:val="00DF191E"/>
    <w:rsid w:val="00E00D47"/>
    <w:rsid w:val="00E215A9"/>
    <w:rsid w:val="00E30142"/>
    <w:rsid w:val="00E341B0"/>
    <w:rsid w:val="00E73075"/>
    <w:rsid w:val="00E76D30"/>
    <w:rsid w:val="00E77A5B"/>
    <w:rsid w:val="00E95982"/>
    <w:rsid w:val="00EA3B40"/>
    <w:rsid w:val="00EC1935"/>
    <w:rsid w:val="00EC631C"/>
    <w:rsid w:val="00EE0A45"/>
    <w:rsid w:val="00EE0B4C"/>
    <w:rsid w:val="00EE210F"/>
    <w:rsid w:val="00EE4065"/>
    <w:rsid w:val="00EE6CEF"/>
    <w:rsid w:val="00EF1B21"/>
    <w:rsid w:val="00EF1BF7"/>
    <w:rsid w:val="00EF28F8"/>
    <w:rsid w:val="00EF5CB0"/>
    <w:rsid w:val="00F115C8"/>
    <w:rsid w:val="00F16E7A"/>
    <w:rsid w:val="00F34034"/>
    <w:rsid w:val="00F44D30"/>
    <w:rsid w:val="00F5569D"/>
    <w:rsid w:val="00F571B6"/>
    <w:rsid w:val="00F612E3"/>
    <w:rsid w:val="00F773F0"/>
    <w:rsid w:val="00FC5EC0"/>
    <w:rsid w:val="00FD3DBE"/>
    <w:rsid w:val="00FE704E"/>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DA145F23-6AAF-416D-9209-26651D7D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2068"/>
  </w:style>
  <w:style w:type="table" w:styleId="Lentelstinklelis">
    <w:name w:val="Table Grid"/>
    <w:basedOn w:val="prastojilentel"/>
    <w:uiPriority w:val="5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3720"/>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723720"/>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723720"/>
    <w:rPr>
      <w:sz w:val="20"/>
      <w:szCs w:val="20"/>
    </w:rPr>
  </w:style>
  <w:style w:type="paragraph" w:styleId="Komentarotema">
    <w:name w:val="annotation subject"/>
    <w:basedOn w:val="Komentarotekstas"/>
    <w:next w:val="Komentarotekstas"/>
    <w:link w:val="KomentarotemaDiagrama"/>
    <w:uiPriority w:val="99"/>
    <w:semiHidden/>
    <w:unhideWhenUsed/>
    <w:rsid w:val="00723720"/>
    <w:rPr>
      <w:b/>
      <w:bCs/>
    </w:rPr>
  </w:style>
  <w:style w:type="character" w:customStyle="1" w:styleId="KomentarotemaDiagrama">
    <w:name w:val="Komentaro tema Diagrama"/>
    <w:basedOn w:val="KomentarotekstasDiagrama"/>
    <w:link w:val="Komentarotema"/>
    <w:uiPriority w:val="99"/>
    <w:semiHidden/>
    <w:rsid w:val="00723720"/>
    <w:rPr>
      <w:b/>
      <w:bCs/>
      <w:sz w:val="20"/>
      <w:szCs w:val="20"/>
    </w:rPr>
  </w:style>
  <w:style w:type="character" w:styleId="Grietas">
    <w:name w:val="Strong"/>
    <w:uiPriority w:val="22"/>
    <w:qFormat/>
    <w:rsid w:val="009540BE"/>
    <w:rPr>
      <w:b/>
      <w:bCs/>
    </w:rPr>
  </w:style>
  <w:style w:type="character" w:customStyle="1" w:styleId="normaltextrun">
    <w:name w:val="normaltextrun"/>
    <w:basedOn w:val="Numatytasispastraiposriftas"/>
    <w:rsid w:val="009540BE"/>
  </w:style>
  <w:style w:type="character" w:styleId="Hipersaitas">
    <w:name w:val="Hyperlink"/>
    <w:basedOn w:val="Numatytasispastraiposriftas"/>
    <w:uiPriority w:val="99"/>
    <w:unhideWhenUsed/>
    <w:rsid w:val="009C49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A1FB-6584-4352-BAA3-03C9331E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857D6-705A-4E47-9AF6-024CF6A53C4E}">
  <ds:schemaRefs>
    <ds:schemaRef ds:uri="http://schemas.microsoft.com/sharepoint/v3/contenttype/forms"/>
  </ds:schemaRefs>
</ds:datastoreItem>
</file>

<file path=customXml/itemProps3.xml><?xml version="1.0" encoding="utf-8"?>
<ds:datastoreItem xmlns:ds="http://schemas.openxmlformats.org/officeDocument/2006/customXml" ds:itemID="{ED1680C3-8C77-4D97-969A-E67B320E66AE}">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C27EABC9-805B-4A52-A415-B936313A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4593</Words>
  <Characters>2619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cp:lastModifiedBy>Edita Benetienė</cp:lastModifiedBy>
  <cp:revision>37</cp:revision>
  <dcterms:created xsi:type="dcterms:W3CDTF">2026-04-23T12:38:00Z</dcterms:created>
  <dcterms:modified xsi:type="dcterms:W3CDTF">2026-06-25T12:38:00Z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