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3C9BB23F"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2567A8">
        <w:rPr>
          <w:rFonts w:ascii="Times New Roman" w:hAnsi="Times New Roman"/>
          <w:color w:val="000000" w:themeColor="text1"/>
          <w:sz w:val="24"/>
          <w:szCs w:val="24"/>
        </w:rPr>
        <w:t>6</w:t>
      </w:r>
      <w:r w:rsidR="0070627B">
        <w:rPr>
          <w:rFonts w:ascii="Times New Roman" w:hAnsi="Times New Roman"/>
          <w:color w:val="000000" w:themeColor="text1"/>
          <w:sz w:val="24"/>
          <w:szCs w:val="24"/>
        </w:rPr>
        <w:t>-0</w:t>
      </w:r>
      <w:r w:rsidR="00F14D09">
        <w:rPr>
          <w:rFonts w:ascii="Times New Roman" w:hAnsi="Times New Roman"/>
          <w:color w:val="000000" w:themeColor="text1"/>
          <w:sz w:val="24"/>
          <w:szCs w:val="24"/>
        </w:rPr>
        <w:t>6</w:t>
      </w:r>
      <w:r w:rsidR="008056D8">
        <w:rPr>
          <w:rFonts w:ascii="Times New Roman" w:hAnsi="Times New Roman"/>
          <w:color w:val="000000" w:themeColor="text1"/>
          <w:sz w:val="24"/>
          <w:szCs w:val="24"/>
        </w:rPr>
        <w:t>-</w:t>
      </w:r>
      <w:r w:rsidR="00C75BD8">
        <w:rPr>
          <w:rFonts w:ascii="Times New Roman" w:hAnsi="Times New Roman"/>
          <w:color w:val="000000" w:themeColor="text1"/>
          <w:sz w:val="24"/>
          <w:szCs w:val="24"/>
        </w:rPr>
        <w:t>25</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C75BD8">
        <w:rPr>
          <w:rFonts w:ascii="Times New Roman" w:hAnsi="Times New Roman"/>
          <w:color w:val="000000" w:themeColor="text1"/>
          <w:sz w:val="24"/>
          <w:szCs w:val="24"/>
        </w:rPr>
        <w:t>-148</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71F33A55" w:rsidR="00F317BC" w:rsidRPr="00F14D09" w:rsidRDefault="00F14D09" w:rsidP="001D44F6">
      <w:pPr>
        <w:jc w:val="center"/>
        <w:rPr>
          <w:rFonts w:ascii="Times New Roman" w:hAnsi="Times New Roman"/>
          <w:b/>
          <w:bCs/>
          <w:sz w:val="24"/>
          <w:szCs w:val="24"/>
          <w:lang w:eastAsia="lt-LT"/>
        </w:rPr>
      </w:pPr>
      <w:bookmarkStart w:id="0" w:name="_heading=h.gjdgxs"/>
      <w:bookmarkStart w:id="1" w:name="_Hlk192749875"/>
      <w:bookmarkEnd w:id="0"/>
      <w:r w:rsidRPr="00F14D09">
        <w:rPr>
          <w:rFonts w:ascii="Times New Roman" w:hAnsi="Times New Roman"/>
          <w:b/>
          <w:bCs/>
          <w:color w:val="000000" w:themeColor="text1"/>
          <w:sz w:val="24"/>
          <w:szCs w:val="24"/>
        </w:rPr>
        <w:t>NEKILNOJAMOJO KULTŪROS PAVELDO OBJEKTO TYRIMŲ PASLAUGŲ PIRKIMAS</w:t>
      </w:r>
      <w:r w:rsidRPr="00F14D09">
        <w:rPr>
          <w:rFonts w:ascii="Times New Roman" w:hAnsi="Times New Roman"/>
          <w:b/>
          <w:bCs/>
          <w:sz w:val="24"/>
          <w:szCs w:val="24"/>
        </w:rPr>
        <w:t xml:space="preserve"> </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2" w:name="_Toc47844928"/>
      <w:bookmarkStart w:id="3" w:name="_Toc60525482"/>
      <w:r w:rsidRPr="00B30E9F">
        <w:rPr>
          <w:b/>
          <w:color w:val="000000"/>
          <w:szCs w:val="24"/>
        </w:rPr>
        <w:t>BENDROSIOS NUOSTATOS</w:t>
      </w:r>
      <w:bookmarkEnd w:id="2"/>
      <w:bookmarkEnd w:id="3"/>
    </w:p>
    <w:p w14:paraId="66E4F60F" w14:textId="77777777" w:rsidR="00E92498" w:rsidRPr="00E92498" w:rsidRDefault="00E92498" w:rsidP="00E92498">
      <w:pPr>
        <w:pStyle w:val="Sraopastraipa"/>
        <w:rPr>
          <w:b/>
          <w:color w:val="000000"/>
          <w:szCs w:val="24"/>
        </w:rPr>
      </w:pPr>
    </w:p>
    <w:p w14:paraId="6464535E" w14:textId="560235D9" w:rsidR="00B30E9F" w:rsidRPr="00F14D09"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14D09">
        <w:rPr>
          <w:rFonts w:ascii="Times New Roman" w:hAnsi="Times New Roman"/>
          <w:color w:val="000000" w:themeColor="text1"/>
          <w:sz w:val="24"/>
          <w:szCs w:val="24"/>
          <w:lang w:eastAsia="lt-LT"/>
        </w:rPr>
        <w:t xml:space="preserve">Perkančioji organizacija </w:t>
      </w:r>
      <w:bookmarkStart w:id="4" w:name="_Hlk166571284"/>
      <w:r w:rsidR="00B30E9F" w:rsidRPr="00F14D09">
        <w:rPr>
          <w:rFonts w:ascii="Times New Roman" w:hAnsi="Times New Roman"/>
          <w:color w:val="000000" w:themeColor="text1"/>
          <w:sz w:val="24"/>
          <w:szCs w:val="24"/>
          <w:lang w:eastAsia="lt-LT"/>
        </w:rPr>
        <w:t xml:space="preserve">– </w:t>
      </w:r>
      <w:bookmarkStart w:id="5" w:name="_Hlk132786181"/>
      <w:r w:rsidR="00F14D09" w:rsidRPr="00F14D09">
        <w:rPr>
          <w:rFonts w:ascii="Times New Roman" w:hAnsi="Times New Roman"/>
          <w:color w:val="000000" w:themeColor="text1"/>
          <w:sz w:val="24"/>
          <w:szCs w:val="24"/>
          <w:shd w:val="clear" w:color="auto" w:fill="FFFFFF"/>
        </w:rPr>
        <w:t>Švenčionių verslo ir turizmo informacijos centras</w:t>
      </w:r>
      <w:r w:rsidR="001D44F6" w:rsidRPr="00F14D09">
        <w:rPr>
          <w:rFonts w:ascii="Times New Roman" w:hAnsi="Times New Roman"/>
          <w:bCs/>
          <w:color w:val="000000"/>
          <w:sz w:val="24"/>
          <w:szCs w:val="24"/>
        </w:rPr>
        <w:t xml:space="preserve">, </w:t>
      </w:r>
      <w:r w:rsidR="001D44F6" w:rsidRPr="00F14D09">
        <w:rPr>
          <w:rFonts w:ascii="Times New Roman" w:hAnsi="Times New Roman"/>
          <w:bCs/>
          <w:sz w:val="24"/>
          <w:szCs w:val="24"/>
        </w:rPr>
        <w:t>juri</w:t>
      </w:r>
      <w:r w:rsidR="001D44F6" w:rsidRPr="00F14D09">
        <w:rPr>
          <w:rFonts w:ascii="Times New Roman" w:hAnsi="Times New Roman"/>
          <w:sz w:val="24"/>
          <w:szCs w:val="24"/>
        </w:rPr>
        <w:t>dinio asmens kodas</w:t>
      </w:r>
      <w:r w:rsidR="00F14D09" w:rsidRPr="00F14D09">
        <w:rPr>
          <w:rFonts w:ascii="Times New Roman" w:hAnsi="Times New Roman"/>
          <w:color w:val="000000" w:themeColor="text1"/>
          <w:sz w:val="24"/>
          <w:szCs w:val="24"/>
          <w:shd w:val="clear" w:color="auto" w:fill="FFFFFF"/>
        </w:rPr>
        <w:t>178844585</w:t>
      </w:r>
      <w:r w:rsidR="001D44F6" w:rsidRPr="00F14D09">
        <w:rPr>
          <w:rFonts w:ascii="Times New Roman" w:hAnsi="Times New Roman"/>
          <w:noProof/>
          <w:sz w:val="24"/>
          <w:szCs w:val="24"/>
        </w:rPr>
        <w:t>,</w:t>
      </w:r>
      <w:r w:rsidR="001D44F6" w:rsidRPr="00F14D09">
        <w:rPr>
          <w:rFonts w:ascii="Times New Roman" w:hAnsi="Times New Roman"/>
          <w:sz w:val="24"/>
          <w:szCs w:val="24"/>
        </w:rPr>
        <w:t xml:space="preserve"> kurios registruota buveinė yra</w:t>
      </w:r>
      <w:r w:rsidR="001D44F6" w:rsidRPr="00F14D09">
        <w:rPr>
          <w:rFonts w:ascii="Times New Roman" w:hAnsi="Times New Roman"/>
          <w:noProof/>
          <w:sz w:val="24"/>
          <w:szCs w:val="24"/>
          <w:lang w:eastAsia="lt-LT"/>
        </w:rPr>
        <w:t xml:space="preserve"> </w:t>
      </w:r>
      <w:r w:rsidR="00F14D09" w:rsidRPr="00F14D09">
        <w:rPr>
          <w:rFonts w:ascii="Times New Roman" w:hAnsi="Times New Roman"/>
          <w:color w:val="000000" w:themeColor="text1"/>
          <w:sz w:val="24"/>
          <w:szCs w:val="24"/>
          <w:shd w:val="clear" w:color="auto" w:fill="FFFFFF"/>
        </w:rPr>
        <w:t>Vilniaus g. 16, LT-18123, Švenčionys</w:t>
      </w:r>
      <w:r w:rsidR="001D44F6" w:rsidRPr="00F14D09">
        <w:rPr>
          <w:rFonts w:ascii="Times New Roman" w:hAnsi="Times New Roman"/>
          <w:noProof/>
          <w:sz w:val="24"/>
          <w:szCs w:val="24"/>
        </w:rPr>
        <w:t>.</w:t>
      </w:r>
      <w:r w:rsidR="001D44F6" w:rsidRPr="00F14D09">
        <w:rPr>
          <w:rFonts w:ascii="Times New Roman" w:hAnsi="Times New Roman"/>
          <w:color w:val="000000" w:themeColor="text1"/>
          <w:sz w:val="24"/>
          <w:szCs w:val="24"/>
          <w:lang w:eastAsia="lt-LT"/>
        </w:rPr>
        <w:t xml:space="preserve"> </w:t>
      </w:r>
      <w:r w:rsidR="001D44F6" w:rsidRPr="00F14D09">
        <w:rPr>
          <w:rFonts w:ascii="Times New Roman" w:hAnsi="Times New Roman"/>
          <w:color w:val="000000" w:themeColor="text1"/>
          <w:sz w:val="24"/>
          <w:szCs w:val="24"/>
        </w:rPr>
        <w:t>Perkančioji organizacija nėra PVM mokėtoja</w:t>
      </w:r>
      <w:r w:rsidR="001D44F6" w:rsidRPr="00F14D09">
        <w:rPr>
          <w:rFonts w:ascii="Times New Roman" w:hAnsi="Times New Roman"/>
          <w:color w:val="000000" w:themeColor="text1"/>
          <w:sz w:val="24"/>
          <w:szCs w:val="24"/>
          <w:lang w:eastAsia="lt-LT"/>
        </w:rPr>
        <w:t xml:space="preserve">. </w:t>
      </w:r>
      <w:bookmarkEnd w:id="4"/>
      <w:bookmarkEnd w:id="5"/>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0C73BEAA" w:rsidR="00D84FD9" w:rsidRPr="00F14D09" w:rsidRDefault="009C6F27" w:rsidP="008056D8">
      <w:pPr>
        <w:spacing w:after="0"/>
        <w:rPr>
          <w:rFonts w:ascii="Times New Roman" w:hAnsi="Times New Roman"/>
          <w:bCs/>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w:t>
      </w:r>
      <w:r w:rsidR="00F14D09">
        <w:rPr>
          <w:rFonts w:ascii="Times New Roman" w:hAnsi="Times New Roman"/>
          <w:color w:val="000000"/>
          <w:sz w:val="24"/>
          <w:szCs w:val="24"/>
        </w:rPr>
        <w:t xml:space="preserve"> pirkti </w:t>
      </w:r>
      <w:r w:rsidR="008A4978">
        <w:rPr>
          <w:rFonts w:ascii="Times New Roman" w:hAnsi="Times New Roman"/>
          <w:color w:val="000000"/>
          <w:sz w:val="24"/>
          <w:szCs w:val="24"/>
        </w:rPr>
        <w:t xml:space="preserve"> </w:t>
      </w:r>
      <w:bookmarkStart w:id="6" w:name="_Hlk232674009"/>
      <w:r w:rsidR="00F14D09" w:rsidRPr="00F14D09">
        <w:rPr>
          <w:rFonts w:ascii="Times New Roman" w:hAnsi="Times New Roman"/>
          <w:color w:val="000000" w:themeColor="text1"/>
          <w:sz w:val="24"/>
          <w:szCs w:val="24"/>
        </w:rPr>
        <w:t>Nekilnojamojo kultūros paveldo objekto tyrimų paslaugas</w:t>
      </w:r>
      <w:bookmarkEnd w:id="6"/>
      <w:r w:rsidR="00B30E9F" w:rsidRPr="00C75BD8">
        <w:rPr>
          <w:rFonts w:ascii="Times New Roman" w:hAnsi="Times New Roman"/>
          <w:sz w:val="24"/>
          <w:szCs w:val="24"/>
        </w:rPr>
        <w:t>,</w:t>
      </w:r>
      <w:r w:rsidR="00B30E9F" w:rsidRPr="00F14D09">
        <w:rPr>
          <w:rFonts w:ascii="Times New Roman" w:hAnsi="Times New Roman"/>
          <w:b/>
          <w:bCs/>
          <w:sz w:val="24"/>
          <w:szCs w:val="24"/>
        </w:rPr>
        <w:t xml:space="preserve"> </w:t>
      </w:r>
      <w:r w:rsidR="00B30E9F" w:rsidRPr="00F14D09">
        <w:rPr>
          <w:rFonts w:ascii="Times New Roman" w:hAnsi="Times New Roman"/>
          <w:color w:val="000000"/>
          <w:sz w:val="24"/>
          <w:szCs w:val="24"/>
          <w:lang w:eastAsia="lt-LT"/>
        </w:rPr>
        <w:t>pagal Lietuvos Respublikos Viešųjų pirkimų įstatymo</w:t>
      </w:r>
      <w:r w:rsidR="00B30E9F" w:rsidRPr="00F14D09">
        <w:rPr>
          <w:rFonts w:ascii="Times New Roman" w:hAnsi="Times New Roman"/>
          <w:color w:val="000000"/>
          <w:sz w:val="24"/>
          <w:szCs w:val="24"/>
        </w:rPr>
        <w:t xml:space="preserve"> B</w:t>
      </w:r>
      <w:r w:rsidR="00B30E9F" w:rsidRPr="00F14D09">
        <w:rPr>
          <w:rFonts w:ascii="Times New Roman" w:hAnsi="Times New Roman"/>
          <w:color w:val="000000"/>
          <w:sz w:val="24"/>
          <w:szCs w:val="24"/>
          <w:lang w:eastAsia="lt-LT"/>
        </w:rPr>
        <w:t>endrą viešųjų pirkimų</w:t>
      </w:r>
      <w:r w:rsidR="00B30E9F" w:rsidRPr="00D769CC">
        <w:rPr>
          <w:rFonts w:ascii="Times New Roman" w:hAnsi="Times New Roman"/>
          <w:color w:val="000000"/>
          <w:sz w:val="24"/>
          <w:szCs w:val="24"/>
          <w:lang w:eastAsia="lt-LT"/>
        </w:rPr>
        <w:t xml:space="preserve">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F14D09" w:rsidRPr="00F14D09">
        <w:rPr>
          <w:rFonts w:ascii="Times New Roman" w:hAnsi="Times New Roman"/>
          <w:color w:val="000000" w:themeColor="text1"/>
          <w:sz w:val="24"/>
          <w:szCs w:val="24"/>
          <w:lang w:eastAsia="ar-SA"/>
        </w:rPr>
        <w:t>71250000-5</w:t>
      </w:r>
      <w:r w:rsidR="002567A8" w:rsidRPr="00F14D09">
        <w:rPr>
          <w:rFonts w:ascii="Times New Roman" w:hAnsi="Times New Roman"/>
          <w:sz w:val="24"/>
          <w:szCs w:val="24"/>
          <w:lang w:eastAsia="ar-SA"/>
        </w:rPr>
        <w:t>.</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16EE39EF" w14:textId="22981BF0" w:rsidR="00A57818" w:rsidRPr="00F14D09" w:rsidRDefault="00C57110"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    </w:t>
      </w:r>
      <w:r w:rsidR="00A57818">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7" w:name="_Hlk128138141"/>
      <w:r w:rsidR="00B30E9F" w:rsidRPr="00345E68">
        <w:rPr>
          <w:rFonts w:ascii="Times New Roman" w:eastAsia="Times New Roman" w:hAnsi="Times New Roman"/>
          <w:sz w:val="24"/>
          <w:szCs w:val="24"/>
          <w:lang w:eastAsia="lt-LT"/>
        </w:rPr>
        <w:t>Lietuvos Respublikos aplinkos ministro 2011 m. birželio 28 d. įsakymu Nr. D1-</w:t>
      </w:r>
      <w:r w:rsidR="00B30E9F" w:rsidRPr="00A57818">
        <w:rPr>
          <w:rFonts w:ascii="Times New Roman" w:eastAsia="Times New Roman" w:hAnsi="Times New Roman"/>
          <w:sz w:val="24"/>
          <w:szCs w:val="24"/>
          <w:lang w:eastAsia="lt-LT"/>
        </w:rPr>
        <w:t>508 „Dėl aplinkos apsaugos kriterijų taikymo, vykdant žaliuosius pirkimus, tvarkos aprašo patvirtinimo“</w:t>
      </w:r>
      <w:bookmarkEnd w:id="7"/>
      <w:r w:rsidR="00B30E9F" w:rsidRPr="00A57818">
        <w:rPr>
          <w:rFonts w:ascii="Times New Roman" w:eastAsia="Times New Roman" w:hAnsi="Times New Roman"/>
          <w:sz w:val="24"/>
          <w:szCs w:val="24"/>
          <w:lang w:eastAsia="lt-LT"/>
        </w:rPr>
        <w:t xml:space="preserve"> </w:t>
      </w:r>
      <w:r w:rsidR="00F14D09" w:rsidRPr="00F14D09">
        <w:rPr>
          <w:rFonts w:ascii="Times New Roman" w:hAnsi="Times New Roman"/>
          <w:color w:val="000000" w:themeColor="text1"/>
          <w:kern w:val="2"/>
          <w:sz w:val="24"/>
          <w:szCs w:val="24"/>
          <w:shd w:val="clear" w:color="auto" w:fill="FFFFFF"/>
        </w:rPr>
        <w:t>4.4.3 papunkčiu: perkamos tik nematerialaus pobūdžio (intelektinės) ir kitokios paslaugos, nesusijusios su materialaus objekto sukūrimu, kurių teikimo metu nėra numatomas reikšmingas neigiamas poveikis aplinkai, nesukuriamas taršos šaltinis ir negeneruojamos atliekos.</w:t>
      </w:r>
      <w:r w:rsidR="00F14D09" w:rsidRPr="00F14D09">
        <w:rPr>
          <w:rFonts w:ascii="Times New Roman" w:eastAsia="Times New Roman" w:hAnsi="Times New Roman"/>
          <w:color w:val="000000" w:themeColor="text1"/>
          <w:sz w:val="24"/>
          <w:szCs w:val="24"/>
        </w:rPr>
        <w:t xml:space="preserve"> </w:t>
      </w:r>
    </w:p>
    <w:p w14:paraId="75BC4068" w14:textId="77777777" w:rsidR="00A57818" w:rsidRPr="00A57818" w:rsidRDefault="00A57818"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4959D827" w:rsidR="009D236B" w:rsidRPr="000D3633" w:rsidRDefault="00D84FD9" w:rsidP="009C6F27">
      <w:pPr>
        <w:spacing w:after="0" w:line="240" w:lineRule="auto"/>
        <w:ind w:firstLine="567"/>
        <w:outlineLvl w:val="0"/>
        <w:rPr>
          <w:rFonts w:ascii="Times New Roman" w:eastAsia="Arial Unicode MS" w:hAnsi="Times New Roman"/>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F14D09" w:rsidRPr="00F14D09">
        <w:rPr>
          <w:rFonts w:ascii="Times New Roman" w:hAnsi="Times New Roman"/>
          <w:color w:val="000000" w:themeColor="text1"/>
          <w:sz w:val="24"/>
          <w:szCs w:val="24"/>
        </w:rPr>
        <w:t>Nekilnojamojo kultūros paveldo objekto tyrimų paslaug</w:t>
      </w:r>
      <w:r w:rsidR="00F14D09">
        <w:rPr>
          <w:rFonts w:ascii="Times New Roman" w:hAnsi="Times New Roman"/>
          <w:color w:val="000000" w:themeColor="text1"/>
          <w:sz w:val="24"/>
          <w:szCs w:val="24"/>
        </w:rPr>
        <w:t>o</w:t>
      </w:r>
      <w:r w:rsidR="00F14D09" w:rsidRPr="00F14D09">
        <w:rPr>
          <w:rFonts w:ascii="Times New Roman" w:hAnsi="Times New Roman"/>
          <w:color w:val="000000" w:themeColor="text1"/>
          <w:sz w:val="24"/>
          <w:szCs w:val="24"/>
        </w:rPr>
        <w:t>s</w:t>
      </w:r>
      <w:bookmarkStart w:id="8" w:name="_Hlk166596358"/>
      <w:r w:rsidR="00F14D09">
        <w:rPr>
          <w:rFonts w:ascii="Times New Roman" w:hAnsi="Times New Roman"/>
          <w:sz w:val="24"/>
          <w:szCs w:val="24"/>
        </w:rPr>
        <w:t xml:space="preserve">. </w:t>
      </w:r>
      <w:r w:rsidR="00DF71D3" w:rsidRPr="000D3633">
        <w:rPr>
          <w:rFonts w:ascii="Times New Roman" w:hAnsi="Times New Roman"/>
          <w:sz w:val="24"/>
          <w:szCs w:val="24"/>
        </w:rPr>
        <w:t>Detalesnis aprašymas techninėje specifikacijoje</w:t>
      </w:r>
      <w:bookmarkEnd w:id="8"/>
      <w:r w:rsidR="00B30E9F" w:rsidRPr="000D3633">
        <w:rPr>
          <w:rFonts w:ascii="Times New Roman" w:hAnsi="Times New Roman"/>
          <w:sz w:val="24"/>
          <w:szCs w:val="24"/>
        </w:rPr>
        <w:t xml:space="preserve"> </w:t>
      </w:r>
      <w:r w:rsidR="00D95820" w:rsidRPr="000D3633">
        <w:rPr>
          <w:rFonts w:ascii="Times New Roman" w:hAnsi="Times New Roman"/>
          <w:sz w:val="24"/>
          <w:szCs w:val="24"/>
        </w:rPr>
        <w:t>(</w:t>
      </w:r>
      <w:r w:rsidR="00BF108F" w:rsidRPr="000D3633">
        <w:rPr>
          <w:rFonts w:ascii="Times New Roman" w:hAnsi="Times New Roman"/>
          <w:sz w:val="24"/>
          <w:szCs w:val="24"/>
        </w:rPr>
        <w:t>2 priedas</w:t>
      </w:r>
      <w:r w:rsidR="00D95820" w:rsidRPr="000D3633">
        <w:rPr>
          <w:rFonts w:ascii="Times New Roman" w:hAnsi="Times New Roman"/>
          <w:sz w:val="24"/>
          <w:szCs w:val="24"/>
        </w:rPr>
        <w:t>)</w:t>
      </w:r>
      <w:r w:rsidR="009C6F27" w:rsidRPr="000D3633">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4894BC2A" w:rsidR="009D236B" w:rsidRPr="00F14D09"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C3FEA">
        <w:rPr>
          <w:rFonts w:ascii="Times New Roman" w:hAnsi="Times New Roman"/>
          <w:sz w:val="24"/>
          <w:szCs w:val="24"/>
        </w:rPr>
        <w:t xml:space="preserve">Paslaugų </w:t>
      </w:r>
      <w:r w:rsidR="002567A8" w:rsidRPr="00BC3FEA">
        <w:rPr>
          <w:rFonts w:ascii="Times New Roman" w:hAnsi="Times New Roman"/>
          <w:sz w:val="24"/>
          <w:szCs w:val="24"/>
        </w:rPr>
        <w:t xml:space="preserve"> atlikimo</w:t>
      </w:r>
      <w:r w:rsidR="002567A8">
        <w:rPr>
          <w:rFonts w:ascii="Times New Roman" w:hAnsi="Times New Roman"/>
          <w:sz w:val="24"/>
          <w:szCs w:val="24"/>
        </w:rPr>
        <w:t xml:space="preserve"> vieta</w:t>
      </w:r>
      <w:r w:rsidRPr="00D769CC">
        <w:rPr>
          <w:rFonts w:ascii="Times New Roman" w:hAnsi="Times New Roman"/>
          <w:sz w:val="24"/>
          <w:szCs w:val="24"/>
        </w:rPr>
        <w:t xml:space="preserve">: </w:t>
      </w:r>
      <w:r w:rsidR="00F14D09" w:rsidRPr="00F14D09">
        <w:rPr>
          <w:rFonts w:ascii="Times New Roman" w:hAnsi="Times New Roman"/>
          <w:color w:val="000000" w:themeColor="text1"/>
          <w:sz w:val="24"/>
          <w:szCs w:val="24"/>
        </w:rPr>
        <w:t>Partizanų g. 2, Švenčionėliai,</w:t>
      </w:r>
      <w:r w:rsidR="00F14D09" w:rsidRPr="00F14D09">
        <w:rPr>
          <w:rFonts w:ascii="Times New Roman" w:hAnsi="Times New Roman"/>
          <w:sz w:val="24"/>
          <w:szCs w:val="24"/>
        </w:rPr>
        <w:t xml:space="preserve"> </w:t>
      </w:r>
      <w:r w:rsidR="00F14D09" w:rsidRPr="00F14D09">
        <w:rPr>
          <w:rFonts w:ascii="Times New Roman" w:hAnsi="Times New Roman"/>
          <w:color w:val="000000" w:themeColor="text1"/>
          <w:sz w:val="24"/>
          <w:szCs w:val="24"/>
        </w:rPr>
        <w:t>kultūros vertybės kodas 46695</w:t>
      </w:r>
      <w:r w:rsidR="00F14D09">
        <w:rPr>
          <w:rFonts w:ascii="Times New Roman" w:hAnsi="Times New Roman"/>
          <w:color w:val="000000" w:themeColor="text1"/>
          <w:sz w:val="24"/>
          <w:szCs w:val="24"/>
        </w:rPr>
        <w:t>.</w:t>
      </w:r>
    </w:p>
    <w:p w14:paraId="3A208B88" w14:textId="3793CED7"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C3FEA">
        <w:rPr>
          <w:rFonts w:ascii="Times New Roman" w:hAnsi="Times New Roman"/>
          <w:sz w:val="24"/>
          <w:szCs w:val="24"/>
        </w:rPr>
        <w:t xml:space="preserve">Paslaugų </w:t>
      </w:r>
      <w:r w:rsidR="00403212" w:rsidRPr="00D769CC">
        <w:rPr>
          <w:rFonts w:ascii="Times New Roman" w:hAnsi="Times New Roman"/>
          <w:sz w:val="24"/>
          <w:szCs w:val="24"/>
        </w:rPr>
        <w:t xml:space="preserve">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556B54">
        <w:rPr>
          <w:rFonts w:ascii="Times New Roman" w:eastAsia="Times New Roman" w:hAnsi="Times New Roman"/>
          <w:sz w:val="24"/>
          <w:szCs w:val="24"/>
          <w:lang w:eastAsia="lt-LT"/>
        </w:rPr>
        <w:t>3</w:t>
      </w:r>
      <w:r w:rsidR="002567A8">
        <w:rPr>
          <w:rFonts w:ascii="Times New Roman" w:eastAsia="Times New Roman" w:hAnsi="Times New Roman"/>
          <w:sz w:val="24"/>
          <w:szCs w:val="24"/>
          <w:lang w:eastAsia="lt-LT"/>
        </w:rPr>
        <w:t xml:space="preserve"> mėn. nuo sutarties </w:t>
      </w:r>
      <w:r w:rsidR="00F14D09">
        <w:rPr>
          <w:rFonts w:ascii="Times New Roman" w:eastAsia="Times New Roman" w:hAnsi="Times New Roman"/>
          <w:sz w:val="24"/>
          <w:szCs w:val="24"/>
          <w:lang w:eastAsia="lt-LT"/>
        </w:rPr>
        <w:t>įsigaliojimo dienos.</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6ABB6B87" w14:textId="4FC4E76F" w:rsidR="003A2347" w:rsidRDefault="001030F3" w:rsidP="000D3633">
      <w:pPr>
        <w:spacing w:after="0" w:line="240" w:lineRule="auto"/>
        <w:ind w:firstLine="567"/>
        <w:jc w:val="both"/>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3A2347" w:rsidRPr="00ED5A4F">
        <w:rPr>
          <w:rFonts w:ascii="Times New Roman" w:hAnsi="Times New Roman"/>
          <w:sz w:val="24"/>
          <w:szCs w:val="24"/>
        </w:rPr>
        <w:t>Tiekėjams nustatomi kvalifikacijos reikalavimai</w:t>
      </w:r>
      <w:r w:rsidR="003A2347">
        <w:rPr>
          <w:rFonts w:ascii="Times New Roman" w:hAnsi="Times New Roman"/>
          <w:sz w:val="24"/>
          <w:szCs w:val="24"/>
        </w:rPr>
        <w:t>.</w:t>
      </w:r>
    </w:p>
    <w:p w14:paraId="2DAECF6F" w14:textId="77777777" w:rsidR="003A2347" w:rsidRPr="000D3633" w:rsidRDefault="003A2347" w:rsidP="000D3633">
      <w:pPr>
        <w:spacing w:after="0" w:line="240" w:lineRule="auto"/>
        <w:ind w:firstLine="567"/>
        <w:jc w:val="both"/>
        <w:rPr>
          <w:rFonts w:ascii="Times New Roman" w:eastAsia="Arial Unicode MS" w:hAnsi="Times New Roman"/>
          <w:color w:val="000000"/>
          <w:sz w:val="24"/>
          <w:szCs w:val="24"/>
          <w:bdr w:val="nil"/>
          <w:lang w:eastAsia="lt-LT"/>
        </w:rPr>
      </w:pPr>
    </w:p>
    <w:tbl>
      <w:tblPr>
        <w:tblpPr w:leftFromText="180" w:rightFromText="180" w:vertAnchor="text" w:tblpX="108" w:tblpY="1"/>
        <w:tblOverlap w:val="neve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3A2347" w:rsidRPr="007504A1" w14:paraId="5798E569" w14:textId="77777777" w:rsidTr="00357A6B">
        <w:trPr>
          <w:trHeight w:val="567"/>
        </w:trPr>
        <w:tc>
          <w:tcPr>
            <w:tcW w:w="709" w:type="dxa"/>
            <w:tcBorders>
              <w:top w:val="single" w:sz="4" w:space="0" w:color="000000"/>
              <w:left w:val="single" w:sz="4" w:space="0" w:color="000000"/>
              <w:bottom w:val="single" w:sz="4" w:space="0" w:color="000000"/>
              <w:right w:val="single" w:sz="4" w:space="0" w:color="000000"/>
            </w:tcBorders>
          </w:tcPr>
          <w:p w14:paraId="33191082" w14:textId="77777777" w:rsidR="003A2347" w:rsidRPr="009E20DB" w:rsidRDefault="003A2347" w:rsidP="00357A6B">
            <w:pPr>
              <w:spacing w:after="0" w:line="240" w:lineRule="auto"/>
              <w:ind w:left="-819" w:firstLine="851"/>
              <w:jc w:val="both"/>
              <w:rPr>
                <w:rFonts w:ascii="Times New Roman" w:hAnsi="Times New Roman"/>
                <w:b/>
                <w:sz w:val="24"/>
                <w:szCs w:val="24"/>
              </w:rPr>
            </w:pPr>
            <w:r w:rsidRPr="009E20DB">
              <w:rPr>
                <w:rFonts w:ascii="Times New Roman" w:hAnsi="Times New Roman"/>
                <w:b/>
                <w:sz w:val="24"/>
                <w:szCs w:val="24"/>
              </w:rPr>
              <w:t>Eil.</w:t>
            </w:r>
          </w:p>
          <w:p w14:paraId="639B1C5F" w14:textId="77777777" w:rsidR="003A2347" w:rsidRPr="009E20DB" w:rsidRDefault="003A2347" w:rsidP="00357A6B">
            <w:pPr>
              <w:spacing w:after="0" w:line="240" w:lineRule="auto"/>
              <w:ind w:left="-819" w:firstLine="851"/>
              <w:jc w:val="both"/>
              <w:rPr>
                <w:rFonts w:ascii="Times New Roman" w:hAnsi="Times New Roman"/>
                <w:b/>
                <w:sz w:val="24"/>
                <w:szCs w:val="24"/>
              </w:rPr>
            </w:pPr>
            <w:r w:rsidRPr="009E20DB">
              <w:rPr>
                <w:rFonts w:ascii="Times New Roman" w:hAnsi="Times New Roman"/>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Pr>
          <w:p w14:paraId="509C5DD9" w14:textId="77777777" w:rsidR="003A2347" w:rsidRPr="009E20DB" w:rsidRDefault="003A2347" w:rsidP="00357A6B">
            <w:pPr>
              <w:spacing w:after="0" w:line="240" w:lineRule="auto"/>
              <w:jc w:val="both"/>
              <w:rPr>
                <w:rFonts w:ascii="Times New Roman" w:hAnsi="Times New Roman"/>
                <w:b/>
                <w:sz w:val="24"/>
                <w:szCs w:val="24"/>
              </w:rPr>
            </w:pPr>
            <w:r w:rsidRPr="009E20DB">
              <w:rPr>
                <w:rFonts w:ascii="Times New Roman" w:hAnsi="Times New Roman"/>
                <w:b/>
                <w:sz w:val="24"/>
                <w:szCs w:val="24"/>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19C938E8" w14:textId="77777777" w:rsidR="003A2347" w:rsidRPr="009E20DB" w:rsidRDefault="003A2347" w:rsidP="00357A6B">
            <w:pPr>
              <w:spacing w:after="0" w:line="240" w:lineRule="auto"/>
              <w:ind w:right="-108"/>
              <w:jc w:val="both"/>
              <w:rPr>
                <w:rFonts w:ascii="Times New Roman" w:hAnsi="Times New Roman"/>
                <w:b/>
                <w:sz w:val="24"/>
                <w:szCs w:val="24"/>
              </w:rPr>
            </w:pPr>
            <w:r w:rsidRPr="009E20DB">
              <w:rPr>
                <w:rFonts w:ascii="Times New Roman" w:hAnsi="Times New Roman"/>
                <w:b/>
                <w:sz w:val="24"/>
                <w:szCs w:val="24"/>
              </w:rPr>
              <w:t>Kvalifikacijos reikalavimus įrodantys dokumentai</w:t>
            </w:r>
          </w:p>
        </w:tc>
      </w:tr>
      <w:tr w:rsidR="003A2347" w:rsidRPr="00AD7FE1" w14:paraId="15E0768C" w14:textId="77777777" w:rsidTr="00357A6B">
        <w:trPr>
          <w:trHeight w:val="225"/>
        </w:trPr>
        <w:tc>
          <w:tcPr>
            <w:tcW w:w="709" w:type="dxa"/>
            <w:tcBorders>
              <w:top w:val="nil"/>
              <w:left w:val="single" w:sz="4" w:space="0" w:color="000000"/>
              <w:bottom w:val="single" w:sz="4" w:space="0" w:color="auto"/>
              <w:right w:val="single" w:sz="4" w:space="0" w:color="000000"/>
            </w:tcBorders>
          </w:tcPr>
          <w:p w14:paraId="1FA5D1C7" w14:textId="77777777" w:rsidR="003A2347" w:rsidRPr="009E20DB" w:rsidRDefault="003A2347" w:rsidP="00357A6B">
            <w:pPr>
              <w:spacing w:after="0" w:line="240" w:lineRule="auto"/>
              <w:rPr>
                <w:rFonts w:ascii="Times New Roman" w:hAnsi="Times New Roman"/>
                <w:bCs/>
                <w:sz w:val="24"/>
                <w:szCs w:val="24"/>
              </w:rPr>
            </w:pPr>
            <w:r w:rsidRPr="009E20DB">
              <w:rPr>
                <w:rFonts w:ascii="Times New Roman" w:hAnsi="Times New Roman"/>
                <w:bCs/>
                <w:sz w:val="24"/>
                <w:szCs w:val="24"/>
              </w:rPr>
              <w:t>1.</w:t>
            </w:r>
          </w:p>
        </w:tc>
        <w:tc>
          <w:tcPr>
            <w:tcW w:w="4111" w:type="dxa"/>
            <w:tcBorders>
              <w:top w:val="nil"/>
              <w:left w:val="single" w:sz="4" w:space="0" w:color="000000"/>
              <w:bottom w:val="single" w:sz="4" w:space="0" w:color="auto"/>
              <w:right w:val="single" w:sz="4" w:space="0" w:color="000000"/>
            </w:tcBorders>
          </w:tcPr>
          <w:p w14:paraId="376D7099"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Tiekėjas sutarties vykdymui turi pasiūlyti:</w:t>
            </w:r>
          </w:p>
          <w:p w14:paraId="7C8564FC"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 bent 1 (vieną) nekilnojamojo kultūros paveldo apsaugos  specialistą, turintį teisę vykdyti taikomuosius mokslinius ir ardomosios darbus- nekilnojamojo kultūros paveldo taikomieji moksliniai ir ardomieji tyrimai- architektūriniai tyrimai;</w:t>
            </w:r>
          </w:p>
          <w:p w14:paraId="24801BB9" w14:textId="77777777" w:rsidR="003A2347" w:rsidRPr="009E20DB" w:rsidRDefault="003A2347" w:rsidP="00357A6B">
            <w:pPr>
              <w:spacing w:after="0" w:line="240" w:lineRule="auto"/>
              <w:jc w:val="both"/>
              <w:rPr>
                <w:rFonts w:ascii="Times New Roman" w:eastAsia="Times New Roman" w:hAnsi="Times New Roman"/>
                <w:sz w:val="24"/>
                <w:szCs w:val="24"/>
              </w:rPr>
            </w:pPr>
          </w:p>
          <w:p w14:paraId="61B44B91" w14:textId="77777777" w:rsidR="003A2347" w:rsidRPr="009E20DB" w:rsidRDefault="003A2347" w:rsidP="00357A6B">
            <w:pPr>
              <w:spacing w:after="0" w:line="240" w:lineRule="auto"/>
              <w:jc w:val="both"/>
              <w:rPr>
                <w:rFonts w:ascii="Times New Roman" w:eastAsia="Times New Roman" w:hAnsi="Times New Roman"/>
                <w:sz w:val="24"/>
                <w:szCs w:val="24"/>
              </w:rPr>
            </w:pPr>
            <w:r w:rsidRPr="009E20DB">
              <w:rPr>
                <w:rFonts w:ascii="Times New Roman" w:eastAsia="Times New Roman" w:hAnsi="Times New Roman"/>
                <w:sz w:val="24"/>
                <w:szCs w:val="24"/>
              </w:rPr>
              <w:t>-  bent 1 (vieną) nekilnojamojo kultūros paveldo apsaugos  specialistą, turintį teisę vykdyti taikomuosius mokslinius ir ardomosios darbus</w:t>
            </w:r>
            <w:r>
              <w:rPr>
                <w:rFonts w:ascii="Times New Roman" w:eastAsia="Times New Roman" w:hAnsi="Times New Roman"/>
                <w:sz w:val="24"/>
                <w:szCs w:val="24"/>
              </w:rPr>
              <w:t xml:space="preserve">- </w:t>
            </w:r>
            <w:r w:rsidRPr="009E20DB">
              <w:rPr>
                <w:rFonts w:ascii="Times New Roman" w:eastAsia="Times New Roman" w:hAnsi="Times New Roman"/>
                <w:sz w:val="24"/>
                <w:szCs w:val="24"/>
              </w:rPr>
              <w:t xml:space="preserve">nekilnojamojo kultūros paveldo taikomieji moksliniai ir ardomieji tyrimai- statinių konstrukcijų  tyrimai. </w:t>
            </w:r>
          </w:p>
          <w:p w14:paraId="5CC3DED4" w14:textId="77777777" w:rsidR="003A2347" w:rsidRPr="009E20DB" w:rsidRDefault="003A2347" w:rsidP="00357A6B">
            <w:pPr>
              <w:spacing w:after="0" w:line="240" w:lineRule="auto"/>
              <w:jc w:val="both"/>
              <w:rPr>
                <w:rFonts w:ascii="Times New Roman" w:eastAsia="Times New Roman" w:hAnsi="Times New Roman"/>
                <w:sz w:val="24"/>
                <w:szCs w:val="24"/>
              </w:rPr>
            </w:pPr>
          </w:p>
          <w:p w14:paraId="61484D18" w14:textId="77777777" w:rsidR="003A2347" w:rsidRPr="009E20DB" w:rsidRDefault="003A2347" w:rsidP="00357A6B">
            <w:pPr>
              <w:spacing w:after="0" w:line="240" w:lineRule="auto"/>
              <w:jc w:val="both"/>
              <w:rPr>
                <w:rFonts w:ascii="Times New Roman" w:eastAsia="Times New Roman" w:hAnsi="Times New Roman"/>
                <w:i/>
                <w:iCs/>
                <w:sz w:val="24"/>
                <w:szCs w:val="24"/>
              </w:rPr>
            </w:pPr>
            <w:r w:rsidRPr="009E20DB">
              <w:rPr>
                <w:rFonts w:ascii="Times New Roman" w:eastAsia="Times New Roman" w:hAnsi="Times New Roman"/>
                <w:i/>
                <w:iCs/>
                <w:sz w:val="24"/>
                <w:szCs w:val="24"/>
              </w:rPr>
              <w:t>Vienas specialistas gali būti siūlomas kelioms pozicijoms, jei jo kvalifikacija atitinka keliamus kvalifikacijos reikalavimus.</w:t>
            </w:r>
          </w:p>
          <w:p w14:paraId="2DC28902" w14:textId="77777777" w:rsidR="003A2347" w:rsidRPr="009E20DB" w:rsidRDefault="003A2347" w:rsidP="00357A6B">
            <w:pPr>
              <w:spacing w:after="0" w:line="240" w:lineRule="auto"/>
              <w:jc w:val="both"/>
              <w:rPr>
                <w:rFonts w:ascii="Times New Roman" w:eastAsia="Times New Roman" w:hAnsi="Times New Roman"/>
                <w:sz w:val="24"/>
                <w:szCs w:val="24"/>
              </w:rPr>
            </w:pPr>
          </w:p>
          <w:p w14:paraId="1B0ECBCC" w14:textId="77777777" w:rsidR="003A2347" w:rsidRPr="009E20DB" w:rsidRDefault="003A2347" w:rsidP="00357A6B">
            <w:pPr>
              <w:spacing w:after="0" w:line="240" w:lineRule="auto"/>
              <w:jc w:val="both"/>
              <w:rPr>
                <w:rFonts w:ascii="Times New Roman" w:eastAsia="Times New Roman" w:hAnsi="Times New Roman"/>
                <w:i/>
                <w:iCs/>
                <w:sz w:val="24"/>
                <w:szCs w:val="24"/>
              </w:rPr>
            </w:pPr>
            <w:r w:rsidRPr="009E20DB">
              <w:rPr>
                <w:rFonts w:ascii="Times New Roman" w:eastAsia="Times New Roman" w:hAnsi="Times New Roman"/>
                <w:i/>
                <w:iCs/>
                <w:sz w:val="24"/>
                <w:szCs w:val="24"/>
              </w:rPr>
              <w:lastRenderedPageBreak/>
              <w:t>Tiekėjo ir jo specialistų atestatai atitiks reikalavimus ir tuo atveju, jei jie apims daugiau statinių grupių ar pogrupių arba bus aukštesnės kategorijos, nei reikalaujama.</w:t>
            </w:r>
          </w:p>
          <w:p w14:paraId="21AD222F" w14:textId="77777777" w:rsidR="003A2347" w:rsidRPr="009E20DB" w:rsidRDefault="003A2347" w:rsidP="00357A6B">
            <w:pPr>
              <w:spacing w:after="0" w:line="240" w:lineRule="auto"/>
              <w:jc w:val="both"/>
              <w:rPr>
                <w:rFonts w:ascii="Times New Roman" w:eastAsia="Times New Roman" w:hAnsi="Times New Roman"/>
                <w:i/>
                <w:iCs/>
                <w:sz w:val="24"/>
                <w:szCs w:val="24"/>
              </w:rPr>
            </w:pPr>
          </w:p>
          <w:p w14:paraId="0A052D15" w14:textId="77777777" w:rsidR="003A2347" w:rsidRPr="009E20DB" w:rsidRDefault="003A2347" w:rsidP="00357A6B">
            <w:pPr>
              <w:spacing w:after="0" w:line="240" w:lineRule="auto"/>
              <w:jc w:val="both"/>
              <w:rPr>
                <w:rFonts w:ascii="Times New Roman" w:eastAsia="Times New Roman" w:hAnsi="Times New Roman"/>
                <w:sz w:val="24"/>
                <w:szCs w:val="24"/>
              </w:rPr>
            </w:pPr>
          </w:p>
        </w:tc>
        <w:tc>
          <w:tcPr>
            <w:tcW w:w="4706" w:type="dxa"/>
            <w:tcBorders>
              <w:top w:val="nil"/>
              <w:left w:val="single" w:sz="4" w:space="0" w:color="000000"/>
              <w:bottom w:val="single" w:sz="4" w:space="0" w:color="auto"/>
              <w:right w:val="single" w:sz="4" w:space="0" w:color="000000"/>
            </w:tcBorders>
          </w:tcPr>
          <w:p w14:paraId="039F477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lastRenderedPageBreak/>
              <w:t>Pateikiama:</w:t>
            </w:r>
          </w:p>
          <w:p w14:paraId="108542A0"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1) už sutarties vykdymą atsakingų specialistų sąrašas, kuriame nurodoma:</w:t>
            </w:r>
          </w:p>
          <w:p w14:paraId="6359B5E9"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 specialisto vardas, pavardė, jo pareigos vykdant sutartį, darbovietė;</w:t>
            </w:r>
          </w:p>
          <w:p w14:paraId="03A497EB"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5C64D7E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color w:val="000000"/>
                <w:sz w:val="24"/>
                <w:szCs w:val="24"/>
              </w:rPr>
              <w:t>2) siūlomų už sutarties vykdymą atsakingų specialistų kvalifikacijos atestato ar pažymėjimo ar kito lygiaverčio dokumento, įrodančio, kad siūlomas specialistas yra kvalifikuotas, kopija.*</w:t>
            </w:r>
          </w:p>
          <w:p w14:paraId="23BBA857"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7135C8E6" w14:textId="77777777" w:rsidR="003A2347" w:rsidRPr="009E20DB" w:rsidRDefault="003A2347" w:rsidP="00357A6B">
            <w:pPr>
              <w:autoSpaceDE w:val="0"/>
              <w:autoSpaceDN w:val="0"/>
              <w:adjustRightInd w:val="0"/>
              <w:spacing w:after="0" w:line="240" w:lineRule="auto"/>
              <w:jc w:val="both"/>
              <w:rPr>
                <w:rFonts w:ascii="Times New Roman" w:hAnsi="Times New Roman"/>
                <w:i/>
                <w:iCs/>
                <w:color w:val="000000"/>
                <w:sz w:val="24"/>
                <w:szCs w:val="24"/>
              </w:rPr>
            </w:pPr>
            <w:r w:rsidRPr="009E20DB">
              <w:rPr>
                <w:rFonts w:ascii="Times New Roman" w:hAnsi="Times New Roman"/>
                <w:i/>
                <w:iCs/>
                <w:color w:val="000000"/>
                <w:sz w:val="24"/>
                <w:szCs w:val="24"/>
              </w:rPr>
              <w:t>*Pateikiama Nekilnojamojo kultūros paveldo apsaugos specialistui Kultūros ministerijos išduoti kvalifikacijos dokumentai ar užsienio šalies specialistams.</w:t>
            </w:r>
            <w:r w:rsidRPr="009E20DB">
              <w:rPr>
                <w:rFonts w:ascii="Times New Roman" w:hAnsi="Times New Roman"/>
                <w:i/>
                <w:iCs/>
                <w:sz w:val="24"/>
                <w:szCs w:val="24"/>
              </w:rPr>
              <w:t xml:space="preserve"> </w:t>
            </w:r>
            <w:r w:rsidRPr="009E20DB">
              <w:rPr>
                <w:rFonts w:ascii="Times New Roman" w:hAnsi="Times New Roman"/>
                <w:i/>
                <w:iCs/>
                <w:color w:val="000000"/>
                <w:sz w:val="24"/>
                <w:szCs w:val="24"/>
              </w:rPr>
              <w:t>Pateikiama Lietuvos Respublikos Vyriausybės (toliau – Vyriausybė) įgaliotos institucijos išduoti kvalifikacijos dokumentai ar užsienio šalies specialistams</w:t>
            </w:r>
          </w:p>
          <w:p w14:paraId="376921B5"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r w:rsidRPr="009E20DB">
              <w:rPr>
                <w:rFonts w:ascii="Times New Roman" w:hAnsi="Times New Roman"/>
                <w:i/>
                <w:iCs/>
                <w:color w:val="000000"/>
                <w:sz w:val="24"/>
                <w:szCs w:val="24"/>
              </w:rPr>
              <w:t xml:space="preserve">Sutarties sąlyga: Užsienio šalių specialistai (Europos Sąjungos valstybės narės, Šveicarijos Konfederacijos arba valstybės, pasirašiusios Europos ekonominės erdvės sutartį, piliečiai ir kiti fiziniai asmenys, kurie </w:t>
            </w:r>
            <w:r w:rsidRPr="009E20DB">
              <w:rPr>
                <w:rFonts w:ascii="Times New Roman" w:hAnsi="Times New Roman"/>
                <w:i/>
                <w:iCs/>
                <w:color w:val="000000"/>
                <w:sz w:val="24"/>
                <w:szCs w:val="24"/>
              </w:rPr>
              <w:lastRenderedPageBreak/>
              <w:t>naudojasi Europos Sąjungos teisės aktuose jiems suteiktomis judėjimo valstybėse narėse teisėmis). Iki pirkimo sutarties pasirašymo turi gauti Kultūros ministerijos išduotą teisės pripažinimo dokumentą, patvirtinantį teisę eiti reikalaujamas pareigas</w:t>
            </w:r>
            <w:r w:rsidRPr="009E20DB">
              <w:rPr>
                <w:rFonts w:ascii="Times New Roman" w:hAnsi="Times New Roman"/>
                <w:color w:val="000000"/>
                <w:sz w:val="24"/>
                <w:szCs w:val="24"/>
              </w:rPr>
              <w:t>.</w:t>
            </w:r>
          </w:p>
          <w:p w14:paraId="573EE3DC" w14:textId="77777777" w:rsidR="003A2347" w:rsidRPr="009E20DB" w:rsidRDefault="003A2347" w:rsidP="00357A6B">
            <w:pPr>
              <w:autoSpaceDE w:val="0"/>
              <w:autoSpaceDN w:val="0"/>
              <w:adjustRightInd w:val="0"/>
              <w:spacing w:after="0" w:line="240" w:lineRule="auto"/>
              <w:jc w:val="both"/>
              <w:rPr>
                <w:rFonts w:ascii="Times New Roman" w:hAnsi="Times New Roman"/>
                <w:color w:val="000000"/>
                <w:sz w:val="24"/>
                <w:szCs w:val="24"/>
              </w:rPr>
            </w:pPr>
          </w:p>
          <w:p w14:paraId="22B85739" w14:textId="77777777" w:rsidR="003A2347" w:rsidRPr="009E20DB" w:rsidRDefault="003A2347" w:rsidP="00357A6B">
            <w:pPr>
              <w:autoSpaceDE w:val="0"/>
              <w:autoSpaceDN w:val="0"/>
              <w:adjustRightInd w:val="0"/>
              <w:spacing w:after="0" w:line="240" w:lineRule="auto"/>
              <w:jc w:val="both"/>
              <w:rPr>
                <w:rFonts w:ascii="Times New Roman" w:eastAsia="Times New Roman" w:hAnsi="Times New Roman"/>
                <w:sz w:val="24"/>
                <w:szCs w:val="24"/>
              </w:rPr>
            </w:pPr>
            <w:r w:rsidRPr="009E20DB">
              <w:rPr>
                <w:rFonts w:ascii="Times New Roman" w:hAnsi="Times New Roman"/>
                <w:color w:val="000000"/>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14F6F98E" w14:textId="77777777" w:rsidR="003A2347" w:rsidRPr="009E20DB" w:rsidRDefault="003A2347" w:rsidP="00357A6B">
            <w:pPr>
              <w:autoSpaceDE w:val="0"/>
              <w:autoSpaceDN w:val="0"/>
              <w:adjustRightInd w:val="0"/>
              <w:spacing w:after="0" w:line="240" w:lineRule="auto"/>
              <w:jc w:val="both"/>
              <w:rPr>
                <w:rFonts w:ascii="Times New Roman" w:eastAsia="Times New Roman" w:hAnsi="Times New Roman"/>
                <w:iCs/>
                <w:sz w:val="24"/>
                <w:szCs w:val="24"/>
              </w:rPr>
            </w:pPr>
          </w:p>
          <w:p w14:paraId="61D079E0" w14:textId="77777777" w:rsidR="003A2347" w:rsidRPr="009E20DB" w:rsidRDefault="003A2347" w:rsidP="00357A6B">
            <w:pPr>
              <w:spacing w:after="0" w:line="240" w:lineRule="auto"/>
              <w:jc w:val="both"/>
              <w:rPr>
                <w:rFonts w:ascii="Times New Roman" w:hAnsi="Times New Roman"/>
                <w:b/>
                <w:sz w:val="24"/>
                <w:szCs w:val="24"/>
              </w:rPr>
            </w:pPr>
            <w:r w:rsidRPr="009E20DB">
              <w:rPr>
                <w:rFonts w:ascii="Times New Roman" w:eastAsia="Times New Roman" w:hAnsi="Times New Roman"/>
                <w:i/>
                <w:sz w:val="24"/>
                <w:szCs w:val="24"/>
              </w:rPr>
              <w:t>*</w:t>
            </w:r>
            <w:r w:rsidRPr="003A2347">
              <w:rPr>
                <w:rFonts w:ascii="Times New Roman" w:eastAsia="Times New Roman" w:hAnsi="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1786EAA" w14:textId="02F777CB" w:rsidR="001030F3" w:rsidRPr="000D3633" w:rsidRDefault="001030F3" w:rsidP="000D3633">
      <w:pPr>
        <w:spacing w:after="0" w:line="240" w:lineRule="auto"/>
        <w:ind w:firstLine="567"/>
        <w:jc w:val="both"/>
        <w:rPr>
          <w:rFonts w:ascii="Times New Roman" w:eastAsia="Arial Unicode MS" w:hAnsi="Times New Roman"/>
          <w:color w:val="000000"/>
          <w:sz w:val="24"/>
          <w:szCs w:val="24"/>
          <w:bdr w:val="nil"/>
          <w:lang w:eastAsia="lt-LT"/>
        </w:rPr>
      </w:pPr>
    </w:p>
    <w:p w14:paraId="439C66AA" w14:textId="1D436819"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w:t>
      </w:r>
      <w:r w:rsidR="002567A8">
        <w:rPr>
          <w:rFonts w:ascii="Times New Roman" w:hAnsi="Times New Roman"/>
          <w:sz w:val="24"/>
          <w:szCs w:val="24"/>
          <w14:ligatures w14:val="standardContextual"/>
        </w:rPr>
        <w:t>2</w:t>
      </w:r>
      <w:r w:rsidRPr="004E4E9A">
        <w:rPr>
          <w:rFonts w:ascii="Times New Roman" w:hAnsi="Times New Roman"/>
          <w:sz w:val="24"/>
          <w:szCs w:val="24"/>
          <w14:ligatures w14:val="standardContextual"/>
        </w:rPr>
        <w:t>.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3B11DFB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2567A8">
        <w:rPr>
          <w:rFonts w:ascii="Times New Roman" w:eastAsia="Arial Unicode MS" w:hAnsi="Times New Roman"/>
          <w:color w:val="000000"/>
          <w:sz w:val="24"/>
          <w:szCs w:val="24"/>
          <w:bdr w:val="nil"/>
        </w:rPr>
        <w:t>3</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52CD06A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4</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7E2F1146"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008F7AA9"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2B0BD0">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1DC32A30"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BC3FEA">
        <w:rPr>
          <w:rFonts w:ascii="Times New Roman" w:hAnsi="Times New Roman"/>
          <w:color w:val="000000"/>
          <w:sz w:val="24"/>
          <w:szCs w:val="24"/>
          <w:lang w:eastAsia="lt-LT"/>
        </w:rPr>
        <w:t>paslaug</w:t>
      </w:r>
      <w:r w:rsidR="00115EA9">
        <w:rPr>
          <w:rFonts w:ascii="Times New Roman" w:hAnsi="Times New Roman"/>
          <w:color w:val="000000"/>
          <w:sz w:val="24"/>
          <w:szCs w:val="24"/>
          <w:lang w:eastAsia="lt-LT"/>
        </w:rPr>
        <w:t>ų</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ičiuojant</w:t>
      </w:r>
      <w:r w:rsidR="00115EA9">
        <w:rPr>
          <w:rFonts w:ascii="Times New Roman" w:hAnsi="Times New Roman"/>
          <w:color w:val="000000"/>
          <w:sz w:val="24"/>
          <w:szCs w:val="24"/>
          <w:lang w:eastAsia="lt-LT"/>
        </w:rPr>
        <w:t xml:space="preserve"> </w:t>
      </w:r>
      <w:r w:rsidR="00D95820">
        <w:rPr>
          <w:rFonts w:ascii="Times New Roman" w:hAnsi="Times New Roman"/>
          <w:color w:val="000000"/>
          <w:sz w:val="24"/>
          <w:szCs w:val="24"/>
          <w:lang w:eastAsia="lt-LT"/>
        </w:rPr>
        <w:t xml:space="preserve">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1713EFB3" w14:textId="5FA64B44" w:rsidR="00A7422E" w:rsidRPr="000D3633" w:rsidRDefault="00905276" w:rsidP="000D3633">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7B98064E" w14:textId="500CAFF6"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2.</w:t>
      </w:r>
      <w:r w:rsidRPr="00057041">
        <w:rPr>
          <w:rFonts w:ascii="Times New Roman" w:hAnsi="Times New Roman"/>
          <w:i/>
          <w:iCs/>
          <w:color w:val="000000"/>
          <w:sz w:val="24"/>
          <w:szCs w:val="24"/>
        </w:rPr>
        <w:t xml:space="preserve"> jungtinės veiklos sutarties skaitmeninę kopiją (-as) (jeigu dalyvauja ūkio subjektų grupė);</w:t>
      </w:r>
    </w:p>
    <w:p w14:paraId="1236CF1B" w14:textId="2514E95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3</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16976FBE"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4</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0D3633">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w:t>
      </w:r>
      <w:r w:rsidRPr="005E2962">
        <w:rPr>
          <w:rFonts w:ascii="Times New Roman" w:hAnsi="Times New Roman"/>
          <w:color w:val="000000"/>
          <w:sz w:val="24"/>
          <w:szCs w:val="24"/>
          <w:lang w:eastAsia="lt-LT"/>
        </w:rPr>
        <w:lastRenderedPageBreak/>
        <w:t xml:space="preserve">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w:t>
      </w:r>
      <w:r w:rsidRPr="004564B0">
        <w:rPr>
          <w:rFonts w:ascii="Times New Roman" w:hAnsi="Times New Roman"/>
          <w:color w:val="000000"/>
          <w:sz w:val="24"/>
          <w:szCs w:val="24"/>
        </w:rPr>
        <w:lastRenderedPageBreak/>
        <w:t xml:space="preserve">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5D8E126A"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w:t>
      </w:r>
      <w:r>
        <w:rPr>
          <w:rFonts w:ascii="Times New Roman" w:hAnsi="Times New Roman"/>
          <w:bCs/>
          <w:snapToGrid w:val="0"/>
          <w:color w:val="000000" w:themeColor="text1"/>
          <w:sz w:val="24"/>
          <w:szCs w:val="24"/>
        </w:rPr>
        <w:t>tiekėjas pateikė netikslius, neišsamius ar klaidingus dokumentus ar duomenis ir, Perkančiajai organizacijai prašant, jų nepateikė ar nepatikslino</w:t>
      </w:r>
      <w:r w:rsidR="002B0BD0">
        <w:rPr>
          <w:rFonts w:ascii="Times New Roman" w:hAnsi="Times New Roman"/>
          <w:bCs/>
          <w:snapToGrid w:val="0"/>
          <w:color w:val="000000" w:themeColor="text1"/>
          <w:sz w:val="24"/>
          <w:szCs w:val="24"/>
        </w:rPr>
        <w:t>;</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95D2" w14:textId="77777777" w:rsidR="00F426CA" w:rsidRDefault="00F426CA" w:rsidP="00C57110">
      <w:pPr>
        <w:spacing w:after="0" w:line="240" w:lineRule="auto"/>
      </w:pPr>
      <w:r>
        <w:separator/>
      </w:r>
    </w:p>
  </w:endnote>
  <w:endnote w:type="continuationSeparator" w:id="0">
    <w:p w14:paraId="52070D5C" w14:textId="77777777" w:rsidR="00F426CA" w:rsidRDefault="00F426CA"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30EF" w14:textId="77777777" w:rsidR="00F426CA" w:rsidRDefault="00F426CA" w:rsidP="00C57110">
      <w:pPr>
        <w:spacing w:after="0" w:line="240" w:lineRule="auto"/>
      </w:pPr>
      <w:r>
        <w:separator/>
      </w:r>
    </w:p>
  </w:footnote>
  <w:footnote w:type="continuationSeparator" w:id="0">
    <w:p w14:paraId="2174E5E5" w14:textId="77777777" w:rsidR="00F426CA" w:rsidRDefault="00F426CA"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49B1"/>
    <w:rsid w:val="000A7645"/>
    <w:rsid w:val="000B1366"/>
    <w:rsid w:val="000B1469"/>
    <w:rsid w:val="000B14F5"/>
    <w:rsid w:val="000B2F44"/>
    <w:rsid w:val="000C567F"/>
    <w:rsid w:val="000D3633"/>
    <w:rsid w:val="000E0463"/>
    <w:rsid w:val="000E398A"/>
    <w:rsid w:val="000F49FA"/>
    <w:rsid w:val="000F6998"/>
    <w:rsid w:val="000F6B02"/>
    <w:rsid w:val="00102131"/>
    <w:rsid w:val="001030F3"/>
    <w:rsid w:val="00105E3D"/>
    <w:rsid w:val="001079C5"/>
    <w:rsid w:val="00114D73"/>
    <w:rsid w:val="00115EA9"/>
    <w:rsid w:val="00116481"/>
    <w:rsid w:val="00134335"/>
    <w:rsid w:val="00143974"/>
    <w:rsid w:val="00143C17"/>
    <w:rsid w:val="00152029"/>
    <w:rsid w:val="00156EBB"/>
    <w:rsid w:val="001608DD"/>
    <w:rsid w:val="0016208E"/>
    <w:rsid w:val="001663BF"/>
    <w:rsid w:val="00176BF9"/>
    <w:rsid w:val="00177F39"/>
    <w:rsid w:val="00181C97"/>
    <w:rsid w:val="0019087E"/>
    <w:rsid w:val="001A0E30"/>
    <w:rsid w:val="001A34FA"/>
    <w:rsid w:val="001B2134"/>
    <w:rsid w:val="001B5906"/>
    <w:rsid w:val="001B69DB"/>
    <w:rsid w:val="001B6D8C"/>
    <w:rsid w:val="001C1B19"/>
    <w:rsid w:val="001C7A87"/>
    <w:rsid w:val="001D44F6"/>
    <w:rsid w:val="001E1DFD"/>
    <w:rsid w:val="001E53B2"/>
    <w:rsid w:val="001E7C51"/>
    <w:rsid w:val="001F1E1A"/>
    <w:rsid w:val="001F66E2"/>
    <w:rsid w:val="001F69CF"/>
    <w:rsid w:val="00210807"/>
    <w:rsid w:val="00214993"/>
    <w:rsid w:val="00214B0E"/>
    <w:rsid w:val="00216827"/>
    <w:rsid w:val="00216AA5"/>
    <w:rsid w:val="0022194A"/>
    <w:rsid w:val="00222459"/>
    <w:rsid w:val="002313AE"/>
    <w:rsid w:val="002337A9"/>
    <w:rsid w:val="00234541"/>
    <w:rsid w:val="00240E69"/>
    <w:rsid w:val="00250B82"/>
    <w:rsid w:val="002567A8"/>
    <w:rsid w:val="002604C4"/>
    <w:rsid w:val="00260D0C"/>
    <w:rsid w:val="00264170"/>
    <w:rsid w:val="00266503"/>
    <w:rsid w:val="00275523"/>
    <w:rsid w:val="00276155"/>
    <w:rsid w:val="0028304D"/>
    <w:rsid w:val="0029024A"/>
    <w:rsid w:val="002A606A"/>
    <w:rsid w:val="002B0BD0"/>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526"/>
    <w:rsid w:val="00397D50"/>
    <w:rsid w:val="003A2347"/>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716D"/>
    <w:rsid w:val="00417E65"/>
    <w:rsid w:val="004279CF"/>
    <w:rsid w:val="004359F2"/>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2945"/>
    <w:rsid w:val="004D7219"/>
    <w:rsid w:val="004E4E9A"/>
    <w:rsid w:val="004E67AC"/>
    <w:rsid w:val="004E72CB"/>
    <w:rsid w:val="004F7527"/>
    <w:rsid w:val="00500B8C"/>
    <w:rsid w:val="00507BC9"/>
    <w:rsid w:val="00512AE7"/>
    <w:rsid w:val="00514EB0"/>
    <w:rsid w:val="00516D74"/>
    <w:rsid w:val="00516FF9"/>
    <w:rsid w:val="00526747"/>
    <w:rsid w:val="005321E6"/>
    <w:rsid w:val="00535D25"/>
    <w:rsid w:val="00537FDD"/>
    <w:rsid w:val="005404B4"/>
    <w:rsid w:val="005410E0"/>
    <w:rsid w:val="00546E34"/>
    <w:rsid w:val="005539D7"/>
    <w:rsid w:val="00555054"/>
    <w:rsid w:val="00556B54"/>
    <w:rsid w:val="0055721F"/>
    <w:rsid w:val="005600A0"/>
    <w:rsid w:val="00562A87"/>
    <w:rsid w:val="005633B0"/>
    <w:rsid w:val="00563667"/>
    <w:rsid w:val="00576D63"/>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456B"/>
    <w:rsid w:val="00613EB1"/>
    <w:rsid w:val="00625965"/>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192A"/>
    <w:rsid w:val="006B76BE"/>
    <w:rsid w:val="006C1A51"/>
    <w:rsid w:val="006C41F6"/>
    <w:rsid w:val="006C48E5"/>
    <w:rsid w:val="006C6E2F"/>
    <w:rsid w:val="006D3BBC"/>
    <w:rsid w:val="006D6236"/>
    <w:rsid w:val="006D7685"/>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95BCA"/>
    <w:rsid w:val="007A472D"/>
    <w:rsid w:val="007B0B66"/>
    <w:rsid w:val="007B4F48"/>
    <w:rsid w:val="007C008B"/>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653"/>
    <w:rsid w:val="008A223C"/>
    <w:rsid w:val="008A3E13"/>
    <w:rsid w:val="008A4978"/>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36B4B"/>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E0B01"/>
    <w:rsid w:val="009F26F5"/>
    <w:rsid w:val="00A01A6B"/>
    <w:rsid w:val="00A02594"/>
    <w:rsid w:val="00A02C99"/>
    <w:rsid w:val="00A05417"/>
    <w:rsid w:val="00A0546A"/>
    <w:rsid w:val="00A106BE"/>
    <w:rsid w:val="00A127BA"/>
    <w:rsid w:val="00A133E4"/>
    <w:rsid w:val="00A220E9"/>
    <w:rsid w:val="00A265D9"/>
    <w:rsid w:val="00A272C8"/>
    <w:rsid w:val="00A36E00"/>
    <w:rsid w:val="00A42DD8"/>
    <w:rsid w:val="00A43802"/>
    <w:rsid w:val="00A44A4B"/>
    <w:rsid w:val="00A44CDA"/>
    <w:rsid w:val="00A57818"/>
    <w:rsid w:val="00A57BB4"/>
    <w:rsid w:val="00A61F81"/>
    <w:rsid w:val="00A67CF5"/>
    <w:rsid w:val="00A71D11"/>
    <w:rsid w:val="00A725BF"/>
    <w:rsid w:val="00A7422E"/>
    <w:rsid w:val="00A7647E"/>
    <w:rsid w:val="00A76ABC"/>
    <w:rsid w:val="00A76FE0"/>
    <w:rsid w:val="00A81830"/>
    <w:rsid w:val="00A87D00"/>
    <w:rsid w:val="00A9351B"/>
    <w:rsid w:val="00AA0471"/>
    <w:rsid w:val="00AA280C"/>
    <w:rsid w:val="00AB4978"/>
    <w:rsid w:val="00AB5153"/>
    <w:rsid w:val="00AD0F95"/>
    <w:rsid w:val="00AD3CD9"/>
    <w:rsid w:val="00AE21B5"/>
    <w:rsid w:val="00AF44BB"/>
    <w:rsid w:val="00AF46A1"/>
    <w:rsid w:val="00AF4AF6"/>
    <w:rsid w:val="00B057F0"/>
    <w:rsid w:val="00B05DE4"/>
    <w:rsid w:val="00B1668C"/>
    <w:rsid w:val="00B17596"/>
    <w:rsid w:val="00B30E9F"/>
    <w:rsid w:val="00B32CEB"/>
    <w:rsid w:val="00B32D49"/>
    <w:rsid w:val="00B357DD"/>
    <w:rsid w:val="00B4344E"/>
    <w:rsid w:val="00B43C3F"/>
    <w:rsid w:val="00B43FF0"/>
    <w:rsid w:val="00B54EEB"/>
    <w:rsid w:val="00B6052C"/>
    <w:rsid w:val="00B6065B"/>
    <w:rsid w:val="00B62377"/>
    <w:rsid w:val="00B63F9C"/>
    <w:rsid w:val="00B72457"/>
    <w:rsid w:val="00B73DCC"/>
    <w:rsid w:val="00B74DEF"/>
    <w:rsid w:val="00B765FC"/>
    <w:rsid w:val="00B826F4"/>
    <w:rsid w:val="00B91617"/>
    <w:rsid w:val="00BA7E9F"/>
    <w:rsid w:val="00BB09BE"/>
    <w:rsid w:val="00BB192A"/>
    <w:rsid w:val="00BB5B6A"/>
    <w:rsid w:val="00BC3FE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5BD8"/>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37225"/>
    <w:rsid w:val="00D426D0"/>
    <w:rsid w:val="00D502C0"/>
    <w:rsid w:val="00D509DF"/>
    <w:rsid w:val="00D63EE0"/>
    <w:rsid w:val="00D6564D"/>
    <w:rsid w:val="00D71CBD"/>
    <w:rsid w:val="00D720A5"/>
    <w:rsid w:val="00D769CC"/>
    <w:rsid w:val="00D82129"/>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2EAD"/>
    <w:rsid w:val="00E04768"/>
    <w:rsid w:val="00E101BB"/>
    <w:rsid w:val="00E15B5D"/>
    <w:rsid w:val="00E219C2"/>
    <w:rsid w:val="00E21A96"/>
    <w:rsid w:val="00E231AE"/>
    <w:rsid w:val="00E2791C"/>
    <w:rsid w:val="00E30DB4"/>
    <w:rsid w:val="00E32633"/>
    <w:rsid w:val="00E3470D"/>
    <w:rsid w:val="00E35D85"/>
    <w:rsid w:val="00E37E62"/>
    <w:rsid w:val="00E40655"/>
    <w:rsid w:val="00E42356"/>
    <w:rsid w:val="00E43205"/>
    <w:rsid w:val="00E47C22"/>
    <w:rsid w:val="00E5785E"/>
    <w:rsid w:val="00E74A29"/>
    <w:rsid w:val="00E92498"/>
    <w:rsid w:val="00E941D1"/>
    <w:rsid w:val="00E967E2"/>
    <w:rsid w:val="00E97B6E"/>
    <w:rsid w:val="00E97DD3"/>
    <w:rsid w:val="00EA038B"/>
    <w:rsid w:val="00EB358A"/>
    <w:rsid w:val="00EB5921"/>
    <w:rsid w:val="00EB6818"/>
    <w:rsid w:val="00EC0F3E"/>
    <w:rsid w:val="00EC7236"/>
    <w:rsid w:val="00ED6739"/>
    <w:rsid w:val="00EF6B7F"/>
    <w:rsid w:val="00F0641B"/>
    <w:rsid w:val="00F07F7C"/>
    <w:rsid w:val="00F14D09"/>
    <w:rsid w:val="00F204B4"/>
    <w:rsid w:val="00F30A57"/>
    <w:rsid w:val="00F317BC"/>
    <w:rsid w:val="00F34DBF"/>
    <w:rsid w:val="00F3720D"/>
    <w:rsid w:val="00F412CF"/>
    <w:rsid w:val="00F426CA"/>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19142</Words>
  <Characters>10911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15</cp:revision>
  <cp:lastPrinted>2024-03-19T09:39:00Z</cp:lastPrinted>
  <dcterms:created xsi:type="dcterms:W3CDTF">2026-04-01T06:01:00Z</dcterms:created>
  <dcterms:modified xsi:type="dcterms:W3CDTF">2026-06-25T11:15:00Z</dcterms:modified>
</cp:coreProperties>
</file>