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D3BB" w14:textId="46877113" w:rsidR="006A1377" w:rsidRPr="005B1E5C" w:rsidRDefault="006A1377" w:rsidP="00A917B2">
      <w:pPr>
        <w:tabs>
          <w:tab w:val="left" w:pos="5387"/>
          <w:tab w:val="left" w:pos="5812"/>
          <w:tab w:val="left" w:pos="6379"/>
        </w:tabs>
        <w:spacing w:after="0" w:line="240" w:lineRule="auto"/>
        <w:jc w:val="both"/>
        <w:rPr>
          <w:rFonts w:ascii="Arial" w:hAnsi="Arial" w:cs="Arial"/>
          <w:noProof/>
          <w:color w:val="00435B"/>
          <w:sz w:val="20"/>
          <w:szCs w:val="20"/>
          <w:lang w:val="lt-LT"/>
        </w:rPr>
      </w:pPr>
      <w:r w:rsidRPr="005B1E5C">
        <w:rPr>
          <w:rFonts w:ascii="Arial" w:hAnsi="Arial" w:cs="Arial"/>
          <w:noProof/>
          <w:color w:val="00435B"/>
          <w:sz w:val="20"/>
          <w:szCs w:val="20"/>
          <w:lang w:val="lt-LT"/>
        </w:rPr>
        <w:tab/>
      </w:r>
      <w:r w:rsidRPr="005B1E5C">
        <w:rPr>
          <w:rFonts w:ascii="Arial" w:hAnsi="Arial" w:cs="Arial"/>
          <w:noProof/>
          <w:color w:val="00435B"/>
          <w:sz w:val="20"/>
          <w:szCs w:val="20"/>
          <w:lang w:val="lt-LT"/>
        </w:rPr>
        <w:tab/>
      </w:r>
      <w:r w:rsidRPr="005B1E5C">
        <w:rPr>
          <w:rFonts w:ascii="Arial" w:hAnsi="Arial" w:cs="Arial"/>
          <w:noProof/>
          <w:color w:val="00435B"/>
          <w:sz w:val="20"/>
          <w:szCs w:val="20"/>
          <w:lang w:val="lt-LT"/>
        </w:rPr>
        <w:tab/>
      </w:r>
      <w:r w:rsidRPr="005B1E5C">
        <w:rPr>
          <w:rFonts w:ascii="Arial" w:hAnsi="Arial" w:cs="Arial"/>
          <w:noProof/>
          <w:color w:val="00435B"/>
          <w:sz w:val="20"/>
          <w:szCs w:val="20"/>
          <w:lang w:val="lt-LT"/>
        </w:rPr>
        <w:tab/>
      </w:r>
      <w:r w:rsidRPr="005B1E5C">
        <w:rPr>
          <w:rFonts w:ascii="Arial" w:hAnsi="Arial" w:cs="Arial"/>
          <w:noProof/>
          <w:color w:val="00435B"/>
          <w:sz w:val="20"/>
          <w:szCs w:val="20"/>
          <w:lang w:val="lt-LT"/>
        </w:rPr>
        <w:tab/>
      </w:r>
      <w:r w:rsidRPr="005B1E5C">
        <w:rPr>
          <w:rFonts w:ascii="Arial" w:hAnsi="Arial" w:cs="Arial"/>
          <w:noProof/>
          <w:color w:val="00435B"/>
          <w:sz w:val="20"/>
          <w:szCs w:val="20"/>
          <w:lang w:val="lt-LT"/>
        </w:rPr>
        <w:tab/>
      </w:r>
      <w:r w:rsidRPr="005B1E5C">
        <w:rPr>
          <w:rFonts w:ascii="Arial" w:hAnsi="Arial" w:cs="Arial"/>
          <w:noProof/>
          <w:color w:val="00435B"/>
          <w:sz w:val="20"/>
          <w:szCs w:val="20"/>
          <w:lang w:val="lt-LT"/>
        </w:rPr>
        <w:tab/>
      </w:r>
      <w:r w:rsidRPr="005B1E5C">
        <w:rPr>
          <w:rFonts w:ascii="Arial" w:hAnsi="Arial" w:cs="Arial"/>
          <w:noProof/>
          <w:color w:val="00435B"/>
          <w:sz w:val="20"/>
          <w:szCs w:val="20"/>
          <w:lang w:val="lt-LT"/>
        </w:rPr>
        <w:tab/>
      </w:r>
      <w:r w:rsidRPr="005B1E5C">
        <w:rPr>
          <w:rFonts w:ascii="Arial" w:hAnsi="Arial" w:cs="Arial"/>
          <w:noProof/>
          <w:color w:val="00435B"/>
          <w:sz w:val="20"/>
          <w:szCs w:val="20"/>
          <w:lang w:val="lt-LT"/>
        </w:rPr>
        <w:tab/>
      </w:r>
      <w:r w:rsidR="00A917B2">
        <w:rPr>
          <w:rFonts w:ascii="Arial" w:hAnsi="Arial" w:cs="Arial"/>
          <w:noProof/>
          <w:color w:val="00435B"/>
          <w:sz w:val="20"/>
          <w:szCs w:val="20"/>
          <w:lang w:val="lt-LT"/>
        </w:rPr>
        <w:t>Spec</w:t>
      </w:r>
      <w:r w:rsidR="00DC7F91">
        <w:rPr>
          <w:rFonts w:ascii="Arial" w:hAnsi="Arial" w:cs="Arial"/>
          <w:noProof/>
          <w:color w:val="00435B"/>
          <w:sz w:val="20"/>
          <w:szCs w:val="20"/>
          <w:lang w:val="lt-LT"/>
        </w:rPr>
        <w:t>i</w:t>
      </w:r>
      <w:r w:rsidR="00A917B2">
        <w:rPr>
          <w:rFonts w:ascii="Arial" w:hAnsi="Arial" w:cs="Arial"/>
          <w:noProof/>
          <w:color w:val="00435B"/>
          <w:sz w:val="20"/>
          <w:szCs w:val="20"/>
          <w:lang w:val="lt-LT"/>
        </w:rPr>
        <w:t>aliųjų p</w:t>
      </w:r>
      <w:r w:rsidR="009841C5" w:rsidRPr="005B1E5C">
        <w:rPr>
          <w:rFonts w:ascii="Arial" w:hAnsi="Arial" w:cs="Arial"/>
          <w:noProof/>
          <w:color w:val="00435B"/>
          <w:sz w:val="20"/>
          <w:szCs w:val="20"/>
          <w:lang w:val="lt-LT"/>
        </w:rPr>
        <w:t xml:space="preserve">irkimo sąlygų </w:t>
      </w:r>
      <w:r w:rsidR="00A917B2">
        <w:rPr>
          <w:rFonts w:ascii="Arial" w:hAnsi="Arial" w:cs="Arial"/>
          <w:noProof/>
          <w:color w:val="00435B"/>
          <w:sz w:val="20"/>
          <w:szCs w:val="20"/>
          <w:lang w:val="lt-LT"/>
        </w:rPr>
        <w:t>1</w:t>
      </w:r>
      <w:r w:rsidR="00E86A2B">
        <w:rPr>
          <w:rFonts w:ascii="Arial" w:hAnsi="Arial" w:cs="Arial"/>
          <w:noProof/>
          <w:color w:val="00435B"/>
          <w:sz w:val="20"/>
          <w:szCs w:val="20"/>
          <w:lang w:val="lt-LT"/>
        </w:rPr>
        <w:t>4</w:t>
      </w:r>
      <w:r w:rsidR="00A917B2">
        <w:rPr>
          <w:rFonts w:ascii="Arial" w:hAnsi="Arial" w:cs="Arial"/>
          <w:noProof/>
          <w:color w:val="00435B"/>
          <w:sz w:val="20"/>
          <w:szCs w:val="20"/>
          <w:lang w:val="lt-LT"/>
        </w:rPr>
        <w:t xml:space="preserve"> </w:t>
      </w:r>
      <w:r w:rsidR="009841C5" w:rsidRPr="005B1E5C">
        <w:rPr>
          <w:rFonts w:ascii="Arial" w:hAnsi="Arial" w:cs="Arial"/>
          <w:noProof/>
          <w:color w:val="00435B"/>
          <w:sz w:val="20"/>
          <w:szCs w:val="20"/>
          <w:lang w:val="lt-LT"/>
        </w:rPr>
        <w:t>p</w:t>
      </w:r>
      <w:r w:rsidRPr="005B1E5C">
        <w:rPr>
          <w:rFonts w:ascii="Arial" w:hAnsi="Arial" w:cs="Arial"/>
          <w:noProof/>
          <w:color w:val="00435B"/>
          <w:sz w:val="20"/>
          <w:szCs w:val="20"/>
          <w:lang w:val="lt-LT"/>
        </w:rPr>
        <w:t>riedas</w:t>
      </w:r>
    </w:p>
    <w:p w14:paraId="253DF0EA" w14:textId="674AC90C" w:rsidR="00867EDE" w:rsidRPr="005B1E5C" w:rsidRDefault="00867EDE" w:rsidP="00A917B2">
      <w:pPr>
        <w:tabs>
          <w:tab w:val="left" w:pos="5387"/>
          <w:tab w:val="left" w:pos="5812"/>
          <w:tab w:val="left" w:pos="6379"/>
        </w:tabs>
        <w:spacing w:after="0" w:line="240" w:lineRule="auto"/>
        <w:ind w:firstLine="5387"/>
        <w:jc w:val="both"/>
        <w:rPr>
          <w:rFonts w:ascii="Arial" w:hAnsi="Arial" w:cs="Arial"/>
          <w:noProof/>
          <w:color w:val="00435B"/>
          <w:sz w:val="20"/>
          <w:szCs w:val="20"/>
          <w:lang w:val="lt-LT"/>
        </w:rPr>
      </w:pPr>
      <w:r w:rsidRPr="005B1E5C">
        <w:rPr>
          <w:rFonts w:ascii="Arial" w:hAnsi="Arial" w:cs="Arial"/>
          <w:noProof/>
          <w:color w:val="00435B"/>
          <w:sz w:val="20"/>
          <w:szCs w:val="20"/>
          <w:lang w:val="lt-LT"/>
        </w:rPr>
        <w:t>„Tiekėjo pažinimo anketa“</w:t>
      </w:r>
    </w:p>
    <w:p w14:paraId="313AF69D" w14:textId="77777777" w:rsidR="006A1377" w:rsidRPr="005B1E5C" w:rsidRDefault="006A1377" w:rsidP="00A917B2">
      <w:pPr>
        <w:tabs>
          <w:tab w:val="left" w:pos="5387"/>
          <w:tab w:val="left" w:pos="5812"/>
          <w:tab w:val="left" w:pos="6379"/>
        </w:tabs>
        <w:spacing w:after="0" w:line="240" w:lineRule="auto"/>
        <w:jc w:val="both"/>
        <w:rPr>
          <w:rFonts w:ascii="Arial" w:hAnsi="Arial" w:cs="Arial"/>
          <w:noProof/>
          <w:color w:val="00435B"/>
          <w:sz w:val="20"/>
          <w:szCs w:val="20"/>
          <w:lang w:val="lt-LT"/>
        </w:rPr>
      </w:pPr>
    </w:p>
    <w:p w14:paraId="318E86A1" w14:textId="77777777" w:rsidR="00440D94" w:rsidRDefault="00440D94" w:rsidP="006A1377">
      <w:pPr>
        <w:jc w:val="both"/>
        <w:rPr>
          <w:rFonts w:ascii="Arial" w:hAnsi="Arial" w:cs="Arial"/>
          <w:noProof/>
          <w:color w:val="00435B"/>
          <w:sz w:val="20"/>
          <w:szCs w:val="20"/>
          <w:lang w:val="lt-LT"/>
        </w:rPr>
      </w:pPr>
    </w:p>
    <w:p w14:paraId="63E6592F" w14:textId="07A073FE" w:rsidR="006A1377" w:rsidRPr="005B1E5C" w:rsidRDefault="006A1377" w:rsidP="006A1377">
      <w:pPr>
        <w:jc w:val="both"/>
        <w:rPr>
          <w:rFonts w:ascii="Arial" w:hAnsi="Arial" w:cs="Arial"/>
          <w:noProof/>
          <w:color w:val="00435B"/>
          <w:sz w:val="20"/>
          <w:szCs w:val="20"/>
          <w:lang w:val="lt-LT"/>
        </w:rPr>
      </w:pPr>
      <w:r w:rsidRPr="005B1E5C">
        <w:rPr>
          <w:rFonts w:ascii="Arial" w:hAnsi="Arial" w:cs="Arial"/>
          <w:noProof/>
          <w:color w:val="00435B"/>
          <w:sz w:val="20"/>
          <w:szCs w:val="20"/>
          <w:lang w:val="lt-LT"/>
        </w:rPr>
        <w:t>Perkančioji organizacija, vadovaudamasi atsakingo viešųjų lėšų naudojimo, skaidrumo, tvarumo ir ilgalaikės vertės principais, siekia ne tik įsigyti reikalingas paslaugas ar prekes, bet ir plėtoti brandžius, patikimus bei atsakingus santykius su tiekėjais.</w:t>
      </w:r>
    </w:p>
    <w:p w14:paraId="16F85471" w14:textId="77777777" w:rsidR="006A1377" w:rsidRPr="005B1E5C" w:rsidRDefault="006A1377" w:rsidP="006A1377">
      <w:pPr>
        <w:jc w:val="both"/>
        <w:rPr>
          <w:rFonts w:ascii="Arial" w:hAnsi="Arial" w:cs="Arial"/>
          <w:noProof/>
          <w:color w:val="00435B"/>
          <w:sz w:val="20"/>
          <w:szCs w:val="20"/>
          <w:lang w:val="lt-LT"/>
        </w:rPr>
      </w:pPr>
      <w:r w:rsidRPr="005B1E5C">
        <w:rPr>
          <w:rFonts w:ascii="Arial" w:hAnsi="Arial" w:cs="Arial"/>
          <w:noProof/>
          <w:color w:val="00435B"/>
          <w:sz w:val="20"/>
          <w:szCs w:val="20"/>
          <w:lang w:val="lt-LT"/>
        </w:rPr>
        <w:t>Šiuo tikslu tiekėjams pateikiamas klausimynas, skirtas geriau suprasti tiekėjo veiklos praktikas valdysenos, aplinkosaugos ir socialinės atsakomybės (darnumo) srityse. Klausimynas leidžia Perkančiajai organizacijai susidaryti bendrą vaizdą apie tiekėjo požiūrį į atsakingą verslą, procesų brandą, rizikų valdymą ir strategines kryptis.</w:t>
      </w:r>
    </w:p>
    <w:p w14:paraId="4FCC29E6" w14:textId="77777777" w:rsidR="006A1377" w:rsidRPr="005B1E5C" w:rsidRDefault="006A1377" w:rsidP="006A1377">
      <w:pPr>
        <w:jc w:val="both"/>
        <w:rPr>
          <w:rFonts w:ascii="Arial" w:hAnsi="Arial" w:cs="Arial"/>
          <w:noProof/>
          <w:color w:val="00435B"/>
          <w:sz w:val="20"/>
          <w:szCs w:val="20"/>
          <w:lang w:val="lt-LT"/>
        </w:rPr>
      </w:pPr>
      <w:r w:rsidRPr="005B1E5C">
        <w:rPr>
          <w:rFonts w:ascii="Arial" w:hAnsi="Arial" w:cs="Arial"/>
          <w:noProof/>
          <w:color w:val="00435B"/>
          <w:sz w:val="20"/>
          <w:szCs w:val="20"/>
          <w:lang w:val="lt-LT"/>
        </w:rPr>
        <w:t>Pažymime, kad:</w:t>
      </w:r>
    </w:p>
    <w:p w14:paraId="03C11DE3" w14:textId="4D0CF6FD" w:rsidR="006A1377" w:rsidRPr="005B1E5C" w:rsidRDefault="006A1377" w:rsidP="006A1377">
      <w:pPr>
        <w:jc w:val="both"/>
        <w:rPr>
          <w:rFonts w:ascii="Arial" w:hAnsi="Arial" w:cs="Arial"/>
          <w:noProof/>
          <w:color w:val="00435B"/>
          <w:sz w:val="20"/>
          <w:szCs w:val="20"/>
          <w:lang w:val="lt-LT"/>
        </w:rPr>
      </w:pPr>
      <w:r w:rsidRPr="005B1E5C">
        <w:rPr>
          <w:rFonts w:ascii="Arial" w:hAnsi="Arial" w:cs="Arial"/>
          <w:noProof/>
          <w:color w:val="00435B"/>
          <w:sz w:val="20"/>
          <w:szCs w:val="20"/>
          <w:lang w:val="lt-LT"/>
        </w:rPr>
        <w:t>-</w:t>
      </w:r>
      <w:r w:rsidR="000D74D9" w:rsidRPr="005B1E5C">
        <w:rPr>
          <w:rFonts w:ascii="Arial" w:hAnsi="Arial" w:cs="Arial"/>
          <w:noProof/>
          <w:color w:val="00435B"/>
          <w:sz w:val="20"/>
          <w:szCs w:val="20"/>
          <w:lang w:val="lt-LT"/>
        </w:rPr>
        <w:t xml:space="preserve"> </w:t>
      </w:r>
      <w:r w:rsidRPr="005B1E5C">
        <w:rPr>
          <w:rFonts w:ascii="Arial" w:hAnsi="Arial" w:cs="Arial"/>
          <w:noProof/>
          <w:color w:val="00435B"/>
          <w:sz w:val="20"/>
          <w:szCs w:val="20"/>
          <w:lang w:val="lt-LT"/>
        </w:rPr>
        <w:t>klausimyno tikslas – informacinis, siekiant geriau pažinti galimus bendradarbiavimo partnerius ir kryptingai stiprinti tarpusavio dialogą tvarumo temose</w:t>
      </w:r>
      <w:r w:rsidR="000D74D9" w:rsidRPr="005B1E5C">
        <w:rPr>
          <w:rFonts w:ascii="Arial" w:hAnsi="Arial" w:cs="Arial"/>
          <w:noProof/>
          <w:color w:val="00435B"/>
          <w:sz w:val="20"/>
          <w:szCs w:val="20"/>
          <w:lang w:val="lt-LT"/>
        </w:rPr>
        <w:t>;</w:t>
      </w:r>
    </w:p>
    <w:p w14:paraId="667034E5" w14:textId="23CCEC97" w:rsidR="006A1377" w:rsidRPr="005B1E5C" w:rsidRDefault="006A1377" w:rsidP="006A1377">
      <w:pPr>
        <w:jc w:val="both"/>
        <w:rPr>
          <w:rFonts w:ascii="Arial" w:hAnsi="Arial" w:cs="Arial"/>
          <w:noProof/>
          <w:color w:val="00435B"/>
          <w:sz w:val="20"/>
          <w:szCs w:val="20"/>
          <w:lang w:val="lt-LT"/>
        </w:rPr>
      </w:pPr>
      <w:r w:rsidRPr="005B1E5C">
        <w:rPr>
          <w:rFonts w:ascii="Arial" w:hAnsi="Arial" w:cs="Arial"/>
          <w:noProof/>
          <w:color w:val="00435B"/>
          <w:sz w:val="20"/>
          <w:szCs w:val="20"/>
          <w:lang w:val="lt-LT"/>
        </w:rPr>
        <w:t>-</w:t>
      </w:r>
      <w:r w:rsidR="000D74D9" w:rsidRPr="005B1E5C">
        <w:rPr>
          <w:rFonts w:ascii="Arial" w:hAnsi="Arial" w:cs="Arial"/>
          <w:noProof/>
          <w:color w:val="00435B"/>
          <w:sz w:val="20"/>
          <w:szCs w:val="20"/>
          <w:lang w:val="lt-LT"/>
        </w:rPr>
        <w:t xml:space="preserve"> </w:t>
      </w:r>
      <w:r w:rsidRPr="005B1E5C">
        <w:rPr>
          <w:rFonts w:ascii="Arial" w:hAnsi="Arial" w:cs="Arial"/>
          <w:noProof/>
          <w:color w:val="00435B"/>
          <w:sz w:val="20"/>
          <w:szCs w:val="20"/>
          <w:lang w:val="lt-LT"/>
        </w:rPr>
        <w:t>klausimyno pateikimas nėra kvalifikacijos reikalavimas ir nėra pašalinimo ar pasiūlymų vertinimo kriterijus</w:t>
      </w:r>
      <w:r w:rsidR="000D74D9" w:rsidRPr="005B1E5C">
        <w:rPr>
          <w:rFonts w:ascii="Arial" w:hAnsi="Arial" w:cs="Arial"/>
          <w:noProof/>
          <w:color w:val="00435B"/>
          <w:sz w:val="20"/>
          <w:szCs w:val="20"/>
          <w:lang w:val="lt-LT"/>
        </w:rPr>
        <w:t>;</w:t>
      </w:r>
    </w:p>
    <w:p w14:paraId="79AA14F2" w14:textId="34B862CE" w:rsidR="006A1377" w:rsidRPr="005B1E5C" w:rsidRDefault="006A1377" w:rsidP="006A1377">
      <w:pPr>
        <w:jc w:val="both"/>
        <w:rPr>
          <w:rFonts w:ascii="Arial" w:hAnsi="Arial" w:cs="Arial"/>
          <w:noProof/>
          <w:color w:val="00435B"/>
          <w:sz w:val="20"/>
          <w:szCs w:val="20"/>
          <w:lang w:val="lt-LT"/>
        </w:rPr>
      </w:pPr>
      <w:r w:rsidRPr="005B1E5C">
        <w:rPr>
          <w:rFonts w:ascii="Arial" w:hAnsi="Arial" w:cs="Arial"/>
          <w:noProof/>
          <w:color w:val="00435B"/>
          <w:sz w:val="20"/>
          <w:szCs w:val="20"/>
          <w:lang w:val="lt-LT"/>
        </w:rPr>
        <w:t>-</w:t>
      </w:r>
      <w:r w:rsidR="000D74D9" w:rsidRPr="005B1E5C">
        <w:rPr>
          <w:rFonts w:ascii="Arial" w:hAnsi="Arial" w:cs="Arial"/>
          <w:noProof/>
          <w:color w:val="00435B"/>
          <w:sz w:val="20"/>
          <w:szCs w:val="20"/>
          <w:lang w:val="lt-LT"/>
        </w:rPr>
        <w:t xml:space="preserve"> </w:t>
      </w:r>
      <w:r w:rsidRPr="005B1E5C">
        <w:rPr>
          <w:rFonts w:ascii="Arial" w:hAnsi="Arial" w:cs="Arial"/>
          <w:noProof/>
          <w:color w:val="00435B"/>
          <w:sz w:val="20"/>
          <w:szCs w:val="20"/>
          <w:lang w:val="lt-LT"/>
        </w:rPr>
        <w:t>pateikta informacija nėra vertinama balais ir neturi tiesioginės įtakos pasiūlymo kainos ar ekonominio naudingumo vertinimui</w:t>
      </w:r>
      <w:r w:rsidR="000D74D9" w:rsidRPr="005B1E5C">
        <w:rPr>
          <w:rFonts w:ascii="Arial" w:hAnsi="Arial" w:cs="Arial"/>
          <w:noProof/>
          <w:color w:val="00435B"/>
          <w:sz w:val="20"/>
          <w:szCs w:val="20"/>
          <w:lang w:val="lt-LT"/>
        </w:rPr>
        <w:t>.</w:t>
      </w:r>
    </w:p>
    <w:p w14:paraId="5025EF97" w14:textId="77777777" w:rsidR="006A1377" w:rsidRPr="005B1E5C" w:rsidRDefault="006A1377" w:rsidP="006A1377">
      <w:pPr>
        <w:jc w:val="both"/>
        <w:rPr>
          <w:rFonts w:ascii="Arial" w:hAnsi="Arial" w:cs="Arial"/>
          <w:noProof/>
          <w:color w:val="00435B"/>
          <w:sz w:val="20"/>
          <w:szCs w:val="20"/>
          <w:lang w:val="lt-LT"/>
        </w:rPr>
      </w:pPr>
      <w:r w:rsidRPr="005B1E5C">
        <w:rPr>
          <w:rFonts w:ascii="Arial" w:hAnsi="Arial" w:cs="Arial"/>
          <w:noProof/>
          <w:color w:val="00435B"/>
          <w:sz w:val="20"/>
          <w:szCs w:val="20"/>
          <w:lang w:val="lt-LT"/>
        </w:rPr>
        <w:t>Perkančioji organizacija supranta, kad tiekėjų brandos lygis šiose srityse gali skirtis, todėl nesiekiama reikalauti tobulumo ar vienodų praktikų, o vertinama atvirumo, sąžiningumo ir nuoseklaus tobulėjimo krypties demonstravimas.</w:t>
      </w:r>
    </w:p>
    <w:p w14:paraId="5A6566A5" w14:textId="77777777" w:rsidR="006A1377" w:rsidRPr="005B1E5C" w:rsidRDefault="006A1377" w:rsidP="006A1377">
      <w:pPr>
        <w:jc w:val="both"/>
        <w:rPr>
          <w:rFonts w:ascii="Arial" w:hAnsi="Arial" w:cs="Arial"/>
          <w:noProof/>
          <w:color w:val="00435B"/>
          <w:sz w:val="20"/>
          <w:szCs w:val="20"/>
          <w:lang w:val="lt-LT"/>
        </w:rPr>
      </w:pPr>
      <w:r w:rsidRPr="005B1E5C">
        <w:rPr>
          <w:rFonts w:ascii="Arial" w:hAnsi="Arial" w:cs="Arial"/>
          <w:noProof/>
          <w:color w:val="00435B"/>
          <w:sz w:val="20"/>
          <w:szCs w:val="20"/>
          <w:lang w:val="lt-LT"/>
        </w:rPr>
        <w:t>Gauta informacija bus naudojama:</w:t>
      </w:r>
    </w:p>
    <w:p w14:paraId="7F1FAC44" w14:textId="77777777" w:rsidR="006A1377" w:rsidRPr="005B1E5C" w:rsidRDefault="006A1377" w:rsidP="006A1377">
      <w:pPr>
        <w:numPr>
          <w:ilvl w:val="0"/>
          <w:numId w:val="1"/>
        </w:numPr>
        <w:jc w:val="both"/>
        <w:rPr>
          <w:rFonts w:ascii="Arial" w:hAnsi="Arial" w:cs="Arial"/>
          <w:noProof/>
          <w:color w:val="00435B"/>
          <w:sz w:val="20"/>
          <w:szCs w:val="20"/>
          <w:lang w:val="lt-LT"/>
        </w:rPr>
      </w:pPr>
      <w:r w:rsidRPr="005B1E5C">
        <w:rPr>
          <w:rFonts w:ascii="Arial" w:hAnsi="Arial" w:cs="Arial"/>
          <w:noProof/>
          <w:color w:val="00435B"/>
          <w:sz w:val="20"/>
          <w:szCs w:val="20"/>
          <w:lang w:val="lt-LT"/>
        </w:rPr>
        <w:t>vidaus analizės ir planavimo tikslams,</w:t>
      </w:r>
    </w:p>
    <w:p w14:paraId="7D20B538" w14:textId="77777777" w:rsidR="006A1377" w:rsidRPr="005B1E5C" w:rsidRDefault="006A1377" w:rsidP="006A1377">
      <w:pPr>
        <w:numPr>
          <w:ilvl w:val="0"/>
          <w:numId w:val="1"/>
        </w:numPr>
        <w:jc w:val="both"/>
        <w:rPr>
          <w:rFonts w:ascii="Arial" w:hAnsi="Arial" w:cs="Arial"/>
          <w:noProof/>
          <w:color w:val="00435B"/>
          <w:sz w:val="20"/>
          <w:szCs w:val="20"/>
          <w:lang w:val="lt-LT"/>
        </w:rPr>
      </w:pPr>
      <w:r w:rsidRPr="005B1E5C">
        <w:rPr>
          <w:rFonts w:ascii="Arial" w:hAnsi="Arial" w:cs="Arial"/>
          <w:noProof/>
          <w:color w:val="00435B"/>
          <w:sz w:val="20"/>
          <w:szCs w:val="20"/>
          <w:lang w:val="lt-LT"/>
        </w:rPr>
        <w:t>bendradarbiavimo su tiekėjais gerinimui,</w:t>
      </w:r>
    </w:p>
    <w:p w14:paraId="6AD523BF" w14:textId="77777777" w:rsidR="006A1377" w:rsidRPr="005B1E5C" w:rsidRDefault="006A1377" w:rsidP="006A1377">
      <w:pPr>
        <w:numPr>
          <w:ilvl w:val="0"/>
          <w:numId w:val="2"/>
        </w:numPr>
        <w:jc w:val="both"/>
        <w:rPr>
          <w:rFonts w:ascii="Arial" w:hAnsi="Arial" w:cs="Arial"/>
          <w:noProof/>
          <w:color w:val="00435B"/>
          <w:sz w:val="20"/>
          <w:szCs w:val="20"/>
          <w:lang w:val="lt-LT"/>
        </w:rPr>
      </w:pPr>
      <w:r w:rsidRPr="005B1E5C">
        <w:rPr>
          <w:rFonts w:ascii="Arial" w:hAnsi="Arial" w:cs="Arial"/>
          <w:noProof/>
          <w:color w:val="00435B"/>
          <w:sz w:val="20"/>
          <w:szCs w:val="20"/>
          <w:lang w:val="lt-LT"/>
        </w:rPr>
        <w:t>atsakingų viešųjų pirkimų praktikos vystymui, laikantis taikomų teisės aktų ir konfidencialumo reikalavimų.</w:t>
      </w:r>
    </w:p>
    <w:p w14:paraId="0DC940B7" w14:textId="77777777" w:rsidR="006A1377" w:rsidRPr="005B1E5C" w:rsidRDefault="006A1377" w:rsidP="006A1377">
      <w:pPr>
        <w:jc w:val="both"/>
        <w:rPr>
          <w:rFonts w:ascii="Arial" w:hAnsi="Arial" w:cs="Arial"/>
          <w:noProof/>
          <w:color w:val="00435B"/>
          <w:sz w:val="20"/>
          <w:szCs w:val="20"/>
          <w:lang w:val="lt-LT"/>
        </w:rPr>
      </w:pPr>
      <w:r w:rsidRPr="005B1E5C">
        <w:rPr>
          <w:rFonts w:ascii="Arial" w:hAnsi="Arial" w:cs="Arial"/>
          <w:noProof/>
          <w:color w:val="00435B"/>
          <w:sz w:val="20"/>
          <w:szCs w:val="20"/>
          <w:lang w:val="lt-LT"/>
        </w:rPr>
        <w:t>Perkančioji organizacija vertina tiekėjų pastangas diegti atsakingos valdysenos, aplinkosaugos ir socialinės atsakomybės sprendimus bei dėkoja už konstruktyvų bendradarbiavimą ir dalijimąsi informacija.</w:t>
      </w:r>
    </w:p>
    <w:p w14:paraId="796EAE9D" w14:textId="77777777" w:rsidR="006A1377" w:rsidRPr="005B1E5C" w:rsidRDefault="006A1377" w:rsidP="006A1377">
      <w:pPr>
        <w:jc w:val="both"/>
        <w:rPr>
          <w:rFonts w:ascii="Arial" w:hAnsi="Arial" w:cs="Arial"/>
          <w:noProof/>
          <w:color w:val="00435B"/>
          <w:sz w:val="20"/>
          <w:szCs w:val="20"/>
          <w:lang w:val="lt-LT"/>
        </w:rPr>
      </w:pPr>
    </w:p>
    <w:p w14:paraId="2F1D6038" w14:textId="37E6EE8D" w:rsidR="006A1377" w:rsidRPr="005B1E5C" w:rsidRDefault="006A1377" w:rsidP="006A1377">
      <w:pPr>
        <w:rPr>
          <w:rFonts w:ascii="Arial" w:hAnsi="Arial" w:cs="Arial"/>
          <w:noProof/>
          <w:color w:val="00435B"/>
          <w:sz w:val="20"/>
          <w:szCs w:val="20"/>
          <w:lang w:val="lt-LT"/>
        </w:rPr>
      </w:pPr>
      <w:r w:rsidRPr="005B1E5C">
        <w:rPr>
          <w:rFonts w:ascii="Arial" w:hAnsi="Arial" w:cs="Arial"/>
          <w:noProof/>
          <w:color w:val="00435B"/>
          <w:sz w:val="20"/>
          <w:szCs w:val="20"/>
          <w:lang w:val="lt-LT"/>
        </w:rPr>
        <w:t>Klausimynas užpildymui:</w:t>
      </w:r>
    </w:p>
    <w:p w14:paraId="1EE24BEC" w14:textId="62D20BD9" w:rsidR="006A1377" w:rsidRPr="005B1E5C" w:rsidRDefault="006A1377" w:rsidP="006A1377">
      <w:pPr>
        <w:rPr>
          <w:rFonts w:ascii="Arial" w:hAnsi="Arial" w:cs="Arial"/>
          <w:noProof/>
          <w:color w:val="00435B"/>
          <w:sz w:val="20"/>
          <w:szCs w:val="20"/>
          <w:lang w:val="lt-LT"/>
        </w:rPr>
      </w:pPr>
      <w:hyperlink r:id="rId5" w:history="1">
        <w:r w:rsidRPr="005B1E5C">
          <w:rPr>
            <w:rStyle w:val="Hyperlink"/>
            <w:rFonts w:ascii="Arial" w:hAnsi="Arial" w:cs="Arial"/>
            <w:noProof/>
            <w:color w:val="00435B"/>
            <w:sz w:val="20"/>
            <w:szCs w:val="20"/>
            <w:lang w:val="lt-LT"/>
          </w:rPr>
          <w:t>Tiekėjų pažinimo anketa – Fill out form</w:t>
        </w:r>
      </w:hyperlink>
    </w:p>
    <w:p w14:paraId="4306FF9C" w14:textId="77777777" w:rsidR="00905D9F" w:rsidRPr="005B1E5C" w:rsidRDefault="00905D9F">
      <w:pPr>
        <w:rPr>
          <w:rFonts w:ascii="Arial" w:hAnsi="Arial" w:cs="Arial"/>
          <w:noProof/>
          <w:sz w:val="20"/>
          <w:szCs w:val="20"/>
          <w:lang w:val="lt-LT"/>
        </w:rPr>
      </w:pPr>
    </w:p>
    <w:sectPr w:rsidR="00905D9F" w:rsidRPr="005B1E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33B1C"/>
    <w:multiLevelType w:val="multilevel"/>
    <w:tmpl w:val="E07C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A945FE"/>
    <w:multiLevelType w:val="multilevel"/>
    <w:tmpl w:val="ED38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6937664">
    <w:abstractNumId w:val="0"/>
  </w:num>
  <w:num w:numId="2" w16cid:durableId="2056849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77"/>
    <w:rsid w:val="000D74D9"/>
    <w:rsid w:val="000F4972"/>
    <w:rsid w:val="001E36F7"/>
    <w:rsid w:val="00440D94"/>
    <w:rsid w:val="00594576"/>
    <w:rsid w:val="005B1E5C"/>
    <w:rsid w:val="006A1377"/>
    <w:rsid w:val="007C5217"/>
    <w:rsid w:val="00867EDE"/>
    <w:rsid w:val="00873259"/>
    <w:rsid w:val="00905D9F"/>
    <w:rsid w:val="009841C5"/>
    <w:rsid w:val="00A917B2"/>
    <w:rsid w:val="00BC42BF"/>
    <w:rsid w:val="00C03932"/>
    <w:rsid w:val="00D45E8B"/>
    <w:rsid w:val="00DC7F91"/>
    <w:rsid w:val="00E86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5A38"/>
  <w15:chartTrackingRefBased/>
  <w15:docId w15:val="{DD4A9F28-752C-499E-8B9C-5068B278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377"/>
    <w:rPr>
      <w:rFonts w:eastAsiaTheme="majorEastAsia" w:cstheme="majorBidi"/>
      <w:color w:val="272727" w:themeColor="text1" w:themeTint="D8"/>
    </w:rPr>
  </w:style>
  <w:style w:type="paragraph" w:styleId="Title">
    <w:name w:val="Title"/>
    <w:basedOn w:val="Normal"/>
    <w:next w:val="Normal"/>
    <w:link w:val="TitleChar"/>
    <w:uiPriority w:val="10"/>
    <w:qFormat/>
    <w:rsid w:val="006A1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377"/>
    <w:pPr>
      <w:spacing w:before="160"/>
      <w:jc w:val="center"/>
    </w:pPr>
    <w:rPr>
      <w:i/>
      <w:iCs/>
      <w:color w:val="404040" w:themeColor="text1" w:themeTint="BF"/>
    </w:rPr>
  </w:style>
  <w:style w:type="character" w:customStyle="1" w:styleId="QuoteChar">
    <w:name w:val="Quote Char"/>
    <w:basedOn w:val="DefaultParagraphFont"/>
    <w:link w:val="Quote"/>
    <w:uiPriority w:val="29"/>
    <w:rsid w:val="006A1377"/>
    <w:rPr>
      <w:i/>
      <w:iCs/>
      <w:color w:val="404040" w:themeColor="text1" w:themeTint="BF"/>
    </w:rPr>
  </w:style>
  <w:style w:type="paragraph" w:styleId="ListParagraph">
    <w:name w:val="List Paragraph"/>
    <w:basedOn w:val="Normal"/>
    <w:uiPriority w:val="34"/>
    <w:qFormat/>
    <w:rsid w:val="006A1377"/>
    <w:pPr>
      <w:ind w:left="720"/>
      <w:contextualSpacing/>
    </w:pPr>
  </w:style>
  <w:style w:type="character" w:styleId="IntenseEmphasis">
    <w:name w:val="Intense Emphasis"/>
    <w:basedOn w:val="DefaultParagraphFont"/>
    <w:uiPriority w:val="21"/>
    <w:qFormat/>
    <w:rsid w:val="006A1377"/>
    <w:rPr>
      <w:i/>
      <w:iCs/>
      <w:color w:val="0F4761" w:themeColor="accent1" w:themeShade="BF"/>
    </w:rPr>
  </w:style>
  <w:style w:type="paragraph" w:styleId="IntenseQuote">
    <w:name w:val="Intense Quote"/>
    <w:basedOn w:val="Normal"/>
    <w:next w:val="Normal"/>
    <w:link w:val="IntenseQuoteChar"/>
    <w:uiPriority w:val="30"/>
    <w:qFormat/>
    <w:rsid w:val="006A1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377"/>
    <w:rPr>
      <w:i/>
      <w:iCs/>
      <w:color w:val="0F4761" w:themeColor="accent1" w:themeShade="BF"/>
    </w:rPr>
  </w:style>
  <w:style w:type="character" w:styleId="IntenseReference">
    <w:name w:val="Intense Reference"/>
    <w:basedOn w:val="DefaultParagraphFont"/>
    <w:uiPriority w:val="32"/>
    <w:qFormat/>
    <w:rsid w:val="006A1377"/>
    <w:rPr>
      <w:b/>
      <w:bCs/>
      <w:smallCaps/>
      <w:color w:val="0F4761" w:themeColor="accent1" w:themeShade="BF"/>
      <w:spacing w:val="5"/>
    </w:rPr>
  </w:style>
  <w:style w:type="character" w:styleId="Hyperlink">
    <w:name w:val="Hyperlink"/>
    <w:basedOn w:val="DefaultParagraphFont"/>
    <w:uiPriority w:val="99"/>
    <w:unhideWhenUsed/>
    <w:rsid w:val="006A1377"/>
    <w:rPr>
      <w:color w:val="467886" w:themeColor="hyperlink"/>
      <w:u w:val="single"/>
    </w:rPr>
  </w:style>
  <w:style w:type="character" w:styleId="UnresolvedMention">
    <w:name w:val="Unresolved Mention"/>
    <w:basedOn w:val="DefaultParagraphFont"/>
    <w:uiPriority w:val="99"/>
    <w:semiHidden/>
    <w:unhideWhenUsed/>
    <w:rsid w:val="006A1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4.safelinks.protection.outlook.com/?url=https%3A%2F%2Fforms.office.com%2FPages%2FResponsePage.aspx%3Fid%3Do4lnbZQ170qS4gjxVc6rLLBk1LnulL5GgpmHJjlQqt9UQUZLU1RXMVhGOUJMM0hIRzhXRUkxWU43WC4u&amp;data=05%7C02%7Cdovile.medziunaite%40ilte.lt%7Cfaf334ef0e9c416d500208de9ac19415%7C6d6789a335944aef92e208f155ceab2c%7C0%7C0%7C639118353397243777%7CUnknown%7CTWFpbGZsb3d8eyJFbXB0eU1hcGkiOnRydWUsIlYiOiIwLjAuMDAwMCIsIlAiOiJXaW4zMiIsIkFOIjoiTWFpbCIsIldUIjoyfQ%3D%3D%7C0%7C%7C%7C&amp;sdata=iepV8vWvvONPPlecnYC0ny5jrMXGF%2Beuc%2F5GMmtY8Bc%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Medžiūnaitė</dc:creator>
  <cp:keywords/>
  <dc:description/>
  <cp:lastModifiedBy>Jūratė Strakšienė</cp:lastModifiedBy>
  <cp:revision>9</cp:revision>
  <dcterms:created xsi:type="dcterms:W3CDTF">2026-04-16T06:00:00Z</dcterms:created>
  <dcterms:modified xsi:type="dcterms:W3CDTF">2026-06-23T06:00:00Z</dcterms:modified>
</cp:coreProperties>
</file>