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3553DA2B"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LT-92288 Klaipėda,  tel.(</w:t>
          </w:r>
          <w:r w:rsidR="00820C51">
            <w:rPr>
              <w:rFonts w:ascii="Times New Roman" w:eastAsia="Times New Roman" w:hAnsi="Times New Roman" w:cs="Times New Roman"/>
              <w:sz w:val="22"/>
              <w:szCs w:val="22"/>
            </w:rPr>
            <w:t>0</w:t>
          </w:r>
          <w:r w:rsidRPr="00AE7CE1">
            <w:rPr>
              <w:rFonts w:ascii="Times New Roman" w:eastAsia="Times New Roman" w:hAnsi="Times New Roman" w:cs="Times New Roman"/>
              <w:sz w:val="22"/>
              <w:szCs w:val="22"/>
            </w:rPr>
            <w:t xml:space="preserve">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EA009D9"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8B0EC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7356D5CC"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C20ABD">
            <w:rPr>
              <w:rFonts w:ascii="Times New Roman" w:hAnsi="Times New Roman" w:cs="Times New Roman"/>
              <w:b/>
              <w:bCs/>
              <w:sz w:val="22"/>
              <w:szCs w:val="22"/>
            </w:rPr>
            <w:t>MEDICINOS ĮRANGA. NEŠIOJAMAS ELEKTROSTIMULIACINIS APARATAS</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noProof w:val="0"/>
              <w:sz w:val="21"/>
              <w:szCs w:val="21"/>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CF5B0B">
              <w:pPr>
                <w:pStyle w:val="Turinys1"/>
                <w:rPr>
                  <w:rFonts w:asciiTheme="minorHAnsi" w:eastAsiaTheme="minorEastAsia" w:hAnsiTheme="minorHAnsi" w:cstheme="minorBidi"/>
                  <w:b/>
                  <w:bCs/>
                  <w:kern w:val="2"/>
                  <w:sz w:val="24"/>
                  <w:szCs w:val="24"/>
                  <w14:ligatures w14:val="standardContextual"/>
                </w:rPr>
              </w:pPr>
              <w:r w:rsidRPr="008B0EC5">
                <w:rPr>
                  <w:color w:val="FF0000"/>
                  <w:shd w:val="clear" w:color="auto" w:fill="E6E6E6"/>
                </w:rPr>
                <w:fldChar w:fldCharType="begin"/>
              </w:r>
              <w:r w:rsidRPr="00AE7CE1">
                <w:rPr>
                  <w:color w:val="FF0000"/>
                </w:rPr>
                <w:instrText xml:space="preserve"> TOC \o "1-3" \h \z \u </w:instrText>
              </w:r>
              <w:r w:rsidRPr="008B0EC5">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CF5B0B">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CF5B0B">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bookmarkStart w:id="1" w:name="_Hlk228259866"/>
            <w:p w14:paraId="72D12030" w14:textId="77777777" w:rsidR="00CF5B0B" w:rsidRPr="008B0EC5" w:rsidRDefault="000A2263" w:rsidP="00CF5B0B">
              <w:pPr>
                <w:pStyle w:val="Turinys1"/>
                <w:rPr>
                  <w:b/>
                  <w:bCs/>
                  <w:color w:val="FF0000"/>
                  <w:sz w:val="21"/>
                  <w:szCs w:val="21"/>
                  <w:shd w:val="clear" w:color="auto" w:fill="E6E6E6"/>
                </w:rPr>
              </w:pPr>
              <w:r w:rsidRPr="008B0EC5">
                <w:rPr>
                  <w:sz w:val="21"/>
                  <w:szCs w:val="21"/>
                </w:rPr>
                <w:fldChar w:fldCharType="begin"/>
              </w:r>
              <w:r w:rsidRPr="008B0EC5">
                <w:rPr>
                  <w:sz w:val="21"/>
                  <w:szCs w:val="21"/>
                </w:rPr>
                <w:instrText>HYPERLINK \l "_Toc163203870"</w:instrText>
              </w:r>
              <w:r w:rsidRPr="008B0EC5">
                <w:rPr>
                  <w:sz w:val="21"/>
                  <w:szCs w:val="21"/>
                </w:rPr>
              </w:r>
              <w:r w:rsidRPr="008B0EC5">
                <w:rPr>
                  <w:sz w:val="21"/>
                  <w:szCs w:val="21"/>
                </w:rPr>
                <w:fldChar w:fldCharType="separate"/>
              </w:r>
              <w:r w:rsidRPr="008B0EC5">
                <w:rPr>
                  <w:rStyle w:val="Hipersaitas"/>
                  <w:rFonts w:eastAsia="Calibri"/>
                  <w:sz w:val="21"/>
                  <w:szCs w:val="21"/>
                </w:rPr>
                <w:t xml:space="preserve">Pirkimo sąlygų </w:t>
              </w:r>
              <w:r w:rsidR="00EB1273" w:rsidRPr="008B0EC5">
                <w:rPr>
                  <w:rStyle w:val="Hipersaitas"/>
                  <w:rFonts w:eastAsia="Calibri"/>
                  <w:sz w:val="21"/>
                  <w:szCs w:val="21"/>
                </w:rPr>
                <w:t>8</w:t>
              </w:r>
              <w:r w:rsidRPr="008B0EC5">
                <w:rPr>
                  <w:rStyle w:val="Hipersaitas"/>
                  <w:rFonts w:eastAsia="Calibri"/>
                  <w:sz w:val="21"/>
                  <w:szCs w:val="21"/>
                </w:rPr>
                <w:t xml:space="preserve"> priedas „</w:t>
              </w:r>
              <w:r w:rsidR="005D6395" w:rsidRPr="008B0EC5">
                <w:rPr>
                  <w:bCs/>
                  <w:sz w:val="21"/>
                  <w:szCs w:val="21"/>
                </w:rPr>
                <w:t>Sutarties projektas</w:t>
              </w:r>
              <w:r w:rsidRPr="008B0EC5">
                <w:rPr>
                  <w:rStyle w:val="Hipersaitas"/>
                  <w:rFonts w:eastAsia="Calibri"/>
                  <w:sz w:val="21"/>
                  <w:szCs w:val="21"/>
                </w:rPr>
                <w:t>“</w:t>
              </w:r>
              <w:r w:rsidRPr="008B0EC5">
                <w:rPr>
                  <w:webHidden/>
                  <w:sz w:val="21"/>
                  <w:szCs w:val="21"/>
                </w:rPr>
                <w:tab/>
              </w:r>
              <w:r w:rsidRPr="008B0EC5">
                <w:rPr>
                  <w:sz w:val="21"/>
                  <w:szCs w:val="21"/>
                </w:rPr>
                <w:fldChar w:fldCharType="end"/>
              </w:r>
              <w:bookmarkEnd w:id="1"/>
              <w:r w:rsidR="001C24BC" w:rsidRPr="008B0EC5">
                <w:rPr>
                  <w:b/>
                  <w:bCs/>
                  <w:color w:val="FF0000"/>
                  <w:sz w:val="21"/>
                  <w:szCs w:val="21"/>
                  <w:shd w:val="clear" w:color="auto" w:fill="E6E6E6"/>
                </w:rPr>
                <w:fldChar w:fldCharType="end"/>
              </w:r>
            </w:p>
            <w:p w14:paraId="02C47925" w14:textId="28659B7C" w:rsidR="00A0296A" w:rsidRPr="006C2D5A" w:rsidRDefault="00A0296A" w:rsidP="00A0296A">
              <w:pPr>
                <w:pStyle w:val="Turinys1"/>
                <w:rPr>
                  <w:rFonts w:asciiTheme="minorHAnsi" w:eastAsiaTheme="minorEastAsia" w:hAnsiTheme="minorHAnsi" w:cstheme="minorBidi"/>
                  <w:kern w:val="2"/>
                  <w:sz w:val="21"/>
                  <w:szCs w:val="21"/>
                  <w14:ligatures w14:val="standardContextual"/>
                </w:rPr>
              </w:pPr>
              <w:hyperlink w:anchor="_Toc163203870" w:history="1">
                <w:r w:rsidRPr="006C2D5A">
                  <w:rPr>
                    <w:rStyle w:val="Hipersaitas"/>
                    <w:rFonts w:eastAsia="Calibri"/>
                    <w:sz w:val="21"/>
                    <w:szCs w:val="21"/>
                  </w:rPr>
                  <w:t xml:space="preserve">Pirkimo sąlygų </w:t>
                </w:r>
                <w:r>
                  <w:rPr>
                    <w:rStyle w:val="Hipersaitas"/>
                    <w:rFonts w:eastAsia="Calibri"/>
                    <w:sz w:val="21"/>
                    <w:szCs w:val="21"/>
                  </w:rPr>
                  <w:t>9</w:t>
                </w:r>
                <w:r w:rsidRPr="006C2D5A">
                  <w:rPr>
                    <w:rStyle w:val="Hipersaitas"/>
                    <w:rFonts w:eastAsia="Calibri"/>
                    <w:sz w:val="21"/>
                    <w:szCs w:val="21"/>
                  </w:rPr>
                  <w:t xml:space="preserve"> priedas „</w:t>
                </w:r>
                <w:r w:rsidRPr="006C2D5A">
                  <w:rPr>
                    <w:bCs/>
                    <w:sz w:val="21"/>
                    <w:szCs w:val="21"/>
                  </w:rPr>
                  <w:t>Bendrieji reikalavimai</w:t>
                </w:r>
                <w:r w:rsidRPr="006C2D5A">
                  <w:rPr>
                    <w:rStyle w:val="Hipersaitas"/>
                    <w:rFonts w:eastAsia="Calibri"/>
                    <w:sz w:val="21"/>
                    <w:szCs w:val="21"/>
                  </w:rPr>
                  <w:t>“</w:t>
                </w:r>
                <w:r w:rsidRPr="006C2D5A">
                  <w:rPr>
                    <w:webHidden/>
                    <w:sz w:val="21"/>
                    <w:szCs w:val="21"/>
                  </w:rPr>
                  <w:tab/>
                </w:r>
              </w:hyperlink>
            </w:p>
            <w:p w14:paraId="397AA210" w14:textId="03051618" w:rsidR="00CF5B0B" w:rsidRPr="006C2D5A" w:rsidRDefault="00CF5B0B" w:rsidP="00CF5B0B">
              <w:pPr>
                <w:pStyle w:val="Turinys1"/>
                <w:rPr>
                  <w:rFonts w:asciiTheme="minorHAnsi" w:eastAsiaTheme="minorEastAsia" w:hAnsiTheme="minorHAnsi" w:cstheme="minorBidi"/>
                  <w:kern w:val="2"/>
                  <w:sz w:val="21"/>
                  <w:szCs w:val="21"/>
                  <w14:ligatures w14:val="standardContextual"/>
                </w:rPr>
              </w:pPr>
              <w:r>
                <w:fldChar w:fldCharType="begin"/>
              </w:r>
              <w:r>
                <w:instrText>HYPERLINK \l "_Toc163203870"</w:instrText>
              </w:r>
              <w:r>
                <w:fldChar w:fldCharType="separate"/>
              </w:r>
            </w:p>
            <w:p w14:paraId="0DDC40AE" w14:textId="30A8238B" w:rsidR="001C24BC" w:rsidRPr="00CF5B0B" w:rsidRDefault="00CF5B0B" w:rsidP="00CF5B0B">
              <w:pPr>
                <w:ind w:firstLine="284"/>
              </w:pPr>
              <w:r w:rsidRPr="00D1577F">
                <w:rPr>
                  <w:webHidden/>
                </w:rPr>
                <w:tab/>
              </w:r>
              <w: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2" w:name="_Toc202517963"/>
      <w:bookmarkStart w:id="3" w:name="_Toc335201954"/>
      <w:bookmarkStart w:id="4" w:name="_Toc147739116"/>
      <w:r w:rsidRPr="00AE7CE1">
        <w:rPr>
          <w:rFonts w:ascii="Times New Roman" w:hAnsi="Times New Roman" w:cs="Times New Roman"/>
          <w:b/>
          <w:bCs/>
          <w:sz w:val="22"/>
          <w:szCs w:val="22"/>
        </w:rPr>
        <w:lastRenderedPageBreak/>
        <w:t>Bendra informacija</w:t>
      </w:r>
      <w:bookmarkEnd w:id="2"/>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7D4F1FB9"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 xml:space="preserve">priede – </w:t>
      </w:r>
      <w:r w:rsidR="00CF5B0B">
        <w:rPr>
          <w:rFonts w:ascii="Times New Roman" w:hAnsi="Times New Roman" w:cs="Times New Roman"/>
          <w:sz w:val="22"/>
          <w:szCs w:val="22"/>
        </w:rPr>
        <w:t>„</w:t>
      </w:r>
      <w:r w:rsidR="009D4835" w:rsidRPr="009D02C4">
        <w:rPr>
          <w:rFonts w:ascii="Times New Roman" w:hAnsi="Times New Roman" w:cs="Times New Roman"/>
          <w:sz w:val="22"/>
          <w:szCs w:val="22"/>
        </w:rPr>
        <w:t>Sutarties projekt</w:t>
      </w:r>
      <w:r w:rsidR="00CF5B0B">
        <w:rPr>
          <w:rFonts w:ascii="Times New Roman" w:hAnsi="Times New Roman" w:cs="Times New Roman"/>
          <w:sz w:val="22"/>
          <w:szCs w:val="22"/>
        </w:rPr>
        <w:t xml:space="preserve">as“ ir </w:t>
      </w:r>
      <w:r w:rsidR="00A0296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4E8001D7"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A0296A">
        <w:rPr>
          <w:rFonts w:ascii="Times New Roman" w:hAnsi="Times New Roman" w:cs="Times New Roman"/>
          <w:sz w:val="22"/>
          <w:szCs w:val="22"/>
        </w:rPr>
        <w:t>Karina Ruzgaitė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00A0296A">
        <w:rPr>
          <w:rFonts w:ascii="Times New Roman" w:hAnsi="Times New Roman" w:cs="Times New Roman"/>
          <w:sz w:val="22"/>
          <w:szCs w:val="22"/>
        </w:rPr>
        <w:t>esn</w:t>
      </w:r>
      <w:r>
        <w:rPr>
          <w:rFonts w:ascii="Times New Roman" w:hAnsi="Times New Roman" w:cs="Times New Roman"/>
          <w:sz w:val="22"/>
          <w:szCs w:val="22"/>
        </w:rPr>
        <w:t>.</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00A0296A">
        <w:rPr>
          <w:rFonts w:ascii="Times New Roman" w:hAnsi="Times New Roman" w:cs="Times New Roman"/>
          <w:sz w:val="22"/>
          <w:szCs w:val="22"/>
        </w:rPr>
        <w:t>karina.ruzgaite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5" w:name="_Ref39426332"/>
      <w:bookmarkStart w:id="6" w:name="_Ref39426338"/>
      <w:bookmarkStart w:id="7" w:name="_Toc202517964"/>
      <w:bookmarkEnd w:id="3"/>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5"/>
      <w:bookmarkEnd w:id="6"/>
      <w:bookmarkEnd w:id="7"/>
    </w:p>
    <w:p w14:paraId="17F346FB" w14:textId="5E351A01" w:rsidR="0002025E" w:rsidRPr="00A34056"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C20ABD">
        <w:rPr>
          <w:rFonts w:ascii="Times New Roman" w:eastAsia="Calibri" w:hAnsi="Times New Roman" w:cs="Times New Roman"/>
          <w:color w:val="000000" w:themeColor="text1"/>
          <w:sz w:val="22"/>
          <w:szCs w:val="22"/>
        </w:rPr>
        <w:t xml:space="preserve">nešiojamus elektrostimuliacijos aparatus ir elektrodus, skirtus išoriniam naudojimui su elektrostimuliacijos aparatu. </w:t>
      </w:r>
      <w:r w:rsidR="0002025E" w:rsidRPr="00741D15">
        <w:rPr>
          <w:rFonts w:ascii="Times New Roman" w:hAnsi="Times New Roman" w:cs="Times New Roman"/>
          <w:sz w:val="22"/>
          <w:szCs w:val="22"/>
        </w:rPr>
        <w:t xml:space="preserve">Reikalavimai pirkimo objektui </w:t>
      </w:r>
      <w:r w:rsidR="006C2D5A">
        <w:rPr>
          <w:rFonts w:ascii="Times New Roman" w:hAnsi="Times New Roman" w:cs="Times New Roman"/>
          <w:sz w:val="22"/>
          <w:szCs w:val="22"/>
        </w:rPr>
        <w:t xml:space="preserve">ir techninė specifikacija </w:t>
      </w:r>
      <w:r w:rsidR="0002025E" w:rsidRPr="00741D15">
        <w:rPr>
          <w:rFonts w:ascii="Times New Roman" w:hAnsi="Times New Roman" w:cs="Times New Roman"/>
          <w:sz w:val="22"/>
          <w:szCs w:val="22"/>
        </w:rPr>
        <w:t>nustatyti specialiųjų pirkimo sąlygų</w:t>
      </w:r>
      <w:r w:rsidR="00CF5B0B">
        <w:rPr>
          <w:rFonts w:ascii="Times New Roman" w:hAnsi="Times New Roman" w:cs="Times New Roman"/>
          <w:sz w:val="22"/>
          <w:szCs w:val="22"/>
        </w:rPr>
        <w:t xml:space="preserve"> 6</w:t>
      </w:r>
      <w:r w:rsidR="00CF5B0B" w:rsidRPr="00A76E59">
        <w:rPr>
          <w:rFonts w:ascii="Times New Roman" w:hAnsi="Times New Roman" w:cs="Times New Roman"/>
          <w:b/>
          <w:bCs/>
          <w:sz w:val="22"/>
          <w:szCs w:val="22"/>
        </w:rPr>
        <w:t xml:space="preserve"> </w:t>
      </w:r>
      <w:r w:rsidR="00CF5B0B" w:rsidRPr="00A76E59">
        <w:rPr>
          <w:rFonts w:ascii="Times New Roman" w:hAnsi="Times New Roman" w:cs="Times New Roman"/>
          <w:sz w:val="22"/>
          <w:szCs w:val="22"/>
        </w:rPr>
        <w:t>priede „</w:t>
      </w:r>
      <w:r w:rsidR="00CF5B0B">
        <w:rPr>
          <w:rFonts w:ascii="Times New Roman" w:hAnsi="Times New Roman" w:cs="Times New Roman"/>
          <w:sz w:val="22"/>
          <w:szCs w:val="22"/>
        </w:rPr>
        <w:t>Pasiūlymo forma</w:t>
      </w:r>
      <w:r w:rsidR="00CF5B0B" w:rsidRPr="00A76E59">
        <w:rPr>
          <w:rFonts w:ascii="Times New Roman" w:hAnsi="Times New Roman" w:cs="Times New Roman"/>
          <w:sz w:val="22"/>
          <w:szCs w:val="22"/>
        </w:rPr>
        <w:t>“</w:t>
      </w:r>
      <w:r w:rsidR="00CF5B0B">
        <w:rPr>
          <w:rFonts w:ascii="Times New Roman" w:hAnsi="Times New Roman" w:cs="Times New Roman"/>
          <w:sz w:val="22"/>
          <w:szCs w:val="22"/>
        </w:rPr>
        <w:t xml:space="preserve"> </w:t>
      </w:r>
      <w:r w:rsidR="002F3F83" w:rsidRPr="00741D15">
        <w:rPr>
          <w:rFonts w:ascii="Times New Roman" w:hAnsi="Times New Roman" w:cs="Times New Roman"/>
          <w:sz w:val="22"/>
          <w:szCs w:val="22"/>
        </w:rPr>
        <w:t>(šiame priede nurodyti perkamoms prekėms keliami techniniai parametrai)</w:t>
      </w:r>
      <w:r w:rsidR="00CF5B0B">
        <w:rPr>
          <w:rFonts w:ascii="Times New Roman" w:hAnsi="Times New Roman" w:cs="Times New Roman"/>
          <w:sz w:val="22"/>
          <w:szCs w:val="22"/>
        </w:rPr>
        <w:t xml:space="preserve">, </w:t>
      </w:r>
      <w:r w:rsidR="00A76E59" w:rsidRPr="00741D15">
        <w:rPr>
          <w:rFonts w:ascii="Times New Roman" w:hAnsi="Times New Roman" w:cs="Times New Roman"/>
          <w:sz w:val="22"/>
          <w:szCs w:val="22"/>
        </w:rPr>
        <w:t xml:space="preserve">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CF5B0B">
        <w:rPr>
          <w:rFonts w:ascii="Times New Roman" w:hAnsi="Times New Roman" w:cs="Times New Roman"/>
          <w:sz w:val="22"/>
          <w:szCs w:val="22"/>
        </w:rPr>
        <w:t xml:space="preserve"> ir </w:t>
      </w:r>
      <w:r w:rsidR="00A0296A">
        <w:rPr>
          <w:rFonts w:ascii="Times New Roman" w:hAnsi="Times New Roman" w:cs="Times New Roman"/>
          <w:sz w:val="22"/>
          <w:szCs w:val="22"/>
        </w:rPr>
        <w:t>9</w:t>
      </w:r>
      <w:r w:rsidR="00CF5B0B">
        <w:rPr>
          <w:rFonts w:ascii="Times New Roman" w:hAnsi="Times New Roman" w:cs="Times New Roman"/>
          <w:sz w:val="22"/>
          <w:szCs w:val="22"/>
        </w:rPr>
        <w:t xml:space="preserve"> priede „Bendrieji reikalavimai“</w:t>
      </w:r>
      <w:r w:rsidR="00A34056">
        <w:rPr>
          <w:rFonts w:ascii="Times New Roman" w:hAnsi="Times New Roman" w:cs="Times New Roman"/>
          <w:sz w:val="22"/>
          <w:szCs w:val="22"/>
        </w:rPr>
        <w:t>.</w:t>
      </w:r>
    </w:p>
    <w:p w14:paraId="0D433C21" w14:textId="2F212461"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2</w:t>
      </w:r>
      <w:r w:rsidRPr="00AE7CE1">
        <w:rPr>
          <w:rFonts w:ascii="Times New Roman" w:hAnsi="Times New Roman" w:cs="Times New Roman"/>
          <w:sz w:val="22"/>
          <w:szCs w:val="22"/>
        </w:rPr>
        <w:t xml:space="preserve">.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w:t>
      </w:r>
      <w:r w:rsidR="00C20ABD">
        <w:rPr>
          <w:rFonts w:ascii="Times New Roman" w:hAnsi="Times New Roman" w:cs="Times New Roman"/>
          <w:color w:val="000000" w:themeColor="text1"/>
          <w:sz w:val="22"/>
          <w:szCs w:val="22"/>
        </w:rPr>
        <w:t>, nes perkamos prekės privalo būti suderinamos tarpusavyje</w:t>
      </w:r>
      <w:r w:rsidR="00741D15" w:rsidRPr="0031529A">
        <w:rPr>
          <w:rFonts w:ascii="Times New Roman" w:hAnsi="Times New Roman" w:cs="Times New Roman"/>
          <w:color w:val="000000" w:themeColor="text1"/>
          <w:sz w:val="22"/>
          <w:szCs w:val="22"/>
        </w:rPr>
        <w:t xml:space="preserve">.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353BEAEC"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2F0BED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0296A">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3C9D5B6A" w14:textId="31A76AE9" w:rsidR="00C0243D"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3C93C83F" w14:textId="77777777" w:rsidR="00CF5B0B" w:rsidRPr="00AE7CE1" w:rsidRDefault="00CF5B0B" w:rsidP="000062DC">
      <w:pPr>
        <w:spacing w:after="0" w:line="240" w:lineRule="auto"/>
        <w:ind w:firstLine="567"/>
        <w:contextualSpacing/>
        <w:jc w:val="both"/>
        <w:rPr>
          <w:rFonts w:ascii="Times New Roman" w:eastAsia="Times New Roman" w:hAnsi="Times New Roman" w:cs="Times New Roman"/>
          <w:sz w:val="22"/>
          <w:szCs w:val="22"/>
          <w:lang w:eastAsia="en-US"/>
        </w:rPr>
      </w:pP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55EF547F" w:rsidR="00057AEB" w:rsidRPr="006C2D5A" w:rsidRDefault="00E342E7" w:rsidP="006C2D5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 xml:space="preserve">priede pateiktą </w:t>
      </w:r>
      <w:r w:rsidRPr="008B0EC5">
        <w:rPr>
          <w:rFonts w:ascii="Times New Roman" w:hAnsi="Times New Roman" w:cs="Times New Roman"/>
          <w:b/>
          <w:bCs/>
          <w:sz w:val="22"/>
          <w:szCs w:val="22"/>
        </w:rPr>
        <w:t>pasiūlymo formą</w:t>
      </w:r>
      <w:r w:rsidR="006C2D5A">
        <w:rPr>
          <w:rFonts w:ascii="Times New Roman" w:hAnsi="Times New Roman" w:cs="Times New Roman"/>
          <w:sz w:val="22"/>
          <w:szCs w:val="22"/>
        </w:rPr>
        <w:t xml:space="preserve"> </w:t>
      </w:r>
      <w:r w:rsidR="006C2D5A" w:rsidRPr="00A0296A">
        <w:rPr>
          <w:rFonts w:ascii="Times New Roman" w:hAnsi="Times New Roman" w:cs="Times New Roman"/>
          <w:b/>
          <w:bCs/>
          <w:color w:val="000000" w:themeColor="text1"/>
          <w:sz w:val="22"/>
          <w:szCs w:val="22"/>
        </w:rPr>
        <w:t>EXCEL formatu</w:t>
      </w:r>
      <w:r w:rsidR="006C2D5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8B0EC5">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E6B149E" w14:textId="48785119" w:rsidR="00C20ABD" w:rsidRPr="006105C9" w:rsidRDefault="006105C9" w:rsidP="00C20ABD">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A0296A">
        <w:rPr>
          <w:rFonts w:ascii="Times New Roman" w:hAnsi="Times New Roman" w:cs="Times New Roman"/>
          <w:sz w:val="22"/>
          <w:szCs w:val="22"/>
        </w:rPr>
        <w:t>9</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00C20ABD" w:rsidRPr="006C2D5A">
        <w:rPr>
          <w:rFonts w:ascii="Times New Roman" w:hAnsi="Times New Roman" w:cs="Times New Roman"/>
          <w:b/>
          <w:bCs/>
          <w:sz w:val="22"/>
          <w:szCs w:val="22"/>
        </w:rPr>
        <w:t>siūlomos įrangos atitikimą reikalavimams, nurodytiems pirkimo dokumentų techninėje specifikacijoje įrodan</w:t>
      </w:r>
      <w:r w:rsidR="00C20ABD">
        <w:rPr>
          <w:rFonts w:ascii="Times New Roman" w:hAnsi="Times New Roman" w:cs="Times New Roman"/>
          <w:b/>
          <w:bCs/>
          <w:sz w:val="22"/>
          <w:szCs w:val="22"/>
        </w:rPr>
        <w:t>tys</w:t>
      </w:r>
      <w:r w:rsidR="00C20ABD" w:rsidRPr="006C2D5A">
        <w:rPr>
          <w:rFonts w:ascii="Times New Roman" w:hAnsi="Times New Roman" w:cs="Times New Roman"/>
          <w:b/>
          <w:bCs/>
          <w:sz w:val="22"/>
          <w:szCs w:val="22"/>
        </w:rPr>
        <w:t xml:space="preserve"> dokum</w:t>
      </w:r>
      <w:r w:rsidR="00C20ABD">
        <w:rPr>
          <w:rFonts w:ascii="Times New Roman" w:hAnsi="Times New Roman" w:cs="Times New Roman"/>
          <w:b/>
          <w:bCs/>
          <w:sz w:val="22"/>
          <w:szCs w:val="22"/>
        </w:rPr>
        <w:t>e</w:t>
      </w:r>
      <w:r w:rsidR="00C20ABD" w:rsidRPr="006C2D5A">
        <w:rPr>
          <w:rFonts w:ascii="Times New Roman" w:hAnsi="Times New Roman" w:cs="Times New Roman"/>
          <w:b/>
          <w:bCs/>
          <w:sz w:val="22"/>
          <w:szCs w:val="22"/>
        </w:rPr>
        <w:t>nt</w:t>
      </w:r>
      <w:r w:rsidR="00C20ABD">
        <w:rPr>
          <w:rFonts w:ascii="Times New Roman" w:hAnsi="Times New Roman" w:cs="Times New Roman"/>
          <w:b/>
          <w:bCs/>
          <w:sz w:val="22"/>
          <w:szCs w:val="22"/>
        </w:rPr>
        <w:t>ai</w:t>
      </w:r>
      <w:r w:rsidR="00C20ABD" w:rsidRPr="006C2D5A">
        <w:rPr>
          <w:rFonts w:ascii="Times New Roman" w:hAnsi="Times New Roman" w:cs="Times New Roman"/>
          <w:sz w:val="22"/>
          <w:szCs w:val="22"/>
        </w:rPr>
        <w:t>: tiekėjas turi pateikti gamintojo parengtus katalogus ir / ar siūlomos įrangos techninių charakteristikų aprašymus (jei gamintojo kataloge neišsamiai atsispindi siūlomos įrangos atitikimas techninės specifikacijos reikalavimams) (</w:t>
      </w:r>
      <w:proofErr w:type="spellStart"/>
      <w:r w:rsidR="00C20ABD" w:rsidRPr="006C2D5A">
        <w:rPr>
          <w:rFonts w:ascii="Times New Roman" w:hAnsi="Times New Roman" w:cs="Times New Roman"/>
          <w:sz w:val="22"/>
          <w:szCs w:val="22"/>
        </w:rPr>
        <w:t>pdf</w:t>
      </w:r>
      <w:proofErr w:type="spellEnd"/>
      <w:r w:rsidR="00C20ABD" w:rsidRPr="006C2D5A">
        <w:rPr>
          <w:rFonts w:ascii="Times New Roman" w:hAnsi="Times New Roman" w:cs="Times New Roman"/>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w:t>
      </w:r>
      <w:r w:rsidR="00C20ABD" w:rsidRPr="006C2D5A">
        <w:rPr>
          <w:rFonts w:ascii="Times New Roman" w:hAnsi="Times New Roman" w:cs="Times New Roman"/>
          <w:b/>
          <w:bCs/>
          <w:sz w:val="22"/>
          <w:szCs w:val="22"/>
        </w:rPr>
        <w:t>Taip pat tiekėjas turi pateikti nuorodas į gamintojo interneto tinklalapį</w:t>
      </w:r>
      <w:r w:rsidR="00C20ABD" w:rsidRPr="006C2D5A">
        <w:rPr>
          <w:rFonts w:ascii="Times New Roman" w:hAnsi="Times New Roman" w:cs="Times New Roman"/>
          <w:sz w:val="22"/>
          <w:szCs w:val="22"/>
        </w:rPr>
        <w:t xml:space="preserve"> (jei toks yra), kuriame perkančiosios organizacijos vertintojai galėtų patikrinti teikiamų duomenų autentiškumą (</w:t>
      </w:r>
      <w:r w:rsidR="00C20ABD" w:rsidRPr="006C2D5A">
        <w:rPr>
          <w:rFonts w:ascii="Times New Roman" w:hAnsi="Times New Roman" w:cs="Times New Roman"/>
          <w:b/>
          <w:bCs/>
          <w:sz w:val="22"/>
          <w:szCs w:val="22"/>
        </w:rPr>
        <w:t>nuorodos turi būti parašytos pateikiamuose kataloguose ar aprašymuose</w:t>
      </w:r>
      <w:r w:rsidR="00C20ABD" w:rsidRPr="006C2D5A">
        <w:rPr>
          <w:rFonts w:ascii="Times New Roman" w:hAnsi="Times New Roman" w:cs="Times New Roman"/>
          <w:sz w:val="22"/>
          <w:szCs w:val="22"/>
        </w:rPr>
        <w:t>). Tiekėjas, teikdamas pasiūlymą, patvirtina, kad visi pateikti dokumentai yra tikri, autentiški ir nepakeisti.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3D029AD6" w14:textId="77777777" w:rsidR="00C20ABD" w:rsidRDefault="00C20ABD" w:rsidP="00C20ABD">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27FAC861" w:rsidR="0031529A" w:rsidRDefault="0031529A" w:rsidP="00C20ABD">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6.1.1</w:t>
      </w:r>
      <w:r w:rsidR="00A0296A">
        <w:rPr>
          <w:rFonts w:ascii="Times New Roman" w:hAnsi="Times New Roman" w:cs="Times New Roman"/>
          <w:sz w:val="22"/>
          <w:szCs w:val="22"/>
        </w:rPr>
        <w:t>0</w:t>
      </w:r>
      <w:r w:rsidRPr="0031529A">
        <w:rPr>
          <w:rFonts w:ascii="Times New Roman" w:hAnsi="Times New Roman" w:cs="Times New Roman"/>
          <w:sz w:val="22"/>
          <w:szCs w:val="22"/>
        </w:rPr>
        <w:t xml:space="preserve">. </w:t>
      </w:r>
      <w:r w:rsidR="00E13C3C" w:rsidRPr="009C7E6E">
        <w:rPr>
          <w:rFonts w:ascii="Times New Roman" w:hAnsi="Times New Roman" w:cs="Times New Roman"/>
          <w:b/>
          <w:bCs/>
          <w:sz w:val="22"/>
          <w:szCs w:val="22"/>
        </w:rPr>
        <w:t>Tiekėjas privalo pateikti CE atitikties</w:t>
      </w:r>
      <w:r w:rsidR="00E13C3C" w:rsidRPr="00E13C3C">
        <w:rPr>
          <w:rFonts w:ascii="Times New Roman" w:hAnsi="Times New Roman" w:cs="Times New Roman"/>
          <w:sz w:val="22"/>
          <w:szCs w:val="22"/>
        </w:rPr>
        <w:t xml:space="preserve"> deklaraciją ir (jei taikoma) notifikuotosios įstaigos išduotą sertifikatą arba kitus lygiaverčius dokumentus, įrodančius atitiktį taikomiems teisės aktams.</w:t>
      </w:r>
    </w:p>
    <w:p w14:paraId="57203E62" w14:textId="139FB6D8" w:rsidR="009C7E6E" w:rsidRDefault="009C7E6E" w:rsidP="00EE1D27">
      <w:pPr>
        <w:tabs>
          <w:tab w:val="left" w:pos="1418"/>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6.1.12. </w:t>
      </w:r>
      <w:r w:rsidRPr="009C7E6E">
        <w:rPr>
          <w:rFonts w:ascii="Times New Roman" w:hAnsi="Times New Roman" w:cs="Times New Roman"/>
          <w:b/>
          <w:bCs/>
          <w:sz w:val="22"/>
          <w:szCs w:val="22"/>
        </w:rPr>
        <w:t>Tiekėjas privalo pateikti</w:t>
      </w:r>
      <w:r>
        <w:rPr>
          <w:rFonts w:ascii="Times New Roman" w:hAnsi="Times New Roman" w:cs="Times New Roman"/>
          <w:b/>
          <w:bCs/>
          <w:sz w:val="22"/>
          <w:szCs w:val="22"/>
        </w:rPr>
        <w:t xml:space="preserve"> </w:t>
      </w:r>
      <w:r w:rsidRPr="009C7E6E">
        <w:rPr>
          <w:rFonts w:ascii="Times New Roman" w:hAnsi="Times New Roman" w:cs="Times New Roman"/>
          <w:sz w:val="22"/>
          <w:szCs w:val="22"/>
        </w:rPr>
        <w:t>dokumentą, patvirtinan</w:t>
      </w:r>
      <w:r>
        <w:rPr>
          <w:rFonts w:ascii="Times New Roman" w:hAnsi="Times New Roman" w:cs="Times New Roman"/>
          <w:sz w:val="22"/>
          <w:szCs w:val="22"/>
        </w:rPr>
        <w:t>tį</w:t>
      </w:r>
      <w:r w:rsidRPr="009C7E6E">
        <w:rPr>
          <w:rFonts w:ascii="Times New Roman" w:hAnsi="Times New Roman" w:cs="Times New Roman"/>
          <w:sz w:val="22"/>
          <w:szCs w:val="22"/>
        </w:rPr>
        <w:t>, kad tiekėjas yra oficialus siūlomos įrangos gamintojo atstovas arba turi rašytinį susitarimą su tokiu atstovu dėl prekybos šia įranga</w:t>
      </w:r>
      <w:r w:rsidR="00EE1D27">
        <w:rPr>
          <w:rFonts w:ascii="Times New Roman" w:hAnsi="Times New Roman" w:cs="Times New Roman"/>
          <w:sz w:val="22"/>
          <w:szCs w:val="22"/>
        </w:rPr>
        <w:t>.</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lastRenderedPageBreak/>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0E3AF98E"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A0296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A0296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5" w:name="_Hlk91157291"/>
      <w:r w:rsidR="00E0498C" w:rsidRPr="007A1E3F">
        <w:rPr>
          <w:rFonts w:ascii="Times New Roman" w:eastAsia="Calibri" w:hAnsi="Times New Roman" w:cs="Times New Roman"/>
          <w:sz w:val="22"/>
          <w:szCs w:val="22"/>
        </w:rPr>
        <w:t xml:space="preserve">specialiųjų pirkimo sąlygų </w:t>
      </w:r>
      <w:bookmarkEnd w:id="35"/>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50499AD9" w:rsidR="00E342E7" w:rsidRPr="003A47CF" w:rsidRDefault="00D12C15" w:rsidP="00EE1D27">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r w:rsidR="00EE1D27">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71F602A4"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EE1D27">
        <w:rPr>
          <w:rFonts w:ascii="Times New Roman" w:hAnsi="Times New Roman" w:cs="Times New Roman"/>
          <w:sz w:val="22"/>
          <w:szCs w:val="22"/>
        </w:rPr>
        <w:t>Specialiųjų</w:t>
      </w:r>
      <w:r w:rsidRPr="00AE7CE1">
        <w:rPr>
          <w:rFonts w:ascii="Times New Roman" w:hAnsi="Times New Roman" w:cs="Times New Roman"/>
          <w:sz w:val="22"/>
          <w:szCs w:val="22"/>
        </w:rPr>
        <w:t xml:space="preserve">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10AE1335"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8" w:name="_Toc202517973"/>
      <w:bookmarkEnd w:id="4"/>
      <w:bookmarkEnd w:id="27"/>
      <w:bookmarkEnd w:id="28"/>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8"/>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22017E"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22017E" w:rsidRDefault="00140440" w:rsidP="00BD0DCD">
            <w:pPr>
              <w:jc w:val="center"/>
              <w:rPr>
                <w:rFonts w:ascii="Times New Roman" w:hAnsi="Times New Roman" w:cs="Times New Roman"/>
                <w:b/>
                <w:bCs/>
                <w:sz w:val="22"/>
                <w:szCs w:val="22"/>
              </w:rPr>
            </w:pPr>
            <w:r w:rsidRPr="0022017E">
              <w:rPr>
                <w:rFonts w:ascii="Times New Roman" w:hAnsi="Times New Roman" w:cs="Times New Roman"/>
                <w:b/>
                <w:bCs/>
                <w:sz w:val="22"/>
                <w:szCs w:val="22"/>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22017E" w:rsidRDefault="00140440" w:rsidP="00BD0DCD">
            <w:pPr>
              <w:jc w:val="center"/>
              <w:rPr>
                <w:rFonts w:ascii="Times New Roman" w:hAnsi="Times New Roman" w:cs="Times New Roman"/>
                <w:b/>
                <w:bCs/>
                <w:sz w:val="22"/>
                <w:szCs w:val="22"/>
              </w:rPr>
            </w:pPr>
            <w:r w:rsidRPr="0022017E">
              <w:rPr>
                <w:rFonts w:ascii="Times New Roman" w:hAnsi="Times New Roman" w:cs="Times New Roman"/>
                <w:b/>
                <w:bCs/>
                <w:sz w:val="22"/>
                <w:szCs w:val="22"/>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DATA/DIENŲ SKAIČIUS/ LAIKAS</w:t>
            </w:r>
          </w:p>
          <w:p w14:paraId="7C618BF0"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(Lietuvos laiku)</w:t>
            </w:r>
          </w:p>
        </w:tc>
        <w:tc>
          <w:tcPr>
            <w:tcW w:w="2737" w:type="dxa"/>
            <w:shd w:val="clear" w:color="auto" w:fill="D9D9D9" w:themeFill="background1" w:themeFillShade="D9"/>
          </w:tcPr>
          <w:p w14:paraId="45425EDD" w14:textId="77777777" w:rsidR="00140440" w:rsidRPr="0022017E" w:rsidRDefault="00140440" w:rsidP="00BD0DCD">
            <w:pPr>
              <w:spacing w:after="0"/>
              <w:jc w:val="center"/>
              <w:rPr>
                <w:rFonts w:ascii="Times New Roman" w:hAnsi="Times New Roman" w:cs="Times New Roman"/>
                <w:b/>
                <w:bCs/>
                <w:sz w:val="22"/>
                <w:szCs w:val="22"/>
              </w:rPr>
            </w:pPr>
            <w:r w:rsidRPr="0022017E">
              <w:rPr>
                <w:rFonts w:ascii="Times New Roman" w:hAnsi="Times New Roman" w:cs="Times New Roman"/>
                <w:b/>
                <w:bCs/>
                <w:sz w:val="22"/>
                <w:szCs w:val="22"/>
              </w:rPr>
              <w:t>PASTABOS</w:t>
            </w:r>
          </w:p>
        </w:tc>
      </w:tr>
      <w:tr w:rsidR="00140440" w:rsidRPr="0022017E" w14:paraId="2AC765E9" w14:textId="77777777" w:rsidTr="00BD0DCD">
        <w:trPr>
          <w:trHeight w:val="20"/>
        </w:trPr>
        <w:tc>
          <w:tcPr>
            <w:tcW w:w="747" w:type="dxa"/>
            <w:tcMar>
              <w:top w:w="0" w:type="dxa"/>
              <w:left w:w="108" w:type="dxa"/>
              <w:bottom w:w="0" w:type="dxa"/>
              <w:right w:w="108" w:type="dxa"/>
            </w:tcMar>
          </w:tcPr>
          <w:p w14:paraId="4EAC5397"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22017E" w:rsidRDefault="00140440" w:rsidP="00BD0DCD">
            <w:pPr>
              <w:keepNext/>
              <w:spacing w:after="0" w:line="240" w:lineRule="auto"/>
              <w:rPr>
                <w:rFonts w:ascii="Times New Roman" w:hAnsi="Times New Roman" w:cs="Times New Roman"/>
                <w:sz w:val="22"/>
                <w:szCs w:val="22"/>
              </w:rPr>
            </w:pPr>
            <w:r w:rsidRPr="0022017E">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Nurodytas skelbime.</w:t>
            </w:r>
          </w:p>
          <w:p w14:paraId="5FFFC654"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turi teisę pratęsti pasiūlymų pateikimo terminą.</w:t>
            </w:r>
          </w:p>
        </w:tc>
      </w:tr>
      <w:tr w:rsidR="00140440" w:rsidRPr="0022017E" w14:paraId="1CA2DF5F" w14:textId="77777777" w:rsidTr="00BD0DCD">
        <w:trPr>
          <w:trHeight w:val="20"/>
        </w:trPr>
        <w:tc>
          <w:tcPr>
            <w:tcW w:w="747" w:type="dxa"/>
            <w:tcMar>
              <w:top w:w="0" w:type="dxa"/>
              <w:left w:w="108" w:type="dxa"/>
              <w:bottom w:w="0" w:type="dxa"/>
              <w:right w:w="108" w:type="dxa"/>
            </w:tcMar>
          </w:tcPr>
          <w:p w14:paraId="3E9D69CC"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22017E" w:rsidRDefault="00140440" w:rsidP="00BD0DCD">
            <w:pPr>
              <w:keepNext/>
              <w:spacing w:after="0" w:line="240" w:lineRule="auto"/>
              <w:rPr>
                <w:rFonts w:ascii="Times New Roman" w:hAnsi="Times New Roman" w:cs="Times New Roman"/>
                <w:sz w:val="22"/>
                <w:szCs w:val="22"/>
              </w:rPr>
            </w:pPr>
            <w:r w:rsidRPr="0022017E">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Pradedamas ne anksčiau nei po 30 minučių po pasiūlymų pateikimo termino pabaigos</w:t>
            </w:r>
          </w:p>
        </w:tc>
        <w:tc>
          <w:tcPr>
            <w:tcW w:w="2737" w:type="dxa"/>
          </w:tcPr>
          <w:p w14:paraId="35BC8764"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0415D19D" w14:textId="77777777" w:rsidTr="00BD0DCD">
        <w:trPr>
          <w:trHeight w:val="20"/>
        </w:trPr>
        <w:tc>
          <w:tcPr>
            <w:tcW w:w="747" w:type="dxa"/>
            <w:tcMar>
              <w:top w:w="0" w:type="dxa"/>
              <w:left w:w="108" w:type="dxa"/>
              <w:bottom w:w="0" w:type="dxa"/>
              <w:right w:w="108" w:type="dxa"/>
            </w:tcMar>
          </w:tcPr>
          <w:p w14:paraId="2F600366"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22017E" w:rsidRDefault="00140440" w:rsidP="00BD0DCD">
            <w:pPr>
              <w:keepNext/>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6 (šešios) dienos iki pasiūlymų pateikimo termino pabaigos</w:t>
            </w:r>
          </w:p>
          <w:p w14:paraId="2DB23EF3"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76B6E652" w14:textId="77777777" w:rsidTr="00BD0DCD">
        <w:trPr>
          <w:trHeight w:val="20"/>
        </w:trPr>
        <w:tc>
          <w:tcPr>
            <w:tcW w:w="747" w:type="dxa"/>
            <w:tcMar>
              <w:top w:w="0" w:type="dxa"/>
              <w:left w:w="108" w:type="dxa"/>
              <w:bottom w:w="0" w:type="dxa"/>
              <w:right w:w="108" w:type="dxa"/>
            </w:tcMar>
          </w:tcPr>
          <w:p w14:paraId="54171EAB"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 xml:space="preserve">4 (keturios) dienos iki pasiūlymų pateikimo termino pabaigos </w:t>
            </w:r>
          </w:p>
          <w:p w14:paraId="414B613C" w14:textId="77777777" w:rsidR="00140440" w:rsidRPr="0022017E"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610D220B" w14:textId="77777777" w:rsidTr="00BD0DCD">
        <w:trPr>
          <w:trHeight w:val="20"/>
        </w:trPr>
        <w:tc>
          <w:tcPr>
            <w:tcW w:w="747" w:type="dxa"/>
            <w:tcMar>
              <w:top w:w="0" w:type="dxa"/>
              <w:left w:w="108" w:type="dxa"/>
              <w:bottom w:w="0" w:type="dxa"/>
              <w:right w:w="108" w:type="dxa"/>
            </w:tcMar>
          </w:tcPr>
          <w:p w14:paraId="61AEC1D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22017E" w:rsidRDefault="00140440" w:rsidP="00BD0DCD">
            <w:pPr>
              <w:spacing w:after="0" w:line="240" w:lineRule="auto"/>
              <w:rPr>
                <w:rFonts w:ascii="Times New Roman" w:hAnsi="Times New Roman" w:cs="Times New Roman"/>
                <w:iCs/>
                <w:sz w:val="22"/>
                <w:szCs w:val="22"/>
              </w:rPr>
            </w:pPr>
            <w:r w:rsidRPr="0022017E">
              <w:rPr>
                <w:rFonts w:ascii="Times New Roman" w:hAnsi="Times New Roman" w:cs="Times New Roman"/>
                <w:iCs/>
                <w:sz w:val="22"/>
                <w:szCs w:val="22"/>
              </w:rPr>
              <w:t>NETAIKOMA</w:t>
            </w:r>
          </w:p>
        </w:tc>
        <w:tc>
          <w:tcPr>
            <w:tcW w:w="2737" w:type="dxa"/>
          </w:tcPr>
          <w:p w14:paraId="63B9916E" w14:textId="77777777" w:rsidR="00140440" w:rsidRPr="0022017E" w:rsidRDefault="00140440" w:rsidP="00BD0DCD">
            <w:pPr>
              <w:spacing w:after="0" w:line="240" w:lineRule="auto"/>
              <w:rPr>
                <w:rFonts w:ascii="Times New Roman" w:hAnsi="Times New Roman" w:cs="Times New Roman"/>
                <w:iCs/>
                <w:sz w:val="22"/>
                <w:szCs w:val="22"/>
              </w:rPr>
            </w:pPr>
          </w:p>
        </w:tc>
      </w:tr>
      <w:tr w:rsidR="00140440" w:rsidRPr="0022017E" w14:paraId="275F14C7" w14:textId="77777777" w:rsidTr="00BD0DCD">
        <w:trPr>
          <w:trHeight w:val="20"/>
        </w:trPr>
        <w:tc>
          <w:tcPr>
            <w:tcW w:w="747" w:type="dxa"/>
            <w:tcMar>
              <w:top w:w="0" w:type="dxa"/>
              <w:left w:w="108" w:type="dxa"/>
              <w:bottom w:w="0" w:type="dxa"/>
              <w:right w:w="108" w:type="dxa"/>
            </w:tcMar>
          </w:tcPr>
          <w:p w14:paraId="4FDFEE3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22017E" w:rsidRDefault="00140440" w:rsidP="00BD0DCD">
            <w:pPr>
              <w:spacing w:after="0" w:line="240" w:lineRule="auto"/>
              <w:rPr>
                <w:rFonts w:ascii="Times New Roman" w:hAnsi="Times New Roman" w:cs="Times New Roman"/>
                <w:iCs/>
                <w:sz w:val="22"/>
                <w:szCs w:val="22"/>
              </w:rPr>
            </w:pPr>
            <w:r w:rsidRPr="0022017E">
              <w:rPr>
                <w:rFonts w:ascii="Times New Roman" w:hAnsi="Times New Roman" w:cs="Times New Roman"/>
                <w:iCs/>
                <w:sz w:val="22"/>
                <w:szCs w:val="22"/>
              </w:rPr>
              <w:t>NETAIKOMA</w:t>
            </w:r>
          </w:p>
        </w:tc>
        <w:tc>
          <w:tcPr>
            <w:tcW w:w="2737" w:type="dxa"/>
          </w:tcPr>
          <w:p w14:paraId="5C32E3EE" w14:textId="77777777" w:rsidR="00140440" w:rsidRPr="0022017E" w:rsidRDefault="00140440" w:rsidP="00BD0DCD">
            <w:pPr>
              <w:spacing w:after="0" w:line="240" w:lineRule="auto"/>
              <w:rPr>
                <w:rFonts w:ascii="Times New Roman" w:hAnsi="Times New Roman" w:cs="Times New Roman"/>
                <w:iCs/>
                <w:sz w:val="22"/>
                <w:szCs w:val="22"/>
              </w:rPr>
            </w:pPr>
          </w:p>
        </w:tc>
      </w:tr>
      <w:tr w:rsidR="00140440" w:rsidRPr="0022017E" w14:paraId="13FE038F" w14:textId="77777777" w:rsidTr="00BD0DCD">
        <w:trPr>
          <w:trHeight w:val="20"/>
        </w:trPr>
        <w:tc>
          <w:tcPr>
            <w:tcW w:w="747" w:type="dxa"/>
            <w:tcMar>
              <w:top w:w="0" w:type="dxa"/>
              <w:left w:w="108" w:type="dxa"/>
              <w:bottom w:w="0" w:type="dxa"/>
              <w:right w:w="108" w:type="dxa"/>
            </w:tcMar>
          </w:tcPr>
          <w:p w14:paraId="05ACDEAD"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22017E" w:rsidRDefault="0031529A" w:rsidP="00BD0DCD">
            <w:pPr>
              <w:spacing w:after="0" w:line="240" w:lineRule="auto"/>
              <w:rPr>
                <w:rFonts w:ascii="Times New Roman" w:hAnsi="Times New Roman" w:cs="Times New Roman"/>
                <w:iCs/>
                <w:color w:val="00B050"/>
                <w:sz w:val="22"/>
                <w:szCs w:val="22"/>
              </w:rPr>
            </w:pPr>
            <w:r w:rsidRPr="0022017E">
              <w:rPr>
                <w:rFonts w:ascii="Times New Roman" w:hAnsi="Times New Roman" w:cs="Times New Roman"/>
                <w:iCs/>
                <w:sz w:val="22"/>
                <w:szCs w:val="22"/>
              </w:rPr>
              <w:t>NETAIKOMA</w:t>
            </w:r>
          </w:p>
        </w:tc>
        <w:tc>
          <w:tcPr>
            <w:tcW w:w="2737" w:type="dxa"/>
          </w:tcPr>
          <w:p w14:paraId="11B97D06" w14:textId="77777777" w:rsidR="00140440" w:rsidRPr="0022017E" w:rsidRDefault="00140440" w:rsidP="00BD0DCD">
            <w:pPr>
              <w:pStyle w:val="Body2"/>
              <w:spacing w:after="0"/>
              <w:rPr>
                <w:rFonts w:cs="Times New Roman"/>
                <w:i/>
                <w:iCs/>
                <w:color w:val="auto"/>
                <w:sz w:val="22"/>
                <w:szCs w:val="22"/>
                <w:lang w:val="lt-LT"/>
              </w:rPr>
            </w:pPr>
          </w:p>
        </w:tc>
      </w:tr>
      <w:tr w:rsidR="00140440" w:rsidRPr="0022017E" w14:paraId="4472ED6A" w14:textId="77777777" w:rsidTr="00BD0DCD">
        <w:trPr>
          <w:trHeight w:val="20"/>
        </w:trPr>
        <w:tc>
          <w:tcPr>
            <w:tcW w:w="747" w:type="dxa"/>
            <w:tcMar>
              <w:top w:w="0" w:type="dxa"/>
              <w:left w:w="108" w:type="dxa"/>
              <w:bottom w:w="0" w:type="dxa"/>
              <w:right w:w="108" w:type="dxa"/>
            </w:tcMar>
          </w:tcPr>
          <w:p w14:paraId="12DB372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006BFD85" w14:textId="77777777" w:rsidTr="00BD0DCD">
        <w:trPr>
          <w:trHeight w:val="20"/>
        </w:trPr>
        <w:tc>
          <w:tcPr>
            <w:tcW w:w="747" w:type="dxa"/>
            <w:tcMar>
              <w:top w:w="0" w:type="dxa"/>
              <w:left w:w="108" w:type="dxa"/>
              <w:bottom w:w="0" w:type="dxa"/>
              <w:right w:w="108" w:type="dxa"/>
            </w:tcMar>
          </w:tcPr>
          <w:p w14:paraId="080ACC82"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22017E" w:rsidRDefault="00140440" w:rsidP="00BD0DCD">
            <w:pPr>
              <w:pStyle w:val="Body2"/>
              <w:spacing w:after="0"/>
              <w:rPr>
                <w:rFonts w:cs="Times New Roman"/>
                <w:color w:val="auto"/>
                <w:sz w:val="22"/>
                <w:szCs w:val="22"/>
                <w:lang w:val="lt-LT"/>
              </w:rPr>
            </w:pPr>
            <w:r w:rsidRPr="0022017E">
              <w:rPr>
                <w:rFonts w:cs="Times New Roman"/>
                <w:color w:val="auto"/>
                <w:sz w:val="22"/>
                <w:szCs w:val="22"/>
                <w:lang w:val="lt-LT"/>
              </w:rPr>
              <w:t>NETAIKOMA</w:t>
            </w:r>
          </w:p>
          <w:p w14:paraId="743EF669" w14:textId="77777777" w:rsidR="00140440" w:rsidRPr="0022017E" w:rsidRDefault="00140440" w:rsidP="00BD0DCD">
            <w:pPr>
              <w:spacing w:after="0" w:line="240" w:lineRule="auto"/>
              <w:rPr>
                <w:rFonts w:ascii="Times New Roman" w:hAnsi="Times New Roman" w:cs="Times New Roman"/>
                <w:bCs/>
                <w:color w:val="ED0000"/>
                <w:sz w:val="22"/>
                <w:szCs w:val="22"/>
              </w:rPr>
            </w:pPr>
            <w:r w:rsidRPr="0022017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3CFD67F4" w14:textId="77777777" w:rsidTr="00BD0DCD">
        <w:trPr>
          <w:trHeight w:val="20"/>
        </w:trPr>
        <w:tc>
          <w:tcPr>
            <w:tcW w:w="747" w:type="dxa"/>
            <w:tcMar>
              <w:top w:w="0" w:type="dxa"/>
              <w:left w:w="108" w:type="dxa"/>
              <w:bottom w:w="0" w:type="dxa"/>
              <w:right w:w="108" w:type="dxa"/>
            </w:tcMar>
          </w:tcPr>
          <w:p w14:paraId="49E97B95"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22017E" w:rsidRDefault="00140440" w:rsidP="00BD0DCD">
            <w:pPr>
              <w:pStyle w:val="Body2"/>
              <w:spacing w:after="0"/>
              <w:rPr>
                <w:rFonts w:cs="Times New Roman"/>
                <w:color w:val="auto"/>
                <w:sz w:val="22"/>
                <w:szCs w:val="22"/>
                <w:lang w:val="lt-LT"/>
              </w:rPr>
            </w:pPr>
            <w:r w:rsidRPr="0022017E">
              <w:rPr>
                <w:rFonts w:cs="Times New Roman"/>
                <w:color w:val="auto"/>
                <w:sz w:val="22"/>
                <w:szCs w:val="22"/>
                <w:lang w:val="lt-LT"/>
              </w:rPr>
              <w:t>NETAIKOMA</w:t>
            </w:r>
          </w:p>
          <w:p w14:paraId="09B0BC9F" w14:textId="77777777" w:rsidR="00140440" w:rsidRPr="0022017E" w:rsidRDefault="00140440" w:rsidP="00BD0DCD">
            <w:pPr>
              <w:spacing w:after="0" w:line="240" w:lineRule="auto"/>
              <w:rPr>
                <w:rFonts w:ascii="Times New Roman" w:hAnsi="Times New Roman" w:cs="Times New Roman"/>
                <w:bCs/>
                <w:color w:val="ED0000"/>
                <w:sz w:val="22"/>
                <w:szCs w:val="22"/>
              </w:rPr>
            </w:pPr>
            <w:r w:rsidRPr="0022017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22017E" w:rsidRDefault="00140440" w:rsidP="00BD0DCD">
            <w:pPr>
              <w:spacing w:after="0" w:line="240" w:lineRule="auto"/>
              <w:rPr>
                <w:rFonts w:ascii="Times New Roman" w:hAnsi="Times New Roman" w:cs="Times New Roman"/>
                <w:bCs/>
                <w:color w:val="ED0000"/>
                <w:sz w:val="22"/>
                <w:szCs w:val="22"/>
              </w:rPr>
            </w:pPr>
          </w:p>
        </w:tc>
      </w:tr>
      <w:tr w:rsidR="00140440" w:rsidRPr="0022017E" w14:paraId="5B81ABEB" w14:textId="77777777" w:rsidTr="00BD0DCD">
        <w:trPr>
          <w:trHeight w:val="20"/>
        </w:trPr>
        <w:tc>
          <w:tcPr>
            <w:tcW w:w="747" w:type="dxa"/>
            <w:tcMar>
              <w:top w:w="0" w:type="dxa"/>
              <w:left w:w="108" w:type="dxa"/>
              <w:bottom w:w="0" w:type="dxa"/>
              <w:right w:w="108" w:type="dxa"/>
            </w:tcMar>
          </w:tcPr>
          <w:p w14:paraId="6089DE2B"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3 (tris) darbo dienas nuo sprendimo priėmimo dienos</w:t>
            </w:r>
          </w:p>
        </w:tc>
        <w:tc>
          <w:tcPr>
            <w:tcW w:w="2737" w:type="dxa"/>
          </w:tcPr>
          <w:p w14:paraId="1E9BD687"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134E40E3" w14:textId="77777777" w:rsidTr="00BD0DCD">
        <w:trPr>
          <w:trHeight w:val="20"/>
        </w:trPr>
        <w:tc>
          <w:tcPr>
            <w:tcW w:w="747" w:type="dxa"/>
            <w:tcMar>
              <w:top w:w="0" w:type="dxa"/>
              <w:left w:w="108" w:type="dxa"/>
              <w:bottom w:w="0" w:type="dxa"/>
              <w:right w:w="108" w:type="dxa"/>
            </w:tcMar>
          </w:tcPr>
          <w:p w14:paraId="18AD3D07"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 xml:space="preserve">Perkančioji organizacija pirkimo dalyviams praneša apie priimtą sprendimą nustatyti laimėjusį pasiūlymą, </w:t>
            </w:r>
            <w:r w:rsidRPr="0022017E">
              <w:rPr>
                <w:rFonts w:ascii="Times New Roman" w:hAnsi="Times New Roman" w:cs="Times New Roman"/>
                <w:sz w:val="22"/>
                <w:szCs w:val="22"/>
              </w:rPr>
              <w:t xml:space="preserve">dėl kurio bus </w:t>
            </w:r>
            <w:r w:rsidRPr="0022017E">
              <w:rPr>
                <w:rFonts w:ascii="Times New Roman" w:hAnsi="Times New Roman" w:cs="Times New Roman"/>
                <w:sz w:val="22"/>
                <w:szCs w:val="22"/>
              </w:rPr>
              <w:lastRenderedPageBreak/>
              <w:t>sudaroma</w:t>
            </w:r>
            <w:r w:rsidRPr="0022017E">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22017E" w:rsidRDefault="00140440" w:rsidP="00BD0DCD">
            <w:pPr>
              <w:spacing w:after="0" w:line="240" w:lineRule="auto"/>
              <w:rPr>
                <w:rFonts w:ascii="Times New Roman" w:hAnsi="Times New Roman" w:cs="Times New Roman"/>
                <w:bCs/>
                <w:sz w:val="22"/>
                <w:szCs w:val="22"/>
              </w:rPr>
            </w:pPr>
          </w:p>
        </w:tc>
      </w:tr>
      <w:tr w:rsidR="00140440" w:rsidRPr="0022017E" w14:paraId="7B41508D" w14:textId="77777777" w:rsidTr="00BD0DCD">
        <w:trPr>
          <w:trHeight w:val="20"/>
        </w:trPr>
        <w:tc>
          <w:tcPr>
            <w:tcW w:w="747" w:type="dxa"/>
            <w:tcMar>
              <w:top w:w="0" w:type="dxa"/>
              <w:left w:w="108" w:type="dxa"/>
              <w:bottom w:w="0" w:type="dxa"/>
              <w:right w:w="108" w:type="dxa"/>
            </w:tcMar>
          </w:tcPr>
          <w:p w14:paraId="49CBC709"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017E">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22017E" w:rsidRDefault="00140440" w:rsidP="00BD0DCD">
            <w:pPr>
              <w:spacing w:after="0" w:line="240" w:lineRule="auto"/>
              <w:rPr>
                <w:rFonts w:ascii="Times New Roman" w:eastAsia="Calibri" w:hAnsi="Times New Roman" w:cs="Times New Roman"/>
                <w:sz w:val="22"/>
                <w:szCs w:val="22"/>
              </w:rPr>
            </w:pPr>
            <w:r w:rsidRPr="0022017E">
              <w:rPr>
                <w:rFonts w:ascii="Times New Roman" w:eastAsia="Calibri" w:hAnsi="Times New Roman" w:cs="Times New Roman"/>
                <w:sz w:val="22"/>
                <w:szCs w:val="22"/>
              </w:rPr>
              <w:t>5 (penkias) darbo dienas</w:t>
            </w:r>
          </w:p>
          <w:p w14:paraId="2026E46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 xml:space="preserve">nuo </w:t>
            </w:r>
            <w:r w:rsidRPr="0022017E">
              <w:rPr>
                <w:rFonts w:ascii="Times New Roman" w:eastAsia="Arial" w:hAnsi="Times New Roman" w:cs="Times New Roman"/>
                <w:sz w:val="22"/>
                <w:szCs w:val="22"/>
              </w:rPr>
              <w:t>perkančiosios organizacijos</w:t>
            </w:r>
            <w:r w:rsidRPr="0022017E">
              <w:rPr>
                <w:rFonts w:ascii="Times New Roman" w:hAnsi="Times New Roman" w:cs="Times New Roman"/>
                <w:sz w:val="22"/>
                <w:szCs w:val="22"/>
              </w:rPr>
              <w:t xml:space="preserve"> pranešimo raštu apie jos priimtą sprendimą išsiuntimo tiekėjams dienos arba nuo paskelbimo apie </w:t>
            </w:r>
            <w:r w:rsidRPr="0022017E">
              <w:rPr>
                <w:rFonts w:ascii="Times New Roman" w:eastAsia="Arial" w:hAnsi="Times New Roman" w:cs="Times New Roman"/>
                <w:sz w:val="22"/>
                <w:szCs w:val="22"/>
              </w:rPr>
              <w:t>perkančiosios organizacijos</w:t>
            </w:r>
            <w:r w:rsidRPr="0022017E">
              <w:rPr>
                <w:rFonts w:ascii="Times New Roman" w:hAnsi="Times New Roman" w:cs="Times New Roman"/>
                <w:sz w:val="22"/>
                <w:szCs w:val="22"/>
              </w:rPr>
              <w:t xml:space="preserve"> priimtus sprendimus dienos, jei VPĮ nenumato reikalavimo raštu informuoti tiekėjus apie </w:t>
            </w:r>
            <w:r w:rsidRPr="0022017E">
              <w:rPr>
                <w:rFonts w:ascii="Times New Roman" w:eastAsia="Arial" w:hAnsi="Times New Roman" w:cs="Times New Roman"/>
                <w:sz w:val="22"/>
                <w:szCs w:val="22"/>
              </w:rPr>
              <w:t xml:space="preserve"> perkančiosios organizacijos</w:t>
            </w:r>
            <w:r w:rsidRPr="0022017E">
              <w:rPr>
                <w:rFonts w:ascii="Times New Roman" w:hAnsi="Times New Roman" w:cs="Times New Roman"/>
                <w:sz w:val="22"/>
                <w:szCs w:val="22"/>
              </w:rPr>
              <w:t xml:space="preserve"> priimtus sprendimus;</w:t>
            </w:r>
          </w:p>
          <w:p w14:paraId="0F15D2F6" w14:textId="77777777" w:rsidR="00140440" w:rsidRPr="0022017E" w:rsidRDefault="00140440" w:rsidP="00BD0DCD">
            <w:pPr>
              <w:spacing w:after="0" w:line="240" w:lineRule="auto"/>
              <w:jc w:val="both"/>
              <w:rPr>
                <w:rFonts w:ascii="Times New Roman" w:hAnsi="Times New Roman" w:cs="Times New Roman"/>
                <w:sz w:val="22"/>
                <w:szCs w:val="22"/>
              </w:rPr>
            </w:pPr>
            <w:r w:rsidRPr="0022017E">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587C4C8C" w14:textId="77777777" w:rsidTr="00BD0DCD">
        <w:trPr>
          <w:trHeight w:val="20"/>
        </w:trPr>
        <w:tc>
          <w:tcPr>
            <w:tcW w:w="747" w:type="dxa"/>
            <w:tcMar>
              <w:top w:w="0" w:type="dxa"/>
              <w:left w:w="108" w:type="dxa"/>
              <w:bottom w:w="0" w:type="dxa"/>
              <w:right w:w="108" w:type="dxa"/>
            </w:tcMar>
          </w:tcPr>
          <w:p w14:paraId="13BC199A"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6 (šešias) darbo dienas nuo pretenzijos gavimo dienos</w:t>
            </w:r>
          </w:p>
        </w:tc>
        <w:tc>
          <w:tcPr>
            <w:tcW w:w="2737" w:type="dxa"/>
          </w:tcPr>
          <w:p w14:paraId="6DC92423"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1F63A420" w14:textId="77777777" w:rsidTr="00BD0DCD">
        <w:trPr>
          <w:trHeight w:val="20"/>
        </w:trPr>
        <w:tc>
          <w:tcPr>
            <w:tcW w:w="747" w:type="dxa"/>
            <w:tcMar>
              <w:top w:w="0" w:type="dxa"/>
              <w:left w:w="108" w:type="dxa"/>
              <w:bottom w:w="0" w:type="dxa"/>
              <w:right w:w="108" w:type="dxa"/>
            </w:tcMar>
          </w:tcPr>
          <w:p w14:paraId="33917E30" w14:textId="77777777" w:rsidR="00140440" w:rsidRPr="0022017E"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22017E" w:rsidRDefault="00140440" w:rsidP="00BD0DCD">
            <w:pPr>
              <w:spacing w:after="0" w:line="240" w:lineRule="auto"/>
              <w:rPr>
                <w:rFonts w:ascii="Times New Roman" w:hAnsi="Times New Roman" w:cs="Times New Roman"/>
                <w:bCs/>
                <w:sz w:val="22"/>
                <w:szCs w:val="22"/>
              </w:rPr>
            </w:pPr>
            <w:r w:rsidRPr="0022017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017E">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22017E" w:rsidRDefault="00140440" w:rsidP="00BD0DCD">
            <w:pPr>
              <w:spacing w:after="0" w:line="240" w:lineRule="auto"/>
              <w:rPr>
                <w:rFonts w:ascii="Times New Roman" w:hAnsi="Times New Roman" w:cs="Times New Roman"/>
                <w:sz w:val="22"/>
                <w:szCs w:val="22"/>
              </w:rPr>
            </w:pPr>
          </w:p>
        </w:tc>
      </w:tr>
      <w:tr w:rsidR="00140440" w:rsidRPr="0022017E" w14:paraId="219E29CF" w14:textId="77777777" w:rsidTr="00BD0DCD">
        <w:trPr>
          <w:trHeight w:val="20"/>
        </w:trPr>
        <w:tc>
          <w:tcPr>
            <w:tcW w:w="747" w:type="dxa"/>
            <w:tcMar>
              <w:top w:w="0" w:type="dxa"/>
              <w:left w:w="108" w:type="dxa"/>
              <w:bottom w:w="0" w:type="dxa"/>
              <w:right w:w="108" w:type="dxa"/>
            </w:tcMar>
          </w:tcPr>
          <w:p w14:paraId="4C9C33C5"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bCs/>
                <w:sz w:val="22"/>
                <w:szCs w:val="22"/>
              </w:rPr>
              <w:t>5 (penkių) darbo dienų,</w:t>
            </w:r>
            <w:r w:rsidRPr="0022017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22017E">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22017E" w:rsidRDefault="00140440" w:rsidP="00BD0DCD">
            <w:pPr>
              <w:spacing w:after="0" w:line="240" w:lineRule="auto"/>
              <w:rPr>
                <w:rFonts w:ascii="Times New Roman" w:eastAsia="Calibri" w:hAnsi="Times New Roman" w:cs="Times New Roman"/>
                <w:bCs/>
                <w:sz w:val="22"/>
                <w:szCs w:val="22"/>
              </w:rPr>
            </w:pPr>
          </w:p>
        </w:tc>
      </w:tr>
      <w:tr w:rsidR="00140440" w:rsidRPr="0022017E" w14:paraId="43A157A6" w14:textId="77777777" w:rsidTr="00BD0DCD">
        <w:trPr>
          <w:trHeight w:val="20"/>
        </w:trPr>
        <w:tc>
          <w:tcPr>
            <w:tcW w:w="747" w:type="dxa"/>
            <w:tcMar>
              <w:top w:w="0" w:type="dxa"/>
              <w:left w:w="108" w:type="dxa"/>
              <w:bottom w:w="0" w:type="dxa"/>
              <w:right w:w="108" w:type="dxa"/>
            </w:tcMar>
          </w:tcPr>
          <w:p w14:paraId="4BB6AF48" w14:textId="77777777" w:rsidR="00140440" w:rsidRPr="0022017E"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22017E" w:rsidRDefault="00140440" w:rsidP="00BD0DCD">
            <w:pPr>
              <w:spacing w:after="0" w:line="240" w:lineRule="auto"/>
              <w:rPr>
                <w:rFonts w:ascii="Times New Roman" w:hAnsi="Times New Roman" w:cs="Times New Roman"/>
                <w:sz w:val="22"/>
                <w:szCs w:val="22"/>
              </w:rPr>
            </w:pPr>
            <w:r w:rsidRPr="0022017E">
              <w:rPr>
                <w:rFonts w:ascii="Times New Roman" w:hAnsi="Times New Roman" w:cs="Times New Roman"/>
                <w:sz w:val="22"/>
                <w:szCs w:val="22"/>
              </w:rPr>
              <w:t xml:space="preserve">Jeigu </w:t>
            </w:r>
            <w:r w:rsidRPr="0022017E">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22017E" w:rsidRDefault="00140440" w:rsidP="00BD0DCD">
            <w:pPr>
              <w:spacing w:after="0" w:line="240" w:lineRule="auto"/>
              <w:jc w:val="both"/>
              <w:rPr>
                <w:rFonts w:ascii="Times New Roman" w:hAnsi="Times New Roman" w:cs="Times New Roman"/>
                <w:sz w:val="22"/>
                <w:szCs w:val="22"/>
              </w:rPr>
            </w:pPr>
            <w:r w:rsidRPr="0022017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22017E"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9" w:name="_Ref38539939"/>
      <w:bookmarkStart w:id="40" w:name="_Ref38541068"/>
      <w:bookmarkStart w:id="41" w:name="_Ref38885053"/>
      <w:bookmarkStart w:id="42" w:name="_Ref38899023"/>
      <w:bookmarkStart w:id="43"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4" w:name="_Ref38285444"/>
      <w:bookmarkStart w:id="45" w:name="_Ref38291496"/>
      <w:bookmarkStart w:id="46"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7" w:name="_Ref38291223"/>
      <w:bookmarkStart w:id="48" w:name="_Ref38291334"/>
      <w:bookmarkStart w:id="4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50" w:name="_Toc202517976"/>
      <w:bookmarkStart w:id="51"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1"/>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2" w:name="_Toc202517977"/>
      <w:bookmarkStart w:id="53" w:name="_Ref38291379"/>
      <w:bookmarkStart w:id="54" w:name="_Ref38291394"/>
      <w:bookmarkStart w:id="55"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6"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53A16E65" w:rsidR="001C4CF1" w:rsidRPr="0022017E" w:rsidRDefault="00172CA3" w:rsidP="0022017E">
      <w:pPr>
        <w:pStyle w:val="Sraopastraipa"/>
        <w:tabs>
          <w:tab w:val="left" w:pos="851"/>
        </w:tabs>
        <w:spacing w:after="0" w:line="240" w:lineRule="auto"/>
        <w:ind w:left="0"/>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w:t>
      </w:r>
      <w:r w:rsidR="00E76350" w:rsidRPr="0022017E">
        <w:rPr>
          <w:rFonts w:ascii="Times New Roman" w:hAnsi="Times New Roman" w:cs="Times New Roman"/>
          <w:b/>
          <w:bCs/>
          <w:sz w:val="22"/>
          <w:szCs w:val="22"/>
        </w:rPr>
        <w:t>EXCEL formatu</w:t>
      </w:r>
      <w:r w:rsidR="00F757B7" w:rsidRPr="0022017E">
        <w:rPr>
          <w:rFonts w:ascii="Times New Roman" w:hAnsi="Times New Roman" w:cs="Times New Roman"/>
          <w:b/>
          <w:bCs/>
          <w:sz w:val="22"/>
          <w:szCs w:val="22"/>
        </w:rPr>
        <w:t>.</w:t>
      </w:r>
      <w:r w:rsidR="0022017E">
        <w:rPr>
          <w:rFonts w:ascii="Times New Roman" w:hAnsi="Times New Roman" w:cs="Times New Roman"/>
          <w:b/>
          <w:bCs/>
          <w:sz w:val="22"/>
          <w:szCs w:val="22"/>
        </w:rPr>
        <w:t xml:space="preserve"> </w:t>
      </w:r>
      <w:r w:rsidR="0022017E" w:rsidRPr="0022017E">
        <w:rPr>
          <w:rFonts w:ascii="Times New Roman" w:hAnsi="Times New Roman" w:cs="Times New Roman"/>
          <w:sz w:val="22"/>
          <w:szCs w:val="22"/>
        </w:rPr>
        <w:t>Pasiūlymo formą sudaro 2 lapai.</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60"/>
      <w:bookmarkEnd w:id="61"/>
      <w:bookmarkEnd w:id="62"/>
      <w:bookmarkEnd w:id="63"/>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31529A" w:rsidRDefault="00F77AEF" w:rsidP="00F77AEF">
      <w:pPr>
        <w:pStyle w:val="paragrafesrasas2lygis"/>
        <w:spacing w:after="0"/>
        <w:ind w:firstLine="709"/>
        <w:rPr>
          <w:rFonts w:eastAsiaTheme="minorEastAsia"/>
          <w:lang w:eastAsia="lt-LT"/>
        </w:rPr>
      </w:pPr>
      <w:r w:rsidRPr="0031529A">
        <w:rPr>
          <w:rFonts w:eastAsiaTheme="minorEastAsia"/>
          <w:lang w:eastAsia="lt-LT"/>
        </w:rPr>
        <w:t>1. 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31529A">
        <w:rPr>
          <w:rFonts w:eastAsiaTheme="minorEastAsia"/>
          <w:lang w:eastAsia="lt-LT"/>
        </w:rPr>
        <w:t>2.</w:t>
      </w:r>
      <w:r w:rsidRPr="0031529A">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4" w:name="_Toc202517980"/>
      <w:bookmarkStart w:id="65"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6" w:name="_Toc126333948"/>
      <w:bookmarkStart w:id="67" w:name="_Toc202517982"/>
      <w:bookmarkEnd w:id="64"/>
      <w:bookmarkEnd w:id="65"/>
      <w:bookmarkEnd w:id="57"/>
      <w:bookmarkEnd w:id="58"/>
      <w:bookmarkEnd w:id="59"/>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6"/>
      <w:bookmarkEnd w:id="67"/>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792353B9" w14:textId="72813CFA" w:rsidR="00752D55" w:rsidRPr="0022017E" w:rsidRDefault="00A10380" w:rsidP="0022017E">
      <w:pPr>
        <w:pStyle w:val="Sraopastraipa"/>
        <w:tabs>
          <w:tab w:val="left" w:pos="851"/>
        </w:tabs>
        <w:spacing w:after="0" w:line="240" w:lineRule="auto"/>
        <w:ind w:left="284"/>
        <w:jc w:val="both"/>
        <w:rPr>
          <w:rFonts w:ascii="Times New Roman" w:hAnsi="Times New Roman" w:cs="Times New Roman"/>
          <w:sz w:val="22"/>
          <w:szCs w:val="22"/>
        </w:rPr>
        <w:sectPr w:rsidR="00752D55" w:rsidRPr="0022017E" w:rsidSect="0058063B">
          <w:pgSz w:w="12240" w:h="15840"/>
          <w:pgMar w:top="709" w:right="567" w:bottom="1134" w:left="1701" w:header="720" w:footer="720" w:gutter="0"/>
          <w:cols w:space="720"/>
          <w:titlePg/>
          <w:docGrid w:linePitch="360"/>
        </w:sectPr>
      </w:pPr>
      <w:r w:rsidRPr="0022017E">
        <w:rPr>
          <w:rFonts w:ascii="Times New Roman" w:hAnsi="Times New Roman" w:cs="Times New Roman"/>
          <w:sz w:val="22"/>
          <w:szCs w:val="22"/>
        </w:rPr>
        <w:t>Sutarties projektas pateikiamas atskiru dokumentu CVP IS</w:t>
      </w:r>
      <w:r w:rsidR="0022017E">
        <w:rPr>
          <w:rFonts w:ascii="Times New Roman" w:hAnsi="Times New Roman" w:cs="Times New Roman"/>
          <w:sz w:val="22"/>
          <w:szCs w:val="22"/>
        </w:rPr>
        <w:t>.</w:t>
      </w:r>
    </w:p>
    <w:p w14:paraId="40A701A0" w14:textId="4FE2C60A" w:rsidR="00A0296A" w:rsidRDefault="00A0296A" w:rsidP="00A0296A">
      <w:pPr>
        <w:pStyle w:val="Antrat2"/>
        <w:spacing w:before="0"/>
        <w:ind w:left="5103" w:firstLine="1843"/>
        <w:rPr>
          <w:rFonts w:ascii="Times New Roman" w:hAnsi="Times New Roman" w:cs="Times New Roman"/>
          <w:color w:val="auto"/>
          <w:sz w:val="22"/>
          <w:szCs w:val="22"/>
        </w:rPr>
      </w:pPr>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Pr="00296EC5">
        <w:rPr>
          <w:rFonts w:ascii="Times New Roman" w:hAnsi="Times New Roman" w:cs="Times New Roman"/>
          <w:color w:val="auto"/>
          <w:sz w:val="22"/>
          <w:szCs w:val="22"/>
        </w:rPr>
        <w:t xml:space="preserve">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w:t>
      </w:r>
    </w:p>
    <w:p w14:paraId="61F62CB1" w14:textId="19EC6BE0" w:rsidR="00A0296A" w:rsidRPr="00296EC5" w:rsidRDefault="00A0296A" w:rsidP="00A0296A">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w:t>
      </w:r>
      <w:r>
        <w:rPr>
          <w:rFonts w:ascii="Times New Roman" w:hAnsi="Times New Roman" w:cs="Times New Roman"/>
          <w:color w:val="auto"/>
          <w:sz w:val="22"/>
          <w:szCs w:val="22"/>
        </w:rPr>
        <w:t>Bendrieji reikalavimai</w:t>
      </w:r>
      <w:r w:rsidRPr="00296EC5">
        <w:rPr>
          <w:rFonts w:ascii="Times New Roman" w:hAnsi="Times New Roman" w:cs="Times New Roman"/>
          <w:color w:val="auto"/>
          <w:sz w:val="22"/>
          <w:szCs w:val="22"/>
        </w:rPr>
        <w:t>“</w:t>
      </w:r>
    </w:p>
    <w:p w14:paraId="1D8942D6" w14:textId="77777777" w:rsidR="00C20ABD" w:rsidRDefault="00C20ABD" w:rsidP="00C20ABD">
      <w:pPr>
        <w:spacing w:after="0" w:line="240" w:lineRule="auto"/>
        <w:jc w:val="center"/>
        <w:rPr>
          <w:rFonts w:ascii="Times New Roman" w:eastAsia="Times New Roman" w:hAnsi="Times New Roman" w:cs="Times New Roman"/>
          <w:b/>
          <w:bCs/>
          <w:sz w:val="22"/>
          <w:szCs w:val="22"/>
          <w:lang w:eastAsia="en-US"/>
        </w:rPr>
      </w:pPr>
    </w:p>
    <w:p w14:paraId="48C3F05F" w14:textId="35D5C7E9" w:rsidR="00C20ABD" w:rsidRPr="00C20ABD" w:rsidRDefault="00C20ABD" w:rsidP="00C20ABD">
      <w:pPr>
        <w:spacing w:after="0" w:line="240" w:lineRule="auto"/>
        <w:jc w:val="center"/>
        <w:rPr>
          <w:rFonts w:ascii="Times New Roman" w:eastAsia="Times New Roman" w:hAnsi="Times New Roman" w:cs="Times New Roman"/>
          <w:b/>
          <w:bCs/>
          <w:sz w:val="22"/>
          <w:szCs w:val="22"/>
          <w:lang w:eastAsia="en-US"/>
        </w:rPr>
      </w:pPr>
      <w:r w:rsidRPr="00C20ABD">
        <w:rPr>
          <w:rFonts w:ascii="Times New Roman" w:eastAsia="Times New Roman" w:hAnsi="Times New Roman" w:cs="Times New Roman"/>
          <w:b/>
          <w:bCs/>
          <w:sz w:val="22"/>
          <w:szCs w:val="22"/>
          <w:lang w:eastAsia="en-US"/>
        </w:rPr>
        <w:t xml:space="preserve">     TECHNINĖ SPECIFIKACIJA</w:t>
      </w:r>
    </w:p>
    <w:p w14:paraId="1FE95B55" w14:textId="77777777" w:rsidR="00C20ABD" w:rsidRPr="00C20ABD" w:rsidRDefault="00C20ABD" w:rsidP="00C20ABD">
      <w:pPr>
        <w:spacing w:after="0" w:line="240" w:lineRule="auto"/>
        <w:ind w:left="993" w:right="141" w:hanging="567"/>
        <w:jc w:val="center"/>
        <w:rPr>
          <w:rFonts w:ascii="Times New Roman" w:eastAsia="Arial Unicode MS" w:hAnsi="Times New Roman" w:cs="Arial Unicode MS"/>
          <w:b/>
          <w:bCs/>
          <w:color w:val="000000"/>
          <w:sz w:val="22"/>
          <w:szCs w:val="22"/>
          <w:bdr w:val="none" w:sz="0" w:space="0" w:color="auto" w:frame="1"/>
        </w:rPr>
      </w:pPr>
      <w:r w:rsidRPr="00C20ABD">
        <w:rPr>
          <w:rFonts w:ascii="Times New Roman" w:eastAsia="Arial Unicode MS" w:hAnsi="Times New Roman" w:cs="Arial Unicode MS"/>
          <w:b/>
          <w:bCs/>
          <w:color w:val="000000"/>
          <w:sz w:val="22"/>
          <w:szCs w:val="22"/>
          <w:bdr w:val="none" w:sz="0" w:space="0" w:color="auto" w:frame="1"/>
        </w:rPr>
        <w:t>BENDRIEJI REIKALAVIMAI</w:t>
      </w:r>
    </w:p>
    <w:p w14:paraId="56619828" w14:textId="77777777" w:rsidR="00C20ABD" w:rsidRPr="00C20ABD" w:rsidRDefault="00C20ABD" w:rsidP="00C20ABD">
      <w:pPr>
        <w:spacing w:after="0" w:line="240" w:lineRule="auto"/>
        <w:ind w:left="993" w:right="141" w:hanging="567"/>
        <w:jc w:val="both"/>
        <w:rPr>
          <w:rFonts w:ascii="Times New Roman" w:eastAsia="Arial Unicode MS" w:hAnsi="Times New Roman" w:cs="Arial Unicode MS"/>
          <w:color w:val="000000"/>
          <w:sz w:val="22"/>
          <w:szCs w:val="22"/>
          <w:bdr w:val="none" w:sz="0" w:space="0" w:color="auto" w:frame="1"/>
        </w:rPr>
      </w:pPr>
    </w:p>
    <w:p w14:paraId="79170CEC" w14:textId="77777777" w:rsidR="00C20ABD" w:rsidRPr="00C20ABD" w:rsidRDefault="00C20ABD" w:rsidP="00C20ABD">
      <w:pPr>
        <w:numPr>
          <w:ilvl w:val="0"/>
          <w:numId w:val="42"/>
        </w:numPr>
        <w:spacing w:after="0" w:line="240" w:lineRule="auto"/>
        <w:ind w:right="141"/>
        <w:contextualSpacing/>
        <w:jc w:val="both"/>
        <w:rPr>
          <w:rFonts w:ascii="Times New Roman" w:eastAsia="Arial Unicode MS" w:hAnsi="Times New Roman" w:cs="Arial Unicode MS"/>
          <w:b/>
          <w:bCs/>
          <w:color w:val="000000"/>
          <w:sz w:val="22"/>
          <w:szCs w:val="22"/>
          <w:u w:val="single"/>
          <w:bdr w:val="none" w:sz="0" w:space="0" w:color="auto" w:frame="1"/>
        </w:rPr>
      </w:pPr>
      <w:r w:rsidRPr="00C20ABD">
        <w:rPr>
          <w:rFonts w:ascii="Times New Roman" w:eastAsia="Arial Unicode MS" w:hAnsi="Times New Roman" w:cs="Arial Unicode MS"/>
          <w:b/>
          <w:bCs/>
          <w:color w:val="000000"/>
          <w:sz w:val="22"/>
          <w:szCs w:val="22"/>
          <w:u w:val="single"/>
          <w:bdr w:val="none" w:sz="0" w:space="0" w:color="auto" w:frame="1"/>
        </w:rPr>
        <w:t>Kartu su pasiūlymu pateikiami šie dokumentai:</w:t>
      </w:r>
    </w:p>
    <w:p w14:paraId="0457A423" w14:textId="77777777" w:rsidR="00C20ABD" w:rsidRPr="00C20ABD" w:rsidRDefault="00C20ABD" w:rsidP="00C20ABD">
      <w:pPr>
        <w:spacing w:after="0" w:line="240" w:lineRule="auto"/>
        <w:ind w:left="993" w:right="141" w:hanging="567"/>
        <w:jc w:val="both"/>
        <w:rPr>
          <w:rFonts w:ascii="Times New Roman" w:eastAsia="Arial Unicode MS" w:hAnsi="Times New Roman" w:cs="Arial Unicode MS"/>
          <w:color w:val="000000"/>
          <w:sz w:val="22"/>
          <w:szCs w:val="22"/>
          <w:bdr w:val="none" w:sz="0" w:space="0" w:color="auto" w:frame="1"/>
        </w:rPr>
      </w:pPr>
    </w:p>
    <w:p w14:paraId="3140837F" w14:textId="77777777" w:rsidR="00C20ABD" w:rsidRPr="00C20ABD" w:rsidRDefault="00C20ABD" w:rsidP="00C20ABD">
      <w:pPr>
        <w:numPr>
          <w:ilvl w:val="1"/>
          <w:numId w:val="42"/>
        </w:numPr>
        <w:spacing w:after="0" w:line="240" w:lineRule="auto"/>
        <w:ind w:right="141"/>
        <w:contextualSpacing/>
        <w:jc w:val="both"/>
        <w:rPr>
          <w:rFonts w:ascii="Times New Roman" w:eastAsia="Arial Unicode MS" w:hAnsi="Times New Roman" w:cs="Times New Roman"/>
          <w:i/>
          <w:iCs/>
          <w:sz w:val="24"/>
          <w:szCs w:val="22"/>
          <w:bdr w:val="none" w:sz="0" w:space="0" w:color="auto" w:frame="1"/>
        </w:rPr>
      </w:pPr>
      <w:r w:rsidRPr="00C20ABD">
        <w:rPr>
          <w:rFonts w:ascii="Times New Roman" w:eastAsia="Times New Roman" w:hAnsi="Times New Roman" w:cs="Times New Roman"/>
          <w:color w:val="000000"/>
          <w:sz w:val="22"/>
          <w:szCs w:val="22"/>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C20ABD">
        <w:rPr>
          <w:rFonts w:ascii="Times New Roman" w:eastAsia="Times New Roman" w:hAnsi="Times New Roman" w:cs="Times New Roman"/>
          <w:color w:val="000000"/>
          <w:sz w:val="22"/>
          <w:szCs w:val="22"/>
        </w:rPr>
        <w:t>pdf</w:t>
      </w:r>
      <w:proofErr w:type="spellEnd"/>
      <w:r w:rsidRPr="00C20ABD">
        <w:rPr>
          <w:rFonts w:ascii="Times New Roman" w:eastAsia="Times New Roman" w:hAnsi="Times New Roman" w:cs="Times New Roman"/>
          <w:color w:val="000000"/>
          <w:sz w:val="22"/>
          <w:szCs w:val="22"/>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C20ABD">
        <w:rPr>
          <w:rFonts w:ascii="Times New Roman" w:eastAsia="Times New Roman" w:hAnsi="Times New Roman" w:cs="Times New Roman"/>
          <w:sz w:val="22"/>
          <w:szCs w:val="22"/>
        </w:rPr>
        <w:t>Tiekėjas, teikdamas pasiūlymą, patvirtina, kad visi pateikti dokumentai yra tikri, autentiški ir nepakeisti.</w:t>
      </w:r>
      <w:r w:rsidRPr="00C20ABD">
        <w:rPr>
          <w:rFonts w:ascii="Times New Roman" w:eastAsia="Times New Roman" w:hAnsi="Times New Roman" w:cs="Times New Roman"/>
          <w:i/>
          <w:iCs/>
          <w:sz w:val="22"/>
          <w:szCs w:val="22"/>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 taip pat įrangos naudojimo instrukciją (eksploatavimo dokumentaciją). Nepateikus tokių dokumentų per perkančiosios organizacijos nustatytą terminą arba nustačius dokumentų klastojimo ar klaidinančio pateikimo faktą, perkančioji organizacija turi teisę tiekėjo pasiūlymą atmesti.</w:t>
      </w:r>
    </w:p>
    <w:p w14:paraId="13015C22" w14:textId="77777777" w:rsidR="00C20ABD" w:rsidRPr="00C20ABD" w:rsidRDefault="00C20ABD" w:rsidP="00C20ABD">
      <w:pPr>
        <w:numPr>
          <w:ilvl w:val="1"/>
          <w:numId w:val="42"/>
        </w:numPr>
        <w:spacing w:after="40" w:line="240" w:lineRule="auto"/>
        <w:ind w:right="-1"/>
        <w:contextualSpacing/>
        <w:jc w:val="both"/>
        <w:rPr>
          <w:rFonts w:ascii="Times New Roman" w:eastAsia="Times New Roman" w:hAnsi="Times New Roman" w:cs="Times New Roman"/>
          <w:sz w:val="22"/>
          <w:szCs w:val="22"/>
        </w:rPr>
      </w:pPr>
      <w:r w:rsidRPr="00C20ABD">
        <w:rPr>
          <w:rFonts w:ascii="Times New Roman" w:eastAsia="Times New Roman" w:hAnsi="Times New Roman" w:cs="Times New Roman"/>
          <w:sz w:val="22"/>
          <w:szCs w:val="22"/>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36383249" w14:textId="77777777" w:rsidR="00C20ABD" w:rsidRPr="00C20ABD" w:rsidRDefault="00C20ABD" w:rsidP="00C20ABD">
      <w:pPr>
        <w:numPr>
          <w:ilvl w:val="1"/>
          <w:numId w:val="42"/>
        </w:numPr>
        <w:spacing w:after="40" w:line="240" w:lineRule="auto"/>
        <w:ind w:right="-1"/>
        <w:contextualSpacing/>
        <w:jc w:val="both"/>
        <w:rPr>
          <w:rFonts w:ascii="Times New Roman" w:eastAsia="Times New Roman" w:hAnsi="Times New Roman" w:cs="Times New Roman"/>
          <w:sz w:val="22"/>
          <w:szCs w:val="22"/>
        </w:rPr>
      </w:pPr>
      <w:r w:rsidRPr="00C20ABD">
        <w:rPr>
          <w:rFonts w:ascii="Times New Roman" w:eastAsia="Times New Roman" w:hAnsi="Times New Roman" w:cs="Times New Roman"/>
          <w:sz w:val="22"/>
          <w:szCs w:val="22"/>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24EDDB42" w14:textId="77777777" w:rsidR="00C20ABD" w:rsidRPr="00C20ABD" w:rsidRDefault="00C20ABD" w:rsidP="00C20ABD">
      <w:pPr>
        <w:numPr>
          <w:ilvl w:val="1"/>
          <w:numId w:val="42"/>
        </w:numPr>
        <w:spacing w:after="0" w:line="240" w:lineRule="auto"/>
        <w:contextualSpacing/>
        <w:jc w:val="both"/>
        <w:rPr>
          <w:rFonts w:ascii="Times New Roman" w:eastAsia="Times New Roman" w:hAnsi="Times New Roman" w:cs="Times New Roman"/>
          <w:sz w:val="22"/>
          <w:szCs w:val="22"/>
        </w:rPr>
      </w:pPr>
      <w:r w:rsidRPr="00C20ABD">
        <w:rPr>
          <w:rFonts w:ascii="Times New Roman" w:eastAsia="Times New Roman" w:hAnsi="Times New Roman" w:cs="Times New Roman"/>
          <w:sz w:val="22"/>
          <w:szCs w:val="22"/>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54014A6B" w14:textId="77777777" w:rsidR="00C20ABD" w:rsidRPr="00C20ABD" w:rsidRDefault="00C20ABD" w:rsidP="00C20ABD">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C20ABD">
        <w:rPr>
          <w:rFonts w:ascii="Times New Roman" w:eastAsia="Times New Roman" w:hAnsi="Times New Roman" w:cs="Times New Roman"/>
          <w:color w:val="000000"/>
          <w:sz w:val="22"/>
          <w:szCs w:val="22"/>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090C3BC" w14:textId="77777777" w:rsidR="00C20ABD" w:rsidRPr="00C20ABD" w:rsidRDefault="00C20ABD" w:rsidP="00C20ABD">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C20ABD">
        <w:rPr>
          <w:rFonts w:ascii="Times New Roman" w:eastAsia="Times New Roman" w:hAnsi="Times New Roman" w:cs="Times New Roman"/>
          <w:color w:val="000000"/>
          <w:sz w:val="22"/>
          <w:szCs w:val="22"/>
        </w:rPr>
        <w:t xml:space="preserve">Garantinis terminas ne mažiau 24 mėn. Į garantiją įskaičiuotas nemokamai atliekamas įrangos remontas, įskaitant remontui atlikti reikalingas detales bei medžiagas. Reikalavimai netaikomi garantijos sąlygų </w:t>
      </w:r>
      <w:r w:rsidRPr="00C20ABD">
        <w:rPr>
          <w:rFonts w:ascii="Times New Roman" w:eastAsia="Times New Roman" w:hAnsi="Times New Roman" w:cs="Times New Roman"/>
          <w:color w:val="000000"/>
          <w:sz w:val="22"/>
          <w:szCs w:val="22"/>
        </w:rPr>
        <w:lastRenderedPageBreak/>
        <w:t xml:space="preserve">neatitinkančių gedimų atvejams, kai įranga sugenda dėl vartotojo kaltės. Garantiniu laikotarpiu tiekėjas taip pat privalo atlikti periodinę techninę priežiūrą pagal gamintojo reikalavimus be papildomo apmokėjimo. </w:t>
      </w:r>
    </w:p>
    <w:p w14:paraId="5CB1ED78" w14:textId="77777777" w:rsidR="00C20ABD" w:rsidRPr="00C20ABD" w:rsidRDefault="00C20ABD" w:rsidP="00C20ABD">
      <w:pPr>
        <w:numPr>
          <w:ilvl w:val="1"/>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C20ABD">
        <w:rPr>
          <w:rFonts w:ascii="Times New Roman" w:eastAsia="Arial Unicode MS" w:hAnsi="Times New Roman" w:cs="Times New Roman"/>
          <w:color w:val="000000"/>
          <w:sz w:val="22"/>
          <w:szCs w:val="22"/>
          <w:bdr w:val="none" w:sz="0" w:space="0" w:color="auto" w:frame="1"/>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30EFFD32" w14:textId="77777777" w:rsidR="00C20ABD" w:rsidRPr="00C20ABD" w:rsidRDefault="00C20ABD" w:rsidP="00C20ABD">
      <w:pPr>
        <w:spacing w:after="0" w:line="240" w:lineRule="auto"/>
        <w:ind w:left="786" w:right="141"/>
        <w:contextualSpacing/>
        <w:jc w:val="both"/>
        <w:rPr>
          <w:rFonts w:ascii="Times New Roman" w:eastAsia="Arial Unicode MS" w:hAnsi="Times New Roman" w:cs="Times New Roman"/>
          <w:color w:val="000000"/>
          <w:sz w:val="22"/>
          <w:szCs w:val="22"/>
          <w:bdr w:val="none" w:sz="0" w:space="0" w:color="auto" w:frame="1"/>
        </w:rPr>
      </w:pPr>
    </w:p>
    <w:p w14:paraId="01D13086" w14:textId="77777777" w:rsidR="00C20ABD" w:rsidRPr="00C20ABD" w:rsidRDefault="00C20ABD" w:rsidP="00C20ABD">
      <w:pPr>
        <w:numPr>
          <w:ilvl w:val="0"/>
          <w:numId w:val="42"/>
        </w:numPr>
        <w:spacing w:after="0" w:line="240" w:lineRule="auto"/>
        <w:ind w:right="141"/>
        <w:contextualSpacing/>
        <w:jc w:val="both"/>
        <w:rPr>
          <w:rFonts w:ascii="Times New Roman" w:eastAsia="Arial Unicode MS" w:hAnsi="Times New Roman" w:cs="Times New Roman"/>
          <w:color w:val="000000"/>
          <w:sz w:val="22"/>
          <w:szCs w:val="22"/>
          <w:bdr w:val="none" w:sz="0" w:space="0" w:color="auto" w:frame="1"/>
        </w:rPr>
      </w:pPr>
      <w:r w:rsidRPr="00C20ABD">
        <w:rPr>
          <w:rFonts w:ascii="Times New Roman" w:eastAsia="Arial Unicode MS" w:hAnsi="Times New Roman" w:cs="Times New Roman"/>
          <w:b/>
          <w:bCs/>
          <w:color w:val="000000"/>
          <w:sz w:val="22"/>
          <w:szCs w:val="22"/>
          <w:u w:val="single"/>
          <w:bdr w:val="none" w:sz="0" w:space="0" w:color="auto" w:frame="1"/>
        </w:rPr>
        <w:t>Kartu su prekėmis</w:t>
      </w:r>
      <w:r w:rsidRPr="00C20ABD">
        <w:rPr>
          <w:rFonts w:ascii="Times New Roman" w:eastAsia="Arial Unicode MS" w:hAnsi="Times New Roman" w:cs="Arial Unicode MS"/>
          <w:b/>
          <w:bCs/>
          <w:color w:val="000000"/>
          <w:sz w:val="22"/>
          <w:szCs w:val="22"/>
          <w:u w:val="single"/>
          <w:bdr w:val="none" w:sz="0" w:space="0" w:color="auto" w:frame="1"/>
        </w:rPr>
        <w:t xml:space="preserve"> pateikiami šie dokumentai:</w:t>
      </w:r>
    </w:p>
    <w:p w14:paraId="513F317C" w14:textId="77777777" w:rsidR="00C20ABD" w:rsidRPr="00C20ABD" w:rsidRDefault="00C20ABD" w:rsidP="00C20ABD">
      <w:pPr>
        <w:spacing w:after="0" w:line="240" w:lineRule="auto"/>
        <w:ind w:left="786" w:right="141"/>
        <w:contextualSpacing/>
        <w:jc w:val="both"/>
        <w:rPr>
          <w:rFonts w:ascii="Times New Roman" w:eastAsia="Arial Unicode MS" w:hAnsi="Times New Roman" w:cs="Times New Roman"/>
          <w:color w:val="000000"/>
          <w:sz w:val="22"/>
          <w:szCs w:val="22"/>
          <w:bdr w:val="none" w:sz="0" w:space="0" w:color="auto" w:frame="1"/>
        </w:rPr>
      </w:pPr>
    </w:p>
    <w:p w14:paraId="005A53B8" w14:textId="77777777" w:rsidR="00C20ABD" w:rsidRPr="00C20ABD" w:rsidRDefault="00C20ABD" w:rsidP="00C20ABD">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C20ABD">
        <w:rPr>
          <w:rFonts w:ascii="Times New Roman" w:eastAsia="Times New Roman" w:hAnsi="Times New Roman" w:cs="Times New Roman"/>
          <w:color w:val="000000"/>
          <w:sz w:val="22"/>
          <w:szCs w:val="22"/>
        </w:rPr>
        <w:t>CE sertifikatas.</w:t>
      </w:r>
    </w:p>
    <w:p w14:paraId="244A7304" w14:textId="77777777" w:rsidR="00C20ABD" w:rsidRPr="00C20ABD" w:rsidRDefault="00C20ABD" w:rsidP="00C20ABD">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C20ABD">
        <w:rPr>
          <w:rFonts w:ascii="Times New Roman" w:eastAsia="Times New Roman" w:hAnsi="Times New Roman" w:cs="Times New Roman"/>
          <w:color w:val="000000"/>
          <w:sz w:val="22"/>
          <w:szCs w:val="22"/>
        </w:rPr>
        <w:t>Naudojimo instrukcija lietuvių kalba.</w:t>
      </w:r>
    </w:p>
    <w:p w14:paraId="572B2AA2" w14:textId="77777777" w:rsidR="00C20ABD" w:rsidRPr="00C20ABD" w:rsidRDefault="00C20ABD" w:rsidP="00C20ABD">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C20ABD">
        <w:rPr>
          <w:rFonts w:ascii="Times New Roman" w:eastAsia="Times New Roman" w:hAnsi="Times New Roman" w:cs="Times New Roman"/>
          <w:color w:val="000000"/>
          <w:sz w:val="22"/>
          <w:szCs w:val="22"/>
        </w:rPr>
        <w:t>Serviso dokumentacija lietuvių arba anglų kalba.</w:t>
      </w:r>
    </w:p>
    <w:p w14:paraId="2E0F6A56" w14:textId="77777777" w:rsidR="00C20ABD" w:rsidRPr="00C20ABD" w:rsidRDefault="00C20ABD" w:rsidP="00C20ABD">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C20ABD">
        <w:rPr>
          <w:rFonts w:ascii="Times New Roman" w:eastAsia="Times New Roman" w:hAnsi="Times New Roman" w:cs="Times New Roman"/>
          <w:color w:val="000000"/>
          <w:sz w:val="22"/>
          <w:szCs w:val="22"/>
        </w:rPr>
        <w:t>Įrangos techninis pasas.</w:t>
      </w:r>
    </w:p>
    <w:p w14:paraId="206F24C9" w14:textId="77777777" w:rsidR="00C20ABD" w:rsidRPr="00C20ABD" w:rsidRDefault="00C20ABD" w:rsidP="00C20ABD">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C20ABD">
        <w:rPr>
          <w:rFonts w:ascii="Times New Roman" w:eastAsia="Times New Roman" w:hAnsi="Times New Roman" w:cs="Times New Roman"/>
          <w:color w:val="000000"/>
          <w:sz w:val="22"/>
          <w:szCs w:val="22"/>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62E2E7B1" w14:textId="77777777" w:rsidR="00C20ABD" w:rsidRPr="00C20ABD" w:rsidRDefault="00C20ABD" w:rsidP="00C20ABD">
      <w:pPr>
        <w:numPr>
          <w:ilvl w:val="1"/>
          <w:numId w:val="42"/>
        </w:numPr>
        <w:spacing w:after="0" w:line="240" w:lineRule="auto"/>
        <w:contextualSpacing/>
        <w:jc w:val="both"/>
        <w:rPr>
          <w:rFonts w:ascii="Times New Roman" w:eastAsia="Times New Roman" w:hAnsi="Times New Roman" w:cs="Times New Roman"/>
          <w:color w:val="000000"/>
          <w:sz w:val="22"/>
          <w:szCs w:val="22"/>
        </w:rPr>
      </w:pPr>
      <w:r w:rsidRPr="00C20ABD">
        <w:rPr>
          <w:rFonts w:ascii="Times New Roman" w:eastAsia="Times New Roman" w:hAnsi="Times New Roman" w:cs="Times New Roman"/>
          <w:color w:val="000000"/>
          <w:sz w:val="22"/>
          <w:szCs w:val="22"/>
        </w:rPr>
        <w:t>Valymo–dezinfekavimo instrukcija, kurioje aprašoma valymo ir dezinfekavimo procedūra, periodiškumas bei nurodomos naudojamos medžiagos ar jų tipai.</w:t>
      </w:r>
    </w:p>
    <w:p w14:paraId="35DF65BE" w14:textId="77777777" w:rsidR="00C20ABD" w:rsidRPr="00C20ABD" w:rsidRDefault="00C20ABD" w:rsidP="00C20ABD">
      <w:pPr>
        <w:spacing w:after="0" w:line="240" w:lineRule="auto"/>
        <w:ind w:left="426" w:right="141"/>
        <w:jc w:val="both"/>
        <w:rPr>
          <w:rFonts w:ascii="Times New Roman" w:eastAsia="Arial Unicode MS" w:hAnsi="Times New Roman" w:cs="Times New Roman"/>
          <w:color w:val="000000"/>
          <w:sz w:val="22"/>
          <w:szCs w:val="22"/>
          <w:bdr w:val="none" w:sz="0" w:space="0" w:color="auto" w:frame="1"/>
        </w:rPr>
      </w:pPr>
    </w:p>
    <w:p w14:paraId="564EE7D7" w14:textId="77777777" w:rsidR="00C20ABD" w:rsidRPr="00C20ABD" w:rsidRDefault="00C20ABD" w:rsidP="00C20ABD">
      <w:pPr>
        <w:spacing w:after="0" w:line="240" w:lineRule="auto"/>
        <w:jc w:val="center"/>
        <w:rPr>
          <w:rFonts w:ascii="Times New Roman" w:eastAsia="Calibri" w:hAnsi="Times New Roman" w:cs="Times New Roman"/>
          <w:b/>
          <w:bCs/>
          <w:sz w:val="22"/>
          <w:szCs w:val="22"/>
          <w:lang w:eastAsia="en-US"/>
        </w:rPr>
      </w:pPr>
      <w:r w:rsidRPr="00C20ABD">
        <w:rPr>
          <w:rFonts w:ascii="Times New Roman" w:eastAsia="Calibri" w:hAnsi="Times New Roman" w:cs="Times New Roman"/>
          <w:b/>
          <w:bCs/>
          <w:sz w:val="22"/>
          <w:szCs w:val="22"/>
          <w:lang w:eastAsia="en-US"/>
        </w:rPr>
        <w:t>ŽALIEJI REIKALAVIMAI</w:t>
      </w:r>
    </w:p>
    <w:p w14:paraId="2C20F754" w14:textId="77777777" w:rsidR="00C20ABD" w:rsidRPr="00C20ABD" w:rsidRDefault="00C20ABD" w:rsidP="00C20ABD">
      <w:pPr>
        <w:spacing w:after="0" w:line="240" w:lineRule="auto"/>
        <w:rPr>
          <w:rFonts w:ascii="Times New Roman" w:eastAsia="Calibri" w:hAnsi="Times New Roman" w:cs="Times New Roman"/>
          <w:sz w:val="22"/>
          <w:szCs w:val="22"/>
          <w:lang w:eastAsia="en-US"/>
        </w:rPr>
      </w:pPr>
    </w:p>
    <w:p w14:paraId="07BD0B4A" w14:textId="77777777" w:rsidR="00C20ABD" w:rsidRPr="00C20ABD" w:rsidRDefault="00C20ABD" w:rsidP="00C20ABD">
      <w:pPr>
        <w:spacing w:after="0" w:line="240" w:lineRule="auto"/>
        <w:ind w:firstLine="1296"/>
        <w:jc w:val="both"/>
        <w:rPr>
          <w:rFonts w:ascii="Times New Roman" w:eastAsia="Calibri" w:hAnsi="Times New Roman" w:cs="Times New Roman"/>
          <w:color w:val="000000"/>
          <w:sz w:val="22"/>
          <w:szCs w:val="22"/>
        </w:rPr>
      </w:pPr>
      <w:r w:rsidRPr="00C20ABD">
        <w:rPr>
          <w:rFonts w:ascii="Times New Roman" w:eastAsia="Calibri" w:hAnsi="Times New Roman" w:cs="Times New Roman"/>
          <w:color w:val="000000"/>
          <w:sz w:val="22"/>
          <w:szCs w:val="22"/>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7A66CB14" w14:textId="77777777" w:rsidR="00C20ABD" w:rsidRPr="00C20ABD" w:rsidRDefault="00C20ABD" w:rsidP="00C20ABD">
      <w:pPr>
        <w:spacing w:after="0" w:line="240" w:lineRule="auto"/>
        <w:jc w:val="both"/>
        <w:rPr>
          <w:rFonts w:ascii="Times New Roman" w:eastAsia="Calibri" w:hAnsi="Times New Roman" w:cs="Times New Roman"/>
          <w:kern w:val="2"/>
          <w:sz w:val="22"/>
          <w:szCs w:val="22"/>
          <w:shd w:val="clear" w:color="auto" w:fill="FFFFFF"/>
          <w:lang w:eastAsia="en-US"/>
        </w:rPr>
      </w:pPr>
    </w:p>
    <w:p w14:paraId="5489BD1E" w14:textId="77777777" w:rsidR="00C20ABD" w:rsidRPr="00C20ABD" w:rsidRDefault="00C20ABD" w:rsidP="00C20ABD">
      <w:pPr>
        <w:spacing w:after="0" w:line="240" w:lineRule="auto"/>
        <w:ind w:firstLine="1296"/>
        <w:jc w:val="both"/>
        <w:rPr>
          <w:rFonts w:ascii="Times New Roman" w:eastAsia="Calibri" w:hAnsi="Times New Roman" w:cs="Times New Roman"/>
          <w:kern w:val="2"/>
          <w:sz w:val="22"/>
          <w:szCs w:val="22"/>
          <w:shd w:val="clear" w:color="auto" w:fill="FFFFFF"/>
          <w:lang w:eastAsia="en-US"/>
        </w:rPr>
      </w:pPr>
      <w:r w:rsidRPr="00C20ABD">
        <w:rPr>
          <w:rFonts w:ascii="Times New Roman" w:eastAsia="Calibri" w:hAnsi="Times New Roman" w:cs="Times New Roman"/>
          <w:kern w:val="2"/>
          <w:sz w:val="22"/>
          <w:szCs w:val="22"/>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C20ABD">
        <w:rPr>
          <w:rFonts w:ascii="Times New Roman" w:eastAsia="Calibri" w:hAnsi="Times New Roman" w:cs="Times New Roman"/>
          <w:kern w:val="2"/>
          <w:sz w:val="22"/>
          <w:szCs w:val="22"/>
          <w:shd w:val="clear" w:color="auto" w:fill="FFFFFF"/>
          <w:lang w:eastAsia="en-US"/>
        </w:rPr>
        <w:t>perdirbamumą</w:t>
      </w:r>
      <w:proofErr w:type="spellEnd"/>
      <w:r w:rsidRPr="00C20ABD">
        <w:rPr>
          <w:rFonts w:ascii="Times New Roman" w:eastAsia="Calibri" w:hAnsi="Times New Roman" w:cs="Times New Roman"/>
          <w:kern w:val="2"/>
          <w:sz w:val="22"/>
          <w:szCs w:val="22"/>
          <w:shd w:val="clear" w:color="auto" w:fill="FFFFFF"/>
          <w:lang w:eastAsia="en-US"/>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432915AB" w14:textId="77777777" w:rsidR="00C20ABD" w:rsidRPr="00C20ABD" w:rsidRDefault="00C20ABD" w:rsidP="00C20ABD">
      <w:pPr>
        <w:spacing w:after="0" w:line="240" w:lineRule="auto"/>
        <w:jc w:val="both"/>
        <w:rPr>
          <w:rFonts w:ascii="Times New Roman" w:eastAsia="Calibri" w:hAnsi="Times New Roman" w:cs="Times New Roman"/>
          <w:color w:val="000000"/>
          <w:sz w:val="22"/>
          <w:szCs w:val="22"/>
        </w:rPr>
      </w:pPr>
    </w:p>
    <w:p w14:paraId="1A311EEF" w14:textId="77777777" w:rsidR="00C20ABD" w:rsidRPr="00C20ABD" w:rsidRDefault="00C20ABD" w:rsidP="00C20ABD">
      <w:pPr>
        <w:spacing w:after="0" w:line="240" w:lineRule="auto"/>
        <w:ind w:left="360" w:firstLine="936"/>
        <w:contextualSpacing/>
        <w:jc w:val="both"/>
        <w:rPr>
          <w:rFonts w:ascii="Times New Roman" w:eastAsia="Calibri" w:hAnsi="Times New Roman" w:cs="Times New Roman"/>
          <w:sz w:val="22"/>
          <w:szCs w:val="22"/>
          <w:lang w:eastAsia="en-US"/>
        </w:rPr>
      </w:pPr>
      <w:r w:rsidRPr="00C20ABD">
        <w:rPr>
          <w:rFonts w:ascii="Times New Roman" w:eastAsia="Calibri" w:hAnsi="Times New Roman" w:cs="Times New Roman"/>
          <w:sz w:val="22"/>
          <w:szCs w:val="22"/>
          <w:lang w:eastAsia="en-US"/>
        </w:rPr>
        <w:t>Tiekėjas turi pateikti eksploatavimo vadovą, kuriame išdėstyti reikalavimai, kaip pasiekti maksimalų medicinos įrenginio aplinkosauginį veiksmingumą, nemažinant įrenginio klinikinio veiksmingumo:</w:t>
      </w:r>
    </w:p>
    <w:p w14:paraId="697C7A2F" w14:textId="77777777" w:rsidR="00C20ABD" w:rsidRPr="00C20ABD" w:rsidRDefault="00C20ABD" w:rsidP="00C20ABD">
      <w:pPr>
        <w:pBdr>
          <w:top w:val="nil"/>
          <w:left w:val="nil"/>
          <w:bottom w:val="nil"/>
          <w:right w:val="nil"/>
          <w:between w:val="nil"/>
          <w:bar w:val="nil"/>
        </w:pBdr>
        <w:tabs>
          <w:tab w:val="left" w:pos="290"/>
          <w:tab w:val="left" w:pos="567"/>
          <w:tab w:val="left" w:pos="1276"/>
        </w:tabs>
        <w:suppressAutoHyphens/>
        <w:spacing w:after="0" w:line="240" w:lineRule="auto"/>
        <w:jc w:val="both"/>
        <w:rPr>
          <w:rFonts w:ascii="Times New Roman" w:eastAsia="Arial Unicode MS" w:hAnsi="Times New Roman" w:cs="Times New Roman"/>
          <w:color w:val="000000"/>
          <w:sz w:val="22"/>
          <w:szCs w:val="22"/>
          <w:bdr w:val="nil"/>
        </w:rPr>
      </w:pPr>
      <w:r w:rsidRPr="00C20ABD">
        <w:rPr>
          <w:rFonts w:ascii="Times New Roman" w:eastAsia="Arial Unicode MS" w:hAnsi="Times New Roman" w:cs="Times New Roman"/>
          <w:color w:val="000000"/>
          <w:sz w:val="22"/>
          <w:szCs w:val="22"/>
          <w:bdr w:val="nil"/>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C20ABD">
        <w:rPr>
          <w:rFonts w:ascii="Times New Roman" w:eastAsia="Arial Unicode MS" w:hAnsi="Times New Roman" w:cs="Times New Roman"/>
          <w:color w:val="000000"/>
          <w:sz w:val="22"/>
          <w:szCs w:val="22"/>
          <w:bdr w:val="nil"/>
        </w:rPr>
        <w:t>išmetalų</w:t>
      </w:r>
      <w:proofErr w:type="spellEnd"/>
      <w:r w:rsidRPr="00C20ABD">
        <w:rPr>
          <w:rFonts w:ascii="Times New Roman" w:eastAsia="Arial Unicode MS" w:hAnsi="Times New Roman" w:cs="Times New Roman"/>
          <w:color w:val="000000"/>
          <w:sz w:val="22"/>
          <w:szCs w:val="22"/>
          <w:bdr w:val="nil"/>
        </w:rPr>
        <w:t xml:space="preserve"> kiekį;</w:t>
      </w:r>
    </w:p>
    <w:p w14:paraId="6768423A" w14:textId="77777777" w:rsidR="00C20ABD" w:rsidRPr="00C20ABD" w:rsidRDefault="00C20ABD" w:rsidP="00C20ABD">
      <w:pPr>
        <w:pBdr>
          <w:top w:val="nil"/>
          <w:left w:val="nil"/>
          <w:bottom w:val="nil"/>
          <w:right w:val="nil"/>
          <w:between w:val="nil"/>
          <w:bar w:val="nil"/>
        </w:pBdr>
        <w:tabs>
          <w:tab w:val="left" w:pos="290"/>
          <w:tab w:val="left" w:pos="567"/>
          <w:tab w:val="left" w:pos="1276"/>
        </w:tabs>
        <w:suppressAutoHyphens/>
        <w:spacing w:after="0" w:line="240" w:lineRule="auto"/>
        <w:jc w:val="both"/>
        <w:rPr>
          <w:rFonts w:ascii="Times New Roman" w:eastAsia="Arial Unicode MS" w:hAnsi="Times New Roman" w:cs="Times New Roman"/>
          <w:color w:val="000000"/>
          <w:sz w:val="22"/>
          <w:szCs w:val="22"/>
          <w:bdr w:val="nil"/>
        </w:rPr>
      </w:pPr>
      <w:r w:rsidRPr="00C20ABD">
        <w:rPr>
          <w:rFonts w:ascii="Times New Roman" w:eastAsia="Arial Unicode MS" w:hAnsi="Times New Roman" w:cs="Times New Roman"/>
          <w:color w:val="000000"/>
          <w:sz w:val="22"/>
          <w:szCs w:val="22"/>
          <w:bdr w:val="nil"/>
        </w:rPr>
        <w:t>2. pateikti rekomendacijas, kaip atlikti tinkamą įrangos techninę priežiūrą, įskaitant informaciją apie galimas pakeisti atsargines dalis ir valymo patarimus.</w:t>
      </w:r>
    </w:p>
    <w:p w14:paraId="25C18D27" w14:textId="77777777" w:rsidR="00C20ABD" w:rsidRPr="00C20ABD" w:rsidRDefault="00C20ABD" w:rsidP="00C20ABD">
      <w:pPr>
        <w:spacing w:after="0" w:line="240" w:lineRule="auto"/>
        <w:jc w:val="both"/>
        <w:rPr>
          <w:rFonts w:ascii="Times New Roman" w:eastAsia="Calibri" w:hAnsi="Times New Roman" w:cs="Times New Roman"/>
          <w:sz w:val="22"/>
          <w:szCs w:val="22"/>
          <w:lang w:eastAsia="en-US"/>
        </w:rPr>
      </w:pPr>
      <w:r w:rsidRPr="00C20ABD">
        <w:rPr>
          <w:rFonts w:ascii="Times New Roman" w:eastAsia="Calibri" w:hAnsi="Times New Roman" w:cs="Times New Roman"/>
          <w:sz w:val="22"/>
          <w:szCs w:val="22"/>
          <w:lang w:eastAsia="en-US"/>
        </w:rPr>
        <w:t>Atitiktį reikalavimams įrodantys dokumentai:</w:t>
      </w:r>
      <w:r w:rsidRPr="00C20ABD">
        <w:rPr>
          <w:rFonts w:ascii="Times New Roman" w:eastAsia="Calibri" w:hAnsi="Times New Roman" w:cs="Times New Roman"/>
          <w:i/>
          <w:iCs/>
          <w:sz w:val="22"/>
          <w:szCs w:val="22"/>
          <w:lang w:eastAsia="en-US"/>
        </w:rPr>
        <w:t> </w:t>
      </w:r>
      <w:r w:rsidRPr="00C20ABD">
        <w:rPr>
          <w:rFonts w:ascii="Times New Roman" w:eastAsia="Calibri" w:hAnsi="Times New Roman" w:cs="Times New Roman"/>
          <w:sz w:val="22"/>
          <w:szCs w:val="22"/>
          <w:lang w:eastAsia="en-US"/>
        </w:rPr>
        <w:t>eksploatavimo vadovas arba kiti lygiaverčiai įrodymai.</w:t>
      </w:r>
    </w:p>
    <w:p w14:paraId="0D50E218" w14:textId="77777777" w:rsidR="00C20ABD" w:rsidRPr="00C20ABD" w:rsidRDefault="00C20ABD" w:rsidP="00C20ABD">
      <w:pPr>
        <w:spacing w:after="0" w:line="240" w:lineRule="auto"/>
        <w:jc w:val="both"/>
        <w:rPr>
          <w:rFonts w:ascii="Times New Roman" w:eastAsia="Calibri" w:hAnsi="Times New Roman" w:cs="Times New Roman"/>
          <w:kern w:val="2"/>
          <w:sz w:val="22"/>
          <w:szCs w:val="22"/>
          <w:shd w:val="clear" w:color="auto" w:fill="FFFFFF"/>
          <w:lang w:eastAsia="en-US"/>
        </w:rPr>
      </w:pPr>
    </w:p>
    <w:p w14:paraId="72FE6CC9" w14:textId="77777777" w:rsidR="00C20ABD" w:rsidRPr="00C20ABD" w:rsidRDefault="00C20ABD" w:rsidP="00C20ABD">
      <w:pPr>
        <w:spacing w:after="0" w:line="240" w:lineRule="auto"/>
        <w:ind w:firstLine="1296"/>
        <w:jc w:val="both"/>
        <w:rPr>
          <w:rFonts w:ascii="Times New Roman" w:eastAsia="Calibri" w:hAnsi="Times New Roman" w:cs="Times New Roman"/>
          <w:i/>
          <w:iCs/>
          <w:sz w:val="22"/>
          <w:szCs w:val="22"/>
          <w:lang w:eastAsia="en-US"/>
        </w:rPr>
      </w:pPr>
      <w:r w:rsidRPr="00C20ABD">
        <w:rPr>
          <w:rFonts w:ascii="Times New Roman" w:eastAsia="Calibri" w:hAnsi="Times New Roman" w:cs="Times New Roman"/>
          <w:i/>
          <w:iCs/>
          <w:kern w:val="2"/>
          <w:sz w:val="22"/>
          <w:szCs w:val="22"/>
          <w:shd w:val="clear" w:color="auto" w:fill="FFFFFF"/>
          <w:lang w:eastAsia="en-US"/>
        </w:rPr>
        <w:t>Nustačius, kad Tiekėjas šiame punkte nustatytų reikalavimų nesilaiko, už Prekių priėmimą atsakingas Pirkėjo atstovas turi teisę Prekių nepriimti ir laikyti, kad Prekės turi trūkumų, kuriuos Tiekėjas privalo ištaisyti ir taikyti baudą</w:t>
      </w:r>
    </w:p>
    <w:p w14:paraId="117252EE" w14:textId="77777777" w:rsidR="00A0296A" w:rsidRDefault="00A0296A" w:rsidP="00A0296A">
      <w:pPr>
        <w:pStyle w:val="Antrat2"/>
        <w:rPr>
          <w:rFonts w:ascii="Times New Roman" w:hAnsi="Times New Roman" w:cs="Times New Roman"/>
          <w:sz w:val="22"/>
          <w:szCs w:val="22"/>
        </w:rPr>
      </w:pPr>
    </w:p>
    <w:sectPr w:rsidR="00A0296A"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461D30" w:rsidR="00260ED5" w:rsidRPr="00911B50" w:rsidRDefault="00752D55" w:rsidP="00AA76AE">
    <w:pPr>
      <w:pStyle w:val="Porat"/>
      <w:jc w:val="right"/>
    </w:pP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A722579"/>
    <w:multiLevelType w:val="multilevel"/>
    <w:tmpl w:val="763AF7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iCs w:val="0"/>
        <w:sz w:val="22"/>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3"/>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4"/>
  </w:num>
  <w:num w:numId="23" w16cid:durableId="750396670">
    <w:abstractNumId w:val="10"/>
  </w:num>
  <w:num w:numId="24" w16cid:durableId="175846264">
    <w:abstractNumId w:val="11"/>
  </w:num>
  <w:num w:numId="25" w16cid:durableId="256329913">
    <w:abstractNumId w:val="22"/>
  </w:num>
  <w:num w:numId="26" w16cid:durableId="2143303228">
    <w:abstractNumId w:val="5"/>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0"/>
  </w:num>
  <w:num w:numId="33" w16cid:durableId="1353070795">
    <w:abstractNumId w:val="34"/>
  </w:num>
  <w:num w:numId="34" w16cid:durableId="1671830144">
    <w:abstractNumId w:val="1"/>
  </w:num>
  <w:num w:numId="35" w16cid:durableId="84426993">
    <w:abstractNumId w:val="6"/>
  </w:num>
  <w:num w:numId="36" w16cid:durableId="647709576">
    <w:abstractNumId w:val="13"/>
  </w:num>
  <w:num w:numId="37" w16cid:durableId="1322124659">
    <w:abstractNumId w:val="8"/>
  </w:num>
  <w:num w:numId="38" w16cid:durableId="345593707">
    <w:abstractNumId w:val="28"/>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2"/>
  </w:num>
  <w:num w:numId="42" w16cid:durableId="147031727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29D"/>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17E"/>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1A0"/>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07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D5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55"/>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0D4D"/>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0C51"/>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15B"/>
    <w:rsid w:val="0087372C"/>
    <w:rsid w:val="00873D68"/>
    <w:rsid w:val="00874383"/>
    <w:rsid w:val="00874FD6"/>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0EC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6E"/>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296A"/>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056"/>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6B2"/>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665"/>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79F"/>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ABD"/>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5B0B"/>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41"/>
    <w:rsid w:val="00DE4696"/>
    <w:rsid w:val="00DE4929"/>
    <w:rsid w:val="00DE4BE1"/>
    <w:rsid w:val="00DE4FAD"/>
    <w:rsid w:val="00DE504D"/>
    <w:rsid w:val="00DE5120"/>
    <w:rsid w:val="00DE54F1"/>
    <w:rsid w:val="00DE5711"/>
    <w:rsid w:val="00DE5744"/>
    <w:rsid w:val="00DE5F20"/>
    <w:rsid w:val="00DE661B"/>
    <w:rsid w:val="00DE6E2B"/>
    <w:rsid w:val="00DE7037"/>
    <w:rsid w:val="00DE788A"/>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C3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D27"/>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F5B0B"/>
    <w:pPr>
      <w:tabs>
        <w:tab w:val="left" w:pos="142"/>
        <w:tab w:val="left" w:pos="660"/>
        <w:tab w:val="right" w:leader="dot" w:pos="9962"/>
      </w:tabs>
      <w:spacing w:after="0"/>
      <w:ind w:left="426" w:hanging="142"/>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26</Pages>
  <Words>32580</Words>
  <Characters>18572</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69</cp:revision>
  <cp:lastPrinted>2025-09-29T06:17:00Z</cp:lastPrinted>
  <dcterms:created xsi:type="dcterms:W3CDTF">2025-09-17T10:30:00Z</dcterms:created>
  <dcterms:modified xsi:type="dcterms:W3CDTF">2026-06-26T11:33:00Z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