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37C3B" w14:textId="77777777" w:rsidR="000A7411" w:rsidRPr="0058632C" w:rsidRDefault="00911002">
      <w:pPr>
        <w:spacing w:line="240" w:lineRule="auto"/>
        <w:jc w:val="center"/>
        <w:rPr>
          <w:b/>
          <w:smallCaps/>
          <w:sz w:val="22"/>
          <w:szCs w:val="22"/>
        </w:rPr>
      </w:pPr>
      <w:r w:rsidRPr="0058632C">
        <w:rPr>
          <w:b/>
          <w:smallCaps/>
          <w:sz w:val="22"/>
          <w:szCs w:val="22"/>
        </w:rPr>
        <w:t>UAB „LITESKO“</w:t>
      </w:r>
    </w:p>
    <w:p w14:paraId="4441E06A" w14:textId="715DBE9C" w:rsidR="000A7411" w:rsidRPr="0058632C" w:rsidRDefault="009A6FB1" w:rsidP="00575726">
      <w:pPr>
        <w:spacing w:line="240" w:lineRule="auto"/>
        <w:jc w:val="center"/>
        <w:rPr>
          <w:b/>
          <w:smallCaps/>
          <w:sz w:val="22"/>
          <w:szCs w:val="22"/>
        </w:rPr>
      </w:pPr>
      <w:r w:rsidRPr="009A6FB1">
        <w:rPr>
          <w:b/>
          <w:smallCaps/>
          <w:sz w:val="22"/>
          <w:szCs w:val="22"/>
        </w:rPr>
        <w:t xml:space="preserve">DRUSKININKŲ FILIALO HIDRAULINIŲ SISTEMŲ TECHNINĖS PRIEŽIŪROS IR REMONTO PASLAUGOS </w:t>
      </w:r>
      <w:r w:rsidR="00911002" w:rsidRPr="0058632C">
        <w:rPr>
          <w:b/>
          <w:smallCaps/>
          <w:sz w:val="22"/>
          <w:szCs w:val="22"/>
        </w:rPr>
        <w:t xml:space="preserve">(CVP IS NR. </w:t>
      </w:r>
      <w:r w:rsidR="00575726" w:rsidRPr="00575726">
        <w:rPr>
          <w:b/>
          <w:smallCaps/>
          <w:sz w:val="22"/>
          <w:szCs w:val="22"/>
        </w:rPr>
        <w:t>8419484</w:t>
      </w:r>
      <w:r w:rsidR="00911002" w:rsidRPr="0058632C">
        <w:rPr>
          <w:b/>
          <w:smallCaps/>
          <w:sz w:val="22"/>
          <w:szCs w:val="22"/>
        </w:rPr>
        <w:t>) KOMISIJA</w:t>
      </w:r>
    </w:p>
    <w:p w14:paraId="2E4B1B73" w14:textId="77777777" w:rsidR="000A7411" w:rsidRPr="0058632C" w:rsidRDefault="000A7411">
      <w:pPr>
        <w:rPr>
          <w:sz w:val="22"/>
          <w:szCs w:val="22"/>
        </w:rPr>
      </w:pPr>
    </w:p>
    <w:p w14:paraId="1268D58F" w14:textId="158A7F1B" w:rsidR="000A7411" w:rsidRPr="0058632C" w:rsidRDefault="00911002">
      <w:pPr>
        <w:rPr>
          <w:sz w:val="22"/>
          <w:szCs w:val="22"/>
        </w:rPr>
      </w:pPr>
      <w:r w:rsidRPr="0058632C">
        <w:rPr>
          <w:sz w:val="22"/>
          <w:szCs w:val="22"/>
        </w:rPr>
        <w:t>Tiekėjams</w:t>
      </w:r>
      <w:r w:rsidRPr="0058632C">
        <w:rPr>
          <w:sz w:val="22"/>
          <w:szCs w:val="22"/>
        </w:rPr>
        <w:tab/>
      </w:r>
      <w:r w:rsidRPr="0058632C">
        <w:rPr>
          <w:sz w:val="22"/>
          <w:szCs w:val="22"/>
        </w:rPr>
        <w:tab/>
      </w:r>
      <w:r w:rsidRPr="0058632C">
        <w:rPr>
          <w:sz w:val="22"/>
          <w:szCs w:val="22"/>
        </w:rPr>
        <w:tab/>
      </w:r>
      <w:r w:rsidRPr="0058632C">
        <w:rPr>
          <w:sz w:val="22"/>
          <w:szCs w:val="22"/>
        </w:rPr>
        <w:tab/>
      </w:r>
      <w:r w:rsidRPr="0058632C">
        <w:rPr>
          <w:sz w:val="22"/>
          <w:szCs w:val="22"/>
        </w:rPr>
        <w:tab/>
        <w:t xml:space="preserve">                              </w:t>
      </w:r>
      <w:r w:rsidRPr="0058632C">
        <w:rPr>
          <w:sz w:val="22"/>
          <w:szCs w:val="22"/>
        </w:rPr>
        <w:tab/>
      </w:r>
      <w:r w:rsidRPr="0058632C">
        <w:rPr>
          <w:sz w:val="22"/>
          <w:szCs w:val="22"/>
        </w:rPr>
        <w:tab/>
      </w:r>
      <w:r w:rsidRPr="0058632C">
        <w:rPr>
          <w:sz w:val="22"/>
          <w:szCs w:val="22"/>
        </w:rPr>
        <w:tab/>
      </w:r>
      <w:r w:rsidRPr="0058632C">
        <w:rPr>
          <w:sz w:val="22"/>
          <w:szCs w:val="22"/>
        </w:rPr>
        <w:tab/>
        <w:t xml:space="preserve">   </w:t>
      </w:r>
      <w:r w:rsidR="002B6523" w:rsidRPr="0058632C">
        <w:rPr>
          <w:sz w:val="22"/>
          <w:szCs w:val="22"/>
        </w:rPr>
        <w:tab/>
      </w:r>
      <w:r w:rsidR="002B6523" w:rsidRPr="0058632C">
        <w:rPr>
          <w:sz w:val="22"/>
          <w:szCs w:val="22"/>
        </w:rPr>
        <w:tab/>
      </w:r>
      <w:r w:rsidR="002B6523" w:rsidRPr="0058632C">
        <w:rPr>
          <w:sz w:val="22"/>
          <w:szCs w:val="22"/>
        </w:rPr>
        <w:tab/>
      </w:r>
      <w:r w:rsidR="002B6523" w:rsidRPr="0058632C">
        <w:rPr>
          <w:sz w:val="22"/>
          <w:szCs w:val="22"/>
        </w:rPr>
        <w:tab/>
      </w:r>
      <w:r w:rsidR="002B6523" w:rsidRPr="0058632C">
        <w:rPr>
          <w:sz w:val="22"/>
          <w:szCs w:val="22"/>
        </w:rPr>
        <w:tab/>
      </w:r>
      <w:r w:rsidRPr="0058632C">
        <w:rPr>
          <w:sz w:val="22"/>
          <w:szCs w:val="22"/>
        </w:rPr>
        <w:t>202</w:t>
      </w:r>
      <w:r w:rsidR="004F25B4" w:rsidRPr="0058632C">
        <w:rPr>
          <w:sz w:val="22"/>
          <w:szCs w:val="22"/>
        </w:rPr>
        <w:t>6</w:t>
      </w:r>
      <w:r w:rsidRPr="0058632C">
        <w:rPr>
          <w:sz w:val="22"/>
          <w:szCs w:val="22"/>
        </w:rPr>
        <w:t>-</w:t>
      </w:r>
      <w:r w:rsidR="004F25B4" w:rsidRPr="0058632C">
        <w:rPr>
          <w:sz w:val="22"/>
          <w:szCs w:val="22"/>
        </w:rPr>
        <w:t>0</w:t>
      </w:r>
      <w:r w:rsidR="003B4CC8" w:rsidRPr="0058632C">
        <w:rPr>
          <w:sz w:val="22"/>
          <w:szCs w:val="22"/>
        </w:rPr>
        <w:t>6</w:t>
      </w:r>
      <w:r w:rsidRPr="0058632C">
        <w:rPr>
          <w:sz w:val="22"/>
          <w:szCs w:val="22"/>
        </w:rPr>
        <w:t>-</w:t>
      </w:r>
      <w:r w:rsidR="009A6FB1">
        <w:rPr>
          <w:sz w:val="22"/>
          <w:szCs w:val="22"/>
        </w:rPr>
        <w:t>29</w:t>
      </w:r>
    </w:p>
    <w:p w14:paraId="4D918EE8" w14:textId="543244F6" w:rsidR="000A7411" w:rsidRPr="0058632C" w:rsidRDefault="00911002" w:rsidP="00575726">
      <w:pPr>
        <w:spacing w:line="240" w:lineRule="auto"/>
        <w:ind w:firstLine="426"/>
        <w:rPr>
          <w:sz w:val="22"/>
          <w:szCs w:val="22"/>
        </w:rPr>
      </w:pPr>
      <w:r w:rsidRPr="0058632C">
        <w:rPr>
          <w:sz w:val="22"/>
          <w:szCs w:val="22"/>
        </w:rPr>
        <w:t>UAB „Litesko“</w:t>
      </w:r>
      <w:r w:rsidR="00E662B4" w:rsidRPr="0058632C">
        <w:rPr>
          <w:sz w:val="22"/>
          <w:szCs w:val="22"/>
        </w:rPr>
        <w:t xml:space="preserve"> (toliau – Perkantysis subjektas)</w:t>
      </w:r>
      <w:r w:rsidRPr="0058632C">
        <w:rPr>
          <w:sz w:val="22"/>
          <w:szCs w:val="22"/>
        </w:rPr>
        <w:t xml:space="preserve"> 202</w:t>
      </w:r>
      <w:r w:rsidR="004F25B4" w:rsidRPr="0058632C">
        <w:rPr>
          <w:sz w:val="22"/>
          <w:szCs w:val="22"/>
        </w:rPr>
        <w:t>6</w:t>
      </w:r>
      <w:r w:rsidRPr="0058632C">
        <w:rPr>
          <w:sz w:val="22"/>
          <w:szCs w:val="22"/>
        </w:rPr>
        <w:t>-</w:t>
      </w:r>
      <w:r w:rsidR="004F25B4" w:rsidRPr="0058632C">
        <w:rPr>
          <w:sz w:val="22"/>
          <w:szCs w:val="22"/>
        </w:rPr>
        <w:t>0</w:t>
      </w:r>
      <w:r w:rsidR="003B4CC8" w:rsidRPr="0058632C">
        <w:rPr>
          <w:sz w:val="22"/>
          <w:szCs w:val="22"/>
        </w:rPr>
        <w:t>6</w:t>
      </w:r>
      <w:r w:rsidRPr="0058632C">
        <w:rPr>
          <w:sz w:val="22"/>
          <w:szCs w:val="22"/>
        </w:rPr>
        <w:t>-</w:t>
      </w:r>
      <w:r w:rsidR="00575726">
        <w:rPr>
          <w:sz w:val="22"/>
          <w:szCs w:val="22"/>
        </w:rPr>
        <w:t>17</w:t>
      </w:r>
      <w:r w:rsidRPr="0058632C">
        <w:rPr>
          <w:sz w:val="22"/>
          <w:szCs w:val="22"/>
        </w:rPr>
        <w:t xml:space="preserve"> paskelbė pirkimą dėl </w:t>
      </w:r>
      <w:r w:rsidR="00575726">
        <w:rPr>
          <w:bCs/>
          <w:i/>
          <w:sz w:val="22"/>
          <w:szCs w:val="22"/>
        </w:rPr>
        <w:t>D</w:t>
      </w:r>
      <w:r w:rsidR="00575726" w:rsidRPr="00575726">
        <w:rPr>
          <w:bCs/>
          <w:i/>
          <w:sz w:val="22"/>
          <w:szCs w:val="22"/>
        </w:rPr>
        <w:t>ruskininkų filialo hidraulinių sistemų techninės priežiūros ir remonto paslaug</w:t>
      </w:r>
      <w:r w:rsidR="00575726">
        <w:rPr>
          <w:bCs/>
          <w:i/>
          <w:sz w:val="22"/>
          <w:szCs w:val="22"/>
        </w:rPr>
        <w:t>ų</w:t>
      </w:r>
      <w:r w:rsidR="00575726" w:rsidRPr="00575726">
        <w:rPr>
          <w:bCs/>
          <w:i/>
          <w:sz w:val="22"/>
          <w:szCs w:val="22"/>
        </w:rPr>
        <w:t xml:space="preserve"> </w:t>
      </w:r>
      <w:r w:rsidRPr="0058632C">
        <w:rPr>
          <w:sz w:val="22"/>
          <w:szCs w:val="22"/>
        </w:rPr>
        <w:t xml:space="preserve">(CVP IS Nr. </w:t>
      </w:r>
      <w:r w:rsidR="00575726" w:rsidRPr="00575726">
        <w:rPr>
          <w:sz w:val="22"/>
          <w:szCs w:val="22"/>
        </w:rPr>
        <w:t>8419484</w:t>
      </w:r>
      <w:r w:rsidRPr="0058632C">
        <w:rPr>
          <w:sz w:val="22"/>
          <w:szCs w:val="22"/>
        </w:rPr>
        <w:t>) skelbiamų derybų būdu, supaprastintas pirkimas (toliau – Pirkimas). Apie Pirkimą skelbta Centrinėje viešųjų pirkimų informacinėje sistemoje.</w:t>
      </w:r>
    </w:p>
    <w:p w14:paraId="098FBE9A" w14:textId="6C0C1EEE" w:rsidR="0040149F" w:rsidRPr="0058632C" w:rsidRDefault="00911002" w:rsidP="0058632C">
      <w:pPr>
        <w:spacing w:line="240" w:lineRule="auto"/>
        <w:ind w:firstLine="426"/>
        <w:rPr>
          <w:sz w:val="22"/>
          <w:szCs w:val="22"/>
        </w:rPr>
      </w:pPr>
      <w:r w:rsidRPr="0058632C">
        <w:rPr>
          <w:sz w:val="22"/>
          <w:szCs w:val="22"/>
        </w:rPr>
        <w:t>Informuojame, kad buvo gauti tiekėjo/-ų klausimai. Pateikiame atsakymus į juos:</w:t>
      </w:r>
    </w:p>
    <w:tbl>
      <w:tblPr>
        <w:tblStyle w:val="a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946"/>
        <w:gridCol w:w="7229"/>
      </w:tblGrid>
      <w:tr w:rsidR="000A7411" w:rsidRPr="0058632C" w14:paraId="42CA3A44" w14:textId="77777777" w:rsidTr="00665CD4">
        <w:trPr>
          <w:tblHeader/>
        </w:trPr>
        <w:tc>
          <w:tcPr>
            <w:tcW w:w="562" w:type="dxa"/>
            <w:shd w:val="clear" w:color="auto" w:fill="D9D9D9"/>
          </w:tcPr>
          <w:p w14:paraId="3C9CDCA1" w14:textId="77777777" w:rsidR="000A7411" w:rsidRPr="0058632C" w:rsidRDefault="00911002" w:rsidP="000F294D">
            <w:pPr>
              <w:rPr>
                <w:b/>
                <w:bCs/>
                <w:sz w:val="22"/>
                <w:szCs w:val="22"/>
                <w:highlight w:val="lightGray"/>
              </w:rPr>
            </w:pPr>
            <w:r w:rsidRPr="0058632C">
              <w:rPr>
                <w:b/>
                <w:bCs/>
                <w:sz w:val="22"/>
                <w:szCs w:val="22"/>
                <w:highlight w:val="lightGray"/>
              </w:rPr>
              <w:t xml:space="preserve">Eil. Nr. </w:t>
            </w:r>
          </w:p>
        </w:tc>
        <w:tc>
          <w:tcPr>
            <w:tcW w:w="6946" w:type="dxa"/>
            <w:shd w:val="clear" w:color="auto" w:fill="D9D9D9"/>
          </w:tcPr>
          <w:p w14:paraId="68C8EAD2" w14:textId="77777777" w:rsidR="000A7411" w:rsidRPr="0058632C" w:rsidRDefault="00911002" w:rsidP="000F294D">
            <w:pPr>
              <w:rPr>
                <w:b/>
                <w:bCs/>
                <w:sz w:val="22"/>
                <w:szCs w:val="22"/>
                <w:highlight w:val="lightGray"/>
              </w:rPr>
            </w:pPr>
            <w:r w:rsidRPr="0058632C">
              <w:rPr>
                <w:b/>
                <w:bCs/>
                <w:sz w:val="22"/>
                <w:szCs w:val="22"/>
                <w:highlight w:val="lightGray"/>
              </w:rPr>
              <w:t>Klausimas</w:t>
            </w:r>
          </w:p>
        </w:tc>
        <w:tc>
          <w:tcPr>
            <w:tcW w:w="7229" w:type="dxa"/>
            <w:shd w:val="clear" w:color="auto" w:fill="D9D9D9"/>
          </w:tcPr>
          <w:p w14:paraId="7EE56E6D" w14:textId="371973C5" w:rsidR="000A7411" w:rsidRPr="0058632C" w:rsidRDefault="00911002" w:rsidP="000F294D">
            <w:pPr>
              <w:rPr>
                <w:b/>
                <w:bCs/>
                <w:sz w:val="22"/>
                <w:szCs w:val="22"/>
                <w:highlight w:val="lightGray"/>
              </w:rPr>
            </w:pPr>
            <w:r w:rsidRPr="0058632C">
              <w:rPr>
                <w:b/>
                <w:bCs/>
                <w:sz w:val="22"/>
                <w:szCs w:val="22"/>
                <w:highlight w:val="lightGray"/>
              </w:rPr>
              <w:t>Atsakyma</w:t>
            </w:r>
            <w:r w:rsidR="0058632C" w:rsidRPr="0058632C">
              <w:rPr>
                <w:b/>
                <w:bCs/>
                <w:sz w:val="22"/>
                <w:szCs w:val="22"/>
                <w:highlight w:val="lightGray"/>
              </w:rPr>
              <w:t>i</w:t>
            </w:r>
          </w:p>
        </w:tc>
      </w:tr>
      <w:tr w:rsidR="00685FE3" w:rsidRPr="0058632C" w14:paraId="5F26A8C4" w14:textId="77777777" w:rsidTr="00665CD4">
        <w:trPr>
          <w:cantSplit/>
        </w:trPr>
        <w:tc>
          <w:tcPr>
            <w:tcW w:w="562" w:type="dxa"/>
          </w:tcPr>
          <w:p w14:paraId="55A23FB7" w14:textId="1B9B44B1" w:rsidR="00685FE3" w:rsidRPr="0058632C" w:rsidRDefault="004F25B4" w:rsidP="000F294D">
            <w:pPr>
              <w:rPr>
                <w:sz w:val="22"/>
                <w:szCs w:val="22"/>
              </w:rPr>
            </w:pPr>
            <w:r w:rsidRPr="0058632C">
              <w:rPr>
                <w:sz w:val="22"/>
                <w:szCs w:val="22"/>
              </w:rPr>
              <w:t xml:space="preserve">  </w:t>
            </w:r>
            <w:r w:rsidR="00685FE3" w:rsidRPr="0058632C">
              <w:rPr>
                <w:sz w:val="22"/>
                <w:szCs w:val="22"/>
              </w:rPr>
              <w:t xml:space="preserve">1. </w:t>
            </w:r>
          </w:p>
        </w:tc>
        <w:tc>
          <w:tcPr>
            <w:tcW w:w="6946" w:type="dxa"/>
          </w:tcPr>
          <w:p w14:paraId="4C733EE6" w14:textId="14D2A620" w:rsidR="00685FE3" w:rsidRPr="0058632C" w:rsidRDefault="009A6FB1" w:rsidP="009A6FB1">
            <w:pPr>
              <w:jc w:val="left"/>
              <w:rPr>
                <w:sz w:val="22"/>
                <w:szCs w:val="22"/>
              </w:rPr>
            </w:pPr>
            <w:r w:rsidRPr="009A6FB1">
              <w:rPr>
                <w:sz w:val="22"/>
                <w:szCs w:val="22"/>
              </w:rPr>
              <w:t>1. kokios hidraulinės stotelės, kokio dydžio ir panašiai.</w:t>
            </w:r>
            <w:r w:rsidRPr="009A6FB1">
              <w:rPr>
                <w:sz w:val="22"/>
                <w:szCs w:val="22"/>
              </w:rPr>
              <w:br/>
              <w:t>2. hidrauliniai vamzdžiai ir žarnos (2, 3 pos)</w:t>
            </w:r>
            <w:r w:rsidR="00E054C9">
              <w:rPr>
                <w:sz w:val="22"/>
                <w:szCs w:val="22"/>
              </w:rPr>
              <w:t xml:space="preserve"> </w:t>
            </w:r>
            <w:r w:rsidRPr="009A6FB1">
              <w:rPr>
                <w:sz w:val="22"/>
                <w:szCs w:val="22"/>
              </w:rPr>
              <w:t>keitimas, tai čia tik darbas ar ir medžiagos?</w:t>
            </w:r>
            <w:r w:rsidRPr="009A6FB1">
              <w:rPr>
                <w:sz w:val="22"/>
                <w:szCs w:val="22"/>
              </w:rPr>
              <w:br/>
              <w:t>3. 4 pos irgi tas pas klausimas tik darbas ar ir medžiagos?</w:t>
            </w:r>
            <w:r w:rsidRPr="009A6FB1">
              <w:rPr>
                <w:sz w:val="22"/>
                <w:szCs w:val="22"/>
              </w:rPr>
              <w:br/>
              <w:t>4. hidraulinio cilindro remontas, koks cilindras ar cilindrai?</w:t>
            </w:r>
            <w:r w:rsidRPr="009A6FB1">
              <w:rPr>
                <w:sz w:val="22"/>
                <w:szCs w:val="22"/>
              </w:rPr>
              <w:br/>
            </w:r>
            <w:r w:rsidRPr="009A6FB1">
              <w:rPr>
                <w:sz w:val="22"/>
                <w:szCs w:val="22"/>
              </w:rPr>
              <w:br/>
              <w:t>jei pasiūlyme reikia nurodyti tik paslaugos kainą, tai arba turi būti valandinis įkainis arba konkrečiai remontuojamos įrangos techninė informacija pateikta.</w:t>
            </w:r>
            <w:r w:rsidRPr="009A6FB1">
              <w:rPr>
                <w:sz w:val="22"/>
                <w:szCs w:val="22"/>
              </w:rPr>
              <w:br/>
            </w:r>
            <w:r w:rsidRPr="009A6FB1">
              <w:rPr>
                <w:sz w:val="22"/>
                <w:szCs w:val="22"/>
              </w:rPr>
              <w:br/>
              <w:t>Gal galima atvažiuoti į vietą ir įsivertinti kas kaip?</w:t>
            </w:r>
          </w:p>
        </w:tc>
        <w:tc>
          <w:tcPr>
            <w:tcW w:w="7229" w:type="dxa"/>
          </w:tcPr>
          <w:p w14:paraId="561ED0A0" w14:textId="278C6235" w:rsidR="00E054C9" w:rsidRPr="00E054C9" w:rsidRDefault="00E054C9" w:rsidP="00E054C9">
            <w:pPr>
              <w:rPr>
                <w:bCs/>
                <w:sz w:val="22"/>
                <w:szCs w:val="22"/>
              </w:rPr>
            </w:pPr>
            <w:r>
              <w:rPr>
                <w:bCs/>
                <w:sz w:val="22"/>
                <w:szCs w:val="22"/>
                <w:lang w:val="en-US"/>
              </w:rPr>
              <w:t xml:space="preserve">1. </w:t>
            </w:r>
            <w:r>
              <w:rPr>
                <w:bCs/>
                <w:sz w:val="22"/>
                <w:szCs w:val="22"/>
              </w:rPr>
              <w:t xml:space="preserve"> </w:t>
            </w:r>
            <w:r w:rsidRPr="00E054C9">
              <w:rPr>
                <w:bCs/>
                <w:sz w:val="22"/>
                <w:szCs w:val="22"/>
              </w:rPr>
              <w:t>BVŠK-1 katilo hidrostotelių apytikslės talpos yra: 440l, 240l, 240l, 240l, 240l, 40l.</w:t>
            </w:r>
          </w:p>
          <w:p w14:paraId="0593815F" w14:textId="5A0B873A" w:rsidR="00E054C9" w:rsidRDefault="00575726" w:rsidP="00E054C9">
            <w:pPr>
              <w:rPr>
                <w:bCs/>
                <w:sz w:val="22"/>
                <w:szCs w:val="22"/>
              </w:rPr>
            </w:pPr>
            <w:r>
              <w:rPr>
                <w:bCs/>
                <w:sz w:val="22"/>
                <w:szCs w:val="22"/>
              </w:rPr>
              <w:t xml:space="preserve">2.  </w:t>
            </w:r>
            <w:r w:rsidR="00E054C9" w:rsidRPr="00E054C9">
              <w:rPr>
                <w:bCs/>
                <w:sz w:val="22"/>
                <w:szCs w:val="22"/>
              </w:rPr>
              <w:t>BVŠK-4 katilo hidrostotelių apytikslės talpos yra: 440l, 240l, 240l, 240l, 50l.</w:t>
            </w:r>
          </w:p>
          <w:p w14:paraId="0AB11215" w14:textId="77777777" w:rsidR="00E054C9" w:rsidRDefault="00E054C9" w:rsidP="00E054C9">
            <w:pPr>
              <w:rPr>
                <w:bCs/>
                <w:sz w:val="22"/>
                <w:szCs w:val="22"/>
              </w:rPr>
            </w:pPr>
            <w:r w:rsidRPr="00E054C9">
              <w:rPr>
                <w:bCs/>
                <w:noProof/>
                <w:sz w:val="22"/>
                <w:szCs w:val="22"/>
              </w:rPr>
              <w:drawing>
                <wp:inline distT="0" distB="0" distL="0" distR="0" wp14:anchorId="388F00ED" wp14:editId="61236235">
                  <wp:extent cx="4363085" cy="1377950"/>
                  <wp:effectExtent l="0" t="0" r="0" b="0"/>
                  <wp:docPr id="1764648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648196" name=""/>
                          <pic:cNvPicPr/>
                        </pic:nvPicPr>
                        <pic:blipFill>
                          <a:blip r:embed="rId6"/>
                          <a:stretch>
                            <a:fillRect/>
                          </a:stretch>
                        </pic:blipFill>
                        <pic:spPr>
                          <a:xfrm>
                            <a:off x="0" y="0"/>
                            <a:ext cx="4363085" cy="1377950"/>
                          </a:xfrm>
                          <a:prstGeom prst="rect">
                            <a:avLst/>
                          </a:prstGeom>
                        </pic:spPr>
                      </pic:pic>
                    </a:graphicData>
                  </a:graphic>
                </wp:inline>
              </w:drawing>
            </w:r>
          </w:p>
          <w:p w14:paraId="58CF83AB" w14:textId="77777777" w:rsidR="00E054C9" w:rsidRDefault="00E054C9" w:rsidP="00E054C9">
            <w:pPr>
              <w:rPr>
                <w:bCs/>
                <w:sz w:val="22"/>
                <w:szCs w:val="22"/>
              </w:rPr>
            </w:pPr>
          </w:p>
          <w:p w14:paraId="43A92B68" w14:textId="77777777" w:rsidR="00E054C9" w:rsidRDefault="00E054C9" w:rsidP="00E054C9">
            <w:pPr>
              <w:rPr>
                <w:bCs/>
                <w:sz w:val="22"/>
                <w:szCs w:val="22"/>
              </w:rPr>
            </w:pPr>
            <w:r>
              <w:rPr>
                <w:bCs/>
                <w:sz w:val="22"/>
                <w:szCs w:val="22"/>
              </w:rPr>
              <w:t>2. Teikiant pasiūlymą reikia nurodyti k</w:t>
            </w:r>
            <w:r w:rsidRPr="00E054C9">
              <w:rPr>
                <w:bCs/>
                <w:sz w:val="22"/>
                <w:szCs w:val="22"/>
              </w:rPr>
              <w:t>ainą nurodyti tik už darb</w:t>
            </w:r>
            <w:r>
              <w:rPr>
                <w:bCs/>
                <w:sz w:val="22"/>
                <w:szCs w:val="22"/>
              </w:rPr>
              <w:t>ų atlikimą.</w:t>
            </w:r>
          </w:p>
          <w:p w14:paraId="6712FF2D" w14:textId="354C4661" w:rsidR="00E054C9" w:rsidRDefault="00E054C9" w:rsidP="00E054C9">
            <w:pPr>
              <w:rPr>
                <w:bCs/>
                <w:sz w:val="22"/>
                <w:szCs w:val="22"/>
              </w:rPr>
            </w:pPr>
            <w:r>
              <w:rPr>
                <w:bCs/>
                <w:sz w:val="22"/>
                <w:szCs w:val="22"/>
              </w:rPr>
              <w:t>3. Teikiant pasiūlymą reikia nurodyti k</w:t>
            </w:r>
            <w:r w:rsidRPr="00E054C9">
              <w:rPr>
                <w:bCs/>
                <w:sz w:val="22"/>
                <w:szCs w:val="22"/>
              </w:rPr>
              <w:t>ainą nurodyti tik už darb</w:t>
            </w:r>
            <w:r>
              <w:rPr>
                <w:bCs/>
                <w:sz w:val="22"/>
                <w:szCs w:val="22"/>
              </w:rPr>
              <w:t>ų atlikimą.</w:t>
            </w:r>
          </w:p>
          <w:p w14:paraId="6385A921" w14:textId="0AD33364" w:rsidR="00E054C9" w:rsidRDefault="00E054C9" w:rsidP="00E054C9">
            <w:pPr>
              <w:rPr>
                <w:bCs/>
                <w:sz w:val="22"/>
                <w:szCs w:val="22"/>
              </w:rPr>
            </w:pPr>
            <w:r>
              <w:rPr>
                <w:bCs/>
                <w:sz w:val="22"/>
                <w:szCs w:val="22"/>
              </w:rPr>
              <w:t xml:space="preserve">4. Patiksliname technines sąlygas bei pasiūlymo formas įtraukiant papildomas paslaugų eilutes </w:t>
            </w:r>
            <w:r w:rsidR="00575726">
              <w:rPr>
                <w:bCs/>
                <w:sz w:val="22"/>
                <w:szCs w:val="22"/>
              </w:rPr>
              <w:t xml:space="preserve">su </w:t>
            </w:r>
            <w:r>
              <w:rPr>
                <w:bCs/>
                <w:sz w:val="22"/>
                <w:szCs w:val="22"/>
              </w:rPr>
              <w:t>skirting</w:t>
            </w:r>
            <w:r w:rsidR="00575726">
              <w:rPr>
                <w:bCs/>
                <w:sz w:val="22"/>
                <w:szCs w:val="22"/>
              </w:rPr>
              <w:t>ais</w:t>
            </w:r>
            <w:r>
              <w:rPr>
                <w:bCs/>
                <w:sz w:val="22"/>
                <w:szCs w:val="22"/>
              </w:rPr>
              <w:t xml:space="preserve"> cilindrų dydžio intervalus. </w:t>
            </w:r>
          </w:p>
          <w:p w14:paraId="4928BA21" w14:textId="77777777" w:rsidR="00E054C9" w:rsidRDefault="00E054C9" w:rsidP="00E054C9">
            <w:pPr>
              <w:rPr>
                <w:bCs/>
                <w:sz w:val="22"/>
                <w:szCs w:val="22"/>
              </w:rPr>
            </w:pPr>
          </w:p>
          <w:p w14:paraId="7C40DB36" w14:textId="62054727" w:rsidR="00E054C9" w:rsidRPr="0058632C" w:rsidRDefault="00E054C9" w:rsidP="00E054C9">
            <w:pPr>
              <w:rPr>
                <w:bCs/>
                <w:sz w:val="22"/>
                <w:szCs w:val="22"/>
              </w:rPr>
            </w:pPr>
            <w:r>
              <w:rPr>
                <w:bCs/>
                <w:sz w:val="22"/>
                <w:szCs w:val="22"/>
              </w:rPr>
              <w:t xml:space="preserve">Taip, iš anksto susisiekus su „Litesko“ Druskininkų filialo darbuotojais ir susitarimus dėl apžiūros, galima atvykti apžiūrėti paslaugų teikimo vietos. </w:t>
            </w:r>
          </w:p>
        </w:tc>
      </w:tr>
    </w:tbl>
    <w:p w14:paraId="1293FFF0" w14:textId="77777777" w:rsidR="000A7411" w:rsidRPr="0058632C" w:rsidRDefault="000A7411">
      <w:pPr>
        <w:pBdr>
          <w:top w:val="nil"/>
          <w:left w:val="nil"/>
          <w:bottom w:val="nil"/>
          <w:right w:val="nil"/>
          <w:between w:val="nil"/>
        </w:pBdr>
        <w:spacing w:line="240" w:lineRule="auto"/>
        <w:ind w:firstLine="426"/>
        <w:rPr>
          <w:sz w:val="22"/>
          <w:szCs w:val="22"/>
          <w:u w:val="single"/>
        </w:rPr>
      </w:pPr>
    </w:p>
    <w:p w14:paraId="290B6962" w14:textId="54BD8A90" w:rsidR="00C57E61" w:rsidRPr="0058632C" w:rsidRDefault="0049278F" w:rsidP="004F25B4">
      <w:pPr>
        <w:tabs>
          <w:tab w:val="right" w:leader="underscore" w:pos="8505"/>
        </w:tabs>
        <w:spacing w:line="240" w:lineRule="auto"/>
        <w:ind w:firstLine="567"/>
        <w:rPr>
          <w:sz w:val="22"/>
          <w:szCs w:val="22"/>
        </w:rPr>
      </w:pPr>
      <w:r w:rsidRPr="0058632C">
        <w:rPr>
          <w:sz w:val="22"/>
          <w:szCs w:val="22"/>
        </w:rPr>
        <w:t>V</w:t>
      </w:r>
      <w:r w:rsidR="00C57E61" w:rsidRPr="0058632C">
        <w:rPr>
          <w:sz w:val="22"/>
          <w:szCs w:val="22"/>
        </w:rPr>
        <w:t xml:space="preserve">adovaujantis Pirkimo Bendrųjų sąlygų </w:t>
      </w:r>
      <w:bookmarkStart w:id="0" w:name="_Hlk150155446"/>
      <w:r w:rsidR="00C57E61" w:rsidRPr="0058632C">
        <w:rPr>
          <w:sz w:val="22"/>
          <w:szCs w:val="22"/>
        </w:rPr>
        <w:t>10.3. punktu (</w:t>
      </w:r>
      <w:r w:rsidR="00C57E61" w:rsidRPr="0058632C">
        <w:rPr>
          <w:i/>
          <w:sz w:val="22"/>
          <w:szCs w:val="22"/>
        </w:rPr>
        <w:t xml:space="preserve">„10.3. Atsakydamas į kiekvieną Tiekėjo CVP IS priemonėmis pateiktą prašymą paaiškinti Pirkimo sąlygas, jeigu jis buvo pateiktas nepasibaigus šių Pirkimo sąlygų 10.1 punkte nurodytam terminui, arba aiškindamas, tikslindamas Pirkimo sąlygas savo iniciatyva, Perkantysis subjektas turi paaiškinimus, patikslinimus paskelbti CVP IS priemonėmis ne vėliau kaip likus </w:t>
      </w:r>
      <w:r w:rsidR="00C57E61" w:rsidRPr="0058632C">
        <w:rPr>
          <w:b/>
          <w:bCs/>
          <w:i/>
          <w:sz w:val="22"/>
          <w:szCs w:val="22"/>
        </w:rPr>
        <w:t>4</w:t>
      </w:r>
      <w:r w:rsidR="00C57E61" w:rsidRPr="0058632C">
        <w:rPr>
          <w:b/>
          <w:i/>
          <w:sz w:val="22"/>
          <w:szCs w:val="22"/>
        </w:rPr>
        <w:t xml:space="preserve"> dienoms</w:t>
      </w:r>
      <w:r w:rsidR="00C57E61" w:rsidRPr="0058632C">
        <w:rPr>
          <w:i/>
          <w:sz w:val="22"/>
          <w:szCs w:val="22"/>
        </w:rPr>
        <w:t xml:space="preserve"> iki pirminių Pasiūlymų pateikimo termino pabaigos. [...]“</w:t>
      </w:r>
      <w:bookmarkEnd w:id="0"/>
      <w:r w:rsidR="00C57E61" w:rsidRPr="0058632C">
        <w:rPr>
          <w:sz w:val="22"/>
          <w:szCs w:val="22"/>
        </w:rPr>
        <w:t>),</w:t>
      </w:r>
      <w:r w:rsidR="001851CD" w:rsidRPr="0058632C">
        <w:rPr>
          <w:sz w:val="22"/>
          <w:szCs w:val="22"/>
        </w:rPr>
        <w:t xml:space="preserve"> </w:t>
      </w:r>
      <w:r w:rsidR="00C57E61" w:rsidRPr="0058632C">
        <w:rPr>
          <w:sz w:val="22"/>
          <w:szCs w:val="22"/>
        </w:rPr>
        <w:t>pasiūlymų pateikimo terminas</w:t>
      </w:r>
      <w:r w:rsidR="00501E2B" w:rsidRPr="0058632C">
        <w:rPr>
          <w:sz w:val="22"/>
          <w:szCs w:val="22"/>
        </w:rPr>
        <w:t xml:space="preserve"> (2026-0</w:t>
      </w:r>
      <w:r w:rsidRPr="0058632C">
        <w:rPr>
          <w:sz w:val="22"/>
          <w:szCs w:val="22"/>
        </w:rPr>
        <w:t>6</w:t>
      </w:r>
      <w:r w:rsidR="00501E2B" w:rsidRPr="0058632C">
        <w:rPr>
          <w:sz w:val="22"/>
          <w:szCs w:val="22"/>
        </w:rPr>
        <w:t>-</w:t>
      </w:r>
      <w:r w:rsidR="009A6FB1">
        <w:rPr>
          <w:sz w:val="22"/>
          <w:szCs w:val="22"/>
        </w:rPr>
        <w:t>29</w:t>
      </w:r>
      <w:r w:rsidR="007875E8" w:rsidRPr="0058632C">
        <w:rPr>
          <w:sz w:val="22"/>
          <w:szCs w:val="22"/>
        </w:rPr>
        <w:t xml:space="preserve"> 14:00 val.</w:t>
      </w:r>
      <w:r w:rsidR="00501E2B" w:rsidRPr="0058632C">
        <w:rPr>
          <w:sz w:val="22"/>
          <w:szCs w:val="22"/>
        </w:rPr>
        <w:t>)</w:t>
      </w:r>
      <w:r w:rsidR="00C57E61" w:rsidRPr="0058632C">
        <w:rPr>
          <w:sz w:val="22"/>
          <w:szCs w:val="22"/>
        </w:rPr>
        <w:t xml:space="preserve"> </w:t>
      </w:r>
      <w:r w:rsidRPr="0058632C">
        <w:rPr>
          <w:sz w:val="22"/>
          <w:szCs w:val="22"/>
        </w:rPr>
        <w:t>nukeliamas į 2026-0</w:t>
      </w:r>
      <w:r w:rsidR="00CB2203">
        <w:rPr>
          <w:sz w:val="22"/>
          <w:szCs w:val="22"/>
        </w:rPr>
        <w:t>7</w:t>
      </w:r>
      <w:r w:rsidRPr="0058632C">
        <w:rPr>
          <w:sz w:val="22"/>
          <w:szCs w:val="22"/>
        </w:rPr>
        <w:t>-</w:t>
      </w:r>
      <w:r w:rsidR="00CB2203">
        <w:rPr>
          <w:sz w:val="22"/>
          <w:szCs w:val="22"/>
        </w:rPr>
        <w:t>0</w:t>
      </w:r>
      <w:r w:rsidR="009A6FB1">
        <w:rPr>
          <w:sz w:val="22"/>
          <w:szCs w:val="22"/>
        </w:rPr>
        <w:t>7</w:t>
      </w:r>
      <w:r w:rsidRPr="0058632C">
        <w:rPr>
          <w:sz w:val="22"/>
          <w:szCs w:val="22"/>
        </w:rPr>
        <w:t xml:space="preserve"> 14:00 val.</w:t>
      </w:r>
    </w:p>
    <w:p w14:paraId="3BCA13C3" w14:textId="77777777" w:rsidR="00D80DF3" w:rsidRPr="0058632C" w:rsidRDefault="00D80DF3" w:rsidP="00C57E61">
      <w:pPr>
        <w:spacing w:line="240" w:lineRule="auto"/>
        <w:ind w:firstLine="567"/>
        <w:rPr>
          <w:sz w:val="22"/>
          <w:szCs w:val="22"/>
        </w:rPr>
      </w:pPr>
    </w:p>
    <w:p w14:paraId="35D6ABAB" w14:textId="1BEF061C" w:rsidR="00C57E61" w:rsidRPr="0058632C" w:rsidRDefault="00C57E61" w:rsidP="00C57E61">
      <w:pPr>
        <w:spacing w:line="240" w:lineRule="auto"/>
        <w:ind w:firstLine="567"/>
        <w:rPr>
          <w:sz w:val="22"/>
          <w:szCs w:val="22"/>
        </w:rPr>
      </w:pPr>
      <w:r w:rsidRPr="0058632C">
        <w:rPr>
          <w:sz w:val="22"/>
          <w:szCs w:val="22"/>
        </w:rPr>
        <w:t>PRIDEDAMA:</w:t>
      </w:r>
    </w:p>
    <w:p w14:paraId="1C9A6AA1" w14:textId="2DCF0342" w:rsidR="00D80DF3" w:rsidRPr="006E5106" w:rsidRDefault="00D80DF3" w:rsidP="006E5106">
      <w:pPr>
        <w:pStyle w:val="ListParagraph"/>
        <w:numPr>
          <w:ilvl w:val="0"/>
          <w:numId w:val="8"/>
        </w:numPr>
        <w:spacing w:line="240" w:lineRule="auto"/>
        <w:rPr>
          <w:i/>
          <w:iCs/>
          <w:szCs w:val="22"/>
        </w:rPr>
      </w:pPr>
      <w:r w:rsidRPr="006E5106">
        <w:rPr>
          <w:i/>
          <w:iCs/>
          <w:szCs w:val="22"/>
        </w:rPr>
        <w:t>Pirkimo dokumentų Specialiųjų sąlygų pried</w:t>
      </w:r>
      <w:r w:rsidR="00C96E75">
        <w:rPr>
          <w:i/>
          <w:iCs/>
          <w:szCs w:val="22"/>
        </w:rPr>
        <w:t>as</w:t>
      </w:r>
      <w:r w:rsidR="00230470" w:rsidRPr="006E5106">
        <w:rPr>
          <w:i/>
          <w:iCs/>
          <w:szCs w:val="22"/>
        </w:rPr>
        <w:t xml:space="preserve"> Nr. 1. Techninės sąlygos</w:t>
      </w:r>
      <w:r w:rsidR="00C96E75">
        <w:rPr>
          <w:i/>
          <w:iCs/>
          <w:szCs w:val="22"/>
        </w:rPr>
        <w:t xml:space="preserve"> </w:t>
      </w:r>
      <w:r w:rsidRPr="006E5106">
        <w:rPr>
          <w:i/>
          <w:iCs/>
          <w:szCs w:val="22"/>
        </w:rPr>
        <w:t>(</w:t>
      </w:r>
      <w:r w:rsidR="007875E8" w:rsidRPr="006E5106">
        <w:rPr>
          <w:i/>
          <w:iCs/>
          <w:szCs w:val="22"/>
        </w:rPr>
        <w:t>2026-0</w:t>
      </w:r>
      <w:r w:rsidR="006E5106">
        <w:rPr>
          <w:i/>
          <w:iCs/>
          <w:szCs w:val="22"/>
        </w:rPr>
        <w:t>6</w:t>
      </w:r>
      <w:r w:rsidR="007875E8" w:rsidRPr="006E5106">
        <w:rPr>
          <w:i/>
          <w:iCs/>
          <w:szCs w:val="22"/>
        </w:rPr>
        <w:t>-</w:t>
      </w:r>
      <w:r w:rsidR="00575726">
        <w:rPr>
          <w:i/>
          <w:iCs/>
          <w:szCs w:val="22"/>
        </w:rPr>
        <w:t>29</w:t>
      </w:r>
      <w:r w:rsidRPr="006E5106">
        <w:rPr>
          <w:i/>
          <w:iCs/>
          <w:szCs w:val="22"/>
        </w:rPr>
        <w:t xml:space="preserve"> redakcija);</w:t>
      </w:r>
    </w:p>
    <w:p w14:paraId="67D42820" w14:textId="54BA45B2" w:rsidR="006E5106" w:rsidRPr="006E5106" w:rsidRDefault="006E5106" w:rsidP="006E5106">
      <w:pPr>
        <w:pStyle w:val="ListParagraph"/>
        <w:numPr>
          <w:ilvl w:val="0"/>
          <w:numId w:val="8"/>
        </w:numPr>
        <w:spacing w:line="240" w:lineRule="auto"/>
        <w:rPr>
          <w:i/>
          <w:iCs/>
          <w:szCs w:val="22"/>
        </w:rPr>
      </w:pPr>
      <w:r w:rsidRPr="006E5106">
        <w:rPr>
          <w:i/>
          <w:iCs/>
          <w:szCs w:val="22"/>
        </w:rPr>
        <w:t>Pirkimo dokumentų Specialiųjų sąlygų prieda</w:t>
      </w:r>
      <w:r>
        <w:rPr>
          <w:i/>
          <w:iCs/>
          <w:szCs w:val="22"/>
        </w:rPr>
        <w:t>i</w:t>
      </w:r>
      <w:r w:rsidRPr="006E5106">
        <w:rPr>
          <w:i/>
          <w:iCs/>
          <w:szCs w:val="22"/>
        </w:rPr>
        <w:t xml:space="preserve"> Nr. 2.</w:t>
      </w:r>
      <w:r>
        <w:rPr>
          <w:i/>
          <w:iCs/>
          <w:szCs w:val="22"/>
        </w:rPr>
        <w:t xml:space="preserve"> P</w:t>
      </w:r>
      <w:r w:rsidRPr="006E5106">
        <w:rPr>
          <w:i/>
          <w:iCs/>
          <w:szCs w:val="22"/>
        </w:rPr>
        <w:t>asiūlym</w:t>
      </w:r>
      <w:r>
        <w:rPr>
          <w:i/>
          <w:iCs/>
          <w:szCs w:val="22"/>
        </w:rPr>
        <w:t>o forma (</w:t>
      </w:r>
      <w:r w:rsidRPr="006E5106">
        <w:rPr>
          <w:i/>
          <w:iCs/>
          <w:szCs w:val="22"/>
        </w:rPr>
        <w:t>I</w:t>
      </w:r>
      <w:r w:rsidR="00CB2203">
        <w:rPr>
          <w:i/>
          <w:iCs/>
          <w:szCs w:val="22"/>
        </w:rPr>
        <w:t xml:space="preserve"> </w:t>
      </w:r>
      <w:r w:rsidRPr="006E5106">
        <w:rPr>
          <w:i/>
          <w:iCs/>
          <w:szCs w:val="22"/>
        </w:rPr>
        <w:t>pirkimo objekto dal</w:t>
      </w:r>
      <w:r w:rsidR="00CB2203">
        <w:rPr>
          <w:i/>
          <w:iCs/>
          <w:szCs w:val="22"/>
        </w:rPr>
        <w:t>i</w:t>
      </w:r>
      <w:r w:rsidRPr="006E5106">
        <w:rPr>
          <w:i/>
          <w:iCs/>
          <w:szCs w:val="22"/>
        </w:rPr>
        <w:t>s</w:t>
      </w:r>
      <w:r>
        <w:rPr>
          <w:i/>
          <w:iCs/>
          <w:szCs w:val="22"/>
        </w:rPr>
        <w:t>)</w:t>
      </w:r>
      <w:r w:rsidRPr="006E5106">
        <w:rPr>
          <w:i/>
          <w:iCs/>
          <w:szCs w:val="22"/>
        </w:rPr>
        <w:t xml:space="preserve"> (2026-06-</w:t>
      </w:r>
      <w:r w:rsidR="00575726">
        <w:rPr>
          <w:i/>
          <w:iCs/>
          <w:szCs w:val="22"/>
        </w:rPr>
        <w:t>29</w:t>
      </w:r>
      <w:r w:rsidRPr="006E5106">
        <w:rPr>
          <w:i/>
          <w:iCs/>
          <w:szCs w:val="22"/>
        </w:rPr>
        <w:t xml:space="preserve"> redakcija)</w:t>
      </w:r>
      <w:r>
        <w:rPr>
          <w:i/>
          <w:iCs/>
          <w:szCs w:val="22"/>
        </w:rPr>
        <w:t>;</w:t>
      </w:r>
    </w:p>
    <w:p w14:paraId="6C92BD43" w14:textId="5D8276AC" w:rsidR="000A7411" w:rsidRPr="00C82ECE" w:rsidRDefault="00C57E61" w:rsidP="00C82ECE">
      <w:pPr>
        <w:pStyle w:val="ListParagraph"/>
        <w:numPr>
          <w:ilvl w:val="0"/>
          <w:numId w:val="8"/>
        </w:numPr>
        <w:spacing w:line="240" w:lineRule="auto"/>
        <w:rPr>
          <w:i/>
          <w:iCs/>
          <w:szCs w:val="22"/>
        </w:rPr>
      </w:pPr>
      <w:r w:rsidRPr="006E5106">
        <w:rPr>
          <w:i/>
          <w:iCs/>
          <w:szCs w:val="22"/>
        </w:rPr>
        <w:t xml:space="preserve">Pirkimo dokumentų </w:t>
      </w:r>
      <w:r w:rsidR="00D80DF3" w:rsidRPr="006E5106">
        <w:rPr>
          <w:i/>
          <w:iCs/>
          <w:szCs w:val="22"/>
        </w:rPr>
        <w:t>S</w:t>
      </w:r>
      <w:r w:rsidRPr="006E5106">
        <w:rPr>
          <w:i/>
          <w:iCs/>
          <w:szCs w:val="22"/>
        </w:rPr>
        <w:t xml:space="preserve">pecialiųjų sąlygų </w:t>
      </w:r>
      <w:r w:rsidR="0040149F" w:rsidRPr="006E5106">
        <w:rPr>
          <w:i/>
          <w:iCs/>
          <w:szCs w:val="22"/>
        </w:rPr>
        <w:t>p</w:t>
      </w:r>
      <w:r w:rsidRPr="006E5106">
        <w:rPr>
          <w:i/>
          <w:iCs/>
          <w:szCs w:val="22"/>
        </w:rPr>
        <w:t>rieda</w:t>
      </w:r>
      <w:r w:rsidR="006E5106">
        <w:rPr>
          <w:i/>
          <w:iCs/>
          <w:szCs w:val="22"/>
        </w:rPr>
        <w:t>i</w:t>
      </w:r>
      <w:r w:rsidRPr="006E5106">
        <w:rPr>
          <w:i/>
          <w:iCs/>
          <w:szCs w:val="22"/>
        </w:rPr>
        <w:t xml:space="preserve"> Nr. </w:t>
      </w:r>
      <w:r w:rsidR="00501E2B" w:rsidRPr="006E5106">
        <w:rPr>
          <w:i/>
          <w:iCs/>
          <w:szCs w:val="22"/>
        </w:rPr>
        <w:t>2</w:t>
      </w:r>
      <w:r w:rsidR="003042A8" w:rsidRPr="006E5106">
        <w:rPr>
          <w:i/>
          <w:iCs/>
          <w:szCs w:val="22"/>
        </w:rPr>
        <w:t>.</w:t>
      </w:r>
      <w:r w:rsidR="00501E2B" w:rsidRPr="006E5106">
        <w:rPr>
          <w:i/>
          <w:iCs/>
          <w:szCs w:val="22"/>
        </w:rPr>
        <w:t>1</w:t>
      </w:r>
      <w:r w:rsidRPr="006E5106">
        <w:rPr>
          <w:i/>
          <w:iCs/>
          <w:szCs w:val="22"/>
        </w:rPr>
        <w:t xml:space="preserve"> </w:t>
      </w:r>
      <w:r w:rsidR="00501E2B" w:rsidRPr="006E5106">
        <w:rPr>
          <w:i/>
          <w:iCs/>
          <w:szCs w:val="22"/>
        </w:rPr>
        <w:t xml:space="preserve">Galutinis pasiūlymas </w:t>
      </w:r>
      <w:r w:rsidR="006E5106">
        <w:rPr>
          <w:i/>
          <w:iCs/>
          <w:szCs w:val="22"/>
        </w:rPr>
        <w:t>(</w:t>
      </w:r>
      <w:r w:rsidR="006E5106" w:rsidRPr="006E5106">
        <w:rPr>
          <w:i/>
          <w:iCs/>
          <w:szCs w:val="22"/>
        </w:rPr>
        <w:t>I</w:t>
      </w:r>
      <w:r w:rsidR="00CB2203">
        <w:rPr>
          <w:i/>
          <w:iCs/>
          <w:szCs w:val="22"/>
        </w:rPr>
        <w:t xml:space="preserve"> </w:t>
      </w:r>
      <w:r w:rsidR="006E5106" w:rsidRPr="006E5106">
        <w:rPr>
          <w:i/>
          <w:iCs/>
          <w:szCs w:val="22"/>
        </w:rPr>
        <w:t>pirkimo objekto dal</w:t>
      </w:r>
      <w:r w:rsidR="00CB2203">
        <w:rPr>
          <w:i/>
          <w:iCs/>
          <w:szCs w:val="22"/>
        </w:rPr>
        <w:t>i</w:t>
      </w:r>
      <w:r w:rsidR="006E5106" w:rsidRPr="006E5106">
        <w:rPr>
          <w:i/>
          <w:iCs/>
          <w:szCs w:val="22"/>
        </w:rPr>
        <w:t>s</w:t>
      </w:r>
      <w:r w:rsidR="006E5106">
        <w:rPr>
          <w:i/>
          <w:iCs/>
          <w:szCs w:val="22"/>
        </w:rPr>
        <w:t>)</w:t>
      </w:r>
      <w:r w:rsidR="006E5106" w:rsidRPr="006E5106">
        <w:rPr>
          <w:i/>
          <w:iCs/>
          <w:szCs w:val="22"/>
        </w:rPr>
        <w:t xml:space="preserve"> </w:t>
      </w:r>
      <w:r w:rsidRPr="006E5106">
        <w:rPr>
          <w:i/>
          <w:iCs/>
          <w:szCs w:val="22"/>
        </w:rPr>
        <w:t>(</w:t>
      </w:r>
      <w:r w:rsidR="007875E8" w:rsidRPr="006E5106">
        <w:rPr>
          <w:i/>
          <w:iCs/>
          <w:szCs w:val="22"/>
        </w:rPr>
        <w:t>2026-0</w:t>
      </w:r>
      <w:r w:rsidR="0058632C" w:rsidRPr="006E5106">
        <w:rPr>
          <w:i/>
          <w:iCs/>
          <w:szCs w:val="22"/>
        </w:rPr>
        <w:t>6</w:t>
      </w:r>
      <w:r w:rsidR="007875E8" w:rsidRPr="006E5106">
        <w:rPr>
          <w:i/>
          <w:iCs/>
          <w:szCs w:val="22"/>
        </w:rPr>
        <w:t>-</w:t>
      </w:r>
      <w:r w:rsidR="00CB2203">
        <w:rPr>
          <w:i/>
          <w:iCs/>
          <w:szCs w:val="22"/>
        </w:rPr>
        <w:t>2</w:t>
      </w:r>
      <w:r w:rsidR="00575726">
        <w:rPr>
          <w:i/>
          <w:iCs/>
          <w:szCs w:val="22"/>
        </w:rPr>
        <w:t>9</w:t>
      </w:r>
      <w:r w:rsidRPr="006E5106">
        <w:rPr>
          <w:i/>
          <w:iCs/>
          <w:szCs w:val="22"/>
        </w:rPr>
        <w:t xml:space="preserve"> redakcija)</w:t>
      </w:r>
      <w:r w:rsidR="00D80DF3" w:rsidRPr="006E5106">
        <w:rPr>
          <w:i/>
          <w:iCs/>
          <w:szCs w:val="22"/>
        </w:rPr>
        <w:t>.</w:t>
      </w:r>
    </w:p>
    <w:sectPr w:rsidR="000A7411" w:rsidRPr="00C82ECE" w:rsidSect="00230470">
      <w:pgSz w:w="16838" w:h="11906" w:orient="landscape"/>
      <w:pgMar w:top="709" w:right="962" w:bottom="284" w:left="1134"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74DE"/>
    <w:multiLevelType w:val="multilevel"/>
    <w:tmpl w:val="875660CC"/>
    <w:lvl w:ilvl="0">
      <w:start w:val="1"/>
      <w:numFmt w:val="decimal"/>
      <w:lvlText w:val="%1."/>
      <w:lvlJc w:val="left"/>
      <w:pPr>
        <w:ind w:left="360" w:hanging="360"/>
      </w:pPr>
      <w:rPr>
        <w:rFonts w:hint="default"/>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800" w:hanging="1800"/>
      </w:pPr>
      <w:rPr>
        <w:rFonts w:hint="default"/>
        <w:sz w:val="23"/>
      </w:rPr>
    </w:lvl>
  </w:abstractNum>
  <w:abstractNum w:abstractNumId="1" w15:restartNumberingAfterBreak="0">
    <w:nsid w:val="1320770A"/>
    <w:multiLevelType w:val="hybridMultilevel"/>
    <w:tmpl w:val="E3329E7A"/>
    <w:lvl w:ilvl="0" w:tplc="1DB067AA">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34E7B60"/>
    <w:multiLevelType w:val="multilevel"/>
    <w:tmpl w:val="B4883B1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1F4F6D"/>
    <w:multiLevelType w:val="hybridMultilevel"/>
    <w:tmpl w:val="93F6B258"/>
    <w:lvl w:ilvl="0" w:tplc="F6A0ECB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A213AA4"/>
    <w:multiLevelType w:val="multilevel"/>
    <w:tmpl w:val="CB6ECA46"/>
    <w:lvl w:ilvl="0">
      <w:start w:val="6"/>
      <w:numFmt w:val="decimal"/>
      <w:lvlText w:val="%1."/>
      <w:lvlJc w:val="left"/>
      <w:pPr>
        <w:ind w:left="360" w:hanging="360"/>
      </w:pPr>
      <w:rPr>
        <w:rFonts w:hint="default"/>
      </w:rPr>
    </w:lvl>
    <w:lvl w:ilvl="1">
      <w:start w:val="1"/>
      <w:numFmt w:val="decimal"/>
      <w:lvlText w:val="%1.%2."/>
      <w:lvlJc w:val="left"/>
      <w:pPr>
        <w:ind w:left="501" w:hanging="360"/>
      </w:pPr>
      <w:rPr>
        <w:rFonts w:hint="default"/>
        <w:i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64DC15DB"/>
    <w:multiLevelType w:val="multilevel"/>
    <w:tmpl w:val="6AF01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isakymas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AFD2EA4"/>
    <w:multiLevelType w:val="multilevel"/>
    <w:tmpl w:val="F776EB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A52CFC"/>
    <w:multiLevelType w:val="hybridMultilevel"/>
    <w:tmpl w:val="359E7CC0"/>
    <w:lvl w:ilvl="0" w:tplc="C96CAD26">
      <w:start w:val="202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3183076">
    <w:abstractNumId w:val="5"/>
  </w:num>
  <w:num w:numId="2" w16cid:durableId="1593002604">
    <w:abstractNumId w:val="4"/>
  </w:num>
  <w:num w:numId="3" w16cid:durableId="1019046804">
    <w:abstractNumId w:val="6"/>
  </w:num>
  <w:num w:numId="4" w16cid:durableId="1395355591">
    <w:abstractNumId w:val="1"/>
  </w:num>
  <w:num w:numId="5" w16cid:durableId="112284318">
    <w:abstractNumId w:val="0"/>
  </w:num>
  <w:num w:numId="6" w16cid:durableId="176237235">
    <w:abstractNumId w:val="2"/>
  </w:num>
  <w:num w:numId="7" w16cid:durableId="167448375">
    <w:abstractNumId w:val="7"/>
  </w:num>
  <w:num w:numId="8" w16cid:durableId="1928810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411"/>
    <w:rsid w:val="0000436F"/>
    <w:rsid w:val="000351AB"/>
    <w:rsid w:val="000636DC"/>
    <w:rsid w:val="000A7411"/>
    <w:rsid w:val="000B018A"/>
    <w:rsid w:val="000F294D"/>
    <w:rsid w:val="001851CD"/>
    <w:rsid w:val="001E6E19"/>
    <w:rsid w:val="00230470"/>
    <w:rsid w:val="00271AD1"/>
    <w:rsid w:val="00286C85"/>
    <w:rsid w:val="002B6523"/>
    <w:rsid w:val="002E6B8E"/>
    <w:rsid w:val="003042A8"/>
    <w:rsid w:val="0036664B"/>
    <w:rsid w:val="00370F4D"/>
    <w:rsid w:val="00394635"/>
    <w:rsid w:val="003A3B7A"/>
    <w:rsid w:val="003B4CC8"/>
    <w:rsid w:val="0040149F"/>
    <w:rsid w:val="0049278F"/>
    <w:rsid w:val="004A1FC3"/>
    <w:rsid w:val="004B4DCA"/>
    <w:rsid w:val="004F25B4"/>
    <w:rsid w:val="004F4373"/>
    <w:rsid w:val="00501E2B"/>
    <w:rsid w:val="00541832"/>
    <w:rsid w:val="00554CE3"/>
    <w:rsid w:val="005565D9"/>
    <w:rsid w:val="00575726"/>
    <w:rsid w:val="0058632C"/>
    <w:rsid w:val="005F7642"/>
    <w:rsid w:val="00604BB7"/>
    <w:rsid w:val="00654400"/>
    <w:rsid w:val="00665CD4"/>
    <w:rsid w:val="00685FE3"/>
    <w:rsid w:val="006E5106"/>
    <w:rsid w:val="006E7206"/>
    <w:rsid w:val="007026A3"/>
    <w:rsid w:val="007875E8"/>
    <w:rsid w:val="007C4B15"/>
    <w:rsid w:val="008075FD"/>
    <w:rsid w:val="008236E4"/>
    <w:rsid w:val="00830AAB"/>
    <w:rsid w:val="00843B61"/>
    <w:rsid w:val="00864FFF"/>
    <w:rsid w:val="00892C72"/>
    <w:rsid w:val="008F1683"/>
    <w:rsid w:val="00911002"/>
    <w:rsid w:val="00987B5C"/>
    <w:rsid w:val="009A6FB1"/>
    <w:rsid w:val="00B9608E"/>
    <w:rsid w:val="00C07912"/>
    <w:rsid w:val="00C57E61"/>
    <w:rsid w:val="00C621D1"/>
    <w:rsid w:val="00C7480B"/>
    <w:rsid w:val="00C82ECE"/>
    <w:rsid w:val="00C93A53"/>
    <w:rsid w:val="00C96E75"/>
    <w:rsid w:val="00CA74BC"/>
    <w:rsid w:val="00CB2203"/>
    <w:rsid w:val="00CC5B6A"/>
    <w:rsid w:val="00CE5D76"/>
    <w:rsid w:val="00D2421F"/>
    <w:rsid w:val="00D7499F"/>
    <w:rsid w:val="00D80DF3"/>
    <w:rsid w:val="00DE2AEE"/>
    <w:rsid w:val="00DF2571"/>
    <w:rsid w:val="00E054C9"/>
    <w:rsid w:val="00E662B4"/>
    <w:rsid w:val="00EB5724"/>
    <w:rsid w:val="00EE536A"/>
    <w:rsid w:val="00F90A7E"/>
    <w:rsid w:val="00FA4867"/>
    <w:rsid w:val="00FB0BC8"/>
    <w:rsid w:val="00FB2CC0"/>
    <w:rsid w:val="00FC6C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3FF8"/>
  <w15:docId w15:val="{877F1AB7-87C3-493D-9ECC-5F0A641E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E9"/>
    <w:rPr>
      <w:rFonts w:eastAsia="Calibri"/>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Title Header2,Title Header2 Char"/>
    <w:basedOn w:val="Normal"/>
    <w:next w:val="Normal"/>
    <w:link w:val="Heading2Char"/>
    <w:uiPriority w:val="9"/>
    <w:semiHidden/>
    <w:unhideWhenUsed/>
    <w:qFormat/>
    <w:rsid w:val="007D75C8"/>
    <w:pPr>
      <w:keepNext/>
      <w:outlineLvl w:val="1"/>
    </w:pPr>
    <w:rPr>
      <w:rFonts w:eastAsia="Times New Roman"/>
      <w:b/>
      <w:bCs/>
      <w:sz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fontstyle01">
    <w:name w:val="fontstyle01"/>
    <w:basedOn w:val="DefaultParagraphFont"/>
    <w:rsid w:val="007B73E9"/>
    <w:rPr>
      <w:rFonts w:ascii="Calibri" w:hAnsi="Calibri" w:cs="Calibri" w:hint="default"/>
      <w:b w:val="0"/>
      <w:bCs w:val="0"/>
      <w:i w:val="0"/>
      <w:iCs w:val="0"/>
      <w:color w:val="000000"/>
      <w:sz w:val="24"/>
      <w:szCs w:val="24"/>
    </w:rPr>
  </w:style>
  <w:style w:type="table" w:styleId="TableGrid">
    <w:name w:val="Table Grid"/>
    <w:basedOn w:val="TableNormal"/>
    <w:uiPriority w:val="59"/>
    <w:rsid w:val="00D37DE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Bullet EY,List Paragraph2,Buletai,List Paragraph21,lp1,Bullet 1,Use Case List Paragraph,List Paragraph111,Paragraph,List Paragraph Red,List not in Table,Lentele,lp,Sąrašo pastraipa.Bullet"/>
    <w:basedOn w:val="Normal"/>
    <w:link w:val="ListParagraphChar"/>
    <w:uiPriority w:val="99"/>
    <w:qFormat/>
    <w:rsid w:val="00D37DE9"/>
    <w:pPr>
      <w:spacing w:after="200" w:line="276" w:lineRule="auto"/>
      <w:ind w:left="720"/>
      <w:contextualSpacing/>
      <w:jc w:val="left"/>
    </w:pPr>
    <w:rPr>
      <w:rFonts w:asciiTheme="minorHAnsi" w:eastAsiaTheme="minorHAnsi" w:hAnsiTheme="minorHAnsi" w:cstheme="minorBidi"/>
      <w:sz w:val="22"/>
    </w:rPr>
  </w:style>
  <w:style w:type="character" w:customStyle="1" w:styleId="Stilius16">
    <w:name w:val="Stilius16"/>
    <w:basedOn w:val="DefaultParagraphFont"/>
    <w:uiPriority w:val="1"/>
    <w:rsid w:val="00D37DE9"/>
    <w:rPr>
      <w:rFonts w:ascii="Times New Roman" w:hAnsi="Times New Roman"/>
      <w:i/>
    </w:rPr>
  </w:style>
  <w:style w:type="character" w:customStyle="1" w:styleId="Stilius17">
    <w:name w:val="Stilius17"/>
    <w:basedOn w:val="DefaultParagraphFont"/>
    <w:uiPriority w:val="1"/>
    <w:rsid w:val="00D37DE9"/>
    <w:rPr>
      <w:rFonts w:ascii="Times New Roman" w:hAnsi="Times New Roman"/>
      <w:i/>
    </w:rPr>
  </w:style>
  <w:style w:type="character" w:customStyle="1" w:styleId="ListParagraphChar">
    <w:name w:val="List Paragraph Char"/>
    <w:aliases w:val="Numbering Char,ERP-List Paragraph Char,List Paragraph11 Char,Bullet EY Char,List Paragraph2 Char,Buletai Char,List Paragraph21 Char,lp1 Char,Bullet 1 Char,Use Case List Paragraph Char,List Paragraph111 Char,Paragraph Char,lp Char"/>
    <w:basedOn w:val="DefaultParagraphFont"/>
    <w:link w:val="ListParagraph"/>
    <w:uiPriority w:val="99"/>
    <w:qFormat/>
    <w:locked/>
    <w:rsid w:val="00D37DE9"/>
  </w:style>
  <w:style w:type="paragraph" w:customStyle="1" w:styleId="Point1">
    <w:name w:val="Point 1"/>
    <w:basedOn w:val="Normal"/>
    <w:rsid w:val="00286A29"/>
    <w:pPr>
      <w:spacing w:before="120" w:after="120" w:line="240" w:lineRule="auto"/>
      <w:ind w:left="1418" w:hanging="567"/>
    </w:pPr>
    <w:rPr>
      <w:rFonts w:eastAsia="Times New Roman"/>
      <w:szCs w:val="20"/>
      <w:lang w:val="en-GB"/>
    </w:rPr>
  </w:style>
  <w:style w:type="character" w:customStyle="1" w:styleId="Stilius9">
    <w:name w:val="Stilius9"/>
    <w:basedOn w:val="DefaultParagraphFont"/>
    <w:uiPriority w:val="1"/>
    <w:rsid w:val="00CE0E28"/>
    <w:rPr>
      <w:rFonts w:ascii="Times New Roman" w:hAnsi="Times New Roman"/>
      <w:b/>
      <w:sz w:val="22"/>
    </w:rPr>
  </w:style>
  <w:style w:type="character" w:customStyle="1" w:styleId="Stilius10">
    <w:name w:val="Stilius10"/>
    <w:basedOn w:val="DefaultParagraphFont"/>
    <w:uiPriority w:val="1"/>
    <w:rsid w:val="00CE0E28"/>
    <w:rPr>
      <w:rFonts w:ascii="Times New Roman" w:hAnsi="Times New Roman"/>
      <w:b/>
      <w:sz w:val="22"/>
    </w:rPr>
  </w:style>
  <w:style w:type="character" w:customStyle="1" w:styleId="Palatinobold">
    <w:name w:val="Palatino bold"/>
    <w:basedOn w:val="DefaultParagraphFont"/>
    <w:uiPriority w:val="1"/>
    <w:qFormat/>
    <w:rsid w:val="00CE0E28"/>
    <w:rPr>
      <w:rFonts w:ascii="Palatino Linotype" w:hAnsi="Palatino Linotype"/>
      <w:b/>
      <w:sz w:val="22"/>
    </w:rPr>
  </w:style>
  <w:style w:type="paragraph" w:styleId="BodyTextIndent2">
    <w:name w:val="Body Text Indent 2"/>
    <w:basedOn w:val="Normal"/>
    <w:link w:val="BodyTextIndent2Char"/>
    <w:rsid w:val="00CE0E28"/>
    <w:pPr>
      <w:spacing w:line="240" w:lineRule="auto"/>
      <w:ind w:firstLine="426"/>
      <w:jc w:val="left"/>
    </w:pPr>
    <w:rPr>
      <w:rFonts w:ascii="Arial" w:eastAsia="Times New Roman" w:hAnsi="Arial"/>
      <w:sz w:val="20"/>
      <w:szCs w:val="20"/>
    </w:rPr>
  </w:style>
  <w:style w:type="character" w:customStyle="1" w:styleId="BodyTextIndent2Char">
    <w:name w:val="Body Text Indent 2 Char"/>
    <w:basedOn w:val="DefaultParagraphFont"/>
    <w:link w:val="BodyTextIndent2"/>
    <w:rsid w:val="00CE0E28"/>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DA1A65"/>
    <w:rPr>
      <w:sz w:val="16"/>
      <w:szCs w:val="16"/>
    </w:rPr>
  </w:style>
  <w:style w:type="paragraph" w:styleId="CommentText">
    <w:name w:val="annotation text"/>
    <w:basedOn w:val="Normal"/>
    <w:link w:val="CommentTextChar"/>
    <w:uiPriority w:val="99"/>
    <w:unhideWhenUsed/>
    <w:rsid w:val="00DA1A65"/>
    <w:pPr>
      <w:spacing w:line="240" w:lineRule="auto"/>
    </w:pPr>
    <w:rPr>
      <w:sz w:val="20"/>
      <w:szCs w:val="20"/>
    </w:rPr>
  </w:style>
  <w:style w:type="character" w:customStyle="1" w:styleId="CommentTextChar">
    <w:name w:val="Comment Text Char"/>
    <w:basedOn w:val="DefaultParagraphFont"/>
    <w:link w:val="CommentText"/>
    <w:uiPriority w:val="99"/>
    <w:rsid w:val="00DA1A6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1A65"/>
    <w:rPr>
      <w:b/>
      <w:bCs/>
    </w:rPr>
  </w:style>
  <w:style w:type="character" w:customStyle="1" w:styleId="CommentSubjectChar">
    <w:name w:val="Comment Subject Char"/>
    <w:basedOn w:val="CommentTextChar"/>
    <w:link w:val="CommentSubject"/>
    <w:uiPriority w:val="99"/>
    <w:semiHidden/>
    <w:rsid w:val="00DA1A65"/>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DA1A6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A65"/>
    <w:rPr>
      <w:rFonts w:ascii="Segoe UI" w:eastAsia="Calibri" w:hAnsi="Segoe UI" w:cs="Segoe UI"/>
      <w:sz w:val="18"/>
      <w:szCs w:val="18"/>
    </w:rPr>
  </w:style>
  <w:style w:type="paragraph" w:styleId="NormalWeb">
    <w:name w:val="Normal (Web)"/>
    <w:basedOn w:val="Normal"/>
    <w:uiPriority w:val="99"/>
    <w:unhideWhenUsed/>
    <w:rsid w:val="00B17CE7"/>
    <w:pPr>
      <w:spacing w:before="100" w:beforeAutospacing="1" w:after="100" w:afterAutospacing="1" w:line="240" w:lineRule="auto"/>
      <w:jc w:val="left"/>
    </w:pPr>
    <w:rPr>
      <w:rFonts w:eastAsia="Times New Roman"/>
    </w:rPr>
  </w:style>
  <w:style w:type="character" w:styleId="PlaceholderText">
    <w:name w:val="Placeholder Text"/>
    <w:basedOn w:val="DefaultParagraphFont"/>
    <w:uiPriority w:val="99"/>
    <w:rsid w:val="006E1406"/>
    <w:rPr>
      <w:color w:val="808080"/>
    </w:rPr>
  </w:style>
  <w:style w:type="paragraph" w:customStyle="1" w:styleId="isakymas1">
    <w:name w:val="isakymas 1"/>
    <w:basedOn w:val="BodyTextIndent2"/>
    <w:autoRedefine/>
    <w:rsid w:val="006E1406"/>
    <w:pPr>
      <w:numPr>
        <w:ilvl w:val="2"/>
        <w:numId w:val="1"/>
      </w:numPr>
      <w:tabs>
        <w:tab w:val="num" w:pos="360"/>
        <w:tab w:val="left" w:pos="709"/>
      </w:tabs>
      <w:ind w:left="709" w:hanging="709"/>
      <w:jc w:val="both"/>
      <w:outlineLvl w:val="0"/>
    </w:pPr>
    <w:rPr>
      <w:rFonts w:ascii="Times New Roman" w:eastAsia="Batang" w:hAnsi="Times New Roman"/>
      <w:sz w:val="22"/>
      <w:szCs w:val="22"/>
    </w:rPr>
  </w:style>
  <w:style w:type="character" w:customStyle="1" w:styleId="Heading2Char">
    <w:name w:val="Heading 2 Char"/>
    <w:aliases w:val="Title Header2 Char1,Title Header2 Char Char"/>
    <w:basedOn w:val="DefaultParagraphFont"/>
    <w:link w:val="Heading2"/>
    <w:rsid w:val="007D75C8"/>
    <w:rPr>
      <w:rFonts w:ascii="Times New Roman" w:eastAsia="Times New Roman" w:hAnsi="Times New Roman" w:cs="Times New Roman"/>
      <w:b/>
      <w:bCs/>
      <w:sz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 w:type="table" w:customStyle="1" w:styleId="a0">
    <w:basedOn w:val="TableNormal"/>
    <w:pPr>
      <w:spacing w:line="240" w:lineRule="auto"/>
    </w:pPr>
    <w:tblPr>
      <w:tblStyleRowBandSize w:val="1"/>
      <w:tblStyleColBandSize w:val="1"/>
    </w:tblPr>
  </w:style>
  <w:style w:type="paragraph" w:styleId="BodyText2">
    <w:name w:val="Body Text 2"/>
    <w:basedOn w:val="Normal"/>
    <w:link w:val="BodyText2Char"/>
    <w:uiPriority w:val="99"/>
    <w:unhideWhenUsed/>
    <w:rsid w:val="00FB0BC8"/>
    <w:pPr>
      <w:spacing w:after="120" w:line="480" w:lineRule="auto"/>
    </w:pPr>
  </w:style>
  <w:style w:type="character" w:customStyle="1" w:styleId="BodyText2Char">
    <w:name w:val="Body Text 2 Char"/>
    <w:basedOn w:val="DefaultParagraphFont"/>
    <w:link w:val="BodyText2"/>
    <w:uiPriority w:val="99"/>
    <w:rsid w:val="00FB0BC8"/>
    <w:rPr>
      <w:rFonts w:eastAsia="Calibri"/>
    </w:rPr>
  </w:style>
  <w:style w:type="paragraph" w:styleId="Revision">
    <w:name w:val="Revision"/>
    <w:hidden/>
    <w:uiPriority w:val="99"/>
    <w:semiHidden/>
    <w:rsid w:val="004F4373"/>
    <w:pPr>
      <w:spacing w:line="240" w:lineRule="auto"/>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YI7X/01wpgulGsjy0dlyAyyIsA==">CgMxLjA4AHIhMW1BTWQwSXdDOWQxVGcyYWlMa3J0Q1lPd25JTGRHeWRE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1696</Words>
  <Characters>968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Skaidre DEDŪRIENĖ</dc:creator>
  <cp:lastModifiedBy>Šarūnas PAVILONIS</cp:lastModifiedBy>
  <cp:revision>7</cp:revision>
  <dcterms:created xsi:type="dcterms:W3CDTF">2026-06-16T11:02:00Z</dcterms:created>
  <dcterms:modified xsi:type="dcterms:W3CDTF">2026-06-29T07:53:00Z</dcterms:modified>
</cp:coreProperties>
</file>