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72E" w:rsidRPr="00D913DF" w:rsidRDefault="00ED28BC" w:rsidP="00E27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D913DF">
        <w:rPr>
          <w:rFonts w:ascii="Times New Roman" w:hAnsi="Times New Roman" w:cs="Times New Roman"/>
          <w:b/>
          <w:sz w:val="24"/>
          <w:szCs w:val="24"/>
          <w:lang w:val="lt-LT"/>
        </w:rPr>
        <w:t>PERKANČIOSIOS</w:t>
      </w:r>
      <w:r w:rsidR="006B4CB7" w:rsidRPr="00D913D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ORGANIZACIJOS ATSAKYMAS</w:t>
      </w:r>
      <w:r w:rsidR="00A048B8" w:rsidRPr="00D913D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Į </w:t>
      </w:r>
      <w:r w:rsidR="006B4CB7" w:rsidRPr="00D913DF">
        <w:rPr>
          <w:rFonts w:ascii="Times New Roman" w:hAnsi="Times New Roman" w:cs="Times New Roman"/>
          <w:b/>
          <w:sz w:val="24"/>
          <w:szCs w:val="24"/>
          <w:lang w:val="lt-LT"/>
        </w:rPr>
        <w:t xml:space="preserve">TIEKĖJO PAKLAUSIMĄ </w:t>
      </w:r>
    </w:p>
    <w:p w:rsidR="00D913DF" w:rsidRPr="00D913DF" w:rsidRDefault="00D913DF" w:rsidP="006B4CB7">
      <w:pPr>
        <w:pStyle w:val="FreeForm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6B4CB7" w:rsidRPr="00D913DF" w:rsidRDefault="006B4CB7" w:rsidP="006B4CB7">
      <w:pPr>
        <w:pStyle w:val="FreeForm"/>
        <w:ind w:firstLine="567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  <w:r w:rsidRPr="00D913DF">
        <w:rPr>
          <w:rFonts w:ascii="Times New Roman" w:hAnsi="Times New Roman" w:cs="Times New Roman"/>
          <w:bCs/>
          <w:sz w:val="24"/>
          <w:szCs w:val="24"/>
          <w:lang w:val="lt-LT"/>
        </w:rPr>
        <w:t>Lietuvos kariuomenės Pėstininkų brigada „Geležinis vilkas“</w:t>
      </w:r>
      <w:r w:rsidRPr="00D913DF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(toliau – perkančioji organizacija) 2026 m. birželio 18 d. Centrinėje viešųjų pirkimų informacinėje sistemoje (toliau – CVP IS) (pirkimo Nr. 8401733) paskelbė </w:t>
      </w:r>
      <w:r w:rsidRPr="00D913DF">
        <w:rPr>
          <w:rFonts w:ascii="Times New Roman" w:hAnsi="Times New Roman" w:cs="Times New Roman"/>
          <w:sz w:val="24"/>
          <w:szCs w:val="24"/>
          <w:lang w:val="lt-LT"/>
        </w:rPr>
        <w:t>Specialiosios paskirties mobilių konteinerių</w:t>
      </w:r>
      <w:r w:rsidRPr="00D913DF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pirkimo atvirą konkursą (toliau – pirkimas), kuris vykdomas CVP IS priemonėmis, pasiekiamomis adresu https://viesiejipirkimai.lt/. </w:t>
      </w:r>
    </w:p>
    <w:p w:rsidR="006B4CB7" w:rsidRPr="00D913DF" w:rsidRDefault="006B4CB7" w:rsidP="006B4CB7">
      <w:pPr>
        <w:pStyle w:val="FreeForm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913DF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Pirkimas į dalis neskaidomas.</w:t>
      </w:r>
    </w:p>
    <w:p w:rsidR="00337753" w:rsidRPr="00D913DF" w:rsidRDefault="00337753" w:rsidP="006B4CB7">
      <w:pPr>
        <w:pStyle w:val="ListParagraph"/>
        <w:tabs>
          <w:tab w:val="left" w:pos="993"/>
        </w:tabs>
        <w:ind w:left="0" w:firstLine="567"/>
        <w:outlineLvl w:val="0"/>
        <w:rPr>
          <w:rFonts w:eastAsiaTheme="minorHAnsi"/>
          <w:szCs w:val="24"/>
        </w:rPr>
      </w:pPr>
    </w:p>
    <w:p w:rsidR="00337753" w:rsidRPr="00D913DF" w:rsidRDefault="00337753" w:rsidP="006B4CB7">
      <w:pPr>
        <w:pStyle w:val="ListParagraph"/>
        <w:tabs>
          <w:tab w:val="left" w:pos="993"/>
        </w:tabs>
        <w:ind w:left="0" w:firstLine="567"/>
        <w:outlineLvl w:val="0"/>
        <w:rPr>
          <w:rFonts w:eastAsiaTheme="minorHAnsi"/>
          <w:szCs w:val="24"/>
        </w:rPr>
      </w:pPr>
      <w:r w:rsidRPr="00D913DF">
        <w:rPr>
          <w:rFonts w:eastAsiaTheme="minorHAnsi"/>
          <w:szCs w:val="24"/>
        </w:rPr>
        <w:t>Perkančioji organizacija</w:t>
      </w:r>
      <w:r w:rsidR="00847BF7" w:rsidRPr="00D913DF">
        <w:rPr>
          <w:rFonts w:eastAsiaTheme="minorHAnsi"/>
          <w:szCs w:val="24"/>
        </w:rPr>
        <w:t xml:space="preserve"> teikia atsak</w:t>
      </w:r>
      <w:r w:rsidR="006B4CB7" w:rsidRPr="00D913DF">
        <w:rPr>
          <w:rFonts w:eastAsiaTheme="minorHAnsi"/>
          <w:szCs w:val="24"/>
        </w:rPr>
        <w:t>ymą į CVP IS priemonėmis gautą Tiekėjo paklausimą</w:t>
      </w:r>
      <w:r w:rsidRPr="00D913DF">
        <w:rPr>
          <w:rFonts w:eastAsiaTheme="minorHAnsi"/>
          <w:szCs w:val="24"/>
        </w:rPr>
        <w:t>:</w:t>
      </w:r>
    </w:p>
    <w:p w:rsidR="00337753" w:rsidRPr="00D913DF" w:rsidRDefault="00337753" w:rsidP="006B4CB7">
      <w:pPr>
        <w:pStyle w:val="ListParagraph"/>
        <w:tabs>
          <w:tab w:val="left" w:pos="993"/>
        </w:tabs>
        <w:ind w:left="0" w:firstLine="567"/>
        <w:outlineLvl w:val="0"/>
        <w:rPr>
          <w:rFonts w:eastAsiaTheme="minorHAnsi"/>
          <w:szCs w:val="24"/>
        </w:rPr>
      </w:pPr>
    </w:p>
    <w:p w:rsidR="00337753" w:rsidRPr="00D913DF" w:rsidRDefault="00337753" w:rsidP="006B4CB7">
      <w:pPr>
        <w:tabs>
          <w:tab w:val="left" w:pos="993"/>
        </w:tabs>
        <w:ind w:firstLine="567"/>
        <w:outlineLvl w:val="0"/>
        <w:rPr>
          <w:rFonts w:ascii="Times New Roman" w:hAnsi="Times New Roman" w:cs="Times New Roman"/>
          <w:sz w:val="24"/>
          <w:szCs w:val="24"/>
          <w:lang w:val="lt-LT"/>
        </w:rPr>
      </w:pPr>
      <w:r w:rsidRPr="00D913DF">
        <w:rPr>
          <w:rFonts w:ascii="Times New Roman" w:hAnsi="Times New Roman" w:cs="Times New Roman"/>
          <w:b/>
          <w:sz w:val="24"/>
          <w:szCs w:val="24"/>
          <w:lang w:val="lt-LT"/>
        </w:rPr>
        <w:t xml:space="preserve">Tiekėjo </w:t>
      </w:r>
      <w:r w:rsidR="00847BF7" w:rsidRPr="00D913DF">
        <w:rPr>
          <w:rFonts w:ascii="Times New Roman" w:hAnsi="Times New Roman" w:cs="Times New Roman"/>
          <w:b/>
          <w:sz w:val="24"/>
          <w:szCs w:val="24"/>
          <w:lang w:val="lt-LT"/>
        </w:rPr>
        <w:t>paklausimas</w:t>
      </w:r>
      <w:r w:rsidRPr="00D913DF">
        <w:rPr>
          <w:rFonts w:ascii="Times New Roman" w:hAnsi="Times New Roman" w:cs="Times New Roman"/>
          <w:sz w:val="24"/>
          <w:szCs w:val="24"/>
          <w:lang w:val="lt-LT"/>
        </w:rPr>
        <w:t xml:space="preserve"> (tekstas neredaguotas):</w:t>
      </w:r>
    </w:p>
    <w:p w:rsidR="00847BF7" w:rsidRPr="00D913DF" w:rsidRDefault="00D913DF" w:rsidP="006B4CB7">
      <w:pPr>
        <w:pStyle w:val="ListParagraph"/>
        <w:tabs>
          <w:tab w:val="left" w:pos="993"/>
        </w:tabs>
        <w:ind w:left="0" w:firstLine="567"/>
        <w:outlineLvl w:val="0"/>
        <w:rPr>
          <w:rFonts w:eastAsiaTheme="minorHAnsi"/>
          <w:i/>
          <w:iCs/>
          <w:color w:val="000000" w:themeColor="text1"/>
          <w:szCs w:val="24"/>
        </w:rPr>
      </w:pPr>
      <w:r w:rsidRPr="00D913DF">
        <w:rPr>
          <w:rFonts w:eastAsiaTheme="minorHAnsi"/>
          <w:i/>
          <w:iCs/>
          <w:color w:val="000000" w:themeColor="text1"/>
          <w:szCs w:val="24"/>
        </w:rPr>
        <w:t>„ar teisingai supratome - pastatymas per 6 mėnesius nuo pasirašymo, sutartis 6 mėnesiams, pasiūlyme turi būti vieno mėnesio nuomos kaina kiekvienam objektui?”.</w:t>
      </w:r>
    </w:p>
    <w:p w:rsidR="00D913DF" w:rsidRPr="00D913DF" w:rsidRDefault="00D913DF" w:rsidP="006B4CB7">
      <w:pPr>
        <w:pStyle w:val="ListParagraph"/>
        <w:tabs>
          <w:tab w:val="left" w:pos="993"/>
        </w:tabs>
        <w:ind w:left="0" w:firstLine="567"/>
        <w:outlineLvl w:val="0"/>
        <w:rPr>
          <w:rFonts w:eastAsiaTheme="minorHAnsi"/>
          <w:szCs w:val="24"/>
        </w:rPr>
      </w:pPr>
    </w:p>
    <w:p w:rsidR="00337753" w:rsidRPr="00D913DF" w:rsidRDefault="00337753" w:rsidP="006B4CB7">
      <w:pPr>
        <w:pStyle w:val="ListParagraph"/>
        <w:tabs>
          <w:tab w:val="left" w:pos="993"/>
        </w:tabs>
        <w:ind w:left="0" w:firstLine="567"/>
        <w:outlineLvl w:val="0"/>
        <w:rPr>
          <w:rFonts w:eastAsiaTheme="minorHAnsi"/>
          <w:b/>
          <w:szCs w:val="24"/>
        </w:rPr>
      </w:pPr>
      <w:r w:rsidRPr="00D913DF">
        <w:rPr>
          <w:rFonts w:eastAsiaTheme="minorHAnsi"/>
          <w:b/>
          <w:szCs w:val="24"/>
        </w:rPr>
        <w:t>Perkančiosios org</w:t>
      </w:r>
      <w:r w:rsidR="00E274E3" w:rsidRPr="00D913DF">
        <w:rPr>
          <w:rFonts w:eastAsiaTheme="minorHAnsi"/>
          <w:b/>
          <w:szCs w:val="24"/>
        </w:rPr>
        <w:t xml:space="preserve">anizacijos atsakymas į </w:t>
      </w:r>
      <w:r w:rsidR="00847BF7" w:rsidRPr="00D913DF">
        <w:rPr>
          <w:rFonts w:eastAsiaTheme="minorHAnsi"/>
          <w:b/>
          <w:szCs w:val="24"/>
        </w:rPr>
        <w:t>Tiekėjo</w:t>
      </w:r>
      <w:r w:rsidRPr="00D913DF">
        <w:rPr>
          <w:rFonts w:eastAsiaTheme="minorHAnsi"/>
          <w:b/>
          <w:szCs w:val="24"/>
        </w:rPr>
        <w:t xml:space="preserve"> </w:t>
      </w:r>
      <w:r w:rsidR="00847BF7" w:rsidRPr="00D913DF">
        <w:rPr>
          <w:rFonts w:eastAsiaTheme="minorHAnsi"/>
          <w:b/>
          <w:szCs w:val="24"/>
        </w:rPr>
        <w:t>paklausimą</w:t>
      </w:r>
      <w:r w:rsidRPr="00D913DF">
        <w:rPr>
          <w:rFonts w:eastAsiaTheme="minorHAnsi"/>
          <w:b/>
          <w:szCs w:val="24"/>
        </w:rPr>
        <w:t>.</w:t>
      </w:r>
    </w:p>
    <w:p w:rsidR="00D913DF" w:rsidRPr="00D913DF" w:rsidRDefault="00D913DF" w:rsidP="00D913DF">
      <w:pPr>
        <w:tabs>
          <w:tab w:val="left" w:pos="851"/>
        </w:tabs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D913DF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 xml:space="preserve">Atkreiptinas dėmesys, kad specialiųjų pirkimo sąlygų 2.1 punkte yra nurodyta, kad </w:t>
      </w:r>
      <w:r w:rsidRPr="00D913D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perkančioji organizacija </w:t>
      </w:r>
      <w:r w:rsidRPr="00D913D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  <w:lang w:val="lt-LT"/>
        </w:rPr>
        <w:t>numato įsigyti, o ne nuomotis</w:t>
      </w:r>
      <w:r w:rsidRPr="00D913D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D913DF">
        <w:rPr>
          <w:rFonts w:ascii="Times New Roman" w:hAnsi="Times New Roman" w:cs="Times New Roman"/>
          <w:sz w:val="24"/>
          <w:szCs w:val="24"/>
          <w:lang w:val="lt-LT"/>
        </w:rPr>
        <w:t xml:space="preserve">specialiosios paskirties mobiliuosius konteinerius </w:t>
      </w:r>
      <w:r w:rsidRPr="00D913DF">
        <w:rPr>
          <w:rFonts w:ascii="Times New Roman" w:hAnsi="Times New Roman" w:cs="Times New Roman"/>
          <w:i/>
          <w:sz w:val="24"/>
          <w:szCs w:val="24"/>
          <w:lang w:val="lt-LT"/>
        </w:rPr>
        <w:t>(</w:t>
      </w:r>
      <w:r w:rsidRPr="00D913DF">
        <w:rPr>
          <w:rFonts w:ascii="Times New Roman" w:hAnsi="Times New Roman" w:cs="Times New Roman"/>
          <w:i/>
          <w:color w:val="111322"/>
          <w:sz w:val="24"/>
          <w:szCs w:val="24"/>
          <w:lang w:val="lt-LT"/>
        </w:rPr>
        <w:t>džiovyklos konteinerį – 1 vnt., biuro konteinerius– 14 vnt., gyvenamuosius  konteinerius – 10 vnt., mokomuosius konteinerius– 3 vnt., dušo konteinerį - 1 vnt., tualeto konteinerį – 1 vnt.)</w:t>
      </w:r>
      <w:r w:rsidRPr="00D913DF">
        <w:rPr>
          <w:rFonts w:ascii="Times New Roman" w:hAnsi="Times New Roman" w:cs="Times New Roman"/>
          <w:sz w:val="24"/>
          <w:szCs w:val="24"/>
          <w:lang w:val="lt-LT"/>
        </w:rPr>
        <w:t xml:space="preserve"> (toliau – prekės). Bendras perkamų prekių kiekis - 30 vnt. </w:t>
      </w:r>
      <w:proofErr w:type="spellStart"/>
      <w:r w:rsidRPr="00D913DF">
        <w:rPr>
          <w:rFonts w:ascii="Times New Roman" w:hAnsi="Times New Roman" w:cs="Times New Roman"/>
          <w:sz w:val="24"/>
          <w:szCs w:val="24"/>
          <w:lang w:val="lt-LT"/>
        </w:rPr>
        <w:t>T.y</w:t>
      </w:r>
      <w:proofErr w:type="spellEnd"/>
      <w:r w:rsidRPr="00D913DF">
        <w:rPr>
          <w:rFonts w:ascii="Times New Roman" w:hAnsi="Times New Roman" w:cs="Times New Roman"/>
          <w:sz w:val="24"/>
          <w:szCs w:val="24"/>
          <w:lang w:val="lt-LT"/>
        </w:rPr>
        <w:t>. specialiųjų pirkimo sąlygų 2 priede “Pasiūlymo forma”</w:t>
      </w:r>
      <w:r w:rsidRPr="00D913DF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turi būti nurodyta ne vieno mėnesio nuomos kaina kiekvienam objektui, o prekių pardavimo kaina. Specialiųjų pirkimo sąlygų 2.2 punkte nurodyta, kad pirkimo objektas į dalis neskaidomas, o specialiųjų pirkimo sąlygų 9.1 punkte nurodyta, kad eko</w:t>
      </w:r>
      <w:bookmarkStart w:id="0" w:name="_GoBack"/>
      <w:bookmarkEnd w:id="0"/>
      <w:r w:rsidRPr="00D913DF">
        <w:rPr>
          <w:rFonts w:ascii="Times New Roman" w:hAnsi="Times New Roman" w:cs="Times New Roman"/>
          <w:color w:val="000000"/>
          <w:sz w:val="24"/>
          <w:szCs w:val="24"/>
          <w:lang w:val="lt-LT"/>
        </w:rPr>
        <w:t>nomiškai naudingiausias pasiūlymas išrenkamas pagal tiekėjo pasiūlyme nurodytą kainą (bendrą viso pasiūlymo kainą).</w:t>
      </w:r>
    </w:p>
    <w:p w:rsidR="00D913DF" w:rsidRPr="00D913DF" w:rsidRDefault="00D913DF" w:rsidP="00D913DF">
      <w:pPr>
        <w:tabs>
          <w:tab w:val="left" w:pos="851"/>
        </w:tabs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D913DF">
        <w:rPr>
          <w:rFonts w:ascii="Times New Roman" w:hAnsi="Times New Roman" w:cs="Times New Roman"/>
          <w:color w:val="000000"/>
          <w:sz w:val="24"/>
          <w:szCs w:val="24"/>
          <w:lang w:val="lt-LT"/>
        </w:rPr>
        <w:t>Teisingai supratote, kad visi konteineriai turi būti pristatyti, sumontuoti ir paruošti eksploatacijai per 6 (šešis) mėnesius nuo sutarties įsigaliojimo dienos (pirkimo sąlygų 3 priedo „Sutarties projektas“ (toliau – Sutartis) specialiųjų sąlygų 3.1.1 papunktis). Sutartis galioja 6 (šešis) mėnesius nuo Sutarties įsigaliojimo dienos, o finansinių ir garantinių įsipareigojimų atžvilgiu – iki visiško finansinių ir garantinių įsipareigojimų įvykdymo (Sutarties specialiųjų sąlygų 11.1.2 papunktis).</w:t>
      </w:r>
    </w:p>
    <w:p w:rsidR="006B4CB7" w:rsidRPr="00D913DF" w:rsidRDefault="006B4CB7" w:rsidP="00E274E3">
      <w:pPr>
        <w:pStyle w:val="ListParagraph"/>
        <w:tabs>
          <w:tab w:val="left" w:pos="993"/>
        </w:tabs>
        <w:ind w:left="0" w:firstLine="567"/>
        <w:outlineLvl w:val="0"/>
        <w:rPr>
          <w:bCs/>
          <w:iCs/>
          <w:color w:val="000000" w:themeColor="text1"/>
          <w:szCs w:val="24"/>
        </w:rPr>
      </w:pPr>
    </w:p>
    <w:p w:rsidR="00A048B8" w:rsidRPr="00D913DF" w:rsidRDefault="0045472E" w:rsidP="00E274E3">
      <w:pPr>
        <w:pStyle w:val="ListParagraph"/>
        <w:tabs>
          <w:tab w:val="left" w:pos="993"/>
        </w:tabs>
        <w:ind w:left="0" w:firstLine="567"/>
        <w:outlineLvl w:val="0"/>
        <w:rPr>
          <w:bCs/>
          <w:iCs/>
          <w:color w:val="000000" w:themeColor="text1"/>
          <w:szCs w:val="24"/>
        </w:rPr>
      </w:pPr>
      <w:r w:rsidRPr="00D913DF">
        <w:rPr>
          <w:bCs/>
          <w:iCs/>
          <w:color w:val="000000" w:themeColor="text1"/>
          <w:szCs w:val="24"/>
        </w:rPr>
        <w:t>Viešojo pirkimo komisija</w:t>
      </w:r>
    </w:p>
    <w:p w:rsidR="004503AA" w:rsidRPr="00D913DF" w:rsidRDefault="004503AA" w:rsidP="00E274E3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lt-LT"/>
        </w:rPr>
      </w:pPr>
    </w:p>
    <w:sectPr w:rsidR="004503AA" w:rsidRPr="00D913DF" w:rsidSect="00A048B8">
      <w:headerReference w:type="default" r:id="rId7"/>
      <w:pgSz w:w="12240" w:h="15840"/>
      <w:pgMar w:top="1418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20E" w:rsidRDefault="002D120E" w:rsidP="00B22361">
      <w:pPr>
        <w:spacing w:after="0" w:line="240" w:lineRule="auto"/>
      </w:pPr>
      <w:r>
        <w:separator/>
      </w:r>
    </w:p>
  </w:endnote>
  <w:endnote w:type="continuationSeparator" w:id="0">
    <w:p w:rsidR="002D120E" w:rsidRDefault="002D120E" w:rsidP="00B2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20E" w:rsidRDefault="002D120E" w:rsidP="00B22361">
      <w:pPr>
        <w:spacing w:after="0" w:line="240" w:lineRule="auto"/>
      </w:pPr>
      <w:r>
        <w:separator/>
      </w:r>
    </w:p>
  </w:footnote>
  <w:footnote w:type="continuationSeparator" w:id="0">
    <w:p w:rsidR="002D120E" w:rsidRDefault="002D120E" w:rsidP="00B22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361" w:rsidRPr="00B22361" w:rsidRDefault="006B4CB7">
    <w:pPr>
      <w:pStyle w:val="Header"/>
      <w:rPr>
        <w:lang w:val="lt-LT"/>
      </w:rPr>
    </w:pPr>
    <w:r>
      <w:rPr>
        <w:lang w:val="lt-LT"/>
      </w:rPr>
      <w:t>2026-06</w:t>
    </w:r>
    <w:r w:rsidR="00E274E3">
      <w:rPr>
        <w:lang w:val="lt-LT"/>
      </w:rPr>
      <w:t>-2</w:t>
    </w:r>
    <w:r w:rsidR="00D913DF">
      <w:rPr>
        <w:lang w:val="lt-LT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4B8E"/>
    <w:multiLevelType w:val="hybridMultilevel"/>
    <w:tmpl w:val="93BE62BC"/>
    <w:lvl w:ilvl="0" w:tplc="5CFCB86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373DB3"/>
    <w:multiLevelType w:val="hybridMultilevel"/>
    <w:tmpl w:val="1E608CC2"/>
    <w:lvl w:ilvl="0" w:tplc="203E506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B86B9E"/>
    <w:multiLevelType w:val="multilevel"/>
    <w:tmpl w:val="A9906E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44BE6F39"/>
    <w:multiLevelType w:val="hybridMultilevel"/>
    <w:tmpl w:val="93BE62BC"/>
    <w:lvl w:ilvl="0" w:tplc="5CFCB86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3AA"/>
    <w:rsid w:val="00014BD4"/>
    <w:rsid w:val="001D3BE3"/>
    <w:rsid w:val="002B0FA0"/>
    <w:rsid w:val="002D120E"/>
    <w:rsid w:val="00337753"/>
    <w:rsid w:val="004414C0"/>
    <w:rsid w:val="004503AA"/>
    <w:rsid w:val="0045472E"/>
    <w:rsid w:val="00471A21"/>
    <w:rsid w:val="00531ED1"/>
    <w:rsid w:val="005F36E3"/>
    <w:rsid w:val="006B4CB7"/>
    <w:rsid w:val="00847BF7"/>
    <w:rsid w:val="008A774E"/>
    <w:rsid w:val="00962871"/>
    <w:rsid w:val="00980A6B"/>
    <w:rsid w:val="00A048B8"/>
    <w:rsid w:val="00B22361"/>
    <w:rsid w:val="00B31D59"/>
    <w:rsid w:val="00D36741"/>
    <w:rsid w:val="00D913DF"/>
    <w:rsid w:val="00DA1BF4"/>
    <w:rsid w:val="00E22624"/>
    <w:rsid w:val="00E274E3"/>
    <w:rsid w:val="00ED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89C10"/>
  <w15:chartTrackingRefBased/>
  <w15:docId w15:val="{5E55DA58-2740-41EE-9E09-89D99BB7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03AA"/>
    <w:rPr>
      <w:color w:val="0000FF"/>
      <w:u w:val="single"/>
    </w:rPr>
  </w:style>
  <w:style w:type="paragraph" w:styleId="ListParagraph">
    <w:name w:val="List Paragraph"/>
    <w:aliases w:val="ERP-List Paragraph,List Paragraph11,List Paragraph3,Table of contents numbered,List Paragraph21,Buletai,Bullet EY,List Paragraph1,List Paragraph2,lp1,Bullet 1,Use Case List Paragraph,Numbering,List Paragraph111,Paragraph"/>
    <w:basedOn w:val="Normal"/>
    <w:link w:val="ListParagraphChar"/>
    <w:uiPriority w:val="34"/>
    <w:qFormat/>
    <w:rsid w:val="004503A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ListParagraphChar">
    <w:name w:val="List Paragraph Char"/>
    <w:aliases w:val="ERP-List Paragraph Char,List Paragraph11 Char,List Paragraph3 Char,Table of contents numbered Char,List Paragraph21 Char,Buletai Char,Bullet EY Char,List Paragraph1 Char,List Paragraph2 Char,lp1 Char,Bullet 1 Char,Numbering Char"/>
    <w:link w:val="ListParagraph"/>
    <w:uiPriority w:val="34"/>
    <w:qFormat/>
    <w:rsid w:val="004503A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B2236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361"/>
  </w:style>
  <w:style w:type="paragraph" w:styleId="Footer">
    <w:name w:val="footer"/>
    <w:basedOn w:val="Normal"/>
    <w:link w:val="FooterChar"/>
    <w:uiPriority w:val="99"/>
    <w:unhideWhenUsed/>
    <w:rsid w:val="00B2236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361"/>
  </w:style>
  <w:style w:type="paragraph" w:customStyle="1" w:styleId="FreeForm">
    <w:name w:val="Free Form"/>
    <w:rsid w:val="00847B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paragraph" w:customStyle="1" w:styleId="Body2">
    <w:name w:val="Body 2"/>
    <w:rsid w:val="00847BF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2026-06-29T08:59:00Z</dcterms:created>
  <dcterms:modified xsi:type="dcterms:W3CDTF">2026-06-29T09:01:00Z</dcterms:modified>
</cp:coreProperties>
</file>