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C79" w:rsidRPr="00A3215C" w:rsidRDefault="00E757B7" w:rsidP="00ED6C79">
      <w:pPr>
        <w:pStyle w:val="Standard"/>
        <w:ind w:firstLine="709"/>
        <w:jc w:val="right"/>
        <w:rPr>
          <w:b/>
          <w:bCs/>
          <w:noProof/>
          <w:sz w:val="22"/>
          <w:szCs w:val="22"/>
          <w:lang w:val="lt-LT"/>
        </w:rPr>
      </w:pPr>
      <w:r>
        <w:rPr>
          <w:b/>
          <w:bCs/>
          <w:noProof/>
          <w:sz w:val="22"/>
          <w:szCs w:val="22"/>
          <w:lang w:val="lt-LT"/>
        </w:rPr>
        <w:t>Pasiūlymo formos 2 dalis</w:t>
      </w:r>
    </w:p>
    <w:p w:rsidR="008358D6" w:rsidRPr="00A3215C" w:rsidRDefault="008358D6">
      <w:pPr>
        <w:pStyle w:val="Standard"/>
        <w:jc w:val="right"/>
        <w:rPr>
          <w:b/>
          <w:bCs/>
          <w:noProof/>
          <w:sz w:val="22"/>
          <w:szCs w:val="22"/>
          <w:lang w:val="lt-LT"/>
        </w:rPr>
      </w:pPr>
    </w:p>
    <w:p w:rsidR="009E0D51" w:rsidRPr="00A3215C" w:rsidRDefault="009E0D51">
      <w:pPr>
        <w:pStyle w:val="Standard"/>
        <w:jc w:val="right"/>
        <w:rPr>
          <w:b/>
          <w:bCs/>
          <w:noProof/>
          <w:sz w:val="22"/>
          <w:szCs w:val="22"/>
          <w:lang w:val="lt-LT"/>
        </w:rPr>
      </w:pPr>
    </w:p>
    <w:p w:rsidR="00A47742" w:rsidRPr="00A3215C" w:rsidRDefault="00A47742">
      <w:pPr>
        <w:pStyle w:val="Standard"/>
        <w:jc w:val="right"/>
        <w:rPr>
          <w:b/>
          <w:bCs/>
          <w:noProof/>
          <w:sz w:val="22"/>
          <w:szCs w:val="22"/>
          <w:lang w:val="lt-LT"/>
        </w:rPr>
      </w:pPr>
    </w:p>
    <w:p w:rsidR="00C911FF" w:rsidRPr="00377767" w:rsidRDefault="00390CBE" w:rsidP="00377767">
      <w:pPr>
        <w:suppressAutoHyphens w:val="0"/>
        <w:ind w:right="49"/>
        <w:contextualSpacing/>
        <w:rPr>
          <w:rFonts w:ascii="Times New Roman" w:hAnsi="Times New Roman" w:cs="Times New Roman"/>
          <w:bCs/>
          <w:iCs/>
          <w:sz w:val="24"/>
          <w:szCs w:val="24"/>
        </w:rPr>
      </w:pPr>
      <w:proofErr w:type="spellStart"/>
      <w:r w:rsidRPr="00377767">
        <w:rPr>
          <w:rFonts w:ascii="Times New Roman" w:hAnsi="Times New Roman" w:cs="Times New Roman"/>
          <w:bCs/>
          <w:iCs/>
          <w:sz w:val="24"/>
          <w:szCs w:val="24"/>
        </w:rPr>
        <w:t>Mes</w:t>
      </w:r>
      <w:proofErr w:type="spellEnd"/>
      <w:r w:rsidRPr="00377767">
        <w:rPr>
          <w:rFonts w:ascii="Times New Roman" w:hAnsi="Times New Roman" w:cs="Times New Roman"/>
          <w:bCs/>
          <w:iCs/>
          <w:sz w:val="24"/>
          <w:szCs w:val="24"/>
        </w:rPr>
        <w:t xml:space="preserve"> </w:t>
      </w:r>
      <w:proofErr w:type="spellStart"/>
      <w:r w:rsidRPr="00377767">
        <w:rPr>
          <w:rFonts w:ascii="Times New Roman" w:hAnsi="Times New Roman" w:cs="Times New Roman"/>
          <w:bCs/>
          <w:iCs/>
          <w:sz w:val="24"/>
          <w:szCs w:val="24"/>
        </w:rPr>
        <w:t>siūlome</w:t>
      </w:r>
      <w:proofErr w:type="spellEnd"/>
      <w:r w:rsidRPr="00377767">
        <w:rPr>
          <w:rFonts w:ascii="Times New Roman" w:hAnsi="Times New Roman" w:cs="Times New Roman"/>
          <w:bCs/>
          <w:iCs/>
          <w:sz w:val="24"/>
          <w:szCs w:val="24"/>
        </w:rPr>
        <w:t xml:space="preserve"> </w:t>
      </w:r>
      <w:proofErr w:type="spellStart"/>
      <w:r w:rsidRPr="00377767">
        <w:rPr>
          <w:rFonts w:ascii="Times New Roman" w:hAnsi="Times New Roman" w:cs="Times New Roman"/>
          <w:bCs/>
          <w:iCs/>
          <w:sz w:val="24"/>
          <w:szCs w:val="24"/>
        </w:rPr>
        <w:t>Prekes</w:t>
      </w:r>
      <w:proofErr w:type="spellEnd"/>
      <w:r w:rsidR="00C911FF" w:rsidRPr="00377767">
        <w:rPr>
          <w:rFonts w:ascii="Times New Roman" w:hAnsi="Times New Roman" w:cs="Times New Roman"/>
          <w:bCs/>
          <w:iCs/>
          <w:sz w:val="24"/>
          <w:szCs w:val="24"/>
        </w:rPr>
        <w:t xml:space="preserve">, </w:t>
      </w:r>
      <w:proofErr w:type="spellStart"/>
      <w:r w:rsidR="00C911FF" w:rsidRPr="00377767">
        <w:rPr>
          <w:rFonts w:ascii="Times New Roman" w:hAnsi="Times New Roman" w:cs="Times New Roman"/>
          <w:bCs/>
          <w:iCs/>
          <w:sz w:val="24"/>
          <w:szCs w:val="24"/>
        </w:rPr>
        <w:t>kurių</w:t>
      </w:r>
      <w:proofErr w:type="spellEnd"/>
      <w:r w:rsidR="00C911FF" w:rsidRPr="00377767">
        <w:rPr>
          <w:rFonts w:ascii="Times New Roman" w:hAnsi="Times New Roman" w:cs="Times New Roman"/>
          <w:bCs/>
          <w:iCs/>
          <w:sz w:val="24"/>
          <w:szCs w:val="24"/>
        </w:rPr>
        <w:t xml:space="preserve"> </w:t>
      </w:r>
      <w:proofErr w:type="spellStart"/>
      <w:r w:rsidR="00C911FF" w:rsidRPr="00377767">
        <w:rPr>
          <w:rFonts w:ascii="Times New Roman" w:hAnsi="Times New Roman" w:cs="Times New Roman"/>
          <w:bCs/>
          <w:iCs/>
          <w:sz w:val="24"/>
          <w:szCs w:val="24"/>
        </w:rPr>
        <w:t>savybės</w:t>
      </w:r>
      <w:proofErr w:type="spellEnd"/>
      <w:r w:rsidR="00C911FF" w:rsidRPr="00377767">
        <w:rPr>
          <w:rFonts w:ascii="Times New Roman" w:hAnsi="Times New Roman" w:cs="Times New Roman"/>
          <w:bCs/>
          <w:iCs/>
          <w:sz w:val="24"/>
          <w:szCs w:val="24"/>
        </w:rPr>
        <w:t xml:space="preserve"> </w:t>
      </w:r>
      <w:proofErr w:type="spellStart"/>
      <w:r w:rsidR="00C911FF" w:rsidRPr="00377767">
        <w:rPr>
          <w:rFonts w:ascii="Times New Roman" w:hAnsi="Times New Roman" w:cs="Times New Roman"/>
          <w:bCs/>
          <w:iCs/>
          <w:sz w:val="24"/>
          <w:szCs w:val="24"/>
        </w:rPr>
        <w:t>atitinka</w:t>
      </w:r>
      <w:proofErr w:type="spellEnd"/>
      <w:r w:rsidR="00C911FF" w:rsidRPr="00377767">
        <w:rPr>
          <w:rFonts w:ascii="Times New Roman" w:hAnsi="Times New Roman" w:cs="Times New Roman"/>
          <w:bCs/>
          <w:iCs/>
          <w:sz w:val="24"/>
          <w:szCs w:val="24"/>
        </w:rPr>
        <w:t xml:space="preserve"> </w:t>
      </w:r>
      <w:proofErr w:type="spellStart"/>
      <w:r w:rsidR="00C911FF" w:rsidRPr="00377767">
        <w:rPr>
          <w:rFonts w:ascii="Times New Roman" w:hAnsi="Times New Roman" w:cs="Times New Roman"/>
          <w:bCs/>
          <w:iCs/>
          <w:sz w:val="24"/>
          <w:szCs w:val="24"/>
        </w:rPr>
        <w:t>specialiųjų</w:t>
      </w:r>
      <w:proofErr w:type="spellEnd"/>
      <w:r w:rsidR="00C911FF" w:rsidRPr="00377767">
        <w:rPr>
          <w:rFonts w:ascii="Times New Roman" w:hAnsi="Times New Roman" w:cs="Times New Roman"/>
          <w:bCs/>
          <w:iCs/>
          <w:sz w:val="24"/>
          <w:szCs w:val="24"/>
        </w:rPr>
        <w:t xml:space="preserve"> </w:t>
      </w:r>
      <w:proofErr w:type="spellStart"/>
      <w:r w:rsidR="00C911FF" w:rsidRPr="00377767">
        <w:rPr>
          <w:rFonts w:ascii="Times New Roman" w:hAnsi="Times New Roman" w:cs="Times New Roman"/>
          <w:bCs/>
          <w:iCs/>
          <w:sz w:val="24"/>
          <w:szCs w:val="24"/>
        </w:rPr>
        <w:t>pirkimo</w:t>
      </w:r>
      <w:proofErr w:type="spellEnd"/>
      <w:r w:rsidR="00C911FF" w:rsidRPr="00377767">
        <w:rPr>
          <w:rFonts w:ascii="Times New Roman" w:hAnsi="Times New Roman" w:cs="Times New Roman"/>
          <w:bCs/>
          <w:iCs/>
          <w:sz w:val="24"/>
          <w:szCs w:val="24"/>
        </w:rPr>
        <w:t xml:space="preserve"> </w:t>
      </w:r>
      <w:proofErr w:type="spellStart"/>
      <w:r w:rsidR="00C911FF" w:rsidRPr="00377767">
        <w:rPr>
          <w:rFonts w:ascii="Times New Roman" w:hAnsi="Times New Roman" w:cs="Times New Roman"/>
          <w:bCs/>
          <w:iCs/>
          <w:sz w:val="24"/>
          <w:szCs w:val="24"/>
        </w:rPr>
        <w:t>sąlygų</w:t>
      </w:r>
      <w:proofErr w:type="spellEnd"/>
      <w:r w:rsidR="00C911FF" w:rsidRPr="00377767">
        <w:rPr>
          <w:rFonts w:ascii="Times New Roman" w:hAnsi="Times New Roman" w:cs="Times New Roman"/>
          <w:bCs/>
          <w:iCs/>
          <w:sz w:val="24"/>
          <w:szCs w:val="24"/>
        </w:rPr>
        <w:t xml:space="preserve"> 2 </w:t>
      </w:r>
      <w:proofErr w:type="spellStart"/>
      <w:r w:rsidR="00C911FF" w:rsidRPr="00377767">
        <w:rPr>
          <w:rFonts w:ascii="Times New Roman" w:hAnsi="Times New Roman" w:cs="Times New Roman"/>
          <w:bCs/>
          <w:iCs/>
          <w:sz w:val="24"/>
          <w:szCs w:val="24"/>
        </w:rPr>
        <w:t>priede</w:t>
      </w:r>
      <w:proofErr w:type="spellEnd"/>
      <w:r w:rsidR="00C911FF" w:rsidRPr="00377767">
        <w:rPr>
          <w:rFonts w:ascii="Times New Roman" w:hAnsi="Times New Roman" w:cs="Times New Roman"/>
          <w:bCs/>
          <w:iCs/>
          <w:sz w:val="24"/>
          <w:szCs w:val="24"/>
        </w:rPr>
        <w:t xml:space="preserve"> </w:t>
      </w:r>
      <w:proofErr w:type="spellStart"/>
      <w:r w:rsidR="00C911FF" w:rsidRPr="00377767">
        <w:rPr>
          <w:rFonts w:ascii="Times New Roman" w:hAnsi="Times New Roman" w:cs="Times New Roman"/>
          <w:bCs/>
          <w:iCs/>
          <w:sz w:val="24"/>
          <w:szCs w:val="24"/>
        </w:rPr>
        <w:t>nustatytus</w:t>
      </w:r>
      <w:proofErr w:type="spellEnd"/>
      <w:r w:rsidR="00C911FF" w:rsidRPr="00377767">
        <w:rPr>
          <w:rFonts w:ascii="Times New Roman" w:hAnsi="Times New Roman" w:cs="Times New Roman"/>
          <w:bCs/>
          <w:iCs/>
          <w:sz w:val="24"/>
          <w:szCs w:val="24"/>
        </w:rPr>
        <w:t xml:space="preserve"> </w:t>
      </w:r>
      <w:proofErr w:type="spellStart"/>
      <w:proofErr w:type="gramStart"/>
      <w:r w:rsidR="00C911FF" w:rsidRPr="00377767">
        <w:rPr>
          <w:rFonts w:ascii="Times New Roman" w:hAnsi="Times New Roman" w:cs="Times New Roman"/>
          <w:bCs/>
          <w:iCs/>
          <w:sz w:val="24"/>
          <w:szCs w:val="24"/>
        </w:rPr>
        <w:t>reikalavimus</w:t>
      </w:r>
      <w:proofErr w:type="spellEnd"/>
      <w:r w:rsidR="00C911FF" w:rsidRPr="00377767">
        <w:rPr>
          <w:rFonts w:ascii="Times New Roman" w:hAnsi="Times New Roman" w:cs="Times New Roman"/>
          <w:bCs/>
          <w:iCs/>
          <w:sz w:val="24"/>
          <w:szCs w:val="24"/>
        </w:rPr>
        <w:t xml:space="preserve">  (</w:t>
      </w:r>
      <w:proofErr w:type="spellStart"/>
      <w:proofErr w:type="gramEnd"/>
      <w:r w:rsidR="00C911FF" w:rsidRPr="00377767">
        <w:rPr>
          <w:rFonts w:ascii="Times New Roman" w:hAnsi="Times New Roman" w:cs="Times New Roman"/>
          <w:bCs/>
          <w:iCs/>
          <w:sz w:val="24"/>
          <w:szCs w:val="24"/>
        </w:rPr>
        <w:t>pildyti</w:t>
      </w:r>
      <w:proofErr w:type="spellEnd"/>
      <w:r w:rsidR="00C911FF" w:rsidRPr="00377767">
        <w:rPr>
          <w:rFonts w:ascii="Times New Roman" w:hAnsi="Times New Roman" w:cs="Times New Roman"/>
          <w:bCs/>
          <w:iCs/>
          <w:sz w:val="24"/>
          <w:szCs w:val="24"/>
        </w:rPr>
        <w:t xml:space="preserve"> visas </w:t>
      </w:r>
      <w:proofErr w:type="spellStart"/>
      <w:r w:rsidR="00C911FF" w:rsidRPr="00377767">
        <w:rPr>
          <w:rFonts w:ascii="Times New Roman" w:hAnsi="Times New Roman" w:cs="Times New Roman"/>
          <w:bCs/>
          <w:iCs/>
          <w:sz w:val="24"/>
          <w:szCs w:val="24"/>
        </w:rPr>
        <w:t>lentelės</w:t>
      </w:r>
      <w:proofErr w:type="spellEnd"/>
      <w:r w:rsidR="00C911FF" w:rsidRPr="00377767">
        <w:rPr>
          <w:rFonts w:ascii="Times New Roman" w:hAnsi="Times New Roman" w:cs="Times New Roman"/>
          <w:bCs/>
          <w:iCs/>
          <w:sz w:val="24"/>
          <w:szCs w:val="24"/>
        </w:rPr>
        <w:t xml:space="preserve"> </w:t>
      </w:r>
      <w:proofErr w:type="spellStart"/>
      <w:r w:rsidR="00C911FF" w:rsidRPr="00377767">
        <w:rPr>
          <w:rFonts w:ascii="Times New Roman" w:hAnsi="Times New Roman" w:cs="Times New Roman"/>
          <w:bCs/>
          <w:iCs/>
          <w:sz w:val="24"/>
          <w:szCs w:val="24"/>
        </w:rPr>
        <w:t>grafas</w:t>
      </w:r>
      <w:proofErr w:type="spellEnd"/>
      <w:r w:rsidR="00C911FF" w:rsidRPr="00377767">
        <w:rPr>
          <w:rFonts w:ascii="Times New Roman" w:hAnsi="Times New Roman" w:cs="Times New Roman"/>
          <w:bCs/>
          <w:iCs/>
          <w:sz w:val="24"/>
          <w:szCs w:val="24"/>
        </w:rPr>
        <w:t>):</w:t>
      </w:r>
      <w:r w:rsidR="00C911FF" w:rsidRPr="00377767">
        <w:rPr>
          <w:rFonts w:ascii="Times New Roman" w:hAnsi="Times New Roman" w:cs="Times New Roman"/>
          <w:noProof/>
          <w:color w:val="000000" w:themeColor="text1"/>
          <w:sz w:val="24"/>
          <w:szCs w:val="24"/>
          <w:lang w:val="lt-LT"/>
        </w:rPr>
        <w:t xml:space="preserve"> </w:t>
      </w:r>
    </w:p>
    <w:p w:rsidR="00E4418B" w:rsidRDefault="00E4418B" w:rsidP="00E4418B">
      <w:pPr>
        <w:pStyle w:val="NormalWeb"/>
        <w:spacing w:before="0" w:after="0"/>
        <w:ind w:left="284" w:firstLine="0"/>
        <w:rPr>
          <w:b/>
          <w:noProof/>
          <w:color w:val="000000" w:themeColor="text1"/>
          <w:sz w:val="22"/>
          <w:szCs w:val="22"/>
          <w:shd w:val="clear" w:color="auto" w:fill="FFFFFF"/>
          <w:lang w:val="lt-LT"/>
        </w:rPr>
      </w:pPr>
    </w:p>
    <w:p w:rsidR="00916AF0" w:rsidRDefault="00E4418B" w:rsidP="00916AF0">
      <w:pPr>
        <w:pStyle w:val="Standard"/>
        <w:ind w:firstLine="0"/>
        <w:rPr>
          <w:b/>
        </w:rPr>
      </w:pPr>
      <w:r w:rsidRPr="00377767">
        <w:rPr>
          <w:b/>
          <w:noProof/>
          <w:color w:val="000000" w:themeColor="text1"/>
          <w:shd w:val="clear" w:color="auto" w:fill="FFFFFF"/>
          <w:lang w:val="lt-LT"/>
        </w:rPr>
        <w:t>Pirma pirkimo objekto dalis</w:t>
      </w:r>
      <w:r w:rsidR="00916AF0">
        <w:rPr>
          <w:b/>
          <w:noProof/>
          <w:color w:val="000000" w:themeColor="text1"/>
          <w:sz w:val="22"/>
          <w:szCs w:val="22"/>
          <w:shd w:val="clear" w:color="auto" w:fill="FFFFFF"/>
          <w:lang w:val="lt-LT"/>
        </w:rPr>
        <w:t xml:space="preserve"> </w:t>
      </w:r>
      <w:r w:rsidR="00916AF0" w:rsidRPr="00377767">
        <w:rPr>
          <w:b/>
          <w:noProof/>
          <w:color w:val="000000" w:themeColor="text1"/>
          <w:sz w:val="22"/>
          <w:szCs w:val="22"/>
          <w:shd w:val="clear" w:color="auto" w:fill="FFFFFF"/>
          <w:lang w:val="lt-LT"/>
        </w:rPr>
        <w:t xml:space="preserve">– </w:t>
      </w:r>
      <w:r w:rsidR="00916AF0" w:rsidRPr="00377767">
        <w:rPr>
          <w:b/>
        </w:rPr>
        <w:t xml:space="preserve">„B </w:t>
      </w:r>
      <w:proofErr w:type="spellStart"/>
      <w:r w:rsidR="00916AF0" w:rsidRPr="00377767">
        <w:rPr>
          <w:b/>
        </w:rPr>
        <w:t>tipo</w:t>
      </w:r>
      <w:proofErr w:type="spellEnd"/>
      <w:r w:rsidR="00916AF0" w:rsidRPr="00377767">
        <w:rPr>
          <w:b/>
        </w:rPr>
        <w:t xml:space="preserve"> </w:t>
      </w:r>
      <w:proofErr w:type="spellStart"/>
      <w:r w:rsidR="00916AF0" w:rsidRPr="00377767">
        <w:rPr>
          <w:b/>
        </w:rPr>
        <w:t>nešiojamųjų</w:t>
      </w:r>
      <w:proofErr w:type="spellEnd"/>
      <w:r w:rsidR="00916AF0" w:rsidRPr="00377767">
        <w:rPr>
          <w:b/>
        </w:rPr>
        <w:t xml:space="preserve"> </w:t>
      </w:r>
      <w:proofErr w:type="spellStart"/>
      <w:r w:rsidR="00916AF0" w:rsidRPr="00377767">
        <w:rPr>
          <w:b/>
        </w:rPr>
        <w:t>kompiuterių</w:t>
      </w:r>
      <w:proofErr w:type="spellEnd"/>
      <w:r w:rsidR="00916AF0" w:rsidRPr="00377767">
        <w:rPr>
          <w:b/>
        </w:rPr>
        <w:t xml:space="preserve"> </w:t>
      </w:r>
      <w:proofErr w:type="spellStart"/>
      <w:r w:rsidR="00916AF0" w:rsidRPr="00377767">
        <w:rPr>
          <w:b/>
        </w:rPr>
        <w:t>komplektų</w:t>
      </w:r>
      <w:proofErr w:type="spellEnd"/>
      <w:r w:rsidR="00916AF0" w:rsidRPr="00377767">
        <w:rPr>
          <w:b/>
        </w:rPr>
        <w:t xml:space="preserve"> </w:t>
      </w:r>
      <w:proofErr w:type="spellStart"/>
      <w:r w:rsidR="00916AF0" w:rsidRPr="00377767">
        <w:rPr>
          <w:b/>
        </w:rPr>
        <w:t>nuoma</w:t>
      </w:r>
      <w:proofErr w:type="spellEnd"/>
      <w:r w:rsidR="00916AF0" w:rsidRPr="00377767">
        <w:rPr>
          <w:b/>
        </w:rPr>
        <w:t>“</w:t>
      </w:r>
      <w:r w:rsidR="00916AF0">
        <w:rPr>
          <w:b/>
        </w:rPr>
        <w:t xml:space="preserve">  </w:t>
      </w:r>
    </w:p>
    <w:p w:rsidR="00916AF0" w:rsidRDefault="00916AF0" w:rsidP="00916AF0">
      <w:pPr>
        <w:pStyle w:val="Standard"/>
        <w:ind w:firstLine="0"/>
        <w:rPr>
          <w:b/>
          <w:bCs/>
          <w:iCs/>
          <w:noProof/>
          <w:color w:val="000000" w:themeColor="text1"/>
          <w:sz w:val="22"/>
          <w:szCs w:val="22"/>
          <w:lang w:val="lt-LT"/>
        </w:rPr>
      </w:pPr>
    </w:p>
    <w:p w:rsidR="00916AF0" w:rsidRDefault="00916AF0" w:rsidP="00294C44">
      <w:pPr>
        <w:pStyle w:val="Standard"/>
        <w:ind w:firstLine="0"/>
        <w:rPr>
          <w:b/>
          <w:bCs/>
          <w:iCs/>
          <w:noProof/>
          <w:color w:val="000000" w:themeColor="text1"/>
          <w:sz w:val="22"/>
          <w:szCs w:val="22"/>
          <w:lang w:val="lt-LT"/>
        </w:rPr>
      </w:pPr>
    </w:p>
    <w:tbl>
      <w:tblPr>
        <w:tblW w:w="10980" w:type="dxa"/>
        <w:tblInd w:w="-905" w:type="dxa"/>
        <w:tblLayout w:type="fixed"/>
        <w:tblCellMar>
          <w:left w:w="10" w:type="dxa"/>
          <w:right w:w="10" w:type="dxa"/>
        </w:tblCellMar>
        <w:tblLook w:val="04A0" w:firstRow="1" w:lastRow="0" w:firstColumn="1" w:lastColumn="0" w:noHBand="0" w:noVBand="1"/>
      </w:tblPr>
      <w:tblGrid>
        <w:gridCol w:w="990"/>
        <w:gridCol w:w="1710"/>
        <w:gridCol w:w="4140"/>
        <w:gridCol w:w="4140"/>
      </w:tblGrid>
      <w:tr w:rsidR="00C911FF" w:rsidRPr="00A91F80" w:rsidTr="00994C0E">
        <w:trPr>
          <w:trHeight w:val="533"/>
        </w:trPr>
        <w:tc>
          <w:tcPr>
            <w:tcW w:w="99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C911FF" w:rsidRPr="00A91F80" w:rsidRDefault="00C911FF" w:rsidP="006E097C">
            <w:pPr>
              <w:pStyle w:val="Standard"/>
              <w:ind w:firstLine="0"/>
            </w:pPr>
            <w:proofErr w:type="spellStart"/>
            <w:r w:rsidRPr="00A91F80">
              <w:rPr>
                <w:b/>
                <w:bCs/>
                <w:color w:val="000000"/>
              </w:rPr>
              <w:t>Eil</w:t>
            </w:r>
            <w:proofErr w:type="spellEnd"/>
            <w:r w:rsidRPr="00A91F80">
              <w:rPr>
                <w:b/>
                <w:bCs/>
                <w:color w:val="000000"/>
              </w:rPr>
              <w:t xml:space="preserve">. </w:t>
            </w:r>
            <w:proofErr w:type="spellStart"/>
            <w:r w:rsidRPr="00A91F80">
              <w:rPr>
                <w:b/>
                <w:bCs/>
                <w:color w:val="000000"/>
              </w:rPr>
              <w:t>Nr</w:t>
            </w:r>
            <w:proofErr w:type="spellEnd"/>
            <w:r w:rsidRPr="00A91F80">
              <w:rPr>
                <w:b/>
                <w:bCs/>
                <w:color w:val="000000"/>
              </w:rPr>
              <w:t>.</w:t>
            </w:r>
          </w:p>
        </w:tc>
        <w:tc>
          <w:tcPr>
            <w:tcW w:w="171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C911FF" w:rsidRPr="00A91F80" w:rsidRDefault="00C911FF" w:rsidP="006E097C">
            <w:pPr>
              <w:pStyle w:val="Standard"/>
              <w:ind w:firstLine="0"/>
            </w:pPr>
            <w:proofErr w:type="spellStart"/>
            <w:r w:rsidRPr="00A91F80">
              <w:rPr>
                <w:b/>
                <w:bCs/>
                <w:color w:val="000000"/>
              </w:rPr>
              <w:t>Parametras</w:t>
            </w:r>
            <w:proofErr w:type="spellEnd"/>
          </w:p>
        </w:tc>
        <w:tc>
          <w:tcPr>
            <w:tcW w:w="414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C911FF" w:rsidRPr="00A91F80" w:rsidRDefault="00C911FF" w:rsidP="006E097C">
            <w:pPr>
              <w:pStyle w:val="Standard"/>
              <w:ind w:firstLine="0"/>
              <w:jc w:val="center"/>
            </w:pPr>
            <w:proofErr w:type="spellStart"/>
            <w:r w:rsidRPr="00A91F80">
              <w:rPr>
                <w:b/>
                <w:bCs/>
                <w:color w:val="000000"/>
              </w:rPr>
              <w:t>Minimali</w:t>
            </w:r>
            <w:proofErr w:type="spellEnd"/>
            <w:r w:rsidRPr="00A91F80">
              <w:rPr>
                <w:b/>
                <w:bCs/>
                <w:color w:val="000000"/>
              </w:rPr>
              <w:t xml:space="preserve"> </w:t>
            </w:r>
            <w:proofErr w:type="spellStart"/>
            <w:r w:rsidRPr="00A91F80">
              <w:rPr>
                <w:b/>
                <w:bCs/>
                <w:color w:val="000000"/>
              </w:rPr>
              <w:t>reikšmė</w:t>
            </w:r>
            <w:proofErr w:type="spellEnd"/>
          </w:p>
        </w:tc>
        <w:tc>
          <w:tcPr>
            <w:tcW w:w="4140" w:type="dxa"/>
            <w:tcBorders>
              <w:top w:val="single" w:sz="4" w:space="0" w:color="00000A"/>
              <w:left w:val="single" w:sz="4" w:space="0" w:color="00000A"/>
              <w:bottom w:val="single" w:sz="4" w:space="0" w:color="00000A"/>
              <w:right w:val="single" w:sz="4" w:space="0" w:color="00000A"/>
            </w:tcBorders>
            <w:shd w:val="clear" w:color="auto" w:fill="D9D9D9"/>
          </w:tcPr>
          <w:p w:rsidR="00C911FF" w:rsidRPr="00A91F80" w:rsidRDefault="00C911FF" w:rsidP="006E097C">
            <w:pPr>
              <w:widowControl w:val="0"/>
              <w:jc w:val="center"/>
              <w:rPr>
                <w:rFonts w:ascii="Times New Roman" w:hAnsi="Times New Roman" w:cs="Times New Roman"/>
                <w:b/>
                <w:iCs/>
                <w:noProof/>
                <w:color w:val="000000" w:themeColor="text1"/>
                <w:sz w:val="24"/>
                <w:szCs w:val="24"/>
                <w:lang w:val="lt-LT" w:eastAsia="zh-CN"/>
              </w:rPr>
            </w:pPr>
            <w:r w:rsidRPr="00A91F80">
              <w:rPr>
                <w:rFonts w:ascii="Times New Roman" w:hAnsi="Times New Roman" w:cs="Times New Roman"/>
                <w:b/>
                <w:iCs/>
                <w:noProof/>
                <w:color w:val="000000" w:themeColor="text1"/>
                <w:sz w:val="24"/>
                <w:szCs w:val="24"/>
                <w:lang w:val="lt-LT" w:eastAsia="zh-CN"/>
              </w:rPr>
              <w:t xml:space="preserve">Tikslios ir konkrečios siūlomos prekės charakteristikos, parametrai </w:t>
            </w:r>
          </w:p>
          <w:p w:rsidR="00C911FF" w:rsidRPr="00A91F80" w:rsidRDefault="00C911FF" w:rsidP="006E097C">
            <w:pPr>
              <w:pStyle w:val="Standard"/>
              <w:ind w:firstLine="0"/>
              <w:jc w:val="center"/>
              <w:rPr>
                <w:b/>
                <w:bCs/>
                <w:color w:val="000000"/>
              </w:rPr>
            </w:pPr>
          </w:p>
        </w:tc>
      </w:tr>
      <w:tr w:rsidR="00C911FF" w:rsidRPr="00A91F80" w:rsidTr="00994C0E">
        <w:trPr>
          <w:trHeight w:val="352"/>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jc w:val="center"/>
              <w:rPr>
                <w:color w:val="000000"/>
              </w:rPr>
            </w:pPr>
            <w:r w:rsidRPr="00A91F80">
              <w:rPr>
                <w:color w:val="000000"/>
              </w:rPr>
              <w:t>1.</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Gamintojas</w:t>
            </w:r>
            <w:proofErr w:type="spellEnd"/>
            <w:r w:rsidRPr="00A91F80">
              <w:rPr>
                <w:color w:val="000000"/>
              </w:rPr>
              <w:t xml:space="preserve">, </w:t>
            </w:r>
            <w:proofErr w:type="spellStart"/>
            <w:r w:rsidRPr="00A91F80">
              <w:rPr>
                <w:color w:val="000000"/>
              </w:rPr>
              <w:t>modelis</w:t>
            </w:r>
            <w:proofErr w:type="spellEnd"/>
            <w:r w:rsidRPr="00A91F80">
              <w:rPr>
                <w:color w:val="000000"/>
              </w:rPr>
              <w:t xml:space="preserve">, </w:t>
            </w:r>
            <w:proofErr w:type="spellStart"/>
            <w:r w:rsidRPr="00A91F80">
              <w:rPr>
                <w:color w:val="000000"/>
              </w:rPr>
              <w:t>modifikacija</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Turi</w:t>
            </w:r>
            <w:proofErr w:type="spellEnd"/>
            <w:r w:rsidRPr="00A91F80">
              <w:rPr>
                <w:color w:val="000000"/>
              </w:rPr>
              <w:t xml:space="preserve"> </w:t>
            </w:r>
            <w:proofErr w:type="spellStart"/>
            <w:r w:rsidRPr="00A91F80">
              <w:rPr>
                <w:color w:val="000000"/>
              </w:rPr>
              <w:t>būti</w:t>
            </w:r>
            <w:proofErr w:type="spellEnd"/>
            <w:r w:rsidRPr="00A91F80">
              <w:rPr>
                <w:color w:val="000000"/>
              </w:rPr>
              <w:t xml:space="preserve"> </w:t>
            </w:r>
            <w:proofErr w:type="spellStart"/>
            <w:r w:rsidRPr="00A91F80">
              <w:rPr>
                <w:color w:val="000000"/>
              </w:rPr>
              <w:t>nurodyta</w:t>
            </w:r>
            <w:proofErr w:type="spellEnd"/>
            <w:r w:rsidRPr="00A91F80">
              <w:rPr>
                <w:color w:val="000000"/>
              </w:rPr>
              <w:t>.</w:t>
            </w:r>
          </w:p>
          <w:p w:rsidR="00C911FF" w:rsidRPr="00A91F80" w:rsidRDefault="00C911FF" w:rsidP="006E097C">
            <w:pPr>
              <w:pStyle w:val="Standard"/>
              <w:ind w:firstLine="0"/>
            </w:pPr>
            <w:proofErr w:type="spellStart"/>
            <w:r w:rsidRPr="00A91F80">
              <w:rPr>
                <w:color w:val="000000"/>
              </w:rPr>
              <w:t>Būtina</w:t>
            </w:r>
            <w:proofErr w:type="spellEnd"/>
            <w:r w:rsidRPr="00A91F80">
              <w:rPr>
                <w:color w:val="000000"/>
              </w:rPr>
              <w:t xml:space="preserve"> </w:t>
            </w:r>
            <w:proofErr w:type="spellStart"/>
            <w:r w:rsidRPr="00A91F80">
              <w:rPr>
                <w:color w:val="000000"/>
              </w:rPr>
              <w:t>pateikti</w:t>
            </w:r>
            <w:proofErr w:type="spellEnd"/>
            <w:r w:rsidRPr="00A91F80">
              <w:rPr>
                <w:color w:val="000000"/>
              </w:rPr>
              <w:t xml:space="preserve"> </w:t>
            </w:r>
            <w:proofErr w:type="spellStart"/>
            <w:r w:rsidRPr="00A91F80">
              <w:rPr>
                <w:color w:val="000000"/>
              </w:rPr>
              <w:t>tikslią</w:t>
            </w:r>
            <w:proofErr w:type="spellEnd"/>
            <w:r w:rsidRPr="00A91F80">
              <w:rPr>
                <w:color w:val="000000"/>
              </w:rPr>
              <w:t xml:space="preserve"> </w:t>
            </w:r>
            <w:proofErr w:type="spellStart"/>
            <w:r w:rsidRPr="00A91F80">
              <w:rPr>
                <w:color w:val="000000"/>
              </w:rPr>
              <w:t>nuorodą</w:t>
            </w:r>
            <w:proofErr w:type="spellEnd"/>
            <w:r w:rsidRPr="00A91F80">
              <w:rPr>
                <w:color w:val="000000"/>
              </w:rPr>
              <w:t xml:space="preserve"> į </w:t>
            </w:r>
            <w:proofErr w:type="spellStart"/>
            <w:r w:rsidRPr="00A91F80">
              <w:rPr>
                <w:color w:val="000000"/>
              </w:rPr>
              <w:t>interneto</w:t>
            </w:r>
            <w:proofErr w:type="spellEnd"/>
            <w:r w:rsidRPr="00A91F80">
              <w:rPr>
                <w:color w:val="000000"/>
              </w:rPr>
              <w:t xml:space="preserve"> </w:t>
            </w:r>
            <w:proofErr w:type="spellStart"/>
            <w:r w:rsidRPr="00A91F80">
              <w:rPr>
                <w:color w:val="000000"/>
              </w:rPr>
              <w:t>puslapį</w:t>
            </w:r>
            <w:proofErr w:type="spellEnd"/>
            <w:r w:rsidRPr="00A91F80">
              <w:rPr>
                <w:color w:val="000000"/>
              </w:rPr>
              <w:t xml:space="preserve">, </w:t>
            </w:r>
            <w:proofErr w:type="spellStart"/>
            <w:r w:rsidRPr="00A91F80">
              <w:rPr>
                <w:color w:val="000000"/>
              </w:rPr>
              <w:t>kuriame</w:t>
            </w:r>
            <w:proofErr w:type="spellEnd"/>
            <w:r w:rsidRPr="00A91F80">
              <w:rPr>
                <w:color w:val="000000"/>
              </w:rPr>
              <w:t xml:space="preserve"> </w:t>
            </w:r>
            <w:proofErr w:type="spellStart"/>
            <w:r w:rsidRPr="00A91F80">
              <w:rPr>
                <w:color w:val="000000"/>
              </w:rPr>
              <w:t>pateikta</w:t>
            </w:r>
            <w:proofErr w:type="spellEnd"/>
            <w:r w:rsidRPr="00A91F80">
              <w:rPr>
                <w:color w:val="000000"/>
              </w:rPr>
              <w:t xml:space="preserve"> visa </w:t>
            </w:r>
            <w:proofErr w:type="spellStart"/>
            <w:r w:rsidRPr="00A91F80">
              <w:rPr>
                <w:color w:val="000000"/>
              </w:rPr>
              <w:t>informacija</w:t>
            </w:r>
            <w:proofErr w:type="spellEnd"/>
            <w:r w:rsidRPr="00A91F80">
              <w:rPr>
                <w:color w:val="000000"/>
              </w:rPr>
              <w:t xml:space="preserve"> </w:t>
            </w:r>
            <w:proofErr w:type="spellStart"/>
            <w:r w:rsidRPr="00A91F80">
              <w:rPr>
                <w:color w:val="000000"/>
              </w:rPr>
              <w:t>apie</w:t>
            </w:r>
            <w:proofErr w:type="spellEnd"/>
            <w:r w:rsidRPr="00A91F80">
              <w:rPr>
                <w:color w:val="000000"/>
              </w:rPr>
              <w:t xml:space="preserve"> </w:t>
            </w:r>
            <w:proofErr w:type="spellStart"/>
            <w:r w:rsidRPr="00A91F80">
              <w:rPr>
                <w:color w:val="000000"/>
              </w:rPr>
              <w:t>siūlomą</w:t>
            </w:r>
            <w:proofErr w:type="spellEnd"/>
            <w:r w:rsidRPr="00A91F80">
              <w:rPr>
                <w:color w:val="000000"/>
              </w:rPr>
              <w:t xml:space="preserve"> </w:t>
            </w:r>
            <w:proofErr w:type="spellStart"/>
            <w:r w:rsidRPr="00A91F80">
              <w:rPr>
                <w:color w:val="000000"/>
              </w:rPr>
              <w:t>įrangą</w:t>
            </w:r>
            <w:proofErr w:type="spellEnd"/>
            <w:r w:rsidRPr="00A91F80">
              <w:rPr>
                <w:color w:val="000000"/>
              </w:rPr>
              <w:t xml:space="preserve"> </w:t>
            </w:r>
            <w:proofErr w:type="spellStart"/>
            <w:r w:rsidRPr="00A91F80">
              <w:rPr>
                <w:color w:val="000000"/>
              </w:rPr>
              <w:t>arba</w:t>
            </w:r>
            <w:proofErr w:type="spellEnd"/>
            <w:r w:rsidRPr="00A91F80">
              <w:rPr>
                <w:color w:val="000000"/>
              </w:rPr>
              <w:t xml:space="preserve"> </w:t>
            </w:r>
            <w:proofErr w:type="spellStart"/>
            <w:r w:rsidRPr="00A91F80">
              <w:rPr>
                <w:color w:val="000000"/>
              </w:rPr>
              <w:t>pateikti</w:t>
            </w:r>
            <w:proofErr w:type="spellEnd"/>
            <w:r w:rsidRPr="00A91F80">
              <w:rPr>
                <w:color w:val="000000"/>
              </w:rPr>
              <w:t xml:space="preserve"> </w:t>
            </w:r>
            <w:proofErr w:type="spellStart"/>
            <w:r w:rsidRPr="00A91F80">
              <w:rPr>
                <w:color w:val="000000"/>
              </w:rPr>
              <w:t>gamintojo</w:t>
            </w:r>
            <w:proofErr w:type="spellEnd"/>
            <w:r w:rsidRPr="00A91F80">
              <w:rPr>
                <w:color w:val="000000"/>
              </w:rPr>
              <w:t xml:space="preserve"> </w:t>
            </w:r>
            <w:proofErr w:type="spellStart"/>
            <w:r w:rsidRPr="00A91F80">
              <w:rPr>
                <w:color w:val="000000"/>
              </w:rPr>
              <w:t>dokumentą</w:t>
            </w:r>
            <w:proofErr w:type="spellEnd"/>
            <w:r w:rsidRPr="00A91F80">
              <w:rPr>
                <w:color w:val="000000"/>
              </w:rPr>
              <w:t xml:space="preserve"> </w:t>
            </w:r>
            <w:proofErr w:type="spellStart"/>
            <w:r w:rsidRPr="00A91F80">
              <w:rPr>
                <w:color w:val="000000"/>
              </w:rPr>
              <w:t>kuriame</w:t>
            </w:r>
            <w:proofErr w:type="spellEnd"/>
            <w:r w:rsidRPr="00A91F80">
              <w:rPr>
                <w:color w:val="000000"/>
              </w:rPr>
              <w:t xml:space="preserve"> </w:t>
            </w:r>
            <w:proofErr w:type="spellStart"/>
            <w:r w:rsidRPr="00A91F80">
              <w:rPr>
                <w:color w:val="000000"/>
              </w:rPr>
              <w:t>nurodyta</w:t>
            </w:r>
            <w:proofErr w:type="spellEnd"/>
            <w:r w:rsidRPr="00A91F80">
              <w:rPr>
                <w:color w:val="000000"/>
              </w:rPr>
              <w:t xml:space="preserve"> </w:t>
            </w:r>
            <w:proofErr w:type="spellStart"/>
            <w:r w:rsidRPr="00A91F80">
              <w:rPr>
                <w:color w:val="000000"/>
              </w:rPr>
              <w:t>informacija</w:t>
            </w:r>
            <w:proofErr w:type="spellEnd"/>
            <w:r w:rsidRPr="00A91F80">
              <w:rPr>
                <w:color w:val="000000"/>
              </w:rPr>
              <w:t xml:space="preserve"> </w:t>
            </w:r>
            <w:proofErr w:type="spellStart"/>
            <w:r w:rsidRPr="00A91F80">
              <w:rPr>
                <w:color w:val="000000"/>
              </w:rPr>
              <w:t>apie</w:t>
            </w:r>
            <w:proofErr w:type="spellEnd"/>
            <w:r w:rsidRPr="00A91F80">
              <w:rPr>
                <w:color w:val="000000"/>
              </w:rPr>
              <w:t xml:space="preserve"> </w:t>
            </w:r>
            <w:proofErr w:type="spellStart"/>
            <w:r w:rsidRPr="00A91F80">
              <w:rPr>
                <w:color w:val="000000"/>
              </w:rPr>
              <w:t>siūlomą</w:t>
            </w:r>
            <w:proofErr w:type="spellEnd"/>
            <w:r w:rsidRPr="00A91F80">
              <w:rPr>
                <w:color w:val="000000"/>
              </w:rPr>
              <w:t xml:space="preserve"> </w:t>
            </w:r>
            <w:proofErr w:type="spellStart"/>
            <w:r w:rsidRPr="00A91F80">
              <w:rPr>
                <w:color w:val="000000"/>
              </w:rPr>
              <w:t>įrangą</w:t>
            </w:r>
            <w:proofErr w:type="spellEnd"/>
            <w:r w:rsidRPr="00A91F80">
              <w:rPr>
                <w:color w:val="000000"/>
              </w:rPr>
              <w:t xml:space="preserve">. </w:t>
            </w:r>
            <w:proofErr w:type="spellStart"/>
            <w:r w:rsidRPr="00A91F80">
              <w:rPr>
                <w:color w:val="000000"/>
              </w:rPr>
              <w:t>Modelis</w:t>
            </w:r>
            <w:proofErr w:type="spellEnd"/>
            <w:r w:rsidRPr="00A91F80">
              <w:rPr>
                <w:color w:val="000000"/>
              </w:rPr>
              <w:t xml:space="preserve"> </w:t>
            </w:r>
            <w:proofErr w:type="spellStart"/>
            <w:r w:rsidRPr="00A91F80">
              <w:rPr>
                <w:color w:val="000000"/>
              </w:rPr>
              <w:t>turi</w:t>
            </w:r>
            <w:proofErr w:type="spellEnd"/>
            <w:r w:rsidRPr="00A91F80">
              <w:rPr>
                <w:color w:val="000000"/>
              </w:rPr>
              <w:t xml:space="preserve"> </w:t>
            </w:r>
            <w:proofErr w:type="spellStart"/>
            <w:r w:rsidRPr="00A91F80">
              <w:rPr>
                <w:color w:val="000000"/>
              </w:rPr>
              <w:t>būti</w:t>
            </w:r>
            <w:proofErr w:type="spellEnd"/>
            <w:r w:rsidRPr="00A91F80">
              <w:rPr>
                <w:color w:val="000000"/>
              </w:rPr>
              <w:t xml:space="preserve"> </w:t>
            </w:r>
            <w:proofErr w:type="spellStart"/>
            <w:r w:rsidRPr="00A91F80">
              <w:rPr>
                <w:color w:val="000000"/>
              </w:rPr>
              <w:t>pateikiamas</w:t>
            </w:r>
            <w:proofErr w:type="spellEnd"/>
            <w:r w:rsidRPr="00A91F80">
              <w:rPr>
                <w:color w:val="000000"/>
              </w:rPr>
              <w:t xml:space="preserve"> </w:t>
            </w:r>
            <w:proofErr w:type="spellStart"/>
            <w:r w:rsidRPr="00A91F80">
              <w:rPr>
                <w:color w:val="000000"/>
              </w:rPr>
              <w:t>tik</w:t>
            </w:r>
            <w:proofErr w:type="spellEnd"/>
            <w:r w:rsidRPr="00A91F80">
              <w:rPr>
                <w:color w:val="000000"/>
              </w:rPr>
              <w:t xml:space="preserve"> </w:t>
            </w:r>
            <w:proofErr w:type="spellStart"/>
            <w:r w:rsidRPr="00A91F80">
              <w:rPr>
                <w:color w:val="000000"/>
              </w:rPr>
              <w:t>esantis</w:t>
            </w:r>
            <w:proofErr w:type="spellEnd"/>
            <w:r w:rsidRPr="00A91F80">
              <w:rPr>
                <w:color w:val="000000"/>
              </w:rPr>
              <w:t xml:space="preserve"> </w:t>
            </w:r>
            <w:proofErr w:type="spellStart"/>
            <w:r w:rsidRPr="00A91F80">
              <w:rPr>
                <w:color w:val="000000"/>
              </w:rPr>
              <w:t>gamyboje</w:t>
            </w:r>
            <w:proofErr w:type="spellEnd"/>
            <w:r w:rsidRPr="00A91F80">
              <w:rPr>
                <w:color w:val="000000"/>
              </w:rPr>
              <w:t xml:space="preserve"> (</w:t>
            </w:r>
            <w:proofErr w:type="spellStart"/>
            <w:r w:rsidRPr="00A91F80">
              <w:rPr>
                <w:color w:val="000000"/>
              </w:rPr>
              <w:t>vykdomo</w:t>
            </w:r>
            <w:proofErr w:type="spellEnd"/>
            <w:r w:rsidRPr="00A91F80">
              <w:rPr>
                <w:color w:val="000000"/>
              </w:rPr>
              <w:t xml:space="preserve"> </w:t>
            </w:r>
            <w:proofErr w:type="spellStart"/>
            <w:r w:rsidRPr="00A91F80">
              <w:rPr>
                <w:color w:val="000000"/>
              </w:rPr>
              <w:t>konkurso</w:t>
            </w:r>
            <w:proofErr w:type="spellEnd"/>
            <w:r w:rsidRPr="00A91F80">
              <w:rPr>
                <w:color w:val="000000"/>
              </w:rPr>
              <w:t xml:space="preserve"> </w:t>
            </w:r>
            <w:proofErr w:type="spellStart"/>
            <w:r w:rsidRPr="00A91F80">
              <w:rPr>
                <w:color w:val="000000"/>
              </w:rPr>
              <w:t>metu</w:t>
            </w:r>
            <w:proofErr w:type="spellEnd"/>
            <w:r w:rsidRPr="00A91F80">
              <w:rPr>
                <w:color w:val="000000"/>
              </w:rPr>
              <w:t>).</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r w:rsidR="00C911FF" w:rsidRPr="00A91F80" w:rsidTr="00994C0E">
        <w:trPr>
          <w:trHeight w:val="1957"/>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jc w:val="center"/>
              <w:rPr>
                <w:color w:val="000000"/>
              </w:rPr>
            </w:pPr>
            <w:r w:rsidRPr="00A91F80">
              <w:rPr>
                <w:color w:val="000000"/>
              </w:rPr>
              <w:t>2.</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Procesorius</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r w:rsidRPr="00A91F80">
              <w:rPr>
                <w:color w:val="000000"/>
              </w:rPr>
              <w:t xml:space="preserve">Ne </w:t>
            </w:r>
            <w:proofErr w:type="spellStart"/>
            <w:r w:rsidRPr="00A91F80">
              <w:rPr>
                <w:color w:val="000000"/>
              </w:rPr>
              <w:t>mažiau</w:t>
            </w:r>
            <w:proofErr w:type="spellEnd"/>
            <w:r w:rsidRPr="00A91F80">
              <w:rPr>
                <w:color w:val="000000"/>
              </w:rPr>
              <w:t xml:space="preserve"> 6 </w:t>
            </w:r>
            <w:proofErr w:type="spellStart"/>
            <w:r w:rsidRPr="00A91F80">
              <w:rPr>
                <w:color w:val="000000"/>
              </w:rPr>
              <w:t>branduolių</w:t>
            </w:r>
            <w:proofErr w:type="spellEnd"/>
            <w:r w:rsidRPr="00A91F80">
              <w:rPr>
                <w:color w:val="000000"/>
              </w:rPr>
              <w:t xml:space="preserve"> </w:t>
            </w:r>
            <w:proofErr w:type="spellStart"/>
            <w:r w:rsidRPr="00A91F80">
              <w:rPr>
                <w:color w:val="000000"/>
              </w:rPr>
              <w:t>ir</w:t>
            </w:r>
            <w:proofErr w:type="spellEnd"/>
            <w:r w:rsidRPr="00A91F80">
              <w:rPr>
                <w:color w:val="000000"/>
              </w:rPr>
              <w:t xml:space="preserve"> ne </w:t>
            </w:r>
            <w:proofErr w:type="spellStart"/>
            <w:r w:rsidRPr="00A91F80">
              <w:rPr>
                <w:color w:val="000000"/>
              </w:rPr>
              <w:t>mažiau</w:t>
            </w:r>
            <w:proofErr w:type="spellEnd"/>
            <w:r w:rsidRPr="00A91F80">
              <w:rPr>
                <w:color w:val="000000"/>
              </w:rPr>
              <w:t xml:space="preserve"> </w:t>
            </w:r>
            <w:proofErr w:type="spellStart"/>
            <w:proofErr w:type="gramStart"/>
            <w:r w:rsidRPr="00A91F80">
              <w:rPr>
                <w:color w:val="000000"/>
              </w:rPr>
              <w:t>nei</w:t>
            </w:r>
            <w:proofErr w:type="spellEnd"/>
            <w:r w:rsidRPr="00A91F80">
              <w:rPr>
                <w:color w:val="000000"/>
              </w:rPr>
              <w:t xml:space="preserve">  12MB</w:t>
            </w:r>
            <w:proofErr w:type="gramEnd"/>
            <w:r w:rsidRPr="00A91F80">
              <w:rPr>
                <w:color w:val="000000"/>
              </w:rPr>
              <w:t xml:space="preserve"> </w:t>
            </w:r>
            <w:proofErr w:type="spellStart"/>
            <w:r w:rsidRPr="00A91F80">
              <w:rPr>
                <w:color w:val="000000"/>
              </w:rPr>
              <w:t>spartinančiosios</w:t>
            </w:r>
            <w:proofErr w:type="spellEnd"/>
            <w:r w:rsidRPr="00A91F80">
              <w:rPr>
                <w:color w:val="000000"/>
              </w:rPr>
              <w:t xml:space="preserve"> </w:t>
            </w:r>
            <w:proofErr w:type="spellStart"/>
            <w:r w:rsidRPr="00A91F80">
              <w:rPr>
                <w:color w:val="000000"/>
              </w:rPr>
              <w:t>atminties</w:t>
            </w:r>
            <w:proofErr w:type="spellEnd"/>
            <w:r w:rsidRPr="00A91F80">
              <w:rPr>
                <w:color w:val="000000"/>
              </w:rPr>
              <w:t xml:space="preserve">. Ne </w:t>
            </w:r>
            <w:proofErr w:type="spellStart"/>
            <w:r w:rsidRPr="00A91F80">
              <w:rPr>
                <w:color w:val="000000"/>
              </w:rPr>
              <w:t>mažiau</w:t>
            </w:r>
            <w:proofErr w:type="spellEnd"/>
            <w:r w:rsidRPr="00A91F80">
              <w:rPr>
                <w:color w:val="000000"/>
              </w:rPr>
              <w:t xml:space="preserve"> </w:t>
            </w:r>
            <w:proofErr w:type="spellStart"/>
            <w:r w:rsidRPr="00A91F80">
              <w:rPr>
                <w:color w:val="000000"/>
              </w:rPr>
              <w:t>kaip</w:t>
            </w:r>
            <w:proofErr w:type="spellEnd"/>
            <w:r w:rsidRPr="00A91F80">
              <w:rPr>
                <w:color w:val="000000"/>
              </w:rPr>
              <w:t xml:space="preserve"> 18000 </w:t>
            </w:r>
            <w:proofErr w:type="spellStart"/>
            <w:r w:rsidRPr="00A91F80">
              <w:rPr>
                <w:color w:val="000000"/>
              </w:rPr>
              <w:t>taškų</w:t>
            </w:r>
            <w:proofErr w:type="spellEnd"/>
            <w:r w:rsidRPr="00A91F80">
              <w:rPr>
                <w:color w:val="000000"/>
              </w:rPr>
              <w:t xml:space="preserve"> </w:t>
            </w:r>
            <w:proofErr w:type="spellStart"/>
            <w:r w:rsidRPr="00A91F80">
              <w:rPr>
                <w:color w:val="000000"/>
              </w:rPr>
              <w:t>pagal</w:t>
            </w:r>
            <w:proofErr w:type="spellEnd"/>
            <w:r w:rsidRPr="00A91F80">
              <w:rPr>
                <w:color w:val="000000"/>
              </w:rPr>
              <w:t xml:space="preserve"> „</w:t>
            </w:r>
            <w:proofErr w:type="spellStart"/>
            <w:r w:rsidRPr="00A91F80">
              <w:rPr>
                <w:color w:val="000000"/>
              </w:rPr>
              <w:t>Passmark</w:t>
            </w:r>
            <w:proofErr w:type="spellEnd"/>
            <w:r w:rsidRPr="00A91F80">
              <w:rPr>
                <w:color w:val="000000"/>
              </w:rPr>
              <w:t xml:space="preserve"> CPU Mark</w:t>
            </w:r>
            <w:proofErr w:type="gramStart"/>
            <w:r w:rsidRPr="00A91F80">
              <w:rPr>
                <w:color w:val="000000"/>
              </w:rPr>
              <w:t xml:space="preserve">“ </w:t>
            </w:r>
            <w:proofErr w:type="spellStart"/>
            <w:r w:rsidRPr="00A91F80">
              <w:rPr>
                <w:color w:val="000000"/>
              </w:rPr>
              <w:t>testavimo</w:t>
            </w:r>
            <w:proofErr w:type="spellEnd"/>
            <w:proofErr w:type="gramEnd"/>
            <w:r w:rsidRPr="00A91F80">
              <w:rPr>
                <w:color w:val="000000"/>
              </w:rPr>
              <w:t xml:space="preserve"> </w:t>
            </w:r>
            <w:proofErr w:type="spellStart"/>
            <w:r w:rsidRPr="00A91F80">
              <w:rPr>
                <w:color w:val="000000"/>
              </w:rPr>
              <w:t>duomenis</w:t>
            </w:r>
            <w:proofErr w:type="spellEnd"/>
            <w:r w:rsidRPr="00A91F80">
              <w:rPr>
                <w:color w:val="000000"/>
              </w:rPr>
              <w:t>.</w:t>
            </w:r>
          </w:p>
          <w:p w:rsidR="00C911FF" w:rsidRPr="00A91F80" w:rsidRDefault="00C911FF" w:rsidP="006E097C">
            <w:pPr>
              <w:pStyle w:val="Standard"/>
              <w:ind w:firstLine="0"/>
            </w:pPr>
            <w:proofErr w:type="spellStart"/>
            <w:r w:rsidRPr="00A91F80">
              <w:rPr>
                <w:b/>
                <w:bCs/>
                <w:color w:val="000000"/>
              </w:rPr>
              <w:t>Pasiūlyme</w:t>
            </w:r>
            <w:proofErr w:type="spellEnd"/>
            <w:r w:rsidRPr="00A91F80">
              <w:rPr>
                <w:b/>
                <w:bCs/>
                <w:color w:val="000000"/>
              </w:rPr>
              <w:t xml:space="preserve"> </w:t>
            </w:r>
            <w:proofErr w:type="spellStart"/>
            <w:r w:rsidRPr="00A91F80">
              <w:rPr>
                <w:b/>
                <w:bCs/>
                <w:color w:val="000000"/>
              </w:rPr>
              <w:t>būtina</w:t>
            </w:r>
            <w:proofErr w:type="spellEnd"/>
            <w:r w:rsidRPr="00A91F80">
              <w:rPr>
                <w:b/>
                <w:bCs/>
                <w:color w:val="000000"/>
              </w:rPr>
              <w:t xml:space="preserve"> </w:t>
            </w:r>
            <w:proofErr w:type="spellStart"/>
            <w:r w:rsidRPr="00A91F80">
              <w:rPr>
                <w:b/>
                <w:bCs/>
                <w:color w:val="000000"/>
              </w:rPr>
              <w:t>nurodyti</w:t>
            </w:r>
            <w:proofErr w:type="spellEnd"/>
            <w:r w:rsidRPr="00A91F80">
              <w:rPr>
                <w:b/>
                <w:bCs/>
                <w:color w:val="000000"/>
              </w:rPr>
              <w:t xml:space="preserve"> </w:t>
            </w:r>
            <w:proofErr w:type="spellStart"/>
            <w:r w:rsidRPr="00A91F80">
              <w:rPr>
                <w:b/>
                <w:bCs/>
                <w:color w:val="000000"/>
              </w:rPr>
              <w:t>procesoriaus</w:t>
            </w:r>
            <w:proofErr w:type="spellEnd"/>
            <w:r w:rsidRPr="00A91F80">
              <w:rPr>
                <w:b/>
                <w:bCs/>
                <w:color w:val="000000"/>
              </w:rPr>
              <w:t xml:space="preserve"> </w:t>
            </w:r>
            <w:proofErr w:type="spellStart"/>
            <w:r w:rsidRPr="00A91F80">
              <w:rPr>
                <w:b/>
                <w:bCs/>
                <w:color w:val="000000"/>
              </w:rPr>
              <w:t>gamintoją</w:t>
            </w:r>
            <w:proofErr w:type="spellEnd"/>
            <w:r w:rsidRPr="00A91F80">
              <w:rPr>
                <w:b/>
                <w:bCs/>
                <w:color w:val="000000"/>
              </w:rPr>
              <w:t xml:space="preserve">, </w:t>
            </w:r>
            <w:proofErr w:type="spellStart"/>
            <w:r w:rsidRPr="00A91F80">
              <w:rPr>
                <w:b/>
                <w:bCs/>
                <w:color w:val="000000"/>
              </w:rPr>
              <w:t>tipą</w:t>
            </w:r>
            <w:proofErr w:type="spellEnd"/>
            <w:r w:rsidRPr="00A91F80">
              <w:rPr>
                <w:b/>
                <w:bCs/>
                <w:color w:val="000000"/>
              </w:rPr>
              <w:t xml:space="preserve">, </w:t>
            </w:r>
            <w:proofErr w:type="spellStart"/>
            <w:r w:rsidRPr="00A91F80">
              <w:rPr>
                <w:b/>
                <w:bCs/>
                <w:color w:val="000000"/>
              </w:rPr>
              <w:t>dažnį</w:t>
            </w:r>
            <w:proofErr w:type="spellEnd"/>
            <w:r w:rsidRPr="00A91F80">
              <w:rPr>
                <w:b/>
                <w:bCs/>
                <w:color w:val="000000"/>
              </w:rPr>
              <w:t xml:space="preserve">, </w:t>
            </w:r>
            <w:proofErr w:type="spellStart"/>
            <w:r w:rsidRPr="00A91F80">
              <w:rPr>
                <w:b/>
                <w:bCs/>
                <w:color w:val="000000"/>
              </w:rPr>
              <w:t>sparčiosios</w:t>
            </w:r>
            <w:proofErr w:type="spellEnd"/>
            <w:r w:rsidRPr="00A91F80">
              <w:rPr>
                <w:b/>
                <w:bCs/>
                <w:color w:val="000000"/>
              </w:rPr>
              <w:t xml:space="preserve"> </w:t>
            </w:r>
            <w:proofErr w:type="spellStart"/>
            <w:r w:rsidRPr="00A91F80">
              <w:rPr>
                <w:b/>
                <w:bCs/>
                <w:color w:val="000000"/>
              </w:rPr>
              <w:t>atminties</w:t>
            </w:r>
            <w:proofErr w:type="spellEnd"/>
            <w:r w:rsidRPr="00A91F80">
              <w:rPr>
                <w:b/>
                <w:bCs/>
                <w:color w:val="000000"/>
              </w:rPr>
              <w:t xml:space="preserve"> </w:t>
            </w:r>
            <w:proofErr w:type="spellStart"/>
            <w:r w:rsidRPr="00A91F80">
              <w:rPr>
                <w:b/>
                <w:bCs/>
                <w:color w:val="000000"/>
              </w:rPr>
              <w:t>dydį</w:t>
            </w:r>
            <w:proofErr w:type="spellEnd"/>
            <w:r w:rsidRPr="00A91F80">
              <w:rPr>
                <w:b/>
                <w:bCs/>
                <w:color w:val="000000"/>
              </w:rPr>
              <w:t>.</w:t>
            </w:r>
          </w:p>
          <w:p w:rsidR="00C911FF" w:rsidRPr="00A91F80" w:rsidRDefault="00C911FF" w:rsidP="006E097C">
            <w:pPr>
              <w:pStyle w:val="Standard"/>
              <w:ind w:firstLine="0"/>
            </w:pPr>
            <w:proofErr w:type="spellStart"/>
            <w:r w:rsidRPr="00A91F80">
              <w:rPr>
                <w:color w:val="000000"/>
              </w:rPr>
              <w:t>Testo</w:t>
            </w:r>
            <w:proofErr w:type="spellEnd"/>
            <w:r w:rsidRPr="00A91F80">
              <w:rPr>
                <w:color w:val="000000"/>
              </w:rPr>
              <w:t xml:space="preserve"> </w:t>
            </w:r>
            <w:proofErr w:type="spellStart"/>
            <w:r w:rsidRPr="00A91F80">
              <w:rPr>
                <w:color w:val="000000"/>
              </w:rPr>
              <w:t>rezultatai</w:t>
            </w:r>
            <w:proofErr w:type="spellEnd"/>
            <w:r w:rsidRPr="00A91F80">
              <w:rPr>
                <w:color w:val="000000"/>
              </w:rPr>
              <w:t xml:space="preserve"> </w:t>
            </w:r>
            <w:proofErr w:type="spellStart"/>
            <w:r w:rsidRPr="00A91F80">
              <w:rPr>
                <w:color w:val="000000"/>
              </w:rPr>
              <w:t>turi</w:t>
            </w:r>
            <w:proofErr w:type="spellEnd"/>
            <w:r w:rsidRPr="00A91F80">
              <w:rPr>
                <w:color w:val="000000"/>
              </w:rPr>
              <w:t xml:space="preserve"> </w:t>
            </w:r>
            <w:proofErr w:type="spellStart"/>
            <w:r w:rsidRPr="00A91F80">
              <w:rPr>
                <w:color w:val="000000"/>
              </w:rPr>
              <w:t>būti</w:t>
            </w:r>
            <w:proofErr w:type="spellEnd"/>
            <w:r w:rsidRPr="00A91F80">
              <w:rPr>
                <w:color w:val="000000"/>
              </w:rPr>
              <w:t xml:space="preserve"> </w:t>
            </w:r>
            <w:proofErr w:type="spellStart"/>
            <w:r w:rsidRPr="00A91F80">
              <w:rPr>
                <w:color w:val="000000"/>
              </w:rPr>
              <w:t>viešai</w:t>
            </w:r>
            <w:proofErr w:type="spellEnd"/>
            <w:r w:rsidRPr="00A91F80">
              <w:rPr>
                <w:color w:val="000000"/>
              </w:rPr>
              <w:t xml:space="preserve"> </w:t>
            </w:r>
            <w:proofErr w:type="spellStart"/>
            <w:r w:rsidRPr="00A91F80">
              <w:rPr>
                <w:color w:val="000000"/>
              </w:rPr>
              <w:t>publikuojami</w:t>
            </w:r>
            <w:proofErr w:type="spellEnd"/>
            <w:r w:rsidRPr="00A91F80">
              <w:rPr>
                <w:color w:val="000000"/>
              </w:rPr>
              <w:t xml:space="preserve"> </w:t>
            </w:r>
            <w:proofErr w:type="spellStart"/>
            <w:r w:rsidRPr="00A91F80">
              <w:rPr>
                <w:color w:val="000000"/>
              </w:rPr>
              <w:t>puslapyje</w:t>
            </w:r>
            <w:proofErr w:type="spellEnd"/>
            <w:r w:rsidRPr="00A91F80">
              <w:rPr>
                <w:color w:val="000000"/>
              </w:rPr>
              <w:t>:</w:t>
            </w:r>
          </w:p>
          <w:p w:rsidR="00C911FF" w:rsidRPr="00A91F80" w:rsidRDefault="006250EF" w:rsidP="006E097C">
            <w:pPr>
              <w:pStyle w:val="Standard"/>
              <w:ind w:firstLine="0"/>
            </w:pPr>
            <w:hyperlink r:id="rId8" w:history="1">
              <w:r w:rsidR="00C911FF" w:rsidRPr="00A91F80">
                <w:rPr>
                  <w:color w:val="000000"/>
                </w:rPr>
                <w:t>http://www.cpubenchmark.net/cpu_list.php</w:t>
              </w:r>
            </w:hyperlink>
          </w:p>
          <w:p w:rsidR="00C911FF" w:rsidRPr="00A91F80" w:rsidRDefault="00C911FF" w:rsidP="006E097C">
            <w:pPr>
              <w:pStyle w:val="TableContents"/>
              <w:spacing w:after="0" w:line="240" w:lineRule="auto"/>
              <w:jc w:val="both"/>
              <w:rPr>
                <w:rFonts w:ascii="Times New Roman" w:hAnsi="Times New Roman" w:cs="Times New Roman"/>
                <w:sz w:val="24"/>
                <w:szCs w:val="24"/>
              </w:rPr>
            </w:pPr>
            <w:r w:rsidRPr="00A91F80">
              <w:rPr>
                <w:rFonts w:ascii="Times New Roman" w:hAnsi="Times New Roman" w:cs="Times New Roman"/>
                <w:sz w:val="24"/>
                <w:szCs w:val="24"/>
              </w:rPr>
              <w:t>Procesoriaus sparta negali būti dirbtinai padidinta.</w:t>
            </w:r>
          </w:p>
          <w:p w:rsidR="00C911FF" w:rsidRPr="00A91F80" w:rsidRDefault="00C911FF" w:rsidP="006E097C">
            <w:pPr>
              <w:pStyle w:val="TableContents"/>
              <w:spacing w:after="0" w:line="240" w:lineRule="auto"/>
              <w:jc w:val="both"/>
              <w:rPr>
                <w:rFonts w:ascii="Times New Roman" w:hAnsi="Times New Roman" w:cs="Times New Roman"/>
                <w:sz w:val="24"/>
                <w:szCs w:val="24"/>
              </w:rPr>
            </w:pPr>
            <w:r w:rsidRPr="00A91F80">
              <w:rPr>
                <w:rFonts w:ascii="Times New Roman" w:hAnsi="Times New Roman" w:cs="Times New Roman"/>
                <w:sz w:val="24"/>
                <w:szCs w:val="24"/>
              </w:rPr>
              <w:t>Procesoriaus išleidimo į rinką data - ne anksčiau nei 2025 metais.</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r w:rsidR="00C911FF" w:rsidRPr="00A91F80" w:rsidTr="00994C0E">
        <w:trPr>
          <w:trHeight w:val="680"/>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jc w:val="center"/>
              <w:rPr>
                <w:color w:val="000000"/>
              </w:rPr>
            </w:pPr>
            <w:r w:rsidRPr="00A91F80">
              <w:rPr>
                <w:color w:val="000000"/>
              </w:rPr>
              <w:t>3.</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Operatyvinė</w:t>
            </w:r>
            <w:proofErr w:type="spellEnd"/>
            <w:r w:rsidRPr="00A91F80">
              <w:rPr>
                <w:color w:val="000000"/>
              </w:rPr>
              <w:t xml:space="preserve"> </w:t>
            </w:r>
            <w:proofErr w:type="spellStart"/>
            <w:r w:rsidRPr="00A91F80">
              <w:rPr>
                <w:color w:val="000000"/>
              </w:rPr>
              <w:t>atmintis</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TableContents"/>
              <w:spacing w:after="0" w:line="240" w:lineRule="auto"/>
              <w:jc w:val="both"/>
              <w:rPr>
                <w:rFonts w:ascii="Times New Roman" w:hAnsi="Times New Roman" w:cs="Times New Roman"/>
                <w:sz w:val="24"/>
                <w:szCs w:val="24"/>
              </w:rPr>
            </w:pPr>
            <w:r w:rsidRPr="00A91F80">
              <w:rPr>
                <w:rFonts w:ascii="Times New Roman" w:hAnsi="Times New Roman" w:cs="Times New Roman"/>
                <w:sz w:val="24"/>
                <w:szCs w:val="24"/>
              </w:rPr>
              <w:t>Operatyvinės atminties talpa ne mažiau 16 GB DDR5-5600 MT/s (arba MHz).   Galimybė išplėsti maksimalią operatyvinės atminties talpą ne mažiau nei iki 32 GB. Jeigu galimybės išplėsti nėra, kompiuteris turi būti pateiktas su maksimalia atmintimi (32GB).</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TableContents"/>
              <w:spacing w:after="0" w:line="240" w:lineRule="auto"/>
              <w:jc w:val="both"/>
              <w:rPr>
                <w:rFonts w:ascii="Times New Roman" w:hAnsi="Times New Roman" w:cs="Times New Roman"/>
                <w:sz w:val="24"/>
                <w:szCs w:val="24"/>
              </w:rPr>
            </w:pPr>
          </w:p>
        </w:tc>
      </w:tr>
      <w:tr w:rsidR="00C911FF" w:rsidRPr="00A91F80" w:rsidTr="00994C0E">
        <w:trPr>
          <w:trHeight w:val="267"/>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jc w:val="center"/>
              <w:rPr>
                <w:color w:val="000000"/>
              </w:rPr>
            </w:pPr>
            <w:r w:rsidRPr="00A91F80">
              <w:rPr>
                <w:color w:val="000000"/>
              </w:rPr>
              <w:t>4.</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r w:rsidRPr="00A91F80">
              <w:rPr>
                <w:color w:val="000000"/>
              </w:rPr>
              <w:t xml:space="preserve">Video </w:t>
            </w:r>
            <w:proofErr w:type="spellStart"/>
            <w:r w:rsidRPr="00A91F80">
              <w:rPr>
                <w:color w:val="000000"/>
              </w:rPr>
              <w:t>adapteris</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Integruotas</w:t>
            </w:r>
            <w:proofErr w:type="spellEnd"/>
            <w:r w:rsidRPr="00A91F80">
              <w:rPr>
                <w:color w:val="000000"/>
              </w:rPr>
              <w:t xml:space="preserve"> </w:t>
            </w:r>
            <w:proofErr w:type="spellStart"/>
            <w:r w:rsidRPr="00A91F80">
              <w:rPr>
                <w:color w:val="000000"/>
              </w:rPr>
              <w:t>arba</w:t>
            </w:r>
            <w:proofErr w:type="spellEnd"/>
            <w:r w:rsidRPr="00A91F80">
              <w:rPr>
                <w:color w:val="000000"/>
              </w:rPr>
              <w:t xml:space="preserve"> </w:t>
            </w:r>
            <w:proofErr w:type="spellStart"/>
            <w:r w:rsidRPr="00A91F80">
              <w:rPr>
                <w:color w:val="000000"/>
              </w:rPr>
              <w:t>atskiras</w:t>
            </w:r>
            <w:proofErr w:type="spellEnd"/>
            <w:r w:rsidRPr="00A91F80">
              <w:rPr>
                <w:color w:val="000000"/>
              </w:rPr>
              <w:t>.</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r w:rsidR="00C911FF" w:rsidRPr="00A91F80" w:rsidTr="00994C0E">
        <w:trPr>
          <w:trHeight w:val="413"/>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jc w:val="center"/>
              <w:rPr>
                <w:color w:val="000000"/>
              </w:rPr>
            </w:pPr>
            <w:r w:rsidRPr="00A91F80">
              <w:rPr>
                <w:color w:val="000000"/>
              </w:rPr>
              <w:t>5.</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Garsas</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Integruota</w:t>
            </w:r>
            <w:proofErr w:type="spellEnd"/>
            <w:r w:rsidRPr="00A91F80">
              <w:rPr>
                <w:color w:val="000000"/>
              </w:rPr>
              <w:t xml:space="preserve"> </w:t>
            </w:r>
            <w:proofErr w:type="spellStart"/>
            <w:r w:rsidRPr="00A91F80">
              <w:rPr>
                <w:color w:val="000000"/>
              </w:rPr>
              <w:t>garso</w:t>
            </w:r>
            <w:proofErr w:type="spellEnd"/>
            <w:r w:rsidRPr="00A91F80">
              <w:rPr>
                <w:color w:val="000000"/>
              </w:rPr>
              <w:t xml:space="preserve"> </w:t>
            </w:r>
            <w:proofErr w:type="spellStart"/>
            <w:r w:rsidRPr="00A91F80">
              <w:rPr>
                <w:color w:val="000000"/>
              </w:rPr>
              <w:t>plokštė</w:t>
            </w:r>
            <w:proofErr w:type="spellEnd"/>
            <w:r w:rsidRPr="00A91F80">
              <w:rPr>
                <w:color w:val="000000"/>
              </w:rPr>
              <w:t xml:space="preserve">, ne </w:t>
            </w:r>
            <w:proofErr w:type="spellStart"/>
            <w:r w:rsidRPr="00A91F80">
              <w:rPr>
                <w:color w:val="000000"/>
              </w:rPr>
              <w:t>mažiau</w:t>
            </w:r>
            <w:proofErr w:type="spellEnd"/>
            <w:r w:rsidRPr="00A91F80">
              <w:rPr>
                <w:color w:val="000000"/>
              </w:rPr>
              <w:t xml:space="preserve"> </w:t>
            </w:r>
            <w:proofErr w:type="spellStart"/>
            <w:r w:rsidRPr="00A91F80">
              <w:rPr>
                <w:color w:val="000000"/>
              </w:rPr>
              <w:t>kaip</w:t>
            </w:r>
            <w:proofErr w:type="spellEnd"/>
            <w:r w:rsidRPr="00A91F80">
              <w:rPr>
                <w:color w:val="000000"/>
              </w:rPr>
              <w:t xml:space="preserve"> 2 </w:t>
            </w:r>
            <w:proofErr w:type="spellStart"/>
            <w:r w:rsidRPr="00A91F80">
              <w:rPr>
                <w:color w:val="000000"/>
              </w:rPr>
              <w:t>vnt</w:t>
            </w:r>
            <w:proofErr w:type="spellEnd"/>
            <w:r w:rsidRPr="00A91F80">
              <w:rPr>
                <w:color w:val="000000"/>
              </w:rPr>
              <w:t xml:space="preserve">. </w:t>
            </w:r>
            <w:proofErr w:type="gramStart"/>
            <w:r w:rsidRPr="00A91F80">
              <w:rPr>
                <w:color w:val="000000"/>
              </w:rPr>
              <w:t>į</w:t>
            </w:r>
            <w:proofErr w:type="gramEnd"/>
            <w:r w:rsidRPr="00A91F80">
              <w:rPr>
                <w:color w:val="000000"/>
              </w:rPr>
              <w:t xml:space="preserve"> </w:t>
            </w:r>
            <w:proofErr w:type="spellStart"/>
            <w:r w:rsidRPr="00A91F80">
              <w:rPr>
                <w:color w:val="000000"/>
              </w:rPr>
              <w:t>korpusą</w:t>
            </w:r>
            <w:proofErr w:type="spellEnd"/>
            <w:r w:rsidRPr="00A91F80">
              <w:rPr>
                <w:color w:val="000000"/>
              </w:rPr>
              <w:t xml:space="preserve"> </w:t>
            </w:r>
            <w:proofErr w:type="spellStart"/>
            <w:r w:rsidRPr="00A91F80">
              <w:rPr>
                <w:color w:val="000000"/>
              </w:rPr>
              <w:t>integruoti</w:t>
            </w:r>
            <w:proofErr w:type="spellEnd"/>
            <w:r w:rsidRPr="00A91F80">
              <w:rPr>
                <w:color w:val="000000"/>
              </w:rPr>
              <w:t xml:space="preserve"> stereo </w:t>
            </w:r>
            <w:proofErr w:type="spellStart"/>
            <w:r w:rsidRPr="00A91F80">
              <w:rPr>
                <w:color w:val="000000"/>
              </w:rPr>
              <w:t>garsiakalbiai</w:t>
            </w:r>
            <w:proofErr w:type="spellEnd"/>
            <w:r w:rsidRPr="00A91F80">
              <w:rPr>
                <w:color w:val="000000"/>
              </w:rPr>
              <w:t>.</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r w:rsidR="00C911FF" w:rsidRPr="00A91F80" w:rsidTr="00994C0E">
        <w:trPr>
          <w:trHeight w:val="533"/>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jc w:val="center"/>
              <w:rPr>
                <w:color w:val="000000"/>
              </w:rPr>
            </w:pPr>
            <w:r w:rsidRPr="00A91F80">
              <w:rPr>
                <w:color w:val="000000"/>
              </w:rPr>
              <w:t>6.</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Vidinis</w:t>
            </w:r>
            <w:proofErr w:type="spellEnd"/>
            <w:r w:rsidRPr="00A91F80">
              <w:rPr>
                <w:color w:val="000000"/>
              </w:rPr>
              <w:t xml:space="preserve"> </w:t>
            </w:r>
            <w:proofErr w:type="spellStart"/>
            <w:r w:rsidRPr="00A91F80">
              <w:rPr>
                <w:color w:val="000000"/>
              </w:rPr>
              <w:t>kietasis</w:t>
            </w:r>
            <w:proofErr w:type="spellEnd"/>
            <w:r w:rsidRPr="00A91F80">
              <w:rPr>
                <w:color w:val="000000"/>
              </w:rPr>
              <w:t xml:space="preserve"> </w:t>
            </w:r>
            <w:proofErr w:type="spellStart"/>
            <w:r w:rsidRPr="00A91F80">
              <w:rPr>
                <w:color w:val="000000"/>
              </w:rPr>
              <w:t>diskas</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r w:rsidRPr="00A91F80">
              <w:rPr>
                <w:color w:val="000000"/>
              </w:rPr>
              <w:t xml:space="preserve">Ne </w:t>
            </w:r>
            <w:proofErr w:type="spellStart"/>
            <w:r w:rsidRPr="00A91F80">
              <w:rPr>
                <w:color w:val="000000"/>
              </w:rPr>
              <w:t>mažiau</w:t>
            </w:r>
            <w:proofErr w:type="spellEnd"/>
            <w:r w:rsidRPr="00A91F80">
              <w:rPr>
                <w:color w:val="000000"/>
              </w:rPr>
              <w:t xml:space="preserve"> </w:t>
            </w:r>
            <w:proofErr w:type="spellStart"/>
            <w:r w:rsidRPr="00A91F80">
              <w:rPr>
                <w:color w:val="000000"/>
              </w:rPr>
              <w:t>kaip</w:t>
            </w:r>
            <w:proofErr w:type="spellEnd"/>
            <w:r w:rsidRPr="00A91F80">
              <w:rPr>
                <w:color w:val="000000"/>
              </w:rPr>
              <w:t xml:space="preserve"> 512 GB SSD (</w:t>
            </w:r>
            <w:proofErr w:type="spellStart"/>
            <w:r w:rsidRPr="00A91F80">
              <w:rPr>
                <w:color w:val="000000"/>
              </w:rPr>
              <w:t>PCIe</w:t>
            </w:r>
            <w:proofErr w:type="spellEnd"/>
            <w:r w:rsidRPr="00A91F80">
              <w:rPr>
                <w:color w:val="000000"/>
              </w:rPr>
              <w:t xml:space="preserve"> </w:t>
            </w:r>
            <w:proofErr w:type="spellStart"/>
            <w:r w:rsidRPr="00A91F80">
              <w:rPr>
                <w:color w:val="000000"/>
              </w:rPr>
              <w:t>NVMe</w:t>
            </w:r>
            <w:proofErr w:type="spellEnd"/>
            <w:r w:rsidRPr="00A91F80">
              <w:rPr>
                <w:color w:val="000000"/>
              </w:rPr>
              <w:t xml:space="preserve"> </w:t>
            </w:r>
            <w:proofErr w:type="spellStart"/>
            <w:r w:rsidRPr="00A91F80">
              <w:rPr>
                <w:color w:val="000000"/>
              </w:rPr>
              <w:t>tipo</w:t>
            </w:r>
            <w:proofErr w:type="spellEnd"/>
            <w:r w:rsidRPr="00A91F80">
              <w:rPr>
                <w:color w:val="000000"/>
              </w:rPr>
              <w:t>).</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r w:rsidR="00C911FF" w:rsidRPr="00A91F80" w:rsidTr="00994C0E">
        <w:trPr>
          <w:trHeight w:val="1081"/>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jc w:val="center"/>
              <w:rPr>
                <w:color w:val="000000"/>
              </w:rPr>
            </w:pPr>
            <w:r w:rsidRPr="00A91F80">
              <w:rPr>
                <w:color w:val="000000"/>
              </w:rPr>
              <w:lastRenderedPageBreak/>
              <w:t>7.</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Ekranas</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Įstrižainė</w:t>
            </w:r>
            <w:proofErr w:type="spellEnd"/>
            <w:r w:rsidRPr="00A91F80">
              <w:rPr>
                <w:color w:val="000000"/>
              </w:rPr>
              <w:t xml:space="preserve"> ne </w:t>
            </w:r>
            <w:proofErr w:type="spellStart"/>
            <w:r w:rsidRPr="00A91F80">
              <w:rPr>
                <w:color w:val="000000"/>
              </w:rPr>
              <w:t>mažiau</w:t>
            </w:r>
            <w:proofErr w:type="spellEnd"/>
            <w:r w:rsidRPr="00A91F80">
              <w:rPr>
                <w:color w:val="000000"/>
              </w:rPr>
              <w:t xml:space="preserve"> 14 </w:t>
            </w:r>
            <w:proofErr w:type="spellStart"/>
            <w:r w:rsidRPr="00A91F80">
              <w:rPr>
                <w:color w:val="000000"/>
              </w:rPr>
              <w:t>ir</w:t>
            </w:r>
            <w:proofErr w:type="spellEnd"/>
            <w:r w:rsidRPr="00A91F80">
              <w:rPr>
                <w:color w:val="000000"/>
              </w:rPr>
              <w:t xml:space="preserve"> ne </w:t>
            </w:r>
            <w:proofErr w:type="spellStart"/>
            <w:r w:rsidRPr="00A91F80">
              <w:rPr>
                <w:color w:val="000000"/>
              </w:rPr>
              <w:t>daugiau</w:t>
            </w:r>
            <w:proofErr w:type="spellEnd"/>
            <w:r w:rsidRPr="00A91F80">
              <w:rPr>
                <w:color w:val="000000"/>
              </w:rPr>
              <w:t xml:space="preserve"> </w:t>
            </w:r>
            <w:proofErr w:type="spellStart"/>
            <w:r w:rsidRPr="00A91F80">
              <w:rPr>
                <w:color w:val="000000"/>
              </w:rPr>
              <w:t>kaip</w:t>
            </w:r>
            <w:proofErr w:type="spellEnd"/>
            <w:r w:rsidRPr="00A91F80">
              <w:rPr>
                <w:color w:val="000000"/>
              </w:rPr>
              <w:t xml:space="preserve"> 14</w:t>
            </w:r>
            <w:proofErr w:type="gramStart"/>
            <w:r w:rsidRPr="00A91F80">
              <w:rPr>
                <w:color w:val="000000"/>
              </w:rPr>
              <w:t>,5</w:t>
            </w:r>
            <w:proofErr w:type="gramEnd"/>
            <w:r w:rsidRPr="00A91F80">
              <w:rPr>
                <w:color w:val="000000"/>
              </w:rPr>
              <w:t xml:space="preserve"> </w:t>
            </w:r>
            <w:proofErr w:type="spellStart"/>
            <w:r w:rsidRPr="00A91F80">
              <w:rPr>
                <w:color w:val="000000"/>
              </w:rPr>
              <w:t>colių</w:t>
            </w:r>
            <w:proofErr w:type="spellEnd"/>
            <w:r w:rsidRPr="00A91F80">
              <w:rPr>
                <w:color w:val="000000"/>
              </w:rPr>
              <w:t xml:space="preserve">. </w:t>
            </w:r>
            <w:proofErr w:type="spellStart"/>
            <w:r w:rsidRPr="00A91F80">
              <w:rPr>
                <w:color w:val="000000"/>
              </w:rPr>
              <w:t>Ekrano</w:t>
            </w:r>
            <w:proofErr w:type="spellEnd"/>
            <w:r w:rsidRPr="00A91F80">
              <w:rPr>
                <w:color w:val="000000"/>
              </w:rPr>
              <w:t xml:space="preserve"> </w:t>
            </w:r>
            <w:proofErr w:type="spellStart"/>
            <w:r w:rsidRPr="00A91F80">
              <w:rPr>
                <w:color w:val="000000"/>
              </w:rPr>
              <w:t>taškų</w:t>
            </w:r>
            <w:proofErr w:type="spellEnd"/>
            <w:r w:rsidRPr="00A91F80">
              <w:rPr>
                <w:color w:val="000000"/>
              </w:rPr>
              <w:t xml:space="preserve"> </w:t>
            </w:r>
            <w:proofErr w:type="spellStart"/>
            <w:r w:rsidRPr="00A91F80">
              <w:rPr>
                <w:color w:val="000000"/>
              </w:rPr>
              <w:t>skaičius</w:t>
            </w:r>
            <w:proofErr w:type="spellEnd"/>
            <w:r w:rsidRPr="00A91F80">
              <w:rPr>
                <w:color w:val="000000"/>
              </w:rPr>
              <w:t xml:space="preserve"> ne </w:t>
            </w:r>
            <w:proofErr w:type="spellStart"/>
            <w:r w:rsidRPr="00A91F80">
              <w:rPr>
                <w:color w:val="000000"/>
              </w:rPr>
              <w:t>mažesnis</w:t>
            </w:r>
            <w:proofErr w:type="spellEnd"/>
            <w:r w:rsidRPr="00A91F80">
              <w:rPr>
                <w:color w:val="000000"/>
              </w:rPr>
              <w:t xml:space="preserve"> </w:t>
            </w:r>
            <w:proofErr w:type="spellStart"/>
            <w:r w:rsidRPr="00A91F80">
              <w:rPr>
                <w:color w:val="000000"/>
              </w:rPr>
              <w:t>kaip</w:t>
            </w:r>
            <w:proofErr w:type="spellEnd"/>
            <w:r w:rsidRPr="00A91F80">
              <w:rPr>
                <w:color w:val="000000"/>
              </w:rPr>
              <w:t xml:space="preserve"> 1920x1080, </w:t>
            </w:r>
            <w:proofErr w:type="spellStart"/>
            <w:r w:rsidRPr="00A91F80">
              <w:rPr>
                <w:color w:val="000000"/>
              </w:rPr>
              <w:t>matinis</w:t>
            </w:r>
            <w:proofErr w:type="spellEnd"/>
            <w:r w:rsidRPr="00A91F80">
              <w:rPr>
                <w:color w:val="000000"/>
              </w:rPr>
              <w:t xml:space="preserve"> </w:t>
            </w:r>
            <w:proofErr w:type="spellStart"/>
            <w:r w:rsidRPr="00A91F80">
              <w:rPr>
                <w:color w:val="000000"/>
              </w:rPr>
              <w:t>ekranas</w:t>
            </w:r>
            <w:proofErr w:type="spellEnd"/>
            <w:r w:rsidRPr="00A91F80">
              <w:rPr>
                <w:color w:val="000000"/>
              </w:rPr>
              <w:t xml:space="preserve"> (</w:t>
            </w:r>
            <w:proofErr w:type="spellStart"/>
            <w:r w:rsidRPr="00A91F80">
              <w:rPr>
                <w:color w:val="000000"/>
              </w:rPr>
              <w:t>AntiGlare</w:t>
            </w:r>
            <w:proofErr w:type="spellEnd"/>
            <w:r w:rsidRPr="00A91F80">
              <w:rPr>
                <w:color w:val="000000"/>
              </w:rPr>
              <w:t xml:space="preserve">). </w:t>
            </w:r>
            <w:proofErr w:type="spellStart"/>
            <w:r w:rsidRPr="00A91F80">
              <w:rPr>
                <w:color w:val="000000"/>
              </w:rPr>
              <w:t>Ryškumas</w:t>
            </w:r>
            <w:proofErr w:type="spellEnd"/>
            <w:r w:rsidRPr="00A91F80">
              <w:rPr>
                <w:color w:val="000000"/>
              </w:rPr>
              <w:t xml:space="preserve"> ne </w:t>
            </w:r>
            <w:proofErr w:type="spellStart"/>
            <w:r w:rsidRPr="00A91F80">
              <w:rPr>
                <w:color w:val="000000"/>
              </w:rPr>
              <w:t>mažiau</w:t>
            </w:r>
            <w:proofErr w:type="spellEnd"/>
            <w:r w:rsidRPr="00A91F80">
              <w:rPr>
                <w:color w:val="000000"/>
              </w:rPr>
              <w:t xml:space="preserve"> </w:t>
            </w:r>
            <w:proofErr w:type="spellStart"/>
            <w:r w:rsidRPr="00A91F80">
              <w:rPr>
                <w:color w:val="000000"/>
              </w:rPr>
              <w:t>kaip</w:t>
            </w:r>
            <w:proofErr w:type="spellEnd"/>
            <w:r w:rsidRPr="00A91F80">
              <w:rPr>
                <w:color w:val="000000"/>
              </w:rPr>
              <w:t xml:space="preserve"> 400 Nits, </w:t>
            </w:r>
            <w:proofErr w:type="spellStart"/>
            <w:r w:rsidRPr="00A91F80">
              <w:rPr>
                <w:color w:val="000000"/>
              </w:rPr>
              <w:t>kontrastas</w:t>
            </w:r>
            <w:proofErr w:type="spellEnd"/>
            <w:r w:rsidRPr="00A91F80">
              <w:rPr>
                <w:color w:val="000000"/>
              </w:rPr>
              <w:t xml:space="preserve"> ne </w:t>
            </w:r>
            <w:proofErr w:type="spellStart"/>
            <w:r w:rsidRPr="00A91F80">
              <w:rPr>
                <w:color w:val="000000"/>
              </w:rPr>
              <w:t>prasčiau</w:t>
            </w:r>
            <w:proofErr w:type="spellEnd"/>
            <w:r w:rsidRPr="00A91F80">
              <w:rPr>
                <w:color w:val="000000"/>
              </w:rPr>
              <w:t xml:space="preserve"> </w:t>
            </w:r>
            <w:proofErr w:type="spellStart"/>
            <w:r w:rsidRPr="00A91F80">
              <w:rPr>
                <w:color w:val="000000"/>
              </w:rPr>
              <w:t>nei</w:t>
            </w:r>
            <w:proofErr w:type="spellEnd"/>
            <w:r w:rsidRPr="00A91F80">
              <w:rPr>
                <w:color w:val="000000"/>
              </w:rPr>
              <w:t xml:space="preserve"> 600:1.</w:t>
            </w:r>
          </w:p>
          <w:p w:rsidR="00C911FF" w:rsidRPr="00A91F80" w:rsidRDefault="00C911FF" w:rsidP="006E097C">
            <w:pPr>
              <w:pStyle w:val="Standard"/>
              <w:ind w:firstLine="0"/>
            </w:pPr>
            <w:proofErr w:type="spellStart"/>
            <w:r w:rsidRPr="00A91F80">
              <w:rPr>
                <w:color w:val="000000"/>
              </w:rPr>
              <w:t>Integruota</w:t>
            </w:r>
            <w:proofErr w:type="spellEnd"/>
            <w:r w:rsidRPr="00A91F80">
              <w:rPr>
                <w:color w:val="000000"/>
              </w:rPr>
              <w:t xml:space="preserve"> į </w:t>
            </w:r>
            <w:proofErr w:type="spellStart"/>
            <w:proofErr w:type="gramStart"/>
            <w:r w:rsidRPr="00A91F80">
              <w:rPr>
                <w:color w:val="000000"/>
              </w:rPr>
              <w:t>korpusą</w:t>
            </w:r>
            <w:proofErr w:type="spellEnd"/>
            <w:r w:rsidRPr="00A91F80">
              <w:rPr>
                <w:color w:val="000000"/>
              </w:rPr>
              <w:t xml:space="preserve">  IR</w:t>
            </w:r>
            <w:proofErr w:type="gramEnd"/>
            <w:r w:rsidRPr="00A91F80">
              <w:rPr>
                <w:color w:val="000000"/>
              </w:rPr>
              <w:t xml:space="preserve"> video </w:t>
            </w:r>
            <w:proofErr w:type="spellStart"/>
            <w:r w:rsidRPr="00A91F80">
              <w:rPr>
                <w:color w:val="000000"/>
              </w:rPr>
              <w:t>kamera</w:t>
            </w:r>
            <w:proofErr w:type="spellEnd"/>
            <w:r w:rsidRPr="00A91F80">
              <w:rPr>
                <w:color w:val="000000"/>
              </w:rPr>
              <w:t xml:space="preserve">, ne </w:t>
            </w:r>
            <w:proofErr w:type="spellStart"/>
            <w:r w:rsidRPr="00A91F80">
              <w:rPr>
                <w:color w:val="000000"/>
              </w:rPr>
              <w:t>mažiau</w:t>
            </w:r>
            <w:proofErr w:type="spellEnd"/>
            <w:r w:rsidRPr="00A91F80">
              <w:rPr>
                <w:color w:val="000000"/>
              </w:rPr>
              <w:t xml:space="preserve"> </w:t>
            </w:r>
            <w:proofErr w:type="spellStart"/>
            <w:r w:rsidRPr="00A91F80">
              <w:rPr>
                <w:color w:val="000000"/>
              </w:rPr>
              <w:t>kaip</w:t>
            </w:r>
            <w:proofErr w:type="spellEnd"/>
            <w:r w:rsidRPr="00A91F80">
              <w:rPr>
                <w:color w:val="000000"/>
              </w:rPr>
              <w:t xml:space="preserve"> 5 MP </w:t>
            </w:r>
            <w:proofErr w:type="spellStart"/>
            <w:r w:rsidRPr="00A91F80">
              <w:rPr>
                <w:color w:val="000000"/>
              </w:rPr>
              <w:t>raiškos</w:t>
            </w:r>
            <w:proofErr w:type="spellEnd"/>
            <w:r w:rsidRPr="00A91F80">
              <w:rPr>
                <w:color w:val="000000"/>
              </w:rPr>
              <w:t xml:space="preserve"> </w:t>
            </w:r>
            <w:proofErr w:type="spellStart"/>
            <w:r w:rsidRPr="00A91F80">
              <w:rPr>
                <w:color w:val="000000"/>
              </w:rPr>
              <w:t>su</w:t>
            </w:r>
            <w:proofErr w:type="spellEnd"/>
            <w:r w:rsidRPr="00A91F80">
              <w:rPr>
                <w:color w:val="000000"/>
              </w:rPr>
              <w:t xml:space="preserve"> </w:t>
            </w:r>
            <w:proofErr w:type="spellStart"/>
            <w:r w:rsidRPr="00A91F80">
              <w:rPr>
                <w:color w:val="000000"/>
              </w:rPr>
              <w:t>privatumo</w:t>
            </w:r>
            <w:proofErr w:type="spellEnd"/>
            <w:r w:rsidRPr="00A91F80">
              <w:rPr>
                <w:color w:val="000000"/>
              </w:rPr>
              <w:t xml:space="preserve"> </w:t>
            </w:r>
            <w:proofErr w:type="spellStart"/>
            <w:r w:rsidRPr="00A91F80">
              <w:rPr>
                <w:color w:val="000000"/>
              </w:rPr>
              <w:t>užuolaida</w:t>
            </w:r>
            <w:proofErr w:type="spellEnd"/>
            <w:r w:rsidRPr="00A91F80">
              <w:rPr>
                <w:color w:val="000000"/>
              </w:rPr>
              <w:t xml:space="preserve"> (privacy shutter).</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r w:rsidR="00C911FF" w:rsidRPr="00A91F80" w:rsidTr="00994C0E">
        <w:trPr>
          <w:trHeight w:val="802"/>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jc w:val="center"/>
              <w:rPr>
                <w:color w:val="000000"/>
              </w:rPr>
            </w:pPr>
            <w:r w:rsidRPr="00A91F80">
              <w:rPr>
                <w:color w:val="000000"/>
              </w:rPr>
              <w:t>8.</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Įvesties</w:t>
            </w:r>
            <w:proofErr w:type="spellEnd"/>
            <w:r w:rsidRPr="00A91F80">
              <w:rPr>
                <w:color w:val="000000"/>
              </w:rPr>
              <w:t>/</w:t>
            </w:r>
            <w:proofErr w:type="spellStart"/>
            <w:r w:rsidRPr="00A91F80">
              <w:rPr>
                <w:color w:val="000000"/>
              </w:rPr>
              <w:t>Išvesties</w:t>
            </w:r>
            <w:proofErr w:type="spellEnd"/>
            <w:r w:rsidRPr="00A91F80">
              <w:rPr>
                <w:color w:val="000000"/>
              </w:rPr>
              <w:t xml:space="preserve"> </w:t>
            </w:r>
            <w:proofErr w:type="spellStart"/>
            <w:r w:rsidRPr="00A91F80">
              <w:rPr>
                <w:color w:val="000000"/>
              </w:rPr>
              <w:t>prievadai</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TableContents"/>
              <w:spacing w:after="0" w:line="240" w:lineRule="auto"/>
              <w:jc w:val="both"/>
              <w:rPr>
                <w:rFonts w:ascii="Times New Roman" w:hAnsi="Times New Roman" w:cs="Times New Roman"/>
                <w:sz w:val="24"/>
                <w:szCs w:val="24"/>
              </w:rPr>
            </w:pPr>
            <w:r w:rsidRPr="00A91F80">
              <w:rPr>
                <w:rFonts w:ascii="Times New Roman" w:hAnsi="Times New Roman" w:cs="Times New Roman"/>
                <w:sz w:val="24"/>
                <w:szCs w:val="24"/>
              </w:rPr>
              <w:t>Bendras išorinių USB jungčių skaičius ne mažiau nei 4 vnt. iš jų</w:t>
            </w:r>
          </w:p>
          <w:p w:rsidR="00C911FF" w:rsidRPr="00A91F80" w:rsidRDefault="00C911FF" w:rsidP="006E097C">
            <w:pPr>
              <w:pStyle w:val="TableContents"/>
              <w:spacing w:after="0" w:line="240" w:lineRule="auto"/>
              <w:jc w:val="both"/>
              <w:rPr>
                <w:rFonts w:ascii="Times New Roman" w:hAnsi="Times New Roman" w:cs="Times New Roman"/>
                <w:sz w:val="24"/>
                <w:szCs w:val="24"/>
              </w:rPr>
            </w:pPr>
            <w:r w:rsidRPr="00A91F80">
              <w:rPr>
                <w:rFonts w:ascii="Times New Roman" w:hAnsi="Times New Roman" w:cs="Times New Roman"/>
                <w:sz w:val="24"/>
                <w:szCs w:val="24"/>
              </w:rPr>
              <w:t>Ne mažiau nei 2 vnt. USB4 Type-C arba Thunderbolt4 (užtikrinanti kompiuterio krovimo/maitinimo, duomenų ir vaizdo perdavimo funkcijas</w:t>
            </w:r>
          </w:p>
          <w:p w:rsidR="00C911FF" w:rsidRPr="00A91F80" w:rsidRDefault="00C911FF" w:rsidP="006E097C">
            <w:pPr>
              <w:pStyle w:val="TableContents"/>
              <w:spacing w:after="0" w:line="240" w:lineRule="auto"/>
              <w:jc w:val="both"/>
              <w:rPr>
                <w:rFonts w:ascii="Times New Roman" w:hAnsi="Times New Roman" w:cs="Times New Roman"/>
                <w:sz w:val="24"/>
                <w:szCs w:val="24"/>
              </w:rPr>
            </w:pPr>
            <w:r w:rsidRPr="00A91F80">
              <w:rPr>
                <w:rFonts w:ascii="Times New Roman" w:hAnsi="Times New Roman" w:cs="Times New Roman"/>
                <w:sz w:val="24"/>
                <w:szCs w:val="24"/>
              </w:rPr>
              <w:t>1x ausinių lizdas ir 1x mikrofono lizdas arba 1x kombinuotas ausinių/mikrofono lizdas,</w:t>
            </w:r>
          </w:p>
          <w:p w:rsidR="00C911FF" w:rsidRPr="00A91F80" w:rsidRDefault="00C911FF" w:rsidP="006E097C">
            <w:pPr>
              <w:pStyle w:val="TableContents"/>
              <w:spacing w:after="0" w:line="240" w:lineRule="auto"/>
              <w:jc w:val="both"/>
              <w:rPr>
                <w:rFonts w:ascii="Times New Roman" w:hAnsi="Times New Roman" w:cs="Times New Roman"/>
                <w:sz w:val="24"/>
                <w:szCs w:val="24"/>
              </w:rPr>
            </w:pPr>
            <w:r w:rsidRPr="00A91F80">
              <w:rPr>
                <w:rFonts w:ascii="Times New Roman" w:hAnsi="Times New Roman" w:cs="Times New Roman"/>
                <w:sz w:val="24"/>
                <w:szCs w:val="24"/>
              </w:rPr>
              <w:t>1x HDMI jungtis,</w:t>
            </w:r>
          </w:p>
          <w:p w:rsidR="00C911FF" w:rsidRPr="00A91F80" w:rsidRDefault="00C911FF" w:rsidP="006E097C">
            <w:pPr>
              <w:pStyle w:val="TableContents"/>
              <w:spacing w:after="0" w:line="240" w:lineRule="auto"/>
              <w:jc w:val="both"/>
              <w:rPr>
                <w:rFonts w:ascii="Times New Roman" w:hAnsi="Times New Roman" w:cs="Times New Roman"/>
                <w:sz w:val="24"/>
                <w:szCs w:val="24"/>
              </w:rPr>
            </w:pPr>
            <w:r w:rsidRPr="00A91F80">
              <w:rPr>
                <w:rFonts w:ascii="Times New Roman" w:hAnsi="Times New Roman" w:cs="Times New Roman"/>
                <w:sz w:val="24"/>
                <w:szCs w:val="24"/>
              </w:rPr>
              <w:t>1x Vidinis integruotas Smart Card kortelių skaitytuvas.</w:t>
            </w:r>
          </w:p>
          <w:p w:rsidR="00C911FF" w:rsidRPr="00A91F80" w:rsidRDefault="00C911FF" w:rsidP="006E097C">
            <w:pPr>
              <w:pStyle w:val="TableContents"/>
              <w:spacing w:after="0" w:line="240" w:lineRule="auto"/>
              <w:jc w:val="both"/>
              <w:rPr>
                <w:rFonts w:ascii="Times New Roman" w:hAnsi="Times New Roman" w:cs="Times New Roman"/>
                <w:sz w:val="24"/>
                <w:szCs w:val="24"/>
              </w:rPr>
            </w:pPr>
            <w:r w:rsidRPr="00A91F80">
              <w:rPr>
                <w:rFonts w:ascii="Times New Roman" w:hAnsi="Times New Roman" w:cs="Times New Roman"/>
                <w:sz w:val="24"/>
                <w:szCs w:val="24"/>
              </w:rPr>
              <w:t>1x RJ45 jungtis.</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TableContents"/>
              <w:spacing w:after="0" w:line="240" w:lineRule="auto"/>
              <w:jc w:val="both"/>
              <w:rPr>
                <w:rFonts w:ascii="Times New Roman" w:hAnsi="Times New Roman" w:cs="Times New Roman"/>
                <w:sz w:val="24"/>
                <w:szCs w:val="24"/>
              </w:rPr>
            </w:pPr>
          </w:p>
        </w:tc>
      </w:tr>
      <w:tr w:rsidR="00C911FF" w:rsidRPr="00A91F80" w:rsidTr="00994C0E">
        <w:trPr>
          <w:trHeight w:val="900"/>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jc w:val="center"/>
              <w:rPr>
                <w:color w:val="000000"/>
              </w:rPr>
            </w:pPr>
            <w:r w:rsidRPr="00A91F80">
              <w:rPr>
                <w:color w:val="000000"/>
              </w:rPr>
              <w:t>9.</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Bevielio</w:t>
            </w:r>
            <w:proofErr w:type="spellEnd"/>
            <w:r w:rsidRPr="00A91F80">
              <w:rPr>
                <w:color w:val="000000"/>
              </w:rPr>
              <w:t xml:space="preserve"> </w:t>
            </w:r>
            <w:proofErr w:type="spellStart"/>
            <w:r w:rsidRPr="00A91F80">
              <w:rPr>
                <w:color w:val="000000"/>
              </w:rPr>
              <w:t>ryšio</w:t>
            </w:r>
            <w:proofErr w:type="spellEnd"/>
            <w:r w:rsidRPr="00A91F80">
              <w:rPr>
                <w:color w:val="000000"/>
              </w:rPr>
              <w:t xml:space="preserve"> </w:t>
            </w:r>
            <w:proofErr w:type="spellStart"/>
            <w:r w:rsidRPr="00A91F80">
              <w:rPr>
                <w:color w:val="000000"/>
              </w:rPr>
              <w:t>technologijos</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TableContents"/>
              <w:spacing w:after="0" w:line="240" w:lineRule="auto"/>
              <w:jc w:val="both"/>
              <w:rPr>
                <w:rFonts w:ascii="Times New Roman" w:hAnsi="Times New Roman" w:cs="Times New Roman"/>
                <w:bCs/>
                <w:sz w:val="24"/>
                <w:szCs w:val="24"/>
              </w:rPr>
            </w:pPr>
            <w:r w:rsidRPr="00A91F80">
              <w:rPr>
                <w:rFonts w:ascii="Times New Roman" w:hAnsi="Times New Roman" w:cs="Times New Roman"/>
                <w:bCs/>
                <w:sz w:val="24"/>
                <w:szCs w:val="24"/>
              </w:rPr>
              <w:t>Turi būti integruotas LTE 4G ne žemesnės nei CAT16 arba 5G su eSIM palaikymo galimybe modemas, išorinis SIM kortelės lizdas.</w:t>
            </w:r>
          </w:p>
          <w:p w:rsidR="00C911FF" w:rsidRPr="00A91F80" w:rsidRDefault="00C911FF" w:rsidP="006E097C">
            <w:pPr>
              <w:pStyle w:val="TableContents"/>
              <w:spacing w:after="0" w:line="240" w:lineRule="auto"/>
              <w:jc w:val="both"/>
              <w:rPr>
                <w:rFonts w:ascii="Times New Roman" w:hAnsi="Times New Roman" w:cs="Times New Roman"/>
                <w:bCs/>
                <w:sz w:val="24"/>
                <w:szCs w:val="24"/>
              </w:rPr>
            </w:pPr>
            <w:r w:rsidRPr="00A91F80">
              <w:rPr>
                <w:rFonts w:ascii="Times New Roman" w:hAnsi="Times New Roman" w:cs="Times New Roman"/>
                <w:bCs/>
                <w:sz w:val="24"/>
                <w:szCs w:val="24"/>
              </w:rPr>
              <w:t>Bluetooth ne senesnės nei 5.3 versijos adapteris.</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TableContents"/>
              <w:spacing w:after="0" w:line="240" w:lineRule="auto"/>
              <w:jc w:val="both"/>
              <w:rPr>
                <w:rFonts w:ascii="Times New Roman" w:hAnsi="Times New Roman" w:cs="Times New Roman"/>
                <w:bCs/>
                <w:sz w:val="24"/>
                <w:szCs w:val="24"/>
              </w:rPr>
            </w:pPr>
          </w:p>
        </w:tc>
      </w:tr>
      <w:tr w:rsidR="00C911FF" w:rsidRPr="00A91F80" w:rsidTr="00994C0E">
        <w:trPr>
          <w:trHeight w:val="755"/>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rPr>
                <w:color w:val="000000"/>
              </w:rPr>
            </w:pPr>
            <w:r w:rsidRPr="00A91F80">
              <w:rPr>
                <w:color w:val="000000"/>
              </w:rPr>
              <w:t>10.</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Baterija</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Vidinės</w:t>
            </w:r>
            <w:proofErr w:type="spellEnd"/>
            <w:r w:rsidRPr="00A91F80">
              <w:rPr>
                <w:color w:val="000000"/>
              </w:rPr>
              <w:t xml:space="preserve"> </w:t>
            </w:r>
            <w:proofErr w:type="spellStart"/>
            <w:r w:rsidRPr="00A91F80">
              <w:rPr>
                <w:color w:val="000000"/>
              </w:rPr>
              <w:t>baterija</w:t>
            </w:r>
            <w:proofErr w:type="spellEnd"/>
            <w:r w:rsidRPr="00A91F80">
              <w:rPr>
                <w:color w:val="000000"/>
              </w:rPr>
              <w:t xml:space="preserve"> </w:t>
            </w:r>
            <w:proofErr w:type="spellStart"/>
            <w:r w:rsidRPr="00A91F80">
              <w:rPr>
                <w:color w:val="000000"/>
              </w:rPr>
              <w:t>palaikanti</w:t>
            </w:r>
            <w:proofErr w:type="spellEnd"/>
            <w:r w:rsidRPr="00A91F80">
              <w:rPr>
                <w:color w:val="000000"/>
              </w:rPr>
              <w:t xml:space="preserve"> </w:t>
            </w:r>
            <w:proofErr w:type="spellStart"/>
            <w:r w:rsidRPr="00A91F80">
              <w:rPr>
                <w:color w:val="000000"/>
              </w:rPr>
              <w:t>greito</w:t>
            </w:r>
            <w:proofErr w:type="spellEnd"/>
            <w:r w:rsidRPr="00A91F80">
              <w:rPr>
                <w:color w:val="000000"/>
              </w:rPr>
              <w:t xml:space="preserve"> </w:t>
            </w:r>
            <w:proofErr w:type="spellStart"/>
            <w:r w:rsidRPr="00A91F80">
              <w:rPr>
                <w:color w:val="000000"/>
              </w:rPr>
              <w:t>krovimo</w:t>
            </w:r>
            <w:proofErr w:type="spellEnd"/>
            <w:r w:rsidRPr="00A91F80">
              <w:rPr>
                <w:color w:val="000000"/>
              </w:rPr>
              <w:t xml:space="preserve"> </w:t>
            </w:r>
            <w:proofErr w:type="spellStart"/>
            <w:r w:rsidRPr="00A91F80">
              <w:rPr>
                <w:color w:val="000000"/>
              </w:rPr>
              <w:t>funkciją</w:t>
            </w:r>
            <w:proofErr w:type="spellEnd"/>
            <w:r w:rsidRPr="00A91F80">
              <w:rPr>
                <w:color w:val="000000"/>
              </w:rPr>
              <w:t xml:space="preserve">. Ne </w:t>
            </w:r>
            <w:proofErr w:type="spellStart"/>
            <w:r w:rsidRPr="00A91F80">
              <w:rPr>
                <w:color w:val="000000"/>
              </w:rPr>
              <w:t>mažiau</w:t>
            </w:r>
            <w:proofErr w:type="spellEnd"/>
            <w:r w:rsidRPr="00A91F80">
              <w:rPr>
                <w:color w:val="000000"/>
              </w:rPr>
              <w:t xml:space="preserve"> </w:t>
            </w:r>
            <w:proofErr w:type="spellStart"/>
            <w:r w:rsidRPr="00A91F80">
              <w:rPr>
                <w:color w:val="000000"/>
              </w:rPr>
              <w:t>kaip</w:t>
            </w:r>
            <w:proofErr w:type="spellEnd"/>
            <w:r w:rsidRPr="00A91F80">
              <w:rPr>
                <w:color w:val="000000"/>
              </w:rPr>
              <w:t xml:space="preserve"> 55WH </w:t>
            </w:r>
            <w:proofErr w:type="spellStart"/>
            <w:r w:rsidRPr="00A91F80">
              <w:rPr>
                <w:color w:val="000000"/>
              </w:rPr>
              <w:t>talpos</w:t>
            </w:r>
            <w:proofErr w:type="spellEnd"/>
            <w:r w:rsidRPr="00A91F80">
              <w:rPr>
                <w:color w:val="000000"/>
              </w:rPr>
              <w:t xml:space="preserve">. </w:t>
            </w:r>
            <w:proofErr w:type="spellStart"/>
            <w:r w:rsidRPr="00A91F80">
              <w:rPr>
                <w:color w:val="000000"/>
              </w:rPr>
              <w:t>Informacija</w:t>
            </w:r>
            <w:proofErr w:type="spellEnd"/>
            <w:r w:rsidRPr="00A91F80">
              <w:rPr>
                <w:color w:val="000000"/>
              </w:rPr>
              <w:t xml:space="preserve"> </w:t>
            </w:r>
            <w:proofErr w:type="spellStart"/>
            <w:r w:rsidRPr="00A91F80">
              <w:rPr>
                <w:color w:val="000000"/>
              </w:rPr>
              <w:t>turi</w:t>
            </w:r>
            <w:proofErr w:type="spellEnd"/>
            <w:r w:rsidRPr="00A91F80">
              <w:rPr>
                <w:color w:val="000000"/>
              </w:rPr>
              <w:t xml:space="preserve"> </w:t>
            </w:r>
            <w:proofErr w:type="spellStart"/>
            <w:r w:rsidRPr="00A91F80">
              <w:rPr>
                <w:color w:val="000000"/>
              </w:rPr>
              <w:t>būti</w:t>
            </w:r>
            <w:proofErr w:type="spellEnd"/>
            <w:r w:rsidRPr="00A91F80">
              <w:rPr>
                <w:color w:val="000000"/>
              </w:rPr>
              <w:t xml:space="preserve"> </w:t>
            </w:r>
            <w:proofErr w:type="spellStart"/>
            <w:r w:rsidRPr="00A91F80">
              <w:rPr>
                <w:color w:val="000000"/>
              </w:rPr>
              <w:t>paskelbta</w:t>
            </w:r>
            <w:proofErr w:type="spellEnd"/>
            <w:r w:rsidRPr="00A91F80">
              <w:rPr>
                <w:color w:val="000000"/>
              </w:rPr>
              <w:t xml:space="preserve"> </w:t>
            </w:r>
            <w:proofErr w:type="spellStart"/>
            <w:r w:rsidRPr="00A91F80">
              <w:rPr>
                <w:color w:val="000000"/>
              </w:rPr>
              <w:t>viešai</w:t>
            </w:r>
            <w:proofErr w:type="spellEnd"/>
            <w:r w:rsidRPr="00A91F80">
              <w:rPr>
                <w:color w:val="000000"/>
              </w:rPr>
              <w:t xml:space="preserve"> </w:t>
            </w:r>
            <w:proofErr w:type="spellStart"/>
            <w:r w:rsidRPr="00A91F80">
              <w:rPr>
                <w:color w:val="000000"/>
              </w:rPr>
              <w:t>prieinamuose</w:t>
            </w:r>
            <w:proofErr w:type="spellEnd"/>
            <w:r w:rsidRPr="00A91F80">
              <w:rPr>
                <w:color w:val="000000"/>
              </w:rPr>
              <w:t xml:space="preserve"> </w:t>
            </w:r>
            <w:proofErr w:type="spellStart"/>
            <w:r w:rsidRPr="00A91F80">
              <w:rPr>
                <w:color w:val="000000"/>
              </w:rPr>
              <w:t>gamintojo</w:t>
            </w:r>
            <w:proofErr w:type="spellEnd"/>
            <w:r w:rsidRPr="00A91F80">
              <w:rPr>
                <w:color w:val="000000"/>
              </w:rPr>
              <w:t xml:space="preserve"> </w:t>
            </w:r>
            <w:proofErr w:type="spellStart"/>
            <w:r w:rsidRPr="00A91F80">
              <w:rPr>
                <w:color w:val="000000"/>
              </w:rPr>
              <w:t>šaltiniuose</w:t>
            </w:r>
            <w:proofErr w:type="spellEnd"/>
            <w:r w:rsidRPr="00A91F80">
              <w:rPr>
                <w:color w:val="000000"/>
              </w:rPr>
              <w:t xml:space="preserve"> </w:t>
            </w:r>
            <w:proofErr w:type="spellStart"/>
            <w:r w:rsidRPr="00A91F80">
              <w:rPr>
                <w:color w:val="000000"/>
              </w:rPr>
              <w:t>arba</w:t>
            </w:r>
            <w:proofErr w:type="spellEnd"/>
            <w:r w:rsidRPr="00A91F80">
              <w:rPr>
                <w:color w:val="000000"/>
              </w:rPr>
              <w:t xml:space="preserve"> </w:t>
            </w:r>
            <w:proofErr w:type="spellStart"/>
            <w:r w:rsidRPr="00A91F80">
              <w:rPr>
                <w:color w:val="000000"/>
              </w:rPr>
              <w:t>tiekėjas</w:t>
            </w:r>
            <w:proofErr w:type="spellEnd"/>
            <w:r w:rsidRPr="00A91F80">
              <w:rPr>
                <w:color w:val="000000"/>
              </w:rPr>
              <w:t xml:space="preserve"> </w:t>
            </w:r>
            <w:proofErr w:type="spellStart"/>
            <w:r w:rsidRPr="00A91F80">
              <w:rPr>
                <w:color w:val="000000"/>
              </w:rPr>
              <w:t>turi</w:t>
            </w:r>
            <w:proofErr w:type="spellEnd"/>
            <w:r w:rsidRPr="00A91F80">
              <w:rPr>
                <w:color w:val="000000"/>
              </w:rPr>
              <w:t xml:space="preserve"> </w:t>
            </w:r>
            <w:proofErr w:type="spellStart"/>
            <w:r w:rsidRPr="00A91F80">
              <w:rPr>
                <w:color w:val="000000"/>
              </w:rPr>
              <w:t>pateikti</w:t>
            </w:r>
            <w:proofErr w:type="spellEnd"/>
            <w:r w:rsidRPr="00A91F80">
              <w:rPr>
                <w:color w:val="000000"/>
              </w:rPr>
              <w:t xml:space="preserve"> </w:t>
            </w:r>
            <w:proofErr w:type="spellStart"/>
            <w:r w:rsidRPr="00A91F80">
              <w:rPr>
                <w:color w:val="000000"/>
              </w:rPr>
              <w:t>gamintojo</w:t>
            </w:r>
            <w:proofErr w:type="spellEnd"/>
            <w:r w:rsidRPr="00A91F80">
              <w:rPr>
                <w:color w:val="000000"/>
              </w:rPr>
              <w:t xml:space="preserve"> </w:t>
            </w:r>
            <w:proofErr w:type="spellStart"/>
            <w:r w:rsidRPr="00A91F80">
              <w:rPr>
                <w:color w:val="000000"/>
              </w:rPr>
              <w:t>dokumentą</w:t>
            </w:r>
            <w:proofErr w:type="spellEnd"/>
            <w:r w:rsidRPr="00A91F80">
              <w:rPr>
                <w:color w:val="000000"/>
              </w:rPr>
              <w:t xml:space="preserve">, </w:t>
            </w:r>
            <w:proofErr w:type="spellStart"/>
            <w:r w:rsidRPr="00A91F80">
              <w:rPr>
                <w:color w:val="000000"/>
              </w:rPr>
              <w:t>kuriame</w:t>
            </w:r>
            <w:proofErr w:type="spellEnd"/>
            <w:r w:rsidRPr="00A91F80">
              <w:rPr>
                <w:color w:val="000000"/>
              </w:rPr>
              <w:t xml:space="preserve"> </w:t>
            </w:r>
            <w:proofErr w:type="spellStart"/>
            <w:r w:rsidRPr="00A91F80">
              <w:rPr>
                <w:color w:val="000000"/>
              </w:rPr>
              <w:t>nurodyta</w:t>
            </w:r>
            <w:proofErr w:type="spellEnd"/>
            <w:r w:rsidRPr="00A91F80">
              <w:rPr>
                <w:color w:val="000000"/>
              </w:rPr>
              <w:t xml:space="preserve"> </w:t>
            </w:r>
            <w:proofErr w:type="spellStart"/>
            <w:r w:rsidRPr="00A91F80">
              <w:rPr>
                <w:color w:val="000000"/>
              </w:rPr>
              <w:t>tokia</w:t>
            </w:r>
            <w:proofErr w:type="spellEnd"/>
            <w:r w:rsidRPr="00A91F80">
              <w:rPr>
                <w:color w:val="000000"/>
              </w:rPr>
              <w:t xml:space="preserve"> </w:t>
            </w:r>
            <w:proofErr w:type="spellStart"/>
            <w:r w:rsidRPr="00A91F80">
              <w:rPr>
                <w:color w:val="000000"/>
              </w:rPr>
              <w:t>informacija</w:t>
            </w:r>
            <w:proofErr w:type="spellEnd"/>
            <w:r w:rsidRPr="00A91F80">
              <w:rPr>
                <w:color w:val="000000"/>
              </w:rPr>
              <w:t xml:space="preserve"> </w:t>
            </w:r>
            <w:proofErr w:type="spellStart"/>
            <w:r w:rsidRPr="00A91F80">
              <w:rPr>
                <w:color w:val="000000"/>
              </w:rPr>
              <w:t>apie</w:t>
            </w:r>
            <w:proofErr w:type="spellEnd"/>
            <w:r w:rsidRPr="00A91F80">
              <w:rPr>
                <w:color w:val="000000"/>
              </w:rPr>
              <w:t xml:space="preserve"> </w:t>
            </w:r>
            <w:proofErr w:type="spellStart"/>
            <w:r w:rsidRPr="00A91F80">
              <w:rPr>
                <w:color w:val="000000"/>
              </w:rPr>
              <w:t>siūlomą</w:t>
            </w:r>
            <w:proofErr w:type="spellEnd"/>
            <w:r w:rsidRPr="00A91F80">
              <w:rPr>
                <w:color w:val="000000"/>
              </w:rPr>
              <w:t xml:space="preserve"> </w:t>
            </w:r>
            <w:proofErr w:type="spellStart"/>
            <w:r w:rsidRPr="00A91F80">
              <w:rPr>
                <w:color w:val="000000"/>
              </w:rPr>
              <w:t>įrangą</w:t>
            </w:r>
            <w:proofErr w:type="spellEnd"/>
            <w:r w:rsidRPr="00A91F80">
              <w:rPr>
                <w:color w:val="000000"/>
              </w:rPr>
              <w:t>.</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r w:rsidR="00C911FF" w:rsidRPr="00A91F80" w:rsidTr="00994C0E">
        <w:trPr>
          <w:trHeight w:val="679"/>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rPr>
                <w:color w:val="000000"/>
              </w:rPr>
            </w:pPr>
            <w:r w:rsidRPr="00A91F80">
              <w:rPr>
                <w:color w:val="000000"/>
              </w:rPr>
              <w:t>11.</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Duomenų</w:t>
            </w:r>
            <w:proofErr w:type="spellEnd"/>
            <w:r w:rsidRPr="00A91F80">
              <w:rPr>
                <w:color w:val="000000"/>
              </w:rPr>
              <w:t xml:space="preserve"> </w:t>
            </w:r>
            <w:proofErr w:type="spellStart"/>
            <w:r w:rsidRPr="00A91F80">
              <w:rPr>
                <w:color w:val="000000"/>
              </w:rPr>
              <w:t>apsaugos</w:t>
            </w:r>
            <w:proofErr w:type="spellEnd"/>
            <w:r w:rsidRPr="00A91F80">
              <w:rPr>
                <w:color w:val="000000"/>
              </w:rPr>
              <w:t xml:space="preserve"> </w:t>
            </w:r>
            <w:proofErr w:type="spellStart"/>
            <w:r w:rsidRPr="00A91F80">
              <w:rPr>
                <w:color w:val="000000"/>
              </w:rPr>
              <w:t>mikroschema</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Turi</w:t>
            </w:r>
            <w:proofErr w:type="spellEnd"/>
            <w:r w:rsidRPr="00A91F80">
              <w:rPr>
                <w:color w:val="000000"/>
              </w:rPr>
              <w:t xml:space="preserve"> </w:t>
            </w:r>
            <w:proofErr w:type="spellStart"/>
            <w:r w:rsidRPr="00A91F80">
              <w:rPr>
                <w:color w:val="000000"/>
              </w:rPr>
              <w:t>būti</w:t>
            </w:r>
            <w:proofErr w:type="spellEnd"/>
            <w:r w:rsidRPr="00A91F80">
              <w:rPr>
                <w:color w:val="000000"/>
              </w:rPr>
              <w:t xml:space="preserve"> </w:t>
            </w:r>
            <w:proofErr w:type="spellStart"/>
            <w:r w:rsidRPr="00A91F80">
              <w:rPr>
                <w:color w:val="000000"/>
              </w:rPr>
              <w:t>integruota</w:t>
            </w:r>
            <w:proofErr w:type="spellEnd"/>
            <w:r w:rsidRPr="00A91F80">
              <w:rPr>
                <w:color w:val="000000"/>
              </w:rPr>
              <w:t xml:space="preserve"> TPM </w:t>
            </w:r>
            <w:proofErr w:type="spellStart"/>
            <w:r w:rsidRPr="00A91F80">
              <w:rPr>
                <w:color w:val="000000"/>
              </w:rPr>
              <w:t>duomenų</w:t>
            </w:r>
            <w:proofErr w:type="spellEnd"/>
            <w:r w:rsidRPr="00A91F80">
              <w:rPr>
                <w:color w:val="000000"/>
              </w:rPr>
              <w:t xml:space="preserve"> </w:t>
            </w:r>
            <w:proofErr w:type="spellStart"/>
            <w:r w:rsidRPr="00A91F80">
              <w:rPr>
                <w:color w:val="000000"/>
              </w:rPr>
              <w:t>apsaugos</w:t>
            </w:r>
            <w:proofErr w:type="spellEnd"/>
            <w:r w:rsidRPr="00A91F80">
              <w:rPr>
                <w:color w:val="000000"/>
              </w:rPr>
              <w:t xml:space="preserve"> </w:t>
            </w:r>
            <w:proofErr w:type="spellStart"/>
            <w:r w:rsidRPr="00A91F80">
              <w:rPr>
                <w:color w:val="000000"/>
              </w:rPr>
              <w:t>mikroschema</w:t>
            </w:r>
            <w:proofErr w:type="spellEnd"/>
            <w:r w:rsidRPr="00A91F80">
              <w:rPr>
                <w:color w:val="000000"/>
              </w:rPr>
              <w:t xml:space="preserve"> (</w:t>
            </w:r>
            <w:proofErr w:type="spellStart"/>
            <w:r w:rsidRPr="00A91F80">
              <w:rPr>
                <w:color w:val="000000"/>
              </w:rPr>
              <w:t>naujausia</w:t>
            </w:r>
            <w:proofErr w:type="spellEnd"/>
            <w:r w:rsidRPr="00A91F80">
              <w:rPr>
                <w:color w:val="000000"/>
              </w:rPr>
              <w:t xml:space="preserve"> </w:t>
            </w:r>
            <w:proofErr w:type="spellStart"/>
            <w:r w:rsidRPr="00A91F80">
              <w:rPr>
                <w:color w:val="000000"/>
              </w:rPr>
              <w:t>versija</w:t>
            </w:r>
            <w:proofErr w:type="spellEnd"/>
            <w:r w:rsidRPr="00A91F80">
              <w:rPr>
                <w:color w:val="000000"/>
              </w:rPr>
              <w:t xml:space="preserve"> </w:t>
            </w:r>
            <w:proofErr w:type="spellStart"/>
            <w:r w:rsidRPr="00A91F80">
              <w:rPr>
                <w:color w:val="000000"/>
              </w:rPr>
              <w:t>pristatymo</w:t>
            </w:r>
            <w:proofErr w:type="spellEnd"/>
            <w:r w:rsidRPr="00A91F80">
              <w:rPr>
                <w:color w:val="000000"/>
              </w:rPr>
              <w:t xml:space="preserve"> </w:t>
            </w:r>
            <w:proofErr w:type="spellStart"/>
            <w:r w:rsidRPr="00A91F80">
              <w:rPr>
                <w:color w:val="000000"/>
              </w:rPr>
              <w:t>metu</w:t>
            </w:r>
            <w:proofErr w:type="spellEnd"/>
            <w:r w:rsidRPr="00A91F80">
              <w:rPr>
                <w:color w:val="000000"/>
              </w:rPr>
              <w:t xml:space="preserve">) </w:t>
            </w:r>
            <w:proofErr w:type="spellStart"/>
            <w:r w:rsidRPr="00A91F80">
              <w:rPr>
                <w:color w:val="000000"/>
              </w:rPr>
              <w:t>arba</w:t>
            </w:r>
            <w:proofErr w:type="spellEnd"/>
            <w:r w:rsidRPr="00A91F80">
              <w:rPr>
                <w:color w:val="000000"/>
              </w:rPr>
              <w:t xml:space="preserve"> </w:t>
            </w:r>
            <w:proofErr w:type="spellStart"/>
            <w:r w:rsidRPr="00A91F80">
              <w:rPr>
                <w:color w:val="000000"/>
              </w:rPr>
              <w:t>lygiavertė</w:t>
            </w:r>
            <w:proofErr w:type="spellEnd"/>
            <w:r w:rsidRPr="00A91F80">
              <w:rPr>
                <w:color w:val="000000"/>
              </w:rPr>
              <w:t>.</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r w:rsidR="00C911FF" w:rsidRPr="00A91F80" w:rsidTr="00994C0E">
        <w:trPr>
          <w:trHeight w:val="450"/>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rPr>
                <w:color w:val="000000"/>
              </w:rPr>
            </w:pPr>
            <w:r w:rsidRPr="00A91F80">
              <w:rPr>
                <w:color w:val="000000"/>
              </w:rPr>
              <w:t>12.</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Maitinimo</w:t>
            </w:r>
            <w:proofErr w:type="spellEnd"/>
            <w:r w:rsidRPr="00A91F80">
              <w:rPr>
                <w:color w:val="000000"/>
              </w:rPr>
              <w:t xml:space="preserve"> </w:t>
            </w:r>
            <w:proofErr w:type="spellStart"/>
            <w:r w:rsidRPr="00A91F80">
              <w:rPr>
                <w:color w:val="000000"/>
              </w:rPr>
              <w:t>šaltinis</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Turi</w:t>
            </w:r>
            <w:proofErr w:type="spellEnd"/>
            <w:r w:rsidRPr="00A91F80">
              <w:rPr>
                <w:color w:val="000000"/>
              </w:rPr>
              <w:t xml:space="preserve"> </w:t>
            </w:r>
            <w:proofErr w:type="spellStart"/>
            <w:r w:rsidRPr="00A91F80">
              <w:rPr>
                <w:color w:val="000000"/>
              </w:rPr>
              <w:t>būti</w:t>
            </w:r>
            <w:proofErr w:type="spellEnd"/>
            <w:r w:rsidRPr="00A91F80">
              <w:rPr>
                <w:color w:val="000000"/>
              </w:rPr>
              <w:t xml:space="preserve"> </w:t>
            </w:r>
            <w:proofErr w:type="spellStart"/>
            <w:proofErr w:type="gramStart"/>
            <w:r w:rsidRPr="00A91F80">
              <w:rPr>
                <w:color w:val="000000"/>
              </w:rPr>
              <w:t>pateiktas</w:t>
            </w:r>
            <w:proofErr w:type="spellEnd"/>
            <w:r w:rsidRPr="00A91F80">
              <w:rPr>
                <w:color w:val="000000"/>
              </w:rPr>
              <w:t xml:space="preserve">  </w:t>
            </w:r>
            <w:proofErr w:type="spellStart"/>
            <w:r w:rsidRPr="00A91F80">
              <w:rPr>
                <w:color w:val="000000"/>
              </w:rPr>
              <w:t>adapteris</w:t>
            </w:r>
            <w:proofErr w:type="spellEnd"/>
            <w:proofErr w:type="gramEnd"/>
            <w:r w:rsidRPr="00A91F80">
              <w:rPr>
                <w:color w:val="000000"/>
              </w:rPr>
              <w:t xml:space="preserve">  </w:t>
            </w:r>
            <w:proofErr w:type="spellStart"/>
            <w:r w:rsidRPr="00A91F80">
              <w:rPr>
                <w:color w:val="000000"/>
              </w:rPr>
              <w:t>skirtas</w:t>
            </w:r>
            <w:proofErr w:type="spellEnd"/>
            <w:r w:rsidRPr="00A91F80">
              <w:rPr>
                <w:color w:val="000000"/>
              </w:rPr>
              <w:t xml:space="preserve"> </w:t>
            </w:r>
            <w:proofErr w:type="spellStart"/>
            <w:r w:rsidRPr="00A91F80">
              <w:rPr>
                <w:color w:val="000000"/>
              </w:rPr>
              <w:t>maitinimui</w:t>
            </w:r>
            <w:proofErr w:type="spellEnd"/>
            <w:r w:rsidRPr="00A91F80">
              <w:rPr>
                <w:color w:val="000000"/>
              </w:rPr>
              <w:t xml:space="preserve"> </w:t>
            </w:r>
            <w:proofErr w:type="spellStart"/>
            <w:r w:rsidRPr="00A91F80">
              <w:rPr>
                <w:color w:val="000000"/>
              </w:rPr>
              <w:t>iš</w:t>
            </w:r>
            <w:proofErr w:type="spellEnd"/>
            <w:r w:rsidRPr="00A91F80">
              <w:rPr>
                <w:color w:val="000000"/>
              </w:rPr>
              <w:t xml:space="preserve"> 220V </w:t>
            </w:r>
            <w:proofErr w:type="spellStart"/>
            <w:r w:rsidRPr="00A91F80">
              <w:rPr>
                <w:color w:val="000000"/>
              </w:rPr>
              <w:t>tinklo</w:t>
            </w:r>
            <w:proofErr w:type="spellEnd"/>
            <w:r w:rsidRPr="00A91F80">
              <w:rPr>
                <w:color w:val="000000"/>
              </w:rPr>
              <w:t>.</w:t>
            </w:r>
          </w:p>
          <w:p w:rsidR="00C911FF" w:rsidRPr="00A91F80" w:rsidRDefault="00C911FF" w:rsidP="006E097C">
            <w:pPr>
              <w:pStyle w:val="Standard"/>
              <w:ind w:firstLine="0"/>
              <w:rPr>
                <w:color w:val="000000"/>
              </w:rPr>
            </w:pP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r w:rsidR="00C911FF" w:rsidRPr="00A91F80" w:rsidTr="00994C0E">
        <w:trPr>
          <w:trHeight w:val="533"/>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rPr>
                <w:color w:val="000000"/>
              </w:rPr>
            </w:pPr>
            <w:r w:rsidRPr="00A91F80">
              <w:rPr>
                <w:color w:val="000000"/>
              </w:rPr>
              <w:t>13.</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Klaviatūra</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Integruota</w:t>
            </w:r>
            <w:proofErr w:type="spellEnd"/>
            <w:r w:rsidRPr="00A91F80">
              <w:rPr>
                <w:color w:val="000000"/>
              </w:rPr>
              <w:t xml:space="preserve"> į </w:t>
            </w:r>
            <w:proofErr w:type="spellStart"/>
            <w:r w:rsidRPr="00A91F80">
              <w:rPr>
                <w:color w:val="000000"/>
              </w:rPr>
              <w:t>korpusą</w:t>
            </w:r>
            <w:proofErr w:type="spellEnd"/>
            <w:r w:rsidRPr="00A91F80">
              <w:rPr>
                <w:color w:val="000000"/>
              </w:rPr>
              <w:t xml:space="preserve"> </w:t>
            </w:r>
            <w:proofErr w:type="spellStart"/>
            <w:r w:rsidRPr="00A91F80">
              <w:rPr>
                <w:color w:val="000000"/>
              </w:rPr>
              <w:t>pilna</w:t>
            </w:r>
            <w:proofErr w:type="spellEnd"/>
            <w:r w:rsidRPr="00A91F80">
              <w:rPr>
                <w:color w:val="000000"/>
              </w:rPr>
              <w:t xml:space="preserve"> </w:t>
            </w:r>
            <w:proofErr w:type="spellStart"/>
            <w:r w:rsidRPr="00A91F80">
              <w:rPr>
                <w:color w:val="000000"/>
              </w:rPr>
              <w:t>lotyniškų</w:t>
            </w:r>
            <w:proofErr w:type="spellEnd"/>
            <w:r w:rsidRPr="00A91F80">
              <w:rPr>
                <w:color w:val="000000"/>
              </w:rPr>
              <w:t xml:space="preserve"> </w:t>
            </w:r>
            <w:proofErr w:type="spellStart"/>
            <w:r w:rsidRPr="00A91F80">
              <w:rPr>
                <w:color w:val="000000"/>
              </w:rPr>
              <w:t>raidžių</w:t>
            </w:r>
            <w:proofErr w:type="spellEnd"/>
            <w:r w:rsidRPr="00A91F80">
              <w:rPr>
                <w:color w:val="000000"/>
              </w:rPr>
              <w:t xml:space="preserve">, </w:t>
            </w:r>
            <w:proofErr w:type="spellStart"/>
            <w:r w:rsidRPr="00A91F80">
              <w:rPr>
                <w:color w:val="000000"/>
              </w:rPr>
              <w:t>su</w:t>
            </w:r>
            <w:proofErr w:type="spellEnd"/>
            <w:r w:rsidRPr="00A91F80">
              <w:rPr>
                <w:color w:val="000000"/>
              </w:rPr>
              <w:t xml:space="preserve"> </w:t>
            </w:r>
            <w:proofErr w:type="spellStart"/>
            <w:r w:rsidRPr="00A91F80">
              <w:rPr>
                <w:color w:val="000000"/>
              </w:rPr>
              <w:t>lietuviškos</w:t>
            </w:r>
            <w:proofErr w:type="spellEnd"/>
            <w:r w:rsidRPr="00A91F80">
              <w:rPr>
                <w:color w:val="000000"/>
              </w:rPr>
              <w:t xml:space="preserve"> </w:t>
            </w:r>
            <w:proofErr w:type="spellStart"/>
            <w:r w:rsidRPr="00A91F80">
              <w:rPr>
                <w:color w:val="000000"/>
              </w:rPr>
              <w:t>abėcėlės</w:t>
            </w:r>
            <w:proofErr w:type="spellEnd"/>
            <w:r w:rsidRPr="00A91F80">
              <w:rPr>
                <w:color w:val="000000"/>
              </w:rPr>
              <w:t xml:space="preserve"> </w:t>
            </w:r>
            <w:proofErr w:type="spellStart"/>
            <w:r w:rsidRPr="00A91F80">
              <w:rPr>
                <w:color w:val="000000"/>
              </w:rPr>
              <w:t>ženklais</w:t>
            </w:r>
            <w:proofErr w:type="spellEnd"/>
            <w:r w:rsidRPr="00A91F80">
              <w:rPr>
                <w:color w:val="000000"/>
              </w:rPr>
              <w:t xml:space="preserve"> </w:t>
            </w:r>
            <w:proofErr w:type="spellStart"/>
            <w:r w:rsidRPr="00A91F80">
              <w:rPr>
                <w:color w:val="000000"/>
              </w:rPr>
              <w:t>arba</w:t>
            </w:r>
            <w:proofErr w:type="spellEnd"/>
            <w:r w:rsidRPr="00A91F80">
              <w:rPr>
                <w:color w:val="000000"/>
              </w:rPr>
              <w:t xml:space="preserve"> </w:t>
            </w:r>
            <w:proofErr w:type="spellStart"/>
            <w:r w:rsidRPr="00A91F80">
              <w:rPr>
                <w:color w:val="000000"/>
              </w:rPr>
              <w:t>prie</w:t>
            </w:r>
            <w:proofErr w:type="spellEnd"/>
            <w:r w:rsidRPr="00A91F80">
              <w:rPr>
                <w:color w:val="000000"/>
              </w:rPr>
              <w:t xml:space="preserve"> </w:t>
            </w:r>
            <w:proofErr w:type="spellStart"/>
            <w:r w:rsidRPr="00A91F80">
              <w:rPr>
                <w:color w:val="000000"/>
              </w:rPr>
              <w:t>klavišų</w:t>
            </w:r>
            <w:proofErr w:type="spellEnd"/>
            <w:r w:rsidRPr="00A91F80">
              <w:rPr>
                <w:color w:val="000000"/>
              </w:rPr>
              <w:t xml:space="preserve"> </w:t>
            </w:r>
            <w:proofErr w:type="spellStart"/>
            <w:r w:rsidRPr="00A91F80">
              <w:rPr>
                <w:color w:val="000000"/>
              </w:rPr>
              <w:t>lipdomais</w:t>
            </w:r>
            <w:proofErr w:type="spellEnd"/>
            <w:r w:rsidRPr="00A91F80">
              <w:rPr>
                <w:color w:val="000000"/>
              </w:rPr>
              <w:t xml:space="preserve"> </w:t>
            </w:r>
            <w:proofErr w:type="spellStart"/>
            <w:r w:rsidRPr="00A91F80">
              <w:rPr>
                <w:color w:val="000000"/>
              </w:rPr>
              <w:t>lietuviškų</w:t>
            </w:r>
            <w:proofErr w:type="spellEnd"/>
            <w:r w:rsidRPr="00A91F80">
              <w:rPr>
                <w:color w:val="000000"/>
              </w:rPr>
              <w:t xml:space="preserve"> </w:t>
            </w:r>
            <w:proofErr w:type="spellStart"/>
            <w:r w:rsidRPr="00A91F80">
              <w:rPr>
                <w:color w:val="000000"/>
              </w:rPr>
              <w:t>raidžių</w:t>
            </w:r>
            <w:proofErr w:type="spellEnd"/>
            <w:r w:rsidRPr="00A91F80">
              <w:rPr>
                <w:color w:val="000000"/>
              </w:rPr>
              <w:t xml:space="preserve"> </w:t>
            </w:r>
            <w:proofErr w:type="spellStart"/>
            <w:r w:rsidRPr="00A91F80">
              <w:rPr>
                <w:color w:val="000000"/>
              </w:rPr>
              <w:t>lipdukais</w:t>
            </w:r>
            <w:proofErr w:type="spellEnd"/>
            <w:r w:rsidRPr="00A91F80">
              <w:rPr>
                <w:color w:val="000000"/>
              </w:rPr>
              <w:t xml:space="preserve">, </w:t>
            </w:r>
            <w:proofErr w:type="spellStart"/>
            <w:r w:rsidRPr="00A91F80">
              <w:rPr>
                <w:color w:val="000000"/>
              </w:rPr>
              <w:t>atspari</w:t>
            </w:r>
            <w:proofErr w:type="spellEnd"/>
            <w:r w:rsidRPr="00A91F80">
              <w:rPr>
                <w:color w:val="000000"/>
              </w:rPr>
              <w:t xml:space="preserve"> </w:t>
            </w:r>
            <w:proofErr w:type="spellStart"/>
            <w:r w:rsidRPr="00A91F80">
              <w:rPr>
                <w:color w:val="000000"/>
              </w:rPr>
              <w:t>apliejimui</w:t>
            </w:r>
            <w:proofErr w:type="spellEnd"/>
            <w:r w:rsidRPr="00A91F80">
              <w:rPr>
                <w:color w:val="000000"/>
              </w:rPr>
              <w:t>.</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r w:rsidR="00C911FF" w:rsidRPr="00A91F80" w:rsidTr="00994C0E">
        <w:trPr>
          <w:trHeight w:val="547"/>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rPr>
                <w:iCs/>
                <w:color w:val="000000"/>
              </w:rPr>
            </w:pPr>
            <w:r w:rsidRPr="00A91F80">
              <w:rPr>
                <w:iCs/>
                <w:color w:val="000000"/>
              </w:rPr>
              <w:t>14.</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Operacinė</w:t>
            </w:r>
            <w:proofErr w:type="spellEnd"/>
            <w:r w:rsidRPr="00A91F80">
              <w:rPr>
                <w:color w:val="000000"/>
              </w:rPr>
              <w:t xml:space="preserve"> </w:t>
            </w:r>
            <w:proofErr w:type="spellStart"/>
            <w:r w:rsidRPr="00A91F80">
              <w:rPr>
                <w:color w:val="000000"/>
              </w:rPr>
              <w:t>sistema</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iCs/>
                <w:color w:val="000000"/>
              </w:rPr>
              <w:t>Operacinė</w:t>
            </w:r>
            <w:proofErr w:type="spellEnd"/>
            <w:r w:rsidRPr="00A91F80">
              <w:rPr>
                <w:iCs/>
                <w:color w:val="000000"/>
              </w:rPr>
              <w:t xml:space="preserve"> </w:t>
            </w:r>
            <w:proofErr w:type="spellStart"/>
            <w:r w:rsidRPr="00A91F80">
              <w:rPr>
                <w:iCs/>
                <w:color w:val="000000"/>
              </w:rPr>
              <w:t>sistema</w:t>
            </w:r>
            <w:proofErr w:type="spellEnd"/>
            <w:r w:rsidRPr="00A91F80">
              <w:rPr>
                <w:iCs/>
                <w:color w:val="000000"/>
              </w:rPr>
              <w:t xml:space="preserve"> Microsoft Windows Professional </w:t>
            </w:r>
            <w:proofErr w:type="spellStart"/>
            <w:r w:rsidRPr="00A91F80">
              <w:rPr>
                <w:iCs/>
                <w:color w:val="000000"/>
              </w:rPr>
              <w:t>arba</w:t>
            </w:r>
            <w:proofErr w:type="spellEnd"/>
            <w:r w:rsidRPr="00A91F80">
              <w:rPr>
                <w:iCs/>
                <w:color w:val="000000"/>
              </w:rPr>
              <w:t xml:space="preserve"> </w:t>
            </w:r>
            <w:proofErr w:type="spellStart"/>
            <w:r w:rsidRPr="00A91F80">
              <w:rPr>
                <w:iCs/>
                <w:color w:val="000000"/>
              </w:rPr>
              <w:t>lygiavertė</w:t>
            </w:r>
            <w:proofErr w:type="spellEnd"/>
            <w:r w:rsidRPr="00A91F80">
              <w:rPr>
                <w:iCs/>
                <w:color w:val="000000"/>
              </w:rPr>
              <w:t xml:space="preserve"> (OEM, </w:t>
            </w:r>
            <w:proofErr w:type="spellStart"/>
            <w:r w:rsidRPr="00A91F80">
              <w:rPr>
                <w:iCs/>
                <w:color w:val="000000"/>
              </w:rPr>
              <w:t>naujausia</w:t>
            </w:r>
            <w:proofErr w:type="spellEnd"/>
            <w:r w:rsidRPr="00A91F80">
              <w:rPr>
                <w:iCs/>
                <w:color w:val="000000"/>
              </w:rPr>
              <w:t xml:space="preserve"> </w:t>
            </w:r>
            <w:proofErr w:type="spellStart"/>
            <w:r w:rsidRPr="00A91F80">
              <w:rPr>
                <w:iCs/>
                <w:color w:val="000000"/>
              </w:rPr>
              <w:t>versija</w:t>
            </w:r>
            <w:proofErr w:type="spellEnd"/>
            <w:r w:rsidRPr="00A91F80">
              <w:rPr>
                <w:iCs/>
                <w:color w:val="000000"/>
              </w:rPr>
              <w:t>).</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iCs/>
                <w:color w:val="000000"/>
              </w:rPr>
            </w:pPr>
          </w:p>
        </w:tc>
      </w:tr>
      <w:tr w:rsidR="00C911FF" w:rsidRPr="00A91F80" w:rsidTr="00994C0E">
        <w:trPr>
          <w:trHeight w:val="267"/>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rPr>
                <w:iCs/>
                <w:color w:val="000000"/>
              </w:rPr>
            </w:pPr>
            <w:r w:rsidRPr="00A91F80">
              <w:rPr>
                <w:iCs/>
                <w:color w:val="000000"/>
              </w:rPr>
              <w:t>15.</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Svoris</w:t>
            </w:r>
            <w:proofErr w:type="spellEnd"/>
            <w:r w:rsidRPr="00A91F80">
              <w:rPr>
                <w:color w:val="000000"/>
              </w:rPr>
              <w:t>/</w:t>
            </w:r>
            <w:proofErr w:type="spellStart"/>
            <w:r w:rsidRPr="00A91F80">
              <w:rPr>
                <w:color w:val="000000"/>
              </w:rPr>
              <w:t>storis</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Kompiuterio</w:t>
            </w:r>
            <w:proofErr w:type="spellEnd"/>
            <w:r w:rsidRPr="00A91F80">
              <w:rPr>
                <w:color w:val="000000"/>
              </w:rPr>
              <w:t xml:space="preserve"> </w:t>
            </w:r>
            <w:proofErr w:type="spellStart"/>
            <w:r w:rsidRPr="00A91F80">
              <w:rPr>
                <w:color w:val="000000"/>
              </w:rPr>
              <w:t>svoris</w:t>
            </w:r>
            <w:proofErr w:type="spellEnd"/>
            <w:r w:rsidRPr="00A91F80">
              <w:rPr>
                <w:color w:val="000000"/>
              </w:rPr>
              <w:t xml:space="preserve"> be </w:t>
            </w:r>
            <w:proofErr w:type="spellStart"/>
            <w:r w:rsidRPr="00A91F80">
              <w:rPr>
                <w:color w:val="000000"/>
              </w:rPr>
              <w:t>kroviklio</w:t>
            </w:r>
            <w:proofErr w:type="spellEnd"/>
            <w:r w:rsidRPr="00A91F80">
              <w:rPr>
                <w:color w:val="000000"/>
              </w:rPr>
              <w:t xml:space="preserve"> ne </w:t>
            </w:r>
            <w:proofErr w:type="spellStart"/>
            <w:r w:rsidRPr="00A91F80">
              <w:rPr>
                <w:color w:val="000000"/>
              </w:rPr>
              <w:t>daugiau</w:t>
            </w:r>
            <w:proofErr w:type="spellEnd"/>
            <w:r w:rsidRPr="00A91F80">
              <w:rPr>
                <w:color w:val="000000"/>
              </w:rPr>
              <w:t xml:space="preserve"> </w:t>
            </w:r>
            <w:proofErr w:type="spellStart"/>
            <w:r w:rsidRPr="00A91F80">
              <w:rPr>
                <w:color w:val="000000"/>
              </w:rPr>
              <w:t>nei</w:t>
            </w:r>
            <w:proofErr w:type="spellEnd"/>
            <w:r w:rsidRPr="00A91F80">
              <w:rPr>
                <w:color w:val="000000"/>
              </w:rPr>
              <w:t xml:space="preserve"> 1,41 kg., </w:t>
            </w:r>
            <w:proofErr w:type="spellStart"/>
            <w:r w:rsidRPr="00A91F80">
              <w:rPr>
                <w:color w:val="000000"/>
              </w:rPr>
              <w:t>korpuso</w:t>
            </w:r>
            <w:proofErr w:type="spellEnd"/>
            <w:r w:rsidRPr="00A91F80">
              <w:rPr>
                <w:color w:val="000000"/>
              </w:rPr>
              <w:t xml:space="preserve"> </w:t>
            </w:r>
            <w:proofErr w:type="spellStart"/>
            <w:r w:rsidRPr="00A91F80">
              <w:rPr>
                <w:color w:val="000000"/>
              </w:rPr>
              <w:t>storis</w:t>
            </w:r>
            <w:proofErr w:type="spellEnd"/>
            <w:r w:rsidRPr="00A91F80">
              <w:rPr>
                <w:color w:val="000000"/>
              </w:rPr>
              <w:t xml:space="preserve"> ne </w:t>
            </w:r>
            <w:proofErr w:type="spellStart"/>
            <w:r w:rsidRPr="00A91F80">
              <w:rPr>
                <w:color w:val="000000"/>
              </w:rPr>
              <w:t>daugiau</w:t>
            </w:r>
            <w:proofErr w:type="spellEnd"/>
            <w:r w:rsidRPr="00A91F80">
              <w:rPr>
                <w:color w:val="000000"/>
              </w:rPr>
              <w:t xml:space="preserve"> 21 mm.</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r w:rsidR="00C911FF" w:rsidRPr="00A91F80" w:rsidTr="00994C0E">
        <w:trPr>
          <w:trHeight w:val="802"/>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rPr>
                <w:color w:val="000000"/>
              </w:rPr>
            </w:pPr>
            <w:r w:rsidRPr="00A91F80">
              <w:rPr>
                <w:color w:val="000000"/>
              </w:rPr>
              <w:lastRenderedPageBreak/>
              <w:t>16.</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Žalieji</w:t>
            </w:r>
            <w:proofErr w:type="spellEnd"/>
          </w:p>
          <w:p w:rsidR="00C911FF" w:rsidRPr="00A91F80" w:rsidRDefault="00C911FF" w:rsidP="006E097C">
            <w:pPr>
              <w:pStyle w:val="Standard"/>
              <w:ind w:firstLine="0"/>
            </w:pPr>
            <w:proofErr w:type="spellStart"/>
            <w:r w:rsidRPr="00A91F80">
              <w:rPr>
                <w:color w:val="000000"/>
              </w:rPr>
              <w:t>reikalavimai</w:t>
            </w:r>
            <w:proofErr w:type="spellEnd"/>
          </w:p>
          <w:p w:rsidR="00C911FF" w:rsidRPr="00A91F80" w:rsidRDefault="00C911FF" w:rsidP="006E097C">
            <w:pPr>
              <w:pStyle w:val="Standard"/>
              <w:ind w:firstLine="0"/>
              <w:rPr>
                <w:color w:val="000000"/>
              </w:rPr>
            </w:pPr>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TableContents"/>
              <w:spacing w:after="0" w:line="240" w:lineRule="auto"/>
              <w:jc w:val="both"/>
              <w:rPr>
                <w:rFonts w:ascii="Times New Roman" w:hAnsi="Times New Roman" w:cs="Times New Roman"/>
                <w:sz w:val="24"/>
                <w:szCs w:val="24"/>
              </w:rPr>
            </w:pPr>
            <w:r w:rsidRPr="00A91F80">
              <w:rPr>
                <w:rStyle w:val="apple-style-span"/>
                <w:rFonts w:eastAsia="NSimSun"/>
                <w:color w:val="00000A"/>
                <w:shd w:val="clear" w:color="auto" w:fill="FFFFFF"/>
              </w:rPr>
              <w:t>Kompiuteris turi atitikti Lietuvos Respublikos aplinkos ministro 2011 m. birželio 28 d. įsakymu Nr. DI-508 „DĖL APLINKOS APSAUGOS KRITERIJŲ TAIKYMO, VYKDANT ŽALIUOSIUS PIRKIMUS, TVARKOS APRAŠO PATVIRTINIMO“ (2022 m. gruodžio 13 d. įsakymo Nr. D1-401 redakcijoje)  patvirtintame „APLINKOS APSAUGOS KRITERIJŲ TAIKYMO, VYKDANT ŽALIUOSIUS PIRKIMUS, TVARKOS APRAŠE“ kompiuteriams keliamus reikalavimus.</w:t>
            </w:r>
          </w:p>
          <w:p w:rsidR="00C911FF" w:rsidRPr="00A91F80" w:rsidRDefault="00C911FF" w:rsidP="006E097C">
            <w:pPr>
              <w:pStyle w:val="TableContents"/>
              <w:spacing w:after="0" w:line="240" w:lineRule="auto"/>
              <w:jc w:val="both"/>
              <w:rPr>
                <w:rFonts w:ascii="Times New Roman" w:hAnsi="Times New Roman" w:cs="Times New Roman"/>
                <w:sz w:val="24"/>
                <w:szCs w:val="24"/>
              </w:rPr>
            </w:pPr>
            <w:r w:rsidRPr="00A91F80">
              <w:rPr>
                <w:rFonts w:ascii="Times New Roman" w:hAnsi="Times New Roman" w:cs="Times New Roman"/>
                <w:sz w:val="24"/>
                <w:szCs w:val="24"/>
                <w:shd w:val="clear" w:color="auto" w:fill="FFFFFF"/>
              </w:rPr>
              <w:t xml:space="preserve">Aplinkosauginis reikalavimas pakuotei </w:t>
            </w:r>
            <w:r w:rsidRPr="00A91F80">
              <w:rPr>
                <w:rFonts w:ascii="Times New Roman" w:hAnsi="Times New Roman" w:cs="Times New Roman"/>
                <w:i/>
                <w:sz w:val="24"/>
                <w:szCs w:val="24"/>
                <w:shd w:val="clear" w:color="auto" w:fill="FFFFFF"/>
              </w:rPr>
              <w:t>(sutarties vykdymo sąlyga)</w:t>
            </w:r>
            <w:r w:rsidRPr="00A91F80">
              <w:rPr>
                <w:rFonts w:ascii="Times New Roman" w:hAnsi="Times New Roman" w:cs="Times New Roman"/>
                <w:sz w:val="24"/>
                <w:szCs w:val="24"/>
                <w:shd w:val="clear" w:color="auto" w:fill="FFFFFF"/>
              </w:rPr>
              <w:t>:</w:t>
            </w:r>
          </w:p>
          <w:p w:rsidR="00C911FF" w:rsidRPr="00A91F80" w:rsidRDefault="00C911FF" w:rsidP="006E097C">
            <w:pPr>
              <w:pStyle w:val="TableContents"/>
              <w:spacing w:after="0" w:line="240" w:lineRule="auto"/>
              <w:jc w:val="both"/>
              <w:rPr>
                <w:rFonts w:ascii="Times New Roman" w:hAnsi="Times New Roman" w:cs="Times New Roman"/>
                <w:sz w:val="24"/>
                <w:szCs w:val="24"/>
              </w:rPr>
            </w:pPr>
            <w:r w:rsidRPr="00A91F80">
              <w:rPr>
                <w:rFonts w:ascii="Times New Roman" w:hAnsi="Times New Roman" w:cs="Times New Roman"/>
                <w:sz w:val="24"/>
                <w:szCs w:val="24"/>
                <w:shd w:val="clear" w:color="auto" w:fill="FFFFFF"/>
              </w:rPr>
              <w:t>Antrinė pakuotė, kurioje bus tiekiamos ar perduodamos Prekės, turi atitikti pakuotėms nustatytus LR Aplinkos ministro patvirtintame Aplinkos apsaugos kriterijų taikymo, vykdant žaliuosius pirkimus, tvarkos apraše minimalius aplinkos apsaugos kriterijus (2 priedo II skyrius „Pakuotės“), nebent tai prieštarauja higienos normoms.</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TableContents"/>
              <w:spacing w:after="0" w:line="240" w:lineRule="auto"/>
              <w:jc w:val="both"/>
              <w:rPr>
                <w:rStyle w:val="apple-style-span"/>
                <w:rFonts w:eastAsia="NSimSun"/>
                <w:color w:val="00000A"/>
                <w:shd w:val="clear" w:color="auto" w:fill="FFFFFF"/>
              </w:rPr>
            </w:pPr>
          </w:p>
        </w:tc>
      </w:tr>
      <w:tr w:rsidR="00C911FF" w:rsidRPr="00A91F80" w:rsidTr="00994C0E">
        <w:trPr>
          <w:trHeight w:val="814"/>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rPr>
                <w:color w:val="000000"/>
              </w:rPr>
            </w:pPr>
            <w:r w:rsidRPr="00A91F80">
              <w:rPr>
                <w:color w:val="000000"/>
              </w:rPr>
              <w:t>17.</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Išorinė</w:t>
            </w:r>
            <w:proofErr w:type="spellEnd"/>
            <w:r w:rsidRPr="00A91F80">
              <w:rPr>
                <w:color w:val="000000"/>
              </w:rPr>
              <w:t xml:space="preserve"> </w:t>
            </w:r>
            <w:proofErr w:type="spellStart"/>
            <w:r w:rsidRPr="00A91F80">
              <w:rPr>
                <w:color w:val="000000"/>
              </w:rPr>
              <w:t>klaviatūra</w:t>
            </w:r>
            <w:proofErr w:type="spellEnd"/>
            <w:r w:rsidRPr="00A91F80">
              <w:rPr>
                <w:color w:val="000000"/>
              </w:rPr>
              <w:t xml:space="preserve"> </w:t>
            </w:r>
            <w:proofErr w:type="spellStart"/>
            <w:r w:rsidRPr="00A91F80">
              <w:rPr>
                <w:color w:val="000000"/>
              </w:rPr>
              <w:t>ir</w:t>
            </w:r>
            <w:proofErr w:type="spellEnd"/>
            <w:r w:rsidRPr="00A91F80">
              <w:rPr>
                <w:color w:val="000000"/>
              </w:rPr>
              <w:t xml:space="preserve"> </w:t>
            </w:r>
            <w:proofErr w:type="spellStart"/>
            <w:r w:rsidRPr="00A91F80">
              <w:rPr>
                <w:color w:val="000000"/>
              </w:rPr>
              <w:t>pelė</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rStyle w:val="apple-style-span"/>
                <w:rFonts w:eastAsia="Calibri"/>
              </w:rPr>
              <w:t>Bevielis</w:t>
            </w:r>
            <w:proofErr w:type="spellEnd"/>
            <w:r w:rsidRPr="00A91F80">
              <w:rPr>
                <w:rStyle w:val="apple-style-span"/>
                <w:rFonts w:eastAsia="Calibri"/>
              </w:rPr>
              <w:t xml:space="preserve"> </w:t>
            </w:r>
            <w:proofErr w:type="spellStart"/>
            <w:r w:rsidRPr="00A91F80">
              <w:rPr>
                <w:rStyle w:val="apple-style-span"/>
                <w:rFonts w:eastAsia="Calibri"/>
              </w:rPr>
              <w:t>pelės</w:t>
            </w:r>
            <w:proofErr w:type="spellEnd"/>
            <w:r w:rsidRPr="00A91F80">
              <w:rPr>
                <w:rStyle w:val="apple-style-span"/>
                <w:rFonts w:eastAsia="Calibri"/>
              </w:rPr>
              <w:t xml:space="preserve"> </w:t>
            </w:r>
            <w:proofErr w:type="spellStart"/>
            <w:r w:rsidRPr="00A91F80">
              <w:rPr>
                <w:rStyle w:val="apple-style-span"/>
                <w:rFonts w:eastAsia="Calibri"/>
              </w:rPr>
              <w:t>ir</w:t>
            </w:r>
            <w:proofErr w:type="spellEnd"/>
            <w:r w:rsidRPr="00A91F80">
              <w:rPr>
                <w:rStyle w:val="apple-style-span"/>
                <w:rFonts w:eastAsia="Calibri"/>
              </w:rPr>
              <w:t xml:space="preserve"> </w:t>
            </w:r>
            <w:proofErr w:type="spellStart"/>
            <w:r w:rsidRPr="00A91F80">
              <w:rPr>
                <w:rStyle w:val="apple-style-span"/>
                <w:rFonts w:eastAsia="Calibri"/>
              </w:rPr>
              <w:t>klaviatūros</w:t>
            </w:r>
            <w:proofErr w:type="spellEnd"/>
            <w:r w:rsidRPr="00A91F80">
              <w:rPr>
                <w:rStyle w:val="apple-style-span"/>
                <w:rFonts w:eastAsia="Calibri"/>
              </w:rPr>
              <w:t xml:space="preserve"> </w:t>
            </w:r>
            <w:proofErr w:type="spellStart"/>
            <w:r w:rsidRPr="00A91F80">
              <w:rPr>
                <w:rStyle w:val="apple-style-span"/>
                <w:rFonts w:eastAsia="Calibri"/>
              </w:rPr>
              <w:t>komplektas</w:t>
            </w:r>
            <w:proofErr w:type="spellEnd"/>
            <w:r w:rsidRPr="00A91F80">
              <w:rPr>
                <w:rStyle w:val="apple-style-span"/>
                <w:rFonts w:eastAsia="Calibri"/>
              </w:rPr>
              <w:t xml:space="preserve">. </w:t>
            </w:r>
            <w:proofErr w:type="spellStart"/>
            <w:r w:rsidRPr="00A91F80">
              <w:rPr>
                <w:rStyle w:val="apple-style-span"/>
                <w:rFonts w:eastAsia="Calibri"/>
              </w:rPr>
              <w:t>Klaviatūra</w:t>
            </w:r>
            <w:proofErr w:type="spellEnd"/>
            <w:r w:rsidRPr="00A91F80">
              <w:rPr>
                <w:rStyle w:val="apple-style-span"/>
                <w:rFonts w:eastAsia="Calibri"/>
              </w:rPr>
              <w:t xml:space="preserve"> </w:t>
            </w:r>
            <w:proofErr w:type="spellStart"/>
            <w:r w:rsidRPr="00A91F80">
              <w:rPr>
                <w:rStyle w:val="apple-style-span"/>
                <w:rFonts w:eastAsia="Calibri"/>
              </w:rPr>
              <w:t>su</w:t>
            </w:r>
            <w:proofErr w:type="spellEnd"/>
            <w:r w:rsidRPr="00A91F80">
              <w:rPr>
                <w:rStyle w:val="apple-style-span"/>
                <w:rFonts w:eastAsia="Calibri"/>
              </w:rPr>
              <w:t xml:space="preserve"> </w:t>
            </w:r>
            <w:proofErr w:type="spellStart"/>
            <w:r w:rsidRPr="00A91F80">
              <w:rPr>
                <w:rStyle w:val="apple-style-span"/>
                <w:rFonts w:eastAsia="Calibri"/>
              </w:rPr>
              <w:t>pilna</w:t>
            </w:r>
            <w:proofErr w:type="spellEnd"/>
            <w:r w:rsidRPr="00A91F80">
              <w:rPr>
                <w:rStyle w:val="apple-style-span"/>
                <w:rFonts w:eastAsia="Calibri"/>
              </w:rPr>
              <w:t xml:space="preserve"> </w:t>
            </w:r>
            <w:proofErr w:type="spellStart"/>
            <w:r w:rsidRPr="00A91F80">
              <w:rPr>
                <w:rStyle w:val="apple-style-span"/>
                <w:rFonts w:eastAsia="Calibri"/>
              </w:rPr>
              <w:t>lotyniškų</w:t>
            </w:r>
            <w:proofErr w:type="spellEnd"/>
            <w:r w:rsidRPr="00A91F80">
              <w:rPr>
                <w:rStyle w:val="apple-style-span"/>
                <w:rFonts w:eastAsia="Calibri"/>
              </w:rPr>
              <w:t xml:space="preserve"> </w:t>
            </w:r>
            <w:proofErr w:type="spellStart"/>
            <w:r w:rsidRPr="00A91F80">
              <w:rPr>
                <w:rStyle w:val="apple-style-span"/>
                <w:rFonts w:eastAsia="Calibri"/>
              </w:rPr>
              <w:t>raidžių</w:t>
            </w:r>
            <w:proofErr w:type="spellEnd"/>
            <w:r w:rsidRPr="00A91F80">
              <w:rPr>
                <w:rStyle w:val="apple-style-span"/>
                <w:rFonts w:eastAsia="Calibri"/>
              </w:rPr>
              <w:t xml:space="preserve">, </w:t>
            </w:r>
            <w:proofErr w:type="spellStart"/>
            <w:r w:rsidRPr="00A91F80">
              <w:rPr>
                <w:rStyle w:val="apple-style-span"/>
                <w:rFonts w:eastAsia="Calibri"/>
              </w:rPr>
              <w:t>su</w:t>
            </w:r>
            <w:proofErr w:type="spellEnd"/>
            <w:r w:rsidRPr="00A91F80">
              <w:rPr>
                <w:rStyle w:val="apple-style-span"/>
                <w:rFonts w:eastAsia="Calibri"/>
              </w:rPr>
              <w:t xml:space="preserve"> </w:t>
            </w:r>
            <w:proofErr w:type="spellStart"/>
            <w:r w:rsidRPr="00A91F80">
              <w:rPr>
                <w:rStyle w:val="apple-style-span"/>
                <w:rFonts w:eastAsia="Calibri"/>
              </w:rPr>
              <w:t>lietuviškos</w:t>
            </w:r>
            <w:proofErr w:type="spellEnd"/>
            <w:r w:rsidRPr="00A91F80">
              <w:rPr>
                <w:rStyle w:val="apple-style-span"/>
                <w:rFonts w:eastAsia="Calibri"/>
              </w:rPr>
              <w:t xml:space="preserve"> </w:t>
            </w:r>
            <w:proofErr w:type="spellStart"/>
            <w:r w:rsidRPr="00A91F80">
              <w:rPr>
                <w:rStyle w:val="apple-style-span"/>
                <w:rFonts w:eastAsia="Calibri"/>
              </w:rPr>
              <w:t>abėcėlės</w:t>
            </w:r>
            <w:proofErr w:type="spellEnd"/>
            <w:r w:rsidRPr="00A91F80">
              <w:rPr>
                <w:rStyle w:val="apple-style-span"/>
                <w:rFonts w:eastAsia="Calibri"/>
              </w:rPr>
              <w:t xml:space="preserve"> </w:t>
            </w:r>
            <w:proofErr w:type="spellStart"/>
            <w:r w:rsidRPr="00A91F80">
              <w:rPr>
                <w:rStyle w:val="apple-style-span"/>
                <w:rFonts w:eastAsia="Calibri"/>
              </w:rPr>
              <w:t>ženklais</w:t>
            </w:r>
            <w:proofErr w:type="spellEnd"/>
            <w:r w:rsidRPr="00A91F80">
              <w:rPr>
                <w:rStyle w:val="apple-style-span"/>
                <w:rFonts w:eastAsia="Calibri"/>
              </w:rPr>
              <w:t xml:space="preserve"> </w:t>
            </w:r>
            <w:proofErr w:type="spellStart"/>
            <w:r w:rsidRPr="00A91F80">
              <w:rPr>
                <w:rStyle w:val="apple-style-span"/>
                <w:rFonts w:eastAsia="Calibri"/>
              </w:rPr>
              <w:t>arba</w:t>
            </w:r>
            <w:proofErr w:type="spellEnd"/>
            <w:r w:rsidRPr="00A91F80">
              <w:rPr>
                <w:rStyle w:val="apple-style-span"/>
                <w:rFonts w:eastAsia="Calibri"/>
              </w:rPr>
              <w:t xml:space="preserve"> </w:t>
            </w:r>
            <w:proofErr w:type="spellStart"/>
            <w:r w:rsidRPr="00A91F80">
              <w:rPr>
                <w:rStyle w:val="apple-style-span"/>
                <w:rFonts w:eastAsia="Calibri"/>
              </w:rPr>
              <w:t>prie</w:t>
            </w:r>
            <w:proofErr w:type="spellEnd"/>
            <w:r w:rsidRPr="00A91F80">
              <w:rPr>
                <w:rStyle w:val="apple-style-span"/>
                <w:rFonts w:eastAsia="Calibri"/>
              </w:rPr>
              <w:t xml:space="preserve"> </w:t>
            </w:r>
            <w:proofErr w:type="spellStart"/>
            <w:r w:rsidRPr="00A91F80">
              <w:rPr>
                <w:rStyle w:val="apple-style-span"/>
                <w:rFonts w:eastAsia="Calibri"/>
              </w:rPr>
              <w:t>klavišų</w:t>
            </w:r>
            <w:proofErr w:type="spellEnd"/>
            <w:r w:rsidRPr="00A91F80">
              <w:rPr>
                <w:rStyle w:val="apple-style-span"/>
                <w:rFonts w:eastAsia="Calibri"/>
              </w:rPr>
              <w:t xml:space="preserve"> </w:t>
            </w:r>
            <w:proofErr w:type="spellStart"/>
            <w:r w:rsidRPr="00A91F80">
              <w:rPr>
                <w:rStyle w:val="apple-style-span"/>
                <w:rFonts w:eastAsia="Calibri"/>
              </w:rPr>
              <w:t>lipdomais</w:t>
            </w:r>
            <w:proofErr w:type="spellEnd"/>
            <w:r w:rsidRPr="00A91F80">
              <w:rPr>
                <w:rStyle w:val="apple-style-span"/>
                <w:rFonts w:eastAsia="Calibri"/>
              </w:rPr>
              <w:t xml:space="preserve"> </w:t>
            </w:r>
            <w:proofErr w:type="spellStart"/>
            <w:r w:rsidRPr="00A91F80">
              <w:rPr>
                <w:rStyle w:val="apple-style-span"/>
                <w:rFonts w:eastAsia="Calibri"/>
              </w:rPr>
              <w:t>ir</w:t>
            </w:r>
            <w:proofErr w:type="spellEnd"/>
            <w:r w:rsidRPr="00A91F80">
              <w:rPr>
                <w:rStyle w:val="apple-style-span"/>
                <w:rFonts w:eastAsia="Calibri"/>
              </w:rPr>
              <w:t xml:space="preserve"> </w:t>
            </w:r>
            <w:proofErr w:type="spellStart"/>
            <w:r w:rsidRPr="00A91F80">
              <w:rPr>
                <w:rStyle w:val="apple-style-span"/>
                <w:rFonts w:eastAsia="Calibri"/>
              </w:rPr>
              <w:t>prilipdytais</w:t>
            </w:r>
            <w:proofErr w:type="spellEnd"/>
            <w:r w:rsidRPr="00A91F80">
              <w:rPr>
                <w:rStyle w:val="apple-style-span"/>
                <w:rFonts w:eastAsia="Calibri"/>
              </w:rPr>
              <w:t xml:space="preserve"> </w:t>
            </w:r>
            <w:proofErr w:type="spellStart"/>
            <w:r w:rsidRPr="00A91F80">
              <w:rPr>
                <w:rStyle w:val="apple-style-span"/>
                <w:rFonts w:eastAsia="Calibri"/>
              </w:rPr>
              <w:t>lietuviškų</w:t>
            </w:r>
            <w:proofErr w:type="spellEnd"/>
            <w:r w:rsidRPr="00A91F80">
              <w:rPr>
                <w:rStyle w:val="apple-style-span"/>
                <w:rFonts w:eastAsia="Calibri"/>
              </w:rPr>
              <w:t xml:space="preserve"> </w:t>
            </w:r>
            <w:proofErr w:type="spellStart"/>
            <w:r w:rsidRPr="00A91F80">
              <w:rPr>
                <w:rStyle w:val="apple-style-span"/>
                <w:rFonts w:eastAsia="Calibri"/>
              </w:rPr>
              <w:t>raidžių</w:t>
            </w:r>
            <w:proofErr w:type="spellEnd"/>
            <w:r w:rsidRPr="00A91F80">
              <w:rPr>
                <w:rStyle w:val="apple-style-span"/>
                <w:rFonts w:eastAsia="Calibri"/>
              </w:rPr>
              <w:t xml:space="preserve"> </w:t>
            </w:r>
            <w:proofErr w:type="spellStart"/>
            <w:r w:rsidRPr="00A91F80">
              <w:rPr>
                <w:rStyle w:val="apple-style-span"/>
                <w:rFonts w:eastAsia="Calibri"/>
              </w:rPr>
              <w:t>lipdukais</w:t>
            </w:r>
            <w:proofErr w:type="spellEnd"/>
            <w:r w:rsidRPr="00A91F80">
              <w:rPr>
                <w:rStyle w:val="apple-style-span"/>
                <w:rFonts w:eastAsia="Calibri"/>
              </w:rPr>
              <w:t>.</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rStyle w:val="apple-style-span"/>
                <w:rFonts w:eastAsia="Calibri"/>
              </w:rPr>
            </w:pPr>
          </w:p>
        </w:tc>
      </w:tr>
      <w:tr w:rsidR="00C911FF" w:rsidRPr="00A91F80" w:rsidTr="00994C0E">
        <w:trPr>
          <w:trHeight w:val="1205"/>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rPr>
                <w:color w:val="000000"/>
              </w:rPr>
            </w:pPr>
            <w:r w:rsidRPr="00A91F80">
              <w:rPr>
                <w:color w:val="000000"/>
              </w:rPr>
              <w:t>18.</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Monitorius</w:t>
            </w:r>
            <w:proofErr w:type="spellEnd"/>
            <w:r w:rsidRPr="00A91F80">
              <w:rPr>
                <w:color w:val="000000"/>
              </w:rPr>
              <w:t xml:space="preserve"> </w:t>
            </w:r>
            <w:proofErr w:type="spellStart"/>
            <w:r w:rsidRPr="00A91F80">
              <w:rPr>
                <w:color w:val="000000"/>
              </w:rPr>
              <w:t>su</w:t>
            </w:r>
            <w:proofErr w:type="spellEnd"/>
            <w:r w:rsidRPr="00A91F80">
              <w:rPr>
                <w:color w:val="000000"/>
              </w:rPr>
              <w:t xml:space="preserve"> </w:t>
            </w:r>
            <w:proofErr w:type="spellStart"/>
            <w:r w:rsidRPr="00A91F80">
              <w:rPr>
                <w:color w:val="000000"/>
              </w:rPr>
              <w:t>integruota</w:t>
            </w:r>
            <w:proofErr w:type="spellEnd"/>
            <w:r w:rsidRPr="00A91F80">
              <w:rPr>
                <w:color w:val="000000"/>
              </w:rPr>
              <w:t xml:space="preserve"> </w:t>
            </w:r>
            <w:proofErr w:type="spellStart"/>
            <w:r w:rsidRPr="00A91F80">
              <w:rPr>
                <w:color w:val="000000"/>
              </w:rPr>
              <w:t>jungčių</w:t>
            </w:r>
            <w:proofErr w:type="spellEnd"/>
            <w:r w:rsidRPr="00A91F80">
              <w:rPr>
                <w:color w:val="000000"/>
              </w:rPr>
              <w:t xml:space="preserve"> </w:t>
            </w:r>
            <w:proofErr w:type="spellStart"/>
            <w:r w:rsidRPr="00A91F80">
              <w:rPr>
                <w:color w:val="000000"/>
              </w:rPr>
              <w:t>stotele</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Modelis</w:t>
            </w:r>
            <w:proofErr w:type="spellEnd"/>
            <w:r w:rsidRPr="00A91F80">
              <w:rPr>
                <w:color w:val="000000"/>
              </w:rPr>
              <w:t xml:space="preserve"> </w:t>
            </w:r>
            <w:proofErr w:type="spellStart"/>
            <w:r w:rsidRPr="00A91F80">
              <w:rPr>
                <w:color w:val="000000"/>
              </w:rPr>
              <w:t>turi</w:t>
            </w:r>
            <w:proofErr w:type="spellEnd"/>
            <w:r w:rsidRPr="00A91F80">
              <w:rPr>
                <w:color w:val="000000"/>
              </w:rPr>
              <w:t xml:space="preserve"> </w:t>
            </w:r>
            <w:proofErr w:type="spellStart"/>
            <w:r w:rsidRPr="00A91F80">
              <w:rPr>
                <w:color w:val="000000"/>
              </w:rPr>
              <w:t>būti</w:t>
            </w:r>
            <w:proofErr w:type="spellEnd"/>
            <w:r w:rsidRPr="00A91F80">
              <w:rPr>
                <w:color w:val="000000"/>
              </w:rPr>
              <w:t xml:space="preserve"> </w:t>
            </w:r>
            <w:proofErr w:type="spellStart"/>
            <w:r w:rsidRPr="00A91F80">
              <w:rPr>
                <w:color w:val="000000"/>
              </w:rPr>
              <w:t>pateikiamas</w:t>
            </w:r>
            <w:proofErr w:type="spellEnd"/>
            <w:r w:rsidRPr="00A91F80">
              <w:rPr>
                <w:color w:val="000000"/>
              </w:rPr>
              <w:t xml:space="preserve"> </w:t>
            </w:r>
            <w:proofErr w:type="spellStart"/>
            <w:r w:rsidRPr="00A91F80">
              <w:rPr>
                <w:color w:val="000000"/>
              </w:rPr>
              <w:t>tik</w:t>
            </w:r>
            <w:proofErr w:type="spellEnd"/>
            <w:r w:rsidRPr="00A91F80">
              <w:rPr>
                <w:color w:val="000000"/>
              </w:rPr>
              <w:t xml:space="preserve"> </w:t>
            </w:r>
            <w:proofErr w:type="spellStart"/>
            <w:r w:rsidRPr="00A91F80">
              <w:rPr>
                <w:color w:val="000000"/>
              </w:rPr>
              <w:t>esantis</w:t>
            </w:r>
            <w:proofErr w:type="spellEnd"/>
            <w:r w:rsidRPr="00A91F80">
              <w:rPr>
                <w:color w:val="000000"/>
              </w:rPr>
              <w:t xml:space="preserve"> </w:t>
            </w:r>
            <w:proofErr w:type="spellStart"/>
            <w:r w:rsidRPr="00A91F80">
              <w:rPr>
                <w:color w:val="000000"/>
              </w:rPr>
              <w:t>gamyboje</w:t>
            </w:r>
            <w:proofErr w:type="spellEnd"/>
            <w:r w:rsidRPr="00A91F80">
              <w:rPr>
                <w:color w:val="000000"/>
              </w:rPr>
              <w:t xml:space="preserve"> (</w:t>
            </w:r>
            <w:proofErr w:type="spellStart"/>
            <w:r w:rsidRPr="00A91F80">
              <w:rPr>
                <w:color w:val="000000"/>
              </w:rPr>
              <w:t>vykdomo</w:t>
            </w:r>
            <w:proofErr w:type="spellEnd"/>
            <w:r w:rsidRPr="00A91F80">
              <w:rPr>
                <w:color w:val="000000"/>
              </w:rPr>
              <w:t xml:space="preserve"> </w:t>
            </w:r>
            <w:proofErr w:type="spellStart"/>
            <w:r w:rsidRPr="00A91F80">
              <w:rPr>
                <w:color w:val="000000"/>
              </w:rPr>
              <w:t>konkurso</w:t>
            </w:r>
            <w:proofErr w:type="spellEnd"/>
            <w:r w:rsidRPr="00A91F80">
              <w:rPr>
                <w:color w:val="000000"/>
              </w:rPr>
              <w:t xml:space="preserve"> </w:t>
            </w:r>
            <w:proofErr w:type="spellStart"/>
            <w:r w:rsidRPr="00A91F80">
              <w:rPr>
                <w:color w:val="000000"/>
              </w:rPr>
              <w:t>metu</w:t>
            </w:r>
            <w:proofErr w:type="spellEnd"/>
            <w:r w:rsidRPr="00A91F80">
              <w:rPr>
                <w:color w:val="000000"/>
              </w:rPr>
              <w:t>).</w:t>
            </w:r>
          </w:p>
          <w:p w:rsidR="00C911FF" w:rsidRPr="00A91F80" w:rsidRDefault="00C911FF" w:rsidP="006E097C">
            <w:pPr>
              <w:pStyle w:val="Standard"/>
              <w:ind w:firstLine="0"/>
            </w:pPr>
            <w:proofErr w:type="spellStart"/>
            <w:r w:rsidRPr="00A91F80">
              <w:rPr>
                <w:color w:val="000000"/>
              </w:rPr>
              <w:t>Ekrano</w:t>
            </w:r>
            <w:proofErr w:type="spellEnd"/>
            <w:r w:rsidRPr="00A91F80">
              <w:rPr>
                <w:color w:val="000000"/>
              </w:rPr>
              <w:t xml:space="preserve"> </w:t>
            </w:r>
            <w:proofErr w:type="spellStart"/>
            <w:r w:rsidRPr="00A91F80">
              <w:rPr>
                <w:color w:val="000000"/>
              </w:rPr>
              <w:t>įstrižainė</w:t>
            </w:r>
            <w:proofErr w:type="spellEnd"/>
            <w:r w:rsidRPr="00A91F80">
              <w:rPr>
                <w:color w:val="000000"/>
              </w:rPr>
              <w:t xml:space="preserve"> (</w:t>
            </w:r>
            <w:proofErr w:type="spellStart"/>
            <w:r w:rsidRPr="00A91F80">
              <w:rPr>
                <w:color w:val="000000"/>
              </w:rPr>
              <w:t>nuo</w:t>
            </w:r>
            <w:proofErr w:type="spellEnd"/>
            <w:r w:rsidRPr="00A91F80">
              <w:rPr>
                <w:color w:val="000000"/>
              </w:rPr>
              <w:t xml:space="preserve"> 23,6" </w:t>
            </w:r>
            <w:proofErr w:type="spellStart"/>
            <w:r w:rsidRPr="00A91F80">
              <w:rPr>
                <w:color w:val="000000"/>
              </w:rPr>
              <w:t>iki</w:t>
            </w:r>
            <w:proofErr w:type="spellEnd"/>
            <w:r w:rsidRPr="00A91F80">
              <w:rPr>
                <w:color w:val="000000"/>
              </w:rPr>
              <w:t xml:space="preserve"> 24.9") ;</w:t>
            </w:r>
          </w:p>
          <w:p w:rsidR="00C911FF" w:rsidRPr="00A91F80" w:rsidRDefault="00C911FF" w:rsidP="006E097C">
            <w:pPr>
              <w:pStyle w:val="Standard"/>
              <w:ind w:firstLine="0"/>
            </w:pPr>
            <w:proofErr w:type="spellStart"/>
            <w:r w:rsidRPr="00A91F80">
              <w:rPr>
                <w:color w:val="000000"/>
              </w:rPr>
              <w:t>Įrenginys</w:t>
            </w:r>
            <w:proofErr w:type="spellEnd"/>
            <w:r w:rsidRPr="00A91F80">
              <w:rPr>
                <w:color w:val="000000"/>
              </w:rPr>
              <w:t xml:space="preserve"> </w:t>
            </w:r>
            <w:proofErr w:type="spellStart"/>
            <w:r w:rsidRPr="00A91F80">
              <w:rPr>
                <w:color w:val="000000"/>
              </w:rPr>
              <w:t>turi</w:t>
            </w:r>
            <w:proofErr w:type="spellEnd"/>
            <w:r w:rsidRPr="00A91F80">
              <w:rPr>
                <w:color w:val="000000"/>
              </w:rPr>
              <w:t xml:space="preserve"> </w:t>
            </w:r>
            <w:proofErr w:type="spellStart"/>
            <w:r w:rsidRPr="00A91F80">
              <w:rPr>
                <w:color w:val="000000"/>
              </w:rPr>
              <w:t>būti</w:t>
            </w:r>
            <w:proofErr w:type="spellEnd"/>
            <w:r w:rsidRPr="00A91F80">
              <w:rPr>
                <w:color w:val="000000"/>
              </w:rPr>
              <w:t xml:space="preserve"> </w:t>
            </w:r>
            <w:proofErr w:type="spellStart"/>
            <w:r w:rsidRPr="00A91F80">
              <w:rPr>
                <w:color w:val="000000"/>
              </w:rPr>
              <w:t>pilnai</w:t>
            </w:r>
            <w:proofErr w:type="spellEnd"/>
            <w:r w:rsidRPr="00A91F80">
              <w:rPr>
                <w:color w:val="000000"/>
              </w:rPr>
              <w:t xml:space="preserve"> </w:t>
            </w:r>
            <w:proofErr w:type="spellStart"/>
            <w:r w:rsidRPr="00A91F80">
              <w:rPr>
                <w:color w:val="000000"/>
              </w:rPr>
              <w:t>suderinamas</w:t>
            </w:r>
            <w:proofErr w:type="spellEnd"/>
            <w:r w:rsidRPr="00A91F80">
              <w:rPr>
                <w:color w:val="000000"/>
              </w:rPr>
              <w:t xml:space="preserve"> </w:t>
            </w:r>
            <w:proofErr w:type="spellStart"/>
            <w:r w:rsidRPr="00A91F80">
              <w:rPr>
                <w:color w:val="000000"/>
              </w:rPr>
              <w:t>su</w:t>
            </w:r>
            <w:proofErr w:type="spellEnd"/>
            <w:r w:rsidRPr="00A91F80">
              <w:rPr>
                <w:color w:val="000000"/>
              </w:rPr>
              <w:t xml:space="preserve"> </w:t>
            </w:r>
            <w:proofErr w:type="spellStart"/>
            <w:r w:rsidRPr="00A91F80">
              <w:rPr>
                <w:color w:val="000000"/>
              </w:rPr>
              <w:t>siūlomu</w:t>
            </w:r>
            <w:proofErr w:type="spellEnd"/>
            <w:r w:rsidRPr="00A91F80">
              <w:rPr>
                <w:color w:val="000000"/>
              </w:rPr>
              <w:t xml:space="preserve"> </w:t>
            </w:r>
            <w:proofErr w:type="spellStart"/>
            <w:r w:rsidRPr="00A91F80">
              <w:rPr>
                <w:color w:val="000000"/>
              </w:rPr>
              <w:t>nešiojamu</w:t>
            </w:r>
            <w:proofErr w:type="spellEnd"/>
            <w:r w:rsidRPr="00A91F80">
              <w:rPr>
                <w:color w:val="000000"/>
              </w:rPr>
              <w:t xml:space="preserve"> </w:t>
            </w:r>
            <w:proofErr w:type="spellStart"/>
            <w:r w:rsidRPr="00A91F80">
              <w:rPr>
                <w:color w:val="000000"/>
              </w:rPr>
              <w:t>kompiuteriu</w:t>
            </w:r>
            <w:proofErr w:type="spellEnd"/>
            <w:r w:rsidRPr="00A91F80">
              <w:rPr>
                <w:color w:val="000000"/>
              </w:rPr>
              <w:t>.</w:t>
            </w:r>
          </w:p>
          <w:p w:rsidR="00C911FF" w:rsidRPr="00A91F80" w:rsidRDefault="00C911FF" w:rsidP="006E097C">
            <w:pPr>
              <w:pStyle w:val="Standard"/>
              <w:ind w:firstLine="0"/>
            </w:pPr>
            <w:proofErr w:type="spellStart"/>
            <w:r w:rsidRPr="00A91F80">
              <w:rPr>
                <w:color w:val="000000"/>
              </w:rPr>
              <w:t>Matinis</w:t>
            </w:r>
            <w:proofErr w:type="spellEnd"/>
            <w:r w:rsidRPr="00A91F80">
              <w:rPr>
                <w:color w:val="000000"/>
              </w:rPr>
              <w:t xml:space="preserve">, ne </w:t>
            </w:r>
            <w:proofErr w:type="spellStart"/>
            <w:r w:rsidRPr="00A91F80">
              <w:rPr>
                <w:color w:val="000000"/>
              </w:rPr>
              <w:t>mažiau</w:t>
            </w:r>
            <w:proofErr w:type="spellEnd"/>
            <w:r w:rsidRPr="00A91F80">
              <w:rPr>
                <w:color w:val="000000"/>
              </w:rPr>
              <w:t xml:space="preserve"> </w:t>
            </w:r>
            <w:proofErr w:type="spellStart"/>
            <w:r w:rsidRPr="00A91F80">
              <w:rPr>
                <w:color w:val="000000"/>
              </w:rPr>
              <w:t>kaip</w:t>
            </w:r>
            <w:proofErr w:type="spellEnd"/>
            <w:r w:rsidRPr="00A91F80">
              <w:rPr>
                <w:color w:val="000000"/>
              </w:rPr>
              <w:t xml:space="preserve"> 23,6“, </w:t>
            </w:r>
            <w:proofErr w:type="spellStart"/>
            <w:r w:rsidRPr="00A91F80">
              <w:rPr>
                <w:color w:val="000000"/>
              </w:rPr>
              <w:t>ryškumas</w:t>
            </w:r>
            <w:proofErr w:type="spellEnd"/>
            <w:r w:rsidRPr="00A91F80">
              <w:rPr>
                <w:color w:val="000000"/>
              </w:rPr>
              <w:t xml:space="preserve"> ne </w:t>
            </w:r>
            <w:proofErr w:type="spellStart"/>
            <w:r w:rsidRPr="00A91F80">
              <w:rPr>
                <w:color w:val="000000"/>
              </w:rPr>
              <w:t>mažesnis</w:t>
            </w:r>
            <w:proofErr w:type="spellEnd"/>
            <w:r w:rsidRPr="00A91F80">
              <w:rPr>
                <w:color w:val="000000"/>
              </w:rPr>
              <w:t xml:space="preserve"> </w:t>
            </w:r>
            <w:proofErr w:type="spellStart"/>
            <w:r w:rsidRPr="00A91F80">
              <w:rPr>
                <w:color w:val="000000"/>
              </w:rPr>
              <w:t>kaip</w:t>
            </w:r>
            <w:proofErr w:type="spellEnd"/>
            <w:r w:rsidRPr="00A91F80">
              <w:rPr>
                <w:color w:val="000000"/>
              </w:rPr>
              <w:t xml:space="preserve"> 300 cd/m2, </w:t>
            </w:r>
            <w:proofErr w:type="spellStart"/>
            <w:r w:rsidRPr="00A91F80">
              <w:rPr>
                <w:color w:val="000000"/>
              </w:rPr>
              <w:t>raiška</w:t>
            </w:r>
            <w:proofErr w:type="spellEnd"/>
            <w:r w:rsidRPr="00A91F80">
              <w:rPr>
                <w:color w:val="000000"/>
              </w:rPr>
              <w:t xml:space="preserve"> ne </w:t>
            </w:r>
            <w:proofErr w:type="spellStart"/>
            <w:r w:rsidRPr="00A91F80">
              <w:rPr>
                <w:color w:val="000000"/>
              </w:rPr>
              <w:t>mažiau</w:t>
            </w:r>
            <w:proofErr w:type="spellEnd"/>
            <w:r w:rsidRPr="00A91F80">
              <w:rPr>
                <w:color w:val="000000"/>
              </w:rPr>
              <w:t xml:space="preserve"> </w:t>
            </w:r>
            <w:proofErr w:type="spellStart"/>
            <w:r w:rsidRPr="00A91F80">
              <w:rPr>
                <w:color w:val="000000"/>
              </w:rPr>
              <w:t>kaip</w:t>
            </w:r>
            <w:proofErr w:type="spellEnd"/>
            <w:r w:rsidRPr="00A91F80">
              <w:rPr>
                <w:color w:val="000000"/>
              </w:rPr>
              <w:t xml:space="preserve"> FHD (1920 x 1080), 16:9 </w:t>
            </w:r>
            <w:proofErr w:type="spellStart"/>
            <w:r w:rsidRPr="00A91F80">
              <w:rPr>
                <w:color w:val="000000"/>
              </w:rPr>
              <w:t>kraštinių</w:t>
            </w:r>
            <w:proofErr w:type="spellEnd"/>
            <w:r w:rsidRPr="00A91F80">
              <w:rPr>
                <w:color w:val="000000"/>
              </w:rPr>
              <w:t xml:space="preserve"> </w:t>
            </w:r>
            <w:proofErr w:type="spellStart"/>
            <w:r w:rsidRPr="00A91F80">
              <w:rPr>
                <w:color w:val="000000"/>
              </w:rPr>
              <w:t>santykis</w:t>
            </w:r>
            <w:proofErr w:type="spellEnd"/>
            <w:r w:rsidRPr="00A91F80">
              <w:rPr>
                <w:color w:val="000000"/>
              </w:rPr>
              <w:t xml:space="preserve">. </w:t>
            </w:r>
            <w:proofErr w:type="spellStart"/>
            <w:r w:rsidRPr="00A91F80">
              <w:rPr>
                <w:color w:val="000000"/>
              </w:rPr>
              <w:t>Ekrano</w:t>
            </w:r>
            <w:proofErr w:type="spellEnd"/>
            <w:r w:rsidRPr="00A91F80">
              <w:rPr>
                <w:color w:val="000000"/>
              </w:rPr>
              <w:t xml:space="preserve"> </w:t>
            </w:r>
            <w:proofErr w:type="spellStart"/>
            <w:r w:rsidRPr="00A91F80">
              <w:rPr>
                <w:color w:val="000000"/>
              </w:rPr>
              <w:t>technologija</w:t>
            </w:r>
            <w:proofErr w:type="spellEnd"/>
            <w:r w:rsidRPr="00A91F80">
              <w:rPr>
                <w:color w:val="000000"/>
              </w:rPr>
              <w:t xml:space="preserve"> – IPS. </w:t>
            </w:r>
            <w:proofErr w:type="spellStart"/>
            <w:r w:rsidRPr="00A91F80">
              <w:rPr>
                <w:color w:val="000000"/>
              </w:rPr>
              <w:t>Reguliuojami</w:t>
            </w:r>
            <w:proofErr w:type="spellEnd"/>
            <w:r w:rsidRPr="00A91F80">
              <w:rPr>
                <w:color w:val="000000"/>
              </w:rPr>
              <w:t xml:space="preserve">: </w:t>
            </w:r>
            <w:proofErr w:type="spellStart"/>
            <w:r w:rsidRPr="00A91F80">
              <w:rPr>
                <w:color w:val="000000"/>
              </w:rPr>
              <w:t>ekrano</w:t>
            </w:r>
            <w:proofErr w:type="spellEnd"/>
            <w:r w:rsidRPr="00A91F80">
              <w:rPr>
                <w:color w:val="000000"/>
              </w:rPr>
              <w:t xml:space="preserve"> </w:t>
            </w:r>
            <w:proofErr w:type="spellStart"/>
            <w:r w:rsidRPr="00A91F80">
              <w:rPr>
                <w:color w:val="000000"/>
              </w:rPr>
              <w:t>aukštis</w:t>
            </w:r>
            <w:proofErr w:type="spellEnd"/>
            <w:r w:rsidRPr="00A91F80">
              <w:rPr>
                <w:color w:val="000000"/>
              </w:rPr>
              <w:t xml:space="preserve">, </w:t>
            </w:r>
            <w:proofErr w:type="spellStart"/>
            <w:r w:rsidRPr="00A91F80">
              <w:rPr>
                <w:color w:val="000000"/>
              </w:rPr>
              <w:t>pakreipimo</w:t>
            </w:r>
            <w:proofErr w:type="spellEnd"/>
            <w:r w:rsidRPr="00A91F80">
              <w:rPr>
                <w:color w:val="000000"/>
              </w:rPr>
              <w:t xml:space="preserve">, </w:t>
            </w:r>
            <w:proofErr w:type="spellStart"/>
            <w:r w:rsidRPr="00A91F80">
              <w:rPr>
                <w:color w:val="000000"/>
              </w:rPr>
              <w:t>palenkimo</w:t>
            </w:r>
            <w:proofErr w:type="spellEnd"/>
            <w:r w:rsidRPr="00A91F80">
              <w:rPr>
                <w:color w:val="000000"/>
              </w:rPr>
              <w:t xml:space="preserve"> </w:t>
            </w:r>
            <w:proofErr w:type="spellStart"/>
            <w:r w:rsidRPr="00A91F80">
              <w:rPr>
                <w:color w:val="000000"/>
              </w:rPr>
              <w:t>ir</w:t>
            </w:r>
            <w:proofErr w:type="spellEnd"/>
            <w:r w:rsidRPr="00A91F80">
              <w:rPr>
                <w:color w:val="000000"/>
              </w:rPr>
              <w:t xml:space="preserve"> </w:t>
            </w:r>
            <w:proofErr w:type="spellStart"/>
            <w:r w:rsidRPr="00A91F80">
              <w:rPr>
                <w:color w:val="000000"/>
              </w:rPr>
              <w:t>pasukimo</w:t>
            </w:r>
            <w:proofErr w:type="spellEnd"/>
            <w:r w:rsidRPr="00A91F80">
              <w:rPr>
                <w:color w:val="000000"/>
              </w:rPr>
              <w:t xml:space="preserve"> </w:t>
            </w:r>
            <w:proofErr w:type="spellStart"/>
            <w:r w:rsidRPr="00A91F80">
              <w:rPr>
                <w:color w:val="000000"/>
              </w:rPr>
              <w:t>kampai</w:t>
            </w:r>
            <w:proofErr w:type="spellEnd"/>
            <w:r w:rsidRPr="00A91F80">
              <w:rPr>
                <w:color w:val="000000"/>
              </w:rPr>
              <w:t xml:space="preserve">. </w:t>
            </w:r>
            <w:proofErr w:type="spellStart"/>
            <w:r w:rsidRPr="00A91F80">
              <w:rPr>
                <w:color w:val="000000"/>
              </w:rPr>
              <w:t>Reakcijos</w:t>
            </w:r>
            <w:proofErr w:type="spellEnd"/>
            <w:r w:rsidRPr="00A91F80">
              <w:rPr>
                <w:color w:val="000000"/>
              </w:rPr>
              <w:t xml:space="preserve"> </w:t>
            </w:r>
            <w:proofErr w:type="spellStart"/>
            <w:r w:rsidRPr="00A91F80">
              <w:rPr>
                <w:color w:val="000000"/>
              </w:rPr>
              <w:t>laikas</w:t>
            </w:r>
            <w:proofErr w:type="spellEnd"/>
            <w:r w:rsidRPr="00A91F80">
              <w:rPr>
                <w:color w:val="000000"/>
              </w:rPr>
              <w:t xml:space="preserve"> ne </w:t>
            </w:r>
            <w:proofErr w:type="spellStart"/>
            <w:r w:rsidRPr="00A91F80">
              <w:rPr>
                <w:color w:val="000000"/>
              </w:rPr>
              <w:t>daugiau</w:t>
            </w:r>
            <w:proofErr w:type="spellEnd"/>
            <w:r w:rsidRPr="00A91F80">
              <w:rPr>
                <w:color w:val="000000"/>
              </w:rPr>
              <w:t xml:space="preserve"> </w:t>
            </w:r>
            <w:proofErr w:type="spellStart"/>
            <w:r w:rsidRPr="00A91F80">
              <w:rPr>
                <w:color w:val="000000"/>
              </w:rPr>
              <w:t>kaip</w:t>
            </w:r>
            <w:proofErr w:type="spellEnd"/>
            <w:r w:rsidRPr="00A91F80">
              <w:rPr>
                <w:color w:val="000000"/>
              </w:rPr>
              <w:t xml:space="preserve"> 5ms.</w:t>
            </w:r>
          </w:p>
          <w:p w:rsidR="00C911FF" w:rsidRPr="00A91F80" w:rsidRDefault="00C911FF" w:rsidP="006E097C">
            <w:pPr>
              <w:pStyle w:val="Standard"/>
              <w:ind w:firstLine="0"/>
            </w:pPr>
            <w:r w:rsidRPr="00A91F80">
              <w:rPr>
                <w:color w:val="000000"/>
              </w:rPr>
              <w:t xml:space="preserve">Ne </w:t>
            </w:r>
            <w:proofErr w:type="spellStart"/>
            <w:r w:rsidRPr="00A91F80">
              <w:rPr>
                <w:color w:val="000000"/>
              </w:rPr>
              <w:t>mažiau</w:t>
            </w:r>
            <w:proofErr w:type="spellEnd"/>
            <w:r w:rsidRPr="00A91F80">
              <w:rPr>
                <w:color w:val="000000"/>
              </w:rPr>
              <w:t xml:space="preserve"> </w:t>
            </w:r>
            <w:proofErr w:type="spellStart"/>
            <w:r w:rsidRPr="00A91F80">
              <w:rPr>
                <w:color w:val="000000"/>
              </w:rPr>
              <w:t>kaip</w:t>
            </w:r>
            <w:proofErr w:type="spellEnd"/>
            <w:r w:rsidRPr="00A91F80">
              <w:rPr>
                <w:color w:val="000000"/>
              </w:rPr>
              <w:t xml:space="preserve"> 1 x HDMI, 1 x DisplayPort, 1 x DisplayPort out</w:t>
            </w:r>
            <w:proofErr w:type="gramStart"/>
            <w:r w:rsidRPr="00A91F80">
              <w:rPr>
                <w:color w:val="000000"/>
              </w:rPr>
              <w:t>,1</w:t>
            </w:r>
            <w:proofErr w:type="gramEnd"/>
            <w:r w:rsidRPr="00A91F80">
              <w:rPr>
                <w:color w:val="000000"/>
              </w:rPr>
              <w:t xml:space="preserve"> x RJ-45, 1 x USB type C </w:t>
            </w:r>
            <w:proofErr w:type="spellStart"/>
            <w:r w:rsidRPr="00A91F80">
              <w:rPr>
                <w:color w:val="000000"/>
              </w:rPr>
              <w:t>jungtis</w:t>
            </w:r>
            <w:proofErr w:type="spellEnd"/>
            <w:r w:rsidRPr="00A91F80">
              <w:rPr>
                <w:color w:val="000000"/>
              </w:rPr>
              <w:t xml:space="preserve"> </w:t>
            </w:r>
            <w:proofErr w:type="spellStart"/>
            <w:r w:rsidRPr="00A91F80">
              <w:rPr>
                <w:color w:val="000000"/>
              </w:rPr>
              <w:t>palaikanti</w:t>
            </w:r>
            <w:proofErr w:type="spellEnd"/>
            <w:r w:rsidRPr="00A91F80">
              <w:rPr>
                <w:color w:val="000000"/>
              </w:rPr>
              <w:t xml:space="preserve"> </w:t>
            </w:r>
            <w:proofErr w:type="spellStart"/>
            <w:r w:rsidRPr="00A91F80">
              <w:rPr>
                <w:color w:val="000000"/>
              </w:rPr>
              <w:t>krovimą</w:t>
            </w:r>
            <w:proofErr w:type="spellEnd"/>
            <w:r w:rsidRPr="00A91F80">
              <w:rPr>
                <w:color w:val="000000"/>
              </w:rPr>
              <w:t xml:space="preserve"> </w:t>
            </w:r>
            <w:proofErr w:type="spellStart"/>
            <w:r w:rsidRPr="00A91F80">
              <w:rPr>
                <w:color w:val="000000"/>
              </w:rPr>
              <w:t>iki</w:t>
            </w:r>
            <w:proofErr w:type="spellEnd"/>
            <w:r w:rsidRPr="00A91F80">
              <w:rPr>
                <w:color w:val="000000"/>
              </w:rPr>
              <w:t xml:space="preserve"> 90w.</w:t>
            </w:r>
          </w:p>
          <w:p w:rsidR="00C911FF" w:rsidRPr="00A91F80" w:rsidRDefault="00C911FF" w:rsidP="006E097C">
            <w:pPr>
              <w:pStyle w:val="Standard"/>
              <w:ind w:firstLine="0"/>
            </w:pPr>
            <w:proofErr w:type="spellStart"/>
            <w:r w:rsidRPr="00A91F80">
              <w:rPr>
                <w:color w:val="000000"/>
              </w:rPr>
              <w:t>Spalvų</w:t>
            </w:r>
            <w:proofErr w:type="spellEnd"/>
            <w:r w:rsidRPr="00A91F80">
              <w:rPr>
                <w:color w:val="000000"/>
              </w:rPr>
              <w:t xml:space="preserve"> </w:t>
            </w:r>
            <w:proofErr w:type="spellStart"/>
            <w:r w:rsidRPr="00A91F80">
              <w:rPr>
                <w:color w:val="000000"/>
              </w:rPr>
              <w:t>gama</w:t>
            </w:r>
            <w:proofErr w:type="spellEnd"/>
            <w:r w:rsidRPr="00A91F80">
              <w:rPr>
                <w:color w:val="000000"/>
              </w:rPr>
              <w:t xml:space="preserve"> ne </w:t>
            </w:r>
            <w:proofErr w:type="spellStart"/>
            <w:r w:rsidRPr="00A91F80">
              <w:rPr>
                <w:color w:val="000000"/>
              </w:rPr>
              <w:t>prasčiau</w:t>
            </w:r>
            <w:proofErr w:type="spellEnd"/>
            <w:r w:rsidRPr="00A91F80">
              <w:rPr>
                <w:color w:val="000000"/>
              </w:rPr>
              <w:t xml:space="preserve"> </w:t>
            </w:r>
            <w:proofErr w:type="spellStart"/>
            <w:r w:rsidRPr="00A91F80">
              <w:rPr>
                <w:color w:val="000000"/>
              </w:rPr>
              <w:t>nei</w:t>
            </w:r>
            <w:proofErr w:type="spellEnd"/>
            <w:r w:rsidRPr="00A91F80">
              <w:rPr>
                <w:color w:val="000000"/>
              </w:rPr>
              <w:t xml:space="preserve"> </w:t>
            </w:r>
            <w:proofErr w:type="spellStart"/>
            <w:r w:rsidRPr="00A91F80">
              <w:rPr>
                <w:color w:val="000000"/>
              </w:rPr>
              <w:t>sRGB</w:t>
            </w:r>
            <w:proofErr w:type="spellEnd"/>
            <w:r w:rsidRPr="00A91F80">
              <w:rPr>
                <w:color w:val="000000"/>
              </w:rPr>
              <w:t>;</w:t>
            </w:r>
          </w:p>
          <w:p w:rsidR="00C911FF" w:rsidRPr="00A91F80" w:rsidRDefault="00C911FF" w:rsidP="006E097C">
            <w:pPr>
              <w:pStyle w:val="Standard"/>
              <w:ind w:firstLine="0"/>
            </w:pPr>
            <w:proofErr w:type="spellStart"/>
            <w:r w:rsidRPr="00A91F80">
              <w:rPr>
                <w:color w:val="000000"/>
              </w:rPr>
              <w:t>Turi</w:t>
            </w:r>
            <w:proofErr w:type="spellEnd"/>
            <w:r w:rsidRPr="00A91F80">
              <w:rPr>
                <w:color w:val="000000"/>
              </w:rPr>
              <w:t xml:space="preserve"> </w:t>
            </w:r>
            <w:proofErr w:type="spellStart"/>
            <w:r w:rsidRPr="00A91F80">
              <w:rPr>
                <w:color w:val="000000"/>
              </w:rPr>
              <w:t>būti</w:t>
            </w:r>
            <w:proofErr w:type="spellEnd"/>
            <w:r w:rsidRPr="00A91F80">
              <w:rPr>
                <w:color w:val="000000"/>
              </w:rPr>
              <w:t xml:space="preserve"> </w:t>
            </w:r>
            <w:proofErr w:type="spellStart"/>
            <w:r w:rsidRPr="00A91F80">
              <w:rPr>
                <w:color w:val="000000"/>
              </w:rPr>
              <w:t>draugiškas</w:t>
            </w:r>
            <w:proofErr w:type="spellEnd"/>
            <w:r w:rsidRPr="00A91F80">
              <w:rPr>
                <w:color w:val="000000"/>
              </w:rPr>
              <w:t xml:space="preserve"> </w:t>
            </w:r>
            <w:proofErr w:type="spellStart"/>
            <w:r w:rsidRPr="00A91F80">
              <w:rPr>
                <w:color w:val="000000"/>
              </w:rPr>
              <w:t>akims</w:t>
            </w:r>
            <w:proofErr w:type="spellEnd"/>
            <w:r w:rsidRPr="00A91F80">
              <w:rPr>
                <w:color w:val="000000"/>
              </w:rPr>
              <w:t xml:space="preserve"> (Low Blue </w:t>
            </w:r>
            <w:proofErr w:type="gramStart"/>
            <w:r w:rsidRPr="00A91F80">
              <w:rPr>
                <w:color w:val="000000"/>
              </w:rPr>
              <w:t xml:space="preserve">Light  </w:t>
            </w:r>
            <w:proofErr w:type="spellStart"/>
            <w:r w:rsidRPr="00A91F80">
              <w:rPr>
                <w:color w:val="000000"/>
              </w:rPr>
              <w:t>arba</w:t>
            </w:r>
            <w:proofErr w:type="spellEnd"/>
            <w:proofErr w:type="gramEnd"/>
            <w:r w:rsidRPr="00A91F80">
              <w:rPr>
                <w:color w:val="000000"/>
              </w:rPr>
              <w:t xml:space="preserve"> </w:t>
            </w:r>
            <w:proofErr w:type="spellStart"/>
            <w:r w:rsidRPr="00A91F80">
              <w:rPr>
                <w:color w:val="000000"/>
              </w:rPr>
              <w:t>lygiavertis</w:t>
            </w:r>
            <w:proofErr w:type="spellEnd"/>
            <w:r w:rsidRPr="00A91F80">
              <w:rPr>
                <w:color w:val="000000"/>
              </w:rPr>
              <w:t xml:space="preserve"> </w:t>
            </w:r>
            <w:proofErr w:type="spellStart"/>
            <w:r w:rsidRPr="00A91F80">
              <w:rPr>
                <w:color w:val="000000"/>
              </w:rPr>
              <w:t>sertifikatas</w:t>
            </w:r>
            <w:proofErr w:type="spellEnd"/>
            <w:r w:rsidRPr="00A91F80">
              <w:rPr>
                <w:color w:val="000000"/>
              </w:rPr>
              <w:t>.);</w:t>
            </w:r>
          </w:p>
          <w:p w:rsidR="00C911FF" w:rsidRPr="00A91F80" w:rsidRDefault="00C911FF" w:rsidP="006E097C">
            <w:pPr>
              <w:pStyle w:val="Standard"/>
              <w:ind w:firstLine="0"/>
            </w:pPr>
            <w:proofErr w:type="spellStart"/>
            <w:r w:rsidRPr="00A91F80">
              <w:rPr>
                <w:color w:val="000000"/>
              </w:rPr>
              <w:t>Maitinimo</w:t>
            </w:r>
            <w:proofErr w:type="spellEnd"/>
            <w:r w:rsidRPr="00A91F80">
              <w:rPr>
                <w:color w:val="000000"/>
              </w:rPr>
              <w:t xml:space="preserve"> </w:t>
            </w:r>
            <w:proofErr w:type="spellStart"/>
            <w:r w:rsidRPr="00A91F80">
              <w:rPr>
                <w:color w:val="000000"/>
              </w:rPr>
              <w:t>šaltinis</w:t>
            </w:r>
            <w:proofErr w:type="spellEnd"/>
            <w:r w:rsidRPr="00A91F80">
              <w:rPr>
                <w:color w:val="000000"/>
              </w:rPr>
              <w:t xml:space="preserve"> </w:t>
            </w:r>
            <w:proofErr w:type="spellStart"/>
            <w:r w:rsidRPr="00A91F80">
              <w:rPr>
                <w:color w:val="000000"/>
              </w:rPr>
              <w:t>vidinis</w:t>
            </w:r>
            <w:proofErr w:type="spellEnd"/>
            <w:r w:rsidRPr="00A91F80">
              <w:rPr>
                <w:color w:val="000000"/>
              </w:rPr>
              <w:t>.</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r w:rsidR="00C911FF" w:rsidRPr="00A91F80" w:rsidTr="00994C0E">
        <w:trPr>
          <w:trHeight w:val="533"/>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rPr>
                <w:color w:val="000000"/>
              </w:rPr>
            </w:pPr>
            <w:r w:rsidRPr="00A91F80">
              <w:rPr>
                <w:color w:val="000000"/>
              </w:rPr>
              <w:t>19.</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Kompiuterio</w:t>
            </w:r>
            <w:proofErr w:type="spellEnd"/>
            <w:r w:rsidRPr="00A91F80">
              <w:rPr>
                <w:color w:val="000000"/>
              </w:rPr>
              <w:t xml:space="preserve"> </w:t>
            </w:r>
            <w:proofErr w:type="spellStart"/>
            <w:r w:rsidRPr="00A91F80">
              <w:rPr>
                <w:color w:val="000000"/>
              </w:rPr>
              <w:t>kuprinė</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Deranti</w:t>
            </w:r>
            <w:proofErr w:type="spellEnd"/>
            <w:r w:rsidRPr="00A91F80">
              <w:rPr>
                <w:color w:val="000000"/>
              </w:rPr>
              <w:t xml:space="preserve"> </w:t>
            </w:r>
            <w:proofErr w:type="spellStart"/>
            <w:r w:rsidRPr="00A91F80">
              <w:rPr>
                <w:color w:val="000000"/>
              </w:rPr>
              <w:t>kompiuteriui</w:t>
            </w:r>
            <w:proofErr w:type="spellEnd"/>
            <w:r w:rsidRPr="00A91F80">
              <w:rPr>
                <w:color w:val="000000"/>
              </w:rPr>
              <w:t xml:space="preserve"> </w:t>
            </w:r>
            <w:proofErr w:type="spellStart"/>
            <w:r w:rsidRPr="00A91F80">
              <w:rPr>
                <w:color w:val="000000"/>
              </w:rPr>
              <w:t>kuprinė</w:t>
            </w:r>
            <w:proofErr w:type="spellEnd"/>
            <w:r w:rsidRPr="00A91F80">
              <w:rPr>
                <w:color w:val="000000"/>
              </w:rPr>
              <w:t xml:space="preserve"> (</w:t>
            </w:r>
            <w:proofErr w:type="spellStart"/>
            <w:r w:rsidRPr="00A91F80">
              <w:rPr>
                <w:color w:val="000000"/>
              </w:rPr>
              <w:t>talpinanti</w:t>
            </w:r>
            <w:proofErr w:type="spellEnd"/>
            <w:r w:rsidRPr="00A91F80">
              <w:rPr>
                <w:color w:val="000000"/>
              </w:rPr>
              <w:t xml:space="preserve"> </w:t>
            </w:r>
            <w:proofErr w:type="spellStart"/>
            <w:r w:rsidRPr="00A91F80">
              <w:rPr>
                <w:color w:val="000000"/>
              </w:rPr>
              <w:t>kompiuterį</w:t>
            </w:r>
            <w:proofErr w:type="spellEnd"/>
            <w:r w:rsidRPr="00A91F80">
              <w:rPr>
                <w:color w:val="000000"/>
              </w:rPr>
              <w:t xml:space="preserve"> </w:t>
            </w:r>
            <w:proofErr w:type="spellStart"/>
            <w:r w:rsidRPr="00A91F80">
              <w:rPr>
                <w:color w:val="000000"/>
              </w:rPr>
              <w:t>su</w:t>
            </w:r>
            <w:proofErr w:type="spellEnd"/>
            <w:r w:rsidRPr="00A91F80">
              <w:rPr>
                <w:color w:val="000000"/>
              </w:rPr>
              <w:t xml:space="preserve"> </w:t>
            </w:r>
            <w:proofErr w:type="spellStart"/>
            <w:r w:rsidRPr="00A91F80">
              <w:rPr>
                <w:color w:val="000000"/>
              </w:rPr>
              <w:t>priedais</w:t>
            </w:r>
            <w:proofErr w:type="spellEnd"/>
            <w:r w:rsidRPr="00A91F80">
              <w:rPr>
                <w:color w:val="000000"/>
              </w:rPr>
              <w:t>).</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r w:rsidR="00C911FF" w:rsidRPr="00A91F80" w:rsidTr="00994C0E">
        <w:trPr>
          <w:trHeight w:val="533"/>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rPr>
                <w:color w:val="000000"/>
              </w:rPr>
            </w:pPr>
            <w:r w:rsidRPr="00A91F80">
              <w:rPr>
                <w:color w:val="000000"/>
              </w:rPr>
              <w:lastRenderedPageBreak/>
              <w:t>20.</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Naujumas</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r w:rsidRPr="00A91F80">
              <w:rPr>
                <w:color w:val="000000"/>
              </w:rPr>
              <w:t xml:space="preserve">Visa </w:t>
            </w:r>
            <w:proofErr w:type="spellStart"/>
            <w:r w:rsidRPr="00A91F80">
              <w:rPr>
                <w:color w:val="000000"/>
              </w:rPr>
              <w:t>įranga</w:t>
            </w:r>
            <w:proofErr w:type="spellEnd"/>
            <w:r w:rsidRPr="00A91F80">
              <w:rPr>
                <w:color w:val="000000"/>
              </w:rPr>
              <w:t xml:space="preserve"> </w:t>
            </w:r>
            <w:proofErr w:type="spellStart"/>
            <w:r w:rsidRPr="00A91F80">
              <w:rPr>
                <w:color w:val="000000"/>
              </w:rPr>
              <w:t>turi</w:t>
            </w:r>
            <w:proofErr w:type="spellEnd"/>
            <w:r w:rsidRPr="00A91F80">
              <w:rPr>
                <w:color w:val="000000"/>
              </w:rPr>
              <w:t xml:space="preserve"> </w:t>
            </w:r>
            <w:proofErr w:type="spellStart"/>
            <w:r w:rsidRPr="00A91F80">
              <w:rPr>
                <w:color w:val="000000"/>
              </w:rPr>
              <w:t>būti</w:t>
            </w:r>
            <w:proofErr w:type="spellEnd"/>
            <w:r w:rsidRPr="00A91F80">
              <w:rPr>
                <w:color w:val="000000"/>
              </w:rPr>
              <w:t xml:space="preserve"> </w:t>
            </w:r>
            <w:proofErr w:type="spellStart"/>
            <w:r w:rsidRPr="00A91F80">
              <w:rPr>
                <w:color w:val="000000"/>
              </w:rPr>
              <w:t>gamykliškai</w:t>
            </w:r>
            <w:proofErr w:type="spellEnd"/>
            <w:r w:rsidRPr="00A91F80">
              <w:rPr>
                <w:color w:val="000000"/>
              </w:rPr>
              <w:t xml:space="preserve"> </w:t>
            </w:r>
            <w:proofErr w:type="spellStart"/>
            <w:r w:rsidRPr="00A91F80">
              <w:rPr>
                <w:color w:val="000000"/>
              </w:rPr>
              <w:t>nauja</w:t>
            </w:r>
            <w:proofErr w:type="spellEnd"/>
            <w:r w:rsidRPr="00A91F80">
              <w:rPr>
                <w:color w:val="000000"/>
              </w:rPr>
              <w:t xml:space="preserve"> „brand new“, </w:t>
            </w:r>
            <w:proofErr w:type="spellStart"/>
            <w:r w:rsidRPr="00A91F80">
              <w:rPr>
                <w:color w:val="000000"/>
              </w:rPr>
              <w:t>gamykliškai</w:t>
            </w:r>
            <w:proofErr w:type="spellEnd"/>
            <w:r w:rsidRPr="00A91F80">
              <w:rPr>
                <w:color w:val="000000"/>
              </w:rPr>
              <w:t xml:space="preserve"> </w:t>
            </w:r>
            <w:proofErr w:type="spellStart"/>
            <w:r w:rsidRPr="00A91F80">
              <w:rPr>
                <w:color w:val="000000"/>
              </w:rPr>
              <w:t>atnaujinti</w:t>
            </w:r>
            <w:proofErr w:type="spellEnd"/>
            <w:r w:rsidRPr="00A91F80">
              <w:rPr>
                <w:color w:val="000000"/>
              </w:rPr>
              <w:t xml:space="preserve"> „renew“ / „refurbished“ /„remarked“ </w:t>
            </w:r>
            <w:proofErr w:type="spellStart"/>
            <w:r w:rsidRPr="00A91F80">
              <w:rPr>
                <w:color w:val="000000"/>
              </w:rPr>
              <w:t>komponentai</w:t>
            </w:r>
            <w:proofErr w:type="spellEnd"/>
            <w:r w:rsidRPr="00A91F80">
              <w:rPr>
                <w:color w:val="000000"/>
              </w:rPr>
              <w:t xml:space="preserve"> </w:t>
            </w:r>
            <w:proofErr w:type="spellStart"/>
            <w:r w:rsidRPr="00A91F80">
              <w:rPr>
                <w:color w:val="000000"/>
              </w:rPr>
              <w:t>neleistini</w:t>
            </w:r>
            <w:proofErr w:type="spellEnd"/>
            <w:r w:rsidRPr="00A91F80">
              <w:rPr>
                <w:color w:val="000000"/>
              </w:rPr>
              <w:t>.</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r w:rsidR="00C911FF" w:rsidRPr="00A91F80" w:rsidTr="00994C0E">
        <w:trPr>
          <w:trHeight w:val="814"/>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rPr>
                <w:color w:val="000000"/>
              </w:rPr>
            </w:pPr>
            <w:r w:rsidRPr="00A91F80">
              <w:rPr>
                <w:color w:val="000000"/>
              </w:rPr>
              <w:t>21.</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Komplektacija</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TableContents"/>
              <w:spacing w:after="0" w:line="240" w:lineRule="auto"/>
              <w:jc w:val="both"/>
              <w:rPr>
                <w:rFonts w:ascii="Times New Roman" w:hAnsi="Times New Roman" w:cs="Times New Roman"/>
                <w:sz w:val="24"/>
                <w:szCs w:val="24"/>
              </w:rPr>
            </w:pPr>
            <w:r w:rsidRPr="00A91F80">
              <w:rPr>
                <w:rFonts w:ascii="Times New Roman" w:hAnsi="Times New Roman" w:cs="Times New Roman"/>
                <w:sz w:val="24"/>
                <w:szCs w:val="24"/>
              </w:rPr>
              <w:t>Nešiojamasis kompiuteris,  monitorius, pelė, klaviatūra turi būti vieno gamintojo arba turi būti gamintojo sertifikuotos (pažymėtos to paties gamintojo ženklu) tam, kad būtų užtikrintas maksimalus sistemos komponentų suderinamumas.</w:t>
            </w:r>
          </w:p>
          <w:p w:rsidR="00C911FF" w:rsidRPr="00A91F80" w:rsidRDefault="00C911FF" w:rsidP="006E097C">
            <w:pPr>
              <w:pStyle w:val="TableContents"/>
              <w:spacing w:after="0" w:line="240" w:lineRule="auto"/>
              <w:jc w:val="both"/>
              <w:rPr>
                <w:rFonts w:ascii="Times New Roman" w:hAnsi="Times New Roman" w:cs="Times New Roman"/>
                <w:sz w:val="24"/>
                <w:szCs w:val="24"/>
              </w:rPr>
            </w:pPr>
            <w:r w:rsidRPr="00A91F80">
              <w:rPr>
                <w:rFonts w:ascii="Times New Roman" w:hAnsi="Times New Roman" w:cs="Times New Roman"/>
                <w:sz w:val="24"/>
                <w:szCs w:val="24"/>
              </w:rPr>
              <w:t>Įranga komplektuojama su visais kabeliais ir kitomis sudedamosiomis dalimis bei medžiagomis, reikalingomis visų užsakomos sistemos vidinių ir periferinių įrenginių sujungimui, užtikrinant sistemos funkcionavimą (pvz., maitinimo kabeliai ir t.t.).</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TableContents"/>
              <w:spacing w:after="0" w:line="240" w:lineRule="auto"/>
              <w:jc w:val="both"/>
              <w:rPr>
                <w:rFonts w:ascii="Times New Roman" w:hAnsi="Times New Roman" w:cs="Times New Roman"/>
                <w:sz w:val="24"/>
                <w:szCs w:val="24"/>
              </w:rPr>
            </w:pPr>
          </w:p>
        </w:tc>
      </w:tr>
      <w:tr w:rsidR="00C911FF" w:rsidRPr="00A91F80" w:rsidTr="00994C0E">
        <w:trPr>
          <w:trHeight w:val="141"/>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rPr>
                <w:color w:val="000000"/>
              </w:rPr>
            </w:pPr>
            <w:r w:rsidRPr="00A91F80">
              <w:rPr>
                <w:color w:val="000000"/>
              </w:rPr>
              <w:t>22.</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Tvarkyklės</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TableContents"/>
              <w:spacing w:after="0" w:line="240" w:lineRule="auto"/>
              <w:jc w:val="both"/>
              <w:rPr>
                <w:rFonts w:ascii="Times New Roman" w:hAnsi="Times New Roman" w:cs="Times New Roman"/>
                <w:sz w:val="24"/>
                <w:szCs w:val="24"/>
              </w:rPr>
            </w:pPr>
            <w:r w:rsidRPr="00A91F80">
              <w:rPr>
                <w:rFonts w:ascii="Times New Roman" w:hAnsi="Times New Roman" w:cs="Times New Roman"/>
                <w:sz w:val="24"/>
                <w:szCs w:val="24"/>
              </w:rPr>
              <w:t>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TableContents"/>
              <w:spacing w:after="0" w:line="240" w:lineRule="auto"/>
              <w:jc w:val="both"/>
              <w:rPr>
                <w:rFonts w:ascii="Times New Roman" w:hAnsi="Times New Roman" w:cs="Times New Roman"/>
                <w:sz w:val="24"/>
                <w:szCs w:val="24"/>
              </w:rPr>
            </w:pPr>
          </w:p>
        </w:tc>
      </w:tr>
      <w:tr w:rsidR="00C911FF" w:rsidRPr="00A91F80" w:rsidTr="00994C0E">
        <w:trPr>
          <w:trHeight w:val="141"/>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rPr>
                <w:color w:val="000000"/>
              </w:rPr>
            </w:pPr>
            <w:r w:rsidRPr="00A91F80">
              <w:rPr>
                <w:color w:val="000000"/>
              </w:rPr>
              <w:t>23.</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Gamintojo</w:t>
            </w:r>
            <w:proofErr w:type="spellEnd"/>
            <w:r w:rsidRPr="00A91F80">
              <w:rPr>
                <w:color w:val="000000"/>
              </w:rPr>
              <w:t xml:space="preserve"> </w:t>
            </w:r>
            <w:proofErr w:type="spellStart"/>
            <w:r w:rsidRPr="00A91F80">
              <w:rPr>
                <w:color w:val="000000"/>
              </w:rPr>
              <w:t>garantija</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Visai</w:t>
            </w:r>
            <w:proofErr w:type="spellEnd"/>
            <w:r w:rsidRPr="00A91F80">
              <w:rPr>
                <w:color w:val="000000"/>
              </w:rPr>
              <w:t xml:space="preserve"> </w:t>
            </w:r>
            <w:proofErr w:type="spellStart"/>
            <w:r w:rsidRPr="00A91F80">
              <w:rPr>
                <w:color w:val="000000"/>
              </w:rPr>
              <w:t>įrangai</w:t>
            </w:r>
            <w:proofErr w:type="spellEnd"/>
            <w:r w:rsidRPr="00A91F80">
              <w:rPr>
                <w:color w:val="000000"/>
              </w:rPr>
              <w:t xml:space="preserve"> </w:t>
            </w:r>
            <w:proofErr w:type="spellStart"/>
            <w:r w:rsidRPr="00A91F80">
              <w:rPr>
                <w:color w:val="000000"/>
              </w:rPr>
              <w:t>turi</w:t>
            </w:r>
            <w:proofErr w:type="spellEnd"/>
            <w:r w:rsidRPr="00A91F80">
              <w:rPr>
                <w:color w:val="000000"/>
              </w:rPr>
              <w:t xml:space="preserve"> </w:t>
            </w:r>
            <w:proofErr w:type="spellStart"/>
            <w:r w:rsidRPr="00A91F80">
              <w:rPr>
                <w:color w:val="000000"/>
              </w:rPr>
              <w:t>būti</w:t>
            </w:r>
            <w:proofErr w:type="spellEnd"/>
            <w:r w:rsidRPr="00A91F80">
              <w:rPr>
                <w:color w:val="000000"/>
              </w:rPr>
              <w:t xml:space="preserve"> </w:t>
            </w:r>
            <w:proofErr w:type="spellStart"/>
            <w:r w:rsidRPr="00A91F80">
              <w:rPr>
                <w:color w:val="000000"/>
              </w:rPr>
              <w:t>gamintojo</w:t>
            </w:r>
            <w:proofErr w:type="spellEnd"/>
            <w:r w:rsidRPr="00A91F80">
              <w:rPr>
                <w:color w:val="000000"/>
              </w:rPr>
              <w:t xml:space="preserve"> </w:t>
            </w:r>
            <w:proofErr w:type="spellStart"/>
            <w:r w:rsidRPr="00A91F80">
              <w:rPr>
                <w:color w:val="000000"/>
              </w:rPr>
              <w:t>suteikiamos</w:t>
            </w:r>
            <w:proofErr w:type="spellEnd"/>
            <w:r w:rsidRPr="00A91F80">
              <w:rPr>
                <w:color w:val="000000"/>
              </w:rPr>
              <w:t xml:space="preserve"> </w:t>
            </w:r>
            <w:proofErr w:type="spellStart"/>
            <w:r w:rsidRPr="00A91F80">
              <w:rPr>
                <w:color w:val="000000"/>
              </w:rPr>
              <w:t>garantinės</w:t>
            </w:r>
            <w:proofErr w:type="spellEnd"/>
            <w:r w:rsidRPr="00A91F80">
              <w:rPr>
                <w:color w:val="000000"/>
              </w:rPr>
              <w:t xml:space="preserve"> </w:t>
            </w:r>
            <w:proofErr w:type="spellStart"/>
            <w:r w:rsidRPr="00A91F80">
              <w:rPr>
                <w:color w:val="000000"/>
              </w:rPr>
              <w:t>priežiūros</w:t>
            </w:r>
            <w:proofErr w:type="spellEnd"/>
            <w:r w:rsidRPr="00A91F80">
              <w:rPr>
                <w:color w:val="000000"/>
              </w:rPr>
              <w:t xml:space="preserve"> </w:t>
            </w:r>
            <w:proofErr w:type="spellStart"/>
            <w:r w:rsidRPr="00A91F80">
              <w:rPr>
                <w:color w:val="000000"/>
              </w:rPr>
              <w:t>laikotarpis</w:t>
            </w:r>
            <w:proofErr w:type="spellEnd"/>
            <w:r w:rsidRPr="00A91F80">
              <w:rPr>
                <w:color w:val="000000"/>
              </w:rPr>
              <w:t xml:space="preserve"> ne </w:t>
            </w:r>
            <w:proofErr w:type="spellStart"/>
            <w:r w:rsidRPr="00A91F80">
              <w:rPr>
                <w:color w:val="000000"/>
              </w:rPr>
              <w:t>mažesnis</w:t>
            </w:r>
            <w:proofErr w:type="spellEnd"/>
            <w:r w:rsidRPr="00A91F80">
              <w:rPr>
                <w:color w:val="000000"/>
              </w:rPr>
              <w:t xml:space="preserve"> </w:t>
            </w:r>
            <w:proofErr w:type="spellStart"/>
            <w:r w:rsidRPr="00A91F80">
              <w:rPr>
                <w:color w:val="000000"/>
              </w:rPr>
              <w:t>kaip</w:t>
            </w:r>
            <w:proofErr w:type="spellEnd"/>
            <w:r w:rsidRPr="00A91F80">
              <w:rPr>
                <w:color w:val="000000"/>
              </w:rPr>
              <w:t xml:space="preserve"> 48 (</w:t>
            </w:r>
            <w:proofErr w:type="spellStart"/>
            <w:r w:rsidRPr="00A91F80">
              <w:rPr>
                <w:color w:val="000000"/>
              </w:rPr>
              <w:t>keturiasdešimt</w:t>
            </w:r>
            <w:proofErr w:type="spellEnd"/>
            <w:r w:rsidRPr="00A91F80">
              <w:rPr>
                <w:color w:val="000000"/>
              </w:rPr>
              <w:t xml:space="preserve"> </w:t>
            </w:r>
            <w:proofErr w:type="spellStart"/>
            <w:r w:rsidRPr="00A91F80">
              <w:rPr>
                <w:color w:val="000000"/>
              </w:rPr>
              <w:t>aštuoni</w:t>
            </w:r>
            <w:proofErr w:type="spellEnd"/>
            <w:r w:rsidRPr="00A91F80">
              <w:rPr>
                <w:color w:val="000000"/>
              </w:rPr>
              <w:t xml:space="preserve">)) </w:t>
            </w:r>
            <w:proofErr w:type="spellStart"/>
            <w:r w:rsidRPr="00A91F80">
              <w:rPr>
                <w:color w:val="000000"/>
              </w:rPr>
              <w:t>mėn</w:t>
            </w:r>
            <w:proofErr w:type="spellEnd"/>
            <w:r w:rsidRPr="00A91F80">
              <w:rPr>
                <w:color w:val="000000"/>
              </w:rPr>
              <w:t>. (</w:t>
            </w:r>
            <w:proofErr w:type="spellStart"/>
            <w:proofErr w:type="gramStart"/>
            <w:r w:rsidRPr="00A91F80">
              <w:rPr>
                <w:color w:val="000000"/>
              </w:rPr>
              <w:t>įskaitant</w:t>
            </w:r>
            <w:proofErr w:type="spellEnd"/>
            <w:proofErr w:type="gramEnd"/>
            <w:r w:rsidRPr="00A91F80">
              <w:rPr>
                <w:color w:val="000000"/>
              </w:rPr>
              <w:t xml:space="preserve"> </w:t>
            </w:r>
            <w:proofErr w:type="spellStart"/>
            <w:r w:rsidRPr="00A91F80">
              <w:rPr>
                <w:color w:val="000000"/>
              </w:rPr>
              <w:t>ir</w:t>
            </w:r>
            <w:proofErr w:type="spellEnd"/>
            <w:r w:rsidRPr="00A91F80">
              <w:rPr>
                <w:color w:val="000000"/>
              </w:rPr>
              <w:t xml:space="preserve"> </w:t>
            </w:r>
            <w:proofErr w:type="spellStart"/>
            <w:r w:rsidRPr="00A91F80">
              <w:rPr>
                <w:color w:val="000000"/>
              </w:rPr>
              <w:t>kompiuterio</w:t>
            </w:r>
            <w:proofErr w:type="spellEnd"/>
            <w:r w:rsidRPr="00A91F80">
              <w:rPr>
                <w:color w:val="000000"/>
              </w:rPr>
              <w:t xml:space="preserve"> </w:t>
            </w:r>
            <w:proofErr w:type="spellStart"/>
            <w:r w:rsidRPr="00A91F80">
              <w:rPr>
                <w:color w:val="000000"/>
              </w:rPr>
              <w:t>baterijai</w:t>
            </w:r>
            <w:proofErr w:type="spellEnd"/>
            <w:r w:rsidRPr="00A91F80">
              <w:rPr>
                <w:color w:val="000000"/>
              </w:rPr>
              <w:t xml:space="preserve">) </w:t>
            </w:r>
            <w:proofErr w:type="spellStart"/>
            <w:r w:rsidRPr="00A91F80">
              <w:rPr>
                <w:color w:val="000000"/>
              </w:rPr>
              <w:t>nuo</w:t>
            </w:r>
            <w:proofErr w:type="spellEnd"/>
            <w:r w:rsidRPr="00A91F80">
              <w:rPr>
                <w:color w:val="000000"/>
              </w:rPr>
              <w:t xml:space="preserve"> </w:t>
            </w:r>
            <w:proofErr w:type="spellStart"/>
            <w:r w:rsidRPr="00A91F80">
              <w:rPr>
                <w:color w:val="000000"/>
              </w:rPr>
              <w:t>prekių</w:t>
            </w:r>
            <w:proofErr w:type="spellEnd"/>
            <w:r w:rsidRPr="00A91F80">
              <w:rPr>
                <w:color w:val="000000"/>
              </w:rPr>
              <w:t xml:space="preserve"> </w:t>
            </w:r>
            <w:proofErr w:type="spellStart"/>
            <w:r w:rsidRPr="00A91F80">
              <w:rPr>
                <w:color w:val="000000"/>
              </w:rPr>
              <w:t>perdavimo-priėmimo</w:t>
            </w:r>
            <w:proofErr w:type="spellEnd"/>
            <w:r w:rsidRPr="00A91F80">
              <w:rPr>
                <w:color w:val="000000"/>
              </w:rPr>
              <w:t xml:space="preserve"> </w:t>
            </w:r>
            <w:proofErr w:type="spellStart"/>
            <w:r w:rsidRPr="00A91F80">
              <w:rPr>
                <w:color w:val="000000"/>
              </w:rPr>
              <w:t>akto</w:t>
            </w:r>
            <w:proofErr w:type="spellEnd"/>
            <w:r w:rsidRPr="00A91F80">
              <w:rPr>
                <w:color w:val="000000"/>
              </w:rPr>
              <w:t xml:space="preserve"> </w:t>
            </w:r>
            <w:proofErr w:type="spellStart"/>
            <w:r w:rsidRPr="00A91F80">
              <w:rPr>
                <w:color w:val="000000"/>
              </w:rPr>
              <w:t>pasirašymo</w:t>
            </w:r>
            <w:proofErr w:type="spellEnd"/>
            <w:r w:rsidRPr="00A91F80">
              <w:rPr>
                <w:color w:val="000000"/>
              </w:rPr>
              <w:t xml:space="preserve"> </w:t>
            </w:r>
            <w:proofErr w:type="spellStart"/>
            <w:r w:rsidRPr="00A91F80">
              <w:rPr>
                <w:color w:val="000000"/>
              </w:rPr>
              <w:t>dienos</w:t>
            </w:r>
            <w:proofErr w:type="spellEnd"/>
            <w:r w:rsidRPr="00A91F80">
              <w:rPr>
                <w:color w:val="000000"/>
              </w:rPr>
              <w:t>.</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r w:rsidR="00C911FF" w:rsidRPr="00A91F80" w:rsidTr="00994C0E">
        <w:trPr>
          <w:trHeight w:val="141"/>
        </w:trPr>
        <w:tc>
          <w:tcPr>
            <w:tcW w:w="99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overflowPunct w:val="0"/>
              <w:autoSpaceDN w:val="0"/>
              <w:ind w:firstLine="0"/>
              <w:rPr>
                <w:color w:val="000000"/>
              </w:rPr>
            </w:pPr>
            <w:r w:rsidRPr="00A91F80">
              <w:rPr>
                <w:color w:val="000000"/>
              </w:rPr>
              <w:t>24.</w:t>
            </w:r>
          </w:p>
        </w:tc>
        <w:tc>
          <w:tcPr>
            <w:tcW w:w="17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Garantinis</w:t>
            </w:r>
            <w:proofErr w:type="spellEnd"/>
            <w:r w:rsidRPr="00A91F80">
              <w:rPr>
                <w:color w:val="000000"/>
              </w:rPr>
              <w:t xml:space="preserve"> </w:t>
            </w:r>
            <w:proofErr w:type="spellStart"/>
            <w:r w:rsidRPr="00A91F80">
              <w:rPr>
                <w:color w:val="000000"/>
              </w:rPr>
              <w:t>aptarnavimas</w:t>
            </w:r>
            <w:proofErr w:type="spellEnd"/>
          </w:p>
        </w:tc>
        <w:tc>
          <w:tcPr>
            <w:tcW w:w="41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11FF" w:rsidRPr="00A91F80" w:rsidRDefault="00C911FF" w:rsidP="006E097C">
            <w:pPr>
              <w:pStyle w:val="Standard"/>
              <w:ind w:firstLine="0"/>
            </w:pPr>
            <w:proofErr w:type="spellStart"/>
            <w:r w:rsidRPr="00A91F80">
              <w:rPr>
                <w:color w:val="000000"/>
              </w:rPr>
              <w:t>Garantijos</w:t>
            </w:r>
            <w:proofErr w:type="spellEnd"/>
            <w:r w:rsidRPr="00A91F80">
              <w:rPr>
                <w:color w:val="000000"/>
              </w:rPr>
              <w:t xml:space="preserve"> </w:t>
            </w:r>
            <w:proofErr w:type="spellStart"/>
            <w:r w:rsidRPr="00A91F80">
              <w:rPr>
                <w:color w:val="000000"/>
              </w:rPr>
              <w:t>terminas</w:t>
            </w:r>
            <w:proofErr w:type="spellEnd"/>
            <w:r w:rsidRPr="00A91F80">
              <w:rPr>
                <w:color w:val="000000"/>
              </w:rPr>
              <w:t xml:space="preserve"> </w:t>
            </w:r>
            <w:proofErr w:type="spellStart"/>
            <w:r w:rsidRPr="00A91F80">
              <w:rPr>
                <w:color w:val="000000"/>
              </w:rPr>
              <w:t>turi</w:t>
            </w:r>
            <w:proofErr w:type="spellEnd"/>
            <w:r w:rsidRPr="00A91F80">
              <w:rPr>
                <w:color w:val="000000"/>
              </w:rPr>
              <w:t xml:space="preserve"> </w:t>
            </w:r>
            <w:proofErr w:type="spellStart"/>
            <w:r w:rsidRPr="00A91F80">
              <w:rPr>
                <w:color w:val="000000"/>
              </w:rPr>
              <w:t>atsispindėti</w:t>
            </w:r>
            <w:proofErr w:type="spellEnd"/>
            <w:r w:rsidRPr="00A91F80">
              <w:rPr>
                <w:color w:val="000000"/>
              </w:rPr>
              <w:t xml:space="preserve"> </w:t>
            </w:r>
            <w:proofErr w:type="spellStart"/>
            <w:r w:rsidRPr="00A91F80">
              <w:rPr>
                <w:color w:val="000000"/>
              </w:rPr>
              <w:t>gamintojo</w:t>
            </w:r>
            <w:proofErr w:type="spellEnd"/>
            <w:r w:rsidRPr="00A91F80">
              <w:rPr>
                <w:color w:val="000000"/>
              </w:rPr>
              <w:t xml:space="preserve"> </w:t>
            </w:r>
            <w:proofErr w:type="spellStart"/>
            <w:r w:rsidRPr="00A91F80">
              <w:rPr>
                <w:color w:val="000000"/>
              </w:rPr>
              <w:t>oficialiame</w:t>
            </w:r>
            <w:proofErr w:type="spellEnd"/>
            <w:r w:rsidRPr="00A91F80">
              <w:rPr>
                <w:color w:val="000000"/>
              </w:rPr>
              <w:t xml:space="preserve"> </w:t>
            </w:r>
            <w:proofErr w:type="spellStart"/>
            <w:r w:rsidRPr="00A91F80">
              <w:rPr>
                <w:color w:val="000000"/>
              </w:rPr>
              <w:t>portale</w:t>
            </w:r>
            <w:proofErr w:type="spellEnd"/>
            <w:r w:rsidRPr="00A91F80">
              <w:rPr>
                <w:color w:val="000000"/>
              </w:rPr>
              <w:t xml:space="preserve"> </w:t>
            </w:r>
            <w:proofErr w:type="spellStart"/>
            <w:r w:rsidRPr="00A91F80">
              <w:rPr>
                <w:color w:val="000000"/>
              </w:rPr>
              <w:t>įvedus</w:t>
            </w:r>
            <w:proofErr w:type="spellEnd"/>
            <w:r w:rsidRPr="00A91F80">
              <w:rPr>
                <w:color w:val="000000"/>
              </w:rPr>
              <w:t xml:space="preserve"> </w:t>
            </w:r>
            <w:proofErr w:type="spellStart"/>
            <w:r w:rsidRPr="00A91F80">
              <w:rPr>
                <w:color w:val="000000"/>
              </w:rPr>
              <w:t>kompiuterio</w:t>
            </w:r>
            <w:proofErr w:type="spellEnd"/>
            <w:r w:rsidRPr="00A91F80">
              <w:rPr>
                <w:color w:val="000000"/>
              </w:rPr>
              <w:t xml:space="preserve"> </w:t>
            </w:r>
            <w:proofErr w:type="spellStart"/>
            <w:r w:rsidRPr="00A91F80">
              <w:rPr>
                <w:color w:val="000000"/>
              </w:rPr>
              <w:t>serijinį</w:t>
            </w:r>
            <w:proofErr w:type="spellEnd"/>
            <w:r w:rsidRPr="00A91F80">
              <w:rPr>
                <w:color w:val="000000"/>
              </w:rPr>
              <w:t xml:space="preserve"> </w:t>
            </w:r>
            <w:proofErr w:type="spellStart"/>
            <w:r w:rsidRPr="00A91F80">
              <w:rPr>
                <w:color w:val="000000"/>
              </w:rPr>
              <w:t>numerį</w:t>
            </w:r>
            <w:proofErr w:type="spellEnd"/>
            <w:r w:rsidRPr="00A91F80">
              <w:rPr>
                <w:color w:val="000000"/>
              </w:rPr>
              <w:t>.</w:t>
            </w:r>
          </w:p>
          <w:p w:rsidR="00C911FF" w:rsidRPr="00A91F80" w:rsidRDefault="00C911FF" w:rsidP="006E097C">
            <w:pPr>
              <w:pStyle w:val="Standard"/>
              <w:ind w:firstLine="0"/>
            </w:pPr>
            <w:proofErr w:type="spellStart"/>
            <w:r w:rsidRPr="00A91F80">
              <w:rPr>
                <w:color w:val="000000"/>
              </w:rPr>
              <w:t>Sugedusi</w:t>
            </w:r>
            <w:proofErr w:type="spellEnd"/>
            <w:r w:rsidRPr="00A91F80">
              <w:rPr>
                <w:color w:val="000000"/>
              </w:rPr>
              <w:t xml:space="preserve"> </w:t>
            </w:r>
            <w:proofErr w:type="spellStart"/>
            <w:r w:rsidRPr="00A91F80">
              <w:rPr>
                <w:color w:val="000000"/>
              </w:rPr>
              <w:t>įranga</w:t>
            </w:r>
            <w:proofErr w:type="spellEnd"/>
            <w:r w:rsidRPr="00A91F80">
              <w:rPr>
                <w:color w:val="000000"/>
              </w:rPr>
              <w:t xml:space="preserve"> </w:t>
            </w:r>
            <w:proofErr w:type="spellStart"/>
            <w:r w:rsidRPr="00A91F80">
              <w:rPr>
                <w:color w:val="000000"/>
              </w:rPr>
              <w:t>garantinio</w:t>
            </w:r>
            <w:proofErr w:type="spellEnd"/>
            <w:r w:rsidRPr="00A91F80">
              <w:rPr>
                <w:color w:val="000000"/>
              </w:rPr>
              <w:t xml:space="preserve"> </w:t>
            </w:r>
            <w:proofErr w:type="spellStart"/>
            <w:r w:rsidRPr="00A91F80">
              <w:rPr>
                <w:color w:val="000000"/>
              </w:rPr>
              <w:t>periodo</w:t>
            </w:r>
            <w:proofErr w:type="spellEnd"/>
            <w:r w:rsidRPr="00A91F80">
              <w:rPr>
                <w:color w:val="000000"/>
              </w:rPr>
              <w:t xml:space="preserve"> </w:t>
            </w:r>
            <w:proofErr w:type="spellStart"/>
            <w:r w:rsidRPr="00A91F80">
              <w:rPr>
                <w:color w:val="000000"/>
              </w:rPr>
              <w:t>metu</w:t>
            </w:r>
            <w:proofErr w:type="spellEnd"/>
            <w:r w:rsidRPr="00A91F80">
              <w:rPr>
                <w:color w:val="000000"/>
              </w:rPr>
              <w:t xml:space="preserve"> </w:t>
            </w:r>
            <w:proofErr w:type="spellStart"/>
            <w:r w:rsidRPr="00A91F80">
              <w:rPr>
                <w:color w:val="000000"/>
              </w:rPr>
              <w:t>turi</w:t>
            </w:r>
            <w:proofErr w:type="spellEnd"/>
            <w:r w:rsidRPr="00A91F80">
              <w:rPr>
                <w:color w:val="000000"/>
              </w:rPr>
              <w:t xml:space="preserve"> </w:t>
            </w:r>
            <w:proofErr w:type="spellStart"/>
            <w:r w:rsidRPr="00A91F80">
              <w:rPr>
                <w:color w:val="000000"/>
              </w:rPr>
              <w:t>būti</w:t>
            </w:r>
            <w:proofErr w:type="spellEnd"/>
            <w:r w:rsidRPr="00A91F80">
              <w:rPr>
                <w:color w:val="000000"/>
              </w:rPr>
              <w:t xml:space="preserve"> </w:t>
            </w:r>
            <w:proofErr w:type="spellStart"/>
            <w:r w:rsidRPr="00A91F80">
              <w:rPr>
                <w:color w:val="000000"/>
              </w:rPr>
              <w:t>neatlygintinai</w:t>
            </w:r>
            <w:proofErr w:type="spellEnd"/>
            <w:r w:rsidRPr="00A91F80">
              <w:rPr>
                <w:color w:val="000000"/>
              </w:rPr>
              <w:t xml:space="preserve"> </w:t>
            </w:r>
            <w:proofErr w:type="spellStart"/>
            <w:r w:rsidRPr="00A91F80">
              <w:rPr>
                <w:color w:val="000000"/>
              </w:rPr>
              <w:t>suremontuota</w:t>
            </w:r>
            <w:proofErr w:type="spellEnd"/>
            <w:r w:rsidRPr="00A91F80">
              <w:rPr>
                <w:color w:val="000000"/>
              </w:rPr>
              <w:t xml:space="preserve">, </w:t>
            </w:r>
            <w:proofErr w:type="spellStart"/>
            <w:r w:rsidRPr="00A91F80">
              <w:rPr>
                <w:color w:val="000000"/>
              </w:rPr>
              <w:t>arba</w:t>
            </w:r>
            <w:proofErr w:type="spellEnd"/>
            <w:r w:rsidRPr="00A91F80">
              <w:rPr>
                <w:color w:val="000000"/>
              </w:rPr>
              <w:t xml:space="preserve"> </w:t>
            </w:r>
            <w:proofErr w:type="spellStart"/>
            <w:r w:rsidRPr="00A91F80">
              <w:rPr>
                <w:color w:val="000000"/>
              </w:rPr>
              <w:t>pakeista</w:t>
            </w:r>
            <w:proofErr w:type="spellEnd"/>
            <w:r w:rsidRPr="00A91F80">
              <w:rPr>
                <w:color w:val="000000"/>
              </w:rPr>
              <w:t xml:space="preserve"> ne </w:t>
            </w:r>
            <w:proofErr w:type="spellStart"/>
            <w:r w:rsidRPr="00A91F80">
              <w:rPr>
                <w:color w:val="000000"/>
              </w:rPr>
              <w:t>vėliau</w:t>
            </w:r>
            <w:proofErr w:type="spellEnd"/>
            <w:r w:rsidRPr="00A91F80">
              <w:rPr>
                <w:color w:val="000000"/>
              </w:rPr>
              <w:t xml:space="preserve"> </w:t>
            </w:r>
            <w:proofErr w:type="spellStart"/>
            <w:r w:rsidRPr="00A91F80">
              <w:rPr>
                <w:color w:val="000000"/>
              </w:rPr>
              <w:t>kaip</w:t>
            </w:r>
            <w:proofErr w:type="spellEnd"/>
            <w:r w:rsidRPr="00A91F80">
              <w:rPr>
                <w:color w:val="000000"/>
              </w:rPr>
              <w:t xml:space="preserve"> per 30 (</w:t>
            </w:r>
            <w:proofErr w:type="spellStart"/>
            <w:r w:rsidRPr="00A91F80">
              <w:rPr>
                <w:color w:val="000000"/>
              </w:rPr>
              <w:t>trisdešimt</w:t>
            </w:r>
            <w:proofErr w:type="spellEnd"/>
            <w:r w:rsidRPr="00A91F80">
              <w:rPr>
                <w:color w:val="000000"/>
              </w:rPr>
              <w:t xml:space="preserve">) </w:t>
            </w:r>
            <w:proofErr w:type="spellStart"/>
            <w:r w:rsidRPr="00A91F80">
              <w:rPr>
                <w:color w:val="000000"/>
              </w:rPr>
              <w:t>kalendorinių</w:t>
            </w:r>
            <w:proofErr w:type="spellEnd"/>
            <w:r w:rsidRPr="00A91F80">
              <w:rPr>
                <w:color w:val="000000"/>
              </w:rPr>
              <w:t xml:space="preserve"> </w:t>
            </w:r>
            <w:proofErr w:type="spellStart"/>
            <w:r w:rsidRPr="00A91F80">
              <w:rPr>
                <w:color w:val="000000"/>
              </w:rPr>
              <w:t>dienų</w:t>
            </w:r>
            <w:proofErr w:type="spellEnd"/>
            <w:r w:rsidRPr="00A91F80">
              <w:rPr>
                <w:color w:val="000000"/>
              </w:rPr>
              <w:t xml:space="preserve"> </w:t>
            </w:r>
            <w:proofErr w:type="spellStart"/>
            <w:r w:rsidRPr="00A91F80">
              <w:rPr>
                <w:color w:val="000000"/>
              </w:rPr>
              <w:t>nuo</w:t>
            </w:r>
            <w:proofErr w:type="spellEnd"/>
            <w:r w:rsidRPr="00A91F80">
              <w:rPr>
                <w:color w:val="000000"/>
              </w:rPr>
              <w:t xml:space="preserve"> </w:t>
            </w:r>
            <w:proofErr w:type="spellStart"/>
            <w:r w:rsidRPr="00A91F80">
              <w:rPr>
                <w:color w:val="000000"/>
              </w:rPr>
              <w:t>pranešimo</w:t>
            </w:r>
            <w:proofErr w:type="spellEnd"/>
            <w:r w:rsidRPr="00A91F80">
              <w:rPr>
                <w:color w:val="000000"/>
              </w:rPr>
              <w:t xml:space="preserve"> </w:t>
            </w:r>
            <w:proofErr w:type="spellStart"/>
            <w:r w:rsidRPr="00A91F80">
              <w:rPr>
                <w:color w:val="000000"/>
              </w:rPr>
              <w:t>apie</w:t>
            </w:r>
            <w:proofErr w:type="spellEnd"/>
            <w:r w:rsidRPr="00A91F80">
              <w:rPr>
                <w:color w:val="000000"/>
              </w:rPr>
              <w:t xml:space="preserve"> </w:t>
            </w:r>
            <w:proofErr w:type="spellStart"/>
            <w:r w:rsidRPr="00A91F80">
              <w:rPr>
                <w:color w:val="000000"/>
              </w:rPr>
              <w:t>gedimą</w:t>
            </w:r>
            <w:proofErr w:type="spellEnd"/>
            <w:r w:rsidRPr="00A91F80">
              <w:rPr>
                <w:color w:val="000000"/>
              </w:rPr>
              <w:t xml:space="preserve"> </w:t>
            </w:r>
            <w:proofErr w:type="spellStart"/>
            <w:r w:rsidRPr="00A91F80">
              <w:rPr>
                <w:color w:val="000000"/>
              </w:rPr>
              <w:t>dienos</w:t>
            </w:r>
            <w:proofErr w:type="spellEnd"/>
            <w:r w:rsidRPr="00A91F80">
              <w:rPr>
                <w:color w:val="000000"/>
              </w:rPr>
              <w:t>.</w:t>
            </w:r>
          </w:p>
          <w:p w:rsidR="00C911FF" w:rsidRPr="00A91F80" w:rsidRDefault="00C911FF" w:rsidP="006E097C">
            <w:pPr>
              <w:pStyle w:val="Standard"/>
              <w:ind w:firstLine="0"/>
            </w:pPr>
            <w:proofErr w:type="spellStart"/>
            <w:r w:rsidRPr="00A91F80">
              <w:rPr>
                <w:color w:val="000000"/>
              </w:rPr>
              <w:t>Iš</w:t>
            </w:r>
            <w:proofErr w:type="spellEnd"/>
            <w:r w:rsidRPr="00A91F80">
              <w:rPr>
                <w:color w:val="000000"/>
              </w:rPr>
              <w:t xml:space="preserve"> </w:t>
            </w:r>
            <w:proofErr w:type="spellStart"/>
            <w:r w:rsidRPr="00A91F80">
              <w:rPr>
                <w:color w:val="000000"/>
              </w:rPr>
              <w:t>instaliacijos</w:t>
            </w:r>
            <w:proofErr w:type="spellEnd"/>
            <w:r w:rsidRPr="00A91F80">
              <w:rPr>
                <w:color w:val="000000"/>
              </w:rPr>
              <w:t xml:space="preserve"> </w:t>
            </w:r>
            <w:proofErr w:type="spellStart"/>
            <w:r w:rsidRPr="00A91F80">
              <w:rPr>
                <w:color w:val="000000"/>
              </w:rPr>
              <w:t>vietos</w:t>
            </w:r>
            <w:proofErr w:type="spellEnd"/>
            <w:r w:rsidRPr="00A91F80">
              <w:rPr>
                <w:color w:val="000000"/>
              </w:rPr>
              <w:t xml:space="preserve"> </w:t>
            </w:r>
            <w:proofErr w:type="spellStart"/>
            <w:r w:rsidRPr="00A91F80">
              <w:rPr>
                <w:color w:val="000000"/>
              </w:rPr>
              <w:t>remontui</w:t>
            </w:r>
            <w:proofErr w:type="spellEnd"/>
            <w:r w:rsidRPr="00A91F80">
              <w:rPr>
                <w:color w:val="000000"/>
              </w:rPr>
              <w:t xml:space="preserve"> </w:t>
            </w:r>
            <w:proofErr w:type="spellStart"/>
            <w:r w:rsidRPr="00A91F80">
              <w:rPr>
                <w:color w:val="000000"/>
              </w:rPr>
              <w:t>išsivežant</w:t>
            </w:r>
            <w:proofErr w:type="spellEnd"/>
            <w:r w:rsidRPr="00A91F80">
              <w:rPr>
                <w:color w:val="000000"/>
              </w:rPr>
              <w:t xml:space="preserve"> </w:t>
            </w:r>
            <w:proofErr w:type="spellStart"/>
            <w:r w:rsidRPr="00A91F80">
              <w:rPr>
                <w:color w:val="000000"/>
              </w:rPr>
              <w:t>sugedusią</w:t>
            </w:r>
            <w:proofErr w:type="spellEnd"/>
            <w:r w:rsidRPr="00A91F80">
              <w:rPr>
                <w:color w:val="000000"/>
              </w:rPr>
              <w:t xml:space="preserve"> </w:t>
            </w:r>
            <w:proofErr w:type="spellStart"/>
            <w:r w:rsidRPr="00A91F80">
              <w:rPr>
                <w:color w:val="000000"/>
              </w:rPr>
              <w:t>įrangą</w:t>
            </w:r>
            <w:proofErr w:type="spellEnd"/>
            <w:r w:rsidRPr="00A91F80">
              <w:rPr>
                <w:color w:val="000000"/>
              </w:rPr>
              <w:t xml:space="preserve">, </w:t>
            </w:r>
            <w:proofErr w:type="spellStart"/>
            <w:r w:rsidRPr="00A91F80">
              <w:rPr>
                <w:color w:val="000000"/>
              </w:rPr>
              <w:t>tiekėjas</w:t>
            </w:r>
            <w:proofErr w:type="spellEnd"/>
            <w:r w:rsidRPr="00A91F80">
              <w:rPr>
                <w:color w:val="000000"/>
              </w:rPr>
              <w:t xml:space="preserve"> </w:t>
            </w:r>
            <w:proofErr w:type="spellStart"/>
            <w:r w:rsidRPr="00A91F80">
              <w:rPr>
                <w:color w:val="000000"/>
              </w:rPr>
              <w:t>privalo</w:t>
            </w:r>
            <w:proofErr w:type="spellEnd"/>
            <w:r w:rsidRPr="00A91F80">
              <w:rPr>
                <w:color w:val="000000"/>
              </w:rPr>
              <w:t xml:space="preserve"> </w:t>
            </w:r>
            <w:proofErr w:type="spellStart"/>
            <w:r w:rsidRPr="00A91F80">
              <w:rPr>
                <w:color w:val="000000"/>
              </w:rPr>
              <w:t>išmontuoti</w:t>
            </w:r>
            <w:proofErr w:type="spellEnd"/>
            <w:r w:rsidRPr="00A91F80">
              <w:rPr>
                <w:color w:val="000000"/>
              </w:rPr>
              <w:t xml:space="preserve"> </w:t>
            </w:r>
            <w:proofErr w:type="spellStart"/>
            <w:r w:rsidRPr="00A91F80">
              <w:rPr>
                <w:color w:val="000000"/>
              </w:rPr>
              <w:t>ir</w:t>
            </w:r>
            <w:proofErr w:type="spellEnd"/>
            <w:r w:rsidRPr="00A91F80">
              <w:rPr>
                <w:color w:val="000000"/>
              </w:rPr>
              <w:t xml:space="preserve"> </w:t>
            </w:r>
            <w:proofErr w:type="spellStart"/>
            <w:r w:rsidRPr="00A91F80">
              <w:rPr>
                <w:color w:val="000000"/>
              </w:rPr>
              <w:t>palikti</w:t>
            </w:r>
            <w:proofErr w:type="spellEnd"/>
            <w:r w:rsidRPr="00A91F80">
              <w:rPr>
                <w:color w:val="000000"/>
              </w:rPr>
              <w:t xml:space="preserve"> </w:t>
            </w:r>
            <w:proofErr w:type="spellStart"/>
            <w:r w:rsidRPr="00A91F80">
              <w:rPr>
                <w:color w:val="000000"/>
              </w:rPr>
              <w:t>pirkėjui</w:t>
            </w:r>
            <w:proofErr w:type="spellEnd"/>
            <w:r w:rsidRPr="00A91F80">
              <w:rPr>
                <w:color w:val="000000"/>
              </w:rPr>
              <w:t xml:space="preserve"> </w:t>
            </w:r>
            <w:proofErr w:type="spellStart"/>
            <w:r w:rsidRPr="00A91F80">
              <w:rPr>
                <w:color w:val="000000"/>
              </w:rPr>
              <w:t>kietuosius</w:t>
            </w:r>
            <w:proofErr w:type="spellEnd"/>
            <w:r w:rsidRPr="00A91F80">
              <w:rPr>
                <w:color w:val="000000"/>
              </w:rPr>
              <w:t xml:space="preserve"> </w:t>
            </w:r>
            <w:proofErr w:type="spellStart"/>
            <w:r w:rsidRPr="00A91F80">
              <w:rPr>
                <w:color w:val="000000"/>
              </w:rPr>
              <w:t>diskus</w:t>
            </w:r>
            <w:proofErr w:type="spellEnd"/>
            <w:r w:rsidRPr="00A91F80">
              <w:rPr>
                <w:color w:val="000000"/>
              </w:rPr>
              <w:t xml:space="preserve">. </w:t>
            </w:r>
            <w:proofErr w:type="spellStart"/>
            <w:r w:rsidRPr="00A91F80">
              <w:rPr>
                <w:color w:val="000000"/>
              </w:rPr>
              <w:t>Kietųjų</w:t>
            </w:r>
            <w:proofErr w:type="spellEnd"/>
            <w:r w:rsidRPr="00A91F80">
              <w:rPr>
                <w:color w:val="000000"/>
              </w:rPr>
              <w:t xml:space="preserve"> </w:t>
            </w:r>
            <w:proofErr w:type="spellStart"/>
            <w:r w:rsidRPr="00A91F80">
              <w:rPr>
                <w:color w:val="000000"/>
              </w:rPr>
              <w:t>diskų</w:t>
            </w:r>
            <w:proofErr w:type="spellEnd"/>
            <w:r w:rsidRPr="00A91F80">
              <w:rPr>
                <w:color w:val="000000"/>
              </w:rPr>
              <w:t xml:space="preserve"> </w:t>
            </w:r>
            <w:proofErr w:type="spellStart"/>
            <w:r w:rsidRPr="00A91F80">
              <w:rPr>
                <w:color w:val="000000"/>
              </w:rPr>
              <w:t>gedimo</w:t>
            </w:r>
            <w:proofErr w:type="spellEnd"/>
            <w:r w:rsidRPr="00A91F80">
              <w:rPr>
                <w:color w:val="000000"/>
              </w:rPr>
              <w:t xml:space="preserve"> </w:t>
            </w:r>
            <w:proofErr w:type="spellStart"/>
            <w:r w:rsidRPr="00A91F80">
              <w:rPr>
                <w:color w:val="000000"/>
              </w:rPr>
              <w:t>atveju</w:t>
            </w:r>
            <w:proofErr w:type="spellEnd"/>
            <w:r w:rsidRPr="00A91F80">
              <w:rPr>
                <w:color w:val="000000"/>
              </w:rPr>
              <w:t xml:space="preserve"> </w:t>
            </w:r>
            <w:proofErr w:type="spellStart"/>
            <w:r w:rsidRPr="00A91F80">
              <w:rPr>
                <w:color w:val="000000"/>
              </w:rPr>
              <w:t>jie</w:t>
            </w:r>
            <w:proofErr w:type="spellEnd"/>
            <w:r w:rsidRPr="00A91F80">
              <w:rPr>
                <w:color w:val="000000"/>
              </w:rPr>
              <w:t xml:space="preserve"> </w:t>
            </w:r>
            <w:proofErr w:type="spellStart"/>
            <w:r w:rsidRPr="00A91F80">
              <w:rPr>
                <w:color w:val="000000"/>
              </w:rPr>
              <w:t>turi</w:t>
            </w:r>
            <w:proofErr w:type="spellEnd"/>
            <w:r w:rsidRPr="00A91F80">
              <w:rPr>
                <w:color w:val="000000"/>
              </w:rPr>
              <w:t xml:space="preserve"> </w:t>
            </w:r>
            <w:proofErr w:type="spellStart"/>
            <w:r w:rsidRPr="00A91F80">
              <w:rPr>
                <w:color w:val="000000"/>
              </w:rPr>
              <w:t>būti</w:t>
            </w:r>
            <w:proofErr w:type="spellEnd"/>
            <w:r w:rsidRPr="00A91F80">
              <w:rPr>
                <w:color w:val="000000"/>
              </w:rPr>
              <w:t xml:space="preserve"> </w:t>
            </w:r>
            <w:proofErr w:type="spellStart"/>
            <w:r w:rsidRPr="00A91F80">
              <w:rPr>
                <w:color w:val="000000"/>
              </w:rPr>
              <w:t>pakeisti</w:t>
            </w:r>
            <w:proofErr w:type="spellEnd"/>
            <w:r w:rsidRPr="00A91F80">
              <w:rPr>
                <w:color w:val="000000"/>
              </w:rPr>
              <w:t xml:space="preserve"> </w:t>
            </w:r>
            <w:proofErr w:type="spellStart"/>
            <w:r w:rsidRPr="00A91F80">
              <w:rPr>
                <w:color w:val="000000"/>
              </w:rPr>
              <w:t>naujais</w:t>
            </w:r>
            <w:proofErr w:type="spellEnd"/>
            <w:r w:rsidRPr="00A91F80">
              <w:rPr>
                <w:color w:val="000000"/>
              </w:rPr>
              <w:t xml:space="preserve">. </w:t>
            </w:r>
            <w:proofErr w:type="spellStart"/>
            <w:r w:rsidRPr="00A91F80">
              <w:rPr>
                <w:color w:val="000000"/>
              </w:rPr>
              <w:t>Sugedę</w:t>
            </w:r>
            <w:proofErr w:type="spellEnd"/>
            <w:r w:rsidRPr="00A91F80">
              <w:rPr>
                <w:color w:val="000000"/>
              </w:rPr>
              <w:t xml:space="preserve"> </w:t>
            </w:r>
            <w:proofErr w:type="spellStart"/>
            <w:r w:rsidRPr="00A91F80">
              <w:rPr>
                <w:color w:val="000000"/>
              </w:rPr>
              <w:t>kietieji</w:t>
            </w:r>
            <w:proofErr w:type="spellEnd"/>
            <w:r w:rsidRPr="00A91F80">
              <w:rPr>
                <w:color w:val="000000"/>
              </w:rPr>
              <w:t xml:space="preserve"> </w:t>
            </w:r>
            <w:proofErr w:type="spellStart"/>
            <w:r w:rsidRPr="00A91F80">
              <w:rPr>
                <w:color w:val="000000"/>
              </w:rPr>
              <w:t>diskai</w:t>
            </w:r>
            <w:proofErr w:type="spellEnd"/>
            <w:r w:rsidRPr="00A91F80">
              <w:rPr>
                <w:color w:val="000000"/>
              </w:rPr>
              <w:t xml:space="preserve"> </w:t>
            </w:r>
            <w:proofErr w:type="spellStart"/>
            <w:r w:rsidRPr="00A91F80">
              <w:rPr>
                <w:color w:val="000000"/>
              </w:rPr>
              <w:t>tiekėjui</w:t>
            </w:r>
            <w:proofErr w:type="spellEnd"/>
            <w:r w:rsidRPr="00A91F80">
              <w:rPr>
                <w:color w:val="000000"/>
              </w:rPr>
              <w:t xml:space="preserve"> </w:t>
            </w:r>
            <w:proofErr w:type="spellStart"/>
            <w:r w:rsidRPr="00A91F80">
              <w:rPr>
                <w:color w:val="000000"/>
              </w:rPr>
              <w:t>negrąžinami</w:t>
            </w:r>
            <w:proofErr w:type="spellEnd"/>
            <w:r w:rsidRPr="00A91F80">
              <w:rPr>
                <w:color w:val="000000"/>
              </w:rPr>
              <w:t xml:space="preserve">. Visas </w:t>
            </w:r>
            <w:proofErr w:type="spellStart"/>
            <w:r w:rsidRPr="00A91F80">
              <w:rPr>
                <w:color w:val="000000"/>
              </w:rPr>
              <w:t>pristatymo</w:t>
            </w:r>
            <w:proofErr w:type="spellEnd"/>
            <w:r w:rsidRPr="00A91F80">
              <w:rPr>
                <w:color w:val="000000"/>
              </w:rPr>
              <w:t xml:space="preserve"> </w:t>
            </w:r>
            <w:proofErr w:type="spellStart"/>
            <w:r w:rsidRPr="00A91F80">
              <w:rPr>
                <w:color w:val="000000"/>
              </w:rPr>
              <w:t>išlaidas</w:t>
            </w:r>
            <w:proofErr w:type="spellEnd"/>
            <w:r w:rsidRPr="00A91F80">
              <w:rPr>
                <w:color w:val="000000"/>
              </w:rPr>
              <w:t xml:space="preserve"> į bet </w:t>
            </w:r>
            <w:proofErr w:type="spellStart"/>
            <w:r w:rsidRPr="00A91F80">
              <w:rPr>
                <w:color w:val="000000"/>
              </w:rPr>
              <w:t>kurį</w:t>
            </w:r>
            <w:proofErr w:type="spellEnd"/>
            <w:r w:rsidRPr="00A91F80">
              <w:rPr>
                <w:color w:val="000000"/>
              </w:rPr>
              <w:t xml:space="preserve"> </w:t>
            </w:r>
            <w:proofErr w:type="spellStart"/>
            <w:r w:rsidRPr="00A91F80">
              <w:rPr>
                <w:color w:val="000000"/>
              </w:rPr>
              <w:t>Lietuvos</w:t>
            </w:r>
            <w:proofErr w:type="spellEnd"/>
            <w:r w:rsidRPr="00A91F80">
              <w:rPr>
                <w:color w:val="000000"/>
              </w:rPr>
              <w:t xml:space="preserve"> </w:t>
            </w:r>
            <w:proofErr w:type="spellStart"/>
            <w:r w:rsidRPr="00A91F80">
              <w:rPr>
                <w:color w:val="000000"/>
              </w:rPr>
              <w:t>Respublikos</w:t>
            </w:r>
            <w:proofErr w:type="spellEnd"/>
            <w:r w:rsidRPr="00A91F80">
              <w:rPr>
                <w:color w:val="000000"/>
              </w:rPr>
              <w:t xml:space="preserve"> </w:t>
            </w:r>
            <w:proofErr w:type="spellStart"/>
            <w:r w:rsidRPr="00A91F80">
              <w:rPr>
                <w:color w:val="000000"/>
              </w:rPr>
              <w:t>miesto</w:t>
            </w:r>
            <w:proofErr w:type="spellEnd"/>
            <w:r w:rsidRPr="00A91F80">
              <w:rPr>
                <w:color w:val="000000"/>
              </w:rPr>
              <w:t xml:space="preserve"> </w:t>
            </w:r>
            <w:proofErr w:type="spellStart"/>
            <w:r w:rsidRPr="00A91F80">
              <w:rPr>
                <w:color w:val="000000"/>
              </w:rPr>
              <w:t>ar</w:t>
            </w:r>
            <w:proofErr w:type="spellEnd"/>
            <w:r w:rsidRPr="00A91F80">
              <w:rPr>
                <w:color w:val="000000"/>
              </w:rPr>
              <w:t xml:space="preserve"> </w:t>
            </w:r>
            <w:proofErr w:type="spellStart"/>
            <w:r w:rsidRPr="00A91F80">
              <w:rPr>
                <w:color w:val="000000"/>
              </w:rPr>
              <w:t>rajono</w:t>
            </w:r>
            <w:proofErr w:type="spellEnd"/>
            <w:r w:rsidRPr="00A91F80">
              <w:rPr>
                <w:color w:val="000000"/>
              </w:rPr>
              <w:t xml:space="preserve"> </w:t>
            </w:r>
            <w:proofErr w:type="spellStart"/>
            <w:r w:rsidRPr="00A91F80">
              <w:rPr>
                <w:color w:val="000000"/>
              </w:rPr>
              <w:t>centrą</w:t>
            </w:r>
            <w:proofErr w:type="spellEnd"/>
            <w:r w:rsidRPr="00A91F80">
              <w:rPr>
                <w:color w:val="000000"/>
              </w:rPr>
              <w:t xml:space="preserve"> </w:t>
            </w:r>
            <w:proofErr w:type="spellStart"/>
            <w:r w:rsidRPr="00A91F80">
              <w:rPr>
                <w:color w:val="000000"/>
              </w:rPr>
              <w:lastRenderedPageBreak/>
              <w:t>apmoka</w:t>
            </w:r>
            <w:proofErr w:type="spellEnd"/>
            <w:r w:rsidRPr="00A91F80">
              <w:rPr>
                <w:color w:val="000000"/>
              </w:rPr>
              <w:t xml:space="preserve"> </w:t>
            </w:r>
            <w:proofErr w:type="spellStart"/>
            <w:r w:rsidRPr="00A91F80">
              <w:rPr>
                <w:color w:val="000000"/>
              </w:rPr>
              <w:t>pardavėjas</w:t>
            </w:r>
            <w:proofErr w:type="spellEnd"/>
            <w:r w:rsidRPr="00A91F80">
              <w:rPr>
                <w:color w:val="000000"/>
              </w:rPr>
              <w:t xml:space="preserve"> (</w:t>
            </w:r>
            <w:proofErr w:type="spellStart"/>
            <w:r w:rsidRPr="00A91F80">
              <w:rPr>
                <w:color w:val="000000"/>
              </w:rPr>
              <w:t>garantinės</w:t>
            </w:r>
            <w:proofErr w:type="spellEnd"/>
            <w:r w:rsidRPr="00A91F80">
              <w:rPr>
                <w:color w:val="000000"/>
              </w:rPr>
              <w:t xml:space="preserve"> </w:t>
            </w:r>
            <w:proofErr w:type="spellStart"/>
            <w:r w:rsidRPr="00A91F80">
              <w:rPr>
                <w:color w:val="000000"/>
              </w:rPr>
              <w:t>priežiūros</w:t>
            </w:r>
            <w:proofErr w:type="spellEnd"/>
            <w:r w:rsidRPr="00A91F80">
              <w:rPr>
                <w:color w:val="000000"/>
              </w:rPr>
              <w:t xml:space="preserve"> </w:t>
            </w:r>
            <w:proofErr w:type="spellStart"/>
            <w:r w:rsidRPr="00A91F80">
              <w:rPr>
                <w:color w:val="000000"/>
              </w:rPr>
              <w:t>paslaugas</w:t>
            </w:r>
            <w:proofErr w:type="spellEnd"/>
            <w:r w:rsidRPr="00A91F80">
              <w:rPr>
                <w:color w:val="000000"/>
              </w:rPr>
              <w:t xml:space="preserve"> </w:t>
            </w:r>
            <w:proofErr w:type="spellStart"/>
            <w:r w:rsidRPr="00A91F80">
              <w:rPr>
                <w:color w:val="000000"/>
              </w:rPr>
              <w:t>teikiantis</w:t>
            </w:r>
            <w:proofErr w:type="spellEnd"/>
            <w:r w:rsidRPr="00A91F80">
              <w:rPr>
                <w:color w:val="000000"/>
              </w:rPr>
              <w:t xml:space="preserve"> </w:t>
            </w:r>
            <w:proofErr w:type="spellStart"/>
            <w:r w:rsidRPr="00A91F80">
              <w:rPr>
                <w:color w:val="000000"/>
              </w:rPr>
              <w:t>paslaugos</w:t>
            </w:r>
            <w:proofErr w:type="spellEnd"/>
            <w:r w:rsidRPr="00A91F80">
              <w:rPr>
                <w:color w:val="000000"/>
              </w:rPr>
              <w:t xml:space="preserve"> </w:t>
            </w:r>
            <w:proofErr w:type="spellStart"/>
            <w:r w:rsidRPr="00A91F80">
              <w:rPr>
                <w:color w:val="000000"/>
              </w:rPr>
              <w:t>teikėjas</w:t>
            </w:r>
            <w:proofErr w:type="spellEnd"/>
            <w:r w:rsidRPr="00A91F80">
              <w:rPr>
                <w:color w:val="000000"/>
              </w:rPr>
              <w:t>)</w:t>
            </w:r>
          </w:p>
        </w:tc>
        <w:tc>
          <w:tcPr>
            <w:tcW w:w="4140" w:type="dxa"/>
            <w:tcBorders>
              <w:left w:val="single" w:sz="4" w:space="0" w:color="00000A"/>
              <w:bottom w:val="single" w:sz="4" w:space="0" w:color="00000A"/>
              <w:right w:val="single" w:sz="4" w:space="0" w:color="00000A"/>
            </w:tcBorders>
            <w:shd w:val="clear" w:color="auto" w:fill="FFFFFF"/>
          </w:tcPr>
          <w:p w:rsidR="00C911FF" w:rsidRPr="00A91F80" w:rsidRDefault="00C911FF" w:rsidP="006E097C">
            <w:pPr>
              <w:pStyle w:val="Standard"/>
              <w:ind w:firstLine="0"/>
              <w:rPr>
                <w:color w:val="000000"/>
              </w:rPr>
            </w:pPr>
          </w:p>
        </w:tc>
      </w:tr>
    </w:tbl>
    <w:p w:rsidR="00C911FF" w:rsidRDefault="00C911FF" w:rsidP="00750A6C">
      <w:pPr>
        <w:pStyle w:val="NormalWeb"/>
        <w:spacing w:before="0" w:after="0"/>
        <w:ind w:left="284" w:firstLine="0"/>
        <w:rPr>
          <w:b/>
          <w:noProof/>
          <w:color w:val="000000" w:themeColor="text1"/>
          <w:sz w:val="22"/>
          <w:szCs w:val="22"/>
          <w:shd w:val="clear" w:color="auto" w:fill="FFFFFF"/>
          <w:lang w:val="lt-LT"/>
        </w:rPr>
      </w:pPr>
    </w:p>
    <w:p w:rsidR="00294638" w:rsidRDefault="00294638" w:rsidP="00750A6C">
      <w:pPr>
        <w:pStyle w:val="NormalWeb"/>
        <w:spacing w:before="0" w:after="0"/>
        <w:ind w:left="284" w:firstLine="0"/>
        <w:rPr>
          <w:b/>
          <w:noProof/>
          <w:color w:val="000000" w:themeColor="text1"/>
          <w:sz w:val="22"/>
          <w:szCs w:val="22"/>
          <w:shd w:val="clear" w:color="auto" w:fill="FFFFFF"/>
          <w:lang w:val="lt-LT"/>
        </w:rPr>
      </w:pPr>
    </w:p>
    <w:p w:rsidR="00916AF0" w:rsidRDefault="00916AF0" w:rsidP="00750A6C">
      <w:pPr>
        <w:pStyle w:val="NormalWeb"/>
        <w:spacing w:before="0" w:after="0"/>
        <w:ind w:left="284" w:firstLine="0"/>
        <w:rPr>
          <w:b/>
          <w:noProof/>
          <w:color w:val="000000" w:themeColor="text1"/>
          <w:sz w:val="22"/>
          <w:szCs w:val="22"/>
          <w:shd w:val="clear" w:color="auto" w:fill="FFFFFF"/>
          <w:lang w:val="lt-LT"/>
        </w:rPr>
      </w:pPr>
    </w:p>
    <w:p w:rsidR="00750A6C" w:rsidRPr="00377767" w:rsidRDefault="00750A6C" w:rsidP="00750A6C">
      <w:pPr>
        <w:pStyle w:val="NormalWeb"/>
        <w:spacing w:before="0" w:after="0"/>
        <w:ind w:left="284" w:firstLine="0"/>
        <w:rPr>
          <w:b/>
          <w:noProof/>
          <w:color w:val="000000" w:themeColor="text1"/>
          <w:shd w:val="clear" w:color="auto" w:fill="FFFFFF"/>
          <w:lang w:val="lt-LT"/>
        </w:rPr>
      </w:pPr>
      <w:r w:rsidRPr="00377767">
        <w:rPr>
          <w:b/>
          <w:noProof/>
          <w:color w:val="000000" w:themeColor="text1"/>
          <w:shd w:val="clear" w:color="auto" w:fill="FFFFFF"/>
          <w:lang w:val="lt-LT"/>
        </w:rPr>
        <w:t>Antra pirkimo objekto dalis</w:t>
      </w:r>
      <w:r w:rsidR="00916AF0" w:rsidRPr="00377767">
        <w:rPr>
          <w:b/>
          <w:noProof/>
          <w:color w:val="000000" w:themeColor="text1"/>
          <w:shd w:val="clear" w:color="auto" w:fill="FFFFFF"/>
          <w:lang w:val="lt-LT"/>
        </w:rPr>
        <w:t xml:space="preserve"> </w:t>
      </w:r>
      <w:r w:rsidR="00916AF0" w:rsidRPr="00377767">
        <w:rPr>
          <w:b/>
        </w:rPr>
        <w:t xml:space="preserve">„D </w:t>
      </w:r>
      <w:proofErr w:type="spellStart"/>
      <w:r w:rsidR="00916AF0" w:rsidRPr="00377767">
        <w:rPr>
          <w:b/>
        </w:rPr>
        <w:t>tipo</w:t>
      </w:r>
      <w:proofErr w:type="spellEnd"/>
      <w:r w:rsidR="00916AF0" w:rsidRPr="00377767">
        <w:rPr>
          <w:b/>
        </w:rPr>
        <w:t xml:space="preserve"> </w:t>
      </w:r>
      <w:proofErr w:type="spellStart"/>
      <w:r w:rsidR="00916AF0" w:rsidRPr="00377767">
        <w:rPr>
          <w:b/>
        </w:rPr>
        <w:t>nešiojamųjų</w:t>
      </w:r>
      <w:proofErr w:type="spellEnd"/>
      <w:r w:rsidR="00916AF0" w:rsidRPr="00377767">
        <w:rPr>
          <w:b/>
        </w:rPr>
        <w:t xml:space="preserve"> </w:t>
      </w:r>
      <w:proofErr w:type="spellStart"/>
      <w:r w:rsidR="00916AF0" w:rsidRPr="00377767">
        <w:rPr>
          <w:b/>
        </w:rPr>
        <w:t>kompiuterių</w:t>
      </w:r>
      <w:proofErr w:type="spellEnd"/>
      <w:r w:rsidR="00916AF0" w:rsidRPr="00377767">
        <w:rPr>
          <w:b/>
        </w:rPr>
        <w:t xml:space="preserve"> </w:t>
      </w:r>
      <w:proofErr w:type="spellStart"/>
      <w:r w:rsidR="00916AF0" w:rsidRPr="00377767">
        <w:rPr>
          <w:b/>
        </w:rPr>
        <w:t>komplektų</w:t>
      </w:r>
      <w:proofErr w:type="spellEnd"/>
      <w:r w:rsidR="00916AF0" w:rsidRPr="00377767">
        <w:rPr>
          <w:b/>
        </w:rPr>
        <w:t xml:space="preserve"> </w:t>
      </w:r>
      <w:proofErr w:type="spellStart"/>
      <w:r w:rsidR="00916AF0" w:rsidRPr="00377767">
        <w:rPr>
          <w:b/>
        </w:rPr>
        <w:t>nuoma</w:t>
      </w:r>
      <w:proofErr w:type="spellEnd"/>
      <w:r w:rsidR="00916AF0" w:rsidRPr="00377767">
        <w:rPr>
          <w:b/>
        </w:rPr>
        <w:t>“</w:t>
      </w:r>
    </w:p>
    <w:p w:rsidR="00750A6C" w:rsidRDefault="00750A6C" w:rsidP="00750A6C">
      <w:pPr>
        <w:pStyle w:val="NormalWeb"/>
        <w:spacing w:before="0" w:after="0"/>
        <w:ind w:left="284" w:firstLine="0"/>
        <w:rPr>
          <w:b/>
          <w:noProof/>
          <w:color w:val="000000" w:themeColor="text1"/>
          <w:sz w:val="22"/>
          <w:szCs w:val="22"/>
          <w:shd w:val="clear" w:color="auto" w:fill="FFFFFF"/>
          <w:lang w:val="lt-LT"/>
        </w:rPr>
      </w:pPr>
    </w:p>
    <w:tbl>
      <w:tblPr>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10"/>
        <w:gridCol w:w="1800"/>
        <w:gridCol w:w="4050"/>
        <w:gridCol w:w="4140"/>
      </w:tblGrid>
      <w:tr w:rsidR="00A91F80" w:rsidRPr="00A91F80" w:rsidTr="00390CBE">
        <w:trPr>
          <w:trHeight w:val="533"/>
        </w:trPr>
        <w:tc>
          <w:tcPr>
            <w:tcW w:w="810" w:type="dxa"/>
            <w:shd w:val="clear" w:color="auto" w:fill="D9D9D9"/>
            <w:tcMar>
              <w:top w:w="0" w:type="dxa"/>
              <w:left w:w="108" w:type="dxa"/>
              <w:bottom w:w="0" w:type="dxa"/>
              <w:right w:w="108" w:type="dxa"/>
            </w:tcMar>
          </w:tcPr>
          <w:p w:rsidR="00916AF0" w:rsidRDefault="00916AF0" w:rsidP="003B18ED">
            <w:pPr>
              <w:pStyle w:val="StandardWW"/>
              <w:widowControl w:val="0"/>
              <w:jc w:val="center"/>
              <w:rPr>
                <w:rFonts w:ascii="Times New Roman" w:hAnsi="Times New Roman" w:cs="Times New Roman"/>
                <w:b/>
                <w:bCs/>
                <w:color w:val="000000"/>
              </w:rPr>
            </w:pPr>
          </w:p>
          <w:p w:rsidR="00A91F80" w:rsidRPr="00A91F80" w:rsidRDefault="00A91F80" w:rsidP="003B18ED">
            <w:pPr>
              <w:pStyle w:val="StandardWW"/>
              <w:widowControl w:val="0"/>
              <w:jc w:val="center"/>
              <w:rPr>
                <w:rFonts w:ascii="Times New Roman" w:hAnsi="Times New Roman" w:cs="Times New Roman"/>
              </w:rPr>
            </w:pPr>
            <w:r w:rsidRPr="00A91F80">
              <w:rPr>
                <w:rFonts w:ascii="Times New Roman" w:hAnsi="Times New Roman" w:cs="Times New Roman"/>
                <w:b/>
                <w:bCs/>
                <w:color w:val="000000"/>
              </w:rPr>
              <w:t>Eil. Nr.</w:t>
            </w:r>
          </w:p>
        </w:tc>
        <w:tc>
          <w:tcPr>
            <w:tcW w:w="1800" w:type="dxa"/>
            <w:shd w:val="clear" w:color="auto" w:fill="D9D9D9"/>
            <w:tcMar>
              <w:top w:w="0" w:type="dxa"/>
              <w:left w:w="108" w:type="dxa"/>
              <w:bottom w:w="0" w:type="dxa"/>
              <w:right w:w="108" w:type="dxa"/>
            </w:tcMar>
          </w:tcPr>
          <w:p w:rsidR="00A91F80" w:rsidRPr="00A91F80" w:rsidRDefault="00A91F80" w:rsidP="003B18ED">
            <w:pPr>
              <w:pStyle w:val="StandardWW"/>
              <w:widowControl w:val="0"/>
              <w:jc w:val="center"/>
              <w:rPr>
                <w:rFonts w:ascii="Times New Roman" w:hAnsi="Times New Roman" w:cs="Times New Roman"/>
              </w:rPr>
            </w:pPr>
            <w:r w:rsidRPr="00A91F80">
              <w:rPr>
                <w:rFonts w:ascii="Times New Roman" w:hAnsi="Times New Roman" w:cs="Times New Roman"/>
                <w:b/>
                <w:bCs/>
                <w:color w:val="000000"/>
              </w:rPr>
              <w:t>Parametras</w:t>
            </w:r>
          </w:p>
        </w:tc>
        <w:tc>
          <w:tcPr>
            <w:tcW w:w="4050" w:type="dxa"/>
            <w:shd w:val="clear" w:color="auto" w:fill="D9D9D9"/>
            <w:tcMar>
              <w:top w:w="0" w:type="dxa"/>
              <w:left w:w="108" w:type="dxa"/>
              <w:bottom w:w="0" w:type="dxa"/>
              <w:right w:w="108" w:type="dxa"/>
            </w:tcMar>
          </w:tcPr>
          <w:p w:rsidR="00A91F80" w:rsidRPr="00A91F80" w:rsidRDefault="00A91F80" w:rsidP="003B18ED">
            <w:pPr>
              <w:pStyle w:val="StandardWW"/>
              <w:widowControl w:val="0"/>
              <w:jc w:val="center"/>
              <w:rPr>
                <w:rFonts w:ascii="Times New Roman" w:hAnsi="Times New Roman" w:cs="Times New Roman"/>
              </w:rPr>
            </w:pPr>
            <w:r w:rsidRPr="00A91F80">
              <w:rPr>
                <w:rFonts w:ascii="Times New Roman" w:hAnsi="Times New Roman" w:cs="Times New Roman"/>
                <w:b/>
                <w:bCs/>
                <w:color w:val="000000"/>
              </w:rPr>
              <w:t>Minimali reikšmė</w:t>
            </w:r>
          </w:p>
        </w:tc>
        <w:tc>
          <w:tcPr>
            <w:tcW w:w="4140" w:type="dxa"/>
            <w:shd w:val="clear" w:color="auto" w:fill="D9D9D9"/>
          </w:tcPr>
          <w:p w:rsidR="00A91F80" w:rsidRPr="00294638" w:rsidRDefault="00A91F80" w:rsidP="00294638">
            <w:pPr>
              <w:widowControl w:val="0"/>
              <w:jc w:val="center"/>
              <w:rPr>
                <w:rFonts w:ascii="Times New Roman" w:hAnsi="Times New Roman" w:cs="Times New Roman"/>
                <w:b/>
                <w:iCs/>
                <w:noProof/>
                <w:color w:val="000000" w:themeColor="text1"/>
                <w:sz w:val="24"/>
                <w:szCs w:val="24"/>
                <w:lang w:val="lt-LT" w:eastAsia="zh-CN"/>
              </w:rPr>
            </w:pPr>
            <w:r w:rsidRPr="00A91F80">
              <w:rPr>
                <w:rFonts w:ascii="Times New Roman" w:hAnsi="Times New Roman" w:cs="Times New Roman"/>
                <w:b/>
                <w:iCs/>
                <w:noProof/>
                <w:color w:val="000000" w:themeColor="text1"/>
                <w:sz w:val="24"/>
                <w:szCs w:val="24"/>
                <w:lang w:val="lt-LT" w:eastAsia="zh-CN"/>
              </w:rPr>
              <w:t>Tikslios ir konkrečios siūlomos prekė</w:t>
            </w:r>
            <w:r w:rsidR="00294638">
              <w:rPr>
                <w:rFonts w:ascii="Times New Roman" w:hAnsi="Times New Roman" w:cs="Times New Roman"/>
                <w:b/>
                <w:iCs/>
                <w:noProof/>
                <w:color w:val="000000" w:themeColor="text1"/>
                <w:sz w:val="24"/>
                <w:szCs w:val="24"/>
                <w:lang w:val="lt-LT" w:eastAsia="zh-CN"/>
              </w:rPr>
              <w:t xml:space="preserve">s charakteristikos, parametrai </w:t>
            </w:r>
          </w:p>
        </w:tc>
      </w:tr>
      <w:tr w:rsidR="00A91F80" w:rsidRPr="00A91F80" w:rsidTr="00390CBE">
        <w:trPr>
          <w:trHeight w:val="1081"/>
        </w:trPr>
        <w:tc>
          <w:tcPr>
            <w:tcW w:w="810" w:type="dxa"/>
            <w:shd w:val="clear" w:color="auto" w:fill="FFFFFF"/>
            <w:tcMar>
              <w:top w:w="0" w:type="dxa"/>
              <w:left w:w="108" w:type="dxa"/>
              <w:bottom w:w="0" w:type="dxa"/>
              <w:right w:w="108" w:type="dxa"/>
            </w:tcMar>
          </w:tcPr>
          <w:p w:rsidR="00A91F80" w:rsidRPr="00A91F80" w:rsidRDefault="00A91F80" w:rsidP="003B18ED">
            <w:pPr>
              <w:pStyle w:val="StandardWW"/>
              <w:widowControl w:val="0"/>
              <w:overflowPunct/>
              <w:rPr>
                <w:rFonts w:ascii="Times New Roman" w:hAnsi="Times New Roman" w:cs="Times New Roman"/>
                <w:color w:val="000000"/>
              </w:rPr>
            </w:pPr>
            <w:r w:rsidRPr="00A91F80">
              <w:rPr>
                <w:rFonts w:ascii="Times New Roman" w:hAnsi="Times New Roman" w:cs="Times New Roman"/>
                <w:color w:val="000000"/>
              </w:rPr>
              <w:t xml:space="preserve">   1.</w:t>
            </w:r>
          </w:p>
          <w:p w:rsidR="00A91F80" w:rsidRPr="00A91F80" w:rsidRDefault="00A91F80" w:rsidP="003B18ED">
            <w:pPr>
              <w:pStyle w:val="StandardWW"/>
              <w:widowControl w:val="0"/>
              <w:overflowPunct/>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Gamintojas, modelis, modifikacija</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Turi būti nurodyta.</w:t>
            </w:r>
          </w:p>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Būtina pateikti tikslią nuorodą į interneto puslapį, kuriame pateikta visa informacija apie siūlomą įrangą arba pateikti gamintojo dokumentą kuriame nurodyta informacija apie siūlomą įrangą. Modelis turi būti pateikiamas tik esantis gamyboje (vykdomo konkurso metu).</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1081"/>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Procesorius</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Ne mažiau 12 branduolių ir ne mažiau nei 12MB spartinančiosios atminties. Ne mažiau kaip 16500 taškų pagal „Passmark CPU Mark“ testavimo duomenis.</w:t>
            </w:r>
          </w:p>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Pasiūlyme būtina nurodyti procesoriaus gamintoją, tipą, dažnį, sparčiosios atminties dydį.</w:t>
            </w:r>
          </w:p>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Testo rezultatai turi būti viešai publikuojami puslapyje:</w:t>
            </w:r>
          </w:p>
          <w:p w:rsidR="00A91F80" w:rsidRPr="00A91F80" w:rsidRDefault="006250EF" w:rsidP="003B18ED">
            <w:pPr>
              <w:pStyle w:val="StandardWW"/>
              <w:widowControl w:val="0"/>
              <w:jc w:val="both"/>
              <w:rPr>
                <w:rFonts w:ascii="Times New Roman" w:hAnsi="Times New Roman" w:cs="Times New Roman"/>
              </w:rPr>
            </w:pPr>
            <w:hyperlink r:id="rId9" w:history="1">
              <w:r w:rsidR="00A91F80" w:rsidRPr="00A91F80">
                <w:rPr>
                  <w:rStyle w:val="Internetlink"/>
                  <w:rFonts w:ascii="Times New Roman" w:hAnsi="Times New Roman" w:cs="Times New Roman"/>
                  <w:bCs/>
                  <w:color w:val="0563C1"/>
                </w:rPr>
                <w:t>http://www.cpubenchmark.net/cpu_list.php</w:t>
              </w:r>
            </w:hyperlink>
          </w:p>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Procesoriaus sparta negali būti dirbtinai padidinta.</w:t>
            </w:r>
          </w:p>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Procesoriaus išleidimo į rinką data - ne anksčiau nei 2023 metais.</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415"/>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Operatyvinė atmintis</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Operatyvinės atminties talpa ne mažiau 16 GB, DDR5-5600 MT/s(arba MHz). Galimybė išplėsti maksimalią operatyvinės atminties talpą ne mažiau nei iki 64 GB.</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98"/>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Video adapteris</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Integruotas arba atskiras.</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282"/>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Garsas</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Integruota garso plokštė, ne mažiau kaip 2 vnt. į korpusą integruoti stereo garsiakalbiai.</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185"/>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Vidinis kietasis diskas</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Ne mažiau kaip 256 GB SSD (PCIe NVMe tipo).</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637"/>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Ekranas</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 xml:space="preserve">Įstrižainė ne mažiau 14 ir ne daugiau kaip 14,5 colių. Ekrano taškų skaičius ne mažesnis kaip 1920x1080, matinis ekranas (AntiGlare). Ryškumas ne mažiau kaip 400 Nits, kontrastas ne </w:t>
            </w:r>
            <w:r w:rsidRPr="00A91F80">
              <w:rPr>
                <w:rFonts w:ascii="Times New Roman" w:hAnsi="Times New Roman" w:cs="Times New Roman"/>
                <w:bCs/>
              </w:rPr>
              <w:lastRenderedPageBreak/>
              <w:t>prasčiau nei 800:1.</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566"/>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Įvesties/Išvesties prievadai</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Bendras išorinių USB jungčių skaičius ne mažiau nei 4 vnt., iš jų 1 vnt. USB 3.2 Gen (Type A) ir 1vnt. Thunderbolt  arba USB-C (užtikrinanti kompiuterio krovimo/maitinimo, duomenų ir vaizdo perdavimo funkcijas),</w:t>
            </w:r>
          </w:p>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1x ausinių lizdas ir 1x mikrofono lizdas arba 1x kombinuotas ausinių/mikrofono lizdas,</w:t>
            </w:r>
          </w:p>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1x HDMI jungtis,</w:t>
            </w:r>
          </w:p>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1x RJ45 jungtis.</w:t>
            </w:r>
          </w:p>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1x</w:t>
            </w:r>
            <w:r w:rsidRPr="00A91F80">
              <w:rPr>
                <w:rFonts w:ascii="Times New Roman" w:hAnsi="Times New Roman" w:cs="Times New Roman"/>
              </w:rPr>
              <w:t xml:space="preserve"> MicroSD kortelių skaitytuvas</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659"/>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Bevielio ryšio technologijos</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Turi būti integruotas Wi-Fi 6E, turi būti integruotas LTE 4G, Bluetooth ne senesnės nei 5.3 versijos adapteris. Turi būti integruotas LTE, CAT12 (arba aukštesnės LTE ryšio kategorijos) modemas, išorinis SIM kortelės lizdas.</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891"/>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Baterija</w:t>
            </w:r>
          </w:p>
        </w:tc>
        <w:tc>
          <w:tcPr>
            <w:tcW w:w="4050" w:type="dxa"/>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eastAsia="Arial" w:hAnsi="Times New Roman" w:cs="Times New Roman"/>
                <w:color w:val="000000"/>
                <w:lang w:eastAsia="lt-LT" w:bidi="ar-SA"/>
              </w:rPr>
              <w:t>Vidinės baterija palaikanti greito krovimo funkciją ne mažiau nei 50 WH. Informacija turi būti paskelbta viešai prieinamuose gamintojo šaltiniuose arba tiekėjas turi pateikti gamintojo dokumentą, kuriame nurodyta tokia informacija apie siūlomą įrangą. Kompiuteris turi palaikyti baterijos Hot Swap ("karšto keitimo") technologiją.</w:t>
            </w:r>
          </w:p>
        </w:tc>
        <w:tc>
          <w:tcPr>
            <w:tcW w:w="4140" w:type="dxa"/>
          </w:tcPr>
          <w:p w:rsidR="00A91F80" w:rsidRPr="00A91F80" w:rsidRDefault="00A91F80" w:rsidP="003B18ED">
            <w:pPr>
              <w:pStyle w:val="StandardWW"/>
              <w:widowControl w:val="0"/>
              <w:jc w:val="both"/>
              <w:rPr>
                <w:rFonts w:ascii="Times New Roman" w:eastAsia="Arial" w:hAnsi="Times New Roman" w:cs="Times New Roman"/>
                <w:color w:val="000000"/>
                <w:lang w:eastAsia="lt-LT" w:bidi="ar-SA"/>
              </w:rPr>
            </w:pPr>
          </w:p>
        </w:tc>
      </w:tr>
      <w:tr w:rsidR="00A91F80" w:rsidRPr="00A91F80" w:rsidTr="00390CBE">
        <w:trPr>
          <w:trHeight w:val="616"/>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Duomenų apsaugos mikroschema</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Turi būti integruota TPM duomenų apsaugos mikroschema (naujausia versija pristatymo metu) arba lygiavertė.</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519"/>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Maitinimo šaltinis</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eastAsia="Arial" w:hAnsi="Times New Roman" w:cs="Times New Roman"/>
                <w:color w:val="000000"/>
                <w:lang w:eastAsia="lt-LT" w:bidi="ar-SA"/>
              </w:rPr>
              <w:t>Turi būti pateiktas įkroviklis skirtas maitinimui iš 220V tinklo ir papildomas automobilinis įkroviklis (11-16V).</w:t>
            </w:r>
          </w:p>
        </w:tc>
        <w:tc>
          <w:tcPr>
            <w:tcW w:w="4140" w:type="dxa"/>
            <w:shd w:val="clear" w:color="auto" w:fill="FFFFFF"/>
          </w:tcPr>
          <w:p w:rsidR="00A91F80" w:rsidRPr="00A91F80" w:rsidRDefault="00A91F80" w:rsidP="003B18ED">
            <w:pPr>
              <w:pStyle w:val="StandardWW"/>
              <w:widowControl w:val="0"/>
              <w:jc w:val="both"/>
              <w:rPr>
                <w:rFonts w:ascii="Times New Roman" w:eastAsia="Arial" w:hAnsi="Times New Roman" w:cs="Times New Roman"/>
                <w:color w:val="000000"/>
                <w:lang w:eastAsia="lt-LT" w:bidi="ar-SA"/>
              </w:rPr>
            </w:pPr>
          </w:p>
        </w:tc>
      </w:tr>
      <w:tr w:rsidR="00A91F80" w:rsidRPr="00A91F80" w:rsidTr="00390CBE">
        <w:trPr>
          <w:trHeight w:val="716"/>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iCs/>
              </w:rPr>
              <w:t>Klaviatūra</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iCs/>
              </w:rPr>
              <w:t>Integruota į korpusą pilna lotyniškų raidžių, su lietuviškos abėcėlės ženklais arba prie klavišų lipdomais lietuviškų raidžių lipdukais, atspari apliejimui, su pašvietimu  „Backlight Keyboard“</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iCs/>
              </w:rPr>
            </w:pPr>
          </w:p>
        </w:tc>
      </w:tr>
      <w:tr w:rsidR="00A91F80" w:rsidRPr="00A91F80" w:rsidTr="00390CBE">
        <w:trPr>
          <w:trHeight w:val="54"/>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Operacinė sistema</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iCs/>
              </w:rPr>
              <w:t>Operacinė sistema Microsoft Windows Professional arba lygiavertė (OEM, naujausia versija).</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iCs/>
              </w:rPr>
            </w:pPr>
          </w:p>
        </w:tc>
      </w:tr>
      <w:tr w:rsidR="00A91F80" w:rsidRPr="00A91F80" w:rsidTr="00390CBE">
        <w:trPr>
          <w:trHeight w:val="755"/>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Korpusas</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Kompiuteris turi būti su ergonomiška,  standžia rankena, užtikrinančia patogų ir mobilų kompiuterio nešiojimą.</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539"/>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Svoris/storis</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Kompiuterio svoris be kroviklio su baterija ne daugiau nei 2,4 kg.</w:t>
            </w:r>
          </w:p>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 xml:space="preserve">Aukštis\storis </w:t>
            </w:r>
            <w:r w:rsidRPr="00A91F80">
              <w:rPr>
                <w:rFonts w:ascii="Times New Roman" w:hAnsi="Times New Roman" w:cs="Times New Roman"/>
              </w:rPr>
              <w:t>ne daugiau kaip 38,5 mm</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847"/>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Patvarumo sertifikatai</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Kompiuteris turi atitikti MIL-STD-810H standartą arba lygiavertį atsparumo sertifikatą, užtikrinantį patikimumą atšiauriomis sąlygomis.</w:t>
            </w:r>
          </w:p>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Kompiuteris turi turėti IP53 apsaugos klasės sertifikatą, patvirtinantį atsparumą dulkėms ir vandens purslams.</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1081"/>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Žalieji</w:t>
            </w:r>
          </w:p>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reikalavimai</w:t>
            </w:r>
          </w:p>
          <w:p w:rsidR="00A91F80" w:rsidRPr="00A91F80" w:rsidRDefault="00A91F80" w:rsidP="003B18ED">
            <w:pPr>
              <w:pStyle w:val="StandardWW"/>
              <w:widowControl w:val="0"/>
              <w:rPr>
                <w:rFonts w:ascii="Times New Roman" w:hAnsi="Times New Roman" w:cs="Times New Roman"/>
                <w:color w:val="000000"/>
              </w:rPr>
            </w:pPr>
          </w:p>
        </w:tc>
        <w:tc>
          <w:tcPr>
            <w:tcW w:w="4050" w:type="dxa"/>
            <w:shd w:val="clear" w:color="auto" w:fill="FFFFFF"/>
            <w:tcMar>
              <w:top w:w="0" w:type="dxa"/>
              <w:left w:w="108" w:type="dxa"/>
              <w:bottom w:w="0" w:type="dxa"/>
              <w:right w:w="108" w:type="dxa"/>
            </w:tcMar>
          </w:tcPr>
          <w:p w:rsidR="00A91F80" w:rsidRPr="00A91F80" w:rsidRDefault="00A91F80" w:rsidP="003B18ED">
            <w:pPr>
              <w:pStyle w:val="TableContents"/>
              <w:spacing w:line="240" w:lineRule="auto"/>
              <w:jc w:val="both"/>
              <w:rPr>
                <w:rFonts w:ascii="Times New Roman" w:hAnsi="Times New Roman" w:cs="Times New Roman"/>
                <w:sz w:val="24"/>
                <w:szCs w:val="24"/>
              </w:rPr>
            </w:pPr>
            <w:r w:rsidRPr="00A91F80">
              <w:rPr>
                <w:rFonts w:ascii="Times New Roman" w:hAnsi="Times New Roman" w:cs="Times New Roman"/>
                <w:sz w:val="24"/>
                <w:szCs w:val="24"/>
              </w:rPr>
              <w:t>Kompiuteris turi atitikti Lietuvos Respublikos aplinkos ministro 2011 m. birželio 28 d. įsakymu Nr. DI-508 „Dėl aplinkos apsaugos kriterijų taikymo, vykdant žaliuosius pirkimus, tvarkos aprašo patvirtinimo“ (žr. aktualią redakciją) patvirtintame Aplinkos apsaugos kriterijų taikymo, vykdant žaliuosius pirkimus, tvarkos aprašo (toliau – Aprašas) 2 priedo IV skyriuje kompiuteriams keliamus minimalius aplinkos apsaugos kriterijus arba atitikti Aprašo 4.2 p. nustatytus reikalavimus „</w:t>
            </w:r>
            <w:r w:rsidRPr="00A91F80">
              <w:rPr>
                <w:rFonts w:ascii="Times New Roman" w:hAnsi="Times New Roman" w:cs="Times New Roman"/>
                <w:i/>
                <w:sz w:val="24"/>
                <w:szCs w:val="24"/>
              </w:rPr>
              <w:t>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„TCO Certified“, Epeat“ arba kitu I tipo ekologiniu ženklu)</w:t>
            </w:r>
            <w:r w:rsidRPr="00A91F80">
              <w:rPr>
                <w:rFonts w:ascii="Times New Roman" w:hAnsi="Times New Roman" w:cs="Times New Roman"/>
                <w:sz w:val="24"/>
                <w:szCs w:val="24"/>
              </w:rPr>
              <w:t>“.</w:t>
            </w:r>
          </w:p>
          <w:p w:rsidR="00A91F80" w:rsidRPr="00A91F80" w:rsidRDefault="00A91F80" w:rsidP="003B18ED">
            <w:pPr>
              <w:pStyle w:val="TableContents"/>
              <w:spacing w:line="240" w:lineRule="auto"/>
              <w:jc w:val="both"/>
              <w:rPr>
                <w:rFonts w:ascii="Times New Roman" w:hAnsi="Times New Roman" w:cs="Times New Roman"/>
                <w:sz w:val="24"/>
                <w:szCs w:val="24"/>
              </w:rPr>
            </w:pPr>
            <w:r w:rsidRPr="00A91F80">
              <w:rPr>
                <w:rFonts w:ascii="Times New Roman" w:hAnsi="Times New Roman" w:cs="Times New Roman"/>
                <w:sz w:val="24"/>
                <w:szCs w:val="24"/>
                <w:shd w:val="clear" w:color="auto" w:fill="FFFFFF"/>
              </w:rPr>
              <w:t xml:space="preserve">Aplinkosauginis reikalavimas pakuotei </w:t>
            </w:r>
            <w:r w:rsidRPr="00A91F80">
              <w:rPr>
                <w:rFonts w:ascii="Times New Roman" w:hAnsi="Times New Roman" w:cs="Times New Roman"/>
                <w:i/>
                <w:sz w:val="24"/>
                <w:szCs w:val="24"/>
                <w:shd w:val="clear" w:color="auto" w:fill="FFFFFF"/>
              </w:rPr>
              <w:t>(sutarties vykdymo sąlyga)</w:t>
            </w:r>
            <w:r w:rsidRPr="00A91F80">
              <w:rPr>
                <w:rFonts w:ascii="Times New Roman" w:hAnsi="Times New Roman" w:cs="Times New Roman"/>
                <w:sz w:val="24"/>
                <w:szCs w:val="24"/>
                <w:shd w:val="clear" w:color="auto" w:fill="FFFFFF"/>
              </w:rPr>
              <w:t>:</w:t>
            </w:r>
          </w:p>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shd w:val="clear" w:color="auto" w:fill="FFFFFF"/>
              </w:rPr>
              <w:t>Antrinė pakuotė, kurioje bus tiekiamos ar perduodamos Prekės, turi atitikti pakuotėms nustatytus LR Aplinkos ministro patvirtintame Aplinkos apsaugos kriterijų taikymo, vykdant žaliuosius pirkimus, tvarkos apraše minimalius aplinkos apsaugos kriterijus (2 priedo II skyrius „Pakuotės“), nebent tai prieštarauja higienos normoms.</w:t>
            </w:r>
          </w:p>
        </w:tc>
        <w:tc>
          <w:tcPr>
            <w:tcW w:w="4140" w:type="dxa"/>
            <w:shd w:val="clear" w:color="auto" w:fill="FFFFFF"/>
          </w:tcPr>
          <w:p w:rsidR="00A91F80" w:rsidRPr="00A91F80" w:rsidRDefault="00A91F80" w:rsidP="003B18ED">
            <w:pPr>
              <w:pStyle w:val="TableContents"/>
              <w:jc w:val="both"/>
              <w:rPr>
                <w:rFonts w:ascii="Times New Roman" w:hAnsi="Times New Roman" w:cs="Times New Roman"/>
                <w:sz w:val="24"/>
                <w:szCs w:val="24"/>
              </w:rPr>
            </w:pPr>
          </w:p>
        </w:tc>
      </w:tr>
      <w:tr w:rsidR="00A91F80" w:rsidRPr="00A91F80" w:rsidTr="00390CBE">
        <w:trPr>
          <w:trHeight w:val="269"/>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Kompiuterio kuprinė</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Deranti kompiuteriui kuprinė talpinanti kompiuterį su visais priedais. Taip pat turi talpinti nešiojamąjį spausdintuvą, kurio išmatavimai 225x351x117 mm.</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519"/>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Naujumas</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Visa įranga turi būti gamykliškai nauja „brand new“, gamykliškai atnaujinti „renew“ / „refurbished“ /„remarked“ komponenta</w:t>
            </w:r>
            <w:r w:rsidRPr="00A91F80">
              <w:rPr>
                <w:rFonts w:ascii="Times New Roman" w:hAnsi="Times New Roman" w:cs="Times New Roman"/>
                <w:bCs/>
              </w:rPr>
              <w:lastRenderedPageBreak/>
              <w:t>i neleistini.</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711"/>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Komplektacija</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Įranga komplektuojama su visais kabeliais ir kitomis sudedamosiomis dalimis bei medžiagomis, reikalingomis visų užsakomos sistemos vidinių ir periferinių įrenginių sujungimui, užtikrinant sistemos funkcionavimą (pvz., maitinimo kabeliai ir t.t.).</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428"/>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Tvarkyklės</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539"/>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Gamintojo garantija</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Visai įrangai turi būti gamintojo suteikiamos garantinės priežiūros laikotarpis ne mažesnis kaip 48 (keturiasdešimt aštuoni) mėn. (įskaitant ir kompiuterio baterijai) nuo prekių perdavimo-priėmimo akto pasirašymo dienos.</w:t>
            </w:r>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r w:rsidR="00A91F80" w:rsidRPr="00A91F80" w:rsidTr="00390CBE">
        <w:trPr>
          <w:trHeight w:val="1081"/>
        </w:trPr>
        <w:tc>
          <w:tcPr>
            <w:tcW w:w="810" w:type="dxa"/>
            <w:shd w:val="clear" w:color="auto" w:fill="FFFFFF"/>
            <w:tcMar>
              <w:top w:w="0" w:type="dxa"/>
              <w:left w:w="108" w:type="dxa"/>
              <w:bottom w:w="0" w:type="dxa"/>
              <w:right w:w="108" w:type="dxa"/>
            </w:tcMar>
          </w:tcPr>
          <w:p w:rsidR="00A91F80" w:rsidRPr="00A91F80" w:rsidRDefault="00A91F80" w:rsidP="00750A6C">
            <w:pPr>
              <w:pStyle w:val="StandardWW"/>
              <w:widowControl w:val="0"/>
              <w:numPr>
                <w:ilvl w:val="0"/>
                <w:numId w:val="30"/>
              </w:numPr>
              <w:overflowPunct/>
              <w:ind w:left="737" w:hanging="510"/>
              <w:jc w:val="center"/>
              <w:rPr>
                <w:rFonts w:ascii="Times New Roman" w:hAnsi="Times New Roman" w:cs="Times New Roman"/>
                <w:color w:val="000000"/>
              </w:rPr>
            </w:pPr>
          </w:p>
        </w:tc>
        <w:tc>
          <w:tcPr>
            <w:tcW w:w="1800" w:type="dxa"/>
            <w:shd w:val="clear" w:color="auto" w:fill="FFFFFF"/>
            <w:tcMar>
              <w:top w:w="0" w:type="dxa"/>
              <w:left w:w="108" w:type="dxa"/>
              <w:bottom w:w="0" w:type="dxa"/>
              <w:right w:w="108" w:type="dxa"/>
            </w:tcMar>
          </w:tcPr>
          <w:p w:rsidR="00A91F80" w:rsidRPr="00A91F80" w:rsidRDefault="00A91F80" w:rsidP="003B18ED">
            <w:pPr>
              <w:pStyle w:val="StandardWW"/>
              <w:widowControl w:val="0"/>
              <w:rPr>
                <w:rFonts w:ascii="Times New Roman" w:hAnsi="Times New Roman" w:cs="Times New Roman"/>
              </w:rPr>
            </w:pPr>
            <w:r w:rsidRPr="00A91F80">
              <w:rPr>
                <w:rFonts w:ascii="Times New Roman" w:hAnsi="Times New Roman" w:cs="Times New Roman"/>
                <w:bCs/>
              </w:rPr>
              <w:t>Garantinis aptarnavimas</w:t>
            </w:r>
          </w:p>
        </w:tc>
        <w:tc>
          <w:tcPr>
            <w:tcW w:w="4050" w:type="dxa"/>
            <w:shd w:val="clear" w:color="auto" w:fill="FFFFFF"/>
            <w:tcMar>
              <w:top w:w="0" w:type="dxa"/>
              <w:left w:w="108" w:type="dxa"/>
              <w:bottom w:w="0" w:type="dxa"/>
              <w:right w:w="108" w:type="dxa"/>
            </w:tcMar>
          </w:tcPr>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Garantijos terminas turi atsispindėti gamintojo oficialiame portale įvedus kompiuterio serijinį numerį.</w:t>
            </w:r>
          </w:p>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Sugedusi įranga garantinio periodo metu turi būti neatlygintinai suremontuota, arba pakeista ne vėliau kaip per 30 (trisdešimt) kalendorinių dienų nuo pranešimo apie gedimą dienos.</w:t>
            </w:r>
          </w:p>
          <w:p w:rsidR="00A91F80" w:rsidRPr="00A91F80" w:rsidRDefault="00A91F80" w:rsidP="003B18ED">
            <w:pPr>
              <w:pStyle w:val="StandardWW"/>
              <w:widowControl w:val="0"/>
              <w:jc w:val="both"/>
              <w:rPr>
                <w:rFonts w:ascii="Times New Roman" w:hAnsi="Times New Roman" w:cs="Times New Roman"/>
              </w:rPr>
            </w:pPr>
            <w:r w:rsidRPr="00A91F80">
              <w:rPr>
                <w:rFonts w:ascii="Times New Roman" w:hAnsi="Times New Roman" w:cs="Times New Roman"/>
                <w:bCs/>
              </w:rPr>
              <w:t>Iš instaliacijos vietos remontui išsivežant sugedusią įrangą, tiekėjas privalo išmontuoti ir palikti pirkėjui kietuosius diskus. Kietųjų diskų gedimo atveju jie turi būti pakeisti naujais. Sugedę kietieji diskai tiekėjui negrąžinami. Visas pristatymo išlaidas į bet kurį Lietuvos Respublikos miesto ar rajono centrą apmoka pardavėjas (garantinės priežiūros paslaugas teikiantis paslaugos teikėjas</w:t>
            </w:r>
            <w:r w:rsidR="00FD64FC">
              <w:rPr>
                <w:rFonts w:ascii="Times New Roman" w:hAnsi="Times New Roman" w:cs="Times New Roman"/>
                <w:bCs/>
              </w:rPr>
              <w:t>)</w:t>
            </w:r>
            <w:bookmarkStart w:id="0" w:name="_GoBack"/>
            <w:bookmarkEnd w:id="0"/>
          </w:p>
        </w:tc>
        <w:tc>
          <w:tcPr>
            <w:tcW w:w="4140" w:type="dxa"/>
            <w:shd w:val="clear" w:color="auto" w:fill="FFFFFF"/>
          </w:tcPr>
          <w:p w:rsidR="00A91F80" w:rsidRPr="00A91F80" w:rsidRDefault="00A91F80" w:rsidP="003B18ED">
            <w:pPr>
              <w:pStyle w:val="StandardWW"/>
              <w:widowControl w:val="0"/>
              <w:jc w:val="both"/>
              <w:rPr>
                <w:rFonts w:ascii="Times New Roman" w:hAnsi="Times New Roman" w:cs="Times New Roman"/>
                <w:bCs/>
              </w:rPr>
            </w:pPr>
          </w:p>
        </w:tc>
      </w:tr>
    </w:tbl>
    <w:p w:rsidR="00750A6C" w:rsidRDefault="00750A6C" w:rsidP="00750A6C">
      <w:pPr>
        <w:rPr>
          <w:noProof/>
          <w:color w:val="000000" w:themeColor="text1"/>
          <w:lang w:val="lt-LT"/>
        </w:rPr>
      </w:pPr>
    </w:p>
    <w:p w:rsidR="00844213" w:rsidRPr="00043FCC" w:rsidRDefault="00F04020" w:rsidP="00F04020">
      <w:pPr>
        <w:pStyle w:val="Standard"/>
        <w:ind w:firstLine="0"/>
        <w:rPr>
          <w:rFonts w:ascii="ArialMT" w:hAnsi="ArialMT" w:cs="ArialMT"/>
          <w:noProof/>
          <w:color w:val="000000" w:themeColor="text1"/>
          <w:sz w:val="21"/>
          <w:szCs w:val="21"/>
          <w:lang w:val="lt-LT"/>
        </w:rPr>
      </w:pPr>
      <w:r w:rsidRPr="00043FCC">
        <w:rPr>
          <w:b/>
          <w:noProof/>
          <w:color w:val="000000" w:themeColor="text1"/>
          <w:sz w:val="21"/>
          <w:szCs w:val="21"/>
          <w:lang w:val="lt-LT"/>
        </w:rPr>
        <w:t>Pa</w:t>
      </w:r>
      <w:r w:rsidR="00844213" w:rsidRPr="00043FCC">
        <w:rPr>
          <w:b/>
          <w:noProof/>
          <w:color w:val="000000" w:themeColor="text1"/>
          <w:sz w:val="21"/>
          <w:szCs w:val="21"/>
          <w:lang w:val="lt-LT"/>
        </w:rPr>
        <w:t>stab</w:t>
      </w:r>
      <w:r w:rsidR="006A5C4A" w:rsidRPr="00043FCC">
        <w:rPr>
          <w:b/>
          <w:noProof/>
          <w:color w:val="000000" w:themeColor="text1"/>
          <w:sz w:val="21"/>
          <w:szCs w:val="21"/>
          <w:lang w:val="lt-LT"/>
        </w:rPr>
        <w:t>os</w:t>
      </w:r>
      <w:r w:rsidR="00043FCC">
        <w:rPr>
          <w:b/>
          <w:caps/>
          <w:noProof/>
          <w:color w:val="000000" w:themeColor="text1"/>
          <w:sz w:val="21"/>
          <w:szCs w:val="21"/>
          <w:lang w:val="lt-LT"/>
        </w:rPr>
        <w:t>:</w:t>
      </w:r>
    </w:p>
    <w:p w:rsidR="003F1327" w:rsidRPr="00043FCC" w:rsidRDefault="003F1327" w:rsidP="00043FCC">
      <w:pPr>
        <w:pStyle w:val="ListParagraph"/>
        <w:numPr>
          <w:ilvl w:val="0"/>
          <w:numId w:val="11"/>
        </w:numPr>
        <w:suppressAutoHyphens w:val="0"/>
        <w:autoSpaceDE w:val="0"/>
        <w:autoSpaceDN w:val="0"/>
        <w:adjustRightInd w:val="0"/>
        <w:ind w:left="284" w:hanging="284"/>
        <w:rPr>
          <w:i/>
          <w:noProof/>
          <w:color w:val="000000" w:themeColor="text1"/>
          <w:sz w:val="20"/>
          <w:szCs w:val="20"/>
          <w:lang w:val="lt-LT"/>
        </w:rPr>
      </w:pPr>
      <w:r w:rsidRPr="00043FCC">
        <w:rPr>
          <w:i/>
          <w:noProof/>
          <w:color w:val="000000" w:themeColor="text1"/>
          <w:sz w:val="20"/>
          <w:szCs w:val="20"/>
          <w:lang w:val="lt-LT"/>
        </w:rPr>
        <w:t xml:space="preserve">Pasiūlymo formos grafoje „Tikslios ir konkrečios siūlomos prekės charakteristikos, parametrai“, vadovaujantis Viešųjų pirkimų tarnybos išaiškinimu , turi būti nurodyti tikslūs ir konkretūs siūlomos prekės duomenys, nepaliekant lentelėje pateiktų dydžių reikšmių tolerancijų (jeigu jų yra) ir tokių reikšmių, kaip „lygiavertė“, „atitinka“, „ne daugiau“, „ne </w:t>
      </w:r>
      <w:r w:rsidRPr="00043FCC">
        <w:rPr>
          <w:i/>
          <w:noProof/>
          <w:color w:val="000000" w:themeColor="text1"/>
          <w:sz w:val="20"/>
          <w:szCs w:val="20"/>
          <w:lang w:val="lt-LT"/>
        </w:rPr>
        <w:lastRenderedPageBreak/>
        <w:t>mažiau” ir pan.</w:t>
      </w:r>
    </w:p>
    <w:p w:rsidR="003F1327" w:rsidRPr="00043FCC" w:rsidRDefault="003F1327" w:rsidP="00043FCC">
      <w:pPr>
        <w:pStyle w:val="ListParagraph"/>
        <w:numPr>
          <w:ilvl w:val="0"/>
          <w:numId w:val="11"/>
        </w:numPr>
        <w:suppressAutoHyphens w:val="0"/>
        <w:autoSpaceDE w:val="0"/>
        <w:autoSpaceDN w:val="0"/>
        <w:adjustRightInd w:val="0"/>
        <w:ind w:left="284" w:hanging="284"/>
        <w:rPr>
          <w:i/>
          <w:noProof/>
          <w:color w:val="000000" w:themeColor="text1"/>
          <w:sz w:val="20"/>
          <w:szCs w:val="20"/>
          <w:lang w:val="lt-LT"/>
        </w:rPr>
      </w:pPr>
      <w:r w:rsidRPr="00043FCC">
        <w:rPr>
          <w:i/>
          <w:noProof/>
          <w:color w:val="000000" w:themeColor="text1"/>
          <w:sz w:val="20"/>
          <w:szCs w:val="20"/>
          <w:lang w:val="lt-LT"/>
        </w:rPr>
        <w:t xml:space="preserve">Gali būti siūloma nurodytų, lygiaverčių arba geresnių techninių parametrų (formatų, protokolų,  technologijų, standartų) </w:t>
      </w:r>
      <w:r w:rsidR="003B18ED">
        <w:rPr>
          <w:i/>
          <w:noProof/>
          <w:color w:val="000000" w:themeColor="text1"/>
          <w:sz w:val="20"/>
          <w:szCs w:val="20"/>
          <w:lang w:val="lt-LT"/>
        </w:rPr>
        <w:t>prekė</w:t>
      </w:r>
      <w:r w:rsidRPr="00043FCC">
        <w:rPr>
          <w:i/>
          <w:noProof/>
          <w:color w:val="000000" w:themeColor="text1"/>
          <w:sz w:val="20"/>
          <w:szCs w:val="20"/>
          <w:lang w:val="lt-LT"/>
        </w:rPr>
        <w:t>. Tiekėjas siūlyd</w:t>
      </w:r>
      <w:r w:rsidR="003B18ED">
        <w:rPr>
          <w:i/>
          <w:noProof/>
          <w:color w:val="000000" w:themeColor="text1"/>
          <w:sz w:val="20"/>
          <w:szCs w:val="20"/>
          <w:lang w:val="lt-LT"/>
        </w:rPr>
        <w:t>amas lygiaverčių parametrų prekę</w:t>
      </w:r>
      <w:r w:rsidRPr="00043FCC">
        <w:rPr>
          <w:i/>
          <w:noProof/>
          <w:color w:val="000000" w:themeColor="text1"/>
          <w:sz w:val="20"/>
          <w:szCs w:val="20"/>
          <w:lang w:val="lt-LT"/>
        </w:rPr>
        <w:t>, turi aiškiai nurodyti, k</w:t>
      </w:r>
      <w:r w:rsidR="003B18ED">
        <w:rPr>
          <w:i/>
          <w:noProof/>
          <w:color w:val="000000" w:themeColor="text1"/>
          <w:sz w:val="20"/>
          <w:szCs w:val="20"/>
          <w:lang w:val="lt-LT"/>
        </w:rPr>
        <w:t>ad siūlo lygiaverčių parametrų prekę</w:t>
      </w:r>
      <w:r w:rsidRPr="00043FCC">
        <w:rPr>
          <w:i/>
          <w:noProof/>
          <w:color w:val="000000" w:themeColor="text1"/>
          <w:sz w:val="20"/>
          <w:szCs w:val="20"/>
          <w:lang w:val="lt-LT"/>
        </w:rPr>
        <w:t xml:space="preserve"> ir pateikti lygiavertiškumo įrodymų.</w:t>
      </w:r>
    </w:p>
    <w:p w:rsidR="006A5C4A" w:rsidRPr="00043FCC" w:rsidRDefault="00844213" w:rsidP="00043FCC">
      <w:pPr>
        <w:pStyle w:val="ListParagraph"/>
        <w:numPr>
          <w:ilvl w:val="0"/>
          <w:numId w:val="11"/>
        </w:numPr>
        <w:suppressAutoHyphens w:val="0"/>
        <w:autoSpaceDE w:val="0"/>
        <w:autoSpaceDN w:val="0"/>
        <w:adjustRightInd w:val="0"/>
        <w:ind w:left="284" w:hanging="284"/>
        <w:rPr>
          <w:i/>
          <w:noProof/>
          <w:color w:val="000000" w:themeColor="text1"/>
          <w:sz w:val="20"/>
          <w:szCs w:val="20"/>
          <w:lang w:val="lt-LT"/>
        </w:rPr>
      </w:pPr>
      <w:r w:rsidRPr="00043FCC">
        <w:rPr>
          <w:i/>
          <w:noProof/>
          <w:color w:val="000000" w:themeColor="text1"/>
          <w:sz w:val="20"/>
          <w:szCs w:val="20"/>
          <w:lang w:val="lt-LT"/>
        </w:rPr>
        <w:t>Įrodant siūlomos prekės atitiktį techninės specifikacijos reikalavimams, pateikiami prekės gamintojo dokumentai (techninės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w:t>
      </w:r>
      <w:r w:rsidR="006A5C4A" w:rsidRPr="00043FCC">
        <w:rPr>
          <w:i/>
          <w:noProof/>
          <w:color w:val="000000" w:themeColor="text1"/>
          <w:sz w:val="20"/>
          <w:szCs w:val="20"/>
          <w:lang w:val="lt-LT"/>
        </w:rPr>
        <w:t>amintojo tinklalapio) ir pan.).</w:t>
      </w:r>
    </w:p>
    <w:p w:rsidR="006A5C4A" w:rsidRPr="00043FCC" w:rsidRDefault="00844213" w:rsidP="00043FCC">
      <w:pPr>
        <w:pStyle w:val="ListParagraph"/>
        <w:numPr>
          <w:ilvl w:val="0"/>
          <w:numId w:val="11"/>
        </w:numPr>
        <w:suppressAutoHyphens w:val="0"/>
        <w:autoSpaceDE w:val="0"/>
        <w:autoSpaceDN w:val="0"/>
        <w:adjustRightInd w:val="0"/>
        <w:ind w:left="284" w:hanging="284"/>
        <w:rPr>
          <w:i/>
          <w:noProof/>
          <w:color w:val="000000" w:themeColor="text1"/>
          <w:sz w:val="20"/>
          <w:szCs w:val="20"/>
          <w:lang w:val="lt-LT"/>
        </w:rPr>
      </w:pPr>
      <w:r w:rsidRPr="00043FCC">
        <w:rPr>
          <w:i/>
          <w:noProof/>
          <w:color w:val="000000" w:themeColor="text1"/>
          <w:sz w:val="20"/>
          <w:szCs w:val="20"/>
          <w:lang w:val="lt-LT"/>
        </w:rPr>
        <w:t>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rsidR="006A5C4A" w:rsidRDefault="006A5C4A" w:rsidP="00043FCC">
      <w:pPr>
        <w:pStyle w:val="ListParagraph"/>
        <w:numPr>
          <w:ilvl w:val="0"/>
          <w:numId w:val="11"/>
        </w:numPr>
        <w:suppressAutoHyphens w:val="0"/>
        <w:autoSpaceDE w:val="0"/>
        <w:autoSpaceDN w:val="0"/>
        <w:adjustRightInd w:val="0"/>
        <w:ind w:left="284" w:hanging="284"/>
        <w:rPr>
          <w:i/>
          <w:noProof/>
          <w:color w:val="000000" w:themeColor="text1"/>
          <w:sz w:val="20"/>
          <w:szCs w:val="20"/>
          <w:lang w:val="lt-LT"/>
        </w:rPr>
      </w:pPr>
      <w:r w:rsidRPr="00043FCC">
        <w:rPr>
          <w:i/>
          <w:noProof/>
          <w:color w:val="000000" w:themeColor="text1"/>
          <w:sz w:val="20"/>
          <w:szCs w:val="20"/>
          <w:lang w:val="lt-LT"/>
        </w:rPr>
        <w:t xml:space="preserve">Jei iš techninės specifikacijos pateiktų duomenų būtų galima daryti prielaidą apie konkrečius pirkimo objekto modelius ar šaltinius, konkrečius technologinius procesus ar prekių ženklus, patentus, tipus, konkrečią kilmę ar gamybą, laikoma, kad jie yra tik orientaciniai ir tiekėjai gali siūlyti </w:t>
      </w:r>
      <w:r w:rsidRPr="00043FCC">
        <w:rPr>
          <w:b/>
          <w:i/>
          <w:noProof/>
          <w:color w:val="000000" w:themeColor="text1"/>
          <w:sz w:val="20"/>
          <w:szCs w:val="20"/>
          <w:lang w:val="lt-LT"/>
        </w:rPr>
        <w:t>lygiaverčius</w:t>
      </w:r>
      <w:r w:rsidRPr="00043FCC">
        <w:rPr>
          <w:i/>
          <w:noProof/>
          <w:color w:val="000000" w:themeColor="text1"/>
          <w:sz w:val="20"/>
          <w:szCs w:val="20"/>
          <w:lang w:val="lt-LT"/>
        </w:rPr>
        <w:t xml:space="preserve">. </w:t>
      </w:r>
    </w:p>
    <w:p w:rsidR="00CC1E54" w:rsidRDefault="00CC1E54" w:rsidP="00CC1E54">
      <w:pPr>
        <w:suppressAutoHyphens w:val="0"/>
        <w:autoSpaceDE w:val="0"/>
        <w:autoSpaceDN w:val="0"/>
        <w:adjustRightInd w:val="0"/>
        <w:rPr>
          <w:i/>
          <w:noProof/>
          <w:color w:val="000000" w:themeColor="text1"/>
          <w:sz w:val="20"/>
          <w:szCs w:val="20"/>
          <w:lang w:val="lt-LT"/>
        </w:rPr>
      </w:pPr>
    </w:p>
    <w:p w:rsidR="00CC1E54" w:rsidRDefault="00CC1E54" w:rsidP="00CC1E54">
      <w:pPr>
        <w:tabs>
          <w:tab w:val="left" w:pos="810"/>
          <w:tab w:val="left" w:pos="990"/>
        </w:tabs>
        <w:jc w:val="both"/>
        <w:rPr>
          <w:rFonts w:ascii="Times New Roman" w:hAnsi="Times New Roman"/>
          <w:sz w:val="28"/>
          <w:szCs w:val="28"/>
        </w:rPr>
      </w:pPr>
      <w:r w:rsidRPr="00CC1E54">
        <w:rPr>
          <w:rFonts w:ascii="Times New Roman" w:hAnsi="Times New Roman" w:cs="Times New Roman"/>
          <w:b/>
          <w:sz w:val="28"/>
          <w:szCs w:val="28"/>
        </w:rPr>
        <w:t xml:space="preserve">B </w:t>
      </w:r>
      <w:proofErr w:type="spellStart"/>
      <w:r w:rsidRPr="00CC1E54">
        <w:rPr>
          <w:rFonts w:ascii="Times New Roman" w:hAnsi="Times New Roman" w:cs="Times New Roman"/>
          <w:b/>
          <w:sz w:val="28"/>
          <w:szCs w:val="28"/>
        </w:rPr>
        <w:t>ir</w:t>
      </w:r>
      <w:proofErr w:type="spellEnd"/>
      <w:r w:rsidRPr="00CC1E54">
        <w:rPr>
          <w:rFonts w:ascii="Times New Roman" w:hAnsi="Times New Roman" w:cs="Times New Roman"/>
          <w:b/>
          <w:sz w:val="28"/>
          <w:szCs w:val="28"/>
        </w:rPr>
        <w:t xml:space="preserve"> D </w:t>
      </w:r>
      <w:proofErr w:type="spellStart"/>
      <w:r w:rsidRPr="00CC1E54">
        <w:rPr>
          <w:rFonts w:ascii="Times New Roman" w:hAnsi="Times New Roman" w:cs="Times New Roman"/>
          <w:b/>
          <w:sz w:val="28"/>
          <w:szCs w:val="28"/>
        </w:rPr>
        <w:t>tipo</w:t>
      </w:r>
      <w:proofErr w:type="spellEnd"/>
      <w:r w:rsidRPr="00CC1E54">
        <w:rPr>
          <w:rFonts w:ascii="Times New Roman" w:hAnsi="Times New Roman" w:cs="Times New Roman"/>
          <w:b/>
          <w:sz w:val="28"/>
          <w:szCs w:val="28"/>
        </w:rPr>
        <w:t xml:space="preserve"> </w:t>
      </w:r>
      <w:proofErr w:type="spellStart"/>
      <w:r w:rsidRPr="00CC1E54">
        <w:rPr>
          <w:rFonts w:ascii="Times New Roman" w:hAnsi="Times New Roman" w:cs="Times New Roman"/>
          <w:b/>
          <w:sz w:val="28"/>
          <w:szCs w:val="28"/>
        </w:rPr>
        <w:t>nešiojamųjų</w:t>
      </w:r>
      <w:proofErr w:type="spellEnd"/>
      <w:r w:rsidRPr="00CC1E54">
        <w:rPr>
          <w:rFonts w:ascii="Times New Roman" w:hAnsi="Times New Roman" w:cs="Times New Roman"/>
          <w:b/>
          <w:sz w:val="28"/>
          <w:szCs w:val="28"/>
        </w:rPr>
        <w:t xml:space="preserve"> </w:t>
      </w:r>
      <w:proofErr w:type="spellStart"/>
      <w:r w:rsidRPr="00CC1E54">
        <w:rPr>
          <w:rFonts w:ascii="Times New Roman" w:hAnsi="Times New Roman" w:cs="Times New Roman"/>
          <w:b/>
          <w:sz w:val="28"/>
          <w:szCs w:val="28"/>
        </w:rPr>
        <w:t>kompiuterių</w:t>
      </w:r>
      <w:proofErr w:type="spellEnd"/>
      <w:r w:rsidRPr="00CC1E54">
        <w:rPr>
          <w:rFonts w:ascii="Times New Roman" w:hAnsi="Times New Roman" w:cs="Times New Roman"/>
          <w:b/>
          <w:sz w:val="28"/>
          <w:szCs w:val="28"/>
        </w:rPr>
        <w:t xml:space="preserve"> </w:t>
      </w:r>
      <w:proofErr w:type="spellStart"/>
      <w:r w:rsidRPr="00CC1E54">
        <w:rPr>
          <w:rFonts w:ascii="Times New Roman" w:hAnsi="Times New Roman" w:cs="Times New Roman"/>
          <w:b/>
          <w:sz w:val="28"/>
          <w:szCs w:val="28"/>
        </w:rPr>
        <w:t>komplektų</w:t>
      </w:r>
      <w:proofErr w:type="spellEnd"/>
      <w:r w:rsidRPr="00CC1E54">
        <w:rPr>
          <w:rFonts w:ascii="Times New Roman" w:hAnsi="Times New Roman" w:cs="Times New Roman"/>
          <w:b/>
          <w:sz w:val="28"/>
          <w:szCs w:val="28"/>
        </w:rPr>
        <w:t xml:space="preserve"> </w:t>
      </w:r>
      <w:proofErr w:type="spellStart"/>
      <w:r w:rsidRPr="00CC1E54">
        <w:rPr>
          <w:rFonts w:ascii="Times New Roman" w:hAnsi="Times New Roman" w:cs="Times New Roman"/>
          <w:b/>
          <w:sz w:val="28"/>
          <w:szCs w:val="28"/>
        </w:rPr>
        <w:t>nuomos</w:t>
      </w:r>
      <w:proofErr w:type="spellEnd"/>
      <w:r w:rsidRPr="00CC1E54">
        <w:rPr>
          <w:rFonts w:ascii="Times New Roman" w:hAnsi="Times New Roman" w:cs="Times New Roman"/>
          <w:b/>
          <w:sz w:val="28"/>
          <w:szCs w:val="28"/>
        </w:rPr>
        <w:t xml:space="preserve"> </w:t>
      </w:r>
      <w:proofErr w:type="spellStart"/>
      <w:r w:rsidRPr="00CC1E54">
        <w:rPr>
          <w:rFonts w:ascii="Times New Roman" w:hAnsi="Times New Roman" w:cs="Times New Roman"/>
          <w:b/>
          <w:sz w:val="28"/>
          <w:szCs w:val="28"/>
        </w:rPr>
        <w:t>sąlygos</w:t>
      </w:r>
      <w:proofErr w:type="spellEnd"/>
    </w:p>
    <w:p w:rsidR="00CC1E54" w:rsidRPr="00F444E7" w:rsidRDefault="00CC1E54" w:rsidP="00CC1E54">
      <w:pPr>
        <w:pStyle w:val="Heading1"/>
        <w:numPr>
          <w:ilvl w:val="0"/>
          <w:numId w:val="0"/>
        </w:numPr>
        <w:jc w:val="left"/>
        <w:rPr>
          <w:b/>
          <w:bCs/>
          <w:sz w:val="24"/>
          <w:szCs w:val="24"/>
        </w:rPr>
      </w:pPr>
      <w:r w:rsidRPr="00F444E7">
        <w:rPr>
          <w:b/>
          <w:bCs/>
          <w:sz w:val="24"/>
          <w:szCs w:val="24"/>
        </w:rPr>
        <w:t xml:space="preserve">1. </w:t>
      </w:r>
      <w:proofErr w:type="spellStart"/>
      <w:r w:rsidRPr="00F444E7">
        <w:rPr>
          <w:b/>
          <w:bCs/>
          <w:sz w:val="24"/>
          <w:szCs w:val="24"/>
        </w:rPr>
        <w:t>Pristatymas</w:t>
      </w:r>
      <w:proofErr w:type="spellEnd"/>
    </w:p>
    <w:p w:rsidR="00CC1E54" w:rsidRPr="00182F11" w:rsidRDefault="00CC1E54" w:rsidP="00CC1E54">
      <w:pPr>
        <w:jc w:val="both"/>
        <w:rPr>
          <w:rFonts w:ascii="Times New Roman" w:hAnsi="Times New Roman"/>
          <w:b/>
          <w:color w:val="FF0000"/>
          <w:sz w:val="24"/>
          <w:szCs w:val="24"/>
        </w:rPr>
      </w:pPr>
      <w:proofErr w:type="spellStart"/>
      <w:r w:rsidRPr="005C21FA">
        <w:rPr>
          <w:rFonts w:ascii="Times New Roman" w:hAnsi="Times New Roman"/>
          <w:sz w:val="24"/>
          <w:szCs w:val="24"/>
        </w:rPr>
        <w:t>Prekės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turės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būti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pristatytos</w:t>
      </w:r>
      <w:proofErr w:type="spellEnd"/>
      <w:r w:rsidRPr="005C21FA">
        <w:rPr>
          <w:rFonts w:ascii="Times New Roman" w:hAnsi="Times New Roman"/>
          <w:sz w:val="24"/>
          <w:szCs w:val="24"/>
        </w:rPr>
        <w:t xml:space="preserve"> per 90 (</w:t>
      </w:r>
      <w:proofErr w:type="spellStart"/>
      <w:r w:rsidRPr="005C21FA">
        <w:rPr>
          <w:rFonts w:ascii="Times New Roman" w:hAnsi="Times New Roman"/>
          <w:sz w:val="24"/>
          <w:szCs w:val="24"/>
        </w:rPr>
        <w:t>devyniasdešimt</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kalendorinių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dienų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oficialaus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užsakymo</w:t>
      </w:r>
      <w:proofErr w:type="spellEnd"/>
      <w:r w:rsidRPr="005C21FA">
        <w:rPr>
          <w:rFonts w:ascii="Times New Roman" w:hAnsi="Times New Roman"/>
          <w:sz w:val="24"/>
          <w:szCs w:val="24"/>
        </w:rPr>
        <w:t xml:space="preserve"> el. </w:t>
      </w:r>
      <w:proofErr w:type="spellStart"/>
      <w:r w:rsidRPr="005C21FA">
        <w:rPr>
          <w:rFonts w:ascii="Times New Roman" w:hAnsi="Times New Roman"/>
          <w:sz w:val="24"/>
          <w:szCs w:val="24"/>
        </w:rPr>
        <w:t>paštu</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pateikimo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dienos</w:t>
      </w:r>
      <w:proofErr w:type="spellEnd"/>
      <w:r w:rsidRPr="005C21FA">
        <w:rPr>
          <w:rFonts w:ascii="Times New Roman" w:hAnsi="Times New Roman"/>
          <w:sz w:val="24"/>
          <w:szCs w:val="24"/>
        </w:rPr>
        <w:t xml:space="preserve"> į </w:t>
      </w:r>
      <w:proofErr w:type="spellStart"/>
      <w:r w:rsidRPr="005C21FA">
        <w:rPr>
          <w:rFonts w:ascii="Times New Roman" w:hAnsi="Times New Roman"/>
          <w:sz w:val="24"/>
          <w:szCs w:val="24"/>
        </w:rPr>
        <w:t>Užsakovo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Policijos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departamento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sandėlį</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adresu</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Vilniaus</w:t>
      </w:r>
      <w:proofErr w:type="spellEnd"/>
      <w:r w:rsidRPr="005C21FA">
        <w:rPr>
          <w:rFonts w:ascii="Times New Roman" w:hAnsi="Times New Roman"/>
          <w:sz w:val="24"/>
          <w:szCs w:val="24"/>
        </w:rPr>
        <w:t xml:space="preserve"> g. 69, </w:t>
      </w:r>
      <w:proofErr w:type="spellStart"/>
      <w:r w:rsidRPr="005C21FA">
        <w:rPr>
          <w:rFonts w:ascii="Times New Roman" w:hAnsi="Times New Roman"/>
          <w:sz w:val="24"/>
          <w:szCs w:val="24"/>
        </w:rPr>
        <w:t>Nemenčinės</w:t>
      </w:r>
      <w:proofErr w:type="spellEnd"/>
      <w:r w:rsidRPr="005C21FA">
        <w:rPr>
          <w:rFonts w:ascii="Times New Roman" w:hAnsi="Times New Roman"/>
          <w:sz w:val="24"/>
          <w:szCs w:val="24"/>
        </w:rPr>
        <w:t xml:space="preserve"> II k., LT-15165 </w:t>
      </w:r>
      <w:proofErr w:type="spellStart"/>
      <w:r w:rsidRPr="005C21FA">
        <w:rPr>
          <w:rFonts w:ascii="Times New Roman" w:hAnsi="Times New Roman"/>
          <w:sz w:val="24"/>
          <w:szCs w:val="24"/>
        </w:rPr>
        <w:t>Vilniaus</w:t>
      </w:r>
      <w:proofErr w:type="spellEnd"/>
      <w:r w:rsidRPr="005C21FA">
        <w:rPr>
          <w:rFonts w:ascii="Times New Roman" w:hAnsi="Times New Roman"/>
          <w:sz w:val="24"/>
          <w:szCs w:val="24"/>
        </w:rPr>
        <w:t xml:space="preserve"> r. </w:t>
      </w:r>
      <w:proofErr w:type="spellStart"/>
      <w:r w:rsidRPr="005C21FA">
        <w:rPr>
          <w:rFonts w:ascii="Times New Roman" w:hAnsi="Times New Roman"/>
          <w:b/>
          <w:sz w:val="24"/>
          <w:szCs w:val="24"/>
        </w:rPr>
        <w:t>Nuomojamas</w:t>
      </w:r>
      <w:proofErr w:type="spellEnd"/>
      <w:r w:rsidRPr="005C21FA">
        <w:rPr>
          <w:rFonts w:ascii="Times New Roman" w:hAnsi="Times New Roman"/>
          <w:b/>
          <w:sz w:val="24"/>
          <w:szCs w:val="24"/>
        </w:rPr>
        <w:t xml:space="preserve"> </w:t>
      </w:r>
      <w:proofErr w:type="spellStart"/>
      <w:r w:rsidRPr="005C21FA">
        <w:rPr>
          <w:rFonts w:ascii="Times New Roman" w:hAnsi="Times New Roman"/>
          <w:b/>
          <w:sz w:val="24"/>
          <w:szCs w:val="24"/>
        </w:rPr>
        <w:t>prekes</w:t>
      </w:r>
      <w:proofErr w:type="spellEnd"/>
      <w:r w:rsidRPr="005C21FA">
        <w:rPr>
          <w:rFonts w:ascii="Times New Roman" w:hAnsi="Times New Roman"/>
          <w:b/>
          <w:sz w:val="24"/>
          <w:szCs w:val="24"/>
        </w:rPr>
        <w:t xml:space="preserve"> </w:t>
      </w:r>
      <w:proofErr w:type="spellStart"/>
      <w:r w:rsidRPr="005C21FA">
        <w:rPr>
          <w:rFonts w:ascii="Times New Roman" w:hAnsi="Times New Roman"/>
          <w:b/>
          <w:sz w:val="24"/>
          <w:szCs w:val="24"/>
        </w:rPr>
        <w:t>planuojama</w:t>
      </w:r>
      <w:proofErr w:type="spellEnd"/>
      <w:r w:rsidRPr="005C21FA">
        <w:rPr>
          <w:rFonts w:ascii="Times New Roman" w:hAnsi="Times New Roman"/>
          <w:b/>
          <w:sz w:val="24"/>
          <w:szCs w:val="24"/>
        </w:rPr>
        <w:t xml:space="preserve"> </w:t>
      </w:r>
      <w:proofErr w:type="spellStart"/>
      <w:r w:rsidRPr="005C21FA">
        <w:rPr>
          <w:rFonts w:ascii="Times New Roman" w:hAnsi="Times New Roman"/>
          <w:b/>
          <w:sz w:val="24"/>
          <w:szCs w:val="24"/>
        </w:rPr>
        <w:t>užsakyti</w:t>
      </w:r>
      <w:proofErr w:type="spellEnd"/>
      <w:r w:rsidRPr="005C21FA">
        <w:rPr>
          <w:rFonts w:ascii="Times New Roman" w:hAnsi="Times New Roman"/>
          <w:b/>
          <w:sz w:val="24"/>
          <w:szCs w:val="24"/>
        </w:rPr>
        <w:t xml:space="preserve"> </w:t>
      </w:r>
      <w:proofErr w:type="gramStart"/>
      <w:r w:rsidRPr="005C21FA">
        <w:rPr>
          <w:rFonts w:ascii="Times New Roman" w:hAnsi="Times New Roman"/>
          <w:b/>
          <w:sz w:val="24"/>
          <w:szCs w:val="24"/>
        </w:rPr>
        <w:t>2</w:t>
      </w:r>
      <w:proofErr w:type="gramEnd"/>
      <w:r w:rsidRPr="005C21FA">
        <w:rPr>
          <w:rFonts w:ascii="Times New Roman" w:hAnsi="Times New Roman"/>
          <w:b/>
          <w:sz w:val="24"/>
          <w:szCs w:val="24"/>
        </w:rPr>
        <w:t xml:space="preserve"> (</w:t>
      </w:r>
      <w:proofErr w:type="spellStart"/>
      <w:r w:rsidRPr="005C21FA">
        <w:rPr>
          <w:rFonts w:ascii="Times New Roman" w:hAnsi="Times New Roman"/>
          <w:b/>
          <w:sz w:val="24"/>
          <w:szCs w:val="24"/>
        </w:rPr>
        <w:t>dviem</w:t>
      </w:r>
      <w:proofErr w:type="spellEnd"/>
      <w:r w:rsidRPr="005C21FA">
        <w:rPr>
          <w:rFonts w:ascii="Times New Roman" w:hAnsi="Times New Roman"/>
          <w:b/>
          <w:sz w:val="24"/>
          <w:szCs w:val="24"/>
        </w:rPr>
        <w:t xml:space="preserve">) </w:t>
      </w:r>
      <w:proofErr w:type="spellStart"/>
      <w:r w:rsidRPr="005C21FA">
        <w:rPr>
          <w:rFonts w:ascii="Times New Roman" w:hAnsi="Times New Roman"/>
          <w:b/>
          <w:sz w:val="24"/>
          <w:szCs w:val="24"/>
        </w:rPr>
        <w:t>etapais</w:t>
      </w:r>
      <w:proofErr w:type="spellEnd"/>
      <w:r w:rsidRPr="005C21FA">
        <w:rPr>
          <w:rFonts w:ascii="Times New Roman" w:hAnsi="Times New Roman"/>
          <w:b/>
          <w:sz w:val="24"/>
          <w:szCs w:val="24"/>
        </w:rPr>
        <w:t xml:space="preserve">, </w:t>
      </w:r>
      <w:proofErr w:type="spellStart"/>
      <w:r w:rsidRPr="005C21FA">
        <w:rPr>
          <w:rFonts w:ascii="Times New Roman" w:hAnsi="Times New Roman"/>
          <w:b/>
          <w:sz w:val="24"/>
          <w:szCs w:val="24"/>
        </w:rPr>
        <w:t>atsižvelgiant</w:t>
      </w:r>
      <w:proofErr w:type="spellEnd"/>
      <w:r w:rsidRPr="005C21FA">
        <w:rPr>
          <w:rFonts w:ascii="Times New Roman" w:hAnsi="Times New Roman"/>
          <w:b/>
          <w:sz w:val="24"/>
          <w:szCs w:val="24"/>
        </w:rPr>
        <w:t xml:space="preserve"> į </w:t>
      </w:r>
      <w:proofErr w:type="spellStart"/>
      <w:r w:rsidRPr="005C21FA">
        <w:rPr>
          <w:rFonts w:ascii="Times New Roman" w:hAnsi="Times New Roman"/>
          <w:b/>
          <w:sz w:val="24"/>
          <w:szCs w:val="24"/>
        </w:rPr>
        <w:t>faktinį</w:t>
      </w:r>
      <w:proofErr w:type="spellEnd"/>
      <w:r w:rsidRPr="005C21FA">
        <w:rPr>
          <w:rFonts w:ascii="Times New Roman" w:hAnsi="Times New Roman"/>
          <w:b/>
          <w:sz w:val="24"/>
          <w:szCs w:val="24"/>
        </w:rPr>
        <w:t xml:space="preserve"> </w:t>
      </w:r>
      <w:proofErr w:type="spellStart"/>
      <w:r w:rsidRPr="005C21FA">
        <w:rPr>
          <w:rFonts w:ascii="Times New Roman" w:hAnsi="Times New Roman"/>
          <w:b/>
          <w:sz w:val="24"/>
          <w:szCs w:val="24"/>
        </w:rPr>
        <w:t>Perkančiosios</w:t>
      </w:r>
      <w:proofErr w:type="spellEnd"/>
      <w:r w:rsidRPr="005C21FA">
        <w:rPr>
          <w:rFonts w:ascii="Times New Roman" w:hAnsi="Times New Roman"/>
          <w:b/>
          <w:sz w:val="24"/>
          <w:szCs w:val="24"/>
        </w:rPr>
        <w:t xml:space="preserve"> </w:t>
      </w:r>
      <w:proofErr w:type="spellStart"/>
      <w:r w:rsidRPr="005C21FA">
        <w:rPr>
          <w:rFonts w:ascii="Times New Roman" w:hAnsi="Times New Roman"/>
          <w:b/>
          <w:sz w:val="24"/>
          <w:szCs w:val="24"/>
        </w:rPr>
        <w:t>organizacijos</w:t>
      </w:r>
      <w:proofErr w:type="spellEnd"/>
      <w:r w:rsidRPr="005C21FA">
        <w:rPr>
          <w:rFonts w:ascii="Times New Roman" w:hAnsi="Times New Roman"/>
          <w:b/>
          <w:sz w:val="24"/>
          <w:szCs w:val="24"/>
        </w:rPr>
        <w:t xml:space="preserve"> </w:t>
      </w:r>
      <w:proofErr w:type="spellStart"/>
      <w:r w:rsidRPr="005C21FA">
        <w:rPr>
          <w:rFonts w:ascii="Times New Roman" w:hAnsi="Times New Roman"/>
          <w:b/>
          <w:sz w:val="24"/>
          <w:szCs w:val="24"/>
        </w:rPr>
        <w:t>poreikį</w:t>
      </w:r>
      <w:proofErr w:type="spellEnd"/>
      <w:r w:rsidRPr="005C21FA">
        <w:rPr>
          <w:rFonts w:ascii="Times New Roman" w:hAnsi="Times New Roman"/>
          <w:b/>
          <w:sz w:val="24"/>
          <w:szCs w:val="24"/>
        </w:rPr>
        <w:t xml:space="preserve"> </w:t>
      </w:r>
      <w:proofErr w:type="spellStart"/>
      <w:r w:rsidRPr="005C21FA">
        <w:rPr>
          <w:rFonts w:ascii="Times New Roman" w:hAnsi="Times New Roman"/>
          <w:b/>
          <w:sz w:val="24"/>
          <w:szCs w:val="24"/>
        </w:rPr>
        <w:t>ir</w:t>
      </w:r>
      <w:proofErr w:type="spellEnd"/>
      <w:r w:rsidRPr="005C21FA">
        <w:rPr>
          <w:rFonts w:ascii="Times New Roman" w:hAnsi="Times New Roman"/>
          <w:b/>
          <w:sz w:val="24"/>
          <w:szCs w:val="24"/>
        </w:rPr>
        <w:t xml:space="preserve"> </w:t>
      </w:r>
      <w:proofErr w:type="spellStart"/>
      <w:r w:rsidRPr="005C21FA">
        <w:rPr>
          <w:rFonts w:ascii="Times New Roman" w:hAnsi="Times New Roman"/>
          <w:b/>
          <w:sz w:val="24"/>
          <w:szCs w:val="24"/>
        </w:rPr>
        <w:t>skiriamą</w:t>
      </w:r>
      <w:proofErr w:type="spellEnd"/>
      <w:r w:rsidRPr="005C21FA">
        <w:rPr>
          <w:rFonts w:ascii="Times New Roman" w:hAnsi="Times New Roman"/>
          <w:b/>
          <w:sz w:val="24"/>
          <w:szCs w:val="24"/>
        </w:rPr>
        <w:t xml:space="preserve"> </w:t>
      </w:r>
      <w:proofErr w:type="spellStart"/>
      <w:r w:rsidRPr="005C21FA">
        <w:rPr>
          <w:rFonts w:ascii="Times New Roman" w:hAnsi="Times New Roman"/>
          <w:b/>
          <w:sz w:val="24"/>
          <w:szCs w:val="24"/>
        </w:rPr>
        <w:t>finansavimą</w:t>
      </w:r>
      <w:proofErr w:type="spellEnd"/>
      <w:r w:rsidRPr="005C21FA">
        <w:rPr>
          <w:rFonts w:ascii="Times New Roman" w:hAnsi="Times New Roman"/>
          <w:b/>
          <w:sz w:val="24"/>
          <w:szCs w:val="24"/>
        </w:rPr>
        <w:t>.</w:t>
      </w:r>
      <w:r w:rsidRPr="005C21FA">
        <w:rPr>
          <w:rFonts w:ascii="Times New Roman" w:hAnsi="Times New Roman"/>
          <w:sz w:val="24"/>
          <w:szCs w:val="24"/>
        </w:rPr>
        <w:t xml:space="preserve"> </w:t>
      </w:r>
      <w:proofErr w:type="spellStart"/>
      <w:r w:rsidRPr="00182F11">
        <w:rPr>
          <w:rFonts w:ascii="Times New Roman" w:hAnsi="Times New Roman"/>
          <w:b/>
          <w:sz w:val="24"/>
          <w:szCs w:val="24"/>
        </w:rPr>
        <w:t>Neeskyrus</w:t>
      </w:r>
      <w:proofErr w:type="spellEnd"/>
      <w:r w:rsidRPr="00182F11">
        <w:rPr>
          <w:rFonts w:ascii="Times New Roman" w:hAnsi="Times New Roman"/>
          <w:b/>
          <w:sz w:val="24"/>
          <w:szCs w:val="24"/>
        </w:rPr>
        <w:t xml:space="preserve"> </w:t>
      </w:r>
      <w:proofErr w:type="spellStart"/>
      <w:r w:rsidRPr="00182F11">
        <w:rPr>
          <w:rFonts w:ascii="Times New Roman" w:hAnsi="Times New Roman"/>
          <w:b/>
          <w:sz w:val="24"/>
          <w:szCs w:val="24"/>
        </w:rPr>
        <w:t>finansavimo</w:t>
      </w:r>
      <w:proofErr w:type="spellEnd"/>
      <w:r w:rsidRPr="00182F11">
        <w:rPr>
          <w:rFonts w:ascii="Times New Roman" w:hAnsi="Times New Roman"/>
          <w:b/>
          <w:sz w:val="24"/>
          <w:szCs w:val="24"/>
        </w:rPr>
        <w:t xml:space="preserve">, </w:t>
      </w:r>
      <w:proofErr w:type="spellStart"/>
      <w:r w:rsidRPr="00182F11">
        <w:rPr>
          <w:rFonts w:ascii="Times New Roman" w:hAnsi="Times New Roman"/>
          <w:b/>
          <w:sz w:val="24"/>
          <w:szCs w:val="24"/>
        </w:rPr>
        <w:t>pirkimo</w:t>
      </w:r>
      <w:proofErr w:type="spellEnd"/>
      <w:r w:rsidRPr="00182F11">
        <w:rPr>
          <w:rFonts w:ascii="Times New Roman" w:hAnsi="Times New Roman"/>
          <w:b/>
          <w:sz w:val="24"/>
          <w:szCs w:val="24"/>
        </w:rPr>
        <w:t xml:space="preserve"> – </w:t>
      </w:r>
      <w:proofErr w:type="spellStart"/>
      <w:r w:rsidRPr="00182F11">
        <w:rPr>
          <w:rFonts w:ascii="Times New Roman" w:hAnsi="Times New Roman"/>
          <w:b/>
          <w:sz w:val="24"/>
          <w:szCs w:val="24"/>
        </w:rPr>
        <w:t>pardavimo</w:t>
      </w:r>
      <w:proofErr w:type="spellEnd"/>
      <w:r w:rsidRPr="00182F11">
        <w:rPr>
          <w:rFonts w:ascii="Times New Roman" w:hAnsi="Times New Roman"/>
          <w:b/>
          <w:sz w:val="24"/>
          <w:szCs w:val="24"/>
        </w:rPr>
        <w:t xml:space="preserve"> </w:t>
      </w:r>
      <w:proofErr w:type="spellStart"/>
      <w:r w:rsidRPr="00182F11">
        <w:rPr>
          <w:rFonts w:ascii="Times New Roman" w:hAnsi="Times New Roman"/>
          <w:b/>
          <w:sz w:val="24"/>
          <w:szCs w:val="24"/>
        </w:rPr>
        <w:t>sutartis</w:t>
      </w:r>
      <w:proofErr w:type="spellEnd"/>
      <w:r w:rsidRPr="00182F11">
        <w:rPr>
          <w:rFonts w:ascii="Times New Roman" w:hAnsi="Times New Roman"/>
          <w:b/>
          <w:sz w:val="24"/>
          <w:szCs w:val="24"/>
        </w:rPr>
        <w:t xml:space="preserve"> </w:t>
      </w:r>
      <w:proofErr w:type="spellStart"/>
      <w:r>
        <w:rPr>
          <w:rFonts w:ascii="Times New Roman" w:hAnsi="Times New Roman"/>
          <w:b/>
          <w:sz w:val="24"/>
          <w:szCs w:val="24"/>
        </w:rPr>
        <w:t>su</w:t>
      </w:r>
      <w:proofErr w:type="spellEnd"/>
      <w:r>
        <w:rPr>
          <w:rFonts w:ascii="Times New Roman" w:hAnsi="Times New Roman"/>
          <w:b/>
          <w:sz w:val="24"/>
          <w:szCs w:val="24"/>
        </w:rPr>
        <w:t xml:space="preserve"> </w:t>
      </w:r>
      <w:proofErr w:type="spellStart"/>
      <w:r>
        <w:rPr>
          <w:rFonts w:ascii="Times New Roman" w:hAnsi="Times New Roman"/>
          <w:b/>
          <w:sz w:val="24"/>
          <w:szCs w:val="24"/>
        </w:rPr>
        <w:t>laimėtoju</w:t>
      </w:r>
      <w:proofErr w:type="spellEnd"/>
      <w:r>
        <w:rPr>
          <w:rFonts w:ascii="Times New Roman" w:hAnsi="Times New Roman"/>
          <w:b/>
          <w:sz w:val="24"/>
          <w:szCs w:val="24"/>
        </w:rPr>
        <w:t xml:space="preserve"> </w:t>
      </w:r>
      <w:proofErr w:type="spellStart"/>
      <w:r w:rsidRPr="00182F11">
        <w:rPr>
          <w:rFonts w:ascii="Times New Roman" w:hAnsi="Times New Roman"/>
          <w:b/>
          <w:sz w:val="24"/>
          <w:szCs w:val="24"/>
        </w:rPr>
        <w:t>nebus</w:t>
      </w:r>
      <w:proofErr w:type="spellEnd"/>
      <w:r w:rsidRPr="00182F11">
        <w:rPr>
          <w:rFonts w:ascii="Times New Roman" w:hAnsi="Times New Roman"/>
          <w:b/>
          <w:sz w:val="24"/>
          <w:szCs w:val="24"/>
        </w:rPr>
        <w:t xml:space="preserve"> </w:t>
      </w:r>
      <w:proofErr w:type="spellStart"/>
      <w:r w:rsidRPr="00182F11">
        <w:rPr>
          <w:rFonts w:ascii="Times New Roman" w:hAnsi="Times New Roman"/>
          <w:b/>
          <w:sz w:val="24"/>
          <w:szCs w:val="24"/>
        </w:rPr>
        <w:t>pasirašyta</w:t>
      </w:r>
      <w:proofErr w:type="spellEnd"/>
      <w:r w:rsidRPr="00182F11">
        <w:rPr>
          <w:rFonts w:ascii="Times New Roman" w:hAnsi="Times New Roman"/>
          <w:b/>
          <w:sz w:val="24"/>
          <w:szCs w:val="24"/>
        </w:rPr>
        <w:t>.</w:t>
      </w:r>
    </w:p>
    <w:p w:rsidR="00CC1E54" w:rsidRPr="005C21FA" w:rsidRDefault="00CC1E54" w:rsidP="00CC1E54">
      <w:pPr>
        <w:widowControl w:val="0"/>
        <w:autoSpaceDN w:val="0"/>
        <w:jc w:val="both"/>
        <w:textAlignment w:val="baseline"/>
        <w:rPr>
          <w:rFonts w:ascii="Times New Roman" w:hAnsi="Times New Roman"/>
          <w:sz w:val="24"/>
          <w:szCs w:val="24"/>
        </w:rPr>
      </w:pPr>
    </w:p>
    <w:p w:rsidR="00CC1E54" w:rsidRPr="005C21FA" w:rsidRDefault="00CC1E54" w:rsidP="00CC1E54">
      <w:pPr>
        <w:widowControl w:val="0"/>
        <w:autoSpaceDN w:val="0"/>
        <w:jc w:val="both"/>
        <w:textAlignment w:val="baseline"/>
        <w:rPr>
          <w:rFonts w:ascii="Times New Roman" w:hAnsi="Times New Roman"/>
          <w:sz w:val="24"/>
          <w:szCs w:val="24"/>
        </w:rPr>
      </w:pPr>
      <w:proofErr w:type="spellStart"/>
      <w:r w:rsidRPr="005C21FA">
        <w:rPr>
          <w:rFonts w:ascii="Times New Roman" w:hAnsi="Times New Roman"/>
          <w:b/>
          <w:bCs/>
          <w:sz w:val="24"/>
          <w:szCs w:val="24"/>
        </w:rPr>
        <w:t>Pirma</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pirkimo</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objekto</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dalis</w:t>
      </w:r>
      <w:proofErr w:type="spellEnd"/>
      <w:r w:rsidRPr="005C21FA">
        <w:rPr>
          <w:rFonts w:ascii="Times New Roman" w:hAnsi="Times New Roman"/>
          <w:b/>
          <w:bCs/>
          <w:sz w:val="24"/>
          <w:szCs w:val="24"/>
        </w:rPr>
        <w:t xml:space="preserve"> – B </w:t>
      </w:r>
      <w:proofErr w:type="spellStart"/>
      <w:r w:rsidRPr="005C21FA">
        <w:rPr>
          <w:rFonts w:ascii="Times New Roman" w:hAnsi="Times New Roman"/>
          <w:b/>
          <w:bCs/>
          <w:sz w:val="24"/>
          <w:szCs w:val="24"/>
        </w:rPr>
        <w:t>tipo</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nešiojamieji</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kompiuteriai</w:t>
      </w:r>
      <w:proofErr w:type="spellEnd"/>
      <w:r w:rsidRPr="005C21FA">
        <w:rPr>
          <w:rFonts w:ascii="Times New Roman" w:hAnsi="Times New Roman"/>
          <w:sz w:val="24"/>
          <w:szCs w:val="24"/>
        </w:rPr>
        <w:t xml:space="preserve"> (</w:t>
      </w:r>
      <w:proofErr w:type="spellStart"/>
      <w:r w:rsidRPr="005C21FA">
        <w:rPr>
          <w:rFonts w:ascii="Times New Roman" w:hAnsi="Times New Roman"/>
          <w:bCs/>
          <w:sz w:val="24"/>
          <w:szCs w:val="24"/>
        </w:rPr>
        <w:t>skaičius</w:t>
      </w:r>
      <w:proofErr w:type="spellEnd"/>
      <w:r w:rsidRPr="005C21FA">
        <w:rPr>
          <w:rFonts w:ascii="Times New Roman" w:hAnsi="Times New Roman"/>
          <w:bCs/>
          <w:sz w:val="24"/>
          <w:szCs w:val="24"/>
        </w:rPr>
        <w:t xml:space="preserve"> </w:t>
      </w:r>
      <w:proofErr w:type="spellStart"/>
      <w:r w:rsidRPr="005C21FA">
        <w:rPr>
          <w:rFonts w:ascii="Times New Roman" w:hAnsi="Times New Roman"/>
          <w:bCs/>
          <w:sz w:val="24"/>
          <w:szCs w:val="24"/>
        </w:rPr>
        <w:t>preliminarus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užsakoma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pagal</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faktinį</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poreikį</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ir</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skiriamą</w:t>
      </w:r>
      <w:proofErr w:type="spellEnd"/>
      <w:r w:rsidRPr="005C21FA">
        <w:rPr>
          <w:rFonts w:ascii="Times New Roman" w:hAnsi="Times New Roman"/>
          <w:sz w:val="24"/>
          <w:szCs w:val="24"/>
        </w:rPr>
        <w:t xml:space="preserve"> </w:t>
      </w:r>
      <w:proofErr w:type="spellStart"/>
      <w:proofErr w:type="gramStart"/>
      <w:r w:rsidRPr="005C21FA">
        <w:rPr>
          <w:rFonts w:ascii="Times New Roman" w:hAnsi="Times New Roman"/>
          <w:sz w:val="24"/>
          <w:szCs w:val="24"/>
        </w:rPr>
        <w:t>finansavimą</w:t>
      </w:r>
      <w:proofErr w:type="spellEnd"/>
      <w:r w:rsidRPr="005C21FA">
        <w:rPr>
          <w:rFonts w:ascii="Times New Roman" w:hAnsi="Times New Roman"/>
          <w:sz w:val="24"/>
          <w:szCs w:val="24"/>
        </w:rPr>
        <w:t xml:space="preserve"> )</w:t>
      </w:r>
      <w:proofErr w:type="gramEnd"/>
      <w:r w:rsidRPr="005C21FA">
        <w:rPr>
          <w:rFonts w:ascii="Times New Roman" w:hAnsi="Times New Roman"/>
          <w:sz w:val="24"/>
          <w:szCs w:val="24"/>
        </w:rPr>
        <w:t xml:space="preserve">: 1 </w:t>
      </w:r>
      <w:proofErr w:type="spellStart"/>
      <w:r w:rsidRPr="005C21FA">
        <w:rPr>
          <w:rFonts w:ascii="Times New Roman" w:hAnsi="Times New Roman"/>
          <w:sz w:val="24"/>
          <w:szCs w:val="24"/>
        </w:rPr>
        <w:t>etapas</w:t>
      </w:r>
      <w:proofErr w:type="spellEnd"/>
      <w:r w:rsidRPr="005C21FA">
        <w:rPr>
          <w:rFonts w:ascii="Times New Roman" w:hAnsi="Times New Roman"/>
          <w:sz w:val="24"/>
          <w:szCs w:val="24"/>
        </w:rPr>
        <w:t xml:space="preserve"> - 350 </w:t>
      </w:r>
      <w:proofErr w:type="spellStart"/>
      <w:r w:rsidRPr="005C21FA">
        <w:rPr>
          <w:rFonts w:ascii="Times New Roman" w:hAnsi="Times New Roman"/>
          <w:sz w:val="24"/>
          <w:szCs w:val="24"/>
        </w:rPr>
        <w:t>vnt</w:t>
      </w:r>
      <w:proofErr w:type="spellEnd"/>
      <w:r w:rsidRPr="005C21FA">
        <w:rPr>
          <w:rFonts w:ascii="Times New Roman" w:hAnsi="Times New Roman"/>
          <w:sz w:val="24"/>
          <w:szCs w:val="24"/>
        </w:rPr>
        <w:t>. (</w:t>
      </w:r>
      <w:proofErr w:type="spellStart"/>
      <w:proofErr w:type="gramStart"/>
      <w:r w:rsidRPr="005C21FA">
        <w:rPr>
          <w:rFonts w:ascii="Times New Roman" w:hAnsi="Times New Roman"/>
          <w:sz w:val="24"/>
          <w:szCs w:val="24"/>
        </w:rPr>
        <w:t>orientacinis</w:t>
      </w:r>
      <w:proofErr w:type="spellEnd"/>
      <w:proofErr w:type="gramEnd"/>
      <w:r w:rsidRPr="005C21FA">
        <w:rPr>
          <w:rFonts w:ascii="Times New Roman" w:hAnsi="Times New Roman"/>
          <w:sz w:val="24"/>
          <w:szCs w:val="24"/>
        </w:rPr>
        <w:t xml:space="preserve"> </w:t>
      </w:r>
      <w:proofErr w:type="spellStart"/>
      <w:r w:rsidRPr="005C21FA">
        <w:rPr>
          <w:rFonts w:ascii="Times New Roman" w:hAnsi="Times New Roman"/>
          <w:sz w:val="24"/>
          <w:szCs w:val="24"/>
        </w:rPr>
        <w:t>pristatymo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laikas</w:t>
      </w:r>
      <w:proofErr w:type="spellEnd"/>
      <w:r w:rsidRPr="005C21FA">
        <w:rPr>
          <w:rFonts w:ascii="Times New Roman" w:hAnsi="Times New Roman"/>
          <w:sz w:val="24"/>
          <w:szCs w:val="24"/>
        </w:rPr>
        <w:t xml:space="preserve"> 2026 m. IV </w:t>
      </w:r>
      <w:proofErr w:type="spellStart"/>
      <w:r w:rsidRPr="005C21FA">
        <w:rPr>
          <w:rFonts w:ascii="Times New Roman" w:hAnsi="Times New Roman"/>
          <w:sz w:val="24"/>
          <w:szCs w:val="24"/>
        </w:rPr>
        <w:t>ketv</w:t>
      </w:r>
      <w:proofErr w:type="spellEnd"/>
      <w:r w:rsidRPr="005C21FA">
        <w:rPr>
          <w:rFonts w:ascii="Times New Roman" w:hAnsi="Times New Roman"/>
          <w:sz w:val="24"/>
          <w:szCs w:val="24"/>
        </w:rPr>
        <w:t xml:space="preserve">.).; 2 </w:t>
      </w:r>
      <w:proofErr w:type="spellStart"/>
      <w:r w:rsidRPr="005C21FA">
        <w:rPr>
          <w:rFonts w:ascii="Times New Roman" w:hAnsi="Times New Roman"/>
          <w:sz w:val="24"/>
          <w:szCs w:val="24"/>
        </w:rPr>
        <w:t>etapas</w:t>
      </w:r>
      <w:proofErr w:type="spellEnd"/>
      <w:r w:rsidRPr="005C21FA">
        <w:rPr>
          <w:rFonts w:ascii="Times New Roman" w:hAnsi="Times New Roman"/>
          <w:sz w:val="24"/>
          <w:szCs w:val="24"/>
        </w:rPr>
        <w:t xml:space="preserve"> - 550 </w:t>
      </w:r>
      <w:proofErr w:type="spellStart"/>
      <w:r w:rsidRPr="005C21FA">
        <w:rPr>
          <w:rFonts w:ascii="Times New Roman" w:hAnsi="Times New Roman"/>
          <w:sz w:val="24"/>
          <w:szCs w:val="24"/>
        </w:rPr>
        <w:t>vnt</w:t>
      </w:r>
      <w:proofErr w:type="spellEnd"/>
      <w:r w:rsidRPr="005C21FA">
        <w:rPr>
          <w:rFonts w:ascii="Times New Roman" w:hAnsi="Times New Roman"/>
          <w:sz w:val="24"/>
          <w:szCs w:val="24"/>
        </w:rPr>
        <w:t>. (</w:t>
      </w:r>
      <w:proofErr w:type="spellStart"/>
      <w:proofErr w:type="gramStart"/>
      <w:r w:rsidRPr="005C21FA">
        <w:rPr>
          <w:rFonts w:ascii="Times New Roman" w:hAnsi="Times New Roman"/>
          <w:sz w:val="24"/>
          <w:szCs w:val="24"/>
        </w:rPr>
        <w:t>orientacinis</w:t>
      </w:r>
      <w:proofErr w:type="spellEnd"/>
      <w:proofErr w:type="gramEnd"/>
      <w:r w:rsidRPr="005C21FA">
        <w:rPr>
          <w:rFonts w:ascii="Times New Roman" w:hAnsi="Times New Roman"/>
          <w:sz w:val="24"/>
          <w:szCs w:val="24"/>
        </w:rPr>
        <w:t xml:space="preserve"> </w:t>
      </w:r>
      <w:proofErr w:type="spellStart"/>
      <w:r w:rsidRPr="005C21FA">
        <w:rPr>
          <w:rFonts w:ascii="Times New Roman" w:hAnsi="Times New Roman"/>
          <w:sz w:val="24"/>
          <w:szCs w:val="24"/>
        </w:rPr>
        <w:t>pristatymo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laikas</w:t>
      </w:r>
      <w:proofErr w:type="spellEnd"/>
      <w:r w:rsidRPr="005C21FA">
        <w:rPr>
          <w:rFonts w:ascii="Times New Roman" w:hAnsi="Times New Roman"/>
          <w:sz w:val="24"/>
          <w:szCs w:val="24"/>
        </w:rPr>
        <w:t xml:space="preserve"> 2027 m. I </w:t>
      </w:r>
      <w:proofErr w:type="spellStart"/>
      <w:r w:rsidRPr="005C21FA">
        <w:rPr>
          <w:rFonts w:ascii="Times New Roman" w:hAnsi="Times New Roman"/>
          <w:sz w:val="24"/>
          <w:szCs w:val="24"/>
        </w:rPr>
        <w:t>ketv</w:t>
      </w:r>
      <w:proofErr w:type="spellEnd"/>
      <w:r w:rsidRPr="005C21FA">
        <w:rPr>
          <w:rFonts w:ascii="Times New Roman" w:hAnsi="Times New Roman"/>
          <w:sz w:val="24"/>
          <w:szCs w:val="24"/>
        </w:rPr>
        <w:t>.).</w:t>
      </w:r>
    </w:p>
    <w:p w:rsidR="00CC1E54" w:rsidRPr="005C21FA" w:rsidRDefault="00CC1E54" w:rsidP="00CC1E54">
      <w:pPr>
        <w:widowControl w:val="0"/>
        <w:autoSpaceDN w:val="0"/>
        <w:jc w:val="both"/>
        <w:textAlignment w:val="baseline"/>
        <w:rPr>
          <w:rFonts w:ascii="Times New Roman" w:hAnsi="Times New Roman"/>
          <w:sz w:val="24"/>
          <w:szCs w:val="24"/>
        </w:rPr>
      </w:pPr>
    </w:p>
    <w:p w:rsidR="00CC1E54" w:rsidRPr="005C21FA" w:rsidRDefault="00CC1E54" w:rsidP="00CC1E54">
      <w:pPr>
        <w:widowControl w:val="0"/>
        <w:autoSpaceDN w:val="0"/>
        <w:jc w:val="both"/>
        <w:textAlignment w:val="baseline"/>
        <w:rPr>
          <w:rFonts w:ascii="Times New Roman" w:hAnsi="Times New Roman"/>
          <w:sz w:val="24"/>
          <w:szCs w:val="24"/>
        </w:rPr>
      </w:pPr>
      <w:r w:rsidRPr="005C21FA">
        <w:rPr>
          <w:rFonts w:ascii="Times New Roman" w:hAnsi="Times New Roman"/>
          <w:b/>
          <w:bCs/>
          <w:sz w:val="24"/>
          <w:szCs w:val="24"/>
        </w:rPr>
        <w:t xml:space="preserve">Antra </w:t>
      </w:r>
      <w:proofErr w:type="spellStart"/>
      <w:r w:rsidRPr="005C21FA">
        <w:rPr>
          <w:rFonts w:ascii="Times New Roman" w:hAnsi="Times New Roman"/>
          <w:b/>
          <w:bCs/>
          <w:sz w:val="24"/>
          <w:szCs w:val="24"/>
        </w:rPr>
        <w:t>pirkimo</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objekto</w:t>
      </w:r>
      <w:proofErr w:type="spellEnd"/>
      <w:r w:rsidRPr="005C21FA">
        <w:rPr>
          <w:rFonts w:ascii="Times New Roman" w:hAnsi="Times New Roman"/>
          <w:b/>
          <w:bCs/>
          <w:sz w:val="24"/>
          <w:szCs w:val="24"/>
        </w:rPr>
        <w:t xml:space="preserve"> </w:t>
      </w:r>
      <w:proofErr w:type="spellStart"/>
      <w:proofErr w:type="gramStart"/>
      <w:r w:rsidRPr="005C21FA">
        <w:rPr>
          <w:rFonts w:ascii="Times New Roman" w:hAnsi="Times New Roman"/>
          <w:b/>
          <w:bCs/>
          <w:sz w:val="24"/>
          <w:szCs w:val="24"/>
        </w:rPr>
        <w:t>dalis</w:t>
      </w:r>
      <w:proofErr w:type="spellEnd"/>
      <w:proofErr w:type="gramEnd"/>
      <w:r w:rsidRPr="005C21FA">
        <w:rPr>
          <w:rFonts w:ascii="Times New Roman" w:hAnsi="Times New Roman"/>
          <w:b/>
          <w:bCs/>
          <w:sz w:val="24"/>
          <w:szCs w:val="24"/>
        </w:rPr>
        <w:t xml:space="preserve"> – D </w:t>
      </w:r>
      <w:proofErr w:type="spellStart"/>
      <w:r w:rsidRPr="005C21FA">
        <w:rPr>
          <w:rFonts w:ascii="Times New Roman" w:hAnsi="Times New Roman"/>
          <w:b/>
          <w:bCs/>
          <w:sz w:val="24"/>
          <w:szCs w:val="24"/>
        </w:rPr>
        <w:t>tipo</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nešiojamieji</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kompiuteriai</w:t>
      </w:r>
      <w:proofErr w:type="spellEnd"/>
      <w:r w:rsidRPr="005C21FA">
        <w:rPr>
          <w:rFonts w:ascii="Times New Roman" w:hAnsi="Times New Roman"/>
          <w:sz w:val="24"/>
          <w:szCs w:val="24"/>
        </w:rPr>
        <w:t xml:space="preserve"> (</w:t>
      </w:r>
      <w:proofErr w:type="spellStart"/>
      <w:r w:rsidRPr="005C21FA">
        <w:rPr>
          <w:rFonts w:ascii="Times New Roman" w:hAnsi="Times New Roman"/>
          <w:bCs/>
          <w:sz w:val="24"/>
          <w:szCs w:val="24"/>
        </w:rPr>
        <w:t>skaičius</w:t>
      </w:r>
      <w:proofErr w:type="spellEnd"/>
      <w:r w:rsidRPr="005C21FA">
        <w:rPr>
          <w:rFonts w:ascii="Times New Roman" w:hAnsi="Times New Roman"/>
          <w:bCs/>
          <w:sz w:val="24"/>
          <w:szCs w:val="24"/>
        </w:rPr>
        <w:t xml:space="preserve"> </w:t>
      </w:r>
      <w:proofErr w:type="spellStart"/>
      <w:r w:rsidRPr="005C21FA">
        <w:rPr>
          <w:rFonts w:ascii="Times New Roman" w:hAnsi="Times New Roman"/>
          <w:bCs/>
          <w:sz w:val="24"/>
          <w:szCs w:val="24"/>
        </w:rPr>
        <w:t>preliminarus</w:t>
      </w:r>
      <w:proofErr w:type="spellEnd"/>
      <w:r w:rsidRPr="005C21FA">
        <w:rPr>
          <w:rFonts w:ascii="Times New Roman" w:hAnsi="Times New Roman"/>
          <w:bCs/>
          <w:sz w:val="24"/>
          <w:szCs w:val="24"/>
        </w:rPr>
        <w:t xml:space="preserve">, </w:t>
      </w:r>
      <w:proofErr w:type="spellStart"/>
      <w:r w:rsidRPr="005C21FA">
        <w:rPr>
          <w:rFonts w:ascii="Times New Roman" w:hAnsi="Times New Roman"/>
          <w:bCs/>
          <w:sz w:val="24"/>
          <w:szCs w:val="24"/>
        </w:rPr>
        <w:t>užsakoma</w:t>
      </w:r>
      <w:proofErr w:type="spellEnd"/>
      <w:r w:rsidRPr="005C21FA">
        <w:rPr>
          <w:rFonts w:ascii="Times New Roman" w:hAnsi="Times New Roman"/>
          <w:bCs/>
          <w:sz w:val="24"/>
          <w:szCs w:val="24"/>
        </w:rPr>
        <w:t xml:space="preserve"> </w:t>
      </w:r>
      <w:proofErr w:type="spellStart"/>
      <w:r w:rsidRPr="005C21FA">
        <w:rPr>
          <w:rFonts w:ascii="Times New Roman" w:hAnsi="Times New Roman"/>
          <w:bCs/>
          <w:sz w:val="24"/>
          <w:szCs w:val="24"/>
        </w:rPr>
        <w:t>pagal</w:t>
      </w:r>
      <w:proofErr w:type="spellEnd"/>
      <w:r w:rsidRPr="005C21FA">
        <w:rPr>
          <w:rFonts w:ascii="Times New Roman" w:hAnsi="Times New Roman"/>
          <w:bCs/>
          <w:sz w:val="24"/>
          <w:szCs w:val="24"/>
        </w:rPr>
        <w:t xml:space="preserve"> </w:t>
      </w:r>
      <w:proofErr w:type="spellStart"/>
      <w:r w:rsidRPr="005C21FA">
        <w:rPr>
          <w:rFonts w:ascii="Times New Roman" w:hAnsi="Times New Roman"/>
          <w:bCs/>
          <w:sz w:val="24"/>
          <w:szCs w:val="24"/>
        </w:rPr>
        <w:t>faktinį</w:t>
      </w:r>
      <w:proofErr w:type="spellEnd"/>
      <w:r w:rsidRPr="005C21FA">
        <w:rPr>
          <w:rFonts w:ascii="Times New Roman" w:hAnsi="Times New Roman"/>
          <w:b/>
          <w:bCs/>
          <w:sz w:val="24"/>
          <w:szCs w:val="24"/>
        </w:rPr>
        <w:t xml:space="preserve"> </w:t>
      </w:r>
      <w:proofErr w:type="spellStart"/>
      <w:r w:rsidRPr="005C21FA">
        <w:rPr>
          <w:rFonts w:ascii="Times New Roman" w:hAnsi="Times New Roman"/>
          <w:bCs/>
          <w:sz w:val="24"/>
          <w:szCs w:val="24"/>
        </w:rPr>
        <w:t>poreikį</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ir</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skiriamą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finansavimą</w:t>
      </w:r>
      <w:proofErr w:type="spellEnd"/>
      <w:r w:rsidRPr="005C21FA">
        <w:rPr>
          <w:rFonts w:ascii="Times New Roman" w:hAnsi="Times New Roman"/>
          <w:sz w:val="24"/>
          <w:szCs w:val="24"/>
        </w:rPr>
        <w:t xml:space="preserve">): 1 </w:t>
      </w:r>
      <w:proofErr w:type="spellStart"/>
      <w:r w:rsidRPr="005C21FA">
        <w:rPr>
          <w:rFonts w:ascii="Times New Roman" w:hAnsi="Times New Roman"/>
          <w:sz w:val="24"/>
          <w:szCs w:val="24"/>
        </w:rPr>
        <w:t>etapas</w:t>
      </w:r>
      <w:proofErr w:type="spellEnd"/>
      <w:r w:rsidRPr="005C21FA">
        <w:rPr>
          <w:rFonts w:ascii="Times New Roman" w:hAnsi="Times New Roman"/>
          <w:sz w:val="24"/>
          <w:szCs w:val="24"/>
        </w:rPr>
        <w:t xml:space="preserve"> - 445 </w:t>
      </w:r>
      <w:proofErr w:type="spellStart"/>
      <w:r w:rsidRPr="005C21FA">
        <w:rPr>
          <w:rFonts w:ascii="Times New Roman" w:hAnsi="Times New Roman"/>
          <w:sz w:val="24"/>
          <w:szCs w:val="24"/>
        </w:rPr>
        <w:t>vnt</w:t>
      </w:r>
      <w:proofErr w:type="spellEnd"/>
      <w:r w:rsidRPr="005C21FA">
        <w:rPr>
          <w:rFonts w:ascii="Times New Roman" w:hAnsi="Times New Roman"/>
          <w:sz w:val="24"/>
          <w:szCs w:val="24"/>
        </w:rPr>
        <w:t>. (</w:t>
      </w:r>
      <w:proofErr w:type="spellStart"/>
      <w:proofErr w:type="gramStart"/>
      <w:r w:rsidRPr="005C21FA">
        <w:rPr>
          <w:rFonts w:ascii="Times New Roman" w:hAnsi="Times New Roman"/>
          <w:sz w:val="24"/>
          <w:szCs w:val="24"/>
        </w:rPr>
        <w:t>orientacinis</w:t>
      </w:r>
      <w:proofErr w:type="spellEnd"/>
      <w:proofErr w:type="gramEnd"/>
      <w:r w:rsidRPr="005C21FA">
        <w:rPr>
          <w:rFonts w:ascii="Times New Roman" w:hAnsi="Times New Roman"/>
          <w:sz w:val="24"/>
          <w:szCs w:val="24"/>
        </w:rPr>
        <w:t xml:space="preserve"> </w:t>
      </w:r>
      <w:proofErr w:type="spellStart"/>
      <w:r w:rsidRPr="005C21FA">
        <w:rPr>
          <w:rFonts w:ascii="Times New Roman" w:hAnsi="Times New Roman"/>
          <w:sz w:val="24"/>
          <w:szCs w:val="24"/>
        </w:rPr>
        <w:t>pristatymo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laikas</w:t>
      </w:r>
      <w:proofErr w:type="spellEnd"/>
      <w:r w:rsidRPr="005C21FA">
        <w:rPr>
          <w:rFonts w:ascii="Times New Roman" w:hAnsi="Times New Roman"/>
          <w:sz w:val="24"/>
          <w:szCs w:val="24"/>
        </w:rPr>
        <w:t xml:space="preserve"> 2026 m. IV </w:t>
      </w:r>
      <w:proofErr w:type="spellStart"/>
      <w:r w:rsidRPr="005C21FA">
        <w:rPr>
          <w:rFonts w:ascii="Times New Roman" w:hAnsi="Times New Roman"/>
          <w:sz w:val="24"/>
          <w:szCs w:val="24"/>
        </w:rPr>
        <w:t>ketv</w:t>
      </w:r>
      <w:proofErr w:type="spellEnd"/>
      <w:r w:rsidRPr="005C21FA">
        <w:rPr>
          <w:rFonts w:ascii="Times New Roman" w:hAnsi="Times New Roman"/>
          <w:sz w:val="24"/>
          <w:szCs w:val="24"/>
        </w:rPr>
        <w:t xml:space="preserve">.); 2 </w:t>
      </w:r>
      <w:proofErr w:type="spellStart"/>
      <w:r w:rsidRPr="005C21FA">
        <w:rPr>
          <w:rFonts w:ascii="Times New Roman" w:hAnsi="Times New Roman"/>
          <w:sz w:val="24"/>
          <w:szCs w:val="24"/>
        </w:rPr>
        <w:t>etapas</w:t>
      </w:r>
      <w:proofErr w:type="spellEnd"/>
      <w:r w:rsidRPr="005C21FA">
        <w:rPr>
          <w:rFonts w:ascii="Times New Roman" w:hAnsi="Times New Roman"/>
          <w:sz w:val="24"/>
          <w:szCs w:val="24"/>
        </w:rPr>
        <w:t xml:space="preserve"> - 431 </w:t>
      </w:r>
      <w:proofErr w:type="spellStart"/>
      <w:r w:rsidRPr="005C21FA">
        <w:rPr>
          <w:rFonts w:ascii="Times New Roman" w:hAnsi="Times New Roman"/>
          <w:sz w:val="24"/>
          <w:szCs w:val="24"/>
        </w:rPr>
        <w:t>vnt</w:t>
      </w:r>
      <w:proofErr w:type="spellEnd"/>
      <w:r w:rsidRPr="005C21FA">
        <w:rPr>
          <w:rFonts w:ascii="Times New Roman" w:hAnsi="Times New Roman"/>
          <w:sz w:val="24"/>
          <w:szCs w:val="24"/>
        </w:rPr>
        <w:t>. (</w:t>
      </w:r>
      <w:proofErr w:type="spellStart"/>
      <w:proofErr w:type="gramStart"/>
      <w:r w:rsidRPr="005C21FA">
        <w:rPr>
          <w:rFonts w:ascii="Times New Roman" w:hAnsi="Times New Roman"/>
          <w:sz w:val="24"/>
          <w:szCs w:val="24"/>
        </w:rPr>
        <w:t>orientacinis</w:t>
      </w:r>
      <w:proofErr w:type="spellEnd"/>
      <w:proofErr w:type="gramEnd"/>
      <w:r w:rsidRPr="005C21FA">
        <w:rPr>
          <w:rFonts w:ascii="Times New Roman" w:hAnsi="Times New Roman"/>
          <w:sz w:val="24"/>
          <w:szCs w:val="24"/>
        </w:rPr>
        <w:t xml:space="preserve"> </w:t>
      </w:r>
      <w:proofErr w:type="spellStart"/>
      <w:r w:rsidRPr="005C21FA">
        <w:rPr>
          <w:rFonts w:ascii="Times New Roman" w:hAnsi="Times New Roman"/>
          <w:sz w:val="24"/>
          <w:szCs w:val="24"/>
        </w:rPr>
        <w:t>pristatymo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laikas</w:t>
      </w:r>
      <w:proofErr w:type="spellEnd"/>
      <w:r w:rsidRPr="005C21FA">
        <w:rPr>
          <w:rFonts w:ascii="Times New Roman" w:hAnsi="Times New Roman"/>
          <w:sz w:val="24"/>
          <w:szCs w:val="24"/>
        </w:rPr>
        <w:t xml:space="preserve"> 2027 m. I </w:t>
      </w:r>
      <w:proofErr w:type="spellStart"/>
      <w:r w:rsidRPr="005C21FA">
        <w:rPr>
          <w:rFonts w:ascii="Times New Roman" w:hAnsi="Times New Roman"/>
          <w:sz w:val="24"/>
          <w:szCs w:val="24"/>
        </w:rPr>
        <w:t>ketv</w:t>
      </w:r>
      <w:proofErr w:type="spellEnd"/>
      <w:r w:rsidRPr="005C21FA">
        <w:rPr>
          <w:rFonts w:ascii="Times New Roman" w:hAnsi="Times New Roman"/>
          <w:sz w:val="24"/>
          <w:szCs w:val="24"/>
        </w:rPr>
        <w:t>.).</w:t>
      </w:r>
    </w:p>
    <w:p w:rsidR="00CC1E54" w:rsidRPr="005C21FA" w:rsidRDefault="00CC1E54" w:rsidP="00CC1E54">
      <w:pPr>
        <w:widowControl w:val="0"/>
        <w:autoSpaceDN w:val="0"/>
        <w:jc w:val="both"/>
        <w:textAlignment w:val="baseline"/>
        <w:rPr>
          <w:rFonts w:ascii="Times New Roman" w:hAnsi="Times New Roman"/>
          <w:b/>
          <w:bCs/>
          <w:sz w:val="24"/>
          <w:szCs w:val="24"/>
        </w:rPr>
      </w:pPr>
    </w:p>
    <w:p w:rsidR="00CC1E54" w:rsidRDefault="00CC1E54" w:rsidP="00CC1E54">
      <w:pPr>
        <w:rPr>
          <w:rFonts w:ascii="Times New Roman" w:hAnsi="Times New Roman"/>
          <w:b/>
          <w:bCs/>
          <w:sz w:val="24"/>
          <w:szCs w:val="24"/>
        </w:rPr>
      </w:pPr>
      <w:r w:rsidRPr="005C21FA">
        <w:rPr>
          <w:rFonts w:ascii="Times New Roman" w:hAnsi="Times New Roman"/>
          <w:b/>
          <w:bCs/>
          <w:sz w:val="24"/>
          <w:szCs w:val="24"/>
        </w:rPr>
        <w:t xml:space="preserve">2. </w:t>
      </w:r>
      <w:proofErr w:type="spellStart"/>
      <w:r w:rsidRPr="005C21FA">
        <w:rPr>
          <w:rFonts w:ascii="Times New Roman" w:hAnsi="Times New Roman"/>
          <w:b/>
          <w:bCs/>
          <w:sz w:val="24"/>
          <w:szCs w:val="24"/>
        </w:rPr>
        <w:t>Nuomos</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terminas</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ir</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atsiskaitymas</w:t>
      </w:r>
      <w:proofErr w:type="spellEnd"/>
    </w:p>
    <w:p w:rsidR="00CC1E54" w:rsidRPr="005C21FA" w:rsidRDefault="00CC1E54" w:rsidP="00CC1E54">
      <w:pPr>
        <w:rPr>
          <w:rFonts w:ascii="Times New Roman" w:hAnsi="Times New Roman"/>
          <w:b/>
          <w:bCs/>
          <w:sz w:val="24"/>
          <w:szCs w:val="24"/>
        </w:rPr>
      </w:pPr>
    </w:p>
    <w:p w:rsidR="00CC1E54" w:rsidRPr="005C21FA" w:rsidRDefault="00CC1E54" w:rsidP="00CC1E54">
      <w:pPr>
        <w:jc w:val="both"/>
        <w:rPr>
          <w:rFonts w:ascii="Times New Roman" w:hAnsi="Times New Roman"/>
          <w:sz w:val="24"/>
          <w:szCs w:val="24"/>
        </w:rPr>
      </w:pPr>
      <w:proofErr w:type="spellStart"/>
      <w:r w:rsidRPr="005C21FA">
        <w:rPr>
          <w:rFonts w:ascii="Times New Roman" w:hAnsi="Times New Roman"/>
          <w:sz w:val="24"/>
          <w:szCs w:val="24"/>
        </w:rPr>
        <w:t>Nuomos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terminas</w:t>
      </w:r>
      <w:proofErr w:type="spellEnd"/>
      <w:r w:rsidRPr="005C21FA">
        <w:rPr>
          <w:rFonts w:ascii="Times New Roman" w:hAnsi="Times New Roman"/>
          <w:sz w:val="24"/>
          <w:szCs w:val="24"/>
        </w:rPr>
        <w:t xml:space="preserve"> – 48 </w:t>
      </w:r>
      <w:proofErr w:type="spellStart"/>
      <w:r w:rsidRPr="005C21FA">
        <w:rPr>
          <w:rFonts w:ascii="Times New Roman" w:hAnsi="Times New Roman"/>
          <w:sz w:val="24"/>
          <w:szCs w:val="24"/>
        </w:rPr>
        <w:t>mėnesiai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Terminas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pradedamas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skaičiuoti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kiekvienai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prekių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partijai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prekių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perdavimo-priėmimo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akto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pasirašymo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dienos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Mokėjimai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vykdomi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kas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mėnesį</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arba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pagal</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su</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Tiekėju</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sudarytą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atskirą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atsiskaitymų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grafiką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Nuomos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mokestis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pradedamas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skaičiuoti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ir</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pirmoji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sąskaita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išrašoma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prekių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perdavimo-priėmimo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akto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pasirašymo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apmokėjimas</w:t>
      </w:r>
      <w:proofErr w:type="spellEnd"/>
      <w:r w:rsidRPr="005C21FA">
        <w:rPr>
          <w:rFonts w:ascii="Times New Roman" w:hAnsi="Times New Roman"/>
          <w:sz w:val="24"/>
          <w:szCs w:val="24"/>
        </w:rPr>
        <w:t xml:space="preserve"> per 1 </w:t>
      </w:r>
      <w:proofErr w:type="spellStart"/>
      <w:r w:rsidRPr="005C21FA">
        <w:rPr>
          <w:rFonts w:ascii="Times New Roman" w:hAnsi="Times New Roman"/>
          <w:sz w:val="24"/>
          <w:szCs w:val="24"/>
        </w:rPr>
        <w:t>mėn</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sąskaitos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gavimo</w:t>
      </w:r>
      <w:proofErr w:type="spellEnd"/>
      <w:r w:rsidRPr="005C21FA">
        <w:rPr>
          <w:rFonts w:ascii="Times New Roman" w:hAnsi="Times New Roman"/>
          <w:sz w:val="24"/>
          <w:szCs w:val="24"/>
        </w:rPr>
        <w:t>).</w:t>
      </w:r>
    </w:p>
    <w:p w:rsidR="00CC1E54" w:rsidRDefault="00CC1E54" w:rsidP="00CC1E54">
      <w:pPr>
        <w:rPr>
          <w:rFonts w:ascii="Times New Roman" w:hAnsi="Times New Roman"/>
          <w:b/>
          <w:bCs/>
          <w:sz w:val="24"/>
          <w:szCs w:val="24"/>
        </w:rPr>
      </w:pPr>
    </w:p>
    <w:p w:rsidR="00CC1E54" w:rsidRDefault="00CC1E54" w:rsidP="00CC1E54">
      <w:pPr>
        <w:rPr>
          <w:rFonts w:ascii="Times New Roman" w:hAnsi="Times New Roman"/>
          <w:b/>
          <w:bCs/>
          <w:sz w:val="24"/>
          <w:szCs w:val="24"/>
        </w:rPr>
      </w:pPr>
      <w:r w:rsidRPr="005C21FA">
        <w:rPr>
          <w:rFonts w:ascii="Times New Roman" w:hAnsi="Times New Roman"/>
          <w:b/>
          <w:bCs/>
          <w:sz w:val="24"/>
          <w:szCs w:val="24"/>
        </w:rPr>
        <w:t xml:space="preserve">3. </w:t>
      </w:r>
      <w:proofErr w:type="spellStart"/>
      <w:r w:rsidRPr="005C21FA">
        <w:rPr>
          <w:rFonts w:ascii="Times New Roman" w:hAnsi="Times New Roman"/>
          <w:b/>
          <w:bCs/>
          <w:sz w:val="24"/>
          <w:szCs w:val="24"/>
        </w:rPr>
        <w:t>Draudimas</w:t>
      </w:r>
      <w:proofErr w:type="spellEnd"/>
    </w:p>
    <w:p w:rsidR="00CC1E54" w:rsidRPr="005C21FA" w:rsidRDefault="00CC1E54" w:rsidP="00CC1E54">
      <w:pPr>
        <w:rPr>
          <w:rFonts w:ascii="Times New Roman" w:hAnsi="Times New Roman"/>
          <w:sz w:val="24"/>
          <w:szCs w:val="24"/>
        </w:rPr>
      </w:pPr>
    </w:p>
    <w:p w:rsidR="00CC1E54" w:rsidRPr="005C21FA" w:rsidRDefault="00CC1E54" w:rsidP="00CC1E54">
      <w:pPr>
        <w:jc w:val="both"/>
        <w:rPr>
          <w:rFonts w:ascii="Times New Roman" w:hAnsi="Times New Roman"/>
          <w:sz w:val="24"/>
          <w:szCs w:val="24"/>
        </w:rPr>
      </w:pPr>
      <w:proofErr w:type="spellStart"/>
      <w:r w:rsidRPr="005C21FA">
        <w:rPr>
          <w:rFonts w:ascii="Times New Roman" w:hAnsi="Times New Roman"/>
          <w:sz w:val="24"/>
          <w:szCs w:val="24"/>
        </w:rPr>
        <w:t>Pardavėjas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turi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apdrausti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nuomojamą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įrangą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visų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rizikų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draudimu</w:t>
      </w:r>
      <w:proofErr w:type="spellEnd"/>
      <w:r w:rsidRPr="005C21FA">
        <w:rPr>
          <w:rFonts w:ascii="Times New Roman" w:hAnsi="Times New Roman"/>
          <w:sz w:val="24"/>
          <w:szCs w:val="24"/>
        </w:rPr>
        <w:t xml:space="preserve">, kuris </w:t>
      </w:r>
      <w:proofErr w:type="spellStart"/>
      <w:r w:rsidRPr="005C21FA">
        <w:rPr>
          <w:rFonts w:ascii="Times New Roman" w:hAnsi="Times New Roman"/>
          <w:sz w:val="24"/>
          <w:szCs w:val="24"/>
        </w:rPr>
        <w:t>padengtų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nuomojamos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įrangos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vagystę</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apgadinimą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ar</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negarantinį</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gedimą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ugnies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vandens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gamtinės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jėgos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vagystės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elektronikos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gedimų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ir</w:t>
      </w:r>
      <w:proofErr w:type="spellEnd"/>
      <w:r w:rsidRPr="005C21FA">
        <w:rPr>
          <w:rFonts w:ascii="Times New Roman" w:hAnsi="Times New Roman"/>
          <w:sz w:val="24"/>
          <w:szCs w:val="24"/>
        </w:rPr>
        <w:t xml:space="preserve"> pan.). </w:t>
      </w:r>
      <w:proofErr w:type="spellStart"/>
      <w:r w:rsidRPr="005C21FA">
        <w:rPr>
          <w:rFonts w:ascii="Times New Roman" w:hAnsi="Times New Roman"/>
          <w:sz w:val="24"/>
          <w:szCs w:val="24"/>
        </w:rPr>
        <w:t>Draudimo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įmokos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įskaičiuojamos</w:t>
      </w:r>
      <w:proofErr w:type="spellEnd"/>
      <w:r w:rsidRPr="005C21FA">
        <w:rPr>
          <w:rFonts w:ascii="Times New Roman" w:hAnsi="Times New Roman"/>
          <w:sz w:val="24"/>
          <w:szCs w:val="24"/>
        </w:rPr>
        <w:t xml:space="preserve"> į </w:t>
      </w:r>
      <w:proofErr w:type="spellStart"/>
      <w:r w:rsidRPr="005C21FA">
        <w:rPr>
          <w:rFonts w:ascii="Times New Roman" w:hAnsi="Times New Roman"/>
          <w:sz w:val="24"/>
          <w:szCs w:val="24"/>
        </w:rPr>
        <w:t>įrangos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nuomos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kainą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Įvykus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draudiminiam</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įvykiui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Pardavėjas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nepataisomai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sugadintą</w:t>
      </w:r>
      <w:proofErr w:type="spellEnd"/>
      <w:r w:rsidRPr="005C21FA">
        <w:rPr>
          <w:rFonts w:ascii="Times New Roman" w:hAnsi="Times New Roman"/>
          <w:sz w:val="24"/>
          <w:szCs w:val="24"/>
        </w:rPr>
        <w:t>/</w:t>
      </w:r>
      <w:proofErr w:type="spellStart"/>
      <w:r w:rsidRPr="005C21FA">
        <w:rPr>
          <w:rFonts w:ascii="Times New Roman" w:hAnsi="Times New Roman"/>
          <w:sz w:val="24"/>
          <w:szCs w:val="24"/>
        </w:rPr>
        <w:t>pavogtą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daiktą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pakeičia</w:t>
      </w:r>
      <w:proofErr w:type="spellEnd"/>
      <w:r w:rsidRPr="005C21FA">
        <w:rPr>
          <w:rFonts w:ascii="Times New Roman" w:hAnsi="Times New Roman"/>
          <w:sz w:val="24"/>
          <w:szCs w:val="24"/>
        </w:rPr>
        <w:t xml:space="preserve"> ne </w:t>
      </w:r>
      <w:proofErr w:type="spellStart"/>
      <w:r w:rsidRPr="005C21FA">
        <w:rPr>
          <w:rFonts w:ascii="Times New Roman" w:hAnsi="Times New Roman"/>
          <w:sz w:val="24"/>
          <w:szCs w:val="24"/>
        </w:rPr>
        <w:t>prastesnių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parametrų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lygiaverčiu</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arba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aukštesnės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klasės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daiktu</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tokiu</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atveju</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nuomos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laikotarpis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išlieka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nepakitęs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Draudimo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išskaita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negali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viršyti</w:t>
      </w:r>
      <w:proofErr w:type="spellEnd"/>
      <w:r w:rsidRPr="005C21FA">
        <w:rPr>
          <w:rFonts w:ascii="Times New Roman" w:hAnsi="Times New Roman"/>
          <w:sz w:val="24"/>
          <w:szCs w:val="24"/>
        </w:rPr>
        <w:t xml:space="preserve"> 200 </w:t>
      </w:r>
      <w:proofErr w:type="spellStart"/>
      <w:r w:rsidRPr="005C21FA">
        <w:rPr>
          <w:rFonts w:ascii="Times New Roman" w:hAnsi="Times New Roman"/>
          <w:sz w:val="24"/>
          <w:szCs w:val="24"/>
        </w:rPr>
        <w:t>Eurų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Pardavėjui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suremontavus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įrangą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negarantinio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gedimo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ar</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suteikus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naują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įrangą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Pirkėjui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Pardavėjui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įrangos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remonto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išlaidas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ar</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naujos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įrangos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įsigijimo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išlaidas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apmoka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draudimo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kompanija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kuri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yra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apdraudusi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įrangą</w:t>
      </w:r>
      <w:proofErr w:type="spellEnd"/>
      <w:r w:rsidRPr="005C21FA">
        <w:rPr>
          <w:rFonts w:ascii="Times New Roman" w:hAnsi="Times New Roman"/>
          <w:sz w:val="24"/>
          <w:szCs w:val="24"/>
        </w:rPr>
        <w:t xml:space="preserve">, o </w:t>
      </w:r>
      <w:proofErr w:type="spellStart"/>
      <w:r w:rsidRPr="005C21FA">
        <w:rPr>
          <w:rFonts w:ascii="Times New Roman" w:hAnsi="Times New Roman"/>
          <w:sz w:val="24"/>
          <w:szCs w:val="24"/>
        </w:rPr>
        <w:t>Pirkėjas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Pardavėjui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atlygina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tik</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besąlyginę</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išskaitą</w:t>
      </w:r>
      <w:proofErr w:type="spellEnd"/>
      <w:r w:rsidRPr="005C21FA">
        <w:rPr>
          <w:rFonts w:ascii="Times New Roman" w:hAnsi="Times New Roman"/>
          <w:sz w:val="24"/>
          <w:szCs w:val="24"/>
        </w:rPr>
        <w:t>.</w:t>
      </w:r>
    </w:p>
    <w:p w:rsidR="00CC1E54" w:rsidRDefault="00CC1E54" w:rsidP="00CC1E54">
      <w:pPr>
        <w:rPr>
          <w:rFonts w:ascii="Times New Roman" w:hAnsi="Times New Roman"/>
          <w:b/>
          <w:bCs/>
          <w:sz w:val="24"/>
          <w:szCs w:val="24"/>
        </w:rPr>
      </w:pPr>
    </w:p>
    <w:p w:rsidR="00CC1E54" w:rsidRDefault="00CC1E54" w:rsidP="00CC1E54">
      <w:pPr>
        <w:rPr>
          <w:rFonts w:ascii="Times New Roman" w:hAnsi="Times New Roman"/>
          <w:b/>
          <w:bCs/>
          <w:sz w:val="24"/>
          <w:szCs w:val="24"/>
        </w:rPr>
      </w:pPr>
      <w:r w:rsidRPr="005C21FA">
        <w:rPr>
          <w:rFonts w:ascii="Times New Roman" w:hAnsi="Times New Roman"/>
          <w:b/>
          <w:bCs/>
          <w:sz w:val="24"/>
          <w:szCs w:val="24"/>
        </w:rPr>
        <w:t xml:space="preserve">4. </w:t>
      </w:r>
      <w:proofErr w:type="spellStart"/>
      <w:r w:rsidRPr="005C21FA">
        <w:rPr>
          <w:rFonts w:ascii="Times New Roman" w:hAnsi="Times New Roman"/>
          <w:b/>
          <w:bCs/>
          <w:sz w:val="24"/>
          <w:szCs w:val="24"/>
        </w:rPr>
        <w:t>Nuomos</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pabaiga</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ir</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likutinė</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vertė</w:t>
      </w:r>
      <w:proofErr w:type="spellEnd"/>
    </w:p>
    <w:p w:rsidR="00CC1E54" w:rsidRPr="005C21FA" w:rsidRDefault="00CC1E54" w:rsidP="00CC1E54">
      <w:pPr>
        <w:rPr>
          <w:rFonts w:ascii="Times New Roman" w:hAnsi="Times New Roman"/>
          <w:sz w:val="24"/>
          <w:szCs w:val="24"/>
        </w:rPr>
      </w:pPr>
    </w:p>
    <w:p w:rsidR="00CC1E54" w:rsidRPr="005C21FA" w:rsidRDefault="00CC1E54" w:rsidP="00CC1E54">
      <w:pPr>
        <w:jc w:val="both"/>
        <w:rPr>
          <w:rFonts w:ascii="Times New Roman" w:hAnsi="Times New Roman"/>
          <w:sz w:val="24"/>
          <w:szCs w:val="24"/>
        </w:rPr>
      </w:pPr>
      <w:proofErr w:type="spellStart"/>
      <w:r w:rsidRPr="005C21FA">
        <w:rPr>
          <w:rFonts w:ascii="Times New Roman" w:hAnsi="Times New Roman"/>
          <w:sz w:val="24"/>
          <w:szCs w:val="24"/>
        </w:rPr>
        <w:t>Pasibaigus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nuomos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terminui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Užsakovas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turi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teisę</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visą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arba</w:t>
      </w:r>
      <w:proofErr w:type="spellEnd"/>
      <w:r w:rsidRPr="005C21FA">
        <w:rPr>
          <w:rFonts w:ascii="Times New Roman" w:hAnsi="Times New Roman"/>
          <w:sz w:val="24"/>
          <w:szCs w:val="24"/>
        </w:rPr>
        <w:t xml:space="preserve"> </w:t>
      </w:r>
      <w:proofErr w:type="spellStart"/>
      <w:proofErr w:type="gramStart"/>
      <w:r w:rsidRPr="005C21FA">
        <w:rPr>
          <w:rFonts w:ascii="Times New Roman" w:hAnsi="Times New Roman"/>
          <w:sz w:val="24"/>
          <w:szCs w:val="24"/>
        </w:rPr>
        <w:t>dalį</w:t>
      </w:r>
      <w:proofErr w:type="spellEnd"/>
      <w:proofErr w:type="gramEnd"/>
      <w:r w:rsidRPr="005C21FA">
        <w:rPr>
          <w:rFonts w:ascii="Times New Roman" w:hAnsi="Times New Roman"/>
          <w:sz w:val="24"/>
          <w:szCs w:val="24"/>
        </w:rPr>
        <w:t xml:space="preserve"> </w:t>
      </w:r>
      <w:proofErr w:type="spellStart"/>
      <w:r w:rsidRPr="005C21FA">
        <w:rPr>
          <w:rFonts w:ascii="Times New Roman" w:hAnsi="Times New Roman"/>
          <w:sz w:val="24"/>
          <w:szCs w:val="24"/>
        </w:rPr>
        <w:t>nuomojamos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įrangos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kiekio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išsipirkti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už</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likutinę</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vertę</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arba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grąžinti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įrangą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Tiekėjui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Apie</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savo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sprendimą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Užsakovas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informuoja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Tiekėją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likus</w:t>
      </w:r>
      <w:proofErr w:type="spellEnd"/>
      <w:r w:rsidRPr="005C21FA">
        <w:rPr>
          <w:rFonts w:ascii="Times New Roman" w:hAnsi="Times New Roman"/>
          <w:sz w:val="24"/>
          <w:szCs w:val="24"/>
        </w:rPr>
        <w:t xml:space="preserve"> ne </w:t>
      </w:r>
      <w:proofErr w:type="spellStart"/>
      <w:r w:rsidRPr="005C21FA">
        <w:rPr>
          <w:rFonts w:ascii="Times New Roman" w:hAnsi="Times New Roman"/>
          <w:sz w:val="24"/>
          <w:szCs w:val="24"/>
        </w:rPr>
        <w:t>mažiau</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kaip</w:t>
      </w:r>
      <w:proofErr w:type="spellEnd"/>
      <w:r w:rsidRPr="005C21FA">
        <w:rPr>
          <w:rFonts w:ascii="Times New Roman" w:hAnsi="Times New Roman"/>
          <w:sz w:val="24"/>
          <w:szCs w:val="24"/>
        </w:rPr>
        <w:t xml:space="preserve"> 30 </w:t>
      </w:r>
      <w:proofErr w:type="spellStart"/>
      <w:r w:rsidRPr="005C21FA">
        <w:rPr>
          <w:rFonts w:ascii="Times New Roman" w:hAnsi="Times New Roman"/>
          <w:sz w:val="24"/>
          <w:szCs w:val="24"/>
        </w:rPr>
        <w:t>dienų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iki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sutarties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pabaigos</w:t>
      </w:r>
      <w:proofErr w:type="spellEnd"/>
      <w:r w:rsidRPr="005C21FA">
        <w:rPr>
          <w:rFonts w:ascii="Times New Roman" w:hAnsi="Times New Roman"/>
          <w:sz w:val="24"/>
          <w:szCs w:val="24"/>
        </w:rPr>
        <w:t>.</w:t>
      </w:r>
    </w:p>
    <w:p w:rsidR="00CC1E54" w:rsidRDefault="00CC1E54" w:rsidP="00CC1E54">
      <w:pPr>
        <w:rPr>
          <w:rFonts w:ascii="Times New Roman" w:hAnsi="Times New Roman"/>
          <w:b/>
          <w:bCs/>
          <w:sz w:val="24"/>
          <w:szCs w:val="24"/>
        </w:rPr>
      </w:pPr>
    </w:p>
    <w:p w:rsidR="00CC1E54" w:rsidRDefault="00CC1E54" w:rsidP="00CC1E54">
      <w:pPr>
        <w:rPr>
          <w:rFonts w:ascii="Times New Roman" w:hAnsi="Times New Roman"/>
          <w:b/>
          <w:bCs/>
          <w:sz w:val="24"/>
          <w:szCs w:val="24"/>
        </w:rPr>
      </w:pPr>
      <w:r w:rsidRPr="005C21FA">
        <w:rPr>
          <w:rFonts w:ascii="Times New Roman" w:hAnsi="Times New Roman"/>
          <w:b/>
          <w:bCs/>
          <w:sz w:val="24"/>
          <w:szCs w:val="24"/>
        </w:rPr>
        <w:t xml:space="preserve">5. </w:t>
      </w:r>
      <w:proofErr w:type="spellStart"/>
      <w:r w:rsidRPr="005C21FA">
        <w:rPr>
          <w:rFonts w:ascii="Times New Roman" w:hAnsi="Times New Roman"/>
          <w:b/>
          <w:bCs/>
          <w:sz w:val="24"/>
          <w:szCs w:val="24"/>
        </w:rPr>
        <w:t>Įrangos</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grąžinimas</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ir</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duomenų</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saugumas</w:t>
      </w:r>
      <w:proofErr w:type="spellEnd"/>
    </w:p>
    <w:p w:rsidR="00CC1E54" w:rsidRPr="005C21FA" w:rsidRDefault="00CC1E54" w:rsidP="00CC1E54">
      <w:pPr>
        <w:rPr>
          <w:rFonts w:ascii="Times New Roman" w:hAnsi="Times New Roman"/>
          <w:sz w:val="24"/>
          <w:szCs w:val="24"/>
        </w:rPr>
      </w:pPr>
    </w:p>
    <w:p w:rsidR="00CC1E54" w:rsidRPr="005C21FA" w:rsidRDefault="00CC1E54" w:rsidP="00CC1E54">
      <w:pPr>
        <w:jc w:val="both"/>
        <w:rPr>
          <w:rFonts w:ascii="Times New Roman" w:hAnsi="Times New Roman"/>
          <w:sz w:val="24"/>
          <w:szCs w:val="24"/>
        </w:rPr>
      </w:pPr>
      <w:proofErr w:type="spellStart"/>
      <w:r w:rsidRPr="005C21FA">
        <w:rPr>
          <w:rFonts w:ascii="Times New Roman" w:hAnsi="Times New Roman"/>
          <w:sz w:val="24"/>
          <w:szCs w:val="24"/>
        </w:rPr>
        <w:t>Nusprendus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įrangą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grąžinti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komplektai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grąžinami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veikiantys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su</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natūralaus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nusidėvėjimo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žymėmis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Tiekėjas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savo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transportu</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ir</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lėšomis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pasiima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įrangą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iš</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Užsakovo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nurodytų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vietų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Policijos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departamento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ir</w:t>
      </w:r>
      <w:proofErr w:type="spellEnd"/>
      <w:r w:rsidRPr="005C21FA">
        <w:rPr>
          <w:rFonts w:ascii="Times New Roman" w:hAnsi="Times New Roman"/>
          <w:sz w:val="24"/>
          <w:szCs w:val="24"/>
        </w:rPr>
        <w:t xml:space="preserve"> 10 AVPK </w:t>
      </w:r>
      <w:proofErr w:type="spellStart"/>
      <w:r w:rsidRPr="005C21FA">
        <w:rPr>
          <w:rFonts w:ascii="Times New Roman" w:hAnsi="Times New Roman"/>
          <w:sz w:val="24"/>
          <w:szCs w:val="24"/>
        </w:rPr>
        <w:t>teritorinių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padalinių</w:t>
      </w:r>
      <w:proofErr w:type="spellEnd"/>
      <w:r w:rsidRPr="005C21FA">
        <w:rPr>
          <w:rFonts w:ascii="Times New Roman" w:hAnsi="Times New Roman"/>
          <w:sz w:val="24"/>
          <w:szCs w:val="24"/>
        </w:rPr>
        <w:t xml:space="preserve">) per 14 </w:t>
      </w:r>
      <w:proofErr w:type="spellStart"/>
      <w:r w:rsidRPr="005C21FA">
        <w:rPr>
          <w:rFonts w:ascii="Times New Roman" w:hAnsi="Times New Roman"/>
          <w:sz w:val="24"/>
          <w:szCs w:val="24"/>
        </w:rPr>
        <w:t>dienų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nuomos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termino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pabaigos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Prieš</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grąžinant</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įrangą</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paslaugos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gavėjas</w:t>
      </w:r>
      <w:proofErr w:type="spellEnd"/>
      <w:r w:rsidRPr="005C21FA">
        <w:rPr>
          <w:rFonts w:ascii="Times New Roman" w:hAnsi="Times New Roman"/>
          <w:sz w:val="24"/>
          <w:szCs w:val="24"/>
        </w:rPr>
        <w:t xml:space="preserve"> pats </w:t>
      </w:r>
      <w:proofErr w:type="spellStart"/>
      <w:r w:rsidRPr="005C21FA">
        <w:rPr>
          <w:rFonts w:ascii="Times New Roman" w:hAnsi="Times New Roman"/>
          <w:sz w:val="24"/>
          <w:szCs w:val="24"/>
        </w:rPr>
        <w:t>ištrina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duomenis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iš</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įrenginių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Įranga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grąžinama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šalims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pasirašant</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įrangos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grąžinimo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aktą</w:t>
      </w:r>
      <w:proofErr w:type="spellEnd"/>
      <w:r w:rsidRPr="005C21FA">
        <w:rPr>
          <w:rFonts w:ascii="Times New Roman" w:hAnsi="Times New Roman"/>
          <w:sz w:val="24"/>
          <w:szCs w:val="24"/>
        </w:rPr>
        <w:t>.</w:t>
      </w:r>
    </w:p>
    <w:p w:rsidR="00CC1E54" w:rsidRDefault="00CC1E54" w:rsidP="00CC1E54">
      <w:pPr>
        <w:rPr>
          <w:rFonts w:ascii="Times New Roman" w:hAnsi="Times New Roman"/>
          <w:b/>
          <w:bCs/>
          <w:sz w:val="24"/>
          <w:szCs w:val="24"/>
        </w:rPr>
      </w:pPr>
    </w:p>
    <w:p w:rsidR="00CC1E54" w:rsidRDefault="00CC1E54" w:rsidP="00CC1E54">
      <w:pPr>
        <w:rPr>
          <w:rFonts w:ascii="Times New Roman" w:hAnsi="Times New Roman"/>
          <w:b/>
          <w:bCs/>
          <w:sz w:val="24"/>
          <w:szCs w:val="24"/>
        </w:rPr>
      </w:pPr>
      <w:r w:rsidRPr="005C21FA">
        <w:rPr>
          <w:rFonts w:ascii="Times New Roman" w:hAnsi="Times New Roman"/>
          <w:b/>
          <w:bCs/>
          <w:sz w:val="24"/>
          <w:szCs w:val="24"/>
        </w:rPr>
        <w:t xml:space="preserve">6. </w:t>
      </w:r>
      <w:proofErr w:type="spellStart"/>
      <w:r w:rsidRPr="005C21FA">
        <w:rPr>
          <w:rFonts w:ascii="Times New Roman" w:hAnsi="Times New Roman"/>
          <w:b/>
          <w:bCs/>
          <w:sz w:val="24"/>
          <w:szCs w:val="24"/>
        </w:rPr>
        <w:t>Priimtinas</w:t>
      </w:r>
      <w:proofErr w:type="spellEnd"/>
      <w:r w:rsidRPr="005C21FA">
        <w:rPr>
          <w:rFonts w:ascii="Times New Roman" w:hAnsi="Times New Roman"/>
          <w:b/>
          <w:bCs/>
          <w:sz w:val="24"/>
          <w:szCs w:val="24"/>
        </w:rPr>
        <w:t xml:space="preserve"> </w:t>
      </w:r>
      <w:proofErr w:type="spellStart"/>
      <w:r w:rsidRPr="005C21FA">
        <w:rPr>
          <w:rFonts w:ascii="Times New Roman" w:hAnsi="Times New Roman"/>
          <w:b/>
          <w:bCs/>
          <w:sz w:val="24"/>
          <w:szCs w:val="24"/>
        </w:rPr>
        <w:t>nusidėvėjimas</w:t>
      </w:r>
      <w:proofErr w:type="spellEnd"/>
    </w:p>
    <w:p w:rsidR="00CC1E54" w:rsidRPr="005C21FA" w:rsidRDefault="00CC1E54" w:rsidP="00CC1E54">
      <w:pPr>
        <w:rPr>
          <w:rFonts w:ascii="Times New Roman" w:hAnsi="Times New Roman"/>
          <w:sz w:val="24"/>
          <w:szCs w:val="24"/>
        </w:rPr>
      </w:pPr>
    </w:p>
    <w:p w:rsidR="00CC1E54" w:rsidRPr="005C21FA" w:rsidRDefault="00CC1E54" w:rsidP="00CC1E54">
      <w:pPr>
        <w:jc w:val="both"/>
        <w:rPr>
          <w:rFonts w:ascii="Times New Roman" w:hAnsi="Times New Roman"/>
          <w:sz w:val="24"/>
          <w:szCs w:val="24"/>
        </w:rPr>
      </w:pPr>
      <w:proofErr w:type="spellStart"/>
      <w:r w:rsidRPr="005C21FA">
        <w:rPr>
          <w:rFonts w:ascii="Times New Roman" w:hAnsi="Times New Roman"/>
          <w:sz w:val="24"/>
          <w:szCs w:val="24"/>
        </w:rPr>
        <w:t>Natūraliu</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nusidėvėjimu</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priimtinais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trūkumais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laikoma</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smulkūs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paviršiniai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įbrėžimai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ar</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nutrynimai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ant</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korpuso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klaviatūros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klavišų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jutiklinio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kilimėlio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ar</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korpuso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paviršiaus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blizgėjimas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bei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simbolių</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nusitrynimas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nežymūs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spalvos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pakitimai</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nusidėvėjusios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ar</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iškritusios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guminės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atraminės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kojelės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baterijos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talpos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sumažėjimas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smulkūs</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įkroviklio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plastiko</w:t>
      </w:r>
      <w:proofErr w:type="spellEnd"/>
      <w:r w:rsidRPr="005C21FA">
        <w:rPr>
          <w:rFonts w:ascii="Times New Roman" w:hAnsi="Times New Roman"/>
          <w:sz w:val="24"/>
          <w:szCs w:val="24"/>
        </w:rPr>
        <w:t xml:space="preserve"> </w:t>
      </w:r>
      <w:proofErr w:type="spellStart"/>
      <w:r w:rsidRPr="005C21FA">
        <w:rPr>
          <w:rFonts w:ascii="Times New Roman" w:hAnsi="Times New Roman"/>
          <w:sz w:val="24"/>
          <w:szCs w:val="24"/>
        </w:rPr>
        <w:t>įbrėžimai</w:t>
      </w:r>
      <w:proofErr w:type="spellEnd"/>
      <w:r w:rsidRPr="005C21FA">
        <w:rPr>
          <w:rFonts w:ascii="Times New Roman" w:hAnsi="Times New Roman"/>
          <w:sz w:val="24"/>
          <w:szCs w:val="24"/>
        </w:rPr>
        <w:t>.</w:t>
      </w:r>
    </w:p>
    <w:p w:rsidR="00CC1E54" w:rsidRPr="00CC1E54" w:rsidRDefault="00CC1E54" w:rsidP="00CC1E54">
      <w:pPr>
        <w:suppressAutoHyphens w:val="0"/>
        <w:autoSpaceDE w:val="0"/>
        <w:autoSpaceDN w:val="0"/>
        <w:adjustRightInd w:val="0"/>
        <w:rPr>
          <w:i/>
          <w:noProof/>
          <w:color w:val="000000" w:themeColor="text1"/>
          <w:sz w:val="20"/>
          <w:szCs w:val="20"/>
          <w:lang w:val="lt-LT"/>
        </w:rPr>
      </w:pPr>
    </w:p>
    <w:p w:rsidR="00043FCC" w:rsidRDefault="00043FCC" w:rsidP="0088492E">
      <w:pPr>
        <w:pStyle w:val="ListParagraph"/>
        <w:suppressAutoHyphens w:val="0"/>
        <w:autoSpaceDE w:val="0"/>
        <w:autoSpaceDN w:val="0"/>
        <w:adjustRightInd w:val="0"/>
        <w:ind w:left="284"/>
        <w:rPr>
          <w:i/>
          <w:noProof/>
          <w:color w:val="000000" w:themeColor="text1"/>
          <w:sz w:val="21"/>
          <w:szCs w:val="21"/>
          <w:lang w:val="lt-LT"/>
        </w:rPr>
      </w:pPr>
    </w:p>
    <w:p w:rsidR="005C05BA" w:rsidRDefault="005C05BA" w:rsidP="005C05BA">
      <w:pPr>
        <w:pStyle w:val="ListParagraph"/>
        <w:suppressAutoHyphens w:val="0"/>
        <w:autoSpaceDE w:val="0"/>
        <w:autoSpaceDN w:val="0"/>
        <w:adjustRightInd w:val="0"/>
        <w:ind w:left="284"/>
        <w:jc w:val="center"/>
        <w:rPr>
          <w:i/>
          <w:noProof/>
          <w:color w:val="000000" w:themeColor="text1"/>
          <w:sz w:val="21"/>
          <w:szCs w:val="21"/>
          <w:lang w:val="lt-LT"/>
        </w:rPr>
      </w:pPr>
      <w:r>
        <w:rPr>
          <w:i/>
          <w:noProof/>
          <w:color w:val="000000" w:themeColor="text1"/>
          <w:sz w:val="21"/>
          <w:szCs w:val="21"/>
          <w:lang w:val="lt-LT"/>
        </w:rPr>
        <w:t>_______________________</w:t>
      </w:r>
    </w:p>
    <w:p w:rsidR="00043FCC" w:rsidRDefault="00043FCC" w:rsidP="0088492E">
      <w:pPr>
        <w:pStyle w:val="ListParagraph"/>
        <w:suppressAutoHyphens w:val="0"/>
        <w:autoSpaceDE w:val="0"/>
        <w:autoSpaceDN w:val="0"/>
        <w:adjustRightInd w:val="0"/>
        <w:ind w:left="284"/>
        <w:rPr>
          <w:i/>
          <w:noProof/>
          <w:color w:val="000000" w:themeColor="text1"/>
          <w:sz w:val="21"/>
          <w:szCs w:val="21"/>
          <w:lang w:val="lt-LT"/>
        </w:rPr>
      </w:pPr>
    </w:p>
    <w:sectPr w:rsidR="00043FCC" w:rsidSect="00A47742">
      <w:headerReference w:type="default" r:id="rId10"/>
      <w:pgSz w:w="12240" w:h="15840"/>
      <w:pgMar w:top="709" w:right="567" w:bottom="709" w:left="1701" w:header="284" w:footer="0" w:gutter="0"/>
      <w:cols w:space="1296"/>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0EF" w:rsidRDefault="006250EF">
      <w:r>
        <w:separator/>
      </w:r>
    </w:p>
  </w:endnote>
  <w:endnote w:type="continuationSeparator" w:id="0">
    <w:p w:rsidR="006250EF" w:rsidRDefault="0062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1"/>
    <w:family w:val="roman"/>
    <w:pitch w:val="default"/>
  </w:font>
  <w:font w:name="Brandon Grotesque Regular">
    <w:altName w:val="Arial"/>
    <w:panose1 w:val="00000000000000000000"/>
    <w:charset w:val="EE"/>
    <w:family w:val="swiss"/>
    <w:notTrueType/>
    <w:pitch w:val="default"/>
    <w:sig w:usb0="00000005" w:usb1="00000000" w:usb2="00000000" w:usb3="00000000" w:csb0="00000002"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_Times">
    <w:altName w:val="Times New Roman"/>
    <w:charset w:val="BA"/>
    <w:family w:val="roman"/>
    <w:pitch w:val="variable"/>
  </w:font>
  <w:font w:name="Optima">
    <w:altName w:val="Times New Roman"/>
    <w:charset w:val="00"/>
    <w:family w:val="auto"/>
    <w:pitch w:val="variable"/>
    <w:sig w:usb0="03000000"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iberation Mono">
    <w:panose1 w:val="02070409020205020404"/>
    <w:charset w:val="BA"/>
    <w:family w:val="modern"/>
    <w:pitch w:val="fixed"/>
    <w:sig w:usb0="E0000AFF" w:usb1="400078FF" w:usb2="00000001" w:usb3="00000000" w:csb0="000001BF"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panose1 w:val="02020603050405020304"/>
    <w:charset w:val="BA"/>
    <w:family w:val="roman"/>
    <w:pitch w:val="variable"/>
    <w:sig w:usb0="E0000AFF" w:usb1="500078FF" w:usb2="00000021" w:usb3="00000000" w:csb0="000001BF" w:csb1="00000000"/>
  </w:font>
  <w:font w:name="ArialMT">
    <w:altName w:val="Times New Roman"/>
    <w:charset w:val="01"/>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0EF" w:rsidRDefault="006250EF">
      <w:r>
        <w:separator/>
      </w:r>
    </w:p>
  </w:footnote>
  <w:footnote w:type="continuationSeparator" w:id="0">
    <w:p w:rsidR="006250EF" w:rsidRDefault="0062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8ED" w:rsidRPr="00A47742" w:rsidRDefault="003B18ED">
    <w:pPr>
      <w:pStyle w:val="Header"/>
      <w:jc w:val="right"/>
      <w:rPr>
        <w:sz w:val="22"/>
        <w:szCs w:val="22"/>
      </w:rPr>
    </w:pPr>
    <w:r w:rsidRPr="00A47742">
      <w:rPr>
        <w:sz w:val="22"/>
        <w:szCs w:val="22"/>
      </w:rPr>
      <w:fldChar w:fldCharType="begin"/>
    </w:r>
    <w:r w:rsidRPr="00A47742">
      <w:rPr>
        <w:sz w:val="22"/>
        <w:szCs w:val="22"/>
      </w:rPr>
      <w:instrText>PAGE</w:instrText>
    </w:r>
    <w:r w:rsidRPr="00A47742">
      <w:rPr>
        <w:sz w:val="22"/>
        <w:szCs w:val="22"/>
      </w:rPr>
      <w:fldChar w:fldCharType="separate"/>
    </w:r>
    <w:r w:rsidR="00E0286A">
      <w:rPr>
        <w:noProof/>
        <w:sz w:val="22"/>
        <w:szCs w:val="22"/>
      </w:rPr>
      <w:t>10</w:t>
    </w:r>
    <w:r w:rsidRPr="00A47742">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221"/>
    <w:multiLevelType w:val="multilevel"/>
    <w:tmpl w:val="23EECBFA"/>
    <w:lvl w:ilvl="0">
      <w:start w:val="12"/>
      <w:numFmt w:val="decimal"/>
      <w:lvlText w:val="%1."/>
      <w:lvlJc w:val="left"/>
      <w:pPr>
        <w:ind w:left="435" w:hanging="435"/>
      </w:pPr>
      <w:rPr>
        <w:rFonts w:hint="default"/>
        <w:b/>
        <w:color w:val="000000"/>
      </w:rPr>
    </w:lvl>
    <w:lvl w:ilvl="1">
      <w:start w:val="2"/>
      <w:numFmt w:val="decimal"/>
      <w:lvlText w:val="10.%2."/>
      <w:lvlJc w:val="left"/>
      <w:pPr>
        <w:ind w:left="435" w:hanging="435"/>
      </w:pPr>
      <w:rPr>
        <w:rFonts w:hint="default"/>
        <w:b/>
        <w:color w:val="000000"/>
        <w:sz w:val="22"/>
        <w:szCs w:val="22"/>
      </w:rPr>
    </w:lvl>
    <w:lvl w:ilvl="2">
      <w:start w:val="1"/>
      <w:numFmt w:val="decimal"/>
      <w:lvlText w:val="9.2.%3."/>
      <w:lvlJc w:val="left"/>
      <w:pPr>
        <w:ind w:left="720" w:hanging="720"/>
      </w:pPr>
      <w:rPr>
        <w:rFonts w:hint="default"/>
        <w:b/>
        <w:color w:val="000000"/>
        <w:sz w:val="22"/>
        <w:szCs w:val="22"/>
      </w:rPr>
    </w:lvl>
    <w:lvl w:ilvl="3">
      <w:start w:val="12"/>
      <w:numFmt w:val="decimal"/>
      <w:lvlText w:val="10.2.1.%4."/>
      <w:lvlJc w:val="left"/>
      <w:pPr>
        <w:ind w:left="720" w:hanging="720"/>
      </w:pPr>
      <w:rPr>
        <w:rFonts w:hint="default"/>
        <w:b/>
        <w:color w:val="000000"/>
        <w:sz w:val="22"/>
        <w:szCs w:val="22"/>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15:restartNumberingAfterBreak="0">
    <w:nsid w:val="113B47C7"/>
    <w:multiLevelType w:val="multilevel"/>
    <w:tmpl w:val="CF6C1BE8"/>
    <w:lvl w:ilvl="0">
      <w:start w:val="1"/>
      <w:numFmt w:val="decimal"/>
      <w:pStyle w:val="1111pagrindinis"/>
      <w:lvlText w:val="%1"/>
      <w:lvlJc w:val="left"/>
      <w:pPr>
        <w:tabs>
          <w:tab w:val="num" w:pos="0"/>
        </w:tabs>
        <w:ind w:left="928" w:hanging="360"/>
      </w:pPr>
    </w:lvl>
    <w:lvl w:ilvl="1">
      <w:start w:val="1"/>
      <w:numFmt w:val="decimal"/>
      <w:lvlText w:val="%1.%2"/>
      <w:lvlJc w:val="left"/>
      <w:pPr>
        <w:tabs>
          <w:tab w:val="num" w:pos="0"/>
        </w:tabs>
        <w:ind w:left="1810" w:hanging="432"/>
      </w:pPr>
    </w:lvl>
    <w:lvl w:ilvl="2">
      <w:start w:val="1"/>
      <w:numFmt w:val="decimal"/>
      <w:lvlText w:val="%1.%2.%3"/>
      <w:lvlJc w:val="left"/>
      <w:pPr>
        <w:tabs>
          <w:tab w:val="num" w:pos="0"/>
        </w:tabs>
        <w:ind w:left="1792" w:hanging="504"/>
      </w:pPr>
      <w:rPr>
        <w:rFonts w:ascii="Times New Roman" w:hAnsi="Times New Roman" w:cs="Times New Roman"/>
        <w:b w:val="0"/>
        <w:bCs w:val="0"/>
        <w:i w:val="0"/>
        <w:iCs w:val="0"/>
        <w:caps w:val="0"/>
        <w:smallCaps w:val="0"/>
        <w:strike w:val="0"/>
        <w:dstrike w:val="0"/>
        <w:vanish w:val="0"/>
        <w:color w:val="000000"/>
        <w:spacing w:val="0"/>
        <w:w w:val="100"/>
        <w:kern w:val="0"/>
        <w:position w:val="0"/>
        <w:sz w:val="22"/>
        <w:szCs w:val="2"/>
        <w:u w:val="none"/>
        <w:vertAlign w:val="baseline"/>
        <w:em w:val="none"/>
      </w:rPr>
    </w:lvl>
    <w:lvl w:ilvl="3">
      <w:start w:val="1"/>
      <w:numFmt w:val="decimal"/>
      <w:lvlText w:val="%1.%2.%3.%4"/>
      <w:lvlJc w:val="left"/>
      <w:pPr>
        <w:tabs>
          <w:tab w:val="num" w:pos="0"/>
        </w:tabs>
        <w:ind w:left="2296" w:hanging="648"/>
      </w:pPr>
    </w:lvl>
    <w:lvl w:ilvl="4">
      <w:start w:val="1"/>
      <w:numFmt w:val="decimal"/>
      <w:lvlText w:val="%1.%2.%3.%4.%5"/>
      <w:lvlJc w:val="left"/>
      <w:pPr>
        <w:tabs>
          <w:tab w:val="num" w:pos="0"/>
        </w:tabs>
        <w:ind w:left="2800" w:hanging="792"/>
      </w:pPr>
    </w:lvl>
    <w:lvl w:ilvl="5">
      <w:start w:val="1"/>
      <w:numFmt w:val="decimal"/>
      <w:lvlText w:val="%1.%2.%3.%4.%5.%6"/>
      <w:lvlJc w:val="left"/>
      <w:pPr>
        <w:tabs>
          <w:tab w:val="num" w:pos="0"/>
        </w:tabs>
        <w:ind w:left="3304" w:hanging="936"/>
      </w:pPr>
    </w:lvl>
    <w:lvl w:ilvl="6">
      <w:start w:val="1"/>
      <w:numFmt w:val="decimal"/>
      <w:lvlText w:val="%1.%2.%3.%4.%5.%6.%7"/>
      <w:lvlJc w:val="left"/>
      <w:pPr>
        <w:tabs>
          <w:tab w:val="num" w:pos="0"/>
        </w:tabs>
        <w:ind w:left="3808" w:hanging="1080"/>
      </w:pPr>
    </w:lvl>
    <w:lvl w:ilvl="7">
      <w:start w:val="1"/>
      <w:numFmt w:val="decimal"/>
      <w:lvlText w:val="%1.%2.%3.%4.%5.%6.%7.%8"/>
      <w:lvlJc w:val="left"/>
      <w:pPr>
        <w:tabs>
          <w:tab w:val="num" w:pos="0"/>
        </w:tabs>
        <w:ind w:left="4312" w:hanging="1224"/>
      </w:pPr>
    </w:lvl>
    <w:lvl w:ilvl="8">
      <w:start w:val="1"/>
      <w:numFmt w:val="decimal"/>
      <w:lvlText w:val="%1.%2.%3.%4.%5.%6.%7.%8.%9"/>
      <w:lvlJc w:val="left"/>
      <w:pPr>
        <w:tabs>
          <w:tab w:val="num" w:pos="0"/>
        </w:tabs>
        <w:ind w:left="4888" w:hanging="1440"/>
      </w:pPr>
    </w:lvl>
  </w:abstractNum>
  <w:abstractNum w:abstractNumId="2" w15:restartNumberingAfterBreak="0">
    <w:nsid w:val="1B0A0DE4"/>
    <w:multiLevelType w:val="hybridMultilevel"/>
    <w:tmpl w:val="55DE9012"/>
    <w:lvl w:ilvl="0" w:tplc="422AC600">
      <w:start w:val="1"/>
      <w:numFmt w:val="decimal"/>
      <w:lvlText w:val="%1)"/>
      <w:lvlJc w:val="left"/>
      <w:pPr>
        <w:ind w:left="360" w:hanging="360"/>
      </w:pPr>
      <w:rPr>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58C35F1"/>
    <w:multiLevelType w:val="multilevel"/>
    <w:tmpl w:val="1D465426"/>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DAD0C0C"/>
    <w:multiLevelType w:val="multilevel"/>
    <w:tmpl w:val="7DCED0EC"/>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val="0"/>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5" w15:restartNumberingAfterBreak="0">
    <w:nsid w:val="2E442B4A"/>
    <w:multiLevelType w:val="multilevel"/>
    <w:tmpl w:val="D34476C6"/>
    <w:lvl w:ilvl="0">
      <w:start w:val="1"/>
      <w:numFmt w:val="decimal"/>
      <w:pStyle w:val="Heading1"/>
      <w:lvlText w:val="%1"/>
      <w:lvlJc w:val="left"/>
      <w:pPr>
        <w:tabs>
          <w:tab w:val="num" w:pos="0"/>
        </w:tabs>
        <w:ind w:left="1152" w:hanging="432"/>
      </w:pPr>
      <w:rPr>
        <w:b/>
        <w:sz w:val="24"/>
        <w:szCs w:val="24"/>
      </w:rPr>
    </w:lvl>
    <w:lvl w:ilvl="1">
      <w:start w:val="1"/>
      <w:numFmt w:val="decimal"/>
      <w:pStyle w:val="Heading2"/>
      <w:lvlText w:val="%1.%2"/>
      <w:lvlJc w:val="left"/>
      <w:pPr>
        <w:tabs>
          <w:tab w:val="num" w:pos="0"/>
        </w:tabs>
        <w:ind w:left="131" w:firstLine="720"/>
      </w:pPr>
      <w:rPr>
        <w:b w:val="0"/>
        <w:i w:val="0"/>
      </w:rPr>
    </w:lvl>
    <w:lvl w:ilvl="2">
      <w:start w:val="1"/>
      <w:numFmt w:val="decimal"/>
      <w:pStyle w:val="Heading3"/>
      <w:lvlText w:val="%1.%2.%3"/>
      <w:lvlJc w:val="left"/>
      <w:pPr>
        <w:tabs>
          <w:tab w:val="num" w:pos="0"/>
        </w:tabs>
        <w:ind w:left="-152" w:firstLine="720"/>
      </w:pPr>
      <w:rPr>
        <w:rFonts w:ascii="Times New Roman" w:hAnsi="Times New Roman" w:cs="Times New Roman"/>
      </w:rPr>
    </w:lvl>
    <w:lvl w:ilvl="3">
      <w:start w:val="1"/>
      <w:numFmt w:val="decimal"/>
      <w:pStyle w:val="Heading4"/>
      <w:lvlText w:val="%1.%2.%3.%4"/>
      <w:lvlJc w:val="left"/>
      <w:pPr>
        <w:tabs>
          <w:tab w:val="num" w:pos="0"/>
        </w:tabs>
        <w:ind w:left="1584" w:hanging="864"/>
      </w:pPr>
    </w:lvl>
    <w:lvl w:ilvl="4">
      <w:start w:val="1"/>
      <w:numFmt w:val="decimal"/>
      <w:pStyle w:val="Heading5"/>
      <w:lvlText w:val="%1.%2.%3.%4.%5"/>
      <w:lvlJc w:val="left"/>
      <w:pPr>
        <w:tabs>
          <w:tab w:val="num" w:pos="0"/>
        </w:tabs>
        <w:ind w:left="1728" w:hanging="1008"/>
      </w:pPr>
    </w:lvl>
    <w:lvl w:ilvl="5">
      <w:start w:val="1"/>
      <w:numFmt w:val="decimal"/>
      <w:pStyle w:val="Heading6"/>
      <w:lvlText w:val="%1.%2.%3.%4.%5.%6"/>
      <w:lvlJc w:val="left"/>
      <w:pPr>
        <w:tabs>
          <w:tab w:val="num" w:pos="0"/>
        </w:tabs>
        <w:ind w:left="1872" w:hanging="1152"/>
      </w:pPr>
    </w:lvl>
    <w:lvl w:ilvl="6">
      <w:start w:val="1"/>
      <w:numFmt w:val="decimal"/>
      <w:pStyle w:val="Heading7"/>
      <w:lvlText w:val="%1.%2.%3.%4.%5.%6.%7"/>
      <w:lvlJc w:val="left"/>
      <w:pPr>
        <w:tabs>
          <w:tab w:val="num" w:pos="0"/>
        </w:tabs>
        <w:ind w:left="2016" w:hanging="1296"/>
      </w:pPr>
    </w:lvl>
    <w:lvl w:ilvl="7">
      <w:start w:val="1"/>
      <w:numFmt w:val="decimal"/>
      <w:pStyle w:val="Heading8"/>
      <w:lvlText w:val="%1.%2.%3.%4.%5.%6.%7.%8"/>
      <w:lvlJc w:val="left"/>
      <w:pPr>
        <w:tabs>
          <w:tab w:val="num" w:pos="0"/>
        </w:tabs>
        <w:ind w:left="2160" w:hanging="1440"/>
      </w:pPr>
    </w:lvl>
    <w:lvl w:ilvl="8">
      <w:start w:val="1"/>
      <w:numFmt w:val="decimal"/>
      <w:pStyle w:val="Heading9"/>
      <w:lvlText w:val="%1.%2.%3.%4.%5.%6.%7.%8.%9"/>
      <w:lvlJc w:val="left"/>
      <w:pPr>
        <w:tabs>
          <w:tab w:val="num" w:pos="0"/>
        </w:tabs>
        <w:ind w:left="2304" w:hanging="1584"/>
      </w:pPr>
    </w:lvl>
  </w:abstractNum>
  <w:abstractNum w:abstractNumId="6" w15:restartNumberingAfterBreak="0">
    <w:nsid w:val="2FAF0358"/>
    <w:multiLevelType w:val="hybridMultilevel"/>
    <w:tmpl w:val="D2583692"/>
    <w:lvl w:ilvl="0" w:tplc="CD76C05E">
      <w:start w:val="1"/>
      <w:numFmt w:val="decimal"/>
      <w:lvlText w:val="10.%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0920D26"/>
    <w:multiLevelType w:val="hybridMultilevel"/>
    <w:tmpl w:val="19CE65C6"/>
    <w:lvl w:ilvl="0" w:tplc="C34CBDB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5344DD"/>
    <w:multiLevelType w:val="multilevel"/>
    <w:tmpl w:val="AA1C5F60"/>
    <w:lvl w:ilvl="0">
      <w:start w:val="12"/>
      <w:numFmt w:val="decimal"/>
      <w:lvlText w:val="%1."/>
      <w:lvlJc w:val="left"/>
      <w:pPr>
        <w:ind w:left="435" w:hanging="435"/>
      </w:pPr>
      <w:rPr>
        <w:rFonts w:hint="default"/>
        <w:b/>
        <w:color w:val="000000"/>
      </w:rPr>
    </w:lvl>
    <w:lvl w:ilvl="1">
      <w:start w:val="2"/>
      <w:numFmt w:val="decimal"/>
      <w:lvlText w:val="10.%2."/>
      <w:lvlJc w:val="left"/>
      <w:pPr>
        <w:ind w:left="435" w:hanging="435"/>
      </w:pPr>
      <w:rPr>
        <w:rFonts w:hint="default"/>
        <w:b/>
        <w:color w:val="000000"/>
        <w:sz w:val="22"/>
        <w:szCs w:val="22"/>
      </w:rPr>
    </w:lvl>
    <w:lvl w:ilvl="2">
      <w:start w:val="1"/>
      <w:numFmt w:val="decimal"/>
      <w:lvlText w:val="10.2.%3."/>
      <w:lvlJc w:val="left"/>
      <w:pPr>
        <w:ind w:left="720" w:hanging="720"/>
      </w:pPr>
      <w:rPr>
        <w:rFonts w:hint="default"/>
        <w:b/>
        <w:color w:val="000000"/>
        <w:sz w:val="22"/>
        <w:szCs w:val="22"/>
      </w:rPr>
    </w:lvl>
    <w:lvl w:ilvl="3">
      <w:start w:val="1"/>
      <w:numFmt w:val="decimal"/>
      <w:lvlText w:val="9.2.1.1.%4."/>
      <w:lvlJc w:val="left"/>
      <w:pPr>
        <w:ind w:left="2280" w:hanging="720"/>
      </w:pPr>
      <w:rPr>
        <w:rFonts w:hint="default"/>
        <w:b/>
        <w:color w:val="000000"/>
        <w:sz w:val="22"/>
        <w:szCs w:val="22"/>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9" w15:restartNumberingAfterBreak="0">
    <w:nsid w:val="42795D01"/>
    <w:multiLevelType w:val="hybridMultilevel"/>
    <w:tmpl w:val="B43AB66C"/>
    <w:lvl w:ilvl="0" w:tplc="A8240414">
      <w:start w:val="1"/>
      <w:numFmt w:val="decimal"/>
      <w:lvlText w:val="6.%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4594E6B"/>
    <w:multiLevelType w:val="multilevel"/>
    <w:tmpl w:val="20C8E940"/>
    <w:lvl w:ilvl="0">
      <w:start w:val="12"/>
      <w:numFmt w:val="decimal"/>
      <w:lvlText w:val="%1."/>
      <w:lvlJc w:val="left"/>
      <w:pPr>
        <w:ind w:left="435" w:hanging="435"/>
      </w:pPr>
      <w:rPr>
        <w:rFonts w:hint="default"/>
        <w:b/>
        <w:color w:val="000000"/>
      </w:rPr>
    </w:lvl>
    <w:lvl w:ilvl="1">
      <w:start w:val="2"/>
      <w:numFmt w:val="decimal"/>
      <w:lvlText w:val="9.%2."/>
      <w:lvlJc w:val="left"/>
      <w:pPr>
        <w:ind w:left="435" w:hanging="435"/>
      </w:pPr>
      <w:rPr>
        <w:rFonts w:hint="default"/>
        <w:b/>
        <w:color w:val="000000"/>
        <w:sz w:val="22"/>
        <w:szCs w:val="22"/>
      </w:rPr>
    </w:lvl>
    <w:lvl w:ilvl="2">
      <w:start w:val="12"/>
      <w:numFmt w:val="decimal"/>
      <w:lvlText w:val="10.2.%3."/>
      <w:lvlJc w:val="left"/>
      <w:pPr>
        <w:ind w:left="720" w:hanging="720"/>
      </w:pPr>
      <w:rPr>
        <w:rFonts w:hint="default"/>
        <w:b/>
        <w:color w:val="000000"/>
        <w:sz w:val="22"/>
        <w:szCs w:val="22"/>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1" w15:restartNumberingAfterBreak="0">
    <w:nsid w:val="464217B0"/>
    <w:multiLevelType w:val="hybridMultilevel"/>
    <w:tmpl w:val="CE842C3A"/>
    <w:lvl w:ilvl="0" w:tplc="33DCD8A8">
      <w:start w:val="1"/>
      <w:numFmt w:val="decimal"/>
      <w:lvlText w:val="8.%1."/>
      <w:lvlJc w:val="left"/>
      <w:pPr>
        <w:ind w:left="360" w:hanging="360"/>
      </w:pPr>
      <w:rPr>
        <w:rFonts w:hint="default"/>
        <w:b w:val="0"/>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5E37F2"/>
    <w:multiLevelType w:val="multilevel"/>
    <w:tmpl w:val="6986930E"/>
    <w:lvl w:ilvl="0">
      <w:start w:val="10"/>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9.2.1.%4."/>
      <w:lvlJc w:val="left"/>
      <w:pPr>
        <w:ind w:left="765" w:hanging="765"/>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F85B52"/>
    <w:multiLevelType w:val="multilevel"/>
    <w:tmpl w:val="388A6662"/>
    <w:lvl w:ilvl="0">
      <w:start w:val="1"/>
      <w:numFmt w:val="decimal"/>
      <w:pStyle w:val="Punktai1"/>
      <w:lvlText w:val="%1"/>
      <w:lvlJc w:val="left"/>
      <w:pPr>
        <w:tabs>
          <w:tab w:val="num" w:pos="0"/>
        </w:tabs>
        <w:ind w:left="1212" w:hanging="360"/>
      </w:pPr>
      <w:rPr>
        <w:rFonts w:cs="Times New Roman"/>
        <w:b w:val="0"/>
        <w:color w:val="auto"/>
      </w:rPr>
    </w:lvl>
    <w:lvl w:ilvl="1">
      <w:start w:val="1"/>
      <w:numFmt w:val="decimal"/>
      <w:lvlText w:val="%1.%2"/>
      <w:lvlJc w:val="left"/>
      <w:pPr>
        <w:tabs>
          <w:tab w:val="num" w:pos="0"/>
        </w:tabs>
        <w:ind w:left="1392" w:hanging="432"/>
      </w:pPr>
      <w:rPr>
        <w:rFonts w:cs="Times New Roman"/>
      </w:rPr>
    </w:lvl>
    <w:lvl w:ilvl="2">
      <w:start w:val="1"/>
      <w:numFmt w:val="decimal"/>
      <w:lvlText w:val="%1.%2.%3"/>
      <w:lvlJc w:val="left"/>
      <w:pPr>
        <w:tabs>
          <w:tab w:val="num" w:pos="0"/>
        </w:tabs>
        <w:ind w:left="1944" w:hanging="504"/>
      </w:pPr>
      <w:rPr>
        <w:rFonts w:cs="Times New Roman"/>
      </w:rPr>
    </w:lvl>
    <w:lvl w:ilvl="3">
      <w:start w:val="1"/>
      <w:numFmt w:val="decimal"/>
      <w:lvlText w:val="%1.%2.%3.%4"/>
      <w:lvlJc w:val="left"/>
      <w:pPr>
        <w:tabs>
          <w:tab w:val="num" w:pos="0"/>
        </w:tabs>
        <w:ind w:left="2448" w:hanging="648"/>
      </w:pPr>
      <w:rPr>
        <w:rFonts w:cs="Times New Roman"/>
      </w:rPr>
    </w:lvl>
    <w:lvl w:ilvl="4">
      <w:start w:val="1"/>
      <w:numFmt w:val="decimal"/>
      <w:lvlText w:val="%1.%2.%3.%4.%5"/>
      <w:lvlJc w:val="left"/>
      <w:pPr>
        <w:tabs>
          <w:tab w:val="num" w:pos="0"/>
        </w:tabs>
        <w:ind w:left="2952" w:hanging="792"/>
      </w:pPr>
      <w:rPr>
        <w:rFonts w:cs="Times New Roman"/>
      </w:rPr>
    </w:lvl>
    <w:lvl w:ilvl="5">
      <w:start w:val="1"/>
      <w:numFmt w:val="decimal"/>
      <w:lvlText w:val="%1.%2.%3.%4.%5.%6"/>
      <w:lvlJc w:val="left"/>
      <w:pPr>
        <w:tabs>
          <w:tab w:val="num" w:pos="0"/>
        </w:tabs>
        <w:ind w:left="3456" w:hanging="936"/>
      </w:pPr>
      <w:rPr>
        <w:rFonts w:cs="Times New Roman"/>
      </w:rPr>
    </w:lvl>
    <w:lvl w:ilvl="6">
      <w:start w:val="1"/>
      <w:numFmt w:val="decimal"/>
      <w:lvlText w:val="%1.%2.%3.%4.%5.%6.%7"/>
      <w:lvlJc w:val="left"/>
      <w:pPr>
        <w:tabs>
          <w:tab w:val="num" w:pos="0"/>
        </w:tabs>
        <w:ind w:left="3960" w:hanging="1080"/>
      </w:pPr>
      <w:rPr>
        <w:rFonts w:cs="Times New Roman"/>
      </w:rPr>
    </w:lvl>
    <w:lvl w:ilvl="7">
      <w:start w:val="1"/>
      <w:numFmt w:val="decimal"/>
      <w:lvlText w:val="%1.%2.%3.%4.%5.%6.%7.%8"/>
      <w:lvlJc w:val="left"/>
      <w:pPr>
        <w:tabs>
          <w:tab w:val="num" w:pos="0"/>
        </w:tabs>
        <w:ind w:left="4464" w:hanging="1224"/>
      </w:pPr>
      <w:rPr>
        <w:rFonts w:cs="Times New Roman"/>
      </w:rPr>
    </w:lvl>
    <w:lvl w:ilvl="8">
      <w:start w:val="1"/>
      <w:numFmt w:val="decimal"/>
      <w:lvlText w:val="%1.%2.%3.%4.%5.%6.%7.%8.%9"/>
      <w:lvlJc w:val="left"/>
      <w:pPr>
        <w:tabs>
          <w:tab w:val="num" w:pos="0"/>
        </w:tabs>
        <w:ind w:left="5040" w:hanging="1440"/>
      </w:pPr>
      <w:rPr>
        <w:rFonts w:cs="Times New Roman"/>
      </w:rPr>
    </w:lvl>
  </w:abstractNum>
  <w:abstractNum w:abstractNumId="14" w15:restartNumberingAfterBreak="0">
    <w:nsid w:val="4D643967"/>
    <w:multiLevelType w:val="multilevel"/>
    <w:tmpl w:val="67F48868"/>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504A6EEF"/>
    <w:multiLevelType w:val="hybridMultilevel"/>
    <w:tmpl w:val="1F9ABCF8"/>
    <w:lvl w:ilvl="0" w:tplc="1D26C2BA">
      <w:numFmt w:val="bullet"/>
      <w:lvlText w:val="-"/>
      <w:lvlJc w:val="left"/>
      <w:pPr>
        <w:ind w:left="360" w:hanging="360"/>
      </w:pPr>
      <w:rPr>
        <w:rFonts w:ascii="Times New Roman" w:eastAsia="Times New Roman" w:hAnsi="Times New Roman" w:cs="Times New Roman" w:hint="default"/>
        <w:b/>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5B063341"/>
    <w:multiLevelType w:val="multilevel"/>
    <w:tmpl w:val="10D29B96"/>
    <w:lvl w:ilvl="0">
      <w:start w:val="1"/>
      <w:numFmt w:val="decimal"/>
      <w:lvlText w:val="%1)"/>
      <w:lvlJc w:val="left"/>
      <w:pPr>
        <w:tabs>
          <w:tab w:val="num" w:pos="0"/>
        </w:tabs>
        <w:ind w:left="360" w:hanging="360"/>
      </w:pPr>
      <w:rPr>
        <w:b/>
        <w:bCs/>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7" w15:restartNumberingAfterBreak="0">
    <w:nsid w:val="5C2247D8"/>
    <w:multiLevelType w:val="multilevel"/>
    <w:tmpl w:val="8AC8890A"/>
    <w:lvl w:ilvl="0">
      <w:start w:val="1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2"/>
      <w:numFmt w:val="decimal"/>
      <w:lvlText w:val="9.2.%3."/>
      <w:lvlJc w:val="left"/>
      <w:pPr>
        <w:ind w:left="765" w:hanging="765"/>
      </w:pPr>
      <w:rPr>
        <w:rFonts w:hint="default"/>
        <w:b/>
        <w:sz w:val="22"/>
        <w:szCs w:val="22"/>
      </w:rPr>
    </w:lvl>
    <w:lvl w:ilvl="3">
      <w:start w:val="2"/>
      <w:numFmt w:val="decimal"/>
      <w:lvlText w:val="%1.%2.%3.%4."/>
      <w:lvlJc w:val="left"/>
      <w:pPr>
        <w:ind w:left="765" w:hanging="765"/>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5275E2"/>
    <w:multiLevelType w:val="multilevel"/>
    <w:tmpl w:val="29B4658E"/>
    <w:lvl w:ilvl="0">
      <w:start w:val="10"/>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3"/>
      <w:numFmt w:val="decimal"/>
      <w:lvlText w:val="9.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D123DD2"/>
    <w:multiLevelType w:val="multilevel"/>
    <w:tmpl w:val="B1DAA3B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623258CE"/>
    <w:multiLevelType w:val="multilevel"/>
    <w:tmpl w:val="4EF8D898"/>
    <w:styleLink w:val="WWNum1"/>
    <w:lvl w:ilvl="0">
      <w:start w:val="2"/>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15:restartNumberingAfterBreak="0">
    <w:nsid w:val="67A43B8F"/>
    <w:multiLevelType w:val="multilevel"/>
    <w:tmpl w:val="698A4CC0"/>
    <w:lvl w:ilvl="0">
      <w:start w:val="1"/>
      <w:numFmt w:val="decimal"/>
      <w:lvlText w:val="9.1.%1."/>
      <w:lvlJc w:val="left"/>
      <w:pPr>
        <w:tabs>
          <w:tab w:val="num" w:pos="720"/>
        </w:tabs>
        <w:ind w:left="720" w:hanging="360"/>
      </w:pPr>
      <w:rPr>
        <w:rFonts w:hint="default"/>
        <w:b/>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432"/>
        </w:tabs>
        <w:ind w:left="432"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7B4E74"/>
    <w:multiLevelType w:val="multilevel"/>
    <w:tmpl w:val="3E188D3E"/>
    <w:lvl w:ilvl="0">
      <w:start w:val="6"/>
      <w:numFmt w:val="decimal"/>
      <w:lvlText w:val="%1."/>
      <w:lvlJc w:val="left"/>
      <w:pPr>
        <w:ind w:left="495" w:hanging="495"/>
      </w:pPr>
      <w:rPr>
        <w:rFonts w:hint="default"/>
        <w:b/>
        <w:sz w:val="22"/>
        <w:szCs w:val="22"/>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A93B1E"/>
    <w:multiLevelType w:val="multilevel"/>
    <w:tmpl w:val="6A56C42E"/>
    <w:lvl w:ilvl="0">
      <w:start w:val="1"/>
      <w:numFmt w:val="upperRoman"/>
      <w:pStyle w:val="Skyrius"/>
      <w:lvlText w:val="%1"/>
      <w:lvlJc w:val="left"/>
      <w:pPr>
        <w:tabs>
          <w:tab w:val="num" w:pos="0"/>
        </w:tabs>
        <w:ind w:left="3479" w:hanging="360"/>
      </w:pPr>
      <w:rPr>
        <w:rFonts w:cs="Times New Roman"/>
      </w:rPr>
    </w:lvl>
    <w:lvl w:ilvl="1">
      <w:start w:val="12"/>
      <w:numFmt w:val="upperRoman"/>
      <w:lvlText w:val="%1.%2"/>
      <w:lvlJc w:val="left"/>
      <w:pPr>
        <w:tabs>
          <w:tab w:val="num" w:pos="0"/>
        </w:tabs>
        <w:ind w:left="1800" w:hanging="720"/>
      </w:pPr>
      <w:rPr>
        <w:rFonts w:cs="Times New Roman"/>
      </w:rPr>
    </w:lvl>
    <w:lvl w:ilvl="2">
      <w:start w:val="39"/>
      <w:numFmt w:val="decimal"/>
      <w:lvlText w:val="%1.%2.%3"/>
      <w:lvlJc w:val="left"/>
      <w:pPr>
        <w:tabs>
          <w:tab w:val="num" w:pos="0"/>
        </w:tabs>
        <w:ind w:left="2340" w:hanging="360"/>
      </w:pPr>
      <w:rPr>
        <w:rFonts w:cs="Times New Roman"/>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rPr>
        <w:rFonts w:cs="Times New Roman"/>
      </w:rPr>
    </w:lvl>
    <w:lvl w:ilvl="5">
      <w:start w:val="1"/>
      <w:numFmt w:val="lowerRoman"/>
      <w:lvlText w:val="%1.%2.%3.%4.%5.%6"/>
      <w:lvlJc w:val="right"/>
      <w:pPr>
        <w:tabs>
          <w:tab w:val="num" w:pos="0"/>
        </w:tabs>
        <w:ind w:left="4320" w:hanging="180"/>
      </w:pPr>
      <w:rPr>
        <w:rFonts w:cs="Times New Roman"/>
      </w:r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25" w15:restartNumberingAfterBreak="0">
    <w:nsid w:val="6E7F587D"/>
    <w:multiLevelType w:val="hybridMultilevel"/>
    <w:tmpl w:val="DE260248"/>
    <w:lvl w:ilvl="0" w:tplc="1D26C2BA">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0BE7572"/>
    <w:multiLevelType w:val="multilevel"/>
    <w:tmpl w:val="8C7E3FE4"/>
    <w:lvl w:ilvl="0">
      <w:start w:val="1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b/>
      </w:rPr>
    </w:lvl>
    <w:lvl w:ilvl="3">
      <w:start w:val="2"/>
      <w:numFmt w:val="decimal"/>
      <w:lvlText w:val="8.2.1.%4."/>
      <w:lvlJc w:val="left"/>
      <w:pPr>
        <w:ind w:left="765" w:hanging="765"/>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D26ADD"/>
    <w:multiLevelType w:val="multilevel"/>
    <w:tmpl w:val="E488D352"/>
    <w:lvl w:ilvl="0">
      <w:start w:val="12"/>
      <w:numFmt w:val="decimal"/>
      <w:lvlText w:val="%1."/>
      <w:lvlJc w:val="left"/>
      <w:pPr>
        <w:ind w:left="765" w:hanging="765"/>
      </w:pPr>
      <w:rPr>
        <w:rFonts w:hint="default"/>
      </w:rPr>
    </w:lvl>
    <w:lvl w:ilvl="1">
      <w:start w:val="2"/>
      <w:numFmt w:val="decimal"/>
      <w:lvlText w:val="%1.%2."/>
      <w:lvlJc w:val="left"/>
      <w:pPr>
        <w:ind w:left="765" w:hanging="765"/>
      </w:pPr>
      <w:rPr>
        <w:rFonts w:hint="default"/>
        <w:b/>
      </w:rPr>
    </w:lvl>
    <w:lvl w:ilvl="2">
      <w:start w:val="2"/>
      <w:numFmt w:val="decimal"/>
      <w:lvlText w:val="%1.%2.%3."/>
      <w:lvlJc w:val="left"/>
      <w:pPr>
        <w:ind w:left="765" w:hanging="765"/>
      </w:pPr>
      <w:rPr>
        <w:rFonts w:hint="default"/>
        <w:b/>
      </w:rPr>
    </w:lvl>
    <w:lvl w:ilvl="3">
      <w:start w:val="1"/>
      <w:numFmt w:val="decimal"/>
      <w:lvlText w:val="9.2.2.%4."/>
      <w:lvlJc w:val="left"/>
      <w:pPr>
        <w:ind w:left="765" w:hanging="765"/>
      </w:pPr>
      <w:rPr>
        <w:rFonts w:hint="default"/>
        <w:b/>
        <w:color w:val="000000" w:themeColor="text1"/>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980379"/>
    <w:multiLevelType w:val="hybridMultilevel"/>
    <w:tmpl w:val="DC5A0DDC"/>
    <w:lvl w:ilvl="0" w:tplc="48A8C674">
      <w:start w:val="7"/>
      <w:numFmt w:val="decimal"/>
      <w:lvlText w:val="%1."/>
      <w:lvlJc w:val="left"/>
      <w:pPr>
        <w:ind w:left="720" w:hanging="360"/>
      </w:pPr>
      <w:rPr>
        <w:rFonts w:hint="default"/>
        <w:b/>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7D4632"/>
    <w:multiLevelType w:val="hybridMultilevel"/>
    <w:tmpl w:val="E85A8152"/>
    <w:lvl w:ilvl="0" w:tplc="F428655C">
      <w:start w:val="1"/>
      <w:numFmt w:val="decimal"/>
      <w:lvlText w:val="9.%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E06E8C"/>
    <w:multiLevelType w:val="multilevel"/>
    <w:tmpl w:val="BE8E07EE"/>
    <w:lvl w:ilvl="0">
      <w:start w:val="4"/>
      <w:numFmt w:val="decimal"/>
      <w:lvlText w:val="%1."/>
      <w:lvlJc w:val="left"/>
      <w:pPr>
        <w:ind w:left="360" w:hanging="360"/>
      </w:pPr>
      <w:rPr>
        <w:rFonts w:hint="default"/>
        <w:b/>
        <w:i w:val="0"/>
        <w:sz w:val="22"/>
        <w:szCs w:val="22"/>
      </w:rPr>
    </w:lvl>
    <w:lvl w:ilvl="1">
      <w:start w:val="2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A5864AF"/>
    <w:multiLevelType w:val="multilevel"/>
    <w:tmpl w:val="AF1A132A"/>
    <w:lvl w:ilvl="0">
      <w:start w:val="9"/>
      <w:numFmt w:val="decimal"/>
      <w:lvlText w:val="%1."/>
      <w:lvlJc w:val="left"/>
      <w:pPr>
        <w:ind w:left="705" w:hanging="705"/>
      </w:pPr>
      <w:rPr>
        <w:rFonts w:hint="default"/>
        <w:b/>
      </w:rPr>
    </w:lvl>
    <w:lvl w:ilvl="1">
      <w:start w:val="5"/>
      <w:numFmt w:val="decimal"/>
      <w:lvlText w:val="%1.%2."/>
      <w:lvlJc w:val="left"/>
      <w:pPr>
        <w:ind w:left="705" w:hanging="7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671DB7"/>
    <w:multiLevelType w:val="multilevel"/>
    <w:tmpl w:val="2C2258EC"/>
    <w:lvl w:ilvl="0">
      <w:start w:val="10"/>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9.2.3.%4."/>
      <w:lvlJc w:val="left"/>
      <w:pPr>
        <w:ind w:left="765" w:hanging="765"/>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24"/>
  </w:num>
  <w:num w:numId="4">
    <w:abstractNumId w:val="13"/>
  </w:num>
  <w:num w:numId="5">
    <w:abstractNumId w:val="16"/>
  </w:num>
  <w:num w:numId="6">
    <w:abstractNumId w:val="11"/>
  </w:num>
  <w:num w:numId="7">
    <w:abstractNumId w:val="21"/>
  </w:num>
  <w:num w:numId="8">
    <w:abstractNumId w:val="10"/>
  </w:num>
  <w:num w:numId="9">
    <w:abstractNumId w:val="26"/>
  </w:num>
  <w:num w:numId="10">
    <w:abstractNumId w:val="27"/>
  </w:num>
  <w:num w:numId="11">
    <w:abstractNumId w:val="2"/>
  </w:num>
  <w:num w:numId="12">
    <w:abstractNumId w:val="7"/>
  </w:num>
  <w:num w:numId="13">
    <w:abstractNumId w:val="29"/>
  </w:num>
  <w:num w:numId="14">
    <w:abstractNumId w:val="0"/>
  </w:num>
  <w:num w:numId="15">
    <w:abstractNumId w:val="8"/>
  </w:num>
  <w:num w:numId="16">
    <w:abstractNumId w:val="12"/>
  </w:num>
  <w:num w:numId="17">
    <w:abstractNumId w:val="17"/>
  </w:num>
  <w:num w:numId="18">
    <w:abstractNumId w:val="18"/>
  </w:num>
  <w:num w:numId="19">
    <w:abstractNumId w:val="32"/>
  </w:num>
  <w:num w:numId="20">
    <w:abstractNumId w:val="14"/>
  </w:num>
  <w:num w:numId="21">
    <w:abstractNumId w:val="30"/>
  </w:num>
  <w:num w:numId="22">
    <w:abstractNumId w:val="31"/>
  </w:num>
  <w:num w:numId="23">
    <w:abstractNumId w:val="23"/>
  </w:num>
  <w:num w:numId="24">
    <w:abstractNumId w:val="22"/>
  </w:num>
  <w:num w:numId="25">
    <w:abstractNumId w:val="15"/>
  </w:num>
  <w:num w:numId="26">
    <w:abstractNumId w:val="25"/>
  </w:num>
  <w:num w:numId="27">
    <w:abstractNumId w:val="9"/>
  </w:num>
  <w:num w:numId="28">
    <w:abstractNumId w:val="6"/>
  </w:num>
  <w:num w:numId="29">
    <w:abstractNumId w:val="28"/>
  </w:num>
  <w:num w:numId="30">
    <w:abstractNumId w:val="20"/>
  </w:num>
  <w:num w:numId="31">
    <w:abstractNumId w:val="4"/>
  </w:num>
  <w:num w:numId="32">
    <w:abstractNumId w:val="3"/>
  </w:num>
  <w:num w:numId="33">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567"/>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92"/>
    <w:rsid w:val="00000A40"/>
    <w:rsid w:val="0000292E"/>
    <w:rsid w:val="00003828"/>
    <w:rsid w:val="00007059"/>
    <w:rsid w:val="00012B80"/>
    <w:rsid w:val="000135FE"/>
    <w:rsid w:val="000159F6"/>
    <w:rsid w:val="00021DFA"/>
    <w:rsid w:val="000255E0"/>
    <w:rsid w:val="00027B0F"/>
    <w:rsid w:val="00032192"/>
    <w:rsid w:val="00032D9C"/>
    <w:rsid w:val="00034B74"/>
    <w:rsid w:val="0004262D"/>
    <w:rsid w:val="0004331B"/>
    <w:rsid w:val="00043FCC"/>
    <w:rsid w:val="00043FDB"/>
    <w:rsid w:val="000448DC"/>
    <w:rsid w:val="00046AC8"/>
    <w:rsid w:val="00053437"/>
    <w:rsid w:val="00053860"/>
    <w:rsid w:val="00054E9E"/>
    <w:rsid w:val="0006465B"/>
    <w:rsid w:val="00065538"/>
    <w:rsid w:val="00066931"/>
    <w:rsid w:val="00066A96"/>
    <w:rsid w:val="00070856"/>
    <w:rsid w:val="00085EE0"/>
    <w:rsid w:val="00086D69"/>
    <w:rsid w:val="00087DD3"/>
    <w:rsid w:val="000A32FB"/>
    <w:rsid w:val="000A5C8A"/>
    <w:rsid w:val="000B3344"/>
    <w:rsid w:val="000B3BE1"/>
    <w:rsid w:val="000B4518"/>
    <w:rsid w:val="000B522A"/>
    <w:rsid w:val="000B5DD6"/>
    <w:rsid w:val="000C73E2"/>
    <w:rsid w:val="000D1CC6"/>
    <w:rsid w:val="000D2AD5"/>
    <w:rsid w:val="000D39EF"/>
    <w:rsid w:val="000D63C2"/>
    <w:rsid w:val="000D7D5A"/>
    <w:rsid w:val="000E0DBD"/>
    <w:rsid w:val="000E352C"/>
    <w:rsid w:val="000E4D5C"/>
    <w:rsid w:val="000F1065"/>
    <w:rsid w:val="000F33BB"/>
    <w:rsid w:val="000F6D6E"/>
    <w:rsid w:val="000F78ED"/>
    <w:rsid w:val="0010197B"/>
    <w:rsid w:val="0010487D"/>
    <w:rsid w:val="001077AF"/>
    <w:rsid w:val="001121F7"/>
    <w:rsid w:val="00112A51"/>
    <w:rsid w:val="00121AF1"/>
    <w:rsid w:val="00122433"/>
    <w:rsid w:val="00125539"/>
    <w:rsid w:val="001270F8"/>
    <w:rsid w:val="0013532A"/>
    <w:rsid w:val="001537BE"/>
    <w:rsid w:val="00154250"/>
    <w:rsid w:val="00157196"/>
    <w:rsid w:val="00157313"/>
    <w:rsid w:val="0016249B"/>
    <w:rsid w:val="001672E7"/>
    <w:rsid w:val="001828DD"/>
    <w:rsid w:val="00182BBA"/>
    <w:rsid w:val="001908AB"/>
    <w:rsid w:val="001935E3"/>
    <w:rsid w:val="00195556"/>
    <w:rsid w:val="001A3A80"/>
    <w:rsid w:val="001A5924"/>
    <w:rsid w:val="001A7755"/>
    <w:rsid w:val="001B0BD0"/>
    <w:rsid w:val="001B2C23"/>
    <w:rsid w:val="001B3C5C"/>
    <w:rsid w:val="001B40C1"/>
    <w:rsid w:val="001B55FB"/>
    <w:rsid w:val="001C5527"/>
    <w:rsid w:val="001E4068"/>
    <w:rsid w:val="001F7CA9"/>
    <w:rsid w:val="0020065A"/>
    <w:rsid w:val="002009B3"/>
    <w:rsid w:val="00200A25"/>
    <w:rsid w:val="00207079"/>
    <w:rsid w:val="002103ED"/>
    <w:rsid w:val="002104C7"/>
    <w:rsid w:val="00217D2C"/>
    <w:rsid w:val="002211D8"/>
    <w:rsid w:val="0022415F"/>
    <w:rsid w:val="00227FC4"/>
    <w:rsid w:val="00230361"/>
    <w:rsid w:val="00232626"/>
    <w:rsid w:val="002350C2"/>
    <w:rsid w:val="00236E83"/>
    <w:rsid w:val="00242DDA"/>
    <w:rsid w:val="002437F6"/>
    <w:rsid w:val="0025485F"/>
    <w:rsid w:val="002566A8"/>
    <w:rsid w:val="002567F1"/>
    <w:rsid w:val="00261030"/>
    <w:rsid w:val="0027024E"/>
    <w:rsid w:val="002737D0"/>
    <w:rsid w:val="00276064"/>
    <w:rsid w:val="00277E10"/>
    <w:rsid w:val="00277E4B"/>
    <w:rsid w:val="00282536"/>
    <w:rsid w:val="00282559"/>
    <w:rsid w:val="00283BF3"/>
    <w:rsid w:val="002902C0"/>
    <w:rsid w:val="002917DA"/>
    <w:rsid w:val="00292586"/>
    <w:rsid w:val="00294638"/>
    <w:rsid w:val="00294C44"/>
    <w:rsid w:val="002977A2"/>
    <w:rsid w:val="00297F70"/>
    <w:rsid w:val="002A0EFA"/>
    <w:rsid w:val="002A6334"/>
    <w:rsid w:val="002B11EA"/>
    <w:rsid w:val="002B6E4F"/>
    <w:rsid w:val="002D087E"/>
    <w:rsid w:val="002D22D3"/>
    <w:rsid w:val="002D50AF"/>
    <w:rsid w:val="002D6C32"/>
    <w:rsid w:val="002D70A6"/>
    <w:rsid w:val="002E2B0F"/>
    <w:rsid w:val="002E4073"/>
    <w:rsid w:val="002E4FBA"/>
    <w:rsid w:val="002F24D5"/>
    <w:rsid w:val="002F260C"/>
    <w:rsid w:val="003058B6"/>
    <w:rsid w:val="003106CA"/>
    <w:rsid w:val="0031130F"/>
    <w:rsid w:val="003131E6"/>
    <w:rsid w:val="00317E0F"/>
    <w:rsid w:val="0032326B"/>
    <w:rsid w:val="00331C3C"/>
    <w:rsid w:val="00331F9B"/>
    <w:rsid w:val="003401C8"/>
    <w:rsid w:val="003402DA"/>
    <w:rsid w:val="003416CD"/>
    <w:rsid w:val="00341890"/>
    <w:rsid w:val="00341F92"/>
    <w:rsid w:val="00343FE0"/>
    <w:rsid w:val="00345262"/>
    <w:rsid w:val="003520F2"/>
    <w:rsid w:val="003540CA"/>
    <w:rsid w:val="003579B9"/>
    <w:rsid w:val="00363BC0"/>
    <w:rsid w:val="003740B2"/>
    <w:rsid w:val="003746AC"/>
    <w:rsid w:val="00377767"/>
    <w:rsid w:val="00386ED8"/>
    <w:rsid w:val="0038711E"/>
    <w:rsid w:val="003903DE"/>
    <w:rsid w:val="00390CBE"/>
    <w:rsid w:val="00393B5A"/>
    <w:rsid w:val="00395BF4"/>
    <w:rsid w:val="003A3A96"/>
    <w:rsid w:val="003A7270"/>
    <w:rsid w:val="003B18ED"/>
    <w:rsid w:val="003B1DC3"/>
    <w:rsid w:val="003B44DB"/>
    <w:rsid w:val="003B4A5B"/>
    <w:rsid w:val="003B7AFB"/>
    <w:rsid w:val="003C25BE"/>
    <w:rsid w:val="003D09A7"/>
    <w:rsid w:val="003D0FC5"/>
    <w:rsid w:val="003D1A71"/>
    <w:rsid w:val="003D5709"/>
    <w:rsid w:val="003E0256"/>
    <w:rsid w:val="003E2C93"/>
    <w:rsid w:val="003E2F3B"/>
    <w:rsid w:val="003F1327"/>
    <w:rsid w:val="003F29A7"/>
    <w:rsid w:val="003F423C"/>
    <w:rsid w:val="00400200"/>
    <w:rsid w:val="00400256"/>
    <w:rsid w:val="00401E63"/>
    <w:rsid w:val="00402CAF"/>
    <w:rsid w:val="00402F2B"/>
    <w:rsid w:val="0041118C"/>
    <w:rsid w:val="00416653"/>
    <w:rsid w:val="00421408"/>
    <w:rsid w:val="0042443A"/>
    <w:rsid w:val="00425CB3"/>
    <w:rsid w:val="00426763"/>
    <w:rsid w:val="00427E7A"/>
    <w:rsid w:val="00431607"/>
    <w:rsid w:val="004352CF"/>
    <w:rsid w:val="00440014"/>
    <w:rsid w:val="00441E03"/>
    <w:rsid w:val="004427BF"/>
    <w:rsid w:val="004431BF"/>
    <w:rsid w:val="004445EB"/>
    <w:rsid w:val="00452F48"/>
    <w:rsid w:val="0046381F"/>
    <w:rsid w:val="00464108"/>
    <w:rsid w:val="004650DE"/>
    <w:rsid w:val="004654D7"/>
    <w:rsid w:val="00467850"/>
    <w:rsid w:val="00470ECF"/>
    <w:rsid w:val="004725B6"/>
    <w:rsid w:val="004815F0"/>
    <w:rsid w:val="00482360"/>
    <w:rsid w:val="004830FA"/>
    <w:rsid w:val="004831FF"/>
    <w:rsid w:val="00486F78"/>
    <w:rsid w:val="0048768A"/>
    <w:rsid w:val="00490BDA"/>
    <w:rsid w:val="004A018A"/>
    <w:rsid w:val="004A2C9A"/>
    <w:rsid w:val="004A6027"/>
    <w:rsid w:val="004A6888"/>
    <w:rsid w:val="004B0E21"/>
    <w:rsid w:val="004B4844"/>
    <w:rsid w:val="004C1DA5"/>
    <w:rsid w:val="004C38E2"/>
    <w:rsid w:val="004D1921"/>
    <w:rsid w:val="004D2CE7"/>
    <w:rsid w:val="004D4B29"/>
    <w:rsid w:val="004E093A"/>
    <w:rsid w:val="004E15C4"/>
    <w:rsid w:val="004E1857"/>
    <w:rsid w:val="004E1874"/>
    <w:rsid w:val="004F0FBA"/>
    <w:rsid w:val="004F4990"/>
    <w:rsid w:val="004F537B"/>
    <w:rsid w:val="004F654B"/>
    <w:rsid w:val="0050681F"/>
    <w:rsid w:val="00510E1A"/>
    <w:rsid w:val="005113BE"/>
    <w:rsid w:val="0052207C"/>
    <w:rsid w:val="00522809"/>
    <w:rsid w:val="00524B5E"/>
    <w:rsid w:val="00526E61"/>
    <w:rsid w:val="0052715E"/>
    <w:rsid w:val="00532C95"/>
    <w:rsid w:val="00535FDD"/>
    <w:rsid w:val="00536BAD"/>
    <w:rsid w:val="00541591"/>
    <w:rsid w:val="0054359B"/>
    <w:rsid w:val="00544895"/>
    <w:rsid w:val="0055395D"/>
    <w:rsid w:val="0055410D"/>
    <w:rsid w:val="005578A1"/>
    <w:rsid w:val="00557B6C"/>
    <w:rsid w:val="0056052D"/>
    <w:rsid w:val="00574654"/>
    <w:rsid w:val="00580DA2"/>
    <w:rsid w:val="0058294F"/>
    <w:rsid w:val="00592B44"/>
    <w:rsid w:val="005A0DB2"/>
    <w:rsid w:val="005A1D05"/>
    <w:rsid w:val="005A32EF"/>
    <w:rsid w:val="005A6AEA"/>
    <w:rsid w:val="005B0EEA"/>
    <w:rsid w:val="005B74E7"/>
    <w:rsid w:val="005C05BA"/>
    <w:rsid w:val="005C210F"/>
    <w:rsid w:val="005C4642"/>
    <w:rsid w:val="005C6106"/>
    <w:rsid w:val="005D729D"/>
    <w:rsid w:val="005E0B1E"/>
    <w:rsid w:val="005E6EA1"/>
    <w:rsid w:val="005F055D"/>
    <w:rsid w:val="005F08C8"/>
    <w:rsid w:val="005F1B5F"/>
    <w:rsid w:val="005F385F"/>
    <w:rsid w:val="00605B97"/>
    <w:rsid w:val="00611A75"/>
    <w:rsid w:val="00613D67"/>
    <w:rsid w:val="0062137E"/>
    <w:rsid w:val="00623711"/>
    <w:rsid w:val="006250EF"/>
    <w:rsid w:val="00630EF2"/>
    <w:rsid w:val="006330B7"/>
    <w:rsid w:val="006332A0"/>
    <w:rsid w:val="00634EF8"/>
    <w:rsid w:val="00635759"/>
    <w:rsid w:val="00635EC5"/>
    <w:rsid w:val="00640833"/>
    <w:rsid w:val="00640894"/>
    <w:rsid w:val="00643BF9"/>
    <w:rsid w:val="00647775"/>
    <w:rsid w:val="00653498"/>
    <w:rsid w:val="00655ADD"/>
    <w:rsid w:val="006566B7"/>
    <w:rsid w:val="00661B92"/>
    <w:rsid w:val="00670046"/>
    <w:rsid w:val="00676DB5"/>
    <w:rsid w:val="0068417F"/>
    <w:rsid w:val="006849B8"/>
    <w:rsid w:val="0069018A"/>
    <w:rsid w:val="006A1212"/>
    <w:rsid w:val="006A18B2"/>
    <w:rsid w:val="006A3B2F"/>
    <w:rsid w:val="006A5C4A"/>
    <w:rsid w:val="006A6337"/>
    <w:rsid w:val="006A6E1F"/>
    <w:rsid w:val="006B3C48"/>
    <w:rsid w:val="006C6A30"/>
    <w:rsid w:val="006D0935"/>
    <w:rsid w:val="006D32D9"/>
    <w:rsid w:val="006D4CFB"/>
    <w:rsid w:val="006D4EB2"/>
    <w:rsid w:val="006E08B7"/>
    <w:rsid w:val="006E2937"/>
    <w:rsid w:val="006E62E3"/>
    <w:rsid w:val="006E633E"/>
    <w:rsid w:val="006E76C5"/>
    <w:rsid w:val="006F58A8"/>
    <w:rsid w:val="007003BE"/>
    <w:rsid w:val="00700AE5"/>
    <w:rsid w:val="0070748E"/>
    <w:rsid w:val="00712AC4"/>
    <w:rsid w:val="00714E91"/>
    <w:rsid w:val="007153C5"/>
    <w:rsid w:val="00716076"/>
    <w:rsid w:val="007211BA"/>
    <w:rsid w:val="00721D31"/>
    <w:rsid w:val="007240E3"/>
    <w:rsid w:val="007249B7"/>
    <w:rsid w:val="007309EA"/>
    <w:rsid w:val="00734987"/>
    <w:rsid w:val="00736EC1"/>
    <w:rsid w:val="00750A6C"/>
    <w:rsid w:val="00754975"/>
    <w:rsid w:val="00760522"/>
    <w:rsid w:val="007645EE"/>
    <w:rsid w:val="00765E42"/>
    <w:rsid w:val="00782684"/>
    <w:rsid w:val="00783D96"/>
    <w:rsid w:val="0078527D"/>
    <w:rsid w:val="007872CC"/>
    <w:rsid w:val="00792E24"/>
    <w:rsid w:val="00792F48"/>
    <w:rsid w:val="00793490"/>
    <w:rsid w:val="007A559F"/>
    <w:rsid w:val="007A783A"/>
    <w:rsid w:val="007B04B9"/>
    <w:rsid w:val="007C1B87"/>
    <w:rsid w:val="007C2555"/>
    <w:rsid w:val="007D3AA9"/>
    <w:rsid w:val="007D63FB"/>
    <w:rsid w:val="007E1366"/>
    <w:rsid w:val="007E345A"/>
    <w:rsid w:val="007E377C"/>
    <w:rsid w:val="007E5015"/>
    <w:rsid w:val="007E5C35"/>
    <w:rsid w:val="007F5EA8"/>
    <w:rsid w:val="00803596"/>
    <w:rsid w:val="00806A67"/>
    <w:rsid w:val="00807202"/>
    <w:rsid w:val="00811E9B"/>
    <w:rsid w:val="00812792"/>
    <w:rsid w:val="00815003"/>
    <w:rsid w:val="00820951"/>
    <w:rsid w:val="0082331A"/>
    <w:rsid w:val="00824837"/>
    <w:rsid w:val="008249BD"/>
    <w:rsid w:val="00824BC8"/>
    <w:rsid w:val="00825DA3"/>
    <w:rsid w:val="00827C73"/>
    <w:rsid w:val="00834B93"/>
    <w:rsid w:val="008358D6"/>
    <w:rsid w:val="00837C69"/>
    <w:rsid w:val="00840A93"/>
    <w:rsid w:val="00841C63"/>
    <w:rsid w:val="00844213"/>
    <w:rsid w:val="008445CB"/>
    <w:rsid w:val="00847CF8"/>
    <w:rsid w:val="0085282B"/>
    <w:rsid w:val="00855318"/>
    <w:rsid w:val="008759DB"/>
    <w:rsid w:val="008767C6"/>
    <w:rsid w:val="008836F0"/>
    <w:rsid w:val="008845EC"/>
    <w:rsid w:val="0088492E"/>
    <w:rsid w:val="00885C03"/>
    <w:rsid w:val="008A11B9"/>
    <w:rsid w:val="008A5289"/>
    <w:rsid w:val="008B0574"/>
    <w:rsid w:val="008B208A"/>
    <w:rsid w:val="008C0E63"/>
    <w:rsid w:val="008C73BF"/>
    <w:rsid w:val="008D271A"/>
    <w:rsid w:val="008D3E99"/>
    <w:rsid w:val="008D58E4"/>
    <w:rsid w:val="008D64CF"/>
    <w:rsid w:val="008E7225"/>
    <w:rsid w:val="009001E8"/>
    <w:rsid w:val="00900EB8"/>
    <w:rsid w:val="00903AFD"/>
    <w:rsid w:val="00904328"/>
    <w:rsid w:val="009146F6"/>
    <w:rsid w:val="00916AF0"/>
    <w:rsid w:val="009234E4"/>
    <w:rsid w:val="00924C10"/>
    <w:rsid w:val="009260CF"/>
    <w:rsid w:val="00927617"/>
    <w:rsid w:val="00935187"/>
    <w:rsid w:val="00935CF7"/>
    <w:rsid w:val="009450CC"/>
    <w:rsid w:val="00945A77"/>
    <w:rsid w:val="0094745B"/>
    <w:rsid w:val="00950782"/>
    <w:rsid w:val="009515F2"/>
    <w:rsid w:val="00953D1D"/>
    <w:rsid w:val="0095505F"/>
    <w:rsid w:val="009561DC"/>
    <w:rsid w:val="009578EF"/>
    <w:rsid w:val="00960C6F"/>
    <w:rsid w:val="00964FB8"/>
    <w:rsid w:val="009676DE"/>
    <w:rsid w:val="00974654"/>
    <w:rsid w:val="0098480A"/>
    <w:rsid w:val="00984E87"/>
    <w:rsid w:val="00985FA9"/>
    <w:rsid w:val="00991469"/>
    <w:rsid w:val="00994C0E"/>
    <w:rsid w:val="00997BBB"/>
    <w:rsid w:val="00997E1D"/>
    <w:rsid w:val="00997ECD"/>
    <w:rsid w:val="009A0FA1"/>
    <w:rsid w:val="009A29B4"/>
    <w:rsid w:val="009A5334"/>
    <w:rsid w:val="009A5545"/>
    <w:rsid w:val="009A6B65"/>
    <w:rsid w:val="009B2E0A"/>
    <w:rsid w:val="009D71B0"/>
    <w:rsid w:val="009E0D51"/>
    <w:rsid w:val="009E4ED9"/>
    <w:rsid w:val="009F0611"/>
    <w:rsid w:val="009F6518"/>
    <w:rsid w:val="00A023B6"/>
    <w:rsid w:val="00A051A7"/>
    <w:rsid w:val="00A1004C"/>
    <w:rsid w:val="00A1310C"/>
    <w:rsid w:val="00A3204A"/>
    <w:rsid w:val="00A3215C"/>
    <w:rsid w:val="00A323E9"/>
    <w:rsid w:val="00A32CE8"/>
    <w:rsid w:val="00A33EC6"/>
    <w:rsid w:val="00A42943"/>
    <w:rsid w:val="00A47742"/>
    <w:rsid w:val="00A5546B"/>
    <w:rsid w:val="00A55CFF"/>
    <w:rsid w:val="00A6310B"/>
    <w:rsid w:val="00A64C90"/>
    <w:rsid w:val="00A65F7C"/>
    <w:rsid w:val="00A73A4F"/>
    <w:rsid w:val="00A73ECA"/>
    <w:rsid w:val="00A801DC"/>
    <w:rsid w:val="00A822AB"/>
    <w:rsid w:val="00A87A25"/>
    <w:rsid w:val="00A91F80"/>
    <w:rsid w:val="00A93285"/>
    <w:rsid w:val="00A934C7"/>
    <w:rsid w:val="00A943A5"/>
    <w:rsid w:val="00A9501C"/>
    <w:rsid w:val="00A95192"/>
    <w:rsid w:val="00A97EF1"/>
    <w:rsid w:val="00AA0716"/>
    <w:rsid w:val="00AA07C3"/>
    <w:rsid w:val="00AA098C"/>
    <w:rsid w:val="00AA1C2D"/>
    <w:rsid w:val="00AA1CA2"/>
    <w:rsid w:val="00AA6BC3"/>
    <w:rsid w:val="00AA7552"/>
    <w:rsid w:val="00AB236F"/>
    <w:rsid w:val="00AC0A14"/>
    <w:rsid w:val="00AC130F"/>
    <w:rsid w:val="00AC226C"/>
    <w:rsid w:val="00AC22D3"/>
    <w:rsid w:val="00AC27A2"/>
    <w:rsid w:val="00AC4087"/>
    <w:rsid w:val="00AC4886"/>
    <w:rsid w:val="00AC4DDF"/>
    <w:rsid w:val="00AC5265"/>
    <w:rsid w:val="00AC6475"/>
    <w:rsid w:val="00AC7449"/>
    <w:rsid w:val="00AC7B33"/>
    <w:rsid w:val="00AD4E6A"/>
    <w:rsid w:val="00AD64F2"/>
    <w:rsid w:val="00AE1E4B"/>
    <w:rsid w:val="00AE1EC2"/>
    <w:rsid w:val="00AE449B"/>
    <w:rsid w:val="00AF60AA"/>
    <w:rsid w:val="00B068D7"/>
    <w:rsid w:val="00B10C76"/>
    <w:rsid w:val="00B113AB"/>
    <w:rsid w:val="00B14649"/>
    <w:rsid w:val="00B21EFB"/>
    <w:rsid w:val="00B24D39"/>
    <w:rsid w:val="00B25D1A"/>
    <w:rsid w:val="00B3395E"/>
    <w:rsid w:val="00B34BC6"/>
    <w:rsid w:val="00B360F2"/>
    <w:rsid w:val="00B42E8A"/>
    <w:rsid w:val="00B46C34"/>
    <w:rsid w:val="00B50FB7"/>
    <w:rsid w:val="00B53FB3"/>
    <w:rsid w:val="00B55E63"/>
    <w:rsid w:val="00B57929"/>
    <w:rsid w:val="00B60D60"/>
    <w:rsid w:val="00B7162F"/>
    <w:rsid w:val="00B73C26"/>
    <w:rsid w:val="00B747A3"/>
    <w:rsid w:val="00B76480"/>
    <w:rsid w:val="00B85591"/>
    <w:rsid w:val="00B91D5E"/>
    <w:rsid w:val="00B942F7"/>
    <w:rsid w:val="00B9471E"/>
    <w:rsid w:val="00BA402B"/>
    <w:rsid w:val="00BA42C4"/>
    <w:rsid w:val="00BA6202"/>
    <w:rsid w:val="00BA78A6"/>
    <w:rsid w:val="00BA7BEC"/>
    <w:rsid w:val="00BB27CC"/>
    <w:rsid w:val="00BB62AB"/>
    <w:rsid w:val="00BC489E"/>
    <w:rsid w:val="00BC4CB3"/>
    <w:rsid w:val="00BC7DEF"/>
    <w:rsid w:val="00BD2B85"/>
    <w:rsid w:val="00BD2FB4"/>
    <w:rsid w:val="00BE1112"/>
    <w:rsid w:val="00BE117B"/>
    <w:rsid w:val="00BE7309"/>
    <w:rsid w:val="00BF0336"/>
    <w:rsid w:val="00BF0468"/>
    <w:rsid w:val="00BF41A7"/>
    <w:rsid w:val="00BF6250"/>
    <w:rsid w:val="00BF7BBB"/>
    <w:rsid w:val="00BF7D37"/>
    <w:rsid w:val="00C04861"/>
    <w:rsid w:val="00C07C91"/>
    <w:rsid w:val="00C13F2F"/>
    <w:rsid w:val="00C143FB"/>
    <w:rsid w:val="00C21277"/>
    <w:rsid w:val="00C246D2"/>
    <w:rsid w:val="00C26197"/>
    <w:rsid w:val="00C27C3F"/>
    <w:rsid w:val="00C30FFA"/>
    <w:rsid w:val="00C32624"/>
    <w:rsid w:val="00C33A50"/>
    <w:rsid w:val="00C3477E"/>
    <w:rsid w:val="00C35A58"/>
    <w:rsid w:val="00C42A01"/>
    <w:rsid w:val="00C42F29"/>
    <w:rsid w:val="00C4632C"/>
    <w:rsid w:val="00C56F73"/>
    <w:rsid w:val="00C623AD"/>
    <w:rsid w:val="00C631E3"/>
    <w:rsid w:val="00C67B95"/>
    <w:rsid w:val="00C722D0"/>
    <w:rsid w:val="00C73B34"/>
    <w:rsid w:val="00C7481D"/>
    <w:rsid w:val="00C75A6E"/>
    <w:rsid w:val="00C76EC1"/>
    <w:rsid w:val="00C7720E"/>
    <w:rsid w:val="00C819C9"/>
    <w:rsid w:val="00C911FF"/>
    <w:rsid w:val="00C92C6B"/>
    <w:rsid w:val="00CA3CDF"/>
    <w:rsid w:val="00CB247F"/>
    <w:rsid w:val="00CB6709"/>
    <w:rsid w:val="00CC1E54"/>
    <w:rsid w:val="00CC1F85"/>
    <w:rsid w:val="00CC4955"/>
    <w:rsid w:val="00CE3683"/>
    <w:rsid w:val="00CF46F7"/>
    <w:rsid w:val="00D0061E"/>
    <w:rsid w:val="00D01F31"/>
    <w:rsid w:val="00D02BEC"/>
    <w:rsid w:val="00D0590F"/>
    <w:rsid w:val="00D05F24"/>
    <w:rsid w:val="00D065CA"/>
    <w:rsid w:val="00D104CB"/>
    <w:rsid w:val="00D127EF"/>
    <w:rsid w:val="00D130C9"/>
    <w:rsid w:val="00D2068F"/>
    <w:rsid w:val="00D22384"/>
    <w:rsid w:val="00D25E25"/>
    <w:rsid w:val="00D27B3D"/>
    <w:rsid w:val="00D30473"/>
    <w:rsid w:val="00D32AE7"/>
    <w:rsid w:val="00D345B4"/>
    <w:rsid w:val="00D348E3"/>
    <w:rsid w:val="00D352BC"/>
    <w:rsid w:val="00D36148"/>
    <w:rsid w:val="00D46279"/>
    <w:rsid w:val="00D47E66"/>
    <w:rsid w:val="00D51457"/>
    <w:rsid w:val="00D5573B"/>
    <w:rsid w:val="00D572A8"/>
    <w:rsid w:val="00D57AD7"/>
    <w:rsid w:val="00D7036A"/>
    <w:rsid w:val="00D70AE6"/>
    <w:rsid w:val="00D767C1"/>
    <w:rsid w:val="00D839FE"/>
    <w:rsid w:val="00D87405"/>
    <w:rsid w:val="00D93607"/>
    <w:rsid w:val="00D9440F"/>
    <w:rsid w:val="00D97611"/>
    <w:rsid w:val="00DA6E6D"/>
    <w:rsid w:val="00DB1600"/>
    <w:rsid w:val="00DB3389"/>
    <w:rsid w:val="00DB4623"/>
    <w:rsid w:val="00DC2DBE"/>
    <w:rsid w:val="00DC2E57"/>
    <w:rsid w:val="00DC3884"/>
    <w:rsid w:val="00DE0802"/>
    <w:rsid w:val="00DE0F7D"/>
    <w:rsid w:val="00DE110F"/>
    <w:rsid w:val="00DE1A50"/>
    <w:rsid w:val="00DE3B42"/>
    <w:rsid w:val="00DF3649"/>
    <w:rsid w:val="00DF3CF0"/>
    <w:rsid w:val="00DF43FA"/>
    <w:rsid w:val="00DF5F93"/>
    <w:rsid w:val="00E0286A"/>
    <w:rsid w:val="00E05FD7"/>
    <w:rsid w:val="00E12254"/>
    <w:rsid w:val="00E2435A"/>
    <w:rsid w:val="00E25DD7"/>
    <w:rsid w:val="00E33A05"/>
    <w:rsid w:val="00E3753D"/>
    <w:rsid w:val="00E42D75"/>
    <w:rsid w:val="00E4418B"/>
    <w:rsid w:val="00E44D9C"/>
    <w:rsid w:val="00E45275"/>
    <w:rsid w:val="00E4781A"/>
    <w:rsid w:val="00E51C32"/>
    <w:rsid w:val="00E523FB"/>
    <w:rsid w:val="00E52678"/>
    <w:rsid w:val="00E57177"/>
    <w:rsid w:val="00E67620"/>
    <w:rsid w:val="00E707CD"/>
    <w:rsid w:val="00E745DC"/>
    <w:rsid w:val="00E757B7"/>
    <w:rsid w:val="00E758CF"/>
    <w:rsid w:val="00E769D8"/>
    <w:rsid w:val="00E81005"/>
    <w:rsid w:val="00E87926"/>
    <w:rsid w:val="00E90CE1"/>
    <w:rsid w:val="00E97A1E"/>
    <w:rsid w:val="00EA133C"/>
    <w:rsid w:val="00EA43F4"/>
    <w:rsid w:val="00EB11CD"/>
    <w:rsid w:val="00EB4448"/>
    <w:rsid w:val="00EB58C0"/>
    <w:rsid w:val="00EB5BF0"/>
    <w:rsid w:val="00EC3871"/>
    <w:rsid w:val="00EC4049"/>
    <w:rsid w:val="00EC5A11"/>
    <w:rsid w:val="00EC5DF8"/>
    <w:rsid w:val="00ED2D10"/>
    <w:rsid w:val="00ED5ABC"/>
    <w:rsid w:val="00ED6C79"/>
    <w:rsid w:val="00EE4DA1"/>
    <w:rsid w:val="00EE78CF"/>
    <w:rsid w:val="00EF0221"/>
    <w:rsid w:val="00EF1378"/>
    <w:rsid w:val="00EF28AF"/>
    <w:rsid w:val="00EF37FB"/>
    <w:rsid w:val="00EF56FA"/>
    <w:rsid w:val="00F02640"/>
    <w:rsid w:val="00F04020"/>
    <w:rsid w:val="00F138BF"/>
    <w:rsid w:val="00F13C51"/>
    <w:rsid w:val="00F15284"/>
    <w:rsid w:val="00F20EBE"/>
    <w:rsid w:val="00F31989"/>
    <w:rsid w:val="00F33431"/>
    <w:rsid w:val="00F36143"/>
    <w:rsid w:val="00F431B5"/>
    <w:rsid w:val="00F45A8F"/>
    <w:rsid w:val="00F53634"/>
    <w:rsid w:val="00F54DEB"/>
    <w:rsid w:val="00F63142"/>
    <w:rsid w:val="00F65324"/>
    <w:rsid w:val="00F74DCA"/>
    <w:rsid w:val="00F81B4B"/>
    <w:rsid w:val="00F83FC2"/>
    <w:rsid w:val="00F84C2B"/>
    <w:rsid w:val="00F855E0"/>
    <w:rsid w:val="00F87804"/>
    <w:rsid w:val="00F87FDB"/>
    <w:rsid w:val="00F9466F"/>
    <w:rsid w:val="00F958A7"/>
    <w:rsid w:val="00F9634C"/>
    <w:rsid w:val="00FA1F0D"/>
    <w:rsid w:val="00FA51C6"/>
    <w:rsid w:val="00FB18F8"/>
    <w:rsid w:val="00FB4326"/>
    <w:rsid w:val="00FB47A0"/>
    <w:rsid w:val="00FC437A"/>
    <w:rsid w:val="00FC6681"/>
    <w:rsid w:val="00FC72A3"/>
    <w:rsid w:val="00FC7B5B"/>
    <w:rsid w:val="00FD0957"/>
    <w:rsid w:val="00FD36BD"/>
    <w:rsid w:val="00FD44A0"/>
    <w:rsid w:val="00FD4AEA"/>
    <w:rsid w:val="00FD64FC"/>
    <w:rsid w:val="00FD6A45"/>
    <w:rsid w:val="00FD7BBB"/>
    <w:rsid w:val="00FD7C6D"/>
    <w:rsid w:val="00FE3A2E"/>
    <w:rsid w:val="00FE46A5"/>
    <w:rsid w:val="00FE4B65"/>
    <w:rsid w:val="00FF0989"/>
    <w:rsid w:val="00FF3AE1"/>
    <w:rsid w:val="00FF7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96444"/>
  <w15:docId w15:val="{206BC342-B666-4707-86FA-A2672709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536"/>
  </w:style>
  <w:style w:type="paragraph" w:styleId="Heading1">
    <w:name w:val="heading 1"/>
    <w:basedOn w:val="Standard"/>
    <w:next w:val="Standard"/>
    <w:qFormat/>
    <w:pPr>
      <w:keepNext/>
      <w:numPr>
        <w:numId w:val="1"/>
      </w:numPr>
      <w:spacing w:before="360" w:after="360"/>
      <w:jc w:val="center"/>
      <w:outlineLvl w:val="0"/>
    </w:pPr>
    <w:rPr>
      <w:rFonts w:eastAsia="Times New Roman"/>
      <w:sz w:val="28"/>
      <w:szCs w:val="20"/>
    </w:rPr>
  </w:style>
  <w:style w:type="paragraph" w:styleId="Heading2">
    <w:name w:val="heading 2"/>
    <w:basedOn w:val="Standard"/>
    <w:next w:val="Standard"/>
    <w:qFormat/>
    <w:pPr>
      <w:numPr>
        <w:ilvl w:val="1"/>
        <w:numId w:val="1"/>
      </w:numPr>
      <w:outlineLvl w:val="1"/>
    </w:pPr>
    <w:rPr>
      <w:rFonts w:eastAsia="Times New Roman"/>
      <w:szCs w:val="20"/>
    </w:rPr>
  </w:style>
  <w:style w:type="paragraph" w:styleId="Heading3">
    <w:name w:val="heading 3"/>
    <w:basedOn w:val="Standard"/>
    <w:next w:val="Standard"/>
    <w:qFormat/>
    <w:pPr>
      <w:keepNext/>
      <w:numPr>
        <w:ilvl w:val="2"/>
        <w:numId w:val="1"/>
      </w:numPr>
      <w:outlineLvl w:val="2"/>
    </w:pPr>
    <w:rPr>
      <w:rFonts w:eastAsia="Times New Roman"/>
      <w:szCs w:val="20"/>
    </w:rPr>
  </w:style>
  <w:style w:type="paragraph" w:styleId="Heading4">
    <w:name w:val="heading 4"/>
    <w:basedOn w:val="Standard"/>
    <w:next w:val="Standard"/>
    <w:qFormat/>
    <w:pPr>
      <w:keepNext/>
      <w:numPr>
        <w:ilvl w:val="3"/>
        <w:numId w:val="1"/>
      </w:numPr>
      <w:outlineLvl w:val="3"/>
    </w:pPr>
    <w:rPr>
      <w:rFonts w:eastAsia="Times New Roman"/>
      <w:b/>
      <w:sz w:val="44"/>
      <w:szCs w:val="20"/>
    </w:rPr>
  </w:style>
  <w:style w:type="paragraph" w:styleId="Heading5">
    <w:name w:val="heading 5"/>
    <w:basedOn w:val="Standard"/>
    <w:next w:val="Standard"/>
    <w:qFormat/>
    <w:pPr>
      <w:keepNext/>
      <w:numPr>
        <w:ilvl w:val="4"/>
        <w:numId w:val="1"/>
      </w:numPr>
      <w:outlineLvl w:val="4"/>
    </w:pPr>
    <w:rPr>
      <w:rFonts w:eastAsia="Times New Roman"/>
      <w:b/>
      <w:sz w:val="40"/>
      <w:szCs w:val="20"/>
    </w:rPr>
  </w:style>
  <w:style w:type="paragraph" w:styleId="Heading6">
    <w:name w:val="heading 6"/>
    <w:basedOn w:val="Standard"/>
    <w:next w:val="Standard"/>
    <w:qFormat/>
    <w:pPr>
      <w:keepNext/>
      <w:numPr>
        <w:ilvl w:val="5"/>
        <w:numId w:val="1"/>
      </w:numPr>
      <w:outlineLvl w:val="5"/>
    </w:pPr>
    <w:rPr>
      <w:rFonts w:eastAsia="Times New Roman"/>
      <w:b/>
      <w:sz w:val="36"/>
      <w:szCs w:val="20"/>
    </w:rPr>
  </w:style>
  <w:style w:type="paragraph" w:styleId="Heading7">
    <w:name w:val="heading 7"/>
    <w:basedOn w:val="Standard"/>
    <w:next w:val="Standard"/>
    <w:qFormat/>
    <w:pPr>
      <w:keepNext/>
      <w:numPr>
        <w:ilvl w:val="6"/>
        <w:numId w:val="1"/>
      </w:numPr>
      <w:outlineLvl w:val="6"/>
    </w:pPr>
    <w:rPr>
      <w:rFonts w:eastAsia="Times New Roman"/>
      <w:sz w:val="48"/>
      <w:szCs w:val="20"/>
    </w:rPr>
  </w:style>
  <w:style w:type="paragraph" w:styleId="Heading8">
    <w:name w:val="heading 8"/>
    <w:basedOn w:val="Standard"/>
    <w:next w:val="Standard"/>
    <w:qFormat/>
    <w:pPr>
      <w:keepNext/>
      <w:numPr>
        <w:ilvl w:val="7"/>
        <w:numId w:val="1"/>
      </w:numPr>
      <w:outlineLvl w:val="7"/>
    </w:pPr>
    <w:rPr>
      <w:rFonts w:eastAsia="Times New Roman"/>
      <w:b/>
      <w:sz w:val="18"/>
      <w:szCs w:val="20"/>
    </w:rPr>
  </w:style>
  <w:style w:type="paragraph" w:styleId="Heading9">
    <w:name w:val="heading 9"/>
    <w:basedOn w:val="Standard"/>
    <w:next w:val="Standard"/>
    <w:qFormat/>
    <w:pPr>
      <w:keepNext/>
      <w:numPr>
        <w:ilvl w:val="8"/>
        <w:numId w:val="1"/>
      </w:numPr>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Arial" w:eastAsia="Arial" w:hAnsi="Arial" w:cs="Arial"/>
      <w:color w:val="000000"/>
      <w:sz w:val="20"/>
      <w:szCs w:val="20"/>
      <w:lang w:val="lt-LT" w:eastAsia="lt-LT"/>
    </w:rPr>
  </w:style>
  <w:style w:type="character" w:customStyle="1" w:styleId="CommentSubjectChar">
    <w:name w:val="Comment Subject Char"/>
    <w:basedOn w:val="CommentTextChar"/>
    <w:qFormat/>
    <w:rPr>
      <w:rFonts w:ascii="Arial" w:eastAsia="Arial" w:hAnsi="Arial" w:cs="Arial"/>
      <w:b/>
      <w:bCs/>
      <w:color w:val="000000"/>
      <w:sz w:val="20"/>
      <w:szCs w:val="20"/>
      <w:lang w:val="lt-LT" w:eastAsia="lt-LT"/>
    </w:rPr>
  </w:style>
  <w:style w:type="character" w:customStyle="1" w:styleId="BalloonTextChar">
    <w:name w:val="Balloon Text Char"/>
    <w:basedOn w:val="DefaultParagraphFont"/>
    <w:qFormat/>
    <w:rPr>
      <w:rFonts w:ascii="Segoe UI" w:eastAsia="Arial" w:hAnsi="Segoe UI" w:cs="Segoe UI"/>
      <w:color w:val="000000"/>
      <w:sz w:val="18"/>
      <w:szCs w:val="18"/>
      <w:lang w:val="lt-LT" w:eastAsia="lt-LT"/>
    </w:rPr>
  </w:style>
  <w:style w:type="character" w:styleId="Hyperlink">
    <w:name w:val="Hyperlink"/>
    <w:basedOn w:val="DefaultParagraphFont"/>
    <w:qFormat/>
    <w:rPr>
      <w:color w:val="0563C1"/>
      <w:u w:val="single"/>
    </w:rPr>
  </w:style>
  <w:style w:type="character" w:customStyle="1" w:styleId="1PagrindinistekstasChar">
    <w:name w:val="1. Pagrindinis tekstas Char"/>
    <w:qFormat/>
    <w:rPr>
      <w:rFonts w:ascii="Times New Roman" w:eastAsia="Times New Roman" w:hAnsi="Times New Roman" w:cs="Times New Roman"/>
      <w:sz w:val="24"/>
      <w:szCs w:val="24"/>
      <w:lang w:val="lt-LT"/>
    </w:rPr>
  </w:style>
  <w:style w:type="character" w:customStyle="1" w:styleId="11PagrindinistekstasChar">
    <w:name w:val="1.1. Pagrindinis tekstas Char"/>
    <w:qFormat/>
    <w:rPr>
      <w:rFonts w:ascii="Times New Roman" w:eastAsia="Calibri" w:hAnsi="Times New Roman" w:cs="Times New Roman"/>
      <w:color w:val="000000"/>
      <w:sz w:val="24"/>
      <w:szCs w:val="24"/>
      <w:lang w:val="lt-LT"/>
    </w:rPr>
  </w:style>
  <w:style w:type="character" w:customStyle="1" w:styleId="Heading1Char">
    <w:name w:val="Heading 1 Char"/>
    <w:basedOn w:val="DefaultParagraphFont"/>
    <w:qFormat/>
    <w:rPr>
      <w:rFonts w:ascii="Times New Roman" w:eastAsia="Times New Roman" w:hAnsi="Times New Roman" w:cs="Times New Roman"/>
      <w:sz w:val="28"/>
      <w:szCs w:val="20"/>
      <w:lang w:val="lt-LT" w:eastAsia="lt-LT"/>
    </w:rPr>
  </w:style>
  <w:style w:type="character" w:customStyle="1" w:styleId="Heading2Char">
    <w:name w:val="Heading 2 Char"/>
    <w:basedOn w:val="DefaultParagraphFont"/>
    <w:qFormat/>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qFormat/>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qFormat/>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qFormat/>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qFormat/>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qFormat/>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qFormat/>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qFormat/>
    <w:rPr>
      <w:rFonts w:ascii="Times New Roman" w:eastAsia="Times New Roman" w:hAnsi="Times New Roman" w:cs="Times New Roman"/>
      <w:sz w:val="40"/>
      <w:szCs w:val="20"/>
      <w:lang w:val="lt-LT" w:eastAsia="lt-LT"/>
    </w:rPr>
  </w:style>
  <w:style w:type="character" w:customStyle="1" w:styleId="HeaderChar">
    <w:name w:val="Header Char"/>
    <w:basedOn w:val="DefaultParagraphFont"/>
    <w:qFormat/>
    <w:rPr>
      <w:rFonts w:ascii="Times New Roman" w:eastAsia="Times New Roman" w:hAnsi="Times New Roman" w:cs="Times New Roman"/>
      <w:sz w:val="24"/>
      <w:szCs w:val="20"/>
      <w:lang w:val="lt-LT"/>
    </w:rPr>
  </w:style>
  <w:style w:type="character" w:customStyle="1" w:styleId="BodyTextChar">
    <w:name w:val="Body Text Char"/>
    <w:basedOn w:val="DefaultParagraphFont"/>
    <w:qFormat/>
    <w:rPr>
      <w:rFonts w:ascii="Times New Roman" w:eastAsia="Times New Roman" w:hAnsi="Times New Roman" w:cs="Times New Roman"/>
      <w:sz w:val="24"/>
      <w:szCs w:val="24"/>
      <w:lang w:val="lt-LT" w:eastAsia="lt-LT"/>
    </w:rPr>
  </w:style>
  <w:style w:type="character" w:styleId="Strong">
    <w:name w:val="Strong"/>
    <w:basedOn w:val="DefaultParagraphFont"/>
    <w:qFormat/>
    <w:rPr>
      <w:b/>
      <w:bCs/>
    </w:rPr>
  </w:style>
  <w:style w:type="character" w:customStyle="1" w:styleId="FooterChar">
    <w:name w:val="Footer Char"/>
    <w:basedOn w:val="DefaultParagraphFont"/>
    <w:qFormat/>
    <w:rPr>
      <w:rFonts w:ascii="Arial" w:eastAsia="Arial" w:hAnsi="Arial" w:cs="Arial"/>
      <w:color w:val="000000"/>
      <w:lang w:val="lt-LT" w:eastAsia="lt-LT"/>
    </w:rPr>
  </w:style>
  <w:style w:type="character" w:customStyle="1" w:styleId="ListParagraphChar">
    <w:name w:val="List Paragraph Char"/>
    <w:aliases w:val="List Paragraph Red Char,Sąrašo pastraipa.Bullet Char,Sąrašo pastraipa.Bullet Char1,Table of contents numbered Char,Lentele Char"/>
    <w:uiPriority w:val="34"/>
    <w:qFormat/>
    <w:rPr>
      <w:rFonts w:ascii="Arial" w:eastAsia="Arial" w:hAnsi="Arial" w:cs="Arial"/>
      <w:color w:val="000000"/>
      <w:lang w:val="lt-LT" w:eastAsia="lt-LT"/>
    </w:rPr>
  </w:style>
  <w:style w:type="character" w:customStyle="1" w:styleId="1tekstasChar">
    <w:name w:val="1. tekstas Char"/>
    <w:qFormat/>
    <w:rPr>
      <w:rFonts w:ascii="Times New Roman" w:eastAsia="Calibri" w:hAnsi="Times New Roman" w:cs="Times New Roman"/>
      <w:sz w:val="24"/>
      <w:szCs w:val="24"/>
      <w:lang w:val="lt-LT"/>
    </w:rPr>
  </w:style>
  <w:style w:type="character" w:customStyle="1" w:styleId="SkyriusChar">
    <w:name w:val="Skyrius Char"/>
    <w:qFormat/>
    <w:rPr>
      <w:rFonts w:ascii="Times New Roman Bold" w:eastAsia="Times New Roman" w:hAnsi="Times New Roman Bold" w:cs="Times New Roman"/>
      <w:b/>
      <w:caps/>
      <w:sz w:val="24"/>
      <w:szCs w:val="20"/>
      <w:lang w:val="lt-LT"/>
    </w:rPr>
  </w:style>
  <w:style w:type="character" w:customStyle="1" w:styleId="BodyText2Char">
    <w:name w:val="Body Text 2 Char"/>
    <w:basedOn w:val="DefaultParagraphFont"/>
    <w:qFormat/>
    <w:rPr>
      <w:rFonts w:ascii="Arial" w:eastAsia="Arial" w:hAnsi="Arial" w:cs="Arial"/>
      <w:color w:val="000000"/>
      <w:lang w:val="lt-LT" w:eastAsia="lt-LT"/>
    </w:rPr>
  </w:style>
  <w:style w:type="character" w:customStyle="1" w:styleId="HSPunktaiChar1">
    <w:name w:val="HSPunktai Char1"/>
    <w:basedOn w:val="ListParagraphChar"/>
    <w:qFormat/>
    <w:rPr>
      <w:rFonts w:ascii="Times New Roman" w:eastAsia="Times New Roman" w:hAnsi="Times New Roman" w:cs="Times New Roman"/>
      <w:color w:val="000000"/>
      <w:sz w:val="24"/>
      <w:szCs w:val="20"/>
      <w:lang w:val="lt-LT" w:eastAsia="lt-LT"/>
    </w:rPr>
  </w:style>
  <w:style w:type="character" w:customStyle="1" w:styleId="Punktai11Char">
    <w:name w:val="Punktai 1.1 Char"/>
    <w:basedOn w:val="HSPunktaiChar1"/>
    <w:qFormat/>
    <w:rPr>
      <w:rFonts w:ascii="Times New Roman" w:eastAsia="Times New Roman" w:hAnsi="Times New Roman" w:cs="Times New Roman"/>
      <w:color w:val="000000"/>
      <w:sz w:val="24"/>
      <w:szCs w:val="20"/>
      <w:lang w:val="lt-LT" w:eastAsia="lt-LT"/>
    </w:rPr>
  </w:style>
  <w:style w:type="character" w:customStyle="1" w:styleId="FootnoteTextChar">
    <w:name w:val="Footnote Text Char"/>
    <w:aliases w:val="Footnote Text Char Char Char,Fußnotentextf Char, Car Char,Car Char,Footnote text Char,Footnote Text1 Char,Footnote Text2 Char,Footnote Text11 Char,ALTS FOOTNOTE11 Char,Footnote Text Char111 Char,Footnote Text Char Char Char11 Char"/>
    <w:basedOn w:val="DefaultParagraphFont"/>
    <w:link w:val="FootnoteText"/>
    <w:uiPriority w:val="99"/>
    <w:qFormat/>
    <w:rPr>
      <w:rFonts w:ascii="Arial" w:eastAsia="Arial" w:hAnsi="Arial" w:cs="Arial"/>
      <w:color w:val="000000"/>
      <w:sz w:val="20"/>
      <w:szCs w:val="20"/>
      <w:lang w:val="lt-LT" w:eastAsia="lt-LT"/>
    </w:rPr>
  </w:style>
  <w:style w:type="character" w:customStyle="1" w:styleId="Inaosprieraias">
    <w:name w:val="Išnašos prieraišas"/>
    <w:rPr>
      <w:vertAlign w:val="superscript"/>
    </w:rPr>
  </w:style>
  <w:style w:type="character" w:customStyle="1" w:styleId="Inaosramenys">
    <w:name w:val="Išnašos rašmenys"/>
    <w:basedOn w:val="DefaultParagraphFont"/>
    <w:qFormat/>
    <w:rPr>
      <w:vertAlign w:val="superscript"/>
    </w:rPr>
  </w:style>
  <w:style w:type="character" w:customStyle="1" w:styleId="A8">
    <w:name w:val="A8"/>
    <w:qFormat/>
    <w:rPr>
      <w:rFonts w:cs="Brandon Grotesque Regular"/>
      <w:color w:val="000000"/>
      <w:sz w:val="20"/>
      <w:szCs w:val="20"/>
    </w:rPr>
  </w:style>
  <w:style w:type="character" w:customStyle="1" w:styleId="Punktai1Char">
    <w:name w:val="Punktai 1. Char"/>
    <w:basedOn w:val="HSPunktaiChar1"/>
    <w:qFormat/>
    <w:rPr>
      <w:rFonts w:ascii="Times New Roman" w:eastAsia="Times New Roman" w:hAnsi="Times New Roman" w:cs="Times New Roman"/>
      <w:color w:val="000000"/>
      <w:sz w:val="24"/>
      <w:szCs w:val="24"/>
      <w:lang w:val="lt-LT" w:eastAsia="lt-LT"/>
    </w:rPr>
  </w:style>
  <w:style w:type="character" w:styleId="PlaceholderText">
    <w:name w:val="Placeholder Text"/>
    <w:basedOn w:val="DefaultParagraphFont"/>
    <w:qFormat/>
    <w:rPr>
      <w:color w:val="808080"/>
    </w:rPr>
  </w:style>
  <w:style w:type="character" w:customStyle="1" w:styleId="Style1">
    <w:name w:val="Style1"/>
    <w:basedOn w:val="DefaultParagraphFont"/>
    <w:qFormat/>
  </w:style>
  <w:style w:type="character" w:customStyle="1" w:styleId="Style2">
    <w:name w:val="Style2"/>
    <w:basedOn w:val="DefaultParagraphFont"/>
    <w:qFormat/>
    <w:rPr>
      <w:rFonts w:ascii="Times New Roman" w:eastAsia="Times New Roman" w:hAnsi="Times New Roman" w:cs="Times New Roman"/>
      <w:sz w:val="24"/>
    </w:rPr>
  </w:style>
  <w:style w:type="character" w:customStyle="1" w:styleId="Style3">
    <w:name w:val="Style3"/>
    <w:basedOn w:val="SkyriusChar"/>
    <w:qFormat/>
    <w:rPr>
      <w:rFonts w:ascii="Times New Roman Bold" w:eastAsia="Times New Roman" w:hAnsi="Times New Roman Bold" w:cs="Times New Roman"/>
      <w:b w:val="0"/>
      <w:caps/>
      <w:sz w:val="24"/>
      <w:szCs w:val="20"/>
      <w:lang w:val="lt-LT"/>
    </w:rPr>
  </w:style>
  <w:style w:type="character" w:customStyle="1" w:styleId="Numeravimosimboliai">
    <w:name w:val="Numeravimo simboliai"/>
    <w:qFormat/>
    <w:rPr>
      <w:b/>
      <w:bCs/>
    </w:rPr>
  </w:style>
  <w:style w:type="character" w:customStyle="1" w:styleId="BodyTextIndentChar">
    <w:name w:val="Body Text Indent Char"/>
    <w:basedOn w:val="DefaultParagraphFont"/>
    <w:qFormat/>
    <w:rPr>
      <w:rFonts w:ascii="Times New Roman" w:eastAsia="Times New Roman" w:hAnsi="Times New Roman" w:cs="Times New Roman"/>
      <w:sz w:val="24"/>
      <w:szCs w:val="24"/>
    </w:rPr>
  </w:style>
  <w:style w:type="character" w:customStyle="1" w:styleId="BodyTextIndentChar1">
    <w:name w:val="Body Text Indent Char1"/>
    <w:basedOn w:val="DefaultParagraphFont"/>
    <w:qFormat/>
    <w:rPr>
      <w:sz w:val="20"/>
    </w:rPr>
  </w:style>
  <w:style w:type="character" w:customStyle="1" w:styleId="Numatytasispastraiposriftas1">
    <w:name w:val="Numatytasis pastraipos šriftas1"/>
    <w:qFormat/>
  </w:style>
  <w:style w:type="character" w:customStyle="1" w:styleId="Internetosaitas">
    <w:name w:val="Interneto saitas"/>
    <w:rPr>
      <w:color w:val="000080"/>
      <w:u w:val="single"/>
    </w:rPr>
  </w:style>
  <w:style w:type="paragraph" w:customStyle="1" w:styleId="Antrat1">
    <w:name w:val="Antraštė1"/>
    <w:basedOn w:val="Standard"/>
    <w:next w:val="Textbody"/>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Textbody"/>
    <w:rPr>
      <w:rFonts w:cs="Lucida Sans"/>
    </w:rPr>
  </w:style>
  <w:style w:type="paragraph" w:styleId="Caption">
    <w:name w:val="caption"/>
    <w:basedOn w:val="Standard"/>
    <w:qFormat/>
    <w:pPr>
      <w:suppressLineNumbers/>
      <w:spacing w:before="120" w:after="120"/>
    </w:pPr>
    <w:rPr>
      <w:rFonts w:cs="Lucida Sans"/>
      <w:i/>
      <w:iCs/>
    </w:rPr>
  </w:style>
  <w:style w:type="paragraph" w:customStyle="1" w:styleId="Rodykl">
    <w:name w:val="Rodyklė"/>
    <w:basedOn w:val="Standard"/>
    <w:qFormat/>
    <w:pPr>
      <w:suppressLineNumbers/>
    </w:pPr>
    <w:rPr>
      <w:rFonts w:cs="Lucida Sans"/>
    </w:rPr>
  </w:style>
  <w:style w:type="paragraph" w:customStyle="1" w:styleId="Standard">
    <w:name w:val="Standard"/>
    <w:qFormat/>
    <w:pPr>
      <w:widowControl w:val="0"/>
      <w:ind w:firstLine="567"/>
      <w:jc w:val="both"/>
    </w:pPr>
    <w:rPr>
      <w:rFonts w:ascii="Times New Roman" w:hAnsi="Times New Roman" w:cs="Times New Roman"/>
      <w:sz w:val="24"/>
      <w:szCs w:val="24"/>
      <w:lang w:eastAsia="zh-CN"/>
    </w:rPr>
  </w:style>
  <w:style w:type="paragraph" w:customStyle="1" w:styleId="Textbody">
    <w:name w:val="Text body"/>
    <w:basedOn w:val="Standard"/>
    <w:qFormat/>
    <w:pPr>
      <w:spacing w:after="140"/>
    </w:pPr>
  </w:style>
  <w:style w:type="paragraph" w:styleId="CommentText">
    <w:name w:val="annotation text"/>
    <w:basedOn w:val="Standard"/>
    <w:qFormat/>
    <w:rPr>
      <w:sz w:val="20"/>
      <w:szCs w:val="20"/>
    </w:rPr>
  </w:style>
  <w:style w:type="paragraph" w:styleId="CommentSubject">
    <w:name w:val="annotation subject"/>
    <w:basedOn w:val="CommentText"/>
    <w:next w:val="CommentText"/>
    <w:qFormat/>
    <w:rPr>
      <w:b/>
      <w:bCs/>
    </w:rPr>
  </w:style>
  <w:style w:type="paragraph" w:styleId="BalloonText">
    <w:name w:val="Balloon Text"/>
    <w:basedOn w:val="Standard"/>
    <w:qFormat/>
    <w:rPr>
      <w:rFonts w:ascii="Segoe UI" w:eastAsia="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Standard"/>
    <w:link w:val="ListParagraphChar1"/>
    <w:qFormat/>
    <w:pPr>
      <w:ind w:left="720" w:firstLine="0"/>
    </w:pPr>
  </w:style>
  <w:style w:type="paragraph" w:styleId="Revision">
    <w:name w:val="Revision"/>
    <w:qFormat/>
    <w:pPr>
      <w:textAlignment w:val="baseline"/>
    </w:pPr>
    <w:rPr>
      <w:rFonts w:ascii="Arial" w:eastAsia="Arial" w:hAnsi="Arial" w:cs="Arial"/>
      <w:color w:val="000000"/>
      <w:lang w:val="lt-LT" w:eastAsia="lt-LT"/>
    </w:rPr>
  </w:style>
  <w:style w:type="paragraph" w:customStyle="1" w:styleId="1Pagrindinistekstas">
    <w:name w:val="1. Pagrindinis tekstas"/>
    <w:basedOn w:val="Standard"/>
    <w:qFormat/>
    <w:pPr>
      <w:tabs>
        <w:tab w:val="left" w:pos="65"/>
        <w:tab w:val="left" w:pos="206"/>
        <w:tab w:val="left" w:pos="348"/>
        <w:tab w:val="left" w:pos="490"/>
        <w:tab w:val="left" w:pos="632"/>
        <w:tab w:val="left" w:pos="773"/>
      </w:tabs>
      <w:spacing w:line="360" w:lineRule="auto"/>
    </w:pPr>
    <w:rPr>
      <w:rFonts w:eastAsia="Times New Roman"/>
      <w:lang w:eastAsia="en-US"/>
    </w:rPr>
  </w:style>
  <w:style w:type="paragraph" w:customStyle="1" w:styleId="11Pagrindinistekstas">
    <w:name w:val="1.1. Pagrindinis tekstas"/>
    <w:basedOn w:val="1Pagrindinistekstas"/>
    <w:qFormat/>
    <w:pPr>
      <w:tabs>
        <w:tab w:val="clear" w:pos="65"/>
        <w:tab w:val="clear" w:pos="206"/>
        <w:tab w:val="clear" w:pos="348"/>
        <w:tab w:val="clear" w:pos="490"/>
        <w:tab w:val="clear" w:pos="632"/>
        <w:tab w:val="clear" w:pos="773"/>
        <w:tab w:val="left" w:pos="993"/>
        <w:tab w:val="left" w:pos="1134"/>
        <w:tab w:val="left" w:pos="1276"/>
        <w:tab w:val="left" w:pos="1418"/>
        <w:tab w:val="left" w:pos="1560"/>
        <w:tab w:val="left" w:pos="1701"/>
      </w:tabs>
      <w:ind w:left="1440" w:firstLine="0"/>
    </w:pPr>
    <w:rPr>
      <w:rFonts w:eastAsia="Calibri"/>
      <w:color w:val="000000"/>
    </w:rPr>
  </w:style>
  <w:style w:type="paragraph" w:customStyle="1" w:styleId="111Pagrindinis">
    <w:name w:val="1.1.1. Pagrindinis"/>
    <w:basedOn w:val="11Pagrindinistekstas"/>
    <w:qFormat/>
    <w:pPr>
      <w:tabs>
        <w:tab w:val="clear" w:pos="993"/>
        <w:tab w:val="clear" w:pos="1134"/>
        <w:tab w:val="clear" w:pos="1276"/>
        <w:tab w:val="clear" w:pos="1418"/>
        <w:tab w:val="clear" w:pos="1560"/>
        <w:tab w:val="clear" w:pos="1701"/>
        <w:tab w:val="left" w:pos="2520"/>
        <w:tab w:val="left" w:pos="3436"/>
        <w:tab w:val="left" w:pos="3578"/>
        <w:tab w:val="left" w:pos="3720"/>
        <w:tab w:val="left" w:pos="3861"/>
      </w:tabs>
      <w:ind w:left="2160" w:hanging="180"/>
    </w:pPr>
  </w:style>
  <w:style w:type="paragraph" w:customStyle="1" w:styleId="1111pagrindinis">
    <w:name w:val="1.1.1.1. pagrindinis"/>
    <w:basedOn w:val="111Pagrindinis"/>
    <w:qFormat/>
    <w:pPr>
      <w:numPr>
        <w:numId w:val="2"/>
      </w:numPr>
      <w:tabs>
        <w:tab w:val="clear" w:pos="2520"/>
        <w:tab w:val="clear" w:pos="3436"/>
        <w:tab w:val="clear" w:pos="3578"/>
        <w:tab w:val="clear" w:pos="3720"/>
        <w:tab w:val="clear" w:pos="3861"/>
        <w:tab w:val="left" w:pos="5540"/>
        <w:tab w:val="left" w:pos="5823"/>
        <w:tab w:val="left" w:pos="8168"/>
        <w:tab w:val="left" w:pos="9084"/>
        <w:tab w:val="left" w:pos="9509"/>
        <w:tab w:val="left" w:pos="9793"/>
        <w:tab w:val="left" w:pos="9935"/>
      </w:tabs>
    </w:pPr>
  </w:style>
  <w:style w:type="paragraph" w:styleId="NormalWeb">
    <w:name w:val="Normal (Web)"/>
    <w:basedOn w:val="Standard"/>
    <w:uiPriority w:val="99"/>
    <w:qFormat/>
    <w:pPr>
      <w:spacing w:before="280" w:after="280"/>
    </w:pPr>
    <w:rPr>
      <w:rFonts w:eastAsia="Times New Roman"/>
      <w:lang w:eastAsia="en-US"/>
    </w:rPr>
  </w:style>
  <w:style w:type="paragraph" w:customStyle="1" w:styleId="Puslapinantratirporat">
    <w:name w:val="Puslapinė antraštė ir poraštė"/>
    <w:basedOn w:val="Standard"/>
    <w:qFormat/>
  </w:style>
  <w:style w:type="paragraph" w:styleId="Header">
    <w:name w:val="header"/>
    <w:basedOn w:val="Standard"/>
    <w:pPr>
      <w:tabs>
        <w:tab w:val="center" w:pos="4153"/>
        <w:tab w:val="right" w:pos="8306"/>
      </w:tabs>
      <w:spacing w:after="20"/>
    </w:pPr>
    <w:rPr>
      <w:rFonts w:eastAsia="Times New Roman"/>
      <w:szCs w:val="20"/>
      <w:lang w:eastAsia="en-US"/>
    </w:rPr>
  </w:style>
  <w:style w:type="paragraph" w:styleId="Footer">
    <w:name w:val="footer"/>
    <w:basedOn w:val="Standard"/>
    <w:pPr>
      <w:tabs>
        <w:tab w:val="center" w:pos="4819"/>
        <w:tab w:val="right" w:pos="9638"/>
      </w:tabs>
    </w:pPr>
  </w:style>
  <w:style w:type="paragraph" w:styleId="BlockText">
    <w:name w:val="Block Text"/>
    <w:basedOn w:val="Standard"/>
    <w:qFormat/>
    <w:pPr>
      <w:ind w:left="1440" w:right="142" w:firstLine="0"/>
    </w:pPr>
    <w:rPr>
      <w:rFonts w:eastAsia="Times New Roman"/>
      <w:szCs w:val="20"/>
      <w:lang w:eastAsia="en-US"/>
    </w:rPr>
  </w:style>
  <w:style w:type="paragraph" w:customStyle="1" w:styleId="bodytext0">
    <w:name w:val="bodytext"/>
    <w:basedOn w:val="Standard"/>
    <w:qFormat/>
    <w:pPr>
      <w:spacing w:before="280" w:after="280"/>
    </w:pPr>
    <w:rPr>
      <w:rFonts w:eastAsia="Times New Roman"/>
    </w:rPr>
  </w:style>
  <w:style w:type="paragraph" w:customStyle="1" w:styleId="Pavad">
    <w:name w:val="Pavad"/>
    <w:basedOn w:val="Standard"/>
    <w:qFormat/>
    <w:pPr>
      <w:spacing w:before="120" w:after="240" w:line="480" w:lineRule="atLeast"/>
      <w:ind w:right="11" w:firstLine="425"/>
      <w:jc w:val="center"/>
    </w:pPr>
    <w:rPr>
      <w:rFonts w:ascii="!_Times" w:eastAsia="Times New Roman" w:hAnsi="!_Times"/>
      <w:b/>
      <w:szCs w:val="20"/>
      <w:lang w:val="en-GB" w:eastAsia="en-US"/>
    </w:rPr>
  </w:style>
  <w:style w:type="paragraph" w:customStyle="1" w:styleId="1tekstas">
    <w:name w:val="1. tekstas"/>
    <w:basedOn w:val="Standard"/>
    <w:qFormat/>
    <w:pPr>
      <w:tabs>
        <w:tab w:val="left" w:pos="993"/>
        <w:tab w:val="left" w:pos="1191"/>
      </w:tabs>
      <w:spacing w:line="360" w:lineRule="auto"/>
      <w:ind w:firstLine="709"/>
      <w:outlineLvl w:val="0"/>
    </w:pPr>
    <w:rPr>
      <w:lang w:eastAsia="en-US"/>
    </w:rPr>
  </w:style>
  <w:style w:type="paragraph" w:customStyle="1" w:styleId="Skyrius">
    <w:name w:val="Skyrius"/>
    <w:basedOn w:val="Standard"/>
    <w:qFormat/>
    <w:pPr>
      <w:numPr>
        <w:numId w:val="3"/>
      </w:numPr>
      <w:tabs>
        <w:tab w:val="left" w:pos="-17111"/>
        <w:tab w:val="left" w:pos="-16969"/>
        <w:tab w:val="left" w:pos="-16828"/>
        <w:tab w:val="left" w:pos="-16686"/>
      </w:tabs>
      <w:spacing w:before="360" w:after="360" w:line="360" w:lineRule="auto"/>
      <w:jc w:val="center"/>
    </w:pPr>
    <w:rPr>
      <w:rFonts w:ascii="Times New Roman Bold" w:eastAsia="Times New Roman" w:hAnsi="Times New Roman Bold"/>
      <w:b/>
      <w:caps/>
      <w:szCs w:val="20"/>
      <w:lang w:eastAsia="en-US"/>
    </w:rPr>
  </w:style>
  <w:style w:type="paragraph" w:styleId="BodyText2">
    <w:name w:val="Body Text 2"/>
    <w:basedOn w:val="Standard"/>
    <w:qFormat/>
    <w:pPr>
      <w:spacing w:after="120" w:line="480" w:lineRule="auto"/>
    </w:pPr>
  </w:style>
  <w:style w:type="paragraph" w:customStyle="1" w:styleId="HSPunktai">
    <w:name w:val="HSPunktai"/>
    <w:basedOn w:val="ListParagraph"/>
    <w:qFormat/>
    <w:pPr>
      <w:spacing w:line="360" w:lineRule="auto"/>
    </w:pPr>
    <w:rPr>
      <w:rFonts w:eastAsia="Times New Roman"/>
      <w:szCs w:val="20"/>
    </w:rPr>
  </w:style>
  <w:style w:type="paragraph" w:customStyle="1" w:styleId="Punktai11">
    <w:name w:val="Punktai 1.1"/>
    <w:basedOn w:val="HSPunktai"/>
    <w:qFormat/>
    <w:pPr>
      <w:tabs>
        <w:tab w:val="left" w:pos="2716"/>
      </w:tabs>
      <w:ind w:left="1440" w:firstLine="1080"/>
    </w:pPr>
  </w:style>
  <w:style w:type="paragraph" w:customStyle="1" w:styleId="Footnote">
    <w:name w:val="Footnote"/>
    <w:basedOn w:val="Standard"/>
    <w:qFormat/>
    <w:rPr>
      <w:sz w:val="20"/>
      <w:szCs w:val="20"/>
    </w:rPr>
  </w:style>
  <w:style w:type="paragraph" w:customStyle="1" w:styleId="normaltableau">
    <w:name w:val="normal_tableau"/>
    <w:basedOn w:val="Standard"/>
    <w:qFormat/>
    <w:pPr>
      <w:spacing w:before="120" w:after="120"/>
    </w:pPr>
    <w:rPr>
      <w:rFonts w:ascii="Optima" w:eastAsia="Times New Roman" w:hAnsi="Optima"/>
      <w:szCs w:val="20"/>
      <w:lang w:val="en-GB" w:eastAsia="en-US"/>
    </w:rPr>
  </w:style>
  <w:style w:type="paragraph" w:customStyle="1" w:styleId="Default">
    <w:name w:val="Default"/>
    <w:qFormat/>
    <w:pPr>
      <w:textAlignment w:val="baseline"/>
    </w:pPr>
    <w:rPr>
      <w:rFonts w:ascii="Brandon Grotesque Regular" w:eastAsia="Brandon Grotesque Regular" w:hAnsi="Brandon Grotesque Regular" w:cs="Brandon Grotesque Regular"/>
      <w:color w:val="000000"/>
      <w:sz w:val="24"/>
      <w:szCs w:val="24"/>
      <w:lang w:val="lt-LT"/>
    </w:rPr>
  </w:style>
  <w:style w:type="paragraph" w:customStyle="1" w:styleId="Punktai1">
    <w:name w:val="Punktai 1."/>
    <w:basedOn w:val="HSPunktai"/>
    <w:qFormat/>
    <w:pPr>
      <w:numPr>
        <w:numId w:val="4"/>
      </w:numPr>
      <w:tabs>
        <w:tab w:val="left" w:pos="-178"/>
        <w:tab w:val="left" w:pos="-114"/>
      </w:tabs>
    </w:pPr>
    <w:rPr>
      <w:sz w:val="22"/>
      <w:szCs w:val="24"/>
    </w:rPr>
  </w:style>
  <w:style w:type="paragraph" w:customStyle="1" w:styleId="Body2">
    <w:name w:val="Body 2"/>
    <w:qFormat/>
    <w:pPr>
      <w:spacing w:after="40"/>
      <w:jc w:val="both"/>
      <w:textAlignment w:val="baseline"/>
    </w:pPr>
    <w:rPr>
      <w:rFonts w:ascii="Times New Roman" w:eastAsia="Arial Unicode MS" w:hAnsi="Times New Roman" w:cs="Arial Unicode MS"/>
      <w:color w:val="000000"/>
      <w:lang w:eastAsia="lt-LT"/>
    </w:rPr>
  </w:style>
  <w:style w:type="paragraph" w:customStyle="1" w:styleId="western">
    <w:name w:val="western"/>
    <w:basedOn w:val="Standard"/>
    <w:qFormat/>
    <w:pPr>
      <w:spacing w:before="280" w:after="142" w:line="288" w:lineRule="auto"/>
    </w:pPr>
    <w:rPr>
      <w:rFonts w:eastAsia="Times New Roman"/>
    </w:rPr>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customStyle="1" w:styleId="Nurodytoformatotekstas">
    <w:name w:val="Nurodyto formato tekstas"/>
    <w:basedOn w:val="Standard"/>
    <w:qFormat/>
    <w:rPr>
      <w:rFonts w:ascii="Liberation Mono" w:eastAsia="Liberation Mono" w:hAnsi="Liberation Mono" w:cs="Liberation Mono"/>
      <w:sz w:val="20"/>
      <w:szCs w:val="20"/>
    </w:rPr>
  </w:style>
  <w:style w:type="paragraph" w:customStyle="1" w:styleId="TableNormal1">
    <w:name w:val="Table Normal1"/>
    <w:qFormat/>
    <w:pPr>
      <w:textAlignment w:val="baseline"/>
    </w:pPr>
    <w:rPr>
      <w:rFonts w:ascii="Times New Roman" w:eastAsia="Times New Roman" w:hAnsi="Times New Roman" w:cs="Times New Roman"/>
      <w:sz w:val="20"/>
      <w:szCs w:val="20"/>
      <w:lang w:val="lt-LT" w:eastAsia="lt-LT"/>
    </w:rPr>
  </w:style>
  <w:style w:type="paragraph" w:customStyle="1" w:styleId="TableNormal2">
    <w:name w:val="Table Normal2"/>
    <w:qFormat/>
    <w:rPr>
      <w:rFonts w:eastAsia="Garamond" w:cs="Calibri"/>
      <w:lang w:val="lt-LT"/>
    </w:rPr>
  </w:style>
  <w:style w:type="paragraph" w:customStyle="1" w:styleId="Textbodyindent">
    <w:name w:val="Text body indent"/>
    <w:basedOn w:val="Textbody"/>
    <w:qFormat/>
  </w:style>
  <w:style w:type="paragraph" w:customStyle="1" w:styleId="TableNormal3">
    <w:name w:val="Table Normal3"/>
    <w:qFormat/>
    <w:pPr>
      <w:spacing w:after="160" w:line="247" w:lineRule="auto"/>
    </w:pPr>
    <w:rPr>
      <w:rFonts w:eastAsia="Cambria Math" w:cs="Times New Roman"/>
    </w:rPr>
  </w:style>
  <w:style w:type="paragraph" w:customStyle="1" w:styleId="TableNormal4">
    <w:name w:val="Table Normal4"/>
    <w:qFormat/>
    <w:pPr>
      <w:spacing w:after="160" w:line="247" w:lineRule="auto"/>
    </w:pPr>
    <w:rPr>
      <w:rFonts w:cs="Times New Roman"/>
      <w:lang w:val="lt-LT"/>
    </w:rPr>
  </w:style>
  <w:style w:type="paragraph" w:customStyle="1" w:styleId="TableNormal5">
    <w:name w:val="Table Normal5"/>
    <w:qFormat/>
    <w:rPr>
      <w:rFonts w:cs="Calibri"/>
      <w:lang w:val="lt-LT"/>
    </w:rPr>
  </w:style>
  <w:style w:type="paragraph" w:customStyle="1" w:styleId="prastasis1">
    <w:name w:val="Įprastasis1"/>
    <w:qFormat/>
    <w:pPr>
      <w:widowControl w:val="0"/>
      <w:textAlignment w:val="baseline"/>
    </w:pPr>
  </w:style>
  <w:style w:type="numbering" w:customStyle="1" w:styleId="NoList1">
    <w:name w:val="No List_1"/>
    <w:qFormat/>
  </w:style>
  <w:style w:type="table" w:styleId="TableGrid">
    <w:name w:val="Table Grid"/>
    <w:basedOn w:val="TableNormal"/>
    <w:uiPriority w:val="39"/>
    <w:rsid w:val="0037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4F537B"/>
  </w:style>
  <w:style w:type="paragraph" w:styleId="FootnoteText">
    <w:name w:val="footnote text"/>
    <w:aliases w:val="Footnote Text Char Char,Fußnotentextf, Car,Car,Footnote text,Footnote Text1,Footnote Text2,Footnote Text11,ALTS FOOTNOTE11,Footnote Text Char111,Footnote Text Char Char Char11,Footnote Text Char1 Char Char Char Char11"/>
    <w:basedOn w:val="Normal"/>
    <w:link w:val="FootnoteTextChar"/>
    <w:uiPriority w:val="99"/>
    <w:unhideWhenUsed/>
    <w:rsid w:val="00425CB3"/>
    <w:pPr>
      <w:suppressAutoHyphens w:val="0"/>
    </w:pPr>
    <w:rPr>
      <w:rFonts w:ascii="Arial" w:eastAsia="Arial" w:hAnsi="Arial" w:cs="Arial"/>
      <w:color w:val="000000"/>
      <w:sz w:val="20"/>
      <w:szCs w:val="20"/>
      <w:lang w:val="lt-LT" w:eastAsia="lt-LT"/>
    </w:rPr>
  </w:style>
  <w:style w:type="character" w:customStyle="1" w:styleId="FootnoteTextChar1">
    <w:name w:val="Footnote Text Char1"/>
    <w:basedOn w:val="DefaultParagraphFont"/>
    <w:uiPriority w:val="99"/>
    <w:semiHidden/>
    <w:rsid w:val="00425CB3"/>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
    <w:basedOn w:val="DefaultParagraphFont"/>
    <w:unhideWhenUsed/>
    <w:rsid w:val="00425CB3"/>
    <w:rPr>
      <w:vertAlign w:val="superscript"/>
    </w:rPr>
  </w:style>
  <w:style w:type="paragraph" w:customStyle="1" w:styleId="LO-Normal">
    <w:name w:val="LO-Normal"/>
    <w:qFormat/>
    <w:rsid w:val="00426763"/>
    <w:pPr>
      <w:widowControl w:val="0"/>
      <w:autoSpaceDE w:val="0"/>
      <w:ind w:firstLine="720"/>
    </w:pPr>
    <w:rPr>
      <w:rFonts w:ascii="Arial" w:eastAsia="NSimSun" w:hAnsi="Arial" w:cs="Arial"/>
      <w:kern w:val="2"/>
      <w:sz w:val="24"/>
      <w:szCs w:val="24"/>
      <w:lang w:val="lt-LT" w:eastAsia="zh-CN" w:bidi="hi-IN"/>
    </w:rPr>
  </w:style>
  <w:style w:type="character" w:customStyle="1" w:styleId="ListParagraphChar1">
    <w:name w:val="List Paragraph Char1"/>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F41A7"/>
    <w:rPr>
      <w:rFonts w:ascii="Times New Roman" w:hAnsi="Times New Roman" w:cs="Times New Roman"/>
      <w:sz w:val="24"/>
      <w:szCs w:val="24"/>
      <w:lang w:eastAsia="zh-CN"/>
    </w:rPr>
  </w:style>
  <w:style w:type="table" w:customStyle="1" w:styleId="TableGrid4">
    <w:name w:val="Table Grid4"/>
    <w:basedOn w:val="TableNormal"/>
    <w:next w:val="TableGrid"/>
    <w:uiPriority w:val="39"/>
    <w:rsid w:val="003A3A96"/>
    <w:pPr>
      <w:suppressAutoHyphens w:val="0"/>
    </w:pPr>
    <w:rPr>
      <w:rFonts w:ascii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4650DE"/>
    <w:pPr>
      <w:suppressLineNumbers/>
      <w:spacing w:after="160" w:line="276" w:lineRule="auto"/>
    </w:pPr>
    <w:rPr>
      <w:rFonts w:eastAsiaTheme="minorEastAsia" w:cstheme="minorBidi"/>
      <w:sz w:val="21"/>
      <w:szCs w:val="21"/>
      <w:lang w:val="lt-LT" w:eastAsia="lt-LT"/>
    </w:rPr>
  </w:style>
  <w:style w:type="table" w:customStyle="1" w:styleId="Lentelstinklelis3">
    <w:name w:val="Lentelės tinklelis3"/>
    <w:basedOn w:val="TableNormal"/>
    <w:uiPriority w:val="39"/>
    <w:rsid w:val="00C623AD"/>
    <w:pPr>
      <w:suppressAutoHyphens w:val="0"/>
      <w:jc w:val="both"/>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qFormat/>
    <w:rsid w:val="00524B5E"/>
    <w:rPr>
      <w:rFonts w:ascii="Times New Roman" w:eastAsia="Times New Roman" w:hAnsi="Times New Roman" w:cs="Times New Roman"/>
      <w:color w:val="000000"/>
      <w:sz w:val="24"/>
      <w:szCs w:val="24"/>
    </w:rPr>
  </w:style>
  <w:style w:type="paragraph" w:customStyle="1" w:styleId="Standarduser">
    <w:name w:val="Standard (user)"/>
    <w:qFormat/>
    <w:rsid w:val="00524B5E"/>
    <w:pPr>
      <w:textAlignment w:val="baseline"/>
    </w:pPr>
    <w:rPr>
      <w:rFonts w:ascii="Liberation Serif" w:eastAsia="NSimSun" w:hAnsi="Liberation Serif" w:cs="Lucida Sans"/>
      <w:kern w:val="2"/>
      <w:sz w:val="24"/>
      <w:szCs w:val="24"/>
      <w:lang w:val="en-GB" w:eastAsia="zh-CN" w:bidi="hi-IN"/>
    </w:rPr>
  </w:style>
  <w:style w:type="character" w:styleId="BookTitle">
    <w:name w:val="Book Title"/>
    <w:basedOn w:val="DefaultParagraphFont"/>
    <w:uiPriority w:val="33"/>
    <w:qFormat/>
    <w:rsid w:val="00E745DC"/>
    <w:rPr>
      <w:b/>
      <w:bCs/>
      <w:caps w:val="0"/>
      <w:smallCaps/>
      <w:spacing w:val="0"/>
    </w:rPr>
  </w:style>
  <w:style w:type="paragraph" w:customStyle="1" w:styleId="S1lygis">
    <w:name w:val="_S 1 lygis"/>
    <w:basedOn w:val="Normal"/>
    <w:rsid w:val="00E745DC"/>
    <w:pPr>
      <w:numPr>
        <w:numId w:val="24"/>
      </w:numPr>
      <w:suppressAutoHyphens w:val="0"/>
      <w:spacing w:before="240" w:after="240"/>
    </w:pPr>
    <w:rPr>
      <w:rFonts w:ascii="Times New Roman" w:eastAsia="Times New Roman" w:hAnsi="Times New Roman" w:cs="Times New Roman"/>
      <w:b/>
      <w:sz w:val="24"/>
      <w:szCs w:val="24"/>
      <w:lang w:val="lt-LT" w:eastAsia="lt-LT"/>
    </w:rPr>
  </w:style>
  <w:style w:type="paragraph" w:customStyle="1" w:styleId="S2lygis">
    <w:name w:val="_S 2 lygis"/>
    <w:basedOn w:val="Normal"/>
    <w:rsid w:val="00E745DC"/>
    <w:pPr>
      <w:numPr>
        <w:ilvl w:val="1"/>
        <w:numId w:val="24"/>
      </w:numPr>
      <w:suppressAutoHyphens w:val="0"/>
      <w:spacing w:before="120" w:after="120"/>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E745DC"/>
    <w:pPr>
      <w:numPr>
        <w:ilvl w:val="2"/>
      </w:numPr>
    </w:pPr>
  </w:style>
  <w:style w:type="paragraph" w:styleId="NoSpacing">
    <w:name w:val="No Spacing"/>
    <w:uiPriority w:val="1"/>
    <w:qFormat/>
    <w:rsid w:val="00653498"/>
    <w:rPr>
      <w:rFonts w:asciiTheme="minorHAnsi" w:hAnsiTheme="minorHAnsi" w:cstheme="minorBidi"/>
      <w:color w:val="00000A"/>
      <w:lang w:val="lt-LT"/>
    </w:rPr>
  </w:style>
  <w:style w:type="paragraph" w:customStyle="1" w:styleId="StandardWW">
    <w:name w:val="Standard (WW)"/>
    <w:basedOn w:val="Standard"/>
    <w:rsid w:val="00750A6C"/>
    <w:pPr>
      <w:widowControl/>
      <w:overflowPunct w:val="0"/>
      <w:autoSpaceDN w:val="0"/>
      <w:ind w:firstLine="0"/>
      <w:jc w:val="left"/>
      <w:textAlignment w:val="baseline"/>
    </w:pPr>
    <w:rPr>
      <w:rFonts w:ascii="Liberation Serif" w:eastAsia="NSimSun" w:hAnsi="Liberation Serif" w:cs="Lucida Sans"/>
      <w:kern w:val="3"/>
      <w:lang w:val="lt-LT" w:bidi="hi-IN"/>
    </w:rPr>
  </w:style>
  <w:style w:type="numbering" w:customStyle="1" w:styleId="WWNum1">
    <w:name w:val="WWNum1"/>
    <w:basedOn w:val="NoList"/>
    <w:rsid w:val="00750A6C"/>
    <w:pPr>
      <w:numPr>
        <w:numId w:val="30"/>
      </w:numPr>
    </w:pPr>
  </w:style>
  <w:style w:type="character" w:customStyle="1" w:styleId="Internetlink">
    <w:name w:val="Internet link"/>
    <w:rsid w:val="00750A6C"/>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40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ubenchmark.net/cpu_li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02FA-9FFE-4918-91C0-5AA3C847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10</Pages>
  <Words>12735</Words>
  <Characters>7259</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Regina Merkevičienė</dc:creator>
  <dc:description/>
  <cp:lastModifiedBy>Renata Jodikienė</cp:lastModifiedBy>
  <cp:revision>14</cp:revision>
  <cp:lastPrinted>2026-05-29T09:59:00Z</cp:lastPrinted>
  <dcterms:created xsi:type="dcterms:W3CDTF">2026-06-15T13:55:00Z</dcterms:created>
  <dcterms:modified xsi:type="dcterms:W3CDTF">2026-06-22T13:54:00Z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