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1B15" w14:textId="77777777" w:rsidR="004C6B08" w:rsidRPr="0042070F" w:rsidRDefault="004C6B08" w:rsidP="004C6B08">
      <w:pPr>
        <w:spacing w:after="120" w:line="20" w:lineRule="atLeast"/>
        <w:contextualSpacing/>
        <w:jc w:val="center"/>
        <w:rPr>
          <w:b/>
          <w:bCs/>
          <w:color w:val="0D0D0D" w:themeColor="text1" w:themeTint="F2"/>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E5EA890" w14:textId="77777777" w:rsidR="00A01EEA" w:rsidRPr="001F1DD0" w:rsidRDefault="00A01EEA" w:rsidP="00A01EEA">
          <w:pPr>
            <w:spacing w:after="120" w:line="20" w:lineRule="atLeast"/>
            <w:contextualSpacing/>
            <w:jc w:val="center"/>
            <w:rPr>
              <w:rFonts w:ascii="Times New Roman" w:hAnsi="Times New Roman" w:cs="Times New Roman"/>
              <w:b/>
              <w:bCs/>
              <w:color w:val="0070C0"/>
              <w:sz w:val="22"/>
              <w:szCs w:val="22"/>
            </w:rPr>
          </w:pPr>
        </w:p>
        <w:tbl>
          <w:tblPr>
            <w:tblW w:w="3190" w:type="dxa"/>
            <w:tblInd w:w="6690" w:type="dxa"/>
            <w:tblLook w:val="00A0" w:firstRow="1" w:lastRow="0" w:firstColumn="1" w:lastColumn="0" w:noHBand="0" w:noVBand="0"/>
          </w:tblPr>
          <w:tblGrid>
            <w:gridCol w:w="3190"/>
          </w:tblGrid>
          <w:tr w:rsidR="00A01EEA" w:rsidRPr="001F1DD0" w14:paraId="4D017B36" w14:textId="77777777" w:rsidTr="004F1691">
            <w:tc>
              <w:tcPr>
                <w:tcW w:w="3190" w:type="dxa"/>
                <w:hideMark/>
              </w:tcPr>
              <w:p w14:paraId="20757016" w14:textId="3FB47127" w:rsidR="00A01EEA" w:rsidRPr="001F1DD0" w:rsidRDefault="00A01EEA" w:rsidP="004F1691">
                <w:pPr>
                  <w:spacing w:after="0" w:line="240" w:lineRule="auto"/>
                  <w:rPr>
                    <w:rFonts w:ascii="Times New Roman" w:hAnsi="Times New Roman" w:cs="Times New Roman"/>
                    <w:sz w:val="22"/>
                    <w:szCs w:val="22"/>
                  </w:rPr>
                </w:pPr>
                <w:r w:rsidRPr="001F1DD0">
                  <w:rPr>
                    <w:rFonts w:ascii="Times New Roman" w:hAnsi="Times New Roman" w:cs="Times New Roman"/>
                    <w:sz w:val="22"/>
                    <w:szCs w:val="22"/>
                  </w:rPr>
                  <w:t>PATVIRTINT</w:t>
                </w:r>
                <w:r>
                  <w:rPr>
                    <w:rFonts w:ascii="Times New Roman" w:hAnsi="Times New Roman" w:cs="Times New Roman"/>
                    <w:sz w:val="22"/>
                    <w:szCs w:val="22"/>
                  </w:rPr>
                  <w:t>A</w:t>
                </w:r>
              </w:p>
              <w:p w14:paraId="5459B250" w14:textId="77777777" w:rsidR="00A01EEA" w:rsidRPr="001F1DD0" w:rsidRDefault="00A01EEA" w:rsidP="004F1691">
                <w:pPr>
                  <w:spacing w:after="0" w:line="240" w:lineRule="auto"/>
                  <w:rPr>
                    <w:rFonts w:ascii="Times New Roman" w:hAnsi="Times New Roman" w:cs="Times New Roman"/>
                    <w:sz w:val="22"/>
                    <w:szCs w:val="22"/>
                  </w:rPr>
                </w:pPr>
                <w:r w:rsidRPr="001F1DD0">
                  <w:rPr>
                    <w:rFonts w:ascii="Times New Roman" w:hAnsi="Times New Roman" w:cs="Times New Roman"/>
                    <w:sz w:val="22"/>
                    <w:szCs w:val="22"/>
                  </w:rPr>
                  <w:t>Mažeikių rajono</w:t>
                </w:r>
              </w:p>
              <w:p w14:paraId="101A9B5B" w14:textId="77777777" w:rsidR="00A01EEA" w:rsidRPr="001F1DD0" w:rsidRDefault="00A01EEA" w:rsidP="004F1691">
                <w:pPr>
                  <w:spacing w:after="0" w:line="240" w:lineRule="auto"/>
                  <w:rPr>
                    <w:rFonts w:ascii="Times New Roman" w:hAnsi="Times New Roman" w:cs="Times New Roman"/>
                    <w:sz w:val="22"/>
                    <w:szCs w:val="22"/>
                  </w:rPr>
                </w:pPr>
                <w:r w:rsidRPr="001F1DD0">
                  <w:rPr>
                    <w:rFonts w:ascii="Times New Roman" w:hAnsi="Times New Roman" w:cs="Times New Roman"/>
                    <w:sz w:val="22"/>
                    <w:szCs w:val="22"/>
                  </w:rPr>
                  <w:t>savivaldybės administracijos</w:t>
                </w:r>
              </w:p>
              <w:p w14:paraId="67C6A1F0" w14:textId="77777777" w:rsidR="00A01EEA" w:rsidRPr="001F1DD0" w:rsidRDefault="00A01EEA" w:rsidP="004F1691">
                <w:pPr>
                  <w:spacing w:after="0" w:line="240" w:lineRule="auto"/>
                  <w:rPr>
                    <w:rFonts w:ascii="Times New Roman" w:hAnsi="Times New Roman" w:cs="Times New Roman"/>
                    <w:sz w:val="22"/>
                    <w:szCs w:val="22"/>
                  </w:rPr>
                </w:pPr>
                <w:r w:rsidRPr="001F1DD0">
                  <w:rPr>
                    <w:rFonts w:ascii="Times New Roman" w:hAnsi="Times New Roman" w:cs="Times New Roman"/>
                    <w:sz w:val="22"/>
                    <w:szCs w:val="22"/>
                  </w:rPr>
                  <w:t xml:space="preserve">Viešųjų pirkimų komisijos </w:t>
                </w:r>
              </w:p>
              <w:p w14:paraId="58C428C8" w14:textId="58FBC077" w:rsidR="007D2ABA" w:rsidRDefault="00A01EEA" w:rsidP="004F1691">
                <w:pPr>
                  <w:spacing w:after="0" w:line="240" w:lineRule="auto"/>
                  <w:rPr>
                    <w:rFonts w:ascii="Times New Roman" w:hAnsi="Times New Roman" w:cs="Times New Roman"/>
                    <w:sz w:val="22"/>
                    <w:szCs w:val="22"/>
                  </w:rPr>
                </w:pPr>
                <w:r w:rsidRPr="001F1DD0">
                  <w:rPr>
                    <w:rFonts w:ascii="Times New Roman" w:hAnsi="Times New Roman" w:cs="Times New Roman"/>
                    <w:sz w:val="22"/>
                    <w:szCs w:val="22"/>
                  </w:rPr>
                  <w:t>posėdžio 202</w:t>
                </w:r>
                <w:r w:rsidR="00017772">
                  <w:rPr>
                    <w:rFonts w:ascii="Times New Roman" w:hAnsi="Times New Roman" w:cs="Times New Roman"/>
                    <w:sz w:val="22"/>
                    <w:szCs w:val="22"/>
                  </w:rPr>
                  <w:t>6</w:t>
                </w:r>
                <w:r w:rsidRPr="001F1DD0">
                  <w:rPr>
                    <w:rFonts w:ascii="Times New Roman" w:hAnsi="Times New Roman" w:cs="Times New Roman"/>
                    <w:sz w:val="22"/>
                    <w:szCs w:val="22"/>
                  </w:rPr>
                  <w:t>-</w:t>
                </w:r>
                <w:r>
                  <w:rPr>
                    <w:rFonts w:ascii="Times New Roman" w:hAnsi="Times New Roman" w:cs="Times New Roman"/>
                    <w:sz w:val="22"/>
                    <w:szCs w:val="22"/>
                  </w:rPr>
                  <w:t>0</w:t>
                </w:r>
                <w:r w:rsidR="0008721D">
                  <w:rPr>
                    <w:rFonts w:ascii="Times New Roman" w:hAnsi="Times New Roman" w:cs="Times New Roman"/>
                    <w:sz w:val="22"/>
                    <w:szCs w:val="22"/>
                  </w:rPr>
                  <w:t>6-</w:t>
                </w:r>
                <w:r w:rsidR="00F17FF0">
                  <w:rPr>
                    <w:rFonts w:ascii="Times New Roman" w:hAnsi="Times New Roman" w:cs="Times New Roman"/>
                    <w:sz w:val="22"/>
                    <w:szCs w:val="22"/>
                  </w:rPr>
                  <w:t>29</w:t>
                </w:r>
              </w:p>
              <w:p w14:paraId="4BFD758B" w14:textId="5BF02FC3" w:rsidR="00A01EEA" w:rsidRPr="001F1DD0" w:rsidRDefault="00A01EEA" w:rsidP="004F1691">
                <w:pPr>
                  <w:spacing w:after="0" w:line="240" w:lineRule="auto"/>
                  <w:rPr>
                    <w:rFonts w:ascii="Times New Roman" w:hAnsi="Times New Roman" w:cs="Times New Roman"/>
                    <w:color w:val="000000"/>
                    <w:sz w:val="22"/>
                    <w:szCs w:val="22"/>
                  </w:rPr>
                </w:pPr>
                <w:r w:rsidRPr="001F1DD0">
                  <w:rPr>
                    <w:rFonts w:ascii="Times New Roman" w:hAnsi="Times New Roman" w:cs="Times New Roman"/>
                    <w:sz w:val="22"/>
                    <w:szCs w:val="22"/>
                  </w:rPr>
                  <w:t xml:space="preserve">protokolu Nr. </w:t>
                </w:r>
                <w:r w:rsidRPr="001F1DD0">
                  <w:rPr>
                    <w:rFonts w:ascii="Times New Roman" w:hAnsi="Times New Roman" w:cs="Times New Roman"/>
                    <w:color w:val="000000"/>
                    <w:sz w:val="22"/>
                    <w:szCs w:val="22"/>
                  </w:rPr>
                  <w:t>VP1-</w:t>
                </w:r>
                <w:r w:rsidR="00F17FF0">
                  <w:rPr>
                    <w:rFonts w:ascii="Times New Roman" w:hAnsi="Times New Roman" w:cs="Times New Roman"/>
                    <w:color w:val="000000"/>
                    <w:sz w:val="22"/>
                    <w:szCs w:val="22"/>
                  </w:rPr>
                  <w:t>386</w:t>
                </w:r>
              </w:p>
              <w:p w14:paraId="559330D5" w14:textId="77777777" w:rsidR="00A01EEA" w:rsidRPr="001F1DD0" w:rsidRDefault="00A01EEA" w:rsidP="004F1691">
                <w:pPr>
                  <w:spacing w:after="0" w:line="240" w:lineRule="auto"/>
                  <w:rPr>
                    <w:rFonts w:ascii="Times New Roman" w:hAnsi="Times New Roman" w:cs="Times New Roman"/>
                    <w:color w:val="000000"/>
                    <w:sz w:val="22"/>
                    <w:szCs w:val="22"/>
                  </w:rPr>
                </w:pPr>
              </w:p>
              <w:p w14:paraId="0AC54555" w14:textId="77777777" w:rsidR="00A01EEA" w:rsidRPr="001F1DD0" w:rsidRDefault="00A01EEA" w:rsidP="004F1691">
                <w:pPr>
                  <w:spacing w:after="0" w:line="240" w:lineRule="auto"/>
                  <w:rPr>
                    <w:rFonts w:ascii="Times New Roman" w:hAnsi="Times New Roman" w:cs="Times New Roman"/>
                    <w:sz w:val="22"/>
                    <w:szCs w:val="22"/>
                  </w:rPr>
                </w:pPr>
              </w:p>
            </w:tc>
          </w:tr>
        </w:tbl>
        <w:p w14:paraId="5FDA6149" w14:textId="77777777" w:rsidR="00A01EEA" w:rsidRPr="001F1DD0" w:rsidRDefault="00A01EEA" w:rsidP="00A01EEA">
          <w:pPr>
            <w:tabs>
              <w:tab w:val="left" w:pos="567"/>
            </w:tabs>
            <w:spacing w:line="240" w:lineRule="auto"/>
            <w:jc w:val="center"/>
            <w:rPr>
              <w:rFonts w:ascii="Times New Roman" w:hAnsi="Times New Roman" w:cs="Times New Roman"/>
              <w:color w:val="000000"/>
              <w:sz w:val="22"/>
              <w:szCs w:val="22"/>
            </w:rPr>
          </w:pPr>
        </w:p>
        <w:p w14:paraId="57D329C0" w14:textId="77777777" w:rsidR="00A01EEA" w:rsidRPr="00A01EEA" w:rsidRDefault="00A01EEA" w:rsidP="00A01EEA">
          <w:pPr>
            <w:tabs>
              <w:tab w:val="left" w:pos="567"/>
            </w:tabs>
            <w:spacing w:line="240" w:lineRule="auto"/>
            <w:jc w:val="center"/>
            <w:rPr>
              <w:rFonts w:ascii="Times New Roman" w:hAnsi="Times New Roman" w:cs="Times New Roman"/>
              <w:b/>
              <w:bCs/>
              <w:color w:val="000000"/>
              <w:sz w:val="28"/>
              <w:szCs w:val="28"/>
            </w:rPr>
          </w:pPr>
          <w:r w:rsidRPr="00A01EEA">
            <w:rPr>
              <w:rFonts w:ascii="Times New Roman" w:hAnsi="Times New Roman" w:cs="Times New Roman"/>
              <w:b/>
              <w:bCs/>
              <w:color w:val="000000"/>
              <w:sz w:val="28"/>
              <w:szCs w:val="28"/>
            </w:rPr>
            <w:t>MAŽEIKIŲ RAJONO SAVIVALDYBĖS ADMINISTRACIJA</w:t>
          </w:r>
        </w:p>
        <w:p w14:paraId="18D81BED" w14:textId="77777777" w:rsidR="00A01EEA" w:rsidRPr="001F1DD0" w:rsidRDefault="00A01EEA" w:rsidP="00A01EEA">
          <w:pPr>
            <w:spacing w:after="120" w:line="20" w:lineRule="atLeast"/>
            <w:contextualSpacing/>
            <w:jc w:val="center"/>
            <w:rPr>
              <w:rFonts w:ascii="Times New Roman" w:hAnsi="Times New Roman" w:cs="Times New Roman"/>
              <w:b/>
              <w:bCs/>
              <w:sz w:val="22"/>
              <w:szCs w:val="22"/>
            </w:rPr>
          </w:pPr>
        </w:p>
        <w:p w14:paraId="35B40D78" w14:textId="77777777" w:rsidR="00A01EEA" w:rsidRPr="002E35BA" w:rsidRDefault="00A01EEA" w:rsidP="00A01EEA">
          <w:pPr>
            <w:spacing w:after="120" w:line="20" w:lineRule="atLeast"/>
            <w:contextualSpacing/>
            <w:jc w:val="center"/>
            <w:rPr>
              <w:rFonts w:ascii="Times New Roman" w:hAnsi="Times New Roman" w:cs="Times New Roman"/>
              <w:b/>
              <w:bCs/>
              <w:sz w:val="28"/>
              <w:szCs w:val="28"/>
            </w:rPr>
          </w:pPr>
          <w:r w:rsidRPr="002E35BA">
            <w:rPr>
              <w:rFonts w:ascii="Times New Roman" w:hAnsi="Times New Roman" w:cs="Times New Roman"/>
              <w:b/>
              <w:bCs/>
              <w:sz w:val="28"/>
              <w:szCs w:val="28"/>
            </w:rPr>
            <w:t xml:space="preserve">SUPAPRASTINTO VIEŠOJO PIRKIMO </w:t>
          </w:r>
        </w:p>
        <w:p w14:paraId="57757B2D" w14:textId="7CBCE47B" w:rsidR="00A01EEA" w:rsidRPr="002E35BA" w:rsidRDefault="00A01EEA" w:rsidP="00A01EEA">
          <w:pPr>
            <w:spacing w:after="120" w:line="20" w:lineRule="atLeast"/>
            <w:contextualSpacing/>
            <w:jc w:val="center"/>
            <w:rPr>
              <w:rFonts w:ascii="Times New Roman" w:hAnsi="Times New Roman" w:cs="Times New Roman"/>
              <w:b/>
              <w:bCs/>
              <w:sz w:val="28"/>
              <w:szCs w:val="28"/>
            </w:rPr>
          </w:pPr>
          <w:r w:rsidRPr="002E35BA">
            <w:rPr>
              <w:rFonts w:ascii="Times New Roman" w:hAnsi="Times New Roman" w:cs="Times New Roman"/>
              <w:b/>
              <w:bCs/>
              <w:sz w:val="28"/>
              <w:szCs w:val="28"/>
            </w:rPr>
            <w:t>„</w:t>
          </w:r>
          <w:r w:rsidR="00A6577F">
            <w:rPr>
              <w:rFonts w:ascii="Times New Roman" w:hAnsi="Times New Roman" w:cs="Times New Roman"/>
              <w:b/>
              <w:bCs/>
              <w:sz w:val="28"/>
              <w:szCs w:val="28"/>
            </w:rPr>
            <w:t>TIRKŠLIŲ MIŠKO TERITORIJOS PRITAIKYMO LANKYMUI RANGOS DARBAI</w:t>
          </w:r>
          <w:r w:rsidRPr="006C7BDD">
            <w:rPr>
              <w:rFonts w:ascii="Times New Roman" w:hAnsi="Times New Roman" w:cs="Times New Roman"/>
              <w:b/>
              <w:bCs/>
              <w:caps/>
              <w:sz w:val="28"/>
              <w:szCs w:val="28"/>
            </w:rPr>
            <w:t>“</w:t>
          </w:r>
        </w:p>
        <w:p w14:paraId="51034B3B" w14:textId="77777777" w:rsidR="00A01EEA" w:rsidRPr="002E35BA" w:rsidRDefault="00A01EEA" w:rsidP="00A01EEA">
          <w:pPr>
            <w:spacing w:line="20" w:lineRule="atLeast"/>
            <w:contextualSpacing/>
            <w:jc w:val="center"/>
            <w:rPr>
              <w:rFonts w:ascii="Times New Roman" w:hAnsi="Times New Roman" w:cs="Times New Roman"/>
              <w:b/>
              <w:bCs/>
              <w:sz w:val="28"/>
              <w:szCs w:val="28"/>
            </w:rPr>
          </w:pPr>
          <w:r w:rsidRPr="002E35BA">
            <w:rPr>
              <w:rFonts w:ascii="Times New Roman" w:hAnsi="Times New Roman" w:cs="Times New Roman"/>
              <w:b/>
              <w:bCs/>
              <w:sz w:val="28"/>
              <w:szCs w:val="28"/>
            </w:rPr>
            <w:t>ATVIRO KONKURSO SPECIALIOSIOS SĄLYGOS</w:t>
          </w:r>
        </w:p>
        <w:p w14:paraId="066A0721" w14:textId="77777777" w:rsidR="00A01EEA" w:rsidRPr="001F1DD0" w:rsidRDefault="00A01EEA" w:rsidP="00A01EEA">
          <w:pPr>
            <w:spacing w:line="20" w:lineRule="atLeast"/>
            <w:contextualSpacing/>
            <w:jc w:val="center"/>
            <w:rPr>
              <w:rFonts w:ascii="Times New Roman" w:hAnsi="Times New Roman" w:cs="Times New Roman"/>
              <w:b/>
              <w:bCs/>
              <w:sz w:val="32"/>
              <w:szCs w:val="32"/>
            </w:rPr>
          </w:pPr>
          <w:r w:rsidRPr="001F1DD0">
            <w:rPr>
              <w:rFonts w:ascii="Times New Roman" w:hAnsi="Times New Roman" w:cs="Times New Roman"/>
              <w:b/>
              <w:bCs/>
              <w:sz w:val="28"/>
              <w:szCs w:val="28"/>
            </w:rPr>
            <w:t>Versija Nr. 1</w:t>
          </w:r>
        </w:p>
        <w:p w14:paraId="2CA037A9" w14:textId="77777777" w:rsidR="00A01EEA" w:rsidRPr="001F1DD0" w:rsidRDefault="00A01EEA" w:rsidP="00A01EEA">
          <w:pPr>
            <w:spacing w:after="120" w:line="20" w:lineRule="atLeast"/>
            <w:contextualSpacing/>
            <w:rPr>
              <w:rFonts w:ascii="Times New Roman" w:hAnsi="Times New Roman" w:cs="Times New Roman"/>
              <w:sz w:val="32"/>
              <w:szCs w:val="32"/>
            </w:rPr>
          </w:pPr>
        </w:p>
        <w:p w14:paraId="3C9A0F87" w14:textId="77777777" w:rsidR="004C6B08" w:rsidRPr="00F0499F" w:rsidRDefault="004C6B08" w:rsidP="004C6B08">
          <w:pPr>
            <w:spacing w:after="120" w:line="20" w:lineRule="atLeast"/>
            <w:contextualSpacing/>
            <w:jc w:val="center"/>
            <w:rPr>
              <w:rFonts w:cstheme="minorHAnsi"/>
              <w:sz w:val="24"/>
              <w:szCs w:val="24"/>
            </w:rPr>
          </w:pPr>
        </w:p>
        <w:p w14:paraId="7D527C31" w14:textId="77777777" w:rsidR="004C6B08" w:rsidRPr="00F0499F" w:rsidRDefault="004C6B08" w:rsidP="004C6B08">
          <w:pPr>
            <w:spacing w:after="120" w:line="20" w:lineRule="atLeast"/>
            <w:contextualSpacing/>
            <w:jc w:val="center"/>
            <w:rPr>
              <w:rFonts w:cstheme="minorHAnsi"/>
              <w:sz w:val="24"/>
              <w:szCs w:val="24"/>
            </w:rPr>
          </w:pPr>
        </w:p>
        <w:p w14:paraId="2471943C" w14:textId="77777777" w:rsidR="004C6B08" w:rsidRPr="00F0499F" w:rsidRDefault="004C6B08" w:rsidP="00960947">
          <w:pPr>
            <w:spacing w:after="120" w:line="20" w:lineRule="atLeast"/>
            <w:contextualSpacing/>
            <w:jc w:val="center"/>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rPr>
          </w:sdtEndPr>
          <w:sdtContent>
            <w:p w14:paraId="345083F6" w14:textId="77777777" w:rsidR="004C6B08" w:rsidRPr="00F0499F" w:rsidRDefault="004C6B08" w:rsidP="004C6B08">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61A36C5B" w14:textId="036634C5" w:rsidR="00B23F9E" w:rsidRDefault="004C6B08" w:rsidP="00F17FF0">
              <w:pPr>
                <w:pStyle w:val="Turinys1"/>
                <w:rPr>
                  <w:rFonts w:asciiTheme="minorHAnsi" w:hAnsiTheme="minorHAnsi" w:cstheme="minorBidi"/>
                  <w:color w:val="auto"/>
                  <w:kern w:val="2"/>
                  <w14:ligatures w14:val="standardContextual"/>
                </w:rPr>
              </w:pPr>
              <w:r w:rsidRPr="005349D0">
                <w:rPr>
                  <w:color w:val="auto"/>
                  <w:sz w:val="22"/>
                  <w:szCs w:val="22"/>
                  <w:shd w:val="clear" w:color="auto" w:fill="E6E6E6"/>
                </w:rPr>
                <w:fldChar w:fldCharType="begin"/>
              </w:r>
              <w:r w:rsidRPr="005349D0">
                <w:rPr>
                  <w:color w:val="auto"/>
                  <w:sz w:val="22"/>
                  <w:szCs w:val="22"/>
                </w:rPr>
                <w:instrText xml:space="preserve"> TOC \o "1-3" \h \z \u </w:instrText>
              </w:r>
              <w:r w:rsidRPr="005349D0">
                <w:rPr>
                  <w:color w:val="auto"/>
                  <w:sz w:val="22"/>
                  <w:szCs w:val="22"/>
                  <w:shd w:val="clear" w:color="auto" w:fill="E6E6E6"/>
                </w:rPr>
                <w:fldChar w:fldCharType="separate"/>
              </w:r>
              <w:hyperlink w:anchor="_Toc233636668" w:history="1">
                <w:r w:rsidR="00B23F9E" w:rsidRPr="00D7397D">
                  <w:rPr>
                    <w:rStyle w:val="Hipersaitas"/>
                    <w:rFonts w:cstheme="minorHAnsi"/>
                  </w:rPr>
                  <w:t>1.</w:t>
                </w:r>
                <w:r w:rsidR="00B23F9E">
                  <w:rPr>
                    <w:rFonts w:asciiTheme="minorHAnsi" w:hAnsiTheme="minorHAnsi" w:cstheme="minorBidi"/>
                    <w:color w:val="auto"/>
                    <w:kern w:val="2"/>
                    <w14:ligatures w14:val="standardContextual"/>
                  </w:rPr>
                  <w:tab/>
                </w:r>
                <w:r w:rsidR="00B23F9E" w:rsidRPr="00D7397D">
                  <w:rPr>
                    <w:rStyle w:val="Hipersaitas"/>
                    <w:rFonts w:cstheme="minorHAnsi"/>
                  </w:rPr>
                  <w:t>Bendra informacija</w:t>
                </w:r>
                <w:r w:rsidR="00B23F9E">
                  <w:rPr>
                    <w:webHidden/>
                  </w:rPr>
                  <w:tab/>
                </w:r>
                <w:r w:rsidR="00B23F9E">
                  <w:rPr>
                    <w:webHidden/>
                  </w:rPr>
                  <w:fldChar w:fldCharType="begin"/>
                </w:r>
                <w:r w:rsidR="00B23F9E">
                  <w:rPr>
                    <w:webHidden/>
                  </w:rPr>
                  <w:instrText xml:space="preserve"> PAGEREF _Toc233636668 \h </w:instrText>
                </w:r>
                <w:r w:rsidR="00B23F9E">
                  <w:rPr>
                    <w:webHidden/>
                  </w:rPr>
                </w:r>
                <w:r w:rsidR="00B23F9E">
                  <w:rPr>
                    <w:webHidden/>
                  </w:rPr>
                  <w:fldChar w:fldCharType="separate"/>
                </w:r>
                <w:r w:rsidR="00B23F9E">
                  <w:rPr>
                    <w:webHidden/>
                  </w:rPr>
                  <w:t>2</w:t>
                </w:r>
                <w:r w:rsidR="00B23F9E">
                  <w:rPr>
                    <w:webHidden/>
                  </w:rPr>
                  <w:fldChar w:fldCharType="end"/>
                </w:r>
              </w:hyperlink>
            </w:p>
            <w:p w14:paraId="5580C470" w14:textId="28A0AAA1" w:rsidR="00B23F9E" w:rsidRDefault="00B23F9E" w:rsidP="00F17FF0">
              <w:pPr>
                <w:pStyle w:val="Turinys1"/>
                <w:rPr>
                  <w:rFonts w:asciiTheme="minorHAnsi" w:hAnsiTheme="minorHAnsi" w:cstheme="minorBidi"/>
                  <w:color w:val="auto"/>
                  <w:kern w:val="2"/>
                  <w14:ligatures w14:val="standardContextual"/>
                </w:rPr>
              </w:pPr>
              <w:hyperlink w:anchor="_Toc233636669" w:history="1">
                <w:r w:rsidRPr="00D7397D">
                  <w:rPr>
                    <w:rStyle w:val="Hipersaitas"/>
                    <w:rFonts w:ascii="Calibri" w:hAnsi="Calibri" w:cs="Calibri"/>
                  </w:rPr>
                  <w:t>2</w:t>
                </w:r>
                <w:r w:rsidRPr="00D7397D">
                  <w:rPr>
                    <w:rStyle w:val="Hipersaitas"/>
                  </w:rPr>
                  <w:t xml:space="preserve">. </w:t>
                </w:r>
                <w:r w:rsidRPr="00D7397D">
                  <w:rPr>
                    <w:rStyle w:val="Hipersaitas"/>
                    <w:rFonts w:cstheme="minorHAnsi"/>
                  </w:rPr>
                  <w:t>Pirkimo objektas</w:t>
                </w:r>
                <w:r>
                  <w:rPr>
                    <w:webHidden/>
                  </w:rPr>
                  <w:tab/>
                </w:r>
                <w:r>
                  <w:rPr>
                    <w:webHidden/>
                  </w:rPr>
                  <w:fldChar w:fldCharType="begin"/>
                </w:r>
                <w:r>
                  <w:rPr>
                    <w:webHidden/>
                  </w:rPr>
                  <w:instrText xml:space="preserve"> PAGEREF _Toc233636669 \h </w:instrText>
                </w:r>
                <w:r>
                  <w:rPr>
                    <w:webHidden/>
                  </w:rPr>
                </w:r>
                <w:r>
                  <w:rPr>
                    <w:webHidden/>
                  </w:rPr>
                  <w:fldChar w:fldCharType="separate"/>
                </w:r>
                <w:r>
                  <w:rPr>
                    <w:webHidden/>
                  </w:rPr>
                  <w:t>2</w:t>
                </w:r>
                <w:r>
                  <w:rPr>
                    <w:webHidden/>
                  </w:rPr>
                  <w:fldChar w:fldCharType="end"/>
                </w:r>
              </w:hyperlink>
            </w:p>
            <w:p w14:paraId="47FCCD4F" w14:textId="4A0A5C34" w:rsidR="00B23F9E" w:rsidRDefault="00B23F9E" w:rsidP="00F17FF0">
              <w:pPr>
                <w:pStyle w:val="Turinys1"/>
                <w:rPr>
                  <w:rFonts w:asciiTheme="minorHAnsi" w:hAnsiTheme="minorHAnsi" w:cstheme="minorBidi"/>
                  <w:color w:val="auto"/>
                  <w:kern w:val="2"/>
                  <w14:ligatures w14:val="standardContextual"/>
                </w:rPr>
              </w:pPr>
              <w:hyperlink w:anchor="_Toc233636670" w:history="1">
                <w:r w:rsidRPr="00D7397D">
                  <w:rPr>
                    <w:rStyle w:val="Hipersaitas"/>
                    <w:rFonts w:cstheme="minorHAnsi"/>
                  </w:rPr>
                  <w:t>3. Susitikimai su tiekėjais ir objekto apžiūra</w:t>
                </w:r>
                <w:r>
                  <w:rPr>
                    <w:webHidden/>
                  </w:rPr>
                  <w:tab/>
                </w:r>
                <w:r>
                  <w:rPr>
                    <w:webHidden/>
                  </w:rPr>
                  <w:fldChar w:fldCharType="begin"/>
                </w:r>
                <w:r>
                  <w:rPr>
                    <w:webHidden/>
                  </w:rPr>
                  <w:instrText xml:space="preserve"> PAGEREF _Toc233636670 \h </w:instrText>
                </w:r>
                <w:r>
                  <w:rPr>
                    <w:webHidden/>
                  </w:rPr>
                </w:r>
                <w:r>
                  <w:rPr>
                    <w:webHidden/>
                  </w:rPr>
                  <w:fldChar w:fldCharType="separate"/>
                </w:r>
                <w:r>
                  <w:rPr>
                    <w:webHidden/>
                  </w:rPr>
                  <w:t>3</w:t>
                </w:r>
                <w:r>
                  <w:rPr>
                    <w:webHidden/>
                  </w:rPr>
                  <w:fldChar w:fldCharType="end"/>
                </w:r>
              </w:hyperlink>
            </w:p>
            <w:p w14:paraId="485D3A9F" w14:textId="70BAC8D3" w:rsidR="00B23F9E" w:rsidRDefault="00B23F9E" w:rsidP="00F17FF0">
              <w:pPr>
                <w:pStyle w:val="Turinys1"/>
                <w:rPr>
                  <w:rFonts w:asciiTheme="minorHAnsi" w:hAnsiTheme="minorHAnsi" w:cstheme="minorBidi"/>
                  <w:color w:val="auto"/>
                  <w:kern w:val="2"/>
                  <w14:ligatures w14:val="standardContextual"/>
                </w:rPr>
              </w:pPr>
              <w:hyperlink w:anchor="_Toc233636671" w:history="1">
                <w:r w:rsidRPr="00D7397D">
                  <w:rPr>
                    <w:rStyle w:val="Hipersaitas"/>
                    <w:rFonts w:cstheme="majorHAnsi"/>
                  </w:rPr>
                  <w:t xml:space="preserve">4. </w:t>
                </w:r>
                <w:r w:rsidRPr="00D7397D">
                  <w:rPr>
                    <w:rStyle w:val="Hipersaitas"/>
                    <w:rFonts w:cstheme="minorHAnsi"/>
                  </w:rPr>
                  <w:t>Tiekėjų pašalinimo pagrindai ir kvalifikacijos reikalavimai</w:t>
                </w:r>
                <w:r>
                  <w:rPr>
                    <w:webHidden/>
                  </w:rPr>
                  <w:tab/>
                </w:r>
                <w:r>
                  <w:rPr>
                    <w:webHidden/>
                  </w:rPr>
                  <w:fldChar w:fldCharType="begin"/>
                </w:r>
                <w:r>
                  <w:rPr>
                    <w:webHidden/>
                  </w:rPr>
                  <w:instrText xml:space="preserve"> PAGEREF _Toc233636671 \h </w:instrText>
                </w:r>
                <w:r>
                  <w:rPr>
                    <w:webHidden/>
                  </w:rPr>
                </w:r>
                <w:r>
                  <w:rPr>
                    <w:webHidden/>
                  </w:rPr>
                  <w:fldChar w:fldCharType="separate"/>
                </w:r>
                <w:r>
                  <w:rPr>
                    <w:webHidden/>
                  </w:rPr>
                  <w:t>3</w:t>
                </w:r>
                <w:r>
                  <w:rPr>
                    <w:webHidden/>
                  </w:rPr>
                  <w:fldChar w:fldCharType="end"/>
                </w:r>
              </w:hyperlink>
            </w:p>
            <w:p w14:paraId="3B9EC752" w14:textId="36D33796" w:rsidR="00B23F9E" w:rsidRPr="00F17FF0" w:rsidRDefault="00B23F9E" w:rsidP="00F17FF0">
              <w:pPr>
                <w:pStyle w:val="Turinys1"/>
                <w:rPr>
                  <w:color w:val="auto"/>
                  <w:kern w:val="2"/>
                  <w14:ligatures w14:val="standardContextual"/>
                </w:rPr>
              </w:pPr>
              <w:hyperlink w:anchor="_Toc233636672" w:history="1">
                <w:r w:rsidRPr="00F17FF0">
                  <w:rPr>
                    <w:rStyle w:val="Hipersaitas"/>
                  </w:rPr>
                  <w:t>5.Reikalavimai, susiję su nacionaliniu saugumu</w:t>
                </w:r>
                <w:r w:rsidRPr="00F17FF0">
                  <w:rPr>
                    <w:webHidden/>
                  </w:rPr>
                  <w:tab/>
                </w:r>
                <w:r w:rsidRPr="00F17FF0">
                  <w:rPr>
                    <w:webHidden/>
                  </w:rPr>
                  <w:fldChar w:fldCharType="begin"/>
                </w:r>
                <w:r w:rsidRPr="00F17FF0">
                  <w:rPr>
                    <w:webHidden/>
                  </w:rPr>
                  <w:instrText xml:space="preserve"> PAGEREF _Toc233636672 \h </w:instrText>
                </w:r>
                <w:r w:rsidRPr="00F17FF0">
                  <w:rPr>
                    <w:webHidden/>
                  </w:rPr>
                </w:r>
                <w:r w:rsidRPr="00F17FF0">
                  <w:rPr>
                    <w:webHidden/>
                  </w:rPr>
                  <w:fldChar w:fldCharType="separate"/>
                </w:r>
                <w:r w:rsidRPr="00F17FF0">
                  <w:rPr>
                    <w:webHidden/>
                  </w:rPr>
                  <w:t>3</w:t>
                </w:r>
                <w:r w:rsidRPr="00F17FF0">
                  <w:rPr>
                    <w:webHidden/>
                  </w:rPr>
                  <w:fldChar w:fldCharType="end"/>
                </w:r>
              </w:hyperlink>
            </w:p>
            <w:p w14:paraId="55515B4C" w14:textId="39A763C0" w:rsidR="00B23F9E" w:rsidRDefault="00B23F9E" w:rsidP="00F17FF0">
              <w:pPr>
                <w:pStyle w:val="Turinys1"/>
                <w:rPr>
                  <w:rFonts w:asciiTheme="minorHAnsi" w:hAnsiTheme="minorHAnsi" w:cstheme="minorBidi"/>
                  <w:color w:val="auto"/>
                  <w:kern w:val="2"/>
                  <w14:ligatures w14:val="standardContextual"/>
                </w:rPr>
              </w:pPr>
              <w:hyperlink w:anchor="_Toc233636673" w:history="1">
                <w:r w:rsidRPr="00D7397D">
                  <w:rPr>
                    <w:rStyle w:val="Hipersaitas"/>
                  </w:rPr>
                  <w:t>6. Specialieji reikalavimai pasiūlymų rengimui ir pateikimui</w:t>
                </w:r>
                <w:r>
                  <w:rPr>
                    <w:webHidden/>
                  </w:rPr>
                  <w:tab/>
                </w:r>
                <w:r>
                  <w:rPr>
                    <w:webHidden/>
                  </w:rPr>
                  <w:fldChar w:fldCharType="begin"/>
                </w:r>
                <w:r>
                  <w:rPr>
                    <w:webHidden/>
                  </w:rPr>
                  <w:instrText xml:space="preserve"> PAGEREF _Toc233636673 \h </w:instrText>
                </w:r>
                <w:r>
                  <w:rPr>
                    <w:webHidden/>
                  </w:rPr>
                </w:r>
                <w:r>
                  <w:rPr>
                    <w:webHidden/>
                  </w:rPr>
                  <w:fldChar w:fldCharType="separate"/>
                </w:r>
                <w:r>
                  <w:rPr>
                    <w:webHidden/>
                  </w:rPr>
                  <w:t>3</w:t>
                </w:r>
                <w:r>
                  <w:rPr>
                    <w:webHidden/>
                  </w:rPr>
                  <w:fldChar w:fldCharType="end"/>
                </w:r>
              </w:hyperlink>
            </w:p>
            <w:p w14:paraId="2D284987" w14:textId="5B4EDCD0" w:rsidR="00B23F9E" w:rsidRDefault="00B23F9E" w:rsidP="00F17FF0">
              <w:pPr>
                <w:pStyle w:val="Turinys1"/>
                <w:rPr>
                  <w:rFonts w:asciiTheme="minorHAnsi" w:hAnsiTheme="minorHAnsi" w:cstheme="minorBidi"/>
                  <w:color w:val="auto"/>
                  <w:kern w:val="2"/>
                  <w14:ligatures w14:val="standardContextual"/>
                </w:rPr>
              </w:pPr>
              <w:hyperlink w:anchor="_Toc233636674" w:history="1">
                <w:r w:rsidRPr="00D7397D">
                  <w:rPr>
                    <w:rStyle w:val="Hipersaitas"/>
                    <w:rFonts w:eastAsia="Calibri" w:cstheme="minorHAnsi"/>
                  </w:rPr>
                  <w:t>7.</w:t>
                </w:r>
                <w:r>
                  <w:rPr>
                    <w:rFonts w:asciiTheme="minorHAnsi" w:hAnsiTheme="minorHAnsi" w:cstheme="minorBidi"/>
                    <w:color w:val="auto"/>
                    <w:kern w:val="2"/>
                    <w14:ligatures w14:val="standardContextual"/>
                  </w:rPr>
                  <w:tab/>
                </w:r>
                <w:r w:rsidRPr="00D7397D">
                  <w:rPr>
                    <w:rStyle w:val="Hipersaitas"/>
                    <w:rFonts w:cstheme="minorHAnsi"/>
                  </w:rPr>
                  <w:t>Pasiūlymo galiojimo užtikrinimas</w:t>
                </w:r>
                <w:r>
                  <w:rPr>
                    <w:webHidden/>
                  </w:rPr>
                  <w:tab/>
                </w:r>
                <w:r>
                  <w:rPr>
                    <w:webHidden/>
                  </w:rPr>
                  <w:fldChar w:fldCharType="begin"/>
                </w:r>
                <w:r>
                  <w:rPr>
                    <w:webHidden/>
                  </w:rPr>
                  <w:instrText xml:space="preserve"> PAGEREF _Toc233636674 \h </w:instrText>
                </w:r>
                <w:r>
                  <w:rPr>
                    <w:webHidden/>
                  </w:rPr>
                </w:r>
                <w:r>
                  <w:rPr>
                    <w:webHidden/>
                  </w:rPr>
                  <w:fldChar w:fldCharType="separate"/>
                </w:r>
                <w:r>
                  <w:rPr>
                    <w:webHidden/>
                  </w:rPr>
                  <w:t>4</w:t>
                </w:r>
                <w:r>
                  <w:rPr>
                    <w:webHidden/>
                  </w:rPr>
                  <w:fldChar w:fldCharType="end"/>
                </w:r>
              </w:hyperlink>
            </w:p>
            <w:p w14:paraId="7D998E7D" w14:textId="114B614A" w:rsidR="00B23F9E" w:rsidRDefault="00B23F9E" w:rsidP="00F17FF0">
              <w:pPr>
                <w:pStyle w:val="Turinys1"/>
                <w:rPr>
                  <w:rFonts w:asciiTheme="minorHAnsi" w:hAnsiTheme="minorHAnsi" w:cstheme="minorBidi"/>
                  <w:color w:val="auto"/>
                  <w:kern w:val="2"/>
                  <w14:ligatures w14:val="standardContextual"/>
                </w:rPr>
              </w:pPr>
              <w:hyperlink w:anchor="_Toc233636675" w:history="1">
                <w:r w:rsidRPr="00D7397D">
                  <w:rPr>
                    <w:rStyle w:val="Hipersaitas"/>
                    <w:rFonts w:eastAsia="Calibri" w:cstheme="minorHAnsi"/>
                  </w:rPr>
                  <w:t>8.</w:t>
                </w:r>
                <w:r>
                  <w:rPr>
                    <w:rFonts w:asciiTheme="minorHAnsi" w:hAnsiTheme="minorHAnsi" w:cstheme="minorBidi"/>
                    <w:color w:val="auto"/>
                    <w:kern w:val="2"/>
                    <w14:ligatures w14:val="standardContextual"/>
                  </w:rPr>
                  <w:tab/>
                </w:r>
                <w:r w:rsidRPr="00D7397D">
                  <w:rPr>
                    <w:rStyle w:val="Hipersaitas"/>
                    <w:rFonts w:cstheme="minorHAnsi"/>
                  </w:rPr>
                  <w:t>Elektroninis aukcionas</w:t>
                </w:r>
                <w:r>
                  <w:rPr>
                    <w:webHidden/>
                  </w:rPr>
                  <w:tab/>
                </w:r>
                <w:r>
                  <w:rPr>
                    <w:webHidden/>
                  </w:rPr>
                  <w:fldChar w:fldCharType="begin"/>
                </w:r>
                <w:r>
                  <w:rPr>
                    <w:webHidden/>
                  </w:rPr>
                  <w:instrText xml:space="preserve"> PAGEREF _Toc233636675 \h </w:instrText>
                </w:r>
                <w:r>
                  <w:rPr>
                    <w:webHidden/>
                  </w:rPr>
                </w:r>
                <w:r>
                  <w:rPr>
                    <w:webHidden/>
                  </w:rPr>
                  <w:fldChar w:fldCharType="separate"/>
                </w:r>
                <w:r>
                  <w:rPr>
                    <w:webHidden/>
                  </w:rPr>
                  <w:t>4</w:t>
                </w:r>
                <w:r>
                  <w:rPr>
                    <w:webHidden/>
                  </w:rPr>
                  <w:fldChar w:fldCharType="end"/>
                </w:r>
              </w:hyperlink>
            </w:p>
            <w:p w14:paraId="06FC586F" w14:textId="16924E8F" w:rsidR="00B23F9E" w:rsidRDefault="00B23F9E" w:rsidP="00F17FF0">
              <w:pPr>
                <w:pStyle w:val="Turinys1"/>
                <w:rPr>
                  <w:rFonts w:asciiTheme="minorHAnsi" w:hAnsiTheme="minorHAnsi" w:cstheme="minorBidi"/>
                  <w:color w:val="auto"/>
                  <w:kern w:val="2"/>
                  <w14:ligatures w14:val="standardContextual"/>
                </w:rPr>
              </w:pPr>
              <w:hyperlink w:anchor="_Toc233636676" w:history="1">
                <w:r w:rsidRPr="00D7397D">
                  <w:rPr>
                    <w:rStyle w:val="Hipersaitas"/>
                    <w:rFonts w:eastAsia="Calibri" w:cstheme="minorHAnsi"/>
                  </w:rPr>
                  <w:t>9.</w:t>
                </w:r>
                <w:r>
                  <w:rPr>
                    <w:rFonts w:asciiTheme="minorHAnsi" w:hAnsiTheme="minorHAnsi" w:cstheme="minorBidi"/>
                    <w:color w:val="auto"/>
                    <w:kern w:val="2"/>
                    <w14:ligatures w14:val="standardContextual"/>
                  </w:rPr>
                  <w:tab/>
                </w:r>
                <w:r w:rsidRPr="00D7397D">
                  <w:rPr>
                    <w:rStyle w:val="Hipersaitas"/>
                    <w:rFonts w:cstheme="minorHAnsi"/>
                  </w:rPr>
                  <w:t>Pasiūlymų vertinimas</w:t>
                </w:r>
                <w:r>
                  <w:rPr>
                    <w:webHidden/>
                  </w:rPr>
                  <w:tab/>
                </w:r>
                <w:r>
                  <w:rPr>
                    <w:webHidden/>
                  </w:rPr>
                  <w:fldChar w:fldCharType="begin"/>
                </w:r>
                <w:r>
                  <w:rPr>
                    <w:webHidden/>
                  </w:rPr>
                  <w:instrText xml:space="preserve"> PAGEREF _Toc233636676 \h </w:instrText>
                </w:r>
                <w:r>
                  <w:rPr>
                    <w:webHidden/>
                  </w:rPr>
                </w:r>
                <w:r>
                  <w:rPr>
                    <w:webHidden/>
                  </w:rPr>
                  <w:fldChar w:fldCharType="separate"/>
                </w:r>
                <w:r>
                  <w:rPr>
                    <w:webHidden/>
                  </w:rPr>
                  <w:t>4</w:t>
                </w:r>
                <w:r>
                  <w:rPr>
                    <w:webHidden/>
                  </w:rPr>
                  <w:fldChar w:fldCharType="end"/>
                </w:r>
              </w:hyperlink>
            </w:p>
            <w:p w14:paraId="19D95A17" w14:textId="0D9B67D5" w:rsidR="00B23F9E" w:rsidRDefault="00B23F9E" w:rsidP="00F17FF0">
              <w:pPr>
                <w:pStyle w:val="Turinys1"/>
                <w:rPr>
                  <w:rFonts w:asciiTheme="minorHAnsi" w:hAnsiTheme="minorHAnsi" w:cstheme="minorBidi"/>
                  <w:color w:val="auto"/>
                  <w:kern w:val="2"/>
                  <w14:ligatures w14:val="standardContextual"/>
                </w:rPr>
              </w:pPr>
              <w:hyperlink w:anchor="_Toc233636677" w:history="1">
                <w:r w:rsidRPr="00D7397D">
                  <w:rPr>
                    <w:rStyle w:val="Hipersaitas"/>
                    <w:rFonts w:cstheme="minorHAnsi"/>
                  </w:rPr>
                  <w:t>10.</w:t>
                </w:r>
                <w:r w:rsidR="00F17FF0">
                  <w:rPr>
                    <w:rFonts w:asciiTheme="minorHAnsi" w:hAnsiTheme="minorHAnsi" w:cstheme="minorBidi"/>
                    <w:color w:val="auto"/>
                    <w:kern w:val="2"/>
                    <w14:ligatures w14:val="standardContextual"/>
                  </w:rPr>
                  <w:t xml:space="preserve"> </w:t>
                </w:r>
                <w:r w:rsidRPr="00D7397D">
                  <w:rPr>
                    <w:rStyle w:val="Hipersaitas"/>
                    <w:rFonts w:cstheme="minorHAnsi"/>
                  </w:rPr>
                  <w:t>Sutarties sudarymas</w:t>
                </w:r>
                <w:r>
                  <w:rPr>
                    <w:webHidden/>
                  </w:rPr>
                  <w:tab/>
                </w:r>
                <w:r>
                  <w:rPr>
                    <w:webHidden/>
                  </w:rPr>
                  <w:fldChar w:fldCharType="begin"/>
                </w:r>
                <w:r>
                  <w:rPr>
                    <w:webHidden/>
                  </w:rPr>
                  <w:instrText xml:space="preserve"> PAGEREF _Toc233636677 \h </w:instrText>
                </w:r>
                <w:r>
                  <w:rPr>
                    <w:webHidden/>
                  </w:rPr>
                </w:r>
                <w:r>
                  <w:rPr>
                    <w:webHidden/>
                  </w:rPr>
                  <w:fldChar w:fldCharType="separate"/>
                </w:r>
                <w:r>
                  <w:rPr>
                    <w:webHidden/>
                  </w:rPr>
                  <w:t>4</w:t>
                </w:r>
                <w:r>
                  <w:rPr>
                    <w:webHidden/>
                  </w:rPr>
                  <w:fldChar w:fldCharType="end"/>
                </w:r>
              </w:hyperlink>
            </w:p>
            <w:p w14:paraId="4261EDEF" w14:textId="1E65E63A" w:rsidR="00B23F9E" w:rsidRPr="00B23F9E" w:rsidRDefault="00B23F9E" w:rsidP="00F17FF0">
              <w:pPr>
                <w:pStyle w:val="Turinys1"/>
                <w:rPr>
                  <w:rFonts w:asciiTheme="minorHAnsi" w:hAnsiTheme="minorHAnsi" w:cstheme="minorBidi"/>
                  <w:kern w:val="2"/>
                  <w14:ligatures w14:val="standardContextual"/>
                </w:rPr>
              </w:pPr>
              <w:hyperlink w:anchor="_Toc233636678" w:history="1">
                <w:r w:rsidRPr="00B23F9E">
                  <w:rPr>
                    <w:rStyle w:val="Hipersaitas"/>
                  </w:rPr>
                  <w:t>Pirkimo sąlygų 1 priedas „Terminai“</w:t>
                </w:r>
                <w:r w:rsidRPr="00B23F9E">
                  <w:rPr>
                    <w:webHidden/>
                  </w:rPr>
                  <w:tab/>
                </w:r>
                <w:r w:rsidRPr="00B23F9E">
                  <w:rPr>
                    <w:webHidden/>
                  </w:rPr>
                  <w:fldChar w:fldCharType="begin"/>
                </w:r>
                <w:r w:rsidRPr="00B23F9E">
                  <w:rPr>
                    <w:webHidden/>
                  </w:rPr>
                  <w:instrText xml:space="preserve"> PAGEREF _Toc233636678 \h </w:instrText>
                </w:r>
                <w:r w:rsidRPr="00B23F9E">
                  <w:rPr>
                    <w:webHidden/>
                  </w:rPr>
                </w:r>
                <w:r w:rsidRPr="00B23F9E">
                  <w:rPr>
                    <w:webHidden/>
                  </w:rPr>
                  <w:fldChar w:fldCharType="separate"/>
                </w:r>
                <w:r w:rsidRPr="00B23F9E">
                  <w:rPr>
                    <w:webHidden/>
                  </w:rPr>
                  <w:t>5</w:t>
                </w:r>
                <w:r w:rsidRPr="00B23F9E">
                  <w:rPr>
                    <w:webHidden/>
                  </w:rPr>
                  <w:fldChar w:fldCharType="end"/>
                </w:r>
              </w:hyperlink>
            </w:p>
            <w:p w14:paraId="41F1D1E6" w14:textId="530465B8" w:rsidR="00B23F9E" w:rsidRPr="00B23F9E" w:rsidRDefault="00B23F9E" w:rsidP="00B23F9E">
              <w:pPr>
                <w:pStyle w:val="Turinys2"/>
                <w:ind w:left="142"/>
                <w:rPr>
                  <w:rFonts w:asciiTheme="minorHAnsi" w:eastAsiaTheme="minorEastAsia" w:hAnsiTheme="minorHAnsi" w:cstheme="minorBidi"/>
                  <w:color w:val="0D0D0D" w:themeColor="text1" w:themeTint="F2"/>
                  <w:kern w:val="2"/>
                  <w:sz w:val="24"/>
                  <w:szCs w:val="24"/>
                  <w14:ligatures w14:val="standardContextual"/>
                </w:rPr>
              </w:pPr>
              <w:hyperlink w:anchor="_Toc233636679" w:history="1">
                <w:r w:rsidRPr="00B23F9E">
                  <w:rPr>
                    <w:rStyle w:val="Hipersaitas"/>
                    <w:color w:val="0D0D0D" w:themeColor="text1" w:themeTint="F2"/>
                    <w:sz w:val="24"/>
                    <w:szCs w:val="24"/>
                  </w:rPr>
                  <w:t>Pirkimo sąlygų 2 priedas „Techninė specifikacija“</w:t>
                </w:r>
                <w:r w:rsidRPr="00B23F9E">
                  <w:rPr>
                    <w:webHidden/>
                    <w:color w:val="0D0D0D" w:themeColor="text1" w:themeTint="F2"/>
                    <w:sz w:val="24"/>
                    <w:szCs w:val="24"/>
                  </w:rPr>
                  <w:tab/>
                </w:r>
                <w:r w:rsidRPr="00B23F9E">
                  <w:rPr>
                    <w:webHidden/>
                    <w:color w:val="0D0D0D" w:themeColor="text1" w:themeTint="F2"/>
                    <w:sz w:val="24"/>
                    <w:szCs w:val="24"/>
                  </w:rPr>
                  <w:fldChar w:fldCharType="begin"/>
                </w:r>
                <w:r w:rsidRPr="00B23F9E">
                  <w:rPr>
                    <w:webHidden/>
                    <w:color w:val="0D0D0D" w:themeColor="text1" w:themeTint="F2"/>
                    <w:sz w:val="24"/>
                    <w:szCs w:val="24"/>
                  </w:rPr>
                  <w:instrText xml:space="preserve"> PAGEREF _Toc233636679 \h </w:instrText>
                </w:r>
                <w:r w:rsidRPr="00B23F9E">
                  <w:rPr>
                    <w:webHidden/>
                    <w:color w:val="0D0D0D" w:themeColor="text1" w:themeTint="F2"/>
                    <w:sz w:val="24"/>
                    <w:szCs w:val="24"/>
                  </w:rPr>
                </w:r>
                <w:r w:rsidRPr="00B23F9E">
                  <w:rPr>
                    <w:webHidden/>
                    <w:color w:val="0D0D0D" w:themeColor="text1" w:themeTint="F2"/>
                    <w:sz w:val="24"/>
                    <w:szCs w:val="24"/>
                  </w:rPr>
                  <w:fldChar w:fldCharType="separate"/>
                </w:r>
                <w:r w:rsidRPr="00B23F9E">
                  <w:rPr>
                    <w:webHidden/>
                    <w:color w:val="0D0D0D" w:themeColor="text1" w:themeTint="F2"/>
                    <w:sz w:val="24"/>
                    <w:szCs w:val="24"/>
                  </w:rPr>
                  <w:t>8</w:t>
                </w:r>
                <w:r w:rsidRPr="00B23F9E">
                  <w:rPr>
                    <w:webHidden/>
                    <w:color w:val="0D0D0D" w:themeColor="text1" w:themeTint="F2"/>
                    <w:sz w:val="24"/>
                    <w:szCs w:val="24"/>
                  </w:rPr>
                  <w:fldChar w:fldCharType="end"/>
                </w:r>
              </w:hyperlink>
            </w:p>
            <w:p w14:paraId="47970380" w14:textId="7CBAF14F" w:rsidR="00B23F9E" w:rsidRPr="00B23F9E" w:rsidRDefault="00B23F9E" w:rsidP="00B23F9E">
              <w:pPr>
                <w:pStyle w:val="Turinys2"/>
                <w:ind w:left="142"/>
                <w:rPr>
                  <w:rFonts w:asciiTheme="minorHAnsi" w:eastAsiaTheme="minorEastAsia" w:hAnsiTheme="minorHAnsi" w:cstheme="minorBidi"/>
                  <w:color w:val="0D0D0D" w:themeColor="text1" w:themeTint="F2"/>
                  <w:kern w:val="2"/>
                  <w:sz w:val="24"/>
                  <w:szCs w:val="24"/>
                  <w14:ligatures w14:val="standardContextual"/>
                </w:rPr>
              </w:pPr>
              <w:hyperlink w:anchor="_Toc233636684" w:history="1">
                <w:r w:rsidRPr="00B23F9E">
                  <w:rPr>
                    <w:rStyle w:val="Hipersaitas"/>
                    <w:color w:val="0D0D0D" w:themeColor="text1" w:themeTint="F2"/>
                    <w:sz w:val="24"/>
                    <w:szCs w:val="24"/>
                  </w:rPr>
                  <w:t>Pirkimo sąlygų 3 priedas „Tirkšlių pušyno rekreacinės zonos Tirkšlių mstl., Tirkšlių sen., Mažeikių r. sav. sutvarkymo supaprastintas projektas“</w:t>
                </w:r>
                <w:r w:rsidRPr="00B23F9E">
                  <w:rPr>
                    <w:webHidden/>
                    <w:color w:val="0D0D0D" w:themeColor="text1" w:themeTint="F2"/>
                    <w:sz w:val="24"/>
                    <w:szCs w:val="24"/>
                  </w:rPr>
                  <w:tab/>
                </w:r>
                <w:r w:rsidRPr="00B23F9E">
                  <w:rPr>
                    <w:webHidden/>
                    <w:color w:val="0D0D0D" w:themeColor="text1" w:themeTint="F2"/>
                    <w:sz w:val="24"/>
                    <w:szCs w:val="24"/>
                  </w:rPr>
                  <w:fldChar w:fldCharType="begin"/>
                </w:r>
                <w:r w:rsidRPr="00B23F9E">
                  <w:rPr>
                    <w:webHidden/>
                    <w:color w:val="0D0D0D" w:themeColor="text1" w:themeTint="F2"/>
                    <w:sz w:val="24"/>
                    <w:szCs w:val="24"/>
                  </w:rPr>
                  <w:instrText xml:space="preserve"> PAGEREF _Toc233636684 \h </w:instrText>
                </w:r>
                <w:r w:rsidRPr="00B23F9E">
                  <w:rPr>
                    <w:webHidden/>
                    <w:color w:val="0D0D0D" w:themeColor="text1" w:themeTint="F2"/>
                    <w:sz w:val="24"/>
                    <w:szCs w:val="24"/>
                  </w:rPr>
                </w:r>
                <w:r w:rsidRPr="00B23F9E">
                  <w:rPr>
                    <w:webHidden/>
                    <w:color w:val="0D0D0D" w:themeColor="text1" w:themeTint="F2"/>
                    <w:sz w:val="24"/>
                    <w:szCs w:val="24"/>
                  </w:rPr>
                  <w:fldChar w:fldCharType="separate"/>
                </w:r>
                <w:r w:rsidRPr="00B23F9E">
                  <w:rPr>
                    <w:webHidden/>
                    <w:color w:val="0D0D0D" w:themeColor="text1" w:themeTint="F2"/>
                    <w:sz w:val="24"/>
                    <w:szCs w:val="24"/>
                  </w:rPr>
                  <w:t>10</w:t>
                </w:r>
                <w:r w:rsidRPr="00B23F9E">
                  <w:rPr>
                    <w:webHidden/>
                    <w:color w:val="0D0D0D" w:themeColor="text1" w:themeTint="F2"/>
                    <w:sz w:val="24"/>
                    <w:szCs w:val="24"/>
                  </w:rPr>
                  <w:fldChar w:fldCharType="end"/>
                </w:r>
              </w:hyperlink>
            </w:p>
            <w:p w14:paraId="076E3167" w14:textId="6196EA27" w:rsidR="00B23F9E" w:rsidRPr="00B23F9E" w:rsidRDefault="00B23F9E" w:rsidP="00B23F9E">
              <w:pPr>
                <w:pStyle w:val="Turinys2"/>
                <w:ind w:left="142"/>
                <w:rPr>
                  <w:rFonts w:asciiTheme="minorHAnsi" w:eastAsiaTheme="minorEastAsia" w:hAnsiTheme="minorHAnsi" w:cstheme="minorBidi"/>
                  <w:color w:val="0D0D0D" w:themeColor="text1" w:themeTint="F2"/>
                  <w:kern w:val="2"/>
                  <w:sz w:val="24"/>
                  <w:szCs w:val="24"/>
                  <w14:ligatures w14:val="standardContextual"/>
                </w:rPr>
              </w:pPr>
              <w:hyperlink w:anchor="_Toc233636685" w:history="1">
                <w:r w:rsidRPr="00B23F9E">
                  <w:rPr>
                    <w:rStyle w:val="Hipersaitas"/>
                    <w:color w:val="0D0D0D" w:themeColor="text1" w:themeTint="F2"/>
                    <w:sz w:val="24"/>
                    <w:szCs w:val="24"/>
                  </w:rPr>
                  <w:t>Pirkimo sąlygų 4 priedas „Darbų kiekių žiniaraštis“</w:t>
                </w:r>
                <w:r w:rsidRPr="00B23F9E">
                  <w:rPr>
                    <w:webHidden/>
                    <w:color w:val="0D0D0D" w:themeColor="text1" w:themeTint="F2"/>
                    <w:sz w:val="24"/>
                    <w:szCs w:val="24"/>
                  </w:rPr>
                  <w:tab/>
                </w:r>
                <w:r w:rsidRPr="00B23F9E">
                  <w:rPr>
                    <w:webHidden/>
                    <w:color w:val="0D0D0D" w:themeColor="text1" w:themeTint="F2"/>
                    <w:sz w:val="24"/>
                    <w:szCs w:val="24"/>
                  </w:rPr>
                  <w:fldChar w:fldCharType="begin"/>
                </w:r>
                <w:r w:rsidRPr="00B23F9E">
                  <w:rPr>
                    <w:webHidden/>
                    <w:color w:val="0D0D0D" w:themeColor="text1" w:themeTint="F2"/>
                    <w:sz w:val="24"/>
                    <w:szCs w:val="24"/>
                  </w:rPr>
                  <w:instrText xml:space="preserve"> PAGEREF _Toc233636685 \h </w:instrText>
                </w:r>
                <w:r w:rsidRPr="00B23F9E">
                  <w:rPr>
                    <w:webHidden/>
                    <w:color w:val="0D0D0D" w:themeColor="text1" w:themeTint="F2"/>
                    <w:sz w:val="24"/>
                    <w:szCs w:val="24"/>
                  </w:rPr>
                </w:r>
                <w:r w:rsidRPr="00B23F9E">
                  <w:rPr>
                    <w:webHidden/>
                    <w:color w:val="0D0D0D" w:themeColor="text1" w:themeTint="F2"/>
                    <w:sz w:val="24"/>
                    <w:szCs w:val="24"/>
                  </w:rPr>
                  <w:fldChar w:fldCharType="separate"/>
                </w:r>
                <w:r w:rsidRPr="00B23F9E">
                  <w:rPr>
                    <w:webHidden/>
                    <w:color w:val="0D0D0D" w:themeColor="text1" w:themeTint="F2"/>
                    <w:sz w:val="24"/>
                    <w:szCs w:val="24"/>
                  </w:rPr>
                  <w:t>11</w:t>
                </w:r>
                <w:r w:rsidRPr="00B23F9E">
                  <w:rPr>
                    <w:webHidden/>
                    <w:color w:val="0D0D0D" w:themeColor="text1" w:themeTint="F2"/>
                    <w:sz w:val="24"/>
                    <w:szCs w:val="24"/>
                  </w:rPr>
                  <w:fldChar w:fldCharType="end"/>
                </w:r>
              </w:hyperlink>
            </w:p>
            <w:p w14:paraId="2969DF1D" w14:textId="5A8E7F5A" w:rsidR="00B23F9E" w:rsidRPr="00B23F9E" w:rsidRDefault="00B23F9E" w:rsidP="00B23F9E">
              <w:pPr>
                <w:pStyle w:val="Turinys2"/>
                <w:ind w:left="142"/>
                <w:rPr>
                  <w:rFonts w:asciiTheme="minorHAnsi" w:eastAsiaTheme="minorEastAsia" w:hAnsiTheme="minorHAnsi" w:cstheme="minorBidi"/>
                  <w:color w:val="0D0D0D" w:themeColor="text1" w:themeTint="F2"/>
                  <w:kern w:val="2"/>
                  <w:sz w:val="24"/>
                  <w:szCs w:val="24"/>
                  <w14:ligatures w14:val="standardContextual"/>
                </w:rPr>
              </w:pPr>
              <w:hyperlink w:anchor="_Toc233636686" w:history="1">
                <w:r w:rsidRPr="00B23F9E">
                  <w:rPr>
                    <w:rStyle w:val="Hipersaitas"/>
                    <w:color w:val="0D0D0D" w:themeColor="text1" w:themeTint="F2"/>
                    <w:sz w:val="24"/>
                    <w:szCs w:val="24"/>
                  </w:rPr>
                  <w:t>Pirkimo sąlygų 5 priedas „Tiekėjų pašalinimo pagrindai“</w:t>
                </w:r>
                <w:r w:rsidRPr="00B23F9E">
                  <w:rPr>
                    <w:webHidden/>
                    <w:color w:val="0D0D0D" w:themeColor="text1" w:themeTint="F2"/>
                    <w:sz w:val="24"/>
                    <w:szCs w:val="24"/>
                  </w:rPr>
                  <w:tab/>
                </w:r>
                <w:r w:rsidRPr="00B23F9E">
                  <w:rPr>
                    <w:webHidden/>
                    <w:color w:val="0D0D0D" w:themeColor="text1" w:themeTint="F2"/>
                    <w:sz w:val="24"/>
                    <w:szCs w:val="24"/>
                  </w:rPr>
                  <w:fldChar w:fldCharType="begin"/>
                </w:r>
                <w:r w:rsidRPr="00B23F9E">
                  <w:rPr>
                    <w:webHidden/>
                    <w:color w:val="0D0D0D" w:themeColor="text1" w:themeTint="F2"/>
                    <w:sz w:val="24"/>
                    <w:szCs w:val="24"/>
                  </w:rPr>
                  <w:instrText xml:space="preserve"> PAGEREF _Toc233636686 \h </w:instrText>
                </w:r>
                <w:r w:rsidRPr="00B23F9E">
                  <w:rPr>
                    <w:webHidden/>
                    <w:color w:val="0D0D0D" w:themeColor="text1" w:themeTint="F2"/>
                    <w:sz w:val="24"/>
                    <w:szCs w:val="24"/>
                  </w:rPr>
                </w:r>
                <w:r w:rsidRPr="00B23F9E">
                  <w:rPr>
                    <w:webHidden/>
                    <w:color w:val="0D0D0D" w:themeColor="text1" w:themeTint="F2"/>
                    <w:sz w:val="24"/>
                    <w:szCs w:val="24"/>
                  </w:rPr>
                  <w:fldChar w:fldCharType="separate"/>
                </w:r>
                <w:r w:rsidRPr="00B23F9E">
                  <w:rPr>
                    <w:webHidden/>
                    <w:color w:val="0D0D0D" w:themeColor="text1" w:themeTint="F2"/>
                    <w:sz w:val="24"/>
                    <w:szCs w:val="24"/>
                  </w:rPr>
                  <w:t>12</w:t>
                </w:r>
                <w:r w:rsidRPr="00B23F9E">
                  <w:rPr>
                    <w:webHidden/>
                    <w:color w:val="0D0D0D" w:themeColor="text1" w:themeTint="F2"/>
                    <w:sz w:val="24"/>
                    <w:szCs w:val="24"/>
                  </w:rPr>
                  <w:fldChar w:fldCharType="end"/>
                </w:r>
              </w:hyperlink>
            </w:p>
            <w:p w14:paraId="5DA112D5" w14:textId="6A691675" w:rsidR="00B23F9E" w:rsidRPr="00B23F9E" w:rsidRDefault="00B23F9E" w:rsidP="00B23F9E">
              <w:pPr>
                <w:pStyle w:val="Turinys2"/>
                <w:ind w:left="142"/>
                <w:rPr>
                  <w:rFonts w:asciiTheme="minorHAnsi" w:eastAsiaTheme="minorEastAsia" w:hAnsiTheme="minorHAnsi" w:cstheme="minorBidi"/>
                  <w:color w:val="0D0D0D" w:themeColor="text1" w:themeTint="F2"/>
                  <w:kern w:val="2"/>
                  <w:sz w:val="24"/>
                  <w:szCs w:val="24"/>
                  <w14:ligatures w14:val="standardContextual"/>
                </w:rPr>
              </w:pPr>
              <w:hyperlink w:anchor="_Toc233636687" w:history="1">
                <w:r w:rsidRPr="00B23F9E">
                  <w:rPr>
                    <w:rStyle w:val="Hipersaitas"/>
                    <w:color w:val="0D0D0D" w:themeColor="text1" w:themeTint="F2"/>
                    <w:sz w:val="24"/>
                    <w:szCs w:val="24"/>
                  </w:rPr>
                  <w:t>Pirkimo sąlygų 6 priedas „Tiekėjų kvalifikacijos ir aplinkos apsaugos vadybos sistemos standartų laikymosi reikalavimai“</w:t>
                </w:r>
                <w:r w:rsidRPr="00B23F9E">
                  <w:rPr>
                    <w:webHidden/>
                    <w:color w:val="0D0D0D" w:themeColor="text1" w:themeTint="F2"/>
                    <w:sz w:val="24"/>
                    <w:szCs w:val="24"/>
                  </w:rPr>
                  <w:tab/>
                </w:r>
                <w:r w:rsidRPr="00B23F9E">
                  <w:rPr>
                    <w:webHidden/>
                    <w:color w:val="0D0D0D" w:themeColor="text1" w:themeTint="F2"/>
                    <w:sz w:val="24"/>
                    <w:szCs w:val="24"/>
                  </w:rPr>
                  <w:fldChar w:fldCharType="begin"/>
                </w:r>
                <w:r w:rsidRPr="00B23F9E">
                  <w:rPr>
                    <w:webHidden/>
                    <w:color w:val="0D0D0D" w:themeColor="text1" w:themeTint="F2"/>
                    <w:sz w:val="24"/>
                    <w:szCs w:val="24"/>
                  </w:rPr>
                  <w:instrText xml:space="preserve"> PAGEREF _Toc233636687 \h </w:instrText>
                </w:r>
                <w:r w:rsidRPr="00B23F9E">
                  <w:rPr>
                    <w:webHidden/>
                    <w:color w:val="0D0D0D" w:themeColor="text1" w:themeTint="F2"/>
                    <w:sz w:val="24"/>
                    <w:szCs w:val="24"/>
                  </w:rPr>
                </w:r>
                <w:r w:rsidRPr="00B23F9E">
                  <w:rPr>
                    <w:webHidden/>
                    <w:color w:val="0D0D0D" w:themeColor="text1" w:themeTint="F2"/>
                    <w:sz w:val="24"/>
                    <w:szCs w:val="24"/>
                  </w:rPr>
                  <w:fldChar w:fldCharType="separate"/>
                </w:r>
                <w:r w:rsidRPr="00B23F9E">
                  <w:rPr>
                    <w:webHidden/>
                    <w:color w:val="0D0D0D" w:themeColor="text1" w:themeTint="F2"/>
                    <w:sz w:val="24"/>
                    <w:szCs w:val="24"/>
                  </w:rPr>
                  <w:t>20</w:t>
                </w:r>
                <w:r w:rsidRPr="00B23F9E">
                  <w:rPr>
                    <w:webHidden/>
                    <w:color w:val="0D0D0D" w:themeColor="text1" w:themeTint="F2"/>
                    <w:sz w:val="24"/>
                    <w:szCs w:val="24"/>
                  </w:rPr>
                  <w:fldChar w:fldCharType="end"/>
                </w:r>
              </w:hyperlink>
            </w:p>
            <w:p w14:paraId="075C512B" w14:textId="072A36B5" w:rsidR="00B23F9E" w:rsidRPr="00B23F9E" w:rsidRDefault="00B23F9E" w:rsidP="00B23F9E">
              <w:pPr>
                <w:pStyle w:val="Turinys2"/>
                <w:ind w:left="142"/>
                <w:rPr>
                  <w:rFonts w:asciiTheme="minorHAnsi" w:eastAsiaTheme="minorEastAsia" w:hAnsiTheme="minorHAnsi" w:cstheme="minorBidi"/>
                  <w:color w:val="0D0D0D" w:themeColor="text1" w:themeTint="F2"/>
                  <w:kern w:val="2"/>
                  <w:sz w:val="24"/>
                  <w:szCs w:val="24"/>
                  <w14:ligatures w14:val="standardContextual"/>
                </w:rPr>
              </w:pPr>
              <w:hyperlink w:anchor="_Toc233636688" w:history="1">
                <w:r w:rsidRPr="00B23F9E">
                  <w:rPr>
                    <w:rStyle w:val="Hipersaitas"/>
                    <w:color w:val="0D0D0D" w:themeColor="text1" w:themeTint="F2"/>
                    <w:sz w:val="24"/>
                    <w:szCs w:val="24"/>
                  </w:rPr>
                  <w:t>Pirkimo sąlygų 7 priedas „Pasiūlymo forma“</w:t>
                </w:r>
                <w:r w:rsidRPr="00B23F9E">
                  <w:rPr>
                    <w:webHidden/>
                    <w:color w:val="0D0D0D" w:themeColor="text1" w:themeTint="F2"/>
                    <w:sz w:val="24"/>
                    <w:szCs w:val="24"/>
                  </w:rPr>
                  <w:tab/>
                </w:r>
                <w:r w:rsidRPr="00B23F9E">
                  <w:rPr>
                    <w:webHidden/>
                    <w:color w:val="0D0D0D" w:themeColor="text1" w:themeTint="F2"/>
                    <w:sz w:val="24"/>
                    <w:szCs w:val="24"/>
                  </w:rPr>
                  <w:fldChar w:fldCharType="begin"/>
                </w:r>
                <w:r w:rsidRPr="00B23F9E">
                  <w:rPr>
                    <w:webHidden/>
                    <w:color w:val="0D0D0D" w:themeColor="text1" w:themeTint="F2"/>
                    <w:sz w:val="24"/>
                    <w:szCs w:val="24"/>
                  </w:rPr>
                  <w:instrText xml:space="preserve"> PAGEREF _Toc233636688 \h </w:instrText>
                </w:r>
                <w:r w:rsidRPr="00B23F9E">
                  <w:rPr>
                    <w:webHidden/>
                    <w:color w:val="0D0D0D" w:themeColor="text1" w:themeTint="F2"/>
                    <w:sz w:val="24"/>
                    <w:szCs w:val="24"/>
                  </w:rPr>
                </w:r>
                <w:r w:rsidRPr="00B23F9E">
                  <w:rPr>
                    <w:webHidden/>
                    <w:color w:val="0D0D0D" w:themeColor="text1" w:themeTint="F2"/>
                    <w:sz w:val="24"/>
                    <w:szCs w:val="24"/>
                  </w:rPr>
                  <w:fldChar w:fldCharType="separate"/>
                </w:r>
                <w:r w:rsidRPr="00B23F9E">
                  <w:rPr>
                    <w:webHidden/>
                    <w:color w:val="0D0D0D" w:themeColor="text1" w:themeTint="F2"/>
                    <w:sz w:val="24"/>
                    <w:szCs w:val="24"/>
                  </w:rPr>
                  <w:t>24</w:t>
                </w:r>
                <w:r w:rsidRPr="00B23F9E">
                  <w:rPr>
                    <w:webHidden/>
                    <w:color w:val="0D0D0D" w:themeColor="text1" w:themeTint="F2"/>
                    <w:sz w:val="24"/>
                    <w:szCs w:val="24"/>
                  </w:rPr>
                  <w:fldChar w:fldCharType="end"/>
                </w:r>
              </w:hyperlink>
            </w:p>
            <w:p w14:paraId="7BA2A5A6" w14:textId="77BEE0A2" w:rsidR="00B23F9E" w:rsidRPr="00B23F9E" w:rsidRDefault="00B23F9E" w:rsidP="00B23F9E">
              <w:pPr>
                <w:pStyle w:val="Turinys2"/>
                <w:ind w:left="142"/>
                <w:rPr>
                  <w:rFonts w:asciiTheme="minorHAnsi" w:eastAsiaTheme="minorEastAsia" w:hAnsiTheme="minorHAnsi" w:cstheme="minorBidi"/>
                  <w:color w:val="0D0D0D" w:themeColor="text1" w:themeTint="F2"/>
                  <w:kern w:val="2"/>
                  <w:sz w:val="24"/>
                  <w:szCs w:val="24"/>
                  <w14:ligatures w14:val="standardContextual"/>
                </w:rPr>
              </w:pPr>
              <w:hyperlink w:anchor="_Toc233636689" w:history="1">
                <w:r w:rsidRPr="00B23F9E">
                  <w:rPr>
                    <w:rStyle w:val="Hipersaitas"/>
                    <w:color w:val="0D0D0D" w:themeColor="text1" w:themeTint="F2"/>
                    <w:sz w:val="24"/>
                    <w:szCs w:val="24"/>
                  </w:rPr>
                  <w:t>Pirkimo sąlygų 8 priedas „EBVPD“ (XML ir PDF formatu)</w:t>
                </w:r>
                <w:r w:rsidRPr="00B23F9E">
                  <w:rPr>
                    <w:webHidden/>
                    <w:color w:val="0D0D0D" w:themeColor="text1" w:themeTint="F2"/>
                    <w:sz w:val="24"/>
                    <w:szCs w:val="24"/>
                  </w:rPr>
                  <w:tab/>
                </w:r>
                <w:r w:rsidRPr="00B23F9E">
                  <w:rPr>
                    <w:webHidden/>
                    <w:color w:val="0D0D0D" w:themeColor="text1" w:themeTint="F2"/>
                    <w:sz w:val="24"/>
                    <w:szCs w:val="24"/>
                  </w:rPr>
                  <w:fldChar w:fldCharType="begin"/>
                </w:r>
                <w:r w:rsidRPr="00B23F9E">
                  <w:rPr>
                    <w:webHidden/>
                    <w:color w:val="0D0D0D" w:themeColor="text1" w:themeTint="F2"/>
                    <w:sz w:val="24"/>
                    <w:szCs w:val="24"/>
                  </w:rPr>
                  <w:instrText xml:space="preserve"> PAGEREF _Toc233636689 \h </w:instrText>
                </w:r>
                <w:r w:rsidRPr="00B23F9E">
                  <w:rPr>
                    <w:webHidden/>
                    <w:color w:val="0D0D0D" w:themeColor="text1" w:themeTint="F2"/>
                    <w:sz w:val="24"/>
                    <w:szCs w:val="24"/>
                  </w:rPr>
                </w:r>
                <w:r w:rsidRPr="00B23F9E">
                  <w:rPr>
                    <w:webHidden/>
                    <w:color w:val="0D0D0D" w:themeColor="text1" w:themeTint="F2"/>
                    <w:sz w:val="24"/>
                    <w:szCs w:val="24"/>
                  </w:rPr>
                  <w:fldChar w:fldCharType="separate"/>
                </w:r>
                <w:r w:rsidRPr="00B23F9E">
                  <w:rPr>
                    <w:webHidden/>
                    <w:color w:val="0D0D0D" w:themeColor="text1" w:themeTint="F2"/>
                    <w:sz w:val="24"/>
                    <w:szCs w:val="24"/>
                  </w:rPr>
                  <w:t>28</w:t>
                </w:r>
                <w:r w:rsidRPr="00B23F9E">
                  <w:rPr>
                    <w:webHidden/>
                    <w:color w:val="0D0D0D" w:themeColor="text1" w:themeTint="F2"/>
                    <w:sz w:val="24"/>
                    <w:szCs w:val="24"/>
                  </w:rPr>
                  <w:fldChar w:fldCharType="end"/>
                </w:r>
              </w:hyperlink>
            </w:p>
            <w:p w14:paraId="29B9D900" w14:textId="11478B7D" w:rsidR="00B23F9E" w:rsidRPr="00B23F9E" w:rsidRDefault="00B23F9E" w:rsidP="00B23F9E">
              <w:pPr>
                <w:pStyle w:val="Turinys2"/>
                <w:ind w:left="142"/>
                <w:rPr>
                  <w:rFonts w:asciiTheme="minorHAnsi" w:eastAsiaTheme="minorEastAsia" w:hAnsiTheme="minorHAnsi" w:cstheme="minorBidi"/>
                  <w:color w:val="0D0D0D" w:themeColor="text1" w:themeTint="F2"/>
                  <w:kern w:val="2"/>
                  <w:sz w:val="24"/>
                  <w:szCs w:val="24"/>
                  <w14:ligatures w14:val="standardContextual"/>
                </w:rPr>
              </w:pPr>
              <w:hyperlink w:anchor="_Toc233636690" w:history="1">
                <w:r w:rsidRPr="00B23F9E">
                  <w:rPr>
                    <w:rStyle w:val="Hipersaitas"/>
                    <w:rFonts w:eastAsiaTheme="majorEastAsia"/>
                    <w:color w:val="0D0D0D" w:themeColor="text1" w:themeTint="F2"/>
                    <w:sz w:val="24"/>
                    <w:szCs w:val="24"/>
                  </w:rPr>
                  <w:t>Pirkimo sąlygų 9 priedas „Sutarties projektas“</w:t>
                </w:r>
                <w:r w:rsidRPr="00B23F9E">
                  <w:rPr>
                    <w:webHidden/>
                    <w:color w:val="0D0D0D" w:themeColor="text1" w:themeTint="F2"/>
                    <w:sz w:val="24"/>
                    <w:szCs w:val="24"/>
                  </w:rPr>
                  <w:tab/>
                </w:r>
                <w:r w:rsidRPr="00B23F9E">
                  <w:rPr>
                    <w:webHidden/>
                    <w:color w:val="0D0D0D" w:themeColor="text1" w:themeTint="F2"/>
                    <w:sz w:val="24"/>
                    <w:szCs w:val="24"/>
                  </w:rPr>
                  <w:fldChar w:fldCharType="begin"/>
                </w:r>
                <w:r w:rsidRPr="00B23F9E">
                  <w:rPr>
                    <w:webHidden/>
                    <w:color w:val="0D0D0D" w:themeColor="text1" w:themeTint="F2"/>
                    <w:sz w:val="24"/>
                    <w:szCs w:val="24"/>
                  </w:rPr>
                  <w:instrText xml:space="preserve"> PAGEREF _Toc233636690 \h </w:instrText>
                </w:r>
                <w:r w:rsidRPr="00B23F9E">
                  <w:rPr>
                    <w:webHidden/>
                    <w:color w:val="0D0D0D" w:themeColor="text1" w:themeTint="F2"/>
                    <w:sz w:val="24"/>
                    <w:szCs w:val="24"/>
                  </w:rPr>
                </w:r>
                <w:r w:rsidRPr="00B23F9E">
                  <w:rPr>
                    <w:webHidden/>
                    <w:color w:val="0D0D0D" w:themeColor="text1" w:themeTint="F2"/>
                    <w:sz w:val="24"/>
                    <w:szCs w:val="24"/>
                  </w:rPr>
                  <w:fldChar w:fldCharType="separate"/>
                </w:r>
                <w:r w:rsidRPr="00B23F9E">
                  <w:rPr>
                    <w:webHidden/>
                    <w:color w:val="0D0D0D" w:themeColor="text1" w:themeTint="F2"/>
                    <w:sz w:val="24"/>
                    <w:szCs w:val="24"/>
                  </w:rPr>
                  <w:t>29</w:t>
                </w:r>
                <w:r w:rsidRPr="00B23F9E">
                  <w:rPr>
                    <w:webHidden/>
                    <w:color w:val="0D0D0D" w:themeColor="text1" w:themeTint="F2"/>
                    <w:sz w:val="24"/>
                    <w:szCs w:val="24"/>
                  </w:rPr>
                  <w:fldChar w:fldCharType="end"/>
                </w:r>
              </w:hyperlink>
            </w:p>
            <w:p w14:paraId="48C39383" w14:textId="2B2D5C5F" w:rsidR="004C6B08" w:rsidRPr="005349D0" w:rsidRDefault="004C6B08" w:rsidP="004C6B08">
              <w:pPr>
                <w:spacing w:after="120" w:line="20" w:lineRule="atLeast"/>
                <w:contextualSpacing/>
                <w:rPr>
                  <w:rFonts w:ascii="Times New Roman" w:hAnsi="Times New Roman" w:cs="Times New Roman"/>
                  <w:sz w:val="22"/>
                  <w:szCs w:val="22"/>
                </w:rPr>
              </w:pPr>
              <w:r w:rsidRPr="005349D0">
                <w:rPr>
                  <w:rFonts w:ascii="Times New Roman" w:hAnsi="Times New Roman" w:cs="Times New Roman"/>
                  <w:b/>
                  <w:bCs/>
                  <w:sz w:val="22"/>
                  <w:szCs w:val="22"/>
                  <w:shd w:val="clear" w:color="auto" w:fill="E6E6E6"/>
                </w:rPr>
                <w:fldChar w:fldCharType="end"/>
              </w:r>
            </w:p>
          </w:sdtContent>
        </w:sdt>
        <w:p w14:paraId="11FEEEF2" w14:textId="77777777" w:rsidR="004C6B08" w:rsidRPr="00F0499F" w:rsidRDefault="004C6B08" w:rsidP="004C6B08">
          <w:pPr>
            <w:spacing w:after="120" w:line="20" w:lineRule="atLeast"/>
            <w:contextualSpacing/>
            <w:rPr>
              <w:rFonts w:cstheme="minorHAnsi"/>
            </w:rPr>
          </w:pPr>
          <w:r w:rsidRPr="00F0499F">
            <w:rPr>
              <w:rFonts w:cstheme="minorHAnsi"/>
            </w:rPr>
            <w:br w:type="page"/>
          </w:r>
        </w:p>
      </w:sdtContent>
    </w:sdt>
    <w:p w14:paraId="7C217208" w14:textId="77777777" w:rsidR="004C6B08" w:rsidRPr="00D24970" w:rsidRDefault="004C6B08" w:rsidP="004C6B08">
      <w:pPr>
        <w:pStyle w:val="Antrat1"/>
        <w:numPr>
          <w:ilvl w:val="0"/>
          <w:numId w:val="1"/>
        </w:numPr>
        <w:spacing w:line="20" w:lineRule="atLeast"/>
        <w:ind w:left="567" w:hanging="567"/>
        <w:contextualSpacing/>
        <w:rPr>
          <w:rFonts w:asciiTheme="minorHAnsi" w:hAnsiTheme="minorHAnsi" w:cstheme="minorHAnsi"/>
        </w:rPr>
      </w:pPr>
      <w:bookmarkStart w:id="0" w:name="_Toc233636668"/>
      <w:bookmarkStart w:id="1" w:name="_Toc335201954"/>
      <w:bookmarkStart w:id="2" w:name="_Toc147739116"/>
      <w:r w:rsidRPr="00D24970">
        <w:rPr>
          <w:rFonts w:asciiTheme="minorHAnsi" w:hAnsiTheme="minorHAnsi" w:cstheme="minorHAnsi"/>
        </w:rPr>
        <w:lastRenderedPageBreak/>
        <w:t>Bendra informacija</w:t>
      </w:r>
      <w:bookmarkEnd w:id="0"/>
    </w:p>
    <w:p w14:paraId="512A9ECD" w14:textId="17B2D960" w:rsidR="00EA0CF1" w:rsidRPr="00EA0CF1" w:rsidRDefault="00EA0CF1" w:rsidP="004F1691">
      <w:pPr>
        <w:pStyle w:val="Sraopastraipa"/>
        <w:numPr>
          <w:ilvl w:val="1"/>
          <w:numId w:val="1"/>
        </w:numPr>
        <w:tabs>
          <w:tab w:val="left" w:pos="993"/>
        </w:tabs>
        <w:spacing w:after="0" w:line="240" w:lineRule="auto"/>
        <w:ind w:left="0" w:firstLine="567"/>
        <w:jc w:val="both"/>
        <w:rPr>
          <w:rFonts w:ascii="Times New Roman" w:hAnsi="Times New Roman" w:cs="Times New Roman"/>
        </w:rPr>
      </w:pPr>
      <w:r w:rsidRPr="00EA0CF1">
        <w:rPr>
          <w:rFonts w:ascii="Times New Roman" w:hAnsi="Times New Roman" w:cs="Times New Roman"/>
        </w:rPr>
        <w:t>Perkančioji organizacija –</w:t>
      </w:r>
      <w:r w:rsidR="00A6577F">
        <w:rPr>
          <w:rFonts w:ascii="Times New Roman" w:hAnsi="Times New Roman" w:cs="Times New Roman"/>
        </w:rPr>
        <w:t xml:space="preserve"> </w:t>
      </w:r>
      <w:r w:rsidRPr="00EA0CF1">
        <w:rPr>
          <w:rFonts w:ascii="Times New Roman" w:eastAsia="Calibri" w:hAnsi="Times New Roman" w:cs="Times New Roman"/>
        </w:rPr>
        <w:t xml:space="preserve">Mažeikių rajono savivaldybės administracija, juridinio asmens kodas 167371234, adresas Laisvės g. 8, Mažeikiai, darbo laikas nuo 8:00 iki 17:00 val. (I-IV) ir nuo 8:00 iki 15:45 val. (V). </w:t>
      </w:r>
      <w:r w:rsidR="00A6577F">
        <w:rPr>
          <w:rFonts w:ascii="Times New Roman" w:eastAsia="Calibri" w:hAnsi="Times New Roman" w:cs="Times New Roman"/>
        </w:rPr>
        <w:t>p</w:t>
      </w:r>
      <w:r w:rsidRPr="00EA0CF1">
        <w:rPr>
          <w:rFonts w:ascii="Times New Roman" w:hAnsi="Times New Roman" w:cs="Times New Roman"/>
        </w:rPr>
        <w:t>erkančioji organizacija nėra PVM mokėtoja.</w:t>
      </w:r>
      <w:r w:rsidRPr="00EA0CF1">
        <w:rPr>
          <w:rFonts w:ascii="Times New Roman" w:eastAsia="Calibri" w:hAnsi="Times New Roman" w:cs="Times New Roman"/>
        </w:rPr>
        <w:t xml:space="preserve"> </w:t>
      </w:r>
    </w:p>
    <w:p w14:paraId="28D8F5FE" w14:textId="2B83047B" w:rsidR="00A01EEA" w:rsidRPr="00A01EEA" w:rsidRDefault="00EA0CF1" w:rsidP="00A01EEA">
      <w:pPr>
        <w:pStyle w:val="Sraopastraipa"/>
        <w:numPr>
          <w:ilvl w:val="1"/>
          <w:numId w:val="1"/>
        </w:numPr>
        <w:tabs>
          <w:tab w:val="left" w:pos="993"/>
        </w:tabs>
        <w:spacing w:after="0" w:line="20" w:lineRule="atLeast"/>
        <w:ind w:left="0" w:firstLine="567"/>
        <w:jc w:val="both"/>
        <w:rPr>
          <w:rFonts w:ascii="Times New Roman" w:hAnsi="Times New Roman" w:cs="Times New Roman"/>
        </w:rPr>
      </w:pPr>
      <w:r>
        <w:rPr>
          <w:rFonts w:ascii="Times New Roman" w:hAnsi="Times New Roman" w:cs="Times New Roman"/>
          <w:color w:val="000000"/>
        </w:rPr>
        <w:t>K</w:t>
      </w:r>
      <w:r w:rsidR="00A01EEA" w:rsidRPr="001F1DD0">
        <w:rPr>
          <w:rFonts w:ascii="Times New Roman" w:hAnsi="Times New Roman" w:cs="Times New Roman"/>
          <w:color w:val="000000"/>
        </w:rPr>
        <w:t xml:space="preserve">ontaktiniai asmenys yra: Mažeikių rajono savivaldybės administracijos Viešųjų pirkimų skyriaus vyriausioji specialistė Gabrielė Budžienė, tel. </w:t>
      </w:r>
      <w:r w:rsidR="00A01EEA">
        <w:rPr>
          <w:rFonts w:ascii="Times New Roman" w:hAnsi="Times New Roman" w:cs="Times New Roman"/>
          <w:color w:val="000000"/>
        </w:rPr>
        <w:t>(0</w:t>
      </w:r>
      <w:r w:rsidR="00A01EEA" w:rsidRPr="001F1DD0">
        <w:rPr>
          <w:rFonts w:ascii="Times New Roman" w:hAnsi="Times New Roman" w:cs="Times New Roman"/>
          <w:color w:val="000000"/>
        </w:rPr>
        <w:t> 443</w:t>
      </w:r>
      <w:r w:rsidR="00A01EEA">
        <w:rPr>
          <w:rFonts w:ascii="Times New Roman" w:hAnsi="Times New Roman" w:cs="Times New Roman"/>
          <w:color w:val="000000"/>
        </w:rPr>
        <w:t>)</w:t>
      </w:r>
      <w:r w:rsidR="00A01EEA" w:rsidRPr="001F1DD0">
        <w:rPr>
          <w:rFonts w:ascii="Times New Roman" w:hAnsi="Times New Roman" w:cs="Times New Roman"/>
          <w:color w:val="000000"/>
        </w:rPr>
        <w:t xml:space="preserve"> 98 226, el. p. </w:t>
      </w:r>
      <w:hyperlink r:id="rId8" w:history="1">
        <w:r w:rsidR="00A01EEA" w:rsidRPr="001F1DD0">
          <w:rPr>
            <w:rStyle w:val="Hipersaitas"/>
            <w:rFonts w:ascii="Times New Roman" w:hAnsi="Times New Roman" w:cs="Times New Roman"/>
          </w:rPr>
          <w:t>gabriele.budziene@mazeikiai.lt</w:t>
        </w:r>
      </w:hyperlink>
      <w:r w:rsidR="00A01EEA" w:rsidRPr="001F1DD0">
        <w:rPr>
          <w:rFonts w:ascii="Times New Roman" w:hAnsi="Times New Roman" w:cs="Times New Roman"/>
          <w:color w:val="000000"/>
        </w:rPr>
        <w:t xml:space="preserve"> </w:t>
      </w:r>
      <w:r w:rsidR="00A01EEA" w:rsidRPr="001F1DD0">
        <w:rPr>
          <w:rFonts w:ascii="Times New Roman" w:hAnsi="Times New Roman" w:cs="Times New Roman"/>
        </w:rPr>
        <w:t>(</w:t>
      </w:r>
      <w:r w:rsidR="00A01EEA" w:rsidRPr="001F1DD0">
        <w:rPr>
          <w:rFonts w:ascii="Times New Roman" w:hAnsi="Times New Roman" w:cs="Times New Roman"/>
          <w:i/>
          <w:iCs/>
        </w:rPr>
        <w:t>viešojo pirkimo procedūros klausimais</w:t>
      </w:r>
      <w:r w:rsidR="00A01EEA" w:rsidRPr="001F1DD0">
        <w:rPr>
          <w:rFonts w:ascii="Times New Roman" w:hAnsi="Times New Roman" w:cs="Times New Roman"/>
        </w:rPr>
        <w:t>)</w:t>
      </w:r>
      <w:r w:rsidR="00A01EEA">
        <w:rPr>
          <w:rFonts w:ascii="Times New Roman" w:hAnsi="Times New Roman" w:cs="Times New Roman"/>
        </w:rPr>
        <w:t xml:space="preserve">; </w:t>
      </w:r>
      <w:r w:rsidR="00960947" w:rsidRPr="00A01EEA">
        <w:rPr>
          <w:rStyle w:val="Hipersaitas"/>
          <w:rFonts w:ascii="Times New Roman" w:hAnsi="Times New Roman" w:cs="Times New Roman"/>
        </w:rPr>
        <w:t xml:space="preserve">Mažeikių </w:t>
      </w:r>
      <w:r w:rsidR="00A6577F">
        <w:rPr>
          <w:rStyle w:val="Hipersaitas"/>
          <w:rFonts w:ascii="Times New Roman" w:hAnsi="Times New Roman" w:cs="Times New Roman"/>
        </w:rPr>
        <w:t>rajono savivaldybės administracijos Strateginio planavimo ir investicijų skyriaus vyriausioji specialistė</w:t>
      </w:r>
      <w:r w:rsidR="00AD3A31">
        <w:rPr>
          <w:rStyle w:val="Hipersaitas"/>
          <w:rFonts w:ascii="Times New Roman" w:hAnsi="Times New Roman" w:cs="Times New Roman"/>
        </w:rPr>
        <w:t xml:space="preserve"> </w:t>
      </w:r>
      <w:r w:rsidR="00A6577F">
        <w:rPr>
          <w:rStyle w:val="Hipersaitas"/>
          <w:rFonts w:ascii="Times New Roman" w:hAnsi="Times New Roman" w:cs="Times New Roman"/>
        </w:rPr>
        <w:t xml:space="preserve">Karolina </w:t>
      </w:r>
      <w:proofErr w:type="spellStart"/>
      <w:r w:rsidR="00A6577F">
        <w:rPr>
          <w:rStyle w:val="Hipersaitas"/>
          <w:rFonts w:ascii="Times New Roman" w:hAnsi="Times New Roman" w:cs="Times New Roman"/>
        </w:rPr>
        <w:t>Norbutaitė</w:t>
      </w:r>
      <w:proofErr w:type="spellEnd"/>
      <w:r w:rsidR="00A01EEA" w:rsidRPr="00370CCF">
        <w:rPr>
          <w:rFonts w:ascii="Times New Roman" w:hAnsi="Times New Roman" w:cs="Times New Roman"/>
        </w:rPr>
        <w:t xml:space="preserve">, </w:t>
      </w:r>
      <w:r w:rsidR="00A01EEA">
        <w:rPr>
          <w:rFonts w:ascii="Times New Roman" w:hAnsi="Times New Roman" w:cs="Times New Roman"/>
        </w:rPr>
        <w:t xml:space="preserve">tel. </w:t>
      </w:r>
      <w:r w:rsidR="00DA0A79">
        <w:rPr>
          <w:rFonts w:ascii="Times New Roman" w:hAnsi="Times New Roman" w:cs="Times New Roman"/>
        </w:rPr>
        <w:t>(</w:t>
      </w:r>
      <w:r w:rsidR="00017772">
        <w:rPr>
          <w:rFonts w:ascii="Times New Roman" w:hAnsi="Times New Roman" w:cs="Times New Roman"/>
        </w:rPr>
        <w:t xml:space="preserve">0 </w:t>
      </w:r>
      <w:r w:rsidR="00A6577F">
        <w:rPr>
          <w:rFonts w:ascii="Times New Roman" w:hAnsi="Times New Roman" w:cs="Times New Roman"/>
        </w:rPr>
        <w:t>443</w:t>
      </w:r>
      <w:r w:rsidR="00DA0A79">
        <w:rPr>
          <w:rFonts w:ascii="Times New Roman" w:hAnsi="Times New Roman" w:cs="Times New Roman"/>
        </w:rPr>
        <w:t>)</w:t>
      </w:r>
      <w:r w:rsidR="00017772">
        <w:rPr>
          <w:rFonts w:ascii="Times New Roman" w:hAnsi="Times New Roman" w:cs="Times New Roman"/>
        </w:rPr>
        <w:t xml:space="preserve"> </w:t>
      </w:r>
      <w:r w:rsidR="00A6577F">
        <w:rPr>
          <w:rFonts w:ascii="Times New Roman" w:hAnsi="Times New Roman" w:cs="Times New Roman"/>
        </w:rPr>
        <w:t>90605</w:t>
      </w:r>
      <w:r w:rsidR="00A01EEA" w:rsidRPr="00370CCF">
        <w:rPr>
          <w:rFonts w:ascii="Times New Roman" w:hAnsi="Times New Roman" w:cs="Times New Roman"/>
          <w:iCs/>
        </w:rPr>
        <w:t xml:space="preserve">, </w:t>
      </w:r>
      <w:r w:rsidR="00A6577F">
        <w:rPr>
          <w:rFonts w:ascii="Times New Roman" w:hAnsi="Times New Roman" w:cs="Times New Roman"/>
          <w:iCs/>
        </w:rPr>
        <w:t xml:space="preserve">mob. 0 660 79872, </w:t>
      </w:r>
      <w:proofErr w:type="spellStart"/>
      <w:r w:rsidR="00A01EEA">
        <w:rPr>
          <w:rFonts w:ascii="Times New Roman" w:hAnsi="Times New Roman" w:cs="Times New Roman"/>
          <w:iCs/>
        </w:rPr>
        <w:t>e</w:t>
      </w:r>
      <w:r w:rsidR="00A01EEA" w:rsidRPr="00370CCF">
        <w:rPr>
          <w:rFonts w:ascii="Times New Roman" w:hAnsi="Times New Roman" w:cs="Times New Roman"/>
          <w:iCs/>
        </w:rPr>
        <w:t>l.p</w:t>
      </w:r>
      <w:proofErr w:type="spellEnd"/>
      <w:r w:rsidR="00A01EEA" w:rsidRPr="00370CCF">
        <w:rPr>
          <w:rFonts w:ascii="Times New Roman" w:hAnsi="Times New Roman" w:cs="Times New Roman"/>
          <w:iCs/>
        </w:rPr>
        <w:t xml:space="preserve">. </w:t>
      </w:r>
      <w:hyperlink r:id="rId9" w:history="1">
        <w:r w:rsidR="00A6577F" w:rsidRPr="0000678A">
          <w:rPr>
            <w:rStyle w:val="Hipersaitas"/>
            <w:rFonts w:ascii="Times New Roman" w:hAnsi="Times New Roman" w:cs="Times New Roman"/>
          </w:rPr>
          <w:t>karolina.norbutaite@mazeikiai.lt</w:t>
        </w:r>
      </w:hyperlink>
      <w:r w:rsidR="00A01EEA" w:rsidRPr="00A01EEA">
        <w:rPr>
          <w:rStyle w:val="Hipersaitas"/>
          <w:rFonts w:ascii="Times New Roman" w:hAnsi="Times New Roman" w:cs="Times New Roman"/>
        </w:rPr>
        <w:t>.</w:t>
      </w:r>
    </w:p>
    <w:p w14:paraId="2661E6FE" w14:textId="7ABCB815" w:rsidR="00A01EEA" w:rsidRPr="001F1DD0" w:rsidRDefault="00A01EEA" w:rsidP="00A01EEA">
      <w:pPr>
        <w:pStyle w:val="Sraopastraipa"/>
        <w:numPr>
          <w:ilvl w:val="1"/>
          <w:numId w:val="1"/>
        </w:numPr>
        <w:tabs>
          <w:tab w:val="left" w:pos="993"/>
        </w:tabs>
        <w:spacing w:after="0" w:line="240" w:lineRule="auto"/>
        <w:ind w:left="0" w:firstLine="567"/>
        <w:jc w:val="both"/>
        <w:rPr>
          <w:rFonts w:ascii="Times New Roman" w:eastAsia="Calibri" w:hAnsi="Times New Roman" w:cs="Times New Roman"/>
        </w:rPr>
      </w:pPr>
      <w:r w:rsidRPr="001F1DD0">
        <w:rPr>
          <w:rFonts w:ascii="Times New Roman" w:hAnsi="Times New Roman" w:cs="Times New Roman"/>
        </w:rPr>
        <w:t xml:space="preserve">Pirkimas neatliekamas naudojantis centralizuotų pirkimų katalogu, nes </w:t>
      </w:r>
      <w:r w:rsidR="00C34712">
        <w:rPr>
          <w:rFonts w:ascii="Times New Roman" w:hAnsi="Times New Roman" w:cs="Times New Roman"/>
        </w:rPr>
        <w:t xml:space="preserve">tokių darbų </w:t>
      </w:r>
      <w:r>
        <w:rPr>
          <w:rFonts w:ascii="Times New Roman" w:hAnsi="Times New Roman" w:cs="Times New Roman"/>
        </w:rPr>
        <w:t xml:space="preserve">nėra </w:t>
      </w:r>
      <w:r w:rsidRPr="001F1DD0">
        <w:rPr>
          <w:rFonts w:ascii="Times New Roman" w:hAnsi="Times New Roman" w:cs="Times New Roman"/>
        </w:rPr>
        <w:t xml:space="preserve">kataloge.  </w:t>
      </w:r>
    </w:p>
    <w:p w14:paraId="14E77053" w14:textId="7EF893CF" w:rsidR="00A01EEA" w:rsidRPr="001F1DD0" w:rsidRDefault="00A01EEA" w:rsidP="00A01EEA">
      <w:pPr>
        <w:tabs>
          <w:tab w:val="left" w:pos="993"/>
        </w:tabs>
        <w:spacing w:after="0" w:line="240" w:lineRule="auto"/>
        <w:ind w:firstLine="567"/>
        <w:rPr>
          <w:rFonts w:ascii="Times New Roman" w:hAnsi="Times New Roman" w:cs="Times New Roman"/>
          <w:color w:val="FF0000"/>
          <w:sz w:val="22"/>
          <w:szCs w:val="22"/>
        </w:rPr>
      </w:pPr>
      <w:r w:rsidRPr="001F1DD0">
        <w:rPr>
          <w:rFonts w:ascii="Times New Roman" w:hAnsi="Times New Roman" w:cs="Times New Roman"/>
          <w:sz w:val="22"/>
          <w:szCs w:val="22"/>
        </w:rPr>
        <w:t>1.</w:t>
      </w:r>
      <w:r w:rsidR="00114D39">
        <w:rPr>
          <w:rFonts w:ascii="Times New Roman" w:hAnsi="Times New Roman" w:cs="Times New Roman"/>
          <w:sz w:val="22"/>
          <w:szCs w:val="22"/>
        </w:rPr>
        <w:t>4</w:t>
      </w:r>
      <w:r w:rsidRPr="001F1DD0">
        <w:rPr>
          <w:rFonts w:ascii="Times New Roman" w:hAnsi="Times New Roman" w:cs="Times New Roman"/>
          <w:sz w:val="22"/>
          <w:szCs w:val="22"/>
        </w:rPr>
        <w:t xml:space="preserve">. </w:t>
      </w:r>
      <w:r w:rsidRPr="001F1DD0">
        <w:rPr>
          <w:rFonts w:ascii="Times New Roman" w:eastAsia="Times New Roman" w:hAnsi="Times New Roman" w:cs="Times New Roman"/>
          <w:sz w:val="22"/>
          <w:szCs w:val="22"/>
        </w:rPr>
        <w:t>Perkančioji organizacija nerezervuoja teisės dalyvauti pirkime.</w:t>
      </w:r>
    </w:p>
    <w:p w14:paraId="0DCCCFA9" w14:textId="66F4ACDE" w:rsidR="00A01EEA" w:rsidRPr="001F1DD0" w:rsidRDefault="00A01EEA" w:rsidP="00A01EEA">
      <w:pPr>
        <w:pStyle w:val="Sraopastraipa"/>
        <w:tabs>
          <w:tab w:val="left" w:pos="993"/>
        </w:tabs>
        <w:spacing w:after="0" w:line="240" w:lineRule="auto"/>
        <w:ind w:left="0" w:firstLine="567"/>
        <w:jc w:val="both"/>
        <w:rPr>
          <w:rFonts w:ascii="Times New Roman" w:hAnsi="Times New Roman" w:cs="Times New Roman"/>
        </w:rPr>
      </w:pPr>
      <w:r w:rsidRPr="001F1DD0">
        <w:rPr>
          <w:rFonts w:ascii="Times New Roman" w:hAnsi="Times New Roman" w:cs="Times New Roman"/>
        </w:rPr>
        <w:t>1.</w:t>
      </w:r>
      <w:r w:rsidR="00114D39">
        <w:rPr>
          <w:rFonts w:ascii="Times New Roman" w:hAnsi="Times New Roman" w:cs="Times New Roman"/>
        </w:rPr>
        <w:t>5</w:t>
      </w:r>
      <w:r w:rsidRPr="001F1DD0">
        <w:rPr>
          <w:rFonts w:ascii="Times New Roman" w:hAnsi="Times New Roman" w:cs="Times New Roman"/>
        </w:rPr>
        <w:t>. Stebėtojai dalyvauti Komisijos posėdžiuose nėra kviečiami.</w:t>
      </w:r>
    </w:p>
    <w:p w14:paraId="7E2C4AA4" w14:textId="77777777" w:rsidR="003D17D8" w:rsidRDefault="00A01EEA" w:rsidP="00A6577F">
      <w:pPr>
        <w:suppressAutoHyphens/>
        <w:spacing w:after="0" w:line="240" w:lineRule="auto"/>
        <w:ind w:firstLine="567"/>
        <w:jc w:val="both"/>
        <w:rPr>
          <w:rFonts w:ascii="Times New Roman" w:hAnsi="Times New Roman" w:cs="Times New Roman"/>
          <w:sz w:val="22"/>
          <w:szCs w:val="22"/>
        </w:rPr>
      </w:pPr>
      <w:r w:rsidRPr="00A6577F">
        <w:rPr>
          <w:rFonts w:ascii="Times New Roman" w:hAnsi="Times New Roman" w:cs="Times New Roman"/>
          <w:sz w:val="22"/>
          <w:szCs w:val="22"/>
        </w:rPr>
        <w:t>1.</w:t>
      </w:r>
      <w:r w:rsidR="00114D39">
        <w:rPr>
          <w:rFonts w:ascii="Times New Roman" w:hAnsi="Times New Roman" w:cs="Times New Roman"/>
          <w:sz w:val="22"/>
          <w:szCs w:val="22"/>
        </w:rPr>
        <w:t>6</w:t>
      </w:r>
      <w:r w:rsidRPr="00A6577F">
        <w:rPr>
          <w:rFonts w:ascii="Times New Roman" w:hAnsi="Times New Roman" w:cs="Times New Roman"/>
          <w:sz w:val="22"/>
          <w:szCs w:val="22"/>
        </w:rPr>
        <w:t>. Atliekamas žaliasis pirkimas. Pirkimas vykdomas 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w:t>
      </w:r>
      <w:r w:rsidR="00654553" w:rsidRPr="00A6577F">
        <w:rPr>
          <w:rFonts w:ascii="Times New Roman" w:hAnsi="Times New Roman" w:cs="Times New Roman"/>
          <w:sz w:val="22"/>
          <w:szCs w:val="22"/>
        </w:rPr>
        <w:t>os</w:t>
      </w:r>
      <w:r w:rsidRPr="00A6577F">
        <w:rPr>
          <w:rFonts w:ascii="Times New Roman" w:hAnsi="Times New Roman" w:cs="Times New Roman"/>
          <w:sz w:val="22"/>
          <w:szCs w:val="22"/>
        </w:rPr>
        <w:t xml:space="preserve"> redakcij</w:t>
      </w:r>
      <w:r w:rsidR="00654553" w:rsidRPr="00A6577F">
        <w:rPr>
          <w:rFonts w:ascii="Times New Roman" w:hAnsi="Times New Roman" w:cs="Times New Roman"/>
          <w:sz w:val="22"/>
          <w:szCs w:val="22"/>
        </w:rPr>
        <w:t>os</w:t>
      </w:r>
      <w:r w:rsidR="00DC1B34" w:rsidRPr="00A6577F">
        <w:rPr>
          <w:rFonts w:ascii="Times New Roman" w:hAnsi="Times New Roman" w:cs="Times New Roman"/>
          <w:sz w:val="22"/>
          <w:szCs w:val="22"/>
        </w:rPr>
        <w:t xml:space="preserve">, toliau </w:t>
      </w:r>
      <w:r w:rsidR="00DF672C" w:rsidRPr="00A6577F">
        <w:rPr>
          <w:rFonts w:ascii="Times New Roman" w:hAnsi="Times New Roman" w:cs="Times New Roman"/>
          <w:sz w:val="22"/>
          <w:szCs w:val="22"/>
        </w:rPr>
        <w:t>–</w:t>
      </w:r>
      <w:r w:rsidR="00DC1B34" w:rsidRPr="00A6577F">
        <w:rPr>
          <w:rFonts w:ascii="Times New Roman" w:hAnsi="Times New Roman" w:cs="Times New Roman"/>
          <w:sz w:val="22"/>
          <w:szCs w:val="22"/>
        </w:rPr>
        <w:t xml:space="preserve"> </w:t>
      </w:r>
      <w:r w:rsidR="00DF672C" w:rsidRPr="00A6577F">
        <w:rPr>
          <w:rFonts w:ascii="Times New Roman" w:hAnsi="Times New Roman" w:cs="Times New Roman"/>
          <w:sz w:val="22"/>
          <w:szCs w:val="22"/>
        </w:rPr>
        <w:t>Tvarkos a</w:t>
      </w:r>
      <w:r w:rsidR="00DC1B34" w:rsidRPr="00A6577F">
        <w:rPr>
          <w:rFonts w:ascii="Times New Roman" w:hAnsi="Times New Roman" w:cs="Times New Roman"/>
          <w:sz w:val="22"/>
          <w:szCs w:val="22"/>
        </w:rPr>
        <w:t>prašas</w:t>
      </w:r>
      <w:r w:rsidRPr="00A6577F">
        <w:rPr>
          <w:rFonts w:ascii="Times New Roman" w:hAnsi="Times New Roman" w:cs="Times New Roman"/>
          <w:sz w:val="22"/>
          <w:szCs w:val="22"/>
        </w:rPr>
        <w:t>) 4.</w:t>
      </w:r>
      <w:r w:rsidR="00017772" w:rsidRPr="00A6577F">
        <w:rPr>
          <w:rFonts w:ascii="Times New Roman" w:hAnsi="Times New Roman" w:cs="Times New Roman"/>
          <w:sz w:val="22"/>
          <w:szCs w:val="22"/>
        </w:rPr>
        <w:t xml:space="preserve">3 </w:t>
      </w:r>
      <w:r w:rsidR="00654553" w:rsidRPr="00A6577F">
        <w:rPr>
          <w:rFonts w:ascii="Times New Roman" w:hAnsi="Times New Roman" w:cs="Times New Roman"/>
          <w:sz w:val="22"/>
          <w:szCs w:val="22"/>
        </w:rPr>
        <w:t>p</w:t>
      </w:r>
      <w:r w:rsidR="00DF672C" w:rsidRPr="00A6577F">
        <w:rPr>
          <w:rFonts w:ascii="Times New Roman" w:hAnsi="Times New Roman" w:cs="Times New Roman"/>
          <w:sz w:val="22"/>
          <w:szCs w:val="22"/>
        </w:rPr>
        <w:t>unktu</w:t>
      </w:r>
      <w:r w:rsidR="00654553" w:rsidRPr="00A6577F">
        <w:rPr>
          <w:rFonts w:ascii="Times New Roman" w:hAnsi="Times New Roman" w:cs="Times New Roman"/>
          <w:sz w:val="22"/>
          <w:szCs w:val="22"/>
        </w:rPr>
        <w:t xml:space="preserve"> </w:t>
      </w:r>
      <w:r w:rsidR="00017772" w:rsidRPr="00A6577F">
        <w:rPr>
          <w:rFonts w:ascii="Times New Roman" w:hAnsi="Times New Roman" w:cs="Times New Roman"/>
          <w:sz w:val="22"/>
          <w:szCs w:val="22"/>
        </w:rPr>
        <w:t>(</w:t>
      </w:r>
      <w:r w:rsidR="00554AFA" w:rsidRPr="00E10747">
        <w:rPr>
          <w:rFonts w:ascii="Times New Roman" w:hAnsi="Times New Roman" w:cs="Times New Roman"/>
          <w:color w:val="000000" w:themeColor="text1"/>
        </w:rPr>
        <w:t>vykdydamas inžinerinių statinių statybos darbus</w:t>
      </w:r>
      <w:r w:rsidR="00554AFA" w:rsidRPr="00E10747">
        <w:rPr>
          <w:rFonts w:ascii="Times New Roman" w:hAnsi="Times New Roman" w:cs="Times New Roman"/>
          <w:color w:val="000000" w:themeColor="text1"/>
          <w:sz w:val="22"/>
          <w:szCs w:val="22"/>
        </w:rPr>
        <w:t xml:space="preserve"> </w:t>
      </w:r>
      <w:r w:rsidR="00A6577F" w:rsidRPr="00A6577F">
        <w:rPr>
          <w:rFonts w:ascii="Times New Roman" w:hAnsi="Times New Roman" w:cs="Times New Roman"/>
          <w:sz w:val="22"/>
          <w:szCs w:val="22"/>
        </w:rPr>
        <w:t>tiekėjas taiko aplinkos apsaugos vadybos sistemos reikalavimus pagal standartą LST EN ISO 14001 „Aplinkos vadybos sistemos. Reikalavimai ir naudojimo gairės“ arba Europos Sąjungos aplinkosaugos vadybos ir audito sistemą ar kitus aplinkos apsaugos vadybos standartus, pagrįstus atitinkamais Europos arba tarptautinių standartizacijos organizacijų priimtais standartais, ar kitais tiekėjo pateiktais lygiaverčiais įrodymais.</w:t>
      </w:r>
      <w:r w:rsidR="00EE16A4">
        <w:rPr>
          <w:rFonts w:ascii="Times New Roman" w:hAnsi="Times New Roman" w:cs="Times New Roman"/>
          <w:sz w:val="22"/>
          <w:szCs w:val="22"/>
        </w:rPr>
        <w:t xml:space="preserve"> </w:t>
      </w:r>
    </w:p>
    <w:p w14:paraId="59DC0E5A" w14:textId="40B135AB" w:rsidR="003D17D8" w:rsidRPr="00F17FF0" w:rsidRDefault="003D17D8" w:rsidP="00B23F9E">
      <w:pPr>
        <w:spacing w:after="0" w:line="240" w:lineRule="auto"/>
        <w:ind w:firstLine="567"/>
        <w:contextualSpacing/>
        <w:jc w:val="both"/>
        <w:rPr>
          <w:rFonts w:ascii="Times New Roman" w:eastAsia="Times New Roman" w:hAnsi="Times New Roman" w:cs="Times New Roman"/>
          <w:color w:val="000000" w:themeColor="text1"/>
          <w:sz w:val="22"/>
          <w:szCs w:val="22"/>
        </w:rPr>
      </w:pPr>
      <w:r w:rsidRPr="00F17FF0">
        <w:rPr>
          <w:rFonts w:ascii="Times New Roman" w:hAnsi="Times New Roman" w:cs="Times New Roman"/>
          <w:color w:val="000000" w:themeColor="text1"/>
          <w:sz w:val="22"/>
          <w:szCs w:val="22"/>
        </w:rPr>
        <w:t xml:space="preserve">1.7. Sutartinius įsipareigojimus vykdančiam </w:t>
      </w:r>
      <w:r w:rsidR="000D1DD3" w:rsidRPr="00F17FF0">
        <w:rPr>
          <w:rFonts w:ascii="Times New Roman" w:hAnsi="Times New Roman" w:cs="Times New Roman"/>
          <w:color w:val="000000" w:themeColor="text1"/>
          <w:sz w:val="22"/>
          <w:szCs w:val="22"/>
        </w:rPr>
        <w:t>Tiekėju</w:t>
      </w:r>
      <w:r w:rsidRPr="00F17FF0">
        <w:rPr>
          <w:rFonts w:ascii="Times New Roman" w:hAnsi="Times New Roman" w:cs="Times New Roman"/>
          <w:color w:val="000000" w:themeColor="text1"/>
          <w:sz w:val="22"/>
          <w:szCs w:val="22"/>
        </w:rPr>
        <w:t>i nesilaikant Tvarkos aprašo 4.3. punkte nurodytų aplinkos apsaugos vadybos sistemos reikalavimų, vadovaujantis pirkimo specialiųjų sąlygų 9 priedo „Sutarties projektas“ 4.1</w:t>
      </w:r>
      <w:r w:rsidR="00B87DF5" w:rsidRPr="00F17FF0">
        <w:rPr>
          <w:rFonts w:ascii="Times New Roman" w:hAnsi="Times New Roman" w:cs="Times New Roman"/>
          <w:color w:val="000000" w:themeColor="text1"/>
          <w:sz w:val="22"/>
          <w:szCs w:val="22"/>
        </w:rPr>
        <w:t>6</w:t>
      </w:r>
      <w:r w:rsidRPr="00F17FF0">
        <w:rPr>
          <w:rFonts w:ascii="Times New Roman" w:hAnsi="Times New Roman" w:cs="Times New Roman"/>
          <w:color w:val="000000" w:themeColor="text1"/>
          <w:sz w:val="22"/>
          <w:szCs w:val="22"/>
        </w:rPr>
        <w:t xml:space="preserve"> punktu, Užsakovas turės teisę sustabdyti darbus iki kol šis reikalavimas bus įvykdytas, o, vadovaujantis pirkimo specialiųjų sąlygų 9 priedo „Sutarties projektas“ 8.8 punktu, </w:t>
      </w:r>
      <w:r w:rsidRPr="00F17FF0">
        <w:rPr>
          <w:rFonts w:ascii="Times New Roman" w:eastAsia="Times New Roman" w:hAnsi="Times New Roman" w:cs="Times New Roman"/>
          <w:color w:val="000000" w:themeColor="text1"/>
          <w:sz w:val="22"/>
          <w:szCs w:val="22"/>
        </w:rPr>
        <w:t>Užsakovui sustabdžius darbus Sutarties 4.1</w:t>
      </w:r>
      <w:r w:rsidR="00B87DF5" w:rsidRPr="00F17FF0">
        <w:rPr>
          <w:rFonts w:ascii="Times New Roman" w:eastAsia="Times New Roman" w:hAnsi="Times New Roman" w:cs="Times New Roman"/>
          <w:color w:val="000000" w:themeColor="text1"/>
          <w:sz w:val="22"/>
          <w:szCs w:val="22"/>
        </w:rPr>
        <w:t>6</w:t>
      </w:r>
      <w:r w:rsidRPr="00F17FF0">
        <w:rPr>
          <w:rFonts w:ascii="Times New Roman" w:eastAsia="Times New Roman" w:hAnsi="Times New Roman" w:cs="Times New Roman"/>
          <w:color w:val="000000" w:themeColor="text1"/>
          <w:sz w:val="22"/>
          <w:szCs w:val="22"/>
        </w:rPr>
        <w:t xml:space="preserve"> punkte nurodytu pagrindu, </w:t>
      </w:r>
      <w:r w:rsidR="000D1DD3" w:rsidRPr="00F17FF0">
        <w:rPr>
          <w:rFonts w:ascii="Times New Roman" w:eastAsia="Times New Roman" w:hAnsi="Times New Roman" w:cs="Times New Roman"/>
          <w:color w:val="000000" w:themeColor="text1"/>
          <w:sz w:val="22"/>
          <w:szCs w:val="22"/>
        </w:rPr>
        <w:t>Tiekėjas</w:t>
      </w:r>
      <w:r w:rsidRPr="00F17FF0">
        <w:rPr>
          <w:rFonts w:ascii="Times New Roman" w:eastAsia="Times New Roman" w:hAnsi="Times New Roman" w:cs="Times New Roman"/>
          <w:color w:val="000000" w:themeColor="text1"/>
          <w:sz w:val="22"/>
          <w:szCs w:val="22"/>
        </w:rPr>
        <w:t xml:space="preserve"> mokės Užsakovui 0,02 procentų delspinigius nuo </w:t>
      </w:r>
      <w:r w:rsidRPr="00F17FF0">
        <w:rPr>
          <w:rFonts w:ascii="Times New Roman" w:eastAsia="Calibri" w:hAnsi="Times New Roman" w:cs="Times New Roman"/>
          <w:color w:val="000000" w:themeColor="text1"/>
          <w:sz w:val="22"/>
          <w:szCs w:val="22"/>
        </w:rPr>
        <w:t>bendros Sutarties kainos be PVM už kiekvieną sustabdymo dieną.</w:t>
      </w:r>
    </w:p>
    <w:p w14:paraId="196FA715" w14:textId="77777777" w:rsidR="00A01EEA" w:rsidRPr="00A6577F" w:rsidRDefault="00A01EEA" w:rsidP="00A6577F">
      <w:pPr>
        <w:pStyle w:val="Sraopastraipa"/>
        <w:tabs>
          <w:tab w:val="left" w:pos="993"/>
        </w:tabs>
        <w:spacing w:after="0" w:line="240" w:lineRule="auto"/>
        <w:ind w:left="0" w:firstLine="567"/>
        <w:jc w:val="both"/>
        <w:rPr>
          <w:rFonts w:ascii="Times New Roman" w:eastAsia="Arial" w:hAnsi="Times New Roman" w:cs="Times New Roman"/>
          <w:color w:val="000000" w:themeColor="text1"/>
        </w:rPr>
      </w:pPr>
      <w:r w:rsidRPr="00A6577F">
        <w:rPr>
          <w:rFonts w:ascii="Times New Roman" w:hAnsi="Times New Roman" w:cs="Times New Roman"/>
          <w:color w:val="000000" w:themeColor="text1"/>
        </w:rPr>
        <w:t xml:space="preserve">1.8. </w:t>
      </w:r>
      <w:r w:rsidRPr="00A6577F">
        <w:rPr>
          <w:rFonts w:ascii="Times New Roman" w:eastAsia="Arial" w:hAnsi="Times New Roman" w:cs="Times New Roman"/>
          <w:color w:val="000000" w:themeColor="text1"/>
        </w:rPr>
        <w:t xml:space="preserve">Išankstinis skelbimas apie pirkimą nebuvo paskelbtas. </w:t>
      </w:r>
    </w:p>
    <w:p w14:paraId="6B698AFF" w14:textId="77777777" w:rsidR="00A01EEA" w:rsidRPr="001F1DD0" w:rsidRDefault="00A01EEA" w:rsidP="00017772">
      <w:pPr>
        <w:pStyle w:val="Sraopastraipa"/>
        <w:tabs>
          <w:tab w:val="left" w:pos="993"/>
        </w:tabs>
        <w:spacing w:after="0" w:line="240" w:lineRule="auto"/>
        <w:ind w:left="0" w:firstLine="567"/>
        <w:jc w:val="both"/>
        <w:rPr>
          <w:rFonts w:ascii="Times New Roman" w:hAnsi="Times New Roman" w:cs="Times New Roman"/>
        </w:rPr>
      </w:pPr>
      <w:r w:rsidRPr="001F1DD0">
        <w:rPr>
          <w:rFonts w:ascii="Times New Roman" w:eastAsia="Arial" w:hAnsi="Times New Roman" w:cs="Times New Roman"/>
        </w:rPr>
        <w:t xml:space="preserve">1.9. </w:t>
      </w:r>
      <w:r w:rsidRPr="001F1DD0">
        <w:rPr>
          <w:rFonts w:ascii="Times New Roman" w:hAnsi="Times New Roman" w:cs="Times New Roman"/>
        </w:rPr>
        <w:t xml:space="preserve">Pirkime  perkančioji organizacija nenumato skelbti pranešimo dėl savanoriško </w:t>
      </w:r>
      <w:proofErr w:type="spellStart"/>
      <w:r w:rsidRPr="001F1DD0">
        <w:rPr>
          <w:rFonts w:ascii="Times New Roman" w:hAnsi="Times New Roman" w:cs="Times New Roman"/>
          <w:i/>
          <w:iCs/>
        </w:rPr>
        <w:t>ex</w:t>
      </w:r>
      <w:proofErr w:type="spellEnd"/>
      <w:r w:rsidRPr="001F1DD0">
        <w:rPr>
          <w:rFonts w:ascii="Times New Roman" w:hAnsi="Times New Roman" w:cs="Times New Roman"/>
          <w:i/>
          <w:iCs/>
        </w:rPr>
        <w:t xml:space="preserve"> ante</w:t>
      </w:r>
      <w:r w:rsidRPr="001F1DD0">
        <w:rPr>
          <w:rFonts w:ascii="Times New Roman" w:hAnsi="Times New Roman" w:cs="Times New Roman"/>
        </w:rPr>
        <w:t xml:space="preserve"> skaidrumo.</w:t>
      </w:r>
    </w:p>
    <w:p w14:paraId="4B064595" w14:textId="77777777" w:rsidR="00A01EEA" w:rsidRPr="006517AB" w:rsidRDefault="00A01EEA" w:rsidP="00017772">
      <w:pPr>
        <w:pStyle w:val="Sraopastraipa"/>
        <w:tabs>
          <w:tab w:val="left" w:pos="993"/>
        </w:tabs>
        <w:spacing w:after="0" w:line="240" w:lineRule="auto"/>
        <w:ind w:left="0" w:firstLine="567"/>
        <w:jc w:val="both"/>
        <w:rPr>
          <w:rFonts w:ascii="Times New Roman" w:hAnsi="Times New Roman" w:cs="Times New Roman"/>
          <w:lang w:val="pt-BR"/>
        </w:rPr>
      </w:pPr>
      <w:r w:rsidRPr="001F1DD0">
        <w:rPr>
          <w:rFonts w:ascii="Times New Roman" w:hAnsi="Times New Roman" w:cs="Times New Roman"/>
        </w:rPr>
        <w:t xml:space="preserve">1.10. Pirkime neleidžiama pateikti alternatyvių pasiūlymų. </w:t>
      </w:r>
    </w:p>
    <w:p w14:paraId="50AD5557" w14:textId="77777777" w:rsidR="00A01EEA" w:rsidRPr="001F1DD0" w:rsidRDefault="00A01EEA" w:rsidP="00017772">
      <w:pPr>
        <w:pStyle w:val="Sraopastraipa"/>
        <w:tabs>
          <w:tab w:val="left" w:pos="993"/>
        </w:tabs>
        <w:spacing w:after="0" w:line="240" w:lineRule="auto"/>
        <w:ind w:left="0" w:firstLine="567"/>
        <w:jc w:val="both"/>
        <w:rPr>
          <w:rFonts w:ascii="Times New Roman" w:hAnsi="Times New Roman" w:cs="Times New Roman"/>
        </w:rPr>
      </w:pPr>
      <w:r w:rsidRPr="001F1DD0">
        <w:rPr>
          <w:rFonts w:ascii="Times New Roman" w:hAnsi="Times New Roman" w:cs="Times New Roman"/>
        </w:rPr>
        <w:t xml:space="preserve">1.11. </w:t>
      </w:r>
      <w:r w:rsidRPr="001F1DD0">
        <w:rPr>
          <w:rFonts w:ascii="Times New Roman" w:eastAsia="Arial" w:hAnsi="Times New Roman" w:cs="Times New Roman"/>
        </w:rPr>
        <w:t>Bendrosios pirkimo sąlygos yra neatskiriama šių pirkimo sąlygų dalis.</w:t>
      </w:r>
    </w:p>
    <w:p w14:paraId="15D460F5" w14:textId="77777777" w:rsidR="004C6B08" w:rsidRPr="00F0499F" w:rsidRDefault="004C6B08" w:rsidP="004C6B08">
      <w:pPr>
        <w:pStyle w:val="Antrat1"/>
        <w:spacing w:line="20" w:lineRule="atLeast"/>
        <w:contextualSpacing/>
      </w:pPr>
      <w:bookmarkStart w:id="3" w:name="_Ref39426332"/>
      <w:bookmarkStart w:id="4" w:name="_Ref39426338"/>
      <w:bookmarkStart w:id="5" w:name="_Toc233636669"/>
      <w:bookmarkEnd w:id="1"/>
      <w:r w:rsidRPr="00F4541C">
        <w:rPr>
          <w:rFonts w:ascii="Calibri" w:hAnsi="Calibri" w:cs="Calibri"/>
        </w:rPr>
        <w:t>2</w:t>
      </w:r>
      <w:r>
        <w:t xml:space="preserve">. </w:t>
      </w:r>
      <w:r w:rsidRPr="00D24970">
        <w:rPr>
          <w:rFonts w:asciiTheme="minorHAnsi" w:hAnsiTheme="minorHAnsi" w:cstheme="minorHAnsi"/>
        </w:rPr>
        <w:t>Pirkimo objektas</w:t>
      </w:r>
      <w:bookmarkEnd w:id="3"/>
      <w:bookmarkEnd w:id="4"/>
      <w:bookmarkEnd w:id="5"/>
    </w:p>
    <w:p w14:paraId="24692360" w14:textId="6E6FA731" w:rsidR="005B6F97" w:rsidRPr="005B6F97" w:rsidRDefault="00AD3A31">
      <w:pPr>
        <w:pStyle w:val="Betarp"/>
        <w:numPr>
          <w:ilvl w:val="1"/>
          <w:numId w:val="4"/>
        </w:numPr>
        <w:ind w:left="0" w:firstLine="567"/>
        <w:contextualSpacing/>
        <w:jc w:val="both"/>
        <w:rPr>
          <w:rFonts w:ascii="Times New Roman" w:hAnsi="Times New Roman" w:cs="Times New Roman"/>
          <w:color w:val="FF0000"/>
          <w:sz w:val="22"/>
          <w:szCs w:val="22"/>
        </w:rPr>
      </w:pPr>
      <w:r w:rsidRPr="00C33F13">
        <w:rPr>
          <w:rFonts w:ascii="Times New Roman" w:eastAsia="Calibri" w:hAnsi="Times New Roman" w:cs="Times New Roman"/>
          <w:color w:val="000000" w:themeColor="text1"/>
          <w:sz w:val="22"/>
          <w:szCs w:val="22"/>
        </w:rPr>
        <w:t>P</w:t>
      </w:r>
      <w:r w:rsidR="004C6B08" w:rsidRPr="00C33F13">
        <w:rPr>
          <w:rFonts w:ascii="Times New Roman" w:eastAsia="Calibri" w:hAnsi="Times New Roman" w:cs="Times New Roman"/>
          <w:color w:val="000000" w:themeColor="text1"/>
          <w:sz w:val="22"/>
          <w:szCs w:val="22"/>
        </w:rPr>
        <w:t>erkančioji organizacija numato įsigyti</w:t>
      </w:r>
      <w:r w:rsidR="0001548E" w:rsidRPr="00C33F13">
        <w:rPr>
          <w:rFonts w:ascii="Times New Roman" w:eastAsia="Calibri" w:hAnsi="Times New Roman" w:cs="Times New Roman"/>
          <w:color w:val="000000" w:themeColor="text1"/>
          <w:sz w:val="22"/>
          <w:szCs w:val="22"/>
        </w:rPr>
        <w:t xml:space="preserve"> </w:t>
      </w:r>
      <w:r w:rsidR="005B6F97">
        <w:rPr>
          <w:rFonts w:ascii="Times New Roman" w:eastAsia="Calibri" w:hAnsi="Times New Roman" w:cs="Times New Roman"/>
          <w:color w:val="000000" w:themeColor="text1"/>
          <w:sz w:val="22"/>
          <w:szCs w:val="22"/>
        </w:rPr>
        <w:t>Tirkšlių miško teritorijos pritaikymo lankymui rangos darbus</w:t>
      </w:r>
      <w:r w:rsidR="0001548E" w:rsidRPr="00C33F13">
        <w:rPr>
          <w:rFonts w:ascii="Times New Roman" w:eastAsia="Calibri" w:hAnsi="Times New Roman" w:cs="Times New Roman"/>
          <w:color w:val="000000" w:themeColor="text1"/>
          <w:sz w:val="22"/>
          <w:szCs w:val="22"/>
        </w:rPr>
        <w:t>.</w:t>
      </w:r>
      <w:r w:rsidR="004C6B08" w:rsidRPr="00C33F13">
        <w:rPr>
          <w:rFonts w:ascii="Times New Roman" w:hAnsi="Times New Roman" w:cs="Times New Roman"/>
          <w:sz w:val="22"/>
          <w:szCs w:val="22"/>
        </w:rPr>
        <w:t xml:space="preserve"> </w:t>
      </w:r>
    </w:p>
    <w:p w14:paraId="39C361BE" w14:textId="47A68C64" w:rsidR="00C36288" w:rsidRPr="004101E1" w:rsidRDefault="004C6B08">
      <w:pPr>
        <w:pStyle w:val="Betarp"/>
        <w:numPr>
          <w:ilvl w:val="1"/>
          <w:numId w:val="4"/>
        </w:numPr>
        <w:tabs>
          <w:tab w:val="left" w:pos="709"/>
        </w:tabs>
        <w:ind w:left="0" w:firstLine="567"/>
        <w:contextualSpacing/>
        <w:jc w:val="both"/>
        <w:rPr>
          <w:rFonts w:ascii="Times New Roman" w:hAnsi="Times New Roman" w:cs="Times New Roman"/>
          <w:sz w:val="22"/>
          <w:szCs w:val="22"/>
        </w:rPr>
      </w:pPr>
      <w:r w:rsidRPr="004101E1">
        <w:rPr>
          <w:rFonts w:ascii="Times New Roman" w:hAnsi="Times New Roman" w:cs="Times New Roman"/>
          <w:sz w:val="22"/>
          <w:szCs w:val="22"/>
        </w:rPr>
        <w:t xml:space="preserve">Pirkimo objektas </w:t>
      </w:r>
      <w:r w:rsidR="00C36288" w:rsidRPr="004101E1">
        <w:rPr>
          <w:rFonts w:ascii="Times New Roman" w:hAnsi="Times New Roman" w:cs="Times New Roman"/>
          <w:sz w:val="22"/>
          <w:szCs w:val="22"/>
        </w:rPr>
        <w:t xml:space="preserve">į atskiras </w:t>
      </w:r>
      <w:r w:rsidRPr="004101E1">
        <w:rPr>
          <w:rFonts w:ascii="Times New Roman" w:hAnsi="Times New Roman" w:cs="Times New Roman"/>
          <w:sz w:val="22"/>
          <w:szCs w:val="22"/>
        </w:rPr>
        <w:t>dalis</w:t>
      </w:r>
      <w:r w:rsidR="00C36288" w:rsidRPr="004101E1">
        <w:rPr>
          <w:rFonts w:ascii="Times New Roman" w:hAnsi="Times New Roman" w:cs="Times New Roman"/>
          <w:sz w:val="22"/>
          <w:szCs w:val="22"/>
        </w:rPr>
        <w:t xml:space="preserve"> neskaidomas</w:t>
      </w:r>
      <w:r w:rsidR="00C32E2C" w:rsidRPr="004101E1">
        <w:rPr>
          <w:rFonts w:ascii="Times New Roman" w:hAnsi="Times New Roman" w:cs="Times New Roman"/>
          <w:sz w:val="22"/>
          <w:szCs w:val="22"/>
        </w:rPr>
        <w:t xml:space="preserve">. </w:t>
      </w:r>
    </w:p>
    <w:p w14:paraId="2EF1870F" w14:textId="77777777" w:rsidR="005B6F97" w:rsidRDefault="00C36288">
      <w:pPr>
        <w:pStyle w:val="Betarp"/>
        <w:numPr>
          <w:ilvl w:val="1"/>
          <w:numId w:val="4"/>
        </w:numPr>
        <w:ind w:left="0" w:firstLine="567"/>
        <w:contextualSpacing/>
        <w:jc w:val="both"/>
        <w:rPr>
          <w:rFonts w:ascii="Times New Roman" w:hAnsi="Times New Roman" w:cs="Times New Roman"/>
          <w:sz w:val="22"/>
          <w:szCs w:val="22"/>
        </w:rPr>
      </w:pPr>
      <w:r w:rsidRPr="00C33F13">
        <w:rPr>
          <w:rFonts w:ascii="Times New Roman" w:hAnsi="Times New Roman" w:cs="Times New Roman"/>
          <w:sz w:val="22"/>
          <w:szCs w:val="22"/>
        </w:rPr>
        <w:t>Pirkimo</w:t>
      </w:r>
      <w:r w:rsidR="004C6B08" w:rsidRPr="00C33F13">
        <w:rPr>
          <w:rFonts w:ascii="Times New Roman" w:hAnsi="Times New Roman" w:cs="Times New Roman"/>
          <w:sz w:val="22"/>
          <w:szCs w:val="22"/>
        </w:rPr>
        <w:t xml:space="preserve"> apimtys ir dalykas, reikalavimai ir techninė specifikacija</w:t>
      </w:r>
      <w:r w:rsidR="0001548E" w:rsidRPr="00C33F13">
        <w:rPr>
          <w:rFonts w:ascii="Times New Roman" w:hAnsi="Times New Roman" w:cs="Times New Roman"/>
          <w:sz w:val="22"/>
          <w:szCs w:val="22"/>
        </w:rPr>
        <w:t xml:space="preserve"> </w:t>
      </w:r>
      <w:r w:rsidR="004C6B08" w:rsidRPr="00C33F13">
        <w:rPr>
          <w:rFonts w:ascii="Times New Roman" w:hAnsi="Times New Roman" w:cs="Times New Roman"/>
          <w:sz w:val="22"/>
          <w:szCs w:val="22"/>
        </w:rPr>
        <w:t>apibrėžti</w:t>
      </w:r>
      <w:r w:rsidR="005B6F97">
        <w:rPr>
          <w:rFonts w:ascii="Times New Roman" w:hAnsi="Times New Roman" w:cs="Times New Roman"/>
          <w:sz w:val="22"/>
          <w:szCs w:val="22"/>
        </w:rPr>
        <w:t>:</w:t>
      </w:r>
    </w:p>
    <w:p w14:paraId="69D8572F" w14:textId="7C39F367" w:rsidR="005B6F97" w:rsidRPr="00CB0D5D" w:rsidRDefault="005B6F97">
      <w:pPr>
        <w:pStyle w:val="Betarp"/>
        <w:numPr>
          <w:ilvl w:val="0"/>
          <w:numId w:val="20"/>
        </w:numPr>
        <w:contextualSpacing/>
        <w:jc w:val="both"/>
        <w:rPr>
          <w:rFonts w:ascii="Times New Roman" w:hAnsi="Times New Roman" w:cs="Times New Roman"/>
          <w:color w:val="00B050"/>
          <w:sz w:val="22"/>
          <w:szCs w:val="22"/>
        </w:rPr>
      </w:pPr>
      <w:r w:rsidRPr="00CB0D5D">
        <w:rPr>
          <w:rFonts w:ascii="Times New Roman" w:hAnsi="Times New Roman" w:cs="Times New Roman"/>
          <w:color w:val="00B050"/>
          <w:sz w:val="22"/>
          <w:szCs w:val="22"/>
        </w:rPr>
        <w:t>specialiųjų pirkimo sąlygų 2 priede „Techninė specifikacija“;</w:t>
      </w:r>
    </w:p>
    <w:p w14:paraId="2B959FD6" w14:textId="77777777" w:rsidR="005B6F97" w:rsidRPr="00CB0D5D" w:rsidRDefault="005B6F97">
      <w:pPr>
        <w:pStyle w:val="Betarp"/>
        <w:numPr>
          <w:ilvl w:val="0"/>
          <w:numId w:val="20"/>
        </w:numPr>
        <w:contextualSpacing/>
        <w:jc w:val="both"/>
        <w:rPr>
          <w:rFonts w:ascii="Times New Roman" w:hAnsi="Times New Roman" w:cs="Times New Roman"/>
          <w:color w:val="00B050"/>
          <w:sz w:val="22"/>
          <w:szCs w:val="22"/>
        </w:rPr>
      </w:pPr>
      <w:r w:rsidRPr="00CB0D5D">
        <w:rPr>
          <w:rFonts w:ascii="Times New Roman" w:hAnsi="Times New Roman" w:cs="Times New Roman"/>
          <w:color w:val="00B050"/>
          <w:sz w:val="22"/>
          <w:szCs w:val="22"/>
        </w:rPr>
        <w:t>specialiųjų pirkimo sąlygų 3 priede „Tirkšli</w:t>
      </w:r>
      <w:r w:rsidRPr="00CB0D5D">
        <w:rPr>
          <w:rFonts w:ascii="Times New Roman" w:hAnsi="Times New Roman" w:cs="Times New Roman" w:hint="eastAsia"/>
          <w:color w:val="00B050"/>
          <w:sz w:val="22"/>
          <w:szCs w:val="22"/>
        </w:rPr>
        <w:t>ų</w:t>
      </w:r>
      <w:r w:rsidRPr="00CB0D5D">
        <w:rPr>
          <w:rFonts w:ascii="Times New Roman" w:hAnsi="Times New Roman" w:cs="Times New Roman"/>
          <w:color w:val="00B050"/>
          <w:sz w:val="22"/>
          <w:szCs w:val="22"/>
        </w:rPr>
        <w:t xml:space="preserve"> pušyno rekreacin</w:t>
      </w:r>
      <w:r w:rsidRPr="00CB0D5D">
        <w:rPr>
          <w:rFonts w:ascii="Times New Roman" w:hAnsi="Times New Roman" w:cs="Times New Roman" w:hint="eastAsia"/>
          <w:color w:val="00B050"/>
          <w:sz w:val="22"/>
          <w:szCs w:val="22"/>
        </w:rPr>
        <w:t>ė</w:t>
      </w:r>
      <w:r w:rsidRPr="00CB0D5D">
        <w:rPr>
          <w:rFonts w:ascii="Times New Roman" w:hAnsi="Times New Roman" w:cs="Times New Roman"/>
          <w:color w:val="00B050"/>
          <w:sz w:val="22"/>
          <w:szCs w:val="22"/>
        </w:rPr>
        <w:t>s zonos Tirkšli</w:t>
      </w:r>
      <w:r w:rsidRPr="00CB0D5D">
        <w:rPr>
          <w:rFonts w:ascii="Times New Roman" w:hAnsi="Times New Roman" w:cs="Times New Roman" w:hint="eastAsia"/>
          <w:color w:val="00B050"/>
          <w:sz w:val="22"/>
          <w:szCs w:val="22"/>
        </w:rPr>
        <w:t>ų</w:t>
      </w:r>
      <w:r w:rsidRPr="00CB0D5D">
        <w:rPr>
          <w:rFonts w:ascii="Times New Roman" w:hAnsi="Times New Roman" w:cs="Times New Roman"/>
          <w:color w:val="00B050"/>
          <w:sz w:val="22"/>
          <w:szCs w:val="22"/>
        </w:rPr>
        <w:t xml:space="preserve"> mstl., Tirkšli</w:t>
      </w:r>
      <w:r w:rsidRPr="00CB0D5D">
        <w:rPr>
          <w:rFonts w:ascii="Times New Roman" w:hAnsi="Times New Roman" w:cs="Times New Roman" w:hint="eastAsia"/>
          <w:color w:val="00B050"/>
          <w:sz w:val="22"/>
          <w:szCs w:val="22"/>
        </w:rPr>
        <w:t>ų</w:t>
      </w:r>
      <w:r w:rsidRPr="00CB0D5D">
        <w:rPr>
          <w:rFonts w:ascii="Times New Roman" w:hAnsi="Times New Roman" w:cs="Times New Roman"/>
          <w:color w:val="00B050"/>
          <w:sz w:val="22"/>
          <w:szCs w:val="22"/>
        </w:rPr>
        <w:t xml:space="preserve"> sen., Mažeiki</w:t>
      </w:r>
      <w:r w:rsidRPr="00CB0D5D">
        <w:rPr>
          <w:rFonts w:ascii="Times New Roman" w:hAnsi="Times New Roman" w:cs="Times New Roman" w:hint="eastAsia"/>
          <w:color w:val="00B050"/>
          <w:sz w:val="22"/>
          <w:szCs w:val="22"/>
        </w:rPr>
        <w:t>ų</w:t>
      </w:r>
      <w:r w:rsidRPr="00CB0D5D">
        <w:rPr>
          <w:rFonts w:ascii="Times New Roman" w:hAnsi="Times New Roman" w:cs="Times New Roman"/>
          <w:color w:val="00B050"/>
          <w:sz w:val="22"/>
          <w:szCs w:val="22"/>
        </w:rPr>
        <w:t xml:space="preserve"> r. sav. sutvarkymo supaprastintas projektas“;</w:t>
      </w:r>
    </w:p>
    <w:p w14:paraId="2F8DBC1E" w14:textId="38CA9A0E" w:rsidR="005B6F97" w:rsidRPr="00CB0D5D" w:rsidRDefault="005B6F97">
      <w:pPr>
        <w:pStyle w:val="Betarp"/>
        <w:numPr>
          <w:ilvl w:val="0"/>
          <w:numId w:val="20"/>
        </w:numPr>
        <w:contextualSpacing/>
        <w:jc w:val="both"/>
        <w:rPr>
          <w:rFonts w:ascii="Times New Roman" w:hAnsi="Times New Roman" w:cs="Times New Roman"/>
          <w:color w:val="00B050"/>
          <w:sz w:val="22"/>
          <w:szCs w:val="22"/>
        </w:rPr>
      </w:pPr>
      <w:r w:rsidRPr="00CB0D5D">
        <w:rPr>
          <w:rFonts w:ascii="Times New Roman" w:hAnsi="Times New Roman" w:cs="Times New Roman"/>
          <w:color w:val="00B050"/>
          <w:sz w:val="22"/>
          <w:szCs w:val="22"/>
        </w:rPr>
        <w:t>specialiųjų pirkimo sąlygų 4 priede „Darbų kiekių žiniaraštis“ .</w:t>
      </w:r>
    </w:p>
    <w:p w14:paraId="18D67EFA" w14:textId="5745EADD" w:rsidR="00DE7B40" w:rsidRPr="00C33F13" w:rsidRDefault="00DE7B40" w:rsidP="00C36288">
      <w:pPr>
        <w:spacing w:after="0"/>
        <w:ind w:firstLine="567"/>
        <w:rPr>
          <w:rFonts w:ascii="Times New Roman" w:hAnsi="Times New Roman" w:cs="Times New Roman"/>
          <w:sz w:val="22"/>
          <w:szCs w:val="22"/>
        </w:rPr>
      </w:pPr>
      <w:r w:rsidRPr="00C33F13">
        <w:rPr>
          <w:rFonts w:ascii="Times New Roman" w:hAnsi="Times New Roman" w:cs="Times New Roman"/>
          <w:sz w:val="22"/>
          <w:szCs w:val="22"/>
        </w:rPr>
        <w:t>2.</w:t>
      </w:r>
      <w:r w:rsidR="00C36288" w:rsidRPr="00C33F13">
        <w:rPr>
          <w:rFonts w:ascii="Times New Roman" w:hAnsi="Times New Roman" w:cs="Times New Roman"/>
          <w:sz w:val="22"/>
          <w:szCs w:val="22"/>
        </w:rPr>
        <w:t>4</w:t>
      </w:r>
      <w:r w:rsidRPr="00C33F13">
        <w:rPr>
          <w:rFonts w:ascii="Times New Roman" w:hAnsi="Times New Roman" w:cs="Times New Roman"/>
          <w:sz w:val="22"/>
          <w:szCs w:val="22"/>
        </w:rPr>
        <w:t>. Pirkimui skirta lėšų suma</w:t>
      </w:r>
      <w:r w:rsidR="00C36288" w:rsidRPr="00C33F13">
        <w:rPr>
          <w:rFonts w:ascii="Times New Roman" w:hAnsi="Times New Roman" w:cs="Times New Roman"/>
          <w:sz w:val="22"/>
          <w:szCs w:val="22"/>
        </w:rPr>
        <w:t xml:space="preserve"> </w:t>
      </w:r>
      <w:r w:rsidRPr="00C33F13">
        <w:rPr>
          <w:rFonts w:ascii="Times New Roman" w:hAnsi="Times New Roman" w:cs="Times New Roman"/>
          <w:sz w:val="22"/>
          <w:szCs w:val="22"/>
        </w:rPr>
        <w:t xml:space="preserve">yra </w:t>
      </w:r>
      <w:r w:rsidR="005B6F97" w:rsidRPr="005B6F97">
        <w:rPr>
          <w:rFonts w:ascii="Times New Roman" w:hAnsi="Times New Roman" w:cs="Times New Roman"/>
          <w:b/>
          <w:bCs/>
          <w:sz w:val="22"/>
          <w:szCs w:val="22"/>
        </w:rPr>
        <w:t>163487,99 E</w:t>
      </w:r>
      <w:r w:rsidRPr="005B6F97">
        <w:rPr>
          <w:rFonts w:ascii="Times New Roman" w:hAnsi="Times New Roman" w:cs="Times New Roman"/>
          <w:b/>
          <w:bCs/>
          <w:sz w:val="22"/>
          <w:szCs w:val="22"/>
        </w:rPr>
        <w:t>ur</w:t>
      </w:r>
      <w:r w:rsidRPr="00C33F13">
        <w:rPr>
          <w:rFonts w:ascii="Times New Roman" w:hAnsi="Times New Roman" w:cs="Times New Roman"/>
          <w:b/>
          <w:bCs/>
          <w:sz w:val="22"/>
          <w:szCs w:val="22"/>
        </w:rPr>
        <w:t xml:space="preserve"> be PVM</w:t>
      </w:r>
      <w:r w:rsidR="00104AAF" w:rsidRPr="00C33F13">
        <w:rPr>
          <w:rFonts w:ascii="Times New Roman" w:hAnsi="Times New Roman" w:cs="Times New Roman"/>
          <w:sz w:val="22"/>
          <w:szCs w:val="22"/>
        </w:rPr>
        <w:t>.</w:t>
      </w:r>
    </w:p>
    <w:p w14:paraId="227B8E0A" w14:textId="28DD6866" w:rsidR="004C6B08" w:rsidRPr="00C33F13" w:rsidRDefault="004C6B08" w:rsidP="00DE7B40">
      <w:pPr>
        <w:pStyle w:val="Sraopastraipa"/>
        <w:spacing w:after="0" w:line="240" w:lineRule="auto"/>
        <w:ind w:left="0" w:firstLine="567"/>
        <w:jc w:val="both"/>
        <w:rPr>
          <w:rFonts w:ascii="Times New Roman" w:hAnsi="Times New Roman" w:cs="Times New Roman"/>
        </w:rPr>
      </w:pPr>
      <w:r w:rsidRPr="00C33F13">
        <w:rPr>
          <w:rFonts w:ascii="Times New Roman" w:hAnsi="Times New Roman" w:cs="Times New Roman"/>
        </w:rPr>
        <w:t>2.</w:t>
      </w:r>
      <w:r w:rsidR="00C36288" w:rsidRPr="00C33F13">
        <w:rPr>
          <w:rFonts w:ascii="Times New Roman" w:hAnsi="Times New Roman" w:cs="Times New Roman"/>
        </w:rPr>
        <w:t>5</w:t>
      </w:r>
      <w:r w:rsidRPr="00C33F13">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904E534" w14:textId="41F308D1" w:rsidR="004C6B08" w:rsidRPr="00C33F13" w:rsidRDefault="004C6B08" w:rsidP="0001548E">
      <w:pPr>
        <w:pStyle w:val="Sraopastraipa"/>
        <w:spacing w:after="0" w:line="240" w:lineRule="auto"/>
        <w:ind w:left="0" w:firstLine="567"/>
        <w:jc w:val="both"/>
        <w:rPr>
          <w:rFonts w:ascii="Times New Roman" w:hAnsi="Times New Roman" w:cs="Times New Roman"/>
        </w:rPr>
      </w:pPr>
      <w:r w:rsidRPr="00C33F13">
        <w:rPr>
          <w:rFonts w:ascii="Times New Roman" w:hAnsi="Times New Roman" w:cs="Times New Roman"/>
        </w:rPr>
        <w:lastRenderedPageBreak/>
        <w:t>2.</w:t>
      </w:r>
      <w:r w:rsidR="00C36288" w:rsidRPr="00C33F13">
        <w:rPr>
          <w:rFonts w:ascii="Times New Roman" w:hAnsi="Times New Roman" w:cs="Times New Roman"/>
        </w:rPr>
        <w:t>6</w:t>
      </w:r>
      <w:r w:rsidRPr="00C33F13">
        <w:rPr>
          <w:rFonts w:ascii="Times New Roman" w:hAnsi="Times New Roman" w:cs="Times New Roman"/>
        </w:rPr>
        <w:t xml:space="preserve">. Jeigu apibūdinant pirkimo objektą techninėje specifikacijoje nurodytas standartas, </w:t>
      </w:r>
      <w:r w:rsidRPr="00C33F13">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33F13">
        <w:rPr>
          <w:rFonts w:ascii="Times New Roman" w:hAnsi="Times New Roman" w:cs="Times New Roman"/>
        </w:rPr>
        <w:t xml:space="preserve">turi būti laikoma, kad kiekviena tokia nuoroda yra pateikta su žodžiais „arba lygiavertis“. </w:t>
      </w:r>
    </w:p>
    <w:p w14:paraId="04193CF0" w14:textId="77777777" w:rsidR="004C6B08" w:rsidRPr="00D24970" w:rsidRDefault="004C6B08" w:rsidP="004C6B08">
      <w:pPr>
        <w:pStyle w:val="Antrat1"/>
        <w:spacing w:line="20" w:lineRule="atLeast"/>
        <w:contextualSpacing/>
        <w:rPr>
          <w:rFonts w:asciiTheme="minorHAnsi" w:hAnsiTheme="minorHAnsi" w:cstheme="minorHAnsi"/>
        </w:rPr>
      </w:pPr>
      <w:bookmarkStart w:id="6" w:name="_Toc233636670"/>
      <w:r w:rsidRPr="00D24970">
        <w:rPr>
          <w:rFonts w:asciiTheme="minorHAnsi" w:hAnsiTheme="minorHAnsi" w:cstheme="minorHAnsi"/>
        </w:rPr>
        <w:t>3.</w:t>
      </w:r>
      <w:r>
        <w:rPr>
          <w:rFonts w:asciiTheme="minorHAnsi" w:hAnsiTheme="minorHAnsi" w:cstheme="minorHAnsi"/>
        </w:rPr>
        <w:t xml:space="preserve"> </w:t>
      </w:r>
      <w:bookmarkStart w:id="7" w:name="_Ref39427921"/>
      <w:bookmarkStart w:id="8" w:name="_Ref39427927"/>
      <w:bookmarkStart w:id="9" w:name="_Ref39740354"/>
      <w:r w:rsidRPr="00D24970">
        <w:rPr>
          <w:rFonts w:asciiTheme="minorHAnsi" w:hAnsiTheme="minorHAnsi" w:cstheme="minorHAnsi"/>
        </w:rPr>
        <w:t>Susitikimai su tiekėjais</w:t>
      </w:r>
      <w:bookmarkEnd w:id="7"/>
      <w:bookmarkEnd w:id="8"/>
      <w:r w:rsidRPr="00D24970">
        <w:rPr>
          <w:rFonts w:asciiTheme="minorHAnsi" w:hAnsiTheme="minorHAnsi" w:cstheme="minorHAnsi"/>
        </w:rPr>
        <w:t xml:space="preserve"> ir objekto apžiūra</w:t>
      </w:r>
      <w:bookmarkEnd w:id="6"/>
      <w:bookmarkEnd w:id="9"/>
    </w:p>
    <w:p w14:paraId="7CF45DFB" w14:textId="77777777" w:rsidR="0001548E" w:rsidRPr="002E35BA" w:rsidRDefault="0001548E" w:rsidP="0001548E">
      <w:pPr>
        <w:pStyle w:val="Sraopastraipa"/>
        <w:spacing w:after="0"/>
        <w:ind w:left="0" w:firstLine="567"/>
        <w:jc w:val="both"/>
        <w:rPr>
          <w:rFonts w:ascii="Times New Roman" w:hAnsi="Times New Roman" w:cs="Times New Roman"/>
          <w:i/>
        </w:rPr>
      </w:pPr>
      <w:bookmarkStart w:id="10" w:name="_Ref39473754"/>
      <w:bookmarkStart w:id="11" w:name="_Ref39473761"/>
      <w:bookmarkStart w:id="12" w:name="_Ref39474188"/>
      <w:r w:rsidRPr="002E35BA">
        <w:rPr>
          <w:rFonts w:ascii="Times New Roman" w:hAnsi="Times New Roman" w:cs="Times New Roman"/>
          <w:iCs/>
        </w:rPr>
        <w:t>3.1.</w:t>
      </w:r>
      <w:r w:rsidRPr="002E35BA">
        <w:rPr>
          <w:rFonts w:ascii="Times New Roman" w:hAnsi="Times New Roman" w:cs="Times New Roman"/>
          <w:i/>
        </w:rPr>
        <w:t xml:space="preserve"> </w:t>
      </w:r>
      <w:r w:rsidRPr="002E35BA">
        <w:rPr>
          <w:rFonts w:ascii="Times New Roman" w:hAnsi="Times New Roman" w:cs="Times New Roman"/>
        </w:rPr>
        <w:t>Perkančioji organizacija nerengs susitikimo su tiekėjais dėl pirkimo sąlygų paaiškinimo.</w:t>
      </w:r>
    </w:p>
    <w:p w14:paraId="45C65EE5" w14:textId="1067E4B1" w:rsidR="0001548E" w:rsidRPr="00F17FF0" w:rsidRDefault="0001548E" w:rsidP="007D2ABA">
      <w:pPr>
        <w:pStyle w:val="Sraopastraipa"/>
        <w:spacing w:after="0" w:line="240" w:lineRule="auto"/>
        <w:ind w:left="0" w:firstLine="567"/>
        <w:jc w:val="both"/>
        <w:rPr>
          <w:rFonts w:ascii="Times New Roman" w:hAnsi="Times New Roman" w:cs="Times New Roman"/>
          <w:color w:val="000000" w:themeColor="text1"/>
        </w:rPr>
      </w:pPr>
      <w:r w:rsidRPr="002E35BA">
        <w:rPr>
          <w:rFonts w:ascii="Times New Roman" w:hAnsi="Times New Roman" w:cs="Times New Roman"/>
        </w:rPr>
        <w:t>3.2. Perkančioji organizacija nerengs objekto apžiūros</w:t>
      </w:r>
      <w:r w:rsidR="007D2ABA">
        <w:rPr>
          <w:rFonts w:ascii="Times New Roman" w:hAnsi="Times New Roman" w:cs="Times New Roman"/>
        </w:rPr>
        <w:t xml:space="preserve">, </w:t>
      </w:r>
      <w:r w:rsidR="007D2ABA" w:rsidRPr="00F17FF0">
        <w:rPr>
          <w:rFonts w:ascii="Times New Roman" w:hAnsi="Times New Roman" w:cs="Times New Roman"/>
          <w:color w:val="000000" w:themeColor="text1"/>
        </w:rPr>
        <w:t>tiekėjai gali patys bet kuriuo metu savarankiškai apžiūrėti Tirkšlių miško teritoriją</w:t>
      </w:r>
      <w:r w:rsidRPr="00F17FF0">
        <w:rPr>
          <w:rFonts w:ascii="Times New Roman" w:hAnsi="Times New Roman" w:cs="Times New Roman"/>
          <w:color w:val="000000" w:themeColor="text1"/>
        </w:rPr>
        <w:t>.</w:t>
      </w:r>
    </w:p>
    <w:p w14:paraId="656E925C" w14:textId="77777777" w:rsidR="004C6B08" w:rsidRPr="00D24970" w:rsidRDefault="004C6B08" w:rsidP="004C6B08">
      <w:pPr>
        <w:pStyle w:val="Antrat1"/>
        <w:spacing w:line="20" w:lineRule="atLeast"/>
        <w:contextualSpacing/>
        <w:rPr>
          <w:rFonts w:asciiTheme="minorHAnsi" w:hAnsiTheme="minorHAnsi" w:cstheme="minorHAnsi"/>
        </w:rPr>
      </w:pPr>
      <w:bookmarkStart w:id="13" w:name="_Toc233636671"/>
      <w:r>
        <w:rPr>
          <w:rFonts w:cstheme="majorHAnsi"/>
        </w:rPr>
        <w:t xml:space="preserve">4. </w:t>
      </w:r>
      <w:r w:rsidRPr="00D24970">
        <w:rPr>
          <w:rFonts w:asciiTheme="minorHAnsi" w:hAnsiTheme="minorHAnsi" w:cstheme="minorHAnsi"/>
        </w:rPr>
        <w:t>Tiekėjų pašalinimo pagrindai</w:t>
      </w:r>
      <w:bookmarkEnd w:id="10"/>
      <w:bookmarkEnd w:id="11"/>
      <w:bookmarkEnd w:id="12"/>
      <w:r w:rsidRPr="00D24970">
        <w:rPr>
          <w:rFonts w:asciiTheme="minorHAnsi" w:hAnsiTheme="minorHAnsi" w:cstheme="minorHAnsi"/>
        </w:rPr>
        <w:t xml:space="preserve"> ir kvalifikacijos reikalavimai</w:t>
      </w:r>
      <w:bookmarkEnd w:id="13"/>
    </w:p>
    <w:p w14:paraId="6AD2601D" w14:textId="626EEFAE" w:rsidR="00FA5818" w:rsidRPr="00960947" w:rsidRDefault="00FA5818" w:rsidP="00FA5818">
      <w:pPr>
        <w:pStyle w:val="Sraopastraipa"/>
        <w:spacing w:after="120" w:line="20" w:lineRule="atLeast"/>
        <w:ind w:left="0" w:firstLine="567"/>
        <w:jc w:val="both"/>
        <w:rPr>
          <w:rFonts w:ascii="Times New Roman" w:hAnsi="Times New Roman" w:cs="Times New Roman"/>
          <w:color w:val="00B050"/>
        </w:rPr>
      </w:pPr>
      <w:r w:rsidRPr="002E35BA">
        <w:rPr>
          <w:rFonts w:ascii="Times New Roman" w:hAnsi="Times New Roman" w:cs="Times New Roman"/>
        </w:rPr>
        <w:t>4.1. Reikalavimai dėl tiekėjo ir</w:t>
      </w:r>
      <w:bookmarkStart w:id="14" w:name="_Hlk41039660"/>
      <w:r w:rsidRPr="002E35BA">
        <w:rPr>
          <w:rFonts w:ascii="Times New Roman" w:hAnsi="Times New Roman" w:cs="Times New Roman"/>
        </w:rPr>
        <w:t xml:space="preserve"> subtiekėjų (jei taikoma), ūkio subjektų, kurių pajėgumais tiekėjas remiasi, </w:t>
      </w:r>
      <w:bookmarkEnd w:id="14"/>
      <w:r w:rsidRPr="002E35BA">
        <w:rPr>
          <w:rFonts w:ascii="Times New Roman" w:hAnsi="Times New Roman" w:cs="Times New Roman"/>
        </w:rPr>
        <w:t xml:space="preserve">pašalinimo pagrindų nebuvimo bei jų nebuvimą patvirtinantys dokumentai nurodyti </w:t>
      </w:r>
      <w:r w:rsidRPr="00960947">
        <w:rPr>
          <w:rFonts w:ascii="Times New Roman" w:hAnsi="Times New Roman" w:cs="Times New Roman"/>
          <w:color w:val="00B050"/>
        </w:rPr>
        <w:t xml:space="preserve">specialiųjų </w:t>
      </w:r>
      <w:r w:rsidRPr="00960947">
        <w:rPr>
          <w:rFonts w:ascii="Times New Roman" w:eastAsia="Calibri" w:hAnsi="Times New Roman" w:cs="Times New Roman"/>
          <w:color w:val="00B050"/>
        </w:rPr>
        <w:t xml:space="preserve">pirkimo sąlygų </w:t>
      </w:r>
      <w:r w:rsidR="005B6F97">
        <w:rPr>
          <w:rFonts w:ascii="Times New Roman" w:eastAsia="Calibri" w:hAnsi="Times New Roman" w:cs="Times New Roman"/>
          <w:color w:val="00B050"/>
        </w:rPr>
        <w:t>5</w:t>
      </w:r>
      <w:r w:rsidRPr="00960947">
        <w:rPr>
          <w:rFonts w:ascii="Times New Roman" w:hAnsi="Times New Roman" w:cs="Times New Roman"/>
          <w:color w:val="00B050"/>
        </w:rPr>
        <w:t xml:space="preserve"> </w:t>
      </w:r>
      <w:r w:rsidRPr="00960947">
        <w:rPr>
          <w:rFonts w:ascii="Times New Roman" w:eastAsia="Calibri" w:hAnsi="Times New Roman" w:cs="Times New Roman"/>
          <w:color w:val="00B050"/>
        </w:rPr>
        <w:t>priede</w:t>
      </w:r>
      <w:r w:rsidRPr="00960947">
        <w:rPr>
          <w:rFonts w:ascii="Times New Roman" w:hAnsi="Times New Roman" w:cs="Times New Roman"/>
          <w:color w:val="00B050"/>
        </w:rPr>
        <w:t xml:space="preserve">. </w:t>
      </w:r>
    </w:p>
    <w:p w14:paraId="3F0F240C" w14:textId="4D1D471C" w:rsidR="00DF672C" w:rsidRPr="00960947" w:rsidRDefault="00FA5818" w:rsidP="00DF672C">
      <w:pPr>
        <w:pStyle w:val="Sraopastraipa"/>
        <w:spacing w:after="120" w:line="20" w:lineRule="atLeast"/>
        <w:ind w:left="0" w:firstLine="567"/>
        <w:jc w:val="both"/>
        <w:rPr>
          <w:rFonts w:ascii="Times New Roman" w:hAnsi="Times New Roman" w:cs="Times New Roman"/>
          <w:color w:val="00B050"/>
        </w:rPr>
      </w:pPr>
      <w:r w:rsidRPr="00DF672C">
        <w:rPr>
          <w:rFonts w:ascii="Times New Roman" w:hAnsi="Times New Roman" w:cs="Times New Roman"/>
        </w:rPr>
        <w:t xml:space="preserve">4.2. Tiekėjams </w:t>
      </w:r>
      <w:r w:rsidR="00DF672C" w:rsidRPr="00DF672C">
        <w:rPr>
          <w:rFonts w:ascii="Times New Roman" w:hAnsi="Times New Roman" w:cs="Times New Roman"/>
        </w:rPr>
        <w:t>keliami</w:t>
      </w:r>
      <w:r w:rsidRPr="00DF672C">
        <w:rPr>
          <w:rFonts w:ascii="Times New Roman" w:hAnsi="Times New Roman" w:cs="Times New Roman"/>
        </w:rPr>
        <w:t xml:space="preserve"> kvalifikacijos reikalavimai </w:t>
      </w:r>
      <w:r w:rsidR="00DF672C" w:rsidRPr="00DF672C">
        <w:rPr>
          <w:rFonts w:ascii="Times New Roman" w:hAnsi="Times New Roman" w:cs="Times New Roman"/>
        </w:rPr>
        <w:t>nurodyti</w:t>
      </w:r>
      <w:r w:rsidR="00DF672C">
        <w:rPr>
          <w:rFonts w:ascii="Times New Roman" w:hAnsi="Times New Roman" w:cs="Times New Roman"/>
          <w:color w:val="EE0000"/>
        </w:rPr>
        <w:t xml:space="preserve"> </w:t>
      </w:r>
      <w:r w:rsidR="00DF672C" w:rsidRPr="00960947">
        <w:rPr>
          <w:rFonts w:ascii="Times New Roman" w:hAnsi="Times New Roman" w:cs="Times New Roman"/>
          <w:color w:val="00B050"/>
        </w:rPr>
        <w:t xml:space="preserve">specialiųjų </w:t>
      </w:r>
      <w:r w:rsidR="00DF672C" w:rsidRPr="00960947">
        <w:rPr>
          <w:rFonts w:ascii="Times New Roman" w:eastAsia="Calibri" w:hAnsi="Times New Roman" w:cs="Times New Roman"/>
          <w:color w:val="00B050"/>
        </w:rPr>
        <w:t xml:space="preserve">pirkimo sąlygų </w:t>
      </w:r>
      <w:r w:rsidR="005B6F97">
        <w:rPr>
          <w:rFonts w:ascii="Times New Roman" w:eastAsia="Calibri" w:hAnsi="Times New Roman" w:cs="Times New Roman"/>
          <w:color w:val="00B050"/>
        </w:rPr>
        <w:t>6</w:t>
      </w:r>
      <w:r w:rsidR="00DF672C" w:rsidRPr="00960947">
        <w:rPr>
          <w:rFonts w:ascii="Times New Roman" w:hAnsi="Times New Roman" w:cs="Times New Roman"/>
          <w:color w:val="00B050"/>
        </w:rPr>
        <w:t xml:space="preserve"> </w:t>
      </w:r>
      <w:r w:rsidR="00DF672C" w:rsidRPr="00960947">
        <w:rPr>
          <w:rFonts w:ascii="Times New Roman" w:eastAsia="Calibri" w:hAnsi="Times New Roman" w:cs="Times New Roman"/>
          <w:color w:val="00B050"/>
        </w:rPr>
        <w:t>priede</w:t>
      </w:r>
      <w:r w:rsidR="00DF672C" w:rsidRPr="00960947">
        <w:rPr>
          <w:rFonts w:ascii="Times New Roman" w:hAnsi="Times New Roman" w:cs="Times New Roman"/>
          <w:color w:val="00B050"/>
        </w:rPr>
        <w:t xml:space="preserve">. </w:t>
      </w:r>
    </w:p>
    <w:p w14:paraId="676364A3" w14:textId="77777777" w:rsidR="004C6B08" w:rsidRPr="0037632B" w:rsidRDefault="004C6B08" w:rsidP="004C6B08">
      <w:pPr>
        <w:pStyle w:val="Antrat1"/>
        <w:tabs>
          <w:tab w:val="left" w:pos="567"/>
        </w:tabs>
        <w:spacing w:after="0"/>
        <w:contextualSpacing/>
        <w:jc w:val="both"/>
        <w:rPr>
          <w:rFonts w:cstheme="minorBidi"/>
        </w:rPr>
      </w:pPr>
      <w:bookmarkStart w:id="15" w:name="_Toc233636672"/>
      <w:r>
        <w:rPr>
          <w:rFonts w:asciiTheme="minorHAnsi" w:hAnsiTheme="minorHAnsi" w:cstheme="minorHAnsi"/>
        </w:rPr>
        <w:t>5</w:t>
      </w:r>
      <w:r w:rsidRPr="007270DC">
        <w:rPr>
          <w:rFonts w:asciiTheme="minorHAnsi" w:hAnsiTheme="minorHAnsi" w:cstheme="minorHAnsi"/>
        </w:rPr>
        <w:t>.</w:t>
      </w:r>
      <w:r w:rsidRPr="004432C7">
        <w:rPr>
          <w:rFonts w:ascii="Calibri" w:hAnsi="Calibri" w:cs="Calibri"/>
        </w:rPr>
        <w:t>Reikalavimai, susiję su nacionaliniu saugumu</w:t>
      </w:r>
      <w:bookmarkEnd w:id="15"/>
      <w:r w:rsidRPr="007872CB">
        <w:t xml:space="preserve"> </w:t>
      </w:r>
    </w:p>
    <w:p w14:paraId="4FC83CD7" w14:textId="77777777" w:rsidR="00FA5818" w:rsidRPr="00FA5818" w:rsidRDefault="00FA5818" w:rsidP="00FA5818">
      <w:pPr>
        <w:spacing w:after="0" w:line="240" w:lineRule="auto"/>
        <w:ind w:firstLine="567"/>
        <w:jc w:val="both"/>
        <w:rPr>
          <w:rFonts w:ascii="Times New Roman" w:hAnsi="Times New Roman" w:cs="Times New Roman"/>
          <w:sz w:val="22"/>
          <w:szCs w:val="22"/>
        </w:rPr>
      </w:pPr>
      <w:r w:rsidRPr="00FA5818">
        <w:rPr>
          <w:rFonts w:ascii="Times New Roman" w:hAnsi="Times New Roman" w:cs="Times New Roman"/>
          <w:sz w:val="22"/>
          <w:szCs w:val="22"/>
        </w:rPr>
        <w:t xml:space="preserve">5.1. Reikalavimai, susiję su nacionaliniu saugumu netaikomi. </w:t>
      </w:r>
    </w:p>
    <w:p w14:paraId="62EFD43E" w14:textId="77777777" w:rsidR="004C6B08" w:rsidRPr="00142AB7" w:rsidRDefault="004C6B08" w:rsidP="004C6B08">
      <w:pPr>
        <w:pStyle w:val="Antrat1"/>
        <w:spacing w:line="20" w:lineRule="atLeast"/>
        <w:contextualSpacing/>
        <w:rPr>
          <w:rFonts w:asciiTheme="minorHAnsi" w:hAnsiTheme="minorHAnsi" w:cstheme="minorBidi"/>
        </w:rPr>
      </w:pPr>
      <w:bookmarkStart w:id="16" w:name="_Ref39666794"/>
      <w:bookmarkStart w:id="17" w:name="_Ref39666796"/>
      <w:bookmarkStart w:id="18" w:name="_Toc233636673"/>
      <w:r w:rsidRPr="127DD6E8">
        <w:rPr>
          <w:rFonts w:asciiTheme="minorHAnsi" w:hAnsiTheme="minorHAnsi" w:cstheme="minorBidi"/>
        </w:rPr>
        <w:t>6. Specialieji reikalavimai pasiūlymų rengimui ir pateikimui</w:t>
      </w:r>
      <w:bookmarkEnd w:id="16"/>
      <w:bookmarkEnd w:id="17"/>
      <w:bookmarkEnd w:id="18"/>
    </w:p>
    <w:p w14:paraId="792C23CC" w14:textId="4BC240B2" w:rsidR="009A3279" w:rsidRPr="00C33F13" w:rsidRDefault="009A3279" w:rsidP="000F7F8C">
      <w:pPr>
        <w:pStyle w:val="Sraopastraipa"/>
        <w:spacing w:after="0" w:line="240" w:lineRule="auto"/>
        <w:ind w:left="709" w:hanging="142"/>
        <w:jc w:val="both"/>
        <w:rPr>
          <w:rFonts w:ascii="Times New Roman" w:hAnsi="Times New Roman" w:cs="Times New Roman"/>
          <w:u w:val="single"/>
        </w:rPr>
      </w:pPr>
      <w:r w:rsidRPr="00C33F13">
        <w:rPr>
          <w:rFonts w:ascii="Times New Roman" w:hAnsi="Times New Roman" w:cs="Times New Roman"/>
        </w:rPr>
        <w:t xml:space="preserve">6.1. </w:t>
      </w:r>
      <w:r w:rsidRPr="00C33F13">
        <w:rPr>
          <w:rFonts w:ascii="Times New Roman" w:hAnsi="Times New Roman" w:cs="Times New Roman"/>
          <w:b/>
          <w:bCs/>
        </w:rPr>
        <w:t>Tiekėjo pasiūlymą sudaro CVP IS pateikiamų ir žemiau nurodytų dokumentų visuma:</w:t>
      </w:r>
    </w:p>
    <w:p w14:paraId="190F82FB" w14:textId="1BC7503F" w:rsidR="004C6B08" w:rsidRPr="00C33F13" w:rsidRDefault="004C6B08" w:rsidP="000F7F8C">
      <w:pPr>
        <w:pStyle w:val="Sraopastraipa"/>
        <w:numPr>
          <w:ilvl w:val="2"/>
          <w:numId w:val="5"/>
        </w:numPr>
        <w:spacing w:after="0" w:line="240" w:lineRule="auto"/>
        <w:ind w:left="0" w:firstLine="567"/>
        <w:jc w:val="both"/>
        <w:rPr>
          <w:rFonts w:ascii="Times New Roman" w:hAnsi="Times New Roman" w:cs="Times New Roman"/>
          <w:u w:val="single"/>
        </w:rPr>
      </w:pPr>
      <w:r w:rsidRPr="00C33F13">
        <w:rPr>
          <w:rFonts w:ascii="Times New Roman" w:hAnsi="Times New Roman" w:cs="Times New Roman"/>
        </w:rPr>
        <w:t xml:space="preserve">tiekėjo pasirašytas pasiūlymas, parengtas pagal </w:t>
      </w:r>
      <w:r w:rsidRPr="00C33F13">
        <w:rPr>
          <w:rFonts w:ascii="Times New Roman" w:hAnsi="Times New Roman" w:cs="Times New Roman"/>
          <w:color w:val="00B050"/>
        </w:rPr>
        <w:t xml:space="preserve">specialiųjų pirkimo sąlygų </w:t>
      </w:r>
      <w:r w:rsidR="005B6F97">
        <w:rPr>
          <w:rFonts w:ascii="Times New Roman" w:hAnsi="Times New Roman" w:cs="Times New Roman"/>
          <w:color w:val="00B050"/>
        </w:rPr>
        <w:t>7</w:t>
      </w:r>
      <w:r w:rsidR="00FA5818" w:rsidRPr="00C33F13">
        <w:rPr>
          <w:rFonts w:ascii="Times New Roman" w:hAnsi="Times New Roman" w:cs="Times New Roman"/>
          <w:color w:val="00B050"/>
        </w:rPr>
        <w:t xml:space="preserve"> </w:t>
      </w:r>
      <w:r w:rsidRPr="00C33F13">
        <w:rPr>
          <w:rFonts w:ascii="Times New Roman" w:hAnsi="Times New Roman" w:cs="Times New Roman"/>
          <w:color w:val="00B050"/>
          <w:shd w:val="clear" w:color="auto" w:fill="FFFFFF"/>
        </w:rPr>
        <w:t>priedas</w:t>
      </w:r>
      <w:r w:rsidRPr="00C33F13">
        <w:rPr>
          <w:rFonts w:ascii="Times New Roman" w:hAnsi="Times New Roman" w:cs="Times New Roman"/>
          <w:shd w:val="clear" w:color="auto" w:fill="FFFFFF"/>
        </w:rPr>
        <w:t xml:space="preserve"> </w:t>
      </w:r>
      <w:r w:rsidRPr="00C33F13">
        <w:rPr>
          <w:rFonts w:ascii="Times New Roman" w:hAnsi="Times New Roman" w:cs="Times New Roman"/>
        </w:rPr>
        <w:t>priede pateiktą pasiūlymo formą.</w:t>
      </w:r>
    </w:p>
    <w:p w14:paraId="01349BC0" w14:textId="77777777" w:rsidR="00F9777B" w:rsidRPr="00F9777B" w:rsidRDefault="00F9777B" w:rsidP="00F9777B">
      <w:pPr>
        <w:pStyle w:val="Sraopastraipa"/>
        <w:numPr>
          <w:ilvl w:val="2"/>
          <w:numId w:val="5"/>
        </w:numPr>
        <w:spacing w:after="0" w:line="240" w:lineRule="auto"/>
        <w:ind w:left="0" w:firstLine="567"/>
        <w:jc w:val="both"/>
        <w:rPr>
          <w:rFonts w:ascii="Times New Roman" w:hAnsi="Times New Roman" w:cs="Times New Roman"/>
          <w:u w:val="single"/>
        </w:rPr>
      </w:pPr>
      <w:r w:rsidRPr="00F9777B">
        <w:rPr>
          <w:rFonts w:ascii="Times New Roman" w:hAnsi="Times New Roman" w:cs="Times New Roman"/>
        </w:rPr>
        <w:t>užpildytas EBVPD</w:t>
      </w:r>
      <w:r w:rsidRPr="00F9777B">
        <w:rPr>
          <w:rStyle w:val="Puslapioinaosnuoroda"/>
          <w:rFonts w:ascii="Times New Roman" w:eastAsia="Calibri" w:hAnsi="Times New Roman" w:cs="Times New Roman"/>
          <w:bCs/>
        </w:rPr>
        <w:footnoteReference w:id="1"/>
      </w:r>
      <w:r w:rsidRPr="00F9777B">
        <w:rPr>
          <w:rFonts w:ascii="Times New Roman" w:hAnsi="Times New Roman" w:cs="Times New Roman"/>
        </w:rPr>
        <w:t xml:space="preserve"> (specialiųjų pirkimo sąlygų 5 priedas). Pateikdamas ir pasirašydamas pasiūlymą, tiekėjas patvirtina ir EBVPD tikrumą. </w:t>
      </w:r>
      <w:r w:rsidRPr="00F9777B">
        <w:rPr>
          <w:rFonts w:ascii="Times New Roman" w:hAnsi="Times New Roman" w:cs="Times New Roman"/>
          <w:b/>
          <w:bCs/>
          <w:spacing w:val="-6"/>
          <w:u w:val="single"/>
          <w:lang w:eastAsia="ar-SA"/>
        </w:rPr>
        <w:t xml:space="preserve">(teikiama </w:t>
      </w:r>
      <w:r w:rsidRPr="00F9777B">
        <w:rPr>
          <w:rFonts w:ascii="Times New Roman" w:hAnsi="Times New Roman" w:cs="Times New Roman"/>
          <w:b/>
          <w:bCs/>
          <w:u w:val="single"/>
        </w:rPr>
        <w:t>kartu su pasiūlymu</w:t>
      </w:r>
      <w:r w:rsidRPr="00F9777B">
        <w:rPr>
          <w:rFonts w:ascii="Times New Roman" w:hAnsi="Times New Roman" w:cs="Times New Roman"/>
          <w:b/>
          <w:bCs/>
          <w:spacing w:val="-6"/>
          <w:u w:val="single"/>
          <w:lang w:eastAsia="ar-SA"/>
        </w:rPr>
        <w:t>)</w:t>
      </w:r>
      <w:r w:rsidRPr="00F9777B">
        <w:rPr>
          <w:rFonts w:ascii="Times New Roman" w:hAnsi="Times New Roman" w:cs="Times New Roman"/>
        </w:rPr>
        <w:t>;</w:t>
      </w:r>
    </w:p>
    <w:p w14:paraId="134EBD3E" w14:textId="77777777" w:rsidR="004C6B08" w:rsidRPr="00C33F13" w:rsidRDefault="004C6B08" w:rsidP="000F7F8C">
      <w:pPr>
        <w:pStyle w:val="Sraopastraipa"/>
        <w:numPr>
          <w:ilvl w:val="2"/>
          <w:numId w:val="5"/>
        </w:numPr>
        <w:spacing w:after="0" w:line="240" w:lineRule="auto"/>
        <w:ind w:left="0" w:firstLine="567"/>
        <w:jc w:val="both"/>
        <w:rPr>
          <w:rFonts w:ascii="Times New Roman" w:hAnsi="Times New Roman" w:cs="Times New Roman"/>
          <w:u w:val="single"/>
        </w:rPr>
      </w:pPr>
      <w:r w:rsidRPr="00C33F13">
        <w:rPr>
          <w:rFonts w:ascii="Times New Roman" w:hAnsi="Times New Roman" w:cs="Times New Roman"/>
        </w:rPr>
        <w:t>jungtinės veiklos sutarties kopija (jeigu pirkime dalyvauja ūkio subjektų grupė jungtinės veiklos sutarties pagrindu);</w:t>
      </w:r>
    </w:p>
    <w:p w14:paraId="4EBEA042" w14:textId="77777777" w:rsidR="004C6B08" w:rsidRPr="00C33F13" w:rsidRDefault="004C6B08" w:rsidP="000F7F8C">
      <w:pPr>
        <w:pStyle w:val="Sraopastraipa"/>
        <w:numPr>
          <w:ilvl w:val="2"/>
          <w:numId w:val="5"/>
        </w:numPr>
        <w:spacing w:after="0" w:line="240" w:lineRule="auto"/>
        <w:ind w:left="0" w:firstLine="567"/>
        <w:jc w:val="both"/>
        <w:rPr>
          <w:rFonts w:ascii="Times New Roman" w:hAnsi="Times New Roman" w:cs="Times New Roman"/>
          <w:u w:val="single"/>
        </w:rPr>
      </w:pPr>
      <w:r w:rsidRPr="00C33F13">
        <w:rPr>
          <w:rFonts w:ascii="Times New Roman" w:hAnsi="Times New Roman" w:cs="Times New Roman"/>
        </w:rPr>
        <w:t>dokumentas, patvirtinantis, kad asmuo, kuris pasirašė pasiūlymą (jei jis ne tiekėjo vadovas), turėjo teisę jį pasirašyti;</w:t>
      </w:r>
    </w:p>
    <w:p w14:paraId="0216DF51" w14:textId="77777777" w:rsidR="004C6B08" w:rsidRPr="00C33F13" w:rsidRDefault="004C6B08" w:rsidP="000F7F8C">
      <w:pPr>
        <w:pStyle w:val="Sraopastraipa"/>
        <w:numPr>
          <w:ilvl w:val="2"/>
          <w:numId w:val="5"/>
        </w:numPr>
        <w:spacing w:after="0" w:line="240" w:lineRule="auto"/>
        <w:ind w:left="0" w:firstLine="567"/>
        <w:jc w:val="both"/>
        <w:rPr>
          <w:rFonts w:ascii="Times New Roman" w:hAnsi="Times New Roman" w:cs="Times New Roman"/>
          <w:u w:val="single"/>
        </w:rPr>
      </w:pPr>
      <w:r w:rsidRPr="00C33F13">
        <w:rPr>
          <w:rFonts w:ascii="Times New Roman" w:hAnsi="Times New Roman" w:cs="Times New Roman"/>
        </w:rPr>
        <w:t>pasiūlymo galiojimą užtikrinantis dokumentas (jeigu reikalaujama);</w:t>
      </w:r>
    </w:p>
    <w:p w14:paraId="4281EA03" w14:textId="77777777" w:rsidR="004C6B08" w:rsidRPr="00C33F13" w:rsidRDefault="004C6B08" w:rsidP="000F7F8C">
      <w:pPr>
        <w:pStyle w:val="Sraopastraipa"/>
        <w:numPr>
          <w:ilvl w:val="2"/>
          <w:numId w:val="5"/>
        </w:numPr>
        <w:spacing w:after="0" w:line="240" w:lineRule="auto"/>
        <w:ind w:left="0" w:firstLine="567"/>
        <w:jc w:val="both"/>
        <w:rPr>
          <w:rFonts w:ascii="Times New Roman" w:hAnsi="Times New Roman" w:cs="Times New Roman"/>
          <w:u w:val="single"/>
        </w:rPr>
      </w:pPr>
      <w:r w:rsidRPr="00C33F13">
        <w:rPr>
          <w:rFonts w:ascii="Times New Roman" w:hAnsi="Times New Roman" w:cs="Times New Roman"/>
        </w:rPr>
        <w:t>jei tiekėjas pasitelkia ūkio subjektus, kurių pajėgumais remiasi, – įrodymai, kad šie ištekliai bus prieinami per visą sutartinių įsipareigojimų vykdymo laikotarpį;</w:t>
      </w:r>
    </w:p>
    <w:p w14:paraId="108B4570" w14:textId="4C9E67F4" w:rsidR="00C15C3B" w:rsidRPr="00C34712" w:rsidRDefault="004C6B08" w:rsidP="000F7F8C">
      <w:pPr>
        <w:pStyle w:val="Sraopastraipa"/>
        <w:numPr>
          <w:ilvl w:val="2"/>
          <w:numId w:val="5"/>
        </w:numPr>
        <w:spacing w:after="0" w:line="240" w:lineRule="auto"/>
        <w:ind w:left="0" w:firstLine="567"/>
        <w:jc w:val="both"/>
        <w:rPr>
          <w:rFonts w:ascii="Times New Roman" w:hAnsi="Times New Roman" w:cs="Times New Roman"/>
          <w:u w:val="single"/>
        </w:rPr>
      </w:pPr>
      <w:r w:rsidRPr="00C33F13">
        <w:rPr>
          <w:rFonts w:ascii="Times New Roman" w:hAnsi="Times New Roman" w:cs="Times New Roman"/>
        </w:rPr>
        <w:t xml:space="preserve"> jei tiekėjas pasitelkia subtiekėjus, subtiekėjo deklaracija ar kitas dokumentas, patvirtinantis jo sutikimą būti subtiekėju pirkime</w:t>
      </w:r>
      <w:r w:rsidR="00C34712">
        <w:rPr>
          <w:rFonts w:ascii="Times New Roman" w:hAnsi="Times New Roman" w:cs="Times New Roman"/>
        </w:rPr>
        <w:t>;</w:t>
      </w:r>
    </w:p>
    <w:p w14:paraId="4774A79F" w14:textId="08FA6403" w:rsidR="00C34712" w:rsidRPr="00C33F13" w:rsidRDefault="00C34712" w:rsidP="000F7F8C">
      <w:pPr>
        <w:pStyle w:val="Sraopastraipa"/>
        <w:numPr>
          <w:ilvl w:val="2"/>
          <w:numId w:val="5"/>
        </w:numPr>
        <w:spacing w:after="0" w:line="240" w:lineRule="auto"/>
        <w:ind w:left="0" w:firstLine="567"/>
        <w:jc w:val="both"/>
        <w:rPr>
          <w:rFonts w:ascii="Times New Roman" w:hAnsi="Times New Roman" w:cs="Times New Roman"/>
          <w:u w:val="single"/>
        </w:rPr>
      </w:pPr>
      <w:r>
        <w:rPr>
          <w:rFonts w:ascii="Times New Roman" w:hAnsi="Times New Roman" w:cs="Times New Roman"/>
        </w:rPr>
        <w:t>Tiekėjo parengta lokalinė sąmata.</w:t>
      </w:r>
    </w:p>
    <w:p w14:paraId="3021CD1A" w14:textId="347D8A99" w:rsidR="004C6B08" w:rsidRPr="00C33F13" w:rsidRDefault="004C6B08" w:rsidP="000F7F8C">
      <w:pPr>
        <w:spacing w:after="0" w:line="240" w:lineRule="auto"/>
        <w:ind w:firstLine="567"/>
        <w:jc w:val="both"/>
        <w:rPr>
          <w:rFonts w:ascii="Times New Roman" w:hAnsi="Times New Roman" w:cs="Times New Roman"/>
          <w:sz w:val="22"/>
          <w:szCs w:val="22"/>
          <w:u w:val="single"/>
        </w:rPr>
      </w:pPr>
      <w:r w:rsidRPr="00C33F13">
        <w:rPr>
          <w:rFonts w:ascii="Times New Roman" w:hAnsi="Times New Roman" w:cs="Times New Roman"/>
          <w:sz w:val="22"/>
          <w:szCs w:val="22"/>
        </w:rPr>
        <w:t>6.2.</w:t>
      </w:r>
      <w:r w:rsidR="00FA5818" w:rsidRPr="00C33F13">
        <w:rPr>
          <w:rFonts w:ascii="Times New Roman" w:hAnsi="Times New Roman" w:cs="Times New Roman"/>
          <w:sz w:val="22"/>
          <w:szCs w:val="22"/>
        </w:rPr>
        <w:t xml:space="preserve"> </w:t>
      </w:r>
      <w:r w:rsidRPr="00C33F13">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w:t>
      </w:r>
      <w:r w:rsidRPr="00C33F13">
        <w:rPr>
          <w:rFonts w:ascii="Times New Roman" w:eastAsia="Calibri" w:hAnsi="Times New Roman" w:cs="Times New Roman"/>
          <w:sz w:val="22"/>
          <w:szCs w:val="22"/>
        </w:rPr>
        <w:lastRenderedPageBreak/>
        <w:t xml:space="preserve">11 dalies 2 ir 3 punktuose nustatytus reikalavimus. </w:t>
      </w:r>
      <w:r w:rsidRPr="00C33F13">
        <w:rPr>
          <w:rFonts w:ascii="Times New Roman" w:hAnsi="Times New Roman" w:cs="Times New Roman"/>
          <w:sz w:val="22"/>
          <w:szCs w:val="22"/>
        </w:rPr>
        <w:t>Perkančiajai organizacijai kilus abejonių dėl dokumentų tikrumo, ji turi teisę reikalauti pateikti dokumentų originalus.</w:t>
      </w:r>
      <w:r w:rsidRPr="00C33F13">
        <w:rPr>
          <w:rFonts w:ascii="Times New Roman" w:eastAsia="Calibri" w:hAnsi="Times New Roman" w:cs="Times New Roman"/>
          <w:sz w:val="22"/>
          <w:szCs w:val="22"/>
        </w:rPr>
        <w:t xml:space="preserve"> Gali būti:</w:t>
      </w:r>
    </w:p>
    <w:p w14:paraId="1BC624A8" w14:textId="77777777" w:rsidR="004C6B08" w:rsidRPr="00C33F13" w:rsidRDefault="004C6B08" w:rsidP="000F7F8C">
      <w:pPr>
        <w:pStyle w:val="Sraopastraipa"/>
        <w:spacing w:after="0" w:line="240" w:lineRule="auto"/>
        <w:ind w:left="0" w:firstLine="567"/>
        <w:jc w:val="both"/>
        <w:rPr>
          <w:rFonts w:ascii="Times New Roman" w:hAnsi="Times New Roman" w:cs="Times New Roman"/>
          <w:bCs/>
          <w:iCs/>
          <w:u w:val="single"/>
        </w:rPr>
      </w:pPr>
      <w:r w:rsidRPr="00C33F13">
        <w:rPr>
          <w:rFonts w:ascii="Times New Roman" w:eastAsia="Calibri" w:hAnsi="Times New Roman" w:cs="Times New Roman"/>
          <w:bCs/>
          <w:iCs/>
        </w:rPr>
        <w:t>6.2.1 pateikiami kvalifikuotu elektroniniu parašu pasirašyti elektroninėmis priemonėmis suformuoti dokumentai;</w:t>
      </w:r>
    </w:p>
    <w:p w14:paraId="1B78FC14" w14:textId="77777777" w:rsidR="004C6B08" w:rsidRPr="00C33F13" w:rsidRDefault="004C6B08" w:rsidP="000F7F8C">
      <w:pPr>
        <w:pStyle w:val="Sraopastraipa"/>
        <w:numPr>
          <w:ilvl w:val="2"/>
          <w:numId w:val="6"/>
        </w:numPr>
        <w:tabs>
          <w:tab w:val="left" w:pos="1418"/>
        </w:tabs>
        <w:spacing w:after="0" w:line="240" w:lineRule="auto"/>
        <w:ind w:left="0" w:firstLine="567"/>
        <w:jc w:val="both"/>
        <w:rPr>
          <w:rFonts w:ascii="Times New Roman" w:hAnsi="Times New Roman" w:cs="Times New Roman"/>
          <w:bCs/>
          <w:iCs/>
        </w:rPr>
      </w:pPr>
      <w:r w:rsidRPr="00C33F13">
        <w:rPr>
          <w:rFonts w:ascii="Times New Roman" w:eastAsia="Calibri" w:hAnsi="Times New Roman" w:cs="Times New Roman"/>
          <w:bCs/>
          <w:iCs/>
        </w:rPr>
        <w:t>skaitmeninės dokumentų kopijos (</w:t>
      </w:r>
      <w:r w:rsidRPr="00C33F13">
        <w:rPr>
          <w:rFonts w:ascii="Times New Roman" w:eastAsia="Calibri" w:hAnsi="Times New Roman" w:cs="Times New Roman"/>
          <w:iCs/>
        </w:rPr>
        <w:t>fiziniu parašu tvirtinami dokumentai turi būti pateikiami pasirašyti ir nuskenuoti)</w:t>
      </w:r>
      <w:r w:rsidRPr="00C33F13">
        <w:rPr>
          <w:rFonts w:ascii="Times New Roman" w:eastAsia="Calibri" w:hAnsi="Times New Roman" w:cs="Times New Roman"/>
          <w:bCs/>
          <w:iCs/>
        </w:rPr>
        <w:t>.</w:t>
      </w:r>
    </w:p>
    <w:p w14:paraId="5006588A" w14:textId="7EBBE422" w:rsidR="004C6B08" w:rsidRPr="00C33F13" w:rsidRDefault="004C6B08" w:rsidP="000F7F8C">
      <w:pPr>
        <w:pStyle w:val="Sraopastraipa"/>
        <w:numPr>
          <w:ilvl w:val="1"/>
          <w:numId w:val="6"/>
        </w:numPr>
        <w:spacing w:line="240" w:lineRule="auto"/>
        <w:ind w:left="0" w:firstLine="567"/>
        <w:jc w:val="both"/>
        <w:rPr>
          <w:rFonts w:ascii="Times New Roman" w:hAnsi="Times New Roman" w:cs="Times New Roman"/>
        </w:rPr>
      </w:pPr>
      <w:r w:rsidRPr="00C33F13">
        <w:rPr>
          <w:rFonts w:ascii="Times New Roman" w:hAnsi="Times New Roman" w:cs="Times New Roman"/>
        </w:rPr>
        <w:t>Pasiūlymas turi būti parengtas, lietuvių</w:t>
      </w:r>
      <w:r w:rsidR="00FA5818" w:rsidRPr="00C33F13">
        <w:rPr>
          <w:rFonts w:ascii="Times New Roman" w:hAnsi="Times New Roman" w:cs="Times New Roman"/>
        </w:rPr>
        <w:t>.</w:t>
      </w:r>
      <w:r w:rsidRPr="00C33F13">
        <w:rPr>
          <w:rFonts w:ascii="Times New Roman" w:hAnsi="Times New Roman" w:cs="Times New Roman"/>
          <w:color w:val="7030A0"/>
        </w:rPr>
        <w:t xml:space="preserve"> </w:t>
      </w:r>
      <w:r w:rsidRPr="00C33F13">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Pr="00C33F13">
        <w:rPr>
          <w:rFonts w:ascii="Times New Roman" w:hAnsi="Times New Roman" w:cs="Times New Roman"/>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1E7F934E" w14:textId="785EDD96" w:rsidR="004C6B08" w:rsidRPr="00C33F13" w:rsidRDefault="004C6B08" w:rsidP="000F7F8C">
      <w:pPr>
        <w:pStyle w:val="Sraopastraipa"/>
        <w:numPr>
          <w:ilvl w:val="1"/>
          <w:numId w:val="6"/>
        </w:numPr>
        <w:spacing w:line="240" w:lineRule="auto"/>
        <w:ind w:left="0" w:firstLine="567"/>
        <w:jc w:val="both"/>
        <w:rPr>
          <w:rFonts w:ascii="Times New Roman" w:hAnsi="Times New Roman" w:cs="Times New Roman"/>
        </w:rPr>
      </w:pPr>
      <w:r w:rsidRPr="00C33F13">
        <w:rPr>
          <w:rFonts w:ascii="Times New Roman" w:eastAsia="Arial" w:hAnsi="Times New Roman" w:cs="Times New Roman"/>
        </w:rPr>
        <w:t xml:space="preserve">Bendra pasiūlymo kaina (sąnaudos) su PVM turi būti nurodoma dviejų skaičių po kablelio tikslumu. Šią kainą sudarančios kainos sudedamosios dalys ar įkainiai gali būti išreikštos neribojant skaičių po kablelio kiekio. </w:t>
      </w:r>
    </w:p>
    <w:p w14:paraId="1F42E3C4" w14:textId="77777777" w:rsidR="004C6B08" w:rsidRPr="009A3279" w:rsidRDefault="004C6B08">
      <w:pPr>
        <w:pStyle w:val="Sraopastraipa"/>
        <w:numPr>
          <w:ilvl w:val="1"/>
          <w:numId w:val="6"/>
        </w:numPr>
        <w:spacing w:line="240" w:lineRule="auto"/>
        <w:ind w:left="0" w:firstLine="710"/>
        <w:jc w:val="both"/>
        <w:rPr>
          <w:rFonts w:ascii="Times New Roman" w:hAnsi="Times New Roman" w:cs="Times New Roman"/>
        </w:rPr>
      </w:pPr>
      <w:r w:rsidRPr="009A3279">
        <w:rPr>
          <w:rFonts w:ascii="Times New Roman" w:eastAsia="Arial" w:hAnsi="Times New Roman" w:cs="Times New Roman"/>
        </w:rPr>
        <w:t xml:space="preserve">Tiekėjų pasiūlymuose nurodytos kainos bus vertinamos </w:t>
      </w:r>
      <w:r w:rsidRPr="009A3279">
        <w:rPr>
          <w:rFonts w:ascii="Times New Roman" w:hAnsi="Times New Roman" w:cs="Times New Roman"/>
        </w:rPr>
        <w:t xml:space="preserve">ir lyginamos su visais mokesčiais, įskaitant PVM. </w:t>
      </w:r>
    </w:p>
    <w:p w14:paraId="6428942B" w14:textId="77777777" w:rsidR="004C6B08" w:rsidRPr="00F0499F" w:rsidRDefault="004C6B08">
      <w:pPr>
        <w:pStyle w:val="Antrat1"/>
        <w:numPr>
          <w:ilvl w:val="0"/>
          <w:numId w:val="6"/>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3363667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31877F6A" w14:textId="2A18F1FF" w:rsidR="004C6B08" w:rsidRPr="009A3279" w:rsidRDefault="004C6B08" w:rsidP="00FA5818">
      <w:pPr>
        <w:pStyle w:val="Sraopastraipa"/>
        <w:spacing w:after="0" w:line="240" w:lineRule="auto"/>
        <w:ind w:left="0" w:firstLine="567"/>
        <w:jc w:val="both"/>
        <w:rPr>
          <w:rFonts w:ascii="Times New Roman" w:hAnsi="Times New Roman" w:cs="Times New Roman"/>
        </w:rPr>
      </w:pPr>
      <w:r w:rsidRPr="009A3279">
        <w:rPr>
          <w:rFonts w:ascii="Times New Roman" w:hAnsi="Times New Roman" w:cs="Times New Roman"/>
        </w:rPr>
        <w:t xml:space="preserve">7.1. </w:t>
      </w:r>
      <w:r w:rsidRPr="009A3279">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A3024F" w14:textId="77777777" w:rsidR="004C6B08" w:rsidRPr="00FD51C2" w:rsidRDefault="004C6B08">
      <w:pPr>
        <w:pStyle w:val="Antrat1"/>
        <w:numPr>
          <w:ilvl w:val="0"/>
          <w:numId w:val="6"/>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3363667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1F68858D" w14:textId="2C84CC4A" w:rsidR="004C6B08" w:rsidRPr="009A3279" w:rsidRDefault="004C6B08" w:rsidP="000F7F8C">
      <w:pPr>
        <w:spacing w:after="0" w:line="240" w:lineRule="auto"/>
        <w:ind w:left="710" w:hanging="143"/>
        <w:rPr>
          <w:rFonts w:ascii="Times New Roman" w:hAnsi="Times New Roman" w:cs="Times New Roman"/>
          <w:sz w:val="22"/>
          <w:szCs w:val="22"/>
        </w:rPr>
      </w:pPr>
      <w:r w:rsidRPr="009A3279">
        <w:rPr>
          <w:rFonts w:ascii="Times New Roman" w:hAnsi="Times New Roman" w:cs="Times New Roman"/>
          <w:sz w:val="22"/>
          <w:szCs w:val="22"/>
        </w:rPr>
        <w:t>8.1. Perkančioji organizacija pirkime netaikys elektroninio aukciono.</w:t>
      </w:r>
    </w:p>
    <w:p w14:paraId="1A66B3CE" w14:textId="77777777" w:rsidR="004C6B08" w:rsidRPr="00F0499F" w:rsidRDefault="004C6B08">
      <w:pPr>
        <w:pStyle w:val="Antrat1"/>
        <w:numPr>
          <w:ilvl w:val="0"/>
          <w:numId w:val="6"/>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33636676"/>
      <w:r w:rsidRPr="00F0499F">
        <w:rPr>
          <w:rFonts w:asciiTheme="minorHAnsi" w:hAnsiTheme="minorHAnsi" w:cstheme="minorHAnsi"/>
        </w:rPr>
        <w:t>Pasiūlymų vertinimas</w:t>
      </w:r>
      <w:bookmarkEnd w:id="32"/>
      <w:bookmarkEnd w:id="33"/>
      <w:bookmarkEnd w:id="34"/>
      <w:bookmarkEnd w:id="35"/>
      <w:bookmarkEnd w:id="36"/>
    </w:p>
    <w:p w14:paraId="7B6DA159" w14:textId="6BD24BE2" w:rsidR="00FA5818" w:rsidRDefault="004C6B08" w:rsidP="00741F74">
      <w:pPr>
        <w:spacing w:after="0" w:line="240" w:lineRule="auto"/>
        <w:ind w:firstLine="567"/>
        <w:jc w:val="both"/>
        <w:rPr>
          <w:rFonts w:ascii="Times New Roman" w:eastAsia="Calibri" w:hAnsi="Times New Roman" w:cs="Times New Roman"/>
          <w:sz w:val="22"/>
          <w:szCs w:val="22"/>
        </w:rPr>
      </w:pPr>
      <w:r w:rsidRPr="009A3279">
        <w:rPr>
          <w:rFonts w:ascii="Times New Roman" w:hAnsi="Times New Roman" w:cs="Times New Roman"/>
          <w:sz w:val="22"/>
          <w:szCs w:val="22"/>
        </w:rPr>
        <w:t xml:space="preserve">9.1. </w:t>
      </w:r>
      <w:r w:rsidRPr="009A327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37" w:name="_Hlk91157291"/>
      <w:r w:rsidRPr="00960947">
        <w:rPr>
          <w:rFonts w:ascii="Times New Roman" w:eastAsia="Calibri" w:hAnsi="Times New Roman" w:cs="Times New Roman"/>
          <w:color w:val="00B050"/>
          <w:sz w:val="22"/>
          <w:szCs w:val="22"/>
        </w:rPr>
        <w:t xml:space="preserve">specialiųjų pirkimo </w:t>
      </w:r>
      <w:r w:rsidRPr="009A3279">
        <w:rPr>
          <w:rFonts w:ascii="Times New Roman" w:eastAsia="Calibri" w:hAnsi="Times New Roman" w:cs="Times New Roman"/>
          <w:color w:val="00B050"/>
          <w:sz w:val="22"/>
          <w:szCs w:val="22"/>
        </w:rPr>
        <w:t xml:space="preserve">sąlygų </w:t>
      </w:r>
      <w:bookmarkEnd w:id="37"/>
      <w:r w:rsidR="000F7F8C">
        <w:rPr>
          <w:rFonts w:ascii="Times New Roman" w:eastAsia="Calibri" w:hAnsi="Times New Roman" w:cs="Times New Roman"/>
          <w:color w:val="00B050"/>
          <w:sz w:val="22"/>
          <w:szCs w:val="22"/>
        </w:rPr>
        <w:t>7</w:t>
      </w:r>
      <w:r w:rsidRPr="009A3279">
        <w:rPr>
          <w:rFonts w:ascii="Times New Roman" w:eastAsia="Calibri" w:hAnsi="Times New Roman" w:cs="Times New Roman"/>
          <w:color w:val="00B050"/>
          <w:sz w:val="22"/>
          <w:szCs w:val="22"/>
        </w:rPr>
        <w:t xml:space="preserve"> priede</w:t>
      </w:r>
      <w:r w:rsidRPr="009A3279">
        <w:rPr>
          <w:rFonts w:ascii="Times New Roman" w:eastAsia="Calibri" w:hAnsi="Times New Roman" w:cs="Times New Roman"/>
          <w:sz w:val="22"/>
          <w:szCs w:val="22"/>
        </w:rPr>
        <w:t>.</w:t>
      </w:r>
    </w:p>
    <w:p w14:paraId="2FB996C6" w14:textId="5D6B4B55" w:rsidR="00B235BD" w:rsidRPr="00B235BD" w:rsidRDefault="00B235BD">
      <w:pPr>
        <w:pStyle w:val="Sraopastraipa"/>
        <w:numPr>
          <w:ilvl w:val="1"/>
          <w:numId w:val="6"/>
        </w:numPr>
        <w:spacing w:after="0" w:line="240" w:lineRule="auto"/>
        <w:ind w:left="0" w:firstLine="567"/>
        <w:jc w:val="both"/>
        <w:rPr>
          <w:rFonts w:ascii="Times New Roman" w:hAnsi="Times New Roman" w:cs="Times New Roman"/>
        </w:rPr>
      </w:pPr>
      <w:r w:rsidRPr="00B235BD">
        <w:rPr>
          <w:rFonts w:ascii="Times New Roman" w:hAnsi="Times New Roman" w:cs="Times New Roman"/>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r w:rsidRPr="00B235BD">
        <w:rPr>
          <w:rFonts w:ascii="Times New Roman" w:hAnsi="Times New Roman" w:cs="Times New Roman"/>
        </w:rPr>
        <w:t>Perkančioji organizacija, vertindama pasiūlymus, vadovaudamasi</w:t>
      </w:r>
      <w:r w:rsidRPr="00B235BD">
        <w:rPr>
          <w:rFonts w:ascii="Times New Roman" w:hAnsi="Times New Roman" w:cs="Times New Roman"/>
          <w:spacing w:val="2"/>
          <w:shd w:val="clear" w:color="auto" w:fill="FFFFFF"/>
        </w:rPr>
        <w:t xml:space="preserve"> VPĮ 57 straipsnio 2 dalimi,</w:t>
      </w:r>
      <w:r w:rsidRPr="00B235BD">
        <w:rPr>
          <w:rFonts w:ascii="Times New Roman" w:hAnsi="Times New Roman" w:cs="Times New Roman"/>
        </w:rPr>
        <w:t xml:space="preserve"> </w:t>
      </w:r>
      <w:r w:rsidRPr="00B235BD">
        <w:rPr>
          <w:rFonts w:ascii="Times New Roman" w:hAnsi="Times New Roman" w:cs="Times New Roman"/>
          <w:spacing w:val="2"/>
          <w:shd w:val="clear" w:color="auto" w:fill="FFFFFF"/>
        </w:rPr>
        <w:t>gali prašyti tiekėjo pagrįsti ir tik tam tikrus atskirus įkainius, kurie jos vertinimu yra neįprastai maži.</w:t>
      </w:r>
    </w:p>
    <w:p w14:paraId="00038AAF" w14:textId="2F866FDC" w:rsidR="004C6B08" w:rsidRPr="009A3279" w:rsidRDefault="00741F74" w:rsidP="004C6B08">
      <w:pPr>
        <w:pStyle w:val="Betarp"/>
        <w:spacing w:line="20" w:lineRule="atLeast"/>
        <w:ind w:firstLine="567"/>
        <w:contextualSpacing/>
        <w:jc w:val="both"/>
        <w:rPr>
          <w:rFonts w:ascii="Times New Roman" w:hAnsi="Times New Roman" w:cs="Times New Roman"/>
          <w:sz w:val="22"/>
          <w:szCs w:val="22"/>
        </w:rPr>
      </w:pPr>
      <w:r w:rsidRPr="009A3279">
        <w:rPr>
          <w:rFonts w:ascii="Times New Roman" w:hAnsi="Times New Roman" w:cs="Times New Roman"/>
          <w:color w:val="000000" w:themeColor="text1"/>
          <w:sz w:val="22"/>
          <w:szCs w:val="22"/>
        </w:rPr>
        <w:t>9.</w:t>
      </w:r>
      <w:r w:rsidR="00B235BD">
        <w:rPr>
          <w:rFonts w:ascii="Times New Roman" w:hAnsi="Times New Roman" w:cs="Times New Roman"/>
          <w:color w:val="000000" w:themeColor="text1"/>
          <w:sz w:val="22"/>
          <w:szCs w:val="22"/>
        </w:rPr>
        <w:t>3</w:t>
      </w:r>
      <w:r w:rsidRPr="009A3279">
        <w:rPr>
          <w:rFonts w:ascii="Times New Roman" w:hAnsi="Times New Roman" w:cs="Times New Roman"/>
          <w:color w:val="000000" w:themeColor="text1"/>
          <w:sz w:val="22"/>
          <w:szCs w:val="22"/>
        </w:rPr>
        <w:t xml:space="preserve">. </w:t>
      </w:r>
      <w:r w:rsidR="004C6B08" w:rsidRPr="009A3279">
        <w:rPr>
          <w:rFonts w:ascii="Times New Roman" w:hAnsi="Times New Roman" w:cs="Times New Roman"/>
          <w:color w:val="000000" w:themeColor="text1"/>
          <w:sz w:val="22"/>
          <w:szCs w:val="22"/>
        </w:rPr>
        <w:t>Laimėjusiu pasiūlymu b</w:t>
      </w:r>
      <w:r w:rsidR="007C01C5">
        <w:rPr>
          <w:rFonts w:ascii="Times New Roman" w:hAnsi="Times New Roman" w:cs="Times New Roman"/>
          <w:color w:val="000000" w:themeColor="text1"/>
          <w:sz w:val="22"/>
          <w:szCs w:val="22"/>
        </w:rPr>
        <w:t>us</w:t>
      </w:r>
      <w:r w:rsidR="004C6B08" w:rsidRPr="009A3279">
        <w:rPr>
          <w:rFonts w:ascii="Times New Roman" w:hAnsi="Times New Roman" w:cs="Times New Roman"/>
          <w:color w:val="000000" w:themeColor="text1"/>
          <w:sz w:val="22"/>
          <w:szCs w:val="22"/>
        </w:rPr>
        <w:t xml:space="preserve"> pripažint</w:t>
      </w:r>
      <w:r w:rsidR="007C01C5">
        <w:rPr>
          <w:rFonts w:ascii="Times New Roman" w:hAnsi="Times New Roman" w:cs="Times New Roman"/>
          <w:color w:val="000000" w:themeColor="text1"/>
          <w:sz w:val="22"/>
          <w:szCs w:val="22"/>
        </w:rPr>
        <w:t>as</w:t>
      </w:r>
      <w:r w:rsidR="004C6B08" w:rsidRPr="009A3279">
        <w:rPr>
          <w:rFonts w:ascii="Times New Roman" w:hAnsi="Times New Roman" w:cs="Times New Roman"/>
          <w:color w:val="000000" w:themeColor="text1"/>
          <w:sz w:val="22"/>
          <w:szCs w:val="22"/>
        </w:rPr>
        <w:t xml:space="preserve"> ekonomiškai naudingiausi</w:t>
      </w:r>
      <w:r w:rsidR="007C01C5">
        <w:rPr>
          <w:rFonts w:ascii="Times New Roman" w:hAnsi="Times New Roman" w:cs="Times New Roman"/>
          <w:color w:val="000000" w:themeColor="text1"/>
          <w:sz w:val="22"/>
          <w:szCs w:val="22"/>
        </w:rPr>
        <w:t>as</w:t>
      </w:r>
      <w:r w:rsidR="004C6B08" w:rsidRPr="009A3279">
        <w:rPr>
          <w:rFonts w:ascii="Times New Roman" w:hAnsi="Times New Roman" w:cs="Times New Roman"/>
          <w:color w:val="000000" w:themeColor="text1"/>
          <w:sz w:val="22"/>
          <w:szCs w:val="22"/>
        </w:rPr>
        <w:t xml:space="preserve"> pasiūlym</w:t>
      </w:r>
      <w:r w:rsidR="007C01C5">
        <w:rPr>
          <w:rFonts w:ascii="Times New Roman" w:hAnsi="Times New Roman" w:cs="Times New Roman"/>
          <w:color w:val="000000" w:themeColor="text1"/>
          <w:sz w:val="22"/>
          <w:szCs w:val="22"/>
        </w:rPr>
        <w:t>as</w:t>
      </w:r>
      <w:r w:rsidR="004C6B08" w:rsidRPr="009A3279">
        <w:rPr>
          <w:rFonts w:ascii="Times New Roman" w:hAnsi="Times New Roman" w:cs="Times New Roman"/>
          <w:color w:val="000000" w:themeColor="text1"/>
          <w:sz w:val="22"/>
          <w:szCs w:val="22"/>
        </w:rPr>
        <w:t>, esant</w:t>
      </w:r>
      <w:r w:rsidR="007C01C5">
        <w:rPr>
          <w:rFonts w:ascii="Times New Roman" w:hAnsi="Times New Roman" w:cs="Times New Roman"/>
          <w:color w:val="000000" w:themeColor="text1"/>
          <w:sz w:val="22"/>
          <w:szCs w:val="22"/>
        </w:rPr>
        <w:t>is</w:t>
      </w:r>
      <w:r w:rsidR="004C6B08" w:rsidRPr="009A3279">
        <w:rPr>
          <w:rFonts w:ascii="Times New Roman" w:hAnsi="Times New Roman" w:cs="Times New Roman"/>
          <w:color w:val="000000" w:themeColor="text1"/>
          <w:sz w:val="22"/>
          <w:szCs w:val="22"/>
        </w:rPr>
        <w:t xml:space="preserve"> pasiūlymų eilės pirmojoje vietoje.</w:t>
      </w:r>
      <w:r w:rsidR="004C6B08" w:rsidRPr="009A3279">
        <w:rPr>
          <w:rFonts w:ascii="Times New Roman" w:hAnsi="Times New Roman" w:cs="Times New Roman"/>
          <w:sz w:val="22"/>
          <w:szCs w:val="22"/>
        </w:rPr>
        <w:t xml:space="preserve"> </w:t>
      </w:r>
    </w:p>
    <w:p w14:paraId="66B3D9DC" w14:textId="05E10F29" w:rsidR="004C6B08" w:rsidRPr="00B135D2" w:rsidRDefault="004C6B08">
      <w:pPr>
        <w:pStyle w:val="Betarp"/>
        <w:numPr>
          <w:ilvl w:val="1"/>
          <w:numId w:val="15"/>
        </w:numPr>
        <w:spacing w:line="20" w:lineRule="atLeast"/>
        <w:ind w:left="0" w:firstLine="567"/>
        <w:contextualSpacing/>
        <w:jc w:val="both"/>
        <w:rPr>
          <w:rStyle w:val="cf01"/>
          <w:rFonts w:ascii="Times New Roman" w:eastAsiaTheme="minorHAnsi" w:hAnsi="Times New Roman" w:cs="Times New Roman"/>
          <w:bCs/>
          <w:i/>
          <w:iCs/>
          <w:color w:val="7030A0"/>
          <w:sz w:val="22"/>
          <w:szCs w:val="22"/>
        </w:rPr>
      </w:pPr>
      <w:r w:rsidRPr="009A3279">
        <w:rPr>
          <w:rStyle w:val="cf01"/>
          <w:rFonts w:ascii="Times New Roman" w:hAnsi="Times New Roman" w:cs="Times New Roman"/>
          <w:sz w:val="22"/>
          <w:szCs w:val="22"/>
        </w:rPr>
        <w:t>Perkančioji organizacija atmes tiekėjo pasiūlymą</w:t>
      </w:r>
      <w:r w:rsidR="00960947">
        <w:rPr>
          <w:rStyle w:val="cf01"/>
          <w:rFonts w:ascii="Times New Roman" w:hAnsi="Times New Roman" w:cs="Times New Roman"/>
          <w:sz w:val="22"/>
          <w:szCs w:val="22"/>
        </w:rPr>
        <w:t xml:space="preserve"> bendrųjų pirkimo sąlygų 18 skyriuje nurodytais pagrindais.</w:t>
      </w:r>
    </w:p>
    <w:p w14:paraId="1CB9C077" w14:textId="77777777" w:rsidR="004C6B08" w:rsidRPr="00F065D6" w:rsidRDefault="004C6B08">
      <w:pPr>
        <w:pStyle w:val="Antrat1"/>
        <w:numPr>
          <w:ilvl w:val="0"/>
          <w:numId w:val="15"/>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33636677"/>
      <w:r w:rsidRPr="00F065D6">
        <w:rPr>
          <w:rFonts w:asciiTheme="minorHAnsi" w:hAnsiTheme="minorHAnsi" w:cstheme="minorHAnsi"/>
        </w:rPr>
        <w:t>Sutarties sudarymas</w:t>
      </w:r>
      <w:bookmarkEnd w:id="38"/>
      <w:bookmarkEnd w:id="39"/>
      <w:bookmarkEnd w:id="40"/>
    </w:p>
    <w:p w14:paraId="68C6770B" w14:textId="7E330F6B" w:rsidR="007C01C5" w:rsidRPr="004E1F2E" w:rsidRDefault="00741F74" w:rsidP="007C01C5">
      <w:pPr>
        <w:pStyle w:val="Sraopastraipa"/>
        <w:spacing w:after="0" w:line="240" w:lineRule="auto"/>
        <w:ind w:left="0" w:firstLine="567"/>
        <w:jc w:val="both"/>
        <w:rPr>
          <w:rFonts w:ascii="Times New Roman" w:hAnsi="Times New Roman" w:cs="Times New Roman"/>
          <w:color w:val="00B050"/>
        </w:rPr>
      </w:pPr>
      <w:r w:rsidRPr="009A3279">
        <w:rPr>
          <w:rFonts w:ascii="Times New Roman" w:hAnsi="Times New Roman" w:cs="Times New Roman"/>
          <w:color w:val="000000" w:themeColor="text1"/>
        </w:rPr>
        <w:t xml:space="preserve">10.1. </w:t>
      </w:r>
      <w:r w:rsidR="004C6B08" w:rsidRPr="009A3279">
        <w:rPr>
          <w:rFonts w:ascii="Times New Roman" w:hAnsi="Times New Roman" w:cs="Times New Roman"/>
          <w:color w:val="000000" w:themeColor="text1"/>
        </w:rPr>
        <w:t>Ši pirkimo procedūra atliekama siekiant sudaryti sutart</w:t>
      </w:r>
      <w:r w:rsidR="007C01C5">
        <w:rPr>
          <w:rFonts w:ascii="Times New Roman" w:hAnsi="Times New Roman" w:cs="Times New Roman"/>
          <w:color w:val="000000" w:themeColor="text1"/>
        </w:rPr>
        <w:t>į</w:t>
      </w:r>
      <w:r w:rsidR="004C6B08" w:rsidRPr="009A3279">
        <w:rPr>
          <w:rFonts w:ascii="Times New Roman" w:hAnsi="Times New Roman" w:cs="Times New Roman"/>
          <w:color w:val="000000" w:themeColor="text1"/>
        </w:rPr>
        <w:t xml:space="preserve"> su tiekėj</w:t>
      </w:r>
      <w:r w:rsidR="007C01C5">
        <w:rPr>
          <w:rFonts w:ascii="Times New Roman" w:hAnsi="Times New Roman" w:cs="Times New Roman"/>
          <w:color w:val="000000" w:themeColor="text1"/>
        </w:rPr>
        <w:t>u</w:t>
      </w:r>
      <w:r w:rsidR="004C6B08" w:rsidRPr="009A3279">
        <w:rPr>
          <w:rFonts w:ascii="Times New Roman" w:hAnsi="Times New Roman" w:cs="Times New Roman"/>
          <w:color w:val="000000" w:themeColor="text1"/>
        </w:rPr>
        <w:t>, kuri</w:t>
      </w:r>
      <w:r w:rsidR="007C01C5">
        <w:rPr>
          <w:rFonts w:ascii="Times New Roman" w:hAnsi="Times New Roman" w:cs="Times New Roman"/>
          <w:color w:val="000000" w:themeColor="text1"/>
        </w:rPr>
        <w:t>o</w:t>
      </w:r>
      <w:r w:rsidR="004C6B08" w:rsidRPr="009A3279">
        <w:rPr>
          <w:rFonts w:ascii="Times New Roman" w:hAnsi="Times New Roman" w:cs="Times New Roman"/>
          <w:color w:val="000000" w:themeColor="text1"/>
        </w:rPr>
        <w:t xml:space="preserve"> pasiūlyma</w:t>
      </w:r>
      <w:r w:rsidR="007C01C5">
        <w:rPr>
          <w:rFonts w:ascii="Times New Roman" w:hAnsi="Times New Roman" w:cs="Times New Roman"/>
          <w:color w:val="000000" w:themeColor="text1"/>
        </w:rPr>
        <w:t>s</w:t>
      </w:r>
      <w:r w:rsidR="004C6B08" w:rsidRPr="009A3279">
        <w:rPr>
          <w:rFonts w:ascii="Times New Roman" w:hAnsi="Times New Roman" w:cs="Times New Roman"/>
          <w:color w:val="000000" w:themeColor="text1"/>
        </w:rPr>
        <w:t>, vadovaujantis pirkimo sąlygose</w:t>
      </w:r>
      <w:r w:rsidR="004C6B08" w:rsidRPr="009A3279">
        <w:rPr>
          <w:rFonts w:ascii="Times New Roman" w:hAnsi="Times New Roman" w:cs="Times New Roman"/>
          <w:color w:val="0070C0"/>
        </w:rPr>
        <w:t xml:space="preserve"> </w:t>
      </w:r>
      <w:r w:rsidR="004C6B08" w:rsidRPr="009A3279">
        <w:rPr>
          <w:rFonts w:ascii="Times New Roman" w:hAnsi="Times New Roman" w:cs="Times New Roman"/>
          <w:color w:val="000000" w:themeColor="text1"/>
        </w:rPr>
        <w:t>nustatyta tvarka, bus pripažint</w:t>
      </w:r>
      <w:r w:rsidR="007C01C5">
        <w:rPr>
          <w:rFonts w:ascii="Times New Roman" w:hAnsi="Times New Roman" w:cs="Times New Roman"/>
          <w:color w:val="000000" w:themeColor="text1"/>
        </w:rPr>
        <w:t>as</w:t>
      </w:r>
      <w:r w:rsidR="004C6B08" w:rsidRPr="009A3279">
        <w:rPr>
          <w:rFonts w:ascii="Times New Roman" w:hAnsi="Times New Roman" w:cs="Times New Roman"/>
          <w:color w:val="000000" w:themeColor="text1"/>
        </w:rPr>
        <w:t xml:space="preserve"> laimėj</w:t>
      </w:r>
      <w:r w:rsidR="007C01C5">
        <w:rPr>
          <w:rFonts w:ascii="Times New Roman" w:hAnsi="Times New Roman" w:cs="Times New Roman"/>
          <w:color w:val="000000" w:themeColor="text1"/>
        </w:rPr>
        <w:t>usiu</w:t>
      </w:r>
      <w:r w:rsidR="004C6B08" w:rsidRPr="009A3279">
        <w:rPr>
          <w:rFonts w:ascii="Times New Roman" w:hAnsi="Times New Roman" w:cs="Times New Roman"/>
          <w:color w:val="000000" w:themeColor="text1"/>
        </w:rPr>
        <w:t xml:space="preserve">. </w:t>
      </w:r>
      <w:r w:rsidR="004C6B08" w:rsidRPr="009A3279">
        <w:rPr>
          <w:rFonts w:ascii="Times New Roman" w:hAnsi="Times New Roman" w:cs="Times New Roman"/>
        </w:rPr>
        <w:t>Sutarties sąlygos pateikiamos</w:t>
      </w:r>
      <w:r w:rsidRPr="009A3279">
        <w:rPr>
          <w:rFonts w:ascii="Times New Roman" w:hAnsi="Times New Roman" w:cs="Times New Roman"/>
        </w:rPr>
        <w:t xml:space="preserve"> </w:t>
      </w:r>
      <w:r w:rsidRPr="009A3279">
        <w:rPr>
          <w:rFonts w:ascii="Times New Roman" w:hAnsi="Times New Roman" w:cs="Times New Roman"/>
          <w:color w:val="00B050"/>
        </w:rPr>
        <w:t>specialiųjų p</w:t>
      </w:r>
      <w:r w:rsidR="004C6B08" w:rsidRPr="009A3279">
        <w:rPr>
          <w:rFonts w:ascii="Times New Roman" w:hAnsi="Times New Roman" w:cs="Times New Roman"/>
          <w:color w:val="00B050"/>
        </w:rPr>
        <w:t xml:space="preserve">irkimo </w:t>
      </w:r>
      <w:r w:rsidR="004C6B08" w:rsidRPr="004E1F2E">
        <w:rPr>
          <w:rFonts w:ascii="Times New Roman" w:hAnsi="Times New Roman" w:cs="Times New Roman"/>
          <w:color w:val="00B050"/>
        </w:rPr>
        <w:t xml:space="preserve">sąlygų </w:t>
      </w:r>
      <w:r w:rsidR="005B6F97">
        <w:rPr>
          <w:rFonts w:ascii="Times New Roman" w:hAnsi="Times New Roman" w:cs="Times New Roman"/>
          <w:color w:val="00B050"/>
        </w:rPr>
        <w:t>9</w:t>
      </w:r>
      <w:r w:rsidRPr="004E1F2E">
        <w:rPr>
          <w:rFonts w:ascii="Times New Roman" w:hAnsi="Times New Roman" w:cs="Times New Roman"/>
          <w:color w:val="00B050"/>
        </w:rPr>
        <w:t xml:space="preserve"> </w:t>
      </w:r>
      <w:r w:rsidR="004C6B08" w:rsidRPr="004E1F2E">
        <w:rPr>
          <w:rFonts w:ascii="Times New Roman" w:hAnsi="Times New Roman" w:cs="Times New Roman"/>
          <w:color w:val="00B050"/>
        </w:rPr>
        <w:t>priede „Sutarties projektas“.</w:t>
      </w:r>
      <w:bookmarkEnd w:id="2"/>
    </w:p>
    <w:p w14:paraId="0249E382" w14:textId="77777777" w:rsidR="00C15C3B" w:rsidRDefault="00C15C3B" w:rsidP="007C01C5">
      <w:pPr>
        <w:pStyle w:val="Sraopastraipa"/>
        <w:spacing w:after="0" w:line="240" w:lineRule="auto"/>
        <w:ind w:left="0" w:firstLine="567"/>
        <w:jc w:val="both"/>
        <w:rPr>
          <w:rFonts w:ascii="Times New Roman" w:hAnsi="Times New Roman" w:cs="Times New Roman"/>
        </w:rPr>
      </w:pPr>
    </w:p>
    <w:p w14:paraId="18C2B435" w14:textId="1F88AF2A" w:rsidR="00B27492" w:rsidRDefault="00C15C3B" w:rsidP="00F9777B">
      <w:pPr>
        <w:pStyle w:val="Sraopastraipa"/>
        <w:spacing w:after="0" w:line="240" w:lineRule="auto"/>
        <w:ind w:left="0" w:firstLine="567"/>
        <w:jc w:val="center"/>
        <w:rPr>
          <w:rFonts w:eastAsia="Calibri" w:cstheme="minorHAnsi"/>
        </w:rPr>
      </w:pPr>
      <w:r>
        <w:rPr>
          <w:rFonts w:ascii="Times New Roman" w:hAnsi="Times New Roman" w:cs="Times New Roman"/>
        </w:rPr>
        <w:t>________________</w:t>
      </w:r>
      <w:r w:rsidR="00B27492">
        <w:rPr>
          <w:rFonts w:eastAsia="Calibri" w:cstheme="minorHAnsi"/>
        </w:rPr>
        <w:br w:type="page"/>
      </w:r>
    </w:p>
    <w:p w14:paraId="45E6206D" w14:textId="77777777" w:rsidR="004C6B08" w:rsidRPr="009A3279" w:rsidRDefault="004C6B08" w:rsidP="004C6B08">
      <w:pPr>
        <w:pStyle w:val="Antrat1"/>
        <w:jc w:val="right"/>
        <w:rPr>
          <w:rFonts w:ascii="Times New Roman" w:hAnsi="Times New Roman" w:cs="Times New Roman"/>
          <w:sz w:val="21"/>
          <w:szCs w:val="21"/>
        </w:rPr>
      </w:pPr>
      <w:bookmarkStart w:id="41" w:name="_Toc233636678"/>
      <w:r w:rsidRPr="009A3279">
        <w:rPr>
          <w:rFonts w:ascii="Times New Roman" w:hAnsi="Times New Roman" w:cs="Times New Roman"/>
          <w:color w:val="0070C0"/>
          <w:sz w:val="21"/>
          <w:szCs w:val="21"/>
        </w:rPr>
        <w:lastRenderedPageBreak/>
        <w:t>Pirkimo sąlygų 1 priedas „Terminai“</w:t>
      </w:r>
      <w:bookmarkEnd w:id="41"/>
    </w:p>
    <w:p w14:paraId="2876D129" w14:textId="77777777" w:rsidR="004C6B08" w:rsidRPr="00D05014" w:rsidRDefault="004C6B08" w:rsidP="004C6B08">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4C6B08" w:rsidRPr="00F0499F" w14:paraId="3C0B4D7A" w14:textId="77777777" w:rsidTr="004F1691">
        <w:trPr>
          <w:trHeight w:val="20"/>
        </w:trPr>
        <w:tc>
          <w:tcPr>
            <w:tcW w:w="726" w:type="dxa"/>
            <w:shd w:val="clear" w:color="auto" w:fill="D9D9D9" w:themeFill="background1" w:themeFillShade="D9"/>
            <w:tcMar>
              <w:top w:w="0" w:type="dxa"/>
              <w:left w:w="108" w:type="dxa"/>
              <w:bottom w:w="0" w:type="dxa"/>
              <w:right w:w="108" w:type="dxa"/>
            </w:tcMar>
          </w:tcPr>
          <w:p w14:paraId="7142EA62" w14:textId="7B266004" w:rsidR="004C6B08" w:rsidRPr="009A3279" w:rsidRDefault="004C6B08" w:rsidP="004F1691">
            <w:pPr>
              <w:jc w:val="center"/>
              <w:rPr>
                <w:rFonts w:ascii="Times New Roman" w:hAnsi="Times New Roman" w:cs="Times New Roman"/>
                <w:b/>
                <w:bCs/>
              </w:rPr>
            </w:pPr>
            <w:r w:rsidRPr="009A3279">
              <w:rPr>
                <w:rFonts w:ascii="Times New Roman" w:hAnsi="Times New Roman" w:cs="Times New Roman"/>
                <w:b/>
                <w:bCs/>
              </w:rPr>
              <w:t>Eil.</w:t>
            </w:r>
            <w:r w:rsidR="005349D0">
              <w:rPr>
                <w:rFonts w:ascii="Times New Roman" w:hAnsi="Times New Roman" w:cs="Times New Roman"/>
                <w:b/>
                <w:bCs/>
              </w:rPr>
              <w:t xml:space="preserve"> </w:t>
            </w:r>
            <w:r w:rsidRPr="009A3279">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2F269F4C" w14:textId="77777777" w:rsidR="004C6B08" w:rsidRPr="009A3279" w:rsidRDefault="004C6B08" w:rsidP="004F1691">
            <w:pPr>
              <w:jc w:val="center"/>
              <w:rPr>
                <w:rFonts w:ascii="Times New Roman" w:hAnsi="Times New Roman" w:cs="Times New Roman"/>
                <w:b/>
                <w:bCs/>
              </w:rPr>
            </w:pPr>
            <w:r w:rsidRPr="009A3279">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77B9FD73" w14:textId="77777777" w:rsidR="004C6B08" w:rsidRPr="009A3279" w:rsidRDefault="004C6B08" w:rsidP="004F1691">
            <w:pPr>
              <w:spacing w:after="0"/>
              <w:jc w:val="center"/>
              <w:rPr>
                <w:rFonts w:ascii="Times New Roman" w:hAnsi="Times New Roman" w:cs="Times New Roman"/>
                <w:b/>
              </w:rPr>
            </w:pPr>
            <w:r w:rsidRPr="009A3279">
              <w:rPr>
                <w:rFonts w:ascii="Times New Roman" w:hAnsi="Times New Roman" w:cs="Times New Roman"/>
                <w:b/>
              </w:rPr>
              <w:t>DATA/DIENŲ SKAIČIUS/ LAIKAS</w:t>
            </w:r>
          </w:p>
          <w:p w14:paraId="353D12A0" w14:textId="77777777" w:rsidR="004C6B08" w:rsidRPr="009A3279" w:rsidRDefault="004C6B08" w:rsidP="004F1691">
            <w:pPr>
              <w:spacing w:after="0"/>
              <w:jc w:val="center"/>
              <w:rPr>
                <w:rFonts w:ascii="Times New Roman" w:hAnsi="Times New Roman" w:cs="Times New Roman"/>
              </w:rPr>
            </w:pPr>
            <w:r w:rsidRPr="009A3279">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030042B2" w14:textId="77777777" w:rsidR="004C6B08" w:rsidRPr="009A3279" w:rsidRDefault="004C6B08" w:rsidP="004F1691">
            <w:pPr>
              <w:jc w:val="center"/>
              <w:rPr>
                <w:rFonts w:ascii="Times New Roman" w:hAnsi="Times New Roman" w:cs="Times New Roman"/>
                <w:b/>
              </w:rPr>
            </w:pPr>
            <w:r w:rsidRPr="009A3279">
              <w:rPr>
                <w:rFonts w:ascii="Times New Roman" w:hAnsi="Times New Roman" w:cs="Times New Roman"/>
                <w:b/>
              </w:rPr>
              <w:t>PASTABOS</w:t>
            </w:r>
          </w:p>
        </w:tc>
      </w:tr>
      <w:tr w:rsidR="004C6B08" w:rsidRPr="00F0499F" w14:paraId="5B8ADB64" w14:textId="77777777" w:rsidTr="004F1691">
        <w:trPr>
          <w:trHeight w:val="20"/>
        </w:trPr>
        <w:tc>
          <w:tcPr>
            <w:tcW w:w="726" w:type="dxa"/>
            <w:tcMar>
              <w:top w:w="0" w:type="dxa"/>
              <w:left w:w="108" w:type="dxa"/>
              <w:bottom w:w="0" w:type="dxa"/>
              <w:right w:w="108" w:type="dxa"/>
            </w:tcMar>
          </w:tcPr>
          <w:p w14:paraId="18A81E9C" w14:textId="77777777" w:rsidR="004C6B08" w:rsidRPr="009A3279" w:rsidRDefault="004C6B08" w:rsidP="004F1691">
            <w:pPr>
              <w:keepNext/>
              <w:spacing w:after="0" w:line="240" w:lineRule="auto"/>
              <w:rPr>
                <w:rFonts w:ascii="Times New Roman" w:hAnsi="Times New Roman" w:cs="Times New Roman"/>
                <w:bCs/>
              </w:rPr>
            </w:pPr>
            <w:r w:rsidRPr="009A3279">
              <w:rPr>
                <w:rFonts w:ascii="Times New Roman" w:hAnsi="Times New Roman" w:cs="Times New Roman"/>
                <w:bCs/>
              </w:rPr>
              <w:t>1.</w:t>
            </w:r>
          </w:p>
        </w:tc>
        <w:tc>
          <w:tcPr>
            <w:tcW w:w="2531" w:type="dxa"/>
            <w:tcMar>
              <w:top w:w="0" w:type="dxa"/>
              <w:left w:w="108" w:type="dxa"/>
              <w:bottom w:w="0" w:type="dxa"/>
              <w:right w:w="108" w:type="dxa"/>
            </w:tcMar>
          </w:tcPr>
          <w:p w14:paraId="04AB16A0" w14:textId="77777777" w:rsidR="004C6B08" w:rsidRPr="009A3279" w:rsidRDefault="004C6B08" w:rsidP="004F1691">
            <w:pPr>
              <w:keepNext/>
              <w:spacing w:after="0" w:line="240" w:lineRule="auto"/>
              <w:rPr>
                <w:rFonts w:ascii="Times New Roman" w:hAnsi="Times New Roman" w:cs="Times New Roman"/>
                <w:sz w:val="22"/>
                <w:szCs w:val="22"/>
              </w:rPr>
            </w:pPr>
            <w:r w:rsidRPr="009A3279">
              <w:rPr>
                <w:rFonts w:ascii="Times New Roman" w:hAnsi="Times New Roman" w:cs="Times New Roman"/>
                <w:bCs/>
              </w:rPr>
              <w:t>Pasiūlymų pateikimo terminas</w:t>
            </w:r>
          </w:p>
        </w:tc>
        <w:tc>
          <w:tcPr>
            <w:tcW w:w="3643" w:type="dxa"/>
            <w:tcMar>
              <w:top w:w="0" w:type="dxa"/>
              <w:left w:w="108" w:type="dxa"/>
              <w:bottom w:w="0" w:type="dxa"/>
              <w:right w:w="108" w:type="dxa"/>
            </w:tcMar>
          </w:tcPr>
          <w:p w14:paraId="328FA455" w14:textId="77777777" w:rsidR="004C6B08" w:rsidRPr="009A3279" w:rsidRDefault="004C6B08" w:rsidP="004F1691">
            <w:pPr>
              <w:spacing w:after="0" w:line="240" w:lineRule="auto"/>
              <w:rPr>
                <w:rFonts w:ascii="Times New Roman" w:hAnsi="Times New Roman" w:cs="Times New Roman"/>
              </w:rPr>
            </w:pPr>
            <w:r w:rsidRPr="009A3279">
              <w:rPr>
                <w:rFonts w:ascii="Times New Roman" w:hAnsi="Times New Roman" w:cs="Times New Roman"/>
              </w:rPr>
              <w:t xml:space="preserve">nurodytas skelbime </w:t>
            </w:r>
          </w:p>
        </w:tc>
        <w:tc>
          <w:tcPr>
            <w:tcW w:w="2954" w:type="dxa"/>
            <w:tcMar>
              <w:top w:w="0" w:type="dxa"/>
              <w:left w:w="108" w:type="dxa"/>
              <w:bottom w:w="0" w:type="dxa"/>
              <w:right w:w="108" w:type="dxa"/>
            </w:tcMar>
          </w:tcPr>
          <w:p w14:paraId="4BA03129" w14:textId="77777777" w:rsidR="004C6B08" w:rsidRPr="009A3279" w:rsidRDefault="004C6B08" w:rsidP="004F1691">
            <w:pPr>
              <w:spacing w:after="0" w:line="240" w:lineRule="auto"/>
              <w:rPr>
                <w:rFonts w:ascii="Times New Roman" w:hAnsi="Times New Roman" w:cs="Times New Roman"/>
                <w:iCs/>
              </w:rPr>
            </w:pPr>
            <w:r w:rsidRPr="009A3279">
              <w:rPr>
                <w:rFonts w:ascii="Times New Roman" w:hAnsi="Times New Roman" w:cs="Times New Roman"/>
              </w:rPr>
              <w:t>Perkančioji organizacija turi teisę pratęsti pasiūlymų pateikimo terminą.</w:t>
            </w:r>
          </w:p>
        </w:tc>
      </w:tr>
      <w:tr w:rsidR="004C6B08" w:rsidRPr="00F0499F" w14:paraId="384A156E" w14:textId="77777777" w:rsidTr="004F1691">
        <w:trPr>
          <w:trHeight w:val="20"/>
        </w:trPr>
        <w:tc>
          <w:tcPr>
            <w:tcW w:w="726" w:type="dxa"/>
            <w:tcMar>
              <w:top w:w="0" w:type="dxa"/>
              <w:left w:w="108" w:type="dxa"/>
              <w:bottom w:w="0" w:type="dxa"/>
              <w:right w:w="108" w:type="dxa"/>
            </w:tcMar>
          </w:tcPr>
          <w:p w14:paraId="790F81F0" w14:textId="77777777" w:rsidR="004C6B08" w:rsidRPr="009A3279" w:rsidRDefault="004C6B08" w:rsidP="004F1691">
            <w:pPr>
              <w:keepNext/>
              <w:spacing w:after="0" w:line="240" w:lineRule="auto"/>
              <w:rPr>
                <w:rFonts w:ascii="Times New Roman" w:hAnsi="Times New Roman" w:cs="Times New Roman"/>
                <w:bCs/>
              </w:rPr>
            </w:pPr>
            <w:r w:rsidRPr="009A3279">
              <w:rPr>
                <w:rFonts w:ascii="Times New Roman" w:hAnsi="Times New Roman" w:cs="Times New Roman"/>
                <w:bCs/>
              </w:rPr>
              <w:t>2.</w:t>
            </w:r>
          </w:p>
        </w:tc>
        <w:tc>
          <w:tcPr>
            <w:tcW w:w="2531" w:type="dxa"/>
            <w:tcMar>
              <w:top w:w="0" w:type="dxa"/>
              <w:left w:w="108" w:type="dxa"/>
              <w:bottom w:w="0" w:type="dxa"/>
              <w:right w:w="108" w:type="dxa"/>
            </w:tcMar>
          </w:tcPr>
          <w:p w14:paraId="62F8C2A1" w14:textId="77777777" w:rsidR="004C6B08" w:rsidRPr="009A3279" w:rsidRDefault="004C6B08" w:rsidP="004F1691">
            <w:pPr>
              <w:keepNext/>
              <w:spacing w:after="0" w:line="240" w:lineRule="auto"/>
              <w:rPr>
                <w:rFonts w:ascii="Times New Roman" w:hAnsi="Times New Roman" w:cs="Times New Roman"/>
                <w:sz w:val="22"/>
                <w:szCs w:val="22"/>
              </w:rPr>
            </w:pPr>
            <w:r w:rsidRPr="009A3279">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C4F90CC" w14:textId="77777777" w:rsidR="004C6B08" w:rsidRPr="009A3279" w:rsidRDefault="004C6B08" w:rsidP="004F1691">
            <w:pPr>
              <w:spacing w:after="0" w:line="240" w:lineRule="auto"/>
              <w:rPr>
                <w:rFonts w:ascii="Times New Roman" w:hAnsi="Times New Roman" w:cs="Times New Roman"/>
              </w:rPr>
            </w:pPr>
            <w:r w:rsidRPr="009A3279">
              <w:rPr>
                <w:rFonts w:ascii="Times New Roman" w:hAnsi="Times New Roman" w:cs="Times New Roman"/>
              </w:rPr>
              <w:t xml:space="preserve">Pradedamas ne anksčiau nei </w:t>
            </w:r>
            <w:r w:rsidRPr="009A3279">
              <w:rPr>
                <w:rFonts w:ascii="Times New Roman" w:hAnsi="Times New Roman" w:cs="Times New Roman"/>
                <w:color w:val="000000" w:themeColor="text1"/>
              </w:rPr>
              <w:t>po 30 minučių</w:t>
            </w:r>
            <w:r w:rsidRPr="009A3279">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1372DB0C" w14:textId="77777777" w:rsidR="004C6B08" w:rsidRPr="009A3279" w:rsidRDefault="004C6B08" w:rsidP="004F1691">
            <w:pPr>
              <w:spacing w:after="0" w:line="240" w:lineRule="auto"/>
              <w:rPr>
                <w:rFonts w:ascii="Times New Roman" w:hAnsi="Times New Roman" w:cs="Times New Roman"/>
                <w:iCs/>
              </w:rPr>
            </w:pPr>
          </w:p>
        </w:tc>
      </w:tr>
      <w:tr w:rsidR="004C6B08" w:rsidRPr="00F0499F" w14:paraId="2226FC2C" w14:textId="77777777" w:rsidTr="004F1691">
        <w:trPr>
          <w:trHeight w:val="20"/>
        </w:trPr>
        <w:tc>
          <w:tcPr>
            <w:tcW w:w="726" w:type="dxa"/>
            <w:tcMar>
              <w:top w:w="0" w:type="dxa"/>
              <w:left w:w="108" w:type="dxa"/>
              <w:bottom w:w="0" w:type="dxa"/>
              <w:right w:w="108" w:type="dxa"/>
            </w:tcMar>
          </w:tcPr>
          <w:p w14:paraId="0D24EE09" w14:textId="77777777" w:rsidR="004C6B08" w:rsidRPr="009A3279" w:rsidRDefault="004C6B08" w:rsidP="004F1691">
            <w:pPr>
              <w:keepNext/>
              <w:spacing w:after="0" w:line="240" w:lineRule="auto"/>
              <w:rPr>
                <w:rFonts w:ascii="Times New Roman" w:hAnsi="Times New Roman" w:cs="Times New Roman"/>
                <w:bCs/>
              </w:rPr>
            </w:pPr>
            <w:r w:rsidRPr="009A3279">
              <w:rPr>
                <w:rFonts w:ascii="Times New Roman" w:hAnsi="Times New Roman" w:cs="Times New Roman"/>
                <w:bCs/>
              </w:rPr>
              <w:t>3.</w:t>
            </w:r>
          </w:p>
        </w:tc>
        <w:tc>
          <w:tcPr>
            <w:tcW w:w="2531" w:type="dxa"/>
            <w:tcMar>
              <w:top w:w="0" w:type="dxa"/>
              <w:left w:w="108" w:type="dxa"/>
              <w:bottom w:w="0" w:type="dxa"/>
              <w:right w:w="108" w:type="dxa"/>
            </w:tcMar>
          </w:tcPr>
          <w:p w14:paraId="5CCC9746" w14:textId="77777777" w:rsidR="004C6B08" w:rsidRPr="009A3279" w:rsidRDefault="004C6B08" w:rsidP="004F1691">
            <w:pPr>
              <w:keepNext/>
              <w:spacing w:after="0" w:line="240" w:lineRule="auto"/>
              <w:rPr>
                <w:rFonts w:ascii="Times New Roman" w:hAnsi="Times New Roman" w:cs="Times New Roman"/>
                <w:bCs/>
              </w:rPr>
            </w:pPr>
            <w:r w:rsidRPr="009A3279">
              <w:rPr>
                <w:rFonts w:ascii="Times New Roman" w:hAnsi="Times New Roman" w:cs="Times New Roman"/>
              </w:rPr>
              <w:t>Prašymą paaiškinti, patikslinti pirkimo sąlygas tiekėjas turi pateikti ne vėliau kaip:</w:t>
            </w:r>
          </w:p>
        </w:tc>
        <w:tc>
          <w:tcPr>
            <w:tcW w:w="3643" w:type="dxa"/>
            <w:tcMar>
              <w:top w:w="0" w:type="dxa"/>
              <w:left w:w="108" w:type="dxa"/>
              <w:bottom w:w="0" w:type="dxa"/>
              <w:right w:w="108" w:type="dxa"/>
            </w:tcMar>
          </w:tcPr>
          <w:p w14:paraId="2FD447A0" w14:textId="0ADABE40" w:rsidR="004C6B08" w:rsidRPr="009A3279" w:rsidRDefault="00741F74" w:rsidP="004F1691">
            <w:pPr>
              <w:spacing w:after="0" w:line="240" w:lineRule="auto"/>
              <w:rPr>
                <w:rFonts w:ascii="Times New Roman" w:hAnsi="Times New Roman" w:cs="Times New Roman"/>
              </w:rPr>
            </w:pPr>
            <w:r w:rsidRPr="009A3279">
              <w:rPr>
                <w:rFonts w:ascii="Times New Roman" w:hAnsi="Times New Roman" w:cs="Times New Roman"/>
                <w:color w:val="00B050"/>
                <w:sz w:val="22"/>
                <w:szCs w:val="22"/>
              </w:rPr>
              <w:t>6 (šešios)</w:t>
            </w:r>
            <w:r w:rsidRPr="009A3279">
              <w:rPr>
                <w:rFonts w:ascii="Times New Roman" w:hAnsi="Times New Roman" w:cs="Times New Roman"/>
                <w:color w:val="7030A0"/>
                <w:sz w:val="22"/>
                <w:szCs w:val="22"/>
              </w:rPr>
              <w:t xml:space="preserve"> </w:t>
            </w:r>
            <w:r w:rsidR="004C6B08" w:rsidRPr="009A3279">
              <w:rPr>
                <w:rFonts w:ascii="Times New Roman" w:hAnsi="Times New Roman" w:cs="Times New Roman"/>
              </w:rPr>
              <w:t>dien</w:t>
            </w:r>
            <w:r w:rsidRPr="009A3279">
              <w:rPr>
                <w:rFonts w:ascii="Times New Roman" w:hAnsi="Times New Roman" w:cs="Times New Roman"/>
              </w:rPr>
              <w:t>os</w:t>
            </w:r>
            <w:r w:rsidR="004C6B08" w:rsidRPr="009A3279">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tcPr>
          <w:p w14:paraId="121DF404" w14:textId="3BF9AEFB" w:rsidR="004C6B08" w:rsidRPr="009A3279" w:rsidRDefault="004C6B08" w:rsidP="004F1691">
            <w:pPr>
              <w:spacing w:after="0" w:line="240" w:lineRule="auto"/>
              <w:rPr>
                <w:rFonts w:ascii="Times New Roman" w:hAnsi="Times New Roman" w:cs="Times New Roman"/>
                <w:iCs/>
                <w:color w:val="7030A0"/>
              </w:rPr>
            </w:pPr>
          </w:p>
        </w:tc>
      </w:tr>
      <w:tr w:rsidR="004C6B08" w:rsidRPr="00F0499F" w14:paraId="34BBFA71" w14:textId="77777777" w:rsidTr="004F1691">
        <w:trPr>
          <w:trHeight w:val="20"/>
        </w:trPr>
        <w:tc>
          <w:tcPr>
            <w:tcW w:w="726" w:type="dxa"/>
            <w:tcMar>
              <w:top w:w="0" w:type="dxa"/>
              <w:left w:w="108" w:type="dxa"/>
              <w:bottom w:w="0" w:type="dxa"/>
              <w:right w:w="108" w:type="dxa"/>
            </w:tcMar>
          </w:tcPr>
          <w:p w14:paraId="4CA4D8BC" w14:textId="4A350253" w:rsidR="004C6B08" w:rsidRPr="009A3279" w:rsidRDefault="00B53E39" w:rsidP="00B53E39">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4. </w:t>
            </w:r>
          </w:p>
        </w:tc>
        <w:tc>
          <w:tcPr>
            <w:tcW w:w="2531" w:type="dxa"/>
            <w:tcMar>
              <w:top w:w="0" w:type="dxa"/>
              <w:left w:w="108" w:type="dxa"/>
              <w:bottom w:w="0" w:type="dxa"/>
              <w:right w:w="108" w:type="dxa"/>
            </w:tcMar>
          </w:tcPr>
          <w:p w14:paraId="6B1B7957" w14:textId="77777777" w:rsidR="004C6B08" w:rsidRPr="009A3279" w:rsidRDefault="004C6B08" w:rsidP="004F1691">
            <w:pPr>
              <w:spacing w:after="0" w:line="240" w:lineRule="auto"/>
              <w:rPr>
                <w:rFonts w:ascii="Times New Roman" w:hAnsi="Times New Roman" w:cs="Times New Roman"/>
              </w:rPr>
            </w:pPr>
            <w:r w:rsidRPr="009A3279">
              <w:rPr>
                <w:rFonts w:ascii="Times New Roman" w:hAnsi="Times New Roman" w:cs="Times New Roman"/>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180ADEAB" w14:textId="0A921385" w:rsidR="004C6B08" w:rsidRPr="009A3279" w:rsidRDefault="00AD71C7" w:rsidP="004F1691">
            <w:pPr>
              <w:spacing w:after="0" w:line="240" w:lineRule="auto"/>
              <w:rPr>
                <w:rFonts w:ascii="Times New Roman" w:hAnsi="Times New Roman" w:cs="Times New Roman"/>
              </w:rPr>
            </w:pPr>
            <w:r w:rsidRPr="009A3279">
              <w:rPr>
                <w:rFonts w:ascii="Times New Roman" w:hAnsi="Times New Roman" w:cs="Times New Roman"/>
                <w:color w:val="00B050"/>
                <w:sz w:val="22"/>
                <w:szCs w:val="22"/>
              </w:rPr>
              <w:t xml:space="preserve">4 (keturios) </w:t>
            </w:r>
            <w:r w:rsidR="004C6B08" w:rsidRPr="009A3279">
              <w:rPr>
                <w:rFonts w:ascii="Times New Roman" w:hAnsi="Times New Roman" w:cs="Times New Roman"/>
              </w:rPr>
              <w:t>dien</w:t>
            </w:r>
            <w:r w:rsidRPr="009A3279">
              <w:rPr>
                <w:rFonts w:ascii="Times New Roman" w:hAnsi="Times New Roman" w:cs="Times New Roman"/>
              </w:rPr>
              <w:t>os</w:t>
            </w:r>
            <w:r w:rsidR="004C6B08" w:rsidRPr="009A3279">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tcPr>
          <w:p w14:paraId="54C21567" w14:textId="059F57BE" w:rsidR="004C6B08" w:rsidRPr="009A3279" w:rsidRDefault="004C6B08" w:rsidP="004F1691">
            <w:pPr>
              <w:spacing w:after="0" w:line="240" w:lineRule="auto"/>
              <w:rPr>
                <w:rFonts w:ascii="Times New Roman" w:hAnsi="Times New Roman" w:cs="Times New Roman"/>
              </w:rPr>
            </w:pPr>
          </w:p>
        </w:tc>
      </w:tr>
      <w:tr w:rsidR="004C6B08" w:rsidRPr="00F0499F" w14:paraId="6C05973B" w14:textId="77777777" w:rsidTr="004F1691">
        <w:trPr>
          <w:trHeight w:val="20"/>
        </w:trPr>
        <w:tc>
          <w:tcPr>
            <w:tcW w:w="726" w:type="dxa"/>
            <w:tcMar>
              <w:top w:w="0" w:type="dxa"/>
              <w:left w:w="108" w:type="dxa"/>
              <w:bottom w:w="0" w:type="dxa"/>
              <w:right w:w="108" w:type="dxa"/>
            </w:tcMar>
          </w:tcPr>
          <w:p w14:paraId="2A839BB7" w14:textId="06E69147" w:rsidR="004C6B08" w:rsidRPr="009A3279" w:rsidRDefault="00B53E39" w:rsidP="00B53E39">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5. </w:t>
            </w:r>
          </w:p>
        </w:tc>
        <w:tc>
          <w:tcPr>
            <w:tcW w:w="2531" w:type="dxa"/>
            <w:tcMar>
              <w:top w:w="0" w:type="dxa"/>
              <w:left w:w="108" w:type="dxa"/>
              <w:bottom w:w="0" w:type="dxa"/>
              <w:right w:w="108" w:type="dxa"/>
            </w:tcMar>
          </w:tcPr>
          <w:p w14:paraId="15F98D15" w14:textId="77777777" w:rsidR="004C6B08" w:rsidRPr="009A3279" w:rsidRDefault="004C6B08" w:rsidP="004F1691">
            <w:pPr>
              <w:spacing w:after="0" w:line="240" w:lineRule="auto"/>
              <w:rPr>
                <w:rFonts w:ascii="Times New Roman" w:hAnsi="Times New Roman" w:cs="Times New Roman"/>
                <w:sz w:val="22"/>
                <w:szCs w:val="22"/>
              </w:rPr>
            </w:pPr>
            <w:r w:rsidRPr="009A3279">
              <w:rPr>
                <w:rFonts w:ascii="Times New Roman" w:hAnsi="Times New Roman" w:cs="Times New Roman"/>
                <w:sz w:val="22"/>
                <w:szCs w:val="22"/>
              </w:rPr>
              <w:t>Objekto apžiūra bus vykdoma:</w:t>
            </w:r>
          </w:p>
        </w:tc>
        <w:tc>
          <w:tcPr>
            <w:tcW w:w="3643" w:type="dxa"/>
            <w:tcMar>
              <w:top w:w="0" w:type="dxa"/>
              <w:left w:w="108" w:type="dxa"/>
              <w:bottom w:w="0" w:type="dxa"/>
              <w:right w:w="108" w:type="dxa"/>
            </w:tcMar>
          </w:tcPr>
          <w:p w14:paraId="3D5A0DFF" w14:textId="58AAB46B" w:rsidR="004C6B08" w:rsidRPr="009A3279" w:rsidRDefault="00F17FF0" w:rsidP="004F1691">
            <w:pPr>
              <w:spacing w:after="0" w:line="240" w:lineRule="auto"/>
              <w:rPr>
                <w:rFonts w:ascii="Times New Roman" w:hAnsi="Times New Roman" w:cs="Times New Roman"/>
                <w:iCs/>
                <w:color w:val="FF0000"/>
              </w:rPr>
            </w:pPr>
            <w:r w:rsidRPr="009A3279">
              <w:rPr>
                <w:rFonts w:ascii="Times New Roman" w:hAnsi="Times New Roman" w:cs="Times New Roman"/>
                <w:iCs/>
              </w:rPr>
              <w:t>NETAIKOMA</w:t>
            </w:r>
          </w:p>
        </w:tc>
        <w:tc>
          <w:tcPr>
            <w:tcW w:w="2954" w:type="dxa"/>
            <w:tcMar>
              <w:top w:w="0" w:type="dxa"/>
              <w:left w:w="108" w:type="dxa"/>
              <w:bottom w:w="0" w:type="dxa"/>
              <w:right w:w="108" w:type="dxa"/>
            </w:tcMar>
          </w:tcPr>
          <w:p w14:paraId="42D7CDF9" w14:textId="2002EA47" w:rsidR="004C6B08" w:rsidRPr="009A3279" w:rsidRDefault="00F9777B" w:rsidP="00F9777B">
            <w:pPr>
              <w:pStyle w:val="Sraopastraipa"/>
              <w:spacing w:after="0" w:line="240" w:lineRule="auto"/>
              <w:ind w:left="0"/>
              <w:jc w:val="both"/>
              <w:rPr>
                <w:rFonts w:ascii="Times New Roman" w:hAnsi="Times New Roman" w:cs="Times New Roman"/>
              </w:rPr>
            </w:pPr>
            <w:r w:rsidRPr="00F17FF0">
              <w:rPr>
                <w:rFonts w:ascii="Times New Roman" w:hAnsi="Times New Roman" w:cs="Times New Roman"/>
                <w:color w:val="000000" w:themeColor="text1"/>
              </w:rPr>
              <w:t>Tiekėjai gali patys bet kuriuo metu savarankiškai apžiūrėti Tirkšlių miško teritoriją.</w:t>
            </w:r>
          </w:p>
        </w:tc>
      </w:tr>
      <w:tr w:rsidR="004C6B08" w:rsidRPr="00F0499F" w14:paraId="62477F56" w14:textId="77777777" w:rsidTr="004F1691">
        <w:trPr>
          <w:trHeight w:val="20"/>
        </w:trPr>
        <w:tc>
          <w:tcPr>
            <w:tcW w:w="726" w:type="dxa"/>
            <w:tcMar>
              <w:top w:w="0" w:type="dxa"/>
              <w:left w:w="108" w:type="dxa"/>
              <w:bottom w:w="0" w:type="dxa"/>
              <w:right w:w="108" w:type="dxa"/>
            </w:tcMar>
          </w:tcPr>
          <w:p w14:paraId="2D87A11B" w14:textId="2861364A" w:rsidR="004C6B08" w:rsidRPr="009A3279" w:rsidRDefault="00B53E39" w:rsidP="00B53E39">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6. </w:t>
            </w:r>
          </w:p>
        </w:tc>
        <w:tc>
          <w:tcPr>
            <w:tcW w:w="2531" w:type="dxa"/>
            <w:tcMar>
              <w:top w:w="0" w:type="dxa"/>
              <w:left w:w="108" w:type="dxa"/>
              <w:bottom w:w="0" w:type="dxa"/>
              <w:right w:w="108" w:type="dxa"/>
            </w:tcMar>
          </w:tcPr>
          <w:p w14:paraId="473C4739" w14:textId="77777777" w:rsidR="004C6B08" w:rsidRPr="009A3279" w:rsidRDefault="004C6B08" w:rsidP="004F1691">
            <w:pPr>
              <w:spacing w:after="0" w:line="240" w:lineRule="auto"/>
              <w:rPr>
                <w:rFonts w:ascii="Times New Roman" w:hAnsi="Times New Roman" w:cs="Times New Roman"/>
              </w:rPr>
            </w:pPr>
            <w:r w:rsidRPr="009A3279">
              <w:rPr>
                <w:rFonts w:ascii="Times New Roman" w:hAnsi="Times New Roman" w:cs="Times New Roman"/>
              </w:rPr>
              <w:t>Perkančioji organizacija rengs susitikimus su tiekėjais dėl pirkimo sąlygų paaiškinimo</w:t>
            </w:r>
          </w:p>
        </w:tc>
        <w:tc>
          <w:tcPr>
            <w:tcW w:w="3643" w:type="dxa"/>
            <w:tcMar>
              <w:top w:w="0" w:type="dxa"/>
              <w:left w:w="108" w:type="dxa"/>
              <w:bottom w:w="0" w:type="dxa"/>
              <w:right w:w="108" w:type="dxa"/>
            </w:tcMar>
          </w:tcPr>
          <w:p w14:paraId="738D1C89" w14:textId="77777777" w:rsidR="004C6B08" w:rsidRPr="009A3279" w:rsidRDefault="004C6B08" w:rsidP="004F1691">
            <w:pPr>
              <w:spacing w:after="0" w:line="240" w:lineRule="auto"/>
              <w:rPr>
                <w:rFonts w:ascii="Times New Roman" w:hAnsi="Times New Roman" w:cs="Times New Roman"/>
                <w:iCs/>
              </w:rPr>
            </w:pPr>
            <w:r w:rsidRPr="009A3279">
              <w:rPr>
                <w:rFonts w:ascii="Times New Roman" w:hAnsi="Times New Roman" w:cs="Times New Roman"/>
                <w:iCs/>
              </w:rPr>
              <w:t>NETAIKOMA</w:t>
            </w:r>
          </w:p>
        </w:tc>
        <w:tc>
          <w:tcPr>
            <w:tcW w:w="2954" w:type="dxa"/>
            <w:tcMar>
              <w:top w:w="0" w:type="dxa"/>
              <w:left w:w="108" w:type="dxa"/>
              <w:bottom w:w="0" w:type="dxa"/>
              <w:right w:w="108" w:type="dxa"/>
            </w:tcMar>
          </w:tcPr>
          <w:p w14:paraId="37A57A09" w14:textId="31EA53D8" w:rsidR="004C6B08" w:rsidRPr="009A3279" w:rsidRDefault="004C6B08" w:rsidP="004F1691">
            <w:pPr>
              <w:spacing w:after="0" w:line="240" w:lineRule="auto"/>
              <w:rPr>
                <w:rFonts w:ascii="Times New Roman" w:hAnsi="Times New Roman" w:cs="Times New Roman"/>
              </w:rPr>
            </w:pPr>
          </w:p>
        </w:tc>
      </w:tr>
      <w:tr w:rsidR="004C6B08" w:rsidRPr="00F0499F" w14:paraId="59DA009C" w14:textId="77777777" w:rsidTr="004F1691">
        <w:trPr>
          <w:trHeight w:val="20"/>
        </w:trPr>
        <w:tc>
          <w:tcPr>
            <w:tcW w:w="726" w:type="dxa"/>
            <w:tcMar>
              <w:top w:w="0" w:type="dxa"/>
              <w:left w:w="108" w:type="dxa"/>
              <w:bottom w:w="0" w:type="dxa"/>
              <w:right w:w="108" w:type="dxa"/>
            </w:tcMar>
          </w:tcPr>
          <w:p w14:paraId="6BECFECD" w14:textId="7545CDF3" w:rsidR="004C6B08" w:rsidRPr="009A3279" w:rsidRDefault="004C6B08">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DF7E246" w14:textId="77777777" w:rsidR="004C6B08" w:rsidRPr="009A3279" w:rsidRDefault="004C6B08" w:rsidP="004F1691">
            <w:pPr>
              <w:spacing w:after="0" w:line="240" w:lineRule="auto"/>
              <w:rPr>
                <w:rFonts w:ascii="Times New Roman" w:hAnsi="Times New Roman" w:cs="Times New Roman"/>
              </w:rPr>
            </w:pPr>
            <w:r w:rsidRPr="009A3279">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76657737" w14:textId="77777777" w:rsidR="004C6B08" w:rsidRPr="009A3279" w:rsidRDefault="004C6B08" w:rsidP="004F1691">
            <w:pPr>
              <w:pStyle w:val="Body2"/>
              <w:spacing w:after="0"/>
              <w:rPr>
                <w:rFonts w:cs="Times New Roman"/>
                <w:color w:val="auto"/>
                <w:lang w:val="lt-LT"/>
              </w:rPr>
            </w:pPr>
            <w:r w:rsidRPr="009A3279">
              <w:rPr>
                <w:rFonts w:cs="Times New Roman"/>
                <w:color w:val="auto"/>
                <w:lang w:val="lt-LT"/>
              </w:rPr>
              <w:t>NETAIKOMA</w:t>
            </w:r>
          </w:p>
          <w:p w14:paraId="4F4DA7C0" w14:textId="4CF5D86F" w:rsidR="004C6B08" w:rsidRPr="009A3279" w:rsidRDefault="004C6B08" w:rsidP="004F1691">
            <w:pPr>
              <w:spacing w:after="0" w:line="240" w:lineRule="auto"/>
              <w:rPr>
                <w:rFonts w:ascii="Times New Roman" w:hAnsi="Times New Roman" w:cs="Times New Roman"/>
                <w:iCs/>
                <w:color w:val="00B050"/>
              </w:rPr>
            </w:pPr>
            <w:r w:rsidRPr="009A3279">
              <w:rPr>
                <w:rFonts w:ascii="Times New Roman" w:hAnsi="Times New Roman" w:cs="Times New Roman"/>
                <w:i/>
                <w:iCs/>
                <w:color w:val="7030A0"/>
              </w:rPr>
              <w:t xml:space="preserve"> </w:t>
            </w:r>
          </w:p>
        </w:tc>
        <w:tc>
          <w:tcPr>
            <w:tcW w:w="2954" w:type="dxa"/>
            <w:tcMar>
              <w:top w:w="0" w:type="dxa"/>
              <w:left w:w="108" w:type="dxa"/>
              <w:bottom w:w="0" w:type="dxa"/>
              <w:right w:w="108" w:type="dxa"/>
            </w:tcMar>
          </w:tcPr>
          <w:p w14:paraId="71295620" w14:textId="77777777" w:rsidR="004C6B08" w:rsidRPr="009A3279" w:rsidRDefault="004C6B08" w:rsidP="004F1691">
            <w:pPr>
              <w:spacing w:after="0" w:line="240" w:lineRule="auto"/>
              <w:rPr>
                <w:rFonts w:ascii="Times New Roman" w:hAnsi="Times New Roman" w:cs="Times New Roman"/>
              </w:rPr>
            </w:pPr>
          </w:p>
        </w:tc>
      </w:tr>
      <w:tr w:rsidR="004C6B08" w:rsidRPr="00F0499F" w14:paraId="646498C7" w14:textId="77777777" w:rsidTr="004F1691">
        <w:trPr>
          <w:trHeight w:val="20"/>
        </w:trPr>
        <w:tc>
          <w:tcPr>
            <w:tcW w:w="726" w:type="dxa"/>
            <w:tcMar>
              <w:top w:w="0" w:type="dxa"/>
              <w:left w:w="108" w:type="dxa"/>
              <w:bottom w:w="0" w:type="dxa"/>
              <w:right w:w="108" w:type="dxa"/>
            </w:tcMar>
          </w:tcPr>
          <w:p w14:paraId="1B564B99" w14:textId="69226F9B" w:rsidR="004C6B08" w:rsidRPr="009A3279" w:rsidRDefault="004C6B08">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589EE7C6" w14:textId="77777777" w:rsidR="004C6B08" w:rsidRPr="009A3279" w:rsidRDefault="004C6B08" w:rsidP="004F1691">
            <w:pPr>
              <w:spacing w:after="0" w:line="240" w:lineRule="auto"/>
              <w:rPr>
                <w:rFonts w:ascii="Times New Roman" w:hAnsi="Times New Roman" w:cs="Times New Roman"/>
                <w:bCs/>
              </w:rPr>
            </w:pPr>
            <w:r w:rsidRPr="009A3279">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632E83CC" w14:textId="77777777" w:rsidR="004C6B08" w:rsidRPr="009A3279" w:rsidRDefault="004C6B08" w:rsidP="004F1691">
            <w:pPr>
              <w:spacing w:after="0" w:line="240" w:lineRule="auto"/>
              <w:rPr>
                <w:rFonts w:ascii="Times New Roman" w:hAnsi="Times New Roman" w:cs="Times New Roman"/>
                <w:iCs/>
              </w:rPr>
            </w:pPr>
            <w:r w:rsidRPr="009A3279">
              <w:rPr>
                <w:rFonts w:ascii="Times New Roman" w:hAnsi="Times New Roman" w:cs="Times New Roman"/>
                <w:iCs/>
                <w:color w:val="00B050"/>
              </w:rPr>
              <w:t xml:space="preserve">90 (devyniasdešimt) dienų </w:t>
            </w:r>
            <w:r w:rsidRPr="009A3279">
              <w:rPr>
                <w:rFonts w:ascii="Times New Roman" w:hAnsi="Times New Roman" w:cs="Times New Roman"/>
                <w:iCs/>
              </w:rPr>
              <w:t>nuo pasiūlymų pateikimo galutinio termino pabaigos</w:t>
            </w:r>
          </w:p>
        </w:tc>
        <w:tc>
          <w:tcPr>
            <w:tcW w:w="2954" w:type="dxa"/>
            <w:tcMar>
              <w:top w:w="0" w:type="dxa"/>
              <w:left w:w="108" w:type="dxa"/>
              <w:bottom w:w="0" w:type="dxa"/>
              <w:right w:w="108" w:type="dxa"/>
            </w:tcMar>
          </w:tcPr>
          <w:p w14:paraId="0A832665" w14:textId="77777777" w:rsidR="004C6B08" w:rsidRPr="009A3279" w:rsidRDefault="004C6B08" w:rsidP="004F1691">
            <w:pPr>
              <w:spacing w:after="0" w:line="240" w:lineRule="auto"/>
              <w:rPr>
                <w:rFonts w:ascii="Times New Roman" w:hAnsi="Times New Roman" w:cs="Times New Roman"/>
              </w:rPr>
            </w:pPr>
          </w:p>
        </w:tc>
      </w:tr>
      <w:tr w:rsidR="004C6B08" w:rsidRPr="00F0499F" w14:paraId="777FE566" w14:textId="77777777" w:rsidTr="004F1691">
        <w:trPr>
          <w:trHeight w:val="20"/>
        </w:trPr>
        <w:tc>
          <w:tcPr>
            <w:tcW w:w="726" w:type="dxa"/>
            <w:tcMar>
              <w:top w:w="0" w:type="dxa"/>
              <w:left w:w="108" w:type="dxa"/>
              <w:bottom w:w="0" w:type="dxa"/>
              <w:right w:w="108" w:type="dxa"/>
            </w:tcMar>
          </w:tcPr>
          <w:p w14:paraId="0245EAF4" w14:textId="5857BC56" w:rsidR="004C6B08" w:rsidRPr="009A3279" w:rsidRDefault="004C6B08">
            <w:pPr>
              <w:pStyle w:val="Sraopastraipa"/>
              <w:numPr>
                <w:ilvl w:val="0"/>
                <w:numId w:val="5"/>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4F535241" w14:textId="77777777" w:rsidR="004C6B08" w:rsidRPr="009A3279" w:rsidRDefault="004C6B08" w:rsidP="004F1691">
            <w:pPr>
              <w:spacing w:after="0" w:line="240" w:lineRule="auto"/>
              <w:rPr>
                <w:rFonts w:ascii="Times New Roman" w:hAnsi="Times New Roman" w:cs="Times New Roman"/>
                <w:bCs/>
              </w:rPr>
            </w:pPr>
            <w:r w:rsidRPr="009A3279">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A87699F" w14:textId="77777777" w:rsidR="004C6B08" w:rsidRPr="009A3279" w:rsidRDefault="004C6B08" w:rsidP="004F1691">
            <w:pPr>
              <w:spacing w:after="0" w:line="240" w:lineRule="auto"/>
              <w:rPr>
                <w:rFonts w:ascii="Times New Roman" w:hAnsi="Times New Roman" w:cs="Times New Roman"/>
              </w:rPr>
            </w:pPr>
            <w:r w:rsidRPr="009A3279">
              <w:rPr>
                <w:rFonts w:ascii="Times New Roman" w:hAnsi="Times New Roman" w:cs="Times New Roman"/>
                <w:iCs/>
                <w:color w:val="00B050"/>
              </w:rPr>
              <w:t xml:space="preserve">3 (tris) darbo dienas </w:t>
            </w:r>
            <w:r w:rsidRPr="009A3279">
              <w:rPr>
                <w:rFonts w:ascii="Times New Roman" w:hAnsi="Times New Roman" w:cs="Times New Roman"/>
              </w:rPr>
              <w:t>nuo prašymo gavimo dienos</w:t>
            </w:r>
          </w:p>
          <w:p w14:paraId="47EBD9B8" w14:textId="77777777" w:rsidR="004C6B08" w:rsidRPr="009A3279" w:rsidRDefault="004C6B08" w:rsidP="004F1691">
            <w:pPr>
              <w:spacing w:after="0" w:line="240" w:lineRule="auto"/>
              <w:rPr>
                <w:rFonts w:ascii="Times New Roman" w:hAnsi="Times New Roman" w:cs="Times New Roman"/>
                <w:iCs/>
              </w:rPr>
            </w:pPr>
          </w:p>
        </w:tc>
        <w:tc>
          <w:tcPr>
            <w:tcW w:w="2954" w:type="dxa"/>
            <w:tcMar>
              <w:top w:w="0" w:type="dxa"/>
              <w:left w:w="108" w:type="dxa"/>
              <w:bottom w:w="0" w:type="dxa"/>
              <w:right w:w="108" w:type="dxa"/>
            </w:tcMar>
          </w:tcPr>
          <w:p w14:paraId="3E0C4355" w14:textId="77777777" w:rsidR="004C6B08" w:rsidRPr="009A3279" w:rsidRDefault="004C6B08" w:rsidP="004F1691">
            <w:pPr>
              <w:spacing w:after="0" w:line="240" w:lineRule="auto"/>
              <w:rPr>
                <w:rFonts w:ascii="Times New Roman" w:hAnsi="Times New Roman" w:cs="Times New Roman"/>
              </w:rPr>
            </w:pPr>
            <w:r w:rsidRPr="009A3279">
              <w:rPr>
                <w:rFonts w:ascii="Times New Roman" w:hAnsi="Times New Roman" w:cs="Times New Roman"/>
                <w:color w:val="7030A0"/>
              </w:rPr>
              <w:t>Netaikoma, jei neprašoma pateikti pasiūlymo galiojimo užtikrinimą patvirtinančio dokumento</w:t>
            </w:r>
          </w:p>
        </w:tc>
      </w:tr>
      <w:tr w:rsidR="004C6B08" w:rsidRPr="00F0499F" w14:paraId="79C58EB5" w14:textId="77777777" w:rsidTr="004F1691">
        <w:trPr>
          <w:trHeight w:val="20"/>
        </w:trPr>
        <w:tc>
          <w:tcPr>
            <w:tcW w:w="726" w:type="dxa"/>
            <w:tcMar>
              <w:top w:w="0" w:type="dxa"/>
              <w:left w:w="108" w:type="dxa"/>
              <w:bottom w:w="0" w:type="dxa"/>
              <w:right w:w="108" w:type="dxa"/>
            </w:tcMar>
          </w:tcPr>
          <w:p w14:paraId="00906BE0" w14:textId="0B156361" w:rsidR="004C6B08" w:rsidRPr="009A3279" w:rsidRDefault="004C6B08">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F87208E" w14:textId="77777777" w:rsidR="004C6B08" w:rsidRPr="009A3279" w:rsidRDefault="004C6B08" w:rsidP="004F1691">
            <w:pPr>
              <w:spacing w:after="0" w:line="240" w:lineRule="auto"/>
              <w:rPr>
                <w:rFonts w:ascii="Times New Roman" w:hAnsi="Times New Roman" w:cs="Times New Roman"/>
                <w:bCs/>
              </w:rPr>
            </w:pPr>
            <w:r w:rsidRPr="009A3279">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3DF8B98F" w14:textId="77777777" w:rsidR="004C6B08" w:rsidRPr="009A3279" w:rsidRDefault="004C6B08" w:rsidP="004F1691">
            <w:pPr>
              <w:spacing w:after="0" w:line="240" w:lineRule="auto"/>
              <w:jc w:val="both"/>
              <w:rPr>
                <w:rFonts w:ascii="Times New Roman" w:hAnsi="Times New Roman" w:cs="Times New Roman"/>
              </w:rPr>
            </w:pPr>
            <w:r w:rsidRPr="009A3279">
              <w:rPr>
                <w:rFonts w:ascii="Times New Roman" w:hAnsi="Times New Roman" w:cs="Times New Roman"/>
                <w:color w:val="00B050"/>
              </w:rPr>
              <w:t xml:space="preserve">5 (penkias) darbo dienas </w:t>
            </w:r>
            <w:r w:rsidRPr="009A3279">
              <w:rPr>
                <w:rFonts w:ascii="Times New Roman" w:hAnsi="Times New Roman" w:cs="Times New Roman"/>
              </w:rPr>
              <w:t>nuo prašymo gavimo dienos</w:t>
            </w:r>
          </w:p>
          <w:p w14:paraId="09F37D51" w14:textId="77777777" w:rsidR="004C6B08" w:rsidRPr="009A3279" w:rsidRDefault="004C6B08" w:rsidP="004F1691">
            <w:pPr>
              <w:spacing w:after="0" w:line="240" w:lineRule="auto"/>
              <w:jc w:val="both"/>
              <w:rPr>
                <w:rFonts w:ascii="Times New Roman" w:hAnsi="Times New Roman" w:cs="Times New Roman"/>
                <w:color w:val="000000" w:themeColor="text1"/>
              </w:rPr>
            </w:pPr>
          </w:p>
        </w:tc>
        <w:tc>
          <w:tcPr>
            <w:tcW w:w="2954" w:type="dxa"/>
            <w:tcMar>
              <w:top w:w="0" w:type="dxa"/>
              <w:left w:w="108" w:type="dxa"/>
              <w:bottom w:w="0" w:type="dxa"/>
              <w:right w:w="108" w:type="dxa"/>
            </w:tcMar>
          </w:tcPr>
          <w:p w14:paraId="5D1B4226" w14:textId="77777777" w:rsidR="004C6B08" w:rsidRPr="009A3279" w:rsidRDefault="004C6B08" w:rsidP="004F1691">
            <w:pPr>
              <w:spacing w:after="0" w:line="240" w:lineRule="auto"/>
              <w:rPr>
                <w:rFonts w:ascii="Times New Roman" w:hAnsi="Times New Roman" w:cs="Times New Roman"/>
              </w:rPr>
            </w:pPr>
            <w:r w:rsidRPr="009A3279">
              <w:rPr>
                <w:rFonts w:ascii="Times New Roman" w:hAnsi="Times New Roman" w:cs="Times New Roman"/>
                <w:color w:val="7030A0"/>
              </w:rPr>
              <w:t>Netaikoma, jei neprašoma pateikti pasiūlymo galiojimo užtikrinimą patvirtinančio dokumento</w:t>
            </w:r>
          </w:p>
        </w:tc>
      </w:tr>
      <w:tr w:rsidR="004C6B08" w:rsidRPr="00F0499F" w14:paraId="1E25CAB8" w14:textId="77777777" w:rsidTr="004F1691">
        <w:trPr>
          <w:trHeight w:val="20"/>
        </w:trPr>
        <w:tc>
          <w:tcPr>
            <w:tcW w:w="726" w:type="dxa"/>
            <w:tcMar>
              <w:top w:w="0" w:type="dxa"/>
              <w:left w:w="108" w:type="dxa"/>
              <w:bottom w:w="0" w:type="dxa"/>
              <w:right w:w="108" w:type="dxa"/>
            </w:tcMar>
          </w:tcPr>
          <w:p w14:paraId="2B00ACF7" w14:textId="4646AA77" w:rsidR="004C6B08" w:rsidRPr="009A3279" w:rsidRDefault="004C6B08">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53F85945" w14:textId="77777777" w:rsidR="004C6B08" w:rsidRPr="009A3279" w:rsidRDefault="004C6B08" w:rsidP="004F1691">
            <w:pPr>
              <w:spacing w:after="0" w:line="240" w:lineRule="auto"/>
              <w:rPr>
                <w:rFonts w:ascii="Times New Roman" w:hAnsi="Times New Roman" w:cs="Times New Roman"/>
                <w:bCs/>
              </w:rPr>
            </w:pPr>
            <w:r w:rsidRPr="009A3279">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7985883A" w14:textId="77777777" w:rsidR="004C6B08" w:rsidRPr="009A3279" w:rsidRDefault="004C6B08" w:rsidP="004F1691">
            <w:pPr>
              <w:spacing w:after="0" w:line="240" w:lineRule="auto"/>
              <w:rPr>
                <w:rFonts w:ascii="Times New Roman" w:hAnsi="Times New Roman" w:cs="Times New Roman"/>
                <w:bCs/>
              </w:rPr>
            </w:pPr>
            <w:r w:rsidRPr="009A3279">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2C802F2" w14:textId="77777777" w:rsidR="004C6B08" w:rsidRPr="009A3279" w:rsidRDefault="004C6B08" w:rsidP="004F1691">
            <w:pPr>
              <w:spacing w:after="0" w:line="240" w:lineRule="auto"/>
              <w:rPr>
                <w:rFonts w:ascii="Times New Roman" w:hAnsi="Times New Roman" w:cs="Times New Roman"/>
                <w:bCs/>
              </w:rPr>
            </w:pPr>
          </w:p>
        </w:tc>
      </w:tr>
      <w:tr w:rsidR="004C6B08" w:rsidRPr="00F0499F" w14:paraId="0182F4F7" w14:textId="77777777" w:rsidTr="004F1691">
        <w:trPr>
          <w:trHeight w:val="20"/>
        </w:trPr>
        <w:tc>
          <w:tcPr>
            <w:tcW w:w="726" w:type="dxa"/>
            <w:tcMar>
              <w:top w:w="0" w:type="dxa"/>
              <w:left w:w="108" w:type="dxa"/>
              <w:bottom w:w="0" w:type="dxa"/>
              <w:right w:w="108" w:type="dxa"/>
            </w:tcMar>
          </w:tcPr>
          <w:p w14:paraId="2ADEAF4A" w14:textId="47C43DB9" w:rsidR="004C6B08" w:rsidRPr="009A3279" w:rsidRDefault="004C6B08">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BF7776F" w14:textId="77777777" w:rsidR="004C6B08" w:rsidRPr="009A3279" w:rsidRDefault="004C6B08" w:rsidP="004F1691">
            <w:pPr>
              <w:spacing w:after="0" w:line="240" w:lineRule="auto"/>
              <w:rPr>
                <w:rFonts w:ascii="Times New Roman" w:hAnsi="Times New Roman" w:cs="Times New Roman"/>
                <w:bCs/>
              </w:rPr>
            </w:pPr>
            <w:r w:rsidRPr="009A3279">
              <w:rPr>
                <w:rFonts w:ascii="Times New Roman" w:hAnsi="Times New Roman" w:cs="Times New Roman"/>
                <w:bCs/>
              </w:rPr>
              <w:t xml:space="preserve">Perkančioji organizacija pirkimo dalyviams praneša </w:t>
            </w:r>
            <w:r w:rsidRPr="009A3279">
              <w:rPr>
                <w:rFonts w:ascii="Times New Roman" w:hAnsi="Times New Roman" w:cs="Times New Roman"/>
                <w:bCs/>
              </w:rPr>
              <w:lastRenderedPageBreak/>
              <w:t xml:space="preserve">apie priimtą sprendimą nustatyti laimėjusį pasiūlymą, </w:t>
            </w:r>
            <w:r w:rsidRPr="009A3279">
              <w:rPr>
                <w:rFonts w:ascii="Times New Roman" w:hAnsi="Times New Roman" w:cs="Times New Roman"/>
              </w:rPr>
              <w:t>dėl kurio bus sudaroma</w:t>
            </w:r>
            <w:r w:rsidRPr="009A3279">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1FADB717" w14:textId="77777777" w:rsidR="004C6B08" w:rsidRPr="009A3279" w:rsidRDefault="004C6B08" w:rsidP="004F1691">
            <w:pPr>
              <w:spacing w:after="0" w:line="240" w:lineRule="auto"/>
              <w:rPr>
                <w:rFonts w:ascii="Times New Roman" w:hAnsi="Times New Roman" w:cs="Times New Roman"/>
                <w:bCs/>
              </w:rPr>
            </w:pPr>
            <w:r w:rsidRPr="009A3279">
              <w:rPr>
                <w:rFonts w:ascii="Times New Roman" w:hAnsi="Times New Roman" w:cs="Times New Roman"/>
                <w:bCs/>
              </w:rPr>
              <w:lastRenderedPageBreak/>
              <w:t>3 (tris) darbo dienas nuo sprendimo priėmimo dienos</w:t>
            </w:r>
          </w:p>
        </w:tc>
        <w:tc>
          <w:tcPr>
            <w:tcW w:w="2954" w:type="dxa"/>
            <w:tcMar>
              <w:top w:w="0" w:type="dxa"/>
              <w:left w:w="108" w:type="dxa"/>
              <w:bottom w:w="0" w:type="dxa"/>
              <w:right w:w="108" w:type="dxa"/>
            </w:tcMar>
          </w:tcPr>
          <w:p w14:paraId="6655B80F" w14:textId="77777777" w:rsidR="004C6B08" w:rsidRPr="009A3279" w:rsidRDefault="004C6B08" w:rsidP="004F1691">
            <w:pPr>
              <w:spacing w:after="0" w:line="240" w:lineRule="auto"/>
              <w:rPr>
                <w:rFonts w:ascii="Times New Roman" w:hAnsi="Times New Roman" w:cs="Times New Roman"/>
              </w:rPr>
            </w:pPr>
          </w:p>
        </w:tc>
      </w:tr>
      <w:tr w:rsidR="004C6B08" w:rsidRPr="00F0499F" w14:paraId="31E06B15" w14:textId="77777777" w:rsidTr="004F1691">
        <w:trPr>
          <w:trHeight w:val="20"/>
        </w:trPr>
        <w:tc>
          <w:tcPr>
            <w:tcW w:w="726" w:type="dxa"/>
            <w:tcMar>
              <w:top w:w="0" w:type="dxa"/>
              <w:left w:w="108" w:type="dxa"/>
              <w:bottom w:w="0" w:type="dxa"/>
              <w:right w:w="108" w:type="dxa"/>
            </w:tcMar>
          </w:tcPr>
          <w:p w14:paraId="17FC4F38" w14:textId="0FC674B7" w:rsidR="004C6B08" w:rsidRPr="009A3279" w:rsidRDefault="004C6B08">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577E69E" w14:textId="77777777" w:rsidR="004C6B08" w:rsidRPr="009A3279" w:rsidRDefault="004C6B08" w:rsidP="004F1691">
            <w:pPr>
              <w:spacing w:after="0" w:line="240" w:lineRule="auto"/>
              <w:rPr>
                <w:rFonts w:ascii="Times New Roman" w:hAnsi="Times New Roman" w:cs="Times New Roman"/>
                <w:bCs/>
              </w:rPr>
            </w:pPr>
            <w:r w:rsidRPr="009A3279">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23D7277C" w14:textId="77777777" w:rsidR="004C6B08" w:rsidRPr="009A3279" w:rsidRDefault="004C6B08" w:rsidP="004F1691">
            <w:pPr>
              <w:spacing w:after="0" w:line="240" w:lineRule="auto"/>
              <w:rPr>
                <w:rFonts w:ascii="Times New Roman" w:hAnsi="Times New Roman" w:cs="Times New Roman"/>
                <w:bCs/>
              </w:rPr>
            </w:pPr>
            <w:r w:rsidRPr="009A3279">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10128762" w14:textId="77777777" w:rsidR="004C6B08" w:rsidRPr="009A3279" w:rsidRDefault="004C6B08" w:rsidP="004F1691">
            <w:pPr>
              <w:pStyle w:val="tajtip"/>
              <w:shd w:val="clear" w:color="auto" w:fill="FFFFFF"/>
              <w:spacing w:before="0" w:beforeAutospacing="0" w:after="0" w:afterAutospacing="0"/>
              <w:ind w:firstLine="313"/>
              <w:rPr>
                <w:sz w:val="20"/>
                <w:szCs w:val="20"/>
              </w:rPr>
            </w:pPr>
          </w:p>
        </w:tc>
      </w:tr>
      <w:tr w:rsidR="004C6B08" w:rsidRPr="00F0499F" w14:paraId="5C1F1AEB" w14:textId="77777777" w:rsidTr="004F1691">
        <w:trPr>
          <w:trHeight w:val="20"/>
        </w:trPr>
        <w:tc>
          <w:tcPr>
            <w:tcW w:w="726" w:type="dxa"/>
            <w:tcMar>
              <w:top w:w="0" w:type="dxa"/>
              <w:left w:w="108" w:type="dxa"/>
              <w:bottom w:w="0" w:type="dxa"/>
              <w:right w:w="108" w:type="dxa"/>
            </w:tcMar>
          </w:tcPr>
          <w:p w14:paraId="0978CC1D" w14:textId="1D9DD2DF" w:rsidR="004C6B08" w:rsidRPr="009A3279" w:rsidRDefault="004C6B08">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A3B32F2" w14:textId="77777777" w:rsidR="004C6B08" w:rsidRPr="009A3279" w:rsidRDefault="004C6B08" w:rsidP="004F1691">
            <w:pPr>
              <w:spacing w:after="0" w:line="240" w:lineRule="auto"/>
              <w:rPr>
                <w:rFonts w:ascii="Times New Roman" w:hAnsi="Times New Roman" w:cs="Times New Roman"/>
                <w:bCs/>
              </w:rPr>
            </w:pPr>
            <w:r w:rsidRPr="009A3279">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9A3279">
              <w:rPr>
                <w:rFonts w:ascii="Times New Roman" w:hAnsi="Times New Roman" w:cs="Times New Roman"/>
                <w:bCs/>
              </w:rPr>
              <w:t>ne vėliau kaip per</w:t>
            </w:r>
          </w:p>
        </w:tc>
        <w:tc>
          <w:tcPr>
            <w:tcW w:w="3643" w:type="dxa"/>
            <w:tcMar>
              <w:top w:w="0" w:type="dxa"/>
              <w:left w:w="108" w:type="dxa"/>
              <w:bottom w:w="0" w:type="dxa"/>
              <w:right w:w="108" w:type="dxa"/>
            </w:tcMar>
          </w:tcPr>
          <w:p w14:paraId="0B83D6F7" w14:textId="69C12BA9" w:rsidR="004C6B08" w:rsidRPr="009A3279" w:rsidRDefault="004C6B08" w:rsidP="00AD71C7">
            <w:pPr>
              <w:spacing w:after="0" w:line="240" w:lineRule="auto"/>
              <w:rPr>
                <w:rFonts w:ascii="Times New Roman" w:hAnsi="Times New Roman" w:cs="Times New Roman"/>
              </w:rPr>
            </w:pPr>
            <w:r w:rsidRPr="009A3279">
              <w:rPr>
                <w:rFonts w:ascii="Times New Roman" w:hAnsi="Times New Roman" w:cs="Times New Roman"/>
                <w:color w:val="00B050"/>
              </w:rPr>
              <w:t>5 (penkias) darbo dienas</w:t>
            </w:r>
            <w:r w:rsidR="00AD71C7" w:rsidRPr="009A3279">
              <w:rPr>
                <w:rFonts w:ascii="Times New Roman" w:hAnsi="Times New Roman" w:cs="Times New Roman"/>
                <w:color w:val="00B050"/>
              </w:rPr>
              <w:t xml:space="preserve"> </w:t>
            </w:r>
            <w:r w:rsidRPr="009A3279">
              <w:rPr>
                <w:rFonts w:ascii="Times New Roman" w:hAnsi="Times New Roman" w:cs="Times New Roman"/>
              </w:rPr>
              <w:t xml:space="preserve">nuo </w:t>
            </w:r>
            <w:r w:rsidRPr="009A3279">
              <w:rPr>
                <w:rFonts w:ascii="Times New Roman" w:eastAsia="Arial" w:hAnsi="Times New Roman" w:cs="Times New Roman"/>
              </w:rPr>
              <w:t>perkančiosios organizacijos</w:t>
            </w:r>
            <w:r w:rsidRPr="009A3279">
              <w:rPr>
                <w:rFonts w:ascii="Times New Roman" w:hAnsi="Times New Roman" w:cs="Times New Roman"/>
              </w:rPr>
              <w:t xml:space="preserve"> pranešimo raštu apie jos priimtą sprendimą išsiuntimo tiekėjams dienos arba nuo paskelbimo apie </w:t>
            </w:r>
            <w:r w:rsidRPr="009A3279">
              <w:rPr>
                <w:rFonts w:ascii="Times New Roman" w:eastAsia="Arial" w:hAnsi="Times New Roman" w:cs="Times New Roman"/>
              </w:rPr>
              <w:t>perkančiosios organizacijos</w:t>
            </w:r>
            <w:r w:rsidRPr="009A3279">
              <w:rPr>
                <w:rFonts w:ascii="Times New Roman" w:hAnsi="Times New Roman" w:cs="Times New Roman"/>
              </w:rPr>
              <w:t xml:space="preserve"> priimtus sprendimus dienos, jei VPĮ nenumato reikalavimo raštu informuoti tiekėjus apie </w:t>
            </w:r>
            <w:r w:rsidRPr="009A3279">
              <w:rPr>
                <w:rFonts w:ascii="Times New Roman" w:eastAsia="Arial" w:hAnsi="Times New Roman" w:cs="Times New Roman"/>
              </w:rPr>
              <w:t xml:space="preserve"> perkančiosios organizacijos</w:t>
            </w:r>
            <w:r w:rsidRPr="009A3279">
              <w:rPr>
                <w:rFonts w:ascii="Times New Roman" w:hAnsi="Times New Roman" w:cs="Times New Roman"/>
              </w:rPr>
              <w:t xml:space="preserve"> priimtus sprendimus;</w:t>
            </w:r>
          </w:p>
          <w:p w14:paraId="5BDA6B50" w14:textId="77777777" w:rsidR="004C6B08" w:rsidRPr="009A3279" w:rsidRDefault="004C6B08" w:rsidP="004F1691">
            <w:pPr>
              <w:spacing w:after="0" w:line="240" w:lineRule="auto"/>
              <w:jc w:val="both"/>
              <w:rPr>
                <w:rFonts w:ascii="Times New Roman" w:hAnsi="Times New Roman" w:cs="Times New Roman"/>
              </w:rPr>
            </w:pPr>
            <w:r w:rsidRPr="009A3279">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6553D4FF" w14:textId="77777777" w:rsidR="004C6B08" w:rsidRPr="009A3279" w:rsidRDefault="004C6B08" w:rsidP="004F1691">
            <w:pPr>
              <w:spacing w:after="0" w:line="240" w:lineRule="auto"/>
              <w:rPr>
                <w:rFonts w:ascii="Times New Roman" w:hAnsi="Times New Roman" w:cs="Times New Roman"/>
                <w:bCs/>
              </w:rPr>
            </w:pPr>
          </w:p>
        </w:tc>
      </w:tr>
      <w:tr w:rsidR="004C6B08" w:rsidRPr="00F0499F" w14:paraId="3071FBE8" w14:textId="77777777" w:rsidTr="004F1691">
        <w:trPr>
          <w:trHeight w:val="20"/>
        </w:trPr>
        <w:tc>
          <w:tcPr>
            <w:tcW w:w="726" w:type="dxa"/>
            <w:tcMar>
              <w:top w:w="0" w:type="dxa"/>
              <w:left w:w="108" w:type="dxa"/>
              <w:bottom w:w="0" w:type="dxa"/>
              <w:right w:w="108" w:type="dxa"/>
            </w:tcMar>
          </w:tcPr>
          <w:p w14:paraId="305892DF" w14:textId="714C14DC" w:rsidR="004C6B08" w:rsidRPr="009A3279" w:rsidRDefault="004C6B08">
            <w:pPr>
              <w:pStyle w:val="Sraopastraipa"/>
              <w:numPr>
                <w:ilvl w:val="0"/>
                <w:numId w:val="5"/>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51074542" w14:textId="77777777" w:rsidR="004C6B08" w:rsidRPr="009A3279" w:rsidRDefault="004C6B08" w:rsidP="004F1691">
            <w:pPr>
              <w:spacing w:after="0" w:line="240" w:lineRule="auto"/>
              <w:rPr>
                <w:rFonts w:ascii="Times New Roman" w:hAnsi="Times New Roman" w:cs="Times New Roman"/>
              </w:rPr>
            </w:pPr>
            <w:r w:rsidRPr="009A3279">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1EF8E36C" w14:textId="77777777" w:rsidR="004C6B08" w:rsidRPr="009A3279" w:rsidRDefault="004C6B08" w:rsidP="004F1691">
            <w:pPr>
              <w:spacing w:after="0" w:line="240" w:lineRule="auto"/>
              <w:rPr>
                <w:rFonts w:ascii="Times New Roman" w:hAnsi="Times New Roman" w:cs="Times New Roman"/>
              </w:rPr>
            </w:pPr>
            <w:r w:rsidRPr="009A3279">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4D397608" w14:textId="77777777" w:rsidR="004C6B08" w:rsidRPr="009A3279" w:rsidRDefault="004C6B08" w:rsidP="004F1691">
            <w:pPr>
              <w:spacing w:after="0" w:line="240" w:lineRule="auto"/>
              <w:rPr>
                <w:rFonts w:ascii="Times New Roman" w:hAnsi="Times New Roman" w:cs="Times New Roman"/>
              </w:rPr>
            </w:pPr>
          </w:p>
        </w:tc>
      </w:tr>
      <w:tr w:rsidR="004C6B08" w:rsidRPr="00F0499F" w14:paraId="2F854547" w14:textId="77777777" w:rsidTr="004F1691">
        <w:trPr>
          <w:trHeight w:val="20"/>
        </w:trPr>
        <w:tc>
          <w:tcPr>
            <w:tcW w:w="726" w:type="dxa"/>
            <w:tcMar>
              <w:top w:w="0" w:type="dxa"/>
              <w:left w:w="108" w:type="dxa"/>
              <w:bottom w:w="0" w:type="dxa"/>
              <w:right w:w="108" w:type="dxa"/>
            </w:tcMar>
          </w:tcPr>
          <w:p w14:paraId="1FD9B572" w14:textId="54F03C2E" w:rsidR="004C6B08" w:rsidRPr="009A3279" w:rsidRDefault="004C6B08">
            <w:pPr>
              <w:pStyle w:val="Sraopastraipa"/>
              <w:numPr>
                <w:ilvl w:val="0"/>
                <w:numId w:val="5"/>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E1298CC" w14:textId="77777777" w:rsidR="004C6B08" w:rsidRPr="009A3279" w:rsidRDefault="004C6B08" w:rsidP="004F1691">
            <w:pPr>
              <w:spacing w:after="0" w:line="240" w:lineRule="auto"/>
              <w:rPr>
                <w:rFonts w:ascii="Times New Roman" w:hAnsi="Times New Roman" w:cs="Times New Roman"/>
                <w:bCs/>
              </w:rPr>
            </w:pPr>
            <w:r w:rsidRPr="009A3279">
              <w:rPr>
                <w:rFonts w:ascii="Times New Roman" w:hAnsi="Times New Roman" w:cs="Times New Roman"/>
              </w:rPr>
              <w:t>Jeigu perkančioji organizacija per nustatytą terminą neišnagrinėja jai pateiktos pretenzijos, tiekėjas turi teisę pateikti prašymą ar pareikšti ieškinį teismui per</w:t>
            </w:r>
            <w:r w:rsidRPr="009A3279">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2A7CC7C4" w14:textId="77777777" w:rsidR="004C6B08" w:rsidRPr="009A3279" w:rsidRDefault="004C6B08" w:rsidP="004F1691">
            <w:pPr>
              <w:spacing w:after="0" w:line="240" w:lineRule="auto"/>
              <w:rPr>
                <w:rFonts w:ascii="Times New Roman" w:hAnsi="Times New Roman" w:cs="Times New Roman"/>
              </w:rPr>
            </w:pPr>
            <w:r w:rsidRPr="009A3279">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10087536" w14:textId="77777777" w:rsidR="004C6B08" w:rsidRPr="009A3279" w:rsidRDefault="004C6B08" w:rsidP="004F1691">
            <w:pPr>
              <w:spacing w:after="0" w:line="240" w:lineRule="auto"/>
              <w:rPr>
                <w:rFonts w:ascii="Times New Roman" w:hAnsi="Times New Roman" w:cs="Times New Roman"/>
              </w:rPr>
            </w:pPr>
          </w:p>
        </w:tc>
      </w:tr>
      <w:tr w:rsidR="004C6B08" w:rsidRPr="00F0499F" w14:paraId="7E1DFC20" w14:textId="77777777" w:rsidTr="004F1691">
        <w:trPr>
          <w:trHeight w:val="20"/>
        </w:trPr>
        <w:tc>
          <w:tcPr>
            <w:tcW w:w="726" w:type="dxa"/>
            <w:tcMar>
              <w:top w:w="0" w:type="dxa"/>
              <w:left w:w="108" w:type="dxa"/>
              <w:bottom w:w="0" w:type="dxa"/>
              <w:right w:w="108" w:type="dxa"/>
            </w:tcMar>
          </w:tcPr>
          <w:p w14:paraId="26BF7229" w14:textId="57D52ECA" w:rsidR="004C6B08" w:rsidRPr="009A3279" w:rsidRDefault="004C6B08">
            <w:pPr>
              <w:pStyle w:val="Sraopastraipa"/>
              <w:numPr>
                <w:ilvl w:val="0"/>
                <w:numId w:val="5"/>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198B5FAB" w14:textId="77777777" w:rsidR="004C6B08" w:rsidRPr="009A3279" w:rsidRDefault="004C6B08" w:rsidP="004F1691">
            <w:pPr>
              <w:spacing w:after="0" w:line="240" w:lineRule="auto"/>
              <w:rPr>
                <w:rFonts w:ascii="Times New Roman" w:hAnsi="Times New Roman" w:cs="Times New Roman"/>
              </w:rPr>
            </w:pPr>
            <w:r w:rsidRPr="009A3279">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05C2A88A" w14:textId="77777777" w:rsidR="004C6B08" w:rsidRPr="009A3279" w:rsidRDefault="004C6B08" w:rsidP="004F1691">
            <w:pPr>
              <w:spacing w:after="0" w:line="240" w:lineRule="auto"/>
              <w:jc w:val="both"/>
              <w:rPr>
                <w:rFonts w:ascii="Times New Roman" w:hAnsi="Times New Roman" w:cs="Times New Roman"/>
              </w:rPr>
            </w:pPr>
            <w:r w:rsidRPr="009A3279">
              <w:rPr>
                <w:rFonts w:ascii="Times New Roman" w:hAnsi="Times New Roman" w:cs="Times New Roman"/>
                <w:bCs/>
              </w:rPr>
              <w:t>5 (penkių) darbo dienų,</w:t>
            </w:r>
            <w:r w:rsidRPr="009A3279">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w:t>
            </w:r>
            <w:r w:rsidRPr="009A3279">
              <w:rPr>
                <w:rFonts w:ascii="Times New Roman" w:hAnsi="Times New Roman" w:cs="Times New Roman"/>
              </w:rPr>
              <w:lastRenderedPageBreak/>
              <w:t>o jeigu šis pranešimas nebuvo siunčiamas elektroninėmis priemonėmis, – ne anksčiau kaip po 15 (penkiolikos) dienų.</w:t>
            </w:r>
          </w:p>
        </w:tc>
        <w:tc>
          <w:tcPr>
            <w:tcW w:w="2954" w:type="dxa"/>
            <w:tcMar>
              <w:top w:w="0" w:type="dxa"/>
              <w:left w:w="108" w:type="dxa"/>
              <w:bottom w:w="0" w:type="dxa"/>
              <w:right w:w="108" w:type="dxa"/>
            </w:tcMar>
          </w:tcPr>
          <w:p w14:paraId="17C866D7" w14:textId="77777777" w:rsidR="004C6B08" w:rsidRPr="009A3279" w:rsidRDefault="004C6B08" w:rsidP="004F1691">
            <w:pPr>
              <w:spacing w:after="0" w:line="240" w:lineRule="auto"/>
              <w:rPr>
                <w:rFonts w:ascii="Times New Roman" w:hAnsi="Times New Roman" w:cs="Times New Roman"/>
              </w:rPr>
            </w:pPr>
          </w:p>
        </w:tc>
      </w:tr>
      <w:tr w:rsidR="004C6B08" w:rsidRPr="00F0499F" w14:paraId="16B3FD0D" w14:textId="77777777" w:rsidTr="004F1691">
        <w:trPr>
          <w:trHeight w:val="20"/>
        </w:trPr>
        <w:tc>
          <w:tcPr>
            <w:tcW w:w="726" w:type="dxa"/>
            <w:tcMar>
              <w:top w:w="0" w:type="dxa"/>
              <w:left w:w="108" w:type="dxa"/>
              <w:bottom w:w="0" w:type="dxa"/>
              <w:right w:w="108" w:type="dxa"/>
            </w:tcMar>
          </w:tcPr>
          <w:p w14:paraId="5F5E5667" w14:textId="19568742" w:rsidR="004C6B08" w:rsidRPr="009A3279" w:rsidRDefault="004C6B08">
            <w:pPr>
              <w:pStyle w:val="Sraopastraipa"/>
              <w:numPr>
                <w:ilvl w:val="0"/>
                <w:numId w:val="5"/>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41259425" w14:textId="77777777" w:rsidR="004C6B08" w:rsidRPr="009A3279" w:rsidRDefault="004C6B08" w:rsidP="004F1691">
            <w:pPr>
              <w:spacing w:after="0" w:line="240" w:lineRule="auto"/>
              <w:rPr>
                <w:rFonts w:ascii="Times New Roman" w:hAnsi="Times New Roman" w:cs="Times New Roman"/>
              </w:rPr>
            </w:pPr>
            <w:r w:rsidRPr="009A3279">
              <w:rPr>
                <w:rFonts w:ascii="Times New Roman" w:hAnsi="Times New Roman" w:cs="Times New Roman"/>
              </w:rPr>
              <w:t xml:space="preserve">Jeigu </w:t>
            </w:r>
            <w:r w:rsidRPr="009A3279">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59B12A67" w14:textId="77777777" w:rsidR="004C6B08" w:rsidRPr="00B53E39" w:rsidRDefault="004C6B08" w:rsidP="004F1691">
            <w:pPr>
              <w:spacing w:after="0" w:line="240" w:lineRule="auto"/>
              <w:jc w:val="both"/>
              <w:rPr>
                <w:rFonts w:ascii="Times New Roman" w:hAnsi="Times New Roman" w:cs="Times New Roman"/>
                <w:i/>
                <w:iCs/>
              </w:rPr>
            </w:pPr>
            <w:r w:rsidRPr="00B53E39">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CB49EE3" w14:textId="77777777" w:rsidR="004C6B08" w:rsidRPr="00B53E39" w:rsidRDefault="004C6B08" w:rsidP="004F1691">
            <w:pPr>
              <w:spacing w:after="0" w:line="240" w:lineRule="auto"/>
              <w:jc w:val="both"/>
              <w:rPr>
                <w:rFonts w:ascii="Times New Roman" w:hAnsi="Times New Roman" w:cs="Times New Roman"/>
                <w:i/>
                <w:iCs/>
              </w:rPr>
            </w:pPr>
          </w:p>
        </w:tc>
        <w:tc>
          <w:tcPr>
            <w:tcW w:w="2954" w:type="dxa"/>
            <w:tcMar>
              <w:top w:w="0" w:type="dxa"/>
              <w:left w:w="108" w:type="dxa"/>
              <w:bottom w:w="0" w:type="dxa"/>
              <w:right w:w="108" w:type="dxa"/>
            </w:tcMar>
          </w:tcPr>
          <w:p w14:paraId="384052C4" w14:textId="77777777" w:rsidR="004C6B08" w:rsidRPr="00B53E39" w:rsidRDefault="004C6B08" w:rsidP="004F1691">
            <w:pPr>
              <w:spacing w:after="0" w:line="240" w:lineRule="auto"/>
              <w:rPr>
                <w:rFonts w:ascii="Times New Roman" w:hAnsi="Times New Roman" w:cs="Times New Roman"/>
              </w:rPr>
            </w:pPr>
          </w:p>
        </w:tc>
      </w:tr>
    </w:tbl>
    <w:p w14:paraId="11FF9904" w14:textId="77777777" w:rsidR="004C6B08" w:rsidRDefault="004C6B08" w:rsidP="004C6B08">
      <w:pPr>
        <w:tabs>
          <w:tab w:val="left" w:pos="2977"/>
        </w:tabs>
        <w:spacing w:after="120" w:line="20" w:lineRule="atLeast"/>
        <w:jc w:val="center"/>
        <w:rPr>
          <w:rFonts w:eastAsia="Calibri" w:cstheme="minorHAnsi"/>
        </w:rPr>
      </w:pPr>
    </w:p>
    <w:p w14:paraId="159DF843" w14:textId="77777777" w:rsidR="004C6B08" w:rsidRPr="00F0499F" w:rsidRDefault="004C6B08" w:rsidP="004C6B08">
      <w:pPr>
        <w:rPr>
          <w:rFonts w:eastAsia="Calibri" w:cstheme="minorHAnsi"/>
        </w:rPr>
      </w:pPr>
      <w:r>
        <w:rPr>
          <w:rFonts w:eastAsia="Calibri" w:cstheme="minorHAnsi"/>
        </w:rPr>
        <w:br w:type="page"/>
      </w:r>
    </w:p>
    <w:p w14:paraId="6849D297" w14:textId="77777777" w:rsidR="004C6B08" w:rsidRPr="00A926FB" w:rsidRDefault="004C6B08" w:rsidP="00CB0D5D">
      <w:pPr>
        <w:pStyle w:val="Antrat2"/>
        <w:ind w:left="5103"/>
        <w:jc w:val="right"/>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233636679"/>
      <w:r w:rsidRPr="00A926FB">
        <w:rPr>
          <w:rFonts w:ascii="Times New Roman" w:eastAsia="Calibri" w:hAnsi="Times New Roman" w:cs="Times New Roman"/>
          <w:color w:val="0070C0"/>
          <w:sz w:val="21"/>
          <w:szCs w:val="21"/>
        </w:rPr>
        <w:lastRenderedPageBreak/>
        <w:t>Pirkimo sąlygų 2 priedas „Techninė specifikacija“</w:t>
      </w:r>
      <w:bookmarkEnd w:id="42"/>
      <w:bookmarkEnd w:id="43"/>
      <w:bookmarkEnd w:id="44"/>
      <w:bookmarkEnd w:id="45"/>
      <w:bookmarkEnd w:id="46"/>
    </w:p>
    <w:p w14:paraId="26AFEABA" w14:textId="77777777" w:rsidR="00114D39" w:rsidRDefault="00114D39" w:rsidP="00BC0C88">
      <w:pPr>
        <w:ind w:left="-567"/>
        <w:jc w:val="center"/>
        <w:outlineLvl w:val="0"/>
        <w:rPr>
          <w:rFonts w:asciiTheme="majorBidi" w:hAnsiTheme="majorBidi" w:cstheme="majorBidi"/>
          <w:b/>
          <w:sz w:val="24"/>
          <w:szCs w:val="24"/>
        </w:rPr>
      </w:pPr>
      <w:bookmarkStart w:id="47" w:name="_Toc200014672"/>
      <w:bookmarkStart w:id="48" w:name="_Toc200546385"/>
    </w:p>
    <w:p w14:paraId="0E25682C" w14:textId="71495E34" w:rsidR="00D900E8" w:rsidRPr="00D900E8" w:rsidRDefault="00D900E8" w:rsidP="00BC0C88">
      <w:pPr>
        <w:ind w:left="-567"/>
        <w:jc w:val="center"/>
        <w:outlineLvl w:val="0"/>
        <w:rPr>
          <w:rFonts w:asciiTheme="majorBidi" w:hAnsiTheme="majorBidi" w:cstheme="majorBidi"/>
          <w:b/>
          <w:sz w:val="24"/>
          <w:szCs w:val="24"/>
        </w:rPr>
      </w:pPr>
      <w:bookmarkStart w:id="49" w:name="_Toc233636520"/>
      <w:bookmarkStart w:id="50" w:name="_Toc233636680"/>
      <w:r w:rsidRPr="00D900E8">
        <w:rPr>
          <w:rFonts w:asciiTheme="majorBidi" w:hAnsiTheme="majorBidi" w:cstheme="majorBidi"/>
          <w:b/>
          <w:sz w:val="24"/>
          <w:szCs w:val="24"/>
        </w:rPr>
        <w:t>TECHNINĖ SPECIFIKACIJA</w:t>
      </w:r>
      <w:bookmarkEnd w:id="47"/>
      <w:bookmarkEnd w:id="48"/>
      <w:bookmarkEnd w:id="49"/>
      <w:bookmarkEnd w:id="50"/>
    </w:p>
    <w:p w14:paraId="4C1A2B83" w14:textId="77777777" w:rsidR="00D900E8" w:rsidRPr="00D900E8" w:rsidRDefault="00D900E8" w:rsidP="00114D39">
      <w:pPr>
        <w:ind w:right="49"/>
        <w:jc w:val="center"/>
        <w:rPr>
          <w:rFonts w:asciiTheme="majorBidi" w:hAnsiTheme="majorBidi" w:cstheme="majorBidi"/>
          <w:b/>
          <w:bCs/>
          <w:caps/>
          <w:sz w:val="24"/>
          <w:szCs w:val="24"/>
        </w:rPr>
      </w:pPr>
      <w:r w:rsidRPr="00D900E8">
        <w:rPr>
          <w:rFonts w:asciiTheme="majorBidi" w:hAnsiTheme="majorBidi" w:cstheme="majorBidi"/>
          <w:b/>
          <w:bCs/>
          <w:caps/>
          <w:sz w:val="24"/>
          <w:szCs w:val="24"/>
        </w:rPr>
        <w:t>Tirkšlių miško teritorijos pritaikymo lankymui rangos darbai</w:t>
      </w:r>
    </w:p>
    <w:p w14:paraId="7000B96C" w14:textId="77777777" w:rsidR="00D900E8" w:rsidRPr="00114D39" w:rsidRDefault="00D900E8" w:rsidP="00114D39">
      <w:pPr>
        <w:numPr>
          <w:ilvl w:val="0"/>
          <w:numId w:val="23"/>
        </w:numPr>
        <w:spacing w:after="0" w:line="240" w:lineRule="auto"/>
        <w:ind w:left="0" w:right="49" w:firstLine="0"/>
        <w:rPr>
          <w:rFonts w:asciiTheme="majorBidi" w:hAnsiTheme="majorBidi" w:cstheme="majorBidi"/>
          <w:b/>
          <w:caps/>
          <w:sz w:val="24"/>
          <w:szCs w:val="24"/>
        </w:rPr>
      </w:pPr>
      <w:r w:rsidRPr="00114D39">
        <w:rPr>
          <w:rFonts w:asciiTheme="majorBidi" w:hAnsiTheme="majorBidi" w:cstheme="majorBidi"/>
          <w:b/>
          <w:caps/>
          <w:sz w:val="24"/>
          <w:szCs w:val="24"/>
        </w:rPr>
        <w:t>Bendroji informacija</w:t>
      </w:r>
    </w:p>
    <w:p w14:paraId="66D65DFE" w14:textId="77777777" w:rsidR="00D900E8" w:rsidRPr="00114D39" w:rsidRDefault="00D900E8" w:rsidP="00114D39">
      <w:pPr>
        <w:numPr>
          <w:ilvl w:val="1"/>
          <w:numId w:val="23"/>
        </w:numPr>
        <w:spacing w:after="0" w:line="240" w:lineRule="auto"/>
        <w:ind w:left="0" w:right="51" w:firstLine="0"/>
        <w:outlineLvl w:val="0"/>
        <w:rPr>
          <w:rFonts w:asciiTheme="majorBidi" w:hAnsiTheme="majorBidi" w:cstheme="majorBidi"/>
          <w:b/>
          <w:sz w:val="24"/>
          <w:szCs w:val="24"/>
        </w:rPr>
      </w:pPr>
      <w:bookmarkStart w:id="51" w:name="_Toc233636521"/>
      <w:bookmarkStart w:id="52" w:name="_Toc233636681"/>
      <w:r w:rsidRPr="00114D39">
        <w:rPr>
          <w:rFonts w:asciiTheme="majorBidi" w:hAnsiTheme="majorBidi" w:cstheme="majorBidi"/>
          <w:b/>
          <w:sz w:val="24"/>
          <w:szCs w:val="24"/>
        </w:rPr>
        <w:t>Užsakovas (Statytojas)</w:t>
      </w:r>
      <w:bookmarkEnd w:id="51"/>
      <w:bookmarkEnd w:id="52"/>
    </w:p>
    <w:p w14:paraId="703B6615" w14:textId="0FD540B8" w:rsidR="00D900E8" w:rsidRPr="00114D39" w:rsidRDefault="00D900E8" w:rsidP="00114D39">
      <w:pPr>
        <w:tabs>
          <w:tab w:val="center" w:pos="5102"/>
        </w:tabs>
        <w:spacing w:after="0" w:line="240" w:lineRule="auto"/>
        <w:ind w:right="51"/>
        <w:jc w:val="both"/>
        <w:rPr>
          <w:rFonts w:asciiTheme="majorBidi" w:hAnsiTheme="majorBidi" w:cstheme="majorBidi"/>
          <w:sz w:val="24"/>
          <w:szCs w:val="24"/>
        </w:rPr>
      </w:pPr>
      <w:r w:rsidRPr="00114D39">
        <w:rPr>
          <w:rFonts w:asciiTheme="majorBidi" w:hAnsiTheme="majorBidi" w:cstheme="majorBidi"/>
          <w:sz w:val="24"/>
          <w:szCs w:val="24"/>
        </w:rPr>
        <w:t>Mažeikių rajono savivaldybė (Mažeikių rajono savivaldybės administracija), Laisvės g. 8, 89213 Mažeikiai.</w:t>
      </w:r>
    </w:p>
    <w:p w14:paraId="31C82A3E" w14:textId="77777777" w:rsidR="00D900E8" w:rsidRPr="00114D39" w:rsidRDefault="00D900E8" w:rsidP="00114D39">
      <w:pPr>
        <w:numPr>
          <w:ilvl w:val="1"/>
          <w:numId w:val="23"/>
        </w:numPr>
        <w:spacing w:after="0" w:line="240" w:lineRule="auto"/>
        <w:ind w:left="0" w:right="51" w:firstLine="0"/>
        <w:outlineLvl w:val="0"/>
        <w:rPr>
          <w:rFonts w:asciiTheme="majorBidi" w:hAnsiTheme="majorBidi" w:cstheme="majorBidi"/>
          <w:b/>
          <w:sz w:val="24"/>
          <w:szCs w:val="24"/>
        </w:rPr>
      </w:pPr>
      <w:bookmarkStart w:id="53" w:name="_Toc233636522"/>
      <w:bookmarkStart w:id="54" w:name="_Toc233636682"/>
      <w:r w:rsidRPr="00114D39">
        <w:rPr>
          <w:rFonts w:asciiTheme="majorBidi" w:hAnsiTheme="majorBidi" w:cstheme="majorBidi"/>
          <w:b/>
          <w:sz w:val="24"/>
          <w:szCs w:val="24"/>
        </w:rPr>
        <w:t>Rangovas</w:t>
      </w:r>
      <w:bookmarkEnd w:id="53"/>
      <w:bookmarkEnd w:id="54"/>
      <w:r w:rsidRPr="00114D39">
        <w:rPr>
          <w:rFonts w:asciiTheme="majorBidi" w:hAnsiTheme="majorBidi" w:cstheme="majorBidi"/>
          <w:b/>
          <w:sz w:val="24"/>
          <w:szCs w:val="24"/>
        </w:rPr>
        <w:t xml:space="preserve"> </w:t>
      </w:r>
    </w:p>
    <w:p w14:paraId="670954AD" w14:textId="77777777" w:rsidR="00D900E8" w:rsidRPr="00114D39" w:rsidRDefault="00D900E8" w:rsidP="00114D39">
      <w:pPr>
        <w:spacing w:after="0" w:line="240" w:lineRule="auto"/>
        <w:ind w:right="51"/>
        <w:jc w:val="both"/>
        <w:rPr>
          <w:rFonts w:asciiTheme="majorBidi" w:hAnsiTheme="majorBidi" w:cstheme="majorBidi"/>
          <w:sz w:val="24"/>
          <w:szCs w:val="24"/>
        </w:rPr>
      </w:pPr>
      <w:r w:rsidRPr="00114D39">
        <w:rPr>
          <w:rFonts w:asciiTheme="majorBidi" w:hAnsiTheme="majorBidi" w:cstheme="majorBidi"/>
          <w:sz w:val="24"/>
          <w:szCs w:val="24"/>
        </w:rPr>
        <w:t xml:space="preserve">Lietuvos Respublikos viešųjų pirkimų įstatymo nustatyta tvarka viešąjį pirkimą laimėjęs Tiekėjas, turintis teisę verstis statybos veikla. </w:t>
      </w:r>
    </w:p>
    <w:p w14:paraId="6C026DFA" w14:textId="77777777" w:rsidR="00D900E8" w:rsidRPr="00114D39" w:rsidRDefault="00D900E8" w:rsidP="00114D39">
      <w:pPr>
        <w:numPr>
          <w:ilvl w:val="1"/>
          <w:numId w:val="23"/>
        </w:numPr>
        <w:spacing w:after="0" w:line="240" w:lineRule="auto"/>
        <w:ind w:left="0" w:right="51" w:firstLine="0"/>
        <w:jc w:val="both"/>
        <w:rPr>
          <w:rFonts w:asciiTheme="majorBidi" w:hAnsiTheme="majorBidi" w:cstheme="majorBidi"/>
          <w:b/>
          <w:bCs/>
          <w:sz w:val="24"/>
          <w:szCs w:val="24"/>
        </w:rPr>
      </w:pPr>
      <w:r w:rsidRPr="00114D39">
        <w:rPr>
          <w:rFonts w:asciiTheme="majorBidi" w:hAnsiTheme="majorBidi" w:cstheme="majorBidi"/>
          <w:b/>
          <w:bCs/>
          <w:sz w:val="24"/>
          <w:szCs w:val="24"/>
        </w:rPr>
        <w:t>Finansavimas</w:t>
      </w:r>
    </w:p>
    <w:p w14:paraId="3441F6B3" w14:textId="77777777" w:rsidR="00D900E8" w:rsidRPr="00114D39" w:rsidRDefault="00D900E8" w:rsidP="00114D39">
      <w:pPr>
        <w:pStyle w:val="Antrat2"/>
        <w:numPr>
          <w:ilvl w:val="1"/>
          <w:numId w:val="0"/>
        </w:numPr>
        <w:tabs>
          <w:tab w:val="left" w:pos="284"/>
        </w:tabs>
        <w:spacing w:before="0"/>
        <w:ind w:right="51"/>
        <w:jc w:val="both"/>
        <w:rPr>
          <w:rFonts w:asciiTheme="majorBidi" w:hAnsiTheme="majorBidi"/>
          <w:color w:val="auto"/>
          <w:sz w:val="24"/>
          <w:szCs w:val="24"/>
        </w:rPr>
      </w:pPr>
      <w:bookmarkStart w:id="55" w:name="_Toc233636523"/>
      <w:bookmarkStart w:id="56" w:name="_Toc233636683"/>
      <w:r w:rsidRPr="00114D39">
        <w:rPr>
          <w:rFonts w:asciiTheme="majorBidi" w:hAnsiTheme="majorBidi"/>
          <w:color w:val="auto"/>
          <w:sz w:val="24"/>
          <w:szCs w:val="24"/>
        </w:rPr>
        <w:t>Projekto įgyvendinimui suteikta parama ES lėšomis (projektas „Bendrame regioniniame maršrute „Gamtos peizažai“ esančios Tirkšlių miško teritorijos pritaikymas lankymui Mažeikių rajono savivaldybėje“ Nr. 28-327-P-0001) ir Mažeikių rajono savivaldybės biudžeto lėšos.</w:t>
      </w:r>
      <w:bookmarkEnd w:id="55"/>
      <w:bookmarkEnd w:id="56"/>
    </w:p>
    <w:p w14:paraId="61A1F3A3" w14:textId="032090F7" w:rsidR="00D900E8" w:rsidRPr="00114D39" w:rsidRDefault="00D900E8" w:rsidP="00114D39">
      <w:pPr>
        <w:spacing w:after="0" w:line="240" w:lineRule="auto"/>
        <w:ind w:right="51"/>
        <w:rPr>
          <w:rFonts w:asciiTheme="majorBidi" w:hAnsiTheme="majorBidi" w:cstheme="majorBidi"/>
          <w:b/>
          <w:caps/>
          <w:sz w:val="24"/>
          <w:szCs w:val="24"/>
        </w:rPr>
      </w:pPr>
      <w:r w:rsidRPr="00114D39">
        <w:rPr>
          <w:rFonts w:asciiTheme="majorBidi" w:hAnsiTheme="majorBidi" w:cstheme="majorBidi"/>
          <w:b/>
          <w:sz w:val="24"/>
          <w:szCs w:val="24"/>
        </w:rPr>
        <w:t>2.</w:t>
      </w:r>
      <w:r w:rsidRPr="00114D39">
        <w:rPr>
          <w:rFonts w:asciiTheme="majorBidi" w:hAnsiTheme="majorBidi" w:cstheme="majorBidi"/>
          <w:b/>
          <w:caps/>
          <w:sz w:val="24"/>
          <w:szCs w:val="24"/>
        </w:rPr>
        <w:t xml:space="preserve"> Statybos darbai</w:t>
      </w:r>
    </w:p>
    <w:p w14:paraId="1D0CA06A" w14:textId="77777777" w:rsidR="00D900E8" w:rsidRPr="00114D39" w:rsidRDefault="00D900E8" w:rsidP="00114D39">
      <w:pPr>
        <w:numPr>
          <w:ilvl w:val="1"/>
          <w:numId w:val="24"/>
        </w:numPr>
        <w:spacing w:after="0" w:line="240" w:lineRule="auto"/>
        <w:ind w:left="0" w:right="51" w:firstLine="0"/>
        <w:rPr>
          <w:rFonts w:asciiTheme="majorBidi" w:hAnsiTheme="majorBidi" w:cstheme="majorBidi"/>
          <w:b/>
          <w:sz w:val="24"/>
          <w:szCs w:val="24"/>
        </w:rPr>
      </w:pPr>
      <w:r w:rsidRPr="00114D39">
        <w:rPr>
          <w:rFonts w:asciiTheme="majorBidi" w:hAnsiTheme="majorBidi" w:cstheme="majorBidi"/>
          <w:b/>
          <w:sz w:val="24"/>
          <w:szCs w:val="24"/>
        </w:rPr>
        <w:t xml:space="preserve"> Statybos rūšis – </w:t>
      </w:r>
      <w:r w:rsidRPr="00114D39">
        <w:rPr>
          <w:rFonts w:asciiTheme="majorBidi" w:hAnsiTheme="majorBidi" w:cstheme="majorBidi"/>
          <w:color w:val="000000"/>
          <w:spacing w:val="-4"/>
          <w:sz w:val="24"/>
          <w:szCs w:val="24"/>
        </w:rPr>
        <w:t>Paprastasis remontas (esamų pėsčiųjų takų danga)</w:t>
      </w:r>
      <w:r w:rsidRPr="00114D39">
        <w:rPr>
          <w:rFonts w:asciiTheme="majorBidi" w:hAnsiTheme="majorBidi" w:cstheme="majorBidi"/>
          <w:sz w:val="24"/>
          <w:szCs w:val="24"/>
        </w:rPr>
        <w:t xml:space="preserve">. </w:t>
      </w:r>
    </w:p>
    <w:p w14:paraId="0872C114" w14:textId="77777777" w:rsidR="00D900E8" w:rsidRPr="00114D39" w:rsidRDefault="00D900E8" w:rsidP="00114D39">
      <w:pPr>
        <w:numPr>
          <w:ilvl w:val="1"/>
          <w:numId w:val="24"/>
        </w:numPr>
        <w:tabs>
          <w:tab w:val="clear" w:pos="360"/>
          <w:tab w:val="left" w:pos="426"/>
        </w:tabs>
        <w:spacing w:after="0" w:line="240" w:lineRule="auto"/>
        <w:ind w:left="0" w:right="51" w:firstLine="0"/>
        <w:jc w:val="both"/>
        <w:rPr>
          <w:rFonts w:asciiTheme="majorBidi" w:hAnsiTheme="majorBidi" w:cstheme="majorBidi"/>
          <w:b/>
          <w:sz w:val="24"/>
          <w:szCs w:val="24"/>
        </w:rPr>
      </w:pPr>
      <w:r w:rsidRPr="00114D39">
        <w:rPr>
          <w:rFonts w:asciiTheme="majorBidi" w:hAnsiTheme="majorBidi" w:cstheme="majorBidi"/>
          <w:b/>
          <w:sz w:val="24"/>
          <w:szCs w:val="24"/>
        </w:rPr>
        <w:t xml:space="preserve"> </w:t>
      </w:r>
      <w:r w:rsidRPr="00114D39">
        <w:rPr>
          <w:rFonts w:asciiTheme="majorBidi" w:hAnsiTheme="majorBidi" w:cstheme="majorBidi"/>
          <w:b/>
          <w:bCs/>
          <w:sz w:val="24"/>
          <w:szCs w:val="24"/>
        </w:rPr>
        <w:t xml:space="preserve">Pirkimo objektas – </w:t>
      </w:r>
      <w:r w:rsidRPr="00114D39">
        <w:rPr>
          <w:rFonts w:asciiTheme="majorBidi" w:hAnsiTheme="majorBidi" w:cstheme="majorBidi"/>
          <w:sz w:val="24"/>
          <w:szCs w:val="24"/>
        </w:rPr>
        <w:t>rangos darbai vykdomi pagal supaprastintą projektą „Tirkšlių pušyno rekreacinės zonos Tirkšlių mstl., Tirkšlių sen., Mažeikių r. sav. sutvarkymo supaprastintas projektas“, Supaprastintas projektas – JR-23-05-SP (toliau – Projektas).</w:t>
      </w:r>
    </w:p>
    <w:p w14:paraId="3565C314" w14:textId="77777777" w:rsidR="00D900E8" w:rsidRPr="00114D39" w:rsidRDefault="00D900E8" w:rsidP="00114D39">
      <w:pPr>
        <w:numPr>
          <w:ilvl w:val="1"/>
          <w:numId w:val="24"/>
        </w:numPr>
        <w:tabs>
          <w:tab w:val="clear" w:pos="360"/>
          <w:tab w:val="num" w:pos="0"/>
          <w:tab w:val="left" w:pos="426"/>
        </w:tabs>
        <w:spacing w:after="0" w:line="240" w:lineRule="auto"/>
        <w:ind w:left="0" w:right="49" w:firstLine="0"/>
        <w:jc w:val="both"/>
        <w:rPr>
          <w:rFonts w:asciiTheme="majorBidi" w:hAnsiTheme="majorBidi" w:cstheme="majorBidi"/>
          <w:b/>
          <w:bCs/>
          <w:sz w:val="24"/>
          <w:szCs w:val="24"/>
        </w:rPr>
      </w:pPr>
      <w:r w:rsidRPr="00114D39">
        <w:rPr>
          <w:rFonts w:asciiTheme="majorBidi" w:hAnsiTheme="majorBidi" w:cstheme="majorBidi"/>
          <w:sz w:val="24"/>
          <w:szCs w:val="24"/>
        </w:rPr>
        <w:t xml:space="preserve"> </w:t>
      </w:r>
      <w:r w:rsidRPr="00114D39">
        <w:rPr>
          <w:rFonts w:asciiTheme="majorBidi" w:hAnsiTheme="majorBidi" w:cstheme="majorBidi"/>
          <w:b/>
          <w:bCs/>
          <w:sz w:val="24"/>
          <w:szCs w:val="24"/>
        </w:rPr>
        <w:t>Darbų atlikimo vieta</w:t>
      </w:r>
      <w:r w:rsidRPr="00114D39">
        <w:rPr>
          <w:rFonts w:asciiTheme="majorBidi" w:hAnsiTheme="majorBidi" w:cstheme="majorBidi"/>
          <w:sz w:val="24"/>
          <w:szCs w:val="24"/>
        </w:rPr>
        <w:t xml:space="preserve"> – Tirkšlių mstl., Tirkšlių sen., Mažeikių r. sav. (Tirkšlių pušyno teritorija).</w:t>
      </w:r>
    </w:p>
    <w:p w14:paraId="1BF9B38E" w14:textId="77777777" w:rsidR="00D900E8" w:rsidRPr="00114D39" w:rsidRDefault="00D900E8" w:rsidP="00114D39">
      <w:pPr>
        <w:numPr>
          <w:ilvl w:val="1"/>
          <w:numId w:val="24"/>
        </w:numPr>
        <w:tabs>
          <w:tab w:val="clear" w:pos="360"/>
          <w:tab w:val="num" w:pos="0"/>
          <w:tab w:val="left" w:pos="426"/>
        </w:tabs>
        <w:spacing w:after="0" w:line="240" w:lineRule="auto"/>
        <w:ind w:left="0" w:right="49" w:firstLine="0"/>
        <w:jc w:val="both"/>
        <w:rPr>
          <w:rFonts w:asciiTheme="majorBidi" w:hAnsiTheme="majorBidi" w:cstheme="majorBidi"/>
          <w:sz w:val="24"/>
          <w:szCs w:val="24"/>
        </w:rPr>
      </w:pPr>
      <w:r w:rsidRPr="00114D39">
        <w:rPr>
          <w:rFonts w:asciiTheme="majorBidi" w:hAnsiTheme="majorBidi" w:cstheme="majorBidi"/>
          <w:sz w:val="24"/>
          <w:szCs w:val="24"/>
        </w:rPr>
        <w:t xml:space="preserve">Šiuo pirkimu </w:t>
      </w:r>
      <w:r w:rsidRPr="00114D39">
        <w:rPr>
          <w:rFonts w:asciiTheme="majorBidi" w:hAnsiTheme="majorBidi" w:cstheme="majorBidi"/>
          <w:b/>
          <w:bCs/>
          <w:sz w:val="24"/>
          <w:szCs w:val="24"/>
        </w:rPr>
        <w:t>neperkama</w:t>
      </w:r>
      <w:r w:rsidRPr="00114D39">
        <w:rPr>
          <w:rFonts w:asciiTheme="majorBidi" w:hAnsiTheme="majorBidi" w:cstheme="majorBidi"/>
          <w:sz w:val="24"/>
          <w:szCs w:val="24"/>
        </w:rPr>
        <w:t xml:space="preserve"> visa Projekto apimtis. Perkama ir vykdoma tik dalis darbų, numatytų Projekte:</w:t>
      </w:r>
    </w:p>
    <w:p w14:paraId="556A0788" w14:textId="77777777" w:rsidR="00D900E8" w:rsidRPr="00114D39" w:rsidRDefault="00D900E8" w:rsidP="00114D39">
      <w:pPr>
        <w:numPr>
          <w:ilvl w:val="2"/>
          <w:numId w:val="24"/>
        </w:numPr>
        <w:tabs>
          <w:tab w:val="clear" w:pos="720"/>
          <w:tab w:val="num" w:pos="0"/>
          <w:tab w:val="left" w:pos="426"/>
          <w:tab w:val="num" w:pos="1146"/>
        </w:tabs>
        <w:spacing w:after="0" w:line="240" w:lineRule="auto"/>
        <w:ind w:left="0" w:right="49" w:firstLine="0"/>
        <w:jc w:val="both"/>
        <w:rPr>
          <w:rFonts w:asciiTheme="majorBidi" w:hAnsiTheme="majorBidi" w:cstheme="majorBidi"/>
          <w:sz w:val="24"/>
          <w:szCs w:val="24"/>
        </w:rPr>
      </w:pPr>
      <w:r w:rsidRPr="00114D39">
        <w:rPr>
          <w:rFonts w:asciiTheme="majorBidi" w:hAnsiTheme="majorBidi" w:cstheme="majorBidi"/>
          <w:sz w:val="24"/>
          <w:szCs w:val="24"/>
        </w:rPr>
        <w:t>Sutvirtinto grunto pėsčiųjų takų SD su aikštelėmis dangos atnaujinimas – 2510,0 m / 5640,0 m²;</w:t>
      </w:r>
    </w:p>
    <w:p w14:paraId="5FAFC80B" w14:textId="77777777" w:rsidR="00D900E8" w:rsidRPr="00114D39" w:rsidRDefault="00D900E8" w:rsidP="00114D39">
      <w:pPr>
        <w:numPr>
          <w:ilvl w:val="2"/>
          <w:numId w:val="24"/>
        </w:numPr>
        <w:tabs>
          <w:tab w:val="clear" w:pos="720"/>
          <w:tab w:val="num" w:pos="0"/>
          <w:tab w:val="left" w:pos="426"/>
          <w:tab w:val="num" w:pos="1146"/>
        </w:tabs>
        <w:spacing w:after="0" w:line="240" w:lineRule="auto"/>
        <w:ind w:left="0" w:right="49" w:firstLine="0"/>
        <w:jc w:val="both"/>
        <w:rPr>
          <w:rFonts w:asciiTheme="majorBidi" w:hAnsiTheme="majorBidi" w:cstheme="majorBidi"/>
          <w:sz w:val="24"/>
          <w:szCs w:val="24"/>
        </w:rPr>
      </w:pPr>
      <w:r w:rsidRPr="00114D39">
        <w:rPr>
          <w:rFonts w:asciiTheme="majorBidi" w:hAnsiTheme="majorBidi" w:cstheme="majorBidi"/>
          <w:sz w:val="24"/>
          <w:szCs w:val="24"/>
        </w:rPr>
        <w:t>Eroduojančių plotų sutvirtinimas PS – 5000,0 m²;</w:t>
      </w:r>
    </w:p>
    <w:p w14:paraId="759A2D74" w14:textId="77777777" w:rsidR="00D900E8" w:rsidRPr="00114D39" w:rsidRDefault="00D900E8" w:rsidP="00114D39">
      <w:pPr>
        <w:numPr>
          <w:ilvl w:val="2"/>
          <w:numId w:val="24"/>
        </w:numPr>
        <w:tabs>
          <w:tab w:val="clear" w:pos="720"/>
          <w:tab w:val="num" w:pos="0"/>
          <w:tab w:val="left" w:pos="426"/>
          <w:tab w:val="num" w:pos="1146"/>
        </w:tabs>
        <w:spacing w:after="0" w:line="240" w:lineRule="auto"/>
        <w:ind w:left="0" w:right="49" w:firstLine="0"/>
        <w:jc w:val="both"/>
        <w:rPr>
          <w:rFonts w:asciiTheme="majorBidi" w:hAnsiTheme="majorBidi" w:cstheme="majorBidi"/>
          <w:sz w:val="24"/>
          <w:szCs w:val="24"/>
        </w:rPr>
      </w:pPr>
      <w:r w:rsidRPr="00114D39">
        <w:rPr>
          <w:rFonts w:asciiTheme="majorBidi" w:hAnsiTheme="majorBidi" w:cstheme="majorBidi"/>
          <w:sz w:val="24"/>
          <w:szCs w:val="24"/>
        </w:rPr>
        <w:t>Informacinių stendų IS įrengimas – 3 vnt.;</w:t>
      </w:r>
    </w:p>
    <w:p w14:paraId="36CEA4B7" w14:textId="77777777" w:rsidR="00D900E8" w:rsidRPr="00114D39" w:rsidRDefault="00D900E8" w:rsidP="00114D39">
      <w:pPr>
        <w:numPr>
          <w:ilvl w:val="2"/>
          <w:numId w:val="24"/>
        </w:numPr>
        <w:tabs>
          <w:tab w:val="clear" w:pos="720"/>
          <w:tab w:val="num" w:pos="0"/>
          <w:tab w:val="left" w:pos="426"/>
          <w:tab w:val="num" w:pos="1146"/>
        </w:tabs>
        <w:spacing w:after="0" w:line="240" w:lineRule="auto"/>
        <w:ind w:left="0" w:right="49" w:firstLine="0"/>
        <w:jc w:val="both"/>
        <w:rPr>
          <w:rFonts w:asciiTheme="majorBidi" w:hAnsiTheme="majorBidi" w:cstheme="majorBidi"/>
          <w:sz w:val="24"/>
          <w:szCs w:val="24"/>
        </w:rPr>
      </w:pPr>
      <w:r w:rsidRPr="00114D39">
        <w:rPr>
          <w:rFonts w:asciiTheme="majorBidi" w:hAnsiTheme="majorBidi" w:cstheme="majorBidi"/>
          <w:sz w:val="24"/>
          <w:szCs w:val="24"/>
        </w:rPr>
        <w:t>Kryptinių rodyklių KR įrengimas – 11 vnt.;</w:t>
      </w:r>
    </w:p>
    <w:p w14:paraId="3091D7C6" w14:textId="77777777" w:rsidR="00D900E8" w:rsidRPr="00114D39" w:rsidRDefault="00D900E8" w:rsidP="00114D39">
      <w:pPr>
        <w:numPr>
          <w:ilvl w:val="2"/>
          <w:numId w:val="24"/>
        </w:numPr>
        <w:tabs>
          <w:tab w:val="clear" w:pos="720"/>
          <w:tab w:val="num" w:pos="0"/>
          <w:tab w:val="left" w:pos="426"/>
          <w:tab w:val="num" w:pos="1146"/>
        </w:tabs>
        <w:spacing w:after="0" w:line="240" w:lineRule="auto"/>
        <w:ind w:left="0" w:right="49" w:firstLine="0"/>
        <w:jc w:val="both"/>
        <w:rPr>
          <w:rFonts w:asciiTheme="majorBidi" w:hAnsiTheme="majorBidi" w:cstheme="majorBidi"/>
          <w:sz w:val="24"/>
          <w:szCs w:val="24"/>
        </w:rPr>
      </w:pPr>
      <w:r w:rsidRPr="00114D39">
        <w:rPr>
          <w:rFonts w:asciiTheme="majorBidi" w:hAnsiTheme="majorBidi" w:cstheme="majorBidi"/>
          <w:sz w:val="24"/>
          <w:szCs w:val="24"/>
        </w:rPr>
        <w:t>Suolų SU įrengimas – 12 vnt.;</w:t>
      </w:r>
    </w:p>
    <w:p w14:paraId="660F91DB" w14:textId="77777777" w:rsidR="00D900E8" w:rsidRPr="00114D39" w:rsidRDefault="00D900E8" w:rsidP="00114D39">
      <w:pPr>
        <w:numPr>
          <w:ilvl w:val="2"/>
          <w:numId w:val="24"/>
        </w:numPr>
        <w:tabs>
          <w:tab w:val="clear" w:pos="720"/>
          <w:tab w:val="num" w:pos="0"/>
          <w:tab w:val="left" w:pos="426"/>
          <w:tab w:val="num" w:pos="1146"/>
        </w:tabs>
        <w:spacing w:after="0" w:line="240" w:lineRule="auto"/>
        <w:ind w:left="0" w:right="49" w:firstLine="0"/>
        <w:jc w:val="both"/>
        <w:rPr>
          <w:rFonts w:asciiTheme="majorBidi" w:hAnsiTheme="majorBidi" w:cstheme="majorBidi"/>
          <w:sz w:val="24"/>
          <w:szCs w:val="24"/>
        </w:rPr>
      </w:pPr>
      <w:r w:rsidRPr="00114D39">
        <w:rPr>
          <w:rFonts w:asciiTheme="majorBidi" w:hAnsiTheme="majorBidi" w:cstheme="majorBidi"/>
          <w:sz w:val="24"/>
          <w:szCs w:val="24"/>
        </w:rPr>
        <w:t>Šiukšliadėžių ŠD įrengimas – 10 vnt.</w:t>
      </w:r>
    </w:p>
    <w:p w14:paraId="7E5B70F8" w14:textId="77777777" w:rsidR="00D900E8" w:rsidRPr="00114D39" w:rsidRDefault="00D900E8" w:rsidP="00114D39">
      <w:pPr>
        <w:numPr>
          <w:ilvl w:val="1"/>
          <w:numId w:val="24"/>
        </w:numPr>
        <w:tabs>
          <w:tab w:val="clear" w:pos="360"/>
          <w:tab w:val="num" w:pos="0"/>
          <w:tab w:val="left" w:pos="426"/>
        </w:tabs>
        <w:spacing w:after="0" w:line="240" w:lineRule="auto"/>
        <w:ind w:left="0" w:right="49" w:firstLine="0"/>
        <w:jc w:val="both"/>
        <w:rPr>
          <w:rFonts w:asciiTheme="majorBidi" w:hAnsiTheme="majorBidi" w:cstheme="majorBidi"/>
          <w:sz w:val="24"/>
          <w:szCs w:val="24"/>
        </w:rPr>
      </w:pPr>
      <w:r w:rsidRPr="00114D39">
        <w:rPr>
          <w:rFonts w:asciiTheme="majorBidi" w:hAnsiTheme="majorBidi" w:cstheme="majorBidi"/>
          <w:sz w:val="24"/>
          <w:szCs w:val="24"/>
        </w:rPr>
        <w:t xml:space="preserve"> Kiti Projekto darbai (pvz., pavėsinės, laužavietės, sportiniai įrenginiai, tualeto vieta ir kt.) šiuo pirkimu </w:t>
      </w:r>
      <w:r w:rsidRPr="00114D39">
        <w:rPr>
          <w:rFonts w:asciiTheme="majorBidi" w:hAnsiTheme="majorBidi" w:cstheme="majorBidi"/>
          <w:b/>
          <w:bCs/>
          <w:i/>
          <w:iCs/>
          <w:sz w:val="24"/>
          <w:szCs w:val="24"/>
        </w:rPr>
        <w:t>neperkama ir neįgyvendinama</w:t>
      </w:r>
      <w:r w:rsidRPr="00114D39">
        <w:rPr>
          <w:rFonts w:asciiTheme="majorBidi" w:hAnsiTheme="majorBidi" w:cstheme="majorBidi"/>
          <w:sz w:val="24"/>
          <w:szCs w:val="24"/>
        </w:rPr>
        <w:t xml:space="preserve">. </w:t>
      </w:r>
    </w:p>
    <w:p w14:paraId="1509E850" w14:textId="77777777" w:rsidR="00D900E8" w:rsidRPr="00114D39" w:rsidRDefault="00D900E8" w:rsidP="00114D39">
      <w:pPr>
        <w:pStyle w:val="Sraopastraipa"/>
        <w:numPr>
          <w:ilvl w:val="1"/>
          <w:numId w:val="24"/>
        </w:numPr>
        <w:tabs>
          <w:tab w:val="clear" w:pos="360"/>
          <w:tab w:val="left" w:pos="567"/>
        </w:tabs>
        <w:spacing w:after="0" w:line="240" w:lineRule="auto"/>
        <w:ind w:left="0" w:right="49" w:firstLine="0"/>
        <w:jc w:val="both"/>
        <w:rPr>
          <w:rFonts w:asciiTheme="majorBidi" w:hAnsiTheme="majorBidi" w:cstheme="majorBidi"/>
          <w:b/>
          <w:sz w:val="24"/>
          <w:szCs w:val="24"/>
        </w:rPr>
      </w:pPr>
      <w:r w:rsidRPr="00114D39">
        <w:rPr>
          <w:rFonts w:asciiTheme="majorBidi" w:hAnsiTheme="majorBidi" w:cstheme="majorBidi"/>
          <w:b/>
          <w:sz w:val="24"/>
          <w:szCs w:val="24"/>
        </w:rPr>
        <w:t>Reikalavimai Darbų vykdymui</w:t>
      </w:r>
    </w:p>
    <w:p w14:paraId="3821EF3F" w14:textId="77777777" w:rsidR="00D900E8" w:rsidRPr="00114D39" w:rsidRDefault="00D900E8" w:rsidP="00114D39">
      <w:pPr>
        <w:numPr>
          <w:ilvl w:val="2"/>
          <w:numId w:val="24"/>
        </w:numPr>
        <w:tabs>
          <w:tab w:val="left" w:pos="0"/>
          <w:tab w:val="num" w:pos="567"/>
          <w:tab w:val="num" w:pos="1560"/>
        </w:tabs>
        <w:spacing w:after="0" w:line="240" w:lineRule="auto"/>
        <w:ind w:left="0" w:right="51" w:firstLine="0"/>
        <w:jc w:val="both"/>
        <w:rPr>
          <w:rFonts w:asciiTheme="majorBidi" w:hAnsiTheme="majorBidi" w:cstheme="majorBidi"/>
          <w:sz w:val="24"/>
          <w:szCs w:val="24"/>
          <w:shd w:val="clear" w:color="auto" w:fill="FFFFFF"/>
        </w:rPr>
      </w:pPr>
      <w:r w:rsidRPr="00114D39">
        <w:rPr>
          <w:rFonts w:asciiTheme="majorBidi" w:hAnsiTheme="majorBidi" w:cstheme="majorBidi"/>
          <w:color w:val="000000"/>
          <w:spacing w:val="-4"/>
          <w:sz w:val="24"/>
          <w:szCs w:val="24"/>
        </w:rPr>
        <w:t>Darbai turi būti vykdomi vadovaujantis aktualiais STR, LR teisės aktais, norminiais dokumentais ir standartais; darbų apimtis įsivertinama pagal darbų kiekių žiniaraščius, techninę specifikaciją ir Projekto sprendinius</w:t>
      </w:r>
      <w:r w:rsidRPr="00114D39">
        <w:rPr>
          <w:rFonts w:asciiTheme="majorBidi" w:hAnsiTheme="majorBidi" w:cstheme="majorBidi"/>
          <w:sz w:val="24"/>
          <w:szCs w:val="24"/>
          <w:shd w:val="clear" w:color="auto" w:fill="FFFFFF"/>
        </w:rPr>
        <w:t>.</w:t>
      </w:r>
    </w:p>
    <w:p w14:paraId="08E427D8" w14:textId="77777777" w:rsidR="00D900E8" w:rsidRPr="00114D39" w:rsidRDefault="00D900E8" w:rsidP="00114D39">
      <w:pPr>
        <w:numPr>
          <w:ilvl w:val="2"/>
          <w:numId w:val="24"/>
        </w:numPr>
        <w:tabs>
          <w:tab w:val="left" w:pos="0"/>
          <w:tab w:val="num" w:pos="567"/>
          <w:tab w:val="num" w:pos="1560"/>
        </w:tabs>
        <w:spacing w:after="0" w:line="240" w:lineRule="auto"/>
        <w:ind w:left="0" w:right="51" w:firstLine="0"/>
        <w:jc w:val="both"/>
        <w:rPr>
          <w:rFonts w:asciiTheme="majorBidi" w:hAnsiTheme="majorBidi" w:cstheme="majorBidi"/>
          <w:sz w:val="24"/>
          <w:szCs w:val="24"/>
          <w:shd w:val="clear" w:color="auto" w:fill="FFFFFF"/>
        </w:rPr>
      </w:pPr>
      <w:r w:rsidRPr="00114D39">
        <w:rPr>
          <w:rFonts w:asciiTheme="majorBidi" w:hAnsiTheme="majorBidi" w:cstheme="majorBidi"/>
          <w:sz w:val="24"/>
          <w:szCs w:val="24"/>
        </w:rPr>
        <w:t>Rangovas privalo užtikrinti darbuotojų saugą, priešgaisrinę ir aplinkos apsaugą, darbo higieną bei gretimos aplinkos ir žmonių apsaugą nuo darbų metu kylančių pavojų; nepažeisti trečiųjų asmenų interesų.</w:t>
      </w:r>
    </w:p>
    <w:p w14:paraId="33D948C9" w14:textId="77777777" w:rsidR="00D900E8" w:rsidRPr="00114D39" w:rsidRDefault="00D900E8" w:rsidP="00114D39">
      <w:pPr>
        <w:numPr>
          <w:ilvl w:val="2"/>
          <w:numId w:val="24"/>
        </w:numPr>
        <w:tabs>
          <w:tab w:val="left" w:pos="0"/>
          <w:tab w:val="num" w:pos="567"/>
          <w:tab w:val="num" w:pos="1560"/>
        </w:tabs>
        <w:spacing w:after="0" w:line="240" w:lineRule="auto"/>
        <w:ind w:left="0" w:right="49" w:firstLine="0"/>
        <w:jc w:val="both"/>
        <w:rPr>
          <w:rFonts w:ascii="Times New Roman" w:hAnsi="Times New Roman" w:cs="Times New Roman"/>
          <w:sz w:val="24"/>
          <w:szCs w:val="24"/>
        </w:rPr>
      </w:pPr>
      <w:r w:rsidRPr="00114D39">
        <w:rPr>
          <w:rFonts w:ascii="Times New Roman" w:hAnsi="Times New Roman" w:cs="Times New Roman"/>
          <w:sz w:val="24"/>
          <w:szCs w:val="24"/>
        </w:rPr>
        <w:t>Rangovas atlieka žemės sklypų, į kuriuos patenka vykdomi darbai, kadastro duomenų patikslinimus. Baigus Darbus Rangovas pateikia statinio kadastrinių matavimų bylą (-</w:t>
      </w:r>
      <w:proofErr w:type="spellStart"/>
      <w:r w:rsidRPr="00114D39">
        <w:rPr>
          <w:rFonts w:ascii="Times New Roman" w:hAnsi="Times New Roman" w:cs="Times New Roman"/>
          <w:sz w:val="24"/>
          <w:szCs w:val="24"/>
        </w:rPr>
        <w:t>as</w:t>
      </w:r>
      <w:proofErr w:type="spellEnd"/>
      <w:r w:rsidRPr="00114D39">
        <w:rPr>
          <w:rFonts w:ascii="Times New Roman" w:hAnsi="Times New Roman" w:cs="Times New Roman"/>
          <w:sz w:val="24"/>
          <w:szCs w:val="24"/>
        </w:rPr>
        <w:t>), suderintą (-</w:t>
      </w:r>
      <w:proofErr w:type="spellStart"/>
      <w:r w:rsidRPr="00114D39">
        <w:rPr>
          <w:rFonts w:ascii="Times New Roman" w:hAnsi="Times New Roman" w:cs="Times New Roman"/>
          <w:sz w:val="24"/>
          <w:szCs w:val="24"/>
        </w:rPr>
        <w:t>as</w:t>
      </w:r>
      <w:proofErr w:type="spellEnd"/>
      <w:r w:rsidRPr="00114D39">
        <w:rPr>
          <w:rFonts w:ascii="Times New Roman" w:hAnsi="Times New Roman" w:cs="Times New Roman"/>
          <w:sz w:val="24"/>
          <w:szCs w:val="24"/>
        </w:rPr>
        <w:t>) teisės aktų  nustatyta tvarka ir įregistruotą (-</w:t>
      </w:r>
      <w:proofErr w:type="spellStart"/>
      <w:r w:rsidRPr="00114D39">
        <w:rPr>
          <w:rFonts w:ascii="Times New Roman" w:hAnsi="Times New Roman" w:cs="Times New Roman"/>
          <w:sz w:val="24"/>
          <w:szCs w:val="24"/>
        </w:rPr>
        <w:t>as</w:t>
      </w:r>
      <w:proofErr w:type="spellEnd"/>
      <w:r w:rsidRPr="00114D39">
        <w:rPr>
          <w:rFonts w:ascii="Times New Roman" w:hAnsi="Times New Roman" w:cs="Times New Roman"/>
          <w:sz w:val="24"/>
          <w:szCs w:val="24"/>
        </w:rPr>
        <w:t>) VĮ Registrų centro duomenų bazėje;</w:t>
      </w:r>
    </w:p>
    <w:p w14:paraId="31CA0D27" w14:textId="77777777" w:rsidR="00D900E8" w:rsidRPr="00114D39" w:rsidRDefault="00D900E8" w:rsidP="00114D39">
      <w:pPr>
        <w:numPr>
          <w:ilvl w:val="2"/>
          <w:numId w:val="24"/>
        </w:numPr>
        <w:tabs>
          <w:tab w:val="num" w:pos="567"/>
          <w:tab w:val="num" w:pos="1701"/>
        </w:tabs>
        <w:spacing w:after="0" w:line="240" w:lineRule="auto"/>
        <w:ind w:left="0" w:right="-1" w:firstLine="0"/>
        <w:jc w:val="both"/>
        <w:rPr>
          <w:rFonts w:asciiTheme="majorBidi" w:hAnsiTheme="majorBidi" w:cstheme="majorBidi"/>
          <w:sz w:val="24"/>
          <w:szCs w:val="24"/>
        </w:rPr>
      </w:pPr>
      <w:r w:rsidRPr="00114D39">
        <w:rPr>
          <w:rFonts w:asciiTheme="majorBidi" w:hAnsiTheme="majorBidi" w:cstheme="majorBidi"/>
          <w:sz w:val="24"/>
          <w:szCs w:val="24"/>
        </w:rPr>
        <w:t>Darbų vykdymo metu Rangovas sulaužęs ar kitaip pažeidęs kitas dangas ar inžinerinius statinius, privalo atstatyti visus pažeidimus į ne prastesnės būklės nei buvo iki Darbų pradžios savo lėšomis.</w:t>
      </w:r>
    </w:p>
    <w:p w14:paraId="2F676B9C" w14:textId="77777777" w:rsidR="00D900E8" w:rsidRPr="00114D39" w:rsidRDefault="00D900E8" w:rsidP="00114D39">
      <w:pPr>
        <w:pStyle w:val="Sraopastraipa"/>
        <w:numPr>
          <w:ilvl w:val="2"/>
          <w:numId w:val="24"/>
        </w:numPr>
        <w:tabs>
          <w:tab w:val="clear" w:pos="720"/>
        </w:tabs>
        <w:spacing w:after="0" w:line="240" w:lineRule="auto"/>
        <w:ind w:left="0" w:right="-93" w:firstLine="0"/>
        <w:jc w:val="both"/>
        <w:rPr>
          <w:rFonts w:asciiTheme="majorBidi" w:hAnsiTheme="majorBidi" w:cstheme="majorBidi"/>
          <w:sz w:val="24"/>
          <w:szCs w:val="24"/>
        </w:rPr>
      </w:pPr>
      <w:r w:rsidRPr="00114D39">
        <w:rPr>
          <w:rFonts w:asciiTheme="majorBidi" w:hAnsiTheme="majorBidi" w:cstheme="majorBidi"/>
          <w:sz w:val="24"/>
          <w:szCs w:val="24"/>
        </w:rPr>
        <w:lastRenderedPageBreak/>
        <w:t>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p>
    <w:p w14:paraId="5ACE73AE" w14:textId="07575E3F" w:rsidR="000D1DD3" w:rsidRPr="00F17FF0" w:rsidRDefault="00D900E8" w:rsidP="000D1DD3">
      <w:pPr>
        <w:spacing w:after="0" w:line="240" w:lineRule="auto"/>
        <w:ind w:firstLine="709"/>
        <w:contextualSpacing/>
        <w:jc w:val="both"/>
        <w:rPr>
          <w:rFonts w:ascii="Times New Roman" w:eastAsia="Times New Roman" w:hAnsi="Times New Roman" w:cs="Times New Roman"/>
          <w:color w:val="000000" w:themeColor="text1"/>
          <w:szCs w:val="24"/>
        </w:rPr>
      </w:pPr>
      <w:r w:rsidRPr="00114D39">
        <w:rPr>
          <w:rFonts w:asciiTheme="majorBidi" w:hAnsiTheme="majorBidi" w:cstheme="majorBidi"/>
          <w:sz w:val="24"/>
          <w:szCs w:val="24"/>
        </w:rPr>
        <w:t>Pirkimas vykdomas 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(aktualios redakcijos, toliau – Tvarkos aprašas) 4.3 punktu (vykdydamas inžinerinių statinių statybos darbus tiekėjas taiko aplinkos apsaugos vadybos sistemos reikalavimus pagal standartą LST EN ISO 14001 „Aplinkos vadybos sistemos. Reikalavimai ir naudojimo gairės“ arba Europos Sąjungos aplinkosaugos vadybos ir audito sistemą ar kitus aplinkos apsaugos vadybos standartus, pagrįstus atitinkamais Europos arba tarptautinių standartizacijos organizacijų priimtais standartais, ar kitais tiekėjo pateiktais lygiaverčiais įrodymais.</w:t>
      </w:r>
      <w:r w:rsidR="000D1DD3">
        <w:rPr>
          <w:rFonts w:asciiTheme="majorBidi" w:hAnsiTheme="majorBidi" w:cstheme="majorBidi"/>
          <w:sz w:val="24"/>
          <w:szCs w:val="24"/>
        </w:rPr>
        <w:t xml:space="preserve"> (</w:t>
      </w:r>
      <w:r w:rsidR="000D1DD3" w:rsidRPr="00F17FF0">
        <w:rPr>
          <w:rFonts w:ascii="Times New Roman" w:hAnsi="Times New Roman" w:cs="Times New Roman"/>
          <w:color w:val="000000" w:themeColor="text1"/>
          <w:sz w:val="22"/>
          <w:szCs w:val="22"/>
        </w:rPr>
        <w:t>Sutartinius įsipareigojimus vykdančiam Tiekėjui nesilaikant Tvarkos aprašo 4.3. punkte nurodytų aplinkos apsaugos vadybos sistemos reikalavimų, vadovaujantis pirkimo specialiųjų sąlygų 9 priedo „Sutarties projektas“ 4.1</w:t>
      </w:r>
      <w:r w:rsidR="00F17FF0" w:rsidRPr="00F17FF0">
        <w:rPr>
          <w:rFonts w:ascii="Times New Roman" w:hAnsi="Times New Roman" w:cs="Times New Roman"/>
          <w:color w:val="000000" w:themeColor="text1"/>
          <w:sz w:val="22"/>
          <w:szCs w:val="22"/>
        </w:rPr>
        <w:t>6</w:t>
      </w:r>
      <w:r w:rsidR="000D1DD3" w:rsidRPr="00F17FF0">
        <w:rPr>
          <w:rFonts w:ascii="Times New Roman" w:hAnsi="Times New Roman" w:cs="Times New Roman"/>
          <w:color w:val="000000" w:themeColor="text1"/>
          <w:sz w:val="22"/>
          <w:szCs w:val="22"/>
        </w:rPr>
        <w:t xml:space="preserve"> punktu, Užsakovas turės teisę sustabdyti darbus iki kol šis reikalavimas bus įvykdytas, o, vadovaujantis pirkimo specialiųjų sąlygų 9 priedo „Sutarties projektas“ 8.8 punktu, </w:t>
      </w:r>
      <w:r w:rsidR="000D1DD3" w:rsidRPr="00F17FF0">
        <w:rPr>
          <w:rFonts w:ascii="Times New Roman" w:eastAsia="Times New Roman" w:hAnsi="Times New Roman" w:cs="Times New Roman"/>
          <w:color w:val="000000" w:themeColor="text1"/>
          <w:szCs w:val="24"/>
        </w:rPr>
        <w:t>Užsakovui sustabdžius darbus Sutarties 4.1</w:t>
      </w:r>
      <w:r w:rsidR="00F17FF0" w:rsidRPr="00F17FF0">
        <w:rPr>
          <w:rFonts w:ascii="Times New Roman" w:eastAsia="Times New Roman" w:hAnsi="Times New Roman" w:cs="Times New Roman"/>
          <w:color w:val="000000" w:themeColor="text1"/>
          <w:szCs w:val="24"/>
        </w:rPr>
        <w:t>6</w:t>
      </w:r>
      <w:r w:rsidR="000D1DD3" w:rsidRPr="00F17FF0">
        <w:rPr>
          <w:rFonts w:ascii="Times New Roman" w:eastAsia="Times New Roman" w:hAnsi="Times New Roman" w:cs="Times New Roman"/>
          <w:color w:val="000000" w:themeColor="text1"/>
          <w:szCs w:val="24"/>
        </w:rPr>
        <w:t xml:space="preserve"> punkte nurodytu pagrindu, Tiekėjas mokės Užsakovui 0,02 procentų delspinigius nuo </w:t>
      </w:r>
      <w:r w:rsidR="000D1DD3" w:rsidRPr="00F17FF0">
        <w:rPr>
          <w:rFonts w:ascii="Times New Roman" w:eastAsia="Calibri" w:hAnsi="Times New Roman" w:cs="Times New Roman"/>
          <w:color w:val="000000" w:themeColor="text1"/>
          <w:szCs w:val="24"/>
        </w:rPr>
        <w:t>bendros Sutarties kainos be PVM už kiekvieną sustabdymo dieną.).</w:t>
      </w:r>
    </w:p>
    <w:p w14:paraId="3AB95A92" w14:textId="77777777" w:rsidR="00D900E8" w:rsidRPr="00114D39" w:rsidRDefault="00D900E8" w:rsidP="00114D39">
      <w:pPr>
        <w:pStyle w:val="Sraopastraipa"/>
        <w:numPr>
          <w:ilvl w:val="2"/>
          <w:numId w:val="24"/>
        </w:numPr>
        <w:tabs>
          <w:tab w:val="clear" w:pos="720"/>
        </w:tabs>
        <w:spacing w:after="0" w:line="240" w:lineRule="auto"/>
        <w:ind w:left="0" w:right="-93" w:firstLine="0"/>
        <w:jc w:val="both"/>
        <w:rPr>
          <w:rFonts w:asciiTheme="majorBidi" w:hAnsiTheme="majorBidi" w:cstheme="majorBidi"/>
          <w:sz w:val="24"/>
          <w:szCs w:val="24"/>
        </w:rPr>
      </w:pPr>
      <w:r w:rsidRPr="00114D39">
        <w:rPr>
          <w:rFonts w:asciiTheme="majorBidi" w:hAnsiTheme="majorBidi" w:cstheme="majorBidi"/>
          <w:sz w:val="24"/>
          <w:szCs w:val="24"/>
        </w:rPr>
        <w:t>Darbai derinami su visais fiziniais ir juridiniais asmenimis, kurių inžineriniai tinklai, statiniai, žemės sklypai arba kita nuosavybės forma turi sąveikos su vykdomais Darbais.</w:t>
      </w:r>
    </w:p>
    <w:p w14:paraId="73D46442" w14:textId="77777777" w:rsidR="00D900E8" w:rsidRPr="00F17FF0" w:rsidRDefault="00D900E8" w:rsidP="00114D39">
      <w:pPr>
        <w:pStyle w:val="Sraopastraipa"/>
        <w:numPr>
          <w:ilvl w:val="2"/>
          <w:numId w:val="24"/>
        </w:numPr>
        <w:tabs>
          <w:tab w:val="clear" w:pos="720"/>
        </w:tabs>
        <w:spacing w:after="0" w:line="240" w:lineRule="auto"/>
        <w:ind w:left="0" w:right="-93" w:firstLine="0"/>
        <w:jc w:val="both"/>
        <w:rPr>
          <w:rFonts w:asciiTheme="majorBidi" w:hAnsiTheme="majorBidi" w:cstheme="majorBidi"/>
          <w:color w:val="000000" w:themeColor="text1"/>
          <w:sz w:val="24"/>
          <w:szCs w:val="24"/>
        </w:rPr>
      </w:pPr>
      <w:r w:rsidRPr="00F17FF0">
        <w:rPr>
          <w:rFonts w:asciiTheme="majorBidi" w:hAnsiTheme="majorBidi" w:cstheme="majorBidi"/>
          <w:color w:val="000000" w:themeColor="text1"/>
          <w:sz w:val="24"/>
          <w:szCs w:val="24"/>
        </w:rPr>
        <w:t>Reikšmingos žalos nedarymo (RŽN) reikalavimai:</w:t>
      </w:r>
    </w:p>
    <w:p w14:paraId="36173449" w14:textId="77777777" w:rsidR="00D900E8" w:rsidRPr="00F17FF0" w:rsidRDefault="00D900E8" w:rsidP="00114D39">
      <w:pPr>
        <w:pStyle w:val="Sraopastraipa"/>
        <w:spacing w:line="240" w:lineRule="auto"/>
        <w:ind w:left="0" w:right="-93"/>
        <w:jc w:val="both"/>
        <w:rPr>
          <w:rFonts w:asciiTheme="majorBidi" w:hAnsiTheme="majorBidi" w:cstheme="majorBidi"/>
          <w:color w:val="000000" w:themeColor="text1"/>
          <w:sz w:val="24"/>
          <w:szCs w:val="24"/>
        </w:rPr>
      </w:pPr>
      <w:r w:rsidRPr="00F17FF0">
        <w:rPr>
          <w:rFonts w:asciiTheme="majorBidi" w:hAnsiTheme="majorBidi" w:cstheme="majorBidi"/>
          <w:color w:val="000000" w:themeColor="text1"/>
          <w:sz w:val="24"/>
          <w:szCs w:val="24"/>
        </w:rPr>
        <w:tab/>
        <w:t>Rangovas, vykdydamas darbus, privalo užtikrinti aplinkos apsaugos reikalavimų laikymąsi ir taikyti priemones, skirtas reikšmingos žalos aplinkai prevencijai. Statybvietėje turi būti užtikrinamas racionalus vandens naudojimas ir vandens apsauga nuo taršos. Statybvietėje susidarančios atliekos turi būti išrūšiuojamos, atskirai laikinai laikomos ir tvarkomos laikantis Lietuvos Respublikos atliekų tvarkymą reglamentuojančių teisės aktų bei Statybinių atliekų tvarkymo taisyklių reikalavimų. Atliekų tvarkymas turi būti organizuojamas taip, kad būtų mažinamas atliekų susidarymas, sudaromos sąlygos pakartotiniam naudojimui ir perdirbimui, o išrūšiuotos atliekos perduodamos teisę jas tvarkyti turintiems atliekų tvarkytojams. Vykdant darbus privaloma laikytis aplinkos apsaugą ir statybas reglamentuojančių teisės aktų.</w:t>
      </w:r>
    </w:p>
    <w:p w14:paraId="333D952F" w14:textId="77777777" w:rsidR="00D900E8" w:rsidRPr="00F17FF0" w:rsidRDefault="00D900E8" w:rsidP="00114D39">
      <w:pPr>
        <w:pStyle w:val="Sraopastraipa"/>
        <w:spacing w:line="240" w:lineRule="auto"/>
        <w:ind w:left="0" w:right="-93"/>
        <w:jc w:val="both"/>
        <w:rPr>
          <w:rFonts w:asciiTheme="majorBidi" w:hAnsiTheme="majorBidi" w:cstheme="majorBidi"/>
          <w:color w:val="000000" w:themeColor="text1"/>
          <w:sz w:val="24"/>
          <w:szCs w:val="24"/>
        </w:rPr>
      </w:pPr>
      <w:r w:rsidRPr="00F17FF0">
        <w:rPr>
          <w:rFonts w:asciiTheme="majorBidi" w:hAnsiTheme="majorBidi" w:cstheme="majorBidi"/>
          <w:color w:val="000000" w:themeColor="text1"/>
          <w:sz w:val="24"/>
          <w:szCs w:val="24"/>
        </w:rPr>
        <w:tab/>
        <w:t>Jeigu pagal sutartį tiekiama ir (ar) montuojama įranga, tiekėjas privalo užtikrinti, kad ji atitiktų pirkimo dokumentuose nustatytus aplinkosauginius ir energinio efektyvumo reikalavimus bei galiojančių teisės aktų nuostatas.</w:t>
      </w:r>
    </w:p>
    <w:p w14:paraId="5C90FC8C" w14:textId="77777777" w:rsidR="00D900E8" w:rsidRPr="00F17FF0" w:rsidRDefault="00D900E8" w:rsidP="00114D39">
      <w:pPr>
        <w:pStyle w:val="Sraopastraipa"/>
        <w:spacing w:line="240" w:lineRule="auto"/>
        <w:ind w:left="0" w:right="-93"/>
        <w:jc w:val="both"/>
        <w:rPr>
          <w:rFonts w:asciiTheme="majorBidi" w:hAnsiTheme="majorBidi" w:cstheme="majorBidi"/>
          <w:color w:val="000000" w:themeColor="text1"/>
          <w:sz w:val="24"/>
          <w:szCs w:val="24"/>
        </w:rPr>
      </w:pPr>
      <w:r w:rsidRPr="00F17FF0">
        <w:rPr>
          <w:rFonts w:asciiTheme="majorBidi" w:hAnsiTheme="majorBidi" w:cstheme="majorBidi"/>
          <w:color w:val="000000" w:themeColor="text1"/>
          <w:sz w:val="24"/>
          <w:szCs w:val="24"/>
        </w:rPr>
        <w:tab/>
        <w:t>Pasibaigus darbams, kartu su statybos užbaigimo dokumentais rangovo vadovas arba jo įgaliotas asmuo privalo pateikti pasirašytą laisvos formos deklaraciją, kurioje patvirtinama, kad vykdant darbus buvo užtikrintas racionalus vandens naudojimas, statybvietėje susidariusios atliekos buvo tinkamai rūšiuojamos ir perduotos teisėtiems atliekų tvarkytojams, buvo laikomasi atliekų tvarkymą, aplinkos apsaugą ir statybos darbus reglamentuojančių teisės aktų reikalavimų, o visi pirkimo dokumentuose nustatyti Reikšmingos žalos nedarymo principo reikalavimai buvo įvykdyti.</w:t>
      </w:r>
    </w:p>
    <w:p w14:paraId="413563D8" w14:textId="77777777" w:rsidR="00D900E8" w:rsidRPr="00114D39" w:rsidRDefault="00D900E8" w:rsidP="000D1DD3">
      <w:pPr>
        <w:pStyle w:val="Sraopastraipa"/>
        <w:numPr>
          <w:ilvl w:val="1"/>
          <w:numId w:val="24"/>
        </w:numPr>
        <w:spacing w:after="0" w:line="240" w:lineRule="auto"/>
        <w:ind w:left="0" w:right="-91" w:firstLine="0"/>
        <w:rPr>
          <w:rFonts w:asciiTheme="majorBidi" w:hAnsiTheme="majorBidi" w:cstheme="majorBidi"/>
          <w:b/>
          <w:sz w:val="24"/>
          <w:szCs w:val="24"/>
        </w:rPr>
      </w:pPr>
      <w:r w:rsidRPr="00114D39">
        <w:rPr>
          <w:rFonts w:asciiTheme="majorBidi" w:hAnsiTheme="majorBidi" w:cstheme="majorBidi"/>
          <w:b/>
          <w:sz w:val="24"/>
          <w:szCs w:val="24"/>
        </w:rPr>
        <w:t>Darbų atlikimo terminas</w:t>
      </w:r>
    </w:p>
    <w:p w14:paraId="38443F45" w14:textId="77777777" w:rsidR="00D900E8" w:rsidRPr="00114D39" w:rsidRDefault="00D900E8" w:rsidP="000D1DD3">
      <w:pPr>
        <w:tabs>
          <w:tab w:val="num" w:pos="993"/>
        </w:tabs>
        <w:spacing w:after="0" w:line="240" w:lineRule="auto"/>
        <w:ind w:right="-91"/>
        <w:jc w:val="both"/>
        <w:rPr>
          <w:rFonts w:asciiTheme="majorBidi" w:hAnsiTheme="majorBidi" w:cstheme="majorBidi"/>
          <w:sz w:val="24"/>
          <w:szCs w:val="24"/>
        </w:rPr>
      </w:pPr>
      <w:r w:rsidRPr="00114D39">
        <w:rPr>
          <w:rFonts w:asciiTheme="majorBidi" w:hAnsiTheme="majorBidi" w:cstheme="majorBidi"/>
          <w:sz w:val="24"/>
          <w:szCs w:val="24"/>
        </w:rPr>
        <w:t xml:space="preserve">2.7.1. </w:t>
      </w:r>
      <w:r w:rsidRPr="00114D39">
        <w:rPr>
          <w:rFonts w:asciiTheme="majorBidi" w:hAnsiTheme="majorBidi" w:cstheme="majorBidi"/>
          <w:spacing w:val="2"/>
          <w:sz w:val="24"/>
          <w:szCs w:val="24"/>
        </w:rPr>
        <w:t xml:space="preserve">Vykdyti Darbus Rangovas pradeda po </w:t>
      </w:r>
      <w:r w:rsidRPr="00114D39">
        <w:rPr>
          <w:rFonts w:asciiTheme="majorBidi" w:hAnsiTheme="majorBidi" w:cstheme="majorBidi"/>
          <w:sz w:val="24"/>
          <w:szCs w:val="24"/>
        </w:rPr>
        <w:t>pirkimo</w:t>
      </w:r>
      <w:r w:rsidRPr="00114D39">
        <w:rPr>
          <w:rFonts w:asciiTheme="majorBidi" w:hAnsiTheme="majorBidi" w:cstheme="majorBidi"/>
          <w:color w:val="C00000"/>
          <w:sz w:val="24"/>
          <w:szCs w:val="24"/>
        </w:rPr>
        <w:t xml:space="preserve"> </w:t>
      </w:r>
      <w:r w:rsidRPr="00114D39">
        <w:rPr>
          <w:rFonts w:asciiTheme="majorBidi" w:hAnsiTheme="majorBidi" w:cstheme="majorBidi"/>
          <w:sz w:val="24"/>
          <w:szCs w:val="24"/>
        </w:rPr>
        <w:t>sutarties įsigaliojimo dienos pagal su Užsakovu suderintą Darbų atlikimo finansinį – kalendorinį grafiką</w:t>
      </w:r>
      <w:r w:rsidRPr="00114D39">
        <w:rPr>
          <w:rFonts w:asciiTheme="majorBidi" w:hAnsiTheme="majorBidi" w:cstheme="majorBidi"/>
          <w:spacing w:val="2"/>
          <w:sz w:val="24"/>
          <w:szCs w:val="24"/>
        </w:rPr>
        <w:t xml:space="preserve"> ir toliau veikia taip, kad Darbai būtų vykdomi tinkama sparta ir neuždelsiant. Užsakovas</w:t>
      </w:r>
      <w:r w:rsidRPr="00114D39">
        <w:rPr>
          <w:rFonts w:asciiTheme="majorBidi" w:hAnsiTheme="majorBidi" w:cstheme="majorBidi"/>
          <w:sz w:val="24"/>
          <w:szCs w:val="24"/>
        </w:rPr>
        <w:t xml:space="preserve"> reikalauja, kad darbai būtų atlikti per 12 mėn. nuo sutarties pasirašymo dienos</w:t>
      </w:r>
      <w:r w:rsidRPr="00114D39">
        <w:rPr>
          <w:rFonts w:asciiTheme="majorBidi" w:hAnsiTheme="majorBidi" w:cstheme="majorBidi"/>
          <w:bCs/>
          <w:sz w:val="24"/>
          <w:szCs w:val="24"/>
        </w:rPr>
        <w:t xml:space="preserve">. </w:t>
      </w:r>
    </w:p>
    <w:p w14:paraId="70574D26" w14:textId="77777777" w:rsidR="000D1DD3" w:rsidRDefault="00D900E8" w:rsidP="000D1DD3">
      <w:pPr>
        <w:tabs>
          <w:tab w:val="num" w:pos="993"/>
        </w:tabs>
        <w:spacing w:after="0" w:line="240" w:lineRule="auto"/>
        <w:ind w:right="-91"/>
        <w:jc w:val="both"/>
        <w:rPr>
          <w:rFonts w:asciiTheme="majorBidi" w:hAnsiTheme="majorBidi" w:cstheme="majorBidi"/>
          <w:sz w:val="24"/>
          <w:szCs w:val="24"/>
        </w:rPr>
      </w:pPr>
      <w:r w:rsidRPr="00114D39">
        <w:rPr>
          <w:rFonts w:asciiTheme="majorBidi" w:hAnsiTheme="majorBidi" w:cstheme="majorBidi"/>
          <w:sz w:val="24"/>
          <w:szCs w:val="24"/>
        </w:rPr>
        <w:t xml:space="preserve">2.7.2. Darbų baigimo terminu laikoma </w:t>
      </w:r>
      <w:r w:rsidRPr="00114D39">
        <w:rPr>
          <w:rFonts w:asciiTheme="majorBidi" w:hAnsiTheme="majorBidi" w:cstheme="majorBidi"/>
          <w:b/>
          <w:sz w:val="24"/>
          <w:szCs w:val="24"/>
        </w:rPr>
        <w:t xml:space="preserve">Darbų perdavimo-priėmimo akto </w:t>
      </w:r>
      <w:r w:rsidRPr="00114D39">
        <w:rPr>
          <w:rFonts w:asciiTheme="majorBidi" w:hAnsiTheme="majorBidi" w:cstheme="majorBidi"/>
          <w:sz w:val="24"/>
          <w:szCs w:val="24"/>
        </w:rPr>
        <w:t xml:space="preserve">data. </w:t>
      </w:r>
    </w:p>
    <w:p w14:paraId="7802FCAC" w14:textId="6037AFBA" w:rsidR="005B6F97" w:rsidRDefault="00D900E8" w:rsidP="000D1DD3">
      <w:pPr>
        <w:tabs>
          <w:tab w:val="num" w:pos="993"/>
        </w:tabs>
        <w:spacing w:after="0" w:line="240" w:lineRule="auto"/>
        <w:ind w:right="-91"/>
        <w:jc w:val="center"/>
        <w:rPr>
          <w:rFonts w:ascii="Times New Roman" w:eastAsia="Times New Roman" w:hAnsi="Times New Roman" w:cs="Times New Roman"/>
          <w:b/>
          <w:caps/>
          <w:sz w:val="24"/>
          <w:szCs w:val="24"/>
          <w:lang w:eastAsia="en-US"/>
        </w:rPr>
      </w:pPr>
      <w:r w:rsidRPr="00114D39">
        <w:rPr>
          <w:rFonts w:asciiTheme="majorBidi" w:hAnsiTheme="majorBidi" w:cstheme="majorBidi"/>
          <w:sz w:val="24"/>
          <w:szCs w:val="24"/>
        </w:rPr>
        <w:t>______________</w:t>
      </w:r>
      <w:r w:rsidR="005B6F97">
        <w:rPr>
          <w:b/>
          <w:caps/>
        </w:rPr>
        <w:br w:type="page"/>
      </w:r>
    </w:p>
    <w:p w14:paraId="6A01D7A8" w14:textId="6FBBBF95" w:rsidR="005B6F97" w:rsidRPr="00CB0D5D" w:rsidRDefault="005B6F97" w:rsidP="005B6F97">
      <w:pPr>
        <w:pStyle w:val="Antrat2"/>
        <w:ind w:left="5103"/>
        <w:rPr>
          <w:rFonts w:ascii="Times New Roman" w:eastAsia="Calibri" w:hAnsi="Times New Roman" w:cs="Times New Roman"/>
          <w:color w:val="0070C0"/>
          <w:sz w:val="21"/>
          <w:szCs w:val="21"/>
        </w:rPr>
      </w:pPr>
      <w:bookmarkStart w:id="57" w:name="_Toc233636684"/>
      <w:r w:rsidRPr="00CB0D5D">
        <w:rPr>
          <w:rFonts w:ascii="Times New Roman" w:eastAsia="Calibri" w:hAnsi="Times New Roman" w:cs="Times New Roman"/>
          <w:color w:val="0070C0"/>
          <w:sz w:val="21"/>
          <w:szCs w:val="21"/>
        </w:rPr>
        <w:lastRenderedPageBreak/>
        <w:t>Pirkimo sąlygų 3 priedas „</w:t>
      </w:r>
      <w:r w:rsidRPr="00CB0D5D">
        <w:rPr>
          <w:rFonts w:ascii="Times New Roman" w:hAnsi="Times New Roman" w:cs="Times New Roman"/>
          <w:color w:val="0070C0"/>
          <w:sz w:val="22"/>
          <w:szCs w:val="22"/>
        </w:rPr>
        <w:t>Tirkšli</w:t>
      </w:r>
      <w:r w:rsidRPr="00CB0D5D">
        <w:rPr>
          <w:rFonts w:ascii="Times New Roman" w:hAnsi="Times New Roman" w:cs="Times New Roman" w:hint="eastAsia"/>
          <w:color w:val="0070C0"/>
          <w:sz w:val="22"/>
          <w:szCs w:val="22"/>
        </w:rPr>
        <w:t>ų</w:t>
      </w:r>
      <w:r w:rsidRPr="00CB0D5D">
        <w:rPr>
          <w:rFonts w:ascii="Times New Roman" w:hAnsi="Times New Roman" w:cs="Times New Roman"/>
          <w:color w:val="0070C0"/>
          <w:sz w:val="22"/>
          <w:szCs w:val="22"/>
        </w:rPr>
        <w:t xml:space="preserve"> pušyno rekreacin</w:t>
      </w:r>
      <w:r w:rsidRPr="00CB0D5D">
        <w:rPr>
          <w:rFonts w:ascii="Times New Roman" w:hAnsi="Times New Roman" w:cs="Times New Roman" w:hint="eastAsia"/>
          <w:color w:val="0070C0"/>
          <w:sz w:val="22"/>
          <w:szCs w:val="22"/>
        </w:rPr>
        <w:t>ė</w:t>
      </w:r>
      <w:r w:rsidRPr="00CB0D5D">
        <w:rPr>
          <w:rFonts w:ascii="Times New Roman" w:hAnsi="Times New Roman" w:cs="Times New Roman"/>
          <w:color w:val="0070C0"/>
          <w:sz w:val="22"/>
          <w:szCs w:val="22"/>
        </w:rPr>
        <w:t>s zonos Tirkšli</w:t>
      </w:r>
      <w:r w:rsidRPr="00CB0D5D">
        <w:rPr>
          <w:rFonts w:ascii="Times New Roman" w:hAnsi="Times New Roman" w:cs="Times New Roman" w:hint="eastAsia"/>
          <w:color w:val="0070C0"/>
          <w:sz w:val="22"/>
          <w:szCs w:val="22"/>
        </w:rPr>
        <w:t>ų</w:t>
      </w:r>
      <w:r w:rsidRPr="00CB0D5D">
        <w:rPr>
          <w:rFonts w:ascii="Times New Roman" w:hAnsi="Times New Roman" w:cs="Times New Roman"/>
          <w:color w:val="0070C0"/>
          <w:sz w:val="22"/>
          <w:szCs w:val="22"/>
        </w:rPr>
        <w:t xml:space="preserve"> mstl., Tirkšli</w:t>
      </w:r>
      <w:r w:rsidRPr="00CB0D5D">
        <w:rPr>
          <w:rFonts w:ascii="Times New Roman" w:hAnsi="Times New Roman" w:cs="Times New Roman" w:hint="eastAsia"/>
          <w:color w:val="0070C0"/>
          <w:sz w:val="22"/>
          <w:szCs w:val="22"/>
        </w:rPr>
        <w:t>ų</w:t>
      </w:r>
      <w:r w:rsidRPr="00CB0D5D">
        <w:rPr>
          <w:rFonts w:ascii="Times New Roman" w:hAnsi="Times New Roman" w:cs="Times New Roman"/>
          <w:color w:val="0070C0"/>
          <w:sz w:val="22"/>
          <w:szCs w:val="22"/>
        </w:rPr>
        <w:t xml:space="preserve"> sen., Mažeiki</w:t>
      </w:r>
      <w:r w:rsidRPr="00CB0D5D">
        <w:rPr>
          <w:rFonts w:ascii="Times New Roman" w:hAnsi="Times New Roman" w:cs="Times New Roman" w:hint="eastAsia"/>
          <w:color w:val="0070C0"/>
          <w:sz w:val="22"/>
          <w:szCs w:val="22"/>
        </w:rPr>
        <w:t>ų</w:t>
      </w:r>
      <w:r w:rsidRPr="00CB0D5D">
        <w:rPr>
          <w:rFonts w:ascii="Times New Roman" w:hAnsi="Times New Roman" w:cs="Times New Roman"/>
          <w:color w:val="0070C0"/>
          <w:sz w:val="22"/>
          <w:szCs w:val="22"/>
        </w:rPr>
        <w:t xml:space="preserve"> r. sav. sutvarkymo supaprastintas projektas</w:t>
      </w:r>
      <w:r w:rsidRPr="00CB0D5D">
        <w:rPr>
          <w:rFonts w:ascii="Times New Roman" w:eastAsia="Calibri" w:hAnsi="Times New Roman" w:cs="Times New Roman"/>
          <w:color w:val="0070C0"/>
          <w:sz w:val="21"/>
          <w:szCs w:val="21"/>
        </w:rPr>
        <w:t>“</w:t>
      </w:r>
      <w:bookmarkEnd w:id="57"/>
    </w:p>
    <w:p w14:paraId="63BB3D38" w14:textId="77777777" w:rsidR="005B6F97" w:rsidRDefault="005B6F97" w:rsidP="005B6F97">
      <w:pPr>
        <w:ind w:left="3807" w:firstLine="81"/>
        <w:jc w:val="center"/>
        <w:rPr>
          <w:rFonts w:ascii="Times New Roman" w:hAnsi="Times New Roman" w:cs="Times New Roman"/>
          <w:i/>
          <w:iCs/>
        </w:rPr>
      </w:pPr>
      <w:r w:rsidRPr="009A3279">
        <w:rPr>
          <w:rFonts w:ascii="Times New Roman" w:hAnsi="Times New Roman" w:cs="Times New Roman"/>
          <w:i/>
          <w:iCs/>
        </w:rPr>
        <w:t xml:space="preserve">         (Pridedama atskirai)</w:t>
      </w:r>
    </w:p>
    <w:p w14:paraId="2E824C1D" w14:textId="37DA9FE7" w:rsidR="005B6F97" w:rsidRDefault="005B6F97">
      <w:pPr>
        <w:spacing w:line="259" w:lineRule="auto"/>
        <w:rPr>
          <w:rFonts w:ascii="Times New Roman" w:eastAsia="Times New Roman" w:hAnsi="Times New Roman" w:cs="Times New Roman"/>
          <w:b/>
          <w:caps/>
          <w:sz w:val="24"/>
          <w:szCs w:val="24"/>
          <w:lang w:eastAsia="en-US"/>
        </w:rPr>
      </w:pPr>
      <w:r>
        <w:rPr>
          <w:b/>
          <w:caps/>
        </w:rPr>
        <w:br w:type="page"/>
      </w:r>
    </w:p>
    <w:p w14:paraId="22D457FD" w14:textId="6C95331D" w:rsidR="005B6F97" w:rsidRPr="00CB0D5D" w:rsidRDefault="005B6F97" w:rsidP="005B6F97">
      <w:pPr>
        <w:pStyle w:val="Antrat2"/>
        <w:ind w:left="5103"/>
        <w:rPr>
          <w:rFonts w:ascii="Times New Roman" w:eastAsia="Calibri" w:hAnsi="Times New Roman" w:cs="Times New Roman"/>
          <w:color w:val="0070C0"/>
          <w:sz w:val="21"/>
          <w:szCs w:val="21"/>
        </w:rPr>
      </w:pPr>
      <w:bookmarkStart w:id="58" w:name="_Toc233636685"/>
      <w:r w:rsidRPr="00CB0D5D">
        <w:rPr>
          <w:rFonts w:ascii="Times New Roman" w:eastAsia="Calibri" w:hAnsi="Times New Roman" w:cs="Times New Roman"/>
          <w:color w:val="0070C0"/>
          <w:sz w:val="21"/>
          <w:szCs w:val="21"/>
        </w:rPr>
        <w:lastRenderedPageBreak/>
        <w:t>Pirkimo sąlygų 4 priedas „Darbų kiekių žiniaraštis“</w:t>
      </w:r>
      <w:bookmarkEnd w:id="58"/>
    </w:p>
    <w:p w14:paraId="47404799" w14:textId="77777777" w:rsidR="005B6F97" w:rsidRDefault="005B6F97" w:rsidP="005B6F97">
      <w:pPr>
        <w:ind w:left="3807" w:firstLine="81"/>
        <w:jc w:val="center"/>
        <w:rPr>
          <w:rFonts w:ascii="Times New Roman" w:hAnsi="Times New Roman" w:cs="Times New Roman"/>
          <w:i/>
          <w:iCs/>
        </w:rPr>
      </w:pPr>
      <w:r w:rsidRPr="009A3279">
        <w:rPr>
          <w:rFonts w:ascii="Times New Roman" w:hAnsi="Times New Roman" w:cs="Times New Roman"/>
          <w:i/>
          <w:iCs/>
        </w:rPr>
        <w:t xml:space="preserve">         (Pridedama atskirai)</w:t>
      </w:r>
    </w:p>
    <w:p w14:paraId="593521BB" w14:textId="77777777" w:rsidR="00C15C3B" w:rsidRPr="00DF672C" w:rsidRDefault="00C15C3B" w:rsidP="00C15C3B">
      <w:pPr>
        <w:pStyle w:val="Pagrindiniotekstotrauka"/>
        <w:spacing w:after="0"/>
        <w:ind w:left="0"/>
        <w:jc w:val="center"/>
        <w:rPr>
          <w:b/>
          <w:caps/>
        </w:rPr>
      </w:pPr>
    </w:p>
    <w:p w14:paraId="740706B6" w14:textId="55C57B88" w:rsidR="005C232A" w:rsidRPr="00B41636" w:rsidRDefault="005C232A">
      <w:pPr>
        <w:spacing w:line="259" w:lineRule="auto"/>
        <w:rPr>
          <w:rFonts w:ascii="Times New Roman" w:hAnsi="Times New Roman" w:cs="Times New Roman"/>
          <w:b/>
          <w:bCs/>
          <w:smallCaps/>
          <w:sz w:val="22"/>
          <w:szCs w:val="22"/>
        </w:rPr>
      </w:pPr>
      <w:r w:rsidRPr="00B41636">
        <w:rPr>
          <w:rFonts w:ascii="Times New Roman" w:hAnsi="Times New Roman" w:cs="Times New Roman"/>
          <w:b/>
          <w:bCs/>
          <w:smallCaps/>
          <w:sz w:val="22"/>
          <w:szCs w:val="22"/>
        </w:rPr>
        <w:br w:type="page"/>
      </w:r>
    </w:p>
    <w:p w14:paraId="4C995992" w14:textId="04CC46A3" w:rsidR="004C6B08" w:rsidRPr="00CB0D5D" w:rsidRDefault="004C6B08" w:rsidP="004C6B08">
      <w:pPr>
        <w:pStyle w:val="Antrat2"/>
        <w:ind w:left="5103"/>
        <w:rPr>
          <w:rFonts w:ascii="Times New Roman" w:eastAsia="Calibri" w:hAnsi="Times New Roman" w:cs="Times New Roman"/>
          <w:color w:val="0070C0"/>
          <w:sz w:val="21"/>
          <w:szCs w:val="21"/>
        </w:rPr>
      </w:pPr>
      <w:bookmarkStart w:id="59" w:name="_Ref38285444"/>
      <w:bookmarkStart w:id="60" w:name="_Ref38291496"/>
      <w:bookmarkStart w:id="61" w:name="_Toc233636686"/>
      <w:r w:rsidRPr="00CB0D5D">
        <w:rPr>
          <w:rFonts w:ascii="Times New Roman" w:eastAsia="Calibri" w:hAnsi="Times New Roman" w:cs="Times New Roman"/>
          <w:color w:val="0070C0"/>
          <w:sz w:val="21"/>
          <w:szCs w:val="21"/>
        </w:rPr>
        <w:lastRenderedPageBreak/>
        <w:t xml:space="preserve">Pirkimo sąlygų </w:t>
      </w:r>
      <w:r w:rsidR="00A264DD" w:rsidRPr="00CB0D5D">
        <w:rPr>
          <w:rFonts w:ascii="Times New Roman" w:eastAsia="Calibri" w:hAnsi="Times New Roman" w:cs="Times New Roman"/>
          <w:color w:val="0070C0"/>
          <w:sz w:val="21"/>
          <w:szCs w:val="21"/>
        </w:rPr>
        <w:t>5</w:t>
      </w:r>
      <w:r w:rsidRPr="00CB0D5D">
        <w:rPr>
          <w:rFonts w:ascii="Times New Roman" w:eastAsia="Calibri" w:hAnsi="Times New Roman" w:cs="Times New Roman"/>
          <w:color w:val="0070C0"/>
          <w:sz w:val="21"/>
          <w:szCs w:val="21"/>
        </w:rPr>
        <w:t xml:space="preserve"> priedas „Tiekėjų pašalinimo pagrindai“</w:t>
      </w:r>
      <w:bookmarkEnd w:id="59"/>
      <w:bookmarkEnd w:id="60"/>
      <w:bookmarkEnd w:id="61"/>
    </w:p>
    <w:p w14:paraId="19E6261D" w14:textId="77777777" w:rsidR="005349D0" w:rsidRPr="000F7F8C" w:rsidRDefault="005349D0" w:rsidP="00E72DAB">
      <w:pPr>
        <w:pStyle w:val="Paantrat"/>
        <w:spacing w:after="0"/>
        <w:jc w:val="center"/>
        <w:rPr>
          <w:rFonts w:ascii="Times New Roman" w:hAnsi="Times New Roman" w:cs="Times New Roman"/>
          <w:b/>
          <w:bCs/>
          <w:color w:val="auto"/>
        </w:rPr>
      </w:pPr>
    </w:p>
    <w:p w14:paraId="4173FE6A" w14:textId="3B21C743" w:rsidR="0092798A" w:rsidRDefault="0092798A" w:rsidP="00E72DAB">
      <w:pPr>
        <w:pStyle w:val="Paantrat"/>
        <w:spacing w:after="0"/>
        <w:jc w:val="center"/>
        <w:rPr>
          <w:rFonts w:ascii="Times New Roman" w:hAnsi="Times New Roman" w:cs="Times New Roman"/>
          <w:b/>
          <w:bCs/>
          <w:color w:val="auto"/>
          <w:sz w:val="24"/>
          <w:szCs w:val="24"/>
        </w:rPr>
      </w:pPr>
      <w:r w:rsidRPr="000F7F8C">
        <w:rPr>
          <w:rFonts w:ascii="Times New Roman" w:hAnsi="Times New Roman" w:cs="Times New Roman"/>
          <w:b/>
          <w:bCs/>
          <w:color w:val="auto"/>
          <w:sz w:val="24"/>
          <w:szCs w:val="24"/>
        </w:rPr>
        <w:t>TIEKĖJŲ PAŠALINIMO PAGRINDAI</w:t>
      </w:r>
    </w:p>
    <w:p w14:paraId="6611E6E2" w14:textId="77777777" w:rsidR="00E72DAB" w:rsidRPr="00E72DAB" w:rsidRDefault="00E72DAB" w:rsidP="00E72DAB"/>
    <w:p w14:paraId="19F3ED12" w14:textId="77777777" w:rsidR="0092798A" w:rsidRPr="000F7F8C" w:rsidRDefault="0092798A" w:rsidP="0092798A">
      <w:pPr>
        <w:pStyle w:val="Betarp"/>
        <w:numPr>
          <w:ilvl w:val="0"/>
          <w:numId w:val="11"/>
        </w:numPr>
        <w:ind w:left="0" w:firstLine="851"/>
        <w:jc w:val="both"/>
        <w:rPr>
          <w:rFonts w:ascii="Times New Roman" w:hAnsi="Times New Roman" w:cs="Times New Roman"/>
          <w:sz w:val="20"/>
          <w:szCs w:val="20"/>
        </w:rPr>
      </w:pPr>
      <w:r w:rsidRPr="000F7F8C">
        <w:rPr>
          <w:rFonts w:ascii="Times New Roman"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DDA86BC" w14:textId="46049899" w:rsidR="0092798A" w:rsidRPr="004E4861" w:rsidRDefault="0092798A" w:rsidP="0092798A">
      <w:pPr>
        <w:pStyle w:val="Betarp"/>
        <w:numPr>
          <w:ilvl w:val="0"/>
          <w:numId w:val="11"/>
        </w:numPr>
        <w:ind w:left="0" w:firstLine="851"/>
        <w:jc w:val="both"/>
        <w:rPr>
          <w:rFonts w:ascii="Times New Roman" w:hAnsi="Times New Roman" w:cs="Times New Roman"/>
          <w:sz w:val="20"/>
          <w:szCs w:val="20"/>
        </w:rPr>
      </w:pPr>
      <w:r w:rsidRPr="000F7F8C">
        <w:rPr>
          <w:rFonts w:ascii="Times New Roman" w:hAnsi="Times New Roman" w:cs="Times New Roman"/>
          <w:sz w:val="20"/>
          <w:szCs w:val="20"/>
        </w:rPr>
        <w:t>Pašalinimo pagrindai taikomi tiekėjui (kai pasiūlymą teikia ūkio subjektų grupė – visiems tos grupės nariams) ir ūkio subjektams, kurių pajėgumais tiekėjas remiasi</w:t>
      </w:r>
      <w:r w:rsidR="00C27326">
        <w:rPr>
          <w:rFonts w:ascii="Times New Roman" w:hAnsi="Times New Roman" w:cs="Times New Roman"/>
          <w:sz w:val="20"/>
          <w:szCs w:val="20"/>
        </w:rPr>
        <w:t xml:space="preserve"> </w:t>
      </w:r>
      <w:bookmarkStart w:id="62" w:name="_Hlk233032011"/>
      <w:r w:rsidR="00C27326" w:rsidRPr="004E4861">
        <w:rPr>
          <w:rFonts w:ascii="Times New Roman" w:hAnsi="Times New Roman" w:cs="Times New Roman"/>
          <w:sz w:val="20"/>
          <w:szCs w:val="20"/>
        </w:rPr>
        <w:t xml:space="preserve">(išskyrus </w:t>
      </w:r>
      <w:proofErr w:type="spellStart"/>
      <w:r w:rsidR="00C27326" w:rsidRPr="004E4861">
        <w:rPr>
          <w:rFonts w:ascii="Times New Roman" w:hAnsi="Times New Roman" w:cs="Times New Roman"/>
          <w:sz w:val="20"/>
          <w:szCs w:val="20"/>
        </w:rPr>
        <w:t>kvazisubtiekėjus</w:t>
      </w:r>
      <w:proofErr w:type="spellEnd"/>
      <w:r w:rsidR="00C27326" w:rsidRPr="004E4861">
        <w:rPr>
          <w:rFonts w:ascii="Times New Roman" w:hAnsi="Times New Roman" w:cs="Times New Roman"/>
          <w:sz w:val="20"/>
          <w:szCs w:val="20"/>
        </w:rPr>
        <w:t xml:space="preserve">, </w:t>
      </w:r>
      <w:proofErr w:type="spellStart"/>
      <w:r w:rsidR="00C27326" w:rsidRPr="004E4861">
        <w:rPr>
          <w:rFonts w:ascii="Times New Roman" w:hAnsi="Times New Roman" w:cs="Times New Roman"/>
          <w:sz w:val="20"/>
          <w:szCs w:val="20"/>
        </w:rPr>
        <w:t>kvazisubtiekėjas</w:t>
      </w:r>
      <w:proofErr w:type="spellEnd"/>
      <w:r w:rsidR="00C27326" w:rsidRPr="004E4861">
        <w:rPr>
          <w:rFonts w:ascii="Times New Roman" w:hAnsi="Times New Roman" w:cs="Times New Roman"/>
          <w:sz w:val="20"/>
          <w:szCs w:val="20"/>
        </w:rPr>
        <w:t xml:space="preserve"> neturi pateikti atskirą EBVPD)</w:t>
      </w:r>
      <w:r w:rsidRPr="004E4861">
        <w:rPr>
          <w:rFonts w:ascii="Times New Roman" w:hAnsi="Times New Roman" w:cs="Times New Roman"/>
          <w:sz w:val="20"/>
          <w:szCs w:val="20"/>
        </w:rPr>
        <w:t xml:space="preserve">. </w:t>
      </w:r>
      <w:bookmarkEnd w:id="62"/>
    </w:p>
    <w:p w14:paraId="036FA0CF" w14:textId="77777777" w:rsidR="0092798A" w:rsidRPr="000F7F8C" w:rsidRDefault="0092798A" w:rsidP="0092798A">
      <w:pPr>
        <w:pStyle w:val="Betarp"/>
        <w:numPr>
          <w:ilvl w:val="0"/>
          <w:numId w:val="11"/>
        </w:numPr>
        <w:ind w:left="0" w:firstLine="851"/>
        <w:jc w:val="both"/>
        <w:rPr>
          <w:rFonts w:ascii="Times New Roman" w:eastAsia="Verdana" w:hAnsi="Times New Roman" w:cs="Times New Roman"/>
          <w:sz w:val="20"/>
          <w:szCs w:val="20"/>
        </w:rPr>
      </w:pPr>
      <w:r w:rsidRPr="004E4861">
        <w:rPr>
          <w:rFonts w:ascii="Times New Roman" w:hAnsi="Times New Roman" w:cs="Times New Roman"/>
          <w:sz w:val="20"/>
          <w:szCs w:val="20"/>
        </w:rPr>
        <w:t xml:space="preserve">Perkančioji organizacija tiekėją pašalina </w:t>
      </w:r>
      <w:r w:rsidRPr="000F7F8C">
        <w:rPr>
          <w:rFonts w:ascii="Times New Roman" w:hAnsi="Times New Roman" w:cs="Times New Roman"/>
          <w:color w:val="000000" w:themeColor="text1"/>
          <w:sz w:val="20"/>
          <w:szCs w:val="20"/>
        </w:rPr>
        <w:t>iš pirkimo procedūros bet kuriame pirkimo procedūros etape, jeigu paaiškėja, kad dėl savo veiksmų ar neveikimo prieš pirkimo procedūrą ar jos metu jis atitinka bent vieną iš pirkimo dokumentuos</w:t>
      </w:r>
      <w:r w:rsidRPr="000F7F8C">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6C78D5C0" w14:textId="77777777" w:rsidR="0092798A" w:rsidRPr="000F7F8C" w:rsidRDefault="0092798A" w:rsidP="0092798A">
      <w:pPr>
        <w:pStyle w:val="Betarp"/>
        <w:numPr>
          <w:ilvl w:val="0"/>
          <w:numId w:val="11"/>
        </w:numPr>
        <w:ind w:left="0" w:firstLine="851"/>
        <w:jc w:val="both"/>
        <w:rPr>
          <w:rFonts w:ascii="Times New Roman" w:eastAsia="Verdana" w:hAnsi="Times New Roman" w:cs="Times New Roman"/>
          <w:color w:val="000000" w:themeColor="text1"/>
          <w:sz w:val="20"/>
          <w:szCs w:val="20"/>
        </w:rPr>
      </w:pPr>
      <w:r w:rsidRPr="000F7F8C">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2AD1B8F" w14:textId="77777777" w:rsidR="0092798A" w:rsidRPr="000F7F8C" w:rsidRDefault="0092798A" w:rsidP="0092798A">
      <w:pPr>
        <w:pStyle w:val="Betarp"/>
        <w:numPr>
          <w:ilvl w:val="0"/>
          <w:numId w:val="11"/>
        </w:numPr>
        <w:ind w:left="0" w:firstLine="851"/>
        <w:jc w:val="both"/>
        <w:rPr>
          <w:rFonts w:ascii="Times New Roman" w:hAnsi="Times New Roman" w:cs="Times New Roman"/>
          <w:sz w:val="20"/>
          <w:szCs w:val="20"/>
        </w:rPr>
      </w:pPr>
      <w:r w:rsidRPr="000F7F8C">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0F7F8C">
        <w:rPr>
          <w:rFonts w:ascii="Times New Roman" w:eastAsia="Verdana" w:hAnsi="Times New Roman" w:cs="Times New Roman"/>
          <w:sz w:val="20"/>
          <w:szCs w:val="20"/>
        </w:rPr>
        <w:t>Certis</w:t>
      </w:r>
      <w:proofErr w:type="spellEnd"/>
      <w:r w:rsidRPr="000F7F8C">
        <w:rPr>
          <w:rFonts w:ascii="Times New Roman" w:eastAsia="Verdana" w:hAnsi="Times New Roman" w:cs="Times New Roman"/>
          <w:sz w:val="20"/>
          <w:szCs w:val="20"/>
        </w:rPr>
        <w:t>“. Lentelės ketvirtame stulpelyje nurodomi doku</w:t>
      </w:r>
      <w:r w:rsidRPr="000F7F8C">
        <w:rPr>
          <w:rFonts w:ascii="Times New Roman"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0F7F8C">
        <w:rPr>
          <w:rFonts w:ascii="Times New Roman" w:hAnsi="Times New Roman" w:cs="Times New Roman"/>
          <w:sz w:val="20"/>
          <w:szCs w:val="20"/>
        </w:rPr>
        <w:t>Certis</w:t>
      </w:r>
      <w:proofErr w:type="spellEnd"/>
      <w:r w:rsidRPr="000F7F8C">
        <w:rPr>
          <w:rFonts w:ascii="Times New Roman" w:hAnsi="Times New Roman" w:cs="Times New Roman"/>
          <w:sz w:val="20"/>
          <w:szCs w:val="20"/>
        </w:rPr>
        <w:t xml:space="preserve">“, adresu </w:t>
      </w:r>
      <w:hyperlink r:id="rId10" w:history="1">
        <w:r w:rsidRPr="000F7F8C">
          <w:rPr>
            <w:rStyle w:val="Hipersaitas"/>
            <w:rFonts w:ascii="Times New Roman" w:eastAsia="Calibri" w:hAnsi="Times New Roman" w:cs="Times New Roman"/>
            <w:sz w:val="20"/>
            <w:szCs w:val="20"/>
          </w:rPr>
          <w:t>https://ec.europa.eu/tools/ecertis/</w:t>
        </w:r>
      </w:hyperlink>
      <w:r w:rsidRPr="000F7F8C">
        <w:rPr>
          <w:rFonts w:ascii="Times New Roman" w:hAnsi="Times New Roman" w:cs="Times New Roman"/>
          <w:sz w:val="20"/>
          <w:szCs w:val="20"/>
        </w:rPr>
        <w:t xml:space="preserve">. </w:t>
      </w:r>
    </w:p>
    <w:p w14:paraId="7607440B" w14:textId="77777777" w:rsidR="0092798A" w:rsidRPr="000F7F8C" w:rsidRDefault="0092798A" w:rsidP="0092798A">
      <w:pPr>
        <w:pStyle w:val="Betarp"/>
        <w:numPr>
          <w:ilvl w:val="0"/>
          <w:numId w:val="11"/>
        </w:numPr>
        <w:ind w:left="0" w:firstLine="851"/>
        <w:jc w:val="both"/>
        <w:rPr>
          <w:rFonts w:ascii="Times New Roman" w:hAnsi="Times New Roman" w:cs="Times New Roman"/>
          <w:sz w:val="20"/>
          <w:szCs w:val="20"/>
        </w:rPr>
      </w:pPr>
      <w:r w:rsidRPr="000F7F8C">
        <w:rPr>
          <w:rFonts w:ascii="Times New Roman" w:hAnsi="Times New Roman" w:cs="Times New Roman"/>
          <w:sz w:val="20"/>
          <w:szCs w:val="20"/>
        </w:rPr>
        <w:t>Perkančioji organizacija nereikalauja iš tiekėjo pateikti dokumentų, patvirtinančių jo pašalinimo pagrindų nebuvimą, jeigu ji:</w:t>
      </w:r>
    </w:p>
    <w:p w14:paraId="0FCA4705" w14:textId="77777777" w:rsidR="0092798A" w:rsidRPr="000F7F8C" w:rsidRDefault="0092798A" w:rsidP="0092798A">
      <w:pPr>
        <w:pStyle w:val="Betarp"/>
        <w:numPr>
          <w:ilvl w:val="1"/>
          <w:numId w:val="11"/>
        </w:numPr>
        <w:ind w:left="0" w:firstLine="851"/>
        <w:jc w:val="both"/>
        <w:rPr>
          <w:rFonts w:ascii="Times New Roman" w:hAnsi="Times New Roman" w:cs="Times New Roman"/>
          <w:sz w:val="20"/>
          <w:szCs w:val="20"/>
        </w:rPr>
      </w:pPr>
      <w:r w:rsidRPr="000F7F8C">
        <w:rPr>
          <w:rFonts w:ascii="Times New Roman" w:hAnsi="Times New Roman" w:cs="Times New Roman"/>
          <w:sz w:val="20"/>
          <w:szCs w:val="20"/>
        </w:rPr>
        <w:t xml:space="preserve">turi galimybę susipažinti su šiais dokumentais ar informacija </w:t>
      </w:r>
      <w:r w:rsidRPr="000F7F8C">
        <w:rPr>
          <w:rFonts w:ascii="Times New Roman" w:hAnsi="Times New Roman" w:cs="Times New Roman"/>
          <w:b/>
          <w:bCs/>
          <w:sz w:val="20"/>
          <w:szCs w:val="20"/>
        </w:rPr>
        <w:t>tiesiogiai ir neatlygintinai</w:t>
      </w:r>
      <w:r w:rsidRPr="000F7F8C">
        <w:rPr>
          <w:rFonts w:ascii="Times New Roman" w:hAnsi="Times New Roman" w:cs="Times New Roman"/>
          <w:sz w:val="20"/>
          <w:szCs w:val="20"/>
        </w:rPr>
        <w:t xml:space="preserve"> prisijungusi prie nacionalinės duomenų bazės bet kurioje valstybėje narėje arba naudodamasi Centrinės viešųjų pirkimų informacinės sistemos priemonėmis;</w:t>
      </w:r>
    </w:p>
    <w:p w14:paraId="5E134961" w14:textId="77777777" w:rsidR="0092798A" w:rsidRPr="000F7F8C" w:rsidRDefault="0092798A" w:rsidP="0092798A">
      <w:pPr>
        <w:pStyle w:val="Betarp"/>
        <w:numPr>
          <w:ilvl w:val="1"/>
          <w:numId w:val="11"/>
        </w:numPr>
        <w:ind w:left="0" w:firstLine="851"/>
        <w:jc w:val="both"/>
        <w:rPr>
          <w:rFonts w:ascii="Times New Roman" w:hAnsi="Times New Roman" w:cs="Times New Roman"/>
          <w:sz w:val="20"/>
          <w:szCs w:val="20"/>
        </w:rPr>
      </w:pPr>
      <w:r w:rsidRPr="000F7F8C">
        <w:rPr>
          <w:rFonts w:ascii="Times New Roman"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24F301C8" w14:textId="77777777" w:rsidR="0092798A" w:rsidRPr="000F7F8C" w:rsidRDefault="0092798A" w:rsidP="0092798A">
      <w:pPr>
        <w:pStyle w:val="Betarp"/>
        <w:numPr>
          <w:ilvl w:val="0"/>
          <w:numId w:val="11"/>
        </w:numPr>
        <w:ind w:left="0" w:firstLine="851"/>
        <w:jc w:val="both"/>
        <w:rPr>
          <w:rFonts w:ascii="Times New Roman" w:hAnsi="Times New Roman" w:cs="Times New Roman"/>
          <w:sz w:val="20"/>
          <w:szCs w:val="20"/>
        </w:rPr>
      </w:pPr>
      <w:r w:rsidRPr="000F7F8C">
        <w:rPr>
          <w:rFonts w:ascii="Times New Roman"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9980C95" w14:textId="77777777" w:rsidR="0092798A" w:rsidRPr="000F7F8C" w:rsidRDefault="0092798A" w:rsidP="0092798A">
      <w:pPr>
        <w:pStyle w:val="Betarp"/>
        <w:numPr>
          <w:ilvl w:val="1"/>
          <w:numId w:val="11"/>
        </w:numPr>
        <w:ind w:left="0" w:firstLine="851"/>
        <w:jc w:val="both"/>
        <w:rPr>
          <w:rFonts w:ascii="Times New Roman" w:hAnsi="Times New Roman" w:cs="Times New Roman"/>
          <w:sz w:val="20"/>
          <w:szCs w:val="20"/>
        </w:rPr>
      </w:pPr>
      <w:r w:rsidRPr="000F7F8C">
        <w:rPr>
          <w:rFonts w:ascii="Times New Roman" w:hAnsi="Times New Roman" w:cs="Times New Roman"/>
          <w:sz w:val="20"/>
          <w:szCs w:val="20"/>
        </w:rPr>
        <w:t>priesaikos deklaracija;</w:t>
      </w:r>
    </w:p>
    <w:p w14:paraId="79276912" w14:textId="77777777" w:rsidR="0092798A" w:rsidRPr="000F7F8C" w:rsidRDefault="0092798A" w:rsidP="000F7F8C">
      <w:pPr>
        <w:pStyle w:val="Sraopastraipa"/>
        <w:numPr>
          <w:ilvl w:val="1"/>
          <w:numId w:val="11"/>
        </w:numPr>
        <w:spacing w:line="240" w:lineRule="auto"/>
        <w:ind w:left="0" w:firstLine="851"/>
        <w:jc w:val="both"/>
        <w:rPr>
          <w:rFonts w:ascii="Times New Roman" w:hAnsi="Times New Roman" w:cs="Times New Roman"/>
          <w:sz w:val="20"/>
          <w:szCs w:val="20"/>
        </w:rPr>
      </w:pPr>
      <w:r w:rsidRPr="000F7F8C">
        <w:rPr>
          <w:rFonts w:ascii="Times New Roman"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900"/>
        <w:gridCol w:w="3915"/>
        <w:gridCol w:w="2126"/>
        <w:gridCol w:w="2977"/>
      </w:tblGrid>
      <w:tr w:rsidR="0092798A" w:rsidRPr="000F7F8C" w14:paraId="67F8A54D" w14:textId="77777777" w:rsidTr="004F169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0462AA" w14:textId="77777777" w:rsidR="0092798A" w:rsidRPr="000F7F8C" w:rsidRDefault="0092798A" w:rsidP="004F1691">
            <w:pPr>
              <w:pStyle w:val="Betarp"/>
              <w:ind w:left="32"/>
              <w:jc w:val="center"/>
              <w:rPr>
                <w:rFonts w:ascii="Times New Roman" w:hAnsi="Times New Roman" w:cs="Times New Roman"/>
                <w:b/>
                <w:bCs/>
                <w:sz w:val="20"/>
                <w:szCs w:val="20"/>
              </w:rPr>
            </w:pPr>
            <w:r w:rsidRPr="000F7F8C">
              <w:rPr>
                <w:rFonts w:ascii="Times New Roman" w:hAnsi="Times New Roman" w:cs="Times New Roman"/>
                <w:b/>
                <w:bCs/>
                <w:sz w:val="20"/>
                <w:szCs w:val="20"/>
              </w:rPr>
              <w:t>Eil. Nr.</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4A0460" w14:textId="77777777" w:rsidR="0092798A" w:rsidRPr="000F7F8C" w:rsidRDefault="0092798A" w:rsidP="004F1691">
            <w:pPr>
              <w:pStyle w:val="Betarp"/>
              <w:jc w:val="center"/>
              <w:rPr>
                <w:rFonts w:ascii="Times New Roman" w:hAnsi="Times New Roman" w:cs="Times New Roman"/>
                <w:bCs/>
                <w:sz w:val="20"/>
                <w:szCs w:val="20"/>
                <w:lang w:eastAsia="en-US"/>
              </w:rPr>
            </w:pPr>
            <w:r w:rsidRPr="000F7F8C">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96B0EF" w14:textId="77777777" w:rsidR="0092798A" w:rsidRPr="000F7F8C" w:rsidRDefault="0092798A" w:rsidP="004F1691">
            <w:pPr>
              <w:pStyle w:val="Betarp"/>
              <w:jc w:val="center"/>
              <w:rPr>
                <w:rFonts w:ascii="Times New Roman" w:eastAsia="Yu Mincho" w:hAnsi="Times New Roman" w:cs="Times New Roman"/>
                <w:b/>
                <w:bCs/>
                <w:sz w:val="20"/>
                <w:szCs w:val="20"/>
              </w:rPr>
            </w:pPr>
            <w:r w:rsidRPr="000F7F8C">
              <w:rPr>
                <w:rFonts w:ascii="Times New Roman" w:eastAsia="Yu Mincho" w:hAnsi="Times New Roman" w:cs="Times New Roman"/>
                <w:b/>
                <w:bCs/>
                <w:sz w:val="20"/>
                <w:szCs w:val="20"/>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0ECDC4" w14:textId="77777777" w:rsidR="0092798A" w:rsidRPr="000F7F8C" w:rsidRDefault="0092798A" w:rsidP="004F1691">
            <w:pPr>
              <w:pStyle w:val="Betarp"/>
              <w:jc w:val="center"/>
              <w:rPr>
                <w:rFonts w:ascii="Times New Roman" w:hAnsi="Times New Roman" w:cs="Times New Roman"/>
                <w:bCs/>
                <w:iCs/>
                <w:sz w:val="20"/>
                <w:szCs w:val="20"/>
                <w:lang w:eastAsia="en-US"/>
              </w:rPr>
            </w:pPr>
            <w:r w:rsidRPr="000F7F8C">
              <w:rPr>
                <w:rFonts w:ascii="Times New Roman" w:hAnsi="Times New Roman" w:cs="Times New Roman"/>
                <w:b/>
                <w:sz w:val="20"/>
                <w:szCs w:val="20"/>
              </w:rPr>
              <w:t>Pašalinimo pagrindų nebuvimą įrodantys dokumentai</w:t>
            </w:r>
          </w:p>
        </w:tc>
      </w:tr>
      <w:tr w:rsidR="0092798A" w:rsidRPr="000F7F8C" w14:paraId="65FD2519" w14:textId="77777777" w:rsidTr="004F1691">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A77A7" w14:textId="77777777" w:rsidR="0092798A" w:rsidRPr="000F7F8C" w:rsidRDefault="0092798A" w:rsidP="004F1691">
            <w:pPr>
              <w:pStyle w:val="Betarp"/>
              <w:jc w:val="both"/>
              <w:rPr>
                <w:rFonts w:ascii="Times New Roman" w:hAnsi="Times New Roman" w:cs="Times New Roman"/>
                <w:sz w:val="20"/>
                <w:szCs w:val="20"/>
                <w:lang w:eastAsia="en-US"/>
              </w:rPr>
            </w:pPr>
            <w:r w:rsidRPr="000F7F8C">
              <w:rPr>
                <w:rFonts w:ascii="Times New Roman" w:hAnsi="Times New Roman" w:cs="Times New Roman"/>
                <w:b/>
                <w:bCs/>
                <w:color w:val="7030A0"/>
                <w:sz w:val="20"/>
                <w:szCs w:val="20"/>
                <w:lang w:eastAsia="en-US"/>
              </w:rPr>
              <w:t>Privalomi</w:t>
            </w:r>
            <w:r w:rsidRPr="000F7F8C">
              <w:rPr>
                <w:rStyle w:val="Puslapioinaosnuoroda"/>
                <w:rFonts w:ascii="Times New Roman" w:hAnsi="Times New Roman" w:cs="Times New Roman"/>
                <w:b/>
                <w:bCs/>
                <w:color w:val="7030A0"/>
                <w:sz w:val="20"/>
                <w:szCs w:val="20"/>
                <w:lang w:eastAsia="en-US"/>
              </w:rPr>
              <w:footnoteReference w:id="2"/>
            </w:r>
            <w:r w:rsidRPr="000F7F8C">
              <w:rPr>
                <w:rFonts w:ascii="Times New Roman" w:hAnsi="Times New Roman" w:cs="Times New Roman"/>
                <w:b/>
                <w:bCs/>
                <w:color w:val="7030A0"/>
                <w:sz w:val="20"/>
                <w:szCs w:val="20"/>
                <w:lang w:eastAsia="en-US"/>
              </w:rPr>
              <w:t xml:space="preserve"> pašalinimo pagrindai pagal VPĮ 46 straipsnio 1 – 4 dalių nuostatas</w:t>
            </w:r>
          </w:p>
        </w:tc>
      </w:tr>
      <w:tr w:rsidR="0092798A" w:rsidRPr="000F7F8C" w14:paraId="08602AF9" w14:textId="77777777" w:rsidTr="004F169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850B58" w14:textId="77777777" w:rsidR="0092798A" w:rsidRPr="000F7F8C" w:rsidRDefault="0092798A" w:rsidP="0092798A">
            <w:pPr>
              <w:pStyle w:val="Betarp"/>
              <w:numPr>
                <w:ilvl w:val="0"/>
                <w:numId w:val="7"/>
              </w:numPr>
              <w:ind w:left="0" w:firstLine="0"/>
              <w:rPr>
                <w:rFonts w:ascii="Times New Roman" w:hAnsi="Times New Roman" w:cs="Times New Roman"/>
                <w:b/>
                <w:bCs/>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111F2" w14:textId="77777777" w:rsidR="0092798A" w:rsidRPr="000F7F8C" w:rsidRDefault="0092798A" w:rsidP="004F1691">
            <w:pPr>
              <w:pStyle w:val="Betarp"/>
              <w:jc w:val="both"/>
              <w:rPr>
                <w:rFonts w:ascii="Times New Roman" w:hAnsi="Times New Roman" w:cs="Times New Roman"/>
                <w:b/>
                <w:bCs/>
                <w:sz w:val="20"/>
                <w:szCs w:val="20"/>
                <w:lang w:eastAsia="en-US"/>
              </w:rPr>
            </w:pPr>
            <w:r w:rsidRPr="000F7F8C">
              <w:rPr>
                <w:rFonts w:ascii="Times New Roman" w:hAnsi="Times New Roman" w:cs="Times New Roman"/>
                <w:sz w:val="20"/>
                <w:szCs w:val="20"/>
                <w:lang w:eastAsia="en-US"/>
              </w:rPr>
              <w:t>Tiekėjas arba jo atsakingas asmuo, nurodytas VPĮ 46 straipsnio 2 dalies 2 punkte, nuteistas už šią nusikalstamą veiką:</w:t>
            </w:r>
          </w:p>
          <w:p w14:paraId="7BEA6F17" w14:textId="77777777" w:rsidR="0092798A" w:rsidRPr="000F7F8C" w:rsidRDefault="0092798A" w:rsidP="004F1691">
            <w:pPr>
              <w:pStyle w:val="Betarp"/>
              <w:jc w:val="both"/>
              <w:rPr>
                <w:rFonts w:ascii="Times New Roman" w:hAnsi="Times New Roman" w:cs="Times New Roman"/>
                <w:b/>
                <w:bCs/>
                <w:sz w:val="20"/>
                <w:szCs w:val="20"/>
                <w:lang w:eastAsia="en-US"/>
              </w:rPr>
            </w:pPr>
            <w:r w:rsidRPr="000F7F8C">
              <w:rPr>
                <w:rFonts w:ascii="Times New Roman" w:hAnsi="Times New Roman" w:cs="Times New Roman"/>
                <w:bCs/>
                <w:sz w:val="20"/>
                <w:szCs w:val="20"/>
                <w:lang w:eastAsia="en-US"/>
              </w:rPr>
              <w:lastRenderedPageBreak/>
              <w:t>1) dalyvavimą nusikalstamame susivienijime, jo organizavimą ar vadovavimą jam;</w:t>
            </w:r>
          </w:p>
          <w:p w14:paraId="6BB4C10F" w14:textId="77777777" w:rsidR="0092798A" w:rsidRPr="000F7F8C" w:rsidRDefault="0092798A" w:rsidP="004F1691">
            <w:pPr>
              <w:pStyle w:val="Betarp"/>
              <w:jc w:val="both"/>
              <w:rPr>
                <w:rFonts w:ascii="Times New Roman" w:hAnsi="Times New Roman" w:cs="Times New Roman"/>
                <w:b/>
                <w:bCs/>
                <w:sz w:val="20"/>
                <w:szCs w:val="20"/>
                <w:lang w:eastAsia="en-US"/>
              </w:rPr>
            </w:pPr>
            <w:r w:rsidRPr="000F7F8C">
              <w:rPr>
                <w:rFonts w:ascii="Times New Roman" w:hAnsi="Times New Roman" w:cs="Times New Roman"/>
                <w:bCs/>
                <w:sz w:val="20"/>
                <w:szCs w:val="20"/>
                <w:lang w:eastAsia="en-US"/>
              </w:rPr>
              <w:t>2) kyšininkavimą, prekybą poveikiu, papirkimą;</w:t>
            </w:r>
          </w:p>
          <w:p w14:paraId="105F5875" w14:textId="77777777" w:rsidR="0092798A" w:rsidRPr="000F7F8C" w:rsidRDefault="0092798A" w:rsidP="004F1691">
            <w:pPr>
              <w:pStyle w:val="Betarp"/>
              <w:jc w:val="both"/>
              <w:rPr>
                <w:rFonts w:ascii="Times New Roman" w:hAnsi="Times New Roman" w:cs="Times New Roman"/>
                <w:b/>
                <w:bCs/>
                <w:sz w:val="20"/>
                <w:szCs w:val="20"/>
                <w:lang w:eastAsia="en-US"/>
              </w:rPr>
            </w:pPr>
            <w:r w:rsidRPr="000F7F8C">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4D14BA8" w14:textId="77777777" w:rsidR="0092798A" w:rsidRPr="000F7F8C" w:rsidRDefault="0092798A" w:rsidP="004F1691">
            <w:pPr>
              <w:pStyle w:val="Betarp"/>
              <w:jc w:val="both"/>
              <w:rPr>
                <w:rFonts w:ascii="Times New Roman" w:hAnsi="Times New Roman" w:cs="Times New Roman"/>
                <w:b/>
                <w:bCs/>
                <w:sz w:val="20"/>
                <w:szCs w:val="20"/>
                <w:lang w:eastAsia="en-US"/>
              </w:rPr>
            </w:pPr>
            <w:r w:rsidRPr="000F7F8C">
              <w:rPr>
                <w:rFonts w:ascii="Times New Roman" w:hAnsi="Times New Roman" w:cs="Times New Roman"/>
                <w:bCs/>
                <w:sz w:val="20"/>
                <w:szCs w:val="20"/>
                <w:lang w:eastAsia="en-US"/>
              </w:rPr>
              <w:t>4) nusikalstamą bankrotą;</w:t>
            </w:r>
          </w:p>
          <w:p w14:paraId="5C504CFD" w14:textId="77777777" w:rsidR="0092798A" w:rsidRPr="000F7F8C" w:rsidRDefault="0092798A" w:rsidP="004F1691">
            <w:pPr>
              <w:pStyle w:val="Betarp"/>
              <w:jc w:val="both"/>
              <w:rPr>
                <w:rFonts w:ascii="Times New Roman" w:hAnsi="Times New Roman" w:cs="Times New Roman"/>
                <w:b/>
                <w:bCs/>
                <w:sz w:val="20"/>
                <w:szCs w:val="20"/>
                <w:lang w:eastAsia="en-US"/>
              </w:rPr>
            </w:pPr>
            <w:r w:rsidRPr="000F7F8C">
              <w:rPr>
                <w:rFonts w:ascii="Times New Roman" w:hAnsi="Times New Roman" w:cs="Times New Roman"/>
                <w:bCs/>
                <w:sz w:val="20"/>
                <w:szCs w:val="20"/>
                <w:lang w:eastAsia="en-US"/>
              </w:rPr>
              <w:t>5) teroristinį ir su teroristine veikla susijusį nusikaltimą;</w:t>
            </w:r>
          </w:p>
          <w:p w14:paraId="0FA66167" w14:textId="77777777" w:rsidR="0092798A" w:rsidRPr="000F7F8C" w:rsidRDefault="0092798A" w:rsidP="004F1691">
            <w:pPr>
              <w:pStyle w:val="Betarp"/>
              <w:jc w:val="both"/>
              <w:rPr>
                <w:rFonts w:ascii="Times New Roman" w:hAnsi="Times New Roman" w:cs="Times New Roman"/>
                <w:b/>
                <w:bCs/>
                <w:sz w:val="20"/>
                <w:szCs w:val="20"/>
                <w:lang w:eastAsia="en-US"/>
              </w:rPr>
            </w:pPr>
            <w:r w:rsidRPr="000F7F8C">
              <w:rPr>
                <w:rFonts w:ascii="Times New Roman" w:hAnsi="Times New Roman" w:cs="Times New Roman"/>
                <w:bCs/>
                <w:sz w:val="20"/>
                <w:szCs w:val="20"/>
                <w:lang w:eastAsia="en-US"/>
              </w:rPr>
              <w:t>6) nusikalstamu būdu gauto turto legalizavimą;</w:t>
            </w:r>
          </w:p>
          <w:p w14:paraId="7CF35793" w14:textId="77777777" w:rsidR="0092798A" w:rsidRPr="000F7F8C" w:rsidRDefault="0092798A" w:rsidP="004F1691">
            <w:pPr>
              <w:pStyle w:val="Betarp"/>
              <w:jc w:val="both"/>
              <w:rPr>
                <w:rFonts w:ascii="Times New Roman" w:hAnsi="Times New Roman" w:cs="Times New Roman"/>
                <w:b/>
                <w:bCs/>
                <w:sz w:val="20"/>
                <w:szCs w:val="20"/>
                <w:lang w:eastAsia="en-US"/>
              </w:rPr>
            </w:pPr>
            <w:r w:rsidRPr="000F7F8C">
              <w:rPr>
                <w:rFonts w:ascii="Times New Roman" w:hAnsi="Times New Roman" w:cs="Times New Roman"/>
                <w:bCs/>
                <w:sz w:val="20"/>
                <w:szCs w:val="20"/>
                <w:lang w:eastAsia="en-US"/>
              </w:rPr>
              <w:t>7) prekybą žmonėmis, vaiko pirkimą arba pardavimą;</w:t>
            </w:r>
          </w:p>
          <w:p w14:paraId="1E739439" w14:textId="77777777" w:rsidR="0092798A" w:rsidRPr="000F7F8C" w:rsidRDefault="0092798A" w:rsidP="004F1691">
            <w:pPr>
              <w:pStyle w:val="Betarp"/>
              <w:jc w:val="both"/>
              <w:rPr>
                <w:rFonts w:ascii="Times New Roman" w:hAnsi="Times New Roman" w:cs="Times New Roman"/>
                <w:b/>
                <w:bCs/>
                <w:sz w:val="20"/>
                <w:szCs w:val="20"/>
                <w:lang w:eastAsia="en-US"/>
              </w:rPr>
            </w:pPr>
            <w:r w:rsidRPr="000F7F8C">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1841C70" w14:textId="77777777" w:rsidR="0092798A" w:rsidRPr="000F7F8C" w:rsidRDefault="0092798A" w:rsidP="004F1691">
            <w:pPr>
              <w:pStyle w:val="Betarp"/>
              <w:jc w:val="both"/>
              <w:rPr>
                <w:rFonts w:ascii="Times New Roman" w:hAnsi="Times New Roman" w:cs="Times New Roman"/>
                <w:b/>
                <w:bCs/>
                <w:sz w:val="20"/>
                <w:szCs w:val="20"/>
                <w:lang w:eastAsia="en-US"/>
              </w:rPr>
            </w:pPr>
            <w:r w:rsidRPr="000F7F8C">
              <w:rPr>
                <w:rFonts w:ascii="Times New Roman" w:hAnsi="Times New Roman" w:cs="Times New Roman"/>
                <w:bCs/>
                <w:sz w:val="20"/>
                <w:szCs w:val="20"/>
                <w:lang w:eastAsia="en-US"/>
              </w:rPr>
              <w:t>Laikoma, kad tiekėjas arba jo atsakingas asmuo nuteistas už aukščiau nurodytą nusikalstamą veiką, kai dėl:</w:t>
            </w:r>
          </w:p>
          <w:p w14:paraId="0443C397" w14:textId="77777777" w:rsidR="0092798A" w:rsidRPr="000F7F8C" w:rsidRDefault="0092798A" w:rsidP="004F1691">
            <w:pPr>
              <w:pStyle w:val="Betarp"/>
              <w:jc w:val="both"/>
              <w:rPr>
                <w:rFonts w:ascii="Times New Roman" w:hAnsi="Times New Roman" w:cs="Times New Roman"/>
                <w:bCs/>
                <w:sz w:val="20"/>
                <w:szCs w:val="20"/>
                <w:lang w:eastAsia="en-US"/>
              </w:rPr>
            </w:pPr>
            <w:r w:rsidRPr="000F7F8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36B33599" w14:textId="77777777" w:rsidR="0092798A" w:rsidRPr="000F7F8C" w:rsidRDefault="0092798A" w:rsidP="004F1691">
            <w:pPr>
              <w:pStyle w:val="Betarp"/>
              <w:jc w:val="both"/>
              <w:rPr>
                <w:rFonts w:ascii="Times New Roman" w:hAnsi="Times New Roman" w:cs="Times New Roman"/>
                <w:sz w:val="20"/>
                <w:szCs w:val="20"/>
                <w:lang w:eastAsia="en-US"/>
              </w:rPr>
            </w:pPr>
            <w:r w:rsidRPr="000F7F8C">
              <w:rPr>
                <w:rFonts w:ascii="Times New Roman" w:hAnsi="Times New Roman" w:cs="Times New Roman"/>
                <w:sz w:val="20"/>
                <w:szCs w:val="20"/>
                <w:lang w:eastAsia="en-US"/>
              </w:rPr>
              <w:t xml:space="preserve">2) tiekėjo, kuris yra juridinis asmuo, kita organizacija ar jos </w:t>
            </w:r>
            <w:r w:rsidRPr="000F7F8C">
              <w:rPr>
                <w:rFonts w:ascii="Times New Roman" w:hAnsi="Times New Roman" w:cs="Times New Roman"/>
                <w:b/>
                <w:bCs/>
                <w:sz w:val="20"/>
                <w:szCs w:val="20"/>
                <w:lang w:eastAsia="en-US"/>
              </w:rPr>
              <w:t>struktūrinis</w:t>
            </w:r>
            <w:r w:rsidRPr="000F7F8C">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w:t>
            </w:r>
            <w:r w:rsidRPr="000F7F8C">
              <w:rPr>
                <w:rFonts w:ascii="Times New Roman" w:hAnsi="Times New Roman" w:cs="Times New Roman"/>
                <w:sz w:val="20"/>
                <w:szCs w:val="20"/>
                <w:lang w:eastAsia="en-US"/>
              </w:rPr>
              <w:lastRenderedPageBreak/>
              <w:t>asmuo turi neišnykusį ar nepanaikintą teistumą;</w:t>
            </w:r>
          </w:p>
          <w:p w14:paraId="141BFBD6" w14:textId="77777777" w:rsidR="0092798A" w:rsidRPr="000F7F8C" w:rsidRDefault="0092798A" w:rsidP="004F1691">
            <w:pPr>
              <w:pStyle w:val="Betarp"/>
              <w:jc w:val="both"/>
              <w:rPr>
                <w:rFonts w:ascii="Times New Roman" w:hAnsi="Times New Roman" w:cs="Times New Roman"/>
                <w:b/>
                <w:bCs/>
                <w:sz w:val="20"/>
                <w:szCs w:val="20"/>
                <w:lang w:eastAsia="en-US"/>
              </w:rPr>
            </w:pPr>
            <w:r w:rsidRPr="000F7F8C">
              <w:rPr>
                <w:rFonts w:ascii="Times New Roman" w:hAnsi="Times New Roman" w:cs="Times New Roman"/>
                <w:bCs/>
                <w:sz w:val="20"/>
                <w:szCs w:val="20"/>
                <w:lang w:eastAsia="en-US"/>
              </w:rPr>
              <w:t xml:space="preserve">3) tiekėjo, kuris yra juridinis asmuo, kita organizacija ar jos </w:t>
            </w:r>
            <w:r w:rsidRPr="000F7F8C">
              <w:rPr>
                <w:rFonts w:ascii="Times New Roman" w:hAnsi="Times New Roman" w:cs="Times New Roman"/>
                <w:b/>
                <w:sz w:val="20"/>
                <w:szCs w:val="20"/>
                <w:lang w:eastAsia="en-US"/>
              </w:rPr>
              <w:t>struktūrinis</w:t>
            </w:r>
            <w:r w:rsidRPr="000F7F8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8FEA3" w14:textId="77777777" w:rsidR="0092798A" w:rsidRPr="000F7F8C" w:rsidRDefault="0092798A" w:rsidP="004F1691">
            <w:pPr>
              <w:pStyle w:val="Betarp"/>
              <w:jc w:val="both"/>
              <w:rPr>
                <w:rFonts w:ascii="Times New Roman" w:eastAsia="Yu Mincho" w:hAnsi="Times New Roman" w:cs="Times New Roman"/>
                <w:b/>
                <w:bCs/>
                <w:sz w:val="20"/>
                <w:szCs w:val="20"/>
                <w:lang w:eastAsia="en-US"/>
              </w:rPr>
            </w:pPr>
            <w:r w:rsidRPr="000F7F8C">
              <w:rPr>
                <w:rFonts w:ascii="Times New Roman" w:eastAsia="Yu Mincho" w:hAnsi="Times New Roman" w:cs="Times New Roman"/>
                <w:b/>
                <w:bCs/>
                <w:sz w:val="20"/>
                <w:szCs w:val="20"/>
                <w:lang w:eastAsia="en-US"/>
              </w:rPr>
              <w:lastRenderedPageBreak/>
              <w:t>VPĮ 46 straipsnio 1 dalis</w:t>
            </w:r>
          </w:p>
          <w:p w14:paraId="586D680A" w14:textId="77777777" w:rsidR="0092798A" w:rsidRPr="000F7F8C" w:rsidRDefault="0092798A" w:rsidP="004F1691">
            <w:pPr>
              <w:pStyle w:val="Betarp"/>
              <w:jc w:val="both"/>
              <w:rPr>
                <w:rFonts w:ascii="Times New Roman" w:eastAsia="Yu Mincho" w:hAnsi="Times New Roman" w:cs="Times New Roman"/>
                <w:sz w:val="20"/>
                <w:szCs w:val="20"/>
                <w:lang w:eastAsia="en-US"/>
              </w:rPr>
            </w:pPr>
          </w:p>
          <w:p w14:paraId="783D23A4" w14:textId="77777777" w:rsidR="0092798A" w:rsidRPr="000F7F8C" w:rsidRDefault="0092798A" w:rsidP="004F1691">
            <w:pPr>
              <w:pStyle w:val="Betarp"/>
              <w:jc w:val="both"/>
              <w:rPr>
                <w:rFonts w:ascii="Times New Roman" w:eastAsia="Yu Mincho" w:hAnsi="Times New Roman" w:cs="Times New Roman"/>
                <w:sz w:val="20"/>
                <w:szCs w:val="20"/>
                <w:lang w:eastAsia="en-US"/>
              </w:rPr>
            </w:pPr>
            <w:r w:rsidRPr="000F7F8C">
              <w:rPr>
                <w:rFonts w:ascii="Times New Roman" w:eastAsia="Yu Mincho" w:hAnsi="Times New Roman" w:cs="Times New Roman"/>
                <w:sz w:val="20"/>
                <w:szCs w:val="20"/>
                <w:lang w:eastAsia="en-US"/>
              </w:rPr>
              <w:lastRenderedPageBreak/>
              <w:t>EBVPD III dalies A1-A6 punktai</w:t>
            </w:r>
          </w:p>
          <w:p w14:paraId="5C8D4CE1" w14:textId="77777777" w:rsidR="0092798A" w:rsidRPr="000F7F8C" w:rsidRDefault="0092798A" w:rsidP="004F1691">
            <w:pPr>
              <w:pStyle w:val="Betarp"/>
              <w:jc w:val="both"/>
              <w:rPr>
                <w:rFonts w:ascii="Times New Roman" w:eastAsia="Yu Mincho" w:hAnsi="Times New Roman" w:cs="Times New Roman"/>
                <w:sz w:val="20"/>
                <w:szCs w:val="20"/>
                <w:lang w:eastAsia="en-US"/>
              </w:rPr>
            </w:pPr>
          </w:p>
          <w:p w14:paraId="33CB28C8" w14:textId="77777777" w:rsidR="0092798A" w:rsidRPr="000F7F8C" w:rsidRDefault="0092798A" w:rsidP="004F1691">
            <w:pPr>
              <w:pStyle w:val="Betarp"/>
              <w:jc w:val="both"/>
              <w:rPr>
                <w:rFonts w:ascii="Times New Roman" w:eastAsia="Yu Mincho" w:hAnsi="Times New Roman" w:cs="Times New Roman"/>
                <w:sz w:val="20"/>
                <w:szCs w:val="20"/>
                <w:lang w:eastAsia="en-US"/>
              </w:rPr>
            </w:pPr>
            <w:r w:rsidRPr="000F7F8C">
              <w:rPr>
                <w:rFonts w:ascii="Times New Roman" w:eastAsia="Yu Mincho" w:hAnsi="Times New Roman" w:cs="Times New Roman"/>
                <w:sz w:val="20"/>
                <w:szCs w:val="20"/>
                <w:lang w:eastAsia="en-US"/>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E860B8" w14:textId="77777777" w:rsidR="0092798A" w:rsidRPr="000F7F8C" w:rsidRDefault="0092798A" w:rsidP="004F1691">
            <w:pPr>
              <w:pStyle w:val="Betarp"/>
              <w:jc w:val="both"/>
              <w:rPr>
                <w:rFonts w:ascii="Times New Roman" w:hAnsi="Times New Roman" w:cs="Times New Roman"/>
                <w:sz w:val="20"/>
                <w:szCs w:val="20"/>
              </w:rPr>
            </w:pPr>
            <w:r w:rsidRPr="000F7F8C">
              <w:rPr>
                <w:rFonts w:ascii="Times New Roman" w:hAnsi="Times New Roman" w:cs="Times New Roman"/>
                <w:sz w:val="20"/>
                <w:szCs w:val="20"/>
                <w:lang w:eastAsia="en-US"/>
              </w:rPr>
              <w:lastRenderedPageBreak/>
              <w:t>Iš Lietuvoje įsteigtų subjektų reikalaujama:</w:t>
            </w:r>
          </w:p>
          <w:p w14:paraId="54D32113" w14:textId="77777777" w:rsidR="0092798A" w:rsidRPr="000F7F8C" w:rsidRDefault="0092798A" w:rsidP="0092798A">
            <w:pPr>
              <w:pStyle w:val="Betarp"/>
              <w:numPr>
                <w:ilvl w:val="0"/>
                <w:numId w:val="10"/>
              </w:numPr>
              <w:ind w:left="314"/>
              <w:jc w:val="both"/>
              <w:rPr>
                <w:rFonts w:ascii="Times New Roman" w:hAnsi="Times New Roman" w:cs="Times New Roman"/>
                <w:b/>
                <w:bCs/>
                <w:sz w:val="20"/>
                <w:szCs w:val="20"/>
              </w:rPr>
            </w:pPr>
            <w:r w:rsidRPr="000F7F8C">
              <w:rPr>
                <w:rFonts w:ascii="Times New Roman" w:hAnsi="Times New Roman" w:cs="Times New Roman"/>
                <w:sz w:val="20"/>
                <w:szCs w:val="20"/>
              </w:rPr>
              <w:lastRenderedPageBreak/>
              <w:t>išrašo iš teismo sprendimo arba</w:t>
            </w:r>
          </w:p>
          <w:p w14:paraId="42A8B284" w14:textId="77777777" w:rsidR="0092798A" w:rsidRPr="000F7F8C" w:rsidRDefault="0092798A" w:rsidP="0092798A">
            <w:pPr>
              <w:pStyle w:val="Betarp"/>
              <w:numPr>
                <w:ilvl w:val="0"/>
                <w:numId w:val="10"/>
              </w:numPr>
              <w:ind w:left="314"/>
              <w:jc w:val="both"/>
              <w:rPr>
                <w:rFonts w:ascii="Times New Roman" w:hAnsi="Times New Roman" w:cs="Times New Roman"/>
                <w:b/>
                <w:bCs/>
                <w:sz w:val="20"/>
                <w:szCs w:val="20"/>
              </w:rPr>
            </w:pPr>
            <w:r w:rsidRPr="000F7F8C">
              <w:rPr>
                <w:rFonts w:ascii="Times New Roman" w:hAnsi="Times New Roman" w:cs="Times New Roman"/>
                <w:sz w:val="20"/>
                <w:szCs w:val="20"/>
              </w:rPr>
              <w:t>Informatikos ir ryšių departamento prie Vidaus reikalų ministerijos pažymos, arba</w:t>
            </w:r>
          </w:p>
          <w:p w14:paraId="5CD538E9" w14:textId="77777777" w:rsidR="0092798A" w:rsidRPr="000F7F8C" w:rsidRDefault="0092798A" w:rsidP="0092798A">
            <w:pPr>
              <w:pStyle w:val="Betarp"/>
              <w:numPr>
                <w:ilvl w:val="0"/>
                <w:numId w:val="10"/>
              </w:numPr>
              <w:ind w:left="314"/>
              <w:jc w:val="both"/>
              <w:rPr>
                <w:rFonts w:ascii="Times New Roman" w:hAnsi="Times New Roman" w:cs="Times New Roman"/>
                <w:b/>
                <w:bCs/>
                <w:sz w:val="20"/>
                <w:szCs w:val="20"/>
              </w:rPr>
            </w:pPr>
            <w:r w:rsidRPr="000F7F8C">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AF51D01" w14:textId="77777777" w:rsidR="0092798A" w:rsidRPr="000F7F8C" w:rsidRDefault="0092798A" w:rsidP="004F1691">
            <w:pPr>
              <w:pStyle w:val="Betarp"/>
              <w:jc w:val="both"/>
              <w:rPr>
                <w:rFonts w:ascii="Times New Roman" w:hAnsi="Times New Roman" w:cs="Times New Roman"/>
                <w:sz w:val="20"/>
                <w:szCs w:val="20"/>
                <w:lang w:eastAsia="en-US"/>
              </w:rPr>
            </w:pPr>
          </w:p>
          <w:p w14:paraId="2866B1D1" w14:textId="77777777" w:rsidR="0092798A" w:rsidRPr="000F7F8C" w:rsidRDefault="0092798A" w:rsidP="004F1691">
            <w:pPr>
              <w:pStyle w:val="Betarp"/>
              <w:jc w:val="both"/>
              <w:rPr>
                <w:rFonts w:ascii="Times New Roman" w:hAnsi="Times New Roman" w:cs="Times New Roman"/>
                <w:sz w:val="20"/>
                <w:szCs w:val="20"/>
              </w:rPr>
            </w:pPr>
            <w:r w:rsidRPr="000F7F8C">
              <w:rPr>
                <w:rFonts w:ascii="Times New Roman" w:hAnsi="Times New Roman" w:cs="Times New Roman"/>
                <w:sz w:val="20"/>
                <w:szCs w:val="20"/>
                <w:lang w:eastAsia="en-US"/>
              </w:rPr>
              <w:t>Iš ne Lietuvoje įsteigtų subjektų reikalaujama:</w:t>
            </w:r>
          </w:p>
          <w:p w14:paraId="06C05B8C" w14:textId="77777777" w:rsidR="0092798A" w:rsidRPr="000F7F8C" w:rsidRDefault="0092798A" w:rsidP="0092798A">
            <w:pPr>
              <w:pStyle w:val="Betarp"/>
              <w:numPr>
                <w:ilvl w:val="0"/>
                <w:numId w:val="10"/>
              </w:numPr>
              <w:ind w:left="314"/>
              <w:jc w:val="both"/>
              <w:rPr>
                <w:rFonts w:ascii="Times New Roman" w:hAnsi="Times New Roman" w:cs="Times New Roman"/>
                <w:b/>
                <w:bCs/>
                <w:sz w:val="20"/>
                <w:szCs w:val="20"/>
              </w:rPr>
            </w:pPr>
            <w:r w:rsidRPr="000F7F8C">
              <w:rPr>
                <w:rFonts w:ascii="Times New Roman" w:hAnsi="Times New Roman" w:cs="Times New Roman"/>
                <w:sz w:val="20"/>
                <w:szCs w:val="20"/>
              </w:rPr>
              <w:t>atitinkamos užsienio šalies institucijos dokumento</w:t>
            </w:r>
            <w:r w:rsidRPr="000F7F8C">
              <w:rPr>
                <w:rStyle w:val="Puslapioinaosnuoroda"/>
                <w:rFonts w:ascii="Times New Roman" w:hAnsi="Times New Roman" w:cs="Times New Roman"/>
                <w:sz w:val="20"/>
                <w:szCs w:val="20"/>
              </w:rPr>
              <w:footnoteReference w:id="3"/>
            </w:r>
            <w:r w:rsidRPr="000F7F8C">
              <w:rPr>
                <w:rFonts w:ascii="Times New Roman" w:hAnsi="Times New Roman" w:cs="Times New Roman"/>
                <w:sz w:val="20"/>
                <w:szCs w:val="20"/>
              </w:rPr>
              <w:t>.</w:t>
            </w:r>
          </w:p>
          <w:p w14:paraId="1C84BB51" w14:textId="77777777" w:rsidR="0092798A" w:rsidRPr="000F7F8C" w:rsidRDefault="0092798A" w:rsidP="004F1691">
            <w:pPr>
              <w:pStyle w:val="Betarp"/>
              <w:jc w:val="both"/>
              <w:rPr>
                <w:rFonts w:ascii="Times New Roman" w:hAnsi="Times New Roman" w:cs="Times New Roman"/>
                <w:sz w:val="20"/>
                <w:szCs w:val="20"/>
              </w:rPr>
            </w:pPr>
          </w:p>
          <w:p w14:paraId="2B12C168" w14:textId="77777777" w:rsidR="0092798A" w:rsidRPr="000F7F8C" w:rsidRDefault="0092798A" w:rsidP="004F1691">
            <w:pPr>
              <w:pStyle w:val="Betarp"/>
              <w:jc w:val="both"/>
              <w:rPr>
                <w:rFonts w:ascii="Times New Roman" w:hAnsi="Times New Roman" w:cs="Times New Roman"/>
                <w:color w:val="7030A0"/>
                <w:sz w:val="20"/>
                <w:szCs w:val="20"/>
              </w:rPr>
            </w:pPr>
            <w:r w:rsidRPr="000F7F8C">
              <w:rPr>
                <w:rFonts w:ascii="Times New Roman" w:hAnsi="Times New Roman" w:cs="Times New Roman"/>
                <w:sz w:val="20"/>
                <w:szCs w:val="20"/>
              </w:rPr>
              <w:t xml:space="preserve">Nurodyti dokumentai turi būti išduoti ne anksčiau kaip </w:t>
            </w:r>
            <w:r w:rsidRPr="000F7F8C">
              <w:rPr>
                <w:rFonts w:ascii="Times New Roman" w:hAnsi="Times New Roman" w:cs="Times New Roman"/>
                <w:color w:val="00B050"/>
                <w:sz w:val="20"/>
                <w:szCs w:val="20"/>
              </w:rPr>
              <w:t xml:space="preserve">180 dienų </w:t>
            </w:r>
            <w:r w:rsidRPr="000F7F8C">
              <w:rPr>
                <w:rFonts w:ascii="Times New Roman" w:hAnsi="Times New Roman" w:cs="Times New Roman"/>
                <w:sz w:val="20"/>
                <w:szCs w:val="20"/>
              </w:rPr>
              <w:t xml:space="preserve">iki </w:t>
            </w:r>
            <w:r w:rsidRPr="000F7F8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F7F8C">
              <w:rPr>
                <w:rFonts w:ascii="Times New Roman" w:eastAsia="Times New Roman" w:hAnsi="Times New Roman" w:cs="Times New Roman"/>
                <w:sz w:val="20"/>
                <w:szCs w:val="20"/>
              </w:rPr>
              <w:t>umentus</w:t>
            </w:r>
            <w:r w:rsidRPr="000F7F8C">
              <w:rPr>
                <w:rFonts w:ascii="Times New Roman" w:hAnsi="Times New Roman" w:cs="Times New Roman"/>
                <w:sz w:val="20"/>
                <w:szCs w:val="20"/>
              </w:rPr>
              <w:t xml:space="preserve">. </w:t>
            </w:r>
            <w:r w:rsidRPr="000F7F8C">
              <w:rPr>
                <w:rFonts w:ascii="Times New Roman" w:hAnsi="Times New Roman" w:cs="Times New Roman"/>
                <w:b/>
                <w:bCs/>
                <w:i/>
                <w:iCs/>
                <w:color w:val="000000" w:themeColor="text1"/>
                <w:sz w:val="20"/>
                <w:szCs w:val="20"/>
              </w:rPr>
              <w:t>Pavyzdys</w:t>
            </w:r>
            <w:r w:rsidRPr="000F7F8C">
              <w:rPr>
                <w:rFonts w:ascii="Times New Roman" w:hAnsi="Times New Roman" w:cs="Times New Roman"/>
                <w:i/>
                <w:iCs/>
                <w:color w:val="000000" w:themeColor="text1"/>
                <w:sz w:val="20"/>
                <w:szCs w:val="20"/>
              </w:rPr>
              <w:t xml:space="preserve">: Jeigu perkančioji organizacija 2025-10-10 kreipėsi į tiekėją prašydama iki 2025-10-14 pateikti įrodančius dokumentus, jie turi būti išduoti ne anksčiau kaip 180 dienų, jas skaičiuojant atgal nuo 2025-10-14. </w:t>
            </w:r>
          </w:p>
          <w:p w14:paraId="0992885A" w14:textId="77777777" w:rsidR="0092798A" w:rsidRPr="000F7F8C" w:rsidRDefault="0092798A" w:rsidP="004F1691">
            <w:pPr>
              <w:pStyle w:val="Betarp"/>
              <w:jc w:val="both"/>
              <w:rPr>
                <w:rFonts w:ascii="Times New Roman" w:hAnsi="Times New Roman" w:cs="Times New Roman"/>
                <w:b/>
                <w:bCs/>
                <w:sz w:val="20"/>
                <w:szCs w:val="20"/>
              </w:rPr>
            </w:pPr>
          </w:p>
          <w:p w14:paraId="5585A8CE" w14:textId="77777777" w:rsidR="0092798A" w:rsidRPr="000F7F8C" w:rsidRDefault="0092798A" w:rsidP="004F1691">
            <w:pPr>
              <w:pStyle w:val="Betarp"/>
              <w:jc w:val="both"/>
              <w:rPr>
                <w:rFonts w:ascii="Times New Roman" w:hAnsi="Times New Roman" w:cs="Times New Roman"/>
                <w:bCs/>
                <w:sz w:val="20"/>
                <w:szCs w:val="20"/>
              </w:rPr>
            </w:pPr>
            <w:r w:rsidRPr="000F7F8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2F55726" w14:textId="77777777" w:rsidR="0092798A" w:rsidRPr="000F7F8C" w:rsidRDefault="0092798A" w:rsidP="004F1691">
            <w:pPr>
              <w:pStyle w:val="Betarp"/>
              <w:jc w:val="both"/>
              <w:rPr>
                <w:rFonts w:ascii="Times New Roman" w:hAnsi="Times New Roman" w:cs="Times New Roman"/>
                <w:b/>
                <w:bCs/>
                <w:i/>
                <w:iCs/>
                <w:color w:val="00B050"/>
                <w:sz w:val="20"/>
                <w:szCs w:val="20"/>
              </w:rPr>
            </w:pPr>
            <w:r w:rsidRPr="000F7F8C">
              <w:rPr>
                <w:rFonts w:ascii="Times New Roman" w:hAnsi="Times New Roman" w:cs="Times New Roman"/>
                <w:b/>
                <w:bCs/>
                <w:i/>
                <w:iCs/>
                <w:color w:val="00B050"/>
                <w:sz w:val="20"/>
                <w:szCs w:val="20"/>
              </w:rPr>
              <w:t>PASTABA</w:t>
            </w:r>
          </w:p>
          <w:p w14:paraId="391D2179" w14:textId="77777777" w:rsidR="0092798A" w:rsidRPr="000F7F8C" w:rsidRDefault="0092798A" w:rsidP="004F1691">
            <w:pPr>
              <w:pStyle w:val="Betarp"/>
              <w:jc w:val="both"/>
              <w:rPr>
                <w:rFonts w:ascii="Times New Roman" w:hAnsi="Times New Roman" w:cs="Times New Roman"/>
                <w:color w:val="00B050"/>
                <w:sz w:val="20"/>
                <w:szCs w:val="20"/>
              </w:rPr>
            </w:pPr>
            <w:r w:rsidRPr="000F7F8C">
              <w:rPr>
                <w:rFonts w:ascii="Times New Roman" w:hAnsi="Times New Roman" w:cs="Times New Roman"/>
                <w:color w:val="00B050"/>
                <w:sz w:val="20"/>
                <w:szCs w:val="20"/>
              </w:rPr>
              <w:t xml:space="preserve">Pažymų, patvirtinančių VPĮ 46 straipsnyje nurodytų tiekėjo </w:t>
            </w:r>
            <w:r w:rsidRPr="000F7F8C">
              <w:rPr>
                <w:rFonts w:ascii="Times New Roman" w:hAnsi="Times New Roman" w:cs="Times New Roman"/>
                <w:color w:val="00B050"/>
                <w:sz w:val="20"/>
                <w:szCs w:val="20"/>
              </w:rPr>
              <w:lastRenderedPageBreak/>
              <w:t>pašalinimo pagrindų nebuvimą, pateikti nereikalaujama. Jų perkantysis subjektas reikalaus tik turėdamas pagrįstų abejonių dėl tiekėjo patikimumo.</w:t>
            </w:r>
          </w:p>
          <w:p w14:paraId="2D9A028A" w14:textId="77777777" w:rsidR="0092798A" w:rsidRPr="000F7F8C" w:rsidRDefault="0092798A" w:rsidP="004F1691">
            <w:pPr>
              <w:pStyle w:val="Betarp"/>
              <w:jc w:val="both"/>
              <w:rPr>
                <w:rFonts w:ascii="Times New Roman" w:hAnsi="Times New Roman" w:cs="Times New Roman"/>
                <w:b/>
                <w:bCs/>
                <w:sz w:val="20"/>
                <w:szCs w:val="20"/>
              </w:rPr>
            </w:pPr>
          </w:p>
        </w:tc>
      </w:tr>
      <w:tr w:rsidR="0092798A" w:rsidRPr="000F7F8C" w14:paraId="5A344BE6" w14:textId="77777777" w:rsidTr="004F169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D46D4" w14:textId="77777777" w:rsidR="0092798A" w:rsidRPr="000F7F8C" w:rsidRDefault="0092798A" w:rsidP="0092798A">
            <w:pPr>
              <w:pStyle w:val="Betarp"/>
              <w:numPr>
                <w:ilvl w:val="0"/>
                <w:numId w:val="7"/>
              </w:numPr>
              <w:ind w:left="0" w:firstLine="0"/>
              <w:rPr>
                <w:rFonts w:ascii="Times New Roman" w:hAnsi="Times New Roman" w:cs="Times New Roman"/>
                <w:b/>
                <w:bCs/>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7331F2" w14:textId="77777777" w:rsidR="0092798A" w:rsidRPr="000F7F8C" w:rsidRDefault="0092798A" w:rsidP="004F1691">
            <w:pPr>
              <w:pStyle w:val="Betarp"/>
              <w:jc w:val="both"/>
              <w:rPr>
                <w:rFonts w:ascii="Times New Roman" w:hAnsi="Times New Roman" w:cs="Times New Roman"/>
                <w:sz w:val="20"/>
                <w:szCs w:val="20"/>
                <w:lang w:eastAsia="en-US"/>
              </w:rPr>
            </w:pPr>
            <w:r w:rsidRPr="000F7F8C">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FDF5D" w14:textId="77777777" w:rsidR="0092798A" w:rsidRPr="000F7F8C" w:rsidRDefault="0092798A" w:rsidP="004F1691">
            <w:pPr>
              <w:pStyle w:val="Betarp"/>
              <w:jc w:val="both"/>
              <w:rPr>
                <w:rFonts w:ascii="Times New Roman" w:eastAsia="Yu Mincho" w:hAnsi="Times New Roman" w:cs="Times New Roman"/>
                <w:b/>
                <w:bCs/>
                <w:sz w:val="20"/>
                <w:szCs w:val="20"/>
                <w:lang w:eastAsia="en-US"/>
              </w:rPr>
            </w:pPr>
            <w:r w:rsidRPr="000F7F8C">
              <w:rPr>
                <w:rFonts w:ascii="Times New Roman" w:eastAsia="Yu Mincho" w:hAnsi="Times New Roman" w:cs="Times New Roman"/>
                <w:b/>
                <w:bCs/>
                <w:sz w:val="20"/>
                <w:szCs w:val="20"/>
                <w:lang w:eastAsia="en-US"/>
              </w:rPr>
              <w:t>VPĮ 46 straipsnio 2¹ dalis</w:t>
            </w:r>
          </w:p>
          <w:p w14:paraId="5238D371" w14:textId="77777777" w:rsidR="0092798A" w:rsidRPr="000F7F8C" w:rsidRDefault="0092798A" w:rsidP="004F1691">
            <w:pPr>
              <w:pStyle w:val="Betarp"/>
              <w:jc w:val="both"/>
              <w:rPr>
                <w:rFonts w:ascii="Times New Roman" w:eastAsia="Yu Mincho" w:hAnsi="Times New Roman" w:cs="Times New Roman"/>
                <w:b/>
                <w:bCs/>
                <w:sz w:val="20"/>
                <w:szCs w:val="20"/>
              </w:rPr>
            </w:pPr>
          </w:p>
          <w:p w14:paraId="69147C07" w14:textId="77777777" w:rsidR="0092798A" w:rsidRPr="000F7F8C" w:rsidRDefault="0092798A" w:rsidP="004F1691">
            <w:pPr>
              <w:pStyle w:val="Betarp"/>
              <w:jc w:val="both"/>
              <w:rPr>
                <w:rFonts w:ascii="Times New Roman" w:eastAsia="Yu Mincho" w:hAnsi="Times New Roman" w:cs="Times New Roman"/>
                <w:b/>
                <w:bCs/>
                <w:sz w:val="20"/>
                <w:szCs w:val="20"/>
              </w:rPr>
            </w:pPr>
            <w:r w:rsidRPr="000F7F8C">
              <w:rPr>
                <w:rFonts w:ascii="Times New Roman" w:eastAsia="Yu Mincho" w:hAnsi="Times New Roman" w:cs="Times New Roman"/>
                <w:sz w:val="20"/>
                <w:szCs w:val="20"/>
                <w:lang w:eastAsia="en-US"/>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6FA8C" w14:textId="77777777" w:rsidR="0092798A" w:rsidRPr="000F7F8C" w:rsidRDefault="0092798A" w:rsidP="004F1691">
            <w:pPr>
              <w:pStyle w:val="Betarp"/>
              <w:jc w:val="both"/>
              <w:rPr>
                <w:rFonts w:ascii="Times New Roman" w:hAnsi="Times New Roman" w:cs="Times New Roman"/>
                <w:sz w:val="20"/>
                <w:szCs w:val="20"/>
                <w:lang w:eastAsia="en-US"/>
              </w:rPr>
            </w:pPr>
            <w:r w:rsidRPr="000F7F8C">
              <w:rPr>
                <w:rFonts w:ascii="Times New Roman" w:hAnsi="Times New Roman" w:cs="Times New Roman"/>
                <w:sz w:val="20"/>
                <w:szCs w:val="20"/>
                <w:lang w:eastAsia="en-US"/>
              </w:rPr>
              <w:t>Iš Lietuvoje įsteigtų subjektų įrodančių dokumentų nereikalaujama. Užtenka pateikto EBVPD.</w:t>
            </w:r>
          </w:p>
          <w:p w14:paraId="2526BD2E" w14:textId="77777777" w:rsidR="0092798A" w:rsidRPr="000F7F8C" w:rsidRDefault="0092798A" w:rsidP="004F1691">
            <w:pPr>
              <w:pStyle w:val="Betarp"/>
              <w:jc w:val="both"/>
              <w:rPr>
                <w:rFonts w:ascii="Times New Roman" w:hAnsi="Times New Roman" w:cs="Times New Roman"/>
                <w:sz w:val="20"/>
                <w:szCs w:val="20"/>
              </w:rPr>
            </w:pPr>
          </w:p>
        </w:tc>
      </w:tr>
      <w:tr w:rsidR="0092798A" w:rsidRPr="000F7F8C" w14:paraId="54A78982" w14:textId="77777777" w:rsidTr="004F169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50AD9E" w14:textId="77777777" w:rsidR="0092798A" w:rsidRPr="000F7F8C" w:rsidRDefault="0092798A" w:rsidP="0092798A">
            <w:pPr>
              <w:pStyle w:val="Betarp"/>
              <w:numPr>
                <w:ilvl w:val="0"/>
                <w:numId w:val="7"/>
              </w:numPr>
              <w:ind w:left="0" w:firstLine="0"/>
              <w:rPr>
                <w:rFonts w:ascii="Times New Roman" w:hAnsi="Times New Roman" w:cs="Times New Roman"/>
                <w:b/>
                <w:bCs/>
                <w:sz w:val="20"/>
                <w:szCs w:val="20"/>
              </w:rPr>
            </w:pPr>
            <w:bookmarkStart w:id="63" w:name="_Hlk90887843"/>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151ED" w14:textId="77777777" w:rsidR="0092798A" w:rsidRPr="000F7F8C" w:rsidRDefault="0092798A" w:rsidP="004F1691">
            <w:pPr>
              <w:pStyle w:val="Betarp"/>
              <w:jc w:val="both"/>
              <w:rPr>
                <w:rFonts w:ascii="Times New Roman" w:hAnsi="Times New Roman" w:cs="Times New Roman"/>
                <w:b/>
                <w:bCs/>
                <w:sz w:val="20"/>
                <w:szCs w:val="20"/>
                <w:lang w:eastAsia="en-US"/>
              </w:rPr>
            </w:pPr>
            <w:r w:rsidRPr="000F7F8C">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1024A7" w14:textId="77777777" w:rsidR="0092798A" w:rsidRPr="000F7F8C" w:rsidRDefault="0092798A" w:rsidP="004F1691">
            <w:pPr>
              <w:pStyle w:val="Betarp"/>
              <w:jc w:val="both"/>
              <w:rPr>
                <w:rFonts w:ascii="Times New Roman" w:hAnsi="Times New Roman" w:cs="Times New Roman"/>
                <w:b/>
                <w:bCs/>
                <w:sz w:val="20"/>
                <w:szCs w:val="20"/>
                <w:lang w:eastAsia="en-US"/>
              </w:rPr>
            </w:pPr>
            <w:r w:rsidRPr="000F7F8C">
              <w:rPr>
                <w:rFonts w:ascii="Times New Roman" w:hAnsi="Times New Roman" w:cs="Times New Roman"/>
                <w:bCs/>
                <w:sz w:val="20"/>
                <w:szCs w:val="20"/>
                <w:lang w:eastAsia="en-US"/>
              </w:rPr>
              <w:t>Laikoma, kad tiekėjas nuteistas už aukščiau nurodytą nusikalstamą veiką, kai dėl:</w:t>
            </w:r>
          </w:p>
          <w:p w14:paraId="2F5AEE11" w14:textId="77777777" w:rsidR="0092798A" w:rsidRPr="000F7F8C" w:rsidRDefault="0092798A" w:rsidP="004F1691">
            <w:pPr>
              <w:pStyle w:val="Betarp"/>
              <w:jc w:val="both"/>
              <w:rPr>
                <w:rFonts w:ascii="Times New Roman" w:hAnsi="Times New Roman" w:cs="Times New Roman"/>
                <w:bCs/>
                <w:sz w:val="20"/>
                <w:szCs w:val="20"/>
                <w:lang w:eastAsia="en-US"/>
              </w:rPr>
            </w:pPr>
            <w:r w:rsidRPr="000F7F8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618EE5A" w14:textId="77777777" w:rsidR="0092798A" w:rsidRPr="000F7F8C" w:rsidRDefault="0092798A" w:rsidP="004F1691">
            <w:pPr>
              <w:pStyle w:val="Betarp"/>
              <w:jc w:val="both"/>
              <w:rPr>
                <w:rFonts w:ascii="Times New Roman" w:hAnsi="Times New Roman" w:cs="Times New Roman"/>
                <w:b/>
                <w:bCs/>
                <w:sz w:val="20"/>
                <w:szCs w:val="20"/>
                <w:lang w:eastAsia="en-US"/>
              </w:rPr>
            </w:pPr>
            <w:r w:rsidRPr="000F7F8C">
              <w:rPr>
                <w:rFonts w:ascii="Times New Roman" w:hAnsi="Times New Roman" w:cs="Times New Roman"/>
                <w:bCs/>
                <w:sz w:val="20"/>
                <w:szCs w:val="20"/>
                <w:lang w:eastAsia="en-US"/>
              </w:rPr>
              <w:t xml:space="preserve">2) tiekėjo, kuris yra juridinis asmuo, kita organizacija ar jos </w:t>
            </w:r>
            <w:r w:rsidRPr="000F7F8C">
              <w:rPr>
                <w:rFonts w:ascii="Times New Roman" w:hAnsi="Times New Roman" w:cs="Times New Roman"/>
                <w:b/>
                <w:sz w:val="20"/>
                <w:szCs w:val="20"/>
                <w:lang w:eastAsia="en-US"/>
              </w:rPr>
              <w:t>struktūrinis</w:t>
            </w:r>
            <w:r w:rsidRPr="000F7F8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7CA0B3" w14:textId="77777777" w:rsidR="0092798A" w:rsidRPr="000F7F8C" w:rsidRDefault="0092798A" w:rsidP="004F1691">
            <w:pPr>
              <w:pStyle w:val="Betarp"/>
              <w:jc w:val="both"/>
              <w:rPr>
                <w:rFonts w:ascii="Times New Roman" w:hAnsi="Times New Roman" w:cs="Times New Roman"/>
                <w:b/>
                <w:bCs/>
                <w:sz w:val="20"/>
                <w:szCs w:val="20"/>
                <w:lang w:eastAsia="en-US"/>
              </w:rPr>
            </w:pPr>
            <w:r w:rsidRPr="000F7F8C">
              <w:rPr>
                <w:rFonts w:ascii="Times New Roman" w:hAnsi="Times New Roman" w:cs="Times New Roman"/>
                <w:bCs/>
                <w:sz w:val="20"/>
                <w:szCs w:val="20"/>
                <w:lang w:eastAsia="en-US"/>
              </w:rPr>
              <w:t>Tačiau ši nuostata netaikoma, jeigu:</w:t>
            </w:r>
          </w:p>
          <w:p w14:paraId="292DE119" w14:textId="77777777" w:rsidR="0092798A" w:rsidRPr="000F7F8C" w:rsidRDefault="0092798A" w:rsidP="004F1691">
            <w:pPr>
              <w:pStyle w:val="Betarp"/>
              <w:jc w:val="both"/>
              <w:rPr>
                <w:rFonts w:ascii="Times New Roman" w:hAnsi="Times New Roman" w:cs="Times New Roman"/>
                <w:b/>
                <w:bCs/>
                <w:sz w:val="20"/>
                <w:szCs w:val="20"/>
                <w:lang w:eastAsia="en-US"/>
              </w:rPr>
            </w:pPr>
            <w:r w:rsidRPr="000F7F8C">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60214F67" w14:textId="77777777" w:rsidR="0092798A" w:rsidRPr="000F7F8C" w:rsidRDefault="0092798A" w:rsidP="004F1691">
            <w:pPr>
              <w:pStyle w:val="Betarp"/>
              <w:jc w:val="both"/>
              <w:rPr>
                <w:rFonts w:ascii="Times New Roman" w:hAnsi="Times New Roman" w:cs="Times New Roman"/>
                <w:b/>
                <w:bCs/>
                <w:sz w:val="20"/>
                <w:szCs w:val="20"/>
                <w:lang w:eastAsia="en-US"/>
              </w:rPr>
            </w:pPr>
            <w:r w:rsidRPr="000F7F8C">
              <w:rPr>
                <w:rFonts w:ascii="Times New Roman" w:hAnsi="Times New Roman" w:cs="Times New Roman"/>
                <w:bCs/>
                <w:sz w:val="20"/>
                <w:szCs w:val="20"/>
                <w:lang w:eastAsia="en-US"/>
              </w:rPr>
              <w:lastRenderedPageBreak/>
              <w:t>2) įsiskolinimo suma neviršija 50 Eur (penkiasdešimt eurų);</w:t>
            </w:r>
          </w:p>
          <w:p w14:paraId="78EFFBA8" w14:textId="77777777" w:rsidR="0092798A" w:rsidRPr="000F7F8C" w:rsidRDefault="0092798A" w:rsidP="004F1691">
            <w:pPr>
              <w:pStyle w:val="Betarp"/>
              <w:jc w:val="both"/>
              <w:rPr>
                <w:rFonts w:ascii="Times New Roman" w:hAnsi="Times New Roman" w:cs="Times New Roman"/>
                <w:b/>
                <w:bCs/>
                <w:sz w:val="20"/>
                <w:szCs w:val="20"/>
                <w:lang w:eastAsia="en-US"/>
              </w:rPr>
            </w:pPr>
            <w:r w:rsidRPr="000F7F8C">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642AF" w14:textId="77777777" w:rsidR="0092798A" w:rsidRPr="000F7F8C" w:rsidRDefault="0092798A" w:rsidP="004F1691">
            <w:pPr>
              <w:pStyle w:val="Betarp"/>
              <w:jc w:val="both"/>
              <w:rPr>
                <w:rFonts w:ascii="Times New Roman" w:eastAsia="Yu Mincho" w:hAnsi="Times New Roman" w:cs="Times New Roman"/>
                <w:b/>
                <w:bCs/>
                <w:sz w:val="20"/>
                <w:szCs w:val="20"/>
              </w:rPr>
            </w:pPr>
            <w:r w:rsidRPr="000F7F8C">
              <w:rPr>
                <w:rFonts w:ascii="Times New Roman" w:eastAsia="Yu Mincho" w:hAnsi="Times New Roman" w:cs="Times New Roman"/>
                <w:b/>
                <w:bCs/>
                <w:sz w:val="20"/>
                <w:szCs w:val="20"/>
              </w:rPr>
              <w:lastRenderedPageBreak/>
              <w:t>VPĮ 46 straipsnio 3 dalis</w:t>
            </w:r>
          </w:p>
          <w:p w14:paraId="048907B9" w14:textId="77777777" w:rsidR="0092798A" w:rsidRPr="000F7F8C" w:rsidRDefault="0092798A" w:rsidP="004F1691">
            <w:pPr>
              <w:pStyle w:val="Betarp"/>
              <w:jc w:val="both"/>
              <w:rPr>
                <w:rFonts w:ascii="Times New Roman" w:eastAsia="Arial" w:hAnsi="Times New Roman" w:cs="Times New Roman"/>
                <w:sz w:val="20"/>
                <w:szCs w:val="20"/>
              </w:rPr>
            </w:pPr>
          </w:p>
          <w:p w14:paraId="17F9F703" w14:textId="77777777" w:rsidR="0092798A" w:rsidRPr="000F7F8C" w:rsidRDefault="0092798A" w:rsidP="004F1691">
            <w:pPr>
              <w:pStyle w:val="Betarp"/>
              <w:jc w:val="both"/>
              <w:rPr>
                <w:rFonts w:ascii="Times New Roman" w:eastAsia="Yu Mincho" w:hAnsi="Times New Roman" w:cs="Times New Roman"/>
                <w:sz w:val="20"/>
                <w:szCs w:val="20"/>
              </w:rPr>
            </w:pPr>
            <w:r w:rsidRPr="000F7F8C">
              <w:rPr>
                <w:rFonts w:ascii="Times New Roman" w:eastAsia="Arial" w:hAnsi="Times New Roman" w:cs="Times New Roman"/>
                <w:sz w:val="20"/>
                <w:szCs w:val="20"/>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5E768" w14:textId="77777777" w:rsidR="0092798A" w:rsidRPr="000F7F8C" w:rsidRDefault="0092798A" w:rsidP="004F1691">
            <w:pPr>
              <w:pStyle w:val="Betarp"/>
              <w:jc w:val="both"/>
              <w:rPr>
                <w:rFonts w:ascii="Times New Roman" w:hAnsi="Times New Roman" w:cs="Times New Roman"/>
                <w:sz w:val="20"/>
                <w:szCs w:val="20"/>
              </w:rPr>
            </w:pPr>
            <w:r w:rsidRPr="000F7F8C">
              <w:rPr>
                <w:rFonts w:ascii="Times New Roman" w:hAnsi="Times New Roman" w:cs="Times New Roman"/>
                <w:sz w:val="20"/>
                <w:szCs w:val="20"/>
                <w:lang w:eastAsia="en-US"/>
              </w:rPr>
              <w:t>Iš Lietuvoje įsteigtų subjektų reikalaujama:</w:t>
            </w:r>
          </w:p>
          <w:p w14:paraId="0B0B7F44" w14:textId="77777777" w:rsidR="0092798A" w:rsidRPr="000F7F8C" w:rsidRDefault="0092798A" w:rsidP="004F1691">
            <w:pPr>
              <w:pStyle w:val="Betarp"/>
              <w:jc w:val="both"/>
              <w:rPr>
                <w:rFonts w:ascii="Times New Roman" w:hAnsi="Times New Roman" w:cs="Times New Roman"/>
                <w:b/>
                <w:bCs/>
                <w:sz w:val="20"/>
                <w:szCs w:val="20"/>
              </w:rPr>
            </w:pPr>
            <w:r w:rsidRPr="000F7F8C">
              <w:rPr>
                <w:rFonts w:ascii="Times New Roman" w:hAnsi="Times New Roman" w:cs="Times New Roman"/>
                <w:sz w:val="20"/>
                <w:szCs w:val="20"/>
              </w:rPr>
              <w:t>1) Dėl įsipareigojimų, susijusių su mokesčių mokėjimu, įvykdymo i</w:t>
            </w:r>
            <w:r w:rsidRPr="000F7F8C">
              <w:rPr>
                <w:rFonts w:ascii="Times New Roman" w:hAnsi="Times New Roman" w:cs="Times New Roman"/>
                <w:sz w:val="20"/>
                <w:szCs w:val="20"/>
                <w:lang w:eastAsia="en-US"/>
              </w:rPr>
              <w:t xml:space="preserve">š Lietuvoje įsteigtų subjektų </w:t>
            </w:r>
            <w:r w:rsidRPr="000F7F8C">
              <w:rPr>
                <w:rFonts w:ascii="Times New Roman" w:hAnsi="Times New Roman" w:cs="Times New Roman"/>
                <w:sz w:val="20"/>
                <w:szCs w:val="20"/>
              </w:rPr>
              <w:t>prašoma:</w:t>
            </w:r>
          </w:p>
          <w:p w14:paraId="3FC75B40" w14:textId="77777777" w:rsidR="0092798A" w:rsidRPr="000F7F8C" w:rsidRDefault="0092798A" w:rsidP="0092798A">
            <w:pPr>
              <w:pStyle w:val="Betarp"/>
              <w:numPr>
                <w:ilvl w:val="0"/>
                <w:numId w:val="9"/>
              </w:numPr>
              <w:jc w:val="both"/>
              <w:rPr>
                <w:rFonts w:ascii="Times New Roman" w:hAnsi="Times New Roman" w:cs="Times New Roman"/>
                <w:sz w:val="20"/>
                <w:szCs w:val="20"/>
              </w:rPr>
            </w:pPr>
            <w:r w:rsidRPr="000F7F8C">
              <w:rPr>
                <w:rFonts w:ascii="Times New Roman" w:hAnsi="Times New Roman" w:cs="Times New Roman"/>
                <w:sz w:val="20"/>
                <w:szCs w:val="20"/>
              </w:rPr>
              <w:t xml:space="preserve">išrašo iš teismo sprendimo (jei toks yra) </w:t>
            </w:r>
          </w:p>
          <w:p w14:paraId="5E046BDB" w14:textId="77777777" w:rsidR="0092798A" w:rsidRPr="000F7F8C" w:rsidRDefault="0092798A" w:rsidP="0092798A">
            <w:pPr>
              <w:pStyle w:val="Betarp"/>
              <w:numPr>
                <w:ilvl w:val="0"/>
                <w:numId w:val="9"/>
              </w:numPr>
              <w:jc w:val="both"/>
              <w:rPr>
                <w:rFonts w:ascii="Times New Roman" w:hAnsi="Times New Roman" w:cs="Times New Roman"/>
                <w:sz w:val="20"/>
                <w:szCs w:val="20"/>
              </w:rPr>
            </w:pPr>
            <w:r w:rsidRPr="000F7F8C">
              <w:rPr>
                <w:rFonts w:ascii="Times New Roman" w:hAnsi="Times New Roman" w:cs="Times New Roman"/>
                <w:sz w:val="20"/>
                <w:szCs w:val="20"/>
              </w:rPr>
              <w:t>arba Valstybinės mokesčių inspekcijos prie Lietuvos Respublikos finansų ministerijos išduoto dokumento,</w:t>
            </w:r>
          </w:p>
          <w:p w14:paraId="6AAAA6F1" w14:textId="77777777" w:rsidR="0092798A" w:rsidRPr="000F7F8C" w:rsidRDefault="0092798A" w:rsidP="0092798A">
            <w:pPr>
              <w:pStyle w:val="Betarp"/>
              <w:numPr>
                <w:ilvl w:val="0"/>
                <w:numId w:val="8"/>
              </w:numPr>
              <w:jc w:val="both"/>
              <w:rPr>
                <w:rFonts w:ascii="Times New Roman" w:hAnsi="Times New Roman" w:cs="Times New Roman"/>
                <w:sz w:val="20"/>
                <w:szCs w:val="20"/>
              </w:rPr>
            </w:pPr>
            <w:r w:rsidRPr="000F7F8C">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CCE1D4D" w14:textId="77777777" w:rsidR="0092798A" w:rsidRPr="000F7F8C" w:rsidRDefault="0092798A" w:rsidP="004F1691">
            <w:pPr>
              <w:pStyle w:val="Betarp"/>
              <w:jc w:val="both"/>
              <w:rPr>
                <w:rFonts w:ascii="Times New Roman" w:hAnsi="Times New Roman" w:cs="Times New Roman"/>
                <w:sz w:val="20"/>
                <w:szCs w:val="20"/>
              </w:rPr>
            </w:pPr>
            <w:r w:rsidRPr="000F7F8C">
              <w:rPr>
                <w:rFonts w:ascii="Times New Roman" w:hAnsi="Times New Roman" w:cs="Times New Roman"/>
                <w:sz w:val="20"/>
                <w:szCs w:val="20"/>
                <w:lang w:eastAsia="en-US"/>
              </w:rPr>
              <w:t>Iš ne Lietuvoje įsteigtų subjektų reikalaujama:</w:t>
            </w:r>
          </w:p>
          <w:p w14:paraId="6A46FCD8" w14:textId="77777777" w:rsidR="0092798A" w:rsidRPr="000F7F8C" w:rsidRDefault="0092798A" w:rsidP="0092798A">
            <w:pPr>
              <w:pStyle w:val="Betarp"/>
              <w:numPr>
                <w:ilvl w:val="0"/>
                <w:numId w:val="10"/>
              </w:numPr>
              <w:ind w:left="314"/>
              <w:jc w:val="both"/>
              <w:rPr>
                <w:rFonts w:ascii="Times New Roman" w:hAnsi="Times New Roman" w:cs="Times New Roman"/>
                <w:b/>
                <w:bCs/>
                <w:sz w:val="20"/>
                <w:szCs w:val="20"/>
              </w:rPr>
            </w:pPr>
            <w:r w:rsidRPr="000F7F8C">
              <w:rPr>
                <w:rFonts w:ascii="Times New Roman" w:hAnsi="Times New Roman" w:cs="Times New Roman"/>
                <w:sz w:val="20"/>
                <w:szCs w:val="20"/>
              </w:rPr>
              <w:t>atitinkamos užsienio šalies institucijos dokumento</w:t>
            </w:r>
            <w:r w:rsidRPr="000F7F8C">
              <w:rPr>
                <w:rStyle w:val="Puslapioinaosnuoroda"/>
                <w:rFonts w:ascii="Times New Roman" w:hAnsi="Times New Roman" w:cs="Times New Roman"/>
                <w:sz w:val="20"/>
                <w:szCs w:val="20"/>
              </w:rPr>
              <w:footnoteReference w:id="4"/>
            </w:r>
            <w:r w:rsidRPr="000F7F8C">
              <w:rPr>
                <w:rFonts w:ascii="Times New Roman" w:hAnsi="Times New Roman" w:cs="Times New Roman"/>
                <w:sz w:val="20"/>
                <w:szCs w:val="20"/>
              </w:rPr>
              <w:t>.</w:t>
            </w:r>
          </w:p>
          <w:p w14:paraId="126690CB" w14:textId="77777777" w:rsidR="0092798A" w:rsidRPr="000F7F8C" w:rsidRDefault="0092798A" w:rsidP="004F1691">
            <w:pPr>
              <w:pStyle w:val="Betarp"/>
              <w:jc w:val="both"/>
              <w:rPr>
                <w:rFonts w:ascii="Times New Roman" w:hAnsi="Times New Roman" w:cs="Times New Roman"/>
                <w:i/>
                <w:iCs/>
                <w:color w:val="000000" w:themeColor="text1"/>
                <w:sz w:val="20"/>
                <w:szCs w:val="20"/>
              </w:rPr>
            </w:pPr>
            <w:r w:rsidRPr="000F7F8C">
              <w:rPr>
                <w:rFonts w:ascii="Times New Roman" w:hAnsi="Times New Roman" w:cs="Times New Roman"/>
                <w:sz w:val="20"/>
                <w:szCs w:val="20"/>
              </w:rPr>
              <w:t xml:space="preserve">Nurodyti dokumentai turi būti  išduoti ne anksčiau kaip </w:t>
            </w:r>
            <w:r w:rsidRPr="000F7F8C">
              <w:rPr>
                <w:rFonts w:ascii="Times New Roman" w:hAnsi="Times New Roman" w:cs="Times New Roman"/>
                <w:color w:val="00B050"/>
                <w:sz w:val="20"/>
                <w:szCs w:val="20"/>
              </w:rPr>
              <w:t>120</w:t>
            </w:r>
            <w:r w:rsidRPr="000F7F8C">
              <w:rPr>
                <w:rFonts w:ascii="Times New Roman" w:hAnsi="Times New Roman" w:cs="Times New Roman"/>
                <w:sz w:val="20"/>
                <w:szCs w:val="20"/>
              </w:rPr>
              <w:t xml:space="preserve"> </w:t>
            </w:r>
            <w:r w:rsidRPr="000F7F8C">
              <w:rPr>
                <w:rFonts w:ascii="Times New Roman" w:hAnsi="Times New Roman" w:cs="Times New Roman"/>
                <w:color w:val="00B050"/>
                <w:sz w:val="20"/>
                <w:szCs w:val="20"/>
              </w:rPr>
              <w:t>dienų</w:t>
            </w:r>
            <w:r w:rsidRPr="000F7F8C">
              <w:rPr>
                <w:rFonts w:ascii="Times New Roman" w:hAnsi="Times New Roman" w:cs="Times New Roman"/>
                <w:sz w:val="20"/>
                <w:szCs w:val="20"/>
              </w:rPr>
              <w:t xml:space="preserve"> iki </w:t>
            </w:r>
            <w:r w:rsidRPr="000F7F8C">
              <w:rPr>
                <w:rFonts w:ascii="Times New Roman" w:eastAsia="Times New Roman" w:hAnsi="Times New Roman" w:cs="Times New Roman"/>
                <w:i/>
                <w:iCs/>
                <w:sz w:val="20"/>
                <w:szCs w:val="20"/>
              </w:rPr>
              <w:t xml:space="preserve">tos dienos, kai tiekėjas perkančiosios organizacijos </w:t>
            </w:r>
            <w:r w:rsidRPr="000F7F8C">
              <w:rPr>
                <w:rFonts w:ascii="Times New Roman" w:eastAsia="Times New Roman" w:hAnsi="Times New Roman" w:cs="Times New Roman"/>
                <w:i/>
                <w:iCs/>
                <w:sz w:val="20"/>
                <w:szCs w:val="20"/>
              </w:rPr>
              <w:lastRenderedPageBreak/>
              <w:t>prašymu turės pateikti pašalinimo pagrindų nebuvimą patvirtinančius dok</w:t>
            </w:r>
            <w:r w:rsidRPr="000F7F8C">
              <w:rPr>
                <w:rFonts w:ascii="Times New Roman" w:eastAsia="Times New Roman" w:hAnsi="Times New Roman" w:cs="Times New Roman"/>
                <w:sz w:val="20"/>
                <w:szCs w:val="20"/>
              </w:rPr>
              <w:t>umentus</w:t>
            </w:r>
            <w:r w:rsidRPr="000F7F8C">
              <w:rPr>
                <w:rFonts w:ascii="Times New Roman" w:hAnsi="Times New Roman" w:cs="Times New Roman"/>
                <w:sz w:val="20"/>
                <w:szCs w:val="20"/>
              </w:rPr>
              <w:t xml:space="preserve">. </w:t>
            </w:r>
            <w:r w:rsidRPr="000F7F8C">
              <w:rPr>
                <w:rFonts w:ascii="Times New Roman" w:hAnsi="Times New Roman" w:cs="Times New Roman"/>
                <w:b/>
                <w:bCs/>
                <w:i/>
                <w:iCs/>
                <w:color w:val="000000" w:themeColor="text1"/>
                <w:sz w:val="20"/>
                <w:szCs w:val="20"/>
              </w:rPr>
              <w:t>Pavyzdys</w:t>
            </w:r>
            <w:r w:rsidRPr="000F7F8C">
              <w:rPr>
                <w:rFonts w:ascii="Times New Roman" w:hAnsi="Times New Roman" w:cs="Times New Roman"/>
                <w:i/>
                <w:iCs/>
                <w:color w:val="000000" w:themeColor="text1"/>
                <w:sz w:val="20"/>
                <w:szCs w:val="20"/>
              </w:rPr>
              <w:t xml:space="preserve">: Jeigu perkančioji organizacija 2025-10-10 kreipėsi į tiekėją prašydama iki 2025-10-14 pateikti įrodančius dokumentus, jie turi būti išduoti ne anksčiau kaip 120 dienų, jas skaičiuojant atgal nuo 2025-10-14. </w:t>
            </w:r>
          </w:p>
          <w:p w14:paraId="79F75D79" w14:textId="77777777" w:rsidR="0092798A" w:rsidRPr="000F7F8C" w:rsidRDefault="0092798A" w:rsidP="004F1691">
            <w:pPr>
              <w:pStyle w:val="Betarp"/>
              <w:jc w:val="both"/>
              <w:rPr>
                <w:rFonts w:ascii="Times New Roman" w:hAnsi="Times New Roman" w:cs="Times New Roman"/>
                <w:b/>
                <w:bCs/>
                <w:sz w:val="20"/>
                <w:szCs w:val="20"/>
              </w:rPr>
            </w:pPr>
            <w:r w:rsidRPr="000F7F8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891C99C" w14:textId="77777777" w:rsidR="0092798A" w:rsidRPr="000F7F8C" w:rsidRDefault="0092798A" w:rsidP="004F1691">
            <w:pPr>
              <w:pStyle w:val="Betarp"/>
              <w:jc w:val="both"/>
              <w:rPr>
                <w:rFonts w:ascii="Times New Roman" w:hAnsi="Times New Roman" w:cs="Times New Roman"/>
                <w:b/>
                <w:bCs/>
                <w:sz w:val="20"/>
                <w:szCs w:val="20"/>
              </w:rPr>
            </w:pPr>
            <w:r w:rsidRPr="000F7F8C">
              <w:rPr>
                <w:rFonts w:ascii="Times New Roman" w:hAnsi="Times New Roman" w:cs="Times New Roman"/>
                <w:bCs/>
                <w:sz w:val="20"/>
                <w:szCs w:val="20"/>
              </w:rPr>
              <w:t>2) Dėl įsipareigojimų, susijusių su socialinio draudimo įmokų mokėjimu, įvykdymo i</w:t>
            </w:r>
            <w:r w:rsidRPr="000F7F8C">
              <w:rPr>
                <w:rFonts w:ascii="Times New Roman" w:hAnsi="Times New Roman" w:cs="Times New Roman"/>
                <w:sz w:val="20"/>
                <w:szCs w:val="20"/>
                <w:lang w:eastAsia="en-US"/>
              </w:rPr>
              <w:t xml:space="preserve">š Lietuvoje įsteigtų subjektų </w:t>
            </w:r>
            <w:r w:rsidRPr="000F7F8C">
              <w:rPr>
                <w:rFonts w:ascii="Times New Roman" w:hAnsi="Times New Roman" w:cs="Times New Roman"/>
                <w:bCs/>
                <w:sz w:val="20"/>
                <w:szCs w:val="20"/>
              </w:rPr>
              <w:t>prašoma:</w:t>
            </w:r>
          </w:p>
          <w:p w14:paraId="6BF05803" w14:textId="77777777" w:rsidR="0092798A" w:rsidRPr="000F7F8C" w:rsidRDefault="0092798A" w:rsidP="004F1691">
            <w:pPr>
              <w:pStyle w:val="Betarp"/>
              <w:jc w:val="both"/>
              <w:rPr>
                <w:rFonts w:ascii="Times New Roman" w:hAnsi="Times New Roman" w:cs="Times New Roman"/>
                <w:bCs/>
                <w:sz w:val="20"/>
                <w:szCs w:val="20"/>
              </w:rPr>
            </w:pPr>
            <w:r w:rsidRPr="000F7F8C">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0F7F8C">
                <w:rPr>
                  <w:rStyle w:val="Hipersaitas"/>
                  <w:rFonts w:ascii="Times New Roman" w:hAnsi="Times New Roman" w:cs="Times New Roman"/>
                  <w:bCs/>
                  <w:sz w:val="20"/>
                  <w:szCs w:val="20"/>
                  <w:u w:val="single"/>
                </w:rPr>
                <w:t>http://draudejai.sodra.lt/draudeju_viesi_duomenys/</w:t>
              </w:r>
            </w:hyperlink>
            <w:r w:rsidRPr="000F7F8C">
              <w:rPr>
                <w:rFonts w:ascii="Times New Roman" w:hAnsi="Times New Roman" w:cs="Times New Roman"/>
                <w:bCs/>
                <w:sz w:val="20"/>
                <w:szCs w:val="20"/>
              </w:rPr>
              <w:t>.</w:t>
            </w:r>
          </w:p>
          <w:p w14:paraId="4208640D" w14:textId="77777777" w:rsidR="0092798A" w:rsidRPr="000F7F8C" w:rsidRDefault="0092798A" w:rsidP="004F1691">
            <w:pPr>
              <w:pStyle w:val="Betarp"/>
              <w:jc w:val="both"/>
              <w:rPr>
                <w:rFonts w:ascii="Times New Roman" w:hAnsi="Times New Roman" w:cs="Times New Roman"/>
                <w:sz w:val="20"/>
                <w:szCs w:val="20"/>
              </w:rPr>
            </w:pPr>
            <w:r w:rsidRPr="000F7F8C">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A24112" w14:textId="77777777" w:rsidR="0092798A" w:rsidRPr="000F7F8C" w:rsidRDefault="0092798A" w:rsidP="004F1691">
            <w:pPr>
              <w:pStyle w:val="Betarp"/>
              <w:jc w:val="both"/>
              <w:rPr>
                <w:rFonts w:ascii="Times New Roman" w:hAnsi="Times New Roman" w:cs="Times New Roman"/>
                <w:sz w:val="20"/>
                <w:szCs w:val="20"/>
              </w:rPr>
            </w:pPr>
            <w:r w:rsidRPr="000F7F8C">
              <w:rPr>
                <w:rFonts w:ascii="Times New Roman" w:hAnsi="Times New Roman" w:cs="Times New Roman"/>
                <w:sz w:val="20"/>
                <w:szCs w:val="20"/>
              </w:rPr>
              <w:t xml:space="preserve">2.2) Jeigu tiekėjas yra fizinis asmuo, registruotas Lietuvos Respublikoje, jis pateikia išrašą iš teismo sprendimo (jei toks yra) </w:t>
            </w:r>
            <w:r w:rsidRPr="000F7F8C">
              <w:rPr>
                <w:rFonts w:ascii="Times New Roman" w:hAnsi="Times New Roman" w:cs="Times New Roman"/>
                <w:sz w:val="20"/>
                <w:szCs w:val="20"/>
              </w:rPr>
              <w:lastRenderedPageBreak/>
              <w:t>arba „Sodros“ išduotą dokumentą, arba valstybės įmonės Registrų centras Lietuvos Respublikos Vyriausybės nustatyta tvarka išduotą dokumentą, patvirtinantį jungtinius kompetentingų institucijų tvarkomus duomenis.</w:t>
            </w:r>
          </w:p>
          <w:p w14:paraId="0E61461F" w14:textId="77777777" w:rsidR="0092798A" w:rsidRPr="000F7F8C" w:rsidRDefault="0092798A" w:rsidP="004F1691">
            <w:pPr>
              <w:pStyle w:val="Betarp"/>
              <w:jc w:val="both"/>
              <w:rPr>
                <w:rFonts w:ascii="Times New Roman" w:hAnsi="Times New Roman" w:cs="Times New Roman"/>
                <w:sz w:val="20"/>
                <w:szCs w:val="20"/>
              </w:rPr>
            </w:pPr>
            <w:r w:rsidRPr="000F7F8C">
              <w:rPr>
                <w:rFonts w:ascii="Times New Roman" w:hAnsi="Times New Roman" w:cs="Times New Roman"/>
                <w:sz w:val="20"/>
                <w:szCs w:val="20"/>
                <w:lang w:eastAsia="en-US"/>
              </w:rPr>
              <w:t>Iš ne Lietuvoje įsteigtų subjektų reikalaujama:</w:t>
            </w:r>
          </w:p>
          <w:p w14:paraId="44CBCC48" w14:textId="77777777" w:rsidR="0092798A" w:rsidRPr="000F7F8C" w:rsidRDefault="0092798A" w:rsidP="0092798A">
            <w:pPr>
              <w:pStyle w:val="Betarp"/>
              <w:numPr>
                <w:ilvl w:val="0"/>
                <w:numId w:val="10"/>
              </w:numPr>
              <w:ind w:left="314"/>
              <w:jc w:val="both"/>
              <w:rPr>
                <w:rFonts w:ascii="Times New Roman" w:hAnsi="Times New Roman" w:cs="Times New Roman"/>
                <w:b/>
                <w:bCs/>
                <w:sz w:val="20"/>
                <w:szCs w:val="20"/>
              </w:rPr>
            </w:pPr>
            <w:r w:rsidRPr="000F7F8C">
              <w:rPr>
                <w:rFonts w:ascii="Times New Roman" w:hAnsi="Times New Roman" w:cs="Times New Roman"/>
                <w:sz w:val="20"/>
                <w:szCs w:val="20"/>
              </w:rPr>
              <w:t>atitinkamos užsienio šalies kompetentingos institucijos dokumento</w:t>
            </w:r>
            <w:r w:rsidRPr="000F7F8C">
              <w:rPr>
                <w:rStyle w:val="Puslapioinaosnuoroda"/>
                <w:rFonts w:ascii="Times New Roman" w:hAnsi="Times New Roman" w:cs="Times New Roman"/>
                <w:sz w:val="20"/>
                <w:szCs w:val="20"/>
              </w:rPr>
              <w:footnoteReference w:id="5"/>
            </w:r>
            <w:r w:rsidRPr="000F7F8C">
              <w:rPr>
                <w:rFonts w:ascii="Times New Roman" w:hAnsi="Times New Roman" w:cs="Times New Roman"/>
                <w:sz w:val="20"/>
                <w:szCs w:val="20"/>
              </w:rPr>
              <w:t>.</w:t>
            </w:r>
          </w:p>
          <w:p w14:paraId="23EABC2E" w14:textId="77777777" w:rsidR="0092798A" w:rsidRPr="000F7F8C" w:rsidRDefault="0092798A" w:rsidP="004F1691">
            <w:pPr>
              <w:pStyle w:val="Betarp"/>
              <w:jc w:val="both"/>
              <w:rPr>
                <w:rFonts w:ascii="Times New Roman" w:hAnsi="Times New Roman" w:cs="Times New Roman"/>
                <w:i/>
                <w:iCs/>
                <w:color w:val="7030A0"/>
                <w:sz w:val="20"/>
                <w:szCs w:val="20"/>
              </w:rPr>
            </w:pPr>
            <w:r w:rsidRPr="000F7F8C">
              <w:rPr>
                <w:rFonts w:ascii="Times New Roman" w:hAnsi="Times New Roman" w:cs="Times New Roman"/>
                <w:sz w:val="20"/>
                <w:szCs w:val="20"/>
              </w:rPr>
              <w:t xml:space="preserve">Nurodyti dokumentai turi būti  išduoti ne anksčiau kaip </w:t>
            </w:r>
            <w:r w:rsidRPr="000F7F8C">
              <w:rPr>
                <w:rFonts w:ascii="Times New Roman" w:hAnsi="Times New Roman" w:cs="Times New Roman"/>
                <w:color w:val="00B050"/>
                <w:sz w:val="20"/>
                <w:szCs w:val="20"/>
              </w:rPr>
              <w:t>120</w:t>
            </w:r>
            <w:r w:rsidRPr="000F7F8C">
              <w:rPr>
                <w:rFonts w:ascii="Times New Roman" w:hAnsi="Times New Roman" w:cs="Times New Roman"/>
                <w:sz w:val="20"/>
                <w:szCs w:val="20"/>
              </w:rPr>
              <w:t xml:space="preserve"> </w:t>
            </w:r>
            <w:r w:rsidRPr="000F7F8C">
              <w:rPr>
                <w:rFonts w:ascii="Times New Roman" w:hAnsi="Times New Roman" w:cs="Times New Roman"/>
                <w:color w:val="00B050"/>
                <w:sz w:val="20"/>
                <w:szCs w:val="20"/>
              </w:rPr>
              <w:t>dienų</w:t>
            </w:r>
            <w:r w:rsidRPr="000F7F8C">
              <w:rPr>
                <w:rFonts w:ascii="Times New Roman" w:hAnsi="Times New Roman" w:cs="Times New Roman"/>
                <w:sz w:val="20"/>
                <w:szCs w:val="20"/>
              </w:rPr>
              <w:t xml:space="preserve"> iki </w:t>
            </w:r>
            <w:r w:rsidRPr="000F7F8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F7F8C">
              <w:rPr>
                <w:rFonts w:ascii="Times New Roman" w:eastAsia="Times New Roman" w:hAnsi="Times New Roman" w:cs="Times New Roman"/>
                <w:sz w:val="20"/>
                <w:szCs w:val="20"/>
              </w:rPr>
              <w:t>umentus</w:t>
            </w:r>
            <w:r w:rsidRPr="000F7F8C">
              <w:rPr>
                <w:rFonts w:ascii="Times New Roman" w:hAnsi="Times New Roman" w:cs="Times New Roman"/>
                <w:sz w:val="20"/>
                <w:szCs w:val="20"/>
              </w:rPr>
              <w:t xml:space="preserve">. </w:t>
            </w:r>
            <w:r w:rsidRPr="000F7F8C">
              <w:rPr>
                <w:rFonts w:ascii="Times New Roman" w:hAnsi="Times New Roman" w:cs="Times New Roman"/>
                <w:b/>
                <w:bCs/>
                <w:i/>
                <w:iCs/>
                <w:color w:val="000000" w:themeColor="text1"/>
                <w:sz w:val="20"/>
                <w:szCs w:val="20"/>
              </w:rPr>
              <w:t>Pavyzdys</w:t>
            </w:r>
            <w:r w:rsidRPr="000F7F8C">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045DB4E" w14:textId="77777777" w:rsidR="0092798A" w:rsidRPr="000F7F8C" w:rsidRDefault="0092798A" w:rsidP="004F1691">
            <w:pPr>
              <w:pStyle w:val="Betarp"/>
              <w:jc w:val="both"/>
              <w:rPr>
                <w:rFonts w:ascii="Times New Roman" w:hAnsi="Times New Roman" w:cs="Times New Roman"/>
                <w:sz w:val="20"/>
                <w:szCs w:val="20"/>
              </w:rPr>
            </w:pPr>
            <w:r w:rsidRPr="000F7F8C">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5666C00" w14:textId="77777777" w:rsidR="0092798A" w:rsidRPr="000F7F8C" w:rsidRDefault="0092798A" w:rsidP="004F1691">
            <w:pPr>
              <w:pStyle w:val="Betarp"/>
              <w:jc w:val="both"/>
              <w:rPr>
                <w:rFonts w:ascii="Times New Roman" w:hAnsi="Times New Roman" w:cs="Times New Roman"/>
                <w:b/>
                <w:bCs/>
                <w:i/>
                <w:iCs/>
                <w:color w:val="00B050"/>
                <w:sz w:val="20"/>
                <w:szCs w:val="20"/>
              </w:rPr>
            </w:pPr>
            <w:r w:rsidRPr="000F7F8C">
              <w:rPr>
                <w:rFonts w:ascii="Times New Roman" w:hAnsi="Times New Roman" w:cs="Times New Roman"/>
                <w:b/>
                <w:bCs/>
                <w:i/>
                <w:iCs/>
                <w:color w:val="00B050"/>
                <w:sz w:val="20"/>
                <w:szCs w:val="20"/>
              </w:rPr>
              <w:t>PASTABA</w:t>
            </w:r>
          </w:p>
          <w:p w14:paraId="254A341D" w14:textId="77777777" w:rsidR="0092798A" w:rsidRPr="000F7F8C" w:rsidRDefault="0092798A" w:rsidP="004F1691">
            <w:pPr>
              <w:pStyle w:val="Betarp"/>
              <w:jc w:val="both"/>
              <w:rPr>
                <w:rFonts w:ascii="Times New Roman" w:hAnsi="Times New Roman" w:cs="Times New Roman"/>
                <w:color w:val="00B050"/>
                <w:sz w:val="20"/>
                <w:szCs w:val="20"/>
              </w:rPr>
            </w:pPr>
            <w:r w:rsidRPr="000F7F8C">
              <w:rPr>
                <w:rFonts w:ascii="Times New Roman" w:hAnsi="Times New Roman" w:cs="Times New Roman"/>
                <w:color w:val="00B050"/>
                <w:sz w:val="20"/>
                <w:szCs w:val="20"/>
              </w:rPr>
              <w:t>Pažymų, patvirtinančių VPĮ 46 straipsnyje nurodytų tiekėjo pašalinimo pagrindų nebuvimą, pateikti nereikalaujama. Jų perkantysis subjektas reikalaus tik turėdamas pagrįstų abejonių dėl tiekėjo patikimumo.</w:t>
            </w:r>
          </w:p>
          <w:p w14:paraId="2ABDF688" w14:textId="77777777" w:rsidR="0092798A" w:rsidRPr="000F7F8C" w:rsidRDefault="0092798A" w:rsidP="004F1691">
            <w:pPr>
              <w:pStyle w:val="Betarp"/>
              <w:jc w:val="both"/>
              <w:rPr>
                <w:rFonts w:ascii="Times New Roman" w:hAnsi="Times New Roman" w:cs="Times New Roman"/>
                <w:b/>
                <w:bCs/>
                <w:sz w:val="20"/>
                <w:szCs w:val="20"/>
              </w:rPr>
            </w:pPr>
          </w:p>
        </w:tc>
      </w:tr>
      <w:bookmarkEnd w:id="63"/>
      <w:tr w:rsidR="0092798A" w:rsidRPr="000F7F8C" w14:paraId="3285FC2D" w14:textId="77777777" w:rsidTr="004F169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5332B8" w14:textId="77777777" w:rsidR="0092798A" w:rsidRPr="000F7F8C" w:rsidRDefault="0092798A" w:rsidP="0092798A">
            <w:pPr>
              <w:pStyle w:val="Betarp"/>
              <w:numPr>
                <w:ilvl w:val="0"/>
                <w:numId w:val="7"/>
              </w:numPr>
              <w:ind w:left="0" w:firstLine="0"/>
              <w:rPr>
                <w:rFonts w:ascii="Times New Roman" w:hAnsi="Times New Roman" w:cs="Times New Roman"/>
                <w:b/>
                <w:bCs/>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CD854D" w14:textId="77777777" w:rsidR="0092798A" w:rsidRPr="000F7F8C" w:rsidRDefault="0092798A" w:rsidP="004F1691">
            <w:pPr>
              <w:pStyle w:val="Betarp"/>
              <w:jc w:val="both"/>
              <w:rPr>
                <w:rFonts w:ascii="Times New Roman" w:hAnsi="Times New Roman" w:cs="Times New Roman"/>
                <w:b/>
                <w:bCs/>
                <w:sz w:val="20"/>
                <w:szCs w:val="20"/>
              </w:rPr>
            </w:pPr>
            <w:r w:rsidRPr="000F7F8C">
              <w:rPr>
                <w:rFonts w:ascii="Times New Roman" w:hAnsi="Times New Roman" w:cs="Times New Roman"/>
                <w:sz w:val="20"/>
                <w:szCs w:val="20"/>
              </w:rPr>
              <w:t xml:space="preserve">Tiekėjas su kitais tiekėjais yra sudaręs susitarimų, kuriais siekiama iškreipti </w:t>
            </w:r>
            <w:r w:rsidRPr="000F7F8C">
              <w:rPr>
                <w:rFonts w:ascii="Times New Roman" w:hAnsi="Times New Roman" w:cs="Times New Roman"/>
                <w:sz w:val="20"/>
                <w:szCs w:val="20"/>
              </w:rPr>
              <w:lastRenderedPageBreak/>
              <w:t>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A73F" w14:textId="77777777" w:rsidR="0092798A" w:rsidRPr="000F7F8C" w:rsidRDefault="0092798A" w:rsidP="004F1691">
            <w:pPr>
              <w:pStyle w:val="Betarp"/>
              <w:jc w:val="both"/>
              <w:rPr>
                <w:rFonts w:ascii="Times New Roman" w:eastAsia="Yu Mincho" w:hAnsi="Times New Roman" w:cs="Times New Roman"/>
                <w:b/>
                <w:bCs/>
                <w:sz w:val="20"/>
                <w:szCs w:val="20"/>
              </w:rPr>
            </w:pPr>
            <w:r w:rsidRPr="000F7F8C">
              <w:rPr>
                <w:rFonts w:ascii="Times New Roman" w:eastAsia="Yu Mincho" w:hAnsi="Times New Roman" w:cs="Times New Roman"/>
                <w:b/>
                <w:bCs/>
                <w:sz w:val="20"/>
                <w:szCs w:val="20"/>
              </w:rPr>
              <w:lastRenderedPageBreak/>
              <w:t>VPĮ 46 straipsnio 4 dalies 1 punktas</w:t>
            </w:r>
          </w:p>
          <w:p w14:paraId="6B4018A4" w14:textId="77777777" w:rsidR="0092798A" w:rsidRPr="000F7F8C" w:rsidRDefault="0092798A" w:rsidP="004F1691">
            <w:pPr>
              <w:pStyle w:val="Betarp"/>
              <w:jc w:val="both"/>
              <w:rPr>
                <w:rFonts w:ascii="Times New Roman" w:eastAsia="Yu Mincho" w:hAnsi="Times New Roman" w:cs="Times New Roman"/>
                <w:sz w:val="20"/>
                <w:szCs w:val="20"/>
              </w:rPr>
            </w:pPr>
          </w:p>
          <w:p w14:paraId="14FE360E" w14:textId="77777777" w:rsidR="0092798A" w:rsidRPr="000F7F8C" w:rsidRDefault="0092798A" w:rsidP="004F1691">
            <w:pPr>
              <w:pStyle w:val="Betarp"/>
              <w:jc w:val="both"/>
              <w:rPr>
                <w:rFonts w:ascii="Times New Roman" w:eastAsia="Yu Mincho" w:hAnsi="Times New Roman" w:cs="Times New Roman"/>
                <w:sz w:val="20"/>
                <w:szCs w:val="20"/>
                <w:lang w:eastAsia="en-US"/>
              </w:rPr>
            </w:pPr>
            <w:r w:rsidRPr="000F7F8C">
              <w:rPr>
                <w:rFonts w:ascii="Times New Roman" w:eastAsia="Yu Mincho" w:hAnsi="Times New Roman" w:cs="Times New Roman"/>
                <w:sz w:val="20"/>
                <w:szCs w:val="20"/>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C6EE8" w14:textId="77777777" w:rsidR="0092798A" w:rsidRPr="000F7F8C" w:rsidRDefault="0092798A" w:rsidP="004F1691">
            <w:pPr>
              <w:pStyle w:val="Betarp"/>
              <w:jc w:val="both"/>
              <w:rPr>
                <w:rFonts w:ascii="Times New Roman" w:hAnsi="Times New Roman" w:cs="Times New Roman"/>
                <w:sz w:val="20"/>
                <w:szCs w:val="20"/>
                <w:lang w:eastAsia="en-US"/>
              </w:rPr>
            </w:pPr>
            <w:r w:rsidRPr="000F7F8C">
              <w:rPr>
                <w:rFonts w:ascii="Times New Roman" w:hAnsi="Times New Roman" w:cs="Times New Roman"/>
                <w:sz w:val="20"/>
                <w:szCs w:val="20"/>
                <w:lang w:eastAsia="en-US"/>
              </w:rPr>
              <w:lastRenderedPageBreak/>
              <w:t xml:space="preserve">Iš Lietuvoje įsteigtų subjektų įrodančių dokumentų </w:t>
            </w:r>
            <w:r w:rsidRPr="000F7F8C">
              <w:rPr>
                <w:rFonts w:ascii="Times New Roman" w:hAnsi="Times New Roman" w:cs="Times New Roman"/>
                <w:sz w:val="20"/>
                <w:szCs w:val="20"/>
                <w:lang w:eastAsia="en-US"/>
              </w:rPr>
              <w:lastRenderedPageBreak/>
              <w:t>nereikalaujama. Užtenka pateikto EBVPD.</w:t>
            </w:r>
          </w:p>
          <w:p w14:paraId="15E7A07D" w14:textId="77777777" w:rsidR="0092798A" w:rsidRPr="000F7F8C" w:rsidRDefault="0092798A" w:rsidP="004F1691">
            <w:pPr>
              <w:pStyle w:val="Betarp"/>
              <w:jc w:val="both"/>
              <w:rPr>
                <w:rFonts w:ascii="Times New Roman" w:hAnsi="Times New Roman" w:cs="Times New Roman"/>
                <w:bCs/>
                <w:iCs/>
                <w:sz w:val="20"/>
                <w:szCs w:val="20"/>
                <w:lang w:eastAsia="en-US"/>
              </w:rPr>
            </w:pPr>
          </w:p>
          <w:p w14:paraId="72048598" w14:textId="77777777" w:rsidR="0092798A" w:rsidRPr="000F7F8C" w:rsidRDefault="0092798A" w:rsidP="004F1691">
            <w:pPr>
              <w:pStyle w:val="Betarp"/>
              <w:jc w:val="both"/>
              <w:rPr>
                <w:rFonts w:ascii="Times New Roman" w:hAnsi="Times New Roman" w:cs="Times New Roman"/>
                <w:b/>
                <w:bCs/>
                <w:iCs/>
                <w:sz w:val="20"/>
                <w:szCs w:val="20"/>
                <w:lang w:eastAsia="en-US"/>
              </w:rPr>
            </w:pPr>
          </w:p>
        </w:tc>
      </w:tr>
      <w:tr w:rsidR="0092798A" w:rsidRPr="000F7F8C" w14:paraId="1B2018ED" w14:textId="77777777" w:rsidTr="004F169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2809D0" w14:textId="77777777" w:rsidR="0092798A" w:rsidRPr="000F7F8C" w:rsidRDefault="0092798A" w:rsidP="0092798A">
            <w:pPr>
              <w:pStyle w:val="Betarp"/>
              <w:numPr>
                <w:ilvl w:val="0"/>
                <w:numId w:val="7"/>
              </w:numPr>
              <w:ind w:left="0" w:firstLine="0"/>
              <w:rPr>
                <w:rFonts w:ascii="Times New Roman" w:hAnsi="Times New Roman" w:cs="Times New Roman"/>
                <w:b/>
                <w:bCs/>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0D44A1" w14:textId="77777777" w:rsidR="0092798A" w:rsidRPr="000F7F8C" w:rsidRDefault="0092798A" w:rsidP="004F1691">
            <w:pPr>
              <w:pStyle w:val="Betarp"/>
              <w:jc w:val="both"/>
              <w:rPr>
                <w:rFonts w:ascii="Times New Roman" w:hAnsi="Times New Roman" w:cs="Times New Roman"/>
                <w:b/>
                <w:bCs/>
                <w:sz w:val="20"/>
                <w:szCs w:val="20"/>
              </w:rPr>
            </w:pPr>
            <w:r w:rsidRPr="000F7F8C">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480ECD0C" w14:textId="77777777" w:rsidR="0092798A" w:rsidRPr="000F7F8C" w:rsidRDefault="0092798A" w:rsidP="004F1691">
            <w:pPr>
              <w:pStyle w:val="Betarp"/>
              <w:jc w:val="both"/>
              <w:rPr>
                <w:rFonts w:ascii="Times New Roman" w:hAnsi="Times New Roman" w:cs="Times New Roman"/>
                <w:b/>
                <w:bCs/>
                <w:sz w:val="20"/>
                <w:szCs w:val="20"/>
              </w:rPr>
            </w:pPr>
            <w:r w:rsidRPr="000F7F8C">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D293C" w14:textId="77777777" w:rsidR="0092798A" w:rsidRPr="000F7F8C" w:rsidRDefault="0092798A" w:rsidP="004F1691">
            <w:pPr>
              <w:pStyle w:val="Betarp"/>
              <w:jc w:val="both"/>
              <w:rPr>
                <w:rFonts w:ascii="Times New Roman" w:eastAsia="Yu Mincho" w:hAnsi="Times New Roman" w:cs="Times New Roman"/>
                <w:b/>
                <w:bCs/>
                <w:sz w:val="20"/>
                <w:szCs w:val="20"/>
              </w:rPr>
            </w:pPr>
            <w:r w:rsidRPr="000F7F8C">
              <w:rPr>
                <w:rFonts w:ascii="Times New Roman" w:eastAsia="Yu Mincho" w:hAnsi="Times New Roman" w:cs="Times New Roman"/>
                <w:b/>
                <w:bCs/>
                <w:sz w:val="20"/>
                <w:szCs w:val="20"/>
              </w:rPr>
              <w:t>VPĮ 46 straipsnio 4 dalies 2 punktas</w:t>
            </w:r>
          </w:p>
          <w:p w14:paraId="1183E7DF" w14:textId="77777777" w:rsidR="0092798A" w:rsidRPr="000F7F8C" w:rsidRDefault="0092798A" w:rsidP="004F1691">
            <w:pPr>
              <w:pStyle w:val="Betarp"/>
              <w:jc w:val="both"/>
              <w:rPr>
                <w:rFonts w:ascii="Times New Roman" w:eastAsia="Yu Mincho" w:hAnsi="Times New Roman" w:cs="Times New Roman"/>
                <w:sz w:val="20"/>
                <w:szCs w:val="20"/>
              </w:rPr>
            </w:pPr>
          </w:p>
          <w:p w14:paraId="0C632045" w14:textId="77777777" w:rsidR="0092798A" w:rsidRPr="000F7F8C" w:rsidRDefault="0092798A" w:rsidP="004F1691">
            <w:pPr>
              <w:pStyle w:val="Betarp"/>
              <w:jc w:val="both"/>
              <w:rPr>
                <w:rFonts w:ascii="Times New Roman" w:eastAsia="Yu Mincho" w:hAnsi="Times New Roman" w:cs="Times New Roman"/>
                <w:sz w:val="20"/>
                <w:szCs w:val="20"/>
              </w:rPr>
            </w:pPr>
            <w:r w:rsidRPr="000F7F8C">
              <w:rPr>
                <w:rFonts w:ascii="Times New Roman" w:eastAsia="Yu Mincho" w:hAnsi="Times New Roman" w:cs="Times New Roman"/>
                <w:sz w:val="20"/>
                <w:szCs w:val="20"/>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9AAC4" w14:textId="77777777" w:rsidR="0092798A" w:rsidRPr="000F7F8C" w:rsidRDefault="0092798A" w:rsidP="004F1691">
            <w:pPr>
              <w:pStyle w:val="Betarp"/>
              <w:jc w:val="both"/>
              <w:rPr>
                <w:rFonts w:ascii="Times New Roman" w:hAnsi="Times New Roman" w:cs="Times New Roman"/>
                <w:sz w:val="20"/>
                <w:szCs w:val="20"/>
                <w:lang w:eastAsia="en-US"/>
              </w:rPr>
            </w:pPr>
            <w:r w:rsidRPr="000F7F8C">
              <w:rPr>
                <w:rFonts w:ascii="Times New Roman" w:hAnsi="Times New Roman" w:cs="Times New Roman"/>
                <w:sz w:val="20"/>
                <w:szCs w:val="20"/>
                <w:lang w:eastAsia="en-US"/>
              </w:rPr>
              <w:t>Iš Lietuvoje įsteigtų subjektų įrodančių dokumentų nereikalaujama. Užtenka pateikto EBVPD.</w:t>
            </w:r>
          </w:p>
          <w:p w14:paraId="267907C8" w14:textId="77777777" w:rsidR="0092798A" w:rsidRPr="000F7F8C" w:rsidRDefault="0092798A" w:rsidP="004F1691">
            <w:pPr>
              <w:pStyle w:val="Betarp"/>
              <w:jc w:val="both"/>
              <w:rPr>
                <w:rFonts w:ascii="Times New Roman" w:hAnsi="Times New Roman" w:cs="Times New Roman"/>
                <w:bCs/>
                <w:iCs/>
                <w:sz w:val="20"/>
                <w:szCs w:val="20"/>
                <w:lang w:eastAsia="en-US"/>
              </w:rPr>
            </w:pPr>
          </w:p>
          <w:p w14:paraId="0C2C50B0" w14:textId="77777777" w:rsidR="0092798A" w:rsidRPr="000F7F8C" w:rsidRDefault="0092798A" w:rsidP="004F1691">
            <w:pPr>
              <w:pStyle w:val="Betarp"/>
              <w:jc w:val="both"/>
              <w:rPr>
                <w:rFonts w:ascii="Times New Roman" w:hAnsi="Times New Roman" w:cs="Times New Roman"/>
                <w:b/>
                <w:bCs/>
                <w:iCs/>
                <w:sz w:val="20"/>
                <w:szCs w:val="20"/>
                <w:lang w:eastAsia="en-US"/>
              </w:rPr>
            </w:pPr>
          </w:p>
        </w:tc>
      </w:tr>
      <w:tr w:rsidR="0092798A" w:rsidRPr="000F7F8C" w14:paraId="6E31AE56" w14:textId="77777777" w:rsidTr="004F169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68FD49" w14:textId="77777777" w:rsidR="0092798A" w:rsidRPr="000F7F8C" w:rsidRDefault="0092798A" w:rsidP="0092798A">
            <w:pPr>
              <w:pStyle w:val="Betarp"/>
              <w:numPr>
                <w:ilvl w:val="0"/>
                <w:numId w:val="7"/>
              </w:numPr>
              <w:ind w:left="0" w:firstLine="0"/>
              <w:rPr>
                <w:rFonts w:ascii="Times New Roman" w:hAnsi="Times New Roman" w:cs="Times New Roman"/>
                <w:b/>
                <w:bCs/>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C9B469" w14:textId="77777777" w:rsidR="0092798A" w:rsidRPr="000F7F8C" w:rsidRDefault="0092798A" w:rsidP="004F1691">
            <w:pPr>
              <w:pStyle w:val="Betarp"/>
              <w:jc w:val="both"/>
              <w:rPr>
                <w:rFonts w:ascii="Times New Roman" w:hAnsi="Times New Roman" w:cs="Times New Roman"/>
                <w:b/>
                <w:bCs/>
                <w:sz w:val="20"/>
                <w:szCs w:val="20"/>
              </w:rPr>
            </w:pPr>
            <w:r w:rsidRPr="000F7F8C">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1AE048" w14:textId="77777777" w:rsidR="0092798A" w:rsidRPr="000F7F8C" w:rsidRDefault="0092798A" w:rsidP="004F1691">
            <w:pPr>
              <w:pStyle w:val="Betarp"/>
              <w:jc w:val="both"/>
              <w:rPr>
                <w:rFonts w:ascii="Times New Roman" w:eastAsia="Yu Mincho" w:hAnsi="Times New Roman" w:cs="Times New Roman"/>
                <w:b/>
                <w:bCs/>
                <w:sz w:val="20"/>
                <w:szCs w:val="20"/>
              </w:rPr>
            </w:pPr>
            <w:r w:rsidRPr="000F7F8C">
              <w:rPr>
                <w:rFonts w:ascii="Times New Roman" w:eastAsia="Yu Mincho" w:hAnsi="Times New Roman" w:cs="Times New Roman"/>
                <w:b/>
                <w:bCs/>
                <w:sz w:val="20"/>
                <w:szCs w:val="20"/>
              </w:rPr>
              <w:t>VPĮ 46 straipsnio 4 dalies 3 punktas</w:t>
            </w:r>
          </w:p>
          <w:p w14:paraId="261B1694" w14:textId="77777777" w:rsidR="0092798A" w:rsidRPr="000F7F8C" w:rsidRDefault="0092798A" w:rsidP="004F1691">
            <w:pPr>
              <w:pStyle w:val="Betarp"/>
              <w:jc w:val="both"/>
              <w:rPr>
                <w:rFonts w:ascii="Times New Roman" w:eastAsia="Yu Mincho" w:hAnsi="Times New Roman" w:cs="Times New Roman"/>
                <w:sz w:val="20"/>
                <w:szCs w:val="20"/>
              </w:rPr>
            </w:pPr>
          </w:p>
          <w:p w14:paraId="783DFF3C" w14:textId="77777777" w:rsidR="0092798A" w:rsidRPr="000F7F8C" w:rsidRDefault="0092798A" w:rsidP="004F1691">
            <w:pPr>
              <w:pStyle w:val="Betarp"/>
              <w:jc w:val="both"/>
              <w:rPr>
                <w:rFonts w:ascii="Times New Roman" w:eastAsia="Yu Mincho" w:hAnsi="Times New Roman" w:cs="Times New Roman"/>
                <w:sz w:val="20"/>
                <w:szCs w:val="20"/>
                <w:lang w:eastAsia="en-US"/>
              </w:rPr>
            </w:pPr>
            <w:r w:rsidRPr="000F7F8C">
              <w:rPr>
                <w:rFonts w:ascii="Times New Roman" w:eastAsia="Yu Mincho" w:hAnsi="Times New Roman" w:cs="Times New Roman"/>
                <w:sz w:val="20"/>
                <w:szCs w:val="20"/>
              </w:rPr>
              <w:t>EBVPD III dalies C13 punktas</w:t>
            </w:r>
            <w:r w:rsidRPr="000F7F8C">
              <w:rPr>
                <w:rFonts w:ascii="Times New Roman" w:eastAsia="Yu Mincho" w:hAnsi="Times New Roman" w:cs="Times New Roman"/>
                <w:sz w:val="20"/>
                <w:szCs w:val="20"/>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7587F8" w14:textId="77777777" w:rsidR="0092798A" w:rsidRPr="000F7F8C" w:rsidRDefault="0092798A" w:rsidP="004F1691">
            <w:pPr>
              <w:pStyle w:val="Betarp"/>
              <w:jc w:val="both"/>
              <w:rPr>
                <w:rFonts w:ascii="Times New Roman" w:hAnsi="Times New Roman" w:cs="Times New Roman"/>
                <w:sz w:val="20"/>
                <w:szCs w:val="20"/>
                <w:lang w:eastAsia="en-US"/>
              </w:rPr>
            </w:pPr>
            <w:r w:rsidRPr="000F7F8C">
              <w:rPr>
                <w:rFonts w:ascii="Times New Roman" w:hAnsi="Times New Roman" w:cs="Times New Roman"/>
                <w:sz w:val="20"/>
                <w:szCs w:val="20"/>
                <w:lang w:eastAsia="en-US"/>
              </w:rPr>
              <w:t>Iš Lietuvoje įsteigtų subjektų įrodančių dokumentų nereikalaujama. Užtenka pateikto EBVPD.</w:t>
            </w:r>
          </w:p>
          <w:p w14:paraId="20EE39F2" w14:textId="77777777" w:rsidR="0092798A" w:rsidRPr="000F7F8C" w:rsidRDefault="0092798A" w:rsidP="004F1691">
            <w:pPr>
              <w:pStyle w:val="Betarp"/>
              <w:jc w:val="both"/>
              <w:rPr>
                <w:rFonts w:ascii="Times New Roman" w:hAnsi="Times New Roman" w:cs="Times New Roman"/>
                <w:b/>
                <w:bCs/>
                <w:iCs/>
                <w:sz w:val="20"/>
                <w:szCs w:val="20"/>
                <w:lang w:eastAsia="en-US"/>
              </w:rPr>
            </w:pPr>
          </w:p>
        </w:tc>
      </w:tr>
      <w:tr w:rsidR="0092798A" w:rsidRPr="000F7F8C" w14:paraId="673F104D" w14:textId="77777777" w:rsidTr="004F169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FA06A4" w14:textId="77777777" w:rsidR="0092798A" w:rsidRPr="000F7F8C" w:rsidRDefault="0092798A" w:rsidP="0092798A">
            <w:pPr>
              <w:pStyle w:val="Betarp"/>
              <w:numPr>
                <w:ilvl w:val="0"/>
                <w:numId w:val="7"/>
              </w:numPr>
              <w:ind w:left="0" w:firstLine="0"/>
              <w:rPr>
                <w:rFonts w:ascii="Times New Roman" w:hAnsi="Times New Roman" w:cs="Times New Roman"/>
                <w:b/>
                <w:bCs/>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DD7C8C" w14:textId="77777777" w:rsidR="0092798A" w:rsidRPr="000F7F8C" w:rsidRDefault="0092798A" w:rsidP="004F1691">
            <w:pPr>
              <w:pStyle w:val="Betarp"/>
              <w:jc w:val="both"/>
              <w:rPr>
                <w:rFonts w:ascii="Times New Roman" w:hAnsi="Times New Roman" w:cs="Times New Roman"/>
                <w:sz w:val="20"/>
                <w:szCs w:val="20"/>
              </w:rPr>
            </w:pPr>
            <w:r w:rsidRPr="000F7F8C">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7FFDED3" w14:textId="77777777" w:rsidR="0092798A" w:rsidRPr="000F7F8C" w:rsidRDefault="0092798A" w:rsidP="004F1691">
            <w:pPr>
              <w:pStyle w:val="Betarp"/>
              <w:jc w:val="both"/>
              <w:rPr>
                <w:rFonts w:ascii="Times New Roman" w:hAnsi="Times New Roman" w:cs="Times New Roman"/>
                <w:bCs/>
                <w:sz w:val="20"/>
                <w:szCs w:val="20"/>
              </w:rPr>
            </w:pPr>
            <w:r w:rsidRPr="000F7F8C">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143EEF" w14:textId="77777777" w:rsidR="0092798A" w:rsidRPr="000F7F8C" w:rsidRDefault="0092798A" w:rsidP="004F1691">
            <w:pPr>
              <w:pStyle w:val="Betarp"/>
              <w:jc w:val="both"/>
              <w:rPr>
                <w:rFonts w:ascii="Times New Roman" w:hAnsi="Times New Roman" w:cs="Times New Roman"/>
                <w:bCs/>
                <w:sz w:val="20"/>
                <w:szCs w:val="20"/>
              </w:rPr>
            </w:pPr>
            <w:r w:rsidRPr="000F7F8C">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BF4172" w14:textId="77777777" w:rsidR="0092798A" w:rsidRPr="000F7F8C" w:rsidRDefault="0092798A" w:rsidP="004F1691">
            <w:pPr>
              <w:pStyle w:val="Betarp"/>
              <w:jc w:val="both"/>
              <w:rPr>
                <w:rFonts w:ascii="Times New Roman" w:eastAsia="Yu Mincho" w:hAnsi="Times New Roman" w:cs="Times New Roman"/>
                <w:b/>
                <w:bCs/>
                <w:sz w:val="20"/>
                <w:szCs w:val="20"/>
              </w:rPr>
            </w:pPr>
            <w:r w:rsidRPr="000F7F8C">
              <w:rPr>
                <w:rFonts w:ascii="Times New Roman" w:eastAsia="Yu Mincho" w:hAnsi="Times New Roman" w:cs="Times New Roman"/>
                <w:b/>
                <w:bCs/>
                <w:sz w:val="20"/>
                <w:szCs w:val="20"/>
              </w:rPr>
              <w:t>VPĮ 46 straipsnio 4 dalies 4 punktas</w:t>
            </w:r>
          </w:p>
          <w:p w14:paraId="493E9E76" w14:textId="77777777" w:rsidR="0092798A" w:rsidRPr="000F7F8C" w:rsidRDefault="0092798A" w:rsidP="004F1691">
            <w:pPr>
              <w:pStyle w:val="Betarp"/>
              <w:jc w:val="both"/>
              <w:rPr>
                <w:rFonts w:ascii="Times New Roman" w:eastAsia="Yu Mincho" w:hAnsi="Times New Roman" w:cs="Times New Roman"/>
                <w:sz w:val="20"/>
                <w:szCs w:val="20"/>
              </w:rPr>
            </w:pPr>
          </w:p>
          <w:p w14:paraId="0251EBDD" w14:textId="77777777" w:rsidR="0092798A" w:rsidRPr="000F7F8C" w:rsidRDefault="0092798A" w:rsidP="004F1691">
            <w:pPr>
              <w:pStyle w:val="Betarp"/>
              <w:jc w:val="both"/>
              <w:rPr>
                <w:rFonts w:ascii="Times New Roman" w:eastAsia="Yu Mincho" w:hAnsi="Times New Roman" w:cs="Times New Roman"/>
                <w:sz w:val="20"/>
                <w:szCs w:val="20"/>
                <w:lang w:eastAsia="en-US"/>
              </w:rPr>
            </w:pPr>
            <w:r w:rsidRPr="000F7F8C">
              <w:rPr>
                <w:rFonts w:ascii="Times New Roman" w:eastAsia="Yu Mincho" w:hAnsi="Times New Roman" w:cs="Times New Roman"/>
                <w:sz w:val="20"/>
                <w:szCs w:val="20"/>
              </w:rPr>
              <w:t>EBVPD III dalies C15 punktas</w:t>
            </w:r>
            <w:r w:rsidRPr="000F7F8C">
              <w:rPr>
                <w:rFonts w:ascii="Times New Roman" w:eastAsia="Yu Mincho" w:hAnsi="Times New Roman" w:cs="Times New Roman"/>
                <w:sz w:val="20"/>
                <w:szCs w:val="20"/>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D22C58" w14:textId="77777777" w:rsidR="0092798A" w:rsidRPr="000F7F8C" w:rsidRDefault="0092798A" w:rsidP="004F1691">
            <w:pPr>
              <w:pStyle w:val="Betarp"/>
              <w:jc w:val="both"/>
              <w:rPr>
                <w:rFonts w:ascii="Times New Roman" w:hAnsi="Times New Roman" w:cs="Times New Roman"/>
                <w:sz w:val="20"/>
                <w:szCs w:val="20"/>
                <w:lang w:eastAsia="en-US"/>
              </w:rPr>
            </w:pPr>
            <w:r w:rsidRPr="000F7F8C">
              <w:rPr>
                <w:rFonts w:ascii="Times New Roman" w:hAnsi="Times New Roman" w:cs="Times New Roman"/>
                <w:sz w:val="20"/>
                <w:szCs w:val="20"/>
                <w:lang w:eastAsia="en-US"/>
              </w:rPr>
              <w:t>Iš Lietuvoje įsteigtų subjektų įrodančių dokumentų nereikalaujama. Užtenka pateikto EBVPD.</w:t>
            </w:r>
          </w:p>
          <w:p w14:paraId="68FBE224" w14:textId="77777777" w:rsidR="0092798A" w:rsidRPr="000F7F8C" w:rsidRDefault="0092798A" w:rsidP="004F1691">
            <w:pPr>
              <w:pStyle w:val="Betarp"/>
              <w:jc w:val="both"/>
              <w:rPr>
                <w:rFonts w:ascii="Times New Roman" w:hAnsi="Times New Roman" w:cs="Times New Roman"/>
                <w:bCs/>
                <w:iCs/>
                <w:sz w:val="20"/>
                <w:szCs w:val="20"/>
                <w:lang w:eastAsia="en-US"/>
              </w:rPr>
            </w:pPr>
          </w:p>
          <w:p w14:paraId="221F7C6F" w14:textId="77777777" w:rsidR="0092798A" w:rsidRPr="000F7F8C" w:rsidRDefault="0092798A" w:rsidP="004F1691">
            <w:pPr>
              <w:pStyle w:val="Betarp"/>
              <w:jc w:val="both"/>
              <w:rPr>
                <w:rFonts w:ascii="Times New Roman" w:hAnsi="Times New Roman" w:cs="Times New Roman"/>
                <w:bCs/>
                <w:iCs/>
                <w:sz w:val="20"/>
                <w:szCs w:val="20"/>
                <w:lang w:eastAsia="en-US"/>
              </w:rPr>
            </w:pPr>
          </w:p>
          <w:p w14:paraId="2CF583BE" w14:textId="77777777" w:rsidR="0092798A" w:rsidRPr="000F7F8C" w:rsidRDefault="0092798A" w:rsidP="004F1691">
            <w:pPr>
              <w:pStyle w:val="Betarp"/>
              <w:jc w:val="both"/>
              <w:rPr>
                <w:rFonts w:ascii="Times New Roman" w:hAnsi="Times New Roman" w:cs="Times New Roman"/>
                <w:b/>
                <w:bCs/>
                <w:sz w:val="20"/>
                <w:szCs w:val="20"/>
              </w:rPr>
            </w:pPr>
            <w:r w:rsidRPr="000F7F8C">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1CBEC8F" w14:textId="77777777" w:rsidR="0092798A" w:rsidRPr="000F7F8C" w:rsidRDefault="0092798A" w:rsidP="004F1691">
            <w:pPr>
              <w:pStyle w:val="Betarp"/>
              <w:jc w:val="both"/>
              <w:rPr>
                <w:rFonts w:ascii="Times New Roman" w:hAnsi="Times New Roman" w:cs="Times New Roman"/>
                <w:sz w:val="20"/>
                <w:szCs w:val="20"/>
              </w:rPr>
            </w:pPr>
            <w:hyperlink r:id="rId12" w:history="1">
              <w:r w:rsidRPr="000F7F8C">
                <w:rPr>
                  <w:rStyle w:val="Hipersaitas"/>
                  <w:rFonts w:ascii="Times New Roman" w:hAnsi="Times New Roman" w:cs="Times New Roman"/>
                  <w:sz w:val="20"/>
                  <w:szCs w:val="20"/>
                </w:rPr>
                <w:t>https://vpt.lrv.lt/lt/nuorodos/kiti-duomenys/powerbi/melaginga-informacija-pateikusiu-tiekeju-sarasas-3/</w:t>
              </w:r>
            </w:hyperlink>
          </w:p>
        </w:tc>
      </w:tr>
      <w:tr w:rsidR="0092798A" w:rsidRPr="000F7F8C" w14:paraId="3E896675" w14:textId="77777777" w:rsidTr="004F169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613874" w14:textId="77777777" w:rsidR="0092798A" w:rsidRPr="000F7F8C" w:rsidRDefault="0092798A" w:rsidP="0092798A">
            <w:pPr>
              <w:pStyle w:val="Betarp"/>
              <w:numPr>
                <w:ilvl w:val="0"/>
                <w:numId w:val="7"/>
              </w:numPr>
              <w:ind w:left="0" w:firstLine="0"/>
              <w:rPr>
                <w:rFonts w:ascii="Times New Roman" w:hAnsi="Times New Roman" w:cs="Times New Roman"/>
                <w:b/>
                <w:bCs/>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BFBC38" w14:textId="77777777" w:rsidR="0092798A" w:rsidRPr="000F7F8C" w:rsidRDefault="0092798A" w:rsidP="004F1691">
            <w:pPr>
              <w:pStyle w:val="Betarp"/>
              <w:jc w:val="both"/>
              <w:rPr>
                <w:rFonts w:ascii="Times New Roman" w:hAnsi="Times New Roman" w:cs="Times New Roman"/>
                <w:b/>
                <w:bCs/>
                <w:sz w:val="20"/>
                <w:szCs w:val="20"/>
              </w:rPr>
            </w:pPr>
            <w:r w:rsidRPr="000F7F8C">
              <w:rPr>
                <w:rFonts w:ascii="Times New Roman" w:hAnsi="Times New Roman" w:cs="Times New Roman"/>
                <w:sz w:val="20"/>
                <w:szCs w:val="20"/>
              </w:rPr>
              <w:t xml:space="preserve">Tiekėjas pirkimo metu ėmėsi neteisėtų veiksmų, siekdamas daryti įtaką perkančiosios organizacijos sprendimams, gauti </w:t>
            </w:r>
            <w:r w:rsidRPr="000F7F8C">
              <w:rPr>
                <w:rFonts w:ascii="Times New Roman" w:hAnsi="Times New Roman" w:cs="Times New Roman"/>
                <w:sz w:val="20"/>
                <w:szCs w:val="20"/>
              </w:rPr>
              <w:lastRenderedPageBreak/>
              <w:t>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47068" w14:textId="77777777" w:rsidR="0092798A" w:rsidRPr="000F7F8C" w:rsidRDefault="0092798A" w:rsidP="004F1691">
            <w:pPr>
              <w:pStyle w:val="Betarp"/>
              <w:jc w:val="both"/>
              <w:rPr>
                <w:rFonts w:ascii="Times New Roman" w:eastAsia="Yu Mincho" w:hAnsi="Times New Roman" w:cs="Times New Roman"/>
                <w:b/>
                <w:bCs/>
                <w:sz w:val="20"/>
                <w:szCs w:val="20"/>
              </w:rPr>
            </w:pPr>
            <w:r w:rsidRPr="000F7F8C">
              <w:rPr>
                <w:rFonts w:ascii="Times New Roman" w:eastAsia="Yu Mincho" w:hAnsi="Times New Roman" w:cs="Times New Roman"/>
                <w:b/>
                <w:bCs/>
                <w:sz w:val="20"/>
                <w:szCs w:val="20"/>
              </w:rPr>
              <w:lastRenderedPageBreak/>
              <w:t>VPĮ 46 straipsnio 4 dalies 5 punktas</w:t>
            </w:r>
          </w:p>
          <w:p w14:paraId="66792B3B" w14:textId="77777777" w:rsidR="0092798A" w:rsidRPr="000F7F8C" w:rsidRDefault="0092798A" w:rsidP="004F1691">
            <w:pPr>
              <w:pStyle w:val="Betarp"/>
              <w:jc w:val="both"/>
              <w:rPr>
                <w:rFonts w:ascii="Times New Roman" w:eastAsia="Yu Mincho" w:hAnsi="Times New Roman" w:cs="Times New Roman"/>
                <w:sz w:val="20"/>
                <w:szCs w:val="20"/>
              </w:rPr>
            </w:pPr>
          </w:p>
          <w:p w14:paraId="517C7463" w14:textId="77777777" w:rsidR="0092798A" w:rsidRPr="000F7F8C" w:rsidRDefault="0092798A" w:rsidP="004F1691">
            <w:pPr>
              <w:pStyle w:val="Betarp"/>
              <w:jc w:val="both"/>
              <w:rPr>
                <w:rFonts w:ascii="Times New Roman" w:eastAsia="Yu Mincho" w:hAnsi="Times New Roman" w:cs="Times New Roman"/>
                <w:sz w:val="20"/>
                <w:szCs w:val="20"/>
              </w:rPr>
            </w:pPr>
            <w:r w:rsidRPr="000F7F8C">
              <w:rPr>
                <w:rFonts w:ascii="Times New Roman" w:eastAsia="Yu Mincho" w:hAnsi="Times New Roman" w:cs="Times New Roman"/>
                <w:sz w:val="20"/>
                <w:szCs w:val="20"/>
              </w:rPr>
              <w:lastRenderedPageBreak/>
              <w:t>EBVPD</w:t>
            </w:r>
            <w:r w:rsidRPr="000F7F8C">
              <w:rPr>
                <w:rFonts w:ascii="Times New Roman" w:eastAsia="Arial" w:hAnsi="Times New Roman" w:cs="Times New Roman"/>
                <w:sz w:val="20"/>
                <w:szCs w:val="20"/>
              </w:rPr>
              <w:t xml:space="preserve"> III dalies C15 punktas</w:t>
            </w:r>
          </w:p>
          <w:p w14:paraId="2E89E0C5" w14:textId="77777777" w:rsidR="0092798A" w:rsidRPr="000F7F8C" w:rsidRDefault="0092798A" w:rsidP="004F1691">
            <w:pPr>
              <w:pStyle w:val="Betarp"/>
              <w:jc w:val="both"/>
              <w:rPr>
                <w:rFonts w:ascii="Times New Roman" w:eastAsia="Yu Mincho" w:hAnsi="Times New Roman" w:cs="Times New Roman"/>
                <w:sz w:val="20"/>
                <w:szCs w:val="20"/>
                <w:lang w:eastAsia="en-US"/>
              </w:rPr>
            </w:pPr>
          </w:p>
          <w:p w14:paraId="7A80A122" w14:textId="77777777" w:rsidR="0092798A" w:rsidRPr="000F7F8C" w:rsidRDefault="0092798A" w:rsidP="004F1691">
            <w:pPr>
              <w:pStyle w:val="Betarp"/>
              <w:jc w:val="both"/>
              <w:rPr>
                <w:rFonts w:ascii="Times New Roman" w:eastAsia="Yu Mincho" w:hAnsi="Times New Roman" w:cs="Times New Roman"/>
                <w:sz w:val="20"/>
                <w:szCs w:val="20"/>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27EB4" w14:textId="77777777" w:rsidR="0092798A" w:rsidRPr="000F7F8C" w:rsidRDefault="0092798A" w:rsidP="004F1691">
            <w:pPr>
              <w:pStyle w:val="Betarp"/>
              <w:jc w:val="both"/>
              <w:rPr>
                <w:rFonts w:ascii="Times New Roman" w:hAnsi="Times New Roman" w:cs="Times New Roman"/>
                <w:sz w:val="20"/>
                <w:szCs w:val="20"/>
                <w:lang w:eastAsia="en-US"/>
              </w:rPr>
            </w:pPr>
            <w:r w:rsidRPr="000F7F8C">
              <w:rPr>
                <w:rFonts w:ascii="Times New Roman" w:hAnsi="Times New Roman" w:cs="Times New Roman"/>
                <w:sz w:val="20"/>
                <w:szCs w:val="20"/>
                <w:lang w:eastAsia="en-US"/>
              </w:rPr>
              <w:lastRenderedPageBreak/>
              <w:t xml:space="preserve">Iš Lietuvoje įsteigtų subjektų įrodančių dokumentų </w:t>
            </w:r>
            <w:r w:rsidRPr="000F7F8C">
              <w:rPr>
                <w:rFonts w:ascii="Times New Roman" w:hAnsi="Times New Roman" w:cs="Times New Roman"/>
                <w:sz w:val="20"/>
                <w:szCs w:val="20"/>
                <w:lang w:eastAsia="en-US"/>
              </w:rPr>
              <w:lastRenderedPageBreak/>
              <w:t>nereikalaujama. Užtenka pateikto EBVPD.</w:t>
            </w:r>
          </w:p>
          <w:p w14:paraId="61B381DA" w14:textId="77777777" w:rsidR="0092798A" w:rsidRPr="000F7F8C" w:rsidRDefault="0092798A" w:rsidP="004F1691">
            <w:pPr>
              <w:pStyle w:val="Betarp"/>
              <w:jc w:val="both"/>
              <w:rPr>
                <w:rFonts w:ascii="Times New Roman" w:hAnsi="Times New Roman" w:cs="Times New Roman"/>
                <w:b/>
                <w:bCs/>
                <w:iCs/>
                <w:sz w:val="20"/>
                <w:szCs w:val="20"/>
                <w:lang w:eastAsia="en-US"/>
              </w:rPr>
            </w:pPr>
          </w:p>
        </w:tc>
      </w:tr>
      <w:tr w:rsidR="0092798A" w:rsidRPr="000F7F8C" w14:paraId="56151FD1" w14:textId="77777777" w:rsidTr="004F169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C5D50" w14:textId="77777777" w:rsidR="0092798A" w:rsidRPr="000F7F8C" w:rsidRDefault="0092798A" w:rsidP="0092798A">
            <w:pPr>
              <w:pStyle w:val="Betarp"/>
              <w:numPr>
                <w:ilvl w:val="0"/>
                <w:numId w:val="7"/>
              </w:numPr>
              <w:ind w:left="0" w:firstLine="0"/>
              <w:rPr>
                <w:rFonts w:ascii="Times New Roman" w:hAnsi="Times New Roman" w:cs="Times New Roman"/>
                <w:b/>
                <w:bCs/>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4927E" w14:textId="77777777" w:rsidR="0092798A" w:rsidRPr="000F7F8C" w:rsidRDefault="0092798A" w:rsidP="004F1691">
            <w:pPr>
              <w:spacing w:after="0" w:line="240" w:lineRule="auto"/>
              <w:jc w:val="both"/>
              <w:rPr>
                <w:rFonts w:ascii="Times New Roman" w:hAnsi="Times New Roman" w:cs="Times New Roman"/>
                <w:sz w:val="20"/>
                <w:szCs w:val="20"/>
              </w:rPr>
            </w:pPr>
            <w:r w:rsidRPr="000F7F8C">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F74A9BD" w14:textId="77777777" w:rsidR="0092798A" w:rsidRPr="000F7F8C" w:rsidRDefault="0092798A" w:rsidP="004F1691">
            <w:pPr>
              <w:spacing w:after="0" w:line="240" w:lineRule="auto"/>
              <w:jc w:val="both"/>
              <w:rPr>
                <w:rFonts w:ascii="Times New Roman" w:hAnsi="Times New Roman" w:cs="Times New Roman"/>
                <w:sz w:val="20"/>
                <w:szCs w:val="20"/>
              </w:rPr>
            </w:pPr>
            <w:r w:rsidRPr="000F7F8C">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099D2" w14:textId="77777777" w:rsidR="0092798A" w:rsidRPr="000F7F8C" w:rsidRDefault="0092798A" w:rsidP="004F1691">
            <w:pPr>
              <w:pStyle w:val="Betarp"/>
              <w:jc w:val="both"/>
              <w:rPr>
                <w:rFonts w:ascii="Times New Roman" w:eastAsia="Yu Mincho" w:hAnsi="Times New Roman" w:cs="Times New Roman"/>
                <w:b/>
                <w:bCs/>
                <w:sz w:val="20"/>
                <w:szCs w:val="20"/>
              </w:rPr>
            </w:pPr>
            <w:r w:rsidRPr="000F7F8C">
              <w:rPr>
                <w:rFonts w:ascii="Times New Roman" w:eastAsia="Yu Mincho" w:hAnsi="Times New Roman" w:cs="Times New Roman"/>
                <w:b/>
                <w:bCs/>
                <w:sz w:val="20"/>
                <w:szCs w:val="20"/>
              </w:rPr>
              <w:t>VPĮ 46 straipsnio 4 dalies 6 punktas</w:t>
            </w:r>
          </w:p>
          <w:p w14:paraId="4139BED1" w14:textId="77777777" w:rsidR="0092798A" w:rsidRPr="000F7F8C" w:rsidRDefault="0092798A" w:rsidP="004F1691">
            <w:pPr>
              <w:pStyle w:val="Betarp"/>
              <w:jc w:val="both"/>
              <w:rPr>
                <w:rFonts w:ascii="Times New Roman" w:eastAsia="Yu Mincho" w:hAnsi="Times New Roman" w:cs="Times New Roman"/>
                <w:sz w:val="20"/>
                <w:szCs w:val="20"/>
              </w:rPr>
            </w:pPr>
          </w:p>
          <w:p w14:paraId="5F5A343C" w14:textId="77777777" w:rsidR="0092798A" w:rsidRPr="000F7F8C" w:rsidRDefault="0092798A" w:rsidP="004F1691">
            <w:pPr>
              <w:pStyle w:val="Betarp"/>
              <w:jc w:val="both"/>
              <w:rPr>
                <w:rFonts w:ascii="Times New Roman" w:eastAsia="Yu Mincho" w:hAnsi="Times New Roman" w:cs="Times New Roman"/>
                <w:sz w:val="20"/>
                <w:szCs w:val="20"/>
              </w:rPr>
            </w:pPr>
            <w:r w:rsidRPr="000F7F8C">
              <w:rPr>
                <w:rFonts w:ascii="Times New Roman" w:eastAsia="Yu Mincho" w:hAnsi="Times New Roman" w:cs="Times New Roman"/>
                <w:sz w:val="20"/>
                <w:szCs w:val="20"/>
              </w:rPr>
              <w:t>EBVPD</w:t>
            </w:r>
            <w:r w:rsidRPr="000F7F8C">
              <w:rPr>
                <w:rFonts w:ascii="Times New Roman" w:eastAsia="Arial" w:hAnsi="Times New Roman" w:cs="Times New Roman"/>
                <w:sz w:val="20"/>
                <w:szCs w:val="20"/>
              </w:rPr>
              <w:t xml:space="preserve"> III dalies C14 punktas</w:t>
            </w:r>
          </w:p>
          <w:p w14:paraId="2292D99C" w14:textId="77777777" w:rsidR="0092798A" w:rsidRPr="000F7F8C" w:rsidRDefault="0092798A" w:rsidP="004F1691">
            <w:pPr>
              <w:pStyle w:val="Betarp"/>
              <w:jc w:val="both"/>
              <w:rPr>
                <w:rFonts w:ascii="Times New Roman" w:eastAsia="Yu Mincho" w:hAnsi="Times New Roman" w:cs="Times New Roman"/>
                <w:sz w:val="20"/>
                <w:szCs w:val="20"/>
                <w:lang w:eastAsia="en-US"/>
              </w:rPr>
            </w:pPr>
          </w:p>
          <w:p w14:paraId="76B2FA27" w14:textId="77777777" w:rsidR="0092798A" w:rsidRPr="000F7F8C" w:rsidRDefault="0092798A" w:rsidP="004F1691">
            <w:pPr>
              <w:pStyle w:val="Betarp"/>
              <w:jc w:val="both"/>
              <w:rPr>
                <w:rFonts w:ascii="Times New Roman" w:eastAsia="Yu Mincho" w:hAnsi="Times New Roman" w:cs="Times New Roman"/>
                <w:sz w:val="20"/>
                <w:szCs w:val="20"/>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3AB1F" w14:textId="77777777" w:rsidR="0092798A" w:rsidRPr="000F7F8C" w:rsidRDefault="0092798A" w:rsidP="004F1691">
            <w:pPr>
              <w:pStyle w:val="Betarp"/>
              <w:jc w:val="both"/>
              <w:rPr>
                <w:rFonts w:ascii="Times New Roman" w:hAnsi="Times New Roman" w:cs="Times New Roman"/>
                <w:sz w:val="20"/>
                <w:szCs w:val="20"/>
                <w:lang w:eastAsia="en-US"/>
              </w:rPr>
            </w:pPr>
            <w:r w:rsidRPr="000F7F8C">
              <w:rPr>
                <w:rFonts w:ascii="Times New Roman" w:hAnsi="Times New Roman" w:cs="Times New Roman"/>
                <w:sz w:val="20"/>
                <w:szCs w:val="20"/>
                <w:lang w:eastAsia="en-US"/>
              </w:rPr>
              <w:t>Iš Lietuvoje įsteigtų subjektų įrodančių dokumentų nereikalaujama. Užtenka pateikto EBVPD.</w:t>
            </w:r>
          </w:p>
          <w:p w14:paraId="18388EF8" w14:textId="77777777" w:rsidR="0092798A" w:rsidRPr="000F7F8C" w:rsidRDefault="0092798A" w:rsidP="004F1691">
            <w:pPr>
              <w:pStyle w:val="Betarp"/>
              <w:jc w:val="both"/>
              <w:rPr>
                <w:rFonts w:ascii="Times New Roman" w:hAnsi="Times New Roman" w:cs="Times New Roman"/>
                <w:bCs/>
                <w:iCs/>
                <w:sz w:val="20"/>
                <w:szCs w:val="20"/>
                <w:lang w:eastAsia="en-US"/>
              </w:rPr>
            </w:pPr>
          </w:p>
          <w:p w14:paraId="4CD1773E" w14:textId="77777777" w:rsidR="0092798A" w:rsidRPr="000F7F8C" w:rsidRDefault="0092798A" w:rsidP="004F1691">
            <w:pPr>
              <w:pStyle w:val="Betarp"/>
              <w:jc w:val="both"/>
              <w:rPr>
                <w:rFonts w:ascii="Times New Roman" w:hAnsi="Times New Roman" w:cs="Times New Roman"/>
                <w:b/>
                <w:bCs/>
                <w:sz w:val="20"/>
                <w:szCs w:val="20"/>
              </w:rPr>
            </w:pPr>
            <w:r w:rsidRPr="000F7F8C">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1AD85360" w14:textId="77777777" w:rsidR="0092798A" w:rsidRPr="000F7F8C" w:rsidRDefault="0092798A" w:rsidP="004F1691">
            <w:pPr>
              <w:pStyle w:val="Betarp"/>
              <w:jc w:val="both"/>
              <w:rPr>
                <w:rFonts w:ascii="Times New Roman" w:hAnsi="Times New Roman" w:cs="Times New Roman"/>
                <w:sz w:val="20"/>
                <w:szCs w:val="20"/>
              </w:rPr>
            </w:pPr>
          </w:p>
          <w:p w14:paraId="78035925" w14:textId="77777777" w:rsidR="0092798A" w:rsidRPr="000F7F8C" w:rsidRDefault="0092798A" w:rsidP="004F1691">
            <w:pPr>
              <w:pStyle w:val="Betarp"/>
              <w:jc w:val="both"/>
              <w:rPr>
                <w:rFonts w:ascii="Times New Roman" w:hAnsi="Times New Roman" w:cs="Times New Roman"/>
                <w:sz w:val="20"/>
                <w:szCs w:val="20"/>
              </w:rPr>
            </w:pPr>
            <w:hyperlink r:id="rId13" w:history="1">
              <w:r w:rsidRPr="000F7F8C">
                <w:rPr>
                  <w:rStyle w:val="Hipersaitas"/>
                  <w:rFonts w:ascii="Times New Roman" w:hAnsi="Times New Roman" w:cs="Times New Roman"/>
                  <w:sz w:val="20"/>
                  <w:szCs w:val="20"/>
                </w:rPr>
                <w:t>https://vpt.lrv.lt/lt/nuorodos/kiti-duomenys/powerbi/nepatikimi-tiekejai-1/</w:t>
              </w:r>
            </w:hyperlink>
          </w:p>
          <w:p w14:paraId="337FE763" w14:textId="77777777" w:rsidR="0092798A" w:rsidRPr="000F7F8C" w:rsidRDefault="0092798A" w:rsidP="004F1691">
            <w:pPr>
              <w:pStyle w:val="Betarp"/>
              <w:jc w:val="both"/>
              <w:rPr>
                <w:rFonts w:ascii="Times New Roman" w:hAnsi="Times New Roman" w:cs="Times New Roman"/>
                <w:sz w:val="20"/>
                <w:szCs w:val="20"/>
              </w:rPr>
            </w:pPr>
          </w:p>
          <w:p w14:paraId="4CDCA00C" w14:textId="77777777" w:rsidR="0092798A" w:rsidRPr="000F7F8C" w:rsidRDefault="0092798A" w:rsidP="004F1691">
            <w:pPr>
              <w:pStyle w:val="Betarp"/>
              <w:jc w:val="both"/>
              <w:rPr>
                <w:rFonts w:ascii="Times New Roman" w:hAnsi="Times New Roman" w:cs="Times New Roman"/>
                <w:sz w:val="20"/>
                <w:szCs w:val="20"/>
              </w:rPr>
            </w:pPr>
            <w:hyperlink r:id="rId14" w:history="1">
              <w:r w:rsidRPr="000F7F8C">
                <w:rPr>
                  <w:rStyle w:val="Hipersaitas"/>
                  <w:rFonts w:ascii="Times New Roman" w:hAnsi="Times New Roman" w:cs="Times New Roman"/>
                  <w:sz w:val="20"/>
                  <w:szCs w:val="20"/>
                </w:rPr>
                <w:t>https://vpt.lrv.lt/lt/pasalinimo-pagrindai-1/nepatikimu-koncesininku-sarasas-1/nepatikimu-koncesininku-sarasas/</w:t>
              </w:r>
            </w:hyperlink>
          </w:p>
          <w:p w14:paraId="46F4D974" w14:textId="77777777" w:rsidR="0092798A" w:rsidRPr="000F7F8C" w:rsidRDefault="0092798A" w:rsidP="004F1691">
            <w:pPr>
              <w:pStyle w:val="Betarp"/>
              <w:jc w:val="both"/>
              <w:rPr>
                <w:rFonts w:ascii="Times New Roman" w:hAnsi="Times New Roman" w:cs="Times New Roman"/>
                <w:bCs/>
                <w:sz w:val="20"/>
                <w:szCs w:val="20"/>
              </w:rPr>
            </w:pPr>
          </w:p>
          <w:p w14:paraId="3A4722F7" w14:textId="77777777" w:rsidR="0092798A" w:rsidRPr="000F7F8C" w:rsidRDefault="0092798A" w:rsidP="004F1691">
            <w:pPr>
              <w:pStyle w:val="Betarp"/>
              <w:jc w:val="both"/>
              <w:rPr>
                <w:rFonts w:ascii="Times New Roman" w:hAnsi="Times New Roman" w:cs="Times New Roman"/>
                <w:b/>
                <w:bCs/>
                <w:sz w:val="20"/>
                <w:szCs w:val="20"/>
              </w:rPr>
            </w:pPr>
          </w:p>
        </w:tc>
      </w:tr>
      <w:tr w:rsidR="0092798A" w:rsidRPr="000F7F8C" w14:paraId="66574D4F" w14:textId="77777777" w:rsidTr="004F169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276B6" w14:textId="77777777" w:rsidR="0092798A" w:rsidRPr="000F7F8C" w:rsidRDefault="0092798A" w:rsidP="0092798A">
            <w:pPr>
              <w:pStyle w:val="Betarp"/>
              <w:numPr>
                <w:ilvl w:val="0"/>
                <w:numId w:val="7"/>
              </w:numPr>
              <w:ind w:left="0" w:firstLine="0"/>
              <w:rPr>
                <w:rFonts w:ascii="Times New Roman" w:hAnsi="Times New Roman" w:cs="Times New Roman"/>
                <w:sz w:val="20"/>
                <w:szCs w:val="20"/>
              </w:rPr>
            </w:pPr>
          </w:p>
          <w:p w14:paraId="5940D92A" w14:textId="77777777" w:rsidR="0092798A" w:rsidRPr="000F7F8C" w:rsidRDefault="0092798A" w:rsidP="004F1691">
            <w:pPr>
              <w:pStyle w:val="Betarp"/>
              <w:rPr>
                <w:rFonts w:ascii="Times New Roman" w:hAnsi="Times New Roman" w:cs="Times New Roman"/>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8112D" w14:textId="77777777" w:rsidR="0092798A" w:rsidRPr="000F7F8C" w:rsidRDefault="0092798A" w:rsidP="004F1691">
            <w:pPr>
              <w:pStyle w:val="Betarp"/>
              <w:jc w:val="both"/>
              <w:rPr>
                <w:rFonts w:ascii="Times New Roman" w:hAnsi="Times New Roman" w:cs="Times New Roman"/>
                <w:sz w:val="20"/>
                <w:szCs w:val="20"/>
              </w:rPr>
            </w:pPr>
            <w:r w:rsidRPr="000F7F8C">
              <w:rPr>
                <w:rFonts w:ascii="Times New Roman" w:hAnsi="Times New Roman" w:cs="Times New Roman"/>
                <w:sz w:val="20"/>
                <w:szCs w:val="20"/>
              </w:rPr>
              <w:t>Tiekėjas yra padaręs rimtą profesinį pažeidimą, dėl kurio perkančioji organizacija abejoja tiekėjo sąžiningumu, kai jis</w:t>
            </w:r>
            <w:bookmarkStart w:id="64" w:name="part_030e6c6c64ba4f96a23474e439d1b80c"/>
            <w:bookmarkEnd w:id="64"/>
            <w:r w:rsidRPr="000F7F8C">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717BAEC" w14:textId="77777777" w:rsidR="0092798A" w:rsidRPr="000F7F8C" w:rsidRDefault="0092798A" w:rsidP="004F1691">
            <w:pPr>
              <w:spacing w:after="0" w:line="240" w:lineRule="auto"/>
              <w:jc w:val="both"/>
              <w:rPr>
                <w:rFonts w:ascii="Times New Roman" w:hAnsi="Times New Roman" w:cs="Times New Roman"/>
                <w:b/>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AC5D3" w14:textId="77777777" w:rsidR="0092798A" w:rsidRPr="000F7F8C" w:rsidRDefault="0092798A" w:rsidP="004F1691">
            <w:pPr>
              <w:pStyle w:val="Betarp"/>
              <w:jc w:val="both"/>
              <w:rPr>
                <w:rFonts w:ascii="Times New Roman" w:eastAsia="Yu Mincho" w:hAnsi="Times New Roman" w:cs="Times New Roman"/>
                <w:b/>
                <w:bCs/>
                <w:sz w:val="20"/>
                <w:szCs w:val="20"/>
              </w:rPr>
            </w:pPr>
            <w:r w:rsidRPr="000F7F8C">
              <w:rPr>
                <w:rFonts w:ascii="Times New Roman" w:eastAsia="Yu Mincho" w:hAnsi="Times New Roman" w:cs="Times New Roman"/>
                <w:b/>
                <w:bCs/>
                <w:sz w:val="20"/>
                <w:szCs w:val="20"/>
              </w:rPr>
              <w:t>VPĮ 46 straipsnio 4 dalies 7 punkto a papunktis</w:t>
            </w:r>
          </w:p>
          <w:p w14:paraId="1F34248B" w14:textId="77777777" w:rsidR="0092798A" w:rsidRPr="000F7F8C" w:rsidRDefault="0092798A" w:rsidP="004F1691">
            <w:pPr>
              <w:pStyle w:val="Betarp"/>
              <w:jc w:val="both"/>
              <w:rPr>
                <w:rFonts w:ascii="Times New Roman" w:eastAsia="Yu Mincho" w:hAnsi="Times New Roman" w:cs="Times New Roman"/>
                <w:sz w:val="20"/>
                <w:szCs w:val="20"/>
              </w:rPr>
            </w:pPr>
          </w:p>
          <w:p w14:paraId="2E6AA9C3" w14:textId="77777777" w:rsidR="0092798A" w:rsidRPr="000F7F8C" w:rsidRDefault="0092798A" w:rsidP="004F1691">
            <w:pPr>
              <w:pStyle w:val="Betarp"/>
              <w:jc w:val="both"/>
              <w:rPr>
                <w:rFonts w:ascii="Times New Roman" w:eastAsia="Yu Mincho" w:hAnsi="Times New Roman" w:cs="Times New Roman"/>
                <w:sz w:val="20"/>
                <w:szCs w:val="20"/>
              </w:rPr>
            </w:pPr>
            <w:r w:rsidRPr="000F7F8C">
              <w:rPr>
                <w:rFonts w:ascii="Times New Roman" w:eastAsia="Yu Mincho" w:hAnsi="Times New Roman" w:cs="Times New Roman"/>
                <w:sz w:val="20"/>
                <w:szCs w:val="20"/>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5955" w14:textId="77777777" w:rsidR="0092798A" w:rsidRPr="000F7F8C" w:rsidRDefault="0092798A" w:rsidP="004F1691">
            <w:pPr>
              <w:pStyle w:val="Betarp"/>
              <w:jc w:val="both"/>
              <w:rPr>
                <w:rFonts w:ascii="Times New Roman" w:hAnsi="Times New Roman" w:cs="Times New Roman"/>
                <w:sz w:val="20"/>
                <w:szCs w:val="20"/>
              </w:rPr>
            </w:pPr>
            <w:r w:rsidRPr="000F7F8C">
              <w:rPr>
                <w:rFonts w:ascii="Times New Roman" w:hAnsi="Times New Roman" w:cs="Times New Roman"/>
                <w:sz w:val="20"/>
                <w:szCs w:val="20"/>
                <w:lang w:eastAsia="en-US"/>
              </w:rPr>
              <w:t xml:space="preserve">Iš Lietuvoje įsteigtų subjektų įrodančių dokumentų nereikalaujama. Užtenka pateikto EBVPD. </w:t>
            </w:r>
            <w:r w:rsidRPr="000F7F8C">
              <w:rPr>
                <w:rFonts w:ascii="Times New Roman" w:hAnsi="Times New Roman" w:cs="Times New Roman"/>
                <w:sz w:val="20"/>
                <w:szCs w:val="20"/>
              </w:rPr>
              <w:t>Priimant sprendimus dėl tiekėjo pašalinimo iš pirkimo procedūros šiame punkte nurodytu pašalinimo pagrindu, be kita ko, atsižvelgiama į</w:t>
            </w:r>
            <w:r w:rsidRPr="000F7F8C">
              <w:rPr>
                <w:rFonts w:ascii="Times New Roman" w:hAnsi="Times New Roman" w:cs="Times New Roman"/>
                <w:b/>
                <w:bCs/>
                <w:sz w:val="20"/>
                <w:szCs w:val="20"/>
              </w:rPr>
              <w:t xml:space="preserve"> </w:t>
            </w:r>
            <w:r w:rsidRPr="000F7F8C">
              <w:rPr>
                <w:rFonts w:ascii="Times New Roman" w:hAnsi="Times New Roman" w:cs="Times New Roman"/>
                <w:sz w:val="20"/>
                <w:szCs w:val="20"/>
              </w:rPr>
              <w:t xml:space="preserve">nacionalinėje </w:t>
            </w:r>
            <w:r w:rsidRPr="000F7F8C">
              <w:rPr>
                <w:rFonts w:ascii="Times New Roman" w:hAnsi="Times New Roman" w:cs="Times New Roman"/>
                <w:sz w:val="20"/>
                <w:szCs w:val="20"/>
              </w:rPr>
              <w:lastRenderedPageBreak/>
              <w:t xml:space="preserve">duomenų bazėje adresu: </w:t>
            </w:r>
            <w:hyperlink r:id="rId15" w:history="1">
              <w:r w:rsidRPr="000F7F8C">
                <w:rPr>
                  <w:rStyle w:val="Hipersaitas"/>
                  <w:rFonts w:ascii="Times New Roman" w:hAnsi="Times New Roman" w:cs="Times New Roman"/>
                  <w:sz w:val="20"/>
                  <w:szCs w:val="20"/>
                  <w:u w:val="single"/>
                </w:rPr>
                <w:t>https://www.registrucentras.lt/jar/p/index.php</w:t>
              </w:r>
            </w:hyperlink>
          </w:p>
          <w:p w14:paraId="7B12F442" w14:textId="77777777" w:rsidR="0092798A" w:rsidRPr="000F7F8C" w:rsidRDefault="0092798A" w:rsidP="004F1691">
            <w:pPr>
              <w:pStyle w:val="Betarp"/>
              <w:jc w:val="both"/>
              <w:rPr>
                <w:rFonts w:ascii="Times New Roman" w:hAnsi="Times New Roman" w:cs="Times New Roman"/>
                <w:sz w:val="20"/>
                <w:szCs w:val="20"/>
              </w:rPr>
            </w:pPr>
            <w:r w:rsidRPr="000F7F8C">
              <w:rPr>
                <w:rFonts w:ascii="Times New Roman" w:hAnsi="Times New Roman" w:cs="Times New Roman"/>
                <w:sz w:val="20"/>
                <w:szCs w:val="20"/>
              </w:rPr>
              <w:t>paskelbtą informaciją, taip pat į šiame informaciniame pranešime pateiktą informaciją:</w:t>
            </w:r>
          </w:p>
          <w:p w14:paraId="01599FE2" w14:textId="75771F42" w:rsidR="0092798A" w:rsidRPr="000F7F8C" w:rsidRDefault="0092798A" w:rsidP="00C34712">
            <w:pPr>
              <w:pStyle w:val="Betarp"/>
              <w:jc w:val="both"/>
              <w:rPr>
                <w:rFonts w:ascii="Times New Roman" w:hAnsi="Times New Roman" w:cs="Times New Roman"/>
                <w:b/>
                <w:bCs/>
                <w:iCs/>
                <w:sz w:val="20"/>
                <w:szCs w:val="20"/>
              </w:rPr>
            </w:pPr>
            <w:hyperlink r:id="rId16" w:history="1">
              <w:r w:rsidRPr="000F7F8C">
                <w:rPr>
                  <w:rStyle w:val="Hipersaitas"/>
                  <w:rFonts w:ascii="Times New Roman" w:hAnsi="Times New Roman" w:cs="Times New Roman"/>
                  <w:sz w:val="20"/>
                  <w:szCs w:val="20"/>
                </w:rPr>
                <w:t>https://vpt.lrv.lt/lt/naujienos-3/finansiniu-ataskaitu-nepateikimas-gali-tapti-kliutimi-dalyvauti-viesuosiuose-pirkimuose/</w:t>
              </w:r>
            </w:hyperlink>
          </w:p>
        </w:tc>
      </w:tr>
      <w:tr w:rsidR="0092798A" w:rsidRPr="000F7F8C" w14:paraId="565987B5" w14:textId="77777777" w:rsidTr="004F169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3DAFFC" w14:textId="77777777" w:rsidR="0092798A" w:rsidRPr="000F7F8C" w:rsidRDefault="0092798A" w:rsidP="0092798A">
            <w:pPr>
              <w:pStyle w:val="Betarp"/>
              <w:numPr>
                <w:ilvl w:val="0"/>
                <w:numId w:val="7"/>
              </w:numPr>
              <w:ind w:left="0" w:firstLine="0"/>
              <w:rPr>
                <w:rFonts w:ascii="Times New Roman" w:hAnsi="Times New Roman" w:cs="Times New Roman"/>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952525" w14:textId="77777777" w:rsidR="0092798A" w:rsidRPr="000F7F8C" w:rsidRDefault="0092798A" w:rsidP="004F1691">
            <w:pPr>
              <w:pStyle w:val="Betarp"/>
              <w:jc w:val="both"/>
              <w:rPr>
                <w:rFonts w:ascii="Times New Roman" w:hAnsi="Times New Roman" w:cs="Times New Roman"/>
                <w:b/>
                <w:bCs/>
                <w:sz w:val="20"/>
                <w:szCs w:val="20"/>
              </w:rPr>
            </w:pPr>
            <w:r w:rsidRPr="000F7F8C">
              <w:rPr>
                <w:rFonts w:ascii="Times New Roman" w:hAnsi="Times New Roman" w:cs="Times New Roman"/>
                <w:sz w:val="20"/>
                <w:szCs w:val="20"/>
              </w:rPr>
              <w:t xml:space="preserve">Tiekėjas yra padaręs rimtą profesinį pažeidimą, dėl kurio perkančioji organizacija abejoja tiekėjo sąžiningumu, </w:t>
            </w:r>
            <w:r w:rsidRPr="000F7F8C">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0F7F8C">
              <w:rPr>
                <w:rFonts w:ascii="Times New Roman" w:eastAsia="Times New Roman" w:hAnsi="Times New Roman" w:cs="Times New Roman"/>
                <w:sz w:val="20"/>
                <w:szCs w:val="20"/>
                <w:vertAlign w:val="superscript"/>
              </w:rPr>
              <w:t>1</w:t>
            </w:r>
            <w:r w:rsidRPr="000F7F8C">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EEB08" w14:textId="77777777" w:rsidR="0092798A" w:rsidRPr="000F7F8C" w:rsidRDefault="0092798A" w:rsidP="004F1691">
            <w:pPr>
              <w:pStyle w:val="Betarp"/>
              <w:jc w:val="both"/>
              <w:rPr>
                <w:rFonts w:ascii="Times New Roman" w:eastAsia="Yu Mincho" w:hAnsi="Times New Roman" w:cs="Times New Roman"/>
                <w:b/>
                <w:bCs/>
                <w:sz w:val="20"/>
                <w:szCs w:val="20"/>
              </w:rPr>
            </w:pPr>
            <w:r w:rsidRPr="000F7F8C">
              <w:rPr>
                <w:rFonts w:ascii="Times New Roman" w:eastAsia="Yu Mincho" w:hAnsi="Times New Roman" w:cs="Times New Roman"/>
                <w:b/>
                <w:bCs/>
                <w:sz w:val="20"/>
                <w:szCs w:val="20"/>
              </w:rPr>
              <w:t>VPĮ 46 straipsnio 4 dalies 7 punkto b papunktis</w:t>
            </w:r>
          </w:p>
          <w:p w14:paraId="724B9601" w14:textId="77777777" w:rsidR="0092798A" w:rsidRPr="000F7F8C" w:rsidRDefault="0092798A" w:rsidP="004F1691">
            <w:pPr>
              <w:pStyle w:val="Betarp"/>
              <w:jc w:val="both"/>
              <w:rPr>
                <w:rFonts w:ascii="Times New Roman" w:eastAsia="Yu Mincho" w:hAnsi="Times New Roman" w:cs="Times New Roman"/>
                <w:sz w:val="20"/>
                <w:szCs w:val="20"/>
              </w:rPr>
            </w:pPr>
          </w:p>
          <w:p w14:paraId="58C68731" w14:textId="77777777" w:rsidR="0092798A" w:rsidRPr="000F7F8C" w:rsidRDefault="0092798A" w:rsidP="004F1691">
            <w:pPr>
              <w:pStyle w:val="Betarp"/>
              <w:jc w:val="both"/>
              <w:rPr>
                <w:rFonts w:ascii="Times New Roman" w:eastAsia="Yu Mincho" w:hAnsi="Times New Roman" w:cs="Times New Roman"/>
                <w:sz w:val="20"/>
                <w:szCs w:val="20"/>
                <w:lang w:eastAsia="en-US"/>
              </w:rPr>
            </w:pPr>
            <w:r w:rsidRPr="000F7F8C">
              <w:rPr>
                <w:rFonts w:ascii="Times New Roman" w:eastAsia="Yu Mincho" w:hAnsi="Times New Roman" w:cs="Times New Roman"/>
                <w:sz w:val="20"/>
                <w:szCs w:val="20"/>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D531E" w14:textId="77777777" w:rsidR="0092798A" w:rsidRPr="000F7F8C" w:rsidRDefault="0092798A" w:rsidP="004F1691">
            <w:pPr>
              <w:pStyle w:val="Betarp"/>
              <w:jc w:val="both"/>
              <w:rPr>
                <w:rFonts w:ascii="Times New Roman" w:hAnsi="Times New Roman" w:cs="Times New Roman"/>
                <w:sz w:val="20"/>
                <w:szCs w:val="20"/>
                <w:lang w:eastAsia="en-US"/>
              </w:rPr>
            </w:pPr>
            <w:r w:rsidRPr="000F7F8C">
              <w:rPr>
                <w:rFonts w:ascii="Times New Roman" w:hAnsi="Times New Roman" w:cs="Times New Roman"/>
                <w:sz w:val="20"/>
                <w:szCs w:val="20"/>
                <w:lang w:eastAsia="en-US"/>
              </w:rPr>
              <w:t>Iš Lietuvoje įsteigtų subjektų įrodančių dokumentų nereikalaujama. Užtenka pateikto EBVPD.</w:t>
            </w:r>
          </w:p>
          <w:p w14:paraId="138E54D7" w14:textId="77777777" w:rsidR="0092798A" w:rsidRPr="000F7F8C" w:rsidRDefault="0092798A" w:rsidP="004F1691">
            <w:pPr>
              <w:pStyle w:val="Betarp"/>
              <w:jc w:val="both"/>
              <w:rPr>
                <w:rFonts w:ascii="Times New Roman" w:hAnsi="Times New Roman" w:cs="Times New Roman"/>
                <w:b/>
                <w:bCs/>
                <w:sz w:val="20"/>
                <w:szCs w:val="20"/>
              </w:rPr>
            </w:pPr>
            <w:r w:rsidRPr="000F7F8C">
              <w:rPr>
                <w:rFonts w:ascii="Times New Roman" w:hAnsi="Times New Roman" w:cs="Times New Roman"/>
                <w:sz w:val="20"/>
                <w:szCs w:val="20"/>
              </w:rPr>
              <w:t>Priimant sprendimus dėl tiekėjo pašalinimo iš pirkimo procedūros šiame punkte nurodytu pašalinimo pagrindu, be kita ko, atsižvelgiama į</w:t>
            </w:r>
            <w:r w:rsidRPr="000F7F8C">
              <w:rPr>
                <w:rFonts w:ascii="Times New Roman" w:hAnsi="Times New Roman" w:cs="Times New Roman"/>
                <w:b/>
                <w:bCs/>
                <w:sz w:val="20"/>
                <w:szCs w:val="20"/>
              </w:rPr>
              <w:t xml:space="preserve"> </w:t>
            </w:r>
            <w:r w:rsidRPr="000F7F8C">
              <w:rPr>
                <w:rFonts w:ascii="Times New Roman" w:hAnsi="Times New Roman" w:cs="Times New Roman"/>
                <w:sz w:val="20"/>
                <w:szCs w:val="20"/>
              </w:rPr>
              <w:t xml:space="preserve">nacionalinėje duomenų bazėje adresu </w:t>
            </w:r>
            <w:hyperlink r:id="rId17">
              <w:r w:rsidRPr="000F7F8C">
                <w:rPr>
                  <w:rStyle w:val="Hipersaitas"/>
                  <w:rFonts w:ascii="Times New Roman" w:hAnsi="Times New Roman" w:cs="Times New Roman"/>
                  <w:sz w:val="20"/>
                  <w:szCs w:val="20"/>
                  <w:u w:val="single"/>
                </w:rPr>
                <w:t>https://www.vmi.lt/evmi/mokesciu-moketoju-informacija</w:t>
              </w:r>
            </w:hyperlink>
            <w:r w:rsidRPr="000F7F8C">
              <w:rPr>
                <w:rFonts w:ascii="Times New Roman" w:hAnsi="Times New Roman" w:cs="Times New Roman"/>
                <w:sz w:val="20"/>
                <w:szCs w:val="20"/>
              </w:rPr>
              <w:t xml:space="preserve"> skelbiamą informaciją.</w:t>
            </w:r>
          </w:p>
        </w:tc>
      </w:tr>
      <w:tr w:rsidR="0092798A" w:rsidRPr="000F7F8C" w14:paraId="06B0B4D6" w14:textId="77777777" w:rsidTr="004F169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80F28" w14:textId="77777777" w:rsidR="0092798A" w:rsidRPr="000F7F8C" w:rsidRDefault="0092798A" w:rsidP="0092798A">
            <w:pPr>
              <w:pStyle w:val="Betarp"/>
              <w:numPr>
                <w:ilvl w:val="0"/>
                <w:numId w:val="7"/>
              </w:numPr>
              <w:ind w:left="0" w:firstLine="0"/>
              <w:rPr>
                <w:rFonts w:ascii="Times New Roman" w:hAnsi="Times New Roman" w:cs="Times New Roman"/>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A5AA9" w14:textId="77777777" w:rsidR="0092798A" w:rsidRPr="000F7F8C" w:rsidRDefault="0092798A" w:rsidP="004F1691">
            <w:pPr>
              <w:pStyle w:val="Betarp"/>
              <w:jc w:val="both"/>
              <w:rPr>
                <w:rFonts w:ascii="Times New Roman" w:hAnsi="Times New Roman" w:cs="Times New Roman"/>
                <w:sz w:val="20"/>
                <w:szCs w:val="20"/>
              </w:rPr>
            </w:pPr>
            <w:r w:rsidRPr="000F7F8C">
              <w:rPr>
                <w:rFonts w:ascii="Times New Roman" w:hAnsi="Times New Roman" w:cs="Times New Roman"/>
                <w:sz w:val="20"/>
                <w:szCs w:val="20"/>
              </w:rPr>
              <w:t>Tiekėjas yra padaręs rimtą profesinį pažeidimą, dėl kurio perkančioji organizacija abejoja tiekėjo sąžiningumu,</w:t>
            </w:r>
            <w:r w:rsidRPr="000F7F8C">
              <w:rPr>
                <w:rFonts w:ascii="Times New Roman" w:eastAsia="Times New Roman" w:hAnsi="Times New Roman" w:cs="Times New Roman"/>
                <w:sz w:val="20"/>
                <w:szCs w:val="20"/>
              </w:rPr>
              <w:t xml:space="preserve"> kai jis </w:t>
            </w:r>
            <w:r w:rsidRPr="000F7F8C">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4B2CC" w14:textId="77777777" w:rsidR="0092798A" w:rsidRPr="000F7F8C" w:rsidRDefault="0092798A" w:rsidP="004F1691">
            <w:pPr>
              <w:pStyle w:val="Betarp"/>
              <w:jc w:val="both"/>
              <w:rPr>
                <w:rFonts w:ascii="Times New Roman" w:eastAsia="Yu Mincho" w:hAnsi="Times New Roman" w:cs="Times New Roman"/>
                <w:b/>
                <w:bCs/>
                <w:sz w:val="20"/>
                <w:szCs w:val="20"/>
              </w:rPr>
            </w:pPr>
            <w:r w:rsidRPr="000F7F8C">
              <w:rPr>
                <w:rFonts w:ascii="Times New Roman" w:eastAsia="Yu Mincho" w:hAnsi="Times New Roman" w:cs="Times New Roman"/>
                <w:b/>
                <w:bCs/>
                <w:sz w:val="20"/>
                <w:szCs w:val="20"/>
              </w:rPr>
              <w:t>VPĮ 46 straipsnio 4 dalies 7 punkto c papunktis</w:t>
            </w:r>
          </w:p>
          <w:p w14:paraId="26AC3F29" w14:textId="77777777" w:rsidR="0092798A" w:rsidRPr="000F7F8C" w:rsidRDefault="0092798A" w:rsidP="004F1691">
            <w:pPr>
              <w:pStyle w:val="Betarp"/>
              <w:jc w:val="both"/>
              <w:rPr>
                <w:rFonts w:ascii="Times New Roman" w:eastAsia="Yu Mincho" w:hAnsi="Times New Roman" w:cs="Times New Roman"/>
                <w:sz w:val="20"/>
                <w:szCs w:val="20"/>
              </w:rPr>
            </w:pPr>
          </w:p>
          <w:p w14:paraId="38FFD5E5" w14:textId="77777777" w:rsidR="0092798A" w:rsidRPr="000F7F8C" w:rsidRDefault="0092798A" w:rsidP="004F1691">
            <w:pPr>
              <w:pStyle w:val="Betarp"/>
              <w:jc w:val="both"/>
              <w:rPr>
                <w:rFonts w:ascii="Times New Roman" w:eastAsia="Yu Mincho" w:hAnsi="Times New Roman" w:cs="Times New Roman"/>
                <w:sz w:val="20"/>
                <w:szCs w:val="20"/>
                <w:lang w:eastAsia="en-US"/>
              </w:rPr>
            </w:pPr>
            <w:r w:rsidRPr="000F7F8C">
              <w:rPr>
                <w:rFonts w:ascii="Times New Roman" w:eastAsia="Yu Mincho" w:hAnsi="Times New Roman" w:cs="Times New Roman"/>
                <w:sz w:val="20"/>
                <w:szCs w:val="20"/>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BD8F67" w14:textId="77777777" w:rsidR="0092798A" w:rsidRPr="000F7F8C" w:rsidRDefault="0092798A" w:rsidP="004F1691">
            <w:pPr>
              <w:pStyle w:val="Betarp"/>
              <w:jc w:val="both"/>
              <w:rPr>
                <w:rFonts w:ascii="Times New Roman" w:hAnsi="Times New Roman" w:cs="Times New Roman"/>
                <w:sz w:val="20"/>
                <w:szCs w:val="20"/>
                <w:lang w:eastAsia="en-US"/>
              </w:rPr>
            </w:pPr>
            <w:r w:rsidRPr="000F7F8C">
              <w:rPr>
                <w:rFonts w:ascii="Times New Roman" w:hAnsi="Times New Roman" w:cs="Times New Roman"/>
                <w:sz w:val="20"/>
                <w:szCs w:val="20"/>
                <w:lang w:eastAsia="en-US"/>
              </w:rPr>
              <w:t>Iš Lietuvoje įsteigtų subjektų įrodančių dokumentų nereikalaujama. Užtenka pateikto EBVPD.</w:t>
            </w:r>
          </w:p>
          <w:p w14:paraId="3062043C" w14:textId="77777777" w:rsidR="0092798A" w:rsidRPr="000F7F8C" w:rsidRDefault="0092798A" w:rsidP="004F1691">
            <w:pPr>
              <w:rPr>
                <w:rFonts w:ascii="Times New Roman" w:hAnsi="Times New Roman" w:cs="Times New Roman"/>
                <w:b/>
                <w:bCs/>
                <w:sz w:val="20"/>
                <w:szCs w:val="20"/>
              </w:rPr>
            </w:pPr>
            <w:r w:rsidRPr="000F7F8C">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B4950E2" w14:textId="77777777" w:rsidR="0092798A" w:rsidRPr="000F7F8C" w:rsidRDefault="0092798A" w:rsidP="004F1691">
            <w:pPr>
              <w:rPr>
                <w:rFonts w:ascii="Times New Roman" w:hAnsi="Times New Roman" w:cs="Times New Roman"/>
                <w:bCs/>
                <w:iCs/>
                <w:sz w:val="20"/>
                <w:szCs w:val="20"/>
                <w:lang w:eastAsia="en-US"/>
              </w:rPr>
            </w:pPr>
            <w:hyperlink r:id="rId18" w:history="1">
              <w:r w:rsidRPr="000F7F8C">
                <w:rPr>
                  <w:rStyle w:val="Hipersaitas"/>
                  <w:rFonts w:ascii="Times New Roman" w:hAnsi="Times New Roman" w:cs="Times New Roman"/>
                  <w:sz w:val="20"/>
                  <w:szCs w:val="20"/>
                  <w:u w:val="single"/>
                </w:rPr>
                <w:t>https://kt.gov.lt/lt/atviri-duomenys/diskvalifikavimas-is-viesuju-pirkimu</w:t>
              </w:r>
            </w:hyperlink>
            <w:r w:rsidRPr="000F7F8C">
              <w:rPr>
                <w:rFonts w:ascii="Times New Roman" w:hAnsi="Times New Roman" w:cs="Times New Roman"/>
                <w:sz w:val="20"/>
                <w:szCs w:val="20"/>
              </w:rPr>
              <w:t xml:space="preserve"> skelbiamą informaciją. </w:t>
            </w:r>
          </w:p>
        </w:tc>
      </w:tr>
    </w:tbl>
    <w:p w14:paraId="44163B33" w14:textId="77777777" w:rsidR="0092798A" w:rsidRPr="000F7F8C" w:rsidRDefault="0092798A" w:rsidP="0092798A">
      <w:pPr>
        <w:jc w:val="center"/>
        <w:rPr>
          <w:rFonts w:ascii="Times New Roman" w:hAnsi="Times New Roman" w:cs="Times New Roman"/>
          <w:smallCaps/>
          <w:sz w:val="22"/>
          <w:szCs w:val="22"/>
        </w:rPr>
      </w:pPr>
    </w:p>
    <w:p w14:paraId="12F58D52" w14:textId="4B300E6C" w:rsidR="004C6B08" w:rsidRPr="000F7F8C" w:rsidRDefault="0092798A" w:rsidP="000F7F8C">
      <w:pPr>
        <w:jc w:val="center"/>
        <w:rPr>
          <w:rFonts w:cstheme="minorHAnsi"/>
          <w:smallCaps/>
          <w:sz w:val="22"/>
          <w:szCs w:val="22"/>
        </w:rPr>
      </w:pPr>
      <w:r>
        <w:rPr>
          <w:rFonts w:cstheme="minorHAnsi"/>
          <w:smallCaps/>
          <w:sz w:val="22"/>
          <w:szCs w:val="22"/>
        </w:rPr>
        <w:t>______</w:t>
      </w:r>
      <w:r w:rsidRPr="00F0499F">
        <w:rPr>
          <w:rFonts w:cstheme="minorHAnsi"/>
          <w:smallCaps/>
          <w:sz w:val="22"/>
          <w:szCs w:val="22"/>
        </w:rPr>
        <w:t>_______</w:t>
      </w:r>
      <w:r w:rsidR="004C6B08" w:rsidRPr="00B41636">
        <w:rPr>
          <w:rFonts w:ascii="Times New Roman" w:hAnsi="Times New Roman" w:cs="Times New Roman"/>
          <w:b/>
          <w:bCs/>
          <w:smallCaps/>
          <w:sz w:val="22"/>
          <w:szCs w:val="22"/>
        </w:rPr>
        <w:br w:type="page"/>
      </w:r>
    </w:p>
    <w:p w14:paraId="4C8681E6" w14:textId="1F2B0303" w:rsidR="00F23208" w:rsidRPr="00A926FB" w:rsidRDefault="00F23208" w:rsidP="00F23208">
      <w:pPr>
        <w:pStyle w:val="Antrat2"/>
        <w:ind w:left="5103"/>
        <w:jc w:val="right"/>
        <w:rPr>
          <w:rFonts w:ascii="Times New Roman" w:eastAsia="Calibri" w:hAnsi="Times New Roman" w:cs="Times New Roman"/>
          <w:color w:val="0070C0"/>
          <w:sz w:val="21"/>
          <w:szCs w:val="21"/>
        </w:rPr>
      </w:pPr>
      <w:bookmarkStart w:id="65" w:name="_Toc233636687"/>
      <w:bookmarkStart w:id="66" w:name="_Ref38291379"/>
      <w:bookmarkStart w:id="67" w:name="_Ref38291394"/>
      <w:bookmarkStart w:id="68" w:name="_Ref38898251"/>
      <w:r w:rsidRPr="00A926FB">
        <w:rPr>
          <w:rFonts w:ascii="Times New Roman" w:eastAsia="Calibri" w:hAnsi="Times New Roman" w:cs="Times New Roman"/>
          <w:color w:val="0070C0"/>
          <w:sz w:val="21"/>
          <w:szCs w:val="21"/>
        </w:rPr>
        <w:lastRenderedPageBreak/>
        <w:t xml:space="preserve">Pirkimo sąlygų </w:t>
      </w:r>
      <w:r>
        <w:rPr>
          <w:rFonts w:ascii="Times New Roman" w:eastAsia="Calibri" w:hAnsi="Times New Roman" w:cs="Times New Roman"/>
          <w:color w:val="0070C0"/>
          <w:sz w:val="21"/>
          <w:szCs w:val="21"/>
        </w:rPr>
        <w:t>6</w:t>
      </w:r>
      <w:r w:rsidRPr="00A926FB">
        <w:rPr>
          <w:rFonts w:ascii="Times New Roman" w:eastAsia="Calibri" w:hAnsi="Times New Roman" w:cs="Times New Roman"/>
          <w:color w:val="0070C0"/>
          <w:sz w:val="21"/>
          <w:szCs w:val="21"/>
        </w:rPr>
        <w:t xml:space="preserve"> priedas „</w:t>
      </w:r>
      <w:r w:rsidRPr="00F23208">
        <w:rPr>
          <w:rFonts w:ascii="Times New Roman" w:hAnsi="Times New Roman" w:cs="Times New Roman"/>
          <w:color w:val="2E74B5" w:themeColor="accent5" w:themeShade="BF"/>
          <w:sz w:val="21"/>
          <w:szCs w:val="21"/>
        </w:rPr>
        <w:t>Tiekėjų kvalifikacijos ir aplinkos apsaugos vadybos sistemos standartų laikymosi reikalavimai</w:t>
      </w:r>
      <w:r w:rsidRPr="00A926FB">
        <w:rPr>
          <w:rFonts w:ascii="Times New Roman" w:eastAsia="Calibri" w:hAnsi="Times New Roman" w:cs="Times New Roman"/>
          <w:color w:val="0070C0"/>
          <w:sz w:val="21"/>
          <w:szCs w:val="21"/>
        </w:rPr>
        <w:t>“</w:t>
      </w:r>
      <w:bookmarkEnd w:id="65"/>
    </w:p>
    <w:p w14:paraId="165377DD" w14:textId="77777777" w:rsidR="00A264DD" w:rsidRPr="00E72DAB" w:rsidRDefault="00A264DD" w:rsidP="004F1691">
      <w:pPr>
        <w:pStyle w:val="Paantrat"/>
        <w:jc w:val="center"/>
        <w:rPr>
          <w:rFonts w:ascii="Times New Roman" w:hAnsi="Times New Roman" w:cs="Times New Roman"/>
          <w:b/>
          <w:bCs/>
          <w:smallCaps/>
          <w:color w:val="auto"/>
          <w:sz w:val="24"/>
          <w:szCs w:val="24"/>
        </w:rPr>
      </w:pPr>
      <w:r w:rsidRPr="00E72DAB">
        <w:rPr>
          <w:rFonts w:ascii="Times New Roman" w:hAnsi="Times New Roman" w:cs="Times New Roman"/>
          <w:b/>
          <w:bCs/>
          <w:smallCaps/>
          <w:color w:val="auto"/>
          <w:sz w:val="24"/>
          <w:szCs w:val="24"/>
        </w:rPr>
        <w:t xml:space="preserve">TIEKĖJŲ KVALIFIKACIJOS REIKALAVIMAI IR REIKALAVIMAI LAIKYTIS </w:t>
      </w:r>
      <w:r w:rsidRPr="00E72DAB">
        <w:rPr>
          <w:rFonts w:ascii="Times New Roman" w:hAnsi="Times New Roman" w:cs="Times New Roman"/>
          <w:b/>
          <w:bCs/>
          <w:color w:val="auto"/>
          <w:sz w:val="24"/>
          <w:szCs w:val="24"/>
          <w:lang w:eastAsia="en-US"/>
        </w:rPr>
        <w:t>APLINKOS APSAUGOS VADYBOS SISTEMOS STANDARTŲ</w:t>
      </w:r>
    </w:p>
    <w:p w14:paraId="1B2A226B" w14:textId="77777777" w:rsidR="00A264DD" w:rsidRDefault="00A264DD">
      <w:pPr>
        <w:pStyle w:val="Sraopastraipa"/>
        <w:numPr>
          <w:ilvl w:val="0"/>
          <w:numId w:val="19"/>
        </w:numPr>
        <w:spacing w:after="0" w:line="240" w:lineRule="auto"/>
        <w:ind w:left="0" w:firstLine="360"/>
        <w:jc w:val="both"/>
        <w:rPr>
          <w:rFonts w:ascii="Times New Roman" w:hAnsi="Times New Roman" w:cs="Times New Roman"/>
        </w:rPr>
      </w:pPr>
      <w:r w:rsidRPr="00E72DAB">
        <w:rPr>
          <w:rFonts w:ascii="Times New Roman" w:hAnsi="Times New Roman" w:cs="Times New Roman"/>
        </w:rPr>
        <w:t>Atitiktis  Tiekėjų kvalifikacijos ir aplinkos apsaugos vadybos sistemų standartų reikalavimams turi būti įgyta iki pasiūlymų pateikimo termino pabaigos ir tai turi būti užfiksuota atitiktį pagrindžiančiuose dokumentuose.</w:t>
      </w:r>
    </w:p>
    <w:p w14:paraId="37349DB2" w14:textId="0AA1788F" w:rsidR="002A3A3C" w:rsidRPr="00E72DAB" w:rsidRDefault="002A3A3C">
      <w:pPr>
        <w:pStyle w:val="Sraopastraipa"/>
        <w:numPr>
          <w:ilvl w:val="0"/>
          <w:numId w:val="19"/>
        </w:numPr>
        <w:spacing w:after="0" w:line="240" w:lineRule="auto"/>
        <w:ind w:left="0" w:firstLine="360"/>
        <w:jc w:val="both"/>
        <w:rPr>
          <w:rFonts w:ascii="Times New Roman" w:hAnsi="Times New Roman" w:cs="Times New Roman"/>
        </w:rPr>
      </w:pPr>
      <w:r w:rsidRPr="00E72DAB">
        <w:rPr>
          <w:rFonts w:ascii="Times New Roman" w:hAnsi="Times New Roman" w:cs="Times New Roman"/>
        </w:rPr>
        <w:t>Tiekėjo kvalifikacija turi atitikti šiame priede nustatytus reikalavimus kvalifikacijai.</w:t>
      </w:r>
    </w:p>
    <w:p w14:paraId="073F1362" w14:textId="77777777" w:rsidR="00A264DD" w:rsidRPr="00E72DAB" w:rsidRDefault="00A264DD" w:rsidP="004F1691">
      <w:pPr>
        <w:pStyle w:val="Sraopastraipa"/>
        <w:tabs>
          <w:tab w:val="left" w:pos="851"/>
        </w:tabs>
        <w:ind w:left="567"/>
        <w:rPr>
          <w:rFonts w:ascii="Times New Roman" w:hAnsi="Times New Roman" w:cs="Times New Roman"/>
          <w:i/>
          <w:iCs/>
        </w:rPr>
      </w:pPr>
      <w:r w:rsidRPr="00E72DAB">
        <w:rPr>
          <w:rFonts w:ascii="Times New Roman" w:hAnsi="Times New Roman" w:cs="Times New Roman"/>
          <w:i/>
          <w:iCs/>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355"/>
        <w:gridCol w:w="3429"/>
        <w:gridCol w:w="2650"/>
      </w:tblGrid>
      <w:tr w:rsidR="00A264DD" w:rsidRPr="00E72DAB" w14:paraId="7A3228AC" w14:textId="77777777" w:rsidTr="004F1691">
        <w:tc>
          <w:tcPr>
            <w:tcW w:w="265" w:type="pct"/>
            <w:vAlign w:val="center"/>
          </w:tcPr>
          <w:p w14:paraId="19D75E03" w14:textId="77777777" w:rsidR="00A264DD" w:rsidRPr="00E72DAB" w:rsidRDefault="00A264DD" w:rsidP="00A264DD">
            <w:pPr>
              <w:jc w:val="center"/>
              <w:rPr>
                <w:rFonts w:ascii="Times New Roman" w:hAnsi="Times New Roman" w:cs="Times New Roman"/>
                <w:b/>
                <w:bCs/>
                <w:i/>
                <w:iCs/>
                <w:sz w:val="22"/>
                <w:szCs w:val="22"/>
              </w:rPr>
            </w:pPr>
            <w:r w:rsidRPr="00E72DAB">
              <w:rPr>
                <w:rFonts w:ascii="Times New Roman" w:eastAsia="Aptos" w:hAnsi="Times New Roman" w:cs="Times New Roman"/>
                <w:b/>
                <w:bCs/>
              </w:rPr>
              <w:t>Eil. Nr.</w:t>
            </w:r>
          </w:p>
        </w:tc>
        <w:tc>
          <w:tcPr>
            <w:tcW w:w="1684" w:type="pct"/>
            <w:vAlign w:val="center"/>
          </w:tcPr>
          <w:p w14:paraId="763E5089" w14:textId="77777777" w:rsidR="00A264DD" w:rsidRPr="00E72DAB" w:rsidRDefault="00A264DD" w:rsidP="00A264DD">
            <w:pPr>
              <w:jc w:val="center"/>
              <w:rPr>
                <w:rFonts w:ascii="Times New Roman" w:hAnsi="Times New Roman" w:cs="Times New Roman"/>
                <w:b/>
                <w:bCs/>
                <w:i/>
                <w:iCs/>
                <w:sz w:val="22"/>
                <w:szCs w:val="22"/>
              </w:rPr>
            </w:pPr>
            <w:r w:rsidRPr="00E72DAB">
              <w:rPr>
                <w:rFonts w:ascii="Times New Roman" w:hAnsi="Times New Roman" w:cs="Times New Roman"/>
                <w:b/>
                <w:bCs/>
              </w:rPr>
              <w:t>Kvalifikacijos reikalavimai</w:t>
            </w:r>
          </w:p>
        </w:tc>
        <w:tc>
          <w:tcPr>
            <w:tcW w:w="1721" w:type="pct"/>
            <w:vAlign w:val="center"/>
          </w:tcPr>
          <w:p w14:paraId="4FA4817E" w14:textId="77777777" w:rsidR="00A264DD" w:rsidRPr="00E72DAB" w:rsidRDefault="00A264DD" w:rsidP="00A264DD">
            <w:pPr>
              <w:jc w:val="center"/>
              <w:rPr>
                <w:rFonts w:ascii="Times New Roman" w:hAnsi="Times New Roman" w:cs="Times New Roman"/>
                <w:b/>
                <w:bCs/>
                <w:i/>
                <w:iCs/>
                <w:sz w:val="22"/>
                <w:szCs w:val="22"/>
              </w:rPr>
            </w:pPr>
            <w:r w:rsidRPr="00E72DAB">
              <w:rPr>
                <w:rFonts w:ascii="Times New Roman" w:hAnsi="Times New Roman" w:cs="Times New Roman"/>
                <w:b/>
                <w:bCs/>
              </w:rPr>
              <w:t>Atitiktį reikalavimui įrodantys dokumentai</w:t>
            </w:r>
          </w:p>
        </w:tc>
        <w:tc>
          <w:tcPr>
            <w:tcW w:w="1330" w:type="pct"/>
          </w:tcPr>
          <w:p w14:paraId="7508A400" w14:textId="77777777" w:rsidR="00A264DD" w:rsidRPr="00E72DAB" w:rsidRDefault="00A264DD" w:rsidP="00A264DD">
            <w:pPr>
              <w:autoSpaceDE w:val="0"/>
              <w:autoSpaceDN w:val="0"/>
              <w:adjustRightInd w:val="0"/>
              <w:jc w:val="center"/>
              <w:rPr>
                <w:rFonts w:ascii="Times New Roman" w:hAnsi="Times New Roman" w:cs="Times New Roman"/>
                <w:b/>
                <w:bCs/>
                <w:color w:val="000000"/>
              </w:rPr>
            </w:pPr>
            <w:r w:rsidRPr="00E72DAB">
              <w:rPr>
                <w:rFonts w:ascii="Times New Roman" w:hAnsi="Times New Roman" w:cs="Times New Roman"/>
                <w:b/>
                <w:bCs/>
                <w:color w:val="000000"/>
              </w:rPr>
              <w:t>Subjektas, kuris turi atitikti reikalavimą</w:t>
            </w:r>
          </w:p>
          <w:p w14:paraId="67887D0C" w14:textId="77777777" w:rsidR="00A264DD" w:rsidRPr="00E72DAB" w:rsidRDefault="00A264DD" w:rsidP="00A264DD">
            <w:pPr>
              <w:jc w:val="center"/>
              <w:rPr>
                <w:rFonts w:ascii="Times New Roman" w:hAnsi="Times New Roman" w:cs="Times New Roman"/>
                <w:b/>
                <w:bCs/>
                <w:i/>
                <w:iCs/>
                <w:sz w:val="22"/>
                <w:szCs w:val="22"/>
              </w:rPr>
            </w:pPr>
          </w:p>
        </w:tc>
      </w:tr>
      <w:tr w:rsidR="00A264DD" w:rsidRPr="00E72DAB" w14:paraId="2170A45B" w14:textId="77777777" w:rsidTr="00A264DD">
        <w:tc>
          <w:tcPr>
            <w:tcW w:w="5000" w:type="pct"/>
            <w:gridSpan w:val="4"/>
          </w:tcPr>
          <w:p w14:paraId="07ECC5E5" w14:textId="413A1FCE" w:rsidR="00A264DD" w:rsidRPr="00E72DAB" w:rsidRDefault="00A264DD" w:rsidP="00A264DD">
            <w:pPr>
              <w:pStyle w:val="Sraopastraipa"/>
              <w:jc w:val="center"/>
              <w:rPr>
                <w:rFonts w:ascii="Times New Roman" w:hAnsi="Times New Roman" w:cs="Times New Roman"/>
                <w:b/>
                <w:i/>
              </w:rPr>
            </w:pPr>
            <w:r w:rsidRPr="00E72DAB">
              <w:rPr>
                <w:rFonts w:ascii="Times New Roman" w:hAnsi="Times New Roman" w:cs="Times New Roman"/>
                <w:b/>
                <w:i/>
              </w:rPr>
              <w:t>Techninis ir profesinis pajėgumas</w:t>
            </w:r>
          </w:p>
        </w:tc>
      </w:tr>
      <w:tr w:rsidR="00A264DD" w:rsidRPr="00E72DAB" w14:paraId="60AB9B59" w14:textId="77777777" w:rsidTr="004F1691">
        <w:tc>
          <w:tcPr>
            <w:tcW w:w="265" w:type="pct"/>
          </w:tcPr>
          <w:p w14:paraId="795DF971" w14:textId="77777777" w:rsidR="00A264DD" w:rsidRPr="00E72DAB" w:rsidRDefault="00A264DD" w:rsidP="00A264DD">
            <w:pPr>
              <w:rPr>
                <w:rFonts w:ascii="Times New Roman" w:hAnsi="Times New Roman" w:cs="Times New Roman"/>
              </w:rPr>
            </w:pPr>
            <w:r w:rsidRPr="00E72DAB">
              <w:rPr>
                <w:rFonts w:ascii="Times New Roman" w:hAnsi="Times New Roman" w:cs="Times New Roman"/>
              </w:rPr>
              <w:t xml:space="preserve">1. </w:t>
            </w:r>
          </w:p>
        </w:tc>
        <w:tc>
          <w:tcPr>
            <w:tcW w:w="1684" w:type="pct"/>
            <w:tcBorders>
              <w:top w:val="single" w:sz="4" w:space="0" w:color="auto"/>
              <w:left w:val="single" w:sz="4" w:space="0" w:color="auto"/>
              <w:bottom w:val="single" w:sz="4" w:space="0" w:color="auto"/>
              <w:right w:val="single" w:sz="4" w:space="0" w:color="auto"/>
            </w:tcBorders>
          </w:tcPr>
          <w:p w14:paraId="1E2961D6" w14:textId="127EB06D" w:rsidR="00813AE9" w:rsidRPr="00E72DAB" w:rsidRDefault="00813AE9" w:rsidP="00813AE9">
            <w:pPr>
              <w:pStyle w:val="Default"/>
              <w:jc w:val="both"/>
              <w:rPr>
                <w:rFonts w:ascii="Times New Roman" w:hAnsi="Times New Roman" w:cs="Times New Roman"/>
                <w:color w:val="auto"/>
                <w:sz w:val="22"/>
                <w:szCs w:val="22"/>
                <w:lang w:val="lt-LT"/>
              </w:rPr>
            </w:pPr>
            <w:r w:rsidRPr="00E72DAB">
              <w:rPr>
                <w:rFonts w:ascii="Times New Roman" w:hAnsi="Times New Roman" w:cs="Times New Roman"/>
                <w:sz w:val="22"/>
                <w:szCs w:val="22"/>
                <w:lang w:val="lt-LT"/>
              </w:rPr>
              <w:t xml:space="preserve">Tiekėjas per paskutinius 5 metus iki pasiūlymo pateikimo termino pabaigos </w:t>
            </w:r>
            <w:r w:rsidRPr="00E72DAB">
              <w:rPr>
                <w:rFonts w:ascii="Times New Roman" w:hAnsi="Times New Roman" w:cs="Times New Roman"/>
                <w:b/>
                <w:sz w:val="22"/>
                <w:szCs w:val="22"/>
                <w:lang w:val="lt-LT"/>
              </w:rPr>
              <w:t xml:space="preserve">pagal vieną ar daugiau </w:t>
            </w:r>
            <w:r w:rsidR="00553B8F">
              <w:rPr>
                <w:rFonts w:ascii="Times New Roman" w:hAnsi="Times New Roman" w:cs="Times New Roman"/>
                <w:b/>
                <w:sz w:val="22"/>
                <w:szCs w:val="22"/>
                <w:lang w:val="lt-LT"/>
              </w:rPr>
              <w:t xml:space="preserve">įvykdytų ar tebevykdomų </w:t>
            </w:r>
            <w:r w:rsidRPr="00E72DAB">
              <w:rPr>
                <w:rFonts w:ascii="Times New Roman" w:hAnsi="Times New Roman" w:cs="Times New Roman"/>
                <w:b/>
                <w:sz w:val="22"/>
                <w:szCs w:val="22"/>
                <w:lang w:val="lt-LT"/>
              </w:rPr>
              <w:t xml:space="preserve">sutarčių </w:t>
            </w:r>
            <w:r w:rsidRPr="00E72DAB">
              <w:rPr>
                <w:rFonts w:ascii="Times New Roman" w:hAnsi="Times New Roman" w:cs="Times New Roman"/>
                <w:sz w:val="22"/>
                <w:szCs w:val="22"/>
                <w:lang w:val="lt-LT"/>
              </w:rPr>
              <w:t xml:space="preserve">yra </w:t>
            </w:r>
            <w:r w:rsidRPr="00E72DAB">
              <w:rPr>
                <w:rFonts w:ascii="Times New Roman" w:hAnsi="Times New Roman" w:cs="Times New Roman"/>
                <w:b/>
                <w:bCs/>
                <w:sz w:val="22"/>
                <w:szCs w:val="22"/>
                <w:lang w:val="lt-LT"/>
              </w:rPr>
              <w:t>savo jėgomis</w:t>
            </w:r>
            <w:r w:rsidRPr="00E72DAB">
              <w:rPr>
                <w:rFonts w:ascii="Times New Roman" w:hAnsi="Times New Roman" w:cs="Times New Roman"/>
                <w:lang w:val="lt-LT"/>
              </w:rPr>
              <w:t xml:space="preserve"> </w:t>
            </w:r>
            <w:r w:rsidRPr="00E72DAB">
              <w:rPr>
                <w:rFonts w:ascii="Times New Roman" w:hAnsi="Times New Roman" w:cs="Times New Roman"/>
                <w:b/>
                <w:bCs/>
                <w:sz w:val="22"/>
                <w:szCs w:val="22"/>
                <w:lang w:val="lt-LT"/>
              </w:rPr>
              <w:t>tinkamai atlikęs</w:t>
            </w:r>
            <w:r w:rsidRPr="00E72DAB">
              <w:rPr>
                <w:rFonts w:ascii="Times New Roman" w:hAnsi="Times New Roman" w:cs="Times New Roman"/>
                <w:sz w:val="22"/>
                <w:szCs w:val="22"/>
                <w:lang w:val="lt-LT"/>
              </w:rPr>
              <w:t xml:space="preserve"> </w:t>
            </w:r>
            <w:r w:rsidR="00A719CD" w:rsidRPr="00A719CD">
              <w:rPr>
                <w:rFonts w:ascii="Times New Roman" w:hAnsi="Times New Roman" w:cs="Times New Roman"/>
                <w:color w:val="auto"/>
                <w:sz w:val="22"/>
                <w:szCs w:val="22"/>
                <w:lang w:val="lt-LT"/>
              </w:rPr>
              <w:t xml:space="preserve">rekreacinės </w:t>
            </w:r>
            <w:r w:rsidR="00A719CD" w:rsidRPr="00A719CD">
              <w:rPr>
                <w:rFonts w:ascii="Times New Roman" w:hAnsi="Times New Roman" w:cs="Times New Roman"/>
                <w:sz w:val="22"/>
                <w:szCs w:val="22"/>
                <w:lang w:val="lt-LT"/>
              </w:rPr>
              <w:t xml:space="preserve">ir/ar poilsio infrastruktūros įrengimo darbus </w:t>
            </w:r>
            <w:r w:rsidR="00A719CD" w:rsidRPr="00F17FF0">
              <w:rPr>
                <w:rFonts w:ascii="Times New Roman" w:hAnsi="Times New Roman" w:cs="Times New Roman"/>
                <w:color w:val="000000" w:themeColor="text1"/>
                <w:sz w:val="22"/>
                <w:szCs w:val="22"/>
                <w:lang w:val="lt-LT"/>
              </w:rPr>
              <w:t>ir/ar viešųjų erdvių, teritorijų sutvarkymo ir/ar paprastojo remonto darbus</w:t>
            </w:r>
            <w:r w:rsidRPr="00F17FF0">
              <w:rPr>
                <w:rFonts w:ascii="Times New Roman" w:hAnsi="Times New Roman" w:cs="Times New Roman"/>
                <w:color w:val="000000" w:themeColor="text1"/>
                <w:sz w:val="22"/>
                <w:szCs w:val="22"/>
                <w:lang w:val="lt-LT"/>
              </w:rPr>
              <w:t xml:space="preserve">, </w:t>
            </w:r>
            <w:r w:rsidRPr="00E72DAB">
              <w:rPr>
                <w:rFonts w:ascii="Times New Roman" w:hAnsi="Times New Roman" w:cs="Times New Roman"/>
                <w:color w:val="auto"/>
                <w:sz w:val="22"/>
                <w:szCs w:val="22"/>
                <w:lang w:val="lt-LT"/>
              </w:rPr>
              <w:t xml:space="preserve">kurių bendra vertė ne mažesnė kaip </w:t>
            </w:r>
            <w:r w:rsidRPr="00E72DAB">
              <w:rPr>
                <w:rFonts w:ascii="Times New Roman" w:hAnsi="Times New Roman" w:cs="Times New Roman"/>
                <w:b/>
                <w:bCs/>
                <w:color w:val="auto"/>
                <w:sz w:val="22"/>
                <w:szCs w:val="22"/>
                <w:lang w:val="lt-LT"/>
              </w:rPr>
              <w:t>80 000,00 Eur be PVM</w:t>
            </w:r>
            <w:r w:rsidR="00A719CD">
              <w:rPr>
                <w:rFonts w:ascii="Times New Roman" w:hAnsi="Times New Roman" w:cs="Times New Roman"/>
                <w:b/>
                <w:bCs/>
                <w:color w:val="auto"/>
                <w:sz w:val="22"/>
                <w:szCs w:val="22"/>
                <w:lang w:val="lt-LT"/>
              </w:rPr>
              <w:t>.</w:t>
            </w:r>
          </w:p>
          <w:p w14:paraId="5DCA58DB" w14:textId="77777777" w:rsidR="00553B8F" w:rsidRDefault="00553B8F" w:rsidP="00813AE9">
            <w:pPr>
              <w:ind w:firstLine="578"/>
              <w:rPr>
                <w:rFonts w:ascii="Times New Roman" w:hAnsi="Times New Roman" w:cs="Times New Roman"/>
                <w:i/>
                <w:iCs/>
                <w:u w:val="single"/>
              </w:rPr>
            </w:pPr>
          </w:p>
          <w:p w14:paraId="024BBBDF" w14:textId="66877660" w:rsidR="00542AC5" w:rsidRPr="00E72DAB" w:rsidRDefault="00542AC5" w:rsidP="00553B8F">
            <w:pPr>
              <w:jc w:val="both"/>
              <w:rPr>
                <w:rFonts w:ascii="Times New Roman" w:hAnsi="Times New Roman" w:cs="Times New Roman"/>
                <w:lang w:eastAsia="en-US"/>
              </w:rPr>
            </w:pPr>
            <w:r w:rsidRPr="00553B8F">
              <w:rPr>
                <w:rFonts w:ascii="Times New Roman" w:hAnsi="Times New Roman" w:cs="Times New Roman"/>
                <w:i/>
                <w:sz w:val="20"/>
                <w:szCs w:val="20"/>
              </w:rPr>
              <w:t>Tiekėjui nedraudžiama remtis sutartimi, kurią tiekėjas vykdė ne vienas, bet kartu su kitais ūkio subjektais, tačiau tokiu atveju turi būti vertinami būtent konkretaus ūkio subjekto, grindžiančio atitiktį,</w:t>
            </w:r>
            <w:r>
              <w:rPr>
                <w:i/>
                <w:szCs w:val="24"/>
              </w:rPr>
              <w:t xml:space="preserve"> </w:t>
            </w:r>
            <w:r w:rsidRPr="00553B8F">
              <w:rPr>
                <w:rFonts w:ascii="Times New Roman" w:hAnsi="Times New Roman" w:cs="Times New Roman"/>
                <w:i/>
                <w:sz w:val="20"/>
                <w:szCs w:val="20"/>
              </w:rPr>
              <w:t>nustatytam reikalavimui (</w:t>
            </w:r>
            <w:proofErr w:type="spellStart"/>
            <w:r w:rsidRPr="00553B8F">
              <w:rPr>
                <w:rFonts w:ascii="Times New Roman" w:hAnsi="Times New Roman" w:cs="Times New Roman"/>
                <w:i/>
                <w:sz w:val="20"/>
                <w:szCs w:val="20"/>
              </w:rPr>
              <w:t>t.y</w:t>
            </w:r>
            <w:proofErr w:type="spellEnd"/>
            <w:r w:rsidRPr="00553B8F">
              <w:rPr>
                <w:rFonts w:ascii="Times New Roman" w:hAnsi="Times New Roman" w:cs="Times New Roman"/>
                <w:i/>
                <w:sz w:val="20"/>
                <w:szCs w:val="20"/>
              </w:rPr>
              <w:t>. tiekėjo, tiekėjų grupės nario (-</w:t>
            </w:r>
            <w:proofErr w:type="spellStart"/>
            <w:r w:rsidRPr="00553B8F">
              <w:rPr>
                <w:rFonts w:ascii="Times New Roman" w:hAnsi="Times New Roman" w:cs="Times New Roman"/>
                <w:i/>
                <w:sz w:val="20"/>
                <w:szCs w:val="20"/>
              </w:rPr>
              <w:t>ių</w:t>
            </w:r>
            <w:proofErr w:type="spellEnd"/>
            <w:r w:rsidRPr="00553B8F">
              <w:rPr>
                <w:rFonts w:ascii="Times New Roman" w:hAnsi="Times New Roman" w:cs="Times New Roman"/>
                <w:i/>
                <w:sz w:val="20"/>
                <w:szCs w:val="20"/>
              </w:rPr>
              <w:t>), ūkio subjekto (-ų)</w:t>
            </w:r>
            <w:r w:rsidR="00553B8F" w:rsidRPr="00553B8F">
              <w:rPr>
                <w:rFonts w:ascii="Times New Roman" w:hAnsi="Times New Roman" w:cs="Times New Roman"/>
                <w:i/>
                <w:sz w:val="20"/>
                <w:szCs w:val="20"/>
              </w:rPr>
              <w:t>, kurio (-</w:t>
            </w:r>
            <w:proofErr w:type="spellStart"/>
            <w:r w:rsidR="00553B8F" w:rsidRPr="00553B8F">
              <w:rPr>
                <w:rFonts w:ascii="Times New Roman" w:hAnsi="Times New Roman" w:cs="Times New Roman"/>
                <w:i/>
                <w:sz w:val="20"/>
                <w:szCs w:val="20"/>
              </w:rPr>
              <w:t>ių</w:t>
            </w:r>
            <w:proofErr w:type="spellEnd"/>
            <w:r w:rsidR="00553B8F" w:rsidRPr="00553B8F">
              <w:rPr>
                <w:rFonts w:ascii="Times New Roman" w:hAnsi="Times New Roman" w:cs="Times New Roman"/>
                <w:i/>
                <w:sz w:val="20"/>
                <w:szCs w:val="20"/>
              </w:rPr>
              <w:t>) pajėgumais tiekėjas remiasi), savo jėgomis (</w:t>
            </w:r>
            <w:proofErr w:type="spellStart"/>
            <w:r w:rsidR="00553B8F" w:rsidRPr="00553B8F">
              <w:rPr>
                <w:rFonts w:ascii="Times New Roman" w:hAnsi="Times New Roman" w:cs="Times New Roman"/>
                <w:i/>
                <w:sz w:val="20"/>
                <w:szCs w:val="20"/>
              </w:rPr>
              <w:t>t.y</w:t>
            </w:r>
            <w:proofErr w:type="spellEnd"/>
            <w:r w:rsidR="00553B8F" w:rsidRPr="00553B8F">
              <w:rPr>
                <w:rFonts w:ascii="Times New Roman" w:hAnsi="Times New Roman" w:cs="Times New Roman"/>
                <w:i/>
                <w:sz w:val="20"/>
                <w:szCs w:val="20"/>
              </w:rPr>
              <w:t xml:space="preserve">. savarankiškai, nepasitelkiant ūkio subjektų) </w:t>
            </w:r>
            <w:r w:rsidRPr="00553B8F">
              <w:rPr>
                <w:rFonts w:ascii="Times New Roman" w:hAnsi="Times New Roman" w:cs="Times New Roman"/>
                <w:i/>
                <w:sz w:val="20"/>
                <w:szCs w:val="20"/>
              </w:rPr>
              <w:t>atlikti darbai, o ne visas vykdytos sutarties objektas.</w:t>
            </w:r>
          </w:p>
        </w:tc>
        <w:tc>
          <w:tcPr>
            <w:tcW w:w="1721" w:type="pct"/>
            <w:tcBorders>
              <w:top w:val="single" w:sz="4" w:space="0" w:color="auto"/>
              <w:left w:val="single" w:sz="4" w:space="0" w:color="auto"/>
              <w:bottom w:val="single" w:sz="4" w:space="0" w:color="auto"/>
              <w:right w:val="single" w:sz="4" w:space="0" w:color="auto"/>
            </w:tcBorders>
          </w:tcPr>
          <w:p w14:paraId="15E4F131" w14:textId="77777777" w:rsidR="00813AE9" w:rsidRPr="002A4FA0" w:rsidRDefault="00813AE9" w:rsidP="00813AE9">
            <w:pPr>
              <w:pStyle w:val="Default"/>
              <w:spacing w:line="256" w:lineRule="auto"/>
              <w:jc w:val="both"/>
              <w:rPr>
                <w:rFonts w:ascii="Times New Roman" w:hAnsi="Times New Roman" w:cs="Times New Roman"/>
                <w:b/>
                <w:bCs/>
                <w:color w:val="auto"/>
                <w:kern w:val="2"/>
                <w:sz w:val="21"/>
                <w:szCs w:val="21"/>
                <w:lang w:val="pt-BR"/>
                <w14:ligatures w14:val="standardContextual"/>
              </w:rPr>
            </w:pPr>
            <w:r w:rsidRPr="002A4FA0">
              <w:rPr>
                <w:rFonts w:ascii="Times New Roman" w:hAnsi="Times New Roman" w:cs="Times New Roman"/>
                <w:b/>
                <w:bCs/>
                <w:color w:val="auto"/>
                <w:kern w:val="2"/>
                <w:sz w:val="21"/>
                <w:szCs w:val="21"/>
                <w:lang w:val="pt-BR"/>
                <w14:ligatures w14:val="standardContextual"/>
              </w:rPr>
              <w:t>Nustatytas galimas laimėtojas turės pateikti:</w:t>
            </w:r>
          </w:p>
          <w:p w14:paraId="0B05974E" w14:textId="77777777" w:rsidR="00813AE9" w:rsidRPr="00E72DAB" w:rsidRDefault="00813AE9" w:rsidP="0071356A">
            <w:pPr>
              <w:suppressAutoHyphens/>
              <w:spacing w:line="256" w:lineRule="auto"/>
              <w:ind w:right="118" w:firstLine="264"/>
              <w:jc w:val="both"/>
              <w:rPr>
                <w:rFonts w:ascii="Times New Roman" w:hAnsi="Times New Roman" w:cs="Times New Roman"/>
                <w:sz w:val="22"/>
                <w:szCs w:val="22"/>
              </w:rPr>
            </w:pPr>
            <w:r w:rsidRPr="00E72DAB">
              <w:rPr>
                <w:rFonts w:ascii="Times New Roman" w:hAnsi="Times New Roman" w:cs="Times New Roman"/>
              </w:rPr>
              <w:t>1</w:t>
            </w:r>
            <w:r w:rsidRPr="00E72DAB">
              <w:rPr>
                <w:rFonts w:ascii="Times New Roman" w:hAnsi="Times New Roman" w:cs="Times New Roman"/>
                <w:sz w:val="22"/>
                <w:szCs w:val="22"/>
              </w:rPr>
              <w:t xml:space="preserve">. Per paskutinius 5 metus iki pasiūlymų pateikimo termino pabaigos arba per laiką nuo įregistravimo dienos (jeigu veikla vykdyta mažiau nei 5 metus iki pasiūlymų pateikimo termino pabaigos) </w:t>
            </w:r>
            <w:bookmarkStart w:id="69" w:name="_Hlk487465844"/>
            <w:r w:rsidRPr="00E72DAB">
              <w:rPr>
                <w:rFonts w:ascii="Times New Roman" w:hAnsi="Times New Roman" w:cs="Times New Roman"/>
                <w:sz w:val="22"/>
                <w:szCs w:val="22"/>
              </w:rPr>
              <w:t>tinkamai atliktų darbų sąrašas</w:t>
            </w:r>
            <w:bookmarkEnd w:id="69"/>
            <w:r w:rsidRPr="00E72DAB">
              <w:rPr>
                <w:rFonts w:ascii="Times New Roman" w:hAnsi="Times New Roman" w:cs="Times New Roman"/>
                <w:sz w:val="22"/>
                <w:szCs w:val="22"/>
              </w:rPr>
              <w:t xml:space="preserve"> (</w:t>
            </w:r>
            <w:r w:rsidRPr="00E72DAB">
              <w:rPr>
                <w:rFonts w:ascii="Times New Roman" w:hAnsi="Times New Roman" w:cs="Times New Roman"/>
                <w:i/>
                <w:sz w:val="22"/>
                <w:szCs w:val="22"/>
              </w:rPr>
              <w:t>Tinkamai atliktų darbų  sąraše nurodyti užsakovą, sutarčių pavadinimus, atlikimo vietą, sutarčių vertę eurais išskiriant savo jėgomis atliktų darbų vertę, sutarčių įvykdymo datą</w:t>
            </w:r>
            <w:r w:rsidRPr="00E72DAB">
              <w:rPr>
                <w:rFonts w:ascii="Times New Roman" w:hAnsi="Times New Roman" w:cs="Times New Roman"/>
                <w:sz w:val="22"/>
                <w:szCs w:val="22"/>
              </w:rPr>
              <w:t>).</w:t>
            </w:r>
          </w:p>
          <w:p w14:paraId="708A4F25" w14:textId="77777777" w:rsidR="00813AE9" w:rsidRPr="00E72DAB" w:rsidRDefault="00813AE9" w:rsidP="0071356A">
            <w:pPr>
              <w:ind w:firstLine="264"/>
              <w:jc w:val="both"/>
              <w:rPr>
                <w:rFonts w:ascii="Times New Roman" w:hAnsi="Times New Roman" w:cs="Times New Roman"/>
                <w:sz w:val="22"/>
                <w:szCs w:val="22"/>
              </w:rPr>
            </w:pPr>
            <w:r w:rsidRPr="00E72DAB">
              <w:rPr>
                <w:rFonts w:ascii="Times New Roman" w:hAnsi="Times New Roman" w:cs="Times New Roman"/>
                <w:sz w:val="22"/>
                <w:szCs w:val="22"/>
              </w:rPr>
              <w:t xml:space="preserve">2. Užsakovų pasirašyti patvirtinimai (pažymos) apie sąraše nurodytų sutarčių sutartinių įsipareigojimų tinkamą įvykdymą. </w:t>
            </w:r>
          </w:p>
          <w:p w14:paraId="050B270C" w14:textId="77777777" w:rsidR="00813AE9" w:rsidRPr="00E72DAB" w:rsidRDefault="00813AE9" w:rsidP="00813AE9">
            <w:pPr>
              <w:widowControl w:val="0"/>
              <w:suppressAutoHyphens/>
              <w:autoSpaceDE w:val="0"/>
              <w:autoSpaceDN w:val="0"/>
              <w:spacing w:line="256" w:lineRule="auto"/>
              <w:ind w:left="142" w:right="118"/>
              <w:contextualSpacing/>
              <w:jc w:val="both"/>
              <w:rPr>
                <w:rFonts w:ascii="Times New Roman" w:hAnsi="Times New Roman" w:cs="Times New Roman"/>
              </w:rPr>
            </w:pPr>
            <w:r w:rsidRPr="00E72DAB">
              <w:rPr>
                <w:rFonts w:ascii="Times New Roman" w:hAnsi="Times New Roman" w:cs="Times New Roman"/>
                <w:i/>
              </w:rPr>
              <w:t>Užsakovų patvirtinimai pateikiami laisva forma.</w:t>
            </w:r>
          </w:p>
          <w:p w14:paraId="17E59A5B" w14:textId="77777777" w:rsidR="00813AE9" w:rsidRPr="00E72DAB" w:rsidRDefault="00813AE9" w:rsidP="00813AE9">
            <w:pPr>
              <w:suppressAutoHyphens/>
              <w:spacing w:line="256" w:lineRule="auto"/>
              <w:ind w:left="142" w:right="118"/>
              <w:jc w:val="both"/>
              <w:rPr>
                <w:rFonts w:ascii="Times New Roman" w:hAnsi="Times New Roman" w:cs="Times New Roman"/>
              </w:rPr>
            </w:pPr>
          </w:p>
          <w:p w14:paraId="46435C51" w14:textId="5E5F41DD" w:rsidR="00A264DD" w:rsidRPr="00E72DAB" w:rsidRDefault="00813AE9" w:rsidP="00813AE9">
            <w:pPr>
              <w:widowControl w:val="0"/>
              <w:ind w:right="28"/>
              <w:jc w:val="center"/>
              <w:rPr>
                <w:rFonts w:ascii="Times New Roman" w:hAnsi="Times New Roman" w:cs="Times New Roman"/>
                <w:lang w:eastAsia="en-US"/>
              </w:rPr>
            </w:pPr>
            <w:r w:rsidRPr="00E72DAB">
              <w:rPr>
                <w:rFonts w:ascii="Times New Roman" w:hAnsi="Times New Roman" w:cs="Times New Roman"/>
                <w:b/>
                <w:i/>
              </w:rPr>
              <w:t>CVP IS priemonėmis pateikiamos skaitmeninės dokumentų kopijos.</w:t>
            </w:r>
          </w:p>
        </w:tc>
        <w:tc>
          <w:tcPr>
            <w:tcW w:w="1330" w:type="pct"/>
            <w:tcBorders>
              <w:top w:val="single" w:sz="4" w:space="0" w:color="auto"/>
              <w:left w:val="single" w:sz="4" w:space="0" w:color="auto"/>
              <w:bottom w:val="single" w:sz="4" w:space="0" w:color="auto"/>
              <w:right w:val="single" w:sz="4" w:space="0" w:color="auto"/>
            </w:tcBorders>
          </w:tcPr>
          <w:p w14:paraId="5AF7A71C" w14:textId="1C6F08B4" w:rsidR="00553B8F" w:rsidRPr="00553B8F" w:rsidRDefault="00553B8F" w:rsidP="00553B8F">
            <w:pPr>
              <w:pStyle w:val="Sraopastraipa"/>
              <w:numPr>
                <w:ilvl w:val="0"/>
                <w:numId w:val="35"/>
              </w:numPr>
              <w:tabs>
                <w:tab w:val="left" w:pos="478"/>
              </w:tabs>
              <w:ind w:left="0" w:firstLine="0"/>
              <w:jc w:val="both"/>
              <w:rPr>
                <w:rFonts w:ascii="Times New Roman" w:hAnsi="Times New Roman" w:cs="Times New Roman"/>
                <w:i/>
                <w:sz w:val="20"/>
                <w:szCs w:val="20"/>
              </w:rPr>
            </w:pPr>
            <w:r w:rsidRPr="00553B8F">
              <w:rPr>
                <w:rFonts w:ascii="Times New Roman" w:hAnsi="Times New Roman" w:cs="Times New Roman"/>
                <w:i/>
                <w:color w:val="000000"/>
                <w:sz w:val="20"/>
                <w:szCs w:val="20"/>
              </w:rPr>
              <w:t>jeigu pasiūlymą teikia tiekėjų grupė – reikalavimą turi atitikti visi tiekėjų grupės nariai kartu (tiekėjų grupės narių turima patirtis sumuojama), atsižvelgiant į jų prisiimamus įsipareigojimus;</w:t>
            </w:r>
          </w:p>
          <w:p w14:paraId="69D2BAE8" w14:textId="536E4B6A" w:rsidR="00553B8F" w:rsidRPr="00553B8F" w:rsidRDefault="00553B8F" w:rsidP="00553B8F">
            <w:pPr>
              <w:pStyle w:val="Sraopastraipa"/>
              <w:numPr>
                <w:ilvl w:val="0"/>
                <w:numId w:val="35"/>
              </w:numPr>
              <w:tabs>
                <w:tab w:val="left" w:pos="478"/>
              </w:tabs>
              <w:ind w:left="0" w:firstLine="0"/>
              <w:jc w:val="both"/>
              <w:rPr>
                <w:rFonts w:ascii="Times New Roman" w:hAnsi="Times New Roman" w:cs="Times New Roman"/>
                <w:i/>
                <w:color w:val="000000"/>
                <w:sz w:val="20"/>
                <w:szCs w:val="20"/>
              </w:rPr>
            </w:pPr>
            <w:r w:rsidRPr="00553B8F">
              <w:rPr>
                <w:rFonts w:ascii="Times New Roman" w:hAnsi="Times New Roman" w:cs="Times New Roman"/>
                <w:i/>
                <w:color w:val="000000"/>
                <w:sz w:val="20"/>
                <w:szCs w:val="20"/>
              </w:rPr>
              <w:t>tiekėjas gali remtis kitų ūkio subjektų pajėgumais tik tuo atveju, jeigu tie subjektai patys vykdys tą pirkimo sutarties dalį, kuriai reikia jų turimų pajėgumų;</w:t>
            </w:r>
          </w:p>
          <w:p w14:paraId="54593909" w14:textId="66653DE3" w:rsidR="00553B8F" w:rsidRPr="00553B8F" w:rsidRDefault="00553B8F" w:rsidP="00553B8F">
            <w:pPr>
              <w:pStyle w:val="Sraopastraipa"/>
              <w:numPr>
                <w:ilvl w:val="0"/>
                <w:numId w:val="35"/>
              </w:numPr>
              <w:tabs>
                <w:tab w:val="left" w:pos="478"/>
              </w:tabs>
              <w:ind w:left="0" w:firstLine="0"/>
              <w:jc w:val="both"/>
              <w:rPr>
                <w:rFonts w:ascii="Times New Roman" w:hAnsi="Times New Roman" w:cs="Times New Roman"/>
                <w:i/>
                <w:color w:val="000000"/>
                <w:sz w:val="20"/>
                <w:szCs w:val="20"/>
              </w:rPr>
            </w:pPr>
            <w:r w:rsidRPr="00553B8F">
              <w:rPr>
                <w:rFonts w:ascii="Times New Roman" w:hAnsi="Times New Roman" w:cs="Times New Roman"/>
                <w:i/>
                <w:color w:val="000000"/>
                <w:sz w:val="20"/>
                <w:szCs w:val="20"/>
              </w:rPr>
              <w:t>subtiekėjams šis reikalavimas nenustatomas.</w:t>
            </w:r>
          </w:p>
          <w:p w14:paraId="30484C80" w14:textId="505E18F7" w:rsidR="00A264DD" w:rsidRPr="00E72DAB" w:rsidRDefault="00A264DD" w:rsidP="00813AE9">
            <w:pPr>
              <w:pStyle w:val="Default"/>
              <w:spacing w:line="276" w:lineRule="auto"/>
              <w:jc w:val="both"/>
              <w:rPr>
                <w:rFonts w:ascii="Times New Roman" w:hAnsi="Times New Roman" w:cs="Times New Roman"/>
                <w:b/>
                <w:bCs/>
                <w:color w:val="auto"/>
                <w:kern w:val="2"/>
                <w:sz w:val="21"/>
                <w:szCs w:val="21"/>
                <w:lang w:val="lt-LT"/>
                <w14:ligatures w14:val="standardContextual"/>
              </w:rPr>
            </w:pPr>
          </w:p>
        </w:tc>
      </w:tr>
      <w:tr w:rsidR="00A264DD" w:rsidRPr="00E72DAB" w14:paraId="2BBCBD01" w14:textId="77777777" w:rsidTr="004F1691">
        <w:tc>
          <w:tcPr>
            <w:tcW w:w="265" w:type="pct"/>
          </w:tcPr>
          <w:p w14:paraId="6D42329E" w14:textId="77777777" w:rsidR="00A264DD" w:rsidRPr="00E72DAB" w:rsidRDefault="00A264DD" w:rsidP="00A264DD">
            <w:pPr>
              <w:rPr>
                <w:rFonts w:ascii="Times New Roman" w:hAnsi="Times New Roman" w:cs="Times New Roman"/>
              </w:rPr>
            </w:pPr>
          </w:p>
        </w:tc>
        <w:tc>
          <w:tcPr>
            <w:tcW w:w="1684" w:type="pct"/>
            <w:tcBorders>
              <w:top w:val="single" w:sz="4" w:space="0" w:color="auto"/>
              <w:left w:val="single" w:sz="4" w:space="0" w:color="auto"/>
              <w:bottom w:val="single" w:sz="4" w:space="0" w:color="auto"/>
              <w:right w:val="single" w:sz="4" w:space="0" w:color="auto"/>
            </w:tcBorders>
          </w:tcPr>
          <w:p w14:paraId="0AE42753" w14:textId="0259CA27" w:rsidR="00A264DD" w:rsidRPr="00E72DAB" w:rsidRDefault="00A264DD" w:rsidP="00A264DD">
            <w:pPr>
              <w:pStyle w:val="Komentarotekstas"/>
              <w:tabs>
                <w:tab w:val="left" w:pos="506"/>
              </w:tabs>
              <w:jc w:val="both"/>
              <w:rPr>
                <w:rFonts w:ascii="Times New Roman" w:hAnsi="Times New Roman" w:cs="Times New Roman"/>
                <w:sz w:val="22"/>
                <w:szCs w:val="22"/>
              </w:rPr>
            </w:pPr>
            <w:r w:rsidRPr="00E72DAB">
              <w:rPr>
                <w:rFonts w:ascii="Times New Roman" w:hAnsi="Times New Roman" w:cs="Times New Roman"/>
                <w:sz w:val="22"/>
                <w:szCs w:val="22"/>
              </w:rPr>
              <w:t xml:space="preserve">Tiekėjas turi turėti bent </w:t>
            </w:r>
            <w:r w:rsidRPr="00E72DAB">
              <w:rPr>
                <w:rFonts w:ascii="Times New Roman" w:hAnsi="Times New Roman" w:cs="Times New Roman"/>
                <w:b/>
                <w:sz w:val="22"/>
                <w:szCs w:val="22"/>
              </w:rPr>
              <w:t>1 (vieną)</w:t>
            </w:r>
            <w:r w:rsidRPr="00E72DAB">
              <w:rPr>
                <w:rFonts w:ascii="Times New Roman" w:hAnsi="Times New Roman" w:cs="Times New Roman"/>
                <w:sz w:val="22"/>
                <w:szCs w:val="22"/>
              </w:rPr>
              <w:t xml:space="preserve"> specialistą </w:t>
            </w:r>
            <w:r w:rsidRPr="00E72DAB">
              <w:rPr>
                <w:rFonts w:ascii="Times New Roman" w:hAnsi="Times New Roman" w:cs="Times New Roman"/>
                <w:b/>
                <w:sz w:val="22"/>
                <w:szCs w:val="22"/>
              </w:rPr>
              <w:t xml:space="preserve">statinio statybos vadovą, </w:t>
            </w:r>
            <w:r w:rsidRPr="00E72DAB">
              <w:rPr>
                <w:rFonts w:ascii="Times New Roman" w:hAnsi="Times New Roman" w:cs="Times New Roman"/>
                <w:sz w:val="22"/>
                <w:szCs w:val="22"/>
              </w:rPr>
              <w:t xml:space="preserve">įgijusį Statybos įstatymo 2 straipsnio 1 arba 92 dalyje nurodytą </w:t>
            </w:r>
            <w:r w:rsidRPr="00E72DAB">
              <w:rPr>
                <w:rFonts w:ascii="Times New Roman" w:hAnsi="Times New Roman" w:cs="Times New Roman"/>
                <w:sz w:val="22"/>
                <w:szCs w:val="22"/>
              </w:rPr>
              <w:lastRenderedPageBreak/>
              <w:t xml:space="preserve">architekto ar statybos inžinieriaus išsilavinimą, </w:t>
            </w:r>
            <w:r w:rsidRPr="00E72DAB">
              <w:rPr>
                <w:rFonts w:ascii="Times New Roman" w:hAnsi="Times New Roman" w:cs="Times New Roman"/>
                <w:b/>
                <w:bCs/>
                <w:sz w:val="22"/>
                <w:szCs w:val="22"/>
              </w:rPr>
              <w:t xml:space="preserve">kuris būtų vadovavęs bent vienam </w:t>
            </w:r>
            <w:r w:rsidR="00A719CD" w:rsidRPr="00A719CD">
              <w:rPr>
                <w:rFonts w:ascii="Times New Roman" w:hAnsi="Times New Roman" w:cs="Times New Roman"/>
                <w:sz w:val="22"/>
                <w:szCs w:val="22"/>
              </w:rPr>
              <w:t xml:space="preserve">rekreacinės ir/ar poilsio infrastruktūros įrengimo  </w:t>
            </w:r>
            <w:r w:rsidR="00A719CD" w:rsidRPr="00F17FF0">
              <w:rPr>
                <w:rFonts w:ascii="Times New Roman" w:hAnsi="Times New Roman" w:cs="Times New Roman"/>
                <w:color w:val="000000" w:themeColor="text1"/>
                <w:sz w:val="22"/>
                <w:szCs w:val="22"/>
              </w:rPr>
              <w:t>ir/ar viešųjų erdvių, teritorijų sutvarkymo ir/ar paprastojo remonto</w:t>
            </w:r>
            <w:r w:rsidR="00DA4190" w:rsidRPr="00F17FF0">
              <w:rPr>
                <w:rFonts w:ascii="Times New Roman" w:hAnsi="Times New Roman" w:cs="Times New Roman"/>
                <w:color w:val="000000" w:themeColor="text1"/>
                <w:sz w:val="22"/>
                <w:szCs w:val="22"/>
              </w:rPr>
              <w:t xml:space="preserve"> darbų objektui</w:t>
            </w:r>
            <w:r w:rsidRPr="00F17FF0">
              <w:rPr>
                <w:rFonts w:ascii="Times New Roman" w:hAnsi="Times New Roman" w:cs="Times New Roman"/>
                <w:color w:val="000000" w:themeColor="text1"/>
                <w:sz w:val="22"/>
                <w:szCs w:val="22"/>
              </w:rPr>
              <w:t>.</w:t>
            </w:r>
          </w:p>
          <w:p w14:paraId="6DC54423" w14:textId="77777777" w:rsidR="00A264DD" w:rsidRPr="00E72DAB" w:rsidRDefault="00A264DD" w:rsidP="00A264DD">
            <w:pPr>
              <w:rPr>
                <w:rFonts w:ascii="Times New Roman" w:hAnsi="Times New Roman" w:cs="Times New Roman"/>
              </w:rPr>
            </w:pPr>
          </w:p>
          <w:p w14:paraId="1F9CBCDB" w14:textId="77777777" w:rsidR="00A264DD" w:rsidRPr="00E72DAB" w:rsidRDefault="00A264DD" w:rsidP="00A264DD">
            <w:pPr>
              <w:pStyle w:val="Komentarotekstas"/>
              <w:tabs>
                <w:tab w:val="left" w:pos="506"/>
              </w:tabs>
              <w:jc w:val="both"/>
              <w:rPr>
                <w:rFonts w:ascii="Times New Roman" w:hAnsi="Times New Roman" w:cs="Times New Roman"/>
                <w:sz w:val="22"/>
                <w:szCs w:val="22"/>
              </w:rPr>
            </w:pPr>
          </w:p>
        </w:tc>
        <w:tc>
          <w:tcPr>
            <w:tcW w:w="1721" w:type="pct"/>
            <w:tcBorders>
              <w:top w:val="single" w:sz="4" w:space="0" w:color="auto"/>
              <w:left w:val="single" w:sz="4" w:space="0" w:color="auto"/>
              <w:bottom w:val="single" w:sz="4" w:space="0" w:color="auto"/>
              <w:right w:val="single" w:sz="4" w:space="0" w:color="auto"/>
            </w:tcBorders>
          </w:tcPr>
          <w:p w14:paraId="43D3DA44" w14:textId="77777777" w:rsidR="00A264DD" w:rsidRPr="00F17FF0" w:rsidRDefault="00A264DD" w:rsidP="00A264DD">
            <w:pPr>
              <w:pStyle w:val="Default"/>
              <w:spacing w:line="276" w:lineRule="auto"/>
              <w:jc w:val="both"/>
              <w:rPr>
                <w:rFonts w:ascii="Times New Roman" w:hAnsi="Times New Roman" w:cs="Times New Roman"/>
                <w:b/>
                <w:bCs/>
                <w:color w:val="000000" w:themeColor="text1"/>
                <w:kern w:val="2"/>
                <w:sz w:val="21"/>
                <w:szCs w:val="21"/>
                <w:lang w:val="pt-BR"/>
                <w14:ligatures w14:val="standardContextual"/>
              </w:rPr>
            </w:pPr>
            <w:r w:rsidRPr="00F17FF0">
              <w:rPr>
                <w:rFonts w:ascii="Times New Roman" w:hAnsi="Times New Roman" w:cs="Times New Roman"/>
                <w:b/>
                <w:bCs/>
                <w:color w:val="000000" w:themeColor="text1"/>
                <w:kern w:val="2"/>
                <w:sz w:val="21"/>
                <w:szCs w:val="21"/>
                <w:lang w:val="pt-BR"/>
                <w14:ligatures w14:val="standardContextual"/>
              </w:rPr>
              <w:lastRenderedPageBreak/>
              <w:t>Nustatytas galimas pirkimo laimėtojas turės pateikti:</w:t>
            </w:r>
          </w:p>
          <w:p w14:paraId="31693DBE" w14:textId="77777777" w:rsidR="00A264DD" w:rsidRPr="00F17FF0" w:rsidRDefault="00A264DD" w:rsidP="00A264DD">
            <w:pPr>
              <w:spacing w:after="0"/>
              <w:jc w:val="both"/>
              <w:rPr>
                <w:rFonts w:ascii="Times New Roman" w:hAnsi="Times New Roman" w:cs="Times New Roman"/>
                <w:color w:val="000000" w:themeColor="text1"/>
              </w:rPr>
            </w:pPr>
            <w:r w:rsidRPr="00F17FF0">
              <w:rPr>
                <w:rFonts w:ascii="Times New Roman" w:hAnsi="Times New Roman" w:cs="Times New Roman"/>
                <w:color w:val="000000" w:themeColor="text1"/>
              </w:rPr>
              <w:t>1) Tiekėjo ar jo įgalioto asmens parašu patvirtintas specialistų (-o), kurie (-</w:t>
            </w:r>
            <w:proofErr w:type="spellStart"/>
            <w:r w:rsidRPr="00F17FF0">
              <w:rPr>
                <w:rFonts w:ascii="Times New Roman" w:hAnsi="Times New Roman" w:cs="Times New Roman"/>
                <w:color w:val="000000" w:themeColor="text1"/>
              </w:rPr>
              <w:t>is</w:t>
            </w:r>
            <w:proofErr w:type="spellEnd"/>
            <w:r w:rsidRPr="00F17FF0">
              <w:rPr>
                <w:rFonts w:ascii="Times New Roman" w:hAnsi="Times New Roman" w:cs="Times New Roman"/>
                <w:color w:val="000000" w:themeColor="text1"/>
              </w:rPr>
              <w:t xml:space="preserve">) </w:t>
            </w:r>
            <w:r w:rsidRPr="00F17FF0">
              <w:rPr>
                <w:rFonts w:ascii="Times New Roman" w:hAnsi="Times New Roman" w:cs="Times New Roman"/>
                <w:color w:val="000000" w:themeColor="text1"/>
              </w:rPr>
              <w:lastRenderedPageBreak/>
              <w:t>bus atsakingi (-</w:t>
            </w:r>
            <w:proofErr w:type="spellStart"/>
            <w:r w:rsidRPr="00F17FF0">
              <w:rPr>
                <w:rFonts w:ascii="Times New Roman" w:hAnsi="Times New Roman" w:cs="Times New Roman"/>
                <w:color w:val="000000" w:themeColor="text1"/>
              </w:rPr>
              <w:t>as</w:t>
            </w:r>
            <w:proofErr w:type="spellEnd"/>
            <w:r w:rsidRPr="00F17FF0">
              <w:rPr>
                <w:rFonts w:ascii="Times New Roman" w:hAnsi="Times New Roman" w:cs="Times New Roman"/>
                <w:color w:val="000000" w:themeColor="text1"/>
              </w:rPr>
              <w:t xml:space="preserve">) už sutarties vykdymą, sąrašą, </w:t>
            </w:r>
          </w:p>
          <w:p w14:paraId="2D72701A" w14:textId="5CB9F72B" w:rsidR="00A264DD" w:rsidRPr="00F17FF0" w:rsidRDefault="00A264DD" w:rsidP="00A264DD">
            <w:pPr>
              <w:pStyle w:val="Pagrindinistekstas"/>
              <w:tabs>
                <w:tab w:val="left" w:pos="475"/>
              </w:tabs>
              <w:suppressAutoHyphens/>
              <w:spacing w:after="0"/>
              <w:ind w:left="40" w:firstLine="0"/>
              <w:rPr>
                <w:rFonts w:ascii="Times New Roman" w:hAnsi="Times New Roman" w:cs="Times New Roman"/>
                <w:color w:val="000000" w:themeColor="text1"/>
                <w:szCs w:val="21"/>
              </w:rPr>
            </w:pPr>
            <w:r w:rsidRPr="00F17FF0">
              <w:rPr>
                <w:rFonts w:ascii="Times New Roman" w:hAnsi="Times New Roman" w:cs="Times New Roman"/>
                <w:color w:val="000000" w:themeColor="text1"/>
                <w:szCs w:val="21"/>
              </w:rPr>
              <w:t xml:space="preserve">2) </w:t>
            </w:r>
            <w:r w:rsidR="00DA4190" w:rsidRPr="00F17FF0">
              <w:rPr>
                <w:rFonts w:ascii="Times New Roman" w:hAnsi="Times New Roman" w:cs="Times New Roman"/>
                <w:color w:val="000000" w:themeColor="text1"/>
                <w:highlight w:val="white"/>
              </w:rPr>
              <w:t> Siūlomo (-ų) specialisto (-ų) išsilavinimą liudijančių diplomų kopijos.</w:t>
            </w:r>
          </w:p>
          <w:p w14:paraId="1A435344" w14:textId="749CF4B4" w:rsidR="00A264DD" w:rsidRPr="00F17FF0" w:rsidRDefault="00A264DD" w:rsidP="00A264DD">
            <w:pPr>
              <w:pStyle w:val="Pagrindinistekstas"/>
              <w:tabs>
                <w:tab w:val="left" w:pos="475"/>
              </w:tabs>
              <w:suppressAutoHyphens/>
              <w:spacing w:after="0"/>
              <w:ind w:left="40" w:firstLine="0"/>
              <w:rPr>
                <w:rFonts w:ascii="Times New Roman" w:hAnsi="Times New Roman" w:cs="Times New Roman"/>
                <w:color w:val="000000" w:themeColor="text1"/>
                <w:szCs w:val="21"/>
              </w:rPr>
            </w:pPr>
            <w:r w:rsidRPr="00F17FF0">
              <w:rPr>
                <w:rFonts w:ascii="Times New Roman" w:hAnsi="Times New Roman" w:cs="Times New Roman"/>
                <w:color w:val="000000" w:themeColor="text1"/>
                <w:szCs w:val="21"/>
              </w:rPr>
              <w:t xml:space="preserve">3) gyvenimo aprašymai, ar kiti dokumentai (įsakymai, perdavimo – priėmimo aktai ar kt.) kuriuose aiškiai turi būti nurodyta specialisto darbinė patirtis bent </w:t>
            </w:r>
            <w:r w:rsidR="00DA4190" w:rsidRPr="00F17FF0">
              <w:rPr>
                <w:rFonts w:ascii="Times New Roman" w:hAnsi="Times New Roman" w:cs="Times New Roman"/>
                <w:b/>
                <w:bCs/>
                <w:color w:val="000000" w:themeColor="text1"/>
                <w:sz w:val="22"/>
                <w:szCs w:val="22"/>
              </w:rPr>
              <w:t xml:space="preserve">viename </w:t>
            </w:r>
            <w:r w:rsidR="00DA4190" w:rsidRPr="00F17FF0">
              <w:rPr>
                <w:rFonts w:ascii="Times New Roman" w:hAnsi="Times New Roman" w:cs="Times New Roman"/>
                <w:color w:val="000000" w:themeColor="text1"/>
                <w:sz w:val="22"/>
                <w:szCs w:val="22"/>
              </w:rPr>
              <w:t>rekreacinės ir/ar poilsio infrastruktūros įrengimo ir/ar viešųjų erdvių, teritorijų sutvarkymo ir/ar paprastojo remonto darbų objekte</w:t>
            </w:r>
            <w:r w:rsidRPr="00F17FF0">
              <w:rPr>
                <w:rFonts w:ascii="Times New Roman" w:hAnsi="Times New Roman" w:cs="Times New Roman"/>
                <w:color w:val="000000" w:themeColor="text1"/>
                <w:szCs w:val="21"/>
              </w:rPr>
              <w:t xml:space="preserve">. </w:t>
            </w:r>
          </w:p>
          <w:p w14:paraId="17881F16" w14:textId="77777777" w:rsidR="00A264DD" w:rsidRPr="00F17FF0" w:rsidRDefault="00A264DD" w:rsidP="00DA4190">
            <w:pPr>
              <w:pStyle w:val="Pagrindinistekstas"/>
              <w:tabs>
                <w:tab w:val="left" w:pos="426"/>
              </w:tabs>
              <w:spacing w:after="0" w:line="240" w:lineRule="auto"/>
              <w:ind w:firstLine="0"/>
              <w:rPr>
                <w:rFonts w:ascii="Times New Roman" w:hAnsi="Times New Roman" w:cs="Times New Roman"/>
                <w:color w:val="000000" w:themeColor="text1"/>
                <w:kern w:val="2"/>
                <w:sz w:val="20"/>
                <w:lang w:eastAsia="en-US"/>
                <w14:ligatures w14:val="standardContextual"/>
              </w:rPr>
            </w:pPr>
            <w:r w:rsidRPr="00F17FF0">
              <w:rPr>
                <w:rFonts w:ascii="Times New Roman" w:hAnsi="Times New Roman" w:cs="Times New Roman"/>
                <w:b/>
                <w:bCs/>
                <w:color w:val="000000" w:themeColor="text1"/>
                <w:kern w:val="2"/>
                <w:sz w:val="20"/>
                <w:lang w:eastAsia="en-US"/>
                <w14:ligatures w14:val="standardContextual"/>
              </w:rPr>
              <w:t>Pastabos.</w:t>
            </w:r>
            <w:r w:rsidRPr="00F17FF0">
              <w:rPr>
                <w:rFonts w:ascii="Times New Roman" w:hAnsi="Times New Roman" w:cs="Times New Roman"/>
                <w:color w:val="000000" w:themeColor="text1"/>
                <w:kern w:val="2"/>
                <w:sz w:val="20"/>
                <w:lang w:eastAsia="en-US"/>
                <w14:ligatures w14:val="standardContextual"/>
              </w:rPr>
              <w:t xml:space="preserve">  </w:t>
            </w:r>
          </w:p>
          <w:p w14:paraId="5C1D4431" w14:textId="77777777" w:rsidR="00A264DD" w:rsidRPr="00F17FF0" w:rsidRDefault="00A264DD" w:rsidP="00DA4190">
            <w:pPr>
              <w:pStyle w:val="Pagrindinistekstas"/>
              <w:tabs>
                <w:tab w:val="left" w:pos="426"/>
              </w:tabs>
              <w:spacing w:after="120" w:line="240" w:lineRule="auto"/>
              <w:ind w:firstLine="0"/>
              <w:rPr>
                <w:rFonts w:ascii="Times New Roman" w:hAnsi="Times New Roman" w:cs="Times New Roman"/>
                <w:i/>
                <w:iCs/>
                <w:color w:val="000000" w:themeColor="text1"/>
                <w:kern w:val="2"/>
                <w:sz w:val="20"/>
                <w:lang w:eastAsia="en-US"/>
                <w14:ligatures w14:val="standardContextual"/>
              </w:rPr>
            </w:pPr>
            <w:r w:rsidRPr="00F17FF0">
              <w:rPr>
                <w:rFonts w:ascii="Times New Roman" w:hAnsi="Times New Roman" w:cs="Times New Roman"/>
                <w:i/>
                <w:iCs/>
                <w:color w:val="000000" w:themeColor="text1"/>
                <w:kern w:val="2"/>
                <w:sz w:val="20"/>
                <w:lang w:eastAsia="en-US"/>
                <w14:ligatures w14:val="standardContextual"/>
              </w:rPr>
              <w:t xml:space="preserve">-Jei </w:t>
            </w:r>
            <w:r w:rsidRPr="00F17FF0">
              <w:rPr>
                <w:rFonts w:ascii="Times New Roman" w:hAnsi="Times New Roman" w:cs="Times New Roman"/>
                <w:bCs/>
                <w:i/>
                <w:iCs/>
                <w:color w:val="000000" w:themeColor="text1"/>
                <w:kern w:val="2"/>
                <w:sz w:val="20"/>
                <w:lang w:eastAsia="en-US"/>
                <w14:ligatures w14:val="standardContextual"/>
              </w:rPr>
              <w:t>kvalifikacija yra grindžiama nurodant specialistą, kuris nėra tiekėjo, jungtinės veiklos partnerio (-</w:t>
            </w:r>
            <w:proofErr w:type="spellStart"/>
            <w:r w:rsidRPr="00F17FF0">
              <w:rPr>
                <w:rFonts w:ascii="Times New Roman" w:hAnsi="Times New Roman" w:cs="Times New Roman"/>
                <w:bCs/>
                <w:i/>
                <w:iCs/>
                <w:color w:val="000000" w:themeColor="text1"/>
                <w:kern w:val="2"/>
                <w:sz w:val="20"/>
                <w:lang w:eastAsia="en-US"/>
                <w14:ligatures w14:val="standardContextual"/>
              </w:rPr>
              <w:t>ių</w:t>
            </w:r>
            <w:proofErr w:type="spellEnd"/>
            <w:r w:rsidRPr="00F17FF0">
              <w:rPr>
                <w:rFonts w:ascii="Times New Roman" w:hAnsi="Times New Roman" w:cs="Times New Roman"/>
                <w:bCs/>
                <w:i/>
                <w:iCs/>
                <w:color w:val="000000" w:themeColor="text1"/>
                <w:kern w:val="2"/>
                <w:sz w:val="20"/>
                <w:lang w:eastAsia="en-US"/>
                <w14:ligatures w14:val="standardContextual"/>
              </w:rPr>
              <w:t>) ar subtiekėjo (-ų) darbuotojas, tačiau yra ketinamas įdarbinti sutarties vykdymo metu, tokiu atveju specialistas turi būti išviešintas pasiūlyme</w:t>
            </w:r>
            <w:r w:rsidRPr="00F17FF0">
              <w:rPr>
                <w:rFonts w:ascii="Times New Roman" w:hAnsi="Times New Roman" w:cs="Times New Roman"/>
                <w:b/>
                <w:i/>
                <w:iCs/>
                <w:color w:val="000000" w:themeColor="text1"/>
                <w:kern w:val="2"/>
                <w:sz w:val="20"/>
                <w:lang w:eastAsia="en-US"/>
                <w14:ligatures w14:val="standardContextual"/>
              </w:rPr>
              <w:t xml:space="preserve"> </w:t>
            </w:r>
            <w:r w:rsidRPr="00F17FF0">
              <w:rPr>
                <w:rFonts w:ascii="Times New Roman" w:hAnsi="Times New Roman" w:cs="Times New Roman"/>
                <w:bCs/>
                <w:i/>
                <w:iCs/>
                <w:color w:val="000000" w:themeColor="text1"/>
                <w:kern w:val="2"/>
                <w:sz w:val="20"/>
                <w:lang w:eastAsia="en-US"/>
                <w14:ligatures w14:val="standardContextual"/>
              </w:rPr>
              <w:t xml:space="preserve">bei </w:t>
            </w:r>
            <w:r w:rsidRPr="00F17FF0">
              <w:rPr>
                <w:rFonts w:ascii="Times New Roman" w:hAnsi="Times New Roman" w:cs="Times New Roman"/>
                <w:i/>
                <w:iCs/>
                <w:color w:val="000000" w:themeColor="text1"/>
                <w:kern w:val="2"/>
                <w:sz w:val="20"/>
                <w:lang w:eastAsia="en-US"/>
                <w14:ligatures w14:val="standardContextual"/>
              </w:rPr>
              <w:t>tiekėjas privalo pateikti tiekėjo ir siūlomo specialisto teisinio pobūdžio ryšių pagrindimo dokumento ‒ dvišalio (tiekėjo ir būsimo darbuotojo (specialisto) pasirašyto dokumento ‒ ketinimo protokolo ar preliminaraus susitarimo dėl darbo santykių sukūrimo pagal darbo sutartį, kopiją.</w:t>
            </w:r>
          </w:p>
          <w:p w14:paraId="69CDE44A" w14:textId="4910C2E6" w:rsidR="00A264DD" w:rsidRPr="00F17FF0" w:rsidRDefault="00A264DD" w:rsidP="00DA4190">
            <w:pPr>
              <w:spacing w:after="120" w:line="240" w:lineRule="auto"/>
              <w:rPr>
                <w:rFonts w:ascii="Times New Roman" w:hAnsi="Times New Roman" w:cs="Times New Roman"/>
                <w:i/>
                <w:iCs/>
                <w:color w:val="000000" w:themeColor="text1"/>
                <w:kern w:val="2"/>
                <w:sz w:val="20"/>
                <w:szCs w:val="20"/>
                <w:lang w:eastAsia="en-US"/>
                <w14:ligatures w14:val="standardContextual"/>
              </w:rPr>
            </w:pPr>
            <w:r w:rsidRPr="00F17FF0">
              <w:rPr>
                <w:rFonts w:ascii="Times New Roman" w:hAnsi="Times New Roman" w:cs="Times New Roman"/>
                <w:i/>
                <w:iCs/>
                <w:color w:val="000000" w:themeColor="text1"/>
                <w:kern w:val="2"/>
                <w:sz w:val="20"/>
                <w:szCs w:val="20"/>
                <w:lang w:eastAsia="en-US"/>
                <w14:ligatures w14:val="standardContextual"/>
              </w:rPr>
              <w:t>-Tiekėjas gali teikti ir aukštesnę kvalifikaciją įrodančius SSVA (iki 2022-04-30 SPSC)</w:t>
            </w:r>
            <w:r w:rsidRPr="00F17FF0">
              <w:rPr>
                <w:rFonts w:ascii="Times New Roman" w:hAnsi="Times New Roman" w:cs="Times New Roman"/>
                <w:color w:val="000000" w:themeColor="text1"/>
                <w:kern w:val="2"/>
                <w:sz w:val="20"/>
                <w:szCs w:val="20"/>
                <w:lang w:eastAsia="en-US"/>
                <w14:ligatures w14:val="standardContextual"/>
              </w:rPr>
              <w:t xml:space="preserve"> </w:t>
            </w:r>
            <w:r w:rsidRPr="00F17FF0">
              <w:rPr>
                <w:rFonts w:ascii="Times New Roman" w:hAnsi="Times New Roman" w:cs="Times New Roman"/>
                <w:i/>
                <w:iCs/>
                <w:color w:val="000000" w:themeColor="text1"/>
                <w:kern w:val="2"/>
                <w:sz w:val="20"/>
                <w:szCs w:val="20"/>
                <w:lang w:eastAsia="en-US"/>
                <w14:ligatures w14:val="standardContextual"/>
              </w:rPr>
              <w:t>institucijų išduotus kvalifikacijos atestatus.</w:t>
            </w:r>
            <w:r w:rsidR="006D46F2" w:rsidRPr="00F17FF0">
              <w:rPr>
                <w:rFonts w:ascii="Times New Roman" w:hAnsi="Times New Roman" w:cs="Times New Roman"/>
                <w:i/>
                <w:iCs/>
                <w:color w:val="000000" w:themeColor="text1"/>
                <w:kern w:val="2"/>
                <w:sz w:val="20"/>
                <w:szCs w:val="20"/>
                <w:lang w:eastAsia="en-US"/>
                <w14:ligatures w14:val="standardContextual"/>
              </w:rPr>
              <w:t xml:space="preserve"> </w:t>
            </w:r>
          </w:p>
          <w:p w14:paraId="10773AA0" w14:textId="77777777" w:rsidR="00DA4190" w:rsidRPr="00F17FF0" w:rsidRDefault="00DA4190" w:rsidP="00DA4190">
            <w:pPr>
              <w:pStyle w:val="Default"/>
              <w:spacing w:after="120"/>
              <w:jc w:val="both"/>
              <w:rPr>
                <w:rFonts w:ascii="Times New Roman" w:hAnsi="Times New Roman" w:cs="Times New Roman"/>
                <w:i/>
                <w:iCs/>
                <w:color w:val="000000" w:themeColor="text1"/>
                <w:kern w:val="2"/>
                <w:sz w:val="20"/>
                <w:lang w:val="lt-LT"/>
                <w14:ligatures w14:val="standardContextual"/>
              </w:rPr>
            </w:pPr>
            <w:r w:rsidRPr="00F17FF0">
              <w:rPr>
                <w:rFonts w:ascii="Times New Roman" w:hAnsi="Times New Roman" w:cs="Times New Roman"/>
                <w:i/>
                <w:iCs/>
                <w:color w:val="000000" w:themeColor="text1"/>
                <w:kern w:val="2"/>
                <w:sz w:val="20"/>
                <w:lang w:val="lt-LT"/>
                <w14:ligatures w14:val="standardContextual"/>
              </w:rPr>
              <w:t>- Užsienio šalies specialistui išduotas dokumentas, patvirtinantis turimą kvalifikaciją kilmės šalyje (užsienio šalių specialistai iki sutarties pasirašymo turi gauti Lietuvos Respublikos statybos įstatymo nustatyta tvarka išduotą teisės pripažinimo dokumentą).</w:t>
            </w:r>
          </w:p>
          <w:p w14:paraId="5B05CEEF" w14:textId="2034463C" w:rsidR="00A264DD" w:rsidRPr="00F17FF0" w:rsidRDefault="00A264DD" w:rsidP="00A264DD">
            <w:pPr>
              <w:pStyle w:val="Default"/>
              <w:spacing w:line="276" w:lineRule="auto"/>
              <w:jc w:val="both"/>
              <w:rPr>
                <w:rFonts w:ascii="Times New Roman" w:hAnsi="Times New Roman" w:cs="Times New Roman"/>
                <w:b/>
                <w:bCs/>
                <w:color w:val="000000" w:themeColor="text1"/>
                <w:kern w:val="2"/>
                <w:sz w:val="21"/>
                <w:szCs w:val="21"/>
                <w:lang w:val="lt-LT"/>
                <w14:ligatures w14:val="standardContextual"/>
              </w:rPr>
            </w:pPr>
            <w:r w:rsidRPr="00F17FF0">
              <w:rPr>
                <w:rFonts w:ascii="Times New Roman" w:hAnsi="Times New Roman" w:cs="Times New Roman"/>
                <w:b/>
                <w:i/>
                <w:color w:val="000000" w:themeColor="text1"/>
                <w:kern w:val="2"/>
                <w:lang w:val="lt-LT"/>
                <w14:ligatures w14:val="standardContextual"/>
              </w:rPr>
              <w:t>CVP IS priemonėmis pateikiamos skaitmeninės dokumentų kopijos</w:t>
            </w:r>
          </w:p>
        </w:tc>
        <w:tc>
          <w:tcPr>
            <w:tcW w:w="1330" w:type="pct"/>
            <w:tcBorders>
              <w:top w:val="single" w:sz="4" w:space="0" w:color="auto"/>
              <w:left w:val="single" w:sz="4" w:space="0" w:color="auto"/>
              <w:bottom w:val="single" w:sz="4" w:space="0" w:color="auto"/>
              <w:right w:val="single" w:sz="4" w:space="0" w:color="auto"/>
            </w:tcBorders>
          </w:tcPr>
          <w:p w14:paraId="33707C9C" w14:textId="77777777" w:rsidR="00A264DD" w:rsidRPr="00E72DAB" w:rsidRDefault="00A264DD">
            <w:pPr>
              <w:pStyle w:val="Sraopastraipa"/>
              <w:numPr>
                <w:ilvl w:val="0"/>
                <w:numId w:val="21"/>
              </w:numPr>
              <w:tabs>
                <w:tab w:val="left" w:pos="307"/>
              </w:tabs>
              <w:spacing w:after="0" w:line="240" w:lineRule="auto"/>
              <w:ind w:left="0" w:firstLine="24"/>
              <w:jc w:val="both"/>
              <w:rPr>
                <w:rFonts w:ascii="Times New Roman" w:hAnsi="Times New Roman" w:cs="Times New Roman"/>
                <w:sz w:val="20"/>
                <w:szCs w:val="20"/>
              </w:rPr>
            </w:pPr>
            <w:r w:rsidRPr="00E72DAB">
              <w:rPr>
                <w:rFonts w:ascii="Times New Roman" w:hAnsi="Times New Roman" w:cs="Times New Roman"/>
                <w:sz w:val="20"/>
                <w:szCs w:val="20"/>
              </w:rPr>
              <w:lastRenderedPageBreak/>
              <w:t>jeigu pasiūlymą teikia ūkio subjektų grupė – reikalavimą turi atitikti ūkio subjektų grupės nario (-</w:t>
            </w:r>
            <w:proofErr w:type="spellStart"/>
            <w:r w:rsidRPr="00E72DAB">
              <w:rPr>
                <w:rFonts w:ascii="Times New Roman" w:hAnsi="Times New Roman" w:cs="Times New Roman"/>
                <w:sz w:val="20"/>
                <w:szCs w:val="20"/>
              </w:rPr>
              <w:t>ių</w:t>
            </w:r>
            <w:proofErr w:type="spellEnd"/>
            <w:r w:rsidRPr="00E72DAB">
              <w:rPr>
                <w:rFonts w:ascii="Times New Roman" w:hAnsi="Times New Roman" w:cs="Times New Roman"/>
                <w:sz w:val="20"/>
                <w:szCs w:val="20"/>
              </w:rPr>
              <w:t xml:space="preserve">) specialistai, atsižvelgiant į jų </w:t>
            </w:r>
            <w:r w:rsidRPr="00E72DAB">
              <w:rPr>
                <w:rFonts w:ascii="Times New Roman" w:hAnsi="Times New Roman" w:cs="Times New Roman"/>
                <w:sz w:val="20"/>
                <w:szCs w:val="20"/>
              </w:rPr>
              <w:lastRenderedPageBreak/>
              <w:t>prisiimamus įsipareigojimus pirkimo sutarčiai vykdyti;</w:t>
            </w:r>
          </w:p>
          <w:p w14:paraId="7D693426" w14:textId="77777777" w:rsidR="00A264DD" w:rsidRPr="00E72DAB" w:rsidRDefault="00A264DD">
            <w:pPr>
              <w:pStyle w:val="Sraopastraipa"/>
              <w:numPr>
                <w:ilvl w:val="0"/>
                <w:numId w:val="21"/>
              </w:numPr>
              <w:spacing w:after="0" w:line="240" w:lineRule="auto"/>
              <w:ind w:left="0" w:firstLine="0"/>
              <w:jc w:val="both"/>
              <w:rPr>
                <w:rFonts w:ascii="Times New Roman" w:hAnsi="Times New Roman" w:cs="Times New Roman"/>
                <w:sz w:val="20"/>
                <w:szCs w:val="20"/>
              </w:rPr>
            </w:pPr>
            <w:r w:rsidRPr="00E72DAB">
              <w:rPr>
                <w:rFonts w:ascii="Times New Roman" w:hAnsi="Times New Roman" w:cs="Times New Roman"/>
                <w:sz w:val="20"/>
                <w:szCs w:val="20"/>
              </w:rPr>
              <w:t>tiekėjas gali remtis kitų ūkio subjektų pajėgumais tik tuo atveju, jeigu tie subjektai (jų darbuotojai) patys vykdys tą pirkimo sutarties dalį, kuriai reikia jų turimų pajėgumų;</w:t>
            </w:r>
          </w:p>
          <w:p w14:paraId="08E09B91" w14:textId="4802A0F2" w:rsidR="00A264DD" w:rsidRPr="00E72DAB" w:rsidRDefault="00A264DD">
            <w:pPr>
              <w:pStyle w:val="Sraopastraipa"/>
              <w:numPr>
                <w:ilvl w:val="0"/>
                <w:numId w:val="21"/>
              </w:numPr>
              <w:tabs>
                <w:tab w:val="left" w:pos="307"/>
              </w:tabs>
              <w:spacing w:after="0" w:line="240" w:lineRule="auto"/>
              <w:ind w:left="0" w:firstLine="24"/>
              <w:jc w:val="both"/>
              <w:rPr>
                <w:rFonts w:ascii="Times New Roman" w:hAnsi="Times New Roman" w:cs="Times New Roman"/>
                <w:sz w:val="20"/>
                <w:szCs w:val="20"/>
              </w:rPr>
            </w:pPr>
            <w:r w:rsidRPr="00E72DAB">
              <w:rPr>
                <w:rFonts w:ascii="Times New Roman" w:hAnsi="Times New Roman" w:cs="Times New Roman"/>
                <w:sz w:val="20"/>
                <w:szCs w:val="2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32737ECC" w14:textId="77777777" w:rsidR="00A264DD" w:rsidRDefault="00A264DD" w:rsidP="004F1691">
      <w:pPr>
        <w:pStyle w:val="Sraopastraipa"/>
        <w:ind w:left="567"/>
        <w:rPr>
          <w:rFonts w:ascii="Times New Roman" w:hAnsi="Times New Roman" w:cs="Times New Roman"/>
        </w:rPr>
      </w:pPr>
    </w:p>
    <w:p w14:paraId="64A2D093" w14:textId="77777777" w:rsidR="00DA4190" w:rsidRDefault="00DA4190" w:rsidP="004F1691">
      <w:pPr>
        <w:pStyle w:val="Sraopastraipa"/>
        <w:ind w:left="567"/>
        <w:rPr>
          <w:rFonts w:ascii="Times New Roman" w:hAnsi="Times New Roman" w:cs="Times New Roman"/>
        </w:rPr>
      </w:pPr>
    </w:p>
    <w:p w14:paraId="0C5C1FE3" w14:textId="77777777" w:rsidR="00DA4190" w:rsidRPr="00E72DAB" w:rsidRDefault="00DA4190" w:rsidP="004F1691">
      <w:pPr>
        <w:pStyle w:val="Sraopastraipa"/>
        <w:ind w:left="567"/>
        <w:rPr>
          <w:rFonts w:ascii="Times New Roman" w:hAnsi="Times New Roman" w:cs="Times New Roman"/>
        </w:rPr>
      </w:pPr>
    </w:p>
    <w:p w14:paraId="13D42D4E" w14:textId="77777777" w:rsidR="00A264DD" w:rsidRPr="00E72DAB" w:rsidRDefault="00A264DD">
      <w:pPr>
        <w:pStyle w:val="Sraopastraipa"/>
        <w:numPr>
          <w:ilvl w:val="0"/>
          <w:numId w:val="19"/>
        </w:numPr>
        <w:spacing w:after="0" w:line="300" w:lineRule="auto"/>
        <w:jc w:val="both"/>
        <w:rPr>
          <w:rFonts w:ascii="Times New Roman" w:hAnsi="Times New Roman" w:cs="Times New Roman"/>
        </w:rPr>
      </w:pPr>
      <w:r w:rsidRPr="00E72DAB">
        <w:rPr>
          <w:rFonts w:ascii="Times New Roman" w:eastAsia="Calibri" w:hAnsi="Times New Roman" w:cs="Times New Roman"/>
        </w:rPr>
        <w:lastRenderedPageBreak/>
        <w:t>Tiekėjai turi atitikti šiame priede nustatytus reikalavimus</w:t>
      </w:r>
      <w:r w:rsidRPr="00E72DAB">
        <w:rPr>
          <w:rFonts w:ascii="Times New Roman" w:hAnsi="Times New Roman" w:cs="Times New Roman"/>
        </w:rPr>
        <w:t xml:space="preserve"> dėl </w:t>
      </w:r>
      <w:r w:rsidRPr="00E72DAB">
        <w:rPr>
          <w:rFonts w:ascii="Times New Roman" w:eastAsia="Calibri" w:hAnsi="Times New Roman" w:cs="Times New Roman"/>
          <w:iCs/>
        </w:rPr>
        <w:t>aplinkos apsaugos vadybos sistemos standartų</w:t>
      </w:r>
      <w:r w:rsidRPr="00E72DAB">
        <w:rPr>
          <w:rFonts w:ascii="Times New Roman" w:hAnsi="Times New Roman" w:cs="Times New Roman"/>
        </w:rPr>
        <w:t xml:space="preserve"> laikymosi.</w:t>
      </w:r>
    </w:p>
    <w:p w14:paraId="4DDAD0F8" w14:textId="77777777" w:rsidR="00A264DD" w:rsidRPr="00E72DAB" w:rsidRDefault="00A264DD" w:rsidP="00E72DAB">
      <w:pPr>
        <w:tabs>
          <w:tab w:val="left" w:pos="709"/>
        </w:tabs>
        <w:spacing w:after="0"/>
        <w:ind w:firstLine="567"/>
        <w:rPr>
          <w:rFonts w:ascii="Times New Roman" w:eastAsiaTheme="minorHAnsi" w:hAnsi="Times New Roman" w:cs="Times New Roman"/>
          <w:i/>
          <w:iCs/>
          <w:lang w:eastAsia="en-US"/>
        </w:rPr>
      </w:pPr>
      <w:r w:rsidRPr="00E72DAB">
        <w:rPr>
          <w:rFonts w:ascii="Times New Roman" w:eastAsiaTheme="minorHAnsi" w:hAnsi="Times New Roman" w:cs="Times New Roman"/>
          <w:i/>
          <w:iCs/>
          <w:lang w:eastAsia="en-US"/>
        </w:rPr>
        <w:t>2</w:t>
      </w:r>
      <w:r w:rsidRPr="00E72DAB">
        <w:rPr>
          <w:rFonts w:ascii="Times New Roman" w:eastAsia="Calibri" w:hAnsi="Times New Roman" w:cs="Times New Roman"/>
          <w:i/>
          <w:iCs/>
          <w:lang w:eastAsia="en-US"/>
        </w:rPr>
        <w:t xml:space="preserve"> lentelė</w:t>
      </w:r>
    </w:p>
    <w:tbl>
      <w:tblPr>
        <w:tblStyle w:val="TableGrid3"/>
        <w:tblW w:w="9776" w:type="dxa"/>
        <w:tblLook w:val="04A0" w:firstRow="1" w:lastRow="0" w:firstColumn="1" w:lastColumn="0" w:noHBand="0" w:noVBand="1"/>
      </w:tblPr>
      <w:tblGrid>
        <w:gridCol w:w="704"/>
        <w:gridCol w:w="3119"/>
        <w:gridCol w:w="3115"/>
        <w:gridCol w:w="2838"/>
      </w:tblGrid>
      <w:tr w:rsidR="00A264DD" w:rsidRPr="00E72DAB" w14:paraId="2C76621C" w14:textId="77777777" w:rsidTr="00E80F42">
        <w:trPr>
          <w:cantSplit/>
          <w:trHeight w:val="831"/>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E8F8672" w14:textId="77777777" w:rsidR="00A264DD" w:rsidRPr="00E72DAB" w:rsidRDefault="00A264DD" w:rsidP="00A264DD">
            <w:pPr>
              <w:ind w:firstLine="22"/>
              <w:rPr>
                <w:b/>
                <w:bCs/>
              </w:rPr>
            </w:pPr>
            <w:r w:rsidRPr="00E72DAB">
              <w:rPr>
                <w:rFonts w:eastAsiaTheme="minorHAnsi"/>
                <w:b/>
                <w:bCs/>
              </w:rPr>
              <w:t>Eil. Nr.</w:t>
            </w:r>
          </w:p>
        </w:tc>
        <w:tc>
          <w:tcPr>
            <w:tcW w:w="31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325A0C6" w14:textId="77777777" w:rsidR="00A264DD" w:rsidRPr="00E72DAB" w:rsidRDefault="00A264DD" w:rsidP="00A264DD">
            <w:pPr>
              <w:jc w:val="center"/>
              <w:rPr>
                <w:rFonts w:eastAsiaTheme="minorHAnsi"/>
                <w:b/>
                <w:bCs/>
              </w:rPr>
            </w:pPr>
            <w:r w:rsidRPr="00E72DAB">
              <w:rPr>
                <w:b/>
                <w:bCs/>
                <w:color w:val="000000"/>
              </w:rPr>
              <w:t xml:space="preserve">Reikalavimas </w:t>
            </w:r>
            <w:r w:rsidRPr="00E72DAB">
              <w:rPr>
                <w:rFonts w:eastAsiaTheme="minorHAnsi"/>
                <w:b/>
                <w:bCs/>
                <w:lang w:eastAsia="en-US"/>
              </w:rPr>
              <w:t xml:space="preserve">dėl </w:t>
            </w:r>
            <w:r w:rsidRPr="00E72DAB">
              <w:rPr>
                <w:rFonts w:eastAsia="Calibri"/>
                <w:b/>
                <w:bCs/>
                <w:iCs/>
                <w:lang w:eastAsia="en-US"/>
              </w:rPr>
              <w:t>aplinkos apsaugos vadybos sistemos standartų</w:t>
            </w:r>
            <w:r w:rsidRPr="00E72DAB">
              <w:rPr>
                <w:rFonts w:eastAsiaTheme="minorHAnsi"/>
                <w:b/>
                <w:bCs/>
                <w:lang w:eastAsia="en-US"/>
              </w:rPr>
              <w:t xml:space="preserve"> laikymosi</w:t>
            </w:r>
          </w:p>
        </w:tc>
        <w:tc>
          <w:tcPr>
            <w:tcW w:w="311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95B236" w14:textId="77777777" w:rsidR="00A264DD" w:rsidRPr="00E72DAB" w:rsidRDefault="00A264DD" w:rsidP="00A264DD">
            <w:pPr>
              <w:autoSpaceDE w:val="0"/>
              <w:autoSpaceDN w:val="0"/>
              <w:adjustRightInd w:val="0"/>
              <w:jc w:val="center"/>
              <w:rPr>
                <w:b/>
                <w:bCs/>
                <w:color w:val="000000"/>
              </w:rPr>
            </w:pPr>
            <w:r w:rsidRPr="00E72DAB">
              <w:rPr>
                <w:b/>
                <w:bCs/>
                <w:color w:val="000000"/>
              </w:rPr>
              <w:t>Atitiktį reikalavimui įrodantys dokumentai</w:t>
            </w:r>
          </w:p>
        </w:tc>
        <w:tc>
          <w:tcPr>
            <w:tcW w:w="283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AE272C6" w14:textId="77777777" w:rsidR="00A264DD" w:rsidRPr="00E72DAB" w:rsidRDefault="00A264DD" w:rsidP="00A264DD">
            <w:pPr>
              <w:autoSpaceDE w:val="0"/>
              <w:autoSpaceDN w:val="0"/>
              <w:adjustRightInd w:val="0"/>
              <w:jc w:val="center"/>
              <w:rPr>
                <w:b/>
                <w:bCs/>
                <w:color w:val="000000"/>
              </w:rPr>
            </w:pPr>
            <w:r w:rsidRPr="00E72DAB">
              <w:rPr>
                <w:b/>
                <w:bCs/>
                <w:color w:val="000000"/>
              </w:rPr>
              <w:t>Subjektas, kuris turi atitikti reikalavimą</w:t>
            </w:r>
          </w:p>
          <w:p w14:paraId="4C59CF66" w14:textId="77777777" w:rsidR="00A264DD" w:rsidRPr="00E72DAB" w:rsidRDefault="00A264DD" w:rsidP="00A264DD">
            <w:pPr>
              <w:autoSpaceDE w:val="0"/>
              <w:autoSpaceDN w:val="0"/>
              <w:adjustRightInd w:val="0"/>
              <w:jc w:val="center"/>
              <w:rPr>
                <w:b/>
                <w:bCs/>
                <w:color w:val="000000"/>
              </w:rPr>
            </w:pPr>
          </w:p>
        </w:tc>
      </w:tr>
      <w:tr w:rsidR="00A264DD" w:rsidRPr="00E72DAB" w14:paraId="1C6CBC7E" w14:textId="77777777" w:rsidTr="00E80F42">
        <w:tc>
          <w:tcPr>
            <w:tcW w:w="704" w:type="dxa"/>
            <w:tcBorders>
              <w:top w:val="single" w:sz="4" w:space="0" w:color="000000"/>
              <w:left w:val="single" w:sz="4" w:space="0" w:color="000000"/>
              <w:bottom w:val="single" w:sz="4" w:space="0" w:color="000000"/>
              <w:right w:val="single" w:sz="4" w:space="0" w:color="000000"/>
            </w:tcBorders>
          </w:tcPr>
          <w:p w14:paraId="549E8EC8" w14:textId="77777777" w:rsidR="00A264DD" w:rsidRPr="00E72DAB" w:rsidRDefault="00A264DD" w:rsidP="00A264DD">
            <w:pPr>
              <w:ind w:firstLine="22"/>
              <w:jc w:val="center"/>
              <w:rPr>
                <w:rFonts w:eastAsiaTheme="minorHAnsi"/>
              </w:rPr>
            </w:pPr>
            <w:r w:rsidRPr="00E72DAB">
              <w:rPr>
                <w:rFonts w:eastAsiaTheme="minorHAnsi"/>
              </w:rPr>
              <w:t>1.</w:t>
            </w:r>
          </w:p>
        </w:tc>
        <w:tc>
          <w:tcPr>
            <w:tcW w:w="3119" w:type="dxa"/>
            <w:tcBorders>
              <w:top w:val="single" w:sz="4" w:space="0" w:color="000000"/>
              <w:left w:val="single" w:sz="4" w:space="0" w:color="000000"/>
              <w:bottom w:val="single" w:sz="4" w:space="0" w:color="000000"/>
              <w:right w:val="single" w:sz="4" w:space="0" w:color="000000"/>
            </w:tcBorders>
          </w:tcPr>
          <w:p w14:paraId="0DC03FC3" w14:textId="0E77C76B" w:rsidR="00A264DD" w:rsidRPr="00F17FF0" w:rsidRDefault="00A264DD" w:rsidP="00445DB3">
            <w:pPr>
              <w:autoSpaceDE w:val="0"/>
              <w:autoSpaceDN w:val="0"/>
              <w:adjustRightInd w:val="0"/>
              <w:jc w:val="both"/>
              <w:rPr>
                <w:color w:val="000000" w:themeColor="text1"/>
              </w:rPr>
            </w:pPr>
            <w:r w:rsidRPr="00F17FF0">
              <w:rPr>
                <w:color w:val="000000" w:themeColor="text1"/>
              </w:rPr>
              <w:t xml:space="preserve">Tiekėjas vykdydamas </w:t>
            </w:r>
            <w:r w:rsidR="00813AE9" w:rsidRPr="00F17FF0">
              <w:rPr>
                <w:color w:val="000000" w:themeColor="text1"/>
              </w:rPr>
              <w:t xml:space="preserve">inžinerinių statinių </w:t>
            </w:r>
            <w:r w:rsidRPr="00F17FF0">
              <w:rPr>
                <w:color w:val="000000" w:themeColor="text1"/>
              </w:rPr>
              <w:t>statybos darbus</w:t>
            </w:r>
            <w:r w:rsidR="00E80F42" w:rsidRPr="00F17FF0">
              <w:rPr>
                <w:color w:val="000000" w:themeColor="text1"/>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w:t>
            </w:r>
          </w:p>
        </w:tc>
        <w:tc>
          <w:tcPr>
            <w:tcW w:w="3115" w:type="dxa"/>
            <w:tcBorders>
              <w:top w:val="single" w:sz="4" w:space="0" w:color="000000"/>
              <w:left w:val="single" w:sz="4" w:space="0" w:color="000000"/>
              <w:bottom w:val="single" w:sz="4" w:space="0" w:color="000000"/>
              <w:right w:val="single" w:sz="4" w:space="0" w:color="000000"/>
            </w:tcBorders>
          </w:tcPr>
          <w:p w14:paraId="57B3527D" w14:textId="50B4CC5E" w:rsidR="00A264DD" w:rsidRPr="00F17FF0" w:rsidRDefault="00A264DD" w:rsidP="00445DB3">
            <w:pPr>
              <w:jc w:val="both"/>
              <w:rPr>
                <w:color w:val="000000" w:themeColor="text1"/>
              </w:rPr>
            </w:pPr>
            <w:bookmarkStart w:id="70" w:name="_Hlk230008191"/>
            <w:r w:rsidRPr="00F17FF0">
              <w:rPr>
                <w:color w:val="000000" w:themeColor="text1"/>
              </w:rPr>
              <w:t>Nepriklausomos sertifikavimo įstaigos</w:t>
            </w:r>
            <w:bookmarkEnd w:id="70"/>
            <w:r w:rsidRPr="00F17FF0">
              <w:rPr>
                <w:color w:val="000000" w:themeColor="text1"/>
              </w:rPr>
              <w:t xml:space="preserve"> išduotas sertifikatas</w:t>
            </w:r>
            <w:r w:rsidR="00E80F42" w:rsidRPr="00F17FF0">
              <w:rPr>
                <w:color w:val="000000" w:themeColor="text1"/>
              </w:rPr>
              <w:t xml:space="preserve"> ar kitas lygiavertis dokumentas</w:t>
            </w:r>
            <w:r w:rsidRPr="00F17FF0">
              <w:rPr>
                <w:color w:val="000000" w:themeColor="text1"/>
              </w:rPr>
              <w:t xml:space="preserve">, </w:t>
            </w:r>
            <w:r w:rsidR="00E80F42" w:rsidRPr="00F17FF0">
              <w:rPr>
                <w:color w:val="000000" w:themeColor="text1"/>
              </w:rPr>
              <w:t>p</w:t>
            </w:r>
            <w:r w:rsidRPr="00F17FF0">
              <w:rPr>
                <w:color w:val="000000" w:themeColor="text1"/>
              </w:rPr>
              <w:t xml:space="preserve">atvirtinantis, kad tiekėjas </w:t>
            </w:r>
            <w:r w:rsidR="00E80F42" w:rsidRPr="00F17FF0">
              <w:rPr>
                <w:color w:val="000000" w:themeColor="text1"/>
              </w:rPr>
              <w:t>vykdydamas inžinerinių statinių statybos darbus laikosi aplinkos apsaugos vadybos sistemos reikalavim</w:t>
            </w:r>
            <w:r w:rsidR="00D177BD" w:rsidRPr="00F17FF0">
              <w:rPr>
                <w:color w:val="000000" w:themeColor="text1"/>
              </w:rPr>
              <w:t>ų</w:t>
            </w:r>
            <w:r w:rsidR="00E80F42" w:rsidRPr="00F17FF0">
              <w:rPr>
                <w:color w:val="000000" w:themeColor="text1"/>
              </w:rPr>
              <w:t xml:space="preserve"> pagal standartą LST EN ISO 14001 arba EMAS ar kitus aplinkos apsaugos vadybos standartus, pagrįstus atitinkamais Europos arba tarptautinių standartizacijos organizacijų priimtais standartais, ar kitais tiekėjo pateiktais lygiaverčiais įrodymais</w:t>
            </w:r>
            <w:r w:rsidR="00D177BD" w:rsidRPr="00F17FF0">
              <w:rPr>
                <w:color w:val="000000" w:themeColor="text1"/>
              </w:rPr>
              <w:t xml:space="preserve">. </w:t>
            </w:r>
          </w:p>
          <w:p w14:paraId="15706F23" w14:textId="77777777" w:rsidR="00A264DD" w:rsidRPr="00F17FF0" w:rsidRDefault="00A264DD" w:rsidP="00445DB3">
            <w:pPr>
              <w:jc w:val="both"/>
              <w:rPr>
                <w:color w:val="000000" w:themeColor="text1"/>
              </w:rPr>
            </w:pPr>
          </w:p>
          <w:p w14:paraId="15645082" w14:textId="77777777" w:rsidR="00A264DD" w:rsidRPr="00F17FF0" w:rsidRDefault="00A264DD" w:rsidP="00445DB3">
            <w:pPr>
              <w:jc w:val="both"/>
              <w:rPr>
                <w:color w:val="000000" w:themeColor="text1"/>
              </w:rPr>
            </w:pPr>
            <w:r w:rsidRPr="00F17FF0">
              <w:rPr>
                <w:color w:val="000000" w:themeColor="text1"/>
              </w:rPr>
              <w:t>Perkančioji organizacija pripažįsta ir kitose Europos Sąjungos valstybėse – narėse įsisteigusių nepriklausomų įstaigų išduotus lygiaverčius sertifikatus.</w:t>
            </w:r>
          </w:p>
          <w:p w14:paraId="447146F2" w14:textId="77777777" w:rsidR="00A264DD" w:rsidRPr="00F17FF0" w:rsidRDefault="00A264DD" w:rsidP="00445DB3">
            <w:pPr>
              <w:jc w:val="both"/>
              <w:rPr>
                <w:color w:val="000000" w:themeColor="text1"/>
              </w:rPr>
            </w:pPr>
          </w:p>
          <w:p w14:paraId="5287F15A" w14:textId="77777777" w:rsidR="00A264DD" w:rsidRPr="00F17FF0" w:rsidRDefault="00A264DD" w:rsidP="00445DB3">
            <w:pPr>
              <w:jc w:val="both"/>
              <w:rPr>
                <w:i/>
                <w:iCs/>
                <w:color w:val="000000" w:themeColor="text1"/>
                <w:sz w:val="20"/>
                <w:szCs w:val="20"/>
              </w:rPr>
            </w:pPr>
            <w:r w:rsidRPr="00F17FF0">
              <w:rPr>
                <w:i/>
                <w:iCs/>
                <w:color w:val="000000" w:themeColor="text1"/>
                <w:sz w:val="20"/>
                <w:szCs w:val="20"/>
              </w:rPr>
              <w:t xml:space="preserve">Kaip lygiaverčių aplinkos apsaugos vadybos užtikrinimo priemonių įrodymą, tiekėjas gali pateikti parengtų lygiaverčių taikomų aplinkos apsaugos vadybos priemonių aprašymą, parengtą pagal </w:t>
            </w:r>
            <w:r w:rsidRPr="00F17FF0">
              <w:rPr>
                <w:bCs/>
                <w:i/>
                <w:iCs/>
                <w:color w:val="000000" w:themeColor="text1"/>
                <w:spacing w:val="2"/>
                <w:sz w:val="20"/>
                <w:szCs w:val="20"/>
              </w:rPr>
              <w:t xml:space="preserve">Aplinkos apsaugos kriterijų, kuriuos perkančiosios organizacijos ir perkantieji subjektai turi taikyti pirkdamos prekes, paslaugas ar darbus, taikymo tvarkos aprašo 10 </w:t>
            </w:r>
            <w:r w:rsidRPr="00F17FF0">
              <w:rPr>
                <w:i/>
                <w:iCs/>
                <w:color w:val="000000" w:themeColor="text1"/>
                <w:sz w:val="20"/>
                <w:szCs w:val="20"/>
              </w:rPr>
              <w:t>p., arba kitus lygiaverčius įrodymus.</w:t>
            </w:r>
          </w:p>
          <w:p w14:paraId="4442F8D0" w14:textId="77777777" w:rsidR="00A264DD" w:rsidRPr="00F17FF0" w:rsidRDefault="00A264DD" w:rsidP="00445DB3">
            <w:pPr>
              <w:autoSpaceDE w:val="0"/>
              <w:autoSpaceDN w:val="0"/>
              <w:adjustRightInd w:val="0"/>
              <w:jc w:val="both"/>
              <w:rPr>
                <w:rStyle w:val="Hipersaitas"/>
                <w:color w:val="000000" w:themeColor="text1"/>
              </w:rPr>
            </w:pPr>
            <w:hyperlink r:id="rId19" w:history="1">
              <w:r w:rsidRPr="00F17FF0">
                <w:rPr>
                  <w:rStyle w:val="Hipersaitas"/>
                  <w:i/>
                  <w:iCs/>
                  <w:color w:val="000000" w:themeColor="text1"/>
                  <w:sz w:val="20"/>
                  <w:szCs w:val="20"/>
                </w:rPr>
                <w:t>https://am.lrv.lt/lt/veiklos-sritys-1/zalieji-pirkimai/aplinkos-apsaugos-kriteriju-taikymo-tvarkos-aprasas</w:t>
              </w:r>
            </w:hyperlink>
            <w:r w:rsidRPr="00F17FF0">
              <w:rPr>
                <w:rStyle w:val="Hipersaitas"/>
                <w:color w:val="000000" w:themeColor="text1"/>
              </w:rPr>
              <w:t xml:space="preserve"> </w:t>
            </w:r>
          </w:p>
          <w:p w14:paraId="58502BB6" w14:textId="77777777" w:rsidR="00A264DD" w:rsidRPr="00F17FF0" w:rsidRDefault="00A264DD" w:rsidP="00445DB3">
            <w:pPr>
              <w:jc w:val="both"/>
              <w:rPr>
                <w:color w:val="000000" w:themeColor="text1"/>
                <w:sz w:val="22"/>
                <w:szCs w:val="22"/>
              </w:rPr>
            </w:pPr>
            <w:r w:rsidRPr="00F17FF0">
              <w:rPr>
                <w:b/>
                <w:i/>
                <w:color w:val="000000" w:themeColor="text1"/>
                <w:sz w:val="22"/>
                <w:szCs w:val="22"/>
              </w:rPr>
              <w:lastRenderedPageBreak/>
              <w:t>CVP IS priemonėmis pateikiamos skaitmeninės dokumentų kopijos.</w:t>
            </w:r>
          </w:p>
        </w:tc>
        <w:tc>
          <w:tcPr>
            <w:tcW w:w="2838" w:type="dxa"/>
            <w:tcBorders>
              <w:top w:val="single" w:sz="4" w:space="0" w:color="000000"/>
              <w:left w:val="single" w:sz="4" w:space="0" w:color="000000"/>
              <w:bottom w:val="single" w:sz="4" w:space="0" w:color="000000"/>
              <w:right w:val="single" w:sz="4" w:space="0" w:color="000000"/>
            </w:tcBorders>
          </w:tcPr>
          <w:p w14:paraId="16A9D164" w14:textId="77777777" w:rsidR="00A264DD" w:rsidRPr="00C34712" w:rsidRDefault="00A264DD" w:rsidP="00445DB3">
            <w:pPr>
              <w:spacing w:after="120"/>
              <w:jc w:val="both"/>
              <w:rPr>
                <w:i/>
                <w:iCs/>
                <w:color w:val="000000" w:themeColor="text1"/>
                <w:sz w:val="20"/>
                <w:szCs w:val="20"/>
                <w:lang w:eastAsia="en-US"/>
                <w14:ligatures w14:val="standardContextual"/>
              </w:rPr>
            </w:pPr>
            <w:r w:rsidRPr="00C34712">
              <w:rPr>
                <w:i/>
                <w:iCs/>
                <w:color w:val="000000" w:themeColor="text1"/>
                <w:sz w:val="20"/>
                <w:szCs w:val="20"/>
                <w:lang w:eastAsia="en-US"/>
                <w14:ligatures w14:val="standardContextual"/>
              </w:rPr>
              <w:lastRenderedPageBreak/>
              <w:t>- jeigu pasiūlymą teikia ūkio subjektų grupė – reikalavimą turi atitikti ūkio subjektų grupės narys (-</w:t>
            </w:r>
            <w:proofErr w:type="spellStart"/>
            <w:r w:rsidRPr="00C34712">
              <w:rPr>
                <w:i/>
                <w:iCs/>
                <w:color w:val="000000" w:themeColor="text1"/>
                <w:sz w:val="20"/>
                <w:szCs w:val="20"/>
                <w:lang w:eastAsia="en-US"/>
                <w14:ligatures w14:val="standardContextual"/>
              </w:rPr>
              <w:t>iai</w:t>
            </w:r>
            <w:proofErr w:type="spellEnd"/>
            <w:r w:rsidRPr="00C34712">
              <w:rPr>
                <w:i/>
                <w:iCs/>
                <w:color w:val="000000" w:themeColor="text1"/>
                <w:sz w:val="20"/>
                <w:szCs w:val="20"/>
                <w:lang w:eastAsia="en-US"/>
                <w14:ligatures w14:val="standardContextual"/>
              </w:rPr>
              <w:t>), atsižvelgiant į jų prisiimamus įsipareigojimus pirkimo sutarčiai vykdyti;</w:t>
            </w:r>
          </w:p>
          <w:p w14:paraId="0BD2AEDD" w14:textId="77777777" w:rsidR="00A264DD" w:rsidRPr="00C34712" w:rsidRDefault="00A264DD" w:rsidP="00445DB3">
            <w:pPr>
              <w:autoSpaceDE w:val="0"/>
              <w:autoSpaceDN w:val="0"/>
              <w:adjustRightInd w:val="0"/>
              <w:spacing w:after="120"/>
              <w:jc w:val="both"/>
              <w:rPr>
                <w:i/>
                <w:iCs/>
                <w:color w:val="000000" w:themeColor="text1"/>
                <w:sz w:val="20"/>
                <w:szCs w:val="20"/>
                <w:lang w:eastAsia="en-US"/>
                <w14:ligatures w14:val="standardContextual"/>
              </w:rPr>
            </w:pPr>
            <w:r w:rsidRPr="00C34712">
              <w:rPr>
                <w:i/>
                <w:iCs/>
                <w:color w:val="000000" w:themeColor="text1"/>
                <w:sz w:val="20"/>
                <w:szCs w:val="20"/>
                <w:lang w:eastAsia="en-US"/>
                <w14:ligatures w14:val="standardContextual"/>
              </w:rPr>
              <w:t>- tiekėjas gali remtis kitų ūkio subjektų pajėgumais dėl šio reikalavimo atsižvelgiant į jų prisiimamus įsipareigojimus pirkimo sutarčiai vykdyti;</w:t>
            </w:r>
          </w:p>
          <w:p w14:paraId="2C8B1D57" w14:textId="77777777" w:rsidR="00A264DD" w:rsidRPr="00C34712" w:rsidRDefault="00A264DD" w:rsidP="00445DB3">
            <w:pPr>
              <w:autoSpaceDE w:val="0"/>
              <w:autoSpaceDN w:val="0"/>
              <w:adjustRightInd w:val="0"/>
              <w:spacing w:after="120"/>
              <w:jc w:val="both"/>
              <w:rPr>
                <w:rFonts w:eastAsia="Calibri"/>
                <w:b/>
                <w:bCs/>
                <w:i/>
                <w:iCs/>
                <w:color w:val="000000" w:themeColor="text1"/>
                <w:sz w:val="20"/>
                <w:szCs w:val="20"/>
                <w:lang w:eastAsia="en-US"/>
              </w:rPr>
            </w:pPr>
            <w:r w:rsidRPr="00C34712">
              <w:rPr>
                <w:b/>
                <w:bCs/>
                <w:i/>
                <w:iCs/>
                <w:color w:val="000000" w:themeColor="text1"/>
                <w:sz w:val="20"/>
                <w:szCs w:val="20"/>
                <w:lang w:eastAsia="en-US"/>
              </w:rPr>
              <w:t xml:space="preserve">- </w:t>
            </w:r>
            <w:r w:rsidRPr="00C34712">
              <w:rPr>
                <w:i/>
                <w:iCs/>
                <w:color w:val="000000" w:themeColor="text1"/>
                <w:sz w:val="20"/>
                <w:szCs w:val="20"/>
                <w:lang w:eastAsia="en-US"/>
              </w:rPr>
              <w:t>subtiekėjai turi laikytis reikalaujamų aplinkos apsaugos vadybos priemonių, atsižvelgiant į jų prisiimamus įsipareigojimus pirkimo sutarčiai vykdyti.</w:t>
            </w:r>
          </w:p>
          <w:p w14:paraId="6FF17043" w14:textId="77777777" w:rsidR="00A264DD" w:rsidRPr="00E72DAB" w:rsidRDefault="00A264DD" w:rsidP="00445DB3">
            <w:pPr>
              <w:jc w:val="both"/>
            </w:pPr>
          </w:p>
        </w:tc>
      </w:tr>
    </w:tbl>
    <w:p w14:paraId="1287F4E2" w14:textId="77777777" w:rsidR="00A264DD" w:rsidRDefault="00A264DD" w:rsidP="004F1691">
      <w:pPr>
        <w:pStyle w:val="Sraopastraipa"/>
        <w:spacing w:line="240" w:lineRule="auto"/>
        <w:rPr>
          <w:rFonts w:ascii="Times New Roman" w:hAnsi="Times New Roman" w:cs="Times New Roman"/>
        </w:rPr>
      </w:pPr>
    </w:p>
    <w:p w14:paraId="04CA440B" w14:textId="77777777" w:rsidR="00A264DD" w:rsidRDefault="00A264DD" w:rsidP="004F1691">
      <w:pPr>
        <w:jc w:val="center"/>
        <w:rPr>
          <w:rFonts w:ascii="Arial" w:eastAsia="Arial" w:hAnsi="Arial" w:cs="Arial"/>
        </w:rPr>
      </w:pPr>
      <w:r>
        <w:rPr>
          <w:rFonts w:ascii="Arial" w:eastAsia="Arial" w:hAnsi="Arial" w:cs="Arial"/>
        </w:rPr>
        <w:t>_________________</w:t>
      </w:r>
    </w:p>
    <w:p w14:paraId="5EA1077A" w14:textId="77777777" w:rsidR="00A264DD" w:rsidRDefault="00A264DD" w:rsidP="00A264DD">
      <w:pPr>
        <w:rPr>
          <w:rFonts w:cstheme="minorHAnsi"/>
        </w:rPr>
      </w:pPr>
      <w:r>
        <w:rPr>
          <w:rFonts w:cstheme="minorHAnsi"/>
        </w:rPr>
        <w:br w:type="page"/>
      </w:r>
    </w:p>
    <w:p w14:paraId="123F65E1" w14:textId="77777777" w:rsidR="00A264DD" w:rsidRPr="00CB0D5D" w:rsidRDefault="00A264DD" w:rsidP="00CB0D5D">
      <w:pPr>
        <w:pStyle w:val="Antrat2"/>
        <w:ind w:left="5103"/>
        <w:jc w:val="right"/>
        <w:rPr>
          <w:rFonts w:ascii="Times New Roman" w:eastAsia="Calibri" w:hAnsi="Times New Roman" w:cs="Times New Roman"/>
          <w:color w:val="0070C0"/>
          <w:sz w:val="21"/>
          <w:szCs w:val="21"/>
        </w:rPr>
      </w:pPr>
      <w:bookmarkStart w:id="71" w:name="_Toc233636688"/>
      <w:bookmarkStart w:id="72" w:name="_Ref38540913"/>
      <w:bookmarkStart w:id="73" w:name="_Ref38898051"/>
      <w:bookmarkStart w:id="74" w:name="_Ref38901392"/>
      <w:bookmarkEnd w:id="66"/>
      <w:bookmarkEnd w:id="67"/>
      <w:bookmarkEnd w:id="68"/>
      <w:r w:rsidRPr="00CB0D5D">
        <w:rPr>
          <w:rFonts w:ascii="Times New Roman" w:eastAsia="Calibri" w:hAnsi="Times New Roman" w:cs="Times New Roman"/>
          <w:color w:val="0070C0"/>
          <w:sz w:val="21"/>
          <w:szCs w:val="21"/>
        </w:rPr>
        <w:lastRenderedPageBreak/>
        <w:t>Pirkimo sąlygų 7 priedas „Pasiūlymo forma“</w:t>
      </w:r>
      <w:bookmarkEnd w:id="71"/>
    </w:p>
    <w:p w14:paraId="253434F2" w14:textId="77777777" w:rsidR="00A264DD" w:rsidRPr="00F63623" w:rsidRDefault="00A264DD" w:rsidP="00A264DD">
      <w:pPr>
        <w:rPr>
          <w:rFonts w:cstheme="minorHAnsi"/>
        </w:rPr>
      </w:pPr>
    </w:p>
    <w:p w14:paraId="5EDFE7FA" w14:textId="77777777" w:rsidR="00A264DD" w:rsidRPr="00B41636" w:rsidRDefault="00A264DD" w:rsidP="00A264DD">
      <w:pPr>
        <w:pStyle w:val="Betarp"/>
        <w:jc w:val="center"/>
        <w:rPr>
          <w:rFonts w:ascii="Times New Roman" w:hAnsi="Times New Roman" w:cs="Times New Roman"/>
          <w:sz w:val="16"/>
          <w:szCs w:val="16"/>
        </w:rPr>
      </w:pPr>
      <w:r w:rsidRPr="00B41636">
        <w:rPr>
          <w:rFonts w:ascii="Times New Roman" w:hAnsi="Times New Roman" w:cs="Times New Roman"/>
          <w:sz w:val="16"/>
          <w:szCs w:val="16"/>
        </w:rPr>
        <w:t>Herbas arba prekių ženklas</w:t>
      </w:r>
    </w:p>
    <w:p w14:paraId="4ED34746" w14:textId="77777777" w:rsidR="00A264DD" w:rsidRPr="00B41636" w:rsidRDefault="00A264DD" w:rsidP="00A264DD">
      <w:pPr>
        <w:pStyle w:val="Betarp"/>
        <w:jc w:val="center"/>
        <w:rPr>
          <w:rFonts w:ascii="Times New Roman" w:hAnsi="Times New Roman" w:cs="Times New Roman"/>
          <w:sz w:val="16"/>
          <w:szCs w:val="16"/>
        </w:rPr>
      </w:pPr>
      <w:r w:rsidRPr="00B41636">
        <w:rPr>
          <w:rFonts w:ascii="Times New Roman" w:hAnsi="Times New Roman" w:cs="Times New Roman"/>
          <w:sz w:val="16"/>
          <w:szCs w:val="16"/>
        </w:rPr>
        <w:t>(Tiekėjo pavadinimas)</w:t>
      </w:r>
    </w:p>
    <w:p w14:paraId="1A622006" w14:textId="77777777" w:rsidR="00A264DD" w:rsidRPr="00B41636" w:rsidRDefault="00A264DD" w:rsidP="00A264DD">
      <w:pPr>
        <w:pStyle w:val="Betarp"/>
        <w:jc w:val="center"/>
        <w:rPr>
          <w:rFonts w:ascii="Times New Roman" w:hAnsi="Times New Roman" w:cs="Times New Roman"/>
          <w:sz w:val="16"/>
          <w:szCs w:val="16"/>
        </w:rPr>
      </w:pPr>
      <w:r w:rsidRPr="00B41636">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73469E" w14:textId="77777777" w:rsidR="00A264DD" w:rsidRPr="00B41636" w:rsidRDefault="00A264DD" w:rsidP="00A264DD">
      <w:pPr>
        <w:tabs>
          <w:tab w:val="left" w:pos="3435"/>
        </w:tabs>
        <w:jc w:val="center"/>
        <w:rPr>
          <w:rFonts w:ascii="Times New Roman" w:hAnsi="Times New Roman" w:cs="Times New Roman"/>
          <w:sz w:val="24"/>
          <w:szCs w:val="24"/>
        </w:rPr>
      </w:pPr>
    </w:p>
    <w:p w14:paraId="7E68FD54" w14:textId="77777777" w:rsidR="00A264DD" w:rsidRPr="00B41636" w:rsidRDefault="00A264DD" w:rsidP="00A264DD">
      <w:pPr>
        <w:tabs>
          <w:tab w:val="left" w:pos="3435"/>
        </w:tabs>
        <w:jc w:val="center"/>
        <w:rPr>
          <w:rFonts w:ascii="Times New Roman" w:hAnsi="Times New Roman" w:cs="Times New Roman"/>
          <w:b/>
          <w:bCs/>
          <w:sz w:val="24"/>
          <w:szCs w:val="24"/>
        </w:rPr>
      </w:pPr>
      <w:r w:rsidRPr="00B41636">
        <w:rPr>
          <w:rFonts w:ascii="Times New Roman" w:hAnsi="Times New Roman" w:cs="Times New Roman"/>
          <w:b/>
          <w:bCs/>
          <w:sz w:val="24"/>
          <w:szCs w:val="24"/>
        </w:rPr>
        <w:t>PASIŪLYMAS</w:t>
      </w:r>
    </w:p>
    <w:p w14:paraId="1CCB68DE" w14:textId="07719882" w:rsidR="00A264DD" w:rsidRPr="00B41636" w:rsidRDefault="00A264DD" w:rsidP="00A264DD">
      <w:pPr>
        <w:tabs>
          <w:tab w:val="left" w:pos="3435"/>
        </w:tabs>
        <w:jc w:val="center"/>
        <w:rPr>
          <w:rFonts w:ascii="Times New Roman" w:hAnsi="Times New Roman" w:cs="Times New Roman"/>
          <w:b/>
          <w:bCs/>
          <w:sz w:val="24"/>
          <w:szCs w:val="24"/>
        </w:rPr>
      </w:pPr>
      <w:r w:rsidRPr="00B41636">
        <w:rPr>
          <w:rFonts w:ascii="Times New Roman" w:hAnsi="Times New Roman" w:cs="Times New Roman"/>
          <w:b/>
          <w:bCs/>
          <w:sz w:val="24"/>
          <w:szCs w:val="24"/>
        </w:rPr>
        <w:t xml:space="preserve">DĖL </w:t>
      </w:r>
      <w:r w:rsidR="00813AE9" w:rsidRPr="00813AE9">
        <w:rPr>
          <w:rFonts w:ascii="Times New Roman" w:hAnsi="Times New Roman" w:cs="Times New Roman"/>
          <w:b/>
          <w:bCs/>
          <w:caps/>
          <w:sz w:val="24"/>
          <w:szCs w:val="24"/>
        </w:rPr>
        <w:t>Tirkšlių miško teritorijos pritaikymo lankymui rangos darbų</w:t>
      </w:r>
      <w:r w:rsidR="00813AE9" w:rsidRPr="00813AE9">
        <w:rPr>
          <w:rFonts w:ascii="Times New Roman" w:hAnsi="Times New Roman" w:cs="Times New Roman"/>
          <w:b/>
          <w:bCs/>
          <w:sz w:val="24"/>
          <w:szCs w:val="24"/>
        </w:rPr>
        <w:t xml:space="preserve"> PIRKIMO</w:t>
      </w:r>
    </w:p>
    <w:p w14:paraId="4282CF1C" w14:textId="77777777" w:rsidR="00A264DD" w:rsidRPr="00B41636" w:rsidRDefault="00A264DD" w:rsidP="00A264DD">
      <w:pPr>
        <w:pStyle w:val="Betarp"/>
        <w:jc w:val="center"/>
        <w:rPr>
          <w:rFonts w:ascii="Times New Roman" w:hAnsi="Times New Roman" w:cs="Times New Roman"/>
          <w:i/>
          <w:iCs/>
          <w:sz w:val="20"/>
          <w:szCs w:val="20"/>
        </w:rPr>
      </w:pPr>
      <w:r w:rsidRPr="00B41636">
        <w:rPr>
          <w:rFonts w:ascii="Times New Roman" w:hAnsi="Times New Roman" w:cs="Times New Roman"/>
          <w:i/>
          <w:iCs/>
          <w:sz w:val="20"/>
          <w:szCs w:val="20"/>
        </w:rPr>
        <w:t>(data)</w:t>
      </w:r>
    </w:p>
    <w:p w14:paraId="2F50436F" w14:textId="77777777" w:rsidR="00A264DD" w:rsidRPr="00B41636" w:rsidRDefault="00A264DD" w:rsidP="00A264DD">
      <w:pPr>
        <w:pStyle w:val="Betarp"/>
        <w:jc w:val="center"/>
        <w:rPr>
          <w:rFonts w:ascii="Times New Roman" w:hAnsi="Times New Roman" w:cs="Times New Roman"/>
          <w:i/>
          <w:iCs/>
          <w:sz w:val="20"/>
          <w:szCs w:val="20"/>
        </w:rPr>
      </w:pPr>
      <w:r w:rsidRPr="00B41636">
        <w:rPr>
          <w:rFonts w:ascii="Times New Roman" w:hAnsi="Times New Roman" w:cs="Times New Roman"/>
          <w:i/>
          <w:iCs/>
          <w:sz w:val="20"/>
          <w:szCs w:val="20"/>
        </w:rPr>
        <w:t>(vieta)</w:t>
      </w:r>
    </w:p>
    <w:p w14:paraId="3537C022" w14:textId="77777777" w:rsidR="00A264DD" w:rsidRPr="00B41636" w:rsidRDefault="00A264DD" w:rsidP="00A264DD">
      <w:pPr>
        <w:jc w:val="center"/>
        <w:rPr>
          <w:rFonts w:ascii="Times New Roman" w:hAnsi="Times New Roman" w:cs="Times New Roman"/>
          <w:sz w:val="24"/>
          <w:szCs w:val="24"/>
        </w:rPr>
      </w:pPr>
    </w:p>
    <w:p w14:paraId="36D2A4C8" w14:textId="77777777" w:rsidR="00A264DD" w:rsidRPr="00B41636" w:rsidRDefault="00A264DD" w:rsidP="00A264DD">
      <w:pPr>
        <w:pStyle w:val="Sraopastraipa"/>
        <w:numPr>
          <w:ilvl w:val="0"/>
          <w:numId w:val="16"/>
        </w:numPr>
        <w:spacing w:after="0" w:line="360" w:lineRule="auto"/>
        <w:jc w:val="center"/>
        <w:rPr>
          <w:rFonts w:ascii="Times New Roman" w:hAnsi="Times New Roman" w:cs="Times New Roman"/>
          <w:b/>
          <w:sz w:val="24"/>
          <w:szCs w:val="24"/>
        </w:rPr>
      </w:pPr>
      <w:r w:rsidRPr="00B41636">
        <w:rPr>
          <w:rFonts w:ascii="Times New Roman" w:hAnsi="Times New Roman" w:cs="Times New Roman"/>
          <w:b/>
          <w:sz w:val="24"/>
          <w:szCs w:val="24"/>
        </w:rPr>
        <w:t>INFORMACIJA APIE TIEKĖJĄ</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8"/>
        <w:gridCol w:w="4238"/>
      </w:tblGrid>
      <w:tr w:rsidR="00A264DD" w:rsidRPr="00B41636" w14:paraId="7C32E8A6" w14:textId="77777777" w:rsidTr="004F1691">
        <w:tc>
          <w:tcPr>
            <w:tcW w:w="5288" w:type="dxa"/>
            <w:tcBorders>
              <w:top w:val="single" w:sz="4" w:space="0" w:color="auto"/>
              <w:left w:val="single" w:sz="4" w:space="0" w:color="auto"/>
              <w:bottom w:val="single" w:sz="4" w:space="0" w:color="auto"/>
              <w:right w:val="single" w:sz="4" w:space="0" w:color="auto"/>
            </w:tcBorders>
          </w:tcPr>
          <w:p w14:paraId="4A084A9F" w14:textId="77777777" w:rsidR="00A264DD" w:rsidRPr="00B41636" w:rsidRDefault="00A264DD" w:rsidP="004F1691">
            <w:pPr>
              <w:spacing w:after="0" w:line="240" w:lineRule="auto"/>
              <w:rPr>
                <w:rFonts w:ascii="Times New Roman" w:hAnsi="Times New Roman" w:cs="Times New Roman"/>
                <w:i/>
                <w:color w:val="000000"/>
              </w:rPr>
            </w:pPr>
            <w:r w:rsidRPr="00B41636">
              <w:rPr>
                <w:rFonts w:ascii="Times New Roman" w:hAnsi="Times New Roman" w:cs="Times New Roman"/>
                <w:color w:val="000000"/>
              </w:rPr>
              <w:t xml:space="preserve">Tiekėjo pavadinimas </w:t>
            </w:r>
            <w:r>
              <w:rPr>
                <w:rFonts w:ascii="Times New Roman" w:hAnsi="Times New Roman" w:cs="Times New Roman"/>
                <w:color w:val="000000"/>
              </w:rPr>
              <w:t>ir kodas</w:t>
            </w:r>
            <w:r w:rsidRPr="00B41636">
              <w:rPr>
                <w:rFonts w:ascii="Times New Roman" w:hAnsi="Times New Roman" w:cs="Times New Roman"/>
                <w:i/>
                <w:color w:val="000000"/>
              </w:rPr>
              <w:t>/Jeigu dalyvauja ūkio subjektų grupė, surašomi visi dalyvių pavadinimai/</w:t>
            </w:r>
          </w:p>
        </w:tc>
        <w:tc>
          <w:tcPr>
            <w:tcW w:w="4238" w:type="dxa"/>
            <w:tcBorders>
              <w:top w:val="single" w:sz="4" w:space="0" w:color="auto"/>
              <w:left w:val="single" w:sz="4" w:space="0" w:color="auto"/>
              <w:bottom w:val="single" w:sz="4" w:space="0" w:color="auto"/>
              <w:right w:val="single" w:sz="4" w:space="0" w:color="auto"/>
            </w:tcBorders>
          </w:tcPr>
          <w:p w14:paraId="3B2397EB" w14:textId="77777777" w:rsidR="00A264DD" w:rsidRPr="00B41636" w:rsidRDefault="00A264DD" w:rsidP="004F1691">
            <w:pPr>
              <w:spacing w:after="0" w:line="240" w:lineRule="auto"/>
              <w:jc w:val="both"/>
              <w:rPr>
                <w:rFonts w:ascii="Times New Roman" w:hAnsi="Times New Roman" w:cs="Times New Roman"/>
                <w:color w:val="000000"/>
              </w:rPr>
            </w:pPr>
          </w:p>
          <w:p w14:paraId="5F87EA43" w14:textId="77777777" w:rsidR="00A264DD" w:rsidRPr="00B41636" w:rsidRDefault="00A264DD" w:rsidP="004F1691">
            <w:pPr>
              <w:spacing w:after="0" w:line="240" w:lineRule="auto"/>
              <w:jc w:val="both"/>
              <w:rPr>
                <w:rFonts w:ascii="Times New Roman" w:hAnsi="Times New Roman" w:cs="Times New Roman"/>
                <w:color w:val="000000"/>
              </w:rPr>
            </w:pPr>
          </w:p>
        </w:tc>
      </w:tr>
      <w:tr w:rsidR="00A264DD" w:rsidRPr="00B41636" w14:paraId="7640E951" w14:textId="77777777" w:rsidTr="004F1691">
        <w:tc>
          <w:tcPr>
            <w:tcW w:w="5288" w:type="dxa"/>
            <w:tcBorders>
              <w:top w:val="single" w:sz="4" w:space="0" w:color="auto"/>
              <w:left w:val="single" w:sz="4" w:space="0" w:color="auto"/>
              <w:bottom w:val="single" w:sz="4" w:space="0" w:color="auto"/>
              <w:right w:val="single" w:sz="4" w:space="0" w:color="auto"/>
            </w:tcBorders>
          </w:tcPr>
          <w:p w14:paraId="4814201D" w14:textId="77777777" w:rsidR="00A264DD" w:rsidRPr="00B41636" w:rsidRDefault="00A264DD" w:rsidP="004F1691">
            <w:pPr>
              <w:spacing w:after="0" w:line="240" w:lineRule="auto"/>
              <w:jc w:val="both"/>
              <w:rPr>
                <w:rFonts w:ascii="Times New Roman" w:hAnsi="Times New Roman" w:cs="Times New Roman"/>
                <w:color w:val="000000"/>
              </w:rPr>
            </w:pPr>
            <w:r w:rsidRPr="00B41636">
              <w:rPr>
                <w:rFonts w:ascii="Times New Roman" w:hAnsi="Times New Roman" w:cs="Times New Roman"/>
                <w:color w:val="000000"/>
              </w:rPr>
              <w:t>Tiekėjo adresas</w:t>
            </w:r>
            <w:r w:rsidRPr="00B41636">
              <w:rPr>
                <w:rFonts w:ascii="Times New Roman" w:hAnsi="Times New Roman" w:cs="Times New Roman"/>
                <w:i/>
                <w:color w:val="000000"/>
              </w:rPr>
              <w:t xml:space="preserve"> /Jeigu dalyvauja ūkio subjektų grupė, surašomi visi dalyvių adresai/</w:t>
            </w:r>
          </w:p>
        </w:tc>
        <w:tc>
          <w:tcPr>
            <w:tcW w:w="4238" w:type="dxa"/>
            <w:tcBorders>
              <w:top w:val="single" w:sz="4" w:space="0" w:color="auto"/>
              <w:left w:val="single" w:sz="4" w:space="0" w:color="auto"/>
              <w:bottom w:val="single" w:sz="4" w:space="0" w:color="auto"/>
              <w:right w:val="single" w:sz="4" w:space="0" w:color="auto"/>
            </w:tcBorders>
          </w:tcPr>
          <w:p w14:paraId="4720E375" w14:textId="77777777" w:rsidR="00A264DD" w:rsidRPr="00B41636" w:rsidRDefault="00A264DD" w:rsidP="004F1691">
            <w:pPr>
              <w:spacing w:after="0" w:line="240" w:lineRule="auto"/>
              <w:jc w:val="both"/>
              <w:rPr>
                <w:rFonts w:ascii="Times New Roman" w:hAnsi="Times New Roman" w:cs="Times New Roman"/>
                <w:color w:val="000000"/>
              </w:rPr>
            </w:pPr>
          </w:p>
          <w:p w14:paraId="53C2E10F" w14:textId="77777777" w:rsidR="00A264DD" w:rsidRPr="00B41636" w:rsidRDefault="00A264DD" w:rsidP="004F1691">
            <w:pPr>
              <w:spacing w:after="0" w:line="240" w:lineRule="auto"/>
              <w:jc w:val="both"/>
              <w:rPr>
                <w:rFonts w:ascii="Times New Roman" w:hAnsi="Times New Roman" w:cs="Times New Roman"/>
                <w:color w:val="000000"/>
              </w:rPr>
            </w:pPr>
          </w:p>
        </w:tc>
      </w:tr>
      <w:tr w:rsidR="00A264DD" w:rsidRPr="00B41636" w14:paraId="3350B6D6" w14:textId="77777777" w:rsidTr="004F1691">
        <w:tc>
          <w:tcPr>
            <w:tcW w:w="5288" w:type="dxa"/>
            <w:tcBorders>
              <w:top w:val="single" w:sz="4" w:space="0" w:color="auto"/>
              <w:left w:val="single" w:sz="4" w:space="0" w:color="auto"/>
              <w:bottom w:val="single" w:sz="4" w:space="0" w:color="auto"/>
              <w:right w:val="single" w:sz="4" w:space="0" w:color="auto"/>
            </w:tcBorders>
          </w:tcPr>
          <w:p w14:paraId="3343C5B5" w14:textId="3DF44E74" w:rsidR="00A264DD" w:rsidRDefault="00A264DD" w:rsidP="004F1691">
            <w:pPr>
              <w:spacing w:after="0" w:line="240" w:lineRule="auto"/>
              <w:jc w:val="both"/>
              <w:rPr>
                <w:rFonts w:ascii="Times New Roman" w:hAnsi="Times New Roman" w:cs="Times New Roman"/>
                <w:color w:val="000000"/>
              </w:rPr>
            </w:pPr>
            <w:r>
              <w:rPr>
                <w:rFonts w:ascii="Times New Roman" w:hAnsi="Times New Roman" w:cs="Times New Roman"/>
                <w:color w:val="000000"/>
              </w:rPr>
              <w:t>A</w:t>
            </w:r>
            <w:r w:rsidRPr="00B41636">
              <w:rPr>
                <w:rFonts w:ascii="Times New Roman" w:hAnsi="Times New Roman" w:cs="Times New Roman"/>
                <w:color w:val="000000"/>
              </w:rPr>
              <w:t>smens</w:t>
            </w:r>
            <w:r>
              <w:rPr>
                <w:rFonts w:ascii="Times New Roman" w:hAnsi="Times New Roman" w:cs="Times New Roman"/>
                <w:color w:val="000000"/>
              </w:rPr>
              <w:t xml:space="preserve">, pateikusio pasiūlymą </w:t>
            </w:r>
            <w:r w:rsidRPr="00B41636">
              <w:rPr>
                <w:rFonts w:ascii="Times New Roman" w:hAnsi="Times New Roman" w:cs="Times New Roman"/>
                <w:color w:val="000000"/>
              </w:rPr>
              <w:t xml:space="preserve">vardas, pavardė </w:t>
            </w:r>
            <w:r>
              <w:rPr>
                <w:rFonts w:ascii="Times New Roman" w:hAnsi="Times New Roman" w:cs="Times New Roman"/>
                <w:color w:val="000000"/>
              </w:rPr>
              <w:t>, pareigos</w:t>
            </w:r>
          </w:p>
          <w:p w14:paraId="4A047F34" w14:textId="77777777" w:rsidR="00A264DD" w:rsidRPr="00B41636" w:rsidRDefault="00A264DD" w:rsidP="004F1691">
            <w:pPr>
              <w:spacing w:after="0" w:line="240" w:lineRule="auto"/>
              <w:jc w:val="both"/>
              <w:rPr>
                <w:rFonts w:ascii="Times New Roman" w:hAnsi="Times New Roman" w:cs="Times New Roman"/>
                <w:color w:val="000000"/>
              </w:rPr>
            </w:pPr>
          </w:p>
        </w:tc>
        <w:tc>
          <w:tcPr>
            <w:tcW w:w="4238" w:type="dxa"/>
            <w:tcBorders>
              <w:top w:val="single" w:sz="4" w:space="0" w:color="auto"/>
              <w:left w:val="single" w:sz="4" w:space="0" w:color="auto"/>
              <w:bottom w:val="single" w:sz="4" w:space="0" w:color="auto"/>
              <w:right w:val="single" w:sz="4" w:space="0" w:color="auto"/>
            </w:tcBorders>
          </w:tcPr>
          <w:p w14:paraId="2990CE8D" w14:textId="77777777" w:rsidR="00A264DD" w:rsidRPr="00B41636" w:rsidRDefault="00A264DD" w:rsidP="004F1691">
            <w:pPr>
              <w:spacing w:after="0" w:line="240" w:lineRule="auto"/>
              <w:jc w:val="both"/>
              <w:rPr>
                <w:rFonts w:ascii="Times New Roman" w:hAnsi="Times New Roman" w:cs="Times New Roman"/>
                <w:color w:val="000000"/>
              </w:rPr>
            </w:pPr>
          </w:p>
        </w:tc>
      </w:tr>
      <w:tr w:rsidR="00A264DD" w:rsidRPr="00B41636" w14:paraId="2385F99D" w14:textId="77777777" w:rsidTr="004F1691">
        <w:tc>
          <w:tcPr>
            <w:tcW w:w="5288" w:type="dxa"/>
            <w:tcBorders>
              <w:top w:val="single" w:sz="4" w:space="0" w:color="auto"/>
              <w:left w:val="single" w:sz="4" w:space="0" w:color="auto"/>
              <w:bottom w:val="single" w:sz="4" w:space="0" w:color="auto"/>
              <w:right w:val="single" w:sz="4" w:space="0" w:color="auto"/>
            </w:tcBorders>
          </w:tcPr>
          <w:p w14:paraId="3A8311C0" w14:textId="77777777" w:rsidR="00A264DD" w:rsidRDefault="00A264DD" w:rsidP="004F1691">
            <w:pPr>
              <w:spacing w:after="0" w:line="240" w:lineRule="auto"/>
              <w:jc w:val="both"/>
              <w:rPr>
                <w:rFonts w:ascii="Times New Roman" w:hAnsi="Times New Roman" w:cs="Times New Roman"/>
                <w:color w:val="000000"/>
              </w:rPr>
            </w:pPr>
            <w:r w:rsidRPr="00B41636">
              <w:rPr>
                <w:rFonts w:ascii="Times New Roman" w:hAnsi="Times New Roman" w:cs="Times New Roman"/>
                <w:color w:val="000000"/>
              </w:rPr>
              <w:t>Telefono numeris</w:t>
            </w:r>
            <w:r>
              <w:rPr>
                <w:rFonts w:ascii="Times New Roman" w:hAnsi="Times New Roman" w:cs="Times New Roman"/>
                <w:color w:val="000000"/>
              </w:rPr>
              <w:t>, el. paštas</w:t>
            </w:r>
          </w:p>
          <w:p w14:paraId="514CBCB4" w14:textId="77777777" w:rsidR="00A264DD" w:rsidRPr="00B41636" w:rsidRDefault="00A264DD" w:rsidP="004F1691">
            <w:pPr>
              <w:spacing w:after="0" w:line="240" w:lineRule="auto"/>
              <w:jc w:val="both"/>
              <w:rPr>
                <w:rFonts w:ascii="Times New Roman" w:hAnsi="Times New Roman" w:cs="Times New Roman"/>
                <w:color w:val="000000"/>
              </w:rPr>
            </w:pPr>
          </w:p>
        </w:tc>
        <w:tc>
          <w:tcPr>
            <w:tcW w:w="4238" w:type="dxa"/>
            <w:tcBorders>
              <w:top w:val="single" w:sz="4" w:space="0" w:color="auto"/>
              <w:left w:val="single" w:sz="4" w:space="0" w:color="auto"/>
              <w:bottom w:val="single" w:sz="4" w:space="0" w:color="auto"/>
              <w:right w:val="single" w:sz="4" w:space="0" w:color="auto"/>
            </w:tcBorders>
          </w:tcPr>
          <w:p w14:paraId="07F029F3" w14:textId="77777777" w:rsidR="00A264DD" w:rsidRPr="00B41636" w:rsidRDefault="00A264DD" w:rsidP="004F1691">
            <w:pPr>
              <w:spacing w:after="0" w:line="240" w:lineRule="auto"/>
              <w:jc w:val="both"/>
              <w:rPr>
                <w:rFonts w:ascii="Times New Roman" w:hAnsi="Times New Roman" w:cs="Times New Roman"/>
                <w:color w:val="000000"/>
              </w:rPr>
            </w:pPr>
          </w:p>
        </w:tc>
      </w:tr>
    </w:tbl>
    <w:p w14:paraId="65C5C790" w14:textId="77777777" w:rsidR="00A264DD" w:rsidRPr="00B41636" w:rsidRDefault="00A264DD" w:rsidP="00A264DD">
      <w:pPr>
        <w:spacing w:after="0" w:line="240" w:lineRule="auto"/>
        <w:rPr>
          <w:rFonts w:ascii="Times New Roman" w:hAnsi="Times New Roman" w:cs="Times New Roman"/>
          <w:iCs/>
        </w:rPr>
      </w:pPr>
    </w:p>
    <w:p w14:paraId="6F85BCBF" w14:textId="77777777" w:rsidR="00A264DD" w:rsidRPr="00B41636" w:rsidRDefault="00A264DD" w:rsidP="00A264DD">
      <w:pPr>
        <w:spacing w:after="0" w:line="240" w:lineRule="auto"/>
        <w:rPr>
          <w:rFonts w:ascii="Times New Roman" w:hAnsi="Times New Roman" w:cs="Times New Roman"/>
          <w:iCs/>
        </w:rPr>
      </w:pPr>
    </w:p>
    <w:p w14:paraId="78A6D8A1" w14:textId="77777777" w:rsidR="00A264DD" w:rsidRPr="00B41636" w:rsidRDefault="00A264DD" w:rsidP="00A264DD">
      <w:pPr>
        <w:pStyle w:val="Sraopastraipa"/>
        <w:numPr>
          <w:ilvl w:val="0"/>
          <w:numId w:val="16"/>
        </w:numPr>
        <w:tabs>
          <w:tab w:val="left" w:pos="567"/>
        </w:tabs>
        <w:spacing w:after="0" w:line="240" w:lineRule="auto"/>
        <w:jc w:val="center"/>
        <w:rPr>
          <w:rFonts w:ascii="Times New Roman" w:hAnsi="Times New Roman" w:cs="Times New Roman"/>
          <w:b/>
          <w:bCs/>
        </w:rPr>
      </w:pPr>
      <w:bookmarkStart w:id="75" w:name="_Toc329443227"/>
      <w:r w:rsidRPr="00B41636">
        <w:rPr>
          <w:rFonts w:ascii="Times New Roman" w:hAnsi="Times New Roman" w:cs="Times New Roman"/>
          <w:b/>
          <w:bCs/>
          <w:sz w:val="24"/>
          <w:szCs w:val="24"/>
        </w:rPr>
        <w:t>INFORMACIJA APIE ŪKIO SUBJEKTUS</w:t>
      </w:r>
      <w:bookmarkEnd w:id="75"/>
      <w:r w:rsidRPr="00B41636">
        <w:rPr>
          <w:rFonts w:ascii="Times New Roman" w:hAnsi="Times New Roman" w:cs="Times New Roman"/>
          <w:b/>
          <w:bCs/>
          <w:sz w:val="24"/>
          <w:szCs w:val="24"/>
        </w:rPr>
        <w:t xml:space="preserve">, KURIŲ PAJĖGUMAIS TIEKĖJAS REMIASI, KAD ATITIKTŲ PERKANČIOSIOS ORGANIZACIJOS KELIAMUS KVALIFIKACIJOS REIKALAVIMUS (JEIGU TOKIE REIKALAVIMAI KELIAMI) </w:t>
      </w:r>
      <w:r w:rsidRPr="00B41636">
        <w:rPr>
          <w:rFonts w:ascii="Times New Roman" w:hAnsi="Times New Roman" w:cs="Times New Roman"/>
          <w:b/>
          <w:bCs/>
        </w:rPr>
        <w:t>(</w:t>
      </w:r>
      <w:r w:rsidRPr="00B41636">
        <w:rPr>
          <w:rFonts w:ascii="Times New Roman" w:hAnsi="Times New Roman" w:cs="Times New Roman"/>
          <w:b/>
          <w:bCs/>
          <w:i/>
          <w:iCs/>
        </w:rPr>
        <w:t>nurodomi ir kvazisubtiekėjai – fiziniai asmenys, kuriuos ketinama įdarbinti pirkimo laimėjimo atveju)</w:t>
      </w:r>
    </w:p>
    <w:p w14:paraId="33D19266" w14:textId="77777777" w:rsidR="00A264DD" w:rsidRPr="00B41636" w:rsidRDefault="00A264DD" w:rsidP="00A264DD">
      <w:pPr>
        <w:pStyle w:val="Sraopastraipa"/>
        <w:spacing w:after="0" w:line="240" w:lineRule="auto"/>
        <w:ind w:left="0"/>
        <w:jc w:val="center"/>
        <w:rPr>
          <w:rFonts w:ascii="Times New Roman" w:hAnsi="Times New Roman" w:cs="Times New Roman"/>
          <w:i/>
          <w:iCs/>
        </w:rPr>
      </w:pPr>
      <w:r w:rsidRPr="00B41636">
        <w:rPr>
          <w:rFonts w:ascii="Times New Roman" w:hAnsi="Times New Roman" w:cs="Times New Roman"/>
          <w:i/>
          <w:iCs/>
        </w:rPr>
        <w:t>(pildoma, jei tiekėjas pasitelkia kitų ūkio subjektų pajėgumais pagal VPĮ 49 str.)</w:t>
      </w:r>
    </w:p>
    <w:tbl>
      <w:tblPr>
        <w:tblStyle w:val="Lentelstinklelis"/>
        <w:tblW w:w="9634" w:type="dxa"/>
        <w:tblInd w:w="0" w:type="dxa"/>
        <w:tblLook w:val="04A0" w:firstRow="1" w:lastRow="0" w:firstColumn="1" w:lastColumn="0" w:noHBand="0" w:noVBand="1"/>
      </w:tblPr>
      <w:tblGrid>
        <w:gridCol w:w="526"/>
        <w:gridCol w:w="3155"/>
        <w:gridCol w:w="2568"/>
        <w:gridCol w:w="1834"/>
        <w:gridCol w:w="1551"/>
      </w:tblGrid>
      <w:tr w:rsidR="00A264DD" w:rsidRPr="00B41636" w14:paraId="40EC0FF8" w14:textId="77777777" w:rsidTr="004F1691">
        <w:trPr>
          <w:trHeight w:val="868"/>
        </w:trPr>
        <w:tc>
          <w:tcPr>
            <w:tcW w:w="526" w:type="dxa"/>
            <w:vMerge w:val="restart"/>
            <w:shd w:val="clear" w:color="auto" w:fill="DEEAF6" w:themeFill="accent5" w:themeFillTint="33"/>
          </w:tcPr>
          <w:p w14:paraId="09EA1AEA" w14:textId="77777777" w:rsidR="00A264DD" w:rsidRPr="00B41636" w:rsidRDefault="00A264DD" w:rsidP="004F1691">
            <w:pPr>
              <w:rPr>
                <w:rFonts w:hAnsi="Times New Roman" w:cs="Times New Roman"/>
                <w:b/>
              </w:rPr>
            </w:pPr>
            <w:r w:rsidRPr="00B41636">
              <w:rPr>
                <w:rFonts w:hAnsi="Times New Roman" w:cs="Times New Roman"/>
                <w:b/>
              </w:rPr>
              <w:t>Eil. Nr.</w:t>
            </w:r>
          </w:p>
        </w:tc>
        <w:tc>
          <w:tcPr>
            <w:tcW w:w="3155" w:type="dxa"/>
            <w:vMerge w:val="restart"/>
            <w:shd w:val="clear" w:color="auto" w:fill="DEEAF6" w:themeFill="accent5" w:themeFillTint="33"/>
          </w:tcPr>
          <w:p w14:paraId="75173DE6" w14:textId="77777777" w:rsidR="00A264DD" w:rsidRPr="00B41636" w:rsidRDefault="00A264DD" w:rsidP="004F1691">
            <w:pPr>
              <w:rPr>
                <w:rFonts w:hAnsi="Times New Roman" w:cs="Times New Roman"/>
                <w:b/>
              </w:rPr>
            </w:pPr>
            <w:r w:rsidRPr="00B41636">
              <w:rPr>
                <w:rFonts w:hAnsi="Times New Roman" w:cs="Times New Roman"/>
                <w:b/>
              </w:rPr>
              <w:t>Ūkio subjekto pavadinimas, juridinio asmens kodas, adresas</w:t>
            </w:r>
          </w:p>
        </w:tc>
        <w:tc>
          <w:tcPr>
            <w:tcW w:w="2568" w:type="dxa"/>
            <w:vMerge w:val="restart"/>
            <w:shd w:val="clear" w:color="auto" w:fill="DEEAF6" w:themeFill="accent5" w:themeFillTint="33"/>
          </w:tcPr>
          <w:p w14:paraId="17AE97EB" w14:textId="77777777" w:rsidR="00A264DD" w:rsidRPr="00B41636" w:rsidRDefault="00A264DD" w:rsidP="004F1691">
            <w:pPr>
              <w:rPr>
                <w:rFonts w:hAnsi="Times New Roman" w:cs="Times New Roman"/>
                <w:b/>
              </w:rPr>
            </w:pPr>
            <w:r w:rsidRPr="00B41636">
              <w:rPr>
                <w:rFonts w:hAnsi="Times New Roman" w:cs="Times New Roman"/>
                <w:b/>
              </w:rPr>
              <w:t>Nuoroda į skelbimo apie pirkimą punkto sąlygą, kuriai atitikti remiamasi ūkio subjekto pajėgumais</w:t>
            </w:r>
          </w:p>
        </w:tc>
        <w:tc>
          <w:tcPr>
            <w:tcW w:w="3385" w:type="dxa"/>
            <w:gridSpan w:val="2"/>
            <w:shd w:val="clear" w:color="auto" w:fill="DEEAF6" w:themeFill="accent5" w:themeFillTint="33"/>
          </w:tcPr>
          <w:p w14:paraId="2006D37C" w14:textId="607296B3" w:rsidR="00A264DD" w:rsidRPr="00B41636" w:rsidRDefault="00A264DD" w:rsidP="004F1691">
            <w:pPr>
              <w:rPr>
                <w:rFonts w:hAnsi="Times New Roman" w:cs="Times New Roman"/>
                <w:b/>
              </w:rPr>
            </w:pPr>
            <w:r w:rsidRPr="00B41636">
              <w:rPr>
                <w:rFonts w:hAnsi="Times New Roman" w:cs="Times New Roman"/>
                <w:b/>
              </w:rPr>
              <w:t>Sutarties objekto dalies, perduodamos vykdyti subtiekėjui, aprašymas</w:t>
            </w:r>
          </w:p>
        </w:tc>
      </w:tr>
      <w:tr w:rsidR="00A264DD" w:rsidRPr="00B41636" w14:paraId="1C314F37" w14:textId="77777777" w:rsidTr="004F1691">
        <w:trPr>
          <w:trHeight w:val="697"/>
        </w:trPr>
        <w:tc>
          <w:tcPr>
            <w:tcW w:w="526" w:type="dxa"/>
            <w:vMerge/>
            <w:shd w:val="clear" w:color="auto" w:fill="DEEAF6" w:themeFill="accent5" w:themeFillTint="33"/>
          </w:tcPr>
          <w:p w14:paraId="3B2D615B" w14:textId="77777777" w:rsidR="00A264DD" w:rsidRPr="00B41636" w:rsidRDefault="00A264DD" w:rsidP="004F1691">
            <w:pPr>
              <w:rPr>
                <w:rFonts w:hAnsi="Times New Roman" w:cs="Times New Roman"/>
                <w:b/>
              </w:rPr>
            </w:pPr>
          </w:p>
        </w:tc>
        <w:tc>
          <w:tcPr>
            <w:tcW w:w="3155" w:type="dxa"/>
            <w:vMerge/>
            <w:shd w:val="clear" w:color="auto" w:fill="DEEAF6" w:themeFill="accent5" w:themeFillTint="33"/>
          </w:tcPr>
          <w:p w14:paraId="56FCA5BE" w14:textId="77777777" w:rsidR="00A264DD" w:rsidRPr="00B41636" w:rsidRDefault="00A264DD" w:rsidP="004F1691">
            <w:pPr>
              <w:rPr>
                <w:rFonts w:hAnsi="Times New Roman" w:cs="Times New Roman"/>
                <w:b/>
              </w:rPr>
            </w:pPr>
          </w:p>
        </w:tc>
        <w:tc>
          <w:tcPr>
            <w:tcW w:w="2568" w:type="dxa"/>
            <w:vMerge/>
            <w:shd w:val="clear" w:color="auto" w:fill="DEEAF6" w:themeFill="accent5" w:themeFillTint="33"/>
          </w:tcPr>
          <w:p w14:paraId="356F4104" w14:textId="77777777" w:rsidR="00A264DD" w:rsidRPr="00B41636" w:rsidRDefault="00A264DD" w:rsidP="004F1691">
            <w:pPr>
              <w:rPr>
                <w:rFonts w:hAnsi="Times New Roman" w:cs="Times New Roman"/>
                <w:b/>
              </w:rPr>
            </w:pPr>
          </w:p>
        </w:tc>
        <w:tc>
          <w:tcPr>
            <w:tcW w:w="1834" w:type="dxa"/>
            <w:shd w:val="clear" w:color="auto" w:fill="DEEAF6" w:themeFill="accent5" w:themeFillTint="33"/>
            <w:vAlign w:val="center"/>
          </w:tcPr>
          <w:p w14:paraId="081E0BE0" w14:textId="77777777" w:rsidR="00A264DD" w:rsidRPr="00B41636" w:rsidRDefault="00A264DD" w:rsidP="004F1691">
            <w:pPr>
              <w:rPr>
                <w:rFonts w:hAnsi="Times New Roman" w:cs="Times New Roman"/>
                <w:b/>
              </w:rPr>
            </w:pPr>
            <w:r w:rsidRPr="00B41636">
              <w:rPr>
                <w:rFonts w:hAnsi="Times New Roman" w:cs="Times New Roman"/>
                <w:b/>
              </w:rPr>
              <w:t>Eur su PVM</w:t>
            </w:r>
          </w:p>
        </w:tc>
        <w:tc>
          <w:tcPr>
            <w:tcW w:w="1551" w:type="dxa"/>
            <w:shd w:val="clear" w:color="auto" w:fill="DEEAF6" w:themeFill="accent5" w:themeFillTint="33"/>
            <w:vAlign w:val="center"/>
          </w:tcPr>
          <w:p w14:paraId="03BA468D" w14:textId="77777777" w:rsidR="00A264DD" w:rsidRPr="00B41636" w:rsidRDefault="00A264DD" w:rsidP="004F1691">
            <w:pPr>
              <w:rPr>
                <w:rFonts w:hAnsi="Times New Roman" w:cs="Times New Roman"/>
                <w:b/>
              </w:rPr>
            </w:pPr>
            <w:r w:rsidRPr="00B41636">
              <w:rPr>
                <w:rFonts w:hAnsi="Times New Roman" w:cs="Times New Roman"/>
                <w:b/>
              </w:rPr>
              <w:t>Proc.</w:t>
            </w:r>
          </w:p>
        </w:tc>
      </w:tr>
      <w:tr w:rsidR="00A264DD" w:rsidRPr="00B41636" w14:paraId="085C5586" w14:textId="77777777" w:rsidTr="004F1691">
        <w:tc>
          <w:tcPr>
            <w:tcW w:w="526" w:type="dxa"/>
          </w:tcPr>
          <w:p w14:paraId="2AB8A91A" w14:textId="77777777" w:rsidR="00A264DD" w:rsidRPr="00B41636" w:rsidRDefault="00A264DD" w:rsidP="004F1691">
            <w:pPr>
              <w:rPr>
                <w:rFonts w:hAnsi="Times New Roman" w:cs="Times New Roman"/>
                <w:bCs/>
              </w:rPr>
            </w:pPr>
            <w:r w:rsidRPr="00B41636">
              <w:rPr>
                <w:rFonts w:hAnsi="Times New Roman" w:cs="Times New Roman"/>
                <w:bCs/>
              </w:rPr>
              <w:t>1.</w:t>
            </w:r>
          </w:p>
        </w:tc>
        <w:tc>
          <w:tcPr>
            <w:tcW w:w="3155" w:type="dxa"/>
          </w:tcPr>
          <w:p w14:paraId="093C2629" w14:textId="77777777" w:rsidR="00A264DD" w:rsidRPr="00B41636" w:rsidRDefault="00A264DD" w:rsidP="004F1691">
            <w:pPr>
              <w:rPr>
                <w:rFonts w:hAnsi="Times New Roman" w:cs="Times New Roman"/>
                <w:bCs/>
              </w:rPr>
            </w:pPr>
          </w:p>
        </w:tc>
        <w:tc>
          <w:tcPr>
            <w:tcW w:w="2568" w:type="dxa"/>
          </w:tcPr>
          <w:p w14:paraId="6390B2F5" w14:textId="77777777" w:rsidR="00A264DD" w:rsidRPr="00B41636" w:rsidRDefault="00A264DD" w:rsidP="004F1691">
            <w:pPr>
              <w:rPr>
                <w:rFonts w:hAnsi="Times New Roman" w:cs="Times New Roman"/>
                <w:bCs/>
              </w:rPr>
            </w:pPr>
          </w:p>
        </w:tc>
        <w:tc>
          <w:tcPr>
            <w:tcW w:w="1834" w:type="dxa"/>
          </w:tcPr>
          <w:p w14:paraId="412E4675" w14:textId="77777777" w:rsidR="00A264DD" w:rsidRPr="00B41636" w:rsidRDefault="00A264DD" w:rsidP="004F1691">
            <w:pPr>
              <w:rPr>
                <w:rFonts w:hAnsi="Times New Roman" w:cs="Times New Roman"/>
                <w:bCs/>
              </w:rPr>
            </w:pPr>
          </w:p>
        </w:tc>
        <w:tc>
          <w:tcPr>
            <w:tcW w:w="1551" w:type="dxa"/>
          </w:tcPr>
          <w:p w14:paraId="2751CE19" w14:textId="77777777" w:rsidR="00A264DD" w:rsidRPr="00B41636" w:rsidRDefault="00A264DD" w:rsidP="004F1691">
            <w:pPr>
              <w:rPr>
                <w:rFonts w:hAnsi="Times New Roman" w:cs="Times New Roman"/>
                <w:bCs/>
              </w:rPr>
            </w:pPr>
          </w:p>
        </w:tc>
      </w:tr>
      <w:tr w:rsidR="00A264DD" w:rsidRPr="00B41636" w14:paraId="396192D3" w14:textId="77777777" w:rsidTr="004F1691">
        <w:tc>
          <w:tcPr>
            <w:tcW w:w="526" w:type="dxa"/>
          </w:tcPr>
          <w:p w14:paraId="5949B13F" w14:textId="77777777" w:rsidR="00A264DD" w:rsidRPr="00B41636" w:rsidRDefault="00A264DD" w:rsidP="004F1691">
            <w:pPr>
              <w:rPr>
                <w:rFonts w:hAnsi="Times New Roman" w:cs="Times New Roman"/>
                <w:bCs/>
              </w:rPr>
            </w:pPr>
            <w:r w:rsidRPr="00B41636">
              <w:rPr>
                <w:rFonts w:hAnsi="Times New Roman" w:cs="Times New Roman"/>
                <w:bCs/>
              </w:rPr>
              <w:t>2.</w:t>
            </w:r>
          </w:p>
        </w:tc>
        <w:tc>
          <w:tcPr>
            <w:tcW w:w="3155" w:type="dxa"/>
          </w:tcPr>
          <w:p w14:paraId="7B21A73C" w14:textId="77777777" w:rsidR="00A264DD" w:rsidRPr="00B41636" w:rsidRDefault="00A264DD" w:rsidP="004F1691">
            <w:pPr>
              <w:rPr>
                <w:rFonts w:hAnsi="Times New Roman" w:cs="Times New Roman"/>
                <w:bCs/>
              </w:rPr>
            </w:pPr>
          </w:p>
        </w:tc>
        <w:tc>
          <w:tcPr>
            <w:tcW w:w="2568" w:type="dxa"/>
          </w:tcPr>
          <w:p w14:paraId="55199179" w14:textId="77777777" w:rsidR="00A264DD" w:rsidRPr="00B41636" w:rsidRDefault="00A264DD" w:rsidP="004F1691">
            <w:pPr>
              <w:rPr>
                <w:rFonts w:hAnsi="Times New Roman" w:cs="Times New Roman"/>
                <w:bCs/>
              </w:rPr>
            </w:pPr>
          </w:p>
        </w:tc>
        <w:tc>
          <w:tcPr>
            <w:tcW w:w="1834" w:type="dxa"/>
          </w:tcPr>
          <w:p w14:paraId="50EE9F5B" w14:textId="77777777" w:rsidR="00A264DD" w:rsidRPr="00B41636" w:rsidRDefault="00A264DD" w:rsidP="004F1691">
            <w:pPr>
              <w:rPr>
                <w:rFonts w:hAnsi="Times New Roman" w:cs="Times New Roman"/>
                <w:bCs/>
              </w:rPr>
            </w:pPr>
          </w:p>
        </w:tc>
        <w:tc>
          <w:tcPr>
            <w:tcW w:w="1551" w:type="dxa"/>
          </w:tcPr>
          <w:p w14:paraId="6D643C13" w14:textId="77777777" w:rsidR="00A264DD" w:rsidRPr="00B41636" w:rsidRDefault="00A264DD" w:rsidP="004F1691">
            <w:pPr>
              <w:rPr>
                <w:rFonts w:hAnsi="Times New Roman" w:cs="Times New Roman"/>
                <w:bCs/>
              </w:rPr>
            </w:pPr>
          </w:p>
        </w:tc>
      </w:tr>
      <w:tr w:rsidR="00A264DD" w:rsidRPr="00B41636" w14:paraId="66C0D581" w14:textId="77777777" w:rsidTr="004F1691">
        <w:tc>
          <w:tcPr>
            <w:tcW w:w="526" w:type="dxa"/>
          </w:tcPr>
          <w:p w14:paraId="6F4A6E1C" w14:textId="77777777" w:rsidR="00A264DD" w:rsidRPr="00B41636" w:rsidRDefault="00A264DD" w:rsidP="004F1691">
            <w:pPr>
              <w:rPr>
                <w:rFonts w:hAnsi="Times New Roman" w:cs="Times New Roman"/>
                <w:bCs/>
              </w:rPr>
            </w:pPr>
            <w:r w:rsidRPr="00B41636">
              <w:rPr>
                <w:rFonts w:hAnsi="Times New Roman" w:cs="Times New Roman"/>
                <w:bCs/>
              </w:rPr>
              <w:t>3.</w:t>
            </w:r>
          </w:p>
        </w:tc>
        <w:tc>
          <w:tcPr>
            <w:tcW w:w="3155" w:type="dxa"/>
          </w:tcPr>
          <w:p w14:paraId="156F10A0" w14:textId="77777777" w:rsidR="00A264DD" w:rsidRPr="00B41636" w:rsidRDefault="00A264DD" w:rsidP="004F1691">
            <w:pPr>
              <w:rPr>
                <w:rFonts w:hAnsi="Times New Roman" w:cs="Times New Roman"/>
                <w:bCs/>
              </w:rPr>
            </w:pPr>
          </w:p>
        </w:tc>
        <w:tc>
          <w:tcPr>
            <w:tcW w:w="2568" w:type="dxa"/>
          </w:tcPr>
          <w:p w14:paraId="60DD85B1" w14:textId="77777777" w:rsidR="00A264DD" w:rsidRPr="00B41636" w:rsidRDefault="00A264DD" w:rsidP="004F1691">
            <w:pPr>
              <w:rPr>
                <w:rFonts w:hAnsi="Times New Roman" w:cs="Times New Roman"/>
                <w:bCs/>
              </w:rPr>
            </w:pPr>
          </w:p>
        </w:tc>
        <w:tc>
          <w:tcPr>
            <w:tcW w:w="1834" w:type="dxa"/>
          </w:tcPr>
          <w:p w14:paraId="2D5EC0A7" w14:textId="77777777" w:rsidR="00A264DD" w:rsidRPr="00B41636" w:rsidRDefault="00A264DD" w:rsidP="004F1691">
            <w:pPr>
              <w:rPr>
                <w:rFonts w:hAnsi="Times New Roman" w:cs="Times New Roman"/>
                <w:bCs/>
              </w:rPr>
            </w:pPr>
          </w:p>
        </w:tc>
        <w:tc>
          <w:tcPr>
            <w:tcW w:w="1551" w:type="dxa"/>
          </w:tcPr>
          <w:p w14:paraId="271188FB" w14:textId="77777777" w:rsidR="00A264DD" w:rsidRPr="00B41636" w:rsidRDefault="00A264DD" w:rsidP="004F1691">
            <w:pPr>
              <w:rPr>
                <w:rFonts w:hAnsi="Times New Roman" w:cs="Times New Roman"/>
                <w:bCs/>
              </w:rPr>
            </w:pPr>
          </w:p>
        </w:tc>
      </w:tr>
    </w:tbl>
    <w:p w14:paraId="0ECBAB47" w14:textId="77777777" w:rsidR="00A264DD" w:rsidRPr="00B41636" w:rsidRDefault="00A264DD" w:rsidP="00A264DD">
      <w:pPr>
        <w:spacing w:after="0" w:line="240" w:lineRule="auto"/>
        <w:rPr>
          <w:rFonts w:ascii="Times New Roman" w:eastAsia="Calibri" w:hAnsi="Times New Roman" w:cs="Times New Roman"/>
          <w:color w:val="000000" w:themeColor="text1"/>
        </w:rPr>
      </w:pPr>
    </w:p>
    <w:p w14:paraId="36768E79" w14:textId="77777777" w:rsidR="00A264DD" w:rsidRPr="00B41636" w:rsidRDefault="00A264DD" w:rsidP="00A264DD">
      <w:pPr>
        <w:spacing w:after="0" w:line="240" w:lineRule="auto"/>
        <w:rPr>
          <w:rFonts w:ascii="Times New Roman" w:eastAsia="Calibri" w:hAnsi="Times New Roman" w:cs="Times New Roman"/>
          <w:color w:val="000000" w:themeColor="text1"/>
        </w:rPr>
      </w:pPr>
    </w:p>
    <w:p w14:paraId="7D447CF6" w14:textId="77777777" w:rsidR="00A264DD" w:rsidRPr="00B41636" w:rsidRDefault="00A264DD" w:rsidP="00A264DD">
      <w:pPr>
        <w:pStyle w:val="Sraopastraipa"/>
        <w:numPr>
          <w:ilvl w:val="0"/>
          <w:numId w:val="16"/>
        </w:numPr>
        <w:tabs>
          <w:tab w:val="left" w:pos="567"/>
        </w:tabs>
        <w:spacing w:after="0" w:line="240" w:lineRule="auto"/>
        <w:jc w:val="center"/>
        <w:rPr>
          <w:rFonts w:ascii="Times New Roman" w:eastAsia="Calibri" w:hAnsi="Times New Roman" w:cs="Times New Roman"/>
          <w:b/>
          <w:bCs/>
          <w:color w:val="000000" w:themeColor="text1"/>
          <w:sz w:val="24"/>
          <w:szCs w:val="24"/>
        </w:rPr>
      </w:pPr>
      <w:r w:rsidRPr="00B41636">
        <w:rPr>
          <w:rFonts w:ascii="Times New Roman" w:hAnsi="Times New Roman" w:cs="Times New Roman"/>
          <w:b/>
          <w:bCs/>
          <w:sz w:val="24"/>
          <w:szCs w:val="24"/>
        </w:rPr>
        <w:t>INFORMACIJA APIE ŽINOMUS SUBTIEKĖJUS IR JIEMS PERDUODAMA VYKDYTI SUTARTIES DALIS</w:t>
      </w:r>
    </w:p>
    <w:p w14:paraId="477AF4BC" w14:textId="77777777" w:rsidR="00A264DD" w:rsidRPr="00B41636" w:rsidRDefault="00A264DD" w:rsidP="00A264DD">
      <w:pPr>
        <w:pStyle w:val="Sraopastraipa"/>
        <w:spacing w:after="0" w:line="240" w:lineRule="auto"/>
        <w:ind w:left="567"/>
        <w:jc w:val="center"/>
        <w:rPr>
          <w:rFonts w:ascii="Times New Roman" w:eastAsia="Calibri" w:hAnsi="Times New Roman" w:cs="Times New Roman"/>
          <w:i/>
          <w:iCs/>
          <w:color w:val="000000" w:themeColor="text1"/>
        </w:rPr>
      </w:pPr>
      <w:r w:rsidRPr="00B41636">
        <w:rPr>
          <w:rFonts w:ascii="Times New Roman" w:eastAsia="Calibri" w:hAnsi="Times New Roman" w:cs="Times New Roman"/>
          <w:i/>
          <w:iCs/>
          <w:color w:val="000000" w:themeColor="text1"/>
        </w:rPr>
        <w:t>(pildoma, jei tiekėjas pasitelkia subtiekėjus)</w:t>
      </w:r>
    </w:p>
    <w:tbl>
      <w:tblPr>
        <w:tblStyle w:val="Lentelstinklelis"/>
        <w:tblW w:w="9776" w:type="dxa"/>
        <w:tblInd w:w="0" w:type="dxa"/>
        <w:tblLook w:val="04A0" w:firstRow="1" w:lastRow="0" w:firstColumn="1" w:lastColumn="0" w:noHBand="0" w:noVBand="1"/>
      </w:tblPr>
      <w:tblGrid>
        <w:gridCol w:w="652"/>
        <w:gridCol w:w="2256"/>
        <w:gridCol w:w="2944"/>
        <w:gridCol w:w="1681"/>
        <w:gridCol w:w="2243"/>
      </w:tblGrid>
      <w:tr w:rsidR="00A264DD" w:rsidRPr="00B41636" w14:paraId="446E65BB" w14:textId="77777777" w:rsidTr="00E20496">
        <w:tc>
          <w:tcPr>
            <w:tcW w:w="652" w:type="dxa"/>
            <w:vMerge w:val="restart"/>
            <w:shd w:val="clear" w:color="auto" w:fill="DFEAF6"/>
            <w:vAlign w:val="center"/>
          </w:tcPr>
          <w:p w14:paraId="530BA471" w14:textId="77777777" w:rsidR="00A264DD" w:rsidRPr="00B41636" w:rsidRDefault="00A264DD" w:rsidP="004F1691">
            <w:pPr>
              <w:jc w:val="center"/>
              <w:rPr>
                <w:rFonts w:hAnsi="Times New Roman" w:cs="Times New Roman"/>
                <w:b/>
              </w:rPr>
            </w:pPr>
            <w:r w:rsidRPr="00B41636">
              <w:rPr>
                <w:rFonts w:hAnsi="Times New Roman" w:cs="Times New Roman"/>
                <w:b/>
              </w:rPr>
              <w:lastRenderedPageBreak/>
              <w:t>Eil. Nr.</w:t>
            </w:r>
          </w:p>
        </w:tc>
        <w:tc>
          <w:tcPr>
            <w:tcW w:w="2256" w:type="dxa"/>
            <w:vMerge w:val="restart"/>
            <w:shd w:val="clear" w:color="auto" w:fill="DFEAF6"/>
            <w:vAlign w:val="center"/>
          </w:tcPr>
          <w:p w14:paraId="00B05C38" w14:textId="77777777" w:rsidR="00A264DD" w:rsidRPr="00B41636" w:rsidRDefault="00A264DD" w:rsidP="004F1691">
            <w:pPr>
              <w:jc w:val="center"/>
              <w:rPr>
                <w:rFonts w:hAnsi="Times New Roman" w:cs="Times New Roman"/>
                <w:b/>
              </w:rPr>
            </w:pPr>
            <w:r w:rsidRPr="00B41636">
              <w:rPr>
                <w:rFonts w:hAnsi="Times New Roman" w:cs="Times New Roman"/>
                <w:b/>
              </w:rPr>
              <w:t>Pavadinimas, kodas ir adresas</w:t>
            </w:r>
          </w:p>
        </w:tc>
        <w:tc>
          <w:tcPr>
            <w:tcW w:w="2944" w:type="dxa"/>
            <w:vMerge w:val="restart"/>
            <w:shd w:val="clear" w:color="auto" w:fill="DFEAF6"/>
            <w:vAlign w:val="center"/>
          </w:tcPr>
          <w:p w14:paraId="08CE89AB" w14:textId="77777777" w:rsidR="00A264DD" w:rsidRPr="00B41636" w:rsidRDefault="00A264DD" w:rsidP="004F1691">
            <w:pPr>
              <w:jc w:val="center"/>
              <w:rPr>
                <w:rFonts w:hAnsi="Times New Roman" w:cs="Times New Roman"/>
                <w:b/>
              </w:rPr>
            </w:pPr>
            <w:r w:rsidRPr="00B41636">
              <w:rPr>
                <w:rFonts w:hAnsi="Times New Roman" w:cs="Times New Roman"/>
                <w:b/>
              </w:rPr>
              <w:t>Numatomos suteikti paslaugos</w:t>
            </w:r>
          </w:p>
        </w:tc>
        <w:tc>
          <w:tcPr>
            <w:tcW w:w="3924" w:type="dxa"/>
            <w:gridSpan w:val="2"/>
            <w:shd w:val="clear" w:color="auto" w:fill="DFEAF6"/>
            <w:vAlign w:val="center"/>
          </w:tcPr>
          <w:p w14:paraId="768416DF" w14:textId="77777777" w:rsidR="00A264DD" w:rsidRPr="00B41636" w:rsidRDefault="00A264DD" w:rsidP="004F1691">
            <w:pPr>
              <w:jc w:val="center"/>
              <w:rPr>
                <w:rFonts w:hAnsi="Times New Roman" w:cs="Times New Roman"/>
                <w:b/>
              </w:rPr>
            </w:pPr>
            <w:r w:rsidRPr="00B41636">
              <w:rPr>
                <w:rFonts w:hAnsi="Times New Roman" w:cs="Times New Roman"/>
                <w:b/>
              </w:rPr>
              <w:t>Pirkimo sutarties dalis pasiūlymo kainoje, kuriai ketinama pasitelkti subtiekėjus</w:t>
            </w:r>
          </w:p>
        </w:tc>
      </w:tr>
      <w:tr w:rsidR="00A264DD" w:rsidRPr="00B41636" w14:paraId="1EFF7BCC" w14:textId="77777777" w:rsidTr="00E20496">
        <w:tc>
          <w:tcPr>
            <w:tcW w:w="652" w:type="dxa"/>
            <w:vMerge/>
            <w:vAlign w:val="center"/>
          </w:tcPr>
          <w:p w14:paraId="5A418AC7" w14:textId="77777777" w:rsidR="00A264DD" w:rsidRPr="00B41636" w:rsidRDefault="00A264DD" w:rsidP="004F1691">
            <w:pPr>
              <w:jc w:val="center"/>
              <w:rPr>
                <w:rFonts w:hAnsi="Times New Roman" w:cs="Times New Roman"/>
                <w:b/>
              </w:rPr>
            </w:pPr>
          </w:p>
        </w:tc>
        <w:tc>
          <w:tcPr>
            <w:tcW w:w="2256" w:type="dxa"/>
            <w:vMerge/>
            <w:vAlign w:val="center"/>
          </w:tcPr>
          <w:p w14:paraId="1F75D7F3" w14:textId="77777777" w:rsidR="00A264DD" w:rsidRPr="00B41636" w:rsidRDefault="00A264DD" w:rsidP="004F1691">
            <w:pPr>
              <w:jc w:val="center"/>
              <w:rPr>
                <w:rFonts w:hAnsi="Times New Roman" w:cs="Times New Roman"/>
                <w:b/>
              </w:rPr>
            </w:pPr>
          </w:p>
        </w:tc>
        <w:tc>
          <w:tcPr>
            <w:tcW w:w="2944" w:type="dxa"/>
            <w:vMerge/>
            <w:vAlign w:val="center"/>
          </w:tcPr>
          <w:p w14:paraId="06EA4F16" w14:textId="77777777" w:rsidR="00A264DD" w:rsidRPr="00B41636" w:rsidRDefault="00A264DD" w:rsidP="004F1691">
            <w:pPr>
              <w:jc w:val="center"/>
              <w:rPr>
                <w:rFonts w:hAnsi="Times New Roman" w:cs="Times New Roman"/>
                <w:b/>
              </w:rPr>
            </w:pPr>
          </w:p>
        </w:tc>
        <w:tc>
          <w:tcPr>
            <w:tcW w:w="1681" w:type="dxa"/>
            <w:shd w:val="clear" w:color="auto" w:fill="DFEAF6"/>
            <w:vAlign w:val="center"/>
          </w:tcPr>
          <w:p w14:paraId="65E8AF3E" w14:textId="77777777" w:rsidR="00A264DD" w:rsidRPr="00B41636" w:rsidRDefault="00A264DD" w:rsidP="004F1691">
            <w:pPr>
              <w:jc w:val="center"/>
              <w:rPr>
                <w:rFonts w:hAnsi="Times New Roman" w:cs="Times New Roman"/>
                <w:b/>
              </w:rPr>
            </w:pPr>
            <w:r w:rsidRPr="00B41636">
              <w:rPr>
                <w:rFonts w:hAnsi="Times New Roman" w:cs="Times New Roman"/>
                <w:b/>
              </w:rPr>
              <w:t>Eur su PVM</w:t>
            </w:r>
          </w:p>
        </w:tc>
        <w:tc>
          <w:tcPr>
            <w:tcW w:w="2243" w:type="dxa"/>
            <w:shd w:val="clear" w:color="auto" w:fill="DFEAF6"/>
            <w:vAlign w:val="center"/>
          </w:tcPr>
          <w:p w14:paraId="2A97DCD4" w14:textId="77777777" w:rsidR="00A264DD" w:rsidRPr="00B41636" w:rsidRDefault="00A264DD" w:rsidP="004F1691">
            <w:pPr>
              <w:jc w:val="center"/>
              <w:rPr>
                <w:rFonts w:hAnsi="Times New Roman" w:cs="Times New Roman"/>
                <w:b/>
              </w:rPr>
            </w:pPr>
            <w:r w:rsidRPr="00B41636">
              <w:rPr>
                <w:rFonts w:hAnsi="Times New Roman" w:cs="Times New Roman"/>
                <w:b/>
              </w:rPr>
              <w:t>Proc.</w:t>
            </w:r>
          </w:p>
        </w:tc>
      </w:tr>
      <w:tr w:rsidR="00A264DD" w:rsidRPr="00B41636" w14:paraId="21181DCD" w14:textId="77777777" w:rsidTr="00E20496">
        <w:tc>
          <w:tcPr>
            <w:tcW w:w="9776" w:type="dxa"/>
            <w:gridSpan w:val="5"/>
            <w:shd w:val="clear" w:color="auto" w:fill="DFEAF6"/>
          </w:tcPr>
          <w:p w14:paraId="4A3CFF3A" w14:textId="201EEA47" w:rsidR="00A264DD" w:rsidRPr="00B41636" w:rsidRDefault="00A264DD" w:rsidP="004F1691">
            <w:pPr>
              <w:jc w:val="center"/>
              <w:rPr>
                <w:rFonts w:hAnsi="Times New Roman" w:cs="Times New Roman"/>
                <w:b/>
              </w:rPr>
            </w:pPr>
            <w:r w:rsidRPr="00B41636">
              <w:rPr>
                <w:rFonts w:hAnsi="Times New Roman" w:cs="Times New Roman"/>
                <w:b/>
              </w:rPr>
              <w:t>Subtiekėjai ir tretieji asmenys, kurie bus pasitelkti vykdant pirkimo sutartį ir kurių pajėgumais nesiremiama įrodinėjant kvalifikacijos atitikt</w:t>
            </w:r>
            <w:r w:rsidR="00585234">
              <w:rPr>
                <w:rFonts w:hAnsi="Times New Roman" w:cs="Times New Roman"/>
                <w:b/>
              </w:rPr>
              <w:t>į</w:t>
            </w:r>
          </w:p>
        </w:tc>
      </w:tr>
      <w:tr w:rsidR="00A264DD" w:rsidRPr="00B41636" w14:paraId="341C72CB" w14:textId="77777777" w:rsidTr="00E20496">
        <w:tc>
          <w:tcPr>
            <w:tcW w:w="652" w:type="dxa"/>
          </w:tcPr>
          <w:p w14:paraId="353C111F" w14:textId="77777777" w:rsidR="00A264DD" w:rsidRPr="00B41636" w:rsidRDefault="00A264DD" w:rsidP="004F1691">
            <w:pPr>
              <w:jc w:val="both"/>
              <w:rPr>
                <w:rFonts w:hAnsi="Times New Roman" w:cs="Times New Roman"/>
              </w:rPr>
            </w:pPr>
            <w:r w:rsidRPr="00B41636">
              <w:rPr>
                <w:rFonts w:hAnsi="Times New Roman" w:cs="Times New Roman"/>
              </w:rPr>
              <w:t>1.</w:t>
            </w:r>
          </w:p>
        </w:tc>
        <w:tc>
          <w:tcPr>
            <w:tcW w:w="2256" w:type="dxa"/>
          </w:tcPr>
          <w:p w14:paraId="5C69AF52" w14:textId="77777777" w:rsidR="00A264DD" w:rsidRPr="00B41636" w:rsidRDefault="00A264DD" w:rsidP="004F1691">
            <w:pPr>
              <w:jc w:val="both"/>
              <w:rPr>
                <w:rFonts w:hAnsi="Times New Roman" w:cs="Times New Roman"/>
              </w:rPr>
            </w:pPr>
          </w:p>
        </w:tc>
        <w:tc>
          <w:tcPr>
            <w:tcW w:w="2944" w:type="dxa"/>
          </w:tcPr>
          <w:p w14:paraId="5D77CD8E" w14:textId="77777777" w:rsidR="00A264DD" w:rsidRPr="00B41636" w:rsidRDefault="00A264DD" w:rsidP="004F1691">
            <w:pPr>
              <w:jc w:val="both"/>
              <w:rPr>
                <w:rFonts w:hAnsi="Times New Roman" w:cs="Times New Roman"/>
              </w:rPr>
            </w:pPr>
          </w:p>
        </w:tc>
        <w:tc>
          <w:tcPr>
            <w:tcW w:w="1681" w:type="dxa"/>
          </w:tcPr>
          <w:p w14:paraId="5815A896" w14:textId="77777777" w:rsidR="00A264DD" w:rsidRPr="00B41636" w:rsidRDefault="00A264DD" w:rsidP="004F1691">
            <w:pPr>
              <w:jc w:val="both"/>
              <w:rPr>
                <w:rFonts w:hAnsi="Times New Roman" w:cs="Times New Roman"/>
              </w:rPr>
            </w:pPr>
          </w:p>
        </w:tc>
        <w:tc>
          <w:tcPr>
            <w:tcW w:w="2243" w:type="dxa"/>
          </w:tcPr>
          <w:p w14:paraId="51F160D3" w14:textId="77777777" w:rsidR="00A264DD" w:rsidRPr="00B41636" w:rsidRDefault="00A264DD" w:rsidP="004F1691">
            <w:pPr>
              <w:jc w:val="both"/>
              <w:rPr>
                <w:rFonts w:hAnsi="Times New Roman" w:cs="Times New Roman"/>
              </w:rPr>
            </w:pPr>
          </w:p>
        </w:tc>
      </w:tr>
      <w:tr w:rsidR="00A264DD" w:rsidRPr="00B41636" w14:paraId="6D6782C3" w14:textId="77777777" w:rsidTr="00E20496">
        <w:tc>
          <w:tcPr>
            <w:tcW w:w="652" w:type="dxa"/>
          </w:tcPr>
          <w:p w14:paraId="426C9E0D" w14:textId="77777777" w:rsidR="00A264DD" w:rsidRPr="00B41636" w:rsidRDefault="00A264DD" w:rsidP="004F1691">
            <w:pPr>
              <w:jc w:val="both"/>
              <w:rPr>
                <w:rFonts w:hAnsi="Times New Roman" w:cs="Times New Roman"/>
              </w:rPr>
            </w:pPr>
            <w:r w:rsidRPr="00B41636">
              <w:rPr>
                <w:rFonts w:hAnsi="Times New Roman" w:cs="Times New Roman"/>
              </w:rPr>
              <w:t>2.</w:t>
            </w:r>
          </w:p>
        </w:tc>
        <w:tc>
          <w:tcPr>
            <w:tcW w:w="2256" w:type="dxa"/>
          </w:tcPr>
          <w:p w14:paraId="5BF83D6D" w14:textId="77777777" w:rsidR="00A264DD" w:rsidRPr="00B41636" w:rsidRDefault="00A264DD" w:rsidP="004F1691">
            <w:pPr>
              <w:jc w:val="both"/>
              <w:rPr>
                <w:rFonts w:hAnsi="Times New Roman" w:cs="Times New Roman"/>
              </w:rPr>
            </w:pPr>
          </w:p>
        </w:tc>
        <w:tc>
          <w:tcPr>
            <w:tcW w:w="2944" w:type="dxa"/>
          </w:tcPr>
          <w:p w14:paraId="5D595D3B" w14:textId="77777777" w:rsidR="00A264DD" w:rsidRPr="00B41636" w:rsidRDefault="00A264DD" w:rsidP="004F1691">
            <w:pPr>
              <w:jc w:val="both"/>
              <w:rPr>
                <w:rFonts w:hAnsi="Times New Roman" w:cs="Times New Roman"/>
              </w:rPr>
            </w:pPr>
          </w:p>
        </w:tc>
        <w:tc>
          <w:tcPr>
            <w:tcW w:w="1681" w:type="dxa"/>
          </w:tcPr>
          <w:p w14:paraId="485A8A15" w14:textId="77777777" w:rsidR="00A264DD" w:rsidRPr="00B41636" w:rsidRDefault="00A264DD" w:rsidP="004F1691">
            <w:pPr>
              <w:jc w:val="both"/>
              <w:rPr>
                <w:rFonts w:hAnsi="Times New Roman" w:cs="Times New Roman"/>
              </w:rPr>
            </w:pPr>
          </w:p>
        </w:tc>
        <w:tc>
          <w:tcPr>
            <w:tcW w:w="2243" w:type="dxa"/>
          </w:tcPr>
          <w:p w14:paraId="547025D0" w14:textId="77777777" w:rsidR="00A264DD" w:rsidRPr="00B41636" w:rsidRDefault="00A264DD" w:rsidP="004F1691">
            <w:pPr>
              <w:jc w:val="both"/>
              <w:rPr>
                <w:rFonts w:hAnsi="Times New Roman" w:cs="Times New Roman"/>
              </w:rPr>
            </w:pPr>
          </w:p>
        </w:tc>
      </w:tr>
      <w:tr w:rsidR="00A264DD" w:rsidRPr="00B41636" w14:paraId="5DA4F928" w14:textId="77777777" w:rsidTr="00E20496">
        <w:tc>
          <w:tcPr>
            <w:tcW w:w="652" w:type="dxa"/>
          </w:tcPr>
          <w:p w14:paraId="371069C0" w14:textId="77777777" w:rsidR="00A264DD" w:rsidRPr="00B41636" w:rsidRDefault="00A264DD" w:rsidP="004F1691">
            <w:pPr>
              <w:jc w:val="both"/>
              <w:rPr>
                <w:rFonts w:hAnsi="Times New Roman" w:cs="Times New Roman"/>
              </w:rPr>
            </w:pPr>
            <w:r w:rsidRPr="00B41636">
              <w:rPr>
                <w:rFonts w:hAnsi="Times New Roman" w:cs="Times New Roman"/>
              </w:rPr>
              <w:t>3.</w:t>
            </w:r>
          </w:p>
        </w:tc>
        <w:tc>
          <w:tcPr>
            <w:tcW w:w="2256" w:type="dxa"/>
          </w:tcPr>
          <w:p w14:paraId="0BB5CEC8" w14:textId="77777777" w:rsidR="00A264DD" w:rsidRPr="00B41636" w:rsidRDefault="00A264DD" w:rsidP="004F1691">
            <w:pPr>
              <w:jc w:val="both"/>
              <w:rPr>
                <w:rFonts w:hAnsi="Times New Roman" w:cs="Times New Roman"/>
              </w:rPr>
            </w:pPr>
          </w:p>
        </w:tc>
        <w:tc>
          <w:tcPr>
            <w:tcW w:w="2944" w:type="dxa"/>
          </w:tcPr>
          <w:p w14:paraId="58CA94F0" w14:textId="77777777" w:rsidR="00A264DD" w:rsidRPr="00B41636" w:rsidRDefault="00A264DD" w:rsidP="004F1691">
            <w:pPr>
              <w:jc w:val="both"/>
              <w:rPr>
                <w:rFonts w:hAnsi="Times New Roman" w:cs="Times New Roman"/>
              </w:rPr>
            </w:pPr>
          </w:p>
        </w:tc>
        <w:tc>
          <w:tcPr>
            <w:tcW w:w="1681" w:type="dxa"/>
          </w:tcPr>
          <w:p w14:paraId="6EC0A38F" w14:textId="77777777" w:rsidR="00A264DD" w:rsidRPr="00B41636" w:rsidRDefault="00A264DD" w:rsidP="004F1691">
            <w:pPr>
              <w:jc w:val="both"/>
              <w:rPr>
                <w:rFonts w:hAnsi="Times New Roman" w:cs="Times New Roman"/>
              </w:rPr>
            </w:pPr>
          </w:p>
        </w:tc>
        <w:tc>
          <w:tcPr>
            <w:tcW w:w="2243" w:type="dxa"/>
          </w:tcPr>
          <w:p w14:paraId="6F4FA61F" w14:textId="77777777" w:rsidR="00A264DD" w:rsidRPr="00B41636" w:rsidRDefault="00A264DD" w:rsidP="004F1691">
            <w:pPr>
              <w:jc w:val="both"/>
              <w:rPr>
                <w:rFonts w:hAnsi="Times New Roman" w:cs="Times New Roman"/>
              </w:rPr>
            </w:pPr>
          </w:p>
        </w:tc>
      </w:tr>
      <w:tr w:rsidR="00A264DD" w:rsidRPr="00B41636" w14:paraId="3F603419" w14:textId="77777777" w:rsidTr="00E20496">
        <w:tc>
          <w:tcPr>
            <w:tcW w:w="5852" w:type="dxa"/>
            <w:gridSpan w:val="3"/>
          </w:tcPr>
          <w:p w14:paraId="1CF76427" w14:textId="77777777" w:rsidR="00A264DD" w:rsidRPr="00B41636" w:rsidRDefault="00A264DD" w:rsidP="004F1691">
            <w:pPr>
              <w:jc w:val="right"/>
              <w:rPr>
                <w:rFonts w:hAnsi="Times New Roman" w:cs="Times New Roman"/>
              </w:rPr>
            </w:pPr>
            <w:r w:rsidRPr="00B41636">
              <w:rPr>
                <w:rFonts w:hAnsi="Times New Roman" w:cs="Times New Roman"/>
                <w:b/>
              </w:rPr>
              <w:t>Viso:</w:t>
            </w:r>
          </w:p>
        </w:tc>
        <w:tc>
          <w:tcPr>
            <w:tcW w:w="1681" w:type="dxa"/>
          </w:tcPr>
          <w:p w14:paraId="59C9DFDE" w14:textId="77777777" w:rsidR="00A264DD" w:rsidRPr="00B41636" w:rsidRDefault="00A264DD" w:rsidP="004F1691">
            <w:pPr>
              <w:jc w:val="both"/>
              <w:rPr>
                <w:rFonts w:hAnsi="Times New Roman" w:cs="Times New Roman"/>
              </w:rPr>
            </w:pPr>
          </w:p>
        </w:tc>
        <w:tc>
          <w:tcPr>
            <w:tcW w:w="2243" w:type="dxa"/>
          </w:tcPr>
          <w:p w14:paraId="309E2E3A" w14:textId="77777777" w:rsidR="00A264DD" w:rsidRPr="00B41636" w:rsidRDefault="00A264DD" w:rsidP="004F1691">
            <w:pPr>
              <w:jc w:val="both"/>
              <w:rPr>
                <w:rFonts w:hAnsi="Times New Roman" w:cs="Times New Roman"/>
              </w:rPr>
            </w:pPr>
          </w:p>
        </w:tc>
      </w:tr>
    </w:tbl>
    <w:p w14:paraId="68BB726E" w14:textId="77777777" w:rsidR="00A264DD" w:rsidRDefault="00A264DD" w:rsidP="00A264DD">
      <w:pPr>
        <w:tabs>
          <w:tab w:val="left" w:pos="4215"/>
        </w:tabs>
        <w:jc w:val="center"/>
        <w:rPr>
          <w:rFonts w:ascii="Times New Roman" w:hAnsi="Times New Roman" w:cs="Times New Roman"/>
          <w:i/>
          <w:iCs/>
          <w:sz w:val="24"/>
          <w:szCs w:val="24"/>
        </w:rPr>
      </w:pPr>
    </w:p>
    <w:p w14:paraId="7A21CD82" w14:textId="5321837D" w:rsidR="00A264DD" w:rsidRPr="00B41636" w:rsidRDefault="00A264DD" w:rsidP="00585234">
      <w:pPr>
        <w:ind w:firstLine="567"/>
        <w:jc w:val="center"/>
        <w:rPr>
          <w:rFonts w:ascii="Times New Roman" w:hAnsi="Times New Roman" w:cs="Times New Roman"/>
          <w:b/>
          <w:bCs/>
          <w:sz w:val="24"/>
          <w:szCs w:val="24"/>
        </w:rPr>
      </w:pPr>
      <w:r w:rsidRPr="00B41636">
        <w:rPr>
          <w:rFonts w:ascii="Times New Roman" w:hAnsi="Times New Roman" w:cs="Times New Roman"/>
          <w:b/>
          <w:bCs/>
          <w:sz w:val="24"/>
          <w:szCs w:val="24"/>
        </w:rPr>
        <w:t>4.  PASIŪLYMO KAIN</w:t>
      </w:r>
      <w:r w:rsidR="00585234">
        <w:rPr>
          <w:rFonts w:ascii="Times New Roman" w:hAnsi="Times New Roman" w:cs="Times New Roman"/>
          <w:b/>
          <w:bCs/>
          <w:sz w:val="24"/>
          <w:szCs w:val="24"/>
        </w:rPr>
        <w:t>A</w:t>
      </w:r>
    </w:p>
    <w:p w14:paraId="0E627D4D" w14:textId="77777777" w:rsidR="00813AE9" w:rsidRPr="00585234" w:rsidRDefault="00813AE9" w:rsidP="00585234">
      <w:pPr>
        <w:spacing w:before="60" w:after="60" w:line="240" w:lineRule="auto"/>
        <w:ind w:firstLine="567"/>
        <w:jc w:val="both"/>
        <w:rPr>
          <w:rFonts w:ascii="Times New Roman" w:hAnsi="Times New Roman" w:cs="Times New Roman"/>
        </w:rPr>
      </w:pPr>
      <w:bookmarkStart w:id="76" w:name="_Hlk51578568"/>
      <w:r w:rsidRPr="00585234">
        <w:rPr>
          <w:rFonts w:ascii="Times New Roman" w:hAnsi="Times New Roman" w:cs="Times New Roman"/>
        </w:rPr>
        <w:t xml:space="preserve">Pasiūlymo kaina nurodoma užpildant pateiktą </w:t>
      </w:r>
      <w:hyperlink r:id="rId20" w:history="1">
        <w:r w:rsidRPr="00585234">
          <w:rPr>
            <w:rStyle w:val="Hipersaitas"/>
            <w:rFonts w:ascii="Times New Roman" w:hAnsi="Times New Roman" w:cs="Times New Roman"/>
          </w:rPr>
          <w:t>lentelę</w:t>
        </w:r>
      </w:hyperlink>
      <w:r w:rsidRPr="00585234">
        <w:rPr>
          <w:rFonts w:ascii="Times New Roman" w:hAnsi="Times New Roman" w:cs="Times New Roman"/>
        </w:rPr>
        <w:t>. Kainos turi būti pateiktos su visomis papildomomis išlaidomis, susijusiomis su sutarties įvykdymu.</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
        <w:gridCol w:w="4105"/>
        <w:gridCol w:w="1701"/>
        <w:gridCol w:w="1559"/>
        <w:gridCol w:w="1985"/>
      </w:tblGrid>
      <w:tr w:rsidR="005963E4" w:rsidRPr="00C703FC" w14:paraId="1FAE0180" w14:textId="3AA5F2EC" w:rsidTr="005963E4">
        <w:trPr>
          <w:trHeight w:val="872"/>
        </w:trPr>
        <w:tc>
          <w:tcPr>
            <w:tcW w:w="573" w:type="dxa"/>
            <w:vAlign w:val="center"/>
            <w:hideMark/>
          </w:tcPr>
          <w:p w14:paraId="5420D2B6" w14:textId="77777777" w:rsidR="005963E4" w:rsidRPr="00C703FC" w:rsidRDefault="005963E4" w:rsidP="004F1691">
            <w:pPr>
              <w:spacing w:after="0" w:line="240" w:lineRule="auto"/>
              <w:jc w:val="center"/>
              <w:rPr>
                <w:rFonts w:ascii="Times New Roman" w:hAnsi="Times New Roman" w:cs="Times New Roman"/>
                <w:b/>
                <w:bCs/>
              </w:rPr>
            </w:pPr>
            <w:r w:rsidRPr="00C703FC">
              <w:rPr>
                <w:rFonts w:ascii="Times New Roman" w:hAnsi="Times New Roman" w:cs="Times New Roman"/>
                <w:b/>
                <w:bCs/>
              </w:rPr>
              <w:t xml:space="preserve">Eil. Nr. </w:t>
            </w:r>
          </w:p>
        </w:tc>
        <w:tc>
          <w:tcPr>
            <w:tcW w:w="4105" w:type="dxa"/>
            <w:vAlign w:val="center"/>
            <w:hideMark/>
          </w:tcPr>
          <w:p w14:paraId="0A406FCE" w14:textId="77777777" w:rsidR="005963E4" w:rsidRPr="00DE3FBB" w:rsidRDefault="005963E4" w:rsidP="004F1691">
            <w:pPr>
              <w:spacing w:after="0" w:line="240" w:lineRule="auto"/>
              <w:jc w:val="center"/>
              <w:rPr>
                <w:rFonts w:ascii="Times New Roman" w:hAnsi="Times New Roman" w:cs="Times New Roman"/>
                <w:b/>
                <w:bCs/>
                <w:i/>
                <w:iCs/>
              </w:rPr>
            </w:pPr>
            <w:r>
              <w:rPr>
                <w:rFonts w:ascii="Times New Roman" w:hAnsi="Times New Roman" w:cs="Times New Roman"/>
                <w:b/>
                <w:bCs/>
              </w:rPr>
              <w:t>Pirkimo objektas</w:t>
            </w:r>
          </w:p>
        </w:tc>
        <w:tc>
          <w:tcPr>
            <w:tcW w:w="1701" w:type="dxa"/>
            <w:vAlign w:val="center"/>
          </w:tcPr>
          <w:p w14:paraId="2E662534" w14:textId="1DA8C1AC" w:rsidR="005963E4" w:rsidRPr="00C703FC" w:rsidRDefault="005963E4" w:rsidP="004F1691">
            <w:pPr>
              <w:spacing w:after="0" w:line="240" w:lineRule="auto"/>
              <w:jc w:val="center"/>
              <w:rPr>
                <w:rFonts w:ascii="Times New Roman" w:hAnsi="Times New Roman" w:cs="Times New Roman"/>
                <w:b/>
              </w:rPr>
            </w:pPr>
            <w:r>
              <w:rPr>
                <w:rFonts w:ascii="Times New Roman" w:hAnsi="Times New Roman" w:cs="Times New Roman"/>
                <w:b/>
              </w:rPr>
              <w:t>Kaina be PVM, Eur</w:t>
            </w:r>
          </w:p>
        </w:tc>
        <w:tc>
          <w:tcPr>
            <w:tcW w:w="1559" w:type="dxa"/>
          </w:tcPr>
          <w:p w14:paraId="2801BB3A" w14:textId="77777777" w:rsidR="005963E4" w:rsidRDefault="005963E4" w:rsidP="004F1691">
            <w:pPr>
              <w:spacing w:after="0" w:line="240" w:lineRule="auto"/>
              <w:jc w:val="center"/>
              <w:rPr>
                <w:rFonts w:ascii="Times New Roman" w:hAnsi="Times New Roman" w:cs="Times New Roman"/>
                <w:b/>
              </w:rPr>
            </w:pPr>
          </w:p>
          <w:p w14:paraId="4172EC87" w14:textId="3AC0329E" w:rsidR="005963E4" w:rsidRDefault="005963E4" w:rsidP="004F1691">
            <w:pPr>
              <w:spacing w:after="0" w:line="240" w:lineRule="auto"/>
              <w:jc w:val="center"/>
              <w:rPr>
                <w:rFonts w:ascii="Times New Roman" w:hAnsi="Times New Roman" w:cs="Times New Roman"/>
                <w:b/>
              </w:rPr>
            </w:pPr>
            <w:r>
              <w:rPr>
                <w:rFonts w:ascii="Times New Roman" w:hAnsi="Times New Roman" w:cs="Times New Roman"/>
                <w:b/>
              </w:rPr>
              <w:t>PVM</w:t>
            </w:r>
          </w:p>
        </w:tc>
        <w:tc>
          <w:tcPr>
            <w:tcW w:w="1985" w:type="dxa"/>
          </w:tcPr>
          <w:p w14:paraId="3D62F189" w14:textId="77777777" w:rsidR="005963E4" w:rsidRDefault="005963E4" w:rsidP="004F1691">
            <w:pPr>
              <w:spacing w:after="0" w:line="240" w:lineRule="auto"/>
              <w:jc w:val="center"/>
              <w:rPr>
                <w:rFonts w:ascii="Times New Roman" w:hAnsi="Times New Roman" w:cs="Times New Roman"/>
                <w:b/>
              </w:rPr>
            </w:pPr>
          </w:p>
          <w:p w14:paraId="0B652459" w14:textId="26F00BF3" w:rsidR="005963E4" w:rsidRDefault="005963E4" w:rsidP="004F1691">
            <w:pPr>
              <w:spacing w:after="0" w:line="240" w:lineRule="auto"/>
              <w:jc w:val="center"/>
              <w:rPr>
                <w:rFonts w:ascii="Times New Roman" w:hAnsi="Times New Roman" w:cs="Times New Roman"/>
                <w:b/>
              </w:rPr>
            </w:pPr>
            <w:r>
              <w:rPr>
                <w:rFonts w:ascii="Times New Roman" w:hAnsi="Times New Roman" w:cs="Times New Roman"/>
                <w:b/>
              </w:rPr>
              <w:t>Kaina su PVM, Eur</w:t>
            </w:r>
          </w:p>
        </w:tc>
      </w:tr>
      <w:tr w:rsidR="005963E4" w:rsidRPr="00C703FC" w14:paraId="370BBE02" w14:textId="4230314A" w:rsidTr="005963E4">
        <w:trPr>
          <w:trHeight w:val="303"/>
        </w:trPr>
        <w:tc>
          <w:tcPr>
            <w:tcW w:w="573" w:type="dxa"/>
            <w:vAlign w:val="center"/>
          </w:tcPr>
          <w:p w14:paraId="717C5B85" w14:textId="77777777" w:rsidR="005963E4" w:rsidRPr="00C703FC" w:rsidRDefault="005963E4" w:rsidP="004F1691">
            <w:pPr>
              <w:spacing w:after="0" w:line="240" w:lineRule="auto"/>
              <w:jc w:val="center"/>
              <w:rPr>
                <w:rFonts w:ascii="Times New Roman" w:hAnsi="Times New Roman" w:cs="Times New Roman"/>
                <w:bCs/>
                <w:i/>
              </w:rPr>
            </w:pPr>
            <w:r w:rsidRPr="00C703FC">
              <w:rPr>
                <w:rFonts w:ascii="Times New Roman" w:hAnsi="Times New Roman" w:cs="Times New Roman"/>
                <w:bCs/>
                <w:i/>
              </w:rPr>
              <w:t>1</w:t>
            </w:r>
          </w:p>
        </w:tc>
        <w:tc>
          <w:tcPr>
            <w:tcW w:w="4105" w:type="dxa"/>
            <w:vAlign w:val="center"/>
          </w:tcPr>
          <w:p w14:paraId="4ACFFD38" w14:textId="77777777" w:rsidR="005963E4" w:rsidRPr="00C703FC" w:rsidRDefault="005963E4" w:rsidP="004F1691">
            <w:pPr>
              <w:spacing w:after="0" w:line="240" w:lineRule="auto"/>
              <w:jc w:val="center"/>
              <w:rPr>
                <w:rFonts w:ascii="Times New Roman" w:hAnsi="Times New Roman" w:cs="Times New Roman"/>
                <w:bCs/>
                <w:i/>
              </w:rPr>
            </w:pPr>
            <w:r w:rsidRPr="00C703FC">
              <w:rPr>
                <w:rFonts w:ascii="Times New Roman" w:hAnsi="Times New Roman" w:cs="Times New Roman"/>
                <w:bCs/>
                <w:i/>
              </w:rPr>
              <w:t>2</w:t>
            </w:r>
          </w:p>
        </w:tc>
        <w:tc>
          <w:tcPr>
            <w:tcW w:w="1701" w:type="dxa"/>
            <w:vAlign w:val="center"/>
          </w:tcPr>
          <w:p w14:paraId="5C014047" w14:textId="57AC5C85" w:rsidR="005963E4" w:rsidRPr="00C703FC" w:rsidRDefault="005963E4" w:rsidP="00E20496">
            <w:pPr>
              <w:spacing w:after="0" w:line="240" w:lineRule="auto"/>
              <w:jc w:val="center"/>
              <w:rPr>
                <w:rFonts w:ascii="Times New Roman" w:hAnsi="Times New Roman" w:cs="Times New Roman"/>
                <w:i/>
              </w:rPr>
            </w:pPr>
            <w:r>
              <w:rPr>
                <w:rFonts w:ascii="Times New Roman" w:hAnsi="Times New Roman" w:cs="Times New Roman"/>
                <w:i/>
              </w:rPr>
              <w:t>3</w:t>
            </w:r>
          </w:p>
        </w:tc>
        <w:tc>
          <w:tcPr>
            <w:tcW w:w="1559" w:type="dxa"/>
          </w:tcPr>
          <w:p w14:paraId="30C18755" w14:textId="77777777" w:rsidR="005963E4" w:rsidRDefault="005963E4" w:rsidP="00E20496">
            <w:pPr>
              <w:spacing w:after="0" w:line="240" w:lineRule="auto"/>
              <w:jc w:val="center"/>
              <w:rPr>
                <w:rFonts w:ascii="Times New Roman" w:hAnsi="Times New Roman" w:cs="Times New Roman"/>
                <w:i/>
              </w:rPr>
            </w:pPr>
          </w:p>
        </w:tc>
        <w:tc>
          <w:tcPr>
            <w:tcW w:w="1985" w:type="dxa"/>
          </w:tcPr>
          <w:p w14:paraId="4DDFBE3F" w14:textId="77777777" w:rsidR="005963E4" w:rsidRDefault="005963E4" w:rsidP="00E20496">
            <w:pPr>
              <w:spacing w:after="0" w:line="240" w:lineRule="auto"/>
              <w:jc w:val="center"/>
              <w:rPr>
                <w:rFonts w:ascii="Times New Roman" w:hAnsi="Times New Roman" w:cs="Times New Roman"/>
                <w:i/>
              </w:rPr>
            </w:pPr>
          </w:p>
        </w:tc>
      </w:tr>
      <w:tr w:rsidR="005963E4" w:rsidRPr="00C703FC" w14:paraId="1A9DEDD7" w14:textId="1B9252FA" w:rsidTr="005963E4">
        <w:trPr>
          <w:trHeight w:val="577"/>
        </w:trPr>
        <w:tc>
          <w:tcPr>
            <w:tcW w:w="573" w:type="dxa"/>
            <w:vAlign w:val="center"/>
          </w:tcPr>
          <w:p w14:paraId="588520E0" w14:textId="77777777" w:rsidR="005963E4" w:rsidRPr="00C703FC" w:rsidRDefault="005963E4">
            <w:pPr>
              <w:pStyle w:val="Sraopastraipa"/>
              <w:numPr>
                <w:ilvl w:val="0"/>
                <w:numId w:val="22"/>
              </w:numPr>
              <w:spacing w:after="0" w:line="240" w:lineRule="auto"/>
              <w:jc w:val="center"/>
              <w:rPr>
                <w:rFonts w:asciiTheme="majorBidi" w:hAnsiTheme="majorBidi" w:cstheme="majorBidi"/>
                <w:bCs/>
              </w:rPr>
            </w:pPr>
          </w:p>
        </w:tc>
        <w:tc>
          <w:tcPr>
            <w:tcW w:w="4105" w:type="dxa"/>
            <w:shd w:val="clear" w:color="000000" w:fill="FFFFFF"/>
            <w:vAlign w:val="center"/>
          </w:tcPr>
          <w:p w14:paraId="064B1C87" w14:textId="77777777" w:rsidR="005963E4" w:rsidRPr="00F37DB1" w:rsidRDefault="005963E4" w:rsidP="004F1691">
            <w:pPr>
              <w:spacing w:after="0" w:line="240" w:lineRule="auto"/>
              <w:rPr>
                <w:rFonts w:asciiTheme="majorBidi" w:hAnsiTheme="majorBidi" w:cstheme="majorBidi"/>
                <w:color w:val="000000"/>
              </w:rPr>
            </w:pPr>
            <w:r w:rsidRPr="00754BFF">
              <w:rPr>
                <w:rFonts w:asciiTheme="majorBidi" w:hAnsiTheme="majorBidi" w:cstheme="majorBidi"/>
                <w:color w:val="000000"/>
              </w:rPr>
              <w:t>Tirkšlių miško teritorijos pritaikymo lankymui rangos darbai</w:t>
            </w:r>
          </w:p>
        </w:tc>
        <w:tc>
          <w:tcPr>
            <w:tcW w:w="1701" w:type="dxa"/>
            <w:shd w:val="clear" w:color="000000" w:fill="FFFFFF"/>
            <w:vAlign w:val="center"/>
          </w:tcPr>
          <w:p w14:paraId="6298CA83" w14:textId="77777777" w:rsidR="005963E4" w:rsidRPr="00C703FC" w:rsidRDefault="005963E4" w:rsidP="004F1691">
            <w:pPr>
              <w:spacing w:after="0" w:line="240" w:lineRule="auto"/>
              <w:jc w:val="center"/>
              <w:rPr>
                <w:rFonts w:ascii="Times New Roman" w:hAnsi="Times New Roman" w:cs="Times New Roman"/>
              </w:rPr>
            </w:pPr>
          </w:p>
        </w:tc>
        <w:tc>
          <w:tcPr>
            <w:tcW w:w="1559" w:type="dxa"/>
            <w:shd w:val="clear" w:color="000000" w:fill="FFFFFF"/>
          </w:tcPr>
          <w:p w14:paraId="1F89F636" w14:textId="77777777" w:rsidR="005963E4" w:rsidRPr="00C703FC" w:rsidRDefault="005963E4" w:rsidP="004F1691">
            <w:pPr>
              <w:spacing w:after="0" w:line="240" w:lineRule="auto"/>
              <w:jc w:val="center"/>
              <w:rPr>
                <w:rFonts w:ascii="Times New Roman" w:hAnsi="Times New Roman" w:cs="Times New Roman"/>
              </w:rPr>
            </w:pPr>
          </w:p>
        </w:tc>
        <w:tc>
          <w:tcPr>
            <w:tcW w:w="1985" w:type="dxa"/>
            <w:shd w:val="clear" w:color="000000" w:fill="FFFFFF"/>
          </w:tcPr>
          <w:p w14:paraId="5785FD5C" w14:textId="77777777" w:rsidR="005963E4" w:rsidRPr="00C703FC" w:rsidRDefault="005963E4" w:rsidP="004F1691">
            <w:pPr>
              <w:spacing w:after="0" w:line="240" w:lineRule="auto"/>
              <w:jc w:val="center"/>
              <w:rPr>
                <w:rFonts w:ascii="Times New Roman" w:hAnsi="Times New Roman" w:cs="Times New Roman"/>
              </w:rPr>
            </w:pPr>
          </w:p>
        </w:tc>
      </w:tr>
      <w:tr w:rsidR="005963E4" w:rsidRPr="00C703FC" w14:paraId="7453D3B4" w14:textId="4A55A9A2" w:rsidTr="005963E4">
        <w:trPr>
          <w:trHeight w:val="416"/>
        </w:trPr>
        <w:tc>
          <w:tcPr>
            <w:tcW w:w="573" w:type="dxa"/>
            <w:vAlign w:val="center"/>
          </w:tcPr>
          <w:p w14:paraId="37BA1A50" w14:textId="77777777" w:rsidR="005963E4" w:rsidRPr="00C703FC" w:rsidRDefault="005963E4">
            <w:pPr>
              <w:pStyle w:val="Sraopastraipa"/>
              <w:numPr>
                <w:ilvl w:val="0"/>
                <w:numId w:val="22"/>
              </w:numPr>
              <w:spacing w:after="0" w:line="240" w:lineRule="auto"/>
              <w:jc w:val="center"/>
              <w:rPr>
                <w:rFonts w:asciiTheme="majorBidi" w:hAnsiTheme="majorBidi" w:cstheme="majorBidi"/>
                <w:bCs/>
              </w:rPr>
            </w:pPr>
          </w:p>
        </w:tc>
        <w:tc>
          <w:tcPr>
            <w:tcW w:w="4105" w:type="dxa"/>
            <w:shd w:val="clear" w:color="000000" w:fill="FFFFFF"/>
          </w:tcPr>
          <w:p w14:paraId="7990344B" w14:textId="77777777" w:rsidR="005963E4" w:rsidRPr="00D60D47" w:rsidRDefault="005963E4" w:rsidP="004F1691">
            <w:pPr>
              <w:spacing w:after="0" w:line="240" w:lineRule="auto"/>
              <w:rPr>
                <w:rFonts w:asciiTheme="majorBidi" w:hAnsiTheme="majorBidi" w:cstheme="majorBidi"/>
                <w:color w:val="000000"/>
              </w:rPr>
            </w:pPr>
            <w:r w:rsidRPr="00D60D47">
              <w:rPr>
                <w:rFonts w:asciiTheme="majorBidi" w:hAnsiTheme="majorBidi" w:cstheme="majorBidi"/>
                <w:szCs w:val="24"/>
              </w:rPr>
              <w:t>Žemės sklyp</w:t>
            </w:r>
            <w:r>
              <w:rPr>
                <w:rFonts w:asciiTheme="majorBidi" w:hAnsiTheme="majorBidi" w:cstheme="majorBidi"/>
                <w:szCs w:val="24"/>
              </w:rPr>
              <w:t xml:space="preserve">o </w:t>
            </w:r>
            <w:r w:rsidRPr="00D60D47">
              <w:rPr>
                <w:rFonts w:asciiTheme="majorBidi" w:hAnsiTheme="majorBidi" w:cstheme="majorBidi"/>
                <w:szCs w:val="24"/>
              </w:rPr>
              <w:t>kadastro duomenų patikslinimai</w:t>
            </w:r>
            <w:r>
              <w:rPr>
                <w:rFonts w:asciiTheme="majorBidi" w:hAnsiTheme="majorBidi" w:cstheme="majorBidi"/>
                <w:szCs w:val="24"/>
              </w:rPr>
              <w:t xml:space="preserve"> </w:t>
            </w:r>
          </w:p>
        </w:tc>
        <w:tc>
          <w:tcPr>
            <w:tcW w:w="1701" w:type="dxa"/>
            <w:shd w:val="clear" w:color="000000" w:fill="FFFFFF"/>
            <w:vAlign w:val="center"/>
          </w:tcPr>
          <w:p w14:paraId="4E60D839" w14:textId="77777777" w:rsidR="005963E4" w:rsidRPr="00C703FC" w:rsidRDefault="005963E4" w:rsidP="004F1691">
            <w:pPr>
              <w:spacing w:after="0" w:line="240" w:lineRule="auto"/>
              <w:jc w:val="center"/>
              <w:rPr>
                <w:rFonts w:ascii="Times New Roman" w:hAnsi="Times New Roman" w:cs="Times New Roman"/>
              </w:rPr>
            </w:pPr>
          </w:p>
        </w:tc>
        <w:tc>
          <w:tcPr>
            <w:tcW w:w="1559" w:type="dxa"/>
            <w:shd w:val="clear" w:color="000000" w:fill="FFFFFF"/>
          </w:tcPr>
          <w:p w14:paraId="30B303C1" w14:textId="77777777" w:rsidR="005963E4" w:rsidRPr="00C703FC" w:rsidRDefault="005963E4" w:rsidP="004F1691">
            <w:pPr>
              <w:spacing w:after="0" w:line="240" w:lineRule="auto"/>
              <w:jc w:val="center"/>
              <w:rPr>
                <w:rFonts w:ascii="Times New Roman" w:hAnsi="Times New Roman" w:cs="Times New Roman"/>
              </w:rPr>
            </w:pPr>
          </w:p>
        </w:tc>
        <w:tc>
          <w:tcPr>
            <w:tcW w:w="1985" w:type="dxa"/>
            <w:shd w:val="clear" w:color="000000" w:fill="FFFFFF"/>
          </w:tcPr>
          <w:p w14:paraId="53598551" w14:textId="77777777" w:rsidR="005963E4" w:rsidRPr="00C703FC" w:rsidRDefault="005963E4" w:rsidP="004F1691">
            <w:pPr>
              <w:spacing w:after="0" w:line="240" w:lineRule="auto"/>
              <w:jc w:val="center"/>
              <w:rPr>
                <w:rFonts w:ascii="Times New Roman" w:hAnsi="Times New Roman" w:cs="Times New Roman"/>
              </w:rPr>
            </w:pPr>
          </w:p>
        </w:tc>
      </w:tr>
      <w:tr w:rsidR="005963E4" w:rsidRPr="00C703FC" w14:paraId="14639F91" w14:textId="2C5C499F" w:rsidTr="005963E4">
        <w:trPr>
          <w:trHeight w:val="413"/>
        </w:trPr>
        <w:tc>
          <w:tcPr>
            <w:tcW w:w="573" w:type="dxa"/>
            <w:vAlign w:val="center"/>
          </w:tcPr>
          <w:p w14:paraId="4EED87CB" w14:textId="77777777" w:rsidR="005963E4" w:rsidRPr="00C703FC" w:rsidRDefault="005963E4">
            <w:pPr>
              <w:pStyle w:val="Sraopastraipa"/>
              <w:numPr>
                <w:ilvl w:val="0"/>
                <w:numId w:val="22"/>
              </w:numPr>
              <w:spacing w:after="0" w:line="240" w:lineRule="auto"/>
              <w:jc w:val="center"/>
              <w:rPr>
                <w:rFonts w:asciiTheme="majorBidi" w:hAnsiTheme="majorBidi" w:cstheme="majorBidi"/>
                <w:bCs/>
              </w:rPr>
            </w:pPr>
          </w:p>
        </w:tc>
        <w:tc>
          <w:tcPr>
            <w:tcW w:w="4105" w:type="dxa"/>
            <w:shd w:val="clear" w:color="000000" w:fill="FFFFFF"/>
          </w:tcPr>
          <w:p w14:paraId="097F43B3" w14:textId="77777777" w:rsidR="005963E4" w:rsidRPr="00D60D47" w:rsidRDefault="005963E4" w:rsidP="004F1691">
            <w:pPr>
              <w:spacing w:after="0" w:line="240" w:lineRule="auto"/>
              <w:rPr>
                <w:rFonts w:asciiTheme="majorBidi" w:hAnsiTheme="majorBidi" w:cstheme="majorBidi"/>
                <w:color w:val="000000"/>
              </w:rPr>
            </w:pPr>
            <w:r w:rsidRPr="00D60D47">
              <w:rPr>
                <w:rFonts w:asciiTheme="majorBidi" w:hAnsiTheme="majorBidi" w:cstheme="majorBidi"/>
                <w:szCs w:val="24"/>
              </w:rPr>
              <w:t xml:space="preserve">Kadastrinių matavimų byla su patikra </w:t>
            </w:r>
          </w:p>
        </w:tc>
        <w:tc>
          <w:tcPr>
            <w:tcW w:w="1701" w:type="dxa"/>
            <w:shd w:val="clear" w:color="000000" w:fill="FFFFFF"/>
            <w:vAlign w:val="center"/>
          </w:tcPr>
          <w:p w14:paraId="38FB1BBB" w14:textId="77777777" w:rsidR="005963E4" w:rsidRPr="00C703FC" w:rsidRDefault="005963E4" w:rsidP="004F1691">
            <w:pPr>
              <w:spacing w:after="0" w:line="240" w:lineRule="auto"/>
              <w:jc w:val="center"/>
              <w:rPr>
                <w:rFonts w:ascii="Times New Roman" w:hAnsi="Times New Roman" w:cs="Times New Roman"/>
              </w:rPr>
            </w:pPr>
          </w:p>
        </w:tc>
        <w:tc>
          <w:tcPr>
            <w:tcW w:w="1559" w:type="dxa"/>
            <w:shd w:val="clear" w:color="000000" w:fill="FFFFFF"/>
          </w:tcPr>
          <w:p w14:paraId="4B77FB51" w14:textId="77777777" w:rsidR="005963E4" w:rsidRPr="00C703FC" w:rsidRDefault="005963E4" w:rsidP="004F1691">
            <w:pPr>
              <w:spacing w:after="0" w:line="240" w:lineRule="auto"/>
              <w:jc w:val="center"/>
              <w:rPr>
                <w:rFonts w:ascii="Times New Roman" w:hAnsi="Times New Roman" w:cs="Times New Roman"/>
              </w:rPr>
            </w:pPr>
          </w:p>
        </w:tc>
        <w:tc>
          <w:tcPr>
            <w:tcW w:w="1985" w:type="dxa"/>
            <w:shd w:val="clear" w:color="000000" w:fill="FFFFFF"/>
          </w:tcPr>
          <w:p w14:paraId="6B812064" w14:textId="77777777" w:rsidR="005963E4" w:rsidRPr="00C703FC" w:rsidRDefault="005963E4" w:rsidP="004F1691">
            <w:pPr>
              <w:spacing w:after="0" w:line="240" w:lineRule="auto"/>
              <w:jc w:val="center"/>
              <w:rPr>
                <w:rFonts w:ascii="Times New Roman" w:hAnsi="Times New Roman" w:cs="Times New Roman"/>
              </w:rPr>
            </w:pPr>
          </w:p>
        </w:tc>
      </w:tr>
      <w:tr w:rsidR="0008721D" w:rsidRPr="0008721D" w14:paraId="5458BC4E" w14:textId="53C48F0B" w:rsidTr="005963E4">
        <w:trPr>
          <w:trHeight w:val="413"/>
        </w:trPr>
        <w:tc>
          <w:tcPr>
            <w:tcW w:w="4678" w:type="dxa"/>
            <w:gridSpan w:val="2"/>
            <w:vAlign w:val="center"/>
          </w:tcPr>
          <w:p w14:paraId="0B6EDED1" w14:textId="7EFEA7D6" w:rsidR="005963E4" w:rsidRPr="0008721D" w:rsidRDefault="005963E4" w:rsidP="00E20496">
            <w:pPr>
              <w:spacing w:after="0" w:line="240" w:lineRule="auto"/>
              <w:jc w:val="right"/>
              <w:rPr>
                <w:rFonts w:ascii="Times New Roman" w:hAnsi="Times New Roman" w:cs="Times New Roman"/>
              </w:rPr>
            </w:pPr>
            <w:r w:rsidRPr="0008721D">
              <w:rPr>
                <w:rFonts w:ascii="Times New Roman" w:hAnsi="Times New Roman" w:cs="Times New Roman"/>
              </w:rPr>
              <w:t>Iš viso:</w:t>
            </w:r>
          </w:p>
        </w:tc>
        <w:tc>
          <w:tcPr>
            <w:tcW w:w="1701" w:type="dxa"/>
          </w:tcPr>
          <w:p w14:paraId="4204FC88" w14:textId="4175769E" w:rsidR="005963E4" w:rsidRPr="0008721D" w:rsidRDefault="005963E4" w:rsidP="00E20496">
            <w:pPr>
              <w:spacing w:after="0" w:line="240" w:lineRule="auto"/>
              <w:jc w:val="center"/>
              <w:rPr>
                <w:rFonts w:ascii="Times New Roman" w:hAnsi="Times New Roman" w:cs="Times New Roman"/>
              </w:rPr>
            </w:pPr>
          </w:p>
        </w:tc>
        <w:tc>
          <w:tcPr>
            <w:tcW w:w="1559" w:type="dxa"/>
          </w:tcPr>
          <w:p w14:paraId="455E25CE" w14:textId="77777777" w:rsidR="005963E4" w:rsidRPr="0008721D" w:rsidRDefault="005963E4" w:rsidP="00E20496">
            <w:pPr>
              <w:spacing w:after="0" w:line="240" w:lineRule="auto"/>
              <w:jc w:val="center"/>
              <w:rPr>
                <w:rFonts w:ascii="Times New Roman" w:hAnsi="Times New Roman" w:cs="Times New Roman"/>
              </w:rPr>
            </w:pPr>
          </w:p>
        </w:tc>
        <w:tc>
          <w:tcPr>
            <w:tcW w:w="1985" w:type="dxa"/>
          </w:tcPr>
          <w:p w14:paraId="36B0766F" w14:textId="77777777" w:rsidR="005963E4" w:rsidRPr="0008721D" w:rsidRDefault="005963E4" w:rsidP="00E20496">
            <w:pPr>
              <w:spacing w:after="0" w:line="240" w:lineRule="auto"/>
              <w:jc w:val="center"/>
              <w:rPr>
                <w:rFonts w:ascii="Times New Roman" w:hAnsi="Times New Roman" w:cs="Times New Roman"/>
              </w:rPr>
            </w:pPr>
          </w:p>
        </w:tc>
      </w:tr>
    </w:tbl>
    <w:p w14:paraId="18E52F2C" w14:textId="77777777" w:rsidR="00813AE9" w:rsidRPr="0008721D" w:rsidRDefault="00813AE9" w:rsidP="00813AE9">
      <w:pPr>
        <w:spacing w:after="0" w:line="240" w:lineRule="auto"/>
        <w:rPr>
          <w:rFonts w:ascii="Times New Roman" w:hAnsi="Times New Roman" w:cs="Times New Roman"/>
          <w:szCs w:val="24"/>
        </w:rPr>
      </w:pPr>
      <w:r w:rsidRPr="0008721D">
        <w:rPr>
          <w:rFonts w:ascii="Times New Roman" w:hAnsi="Times New Roman" w:cs="Times New Roman"/>
          <w:b/>
          <w:bCs/>
          <w:szCs w:val="24"/>
        </w:rPr>
        <w:t>PASTABA:</w:t>
      </w:r>
      <w:r w:rsidRPr="0008721D">
        <w:rPr>
          <w:rFonts w:ascii="Times New Roman" w:hAnsi="Times New Roman" w:cs="Times New Roman"/>
          <w:szCs w:val="24"/>
        </w:rPr>
        <w:t xml:space="preserve"> </w:t>
      </w:r>
      <w:r w:rsidRPr="0008721D">
        <w:rPr>
          <w:rFonts w:ascii="Times New Roman" w:hAnsi="Times New Roman" w:cs="Times New Roman"/>
          <w:b/>
          <w:bCs/>
          <w:szCs w:val="24"/>
        </w:rPr>
        <w:t>Pateikiant kainą nurodomi 2 skaičiai po kablelio.</w:t>
      </w:r>
    </w:p>
    <w:p w14:paraId="2B4F6F78" w14:textId="77777777" w:rsidR="00813AE9" w:rsidRPr="0008721D" w:rsidRDefault="00813AE9" w:rsidP="00813AE9">
      <w:pPr>
        <w:pStyle w:val="Porat"/>
        <w:ind w:right="37"/>
        <w:jc w:val="both"/>
        <w:rPr>
          <w:szCs w:val="24"/>
        </w:rPr>
      </w:pPr>
      <w:r w:rsidRPr="0008721D">
        <w:rPr>
          <w:szCs w:val="24"/>
        </w:rPr>
        <w:t xml:space="preserve">     </w:t>
      </w:r>
    </w:p>
    <w:p w14:paraId="2174292F" w14:textId="77777777" w:rsidR="00813AE9" w:rsidRPr="00587BCD" w:rsidRDefault="00813AE9" w:rsidP="00813AE9">
      <w:pPr>
        <w:spacing w:after="0" w:line="240" w:lineRule="auto"/>
        <w:ind w:firstLine="709"/>
        <w:jc w:val="both"/>
        <w:rPr>
          <w:rFonts w:ascii="Times New Roman" w:hAnsi="Times New Roman" w:cs="Times New Roman"/>
          <w:szCs w:val="24"/>
        </w:rPr>
      </w:pPr>
      <w:r w:rsidRPr="00587BCD">
        <w:rPr>
          <w:rFonts w:ascii="Times New Roman" w:hAnsi="Times New Roman" w:cs="Times New Roman"/>
          <w:szCs w:val="24"/>
        </w:rPr>
        <w:t xml:space="preserve">Teikdami šį pasiūlymą mes patvirtiname, kad į mūsų </w:t>
      </w:r>
      <w:r w:rsidRPr="007E1C13">
        <w:rPr>
          <w:rFonts w:ascii="Times New Roman" w:hAnsi="Times New Roman" w:cs="Times New Roman"/>
          <w:szCs w:val="24"/>
        </w:rPr>
        <w:t xml:space="preserve">siūlomų paslaugų kainą įskaičiuotos visos šio pirkimo objekto išlaidos ir mokesčiai, ir </w:t>
      </w:r>
      <w:r>
        <w:rPr>
          <w:rFonts w:ascii="Times New Roman" w:hAnsi="Times New Roman" w:cs="Times New Roman"/>
          <w:szCs w:val="24"/>
        </w:rPr>
        <w:t>m</w:t>
      </w:r>
      <w:r w:rsidRPr="007E1C13">
        <w:rPr>
          <w:rFonts w:ascii="Times New Roman" w:hAnsi="Times New Roman" w:cs="Times New Roman"/>
          <w:szCs w:val="24"/>
        </w:rPr>
        <w:t>es prisiimame riziką už visas išlaidas, kurias teikdami pasiūlymą ir laikydamiesi pirkimo dokumentuose nustatytų reikalavimų privalėjome įskaičiuoti į pasiūlymo kainą</w:t>
      </w:r>
      <w:r w:rsidRPr="00587BCD">
        <w:rPr>
          <w:rFonts w:ascii="Times New Roman" w:hAnsi="Times New Roman" w:cs="Times New Roman"/>
          <w:szCs w:val="24"/>
        </w:rPr>
        <w:t xml:space="preserve">. </w:t>
      </w:r>
    </w:p>
    <w:p w14:paraId="005CBAB5" w14:textId="77777777" w:rsidR="00813AE9" w:rsidRPr="00587BCD" w:rsidRDefault="00813AE9" w:rsidP="00813AE9">
      <w:pPr>
        <w:spacing w:after="0" w:line="240" w:lineRule="auto"/>
        <w:jc w:val="both"/>
        <w:rPr>
          <w:rFonts w:ascii="Times New Roman" w:hAnsi="Times New Roman" w:cs="Times New Roman"/>
          <w:szCs w:val="24"/>
        </w:rPr>
      </w:pPr>
    </w:p>
    <w:tbl>
      <w:tblPr>
        <w:tblW w:w="10008" w:type="dxa"/>
        <w:tblBorders>
          <w:insideH w:val="single" w:sz="4" w:space="0" w:color="auto"/>
          <w:insideV w:val="single" w:sz="4" w:space="0" w:color="auto"/>
        </w:tblBorders>
        <w:tblLayout w:type="fixed"/>
        <w:tblLook w:val="0000" w:firstRow="0" w:lastRow="0" w:firstColumn="0" w:lastColumn="0" w:noHBand="0" w:noVBand="0"/>
      </w:tblPr>
      <w:tblGrid>
        <w:gridCol w:w="4608"/>
        <w:gridCol w:w="5400"/>
      </w:tblGrid>
      <w:tr w:rsidR="00813AE9" w:rsidRPr="00587BCD" w14:paraId="375AF1F1" w14:textId="77777777" w:rsidTr="004F1691">
        <w:tc>
          <w:tcPr>
            <w:tcW w:w="4608" w:type="dxa"/>
            <w:tcBorders>
              <w:top w:val="nil"/>
              <w:bottom w:val="nil"/>
              <w:right w:val="nil"/>
            </w:tcBorders>
          </w:tcPr>
          <w:p w14:paraId="007361F0" w14:textId="1BF885A5" w:rsidR="00813AE9" w:rsidRPr="00587BCD" w:rsidRDefault="00813AE9" w:rsidP="004F1691">
            <w:pPr>
              <w:spacing w:after="0" w:line="240" w:lineRule="auto"/>
              <w:jc w:val="both"/>
              <w:rPr>
                <w:rFonts w:ascii="Times New Roman" w:hAnsi="Times New Roman" w:cs="Times New Roman"/>
                <w:color w:val="000000"/>
                <w:szCs w:val="24"/>
              </w:rPr>
            </w:pPr>
            <w:r w:rsidRPr="00587BCD">
              <w:rPr>
                <w:rFonts w:ascii="Times New Roman" w:hAnsi="Times New Roman" w:cs="Times New Roman"/>
                <w:color w:val="000000"/>
                <w:szCs w:val="24"/>
              </w:rPr>
              <w:t>Bendra pasiūlymo kaina su PVM –____</w:t>
            </w:r>
            <w:r w:rsidR="00D22082">
              <w:rPr>
                <w:rFonts w:ascii="Times New Roman" w:hAnsi="Times New Roman" w:cs="Times New Roman"/>
                <w:color w:val="000000"/>
                <w:szCs w:val="24"/>
              </w:rPr>
              <w:t>______</w:t>
            </w:r>
            <w:r w:rsidRPr="00587BCD">
              <w:rPr>
                <w:rFonts w:ascii="Times New Roman" w:hAnsi="Times New Roman" w:cs="Times New Roman"/>
                <w:color w:val="000000"/>
                <w:szCs w:val="24"/>
              </w:rPr>
              <w:t>_ Eur</w:t>
            </w:r>
          </w:p>
          <w:p w14:paraId="6580DFCC" w14:textId="77777777" w:rsidR="00813AE9" w:rsidRPr="00587BCD" w:rsidRDefault="00813AE9" w:rsidP="004F1691">
            <w:pPr>
              <w:spacing w:after="0" w:line="240" w:lineRule="auto"/>
              <w:jc w:val="both"/>
              <w:rPr>
                <w:rFonts w:ascii="Times New Roman" w:hAnsi="Times New Roman" w:cs="Times New Roman"/>
                <w:i/>
                <w:color w:val="000000"/>
                <w:szCs w:val="24"/>
              </w:rPr>
            </w:pPr>
          </w:p>
        </w:tc>
        <w:tc>
          <w:tcPr>
            <w:tcW w:w="5400" w:type="dxa"/>
            <w:tcBorders>
              <w:left w:val="nil"/>
            </w:tcBorders>
          </w:tcPr>
          <w:p w14:paraId="1C167262" w14:textId="77777777" w:rsidR="00813AE9" w:rsidRPr="00587BCD" w:rsidRDefault="00813AE9" w:rsidP="004F1691">
            <w:pPr>
              <w:spacing w:after="0" w:line="240" w:lineRule="auto"/>
              <w:jc w:val="both"/>
              <w:rPr>
                <w:rFonts w:ascii="Times New Roman" w:hAnsi="Times New Roman" w:cs="Times New Roman"/>
                <w:color w:val="000000"/>
                <w:szCs w:val="24"/>
              </w:rPr>
            </w:pPr>
            <w:r w:rsidRPr="00587BCD">
              <w:rPr>
                <w:rFonts w:ascii="Times New Roman" w:hAnsi="Times New Roman" w:cs="Times New Roman"/>
                <w:color w:val="000000"/>
                <w:szCs w:val="24"/>
              </w:rPr>
              <w:t>__________________________________________</w:t>
            </w:r>
          </w:p>
          <w:p w14:paraId="242EED86" w14:textId="77777777" w:rsidR="00813AE9" w:rsidRPr="00587BCD" w:rsidRDefault="00813AE9" w:rsidP="004F1691">
            <w:pPr>
              <w:spacing w:after="0" w:line="240" w:lineRule="auto"/>
              <w:jc w:val="both"/>
              <w:rPr>
                <w:rFonts w:ascii="Times New Roman" w:hAnsi="Times New Roman" w:cs="Times New Roman"/>
                <w:color w:val="000000"/>
                <w:szCs w:val="24"/>
              </w:rPr>
            </w:pPr>
            <w:r w:rsidRPr="00587BCD">
              <w:rPr>
                <w:rFonts w:ascii="Times New Roman" w:hAnsi="Times New Roman" w:cs="Times New Roman"/>
                <w:color w:val="000000"/>
                <w:szCs w:val="24"/>
              </w:rPr>
              <w:t xml:space="preserve">                     </w:t>
            </w:r>
            <w:r w:rsidRPr="00587BCD">
              <w:rPr>
                <w:rFonts w:ascii="Times New Roman" w:hAnsi="Times New Roman" w:cs="Times New Roman"/>
                <w:i/>
                <w:color w:val="000000"/>
                <w:szCs w:val="24"/>
              </w:rPr>
              <w:t>(Suma žodžiais)</w:t>
            </w:r>
          </w:p>
        </w:tc>
      </w:tr>
    </w:tbl>
    <w:p w14:paraId="39556735" w14:textId="77777777" w:rsidR="00813AE9" w:rsidRDefault="00813AE9" w:rsidP="00813AE9">
      <w:pPr>
        <w:spacing w:after="0" w:line="240" w:lineRule="auto"/>
        <w:ind w:firstLine="567"/>
        <w:jc w:val="both"/>
        <w:rPr>
          <w:rFonts w:ascii="Times New Roman" w:hAnsi="Times New Roman" w:cs="Times New Roman"/>
          <w:color w:val="000000"/>
          <w:szCs w:val="24"/>
        </w:rPr>
      </w:pPr>
    </w:p>
    <w:p w14:paraId="0CC091E0" w14:textId="52A905EE" w:rsidR="00813AE9" w:rsidRPr="00587BCD" w:rsidRDefault="00813AE9" w:rsidP="00813AE9">
      <w:pPr>
        <w:spacing w:after="0" w:line="240" w:lineRule="auto"/>
        <w:ind w:firstLine="567"/>
        <w:jc w:val="both"/>
        <w:rPr>
          <w:rFonts w:ascii="Times New Roman" w:hAnsi="Times New Roman" w:cs="Times New Roman"/>
          <w:color w:val="000000"/>
          <w:szCs w:val="24"/>
        </w:rPr>
      </w:pPr>
      <w:r w:rsidRPr="00587BCD">
        <w:rPr>
          <w:rFonts w:ascii="Times New Roman" w:hAnsi="Times New Roman" w:cs="Times New Roman"/>
          <w:color w:val="000000"/>
          <w:szCs w:val="24"/>
        </w:rPr>
        <w:t>Jei suma skaičiais neatitinka sumos žodžiais, teisinga laikoma suma žodžiais.</w:t>
      </w:r>
    </w:p>
    <w:p w14:paraId="70793FAA" w14:textId="77777777" w:rsidR="00813AE9" w:rsidRDefault="00813AE9" w:rsidP="00813AE9">
      <w:pPr>
        <w:spacing w:after="0" w:line="240" w:lineRule="auto"/>
        <w:jc w:val="both"/>
        <w:rPr>
          <w:rFonts w:ascii="Times New Roman" w:hAnsi="Times New Roman" w:cs="Times New Roman"/>
          <w:color w:val="000000"/>
          <w:szCs w:val="24"/>
        </w:rPr>
      </w:pPr>
    </w:p>
    <w:p w14:paraId="26DE84CA" w14:textId="77777777" w:rsidR="00813AE9" w:rsidRPr="00587BCD" w:rsidRDefault="00813AE9" w:rsidP="00813AE9">
      <w:pPr>
        <w:spacing w:after="0" w:line="240" w:lineRule="auto"/>
        <w:ind w:firstLine="567"/>
        <w:jc w:val="both"/>
        <w:rPr>
          <w:rFonts w:ascii="Times New Roman" w:hAnsi="Times New Roman" w:cs="Times New Roman"/>
          <w:szCs w:val="24"/>
        </w:rPr>
      </w:pPr>
      <w:r w:rsidRPr="00587BCD">
        <w:rPr>
          <w:rFonts w:ascii="Times New Roman" w:hAnsi="Times New Roman" w:cs="Times New Roman"/>
          <w:szCs w:val="24"/>
        </w:rPr>
        <w:t>Tais atvejais, kai pagal galiojančius teisės aktus tiekėjui nereikia mokėti PVM, nurodo priežastis, dėl kurių PVM nemokamas_________________________________________________.</w:t>
      </w:r>
    </w:p>
    <w:p w14:paraId="27D9AB03" w14:textId="77777777" w:rsidR="00813AE9" w:rsidRPr="00587BCD" w:rsidRDefault="00813AE9" w:rsidP="00813AE9">
      <w:pPr>
        <w:tabs>
          <w:tab w:val="left" w:pos="720"/>
        </w:tabs>
        <w:spacing w:after="0" w:line="240" w:lineRule="auto"/>
        <w:jc w:val="both"/>
        <w:rPr>
          <w:rFonts w:ascii="Times New Roman" w:hAnsi="Times New Roman" w:cs="Times New Roman"/>
          <w:color w:val="000000"/>
          <w:szCs w:val="24"/>
        </w:rPr>
      </w:pPr>
      <w:r w:rsidRPr="00587BCD">
        <w:rPr>
          <w:rFonts w:ascii="Times New Roman" w:hAnsi="Times New Roman" w:cs="Times New Roman"/>
          <w:color w:val="000000"/>
          <w:szCs w:val="24"/>
        </w:rPr>
        <w:tab/>
      </w:r>
    </w:p>
    <w:p w14:paraId="64825214" w14:textId="71360640" w:rsidR="00585234" w:rsidRDefault="00813AE9" w:rsidP="00813AE9">
      <w:pPr>
        <w:spacing w:after="0" w:line="240" w:lineRule="auto"/>
        <w:ind w:firstLine="567"/>
        <w:jc w:val="both"/>
        <w:rPr>
          <w:rFonts w:ascii="Times New Roman" w:hAnsi="Times New Roman" w:cs="Times New Roman"/>
          <w:szCs w:val="24"/>
        </w:rPr>
      </w:pPr>
      <w:r w:rsidRPr="00587BCD">
        <w:rPr>
          <w:rFonts w:ascii="Times New Roman" w:hAnsi="Times New Roman" w:cs="Times New Roman"/>
          <w:szCs w:val="24"/>
        </w:rPr>
        <w:t>Taip pat mes patvirtiname, kad visa pasiūlyme pateikta informacija yra teisinga, atitinka tikrovę ir apima viską, ko reikia pirkimo sutarčiai įvykdyti.</w:t>
      </w:r>
    </w:p>
    <w:p w14:paraId="409AB08C" w14:textId="77777777" w:rsidR="00585234" w:rsidRDefault="00585234">
      <w:pPr>
        <w:spacing w:line="259" w:lineRule="auto"/>
        <w:rPr>
          <w:rFonts w:ascii="Times New Roman" w:hAnsi="Times New Roman" w:cs="Times New Roman"/>
          <w:szCs w:val="24"/>
        </w:rPr>
      </w:pPr>
      <w:r>
        <w:rPr>
          <w:rFonts w:ascii="Times New Roman" w:hAnsi="Times New Roman" w:cs="Times New Roman"/>
          <w:szCs w:val="24"/>
        </w:rPr>
        <w:br w:type="page"/>
      </w:r>
    </w:p>
    <w:bookmarkEnd w:id="76"/>
    <w:p w14:paraId="746C41A4" w14:textId="64A802E1" w:rsidR="00A264DD" w:rsidRPr="00B41636" w:rsidRDefault="00A264DD" w:rsidP="00A264DD">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5</w:t>
      </w:r>
      <w:r w:rsidRPr="00B41636">
        <w:rPr>
          <w:rFonts w:ascii="Times New Roman" w:hAnsi="Times New Roman" w:cs="Times New Roman"/>
          <w:b/>
          <w:bCs/>
          <w:sz w:val="24"/>
          <w:szCs w:val="24"/>
        </w:rPr>
        <w:t xml:space="preserve">.  </w:t>
      </w:r>
      <w:r>
        <w:rPr>
          <w:rFonts w:ascii="Times New Roman" w:hAnsi="Times New Roman" w:cs="Times New Roman"/>
          <w:b/>
          <w:bCs/>
          <w:sz w:val="24"/>
          <w:szCs w:val="24"/>
        </w:rPr>
        <w:t>PRIDEDAMI DOKUMENTAI IR INFORMACIJA APIE KONFIDENCIALUMĄ</w:t>
      </w:r>
    </w:p>
    <w:tbl>
      <w:tblPr>
        <w:tblStyle w:val="Lentelstinklelis"/>
        <w:tblW w:w="0" w:type="auto"/>
        <w:tblInd w:w="0" w:type="dxa"/>
        <w:tblLook w:val="04A0" w:firstRow="1" w:lastRow="0" w:firstColumn="1" w:lastColumn="0" w:noHBand="0" w:noVBand="1"/>
      </w:tblPr>
      <w:tblGrid>
        <w:gridCol w:w="562"/>
        <w:gridCol w:w="3597"/>
        <w:gridCol w:w="928"/>
        <w:gridCol w:w="1811"/>
        <w:gridCol w:w="3064"/>
      </w:tblGrid>
      <w:tr w:rsidR="00A264DD" w:rsidRPr="00B41636" w14:paraId="5B8F94CB" w14:textId="77777777" w:rsidTr="00813AE9">
        <w:tc>
          <w:tcPr>
            <w:tcW w:w="562" w:type="dxa"/>
            <w:shd w:val="clear" w:color="auto" w:fill="DEEAF6" w:themeFill="accent5" w:themeFillTint="33"/>
            <w:vAlign w:val="center"/>
          </w:tcPr>
          <w:p w14:paraId="781F301A" w14:textId="77777777" w:rsidR="00A264DD" w:rsidRPr="00B41636" w:rsidRDefault="00A264DD" w:rsidP="004F1691">
            <w:pPr>
              <w:jc w:val="center"/>
              <w:rPr>
                <w:rFonts w:hAnsi="Times New Roman" w:cs="Times New Roman"/>
                <w:b/>
                <w:bCs/>
              </w:rPr>
            </w:pPr>
            <w:r w:rsidRPr="00B41636">
              <w:rPr>
                <w:rFonts w:hAnsi="Times New Roman" w:cs="Times New Roman"/>
                <w:b/>
                <w:bCs/>
              </w:rPr>
              <w:t>Eil.</w:t>
            </w:r>
          </w:p>
          <w:p w14:paraId="5F855BA4" w14:textId="77777777" w:rsidR="00A264DD" w:rsidRPr="00B41636" w:rsidRDefault="00A264DD" w:rsidP="004F1691">
            <w:pPr>
              <w:jc w:val="center"/>
              <w:rPr>
                <w:rFonts w:hAnsi="Times New Roman" w:cs="Times New Roman"/>
                <w:b/>
                <w:bCs/>
              </w:rPr>
            </w:pPr>
            <w:r w:rsidRPr="00B41636">
              <w:rPr>
                <w:rFonts w:hAnsi="Times New Roman" w:cs="Times New Roman"/>
                <w:b/>
                <w:bCs/>
              </w:rPr>
              <w:t>Nr.</w:t>
            </w:r>
          </w:p>
        </w:tc>
        <w:tc>
          <w:tcPr>
            <w:tcW w:w="3597" w:type="dxa"/>
            <w:shd w:val="clear" w:color="auto" w:fill="DEEAF6" w:themeFill="accent5" w:themeFillTint="33"/>
            <w:vAlign w:val="center"/>
          </w:tcPr>
          <w:p w14:paraId="1A1988B5" w14:textId="77777777" w:rsidR="00A264DD" w:rsidRPr="00B41636" w:rsidRDefault="00A264DD" w:rsidP="004F1691">
            <w:pPr>
              <w:jc w:val="center"/>
              <w:rPr>
                <w:rFonts w:hAnsi="Times New Roman" w:cs="Times New Roman"/>
                <w:b/>
                <w:bCs/>
              </w:rPr>
            </w:pPr>
            <w:r w:rsidRPr="00B41636">
              <w:rPr>
                <w:rFonts w:hAnsi="Times New Roman" w:cs="Times New Roman"/>
                <w:b/>
                <w:bCs/>
              </w:rPr>
              <w:t>Dokumentas</w:t>
            </w:r>
          </w:p>
        </w:tc>
        <w:tc>
          <w:tcPr>
            <w:tcW w:w="928" w:type="dxa"/>
            <w:shd w:val="clear" w:color="auto" w:fill="DEEAF6" w:themeFill="accent5" w:themeFillTint="33"/>
            <w:vAlign w:val="center"/>
          </w:tcPr>
          <w:p w14:paraId="609E5155" w14:textId="77777777" w:rsidR="00A264DD" w:rsidRPr="00B41636" w:rsidRDefault="00A264DD" w:rsidP="004F1691">
            <w:pPr>
              <w:jc w:val="center"/>
              <w:rPr>
                <w:rFonts w:hAnsi="Times New Roman" w:cs="Times New Roman"/>
                <w:b/>
                <w:bCs/>
              </w:rPr>
            </w:pPr>
            <w:r w:rsidRPr="00B41636">
              <w:rPr>
                <w:rFonts w:hAnsi="Times New Roman" w:cs="Times New Roman"/>
                <w:b/>
                <w:bCs/>
              </w:rPr>
              <w:t>Lapų skaičius</w:t>
            </w:r>
          </w:p>
        </w:tc>
        <w:tc>
          <w:tcPr>
            <w:tcW w:w="0" w:type="auto"/>
            <w:shd w:val="clear" w:color="auto" w:fill="DEEAF6" w:themeFill="accent5" w:themeFillTint="33"/>
            <w:vAlign w:val="center"/>
          </w:tcPr>
          <w:p w14:paraId="34A311F5" w14:textId="77777777" w:rsidR="00A264DD" w:rsidRPr="00B41636" w:rsidRDefault="00A264DD" w:rsidP="004F1691">
            <w:pPr>
              <w:jc w:val="center"/>
              <w:rPr>
                <w:rFonts w:hAnsi="Times New Roman" w:cs="Times New Roman"/>
                <w:b/>
                <w:bCs/>
              </w:rPr>
            </w:pPr>
            <w:r w:rsidRPr="00B41636">
              <w:rPr>
                <w:rFonts w:hAnsi="Times New Roman" w:cs="Times New Roman"/>
                <w:b/>
                <w:bCs/>
              </w:rPr>
              <w:t>Ar dokumente yra konfidencialios informacijos?</w:t>
            </w:r>
          </w:p>
          <w:p w14:paraId="6EF4A2F1" w14:textId="77777777" w:rsidR="00A264DD" w:rsidRPr="00B41636" w:rsidRDefault="00A264DD" w:rsidP="004F1691">
            <w:pPr>
              <w:jc w:val="center"/>
              <w:rPr>
                <w:rFonts w:hAnsi="Times New Roman" w:cs="Times New Roman"/>
                <w:b/>
                <w:bCs/>
              </w:rPr>
            </w:pPr>
            <w:r w:rsidRPr="00B41636">
              <w:rPr>
                <w:rFonts w:hAnsi="Times New Roman" w:cs="Times New Roman"/>
                <w:b/>
                <w:bCs/>
              </w:rPr>
              <w:t>(Taip / Ne)</w:t>
            </w:r>
          </w:p>
        </w:tc>
        <w:tc>
          <w:tcPr>
            <w:tcW w:w="0" w:type="auto"/>
            <w:shd w:val="clear" w:color="auto" w:fill="DEEAF6" w:themeFill="accent5" w:themeFillTint="33"/>
            <w:vAlign w:val="center"/>
          </w:tcPr>
          <w:p w14:paraId="3A1BE792" w14:textId="1C836D99" w:rsidR="00A264DD" w:rsidRPr="00B41636" w:rsidRDefault="00A264DD" w:rsidP="004F1691">
            <w:pPr>
              <w:jc w:val="center"/>
              <w:rPr>
                <w:rFonts w:hAnsi="Times New Roman" w:cs="Times New Roman"/>
                <w:b/>
                <w:bCs/>
              </w:rPr>
            </w:pPr>
            <w:r w:rsidRPr="00B41636">
              <w:rPr>
                <w:rFonts w:eastAsia="Times New Roman" w:hAnsi="Times New Roman" w:cs="Times New Roman"/>
                <w:b/>
                <w:bCs/>
                <w:lang w:eastAsia="en-US"/>
              </w:rPr>
              <w:t>Dokumente esanti konfidenciali informacija nurodoma dokumento dalis/puslapis, kuriame yra konfidenciali informacija ir paaiškinama, kuo remiantis nurodytas dokumentas ar jo dalis yra konfidencialūs)</w:t>
            </w:r>
            <w:r w:rsidR="00585234">
              <w:rPr>
                <w:rFonts w:eastAsia="Times New Roman" w:hAnsi="Times New Roman" w:cs="Times New Roman"/>
                <w:b/>
                <w:bCs/>
                <w:lang w:eastAsia="en-US"/>
              </w:rPr>
              <w:t>*</w:t>
            </w:r>
          </w:p>
        </w:tc>
      </w:tr>
      <w:tr w:rsidR="00A264DD" w:rsidRPr="00B41636" w14:paraId="2F0AE801" w14:textId="77777777" w:rsidTr="00813AE9">
        <w:tc>
          <w:tcPr>
            <w:tcW w:w="562" w:type="dxa"/>
            <w:vAlign w:val="center"/>
          </w:tcPr>
          <w:p w14:paraId="2E4C17E6" w14:textId="77777777" w:rsidR="00A264DD" w:rsidRPr="00B41636" w:rsidRDefault="00A264DD" w:rsidP="004F1691">
            <w:pPr>
              <w:jc w:val="center"/>
              <w:rPr>
                <w:rFonts w:hAnsi="Times New Roman" w:cs="Times New Roman"/>
                <w:bCs/>
              </w:rPr>
            </w:pPr>
            <w:r w:rsidRPr="00B41636">
              <w:rPr>
                <w:rFonts w:hAnsi="Times New Roman" w:cs="Times New Roman"/>
                <w:i/>
              </w:rPr>
              <w:t>1</w:t>
            </w:r>
          </w:p>
        </w:tc>
        <w:tc>
          <w:tcPr>
            <w:tcW w:w="3597" w:type="dxa"/>
            <w:vAlign w:val="center"/>
          </w:tcPr>
          <w:p w14:paraId="383D9877" w14:textId="77777777" w:rsidR="00A264DD" w:rsidRPr="00B41636" w:rsidRDefault="00A264DD" w:rsidP="004F1691">
            <w:pPr>
              <w:jc w:val="center"/>
              <w:rPr>
                <w:rFonts w:hAnsi="Times New Roman" w:cs="Times New Roman"/>
                <w:bCs/>
              </w:rPr>
            </w:pPr>
            <w:r w:rsidRPr="00B41636">
              <w:rPr>
                <w:rFonts w:hAnsi="Times New Roman" w:cs="Times New Roman"/>
                <w:i/>
                <w:iCs/>
              </w:rPr>
              <w:t>2</w:t>
            </w:r>
          </w:p>
        </w:tc>
        <w:tc>
          <w:tcPr>
            <w:tcW w:w="928" w:type="dxa"/>
          </w:tcPr>
          <w:p w14:paraId="2E0ED2C4" w14:textId="77777777" w:rsidR="00A264DD" w:rsidRPr="00B41636" w:rsidRDefault="00A264DD" w:rsidP="004F1691">
            <w:pPr>
              <w:jc w:val="center"/>
              <w:rPr>
                <w:rFonts w:hAnsi="Times New Roman" w:cs="Times New Roman"/>
                <w:i/>
              </w:rPr>
            </w:pPr>
            <w:r w:rsidRPr="00B41636">
              <w:rPr>
                <w:rFonts w:hAnsi="Times New Roman" w:cs="Times New Roman"/>
                <w:i/>
              </w:rPr>
              <w:t>3</w:t>
            </w:r>
          </w:p>
        </w:tc>
        <w:tc>
          <w:tcPr>
            <w:tcW w:w="0" w:type="auto"/>
            <w:vAlign w:val="center"/>
          </w:tcPr>
          <w:p w14:paraId="09B87243" w14:textId="77777777" w:rsidR="00A264DD" w:rsidRPr="00B41636" w:rsidRDefault="00A264DD" w:rsidP="004F1691">
            <w:pPr>
              <w:jc w:val="center"/>
              <w:rPr>
                <w:rFonts w:hAnsi="Times New Roman" w:cs="Times New Roman"/>
                <w:bCs/>
                <w:i/>
                <w:iCs/>
              </w:rPr>
            </w:pPr>
            <w:r w:rsidRPr="00B41636">
              <w:rPr>
                <w:rFonts w:hAnsi="Times New Roman" w:cs="Times New Roman"/>
                <w:bCs/>
                <w:i/>
                <w:iCs/>
              </w:rPr>
              <w:t>4</w:t>
            </w:r>
          </w:p>
        </w:tc>
        <w:tc>
          <w:tcPr>
            <w:tcW w:w="0" w:type="auto"/>
            <w:vAlign w:val="center"/>
          </w:tcPr>
          <w:p w14:paraId="04042BA4" w14:textId="77777777" w:rsidR="00A264DD" w:rsidRPr="00B41636" w:rsidRDefault="00A264DD" w:rsidP="004F1691">
            <w:pPr>
              <w:jc w:val="center"/>
              <w:rPr>
                <w:rFonts w:hAnsi="Times New Roman" w:cs="Times New Roman"/>
                <w:bCs/>
              </w:rPr>
            </w:pPr>
            <w:r w:rsidRPr="00B41636">
              <w:rPr>
                <w:rFonts w:hAnsi="Times New Roman" w:cs="Times New Roman"/>
                <w:i/>
              </w:rPr>
              <w:t>5</w:t>
            </w:r>
          </w:p>
        </w:tc>
      </w:tr>
      <w:tr w:rsidR="00A264DD" w:rsidRPr="00B41636" w14:paraId="7E038EF5" w14:textId="77777777" w:rsidTr="00813AE9">
        <w:tc>
          <w:tcPr>
            <w:tcW w:w="562" w:type="dxa"/>
            <w:vAlign w:val="center"/>
          </w:tcPr>
          <w:p w14:paraId="50733565" w14:textId="77777777" w:rsidR="00A264DD" w:rsidRPr="00B41636" w:rsidRDefault="00A264DD" w:rsidP="004F1691">
            <w:pPr>
              <w:rPr>
                <w:rFonts w:hAnsi="Times New Roman" w:cs="Times New Roman"/>
              </w:rPr>
            </w:pPr>
            <w:r w:rsidRPr="00C437DB">
              <w:rPr>
                <w:rFonts w:eastAsia="Times New Roman" w:hAnsi="Times New Roman" w:cs="Times New Roman"/>
                <w:color w:val="000000"/>
              </w:rPr>
              <w:t>1.</w:t>
            </w:r>
          </w:p>
        </w:tc>
        <w:tc>
          <w:tcPr>
            <w:tcW w:w="3597" w:type="dxa"/>
          </w:tcPr>
          <w:p w14:paraId="6ED44505" w14:textId="77777777" w:rsidR="00A264DD" w:rsidRPr="00B41636" w:rsidRDefault="00A264DD" w:rsidP="004F1691">
            <w:pPr>
              <w:rPr>
                <w:rFonts w:hAnsi="Times New Roman" w:cs="Times New Roman"/>
              </w:rPr>
            </w:pPr>
            <w:r w:rsidRPr="00D75E20">
              <w:rPr>
                <w:rFonts w:eastAsia="Times New Roman" w:hAnsi="Times New Roman" w:cs="Times New Roman"/>
                <w:color w:val="000000"/>
                <w:sz w:val="20"/>
                <w:szCs w:val="20"/>
              </w:rPr>
              <w:t>Jungtinės veiklos sutarties kopija (jei pasiūlymą pateikia ūkio subjektų grupė)</w:t>
            </w:r>
          </w:p>
        </w:tc>
        <w:tc>
          <w:tcPr>
            <w:tcW w:w="928" w:type="dxa"/>
            <w:vAlign w:val="bottom"/>
          </w:tcPr>
          <w:p w14:paraId="6068CF25" w14:textId="77777777" w:rsidR="00A264DD" w:rsidRPr="00B41636" w:rsidRDefault="00A264DD" w:rsidP="004F1691">
            <w:pPr>
              <w:rPr>
                <w:rFonts w:hAnsi="Times New Roman" w:cs="Times New Roman"/>
              </w:rPr>
            </w:pPr>
            <w:r w:rsidRPr="00E824E8">
              <w:rPr>
                <w:rFonts w:eastAsia="Times New Roman" w:hAnsi="Times New Roman" w:cs="Times New Roman"/>
                <w:color w:val="000000"/>
                <w:sz w:val="24"/>
                <w:szCs w:val="24"/>
              </w:rPr>
              <w:t> </w:t>
            </w:r>
          </w:p>
        </w:tc>
        <w:tc>
          <w:tcPr>
            <w:tcW w:w="0" w:type="auto"/>
            <w:vAlign w:val="bottom"/>
          </w:tcPr>
          <w:p w14:paraId="2FDFA1DF" w14:textId="77777777" w:rsidR="00A264DD" w:rsidRPr="00E824E8" w:rsidRDefault="00A264DD" w:rsidP="004F1691">
            <w:pPr>
              <w:spacing w:line="240" w:lineRule="auto"/>
              <w:jc w:val="center"/>
              <w:rPr>
                <w:rFonts w:eastAsia="Times New Roman" w:hAnsi="Times New Roman" w:cs="Times New Roman"/>
                <w:color w:val="000000"/>
                <w:sz w:val="24"/>
                <w:szCs w:val="24"/>
              </w:rPr>
            </w:pPr>
            <w:r w:rsidRPr="00E824E8">
              <w:rPr>
                <w:rFonts w:eastAsia="Times New Roman" w:hAnsi="Times New Roman" w:cs="Times New Roman"/>
                <w:color w:val="000000"/>
                <w:sz w:val="24"/>
                <w:szCs w:val="24"/>
              </w:rPr>
              <w:t> </w:t>
            </w:r>
          </w:p>
          <w:p w14:paraId="3151C347" w14:textId="77777777" w:rsidR="00A264DD" w:rsidRPr="00B41636" w:rsidRDefault="00A264DD" w:rsidP="004F1691">
            <w:pPr>
              <w:rPr>
                <w:rFonts w:hAnsi="Times New Roman" w:cs="Times New Roman"/>
              </w:rPr>
            </w:pPr>
            <w:r w:rsidRPr="00E824E8">
              <w:rPr>
                <w:rFonts w:eastAsia="Times New Roman" w:hAnsi="Times New Roman" w:cs="Times New Roman"/>
                <w:color w:val="000000"/>
                <w:sz w:val="24"/>
                <w:szCs w:val="24"/>
              </w:rPr>
              <w:t> </w:t>
            </w:r>
          </w:p>
        </w:tc>
        <w:tc>
          <w:tcPr>
            <w:tcW w:w="0" w:type="auto"/>
            <w:vAlign w:val="center"/>
          </w:tcPr>
          <w:p w14:paraId="28BD3769" w14:textId="77777777" w:rsidR="00A264DD" w:rsidRPr="00B41636" w:rsidRDefault="00A264DD" w:rsidP="004F1691">
            <w:pPr>
              <w:rPr>
                <w:rFonts w:hAnsi="Times New Roman" w:cs="Times New Roman"/>
              </w:rPr>
            </w:pPr>
            <w:r w:rsidRPr="00E824E8">
              <w:rPr>
                <w:rFonts w:eastAsia="Times New Roman" w:hAnsi="Times New Roman" w:cs="Times New Roman"/>
                <w:color w:val="000000"/>
                <w:sz w:val="24"/>
                <w:szCs w:val="24"/>
              </w:rPr>
              <w:t> </w:t>
            </w:r>
          </w:p>
        </w:tc>
      </w:tr>
      <w:tr w:rsidR="00A264DD" w:rsidRPr="00B41636" w14:paraId="01B7DC11" w14:textId="77777777" w:rsidTr="00813AE9">
        <w:tc>
          <w:tcPr>
            <w:tcW w:w="562" w:type="dxa"/>
            <w:vAlign w:val="center"/>
          </w:tcPr>
          <w:p w14:paraId="699048B5" w14:textId="77777777" w:rsidR="00A264DD" w:rsidRPr="00B41636" w:rsidRDefault="00A264DD" w:rsidP="004F1691">
            <w:pPr>
              <w:rPr>
                <w:rFonts w:hAnsi="Times New Roman" w:cs="Times New Roman"/>
              </w:rPr>
            </w:pPr>
            <w:r w:rsidRPr="00C437DB">
              <w:rPr>
                <w:rFonts w:eastAsia="Times New Roman" w:hAnsi="Times New Roman" w:cs="Times New Roman"/>
                <w:color w:val="000000"/>
              </w:rPr>
              <w:t>2.</w:t>
            </w:r>
          </w:p>
        </w:tc>
        <w:tc>
          <w:tcPr>
            <w:tcW w:w="3597" w:type="dxa"/>
          </w:tcPr>
          <w:p w14:paraId="5F4243C2" w14:textId="77777777" w:rsidR="00A264DD" w:rsidRPr="00B41636" w:rsidRDefault="00A264DD" w:rsidP="004F1691">
            <w:pPr>
              <w:rPr>
                <w:rFonts w:hAnsi="Times New Roman" w:cs="Times New Roman"/>
              </w:rPr>
            </w:pPr>
            <w:r w:rsidRPr="00D75E20">
              <w:rPr>
                <w:rFonts w:eastAsia="Times New Roman" w:hAnsi="Times New Roman" w:cs="Times New Roman"/>
                <w:color w:val="000000"/>
                <w:sz w:val="20"/>
                <w:szCs w:val="20"/>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28" w:type="dxa"/>
            <w:vAlign w:val="bottom"/>
          </w:tcPr>
          <w:p w14:paraId="0C2E5AEC" w14:textId="77777777" w:rsidR="00A264DD" w:rsidRPr="00B41636" w:rsidRDefault="00A264DD" w:rsidP="004F1691">
            <w:pPr>
              <w:rPr>
                <w:rFonts w:hAnsi="Times New Roman" w:cs="Times New Roman"/>
              </w:rPr>
            </w:pPr>
            <w:r w:rsidRPr="00E824E8">
              <w:rPr>
                <w:rFonts w:eastAsia="Times New Roman" w:hAnsi="Times New Roman" w:cs="Times New Roman"/>
                <w:color w:val="000000"/>
                <w:sz w:val="24"/>
                <w:szCs w:val="24"/>
              </w:rPr>
              <w:t> </w:t>
            </w:r>
          </w:p>
        </w:tc>
        <w:tc>
          <w:tcPr>
            <w:tcW w:w="0" w:type="auto"/>
            <w:vAlign w:val="bottom"/>
          </w:tcPr>
          <w:p w14:paraId="6962C35C" w14:textId="77777777" w:rsidR="00A264DD" w:rsidRPr="00E824E8" w:rsidRDefault="00A264DD" w:rsidP="004F1691">
            <w:pPr>
              <w:spacing w:line="240" w:lineRule="auto"/>
              <w:jc w:val="center"/>
              <w:rPr>
                <w:rFonts w:eastAsia="Times New Roman" w:hAnsi="Times New Roman" w:cs="Times New Roman"/>
                <w:color w:val="000000"/>
                <w:sz w:val="24"/>
                <w:szCs w:val="24"/>
              </w:rPr>
            </w:pPr>
            <w:r w:rsidRPr="00E824E8">
              <w:rPr>
                <w:rFonts w:eastAsia="Times New Roman" w:hAnsi="Times New Roman" w:cs="Times New Roman"/>
                <w:color w:val="000000"/>
                <w:sz w:val="24"/>
                <w:szCs w:val="24"/>
              </w:rPr>
              <w:t> </w:t>
            </w:r>
          </w:p>
          <w:p w14:paraId="0CED8009" w14:textId="77777777" w:rsidR="00A264DD" w:rsidRPr="00B41636" w:rsidRDefault="00A264DD" w:rsidP="004F1691">
            <w:pPr>
              <w:rPr>
                <w:rFonts w:hAnsi="Times New Roman" w:cs="Times New Roman"/>
              </w:rPr>
            </w:pPr>
            <w:r w:rsidRPr="00E824E8">
              <w:rPr>
                <w:rFonts w:eastAsia="Times New Roman" w:hAnsi="Times New Roman" w:cs="Times New Roman"/>
                <w:color w:val="000000"/>
                <w:sz w:val="24"/>
                <w:szCs w:val="24"/>
              </w:rPr>
              <w:t> </w:t>
            </w:r>
          </w:p>
        </w:tc>
        <w:tc>
          <w:tcPr>
            <w:tcW w:w="0" w:type="auto"/>
            <w:vAlign w:val="center"/>
          </w:tcPr>
          <w:p w14:paraId="0E55840F" w14:textId="77777777" w:rsidR="00A264DD" w:rsidRPr="00B41636" w:rsidRDefault="00A264DD" w:rsidP="004F1691">
            <w:pPr>
              <w:rPr>
                <w:rFonts w:hAnsi="Times New Roman" w:cs="Times New Roman"/>
              </w:rPr>
            </w:pPr>
            <w:r w:rsidRPr="00E824E8">
              <w:rPr>
                <w:rFonts w:eastAsia="Times New Roman" w:hAnsi="Times New Roman" w:cs="Times New Roman"/>
                <w:color w:val="000000"/>
                <w:sz w:val="24"/>
                <w:szCs w:val="24"/>
              </w:rPr>
              <w:t> </w:t>
            </w:r>
          </w:p>
        </w:tc>
      </w:tr>
      <w:tr w:rsidR="00A264DD" w:rsidRPr="00B41636" w14:paraId="46B9DD48" w14:textId="77777777" w:rsidTr="00813AE9">
        <w:tc>
          <w:tcPr>
            <w:tcW w:w="562" w:type="dxa"/>
            <w:vAlign w:val="center"/>
          </w:tcPr>
          <w:p w14:paraId="05821687" w14:textId="77777777" w:rsidR="00A264DD" w:rsidRPr="00B41636" w:rsidRDefault="00A264DD" w:rsidP="004F1691">
            <w:pPr>
              <w:rPr>
                <w:rFonts w:hAnsi="Times New Roman" w:cs="Times New Roman"/>
                <w:bCs/>
              </w:rPr>
            </w:pPr>
            <w:r w:rsidRPr="00C437DB">
              <w:rPr>
                <w:rFonts w:eastAsia="Times New Roman" w:hAnsi="Times New Roman" w:cs="Times New Roman"/>
                <w:color w:val="000000"/>
              </w:rPr>
              <w:t>3.</w:t>
            </w:r>
          </w:p>
        </w:tc>
        <w:tc>
          <w:tcPr>
            <w:tcW w:w="3597" w:type="dxa"/>
          </w:tcPr>
          <w:p w14:paraId="6AA6DBCF" w14:textId="77777777" w:rsidR="00A264DD" w:rsidRPr="00B41636" w:rsidRDefault="00A264DD" w:rsidP="004F1691">
            <w:pPr>
              <w:tabs>
                <w:tab w:val="left" w:pos="1701"/>
              </w:tabs>
              <w:spacing w:line="20" w:lineRule="atLeast"/>
              <w:ind w:left="32"/>
              <w:rPr>
                <w:rFonts w:eastAsiaTheme="minorHAnsi" w:hAnsi="Times New Roman" w:cs="Times New Roman"/>
                <w:bCs/>
                <w:iCs/>
              </w:rPr>
            </w:pPr>
            <w:r w:rsidRPr="00D75E20">
              <w:rPr>
                <w:rFonts w:eastAsia="Times New Roman" w:hAnsi="Times New Roman" w:cs="Times New Roman"/>
                <w:color w:val="000000"/>
                <w:sz w:val="20"/>
                <w:szCs w:val="20"/>
              </w:rPr>
              <w:t>Jei tiekėjas pasitelkia ūkio subjektus – įrodymai, kad šie ištekliai bus prieinami per visą sutartinių įsipareigojimų vykdymo laikotarpį</w:t>
            </w:r>
          </w:p>
        </w:tc>
        <w:tc>
          <w:tcPr>
            <w:tcW w:w="928" w:type="dxa"/>
            <w:vAlign w:val="bottom"/>
          </w:tcPr>
          <w:p w14:paraId="1E4B8FD3" w14:textId="77777777" w:rsidR="00A264DD" w:rsidRPr="00B41636" w:rsidRDefault="00A264DD" w:rsidP="004F1691">
            <w:pPr>
              <w:rPr>
                <w:rFonts w:hAnsi="Times New Roman" w:cs="Times New Roman"/>
              </w:rPr>
            </w:pPr>
            <w:r w:rsidRPr="00E824E8">
              <w:rPr>
                <w:rFonts w:eastAsia="Times New Roman" w:hAnsi="Times New Roman" w:cs="Times New Roman"/>
                <w:color w:val="000000"/>
                <w:sz w:val="24"/>
                <w:szCs w:val="24"/>
              </w:rPr>
              <w:t> </w:t>
            </w:r>
          </w:p>
        </w:tc>
        <w:tc>
          <w:tcPr>
            <w:tcW w:w="0" w:type="auto"/>
            <w:vAlign w:val="bottom"/>
          </w:tcPr>
          <w:p w14:paraId="53D950F7" w14:textId="77777777" w:rsidR="00A264DD" w:rsidRPr="00E824E8" w:rsidRDefault="00A264DD" w:rsidP="004F1691">
            <w:pPr>
              <w:spacing w:line="240" w:lineRule="auto"/>
              <w:jc w:val="center"/>
              <w:rPr>
                <w:rFonts w:eastAsia="Times New Roman" w:hAnsi="Times New Roman" w:cs="Times New Roman"/>
                <w:color w:val="000000"/>
                <w:sz w:val="24"/>
                <w:szCs w:val="24"/>
              </w:rPr>
            </w:pPr>
            <w:r w:rsidRPr="00E824E8">
              <w:rPr>
                <w:rFonts w:eastAsia="Times New Roman" w:hAnsi="Times New Roman" w:cs="Times New Roman"/>
                <w:color w:val="000000"/>
                <w:sz w:val="24"/>
                <w:szCs w:val="24"/>
              </w:rPr>
              <w:t> </w:t>
            </w:r>
          </w:p>
          <w:p w14:paraId="5304003A" w14:textId="77777777" w:rsidR="00A264DD" w:rsidRPr="00B41636" w:rsidRDefault="00A264DD" w:rsidP="004F1691">
            <w:pPr>
              <w:rPr>
                <w:rFonts w:hAnsi="Times New Roman" w:cs="Times New Roman"/>
              </w:rPr>
            </w:pPr>
            <w:r w:rsidRPr="00E824E8">
              <w:rPr>
                <w:rFonts w:eastAsia="Times New Roman" w:hAnsi="Times New Roman" w:cs="Times New Roman"/>
                <w:color w:val="000000"/>
                <w:sz w:val="24"/>
                <w:szCs w:val="24"/>
              </w:rPr>
              <w:t> </w:t>
            </w:r>
          </w:p>
        </w:tc>
        <w:tc>
          <w:tcPr>
            <w:tcW w:w="0" w:type="auto"/>
            <w:vAlign w:val="center"/>
          </w:tcPr>
          <w:p w14:paraId="5B898B82" w14:textId="77777777" w:rsidR="00A264DD" w:rsidRPr="00B41636" w:rsidRDefault="00A264DD" w:rsidP="004F1691">
            <w:pPr>
              <w:rPr>
                <w:rFonts w:hAnsi="Times New Roman" w:cs="Times New Roman"/>
              </w:rPr>
            </w:pPr>
            <w:r w:rsidRPr="00E824E8">
              <w:rPr>
                <w:rFonts w:eastAsia="Times New Roman" w:hAnsi="Times New Roman" w:cs="Times New Roman"/>
                <w:color w:val="000000"/>
                <w:sz w:val="24"/>
                <w:szCs w:val="24"/>
              </w:rPr>
              <w:t> </w:t>
            </w:r>
          </w:p>
        </w:tc>
      </w:tr>
      <w:tr w:rsidR="00A264DD" w:rsidRPr="00B41636" w14:paraId="308C03EF" w14:textId="77777777" w:rsidTr="00813AE9">
        <w:tc>
          <w:tcPr>
            <w:tcW w:w="562" w:type="dxa"/>
            <w:vAlign w:val="center"/>
          </w:tcPr>
          <w:p w14:paraId="636AF1F0" w14:textId="77777777" w:rsidR="00A264DD" w:rsidRPr="00B41636" w:rsidRDefault="00A264DD" w:rsidP="004F1691">
            <w:pPr>
              <w:rPr>
                <w:rFonts w:hAnsi="Times New Roman" w:cs="Times New Roman"/>
                <w:bCs/>
              </w:rPr>
            </w:pPr>
            <w:r w:rsidRPr="00C437DB">
              <w:rPr>
                <w:rFonts w:eastAsia="Times New Roman" w:hAnsi="Times New Roman" w:cs="Times New Roman"/>
                <w:color w:val="000000"/>
              </w:rPr>
              <w:t>4.</w:t>
            </w:r>
          </w:p>
        </w:tc>
        <w:tc>
          <w:tcPr>
            <w:tcW w:w="3597" w:type="dxa"/>
          </w:tcPr>
          <w:p w14:paraId="18D07BC7" w14:textId="417A1993" w:rsidR="00A264DD" w:rsidRPr="00D75E20" w:rsidRDefault="00A264DD" w:rsidP="004F1691">
            <w:pPr>
              <w:spacing w:line="240" w:lineRule="auto"/>
              <w:rPr>
                <w:rFonts w:eastAsia="Calibri" w:hAnsi="Times New Roman" w:cs="Times New Roman"/>
                <w:sz w:val="20"/>
                <w:szCs w:val="20"/>
              </w:rPr>
            </w:pPr>
            <w:r w:rsidRPr="00D75E20">
              <w:rPr>
                <w:rFonts w:hAnsi="Times New Roman" w:cs="Times New Roman"/>
                <w:bCs/>
                <w:iCs/>
                <w:sz w:val="20"/>
                <w:szCs w:val="20"/>
              </w:rPr>
              <w:t>Pasirašytas EBVPD (</w:t>
            </w:r>
            <w:r w:rsidRPr="00D75E20">
              <w:rPr>
                <w:rFonts w:eastAsia="Calibri" w:hAnsi="Times New Roman" w:cs="Times New Roman"/>
                <w:sz w:val="20"/>
                <w:szCs w:val="20"/>
              </w:rPr>
              <w:t>specialiųjų pirkimo</w:t>
            </w:r>
            <w:r w:rsidRPr="00D75E20">
              <w:rPr>
                <w:rFonts w:hAnsi="Times New Roman" w:cs="Times New Roman"/>
                <w:sz w:val="20"/>
                <w:szCs w:val="20"/>
              </w:rPr>
              <w:t xml:space="preserve"> sąlygų</w:t>
            </w:r>
            <w:r w:rsidRPr="00D75E20">
              <w:rPr>
                <w:rFonts w:eastAsia="Calibri" w:hAnsi="Times New Roman" w:cs="Times New Roman"/>
                <w:sz w:val="20"/>
                <w:szCs w:val="20"/>
              </w:rPr>
              <w:t xml:space="preserve"> </w:t>
            </w:r>
            <w:r w:rsidR="00813AE9">
              <w:rPr>
                <w:rFonts w:eastAsia="Calibri" w:hAnsi="Times New Roman" w:cs="Times New Roman"/>
                <w:sz w:val="20"/>
                <w:szCs w:val="20"/>
              </w:rPr>
              <w:t>8</w:t>
            </w:r>
            <w:r w:rsidRPr="00D75E20">
              <w:rPr>
                <w:rFonts w:eastAsia="Calibri" w:hAnsi="Times New Roman" w:cs="Times New Roman"/>
                <w:sz w:val="20"/>
                <w:szCs w:val="20"/>
              </w:rPr>
              <w:t xml:space="preserve"> priedas</w:t>
            </w:r>
            <w:r w:rsidRPr="00D75E20">
              <w:rPr>
                <w:rFonts w:hAnsi="Times New Roman" w:cs="Times New Roman"/>
                <w:bCs/>
                <w:iCs/>
                <w:sz w:val="20"/>
                <w:szCs w:val="20"/>
              </w:rPr>
              <w:t>).</w:t>
            </w:r>
            <w:r w:rsidRPr="00D75E20">
              <w:rPr>
                <w:rFonts w:hAnsi="Times New Roman" w:cs="Times New Roman"/>
                <w:bCs/>
                <w:sz w:val="20"/>
                <w:szCs w:val="20"/>
              </w:rPr>
              <w:t xml:space="preserve"> </w:t>
            </w:r>
          </w:p>
          <w:p w14:paraId="112930E0" w14:textId="77777777" w:rsidR="00A264DD" w:rsidRPr="00D75E20" w:rsidRDefault="00A264DD" w:rsidP="004F1691">
            <w:pPr>
              <w:pStyle w:val="Betarp"/>
              <w:tabs>
                <w:tab w:val="left" w:pos="331"/>
              </w:tabs>
              <w:ind w:left="32" w:hanging="32"/>
              <w:rPr>
                <w:rFonts w:hAnsi="Times New Roman" w:cs="Times New Roman"/>
                <w:bCs/>
                <w:sz w:val="20"/>
                <w:szCs w:val="20"/>
              </w:rPr>
            </w:pPr>
            <w:r w:rsidRPr="00D75E20">
              <w:rPr>
                <w:rFonts w:hAnsi="Times New Roman" w:cs="Times New Roman"/>
                <w:bCs/>
                <w:sz w:val="20"/>
                <w:szCs w:val="20"/>
              </w:rPr>
              <w:t>*Atskirą EBVPD pildo:</w:t>
            </w:r>
          </w:p>
          <w:p w14:paraId="7444C1F6" w14:textId="77777777" w:rsidR="00A264DD" w:rsidRPr="00D75E20" w:rsidRDefault="00A264DD" w:rsidP="004F1691">
            <w:pPr>
              <w:pStyle w:val="Betarp"/>
              <w:numPr>
                <w:ilvl w:val="0"/>
                <w:numId w:val="17"/>
              </w:numPr>
              <w:tabs>
                <w:tab w:val="left" w:pos="331"/>
              </w:tabs>
              <w:ind w:left="0" w:hanging="32"/>
              <w:rPr>
                <w:rFonts w:hAnsi="Times New Roman" w:cs="Times New Roman"/>
                <w:bCs/>
                <w:sz w:val="20"/>
                <w:szCs w:val="20"/>
              </w:rPr>
            </w:pPr>
            <w:r w:rsidRPr="00D75E20">
              <w:rPr>
                <w:rFonts w:hAnsi="Times New Roman" w:cs="Times New Roman"/>
                <w:bCs/>
                <w:sz w:val="20"/>
                <w:szCs w:val="20"/>
              </w:rPr>
              <w:t>tiekėjas;</w:t>
            </w:r>
          </w:p>
          <w:p w14:paraId="0CD1EA3D" w14:textId="77777777" w:rsidR="00A264DD" w:rsidRPr="00D75E20" w:rsidRDefault="00A264DD" w:rsidP="004F1691">
            <w:pPr>
              <w:pStyle w:val="Betarp"/>
              <w:numPr>
                <w:ilvl w:val="0"/>
                <w:numId w:val="17"/>
              </w:numPr>
              <w:tabs>
                <w:tab w:val="left" w:pos="331"/>
              </w:tabs>
              <w:ind w:left="0" w:hanging="32"/>
              <w:rPr>
                <w:rFonts w:hAnsi="Times New Roman" w:cs="Times New Roman"/>
                <w:bCs/>
                <w:sz w:val="20"/>
                <w:szCs w:val="20"/>
              </w:rPr>
            </w:pPr>
            <w:r w:rsidRPr="00D75E20">
              <w:rPr>
                <w:rFonts w:hAnsi="Times New Roman" w:cs="Times New Roman"/>
                <w:bCs/>
                <w:sz w:val="20"/>
                <w:szCs w:val="20"/>
              </w:rPr>
              <w:t>kiekvienas tiekėjų grupės narys (jeigu pasiūlymą teikia tiekėjų grupė);</w:t>
            </w:r>
          </w:p>
          <w:p w14:paraId="6C13E0FA" w14:textId="77777777" w:rsidR="00A264DD" w:rsidRPr="00B41636" w:rsidRDefault="00A264DD" w:rsidP="004F1691">
            <w:pPr>
              <w:rPr>
                <w:rFonts w:hAnsi="Times New Roman" w:cs="Times New Roman"/>
                <w:bCs/>
              </w:rPr>
            </w:pPr>
            <w:r w:rsidRPr="00D75E20">
              <w:rPr>
                <w:rFonts w:hAnsi="Times New Roman" w:cs="Times New Roman"/>
                <w:bCs/>
                <w:sz w:val="20"/>
                <w:szCs w:val="20"/>
              </w:rPr>
              <w:t>kiekvienas ūkio subjektas, kurio pajėgumais remiasi tiekėjas pagal VPĮ 49 str. (jei yra)</w:t>
            </w:r>
          </w:p>
        </w:tc>
        <w:tc>
          <w:tcPr>
            <w:tcW w:w="928" w:type="dxa"/>
            <w:vAlign w:val="bottom"/>
          </w:tcPr>
          <w:p w14:paraId="51AAC736" w14:textId="77777777" w:rsidR="00A264DD" w:rsidRPr="00B41636" w:rsidRDefault="00A264DD" w:rsidP="004F1691">
            <w:pPr>
              <w:rPr>
                <w:rFonts w:hAnsi="Times New Roman" w:cs="Times New Roman"/>
              </w:rPr>
            </w:pPr>
          </w:p>
        </w:tc>
        <w:tc>
          <w:tcPr>
            <w:tcW w:w="0" w:type="auto"/>
            <w:vAlign w:val="bottom"/>
          </w:tcPr>
          <w:p w14:paraId="1FA94E24" w14:textId="77777777" w:rsidR="00A264DD" w:rsidRPr="00B41636" w:rsidRDefault="00A264DD" w:rsidP="004F1691">
            <w:pPr>
              <w:rPr>
                <w:rFonts w:hAnsi="Times New Roman" w:cs="Times New Roman"/>
              </w:rPr>
            </w:pPr>
          </w:p>
        </w:tc>
        <w:tc>
          <w:tcPr>
            <w:tcW w:w="0" w:type="auto"/>
            <w:vAlign w:val="center"/>
          </w:tcPr>
          <w:p w14:paraId="3D2787A8" w14:textId="77777777" w:rsidR="00A264DD" w:rsidRPr="00B41636" w:rsidRDefault="00A264DD" w:rsidP="004F1691">
            <w:pPr>
              <w:rPr>
                <w:rFonts w:hAnsi="Times New Roman" w:cs="Times New Roman"/>
              </w:rPr>
            </w:pPr>
          </w:p>
        </w:tc>
      </w:tr>
      <w:tr w:rsidR="00813AE9" w:rsidRPr="00B41636" w14:paraId="34011ED0" w14:textId="77777777" w:rsidTr="00813AE9">
        <w:tc>
          <w:tcPr>
            <w:tcW w:w="562" w:type="dxa"/>
            <w:vAlign w:val="center"/>
          </w:tcPr>
          <w:p w14:paraId="66DDAE5A" w14:textId="2739B11D" w:rsidR="00813AE9" w:rsidRPr="00813AE9" w:rsidRDefault="00813AE9" w:rsidP="00813AE9">
            <w:pPr>
              <w:pStyle w:val="Sraopastraipa"/>
              <w:ind w:left="22"/>
              <w:rPr>
                <w:rFonts w:eastAsia="Times New Roman" w:hAnsi="Times New Roman" w:cs="Times New Roman"/>
                <w:color w:val="000000"/>
              </w:rPr>
            </w:pPr>
            <w:r>
              <w:rPr>
                <w:rFonts w:eastAsia="Times New Roman" w:hAnsi="Times New Roman" w:cs="Times New Roman"/>
                <w:color w:val="000000"/>
              </w:rPr>
              <w:t>5.</w:t>
            </w:r>
          </w:p>
        </w:tc>
        <w:tc>
          <w:tcPr>
            <w:tcW w:w="3597" w:type="dxa"/>
          </w:tcPr>
          <w:p w14:paraId="6176A868" w14:textId="7380D8B0" w:rsidR="00813AE9" w:rsidRPr="00D75E20" w:rsidRDefault="00813AE9" w:rsidP="004F1691">
            <w:pPr>
              <w:spacing w:line="240" w:lineRule="auto"/>
              <w:rPr>
                <w:rFonts w:hAnsi="Times New Roman" w:cs="Times New Roman"/>
                <w:bCs/>
                <w:iCs/>
                <w:sz w:val="20"/>
                <w:szCs w:val="20"/>
              </w:rPr>
            </w:pPr>
            <w:r>
              <w:rPr>
                <w:rFonts w:hAnsi="Times New Roman" w:cs="Times New Roman"/>
                <w:bCs/>
                <w:iCs/>
                <w:sz w:val="20"/>
                <w:szCs w:val="20"/>
              </w:rPr>
              <w:t xml:space="preserve">Lokalinė sąmata </w:t>
            </w:r>
          </w:p>
        </w:tc>
        <w:tc>
          <w:tcPr>
            <w:tcW w:w="928" w:type="dxa"/>
            <w:vAlign w:val="bottom"/>
          </w:tcPr>
          <w:p w14:paraId="20278556" w14:textId="77777777" w:rsidR="00813AE9" w:rsidRPr="00B41636" w:rsidRDefault="00813AE9" w:rsidP="004F1691">
            <w:pPr>
              <w:rPr>
                <w:rFonts w:hAnsi="Times New Roman" w:cs="Times New Roman"/>
              </w:rPr>
            </w:pPr>
          </w:p>
        </w:tc>
        <w:tc>
          <w:tcPr>
            <w:tcW w:w="0" w:type="auto"/>
            <w:vAlign w:val="bottom"/>
          </w:tcPr>
          <w:p w14:paraId="2732E8C5" w14:textId="77777777" w:rsidR="00813AE9" w:rsidRPr="00B41636" w:rsidRDefault="00813AE9" w:rsidP="004F1691">
            <w:pPr>
              <w:rPr>
                <w:rFonts w:hAnsi="Times New Roman" w:cs="Times New Roman"/>
              </w:rPr>
            </w:pPr>
          </w:p>
        </w:tc>
        <w:tc>
          <w:tcPr>
            <w:tcW w:w="0" w:type="auto"/>
            <w:vAlign w:val="center"/>
          </w:tcPr>
          <w:p w14:paraId="67188DB4" w14:textId="77777777" w:rsidR="00813AE9" w:rsidRPr="00B41636" w:rsidRDefault="00813AE9" w:rsidP="004F1691">
            <w:pPr>
              <w:rPr>
                <w:rFonts w:hAnsi="Times New Roman" w:cs="Times New Roman"/>
              </w:rPr>
            </w:pPr>
          </w:p>
        </w:tc>
      </w:tr>
      <w:tr w:rsidR="00813AE9" w:rsidRPr="00B41636" w14:paraId="2CD9D31C" w14:textId="77777777" w:rsidTr="00813AE9">
        <w:tc>
          <w:tcPr>
            <w:tcW w:w="562" w:type="dxa"/>
            <w:vAlign w:val="center"/>
          </w:tcPr>
          <w:p w14:paraId="0EA22687" w14:textId="3765D1B4" w:rsidR="00813AE9" w:rsidRPr="00813AE9" w:rsidRDefault="00813AE9" w:rsidP="00813AE9">
            <w:pPr>
              <w:pStyle w:val="Sraopastraipa"/>
              <w:ind w:left="360"/>
              <w:rPr>
                <w:rFonts w:eastAsia="Times New Roman" w:hAnsi="Times New Roman" w:cs="Times New Roman"/>
                <w:color w:val="000000"/>
              </w:rPr>
            </w:pPr>
          </w:p>
        </w:tc>
        <w:tc>
          <w:tcPr>
            <w:tcW w:w="3597" w:type="dxa"/>
          </w:tcPr>
          <w:p w14:paraId="7DACBBEA" w14:textId="77777777" w:rsidR="00813AE9" w:rsidRPr="00D75E20" w:rsidRDefault="00813AE9" w:rsidP="004F1691">
            <w:pPr>
              <w:spacing w:line="240" w:lineRule="auto"/>
              <w:rPr>
                <w:rFonts w:hAnsi="Times New Roman" w:cs="Times New Roman"/>
                <w:bCs/>
                <w:iCs/>
                <w:sz w:val="20"/>
                <w:szCs w:val="20"/>
              </w:rPr>
            </w:pPr>
          </w:p>
        </w:tc>
        <w:tc>
          <w:tcPr>
            <w:tcW w:w="928" w:type="dxa"/>
            <w:vAlign w:val="bottom"/>
          </w:tcPr>
          <w:p w14:paraId="66B20D05" w14:textId="77777777" w:rsidR="00813AE9" w:rsidRPr="00B41636" w:rsidRDefault="00813AE9" w:rsidP="004F1691">
            <w:pPr>
              <w:rPr>
                <w:rFonts w:hAnsi="Times New Roman" w:cs="Times New Roman"/>
              </w:rPr>
            </w:pPr>
          </w:p>
        </w:tc>
        <w:tc>
          <w:tcPr>
            <w:tcW w:w="0" w:type="auto"/>
            <w:vAlign w:val="bottom"/>
          </w:tcPr>
          <w:p w14:paraId="57AA7353" w14:textId="77777777" w:rsidR="00813AE9" w:rsidRPr="00B41636" w:rsidRDefault="00813AE9" w:rsidP="004F1691">
            <w:pPr>
              <w:rPr>
                <w:rFonts w:hAnsi="Times New Roman" w:cs="Times New Roman"/>
              </w:rPr>
            </w:pPr>
          </w:p>
        </w:tc>
        <w:tc>
          <w:tcPr>
            <w:tcW w:w="0" w:type="auto"/>
            <w:vAlign w:val="center"/>
          </w:tcPr>
          <w:p w14:paraId="41171051" w14:textId="77777777" w:rsidR="00813AE9" w:rsidRPr="00B41636" w:rsidRDefault="00813AE9" w:rsidP="004F1691">
            <w:pPr>
              <w:rPr>
                <w:rFonts w:hAnsi="Times New Roman" w:cs="Times New Roman"/>
              </w:rPr>
            </w:pPr>
          </w:p>
        </w:tc>
      </w:tr>
    </w:tbl>
    <w:p w14:paraId="067FC1BE" w14:textId="7F473E0C" w:rsidR="00A264DD" w:rsidRPr="00585234" w:rsidRDefault="00585234" w:rsidP="00A264DD">
      <w:pPr>
        <w:pStyle w:val="Sraopastraipa"/>
        <w:autoSpaceDE w:val="0"/>
        <w:autoSpaceDN w:val="0"/>
        <w:adjustRightInd w:val="0"/>
        <w:spacing w:after="0" w:line="240" w:lineRule="auto"/>
        <w:rPr>
          <w:rFonts w:ascii="Times New Roman" w:hAnsi="Times New Roman" w:cs="Times New Roman"/>
          <w:color w:val="000000"/>
          <w:sz w:val="20"/>
          <w:szCs w:val="20"/>
        </w:rPr>
      </w:pPr>
      <w:r w:rsidRPr="00585234">
        <w:rPr>
          <w:rFonts w:ascii="Times New Roman" w:hAnsi="Times New Roman" w:cs="Times New Roman"/>
          <w:color w:val="000000"/>
          <w:sz w:val="20"/>
          <w:szCs w:val="20"/>
        </w:rPr>
        <w:t>Pastaba:</w:t>
      </w:r>
    </w:p>
    <w:p w14:paraId="6CD360CC" w14:textId="791043B8" w:rsidR="00585234" w:rsidRPr="00585234" w:rsidRDefault="00585234" w:rsidP="00585234">
      <w:pPr>
        <w:pStyle w:val="Sraopastraipa"/>
        <w:autoSpaceDE w:val="0"/>
        <w:autoSpaceDN w:val="0"/>
        <w:adjustRightInd w:val="0"/>
        <w:spacing w:after="0" w:line="240" w:lineRule="auto"/>
        <w:ind w:left="0" w:firstLine="567"/>
        <w:jc w:val="both"/>
        <w:rPr>
          <w:rFonts w:ascii="Times New Roman" w:hAnsi="Times New Roman" w:cs="Times New Roman"/>
          <w:color w:val="000000"/>
          <w:sz w:val="20"/>
          <w:szCs w:val="20"/>
        </w:rPr>
      </w:pPr>
      <w:r>
        <w:rPr>
          <w:rFonts w:ascii="Times New Roman" w:hAnsi="Times New Roman" w:cs="Times New Roman"/>
          <w:sz w:val="20"/>
          <w:szCs w:val="20"/>
        </w:rPr>
        <w:t>*</w:t>
      </w:r>
      <w:r w:rsidRPr="00585234">
        <w:rPr>
          <w:rFonts w:ascii="Times New Roman" w:hAnsi="Times New Roman" w:cs="Times New Roman"/>
          <w:sz w:val="20"/>
          <w:szCs w:val="20"/>
        </w:rPr>
        <w:t>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3 darbo dienos, pagrįsti jos konfidencialumą. Jei tokia informacija pasiūlyme nebus nurodyta, Komisija laikys, kad bet kuri pasiūlyme pateikta informacija nėra konfidenciali, išskyrus informaciją, kurią atskleidus būtų pažeisti LR asmens duomenų teisinės apsaugos įstatymo reikalavimai ar Tiekėjo įsipareigojimai pagal su trečiaisiais asmenimis sudarytas sutartis.</w:t>
      </w:r>
    </w:p>
    <w:p w14:paraId="357562B4" w14:textId="77777777" w:rsidR="00585234" w:rsidRDefault="00585234" w:rsidP="00A264DD">
      <w:pPr>
        <w:pStyle w:val="Sraopastraipa"/>
        <w:autoSpaceDE w:val="0"/>
        <w:autoSpaceDN w:val="0"/>
        <w:adjustRightInd w:val="0"/>
        <w:spacing w:after="0" w:line="240" w:lineRule="auto"/>
        <w:rPr>
          <w:rFonts w:ascii="Times New Roman" w:hAnsi="Times New Roman" w:cs="Times New Roman"/>
          <w:color w:val="000000"/>
        </w:rPr>
      </w:pPr>
    </w:p>
    <w:p w14:paraId="6E38484C" w14:textId="77777777" w:rsidR="00A264DD" w:rsidRPr="007D31AD" w:rsidRDefault="00A264DD" w:rsidP="00A264DD">
      <w:pPr>
        <w:pStyle w:val="Sraopastraipa"/>
        <w:autoSpaceDE w:val="0"/>
        <w:autoSpaceDN w:val="0"/>
        <w:adjustRightInd w:val="0"/>
        <w:spacing w:after="0" w:line="240" w:lineRule="auto"/>
        <w:ind w:left="360"/>
        <w:jc w:val="both"/>
        <w:rPr>
          <w:rFonts w:ascii="Times New Roman" w:hAnsi="Times New Roman" w:cs="Times New Roman"/>
          <w:color w:val="000000"/>
          <w:sz w:val="20"/>
          <w:szCs w:val="20"/>
        </w:rPr>
      </w:pPr>
      <w:r w:rsidRPr="007D31AD">
        <w:rPr>
          <w:rFonts w:ascii="Times New Roman" w:hAnsi="Times New Roman" w:cs="Times New Roman"/>
          <w:color w:val="000000"/>
          <w:sz w:val="20"/>
          <w:szCs w:val="20"/>
        </w:rPr>
        <w:t xml:space="preserve">Teikdami šį pasiūlymą patvirtiname, kad: </w:t>
      </w:r>
    </w:p>
    <w:p w14:paraId="003A873F" w14:textId="77777777" w:rsidR="00A264DD" w:rsidRPr="007D31AD" w:rsidRDefault="00A264DD" w:rsidP="00A264DD">
      <w:pPr>
        <w:pStyle w:val="Sraopastraipa"/>
        <w:numPr>
          <w:ilvl w:val="0"/>
          <w:numId w:val="18"/>
        </w:numPr>
        <w:autoSpaceDE w:val="0"/>
        <w:autoSpaceDN w:val="0"/>
        <w:adjustRightInd w:val="0"/>
        <w:spacing w:after="0" w:line="240" w:lineRule="auto"/>
        <w:ind w:left="360"/>
        <w:jc w:val="both"/>
        <w:rPr>
          <w:rFonts w:ascii="Times New Roman" w:hAnsi="Times New Roman" w:cs="Times New Roman"/>
          <w:color w:val="000000"/>
          <w:sz w:val="20"/>
          <w:szCs w:val="20"/>
        </w:rPr>
      </w:pPr>
      <w:r>
        <w:rPr>
          <w:rFonts w:ascii="Times New Roman" w:hAnsi="Times New Roman" w:cs="Times New Roman"/>
          <w:color w:val="000000"/>
          <w:sz w:val="20"/>
          <w:szCs w:val="20"/>
        </w:rPr>
        <w:t>Į</w:t>
      </w:r>
      <w:r w:rsidRPr="007D31AD">
        <w:rPr>
          <w:rFonts w:ascii="Times New Roman" w:hAnsi="Times New Roman" w:cs="Times New Roman"/>
          <w:color w:val="000000"/>
          <w:sz w:val="20"/>
          <w:szCs w:val="20"/>
        </w:rPr>
        <w:t xml:space="preserve"> siūlomą kainą įskaičiuotos visos išlaidos ir visi mokesčiai, ir kad prisiimame riziką už visas išlaidas, kurias, teikdami pasiūlymą ir laikydamiesi pirkimo dokumentuose nustatytų reikalavimų, privalėjome įskaičiuoti į pasiūlymo kainą. </w:t>
      </w:r>
    </w:p>
    <w:p w14:paraId="60632445" w14:textId="77777777" w:rsidR="00A264DD" w:rsidRPr="007D31AD" w:rsidRDefault="00A264DD" w:rsidP="00A264DD">
      <w:pPr>
        <w:pStyle w:val="Sraopastraipa"/>
        <w:numPr>
          <w:ilvl w:val="0"/>
          <w:numId w:val="18"/>
        </w:numPr>
        <w:autoSpaceDE w:val="0"/>
        <w:autoSpaceDN w:val="0"/>
        <w:adjustRightInd w:val="0"/>
        <w:spacing w:after="0" w:line="240" w:lineRule="auto"/>
        <w:ind w:left="360"/>
        <w:jc w:val="both"/>
        <w:rPr>
          <w:rFonts w:ascii="Times New Roman" w:hAnsi="Times New Roman" w:cs="Times New Roman"/>
          <w:color w:val="000000"/>
          <w:sz w:val="20"/>
          <w:szCs w:val="20"/>
        </w:rPr>
      </w:pPr>
      <w:r>
        <w:rPr>
          <w:rFonts w:ascii="Times New Roman" w:hAnsi="Times New Roman" w:cs="Times New Roman"/>
          <w:color w:val="000000"/>
          <w:sz w:val="20"/>
          <w:szCs w:val="20"/>
        </w:rPr>
        <w:t>V</w:t>
      </w:r>
      <w:r w:rsidRPr="007D31AD">
        <w:rPr>
          <w:rFonts w:ascii="Times New Roman" w:hAnsi="Times New Roman" w:cs="Times New Roman"/>
          <w:color w:val="000000"/>
          <w:sz w:val="20"/>
          <w:szCs w:val="20"/>
        </w:rPr>
        <w:t xml:space="preserve">isa pasiūlyme pateikta informacija yra teisinga, atitinka tikrovę ir apima viską, ko reikia visiškam ir tinkamam sutarties įvykdymui, dokumentų skaitmeninės kopijos ir elektroninėmis priemonėmis pateikti duomenys yra tikri. </w:t>
      </w:r>
    </w:p>
    <w:p w14:paraId="56736799" w14:textId="77777777" w:rsidR="00A264DD" w:rsidRPr="007D31AD" w:rsidRDefault="00A264DD" w:rsidP="00A264DD">
      <w:pPr>
        <w:pStyle w:val="Sraopastraipa"/>
        <w:numPr>
          <w:ilvl w:val="0"/>
          <w:numId w:val="18"/>
        </w:numPr>
        <w:autoSpaceDE w:val="0"/>
        <w:autoSpaceDN w:val="0"/>
        <w:adjustRightInd w:val="0"/>
        <w:spacing w:after="0" w:line="240" w:lineRule="auto"/>
        <w:ind w:left="360"/>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A</w:t>
      </w:r>
      <w:r w:rsidRPr="007D31AD">
        <w:rPr>
          <w:rFonts w:ascii="Times New Roman" w:hAnsi="Times New Roman" w:cs="Times New Roman"/>
          <w:color w:val="000000"/>
          <w:sz w:val="20"/>
          <w:szCs w:val="20"/>
        </w:rPr>
        <w:t xml:space="preserve">tidžiai perskaitėme visus pirkimo sąlygų, techninės specifikacijos reikalavimus ir įsipareigojame jų laikytis vykdydami sutartį jeigu teisės aktų nustatyta tvarka būsime pripažinti laimėtoju. Įsipareigojame laikytis ir kitų Lietuvos Respublikoje galiojančių pirkimo objektui bei viešojo pirkimo sutarčiai taikomų teisės aktų reikalavimų. </w:t>
      </w:r>
    </w:p>
    <w:p w14:paraId="245A3C77" w14:textId="77777777" w:rsidR="00A264DD" w:rsidRPr="007D31AD" w:rsidRDefault="00A264DD" w:rsidP="00A264DD">
      <w:pPr>
        <w:pStyle w:val="Sraopastraipa"/>
        <w:numPr>
          <w:ilvl w:val="0"/>
          <w:numId w:val="18"/>
        </w:numPr>
        <w:autoSpaceDE w:val="0"/>
        <w:autoSpaceDN w:val="0"/>
        <w:adjustRightInd w:val="0"/>
        <w:spacing w:after="0" w:line="240" w:lineRule="auto"/>
        <w:ind w:left="360"/>
        <w:jc w:val="both"/>
        <w:rPr>
          <w:rFonts w:ascii="Times New Roman" w:hAnsi="Times New Roman" w:cs="Times New Roman"/>
          <w:color w:val="000000"/>
          <w:sz w:val="20"/>
          <w:szCs w:val="20"/>
        </w:rPr>
      </w:pPr>
      <w:r>
        <w:rPr>
          <w:rFonts w:ascii="Times New Roman" w:hAnsi="Times New Roman" w:cs="Times New Roman"/>
          <w:sz w:val="20"/>
          <w:szCs w:val="20"/>
        </w:rPr>
        <w:t>S</w:t>
      </w:r>
      <w:r w:rsidRPr="007D31AD">
        <w:rPr>
          <w:rFonts w:ascii="Times New Roman" w:hAnsi="Times New Roman" w:cs="Times New Roman"/>
          <w:sz w:val="20"/>
          <w:szCs w:val="20"/>
        </w:rPr>
        <w:t>utinkame su pirkimo dokumentuose nustatytomis sąlygomis ir procedūromis.</w:t>
      </w:r>
    </w:p>
    <w:p w14:paraId="34CE5994" w14:textId="77777777" w:rsidR="00A264DD" w:rsidRPr="007D31AD" w:rsidRDefault="00A264DD" w:rsidP="00A264DD">
      <w:pPr>
        <w:pStyle w:val="Sraopastraipa"/>
        <w:numPr>
          <w:ilvl w:val="0"/>
          <w:numId w:val="18"/>
        </w:numPr>
        <w:autoSpaceDE w:val="0"/>
        <w:autoSpaceDN w:val="0"/>
        <w:adjustRightInd w:val="0"/>
        <w:spacing w:after="0" w:line="240" w:lineRule="auto"/>
        <w:ind w:left="360"/>
        <w:jc w:val="both"/>
        <w:rPr>
          <w:rFonts w:ascii="Times New Roman" w:hAnsi="Times New Roman" w:cs="Times New Roman"/>
          <w:color w:val="000000"/>
          <w:sz w:val="20"/>
          <w:szCs w:val="20"/>
        </w:rPr>
      </w:pPr>
      <w:r w:rsidRPr="007D31AD">
        <w:rPr>
          <w:rFonts w:ascii="Times New Roman" w:hAnsi="Times New Roman" w:cs="Times New Roman"/>
          <w:b/>
          <w:bCs/>
          <w:color w:val="000000"/>
          <w:sz w:val="20"/>
          <w:szCs w:val="20"/>
        </w:rPr>
        <w:t xml:space="preserve">Jeigu kvalifikacija dėl teisės verstis atitinkama veikla nebuvo tikrinama arba tikrinama ne visa apimtimi, įsipareigojame perkančiajai organizacijai, kad pirkimo sutartį vykdys tik tokią teisę turintys asmenys. </w:t>
      </w:r>
    </w:p>
    <w:p w14:paraId="6B4F4D04" w14:textId="77777777" w:rsidR="00A264DD" w:rsidRPr="007D31AD" w:rsidRDefault="00A264DD" w:rsidP="00A264DD">
      <w:pPr>
        <w:pStyle w:val="Sraopastraipa"/>
        <w:numPr>
          <w:ilvl w:val="0"/>
          <w:numId w:val="18"/>
        </w:numPr>
        <w:ind w:left="360"/>
        <w:jc w:val="both"/>
        <w:rPr>
          <w:rFonts w:ascii="Times New Roman" w:hAnsi="Times New Roman" w:cs="Times New Roman"/>
          <w:sz w:val="20"/>
          <w:szCs w:val="20"/>
        </w:rPr>
      </w:pPr>
      <w:r w:rsidRPr="007D31AD">
        <w:rPr>
          <w:rFonts w:ascii="Times New Roman" w:hAnsi="Times New Roman" w:cs="Times New Roman"/>
          <w:b/>
          <w:bCs/>
          <w:color w:val="000000"/>
          <w:sz w:val="20"/>
          <w:szCs w:val="20"/>
        </w:rPr>
        <w:t>Pasiūlymas galioja iki termino, nustatyto pirkimo dokumentuose.</w:t>
      </w:r>
    </w:p>
    <w:p w14:paraId="5C4A92E1" w14:textId="77777777" w:rsidR="00A264DD" w:rsidRPr="007D31AD" w:rsidRDefault="00A264DD" w:rsidP="00A264DD">
      <w:pPr>
        <w:jc w:val="both"/>
        <w:rPr>
          <w:rFonts w:ascii="Times New Roman" w:hAnsi="Times New Roman" w:cs="Times New Roman"/>
          <w:sz w:val="20"/>
          <w:szCs w:val="20"/>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264DD" w:rsidRPr="00B41636" w14:paraId="5996A100" w14:textId="77777777" w:rsidTr="004F1691">
        <w:trPr>
          <w:trHeight w:val="186"/>
        </w:trPr>
        <w:tc>
          <w:tcPr>
            <w:tcW w:w="3888" w:type="dxa"/>
            <w:tcBorders>
              <w:top w:val="single" w:sz="4" w:space="0" w:color="auto"/>
              <w:left w:val="nil"/>
              <w:bottom w:val="nil"/>
              <w:right w:val="nil"/>
            </w:tcBorders>
          </w:tcPr>
          <w:p w14:paraId="33F1A877" w14:textId="77777777" w:rsidR="00A264DD" w:rsidRPr="00B41636" w:rsidRDefault="00A264DD" w:rsidP="004F1691">
            <w:pPr>
              <w:rPr>
                <w:rFonts w:ascii="Times New Roman" w:hAnsi="Times New Roman" w:cs="Times New Roman"/>
                <w:color w:val="808080" w:themeColor="background1" w:themeShade="80"/>
                <w:vertAlign w:val="superscript"/>
              </w:rPr>
            </w:pPr>
            <w:r w:rsidRPr="00B41636">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58D8B831" w14:textId="77777777" w:rsidR="00A264DD" w:rsidRPr="00B41636" w:rsidRDefault="00A264DD" w:rsidP="004F1691">
            <w:pPr>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0D1F1D46" w14:textId="77777777" w:rsidR="00A264DD" w:rsidRPr="00B41636" w:rsidRDefault="00A264DD" w:rsidP="004F1691">
            <w:pPr>
              <w:jc w:val="center"/>
              <w:rPr>
                <w:rFonts w:ascii="Times New Roman" w:hAnsi="Times New Roman" w:cs="Times New Roman"/>
                <w:color w:val="808080" w:themeColor="background1" w:themeShade="80"/>
                <w:vertAlign w:val="superscript"/>
              </w:rPr>
            </w:pPr>
            <w:r w:rsidRPr="00B41636">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7DB2C85D" w14:textId="77777777" w:rsidR="00A264DD" w:rsidRPr="00B41636" w:rsidRDefault="00A264DD" w:rsidP="004F1691">
            <w:pPr>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4EBD91FE" w14:textId="77777777" w:rsidR="00A264DD" w:rsidRPr="00B41636" w:rsidRDefault="00A264DD" w:rsidP="004F1691">
            <w:pPr>
              <w:jc w:val="right"/>
              <w:rPr>
                <w:rFonts w:ascii="Times New Roman" w:hAnsi="Times New Roman" w:cs="Times New Roman"/>
                <w:color w:val="808080" w:themeColor="background1" w:themeShade="80"/>
                <w:vertAlign w:val="superscript"/>
              </w:rPr>
            </w:pPr>
            <w:r w:rsidRPr="00B41636">
              <w:rPr>
                <w:rFonts w:ascii="Times New Roman" w:hAnsi="Times New Roman" w:cs="Times New Roman"/>
                <w:i/>
                <w:color w:val="808080" w:themeColor="background1" w:themeShade="80"/>
                <w:vertAlign w:val="superscript"/>
              </w:rPr>
              <w:t>(Vardas, pavardė)</w:t>
            </w:r>
          </w:p>
        </w:tc>
      </w:tr>
    </w:tbl>
    <w:p w14:paraId="02AB7424" w14:textId="77777777" w:rsidR="00A264DD" w:rsidRPr="00F0499F" w:rsidRDefault="00A264DD" w:rsidP="00A264DD">
      <w:pPr>
        <w:jc w:val="both"/>
        <w:rPr>
          <w:rFonts w:cstheme="minorHAnsi"/>
          <w:b/>
          <w:bCs/>
          <w:smallCaps/>
          <w:sz w:val="22"/>
          <w:szCs w:val="22"/>
        </w:rPr>
      </w:pPr>
    </w:p>
    <w:p w14:paraId="5CD7AEFA" w14:textId="77777777" w:rsidR="00A264DD" w:rsidRDefault="00A264DD">
      <w:pPr>
        <w:spacing w:line="259" w:lineRule="auto"/>
        <w:rPr>
          <w:rFonts w:ascii="Times New Roman" w:eastAsiaTheme="majorEastAsia" w:hAnsi="Times New Roman" w:cs="Times New Roman"/>
          <w:color w:val="0070C0"/>
        </w:rPr>
      </w:pPr>
      <w:r>
        <w:rPr>
          <w:rFonts w:ascii="Times New Roman" w:hAnsi="Times New Roman" w:cs="Times New Roman"/>
          <w:color w:val="0070C0"/>
        </w:rPr>
        <w:br w:type="page"/>
      </w:r>
    </w:p>
    <w:p w14:paraId="5960A0CF" w14:textId="12DA23BB" w:rsidR="00A264DD" w:rsidRPr="00CB0D5D" w:rsidRDefault="00A264DD" w:rsidP="00A264DD">
      <w:pPr>
        <w:pStyle w:val="Antrat2"/>
        <w:ind w:left="5103"/>
        <w:rPr>
          <w:rFonts w:ascii="Times New Roman" w:hAnsi="Times New Roman" w:cs="Times New Roman"/>
          <w:color w:val="0070C0"/>
          <w:sz w:val="21"/>
          <w:szCs w:val="21"/>
        </w:rPr>
      </w:pPr>
      <w:bookmarkStart w:id="77" w:name="_Toc233636689"/>
      <w:r w:rsidRPr="00CB0D5D">
        <w:rPr>
          <w:rFonts w:ascii="Times New Roman" w:eastAsia="Calibri" w:hAnsi="Times New Roman" w:cs="Times New Roman"/>
          <w:color w:val="0070C0"/>
          <w:sz w:val="21"/>
          <w:szCs w:val="21"/>
        </w:rPr>
        <w:lastRenderedPageBreak/>
        <w:t xml:space="preserve">Pirkimo sąlygų 8 priedas „EBVPD“ </w:t>
      </w:r>
      <w:r w:rsidRPr="00CB0D5D">
        <w:rPr>
          <w:rFonts w:ascii="Times New Roman" w:hAnsi="Times New Roman" w:cs="Times New Roman"/>
          <w:color w:val="0070C0"/>
          <w:sz w:val="21"/>
          <w:szCs w:val="21"/>
        </w:rPr>
        <w:t>(XML ir PDF formatu)</w:t>
      </w:r>
      <w:bookmarkEnd w:id="77"/>
    </w:p>
    <w:p w14:paraId="6B0605EE" w14:textId="77777777" w:rsidR="00A264DD" w:rsidRPr="00B41636" w:rsidRDefault="00A264DD" w:rsidP="00A264DD">
      <w:pPr>
        <w:rPr>
          <w:rFonts w:ascii="Times New Roman" w:hAnsi="Times New Roman" w:cs="Times New Roman"/>
          <w:b/>
          <w:bCs/>
          <w:smallCaps/>
          <w:sz w:val="22"/>
          <w:szCs w:val="22"/>
        </w:rPr>
      </w:pPr>
    </w:p>
    <w:p w14:paraId="611E6868" w14:textId="77777777" w:rsidR="00A264DD" w:rsidRPr="00B41636" w:rsidRDefault="00A264DD" w:rsidP="00A264DD">
      <w:pPr>
        <w:pStyle w:val="Paantrat"/>
        <w:jc w:val="center"/>
        <w:rPr>
          <w:rFonts w:ascii="Times New Roman" w:hAnsi="Times New Roman" w:cs="Times New Roman"/>
          <w:b/>
          <w:bCs/>
          <w:smallCaps/>
        </w:rPr>
      </w:pPr>
      <w:r w:rsidRPr="00B41636">
        <w:rPr>
          <w:rFonts w:ascii="Times New Roman" w:hAnsi="Times New Roman" w:cs="Times New Roman"/>
        </w:rPr>
        <w:t>EUROPOS BENDRASIS VIEŠŲJŲ PIRKIMŲ DOKUMENTAS</w:t>
      </w:r>
    </w:p>
    <w:p w14:paraId="66983BD0" w14:textId="77777777" w:rsidR="00A264DD" w:rsidRPr="00B41636" w:rsidRDefault="00A264DD" w:rsidP="00A264DD">
      <w:pPr>
        <w:jc w:val="both"/>
        <w:rPr>
          <w:rFonts w:ascii="Times New Roman" w:hAnsi="Times New Roman" w:cs="Times New Roman"/>
          <w:sz w:val="22"/>
          <w:szCs w:val="22"/>
        </w:rPr>
      </w:pPr>
      <w:r w:rsidRPr="00B41636">
        <w:rPr>
          <w:rFonts w:ascii="Times New Roman" w:hAnsi="Times New Roman" w:cs="Times New Roman"/>
          <w:sz w:val="22"/>
          <w:szCs w:val="22"/>
        </w:rPr>
        <w:t>„Europos bendrasis viešųjų pirkimų dokumentas (EBVPD)“ pateikiamas .</w:t>
      </w:r>
      <w:proofErr w:type="spellStart"/>
      <w:r w:rsidRPr="00B41636">
        <w:rPr>
          <w:rFonts w:ascii="Times New Roman" w:hAnsi="Times New Roman" w:cs="Times New Roman"/>
          <w:sz w:val="22"/>
          <w:szCs w:val="22"/>
        </w:rPr>
        <w:t>xml</w:t>
      </w:r>
      <w:proofErr w:type="spellEnd"/>
      <w:r w:rsidRPr="00B41636">
        <w:rPr>
          <w:rFonts w:ascii="Times New Roman" w:hAnsi="Times New Roman" w:cs="Times New Roman"/>
          <w:sz w:val="22"/>
          <w:szCs w:val="22"/>
        </w:rPr>
        <w:t xml:space="preserve"> arba PDF formatu.</w:t>
      </w:r>
    </w:p>
    <w:p w14:paraId="793B9930" w14:textId="77777777" w:rsidR="00A264DD" w:rsidRPr="00F0499F" w:rsidRDefault="00A264DD" w:rsidP="00A264DD">
      <w:pPr>
        <w:jc w:val="center"/>
        <w:rPr>
          <w:rFonts w:cstheme="minorHAnsi"/>
          <w:smallCaps/>
          <w:sz w:val="22"/>
          <w:szCs w:val="22"/>
        </w:rPr>
      </w:pPr>
      <w:r w:rsidRPr="00F0499F">
        <w:rPr>
          <w:rFonts w:cstheme="minorHAnsi"/>
          <w:smallCaps/>
          <w:sz w:val="22"/>
          <w:szCs w:val="22"/>
        </w:rPr>
        <w:t>__________</w:t>
      </w:r>
    </w:p>
    <w:p w14:paraId="47591523" w14:textId="77777777" w:rsidR="00A264DD" w:rsidRDefault="00A264DD">
      <w:pPr>
        <w:spacing w:line="259" w:lineRule="auto"/>
        <w:rPr>
          <w:rFonts w:ascii="Times New Roman" w:eastAsiaTheme="majorEastAsia" w:hAnsi="Times New Roman" w:cs="Times New Roman"/>
          <w:color w:val="0070C0"/>
        </w:rPr>
      </w:pPr>
      <w:r>
        <w:rPr>
          <w:rFonts w:ascii="Times New Roman" w:hAnsi="Times New Roman" w:cs="Times New Roman"/>
          <w:color w:val="0070C0"/>
        </w:rPr>
        <w:br w:type="page"/>
      </w:r>
    </w:p>
    <w:p w14:paraId="161D658D" w14:textId="77777777" w:rsidR="00B23F9E" w:rsidRPr="00A8645E" w:rsidRDefault="00B23F9E" w:rsidP="00B23F9E">
      <w:pPr>
        <w:keepNext/>
        <w:keepLines/>
        <w:spacing w:before="120" w:after="0" w:line="240" w:lineRule="auto"/>
        <w:ind w:left="5103"/>
        <w:jc w:val="right"/>
        <w:outlineLvl w:val="1"/>
        <w:rPr>
          <w:rFonts w:ascii="Times New Roman" w:eastAsiaTheme="majorEastAsia" w:hAnsi="Times New Roman" w:cs="Times New Roman"/>
          <w:color w:val="0070C0"/>
        </w:rPr>
      </w:pPr>
      <w:bookmarkStart w:id="78" w:name="_Toc230010589"/>
      <w:bookmarkStart w:id="79" w:name="_Toc233636690"/>
      <w:bookmarkEnd w:id="72"/>
      <w:bookmarkEnd w:id="73"/>
      <w:bookmarkEnd w:id="74"/>
      <w:r w:rsidRPr="00A8645E">
        <w:rPr>
          <w:rFonts w:ascii="Times New Roman" w:eastAsiaTheme="majorEastAsia" w:hAnsi="Times New Roman" w:cs="Times New Roman"/>
          <w:color w:val="0070C0"/>
        </w:rPr>
        <w:lastRenderedPageBreak/>
        <w:t>Pirkimo sąlygų 9 priedas „Sutarties projektas“</w:t>
      </w:r>
      <w:bookmarkEnd w:id="78"/>
      <w:bookmarkEnd w:id="79"/>
    </w:p>
    <w:p w14:paraId="3010F5A8" w14:textId="77777777" w:rsidR="00B23F9E" w:rsidRDefault="00B23F9E" w:rsidP="00EE16A4">
      <w:pPr>
        <w:spacing w:after="0" w:line="240" w:lineRule="auto"/>
        <w:jc w:val="center"/>
        <w:rPr>
          <w:rFonts w:ascii="Times New Roman" w:hAnsi="Times New Roman" w:cs="Times New Roman"/>
          <w:b/>
          <w:bCs/>
          <w:caps/>
          <w:sz w:val="24"/>
          <w:szCs w:val="24"/>
        </w:rPr>
      </w:pPr>
    </w:p>
    <w:p w14:paraId="20005761" w14:textId="3B907623" w:rsidR="00EE16A4" w:rsidRPr="00A8645E" w:rsidRDefault="00EE16A4" w:rsidP="00EE16A4">
      <w:pPr>
        <w:spacing w:after="0" w:line="240" w:lineRule="auto"/>
        <w:jc w:val="center"/>
        <w:rPr>
          <w:rFonts w:ascii="Times New Roman" w:hAnsi="Times New Roman" w:cs="Times New Roman"/>
          <w:b/>
          <w:bCs/>
          <w:caps/>
          <w:sz w:val="24"/>
          <w:szCs w:val="24"/>
        </w:rPr>
      </w:pPr>
      <w:r w:rsidRPr="00A8645E">
        <w:rPr>
          <w:rFonts w:ascii="Times New Roman" w:hAnsi="Times New Roman" w:cs="Times New Roman"/>
          <w:b/>
          <w:bCs/>
          <w:caps/>
          <w:sz w:val="24"/>
          <w:szCs w:val="24"/>
        </w:rPr>
        <w:t>Tirkšlių miško teritorijos pritaikymo lankymui rangos darbai</w:t>
      </w:r>
    </w:p>
    <w:p w14:paraId="4824E50D" w14:textId="77777777" w:rsidR="00EE16A4" w:rsidRPr="00A8645E" w:rsidRDefault="00EE16A4" w:rsidP="00EE16A4">
      <w:pPr>
        <w:spacing w:after="0" w:line="240" w:lineRule="auto"/>
        <w:jc w:val="center"/>
        <w:rPr>
          <w:rFonts w:ascii="Times New Roman" w:eastAsia="Times New Roman" w:hAnsi="Times New Roman" w:cs="Times New Roman"/>
          <w:b/>
          <w:sz w:val="24"/>
          <w:szCs w:val="24"/>
        </w:rPr>
      </w:pPr>
      <w:r w:rsidRPr="00A8645E">
        <w:rPr>
          <w:rFonts w:ascii="Times New Roman" w:hAnsi="Times New Roman" w:cs="Times New Roman"/>
          <w:b/>
          <w:bCs/>
          <w:sz w:val="24"/>
          <w:szCs w:val="24"/>
        </w:rPr>
        <w:t>SUTARTIS NR. MS-</w:t>
      </w:r>
    </w:p>
    <w:p w14:paraId="4A740222" w14:textId="77777777" w:rsidR="00EE16A4" w:rsidRPr="00A8645E" w:rsidRDefault="00EE16A4" w:rsidP="00EE16A4">
      <w:pPr>
        <w:spacing w:after="0" w:line="240" w:lineRule="auto"/>
        <w:jc w:val="center"/>
        <w:rPr>
          <w:rFonts w:ascii="Times New Roman" w:eastAsia="Times New Roman" w:hAnsi="Times New Roman" w:cs="Times New Roman"/>
          <w:b/>
          <w:sz w:val="24"/>
          <w:szCs w:val="24"/>
        </w:rPr>
      </w:pPr>
    </w:p>
    <w:p w14:paraId="5F82A718" w14:textId="77777777" w:rsidR="00EE16A4" w:rsidRPr="00A8645E" w:rsidRDefault="00EE16A4" w:rsidP="00EE16A4">
      <w:pPr>
        <w:spacing w:after="0" w:line="240" w:lineRule="auto"/>
        <w:jc w:val="center"/>
        <w:rPr>
          <w:rFonts w:ascii="Times New Roman" w:eastAsia="Times New Roman" w:hAnsi="Times New Roman" w:cs="Times New Roman"/>
          <w:sz w:val="24"/>
          <w:szCs w:val="24"/>
        </w:rPr>
      </w:pPr>
      <w:r w:rsidRPr="00A8645E">
        <w:rPr>
          <w:rFonts w:ascii="Times New Roman" w:eastAsia="Times New Roman" w:hAnsi="Times New Roman" w:cs="Times New Roman"/>
          <w:sz w:val="24"/>
          <w:szCs w:val="24"/>
        </w:rPr>
        <w:t>2026 m.                      d.</w:t>
      </w:r>
    </w:p>
    <w:p w14:paraId="32512E45" w14:textId="77777777" w:rsidR="00EE16A4" w:rsidRPr="00A8645E" w:rsidRDefault="00EE16A4" w:rsidP="00EE16A4">
      <w:pPr>
        <w:spacing w:after="0" w:line="240" w:lineRule="auto"/>
        <w:jc w:val="center"/>
        <w:rPr>
          <w:rFonts w:ascii="Times New Roman" w:eastAsia="Times New Roman" w:hAnsi="Times New Roman" w:cs="Times New Roman"/>
          <w:sz w:val="24"/>
          <w:szCs w:val="24"/>
        </w:rPr>
      </w:pPr>
      <w:r w:rsidRPr="00A8645E">
        <w:rPr>
          <w:rFonts w:ascii="Times New Roman" w:eastAsia="Times New Roman" w:hAnsi="Times New Roman" w:cs="Times New Roman"/>
          <w:sz w:val="24"/>
          <w:szCs w:val="24"/>
        </w:rPr>
        <w:t>Mažeikiai</w:t>
      </w:r>
    </w:p>
    <w:p w14:paraId="6F68CBC7" w14:textId="77777777" w:rsidR="00EE16A4" w:rsidRPr="00A8645E" w:rsidRDefault="00EE16A4" w:rsidP="00EE16A4">
      <w:pPr>
        <w:spacing w:line="240" w:lineRule="auto"/>
        <w:jc w:val="center"/>
        <w:rPr>
          <w:rFonts w:ascii="Times New Roman" w:eastAsia="Times New Roman" w:hAnsi="Times New Roman" w:cs="Times New Roman"/>
          <w:sz w:val="24"/>
          <w:szCs w:val="24"/>
        </w:rPr>
      </w:pPr>
      <w:r w:rsidRPr="00A8645E">
        <w:rPr>
          <w:rFonts w:ascii="Times New Roman" w:eastAsia="Times New Roman" w:hAnsi="Times New Roman" w:cs="Times New Roman"/>
          <w:sz w:val="24"/>
          <w:szCs w:val="24"/>
        </w:rPr>
        <w:tab/>
      </w:r>
    </w:p>
    <w:p w14:paraId="225E92C5" w14:textId="77777777" w:rsidR="00EE16A4" w:rsidRPr="00A8645E" w:rsidRDefault="00EE16A4" w:rsidP="00EE16A4">
      <w:pPr>
        <w:tabs>
          <w:tab w:val="left" w:pos="567"/>
          <w:tab w:val="left" w:pos="851"/>
        </w:tabs>
        <w:spacing w:line="240" w:lineRule="auto"/>
        <w:jc w:val="both"/>
        <w:rPr>
          <w:rFonts w:ascii="Times New Roman" w:eastAsia="Times New Roman" w:hAnsi="Times New Roman" w:cs="Times New Roman"/>
          <w:sz w:val="24"/>
          <w:szCs w:val="24"/>
        </w:rPr>
      </w:pPr>
      <w:r w:rsidRPr="00A8645E">
        <w:rPr>
          <w:rFonts w:ascii="Times New Roman" w:eastAsia="Times New Roman" w:hAnsi="Times New Roman" w:cs="Times New Roman"/>
          <w:b/>
          <w:sz w:val="24"/>
          <w:szCs w:val="24"/>
        </w:rPr>
        <w:t xml:space="preserve">              Mažeikių rajono savivaldybės administracija </w:t>
      </w:r>
      <w:r w:rsidRPr="00A8645E">
        <w:rPr>
          <w:rFonts w:ascii="Times New Roman" w:eastAsia="Times New Roman" w:hAnsi="Times New Roman" w:cs="Times New Roman"/>
          <w:bCs/>
          <w:sz w:val="24"/>
          <w:szCs w:val="24"/>
        </w:rPr>
        <w:t>(toliau – Administracija)</w:t>
      </w:r>
      <w:r w:rsidRPr="00A8645E">
        <w:rPr>
          <w:rFonts w:ascii="Times New Roman" w:eastAsia="Times New Roman" w:hAnsi="Times New Roman" w:cs="Times New Roman"/>
          <w:sz w:val="24"/>
          <w:szCs w:val="24"/>
        </w:rPr>
        <w:t>, atstovaujama Administracijos direktoriaus Arvydo Pociaus, veikiančios pagal Administracijos nuostatus, (toliau –</w:t>
      </w:r>
      <w:r w:rsidRPr="00A8645E">
        <w:rPr>
          <w:rFonts w:ascii="Times New Roman" w:eastAsia="Times New Roman" w:hAnsi="Times New Roman" w:cs="Times New Roman"/>
          <w:b/>
          <w:bCs/>
          <w:sz w:val="24"/>
          <w:szCs w:val="24"/>
        </w:rPr>
        <w:t xml:space="preserve"> Užsakovas)</w:t>
      </w:r>
      <w:r w:rsidRPr="00A8645E">
        <w:rPr>
          <w:rFonts w:ascii="Times New Roman" w:eastAsia="Times New Roman" w:hAnsi="Times New Roman" w:cs="Times New Roman"/>
          <w:sz w:val="24"/>
          <w:szCs w:val="24"/>
        </w:rPr>
        <w:t xml:space="preserve"> ir </w:t>
      </w:r>
    </w:p>
    <w:p w14:paraId="2131649D" w14:textId="77777777" w:rsidR="00EE16A4" w:rsidRPr="00A8645E" w:rsidRDefault="00EE16A4" w:rsidP="00EE16A4">
      <w:pPr>
        <w:tabs>
          <w:tab w:val="left" w:pos="567"/>
          <w:tab w:val="left" w:pos="851"/>
        </w:tabs>
        <w:spacing w:line="240" w:lineRule="auto"/>
        <w:jc w:val="both"/>
        <w:rPr>
          <w:rFonts w:ascii="Times New Roman" w:eastAsia="Times New Roman" w:hAnsi="Times New Roman" w:cs="Times New Roman"/>
          <w:sz w:val="24"/>
          <w:szCs w:val="24"/>
        </w:rPr>
      </w:pPr>
      <w:r w:rsidRPr="00A8645E">
        <w:rPr>
          <w:rFonts w:ascii="Times New Roman" w:eastAsia="Times New Roman" w:hAnsi="Times New Roman" w:cs="Times New Roman"/>
          <w:sz w:val="24"/>
          <w:szCs w:val="24"/>
        </w:rPr>
        <w:tab/>
        <w:t xml:space="preserve">___________atstovaujama,_______________, veikiančio pagal___________, (toliau – </w:t>
      </w:r>
      <w:r w:rsidRPr="00A8645E">
        <w:rPr>
          <w:rFonts w:ascii="Times New Roman" w:eastAsia="Times New Roman" w:hAnsi="Times New Roman" w:cs="Times New Roman"/>
          <w:b/>
          <w:bCs/>
          <w:sz w:val="24"/>
          <w:szCs w:val="24"/>
        </w:rPr>
        <w:t>Rangovas)</w:t>
      </w:r>
      <w:r w:rsidRPr="00A8645E">
        <w:rPr>
          <w:rFonts w:ascii="Times New Roman" w:eastAsia="Times New Roman" w:hAnsi="Times New Roman" w:cs="Times New Roman"/>
          <w:sz w:val="24"/>
          <w:szCs w:val="24"/>
        </w:rPr>
        <w:t xml:space="preserve"> toliau kartu sutartyje vadinamos Šalimis, o bet kuri iš jų atskirai vadinama Šalimi, sudaro šią  rangos sutartį (toliau –Sutartis).</w:t>
      </w:r>
    </w:p>
    <w:p w14:paraId="7EED94BA" w14:textId="77777777" w:rsidR="00EE16A4" w:rsidRPr="00A8645E" w:rsidRDefault="00EE16A4" w:rsidP="00EE16A4">
      <w:pPr>
        <w:keepNext/>
        <w:widowControl w:val="0"/>
        <w:numPr>
          <w:ilvl w:val="0"/>
          <w:numId w:val="26"/>
        </w:numPr>
        <w:autoSpaceDE w:val="0"/>
        <w:autoSpaceDN w:val="0"/>
        <w:spacing w:after="0" w:line="240" w:lineRule="auto"/>
        <w:contextualSpacing/>
        <w:jc w:val="center"/>
        <w:outlineLvl w:val="0"/>
        <w:rPr>
          <w:rFonts w:ascii="Times New Roman" w:hAnsi="Times New Roman" w:cs="Times New Roman"/>
          <w:b/>
          <w:bCs/>
          <w:sz w:val="24"/>
          <w:szCs w:val="24"/>
        </w:rPr>
      </w:pPr>
      <w:bookmarkStart w:id="80" w:name="_Toc233636691"/>
      <w:r w:rsidRPr="00A8645E">
        <w:rPr>
          <w:rFonts w:ascii="Times New Roman" w:hAnsi="Times New Roman" w:cs="Times New Roman"/>
          <w:b/>
          <w:bCs/>
          <w:sz w:val="24"/>
          <w:szCs w:val="24"/>
        </w:rPr>
        <w:t>SUTARTIES OBJEKTAS</w:t>
      </w:r>
      <w:bookmarkEnd w:id="80"/>
    </w:p>
    <w:p w14:paraId="7B6F9E86" w14:textId="77777777" w:rsidR="00EE16A4" w:rsidRPr="00A8645E" w:rsidRDefault="00EE16A4" w:rsidP="00EE16A4">
      <w:pPr>
        <w:keepNext/>
        <w:widowControl w:val="0"/>
        <w:autoSpaceDE w:val="0"/>
        <w:autoSpaceDN w:val="0"/>
        <w:contextualSpacing/>
        <w:outlineLvl w:val="0"/>
        <w:rPr>
          <w:rFonts w:ascii="Times New Roman" w:hAnsi="Times New Roman" w:cs="Times New Roman"/>
          <w:b/>
          <w:bCs/>
          <w:sz w:val="24"/>
          <w:szCs w:val="24"/>
        </w:rPr>
      </w:pPr>
    </w:p>
    <w:p w14:paraId="04217DBC" w14:textId="77777777" w:rsidR="00EE16A4" w:rsidRPr="00A8645E" w:rsidRDefault="00EE16A4" w:rsidP="00EE16A4">
      <w:pPr>
        <w:numPr>
          <w:ilvl w:val="1"/>
          <w:numId w:val="26"/>
        </w:numPr>
        <w:tabs>
          <w:tab w:val="left" w:pos="0"/>
          <w:tab w:val="left" w:pos="567"/>
          <w:tab w:val="left" w:pos="709"/>
          <w:tab w:val="left" w:pos="851"/>
          <w:tab w:val="left" w:pos="1134"/>
          <w:tab w:val="left" w:pos="1276"/>
        </w:tabs>
        <w:spacing w:after="0" w:line="240" w:lineRule="auto"/>
        <w:ind w:left="0" w:firstLine="709"/>
        <w:contextualSpacing/>
        <w:jc w:val="both"/>
        <w:textAlignment w:val="baseline"/>
        <w:rPr>
          <w:rFonts w:ascii="Times New Roman" w:hAnsi="Times New Roman" w:cs="Times New Roman"/>
          <w:b/>
          <w:sz w:val="24"/>
          <w:szCs w:val="24"/>
        </w:rPr>
      </w:pPr>
      <w:r w:rsidRPr="00A8645E">
        <w:rPr>
          <w:rFonts w:ascii="Times New Roman" w:hAnsi="Times New Roman" w:cs="Times New Roman"/>
          <w:sz w:val="24"/>
          <w:szCs w:val="24"/>
        </w:rPr>
        <w:t xml:space="preserve">Sutartimi Rangovas įsipareigoja savo rizika, jėgomis ir medžiagomis per Sutartyje nustatytą terminą atlikti projekto „Tirkšlių miško teritorijos pritaikymo lankymui rangos darbai“ darbus (toliau – Darbai), kurių apimtys ir savybės nurodytos pirkimo dokumentuose bei šioje Sutartyje pagal Rangovo pateiktas lokalines sąmatas ir perduoti Darbų rezultatą Užsakovui šioje Sutartyje nustatytomis sąlygomis, terminais ir tvarka. </w:t>
      </w:r>
    </w:p>
    <w:p w14:paraId="13E13CF0" w14:textId="77777777" w:rsidR="00EE16A4" w:rsidRPr="00A8645E" w:rsidRDefault="00EE16A4" w:rsidP="00EE16A4">
      <w:pPr>
        <w:widowControl w:val="0"/>
        <w:numPr>
          <w:ilvl w:val="1"/>
          <w:numId w:val="26"/>
        </w:numPr>
        <w:tabs>
          <w:tab w:val="left" w:pos="0"/>
          <w:tab w:val="left" w:pos="851"/>
          <w:tab w:val="left" w:pos="1134"/>
          <w:tab w:val="left" w:pos="1276"/>
        </w:tabs>
        <w:autoSpaceDE w:val="0"/>
        <w:autoSpaceDN w:val="0"/>
        <w:spacing w:after="0" w:line="240" w:lineRule="auto"/>
        <w:ind w:left="0" w:firstLine="709"/>
        <w:contextualSpacing/>
        <w:jc w:val="both"/>
        <w:textAlignment w:val="baseline"/>
        <w:rPr>
          <w:rFonts w:ascii="Times New Roman" w:hAnsi="Times New Roman" w:cs="Times New Roman"/>
          <w:sz w:val="24"/>
          <w:szCs w:val="24"/>
        </w:rPr>
      </w:pPr>
      <w:r w:rsidRPr="00A8645E">
        <w:rPr>
          <w:rFonts w:ascii="Times New Roman" w:hAnsi="Times New Roman" w:cs="Times New Roman"/>
          <w:sz w:val="24"/>
          <w:szCs w:val="24"/>
        </w:rPr>
        <w:t xml:space="preserve">Darbų apimtis, kokybė bei kiti Darbams keliami reikalavimai nurodyti Techninėje specifikacijoje (Sutarties 1 priedas) ir supaprastintame projekte Nr. JR-23-05-SP (toliau – Projektas). </w:t>
      </w:r>
    </w:p>
    <w:p w14:paraId="42EB7A09" w14:textId="77777777" w:rsidR="00EE16A4" w:rsidRPr="00A8645E" w:rsidRDefault="00EE16A4" w:rsidP="00EE16A4">
      <w:pPr>
        <w:numPr>
          <w:ilvl w:val="1"/>
          <w:numId w:val="26"/>
        </w:numPr>
        <w:tabs>
          <w:tab w:val="left" w:pos="709"/>
          <w:tab w:val="left" w:pos="1134"/>
          <w:tab w:val="left" w:pos="1276"/>
        </w:tabs>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Darbų atlikimo vieta –  Mažeikių rajono savivaldybės Tirkšlių seniūnija, Tirkšlių mstl. Tiksli vieta nurodyta Techninėje specifikacijoje ir/ar Projekte.</w:t>
      </w:r>
    </w:p>
    <w:p w14:paraId="5EB5839C" w14:textId="77777777" w:rsidR="00EE16A4" w:rsidRPr="00A8645E" w:rsidRDefault="00EE16A4" w:rsidP="00EE16A4">
      <w:pPr>
        <w:numPr>
          <w:ilvl w:val="1"/>
          <w:numId w:val="26"/>
        </w:numPr>
        <w:tabs>
          <w:tab w:val="left" w:pos="709"/>
          <w:tab w:val="left" w:pos="1134"/>
          <w:tab w:val="left" w:pos="1276"/>
        </w:tabs>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 xml:space="preserve">Šalys nurodo ir susitaria, kad ši Sutartis sudaroma Užsakovo naudai ir jo interesais, todėl Užsakovas nuo pat Sutarties įsigaliojimo dienos kontroliuoja, kaip Rangovas vykdo nustatytas pareigas, ir turi teisę reikalauti jas tinkamai vykdyti. </w:t>
      </w:r>
    </w:p>
    <w:p w14:paraId="7486D76D" w14:textId="77777777" w:rsidR="00EE16A4" w:rsidRPr="00A8645E" w:rsidRDefault="00EE16A4" w:rsidP="00EE16A4">
      <w:pPr>
        <w:tabs>
          <w:tab w:val="left" w:pos="709"/>
          <w:tab w:val="left" w:pos="1134"/>
          <w:tab w:val="left" w:pos="1276"/>
        </w:tabs>
        <w:spacing w:after="0" w:line="240" w:lineRule="auto"/>
        <w:ind w:left="851"/>
        <w:contextualSpacing/>
        <w:jc w:val="both"/>
        <w:rPr>
          <w:rFonts w:ascii="Times New Roman" w:hAnsi="Times New Roman" w:cs="Times New Roman"/>
          <w:sz w:val="24"/>
          <w:szCs w:val="24"/>
        </w:rPr>
      </w:pPr>
    </w:p>
    <w:p w14:paraId="7403760B" w14:textId="77777777" w:rsidR="00EE16A4" w:rsidRPr="00A8645E" w:rsidRDefault="00EE16A4" w:rsidP="00EE16A4">
      <w:pPr>
        <w:keepNext/>
        <w:widowControl w:val="0"/>
        <w:numPr>
          <w:ilvl w:val="0"/>
          <w:numId w:val="26"/>
        </w:numPr>
        <w:suppressAutoHyphens/>
        <w:autoSpaceDE w:val="0"/>
        <w:autoSpaceDN w:val="0"/>
        <w:adjustRightInd w:val="0"/>
        <w:spacing w:after="0" w:line="240" w:lineRule="auto"/>
        <w:contextualSpacing/>
        <w:jc w:val="center"/>
        <w:outlineLvl w:val="1"/>
        <w:rPr>
          <w:rFonts w:ascii="Times New Roman" w:hAnsi="Times New Roman" w:cs="Times New Roman"/>
          <w:sz w:val="24"/>
          <w:szCs w:val="24"/>
        </w:rPr>
      </w:pPr>
      <w:bookmarkStart w:id="81" w:name="_Toc233636692"/>
      <w:r w:rsidRPr="00A8645E">
        <w:rPr>
          <w:rFonts w:ascii="Times New Roman" w:hAnsi="Times New Roman" w:cs="Times New Roman"/>
          <w:b/>
          <w:sz w:val="24"/>
          <w:szCs w:val="24"/>
        </w:rPr>
        <w:t>SUTARTIES KAINA IR ATSISKAITYMO TVARKA</w:t>
      </w:r>
      <w:bookmarkEnd w:id="81"/>
      <w:r w:rsidRPr="00A8645E">
        <w:rPr>
          <w:rFonts w:ascii="Times New Roman" w:hAnsi="Times New Roman" w:cs="Times New Roman"/>
          <w:b/>
          <w:sz w:val="24"/>
          <w:szCs w:val="24"/>
        </w:rPr>
        <w:t xml:space="preserve">  </w:t>
      </w:r>
    </w:p>
    <w:p w14:paraId="43D4712B" w14:textId="77777777" w:rsidR="00EE16A4" w:rsidRPr="00A8645E" w:rsidRDefault="00EE16A4" w:rsidP="00EE16A4">
      <w:pPr>
        <w:suppressAutoHyphens/>
        <w:adjustRightInd w:val="0"/>
        <w:ind w:firstLine="3951"/>
        <w:contextualSpacing/>
        <w:rPr>
          <w:rFonts w:ascii="Times New Roman" w:hAnsi="Times New Roman" w:cs="Times New Roman"/>
          <w:bCs/>
          <w:sz w:val="24"/>
          <w:szCs w:val="24"/>
        </w:rPr>
      </w:pPr>
      <w:r w:rsidRPr="00A8645E">
        <w:rPr>
          <w:rFonts w:ascii="Times New Roman" w:hAnsi="Times New Roman" w:cs="Times New Roman"/>
          <w:b/>
          <w:sz w:val="24"/>
          <w:szCs w:val="24"/>
        </w:rPr>
        <w:t xml:space="preserve"> </w:t>
      </w:r>
    </w:p>
    <w:p w14:paraId="48064B1F" w14:textId="77777777" w:rsidR="00EE16A4" w:rsidRPr="00A8645E" w:rsidRDefault="00EE16A4" w:rsidP="00EE16A4">
      <w:pPr>
        <w:widowControl w:val="0"/>
        <w:numPr>
          <w:ilvl w:val="1"/>
          <w:numId w:val="28"/>
        </w:numPr>
        <w:shd w:val="clear" w:color="auto" w:fill="FFFFFF"/>
        <w:tabs>
          <w:tab w:val="left" w:pos="1276"/>
        </w:tabs>
        <w:autoSpaceDE w:val="0"/>
        <w:autoSpaceDN w:val="0"/>
        <w:spacing w:after="0" w:line="240" w:lineRule="auto"/>
        <w:ind w:left="0" w:firstLine="709"/>
        <w:contextualSpacing/>
        <w:jc w:val="both"/>
        <w:rPr>
          <w:rFonts w:ascii="Times New Roman" w:hAnsi="Times New Roman" w:cs="Times New Roman"/>
          <w:bCs/>
          <w:sz w:val="24"/>
          <w:szCs w:val="24"/>
        </w:rPr>
      </w:pPr>
      <w:r w:rsidRPr="00A8645E">
        <w:rPr>
          <w:rFonts w:ascii="Times New Roman" w:hAnsi="Times New Roman" w:cs="Times New Roman"/>
          <w:bCs/>
          <w:sz w:val="24"/>
          <w:szCs w:val="24"/>
        </w:rPr>
        <w:t xml:space="preserve">Šiai Sutarčiai taikoma </w:t>
      </w:r>
      <w:r w:rsidRPr="00A8645E">
        <w:rPr>
          <w:rFonts w:ascii="Times New Roman" w:hAnsi="Times New Roman" w:cs="Times New Roman"/>
          <w:b/>
          <w:sz w:val="24"/>
          <w:szCs w:val="24"/>
        </w:rPr>
        <w:t xml:space="preserve">fiksuotos kainos </w:t>
      </w:r>
      <w:r w:rsidRPr="00A8645E">
        <w:rPr>
          <w:rFonts w:ascii="Times New Roman" w:hAnsi="Times New Roman" w:cs="Times New Roman"/>
          <w:bCs/>
          <w:sz w:val="24"/>
          <w:szCs w:val="24"/>
        </w:rPr>
        <w:t>kainodara.</w:t>
      </w:r>
    </w:p>
    <w:p w14:paraId="347CCF8F" w14:textId="77777777" w:rsidR="00EE16A4" w:rsidRPr="00A8645E" w:rsidRDefault="00EE16A4" w:rsidP="00EE16A4">
      <w:pPr>
        <w:widowControl w:val="0"/>
        <w:numPr>
          <w:ilvl w:val="1"/>
          <w:numId w:val="28"/>
        </w:numPr>
        <w:shd w:val="clear" w:color="auto" w:fill="FFFFFF"/>
        <w:tabs>
          <w:tab w:val="left" w:pos="1276"/>
        </w:tabs>
        <w:autoSpaceDE w:val="0"/>
        <w:autoSpaceDN w:val="0"/>
        <w:spacing w:after="0" w:line="240" w:lineRule="auto"/>
        <w:ind w:left="0" w:firstLine="709"/>
        <w:contextualSpacing/>
        <w:jc w:val="both"/>
        <w:rPr>
          <w:rFonts w:ascii="Times New Roman" w:hAnsi="Times New Roman" w:cs="Times New Roman"/>
          <w:bCs/>
          <w:sz w:val="24"/>
          <w:szCs w:val="24"/>
        </w:rPr>
      </w:pPr>
      <w:r w:rsidRPr="00A8645E">
        <w:rPr>
          <w:rFonts w:ascii="Times New Roman" w:hAnsi="Times New Roman" w:cs="Times New Roman"/>
          <w:bCs/>
          <w:sz w:val="24"/>
          <w:szCs w:val="24"/>
        </w:rPr>
        <w:t xml:space="preserve">Pradinė Sutarties vertė yra lygi laimėjusio Rangovo pasiūlymo kainai_______ </w:t>
      </w:r>
      <w:r w:rsidRPr="00A8645E">
        <w:rPr>
          <w:rFonts w:ascii="Times New Roman" w:hAnsi="Times New Roman" w:cs="Times New Roman"/>
          <w:b/>
          <w:sz w:val="24"/>
          <w:szCs w:val="24"/>
        </w:rPr>
        <w:t>Eur be PVM</w:t>
      </w:r>
      <w:r w:rsidRPr="00A8645E">
        <w:rPr>
          <w:rFonts w:ascii="Times New Roman" w:hAnsi="Times New Roman" w:cs="Times New Roman"/>
          <w:bCs/>
          <w:sz w:val="24"/>
          <w:szCs w:val="24"/>
        </w:rPr>
        <w:t xml:space="preserve">. Bendra Sutarties kaina _______ </w:t>
      </w:r>
      <w:r w:rsidRPr="00A8645E">
        <w:rPr>
          <w:rFonts w:ascii="Times New Roman" w:hAnsi="Times New Roman" w:cs="Times New Roman"/>
          <w:b/>
          <w:sz w:val="24"/>
          <w:szCs w:val="24"/>
        </w:rPr>
        <w:t>Eur su PVM</w:t>
      </w:r>
      <w:r w:rsidRPr="00A8645E">
        <w:rPr>
          <w:rFonts w:ascii="Times New Roman" w:hAnsi="Times New Roman" w:cs="Times New Roman"/>
          <w:bCs/>
          <w:sz w:val="24"/>
          <w:szCs w:val="24"/>
        </w:rPr>
        <w:t>, kuri detalizuota Sutarties priede Nr. 2 ir apima visą pirkimo dokumentuose ir Sutartyje nurodytą perkamų darbų kiekį, įskaitant visus privalomus mokesčius ir kitas Rangovo patiriamas su Sutartis vykdymu susijusias išlaidas.</w:t>
      </w:r>
    </w:p>
    <w:p w14:paraId="33337EFC" w14:textId="77777777" w:rsidR="00EE16A4" w:rsidRPr="00A8645E" w:rsidRDefault="00EE16A4" w:rsidP="00EE16A4">
      <w:pPr>
        <w:widowControl w:val="0"/>
        <w:numPr>
          <w:ilvl w:val="1"/>
          <w:numId w:val="28"/>
        </w:numPr>
        <w:shd w:val="clear" w:color="auto" w:fill="FFFFFF"/>
        <w:tabs>
          <w:tab w:val="left" w:pos="1276"/>
        </w:tabs>
        <w:autoSpaceDE w:val="0"/>
        <w:autoSpaceDN w:val="0"/>
        <w:spacing w:after="0" w:line="240" w:lineRule="auto"/>
        <w:ind w:left="0" w:firstLine="709"/>
        <w:contextualSpacing/>
        <w:jc w:val="both"/>
        <w:rPr>
          <w:rFonts w:ascii="Times New Roman" w:hAnsi="Times New Roman" w:cs="Times New Roman"/>
          <w:bCs/>
          <w:sz w:val="24"/>
          <w:szCs w:val="24"/>
        </w:rPr>
      </w:pPr>
      <w:r w:rsidRPr="00A8645E">
        <w:rPr>
          <w:rFonts w:ascii="Times New Roman" w:hAnsi="Times New Roman" w:cs="Times New Roman"/>
          <w:bCs/>
          <w:sz w:val="24"/>
          <w:szCs w:val="24"/>
        </w:rPr>
        <w:t>Rangovas, rengdamas pasiūlymą, numatė ir įsivertino sutarties vykdymo išlaidas bei galimą riziką dėl šių išlaidų dydžio pagal Užsakovo pirkimo dokumentuose pateiktą informaciją apie perkamus darbus.</w:t>
      </w:r>
    </w:p>
    <w:p w14:paraId="599B61D0" w14:textId="77777777" w:rsidR="00EE16A4" w:rsidRPr="00A8645E" w:rsidRDefault="00EE16A4" w:rsidP="00EE16A4">
      <w:pPr>
        <w:widowControl w:val="0"/>
        <w:numPr>
          <w:ilvl w:val="1"/>
          <w:numId w:val="28"/>
        </w:numPr>
        <w:shd w:val="clear" w:color="auto" w:fill="FFFFFF"/>
        <w:autoSpaceDE w:val="0"/>
        <w:autoSpaceDN w:val="0"/>
        <w:spacing w:after="0" w:line="240" w:lineRule="auto"/>
        <w:ind w:left="0" w:firstLine="709"/>
        <w:contextualSpacing/>
        <w:jc w:val="both"/>
        <w:rPr>
          <w:rFonts w:ascii="Times New Roman" w:hAnsi="Times New Roman" w:cs="Times New Roman"/>
          <w:bCs/>
          <w:sz w:val="24"/>
          <w:szCs w:val="24"/>
        </w:rPr>
      </w:pPr>
      <w:r w:rsidRPr="00A8645E">
        <w:rPr>
          <w:rFonts w:ascii="Times New Roman" w:hAnsi="Times New Roman" w:cs="Times New Roman"/>
          <w:bCs/>
          <w:sz w:val="24"/>
          <w:szCs w:val="24"/>
        </w:rPr>
        <w:t>Į bendrą Sutarties kainą yra įskaičiuota visų Darbų kaina, visos Rangovo patiriamos išlaidos ir mokesčiai, darbo jėgos, mechanizmų, medžiagų kaina, transportavimo ir visos kitos, Rangovui priklausančios pagal Lietuvos Respublikos įstatymus ir kitus teisės aktus bei šią Sutartį, išlaidos. Rangovas neturi teisės reikalauti padengti jokių išlaidų, viršijančių Darbų kainą, nurodytą 2.2 punkte.</w:t>
      </w:r>
    </w:p>
    <w:p w14:paraId="3904415A" w14:textId="77777777" w:rsidR="00EE16A4" w:rsidRPr="00A8645E" w:rsidRDefault="00EE16A4" w:rsidP="00EE16A4">
      <w:pPr>
        <w:widowControl w:val="0"/>
        <w:numPr>
          <w:ilvl w:val="1"/>
          <w:numId w:val="28"/>
        </w:numPr>
        <w:shd w:val="clear" w:color="auto" w:fill="FFFFFF"/>
        <w:tabs>
          <w:tab w:val="left" w:pos="1276"/>
        </w:tabs>
        <w:autoSpaceDE w:val="0"/>
        <w:autoSpaceDN w:val="0"/>
        <w:spacing w:after="0" w:line="240" w:lineRule="auto"/>
        <w:ind w:left="0" w:firstLine="709"/>
        <w:contextualSpacing/>
        <w:jc w:val="both"/>
        <w:rPr>
          <w:rFonts w:ascii="Times New Roman" w:hAnsi="Times New Roman" w:cs="Times New Roman"/>
          <w:bCs/>
          <w:sz w:val="24"/>
          <w:szCs w:val="24"/>
        </w:rPr>
      </w:pPr>
      <w:r w:rsidRPr="00A8645E">
        <w:rPr>
          <w:rFonts w:ascii="Times New Roman" w:hAnsi="Times New Roman" w:cs="Times New Roman"/>
          <w:bCs/>
          <w:sz w:val="24"/>
          <w:szCs w:val="24"/>
        </w:rPr>
        <w:t>Bendra Sutarties kaina apima ir tuos darbus, kurie nors ir nėra tiesiogiai nustatyti Sutartyje (pirkimo dokumentuose), bet paaiškėtų, kad yra būtini sutarčiai įvykdyti.</w:t>
      </w:r>
    </w:p>
    <w:p w14:paraId="734BFCE6" w14:textId="77777777" w:rsidR="00EE16A4" w:rsidRPr="00A8645E" w:rsidRDefault="00EE16A4" w:rsidP="00EE16A4">
      <w:pPr>
        <w:widowControl w:val="0"/>
        <w:numPr>
          <w:ilvl w:val="1"/>
          <w:numId w:val="28"/>
        </w:numPr>
        <w:shd w:val="clear" w:color="auto" w:fill="FFFFFF"/>
        <w:tabs>
          <w:tab w:val="left" w:pos="1276"/>
        </w:tabs>
        <w:autoSpaceDE w:val="0"/>
        <w:autoSpaceDN w:val="0"/>
        <w:spacing w:after="0" w:line="240" w:lineRule="auto"/>
        <w:ind w:left="0" w:firstLine="709"/>
        <w:contextualSpacing/>
        <w:jc w:val="both"/>
        <w:rPr>
          <w:rFonts w:ascii="Times New Roman" w:hAnsi="Times New Roman" w:cs="Times New Roman"/>
          <w:bCs/>
          <w:sz w:val="24"/>
          <w:szCs w:val="24"/>
        </w:rPr>
      </w:pPr>
      <w:r w:rsidRPr="00A8645E">
        <w:rPr>
          <w:rFonts w:ascii="Times New Roman" w:hAnsi="Times New Roman" w:cs="Times New Roman"/>
          <w:bCs/>
          <w:sz w:val="24"/>
          <w:szCs w:val="24"/>
        </w:rPr>
        <w:lastRenderedPageBreak/>
        <w:t>Projekte ir techninėje specifikacijoje (priedas Nr. 1) nurodyti kiekiai yra preliminarūs ir neturi būti laikomi faktiniu ir tiksliu Darbų, kuriuos Rangovui reikia atlikti, kiekiu.</w:t>
      </w:r>
    </w:p>
    <w:p w14:paraId="4531F047" w14:textId="77777777" w:rsidR="00EE16A4" w:rsidRPr="00A8645E" w:rsidRDefault="00EE16A4" w:rsidP="00EE16A4">
      <w:pPr>
        <w:widowControl w:val="0"/>
        <w:numPr>
          <w:ilvl w:val="1"/>
          <w:numId w:val="28"/>
        </w:numPr>
        <w:shd w:val="clear" w:color="auto" w:fill="FFFFFF"/>
        <w:tabs>
          <w:tab w:val="left" w:pos="1276"/>
        </w:tabs>
        <w:autoSpaceDE w:val="0"/>
        <w:autoSpaceDN w:val="0"/>
        <w:spacing w:after="0" w:line="240" w:lineRule="auto"/>
        <w:ind w:left="0" w:firstLine="709"/>
        <w:contextualSpacing/>
        <w:jc w:val="both"/>
        <w:rPr>
          <w:rFonts w:ascii="Times New Roman" w:hAnsi="Times New Roman" w:cs="Times New Roman"/>
          <w:bCs/>
          <w:sz w:val="24"/>
          <w:szCs w:val="24"/>
        </w:rPr>
      </w:pPr>
      <w:r w:rsidRPr="00A8645E">
        <w:rPr>
          <w:rFonts w:ascii="Times New Roman" w:hAnsi="Times New Roman" w:cs="Times New Roman"/>
          <w:bCs/>
          <w:sz w:val="24"/>
          <w:szCs w:val="24"/>
        </w:rPr>
        <w:t>Jei Rangovo įvykdytų darbų faktinis kiekis skiriasi nuo nurodyto perkamo kiekio (nurodyto Projekte ar kitame dokumente), bus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w:t>
      </w:r>
    </w:p>
    <w:p w14:paraId="27DB9CDA" w14:textId="77777777" w:rsidR="00EE16A4" w:rsidRPr="00A8645E" w:rsidRDefault="00EE16A4" w:rsidP="00EE16A4">
      <w:pPr>
        <w:widowControl w:val="0"/>
        <w:numPr>
          <w:ilvl w:val="1"/>
          <w:numId w:val="28"/>
        </w:numPr>
        <w:shd w:val="clear" w:color="auto" w:fill="FFFFFF"/>
        <w:tabs>
          <w:tab w:val="left" w:pos="1276"/>
        </w:tabs>
        <w:autoSpaceDE w:val="0"/>
        <w:autoSpaceDN w:val="0"/>
        <w:spacing w:after="0" w:line="240" w:lineRule="auto"/>
        <w:ind w:left="0" w:firstLine="709"/>
        <w:contextualSpacing/>
        <w:jc w:val="both"/>
        <w:rPr>
          <w:rFonts w:ascii="Times New Roman" w:hAnsi="Times New Roman" w:cs="Times New Roman"/>
          <w:bCs/>
          <w:sz w:val="24"/>
          <w:szCs w:val="24"/>
        </w:rPr>
      </w:pPr>
      <w:r w:rsidRPr="00A8645E">
        <w:rPr>
          <w:rFonts w:ascii="Times New Roman" w:hAnsi="Times New Roman" w:cs="Times New Roman"/>
          <w:bCs/>
          <w:sz w:val="24"/>
          <w:szCs w:val="24"/>
        </w:rPr>
        <w:t>Vykdant Sutartį, sąskaitos faktūros teikiamos tik elektroniniu būdu, naudojantis platformos „Sąskaitų administravimo bendroji informacinė sistema“ (toliau – SABIS) priemonėmis.</w:t>
      </w:r>
    </w:p>
    <w:p w14:paraId="2F1D0E7E" w14:textId="77777777" w:rsidR="00EE16A4" w:rsidRPr="00A8645E" w:rsidRDefault="00EE16A4" w:rsidP="00EE16A4">
      <w:pPr>
        <w:widowControl w:val="0"/>
        <w:numPr>
          <w:ilvl w:val="1"/>
          <w:numId w:val="28"/>
        </w:numPr>
        <w:shd w:val="clear" w:color="auto" w:fill="FFFFFF"/>
        <w:tabs>
          <w:tab w:val="left" w:pos="1276"/>
        </w:tabs>
        <w:autoSpaceDE w:val="0"/>
        <w:autoSpaceDN w:val="0"/>
        <w:spacing w:after="0" w:line="240" w:lineRule="auto"/>
        <w:ind w:left="0" w:firstLine="709"/>
        <w:contextualSpacing/>
        <w:jc w:val="both"/>
        <w:rPr>
          <w:rFonts w:ascii="Times New Roman" w:hAnsi="Times New Roman" w:cs="Times New Roman"/>
          <w:bCs/>
          <w:sz w:val="24"/>
          <w:szCs w:val="24"/>
        </w:rPr>
      </w:pPr>
      <w:r w:rsidRPr="00A8645E">
        <w:rPr>
          <w:rFonts w:ascii="Times New Roman" w:hAnsi="Times New Roman" w:cs="Times New Roman"/>
          <w:bCs/>
          <w:sz w:val="24"/>
          <w:szCs w:val="24"/>
        </w:rPr>
        <w:t>Užsakovas už faktiškai laiku ir kokybiškai atliktus Darbus su Rangovu atsiskaito per 30 kalendorinių dienų nuo sąskaitos faktūros pateikimo per SABIS dienos. Sąskaita faktūra Užsakovui pateikiama tik po to, kai Užsakovas iš Rangovo priima atliktų darbų rezultatą, tai yra pasirašo atliktų darbų aktą.</w:t>
      </w:r>
    </w:p>
    <w:p w14:paraId="08C1D390" w14:textId="77777777" w:rsidR="00EE16A4" w:rsidRPr="00A8645E" w:rsidRDefault="00EE16A4" w:rsidP="00EE16A4">
      <w:pPr>
        <w:widowControl w:val="0"/>
        <w:numPr>
          <w:ilvl w:val="1"/>
          <w:numId w:val="28"/>
        </w:numPr>
        <w:shd w:val="clear" w:color="auto" w:fill="FFFFFF"/>
        <w:tabs>
          <w:tab w:val="left" w:pos="1418"/>
        </w:tabs>
        <w:autoSpaceDE w:val="0"/>
        <w:autoSpaceDN w:val="0"/>
        <w:spacing w:after="0" w:line="240" w:lineRule="auto"/>
        <w:ind w:left="0" w:firstLine="709"/>
        <w:contextualSpacing/>
        <w:jc w:val="both"/>
        <w:rPr>
          <w:rFonts w:ascii="Times New Roman" w:hAnsi="Times New Roman" w:cs="Times New Roman"/>
          <w:bCs/>
          <w:sz w:val="24"/>
          <w:szCs w:val="24"/>
        </w:rPr>
      </w:pPr>
      <w:r w:rsidRPr="00A8645E">
        <w:rPr>
          <w:rFonts w:ascii="Times New Roman" w:hAnsi="Times New Roman" w:cs="Times New Roman"/>
          <w:bCs/>
          <w:sz w:val="24"/>
          <w:szCs w:val="24"/>
        </w:rPr>
        <w:t>Atliktų darbų aktus Užsakovas pasirašo tik po to, kai juos pasirašo statinio techninės priežiūros vadovas (jei Užsakovas buvo paskyręs).</w:t>
      </w:r>
    </w:p>
    <w:p w14:paraId="0EDE0259" w14:textId="77777777" w:rsidR="00EE16A4" w:rsidRPr="00A8645E" w:rsidRDefault="00EE16A4" w:rsidP="00EE16A4">
      <w:pPr>
        <w:widowControl w:val="0"/>
        <w:numPr>
          <w:ilvl w:val="1"/>
          <w:numId w:val="28"/>
        </w:numPr>
        <w:shd w:val="clear" w:color="auto" w:fill="FFFFFF"/>
        <w:tabs>
          <w:tab w:val="left" w:pos="1418"/>
        </w:tabs>
        <w:autoSpaceDE w:val="0"/>
        <w:autoSpaceDN w:val="0"/>
        <w:spacing w:after="0" w:line="240" w:lineRule="auto"/>
        <w:ind w:left="0" w:firstLine="709"/>
        <w:contextualSpacing/>
        <w:jc w:val="both"/>
        <w:rPr>
          <w:rFonts w:ascii="Times New Roman" w:hAnsi="Times New Roman" w:cs="Times New Roman"/>
          <w:bCs/>
          <w:sz w:val="24"/>
          <w:szCs w:val="24"/>
        </w:rPr>
      </w:pPr>
      <w:r w:rsidRPr="00A8645E">
        <w:rPr>
          <w:rFonts w:ascii="Times New Roman" w:hAnsi="Times New Roman" w:cs="Times New Roman"/>
          <w:bCs/>
          <w:sz w:val="24"/>
          <w:szCs w:val="24"/>
        </w:rPr>
        <w:t>Užsakovas už atliktus Darbus su Rangovu atsiskaito mokėjimo pavedimu į Rangovo nurodytą banko sąskaitą</w:t>
      </w:r>
      <w:r w:rsidRPr="00A8645E">
        <w:rPr>
          <w:rFonts w:ascii="Times New Roman" w:hAnsi="Times New Roman" w:cs="Times New Roman"/>
          <w:sz w:val="24"/>
          <w:szCs w:val="24"/>
        </w:rPr>
        <w:t>.</w:t>
      </w:r>
    </w:p>
    <w:p w14:paraId="760CCB4C" w14:textId="77777777" w:rsidR="00EE16A4" w:rsidRPr="00A8645E" w:rsidRDefault="00EE16A4" w:rsidP="00EE16A4">
      <w:pPr>
        <w:tabs>
          <w:tab w:val="left" w:pos="1134"/>
          <w:tab w:val="left" w:pos="1418"/>
        </w:tabs>
        <w:ind w:firstLine="851"/>
        <w:contextualSpacing/>
        <w:rPr>
          <w:rFonts w:ascii="Times New Roman" w:hAnsi="Times New Roman" w:cs="Times New Roman"/>
          <w:sz w:val="24"/>
          <w:szCs w:val="24"/>
        </w:rPr>
      </w:pPr>
    </w:p>
    <w:p w14:paraId="63E020F0" w14:textId="77777777" w:rsidR="00EE16A4" w:rsidRPr="00A8645E" w:rsidRDefault="00EE16A4" w:rsidP="00EE16A4">
      <w:pPr>
        <w:widowControl w:val="0"/>
        <w:numPr>
          <w:ilvl w:val="0"/>
          <w:numId w:val="29"/>
        </w:numPr>
        <w:autoSpaceDE w:val="0"/>
        <w:autoSpaceDN w:val="0"/>
        <w:spacing w:before="120" w:after="120" w:line="240" w:lineRule="auto"/>
        <w:contextualSpacing/>
        <w:jc w:val="center"/>
        <w:rPr>
          <w:rFonts w:ascii="Times New Roman" w:hAnsi="Times New Roman" w:cs="Times New Roman"/>
          <w:b/>
          <w:sz w:val="24"/>
          <w:szCs w:val="24"/>
        </w:rPr>
      </w:pPr>
      <w:r w:rsidRPr="00A8645E">
        <w:rPr>
          <w:rFonts w:ascii="Times New Roman" w:hAnsi="Times New Roman" w:cs="Times New Roman"/>
          <w:b/>
          <w:sz w:val="24"/>
          <w:szCs w:val="24"/>
        </w:rPr>
        <w:t>ATLIKTO SUTARTIES OBJEKTO PERDAVIMO IR PRIĖMIMO TVARKA</w:t>
      </w:r>
    </w:p>
    <w:p w14:paraId="285C7A9E" w14:textId="77777777" w:rsidR="00EE16A4" w:rsidRPr="00A8645E" w:rsidRDefault="00EE16A4" w:rsidP="00EE16A4">
      <w:pPr>
        <w:widowControl w:val="0"/>
        <w:autoSpaceDE w:val="0"/>
        <w:autoSpaceDN w:val="0"/>
        <w:spacing w:before="120" w:after="120"/>
        <w:ind w:left="360"/>
        <w:contextualSpacing/>
        <w:rPr>
          <w:rFonts w:ascii="Times New Roman" w:hAnsi="Times New Roman" w:cs="Times New Roman"/>
          <w:b/>
          <w:sz w:val="24"/>
          <w:szCs w:val="24"/>
        </w:rPr>
      </w:pPr>
    </w:p>
    <w:p w14:paraId="7ED8DAA8" w14:textId="77777777" w:rsidR="00EE16A4" w:rsidRPr="00A8645E" w:rsidRDefault="00EE16A4" w:rsidP="00EE16A4">
      <w:pPr>
        <w:widowControl w:val="0"/>
        <w:numPr>
          <w:ilvl w:val="1"/>
          <w:numId w:val="29"/>
        </w:numPr>
        <w:tabs>
          <w:tab w:val="left" w:pos="993"/>
        </w:tabs>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 xml:space="preserve">Darbai laikomi baigtais, kai Rangovas darbų perdavimo-priėmimo aktu perduoda Darbus, o Užsakovas juos priima be trūkumų ir pastabų. </w:t>
      </w:r>
    </w:p>
    <w:p w14:paraId="60496860" w14:textId="77777777" w:rsidR="00EE16A4" w:rsidRPr="00A8645E" w:rsidRDefault="00EE16A4" w:rsidP="00EE16A4">
      <w:pPr>
        <w:widowControl w:val="0"/>
        <w:numPr>
          <w:ilvl w:val="1"/>
          <w:numId w:val="29"/>
        </w:numPr>
        <w:tabs>
          <w:tab w:val="left" w:pos="851"/>
          <w:tab w:val="left" w:pos="993"/>
        </w:tabs>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 xml:space="preserve">Užsakovas pateiktus Darbų perdavimo – priėmimo dokumentus tikrina ir pasirašo ne vėliau kaip per 10 (dešimt) darbo dienų. </w:t>
      </w:r>
    </w:p>
    <w:p w14:paraId="7B3602C3" w14:textId="77777777" w:rsidR="00EE16A4" w:rsidRPr="00A8645E" w:rsidRDefault="00EE16A4" w:rsidP="00EE16A4">
      <w:pPr>
        <w:widowControl w:val="0"/>
        <w:numPr>
          <w:ilvl w:val="1"/>
          <w:numId w:val="29"/>
        </w:numPr>
        <w:tabs>
          <w:tab w:val="left" w:pos="851"/>
          <w:tab w:val="left" w:pos="993"/>
        </w:tabs>
        <w:autoSpaceDE w:val="0"/>
        <w:autoSpaceDN w:val="0"/>
        <w:spacing w:after="0" w:line="240" w:lineRule="auto"/>
        <w:ind w:left="0" w:firstLine="709"/>
        <w:contextualSpacing/>
        <w:jc w:val="both"/>
        <w:rPr>
          <w:rFonts w:ascii="Times New Roman" w:hAnsi="Times New Roman" w:cs="Times New Roman"/>
          <w:iCs/>
          <w:sz w:val="24"/>
          <w:szCs w:val="24"/>
        </w:rPr>
      </w:pPr>
      <w:r w:rsidRPr="00A8645E">
        <w:rPr>
          <w:rFonts w:ascii="Times New Roman" w:hAnsi="Times New Roman" w:cs="Times New Roman"/>
          <w:sz w:val="24"/>
          <w:szCs w:val="24"/>
        </w:rPr>
        <w:t>Jeigu Užsakovas priėmimo perdavimo metu per 3.2 punkte nurodytą terminą nustato perduodamų darbų kiekio ir/arba kokybės ir/arba nustato suteiktų darbų kokybės trūkumus ir/arba neatitikimus Projekte ir techninės specifikacijos (priedas Nr. 2) reikalavimams, visi neatitikimai/trūkumai raštu nurodomi Rangovui</w:t>
      </w:r>
      <w:r w:rsidRPr="00A8645E">
        <w:rPr>
          <w:rFonts w:ascii="Times New Roman" w:hAnsi="Times New Roman" w:cs="Times New Roman"/>
          <w:iCs/>
          <w:sz w:val="24"/>
          <w:szCs w:val="24"/>
        </w:rPr>
        <w:t>.</w:t>
      </w:r>
    </w:p>
    <w:p w14:paraId="6214F583" w14:textId="77777777" w:rsidR="00EE16A4" w:rsidRPr="00A8645E" w:rsidRDefault="00EE16A4" w:rsidP="00EE16A4">
      <w:pPr>
        <w:numPr>
          <w:ilvl w:val="1"/>
          <w:numId w:val="29"/>
        </w:numPr>
        <w:tabs>
          <w:tab w:val="left" w:pos="851"/>
          <w:tab w:val="left" w:pos="993"/>
        </w:tabs>
        <w:spacing w:after="0" w:line="240" w:lineRule="auto"/>
        <w:ind w:left="0" w:firstLine="709"/>
        <w:jc w:val="both"/>
        <w:rPr>
          <w:rFonts w:ascii="Times New Roman" w:eastAsia="Batang" w:hAnsi="Times New Roman" w:cs="Times New Roman"/>
          <w:bCs/>
          <w:sz w:val="24"/>
          <w:szCs w:val="24"/>
        </w:rPr>
      </w:pPr>
      <w:r w:rsidRPr="00A8645E">
        <w:rPr>
          <w:rFonts w:ascii="Times New Roman" w:eastAsia="Batang" w:hAnsi="Times New Roman" w:cs="Times New Roman"/>
          <w:bCs/>
          <w:sz w:val="24"/>
          <w:szCs w:val="24"/>
        </w:rPr>
        <w:t>Užsakovas, atsižvelgdamas į trūkumų pobūdį, kiekį bei sudėtingumą, priėmimo – perdavimo akte arba atskirame rašte nurodo Rangovui protingą terminą pašalinti Darbų trūkumus nuo raštiškų pastabų pateikimo dienos. Rangovui pašalinus per Užsakovo nurodytą protingą terminą darbų trūkumus/neatitikimus, Šalys pasirašo naują priėmimo – perdavimo aktą.</w:t>
      </w:r>
    </w:p>
    <w:p w14:paraId="591B9A66" w14:textId="77777777" w:rsidR="00EE16A4" w:rsidRPr="00A8645E" w:rsidRDefault="00EE16A4" w:rsidP="00EE16A4">
      <w:pPr>
        <w:numPr>
          <w:ilvl w:val="1"/>
          <w:numId w:val="29"/>
        </w:numPr>
        <w:tabs>
          <w:tab w:val="left" w:pos="851"/>
          <w:tab w:val="left" w:pos="993"/>
        </w:tabs>
        <w:spacing w:after="0" w:line="240" w:lineRule="auto"/>
        <w:ind w:left="0" w:firstLine="709"/>
        <w:jc w:val="both"/>
        <w:rPr>
          <w:rFonts w:ascii="Times New Roman" w:eastAsia="Batang" w:hAnsi="Times New Roman" w:cs="Times New Roman"/>
          <w:bCs/>
          <w:sz w:val="24"/>
          <w:szCs w:val="24"/>
        </w:rPr>
      </w:pPr>
      <w:r w:rsidRPr="00A8645E">
        <w:rPr>
          <w:rFonts w:ascii="Times New Roman" w:eastAsia="Batang" w:hAnsi="Times New Roman" w:cs="Times New Roman"/>
          <w:bCs/>
          <w:sz w:val="24"/>
          <w:szCs w:val="24"/>
        </w:rPr>
        <w:t>Darbų priėmimo – perdavimo aktas pasirašomas 2 (dviem) vienodą teisinę galią turinčiais egzemplioriais.</w:t>
      </w:r>
    </w:p>
    <w:p w14:paraId="12FF25E8" w14:textId="77777777" w:rsidR="00EE16A4" w:rsidRPr="00A8645E" w:rsidRDefault="00EE16A4" w:rsidP="00EE16A4">
      <w:pPr>
        <w:tabs>
          <w:tab w:val="left" w:pos="851"/>
          <w:tab w:val="left" w:pos="993"/>
        </w:tabs>
        <w:spacing w:after="0" w:line="240" w:lineRule="auto"/>
        <w:ind w:left="851"/>
        <w:jc w:val="both"/>
        <w:rPr>
          <w:rFonts w:ascii="Times New Roman" w:eastAsia="Batang" w:hAnsi="Times New Roman" w:cs="Times New Roman"/>
          <w:bCs/>
          <w:sz w:val="24"/>
          <w:szCs w:val="24"/>
        </w:rPr>
      </w:pPr>
    </w:p>
    <w:p w14:paraId="615DE981" w14:textId="77777777" w:rsidR="00EE16A4" w:rsidRPr="00A8645E" w:rsidRDefault="00EE16A4" w:rsidP="00EE16A4">
      <w:pPr>
        <w:widowControl w:val="0"/>
        <w:numPr>
          <w:ilvl w:val="0"/>
          <w:numId w:val="29"/>
        </w:numPr>
        <w:tabs>
          <w:tab w:val="left" w:pos="540"/>
        </w:tabs>
        <w:autoSpaceDE w:val="0"/>
        <w:autoSpaceDN w:val="0"/>
        <w:spacing w:after="0" w:line="240" w:lineRule="auto"/>
        <w:ind w:right="23"/>
        <w:contextualSpacing/>
        <w:jc w:val="center"/>
        <w:rPr>
          <w:rFonts w:ascii="Times New Roman" w:hAnsi="Times New Roman" w:cs="Times New Roman"/>
          <w:b/>
          <w:bCs/>
          <w:sz w:val="24"/>
          <w:szCs w:val="24"/>
        </w:rPr>
      </w:pPr>
      <w:r w:rsidRPr="00A8645E">
        <w:rPr>
          <w:rFonts w:ascii="Times New Roman" w:hAnsi="Times New Roman" w:cs="Times New Roman"/>
          <w:b/>
          <w:bCs/>
          <w:sz w:val="24"/>
          <w:szCs w:val="24"/>
        </w:rPr>
        <w:t>SUTARTIES OBJEKTO ATLIKIMO TERMINAI</w:t>
      </w:r>
    </w:p>
    <w:p w14:paraId="6AD3EADA" w14:textId="77777777" w:rsidR="00EE16A4" w:rsidRPr="00A8645E" w:rsidRDefault="00EE16A4" w:rsidP="00EE16A4">
      <w:pPr>
        <w:widowControl w:val="0"/>
        <w:tabs>
          <w:tab w:val="left" w:pos="540"/>
        </w:tabs>
        <w:autoSpaceDE w:val="0"/>
        <w:autoSpaceDN w:val="0"/>
        <w:ind w:left="360" w:right="23"/>
        <w:contextualSpacing/>
        <w:rPr>
          <w:rFonts w:ascii="Times New Roman" w:hAnsi="Times New Roman" w:cs="Times New Roman"/>
          <w:b/>
          <w:bCs/>
          <w:sz w:val="24"/>
          <w:szCs w:val="24"/>
        </w:rPr>
      </w:pPr>
    </w:p>
    <w:p w14:paraId="5EE5AA19" w14:textId="77777777" w:rsidR="00EE16A4" w:rsidRPr="00F17FF0" w:rsidRDefault="00EE16A4" w:rsidP="00EE16A4">
      <w:pPr>
        <w:widowControl w:val="0"/>
        <w:numPr>
          <w:ilvl w:val="1"/>
          <w:numId w:val="29"/>
        </w:numPr>
        <w:tabs>
          <w:tab w:val="left" w:pos="0"/>
        </w:tabs>
        <w:autoSpaceDE w:val="0"/>
        <w:autoSpaceDN w:val="0"/>
        <w:spacing w:after="0" w:line="240" w:lineRule="auto"/>
        <w:ind w:left="0" w:firstLine="709"/>
        <w:contextualSpacing/>
        <w:jc w:val="both"/>
        <w:rPr>
          <w:rFonts w:ascii="Times New Roman" w:hAnsi="Times New Roman" w:cs="Times New Roman"/>
          <w:bCs/>
          <w:color w:val="000000" w:themeColor="text1"/>
          <w:sz w:val="24"/>
          <w:szCs w:val="24"/>
        </w:rPr>
      </w:pPr>
      <w:bookmarkStart w:id="82" w:name="_Hlk233280346"/>
      <w:bookmarkStart w:id="83" w:name="_Hlk100236317"/>
      <w:bookmarkStart w:id="84" w:name="_Hlk100149288"/>
      <w:r w:rsidRPr="00F17FF0">
        <w:rPr>
          <w:rFonts w:ascii="Times New Roman" w:hAnsi="Times New Roman" w:cs="Times New Roman"/>
          <w:color w:val="000000" w:themeColor="text1"/>
          <w:sz w:val="24"/>
          <w:szCs w:val="24"/>
        </w:rPr>
        <w:t>Rangovas visus Darbus (Sutarties 1.1 punktas), įskaitant kadastro duomenų bylos parengimą, jos patikrą, statybos užbaigimo procedūrų atlikimą ir visų kitų dokumentų, reikalingų statiniui (turtui) įregistruoti Nekilnojamojo turto registre, parengimą bei pateikimą Užsakovui, atlieka per</w:t>
      </w:r>
      <w:r w:rsidRPr="00F17FF0">
        <w:rPr>
          <w:rFonts w:ascii="Times New Roman" w:hAnsi="Times New Roman" w:cs="Times New Roman"/>
          <w:b/>
          <w:color w:val="000000" w:themeColor="text1"/>
          <w:sz w:val="24"/>
          <w:szCs w:val="24"/>
        </w:rPr>
        <w:t xml:space="preserve"> 12 (dvylika) mėnesių</w:t>
      </w:r>
      <w:r w:rsidRPr="00F17FF0">
        <w:rPr>
          <w:rFonts w:ascii="Times New Roman" w:hAnsi="Times New Roman" w:cs="Times New Roman"/>
          <w:color w:val="000000" w:themeColor="text1"/>
          <w:sz w:val="24"/>
          <w:szCs w:val="24"/>
        </w:rPr>
        <w:t xml:space="preserve"> nuo Sutarties </w:t>
      </w:r>
      <w:r w:rsidRPr="00F17FF0">
        <w:rPr>
          <w:rFonts w:ascii="Times New Roman" w:hAnsi="Times New Roman" w:cs="Times New Roman"/>
          <w:bCs/>
          <w:color w:val="000000" w:themeColor="text1"/>
          <w:sz w:val="24"/>
          <w:szCs w:val="24"/>
        </w:rPr>
        <w:t>įsigaliojimo dienos</w:t>
      </w:r>
      <w:bookmarkStart w:id="85" w:name="_Hlk126913973"/>
      <w:bookmarkStart w:id="86" w:name="_Hlk63426905"/>
      <w:r w:rsidRPr="00F17FF0">
        <w:rPr>
          <w:rFonts w:ascii="Times New Roman" w:hAnsi="Times New Roman" w:cs="Times New Roman"/>
          <w:bCs/>
          <w:color w:val="000000" w:themeColor="text1"/>
          <w:sz w:val="24"/>
          <w:szCs w:val="24"/>
        </w:rPr>
        <w:t>. Darbų pabaiga pagal Sutartį bus laikomas momentas, kai bus užbaigti visi Sutartyje numatyti Darbai, ištaisyti Darbų trūkumai ir/ar defektai (jeigu bus nustatyti), pasirašytas Darbų perdavimo – priėmimo aktas ir Statybos užbaigimo aktas/deklaracija</w:t>
      </w:r>
      <w:bookmarkEnd w:id="82"/>
      <w:r w:rsidRPr="00F17FF0">
        <w:rPr>
          <w:rFonts w:ascii="Times New Roman" w:hAnsi="Times New Roman" w:cs="Times New Roman"/>
          <w:bCs/>
          <w:color w:val="000000" w:themeColor="text1"/>
          <w:sz w:val="24"/>
          <w:szCs w:val="24"/>
        </w:rPr>
        <w:t xml:space="preserve">. </w:t>
      </w:r>
      <w:bookmarkEnd w:id="85"/>
    </w:p>
    <w:bookmarkEnd w:id="83"/>
    <w:bookmarkEnd w:id="84"/>
    <w:bookmarkEnd w:id="86"/>
    <w:p w14:paraId="2BBB797E" w14:textId="77777777" w:rsidR="00EE16A4" w:rsidRPr="00A8645E" w:rsidRDefault="00EE16A4" w:rsidP="00EE16A4">
      <w:pPr>
        <w:widowControl w:val="0"/>
        <w:numPr>
          <w:ilvl w:val="1"/>
          <w:numId w:val="29"/>
        </w:numPr>
        <w:tabs>
          <w:tab w:val="left" w:pos="851"/>
          <w:tab w:val="left" w:pos="1276"/>
        </w:tabs>
        <w:autoSpaceDE w:val="0"/>
        <w:autoSpaceDN w:val="0"/>
        <w:spacing w:after="0" w:line="240" w:lineRule="auto"/>
        <w:ind w:left="0" w:firstLine="709"/>
        <w:contextualSpacing/>
        <w:jc w:val="both"/>
        <w:rPr>
          <w:rFonts w:ascii="Times New Roman" w:hAnsi="Times New Roman" w:cs="Times New Roman"/>
          <w:bCs/>
          <w:sz w:val="24"/>
          <w:szCs w:val="24"/>
        </w:rPr>
      </w:pPr>
      <w:r w:rsidRPr="00A8645E">
        <w:rPr>
          <w:rFonts w:ascii="Times New Roman" w:hAnsi="Times New Roman" w:cs="Times New Roman"/>
          <w:bCs/>
          <w:sz w:val="24"/>
          <w:szCs w:val="24"/>
        </w:rPr>
        <w:t>Rangovas turi teisę užbaigti Darbus anksčiau sutarto termino.</w:t>
      </w:r>
    </w:p>
    <w:p w14:paraId="5230ACA4" w14:textId="77777777" w:rsidR="00EE16A4" w:rsidRPr="00A8645E" w:rsidRDefault="00EE16A4" w:rsidP="00EE16A4">
      <w:pPr>
        <w:widowControl w:val="0"/>
        <w:numPr>
          <w:ilvl w:val="1"/>
          <w:numId w:val="29"/>
        </w:numPr>
        <w:tabs>
          <w:tab w:val="left" w:pos="851"/>
          <w:tab w:val="left" w:pos="1276"/>
        </w:tabs>
        <w:autoSpaceDE w:val="0"/>
        <w:autoSpaceDN w:val="0"/>
        <w:spacing w:after="0" w:line="240" w:lineRule="auto"/>
        <w:ind w:left="0" w:firstLine="709"/>
        <w:contextualSpacing/>
        <w:jc w:val="both"/>
        <w:rPr>
          <w:rFonts w:ascii="Times New Roman" w:hAnsi="Times New Roman" w:cs="Times New Roman"/>
          <w:bCs/>
          <w:sz w:val="24"/>
          <w:szCs w:val="24"/>
        </w:rPr>
      </w:pPr>
      <w:r w:rsidRPr="00A8645E">
        <w:rPr>
          <w:rFonts w:ascii="Times New Roman" w:hAnsi="Times New Roman" w:cs="Times New Roman"/>
          <w:bCs/>
          <w:sz w:val="24"/>
          <w:szCs w:val="24"/>
        </w:rPr>
        <w:t xml:space="preserve">Rangovo atlikti Darbai laikomi baigtais, kai yra įvykdyti visi pagal šią Sutartį numatyti Darbai, kai pagal Lietuvos Respublikos galiojančius teisės aktus užpildytas statybos darbų žurnalas, </w:t>
      </w:r>
      <w:r w:rsidRPr="00A8645E">
        <w:rPr>
          <w:rFonts w:ascii="Times New Roman" w:hAnsi="Times New Roman" w:cs="Times New Roman"/>
          <w:bCs/>
          <w:sz w:val="24"/>
          <w:szCs w:val="24"/>
        </w:rPr>
        <w:lastRenderedPageBreak/>
        <w:t>pateikti paslėptų darbų aktai, kontrolinės geodezinės nuotraukos, medžiagų ir įrengimų sertifikatai ir/ar atitikties deklaracijos,  kadastro duomenų byla (-</w:t>
      </w:r>
      <w:proofErr w:type="spellStart"/>
      <w:r w:rsidRPr="00A8645E">
        <w:rPr>
          <w:rFonts w:ascii="Times New Roman" w:hAnsi="Times New Roman" w:cs="Times New Roman"/>
          <w:bCs/>
          <w:sz w:val="24"/>
          <w:szCs w:val="24"/>
        </w:rPr>
        <w:t>os</w:t>
      </w:r>
      <w:proofErr w:type="spellEnd"/>
      <w:r w:rsidRPr="00A8645E">
        <w:rPr>
          <w:rFonts w:ascii="Times New Roman" w:hAnsi="Times New Roman" w:cs="Times New Roman"/>
          <w:bCs/>
          <w:sz w:val="24"/>
          <w:szCs w:val="24"/>
        </w:rPr>
        <w:t>), kiti dokumentai ir atlikti visi, Rangovui reikalingi atlikti, bandymai bei gauti visi kiti dokumentai būtini Sutarties objektui užbaigti.</w:t>
      </w:r>
    </w:p>
    <w:p w14:paraId="305BEF90" w14:textId="77777777" w:rsidR="00EE16A4" w:rsidRPr="00A8645E" w:rsidRDefault="00EE16A4" w:rsidP="00EE16A4">
      <w:pPr>
        <w:widowControl w:val="0"/>
        <w:numPr>
          <w:ilvl w:val="1"/>
          <w:numId w:val="27"/>
        </w:numPr>
        <w:tabs>
          <w:tab w:val="left" w:pos="851"/>
          <w:tab w:val="left" w:pos="1418"/>
          <w:tab w:val="left" w:pos="1701"/>
        </w:tabs>
        <w:autoSpaceDE w:val="0"/>
        <w:autoSpaceDN w:val="0"/>
        <w:spacing w:after="0" w:line="240" w:lineRule="auto"/>
        <w:ind w:left="0" w:firstLine="709"/>
        <w:contextualSpacing/>
        <w:jc w:val="both"/>
        <w:rPr>
          <w:rFonts w:ascii="Times New Roman" w:hAnsi="Times New Roman" w:cs="Times New Roman"/>
          <w:bCs/>
          <w:sz w:val="24"/>
          <w:szCs w:val="24"/>
        </w:rPr>
      </w:pPr>
      <w:r w:rsidRPr="00A8645E">
        <w:rPr>
          <w:rFonts w:ascii="Times New Roman" w:hAnsi="Times New Roman" w:cs="Times New Roman"/>
          <w:bCs/>
          <w:sz w:val="24"/>
          <w:szCs w:val="24"/>
        </w:rPr>
        <w:t xml:space="preserve">Rangovas Sutarties </w:t>
      </w:r>
      <w:r w:rsidRPr="00A8645E">
        <w:rPr>
          <w:rFonts w:ascii="Times New Roman" w:hAnsi="Times New Roman" w:cs="Times New Roman"/>
          <w:b/>
          <w:bCs/>
          <w:sz w:val="24"/>
          <w:szCs w:val="24"/>
        </w:rPr>
        <w:t>4.3</w:t>
      </w:r>
      <w:r w:rsidRPr="00A8645E">
        <w:rPr>
          <w:rFonts w:ascii="Times New Roman" w:hAnsi="Times New Roman" w:cs="Times New Roman"/>
          <w:bCs/>
          <w:sz w:val="24"/>
          <w:szCs w:val="24"/>
        </w:rPr>
        <w:t xml:space="preserve"> punkte nurodytą dokumentaciją, reikiamą Sutarties objektui užbaigti, pateikia Užsakovui (su lydraščiu) ne vėliau kaip per 2 (du) mėnesius nuo Užsakovo pasirašymo galutiniame D</w:t>
      </w:r>
      <w:r w:rsidRPr="00A8645E">
        <w:rPr>
          <w:rFonts w:ascii="Times New Roman" w:hAnsi="Times New Roman" w:cs="Times New Roman"/>
          <w:sz w:val="24"/>
          <w:szCs w:val="24"/>
        </w:rPr>
        <w:t xml:space="preserve">arbų perdavimo – priėmimo akte </w:t>
      </w:r>
      <w:r w:rsidRPr="00A8645E">
        <w:rPr>
          <w:rFonts w:ascii="Times New Roman" w:hAnsi="Times New Roman" w:cs="Times New Roman"/>
          <w:bCs/>
          <w:sz w:val="24"/>
          <w:szCs w:val="24"/>
        </w:rPr>
        <w:t xml:space="preserve">datos.  </w:t>
      </w:r>
    </w:p>
    <w:p w14:paraId="520234F0" w14:textId="77777777" w:rsidR="00EE16A4" w:rsidRPr="00A8645E" w:rsidRDefault="00EE16A4" w:rsidP="00EE16A4">
      <w:pPr>
        <w:widowControl w:val="0"/>
        <w:numPr>
          <w:ilvl w:val="1"/>
          <w:numId w:val="27"/>
        </w:numPr>
        <w:tabs>
          <w:tab w:val="left" w:pos="851"/>
          <w:tab w:val="left" w:pos="1276"/>
        </w:tabs>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Rangovas, užbaigęs Darbus, dalyvauja pagal Lietuvos Respublikos galiojančių teisės aktų, norminių dokumentų reikalavimus statybos užbaigimo procedūrose.</w:t>
      </w:r>
    </w:p>
    <w:p w14:paraId="39B5BBEC" w14:textId="77777777" w:rsidR="00EE16A4" w:rsidRPr="00A8645E" w:rsidRDefault="00EE16A4" w:rsidP="00EE16A4">
      <w:pPr>
        <w:widowControl w:val="0"/>
        <w:numPr>
          <w:ilvl w:val="1"/>
          <w:numId w:val="27"/>
        </w:numPr>
        <w:tabs>
          <w:tab w:val="left" w:pos="851"/>
          <w:tab w:val="left" w:pos="1276"/>
        </w:tabs>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 xml:space="preserve">Darbų pabaiga pagal Sutartį bus laikomas momentas, kai bus užbaigti visi Sutartyje numatyti Darbai (įskaitant baigiamuosius bandymus), ištaisyti defektai (jei jų yra) ir pasirašyti Darbų perdavimo </w:t>
      </w:r>
      <w:r w:rsidRPr="00A8645E">
        <w:rPr>
          <w:rFonts w:ascii="Times New Roman" w:hAnsi="Times New Roman" w:cs="Times New Roman"/>
          <w:bCs/>
          <w:sz w:val="24"/>
          <w:szCs w:val="24"/>
        </w:rPr>
        <w:t xml:space="preserve">– </w:t>
      </w:r>
      <w:r w:rsidRPr="00A8645E">
        <w:rPr>
          <w:rFonts w:ascii="Times New Roman" w:hAnsi="Times New Roman" w:cs="Times New Roman"/>
          <w:sz w:val="24"/>
          <w:szCs w:val="24"/>
        </w:rPr>
        <w:t>priėmimo aktai bei Rangovas ištaiso visus smulkius defektus (jei jų yra) bei užbaigia statinio statybos užbaigimo procedūras ir pateikti su tuo susiję dokumentai. Sutarties objekto Darbai laikomi visiškai baigtais, pasirašius statybos užbaigimo deklaraciją /aktą.</w:t>
      </w:r>
    </w:p>
    <w:p w14:paraId="0BF71352" w14:textId="77777777" w:rsidR="00EE16A4" w:rsidRPr="00A8645E" w:rsidRDefault="00EE16A4" w:rsidP="00EE16A4">
      <w:pPr>
        <w:numPr>
          <w:ilvl w:val="1"/>
          <w:numId w:val="27"/>
        </w:numPr>
        <w:tabs>
          <w:tab w:val="left" w:pos="567"/>
          <w:tab w:val="left" w:pos="993"/>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A8645E">
        <w:rPr>
          <w:rFonts w:ascii="Times New Roman" w:hAnsi="Times New Roman" w:cs="Times New Roman"/>
          <w:sz w:val="24"/>
          <w:szCs w:val="24"/>
          <w:lang w:eastAsia="ar-SA"/>
        </w:rPr>
        <w:t xml:space="preserve">Užsakovas raštu dėl pasikeitusių aplinkybių, kai dėl jų negalima tęsti Darbų ir kai jos tampa žinomos po Sutarties sudarymo, ir kai Rangovas nebuvo prisiėmęs jų atsiradimo rizikos, gali bet kada nurodyti Rangovui sustabdyti visų Darbų/ jų dalies vykdymą, nurodydamas (jeigu įmanoma) sustabdymo trukmę dienomis. Aplinkybės dėl kurių gali būti stabdomi Darbai yra: </w:t>
      </w:r>
    </w:p>
    <w:p w14:paraId="20ACE850" w14:textId="77777777" w:rsidR="00EE16A4" w:rsidRPr="00A8645E" w:rsidRDefault="00EE16A4" w:rsidP="00EE16A4">
      <w:pPr>
        <w:numPr>
          <w:ilvl w:val="2"/>
          <w:numId w:val="27"/>
        </w:numPr>
        <w:tabs>
          <w:tab w:val="left" w:pos="567"/>
          <w:tab w:val="left" w:pos="993"/>
          <w:tab w:val="left" w:pos="1418"/>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A8645E">
        <w:rPr>
          <w:rFonts w:ascii="Times New Roman" w:hAnsi="Times New Roman" w:cs="Times New Roman"/>
          <w:sz w:val="24"/>
          <w:szCs w:val="24"/>
          <w:lang w:eastAsia="ar-SA"/>
        </w:rPr>
        <w:t>papildomi archeologiniai tyrinėjimai, kurie nebuvo numatyti, bet kuriuos būtina atlikti;</w:t>
      </w:r>
    </w:p>
    <w:p w14:paraId="24590F65" w14:textId="77777777" w:rsidR="00EE16A4" w:rsidRPr="00A8645E" w:rsidRDefault="00EE16A4" w:rsidP="00EE16A4">
      <w:pPr>
        <w:numPr>
          <w:ilvl w:val="2"/>
          <w:numId w:val="27"/>
        </w:numPr>
        <w:tabs>
          <w:tab w:val="left" w:pos="567"/>
          <w:tab w:val="left" w:pos="993"/>
          <w:tab w:val="left" w:pos="1418"/>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A8645E">
        <w:rPr>
          <w:rFonts w:ascii="Times New Roman" w:hAnsi="Times New Roman" w:cs="Times New Roman"/>
          <w:sz w:val="24"/>
          <w:szCs w:val="24"/>
          <w:lang w:eastAsia="ar-SA"/>
        </w:rPr>
        <w:t>papildomos projektavimo paslaugos (kai Darbai buvo perkami pagal techninį projektą), be kurių negalima užbaigti Sutarties;</w:t>
      </w:r>
    </w:p>
    <w:p w14:paraId="07B0505D" w14:textId="77777777" w:rsidR="00EE16A4" w:rsidRPr="00A8645E" w:rsidRDefault="00EE16A4" w:rsidP="00EE16A4">
      <w:pPr>
        <w:numPr>
          <w:ilvl w:val="2"/>
          <w:numId w:val="27"/>
        </w:numPr>
        <w:tabs>
          <w:tab w:val="left" w:pos="567"/>
          <w:tab w:val="left" w:pos="993"/>
          <w:tab w:val="left" w:pos="1418"/>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A8645E">
        <w:rPr>
          <w:rFonts w:ascii="Times New Roman" w:hAnsi="Times New Roman" w:cs="Times New Roman"/>
          <w:sz w:val="24"/>
          <w:szCs w:val="24"/>
          <w:lang w:eastAsia="ar-SA"/>
        </w:rPr>
        <w:t>trečiųjų šalių įtaka;</w:t>
      </w:r>
    </w:p>
    <w:p w14:paraId="1207BBE1" w14:textId="77777777" w:rsidR="00EE16A4" w:rsidRPr="00A8645E" w:rsidRDefault="00EE16A4" w:rsidP="00EE16A4">
      <w:pPr>
        <w:numPr>
          <w:ilvl w:val="2"/>
          <w:numId w:val="27"/>
        </w:numPr>
        <w:tabs>
          <w:tab w:val="left" w:pos="567"/>
          <w:tab w:val="left" w:pos="993"/>
          <w:tab w:val="left" w:pos="1418"/>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A8645E">
        <w:rPr>
          <w:rFonts w:ascii="Times New Roman" w:hAnsi="Times New Roman" w:cs="Times New Roman"/>
          <w:sz w:val="24"/>
          <w:szCs w:val="24"/>
          <w:lang w:eastAsia="ar-SA"/>
        </w:rPr>
        <w:t>sustabdytas finansavimas arba trūksta finansavimo;</w:t>
      </w:r>
    </w:p>
    <w:p w14:paraId="4DBF7424" w14:textId="77777777" w:rsidR="00EE16A4" w:rsidRPr="00A8645E" w:rsidRDefault="00EE16A4" w:rsidP="00EE16A4">
      <w:pPr>
        <w:numPr>
          <w:ilvl w:val="2"/>
          <w:numId w:val="27"/>
        </w:numPr>
        <w:tabs>
          <w:tab w:val="left" w:pos="567"/>
          <w:tab w:val="left" w:pos="993"/>
          <w:tab w:val="left" w:pos="1418"/>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A8645E">
        <w:rPr>
          <w:rFonts w:ascii="Times New Roman" w:hAnsi="Times New Roman" w:cs="Times New Roman"/>
          <w:sz w:val="24"/>
          <w:szCs w:val="24"/>
          <w:lang w:eastAsia="ar-SA"/>
        </w:rPr>
        <w:t>būtinas papildomas laikas įvykdyti papildomų Darbų viešąjį pirkimą;</w:t>
      </w:r>
    </w:p>
    <w:p w14:paraId="44D754E8" w14:textId="77777777" w:rsidR="00EE16A4" w:rsidRPr="00A8645E" w:rsidRDefault="00EE16A4" w:rsidP="00EE16A4">
      <w:pPr>
        <w:numPr>
          <w:ilvl w:val="2"/>
          <w:numId w:val="27"/>
        </w:numPr>
        <w:tabs>
          <w:tab w:val="left" w:pos="567"/>
          <w:tab w:val="left" w:pos="993"/>
          <w:tab w:val="left" w:pos="1418"/>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A8645E">
        <w:rPr>
          <w:rFonts w:ascii="Times New Roman" w:hAnsi="Times New Roman" w:cs="Times New Roman"/>
          <w:sz w:val="24"/>
          <w:szCs w:val="24"/>
          <w:lang w:eastAsia="ar-SA"/>
        </w:rPr>
        <w:t>bet koks nenumatomas gamtos jėgų veikimas, kurio joks patyręs rangovas nebūtų galėjęs tikėtis;</w:t>
      </w:r>
    </w:p>
    <w:p w14:paraId="13E11B3B" w14:textId="77777777" w:rsidR="00EE16A4" w:rsidRPr="00A8645E" w:rsidRDefault="00EE16A4" w:rsidP="00EE16A4">
      <w:pPr>
        <w:numPr>
          <w:ilvl w:val="2"/>
          <w:numId w:val="27"/>
        </w:numPr>
        <w:tabs>
          <w:tab w:val="left" w:pos="567"/>
          <w:tab w:val="left" w:pos="993"/>
          <w:tab w:val="left" w:pos="1418"/>
          <w:tab w:val="left" w:pos="1560"/>
          <w:tab w:val="left" w:pos="1985"/>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A8645E">
        <w:rPr>
          <w:rFonts w:ascii="Times New Roman" w:hAnsi="Times New Roman" w:cs="Times New Roman"/>
          <w:sz w:val="24"/>
          <w:szCs w:val="24"/>
          <w:lang w:eastAsia="ar-SA"/>
        </w:rPr>
        <w:t xml:space="preserve">fizinės kliūtys arba kitos nei klimatinės fizinės sąlygos, su kuriomis vykdant Darbus susidurta statybvietėje ir tų kliūčių ar sąlygų Rangovas nebūtų galėjęs pagrįstai numatyti; </w:t>
      </w:r>
    </w:p>
    <w:p w14:paraId="3DDE5CD5" w14:textId="77777777" w:rsidR="00EE16A4" w:rsidRPr="00A8645E" w:rsidRDefault="00EE16A4" w:rsidP="00EE16A4">
      <w:pPr>
        <w:numPr>
          <w:ilvl w:val="2"/>
          <w:numId w:val="27"/>
        </w:numPr>
        <w:tabs>
          <w:tab w:val="left" w:pos="567"/>
          <w:tab w:val="left" w:pos="993"/>
          <w:tab w:val="left" w:pos="1418"/>
          <w:tab w:val="left" w:pos="1560"/>
          <w:tab w:val="left" w:pos="1985"/>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A8645E">
        <w:rPr>
          <w:rFonts w:ascii="Times New Roman" w:hAnsi="Times New Roman" w:cs="Times New Roman"/>
          <w:sz w:val="24"/>
          <w:szCs w:val="24"/>
          <w:lang w:eastAsia="ar-SA"/>
        </w:rPr>
        <w:t xml:space="preserve">bet koks uždelsimas ar sutrikimas dėl atliekamo Sutarties objekto pakeitimo; </w:t>
      </w:r>
    </w:p>
    <w:p w14:paraId="169C2C47" w14:textId="77777777" w:rsidR="00EE16A4" w:rsidRPr="00A8645E" w:rsidRDefault="00EE16A4" w:rsidP="00EE16A4">
      <w:pPr>
        <w:numPr>
          <w:ilvl w:val="2"/>
          <w:numId w:val="27"/>
        </w:numPr>
        <w:tabs>
          <w:tab w:val="left" w:pos="567"/>
          <w:tab w:val="left" w:pos="993"/>
          <w:tab w:val="left" w:pos="1418"/>
          <w:tab w:val="left" w:pos="1560"/>
          <w:tab w:val="left" w:pos="1985"/>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A8645E">
        <w:rPr>
          <w:rFonts w:ascii="Times New Roman" w:hAnsi="Times New Roman" w:cs="Times New Roman"/>
          <w:sz w:val="24"/>
          <w:szCs w:val="24"/>
          <w:lang w:eastAsia="ar-SA"/>
        </w:rPr>
        <w:t xml:space="preserve">kitos aplinkybės, kurios nebuvo žinomos pirkimo vykdymo metu ir su kuriomis susidurtų bet kuris rangovas. </w:t>
      </w:r>
    </w:p>
    <w:p w14:paraId="005B4B8E" w14:textId="77777777" w:rsidR="00EE16A4" w:rsidRPr="00A8645E" w:rsidRDefault="00EE16A4" w:rsidP="00EE16A4">
      <w:pPr>
        <w:numPr>
          <w:ilvl w:val="1"/>
          <w:numId w:val="27"/>
        </w:numPr>
        <w:tabs>
          <w:tab w:val="left" w:pos="567"/>
          <w:tab w:val="left" w:pos="993"/>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A8645E">
        <w:rPr>
          <w:rFonts w:ascii="Times New Roman" w:hAnsi="Times New Roman" w:cs="Times New Roman"/>
          <w:sz w:val="24"/>
          <w:szCs w:val="24"/>
          <w:lang w:eastAsia="ar-SA"/>
        </w:rPr>
        <w:t xml:space="preserve">Atsiradus aplinkybėms, dėl kurių Rangovas negali vykdyti Darbų, Rangovas apie tai nedelsdamas privalo informuoti Užsakovą, pateikdamas informaciją ir dokumentus, įrodančius Darbų vykdymo negalimumą dėl aplinkybių, nepriklausančių nuo Rangovo. Išnykus aplinkybėms, trukdžiusioms Rangovui vykdyti Darbus, sustabdytų įsipareigojimų vykdymas atnaujinamas. </w:t>
      </w:r>
    </w:p>
    <w:p w14:paraId="496E3D0F" w14:textId="77777777" w:rsidR="00EE16A4" w:rsidRPr="00A8645E" w:rsidRDefault="00EE16A4" w:rsidP="00EE16A4">
      <w:pPr>
        <w:numPr>
          <w:ilvl w:val="1"/>
          <w:numId w:val="27"/>
        </w:numPr>
        <w:tabs>
          <w:tab w:val="left" w:pos="567"/>
          <w:tab w:val="left" w:pos="993"/>
          <w:tab w:val="left" w:pos="1418"/>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A8645E">
        <w:rPr>
          <w:rFonts w:ascii="Times New Roman" w:hAnsi="Times New Roman" w:cs="Times New Roman"/>
          <w:sz w:val="24"/>
          <w:szCs w:val="24"/>
          <w:lang w:eastAsia="ar-SA"/>
        </w:rPr>
        <w:t>Rangovui pateikus rašytinį prašymą, į Sutarties galiojimo ar pratęsimo laikotarpį neįskaitomas darbų atlikimo sustabdymo laikotarpis (technologinė pertrauka), kurio pradžia – gruodžio 15 d., pabaiga – kitų metų kovo 15 d. (</w:t>
      </w:r>
      <w:r w:rsidRPr="00A8645E">
        <w:rPr>
          <w:rFonts w:ascii="Times New Roman" w:hAnsi="Times New Roman" w:cs="Times New Roman"/>
          <w:sz w:val="24"/>
          <w:szCs w:val="24"/>
        </w:rPr>
        <w:t>technologinė pertrauka žiemos metu).</w:t>
      </w:r>
      <w:r w:rsidRPr="00A8645E">
        <w:rPr>
          <w:rFonts w:ascii="Times New Roman" w:hAnsi="Times New Roman" w:cs="Times New Roman"/>
          <w:sz w:val="24"/>
          <w:szCs w:val="24"/>
          <w:lang w:eastAsia="ar-SA"/>
        </w:rPr>
        <w:t xml:space="preserve"> </w:t>
      </w:r>
    </w:p>
    <w:p w14:paraId="25294451" w14:textId="77777777" w:rsidR="00EE16A4" w:rsidRPr="00A8645E" w:rsidRDefault="00EE16A4" w:rsidP="00EE16A4">
      <w:pPr>
        <w:numPr>
          <w:ilvl w:val="1"/>
          <w:numId w:val="27"/>
        </w:numPr>
        <w:tabs>
          <w:tab w:val="left" w:pos="567"/>
          <w:tab w:val="left" w:pos="993"/>
          <w:tab w:val="left" w:pos="1418"/>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A8645E">
        <w:rPr>
          <w:rFonts w:ascii="Times New Roman" w:hAnsi="Times New Roman" w:cs="Times New Roman"/>
          <w:sz w:val="24"/>
          <w:szCs w:val="24"/>
          <w:lang w:eastAsia="ar-SA"/>
        </w:rPr>
        <w:t>Aplinkybės, kurios yra priskiriamos Rangovo rizikai, pvz.: Rangovo subrangovų, subteikėjų ar subtiekėju neveikimas ar netinkamas veikimas ir pan., nėra laikomos aplinkybėmis, dėl kurių gali būti sustabdomi Darbų atlikimo terminai.</w:t>
      </w:r>
    </w:p>
    <w:p w14:paraId="3B2E8D73" w14:textId="77777777" w:rsidR="00EE16A4" w:rsidRPr="00A8645E" w:rsidRDefault="00EE16A4" w:rsidP="00EE16A4">
      <w:pPr>
        <w:numPr>
          <w:ilvl w:val="1"/>
          <w:numId w:val="27"/>
        </w:numPr>
        <w:tabs>
          <w:tab w:val="left" w:pos="567"/>
          <w:tab w:val="left" w:pos="993"/>
          <w:tab w:val="left" w:pos="1418"/>
        </w:tabs>
        <w:suppressAutoHyphens/>
        <w:autoSpaceDN w:val="0"/>
        <w:spacing w:after="0" w:line="240" w:lineRule="auto"/>
        <w:ind w:left="0" w:firstLine="709"/>
        <w:jc w:val="both"/>
        <w:textAlignment w:val="baseline"/>
        <w:rPr>
          <w:rFonts w:ascii="Times New Roman" w:hAnsi="Times New Roman" w:cs="Times New Roman"/>
          <w:sz w:val="24"/>
          <w:szCs w:val="24"/>
          <w:lang w:eastAsia="ar-SA"/>
        </w:rPr>
      </w:pPr>
      <w:r w:rsidRPr="00A8645E">
        <w:rPr>
          <w:rFonts w:ascii="Times New Roman" w:hAnsi="Times New Roman" w:cs="Times New Roman"/>
          <w:sz w:val="24"/>
          <w:szCs w:val="24"/>
          <w:lang w:eastAsia="ar-SA"/>
        </w:rPr>
        <w:t xml:space="preserve">Sustabdyti Darbai/jų dalis neatliekami iki Darbų vykdymo atnaujinimo. Šaliai nurodant raštu, Darbai atnaujinami išnykus aplinkybėms, dėl kurių jie buvo sustabdyti. Darbų vykdymo sustabdymas visais Sutartyje numatytais atvejais turi būti raštiškas, nurodant priežastis ir sustabdymo terminą, bei pridedant dokumentus, patvirtinančius sustabdymo pagrindą (jeigu tokie yra). </w:t>
      </w:r>
    </w:p>
    <w:p w14:paraId="03F54D32" w14:textId="77777777" w:rsidR="00EE16A4" w:rsidRPr="00F17FF0" w:rsidRDefault="00EE16A4" w:rsidP="00EE16A4">
      <w:pPr>
        <w:numPr>
          <w:ilvl w:val="1"/>
          <w:numId w:val="27"/>
        </w:numPr>
        <w:tabs>
          <w:tab w:val="left" w:pos="567"/>
          <w:tab w:val="left" w:pos="993"/>
          <w:tab w:val="left" w:pos="1418"/>
        </w:tabs>
        <w:suppressAutoHyphens/>
        <w:autoSpaceDN w:val="0"/>
        <w:spacing w:after="0" w:line="240" w:lineRule="auto"/>
        <w:ind w:left="0" w:firstLine="709"/>
        <w:jc w:val="both"/>
        <w:textAlignment w:val="baseline"/>
        <w:rPr>
          <w:rFonts w:ascii="Times New Roman" w:hAnsi="Times New Roman" w:cs="Times New Roman"/>
          <w:color w:val="000000" w:themeColor="text1"/>
          <w:sz w:val="24"/>
          <w:szCs w:val="24"/>
          <w:lang w:eastAsia="ar-SA"/>
        </w:rPr>
      </w:pPr>
      <w:r w:rsidRPr="00F17FF0">
        <w:rPr>
          <w:rFonts w:ascii="Times New Roman" w:hAnsi="Times New Roman" w:cs="Times New Roman"/>
          <w:color w:val="000000" w:themeColor="text1"/>
          <w:sz w:val="24"/>
          <w:szCs w:val="24"/>
          <w:lang w:eastAsia="ar-SA"/>
        </w:rPr>
        <w:t xml:space="preserve">Tais atvejais, kai Sutarties vykdymo sustabdymas truko ilgiau nei Sutarties sustabdymo metu buvo likęs terminas iki Rangovo sutartinių įsipareigojimų įvykdymo pabaigos, po sustabdymo </w:t>
      </w:r>
      <w:r w:rsidRPr="00F17FF0">
        <w:rPr>
          <w:rFonts w:ascii="Times New Roman" w:hAnsi="Times New Roman" w:cs="Times New Roman"/>
          <w:color w:val="000000" w:themeColor="text1"/>
          <w:sz w:val="24"/>
          <w:szCs w:val="24"/>
          <w:lang w:eastAsia="ar-SA"/>
        </w:rPr>
        <w:lastRenderedPageBreak/>
        <w:t xml:space="preserve">pratęsiant vykdymo terminą, pratęsimas turi būti tam terminui, kuris sustabdymo metu buvo likęs iki Rangovo sutartinių įsipareigojimų įvykdymo pabaigos. </w:t>
      </w:r>
    </w:p>
    <w:p w14:paraId="749F3786" w14:textId="0C372738" w:rsidR="00EE16A4" w:rsidRPr="00F17FF0" w:rsidRDefault="00EE16A4" w:rsidP="00EE16A4">
      <w:pPr>
        <w:numPr>
          <w:ilvl w:val="1"/>
          <w:numId w:val="27"/>
        </w:numPr>
        <w:tabs>
          <w:tab w:val="left" w:pos="567"/>
          <w:tab w:val="left" w:pos="993"/>
          <w:tab w:val="left" w:pos="1418"/>
        </w:tabs>
        <w:suppressAutoHyphens/>
        <w:autoSpaceDN w:val="0"/>
        <w:spacing w:after="0" w:line="240" w:lineRule="auto"/>
        <w:ind w:left="0" w:firstLine="709"/>
        <w:jc w:val="both"/>
        <w:textAlignment w:val="baseline"/>
        <w:rPr>
          <w:rFonts w:ascii="Times New Roman" w:hAnsi="Times New Roman" w:cs="Times New Roman"/>
          <w:color w:val="000000" w:themeColor="text1"/>
          <w:sz w:val="24"/>
          <w:szCs w:val="24"/>
          <w:lang w:eastAsia="ar-SA"/>
        </w:rPr>
      </w:pPr>
      <w:bookmarkStart w:id="87" w:name="_Hlk233280523"/>
      <w:r w:rsidRPr="00F17FF0">
        <w:rPr>
          <w:rFonts w:ascii="Times New Roman" w:hAnsi="Times New Roman" w:cs="Times New Roman"/>
          <w:color w:val="000000" w:themeColor="text1"/>
          <w:sz w:val="24"/>
          <w:szCs w:val="24"/>
          <w:lang w:eastAsia="ar-SA"/>
        </w:rPr>
        <w:t xml:space="preserve">Tais atvejais, kai Sutarties vykdymas yra sustabdomas, sustabdymo laikotarpiu Sutarties vykdymo terminas neskaičiuojamas. Atnaujinus Darbų vykdymą, Rangovas Darbus privalo užbaigti per terminą, kuris buvo likęs iki Sutarties vykdymo sustabdymo dienos. Sutartinių įsipareigojimų vykdymo terminas sustabdymo laikotarpiui nepratęsiamas. </w:t>
      </w:r>
    </w:p>
    <w:bookmarkEnd w:id="87"/>
    <w:p w14:paraId="1B221102" w14:textId="0B80EA61" w:rsidR="00EE16A4" w:rsidRPr="00F17FF0" w:rsidRDefault="00EE16A4" w:rsidP="00EE16A4">
      <w:pPr>
        <w:numPr>
          <w:ilvl w:val="1"/>
          <w:numId w:val="27"/>
        </w:numPr>
        <w:tabs>
          <w:tab w:val="left" w:pos="567"/>
          <w:tab w:val="left" w:pos="993"/>
          <w:tab w:val="left" w:pos="1418"/>
        </w:tabs>
        <w:suppressAutoHyphens/>
        <w:autoSpaceDN w:val="0"/>
        <w:spacing w:after="0" w:line="240" w:lineRule="auto"/>
        <w:ind w:left="0" w:firstLine="709"/>
        <w:jc w:val="both"/>
        <w:textAlignment w:val="baseline"/>
        <w:rPr>
          <w:rFonts w:ascii="Times New Roman" w:hAnsi="Times New Roman" w:cs="Times New Roman"/>
          <w:color w:val="000000" w:themeColor="text1"/>
          <w:sz w:val="24"/>
          <w:szCs w:val="24"/>
          <w:lang w:eastAsia="ar-SA"/>
        </w:rPr>
      </w:pPr>
      <w:r w:rsidRPr="00F17FF0">
        <w:rPr>
          <w:rFonts w:ascii="Times New Roman" w:hAnsi="Times New Roman" w:cs="Times New Roman"/>
          <w:color w:val="000000" w:themeColor="text1"/>
          <w:sz w:val="24"/>
          <w:szCs w:val="24"/>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Sutarties </w:t>
      </w:r>
      <w:r w:rsidRPr="00F17FF0">
        <w:rPr>
          <w:rFonts w:ascii="Times New Roman" w:hAnsi="Times New Roman" w:cs="Times New Roman"/>
          <w:b/>
          <w:color w:val="000000" w:themeColor="text1"/>
          <w:sz w:val="24"/>
          <w:szCs w:val="24"/>
          <w:lang w:eastAsia="ar-SA"/>
        </w:rPr>
        <w:t xml:space="preserve">4.12 </w:t>
      </w:r>
      <w:r w:rsidRPr="00F17FF0">
        <w:rPr>
          <w:rFonts w:ascii="Times New Roman" w:hAnsi="Times New Roman" w:cs="Times New Roman"/>
          <w:color w:val="000000" w:themeColor="text1"/>
          <w:sz w:val="24"/>
          <w:szCs w:val="24"/>
          <w:lang w:eastAsia="ar-SA"/>
        </w:rPr>
        <w:t xml:space="preserve">ir </w:t>
      </w:r>
      <w:r w:rsidRPr="00F17FF0">
        <w:rPr>
          <w:rFonts w:ascii="Times New Roman" w:hAnsi="Times New Roman" w:cs="Times New Roman"/>
          <w:b/>
          <w:color w:val="000000" w:themeColor="text1"/>
          <w:sz w:val="24"/>
          <w:szCs w:val="24"/>
          <w:lang w:eastAsia="ar-SA"/>
        </w:rPr>
        <w:t>4.13</w:t>
      </w:r>
      <w:r w:rsidRPr="00F17FF0">
        <w:rPr>
          <w:rFonts w:ascii="Times New Roman" w:hAnsi="Times New Roman" w:cs="Times New Roman"/>
          <w:color w:val="000000" w:themeColor="text1"/>
          <w:sz w:val="24"/>
          <w:szCs w:val="24"/>
          <w:lang w:eastAsia="ar-SA"/>
        </w:rPr>
        <w:t xml:space="preserve"> papunkčiuose nustatyta tvarka. Užsakovo galimybė pasinaudoti šia teise negali priklausyti nuo Rangovo valios ar būti jo įtakojama.</w:t>
      </w:r>
    </w:p>
    <w:p w14:paraId="04F340FD" w14:textId="77777777" w:rsidR="00EE16A4" w:rsidRPr="00F17FF0" w:rsidRDefault="00EE16A4" w:rsidP="00EE16A4">
      <w:pPr>
        <w:numPr>
          <w:ilvl w:val="1"/>
          <w:numId w:val="27"/>
        </w:numPr>
        <w:tabs>
          <w:tab w:val="left" w:pos="993"/>
          <w:tab w:val="left" w:pos="1418"/>
        </w:tabs>
        <w:suppressAutoHyphens/>
        <w:autoSpaceDN w:val="0"/>
        <w:spacing w:after="0" w:line="240" w:lineRule="auto"/>
        <w:ind w:left="0" w:firstLine="709"/>
        <w:jc w:val="both"/>
        <w:textAlignment w:val="baseline"/>
        <w:rPr>
          <w:rFonts w:ascii="Times New Roman" w:hAnsi="Times New Roman" w:cs="Times New Roman"/>
          <w:color w:val="000000" w:themeColor="text1"/>
          <w:sz w:val="24"/>
          <w:szCs w:val="24"/>
          <w:lang w:eastAsia="ar-SA"/>
        </w:rPr>
      </w:pPr>
      <w:r w:rsidRPr="00F17FF0">
        <w:rPr>
          <w:rFonts w:ascii="Times New Roman" w:hAnsi="Times New Roman" w:cs="Times New Roman"/>
          <w:color w:val="000000" w:themeColor="text1"/>
          <w:sz w:val="24"/>
          <w:szCs w:val="24"/>
          <w:lang w:eastAsia="ar-SA"/>
        </w:rPr>
        <w:t xml:space="preserve">Sustabdymo metu visus Darbus Rangovas privalo prižiūrėti, saugoti nuo sugadinimo, praradimo arba žalos. Jei numatoma ilgesnė kaip 3 (trijų) mėnesių visų Darbų  sustabdymo trukmė, turi būti apsaugotos statinio konstrukcijos, inžinerinės sistemos, inžineriniai tinklai bei įrenginiai nuo žalingo atmosferinių veiksnių poveikio, užtikrinta žmonių sauga statybvietėje ir išvengta aplinkos taršos. </w:t>
      </w:r>
    </w:p>
    <w:p w14:paraId="0310D36D" w14:textId="26850B34" w:rsidR="00EE16A4" w:rsidRPr="00F17FF0" w:rsidRDefault="00EE16A4" w:rsidP="00EE16A4">
      <w:pPr>
        <w:tabs>
          <w:tab w:val="left" w:pos="567"/>
          <w:tab w:val="left" w:pos="993"/>
        </w:tabs>
        <w:suppressAutoHyphens/>
        <w:autoSpaceDN w:val="0"/>
        <w:spacing w:line="240" w:lineRule="auto"/>
        <w:ind w:firstLine="709"/>
        <w:contextualSpacing/>
        <w:jc w:val="both"/>
        <w:textAlignment w:val="baseline"/>
        <w:rPr>
          <w:rFonts w:ascii="Times New Roman" w:hAnsi="Times New Roman" w:cs="Times New Roman"/>
          <w:color w:val="000000" w:themeColor="text1"/>
          <w:sz w:val="24"/>
          <w:szCs w:val="24"/>
          <w:lang w:eastAsia="ar-SA"/>
        </w:rPr>
      </w:pPr>
      <w:r w:rsidRPr="00F17FF0">
        <w:rPr>
          <w:rFonts w:ascii="Times New Roman" w:hAnsi="Times New Roman" w:cs="Times New Roman"/>
          <w:color w:val="000000" w:themeColor="text1"/>
          <w:sz w:val="24"/>
          <w:szCs w:val="24"/>
          <w:lang w:eastAsia="ar-SA"/>
        </w:rPr>
        <w:t>4.16. Užsakovas turi teisė sustabdyti darbus jeigu Rangovas nevykdo Sutarties 6.1.23 papunktyje nurodyto reikalavimo iki tol kol šis reikalavimas bus įvykdytas.</w:t>
      </w:r>
    </w:p>
    <w:p w14:paraId="378BA1D6" w14:textId="77777777" w:rsidR="00EE16A4" w:rsidRPr="00B87DF5" w:rsidRDefault="00EE16A4" w:rsidP="00EE16A4">
      <w:pPr>
        <w:tabs>
          <w:tab w:val="left" w:pos="993"/>
          <w:tab w:val="left" w:pos="1418"/>
        </w:tabs>
        <w:suppressAutoHyphens/>
        <w:autoSpaceDN w:val="0"/>
        <w:spacing w:after="0" w:line="240" w:lineRule="auto"/>
        <w:ind w:left="851"/>
        <w:jc w:val="both"/>
        <w:textAlignment w:val="baseline"/>
        <w:rPr>
          <w:rFonts w:ascii="Times New Roman" w:hAnsi="Times New Roman" w:cs="Times New Roman"/>
          <w:color w:val="EE0000"/>
          <w:sz w:val="24"/>
          <w:szCs w:val="24"/>
          <w:lang w:eastAsia="ar-SA"/>
        </w:rPr>
      </w:pPr>
    </w:p>
    <w:p w14:paraId="02CC7327" w14:textId="77777777" w:rsidR="00EE16A4" w:rsidRPr="00A8645E" w:rsidRDefault="00EE16A4" w:rsidP="00EE16A4">
      <w:pPr>
        <w:widowControl w:val="0"/>
        <w:numPr>
          <w:ilvl w:val="0"/>
          <w:numId w:val="27"/>
        </w:numPr>
        <w:autoSpaceDE w:val="0"/>
        <w:autoSpaceDN w:val="0"/>
        <w:spacing w:after="0" w:line="240" w:lineRule="auto"/>
        <w:contextualSpacing/>
        <w:jc w:val="center"/>
        <w:rPr>
          <w:rFonts w:ascii="Times New Roman" w:eastAsia="Times New Roman" w:hAnsi="Times New Roman" w:cs="Times New Roman"/>
          <w:b/>
          <w:sz w:val="24"/>
          <w:szCs w:val="24"/>
        </w:rPr>
      </w:pPr>
      <w:r w:rsidRPr="00A8645E">
        <w:rPr>
          <w:rFonts w:ascii="Times New Roman" w:eastAsia="Times New Roman" w:hAnsi="Times New Roman" w:cs="Times New Roman"/>
          <w:b/>
          <w:sz w:val="24"/>
          <w:szCs w:val="24"/>
        </w:rPr>
        <w:t>SUTARTIES ĮVYKDYMO UŽTIKRINIMAS</w:t>
      </w:r>
    </w:p>
    <w:p w14:paraId="786A5291" w14:textId="77777777" w:rsidR="00EE16A4" w:rsidRPr="00A8645E" w:rsidRDefault="00EE16A4" w:rsidP="00EE16A4">
      <w:pPr>
        <w:widowControl w:val="0"/>
        <w:autoSpaceDE w:val="0"/>
        <w:autoSpaceDN w:val="0"/>
        <w:spacing w:after="0" w:line="240" w:lineRule="auto"/>
        <w:ind w:left="360"/>
        <w:contextualSpacing/>
        <w:rPr>
          <w:rFonts w:ascii="Times New Roman" w:eastAsia="Times New Roman" w:hAnsi="Times New Roman" w:cs="Times New Roman"/>
          <w:b/>
          <w:sz w:val="24"/>
          <w:szCs w:val="24"/>
        </w:rPr>
      </w:pPr>
    </w:p>
    <w:p w14:paraId="21EE75BF" w14:textId="77777777" w:rsidR="00EE16A4" w:rsidRPr="00A8645E" w:rsidRDefault="00EE16A4" w:rsidP="00EE16A4">
      <w:pPr>
        <w:widowControl w:val="0"/>
        <w:numPr>
          <w:ilvl w:val="1"/>
          <w:numId w:val="25"/>
        </w:numPr>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 xml:space="preserve">Sutarties tinkamas įvykdymas yra užtikrinamas Sutarties įvykdymo užtikrinimu. Rangovas ne vėliau kaip per 10 (dešimt) darbo dienų nuo Sutarties pasirašymo dienos pateikia Sutarties įvykdymui užtikrinti Lietuvos Respublikoje ar užsienyje registruoto banko ar kredito unijos garantiją arba draudimo bendrovės laidavimo draudimo liudijimą. Užtikrinimo vertė </w:t>
      </w:r>
      <w:r w:rsidRPr="00A8645E">
        <w:rPr>
          <w:rFonts w:ascii="Times New Roman" w:hAnsi="Times New Roman" w:cs="Times New Roman"/>
          <w:bCs/>
          <w:sz w:val="24"/>
          <w:szCs w:val="24"/>
        </w:rPr>
        <w:t xml:space="preserve">– </w:t>
      </w:r>
      <w:r w:rsidRPr="00A8645E">
        <w:rPr>
          <w:rFonts w:ascii="Times New Roman" w:hAnsi="Times New Roman" w:cs="Times New Roman"/>
          <w:sz w:val="24"/>
          <w:szCs w:val="24"/>
        </w:rPr>
        <w:t xml:space="preserve"> 5 (penki) procentai nuo pradinės Sutarties vertės be PVM (Sutarties 2.1 punktas).</w:t>
      </w:r>
    </w:p>
    <w:p w14:paraId="5427EE89" w14:textId="77777777" w:rsidR="00EE16A4" w:rsidRPr="00A8645E" w:rsidRDefault="00EE16A4" w:rsidP="00EE16A4">
      <w:pPr>
        <w:widowControl w:val="0"/>
        <w:numPr>
          <w:ilvl w:val="1"/>
          <w:numId w:val="25"/>
        </w:numPr>
        <w:tabs>
          <w:tab w:val="left" w:pos="851"/>
          <w:tab w:val="left" w:pos="1276"/>
        </w:tabs>
        <w:autoSpaceDE w:val="0"/>
        <w:autoSpaceDN w:val="0"/>
        <w:spacing w:after="0" w:line="240" w:lineRule="auto"/>
        <w:ind w:left="0" w:firstLine="709"/>
        <w:contextualSpacing/>
        <w:jc w:val="both"/>
        <w:rPr>
          <w:rFonts w:ascii="Times New Roman" w:eastAsia="Times New Roman" w:hAnsi="Times New Roman" w:cs="Times New Roman"/>
          <w:sz w:val="24"/>
          <w:szCs w:val="24"/>
        </w:rPr>
      </w:pPr>
      <w:r w:rsidRPr="00A8645E">
        <w:rPr>
          <w:rFonts w:ascii="Times New Roman" w:eastAsia="Times New Roman" w:hAnsi="Times New Roman" w:cs="Times New Roman"/>
          <w:sz w:val="24"/>
          <w:szCs w:val="24"/>
        </w:rPr>
        <w:t>Jei Rangovas per šį laikotarpį Sutarties įvykdymo užtikrinimo nepateikia, laikoma, kad Rangovas atsisakė sudaryti Sutartį.</w:t>
      </w:r>
    </w:p>
    <w:p w14:paraId="1AF6E8EB" w14:textId="77777777" w:rsidR="00EE16A4" w:rsidRPr="00A8645E" w:rsidRDefault="00EE16A4" w:rsidP="00EE16A4">
      <w:pPr>
        <w:widowControl w:val="0"/>
        <w:numPr>
          <w:ilvl w:val="1"/>
          <w:numId w:val="25"/>
        </w:numPr>
        <w:tabs>
          <w:tab w:val="left" w:pos="851"/>
          <w:tab w:val="left" w:pos="1276"/>
        </w:tabs>
        <w:autoSpaceDE w:val="0"/>
        <w:autoSpaceDN w:val="0"/>
        <w:spacing w:after="0" w:line="240" w:lineRule="auto"/>
        <w:ind w:left="0" w:firstLine="709"/>
        <w:contextualSpacing/>
        <w:jc w:val="both"/>
        <w:rPr>
          <w:rFonts w:ascii="Times New Roman" w:eastAsia="Times New Roman" w:hAnsi="Times New Roman" w:cs="Times New Roman"/>
          <w:sz w:val="24"/>
          <w:szCs w:val="24"/>
        </w:rPr>
      </w:pPr>
      <w:r w:rsidRPr="00A8645E">
        <w:rPr>
          <w:rFonts w:ascii="Times New Roman" w:eastAsia="Times New Roman" w:hAnsi="Times New Roman" w:cs="Times New Roman"/>
          <w:sz w:val="24"/>
          <w:szCs w:val="24"/>
        </w:rPr>
        <w:t>Sutarties įvykdymo užtikrinimas turi būti besąlyginis ir neatšaukiamas. Sutarties įvykdymo užtikrinimo dalykas – Rangovo įsipareigojimų pagal Sutartį ir jos priedus pažeidimas, dalinis ar visiškas jų nevykdymas ar netinkamas jų vykdymas. Užsakovui raštiškai motyvuotai pareikalavus, Sutarties įvykdymą užtikrinanti institucija išmokės Užsakovui sutarties įvykdymo užtikrinime nurodytą sumą. Prieš pateikdamas reikalavimą sumokėti pagal Sutarties įvykdymo užtikrinimą, Užsakovas raštu įspėja apie tai Rangovą ir nurodo, dėl kokio pažeidimo pateikia šį reikalavimą.</w:t>
      </w:r>
    </w:p>
    <w:p w14:paraId="0D524F79" w14:textId="77777777" w:rsidR="00EE16A4" w:rsidRPr="00A8645E" w:rsidRDefault="00EE16A4" w:rsidP="00EE16A4">
      <w:pPr>
        <w:widowControl w:val="0"/>
        <w:numPr>
          <w:ilvl w:val="1"/>
          <w:numId w:val="25"/>
        </w:numPr>
        <w:tabs>
          <w:tab w:val="left" w:pos="851"/>
          <w:tab w:val="left" w:pos="1276"/>
        </w:tabs>
        <w:autoSpaceDE w:val="0"/>
        <w:autoSpaceDN w:val="0"/>
        <w:spacing w:after="0" w:line="240" w:lineRule="auto"/>
        <w:ind w:left="0" w:firstLine="709"/>
        <w:contextualSpacing/>
        <w:jc w:val="both"/>
        <w:rPr>
          <w:rFonts w:ascii="Times New Roman" w:eastAsia="Times New Roman" w:hAnsi="Times New Roman" w:cs="Times New Roman"/>
          <w:sz w:val="24"/>
          <w:szCs w:val="24"/>
        </w:rPr>
      </w:pPr>
      <w:r w:rsidRPr="00A8645E">
        <w:rPr>
          <w:rFonts w:ascii="Times New Roman" w:eastAsia="Times New Roman" w:hAnsi="Times New Roman" w:cs="Times New Roman"/>
          <w:sz w:val="24"/>
          <w:szCs w:val="24"/>
        </w:rPr>
        <w:t xml:space="preserve">Jeigu Sutarties vykdymo metu Sutarties įvykdymo užtikrinimą išdavęs juridinis asmuo negali įvykdyti savo įsipareigojimų, Užsakovas raštu pareikalauja Rangovo per 10 (dešimt) dienų pateikti naują Sutarties įvykdymo užtikrinimą. Jeigu Rangovas nepateikia naujo Sutarties įvykdymo užtikrinimo, Užsakovas turi teisę nutraukti Sutartį. </w:t>
      </w:r>
    </w:p>
    <w:p w14:paraId="29BF8F1A" w14:textId="77777777" w:rsidR="00EE16A4" w:rsidRPr="00A8645E" w:rsidRDefault="00EE16A4" w:rsidP="00EE16A4">
      <w:pPr>
        <w:widowControl w:val="0"/>
        <w:numPr>
          <w:ilvl w:val="1"/>
          <w:numId w:val="25"/>
        </w:numPr>
        <w:tabs>
          <w:tab w:val="left" w:pos="851"/>
          <w:tab w:val="left" w:pos="1276"/>
        </w:tabs>
        <w:autoSpaceDE w:val="0"/>
        <w:autoSpaceDN w:val="0"/>
        <w:spacing w:after="0" w:line="240" w:lineRule="auto"/>
        <w:ind w:left="0" w:firstLine="709"/>
        <w:contextualSpacing/>
        <w:jc w:val="both"/>
        <w:rPr>
          <w:rFonts w:ascii="Times New Roman" w:eastAsia="Times New Roman" w:hAnsi="Times New Roman" w:cs="Times New Roman"/>
          <w:sz w:val="24"/>
          <w:szCs w:val="24"/>
        </w:rPr>
      </w:pPr>
      <w:r w:rsidRPr="00A8645E">
        <w:rPr>
          <w:rFonts w:ascii="Times New Roman" w:eastAsia="Times New Roman" w:hAnsi="Times New Roman" w:cs="Times New Roman"/>
          <w:sz w:val="24"/>
          <w:szCs w:val="24"/>
        </w:rPr>
        <w:t>Jei Rangovas nevykdo sutartinių įsipareigojimų, Užsakovas turi teisę reikalauti sumokėti visas sumas, kurias Sutarties įvykdymo užtikrinimą išdavęs juridinis asmuo įsipareigojo sumokėti. Prieš pateikdamas reikalavimą sumokėti pagal Sutarties įvykdymo užtikrinimą, Užsakovas raštu įspėja apie tai Rangovą ir nurodo, dėl kokio pažeidimo pateikia šį reikalavimą.</w:t>
      </w:r>
    </w:p>
    <w:p w14:paraId="34E1B07D" w14:textId="77777777" w:rsidR="00EE16A4" w:rsidRPr="00A8645E" w:rsidRDefault="00EE16A4" w:rsidP="00EE16A4">
      <w:pPr>
        <w:widowControl w:val="0"/>
        <w:numPr>
          <w:ilvl w:val="1"/>
          <w:numId w:val="25"/>
        </w:numPr>
        <w:tabs>
          <w:tab w:val="left" w:pos="851"/>
          <w:tab w:val="left" w:pos="1276"/>
        </w:tabs>
        <w:autoSpaceDE w:val="0"/>
        <w:autoSpaceDN w:val="0"/>
        <w:spacing w:after="0" w:line="240" w:lineRule="auto"/>
        <w:ind w:left="0" w:firstLine="709"/>
        <w:contextualSpacing/>
        <w:jc w:val="both"/>
        <w:rPr>
          <w:rFonts w:ascii="Times New Roman" w:eastAsia="Times New Roman" w:hAnsi="Times New Roman" w:cs="Times New Roman"/>
          <w:sz w:val="24"/>
          <w:szCs w:val="24"/>
        </w:rPr>
      </w:pPr>
      <w:r w:rsidRPr="00A8645E">
        <w:rPr>
          <w:rFonts w:ascii="Times New Roman" w:eastAsia="Times New Roman" w:hAnsi="Times New Roman" w:cs="Times New Roman"/>
          <w:sz w:val="24"/>
          <w:szCs w:val="24"/>
        </w:rPr>
        <w:t xml:space="preserve">Sutarties įvykdymo užtikrinimas turi galioti visą Sutarties galiojimo laikotarpį. Jei Užsakovas pasinaudoja Sutarties įvykdymo užtikrinimo garantija arba, pratęsus Darbų atlikimo terminą, baigiasi jos galiojimo laikas, arba Sutarties galiojimas Šalių raštišku susitarimu yra pratęsiamas Rangovas, siekdamas toliau vykdyti Sutarties įsipareigojimus, privalo per 10 (dešimt) darbo dienų pateikti naują Sutarties įvykdymo užtikrinimo garantiją, kurios suma ne mažesnė kaip 5 (penki) procentai </w:t>
      </w:r>
      <w:r w:rsidRPr="00A8645E">
        <w:rPr>
          <w:rFonts w:ascii="Times New Roman" w:eastAsia="Times New Roman" w:hAnsi="Times New Roman" w:cs="Times New Roman"/>
          <w:sz w:val="24"/>
          <w:szCs w:val="24"/>
        </w:rPr>
        <w:lastRenderedPageBreak/>
        <w:t>nuo pradinės Sutarties vertės be PVM (Sutarties 2.1 punktas).</w:t>
      </w:r>
    </w:p>
    <w:p w14:paraId="513C6F4B" w14:textId="77777777" w:rsidR="00EE16A4" w:rsidRPr="00A8645E" w:rsidRDefault="00EE16A4" w:rsidP="00EE16A4">
      <w:pPr>
        <w:widowControl w:val="0"/>
        <w:numPr>
          <w:ilvl w:val="1"/>
          <w:numId w:val="25"/>
        </w:numPr>
        <w:tabs>
          <w:tab w:val="left" w:pos="851"/>
          <w:tab w:val="left" w:pos="1276"/>
        </w:tabs>
        <w:autoSpaceDE w:val="0"/>
        <w:autoSpaceDN w:val="0"/>
        <w:spacing w:after="0" w:line="240" w:lineRule="auto"/>
        <w:ind w:left="0" w:firstLine="709"/>
        <w:contextualSpacing/>
        <w:jc w:val="both"/>
        <w:rPr>
          <w:rFonts w:ascii="Times New Roman" w:eastAsia="Times New Roman" w:hAnsi="Times New Roman" w:cs="Times New Roman"/>
          <w:sz w:val="24"/>
          <w:szCs w:val="24"/>
        </w:rPr>
      </w:pPr>
      <w:r w:rsidRPr="00A8645E">
        <w:rPr>
          <w:rFonts w:ascii="Times New Roman" w:eastAsia="Times New Roman" w:hAnsi="Times New Roman" w:cs="Times New Roman"/>
          <w:sz w:val="24"/>
          <w:szCs w:val="24"/>
        </w:rPr>
        <w:t xml:space="preserve">Jei Rangovas nepateikia naujo banko unijos garanto ar draudimo bendrovės laidavimo rašto, Užsakovas turi teisę vienašališkai nutraukti Sutartį, prieš 20 kalendorinių dienų raštu pranešęs apie tai Rangovui, reikalauti sumokėti 10 (dešimt) procentų pradinės Sutarties vertės PVM (Sutarties 2.1 punktas) baudą bei atlyginti nuostolius, kiek jų nepadengia numatyta bauda bei delspinigiai. </w:t>
      </w:r>
    </w:p>
    <w:p w14:paraId="16867FD1" w14:textId="77777777" w:rsidR="00EE16A4" w:rsidRPr="00A8645E" w:rsidRDefault="00EE16A4" w:rsidP="00EE16A4">
      <w:pPr>
        <w:keepLines/>
        <w:widowControl w:val="0"/>
        <w:numPr>
          <w:ilvl w:val="1"/>
          <w:numId w:val="25"/>
        </w:numPr>
        <w:spacing w:before="40" w:after="0" w:line="240" w:lineRule="auto"/>
        <w:ind w:left="0" w:firstLine="709"/>
        <w:jc w:val="both"/>
        <w:outlineLvl w:val="2"/>
        <w:rPr>
          <w:rFonts w:ascii="Times New Roman" w:eastAsiaTheme="majorEastAsia" w:hAnsi="Times New Roman" w:cs="Times New Roman"/>
          <w:sz w:val="24"/>
          <w:szCs w:val="24"/>
        </w:rPr>
      </w:pPr>
      <w:bookmarkStart w:id="88" w:name="_Toc233636693"/>
      <w:r w:rsidRPr="00A8645E">
        <w:rPr>
          <w:rFonts w:ascii="Times New Roman" w:eastAsiaTheme="majorEastAsia" w:hAnsi="Times New Roman" w:cs="Times New Roman"/>
          <w:sz w:val="24"/>
          <w:szCs w:val="24"/>
        </w:rPr>
        <w:t>Sutarties įvykdymo užtikrinimo suma turi būti ne mažesnė, negu Sutarties 5.1 punkte  nurodytas procentinis dydis nuo pradinės sutarties vertės be PVM. Jeigu vykdant Sutartį Sutarties kaina tampa didesnė negu pradinės Sutarties vertė, Rangovas privalo padidinti Sutarties įvykdymo užtikrinimo sumą, kad ji būtų ne mažesnė, negu 5.1 punkte nurodytas procentinis dydis nuo pradinės Sutarties vertės be PVM, ir pateikti tai patvirtinančius dokumentus Užsakovui per 5 darbo dienas nuo Susitarimo, pagal kurį padidėja Sutarties kaina, sudarymo dienos. Rangovas privalo tokia pačia tvarka padidinti Sutarties įvykdymo užtikrinimo sumą kiekvieną kartą, kai padidėja Sutarties kaina.</w:t>
      </w:r>
      <w:bookmarkEnd w:id="88"/>
      <w:r w:rsidRPr="00A8645E">
        <w:rPr>
          <w:rFonts w:ascii="Times New Roman" w:eastAsiaTheme="majorEastAsia" w:hAnsi="Times New Roman" w:cs="Times New Roman"/>
          <w:sz w:val="24"/>
          <w:szCs w:val="24"/>
        </w:rPr>
        <w:t xml:space="preserve"> </w:t>
      </w:r>
    </w:p>
    <w:p w14:paraId="40E23A29" w14:textId="77777777" w:rsidR="00EE16A4" w:rsidRPr="00A8645E" w:rsidRDefault="00EE16A4" w:rsidP="00EE16A4">
      <w:pPr>
        <w:tabs>
          <w:tab w:val="left" w:pos="851"/>
        </w:tabs>
        <w:ind w:left="426"/>
        <w:contextualSpacing/>
        <w:rPr>
          <w:rFonts w:ascii="Times New Roman" w:hAnsi="Times New Roman" w:cs="Times New Roman"/>
          <w:sz w:val="24"/>
          <w:szCs w:val="24"/>
        </w:rPr>
      </w:pPr>
    </w:p>
    <w:p w14:paraId="41DE0A71" w14:textId="77777777" w:rsidR="00EE16A4" w:rsidRPr="00A8645E" w:rsidRDefault="00EE16A4" w:rsidP="00EE16A4">
      <w:pPr>
        <w:widowControl w:val="0"/>
        <w:numPr>
          <w:ilvl w:val="0"/>
          <w:numId w:val="25"/>
        </w:numPr>
        <w:autoSpaceDE w:val="0"/>
        <w:autoSpaceDN w:val="0"/>
        <w:spacing w:before="120" w:after="120" w:line="240" w:lineRule="auto"/>
        <w:ind w:right="-176"/>
        <w:contextualSpacing/>
        <w:jc w:val="center"/>
        <w:rPr>
          <w:rFonts w:ascii="Times New Roman" w:hAnsi="Times New Roman" w:cs="Times New Roman"/>
          <w:b/>
          <w:bCs/>
          <w:sz w:val="24"/>
          <w:szCs w:val="24"/>
        </w:rPr>
      </w:pPr>
      <w:r w:rsidRPr="00A8645E">
        <w:rPr>
          <w:rFonts w:ascii="Times New Roman" w:hAnsi="Times New Roman" w:cs="Times New Roman"/>
          <w:b/>
          <w:bCs/>
          <w:sz w:val="24"/>
          <w:szCs w:val="24"/>
        </w:rPr>
        <w:t>ŠALIŲ ĮSIPAREIGOJIMAI</w:t>
      </w:r>
    </w:p>
    <w:p w14:paraId="7E4358D4" w14:textId="77777777" w:rsidR="00EE16A4" w:rsidRPr="00A8645E" w:rsidRDefault="00EE16A4" w:rsidP="00EE16A4">
      <w:pPr>
        <w:widowControl w:val="0"/>
        <w:autoSpaceDE w:val="0"/>
        <w:autoSpaceDN w:val="0"/>
        <w:spacing w:before="120" w:after="120"/>
        <w:ind w:left="360" w:right="-176"/>
        <w:contextualSpacing/>
        <w:rPr>
          <w:rFonts w:ascii="Times New Roman" w:hAnsi="Times New Roman" w:cs="Times New Roman"/>
          <w:b/>
          <w:bCs/>
          <w:sz w:val="24"/>
          <w:szCs w:val="24"/>
        </w:rPr>
      </w:pPr>
    </w:p>
    <w:p w14:paraId="78B3BDAA" w14:textId="77777777" w:rsidR="00EE16A4" w:rsidRPr="00A8645E" w:rsidRDefault="00EE16A4" w:rsidP="00EE16A4">
      <w:pPr>
        <w:widowControl w:val="0"/>
        <w:numPr>
          <w:ilvl w:val="1"/>
          <w:numId w:val="25"/>
        </w:numPr>
        <w:tabs>
          <w:tab w:val="left" w:pos="1276"/>
        </w:tabs>
        <w:autoSpaceDE w:val="0"/>
        <w:autoSpaceDN w:val="0"/>
        <w:spacing w:after="0" w:line="240" w:lineRule="auto"/>
        <w:ind w:left="993" w:hanging="142"/>
        <w:contextualSpacing/>
        <w:jc w:val="both"/>
        <w:rPr>
          <w:rFonts w:ascii="Times New Roman" w:hAnsi="Times New Roman" w:cs="Times New Roman"/>
          <w:b/>
          <w:sz w:val="24"/>
          <w:szCs w:val="24"/>
        </w:rPr>
      </w:pPr>
      <w:r w:rsidRPr="00A8645E">
        <w:rPr>
          <w:rFonts w:ascii="Times New Roman" w:hAnsi="Times New Roman" w:cs="Times New Roman"/>
          <w:b/>
          <w:sz w:val="24"/>
          <w:szCs w:val="24"/>
        </w:rPr>
        <w:t>Rangovas įsipareigoja:</w:t>
      </w:r>
    </w:p>
    <w:p w14:paraId="22801E51" w14:textId="77777777" w:rsidR="00EE16A4" w:rsidRPr="00A8645E" w:rsidRDefault="00EE16A4" w:rsidP="00EE16A4">
      <w:pPr>
        <w:widowControl w:val="0"/>
        <w:numPr>
          <w:ilvl w:val="2"/>
          <w:numId w:val="25"/>
        </w:numPr>
        <w:tabs>
          <w:tab w:val="left" w:pos="-142"/>
          <w:tab w:val="left" w:pos="993"/>
          <w:tab w:val="left" w:pos="1418"/>
        </w:tabs>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atlikti Darbus savo rizika bei sąskaita pagal Projektą, kaip įmanoma rūpestingai bei efektyviai, įskaitant, bet neapsiribojant darbų atlikimą pagal geriausius visuotinai pripažįstamus profesinius, techninius standartus ir praktiką, panaudodamas visus reikiamus įgūdžius, žinias;</w:t>
      </w:r>
    </w:p>
    <w:p w14:paraId="2817D122" w14:textId="77777777" w:rsidR="00EE16A4" w:rsidRPr="00A8645E" w:rsidRDefault="00EE16A4" w:rsidP="00EE16A4">
      <w:pPr>
        <w:widowControl w:val="0"/>
        <w:numPr>
          <w:ilvl w:val="2"/>
          <w:numId w:val="25"/>
        </w:numPr>
        <w:tabs>
          <w:tab w:val="left" w:pos="-142"/>
          <w:tab w:val="left" w:pos="993"/>
          <w:tab w:val="left" w:pos="1418"/>
        </w:tabs>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vykdyti Darbus pagal Projektą, pateiktą pasiūlymą, statybos techninių reglamentų ir kitų teisės aktų, reglamentuojančių statybos veiklą (normų, taisyklių) reikalavimus. Garantuoti, kad Darbų priėmimo metu jie atitiks normatyvinių statybos dokumentų reikalavimus, bus atlikti be klaidų, kurios panaikintų arba sumažintų jų vertę arba tinkamumą numatytam panaudojimui;</w:t>
      </w:r>
    </w:p>
    <w:p w14:paraId="34BED8AC" w14:textId="77777777" w:rsidR="00EE16A4" w:rsidRPr="00A8645E" w:rsidRDefault="00EE16A4" w:rsidP="00EE16A4">
      <w:pPr>
        <w:widowControl w:val="0"/>
        <w:numPr>
          <w:ilvl w:val="2"/>
          <w:numId w:val="25"/>
        </w:numPr>
        <w:tabs>
          <w:tab w:val="left" w:pos="-142"/>
          <w:tab w:val="left" w:pos="993"/>
          <w:tab w:val="left" w:pos="1418"/>
        </w:tabs>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 xml:space="preserve"> kartu su Sutartimi pateikti Užsakovui suvestinį statybos kainos apskaičiavimą, objektinę ir lokalines sąmatas. </w:t>
      </w:r>
    </w:p>
    <w:p w14:paraId="188B17BA" w14:textId="77777777" w:rsidR="00EE16A4" w:rsidRPr="00A8645E" w:rsidRDefault="00EE16A4" w:rsidP="00EE16A4">
      <w:pPr>
        <w:widowControl w:val="0"/>
        <w:numPr>
          <w:ilvl w:val="2"/>
          <w:numId w:val="25"/>
        </w:numPr>
        <w:tabs>
          <w:tab w:val="left" w:pos="1134"/>
          <w:tab w:val="left" w:pos="1418"/>
        </w:tabs>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Pagal galiojančiuose Lietuvos Respublikos teisės aktuose nustatytą tvarką, paskirti kvalifikuotus specialistus Darbams atlikti ir užtikrinti, kad Sutarties sudarymo momentu ir visą jos galiojimo laikotarpį Darbus atliktų reikiamas ir optimalus specialistų skaičius ir Rangovo specialistai turėtų reikiamą kvalifikaciją ir patirtį;</w:t>
      </w:r>
    </w:p>
    <w:p w14:paraId="2B19FADC" w14:textId="77777777" w:rsidR="00EE16A4" w:rsidRPr="00A8645E" w:rsidRDefault="00EE16A4" w:rsidP="00EE16A4">
      <w:pPr>
        <w:widowControl w:val="0"/>
        <w:numPr>
          <w:ilvl w:val="2"/>
          <w:numId w:val="25"/>
        </w:numPr>
        <w:tabs>
          <w:tab w:val="left" w:pos="0"/>
          <w:tab w:val="left" w:pos="1418"/>
        </w:tabs>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užtikrinti, kad statybvietėje statybos darbus atliekantys asmenys bei kiti statybvietėje esantys fiziniai asmenys turėtų skaidriai dirbančių asmens identifikavimo kodus (kai jiems kodas negali būti suformuotas, – kode užšifruojamus duomenis pagrindžiančius dokumentus) arba identifikavimo priemonę;</w:t>
      </w:r>
    </w:p>
    <w:p w14:paraId="1EB99DEB" w14:textId="77777777" w:rsidR="00EE16A4" w:rsidRPr="00A8645E" w:rsidRDefault="00EE16A4" w:rsidP="00EE16A4">
      <w:pPr>
        <w:widowControl w:val="0"/>
        <w:numPr>
          <w:ilvl w:val="2"/>
          <w:numId w:val="25"/>
        </w:numPr>
        <w:tabs>
          <w:tab w:val="left" w:pos="-142"/>
          <w:tab w:val="left" w:pos="993"/>
          <w:tab w:val="left" w:pos="1418"/>
        </w:tabs>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kokybiškai atlikti, užbaigti ir perduoti Užsakovui visus Sutartyje nurodytus Darbus ir ištaisyti defektus (jei jų yra), nustatytus iki Darbų perdavimo Užsakovui ir (ar) per garantinį laikotarpį;</w:t>
      </w:r>
    </w:p>
    <w:p w14:paraId="51EC0B99" w14:textId="77777777" w:rsidR="00EE16A4" w:rsidRPr="00A8645E" w:rsidRDefault="00EE16A4" w:rsidP="00EE16A4">
      <w:pPr>
        <w:widowControl w:val="0"/>
        <w:numPr>
          <w:ilvl w:val="2"/>
          <w:numId w:val="25"/>
        </w:numPr>
        <w:tabs>
          <w:tab w:val="left" w:pos="-142"/>
          <w:tab w:val="left" w:pos="993"/>
          <w:tab w:val="left" w:pos="1418"/>
        </w:tabs>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garantuoti saugų darbą, priešgaisrinę ir aplinkos apsaugą bei darbo higieną darbų teritorijoje, savo darbo zonoje, taip pat gretimos aplinkos apsaugą ir greta darbų teritorijos gyvenančių, dirbančių, poilsiaujančių ir judančių žmonių apsaugą nuo atliekamų darbų sukeliamų pavojų. Rangovas užtikrina, kad jo pasamdyti darbuotojai, už kuriuos atsakingas Rangovas, darbų atlikimo metu nebūtų apsvaigę nuo alkoholio, narkotinių, toksinių ir (arba) psichotropinių medžiagų;</w:t>
      </w:r>
    </w:p>
    <w:p w14:paraId="6785D481" w14:textId="77777777" w:rsidR="00EE16A4" w:rsidRPr="00A8645E" w:rsidRDefault="00EE16A4" w:rsidP="00EE16A4">
      <w:pPr>
        <w:widowControl w:val="0"/>
        <w:numPr>
          <w:ilvl w:val="2"/>
          <w:numId w:val="25"/>
        </w:numPr>
        <w:tabs>
          <w:tab w:val="left" w:pos="1134"/>
          <w:tab w:val="left" w:pos="1418"/>
        </w:tabs>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 xml:space="preserve">užtikrinti, kad Sutarties sudarymo metu ir visą jos galiojimo laikotarpį Rangovo darbuotojai turėtų reikiamą kvalifikaciją ir patirtį, reikalingas Darbams atlikti; </w:t>
      </w:r>
    </w:p>
    <w:p w14:paraId="14365699" w14:textId="77777777" w:rsidR="00EE16A4" w:rsidRPr="00A8645E" w:rsidRDefault="00EE16A4" w:rsidP="00EE16A4">
      <w:pPr>
        <w:widowControl w:val="0"/>
        <w:numPr>
          <w:ilvl w:val="2"/>
          <w:numId w:val="25"/>
        </w:numPr>
        <w:tabs>
          <w:tab w:val="left" w:pos="1134"/>
          <w:tab w:val="left" w:pos="1418"/>
          <w:tab w:val="left" w:pos="1560"/>
        </w:tabs>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vykdyti darbų metu gautus Užsakovo ir/ar techninio prižiūrėtojo nurodymus, jei šie nurodymai neprieštarauja šiai Sutarčiai ir normatyviniams statybos dokumentams bei nėra kišimasis į Rangovo ūkinę – komercinę veiklą;</w:t>
      </w:r>
    </w:p>
    <w:p w14:paraId="03A4D71F" w14:textId="77777777" w:rsidR="00EE16A4" w:rsidRPr="00A8645E" w:rsidRDefault="00EE16A4" w:rsidP="00EE16A4">
      <w:pPr>
        <w:widowControl w:val="0"/>
        <w:numPr>
          <w:ilvl w:val="2"/>
          <w:numId w:val="25"/>
        </w:numPr>
        <w:tabs>
          <w:tab w:val="left" w:pos="1134"/>
          <w:tab w:val="left" w:pos="1418"/>
          <w:tab w:val="left" w:pos="1560"/>
        </w:tabs>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 xml:space="preserve">organizuoti transporto ir pėsčiųjų eismą, užtikrinant visų objektų pasiekiamumą darbų </w:t>
      </w:r>
      <w:r w:rsidRPr="00A8645E">
        <w:rPr>
          <w:rFonts w:ascii="Times New Roman" w:hAnsi="Times New Roman" w:cs="Times New Roman"/>
          <w:sz w:val="24"/>
          <w:szCs w:val="24"/>
        </w:rPr>
        <w:lastRenderedPageBreak/>
        <w:t>metu;</w:t>
      </w:r>
    </w:p>
    <w:p w14:paraId="65DD61D4" w14:textId="77777777" w:rsidR="00EE16A4" w:rsidRPr="00A8645E" w:rsidRDefault="00EE16A4" w:rsidP="00EE16A4">
      <w:pPr>
        <w:widowControl w:val="0"/>
        <w:numPr>
          <w:ilvl w:val="2"/>
          <w:numId w:val="25"/>
        </w:numPr>
        <w:tabs>
          <w:tab w:val="left" w:pos="1134"/>
          <w:tab w:val="left" w:pos="1418"/>
          <w:tab w:val="left" w:pos="1560"/>
        </w:tabs>
        <w:autoSpaceDE w:val="0"/>
        <w:autoSpaceDN w:val="0"/>
        <w:spacing w:after="0" w:line="240" w:lineRule="auto"/>
        <w:ind w:left="0" w:firstLine="709"/>
        <w:contextualSpacing/>
        <w:jc w:val="both"/>
        <w:rPr>
          <w:rFonts w:ascii="Times New Roman" w:eastAsia="Batang" w:hAnsi="Times New Roman" w:cs="Times New Roman"/>
          <w:sz w:val="24"/>
          <w:szCs w:val="24"/>
        </w:rPr>
      </w:pPr>
      <w:r w:rsidRPr="00A8645E">
        <w:rPr>
          <w:rFonts w:ascii="Times New Roman" w:eastAsia="Batang" w:hAnsi="Times New Roman" w:cs="Times New Roman"/>
          <w:sz w:val="24"/>
          <w:szCs w:val="24"/>
        </w:rPr>
        <w:t>operatyviai informuoti Užsakovą apie visus techninius, gamybinius, organizacinius nesklandumus, susijusius su vykdomais Darbais;</w:t>
      </w:r>
    </w:p>
    <w:p w14:paraId="78FEEA3D" w14:textId="77777777" w:rsidR="00EE16A4" w:rsidRPr="00A8645E" w:rsidRDefault="00EE16A4" w:rsidP="00EE16A4">
      <w:pPr>
        <w:widowControl w:val="0"/>
        <w:numPr>
          <w:ilvl w:val="2"/>
          <w:numId w:val="25"/>
        </w:numPr>
        <w:tabs>
          <w:tab w:val="left" w:pos="1134"/>
          <w:tab w:val="left" w:pos="1418"/>
          <w:tab w:val="left" w:pos="1560"/>
        </w:tabs>
        <w:autoSpaceDE w:val="0"/>
        <w:autoSpaceDN w:val="0"/>
        <w:spacing w:after="0" w:line="240" w:lineRule="auto"/>
        <w:ind w:left="0" w:firstLine="709"/>
        <w:contextualSpacing/>
        <w:jc w:val="both"/>
        <w:rPr>
          <w:rFonts w:ascii="Times New Roman" w:hAnsi="Times New Roman" w:cs="Times New Roman"/>
          <w:sz w:val="24"/>
          <w:szCs w:val="24"/>
          <w:lang w:eastAsia="ar-SA"/>
        </w:rPr>
      </w:pPr>
      <w:r w:rsidRPr="00A8645E">
        <w:rPr>
          <w:rFonts w:ascii="Times New Roman" w:hAnsi="Times New Roman" w:cs="Times New Roman"/>
          <w:sz w:val="24"/>
          <w:szCs w:val="24"/>
          <w:lang w:eastAsia="ar-SA"/>
        </w:rPr>
        <w:t xml:space="preserve">nedelsdamas raštu informuoti Užsakovą apie bet kurias aplinkybes, kurios trukdo ar gali sutrukdyti Rangovui atlikti Darbus šioje Sutartyje nustatytais terminais; </w:t>
      </w:r>
    </w:p>
    <w:p w14:paraId="666D1966" w14:textId="77777777" w:rsidR="00EE16A4" w:rsidRPr="00A8645E" w:rsidRDefault="00EE16A4" w:rsidP="00EE16A4">
      <w:pPr>
        <w:widowControl w:val="0"/>
        <w:numPr>
          <w:ilvl w:val="2"/>
          <w:numId w:val="25"/>
        </w:numPr>
        <w:tabs>
          <w:tab w:val="left" w:pos="1134"/>
          <w:tab w:val="left" w:pos="1418"/>
          <w:tab w:val="left" w:pos="1560"/>
        </w:tabs>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gavęs Užsakovo ir/ar techninio prižiūrėtojo rašytinį pranešimą apie nustatytus atliktų Darbų defektus, pašalinti juos per rašte nustatytą terminą;</w:t>
      </w:r>
    </w:p>
    <w:p w14:paraId="027445FC" w14:textId="77777777" w:rsidR="00EE16A4" w:rsidRPr="00A8645E" w:rsidRDefault="00EE16A4" w:rsidP="00EE16A4">
      <w:pPr>
        <w:widowControl w:val="0"/>
        <w:numPr>
          <w:ilvl w:val="2"/>
          <w:numId w:val="25"/>
        </w:numPr>
        <w:tabs>
          <w:tab w:val="left" w:pos="1134"/>
          <w:tab w:val="left" w:pos="1418"/>
          <w:tab w:val="left" w:pos="1560"/>
        </w:tabs>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atlikti Darbus bei pašalinti defektus savo rizika, naudojant sertifikuotas ir kokybės reikalavimus atitinkančias savo darbo priemones ir medžiagas ir atsakyti dėl medžiagų kokybės trūkumų. Rangovas reikiamus savikontrolės bandymus atlieka akredituotoje laboratorijoje;</w:t>
      </w:r>
    </w:p>
    <w:p w14:paraId="41AD858D" w14:textId="77777777" w:rsidR="00EE16A4" w:rsidRPr="00A8645E" w:rsidRDefault="00EE16A4" w:rsidP="00EE16A4">
      <w:pPr>
        <w:widowControl w:val="0"/>
        <w:numPr>
          <w:ilvl w:val="2"/>
          <w:numId w:val="25"/>
        </w:numPr>
        <w:tabs>
          <w:tab w:val="left" w:pos="1134"/>
          <w:tab w:val="left" w:pos="1418"/>
          <w:tab w:val="left" w:pos="1560"/>
        </w:tabs>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įvykdęs Sutartyje numatytus Darbus iki jų perdavimo Užsakovui dienos, savo lėšomis pašalinti darbų metu susikaupusias įvairių medžiagų atliekas, o utilizuotinas medžiagas – utilizuoti, sutvarkyti darbų atlikimo teritoriją ir kitas vietas, kurie buvo perduoti Rangovui sutartiniu laikotarpiu;</w:t>
      </w:r>
    </w:p>
    <w:p w14:paraId="38E9441F" w14:textId="77777777" w:rsidR="00EE16A4" w:rsidRPr="00A8645E" w:rsidRDefault="00EE16A4" w:rsidP="00EE16A4">
      <w:pPr>
        <w:widowControl w:val="0"/>
        <w:numPr>
          <w:ilvl w:val="2"/>
          <w:numId w:val="25"/>
        </w:numPr>
        <w:tabs>
          <w:tab w:val="left" w:pos="1134"/>
          <w:tab w:val="left" w:pos="1418"/>
          <w:tab w:val="left" w:pos="1560"/>
        </w:tabs>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 xml:space="preserve">savo lėšomis įsigyti ir iki statybos užbaigimo finansuoti elektroninį statybos vykdymo žurnalą, parengti kontrolines </w:t>
      </w:r>
      <w:r w:rsidRPr="00A8645E">
        <w:rPr>
          <w:rFonts w:ascii="Times New Roman" w:hAnsi="Times New Roman" w:cs="Times New Roman"/>
          <w:bCs/>
          <w:sz w:val="24"/>
          <w:szCs w:val="24"/>
        </w:rPr>
        <w:t xml:space="preserve">– </w:t>
      </w:r>
      <w:r w:rsidRPr="00A8645E">
        <w:rPr>
          <w:rFonts w:ascii="Times New Roman" w:hAnsi="Times New Roman" w:cs="Times New Roman"/>
          <w:sz w:val="24"/>
          <w:szCs w:val="24"/>
        </w:rPr>
        <w:t>geodezines nuotraukas, kadastro bylą (-</w:t>
      </w:r>
      <w:proofErr w:type="spellStart"/>
      <w:r w:rsidRPr="00A8645E">
        <w:rPr>
          <w:rFonts w:ascii="Times New Roman" w:hAnsi="Times New Roman" w:cs="Times New Roman"/>
          <w:sz w:val="24"/>
          <w:szCs w:val="24"/>
        </w:rPr>
        <w:t>as</w:t>
      </w:r>
      <w:proofErr w:type="spellEnd"/>
      <w:r w:rsidRPr="00A8645E">
        <w:rPr>
          <w:rFonts w:ascii="Times New Roman" w:hAnsi="Times New Roman" w:cs="Times New Roman"/>
          <w:sz w:val="24"/>
          <w:szCs w:val="24"/>
        </w:rPr>
        <w:t>) bei kitą dokumentaciją, reikalingą Sutarties objekto pridavimui;</w:t>
      </w:r>
    </w:p>
    <w:p w14:paraId="67E73832" w14:textId="77777777" w:rsidR="00EE16A4" w:rsidRPr="00A8645E" w:rsidRDefault="00EE16A4" w:rsidP="00EE16A4">
      <w:pPr>
        <w:widowControl w:val="0"/>
        <w:numPr>
          <w:ilvl w:val="2"/>
          <w:numId w:val="25"/>
        </w:numPr>
        <w:tabs>
          <w:tab w:val="left" w:pos="1134"/>
          <w:tab w:val="left" w:pos="1418"/>
          <w:tab w:val="left" w:pos="1560"/>
        </w:tabs>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laiku ir tinkamai informuoti Užsakovą apie atliktus Darbus bei apie atliktų Darbų priėmimo – perdavimo datą bei pateikti Užsakovui atliktų darbų aktus, sąskaitą faktūrą, kitą normatyvinių statybos dokumentų nurodytą statybos Darbų atlikimo dokumentaciją, atlikti būtinus bandymus ir apie jų rezultatus raštu informuoti Užsakovą. Užsakovui paprašius papildomos informacijos, per 3 (tris) darbo dienas raštu pranešti apie Darbų eigą bei rezultatus, pateikti kitą su Darbų vykdymu susijusią informaciją;</w:t>
      </w:r>
    </w:p>
    <w:p w14:paraId="2C63B553" w14:textId="77777777" w:rsidR="00EE16A4" w:rsidRPr="00A8645E" w:rsidRDefault="00EE16A4" w:rsidP="00EE16A4">
      <w:pPr>
        <w:widowControl w:val="0"/>
        <w:numPr>
          <w:ilvl w:val="2"/>
          <w:numId w:val="25"/>
        </w:numPr>
        <w:tabs>
          <w:tab w:val="left" w:pos="1134"/>
          <w:tab w:val="left" w:pos="1418"/>
          <w:tab w:val="left" w:pos="1560"/>
        </w:tabs>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Užsakovui nurodžius, atidengti konstrukcijas, atlikti konstrukcijų ir kitus bandymus. Jei po to paaiškėja, kad Darbai neatitinka galiojančių statybos normų ir reikalavimų, už visas su tuo susijusias išlaidas (tarp jų ir išlaidas, susijusias su atitinkamų trūkumu šalinimu) apmoka Rangovas. Jei paaiškėja, kad viskas atlikta laikantis galiojančių statybos normų ir reikalavimų, visas su tuo susijusias išlaidas apmoka Užsakovas;</w:t>
      </w:r>
    </w:p>
    <w:p w14:paraId="082FFEDB" w14:textId="77777777" w:rsidR="00EE16A4" w:rsidRPr="00A8645E" w:rsidRDefault="00EE16A4" w:rsidP="00EE16A4">
      <w:pPr>
        <w:widowControl w:val="0"/>
        <w:numPr>
          <w:ilvl w:val="2"/>
          <w:numId w:val="25"/>
        </w:numPr>
        <w:tabs>
          <w:tab w:val="left" w:pos="1134"/>
          <w:tab w:val="left" w:pos="1418"/>
          <w:tab w:val="left" w:pos="1560"/>
        </w:tabs>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 xml:space="preserve">pateikti Užsakovui dokumentaciją Sutarties </w:t>
      </w:r>
      <w:r w:rsidRPr="00A8645E">
        <w:rPr>
          <w:rFonts w:ascii="Times New Roman" w:hAnsi="Times New Roman" w:cs="Times New Roman"/>
          <w:bCs/>
          <w:sz w:val="24"/>
          <w:szCs w:val="24"/>
        </w:rPr>
        <w:t>4.4</w:t>
      </w:r>
      <w:r w:rsidRPr="00A8645E">
        <w:rPr>
          <w:rFonts w:ascii="Times New Roman" w:hAnsi="Times New Roman" w:cs="Times New Roman"/>
          <w:b/>
          <w:sz w:val="24"/>
          <w:szCs w:val="24"/>
        </w:rPr>
        <w:t xml:space="preserve"> </w:t>
      </w:r>
      <w:r w:rsidRPr="00A8645E">
        <w:rPr>
          <w:rFonts w:ascii="Times New Roman" w:hAnsi="Times New Roman" w:cs="Times New Roman"/>
          <w:sz w:val="24"/>
          <w:szCs w:val="24"/>
        </w:rPr>
        <w:t xml:space="preserve">punkte nurodytu laiku; </w:t>
      </w:r>
    </w:p>
    <w:p w14:paraId="3450D8E6" w14:textId="77777777" w:rsidR="00EE16A4" w:rsidRPr="00A8645E" w:rsidRDefault="00EE16A4" w:rsidP="00EE16A4">
      <w:pPr>
        <w:widowControl w:val="0"/>
        <w:numPr>
          <w:ilvl w:val="2"/>
          <w:numId w:val="25"/>
        </w:numPr>
        <w:tabs>
          <w:tab w:val="left" w:pos="-142"/>
          <w:tab w:val="left" w:pos="993"/>
          <w:tab w:val="left" w:pos="1418"/>
          <w:tab w:val="left" w:pos="1560"/>
        </w:tabs>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vykdyti teisėtus Užsakovo reikalavimus, susijusius su Sutarties vykdymu, sudaryti sąlygas Užsakovo atstovams lankytis darbų vietoje bei susipažinti su visa Darbų dokumentacija;</w:t>
      </w:r>
    </w:p>
    <w:p w14:paraId="1C9DB205" w14:textId="77777777" w:rsidR="00EE16A4" w:rsidRPr="00A8645E" w:rsidRDefault="00EE16A4" w:rsidP="00EE16A4">
      <w:pPr>
        <w:widowControl w:val="0"/>
        <w:numPr>
          <w:ilvl w:val="2"/>
          <w:numId w:val="25"/>
        </w:numPr>
        <w:tabs>
          <w:tab w:val="left" w:pos="1134"/>
          <w:tab w:val="left" w:pos="1418"/>
          <w:tab w:val="left" w:pos="1560"/>
        </w:tabs>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visą Darbų atlikimo laikotarpį tinkamai kaupti, pildyti, saugoti ir tvarkyti visus Rangovo pagal Sutartį privalomus parengti (gauti), pateikti ir jam vykdant Sutartį perduotus dokumentus.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68C321B6" w14:textId="77777777" w:rsidR="00EE16A4" w:rsidRPr="00A8645E" w:rsidRDefault="00EE16A4" w:rsidP="00EE16A4">
      <w:pPr>
        <w:widowControl w:val="0"/>
        <w:numPr>
          <w:ilvl w:val="2"/>
          <w:numId w:val="30"/>
        </w:numPr>
        <w:tabs>
          <w:tab w:val="left" w:pos="710"/>
          <w:tab w:val="left" w:pos="1134"/>
          <w:tab w:val="left" w:pos="1560"/>
        </w:tabs>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Rangovas vykdant Sutartį privalo užtikrinti, kad Rangos 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20F1304A" w14:textId="42139E2F" w:rsidR="00EE16A4" w:rsidRPr="00A8645E" w:rsidRDefault="00EE16A4" w:rsidP="00EE16A4">
      <w:pPr>
        <w:autoSpaceDE w:val="0"/>
        <w:autoSpaceDN w:val="0"/>
        <w:spacing w:after="0" w:line="240" w:lineRule="auto"/>
        <w:ind w:firstLine="851"/>
        <w:contextualSpacing/>
        <w:jc w:val="both"/>
        <w:rPr>
          <w:rFonts w:ascii="Times New Roman" w:hAnsi="Times New Roman" w:cs="Times New Roman"/>
          <w:sz w:val="24"/>
          <w:szCs w:val="24"/>
        </w:rPr>
      </w:pPr>
      <w:r w:rsidRPr="00A8645E">
        <w:rPr>
          <w:rFonts w:ascii="Times New Roman" w:hAnsi="Times New Roman" w:cs="Times New Roman"/>
          <w:sz w:val="24"/>
          <w:szCs w:val="24"/>
        </w:rPr>
        <w:t>6.1.23. Užsakovui, Užsakovo paskirtam asmeniui, atsakingam už Sutarties vykdymą, techniniam prižiūrėtojui prašant, nedelsiant pateikti dokumentus patvirtinančius, kad Rangovas vykdydamas darbus taiko 6.1.22 papunktyje  nurodytus aplinkos apsaugos vadybos sistemą EMAS arba kitą aplinkos apsaugos vadybos sistemą, įdiegtą pagal standartą LST EN ISO 14001 ar kitus aplinkos apsaugos vadybos standartus.</w:t>
      </w:r>
    </w:p>
    <w:p w14:paraId="5FD6534F" w14:textId="77777777" w:rsidR="00EE16A4" w:rsidRPr="00A8645E" w:rsidRDefault="00EE16A4" w:rsidP="00EE16A4">
      <w:pPr>
        <w:widowControl w:val="0"/>
        <w:numPr>
          <w:ilvl w:val="1"/>
          <w:numId w:val="30"/>
        </w:numPr>
        <w:tabs>
          <w:tab w:val="left" w:pos="1276"/>
        </w:tabs>
        <w:autoSpaceDE w:val="0"/>
        <w:autoSpaceDN w:val="0"/>
        <w:spacing w:after="0" w:line="240" w:lineRule="auto"/>
        <w:ind w:left="0" w:firstLine="709"/>
        <w:contextualSpacing/>
        <w:jc w:val="both"/>
        <w:rPr>
          <w:rFonts w:ascii="Times New Roman" w:hAnsi="Times New Roman" w:cs="Times New Roman"/>
          <w:b/>
          <w:sz w:val="24"/>
          <w:szCs w:val="24"/>
        </w:rPr>
      </w:pPr>
      <w:r w:rsidRPr="00A8645E">
        <w:rPr>
          <w:rFonts w:ascii="Times New Roman" w:hAnsi="Times New Roman" w:cs="Times New Roman"/>
          <w:b/>
          <w:sz w:val="24"/>
          <w:szCs w:val="24"/>
        </w:rPr>
        <w:t>Užsakovas įsipareigoja:</w:t>
      </w:r>
    </w:p>
    <w:p w14:paraId="3C46E207" w14:textId="44F3E13D" w:rsidR="00EE16A4" w:rsidRPr="00B87DF5" w:rsidRDefault="00EE16A4" w:rsidP="00B87DF5">
      <w:pPr>
        <w:pStyle w:val="Sraopastraipa"/>
        <w:widowControl w:val="0"/>
        <w:numPr>
          <w:ilvl w:val="2"/>
          <w:numId w:val="37"/>
        </w:numPr>
        <w:tabs>
          <w:tab w:val="left" w:pos="1418"/>
          <w:tab w:val="left" w:pos="1701"/>
        </w:tabs>
        <w:autoSpaceDE w:val="0"/>
        <w:autoSpaceDN w:val="0"/>
        <w:spacing w:after="0" w:line="240" w:lineRule="auto"/>
        <w:jc w:val="both"/>
        <w:rPr>
          <w:rFonts w:ascii="Times New Roman" w:hAnsi="Times New Roman" w:cs="Times New Roman"/>
          <w:sz w:val="24"/>
          <w:szCs w:val="24"/>
        </w:rPr>
      </w:pPr>
      <w:r w:rsidRPr="00B87DF5">
        <w:rPr>
          <w:rFonts w:ascii="Times New Roman" w:hAnsi="Times New Roman" w:cs="Times New Roman"/>
          <w:sz w:val="24"/>
          <w:szCs w:val="24"/>
        </w:rPr>
        <w:lastRenderedPageBreak/>
        <w:t xml:space="preserve">teikti Rangovui turimą informaciją ir (ar) dokumentus, reikalingus Darbams atlikti; </w:t>
      </w:r>
    </w:p>
    <w:p w14:paraId="065A08B4" w14:textId="4B8E4E07" w:rsidR="00EE16A4" w:rsidRPr="00B87DF5" w:rsidRDefault="00EE16A4" w:rsidP="00B87DF5">
      <w:pPr>
        <w:pStyle w:val="Sraopastraipa"/>
        <w:widowControl w:val="0"/>
        <w:numPr>
          <w:ilvl w:val="2"/>
          <w:numId w:val="37"/>
        </w:numPr>
        <w:tabs>
          <w:tab w:val="left" w:pos="1701"/>
        </w:tabs>
        <w:autoSpaceDE w:val="0"/>
        <w:autoSpaceDN w:val="0"/>
        <w:spacing w:after="0" w:line="240" w:lineRule="auto"/>
        <w:ind w:left="0" w:firstLine="709"/>
        <w:jc w:val="both"/>
        <w:rPr>
          <w:rFonts w:ascii="Times New Roman" w:hAnsi="Times New Roman" w:cs="Times New Roman"/>
          <w:sz w:val="24"/>
          <w:szCs w:val="24"/>
        </w:rPr>
      </w:pPr>
      <w:r w:rsidRPr="00B87DF5">
        <w:rPr>
          <w:rFonts w:ascii="Times New Roman" w:hAnsi="Times New Roman" w:cs="Times New Roman"/>
          <w:sz w:val="24"/>
          <w:szCs w:val="24"/>
          <w:shd w:val="clear" w:color="auto" w:fill="FFFFFF"/>
        </w:rPr>
        <w:t>organizuoti D</w:t>
      </w:r>
      <w:r w:rsidRPr="00B87DF5">
        <w:rPr>
          <w:rFonts w:ascii="Times New Roman" w:hAnsi="Times New Roman" w:cs="Times New Roman"/>
          <w:sz w:val="24"/>
          <w:szCs w:val="24"/>
        </w:rPr>
        <w:t>arbų techninę priežiūrą, kontroliuoti jų apimtis ir kokybę, paskirti techninį prižiūrėtoją, kuris vadovaudamasis šia Sutartimi, vykdys techninio prižiūrėtojo pareigas ir kontroliuos, ar Rangovas Darbus atlieka laiku ir tinkamai;</w:t>
      </w:r>
    </w:p>
    <w:p w14:paraId="470C92EB" w14:textId="77777777" w:rsidR="00EE16A4" w:rsidRPr="00A8645E" w:rsidRDefault="00EE16A4" w:rsidP="00B87DF5">
      <w:pPr>
        <w:widowControl w:val="0"/>
        <w:numPr>
          <w:ilvl w:val="2"/>
          <w:numId w:val="37"/>
        </w:numPr>
        <w:tabs>
          <w:tab w:val="left" w:pos="1276"/>
          <w:tab w:val="left" w:pos="1418"/>
          <w:tab w:val="left" w:pos="1701"/>
        </w:tabs>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priimti iš Rangovo tik tinkamai ir kokybiškai atliktus kokybiškus Darbus šioje Sutartyje nustatyta tvarka ir terminais;</w:t>
      </w:r>
    </w:p>
    <w:p w14:paraId="486D1DAF" w14:textId="77777777" w:rsidR="00EE16A4" w:rsidRPr="00A8645E" w:rsidRDefault="00EE16A4" w:rsidP="00B87DF5">
      <w:pPr>
        <w:widowControl w:val="0"/>
        <w:numPr>
          <w:ilvl w:val="2"/>
          <w:numId w:val="37"/>
        </w:numPr>
        <w:tabs>
          <w:tab w:val="left" w:pos="1134"/>
          <w:tab w:val="left" w:pos="1701"/>
        </w:tabs>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sumokėti Rangovui už  Sutarties objektą šioje Sutartyje nurodytomis sąlygomis;</w:t>
      </w:r>
    </w:p>
    <w:p w14:paraId="1D189406" w14:textId="77777777" w:rsidR="00EE16A4" w:rsidRPr="00A8645E" w:rsidRDefault="00EE16A4" w:rsidP="00B87DF5">
      <w:pPr>
        <w:widowControl w:val="0"/>
        <w:numPr>
          <w:ilvl w:val="2"/>
          <w:numId w:val="37"/>
        </w:numPr>
        <w:tabs>
          <w:tab w:val="left" w:pos="1134"/>
          <w:tab w:val="left" w:pos="1701"/>
        </w:tabs>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vykdyti kitus šioje Sutartyje nustatytus įsipareigojimus, taip pat visas pareigas, priskirtas Užsakovui pagal galiojančius Lietuvos Respublikos įstatymus ir kitus teisės aktus;</w:t>
      </w:r>
    </w:p>
    <w:p w14:paraId="52F36EAA" w14:textId="77777777" w:rsidR="00EE16A4" w:rsidRPr="00A8645E" w:rsidRDefault="00EE16A4" w:rsidP="00B87DF5">
      <w:pPr>
        <w:widowControl w:val="0"/>
        <w:numPr>
          <w:ilvl w:val="2"/>
          <w:numId w:val="37"/>
        </w:numPr>
        <w:tabs>
          <w:tab w:val="left" w:pos="720"/>
          <w:tab w:val="left" w:pos="1134"/>
          <w:tab w:val="left" w:pos="1701"/>
        </w:tabs>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tikrinti Rangovo Darbų atlikimo eigą ir kokybę, suderinus laiką su Rangovu ir nesikišant į Rangovo ūkinę komercinę veiklą;</w:t>
      </w:r>
    </w:p>
    <w:p w14:paraId="5FE94A58" w14:textId="77777777" w:rsidR="00EE16A4" w:rsidRPr="00A8645E" w:rsidRDefault="00EE16A4" w:rsidP="00B87DF5">
      <w:pPr>
        <w:widowControl w:val="0"/>
        <w:numPr>
          <w:ilvl w:val="2"/>
          <w:numId w:val="37"/>
        </w:numPr>
        <w:tabs>
          <w:tab w:val="left" w:pos="720"/>
          <w:tab w:val="left" w:pos="1134"/>
          <w:tab w:val="left" w:pos="1701"/>
        </w:tabs>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be atskiro Rangovo įspėjimo pasitelkti trečiuosius asmenis nustatytiems trūkumams pašalinti ir turėtomis išlaidomis sumažinti Rangovui pagal Sutartį mokėtinas sumas, jei Rangovas laiku nepašalina Darbų trūkumų, bei reikalauti atlyginti kitus dėl to patirtus nuostolius.</w:t>
      </w:r>
    </w:p>
    <w:p w14:paraId="13D602F7" w14:textId="77777777" w:rsidR="00EE16A4" w:rsidRPr="00A8645E" w:rsidRDefault="00EE16A4" w:rsidP="00EE16A4">
      <w:pPr>
        <w:tabs>
          <w:tab w:val="left" w:pos="720"/>
          <w:tab w:val="left" w:pos="1134"/>
        </w:tabs>
        <w:ind w:left="426"/>
        <w:contextualSpacing/>
        <w:rPr>
          <w:rFonts w:ascii="Times New Roman" w:hAnsi="Times New Roman" w:cs="Times New Roman"/>
          <w:sz w:val="24"/>
          <w:szCs w:val="24"/>
        </w:rPr>
      </w:pPr>
    </w:p>
    <w:p w14:paraId="143C6DEA" w14:textId="77777777" w:rsidR="00EE16A4" w:rsidRPr="00A8645E" w:rsidRDefault="00EE16A4" w:rsidP="00B87DF5">
      <w:pPr>
        <w:widowControl w:val="0"/>
        <w:numPr>
          <w:ilvl w:val="0"/>
          <w:numId w:val="37"/>
        </w:numPr>
        <w:tabs>
          <w:tab w:val="left" w:pos="720"/>
          <w:tab w:val="left" w:pos="851"/>
        </w:tabs>
        <w:autoSpaceDE w:val="0"/>
        <w:autoSpaceDN w:val="0"/>
        <w:spacing w:before="240" w:after="0" w:line="240" w:lineRule="auto"/>
        <w:ind w:firstLine="284"/>
        <w:contextualSpacing/>
        <w:jc w:val="center"/>
        <w:rPr>
          <w:rFonts w:ascii="Times New Roman" w:hAnsi="Times New Roman" w:cs="Times New Roman"/>
          <w:sz w:val="24"/>
          <w:szCs w:val="24"/>
        </w:rPr>
      </w:pPr>
      <w:r w:rsidRPr="00A8645E">
        <w:rPr>
          <w:rFonts w:ascii="Times New Roman" w:hAnsi="Times New Roman" w:cs="Times New Roman"/>
          <w:b/>
          <w:sz w:val="24"/>
          <w:szCs w:val="24"/>
        </w:rPr>
        <w:t>DARBŲ KOKYBĖS GARANTIJA</w:t>
      </w:r>
    </w:p>
    <w:p w14:paraId="6D51559D" w14:textId="77777777" w:rsidR="00EE16A4" w:rsidRPr="00A8645E" w:rsidRDefault="00EE16A4" w:rsidP="00EE16A4">
      <w:pPr>
        <w:widowControl w:val="0"/>
        <w:tabs>
          <w:tab w:val="left" w:pos="720"/>
          <w:tab w:val="left" w:pos="851"/>
        </w:tabs>
        <w:autoSpaceDE w:val="0"/>
        <w:autoSpaceDN w:val="0"/>
        <w:spacing w:before="240"/>
        <w:ind w:left="284"/>
        <w:contextualSpacing/>
        <w:rPr>
          <w:rFonts w:ascii="Times New Roman" w:hAnsi="Times New Roman" w:cs="Times New Roman"/>
          <w:sz w:val="24"/>
          <w:szCs w:val="24"/>
        </w:rPr>
      </w:pPr>
    </w:p>
    <w:p w14:paraId="644E5D4C" w14:textId="331B6B0E" w:rsidR="00EE16A4" w:rsidRPr="009E311B" w:rsidRDefault="00EE16A4" w:rsidP="009E311B">
      <w:pPr>
        <w:pStyle w:val="Sraopastraipa"/>
        <w:numPr>
          <w:ilvl w:val="1"/>
          <w:numId w:val="37"/>
        </w:numPr>
        <w:spacing w:after="0" w:line="240" w:lineRule="auto"/>
        <w:ind w:left="0" w:firstLine="709"/>
        <w:jc w:val="both"/>
        <w:rPr>
          <w:rFonts w:asciiTheme="majorBidi" w:eastAsia="Times New Roman" w:hAnsiTheme="majorBidi" w:cstheme="majorBidi"/>
          <w:sz w:val="24"/>
          <w:szCs w:val="24"/>
        </w:rPr>
      </w:pPr>
      <w:r w:rsidRPr="009E311B">
        <w:rPr>
          <w:rFonts w:asciiTheme="majorBidi" w:eastAsia="Times New Roman" w:hAnsiTheme="majorBidi" w:cstheme="majorBidi"/>
          <w:sz w:val="24"/>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p>
    <w:p w14:paraId="2D5E10CA" w14:textId="77777777" w:rsidR="00EE16A4" w:rsidRPr="00A8645E" w:rsidRDefault="00EE16A4" w:rsidP="00B87DF5">
      <w:pPr>
        <w:numPr>
          <w:ilvl w:val="1"/>
          <w:numId w:val="37"/>
        </w:numPr>
        <w:spacing w:after="0" w:line="240" w:lineRule="auto"/>
        <w:ind w:left="0" w:firstLine="709"/>
        <w:jc w:val="both"/>
        <w:rPr>
          <w:rFonts w:asciiTheme="majorBidi" w:eastAsia="Times New Roman" w:hAnsiTheme="majorBidi" w:cstheme="majorBidi"/>
          <w:sz w:val="24"/>
          <w:szCs w:val="24"/>
        </w:rPr>
      </w:pPr>
      <w:r w:rsidRPr="00A8645E">
        <w:rPr>
          <w:rFonts w:asciiTheme="majorBidi" w:eastAsia="Times New Roman" w:hAnsiTheme="majorBidi" w:cstheme="majorBidi"/>
          <w:sz w:val="24"/>
          <w:szCs w:val="24"/>
        </w:rPr>
        <w:t>Rangovas per visą garantinį laiką užtikrina, kad atlikti Darbai atitinka normatyvinių statybos dokumentų nustatytus reikalavimus. Kokybės garantija taikoma visoms Darbų rezultato sudėtinėms dalims, o už panaudotų medžiagų kokybę Rangovas atsako kaip pardavėjas pirkimo – pardavimo sutartyje.</w:t>
      </w:r>
    </w:p>
    <w:p w14:paraId="0CB6E99B" w14:textId="77777777" w:rsidR="00EE16A4" w:rsidRPr="00A8645E" w:rsidRDefault="00EE16A4" w:rsidP="00EE16A4">
      <w:pPr>
        <w:tabs>
          <w:tab w:val="left" w:pos="851"/>
        </w:tabs>
        <w:ind w:firstLine="709"/>
        <w:contextualSpacing/>
        <w:rPr>
          <w:rFonts w:ascii="Times New Roman" w:hAnsi="Times New Roman" w:cs="Times New Roman"/>
          <w:sz w:val="24"/>
          <w:szCs w:val="24"/>
        </w:rPr>
      </w:pPr>
    </w:p>
    <w:p w14:paraId="602C9914" w14:textId="77777777" w:rsidR="00EE16A4" w:rsidRPr="00A8645E" w:rsidRDefault="00EE16A4" w:rsidP="00B87DF5">
      <w:pPr>
        <w:widowControl w:val="0"/>
        <w:numPr>
          <w:ilvl w:val="0"/>
          <w:numId w:val="37"/>
        </w:numPr>
        <w:autoSpaceDE w:val="0"/>
        <w:autoSpaceDN w:val="0"/>
        <w:spacing w:before="120" w:after="120" w:line="240" w:lineRule="auto"/>
        <w:ind w:left="0" w:firstLine="709"/>
        <w:contextualSpacing/>
        <w:jc w:val="center"/>
        <w:rPr>
          <w:rFonts w:ascii="Times New Roman" w:hAnsi="Times New Roman" w:cs="Times New Roman"/>
          <w:b/>
          <w:sz w:val="24"/>
          <w:szCs w:val="24"/>
        </w:rPr>
      </w:pPr>
      <w:r w:rsidRPr="00A8645E">
        <w:rPr>
          <w:rFonts w:ascii="Times New Roman" w:hAnsi="Times New Roman" w:cs="Times New Roman"/>
          <w:b/>
          <w:sz w:val="24"/>
          <w:szCs w:val="24"/>
        </w:rPr>
        <w:t>ŠALIŲ ATSAKOMYBĖ</w:t>
      </w:r>
    </w:p>
    <w:p w14:paraId="29F96FD4" w14:textId="77777777" w:rsidR="00EE16A4" w:rsidRPr="00A8645E" w:rsidRDefault="00EE16A4" w:rsidP="00EE16A4">
      <w:pPr>
        <w:widowControl w:val="0"/>
        <w:autoSpaceDE w:val="0"/>
        <w:autoSpaceDN w:val="0"/>
        <w:spacing w:before="120" w:after="120"/>
        <w:ind w:firstLine="709"/>
        <w:contextualSpacing/>
        <w:rPr>
          <w:rFonts w:ascii="Times New Roman" w:hAnsi="Times New Roman" w:cs="Times New Roman"/>
          <w:b/>
          <w:sz w:val="24"/>
          <w:szCs w:val="24"/>
        </w:rPr>
      </w:pPr>
    </w:p>
    <w:p w14:paraId="6143F081" w14:textId="77777777" w:rsidR="00EE16A4" w:rsidRPr="00A8645E" w:rsidRDefault="00EE16A4" w:rsidP="00B87DF5">
      <w:pPr>
        <w:numPr>
          <w:ilvl w:val="1"/>
          <w:numId w:val="37"/>
        </w:numPr>
        <w:spacing w:after="0" w:line="240" w:lineRule="auto"/>
        <w:ind w:left="0" w:firstLine="709"/>
        <w:contextualSpacing/>
        <w:jc w:val="both"/>
        <w:rPr>
          <w:rFonts w:asciiTheme="majorBidi" w:eastAsia="Times New Roman" w:hAnsiTheme="majorBidi" w:cstheme="majorBidi"/>
          <w:sz w:val="24"/>
          <w:szCs w:val="24"/>
        </w:rPr>
      </w:pPr>
      <w:r w:rsidRPr="00A8645E">
        <w:rPr>
          <w:rFonts w:asciiTheme="majorBidi" w:eastAsia="Times New Roman" w:hAnsiTheme="majorBidi" w:cstheme="majorBidi"/>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66E7290" w14:textId="77777777" w:rsidR="00EE16A4" w:rsidRPr="00A8645E" w:rsidRDefault="00EE16A4" w:rsidP="00B87DF5">
      <w:pPr>
        <w:numPr>
          <w:ilvl w:val="1"/>
          <w:numId w:val="37"/>
        </w:numPr>
        <w:spacing w:after="0" w:line="240" w:lineRule="auto"/>
        <w:ind w:left="0" w:firstLine="709"/>
        <w:jc w:val="both"/>
        <w:rPr>
          <w:rFonts w:asciiTheme="majorBidi" w:eastAsia="Times New Roman" w:hAnsiTheme="majorBidi" w:cstheme="majorBidi"/>
          <w:sz w:val="24"/>
          <w:szCs w:val="24"/>
        </w:rPr>
      </w:pPr>
      <w:r w:rsidRPr="00A8645E">
        <w:rPr>
          <w:rFonts w:asciiTheme="majorBidi" w:eastAsia="Times New Roman" w:hAnsiTheme="majorBidi" w:cstheme="majorBidi"/>
          <w:sz w:val="24"/>
          <w:szCs w:val="24"/>
        </w:rPr>
        <w:t xml:space="preserve">Sutarties tinkamas įvykdymas iš Rangovo pusės yra užtikrinamas </w:t>
      </w:r>
      <w:r w:rsidRPr="00A8645E">
        <w:rPr>
          <w:rFonts w:asciiTheme="majorBidi" w:eastAsia="Times New Roman" w:hAnsiTheme="majorBidi" w:cstheme="majorBidi"/>
          <w:b/>
          <w:sz w:val="24"/>
          <w:szCs w:val="24"/>
        </w:rPr>
        <w:t>netesybomis – 5 (penkių) proc. bauda</w:t>
      </w:r>
      <w:r w:rsidRPr="00A8645E">
        <w:rPr>
          <w:rFonts w:asciiTheme="majorBidi" w:eastAsia="Times New Roman" w:hAnsiTheme="majorBidi" w:cstheme="majorBidi"/>
          <w:sz w:val="24"/>
          <w:szCs w:val="24"/>
        </w:rPr>
        <w:t xml:space="preserve"> nuo bendros Sutarties kainos be PVM (Sutarties 2.2 punktas). Sutarties įvykdymo užtikrinimo dalykas – Rangovo įsipareigojimų pagal Sutartį ir jos priedus pažeidimas, dalinis ar visiškas jų nevykdymas ar netinkamas jų vykdymas.</w:t>
      </w:r>
    </w:p>
    <w:p w14:paraId="562DAECA" w14:textId="77777777" w:rsidR="00EE16A4" w:rsidRPr="00A8645E" w:rsidRDefault="00EE16A4" w:rsidP="00B87DF5">
      <w:pPr>
        <w:numPr>
          <w:ilvl w:val="1"/>
          <w:numId w:val="37"/>
        </w:numPr>
        <w:spacing w:after="0" w:line="240" w:lineRule="auto"/>
        <w:ind w:left="0" w:firstLine="709"/>
        <w:jc w:val="both"/>
        <w:rPr>
          <w:rFonts w:asciiTheme="majorBidi" w:eastAsia="Times New Roman" w:hAnsiTheme="majorBidi" w:cstheme="majorBidi"/>
          <w:sz w:val="24"/>
          <w:szCs w:val="24"/>
        </w:rPr>
      </w:pPr>
      <w:r w:rsidRPr="00A8645E">
        <w:rPr>
          <w:rFonts w:asciiTheme="majorBidi" w:eastAsia="Times New Roman" w:hAnsiTheme="majorBidi" w:cstheme="majorBidi"/>
          <w:sz w:val="24"/>
          <w:szCs w:val="24"/>
        </w:rPr>
        <w:t xml:space="preserve">Sutarties įvykdymo užtikrinimu garantuojama, kad Užsakovui bus atlyginti nuostoliai, atsiradę Užsakovui dėl Rangovo kaltės pažeidus Sutartį. Jei kartu su darbais bus pristatomos prekės, kurias gamina ne pats Rangovas, o gamintojas,  Rangovas, teikdamas pasiūlymą pirkimui ir vykdydamas Sutartį, atsako ir už dėl gamintojo kaltės atsiradusius šios Sutarties pažeidimus.  </w:t>
      </w:r>
    </w:p>
    <w:p w14:paraId="3197693B" w14:textId="77777777" w:rsidR="00EE16A4" w:rsidRPr="00A8645E" w:rsidRDefault="00EE16A4" w:rsidP="00B87DF5">
      <w:pPr>
        <w:numPr>
          <w:ilvl w:val="1"/>
          <w:numId w:val="37"/>
        </w:numPr>
        <w:spacing w:after="0" w:line="240" w:lineRule="auto"/>
        <w:ind w:left="0" w:firstLine="709"/>
        <w:jc w:val="both"/>
        <w:rPr>
          <w:rFonts w:asciiTheme="majorBidi" w:eastAsia="Times New Roman" w:hAnsiTheme="majorBidi" w:cstheme="majorBidi"/>
          <w:sz w:val="24"/>
          <w:szCs w:val="24"/>
        </w:rPr>
      </w:pPr>
      <w:r w:rsidRPr="00A8645E">
        <w:rPr>
          <w:rFonts w:asciiTheme="majorBidi" w:eastAsia="Times New Roman" w:hAnsiTheme="majorBidi" w:cstheme="majorBidi"/>
          <w:sz w:val="24"/>
          <w:szCs w:val="24"/>
        </w:rPr>
        <w:t>Jei Rangovas nevykdo savo sutartinių įsipareigojimų ar vykdo juos netinkamai, Užsakovas pareikalauja sumokėti Sutarties 8.2 punkte numatyto procentinio dydžio baudą. Prieš pateikdamas reikalavimą sumokėti baudą, Užsakovas įspėja apie tai Rangovą, nurodydamas, dėl kokių sutartinių įsipareigojimų nevykdymo arba netinkamo vykdymo pateikia šį reikalavimą bei nurodo protingą terminą trūkumams pašalinti.</w:t>
      </w:r>
    </w:p>
    <w:p w14:paraId="18ACBADA" w14:textId="77777777" w:rsidR="00EE16A4" w:rsidRPr="00A8645E" w:rsidRDefault="00EE16A4" w:rsidP="00B87DF5">
      <w:pPr>
        <w:numPr>
          <w:ilvl w:val="1"/>
          <w:numId w:val="37"/>
        </w:numPr>
        <w:spacing w:after="0" w:line="240" w:lineRule="auto"/>
        <w:ind w:left="0" w:firstLine="709"/>
        <w:jc w:val="both"/>
        <w:rPr>
          <w:rFonts w:asciiTheme="majorBidi" w:eastAsia="Times New Roman" w:hAnsiTheme="majorBidi" w:cstheme="majorBidi"/>
          <w:sz w:val="24"/>
          <w:szCs w:val="24"/>
        </w:rPr>
      </w:pPr>
      <w:r w:rsidRPr="00A8645E">
        <w:rPr>
          <w:rFonts w:asciiTheme="majorBidi" w:eastAsia="Times New Roman" w:hAnsiTheme="majorBidi" w:cstheme="majorBidi"/>
          <w:sz w:val="24"/>
          <w:szCs w:val="24"/>
        </w:rPr>
        <w:lastRenderedPageBreak/>
        <w:t>Dėl Rangovo kaltės pažeidus darbų atlikimo terminus Rangovas moka šiame punkte nurodyto dydžio delspinigius ir atlygina dėl to Užsakovo patirtus nuostolius: nuo 2.2. punkte nurodytų darbų vertės su PVM – 0,02 proc. delspinigių.</w:t>
      </w:r>
      <w:r>
        <w:rPr>
          <w:rFonts w:asciiTheme="majorBidi" w:eastAsia="Times New Roman" w:hAnsiTheme="majorBidi" w:cstheme="majorBidi"/>
          <w:sz w:val="24"/>
          <w:szCs w:val="24"/>
        </w:rPr>
        <w:t xml:space="preserve"> </w:t>
      </w:r>
    </w:p>
    <w:p w14:paraId="3588FC70" w14:textId="77777777" w:rsidR="00EE16A4" w:rsidRPr="00A8645E" w:rsidRDefault="00EE16A4" w:rsidP="00B87DF5">
      <w:pPr>
        <w:numPr>
          <w:ilvl w:val="1"/>
          <w:numId w:val="37"/>
        </w:numPr>
        <w:spacing w:after="0" w:line="240" w:lineRule="auto"/>
        <w:ind w:left="0" w:firstLine="709"/>
        <w:contextualSpacing/>
        <w:jc w:val="both"/>
        <w:rPr>
          <w:rFonts w:asciiTheme="majorBidi" w:eastAsia="Times New Roman" w:hAnsiTheme="majorBidi" w:cstheme="majorBidi"/>
          <w:sz w:val="24"/>
          <w:szCs w:val="24"/>
        </w:rPr>
      </w:pPr>
      <w:r w:rsidRPr="00A8645E">
        <w:rPr>
          <w:rFonts w:asciiTheme="majorBidi" w:eastAsia="Times New Roman" w:hAnsiTheme="majorBidi" w:cstheme="majorBidi"/>
          <w:sz w:val="24"/>
          <w:szCs w:val="24"/>
        </w:rPr>
        <w:t xml:space="preserve">Rangovui uždelsus atlikti Darbus daugiau kaip 14 (keturiolika) kalendorinių dienų, Užsakovas turi teisę reikalauti iš Rangovo sumokėti 100,00  Eur (vieno šimto) eurų baudą už kiekvieną uždelstą dieną iki kol bus atlikti uždelsti Darbai. </w:t>
      </w:r>
    </w:p>
    <w:p w14:paraId="634913DA" w14:textId="77777777" w:rsidR="00EE16A4" w:rsidRDefault="00EE16A4" w:rsidP="00B87DF5">
      <w:pPr>
        <w:numPr>
          <w:ilvl w:val="1"/>
          <w:numId w:val="37"/>
        </w:numPr>
        <w:spacing w:after="0" w:line="240" w:lineRule="auto"/>
        <w:ind w:left="0" w:firstLine="709"/>
        <w:jc w:val="both"/>
        <w:rPr>
          <w:rFonts w:asciiTheme="majorBidi" w:eastAsia="Times New Roman" w:hAnsiTheme="majorBidi" w:cstheme="majorBidi"/>
          <w:sz w:val="24"/>
          <w:szCs w:val="24"/>
        </w:rPr>
      </w:pPr>
      <w:r w:rsidRPr="00A8645E">
        <w:rPr>
          <w:rFonts w:asciiTheme="majorBidi" w:eastAsia="Times New Roman" w:hAnsiTheme="majorBidi" w:cstheme="majorBidi"/>
          <w:sz w:val="24"/>
          <w:szCs w:val="24"/>
        </w:rPr>
        <w:t>Dėl Užsakovo kaltės neatlikus apmokėjimo šioje Sutartyje nustatytais terminais, Rangovo turi teisę raštišku pareikalavimu reikalauti, o Užsakovas privalo sumokėti Rangovui 0,02 proc. delspinigių, nuo laiku neapmokėtos sumos, už kiekvieną pradelstą dieną.</w:t>
      </w:r>
    </w:p>
    <w:p w14:paraId="058B70C2" w14:textId="111CA2CD" w:rsidR="00EE16A4" w:rsidRPr="00F17FF0" w:rsidRDefault="00EE16A4" w:rsidP="00B87DF5">
      <w:pPr>
        <w:numPr>
          <w:ilvl w:val="1"/>
          <w:numId w:val="37"/>
        </w:numPr>
        <w:spacing w:after="0" w:line="240" w:lineRule="auto"/>
        <w:ind w:left="0" w:firstLine="709"/>
        <w:contextualSpacing/>
        <w:jc w:val="both"/>
        <w:rPr>
          <w:rFonts w:ascii="Times New Roman" w:eastAsia="Times New Roman" w:hAnsi="Times New Roman" w:cs="Times New Roman"/>
          <w:color w:val="000000" w:themeColor="text1"/>
          <w:sz w:val="24"/>
          <w:szCs w:val="24"/>
        </w:rPr>
      </w:pPr>
      <w:bookmarkStart w:id="89" w:name="_Hlk160719722"/>
      <w:r w:rsidRPr="00F17FF0">
        <w:rPr>
          <w:rFonts w:ascii="Times New Roman" w:eastAsia="Times New Roman" w:hAnsi="Times New Roman" w:cs="Times New Roman"/>
          <w:color w:val="000000" w:themeColor="text1"/>
          <w:sz w:val="24"/>
          <w:szCs w:val="24"/>
        </w:rPr>
        <w:t>Užsakovui sustabdžius darbus Sutarties 4.1</w:t>
      </w:r>
      <w:r w:rsidR="00F17FF0" w:rsidRPr="00F17FF0">
        <w:rPr>
          <w:rFonts w:ascii="Times New Roman" w:eastAsia="Times New Roman" w:hAnsi="Times New Roman" w:cs="Times New Roman"/>
          <w:color w:val="000000" w:themeColor="text1"/>
          <w:sz w:val="24"/>
          <w:szCs w:val="24"/>
        </w:rPr>
        <w:t>6</w:t>
      </w:r>
      <w:r w:rsidRPr="00F17FF0">
        <w:rPr>
          <w:rFonts w:ascii="Times New Roman" w:eastAsia="Times New Roman" w:hAnsi="Times New Roman" w:cs="Times New Roman"/>
          <w:color w:val="000000" w:themeColor="text1"/>
          <w:sz w:val="24"/>
          <w:szCs w:val="24"/>
        </w:rPr>
        <w:t xml:space="preserve"> punkte nurodytu pagrindu, Rangovas moka Užsakovui 0,02 procentų delspinigius nuo </w:t>
      </w:r>
      <w:r w:rsidRPr="00F17FF0">
        <w:rPr>
          <w:rFonts w:ascii="Times New Roman" w:eastAsia="Calibri" w:hAnsi="Times New Roman" w:cs="Times New Roman"/>
          <w:color w:val="000000" w:themeColor="text1"/>
          <w:sz w:val="24"/>
          <w:szCs w:val="24"/>
        </w:rPr>
        <w:t>bendros Sutarties kainos be PVM už kiekvieną sustabdymo dieną</w:t>
      </w:r>
      <w:bookmarkEnd w:id="89"/>
      <w:r w:rsidRPr="00F17FF0">
        <w:rPr>
          <w:rFonts w:ascii="Times New Roman" w:eastAsia="Calibri" w:hAnsi="Times New Roman" w:cs="Times New Roman"/>
          <w:color w:val="000000" w:themeColor="text1"/>
          <w:sz w:val="24"/>
          <w:szCs w:val="24"/>
        </w:rPr>
        <w:t>.</w:t>
      </w:r>
    </w:p>
    <w:p w14:paraId="51717ECB" w14:textId="77777777" w:rsidR="00EE16A4" w:rsidRPr="00A8645E" w:rsidRDefault="00EE16A4" w:rsidP="00B87DF5">
      <w:pPr>
        <w:numPr>
          <w:ilvl w:val="1"/>
          <w:numId w:val="37"/>
        </w:numPr>
        <w:spacing w:after="0" w:line="240" w:lineRule="auto"/>
        <w:ind w:left="0" w:firstLine="709"/>
        <w:jc w:val="both"/>
        <w:rPr>
          <w:rFonts w:asciiTheme="majorBidi" w:eastAsia="Times New Roman" w:hAnsiTheme="majorBidi" w:cstheme="majorBidi"/>
          <w:sz w:val="24"/>
          <w:szCs w:val="24"/>
        </w:rPr>
      </w:pPr>
      <w:r w:rsidRPr="00A8645E">
        <w:rPr>
          <w:rFonts w:asciiTheme="majorBidi" w:eastAsia="Times New Roman" w:hAnsiTheme="majorBidi" w:cstheme="majorBidi"/>
          <w:sz w:val="24"/>
          <w:szCs w:val="24"/>
        </w:rPr>
        <w:t>Šioje Sutarties 8.5-8.</w:t>
      </w:r>
      <w:r>
        <w:rPr>
          <w:rFonts w:asciiTheme="majorBidi" w:eastAsia="Times New Roman" w:hAnsiTheme="majorBidi" w:cstheme="majorBidi"/>
          <w:sz w:val="24"/>
          <w:szCs w:val="24"/>
        </w:rPr>
        <w:t>8</w:t>
      </w:r>
      <w:r w:rsidRPr="00A8645E">
        <w:rPr>
          <w:rFonts w:asciiTheme="majorBidi" w:eastAsia="Times New Roman" w:hAnsiTheme="majorBidi" w:cstheme="majorBidi"/>
          <w:sz w:val="24"/>
          <w:szCs w:val="24"/>
        </w:rPr>
        <w:t xml:space="preserve"> punktuose numatyti delspinigiai pradedami skaičiuoti kitą kalendorinę dieną, pasibaigus atitinkamos Šalies prievolių įvykdymo terminui, ir baigiami skaičiuoti iki Šalies įsipareigojimų įvykdymo dienos.</w:t>
      </w:r>
    </w:p>
    <w:p w14:paraId="0A1A140E" w14:textId="77777777" w:rsidR="00EE16A4" w:rsidRPr="00A8645E" w:rsidRDefault="00EE16A4" w:rsidP="00B87DF5">
      <w:pPr>
        <w:numPr>
          <w:ilvl w:val="1"/>
          <w:numId w:val="37"/>
        </w:numPr>
        <w:tabs>
          <w:tab w:val="left" w:pos="1418"/>
        </w:tabs>
        <w:spacing w:after="0" w:line="240" w:lineRule="auto"/>
        <w:ind w:left="0" w:firstLine="709"/>
        <w:jc w:val="both"/>
        <w:rPr>
          <w:rFonts w:asciiTheme="majorBidi" w:eastAsia="Times New Roman" w:hAnsiTheme="majorBidi" w:cstheme="majorBidi"/>
          <w:sz w:val="24"/>
          <w:szCs w:val="24"/>
        </w:rPr>
      </w:pPr>
      <w:r w:rsidRPr="00A8645E">
        <w:rPr>
          <w:rFonts w:asciiTheme="majorBidi" w:eastAsia="Times New Roman" w:hAnsiTheme="majorBidi" w:cstheme="majorBidi"/>
          <w:sz w:val="24"/>
          <w:szCs w:val="24"/>
        </w:rPr>
        <w:t xml:space="preserve">Užsakovas turi teisę reikalauti, o Rangovas gavęs Užsakovo reikalavimą, privalo sumokėti 5 (penkių) procentų nuo bendros Sutarties kainos (be PVM) dydžio baudą ir padengti visus Užsakovo dėl to patirtas išlaidas ir tiesioginius nuostolius, kurių nepadengia ši bauda, esant bent vienai iš žemiau nurodytų aplinkybių: </w:t>
      </w:r>
    </w:p>
    <w:p w14:paraId="25801C8D" w14:textId="77777777" w:rsidR="00EE16A4" w:rsidRPr="00A8645E" w:rsidRDefault="00EE16A4" w:rsidP="00B87DF5">
      <w:pPr>
        <w:numPr>
          <w:ilvl w:val="2"/>
          <w:numId w:val="37"/>
        </w:numPr>
        <w:tabs>
          <w:tab w:val="left" w:pos="1418"/>
        </w:tabs>
        <w:spacing w:after="0" w:line="240" w:lineRule="auto"/>
        <w:ind w:left="0" w:firstLine="709"/>
        <w:contextualSpacing/>
        <w:jc w:val="both"/>
        <w:rPr>
          <w:rFonts w:asciiTheme="majorBidi" w:eastAsia="Times New Roman" w:hAnsiTheme="majorBidi" w:cstheme="majorBidi"/>
          <w:sz w:val="24"/>
          <w:szCs w:val="24"/>
        </w:rPr>
      </w:pPr>
      <w:r w:rsidRPr="00A8645E">
        <w:rPr>
          <w:rFonts w:asciiTheme="majorBidi" w:eastAsia="Times New Roman" w:hAnsiTheme="majorBidi" w:cstheme="majorBidi"/>
          <w:sz w:val="24"/>
          <w:szCs w:val="24"/>
        </w:rPr>
        <w:t>Rangovas atsisako vykdyti Sutartį, t. y. Rangovas aiškiai savo veiksmais/neveikimu parodo savo ketinimą nevykdyti savo įsipareigojimų pagal Sutartį;</w:t>
      </w:r>
    </w:p>
    <w:p w14:paraId="3ED4214B" w14:textId="77777777" w:rsidR="00EE16A4" w:rsidRPr="00A8645E" w:rsidRDefault="00EE16A4" w:rsidP="00B87DF5">
      <w:pPr>
        <w:numPr>
          <w:ilvl w:val="2"/>
          <w:numId w:val="37"/>
        </w:numPr>
        <w:tabs>
          <w:tab w:val="left" w:pos="1418"/>
        </w:tabs>
        <w:spacing w:after="0" w:line="240" w:lineRule="auto"/>
        <w:ind w:left="0" w:firstLine="709"/>
        <w:contextualSpacing/>
        <w:jc w:val="both"/>
        <w:rPr>
          <w:rFonts w:asciiTheme="majorBidi" w:eastAsia="Times New Roman" w:hAnsiTheme="majorBidi" w:cstheme="majorBidi"/>
          <w:sz w:val="24"/>
          <w:szCs w:val="24"/>
        </w:rPr>
      </w:pPr>
      <w:r w:rsidRPr="00A8645E">
        <w:rPr>
          <w:rFonts w:asciiTheme="majorBidi" w:eastAsia="Times New Roman" w:hAnsiTheme="majorBidi" w:cstheme="majorBidi"/>
          <w:sz w:val="24"/>
          <w:szCs w:val="24"/>
        </w:rPr>
        <w:t>Rangovui vienašališkai nutraukus Sutartį, nesant Užsakovo kaltės.</w:t>
      </w:r>
    </w:p>
    <w:p w14:paraId="6B0E0C71" w14:textId="77777777" w:rsidR="00EE16A4" w:rsidRPr="00A8645E" w:rsidRDefault="00EE16A4" w:rsidP="00B87DF5">
      <w:pPr>
        <w:numPr>
          <w:ilvl w:val="1"/>
          <w:numId w:val="37"/>
        </w:numPr>
        <w:tabs>
          <w:tab w:val="left" w:pos="1418"/>
        </w:tabs>
        <w:spacing w:after="0" w:line="240" w:lineRule="auto"/>
        <w:ind w:left="0" w:firstLine="709"/>
        <w:jc w:val="both"/>
        <w:rPr>
          <w:rFonts w:asciiTheme="majorBidi" w:eastAsia="Times New Roman" w:hAnsiTheme="majorBidi" w:cstheme="majorBidi"/>
          <w:sz w:val="24"/>
          <w:szCs w:val="24"/>
        </w:rPr>
      </w:pPr>
      <w:r w:rsidRPr="00A8645E">
        <w:rPr>
          <w:rFonts w:asciiTheme="majorBidi" w:hAnsiTheme="majorBidi" w:cstheme="majorBidi"/>
          <w:sz w:val="24"/>
          <w:szCs w:val="24"/>
        </w:rPr>
        <w:t>Jei Rangovas nekokybiškai atlieka Sutartyje numatytus Darbus, Užsakovas turi teisę surašyti Sutarties  Darbų defektinį aktą. Šio akto pagrindu Užsakovas turi teisę taikyti Rangovui 100 Eur (vieno šimto eurų) baudą už kiekvieną akte surašytą defektą. Defektinis aktas surašomas dalyvaujant Rangovo atstovui. Jeigu Rangovo atstovas neatvyksta sutartu laiku arba atsisako dalyvauti, surašomas vienašalis defektinis aktas jam nedalyvaujant, kuris Rangovui yra privalomas. Rangovas privalo savo sąskaita pašalinti Darbų defektus. Nepašalinus defektų per nustatytą terminą, šiame punkte numatyta bauda taikoma pakartotinai.</w:t>
      </w:r>
    </w:p>
    <w:p w14:paraId="15002EDC" w14:textId="77777777" w:rsidR="00EE16A4" w:rsidRPr="00A8645E" w:rsidRDefault="00EE16A4" w:rsidP="00B87DF5">
      <w:pPr>
        <w:numPr>
          <w:ilvl w:val="1"/>
          <w:numId w:val="37"/>
        </w:numPr>
        <w:tabs>
          <w:tab w:val="left" w:pos="1418"/>
        </w:tabs>
        <w:spacing w:after="0" w:line="240" w:lineRule="auto"/>
        <w:ind w:left="0" w:firstLine="709"/>
        <w:jc w:val="both"/>
        <w:rPr>
          <w:rFonts w:asciiTheme="majorBidi" w:eastAsia="Times New Roman" w:hAnsiTheme="majorBidi" w:cstheme="majorBidi"/>
          <w:sz w:val="24"/>
          <w:szCs w:val="24"/>
        </w:rPr>
      </w:pPr>
      <w:r w:rsidRPr="00A8645E">
        <w:rPr>
          <w:rFonts w:asciiTheme="majorBidi" w:eastAsia="Times New Roman" w:hAnsiTheme="majorBidi" w:cstheme="majorBidi"/>
          <w:sz w:val="24"/>
          <w:szCs w:val="24"/>
        </w:rPr>
        <w:t>Užsakovas reikalavimą sumokėti netesybas (baudą arba delspinigius) pateikia Rangovui raštu (elektroniniu paštu) Sutartyje nurodytu adresu. Rangovas privalo netesybas (baudą arba delspinigius) pagal šią Sutarties nuostatą sumokėti į šioje Sutartyje nurodytą Užsakovo sąskaitą ne vėliau kaip per 5 (penkias) kalendorines dienas nuo Užsakovo reikalavimo mokėti gavimo dienos. Jeigu netesybos (bauda arba delspinigiai), per nustatytą terminą nesumokami, Užsakovas išskaičiuoja netesybų (baudų arba delspinigių) sumą iš Rangovui mokėtinų sumų.</w:t>
      </w:r>
    </w:p>
    <w:p w14:paraId="43125F4D" w14:textId="77777777" w:rsidR="00EE16A4" w:rsidRPr="00A8645E" w:rsidRDefault="00EE16A4" w:rsidP="00B87DF5">
      <w:pPr>
        <w:numPr>
          <w:ilvl w:val="1"/>
          <w:numId w:val="37"/>
        </w:numPr>
        <w:tabs>
          <w:tab w:val="left" w:pos="1418"/>
        </w:tabs>
        <w:spacing w:after="0" w:line="240" w:lineRule="auto"/>
        <w:ind w:left="0" w:firstLine="709"/>
        <w:jc w:val="both"/>
        <w:rPr>
          <w:rFonts w:asciiTheme="majorBidi" w:eastAsia="Times New Roman" w:hAnsiTheme="majorBidi" w:cstheme="majorBidi"/>
          <w:sz w:val="24"/>
          <w:szCs w:val="24"/>
        </w:rPr>
      </w:pPr>
      <w:r w:rsidRPr="00A8645E">
        <w:rPr>
          <w:rFonts w:asciiTheme="majorBidi" w:eastAsia="Times New Roman" w:hAnsiTheme="majorBidi" w:cstheme="majorBidi"/>
          <w:sz w:val="24"/>
          <w:szCs w:val="24"/>
        </w:rPr>
        <w:t xml:space="preserve">Užsakovas turi teisę vienašališkai sustabdyti mokėjimus ir yra atleidžiamas nuo pareigos mokėti delspinigius, jeigu Darbai atlikti nekokybiškai - iki Darbų kokybė bus ištaisyta, </w:t>
      </w:r>
      <w:r w:rsidRPr="00A8645E">
        <w:rPr>
          <w:rFonts w:asciiTheme="majorBidi" w:hAnsiTheme="majorBidi" w:cstheme="majorBidi"/>
          <w:sz w:val="24"/>
          <w:szCs w:val="24"/>
        </w:rPr>
        <w:t>arba pažeidžiamas Darbų atlikimo terminas – iki Darbų atlikimo.</w:t>
      </w:r>
    </w:p>
    <w:p w14:paraId="32DEDB59" w14:textId="77777777" w:rsidR="00EE16A4" w:rsidRPr="00A8645E" w:rsidRDefault="00EE16A4" w:rsidP="00B87DF5">
      <w:pPr>
        <w:numPr>
          <w:ilvl w:val="1"/>
          <w:numId w:val="37"/>
        </w:numPr>
        <w:tabs>
          <w:tab w:val="left" w:pos="1418"/>
        </w:tabs>
        <w:spacing w:after="0" w:line="240" w:lineRule="auto"/>
        <w:ind w:left="0" w:firstLine="709"/>
        <w:jc w:val="both"/>
        <w:rPr>
          <w:rFonts w:asciiTheme="majorBidi" w:eastAsia="Times New Roman" w:hAnsiTheme="majorBidi" w:cstheme="majorBidi"/>
          <w:sz w:val="24"/>
          <w:szCs w:val="24"/>
        </w:rPr>
      </w:pPr>
      <w:r w:rsidRPr="00A8645E">
        <w:rPr>
          <w:rFonts w:asciiTheme="majorBidi" w:eastAsia="Times New Roman" w:hAnsiTheme="majorBidi" w:cstheme="majorBidi"/>
          <w:sz w:val="24"/>
          <w:szCs w:val="24"/>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(nesilaikymo), nereikalaujant nuostolių dydį patvirtinančių įrodymų.</w:t>
      </w:r>
    </w:p>
    <w:p w14:paraId="2A91BF06" w14:textId="77777777" w:rsidR="00EE16A4" w:rsidRPr="00A8645E" w:rsidRDefault="00EE16A4" w:rsidP="00B87DF5">
      <w:pPr>
        <w:numPr>
          <w:ilvl w:val="1"/>
          <w:numId w:val="37"/>
        </w:numPr>
        <w:tabs>
          <w:tab w:val="left" w:pos="1418"/>
        </w:tabs>
        <w:spacing w:after="0" w:line="240" w:lineRule="auto"/>
        <w:ind w:left="0" w:firstLine="709"/>
        <w:jc w:val="both"/>
        <w:rPr>
          <w:rFonts w:asciiTheme="majorBidi" w:eastAsia="Times New Roman" w:hAnsiTheme="majorBidi" w:cstheme="majorBidi"/>
          <w:sz w:val="24"/>
          <w:szCs w:val="24"/>
        </w:rPr>
      </w:pPr>
      <w:r w:rsidRPr="00A8645E">
        <w:rPr>
          <w:rFonts w:asciiTheme="majorBidi" w:eastAsia="Times New Roman" w:hAnsiTheme="majorBidi" w:cstheme="majorBidi"/>
          <w:sz w:val="24"/>
          <w:szCs w:val="24"/>
        </w:rPr>
        <w:t>Šalys susitaria, kad iškilus vienos iš šios Sutarties Šalių atsakomybei, kaltoji Šalis privalės visiškai atlyginti nuostolių padengimo, išieškojimo, ginčų sprendimo ir teismų išlaidas.</w:t>
      </w:r>
    </w:p>
    <w:p w14:paraId="345A0CEA" w14:textId="77777777" w:rsidR="00EE16A4" w:rsidRPr="00A8645E" w:rsidRDefault="00EE16A4" w:rsidP="00B87DF5">
      <w:pPr>
        <w:numPr>
          <w:ilvl w:val="1"/>
          <w:numId w:val="37"/>
        </w:numPr>
        <w:tabs>
          <w:tab w:val="left" w:pos="1418"/>
        </w:tabs>
        <w:spacing w:after="0" w:line="240" w:lineRule="auto"/>
        <w:ind w:left="0" w:firstLine="709"/>
        <w:jc w:val="both"/>
        <w:rPr>
          <w:rFonts w:asciiTheme="majorBidi" w:eastAsia="Times New Roman" w:hAnsiTheme="majorBidi" w:cstheme="majorBidi"/>
          <w:sz w:val="24"/>
          <w:szCs w:val="24"/>
        </w:rPr>
      </w:pPr>
      <w:r w:rsidRPr="00A8645E">
        <w:rPr>
          <w:rFonts w:asciiTheme="majorBidi" w:eastAsia="Times New Roman" w:hAnsiTheme="majorBidi" w:cstheme="majorBidi"/>
          <w:sz w:val="24"/>
          <w:szCs w:val="24"/>
        </w:rPr>
        <w:t>Netesybų sumokėjimas neatleidžia Šalių nuo pareigos vykdyti šioje Sutartyje prisiimtus įsipareigojimus.</w:t>
      </w:r>
    </w:p>
    <w:p w14:paraId="7DAE4EA3" w14:textId="77777777" w:rsidR="00EE16A4" w:rsidRPr="00A8645E" w:rsidRDefault="00EE16A4" w:rsidP="00EE16A4">
      <w:pPr>
        <w:widowControl w:val="0"/>
        <w:shd w:val="clear" w:color="auto" w:fill="FFFFFF"/>
        <w:tabs>
          <w:tab w:val="left" w:pos="993"/>
          <w:tab w:val="left" w:pos="1276"/>
        </w:tabs>
        <w:autoSpaceDE w:val="0"/>
        <w:autoSpaceDN w:val="0"/>
        <w:spacing w:line="240" w:lineRule="auto"/>
        <w:rPr>
          <w:rFonts w:ascii="Times New Roman" w:hAnsi="Times New Roman" w:cs="Times New Roman"/>
          <w:sz w:val="24"/>
          <w:szCs w:val="24"/>
        </w:rPr>
      </w:pPr>
    </w:p>
    <w:p w14:paraId="230BB70E" w14:textId="77777777" w:rsidR="00EE16A4" w:rsidRPr="00A8645E" w:rsidRDefault="00EE16A4" w:rsidP="00B87DF5">
      <w:pPr>
        <w:numPr>
          <w:ilvl w:val="0"/>
          <w:numId w:val="37"/>
        </w:numPr>
        <w:spacing w:after="0" w:line="240" w:lineRule="auto"/>
        <w:contextualSpacing/>
        <w:jc w:val="center"/>
        <w:rPr>
          <w:rFonts w:ascii="Times New Roman" w:hAnsi="Times New Roman" w:cs="Times New Roman"/>
          <w:b/>
          <w:sz w:val="24"/>
          <w:szCs w:val="24"/>
        </w:rPr>
      </w:pPr>
      <w:r w:rsidRPr="00A8645E">
        <w:rPr>
          <w:rFonts w:ascii="Times New Roman" w:hAnsi="Times New Roman" w:cs="Times New Roman"/>
          <w:b/>
          <w:sz w:val="24"/>
          <w:szCs w:val="24"/>
        </w:rPr>
        <w:t>DARBŲ KEITIMAS, ATSISAKYMAS IR PAPILDOMI DARBAI</w:t>
      </w:r>
    </w:p>
    <w:p w14:paraId="137A6709" w14:textId="77777777" w:rsidR="00EE16A4" w:rsidRPr="00A8645E" w:rsidRDefault="00EE16A4" w:rsidP="00EE16A4">
      <w:pPr>
        <w:spacing w:after="0" w:line="240" w:lineRule="auto"/>
        <w:contextualSpacing/>
        <w:rPr>
          <w:rFonts w:ascii="Times New Roman" w:hAnsi="Times New Roman" w:cs="Times New Roman"/>
          <w:b/>
          <w:sz w:val="24"/>
          <w:szCs w:val="24"/>
        </w:rPr>
      </w:pPr>
    </w:p>
    <w:p w14:paraId="59CF7AAB" w14:textId="77777777" w:rsidR="00EE16A4" w:rsidRPr="00A8645E" w:rsidRDefault="00EE16A4" w:rsidP="00B87DF5">
      <w:pPr>
        <w:numPr>
          <w:ilvl w:val="1"/>
          <w:numId w:val="37"/>
        </w:numPr>
        <w:tabs>
          <w:tab w:val="left" w:pos="1276"/>
        </w:tabs>
        <w:spacing w:after="0" w:line="240" w:lineRule="auto"/>
        <w:ind w:left="0" w:firstLine="709"/>
        <w:jc w:val="both"/>
        <w:rPr>
          <w:rFonts w:ascii="Times New Roman" w:hAnsi="Times New Roman" w:cs="Times New Roman"/>
          <w:sz w:val="24"/>
          <w:szCs w:val="24"/>
        </w:rPr>
      </w:pPr>
      <w:r w:rsidRPr="00A8645E">
        <w:rPr>
          <w:rFonts w:ascii="Times New Roman" w:hAnsi="Times New Roman" w:cs="Times New Roman"/>
          <w:sz w:val="24"/>
          <w:szCs w:val="24"/>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 siūlomų atlikti darbų lokalinę sąmatą. Darbų kainos sąmatose negali viršyti vidutinių rinkos kainų, numatytų UAB „Sistela“ rinkiniuose. Darbų keitimas/atsisakymas/papildomi darbai įforminamas papildomu susitarimu. </w:t>
      </w:r>
    </w:p>
    <w:p w14:paraId="07A1C705" w14:textId="77777777" w:rsidR="00EE16A4" w:rsidRPr="00A8645E" w:rsidRDefault="00EE16A4" w:rsidP="00B87DF5">
      <w:pPr>
        <w:numPr>
          <w:ilvl w:val="1"/>
          <w:numId w:val="37"/>
        </w:numPr>
        <w:tabs>
          <w:tab w:val="left" w:pos="1276"/>
        </w:tabs>
        <w:spacing w:after="0" w:line="240" w:lineRule="auto"/>
        <w:ind w:left="0" w:firstLine="709"/>
        <w:jc w:val="both"/>
        <w:rPr>
          <w:rFonts w:ascii="Times New Roman" w:hAnsi="Times New Roman" w:cs="Times New Roman"/>
          <w:sz w:val="24"/>
          <w:szCs w:val="24"/>
        </w:rPr>
      </w:pPr>
      <w:r w:rsidRPr="00A8645E">
        <w:rPr>
          <w:rFonts w:ascii="Times New Roman" w:hAnsi="Times New Roman" w:cs="Times New Roman"/>
          <w:sz w:val="24"/>
          <w:szCs w:val="24"/>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645CB693" w14:textId="77777777" w:rsidR="00EE16A4" w:rsidRPr="00A8645E" w:rsidRDefault="00EE16A4" w:rsidP="00B87DF5">
      <w:pPr>
        <w:numPr>
          <w:ilvl w:val="1"/>
          <w:numId w:val="37"/>
        </w:numPr>
        <w:tabs>
          <w:tab w:val="left" w:pos="1276"/>
        </w:tabs>
        <w:spacing w:after="0" w:line="240" w:lineRule="auto"/>
        <w:ind w:left="0" w:firstLine="709"/>
        <w:jc w:val="both"/>
        <w:rPr>
          <w:rFonts w:ascii="Times New Roman" w:hAnsi="Times New Roman" w:cs="Times New Roman"/>
          <w:sz w:val="24"/>
          <w:szCs w:val="24"/>
        </w:rPr>
      </w:pPr>
      <w:r w:rsidRPr="00A8645E">
        <w:rPr>
          <w:rFonts w:ascii="Times New Roman" w:hAnsi="Times New Roman" w:cs="Times New Roman"/>
          <w:sz w:val="24"/>
          <w:szCs w:val="24"/>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53D5023D" w14:textId="77777777" w:rsidR="00EE16A4" w:rsidRPr="00A8645E" w:rsidRDefault="00EE16A4" w:rsidP="00B87DF5">
      <w:pPr>
        <w:numPr>
          <w:ilvl w:val="1"/>
          <w:numId w:val="37"/>
        </w:numPr>
        <w:tabs>
          <w:tab w:val="left" w:pos="1276"/>
        </w:tabs>
        <w:spacing w:after="0" w:line="240" w:lineRule="auto"/>
        <w:ind w:left="0" w:firstLine="709"/>
        <w:jc w:val="both"/>
        <w:rPr>
          <w:rFonts w:ascii="Times New Roman" w:hAnsi="Times New Roman" w:cs="Times New Roman"/>
          <w:bCs/>
          <w:sz w:val="24"/>
          <w:szCs w:val="24"/>
        </w:rPr>
      </w:pPr>
      <w:r w:rsidRPr="00A8645E">
        <w:rPr>
          <w:rFonts w:ascii="Times New Roman" w:hAnsi="Times New Roman" w:cs="Times New Roman"/>
          <w:bCs/>
          <w:sz w:val="24"/>
          <w:szCs w:val="24"/>
        </w:rPr>
        <w:t>Šalims sutarus dėl darbų pakeitimo ir (ar) papildomų darbų būtinybės</w:t>
      </w:r>
      <w:r w:rsidRPr="00A8645E">
        <w:rPr>
          <w:rFonts w:ascii="Times New Roman" w:hAnsi="Times New Roman" w:cs="Times New Roman"/>
          <w:sz w:val="24"/>
          <w:szCs w:val="24"/>
        </w:rPr>
        <w:t>, motyvuotą siūlymą dėl darbų pakeitimo ir (ar) papildomų darbų būtinybės ir jį pagrindžiančius dokumentus Užsakovo atsakingam už Sutarties vykdymą asmeniui Rangovo atstovas raštu pateikia prašymą dėl keičiamų ir/ar papildomų darbų pagrįstumo bei darbų keitimą ar (ar) papildomų darbų būtinybę pagrindžiančius dokumentus, nurodo keičiamų ir (ar)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 (ar) papildomų darbų laikomas sudėtine Sutarties dalimi.</w:t>
      </w:r>
    </w:p>
    <w:p w14:paraId="2DC3BA06" w14:textId="77777777" w:rsidR="00EE16A4" w:rsidRPr="00A8645E" w:rsidRDefault="00EE16A4" w:rsidP="00B87DF5">
      <w:pPr>
        <w:numPr>
          <w:ilvl w:val="1"/>
          <w:numId w:val="37"/>
        </w:numPr>
        <w:tabs>
          <w:tab w:val="left" w:pos="0"/>
          <w:tab w:val="left" w:pos="1276"/>
          <w:tab w:val="left" w:pos="1701"/>
        </w:tabs>
        <w:spacing w:after="0" w:line="240" w:lineRule="auto"/>
        <w:ind w:left="0" w:firstLine="709"/>
        <w:jc w:val="both"/>
        <w:rPr>
          <w:rFonts w:ascii="Times New Roman" w:hAnsi="Times New Roman" w:cs="Times New Roman"/>
          <w:bCs/>
          <w:sz w:val="24"/>
          <w:szCs w:val="24"/>
        </w:rPr>
      </w:pPr>
      <w:r w:rsidRPr="00A8645E">
        <w:rPr>
          <w:rFonts w:ascii="Times New Roman" w:hAnsi="Times New Roman" w:cs="Times New Roman"/>
          <w:bCs/>
          <w:sz w:val="24"/>
          <w:szCs w:val="24"/>
        </w:rPr>
        <w:t>Užsakovas jokiais atvejais neapmoka už Rangovo atliktus papildomus darbus, kurių Rangovas iš anksto raštu nesuderino su Užsakovu.</w:t>
      </w:r>
      <w:r w:rsidRPr="00A8645E">
        <w:rPr>
          <w:rFonts w:ascii="Times New Roman" w:hAnsi="Times New Roman" w:cs="Times New Roman"/>
          <w:sz w:val="24"/>
          <w:szCs w:val="24"/>
        </w:rPr>
        <w:t xml:space="preserve"> </w:t>
      </w:r>
      <w:r w:rsidRPr="00A8645E">
        <w:rPr>
          <w:rFonts w:ascii="Times New Roman" w:hAnsi="Times New Roman" w:cs="Times New Roman"/>
          <w:bCs/>
          <w:sz w:val="24"/>
          <w:szCs w:val="24"/>
        </w:rPr>
        <w:t>Jei siekiant tinkamai ir laiku atlikti darbus, reikia atlikti tam tiktus darbus, kurių Rangovas nenumatė sudarydamas Sutartį, bet turėjo ir galėjo juos numatyti, ir jie yra būtini šiai Sutarčiai tinkamai įvykdyti, šiuos darbus Rangovas atlieka savo sąskaita.</w:t>
      </w:r>
    </w:p>
    <w:p w14:paraId="48C4462E" w14:textId="77777777" w:rsidR="00EE16A4" w:rsidRPr="00A8645E" w:rsidRDefault="00EE16A4" w:rsidP="00B87DF5">
      <w:pPr>
        <w:numPr>
          <w:ilvl w:val="1"/>
          <w:numId w:val="37"/>
        </w:numPr>
        <w:tabs>
          <w:tab w:val="left" w:pos="0"/>
          <w:tab w:val="left" w:pos="1134"/>
          <w:tab w:val="left" w:pos="1276"/>
        </w:tabs>
        <w:spacing w:after="0" w:line="240" w:lineRule="auto"/>
        <w:ind w:left="0" w:firstLine="709"/>
        <w:jc w:val="both"/>
        <w:rPr>
          <w:rFonts w:ascii="Times New Roman" w:hAnsi="Times New Roman" w:cs="Times New Roman"/>
          <w:sz w:val="24"/>
          <w:szCs w:val="24"/>
        </w:rPr>
      </w:pPr>
      <w:r w:rsidRPr="00A8645E">
        <w:rPr>
          <w:rFonts w:ascii="Times New Roman" w:hAnsi="Times New Roman" w:cs="Times New Roman"/>
          <w:sz w:val="24"/>
          <w:szCs w:val="24"/>
        </w:rPr>
        <w:t xml:space="preserve">Šiame skyriuje nurodyti darbų keitimai, atsisakymai ir papildomi darbai vykdomi, vadovaujantis LR Viešųjų pirkimo įstatymo 89 straipsnio nuostatomis bei Kainodaros taisyklių nustatymo metodika, patvirtinta 2017 m. birželio 28 d. Viešųjų pirkimų tarnybos direktoriaus įsakymu Nr. 1S-95 (su vėlesniais papildymais ir pakeitimais). </w:t>
      </w:r>
    </w:p>
    <w:p w14:paraId="2CC52FEC" w14:textId="77777777" w:rsidR="00EE16A4" w:rsidRPr="00A8645E" w:rsidRDefault="00EE16A4" w:rsidP="00EE16A4">
      <w:pPr>
        <w:tabs>
          <w:tab w:val="left" w:pos="0"/>
          <w:tab w:val="left" w:pos="709"/>
          <w:tab w:val="left" w:pos="851"/>
          <w:tab w:val="left" w:pos="1134"/>
          <w:tab w:val="left" w:pos="1276"/>
          <w:tab w:val="left" w:pos="2127"/>
          <w:tab w:val="left" w:pos="2268"/>
          <w:tab w:val="left" w:pos="2835"/>
        </w:tabs>
        <w:spacing w:line="240" w:lineRule="auto"/>
        <w:rPr>
          <w:rFonts w:ascii="Times New Roman" w:hAnsi="Times New Roman" w:cs="Times New Roman"/>
          <w:sz w:val="24"/>
          <w:szCs w:val="24"/>
        </w:rPr>
      </w:pPr>
    </w:p>
    <w:p w14:paraId="23CC4914" w14:textId="77777777" w:rsidR="00EE16A4" w:rsidRPr="00A8645E" w:rsidRDefault="00EE16A4" w:rsidP="00B87DF5">
      <w:pPr>
        <w:numPr>
          <w:ilvl w:val="0"/>
          <w:numId w:val="37"/>
        </w:numPr>
        <w:tabs>
          <w:tab w:val="left" w:pos="0"/>
          <w:tab w:val="left" w:pos="1134"/>
          <w:tab w:val="left" w:pos="1276"/>
        </w:tabs>
        <w:spacing w:after="0" w:line="240" w:lineRule="auto"/>
        <w:jc w:val="center"/>
        <w:rPr>
          <w:rFonts w:ascii="Times New Roman" w:hAnsi="Times New Roman" w:cs="Times New Roman"/>
          <w:b/>
          <w:sz w:val="24"/>
          <w:szCs w:val="24"/>
        </w:rPr>
      </w:pPr>
      <w:bookmarkStart w:id="90" w:name="_Hlk99636796"/>
      <w:r w:rsidRPr="00A8645E">
        <w:rPr>
          <w:rFonts w:ascii="Times New Roman" w:hAnsi="Times New Roman" w:cs="Times New Roman"/>
          <w:b/>
          <w:sz w:val="24"/>
          <w:szCs w:val="24"/>
        </w:rPr>
        <w:t>SUBRANGOVAI. SUBRANGOVŲ IR SPECIALISTŲ KEITIMO TVARKA</w:t>
      </w:r>
    </w:p>
    <w:p w14:paraId="6F1C3DA8" w14:textId="77777777" w:rsidR="00EE16A4" w:rsidRPr="00A8645E" w:rsidRDefault="00EE16A4" w:rsidP="00EE16A4">
      <w:pPr>
        <w:tabs>
          <w:tab w:val="left" w:pos="0"/>
          <w:tab w:val="left" w:pos="1134"/>
          <w:tab w:val="left" w:pos="1276"/>
        </w:tabs>
        <w:spacing w:after="0" w:line="240" w:lineRule="auto"/>
        <w:ind w:left="360"/>
        <w:rPr>
          <w:rFonts w:ascii="Times New Roman" w:hAnsi="Times New Roman" w:cs="Times New Roman"/>
          <w:b/>
          <w:sz w:val="24"/>
          <w:szCs w:val="24"/>
        </w:rPr>
      </w:pPr>
    </w:p>
    <w:bookmarkEnd w:id="90"/>
    <w:p w14:paraId="29765B7B" w14:textId="77777777" w:rsidR="00EE16A4" w:rsidRPr="00A8645E" w:rsidRDefault="00EE16A4" w:rsidP="00B87DF5">
      <w:pPr>
        <w:numPr>
          <w:ilvl w:val="1"/>
          <w:numId w:val="37"/>
        </w:numPr>
        <w:tabs>
          <w:tab w:val="left" w:pos="0"/>
          <w:tab w:val="left" w:pos="993"/>
          <w:tab w:val="left" w:pos="1418"/>
          <w:tab w:val="left" w:pos="1843"/>
        </w:tabs>
        <w:spacing w:after="0" w:line="240" w:lineRule="auto"/>
        <w:ind w:left="0" w:firstLine="709"/>
        <w:jc w:val="both"/>
        <w:rPr>
          <w:rFonts w:ascii="Times New Roman" w:hAnsi="Times New Roman" w:cs="Times New Roman"/>
          <w:sz w:val="24"/>
          <w:szCs w:val="24"/>
        </w:rPr>
      </w:pPr>
      <w:r w:rsidRPr="00A8645E">
        <w:rPr>
          <w:rFonts w:ascii="Times New Roman" w:hAnsi="Times New Roman" w:cs="Times New Roman"/>
          <w:sz w:val="24"/>
          <w:szCs w:val="24"/>
        </w:rPr>
        <w:t xml:space="preserve">Sutarčiai vykdyti pasitelkiami šie subrangovai: </w:t>
      </w:r>
      <w:r w:rsidRPr="00A8645E">
        <w:rPr>
          <w:rFonts w:ascii="Times New Roman" w:hAnsi="Times New Roman" w:cs="Times New Roman"/>
          <w:b/>
          <w:i/>
          <w:sz w:val="24"/>
          <w:szCs w:val="24"/>
        </w:rPr>
        <w:t>[surašyti Rangovo pasiūlyme nurodytus subrangovus, jeigu tokių nėra parašyti žodį „nėra“].</w:t>
      </w:r>
      <w:r w:rsidRPr="00A8645E">
        <w:rPr>
          <w:rFonts w:ascii="Times New Roman" w:hAnsi="Times New Roman" w:cs="Times New Roman"/>
          <w:sz w:val="24"/>
          <w:szCs w:val="24"/>
        </w:rPr>
        <w:t xml:space="preserve"> Rangovas įsipareigoja ne vėliau kaip iki Sutarties vykdymo pradžios raštu pranešti Užsakovo atstovui subrangovų kontaktinius duomenis ir subrangovų atstovus.</w:t>
      </w:r>
    </w:p>
    <w:p w14:paraId="3CA0447E" w14:textId="77777777" w:rsidR="00EE16A4" w:rsidRPr="00A8645E" w:rsidRDefault="00EE16A4" w:rsidP="00B87DF5">
      <w:pPr>
        <w:numPr>
          <w:ilvl w:val="1"/>
          <w:numId w:val="37"/>
        </w:numPr>
        <w:tabs>
          <w:tab w:val="left" w:pos="0"/>
          <w:tab w:val="left" w:pos="993"/>
          <w:tab w:val="left" w:pos="1418"/>
        </w:tabs>
        <w:spacing w:after="0" w:line="240" w:lineRule="auto"/>
        <w:ind w:left="0" w:firstLine="709"/>
        <w:jc w:val="both"/>
        <w:rPr>
          <w:rFonts w:ascii="Times New Roman" w:hAnsi="Times New Roman" w:cs="Times New Roman"/>
          <w:sz w:val="24"/>
          <w:szCs w:val="24"/>
        </w:rPr>
      </w:pPr>
      <w:r w:rsidRPr="00A8645E">
        <w:rPr>
          <w:rFonts w:ascii="Times New Roman" w:hAnsi="Times New Roman" w:cs="Times New Roman"/>
          <w:sz w:val="24"/>
          <w:szCs w:val="24"/>
        </w:rPr>
        <w:lastRenderedPageBreak/>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6B706233" w14:textId="77777777" w:rsidR="00EE16A4" w:rsidRPr="00A8645E" w:rsidRDefault="00EE16A4" w:rsidP="00B87DF5">
      <w:pPr>
        <w:numPr>
          <w:ilvl w:val="1"/>
          <w:numId w:val="37"/>
        </w:numPr>
        <w:tabs>
          <w:tab w:val="left" w:pos="0"/>
          <w:tab w:val="left" w:pos="993"/>
          <w:tab w:val="left" w:pos="1418"/>
          <w:tab w:val="left" w:pos="1985"/>
        </w:tabs>
        <w:spacing w:after="0" w:line="240" w:lineRule="auto"/>
        <w:ind w:left="0" w:firstLine="709"/>
        <w:jc w:val="both"/>
        <w:rPr>
          <w:rFonts w:ascii="Times New Roman" w:hAnsi="Times New Roman" w:cs="Times New Roman"/>
          <w:sz w:val="24"/>
          <w:szCs w:val="24"/>
        </w:rPr>
      </w:pPr>
      <w:r w:rsidRPr="00A8645E">
        <w:rPr>
          <w:rFonts w:ascii="Times New Roman" w:hAnsi="Times New Roman" w:cs="Times New Roman"/>
          <w:sz w:val="24"/>
          <w:szCs w:val="24"/>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517422DB" w14:textId="77777777" w:rsidR="00EE16A4" w:rsidRPr="00A8645E" w:rsidRDefault="00EE16A4" w:rsidP="00B87DF5">
      <w:pPr>
        <w:numPr>
          <w:ilvl w:val="1"/>
          <w:numId w:val="37"/>
        </w:numPr>
        <w:tabs>
          <w:tab w:val="left" w:pos="0"/>
          <w:tab w:val="left" w:pos="993"/>
          <w:tab w:val="left" w:pos="1418"/>
          <w:tab w:val="left" w:pos="1843"/>
          <w:tab w:val="left" w:pos="1985"/>
        </w:tabs>
        <w:spacing w:after="0" w:line="240" w:lineRule="auto"/>
        <w:ind w:left="0" w:firstLine="709"/>
        <w:jc w:val="both"/>
        <w:rPr>
          <w:rFonts w:ascii="Times New Roman" w:hAnsi="Times New Roman" w:cs="Times New Roman"/>
          <w:sz w:val="24"/>
          <w:szCs w:val="24"/>
        </w:rPr>
      </w:pPr>
      <w:r w:rsidRPr="00A8645E">
        <w:rPr>
          <w:rFonts w:ascii="Times New Roman" w:hAnsi="Times New Roman" w:cs="Times New Roman"/>
          <w:sz w:val="24"/>
          <w:szCs w:val="24"/>
        </w:rPr>
        <w:t>Tais atvejais, kai kvalifikacijai pagrįsti Rangovas nesiremia subrangovų pajėgumais, Užsakovas netikrina šių subrangovų pašalinimo pagrindų.</w:t>
      </w:r>
    </w:p>
    <w:p w14:paraId="6F6A0DC9" w14:textId="77777777" w:rsidR="00EE16A4" w:rsidRPr="00A8645E" w:rsidRDefault="00EE16A4" w:rsidP="00B87DF5">
      <w:pPr>
        <w:numPr>
          <w:ilvl w:val="1"/>
          <w:numId w:val="37"/>
        </w:numPr>
        <w:tabs>
          <w:tab w:val="left" w:pos="0"/>
          <w:tab w:val="left" w:pos="993"/>
          <w:tab w:val="left" w:pos="1418"/>
        </w:tabs>
        <w:spacing w:after="0" w:line="240" w:lineRule="auto"/>
        <w:ind w:left="0" w:firstLine="709"/>
        <w:jc w:val="both"/>
        <w:rPr>
          <w:rFonts w:ascii="Times New Roman" w:hAnsi="Times New Roman" w:cs="Times New Roman"/>
          <w:sz w:val="24"/>
          <w:szCs w:val="24"/>
        </w:rPr>
      </w:pPr>
      <w:r w:rsidRPr="00A8645E">
        <w:rPr>
          <w:rFonts w:ascii="Times New Roman" w:hAnsi="Times New Roman" w:cs="Times New Roman"/>
          <w:sz w:val="24"/>
          <w:szCs w:val="24"/>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529FDD3E" w14:textId="77777777" w:rsidR="00EE16A4" w:rsidRPr="00A8645E" w:rsidRDefault="00EE16A4" w:rsidP="00B87DF5">
      <w:pPr>
        <w:numPr>
          <w:ilvl w:val="1"/>
          <w:numId w:val="37"/>
        </w:numPr>
        <w:tabs>
          <w:tab w:val="left" w:pos="0"/>
          <w:tab w:val="left" w:pos="568"/>
          <w:tab w:val="left" w:pos="1418"/>
        </w:tabs>
        <w:spacing w:after="0" w:line="240" w:lineRule="auto"/>
        <w:ind w:left="0" w:firstLine="709"/>
        <w:jc w:val="both"/>
        <w:rPr>
          <w:rFonts w:ascii="Times New Roman" w:hAnsi="Times New Roman" w:cs="Times New Roman"/>
          <w:sz w:val="24"/>
          <w:szCs w:val="24"/>
        </w:rPr>
      </w:pPr>
      <w:r w:rsidRPr="00A8645E">
        <w:rPr>
          <w:rFonts w:ascii="Times New Roman" w:hAnsi="Times New Roman" w:cs="Times New Roman"/>
          <w:sz w:val="24"/>
          <w:szCs w:val="24"/>
        </w:rPr>
        <w:t>Specialisto keitimas ar naujo skyrimas galimas, tik esant vienai iš šių priežasčių:</w:t>
      </w:r>
    </w:p>
    <w:p w14:paraId="59F76BDD" w14:textId="77777777" w:rsidR="00EE16A4" w:rsidRPr="00A8645E" w:rsidRDefault="00EE16A4" w:rsidP="00B87DF5">
      <w:pPr>
        <w:numPr>
          <w:ilvl w:val="2"/>
          <w:numId w:val="37"/>
        </w:numPr>
        <w:tabs>
          <w:tab w:val="left" w:pos="0"/>
          <w:tab w:val="left" w:pos="568"/>
          <w:tab w:val="left" w:pos="1418"/>
          <w:tab w:val="left" w:pos="1560"/>
          <w:tab w:val="left" w:pos="1701"/>
        </w:tabs>
        <w:spacing w:after="0" w:line="240" w:lineRule="auto"/>
        <w:ind w:left="0" w:firstLine="709"/>
        <w:jc w:val="both"/>
        <w:rPr>
          <w:rFonts w:ascii="Times New Roman" w:hAnsi="Times New Roman" w:cs="Times New Roman"/>
          <w:sz w:val="24"/>
          <w:szCs w:val="24"/>
        </w:rPr>
      </w:pPr>
      <w:r w:rsidRPr="00A8645E">
        <w:rPr>
          <w:rFonts w:ascii="Times New Roman" w:hAnsi="Times New Roman" w:cs="Times New Roman"/>
          <w:sz w:val="24"/>
          <w:szCs w:val="24"/>
        </w:rPr>
        <w:t xml:space="preserve">sutartyje numatytas specialistas atleidžiamas, atsistatydina iš pareigų, išeina iš darbo, negali eiti savo pareigų dėl ligos ar traumos; </w:t>
      </w:r>
    </w:p>
    <w:p w14:paraId="03F1DD0C" w14:textId="77777777" w:rsidR="00EE16A4" w:rsidRPr="00A8645E" w:rsidRDefault="00EE16A4" w:rsidP="00B87DF5">
      <w:pPr>
        <w:numPr>
          <w:ilvl w:val="2"/>
          <w:numId w:val="37"/>
        </w:numPr>
        <w:tabs>
          <w:tab w:val="left" w:pos="0"/>
          <w:tab w:val="left" w:pos="568"/>
          <w:tab w:val="left" w:pos="1418"/>
          <w:tab w:val="left" w:pos="1560"/>
          <w:tab w:val="left" w:pos="1701"/>
        </w:tabs>
        <w:spacing w:after="0" w:line="240" w:lineRule="auto"/>
        <w:ind w:left="0" w:firstLine="709"/>
        <w:jc w:val="both"/>
        <w:rPr>
          <w:rFonts w:ascii="Times New Roman" w:hAnsi="Times New Roman" w:cs="Times New Roman"/>
          <w:sz w:val="24"/>
          <w:szCs w:val="24"/>
        </w:rPr>
      </w:pPr>
      <w:r w:rsidRPr="00A8645E">
        <w:rPr>
          <w:rFonts w:ascii="Times New Roman" w:hAnsi="Times New Roman" w:cs="Times New Roman"/>
          <w:sz w:val="24"/>
          <w:szCs w:val="24"/>
        </w:rPr>
        <w:t>siekiant tinkamai ir laiku įvykdyti Sutartį būtina padidinti statybos darbų spartą dėl Darbų atlikimui nepalankių gamtinių sąlygų ar kitų pagrįstų (nenumatytų) aplinkybių;</w:t>
      </w:r>
    </w:p>
    <w:p w14:paraId="70B9CE14" w14:textId="77777777" w:rsidR="00EE16A4" w:rsidRPr="00A8645E" w:rsidRDefault="00EE16A4" w:rsidP="00B87DF5">
      <w:pPr>
        <w:numPr>
          <w:ilvl w:val="2"/>
          <w:numId w:val="37"/>
        </w:numPr>
        <w:tabs>
          <w:tab w:val="left" w:pos="0"/>
          <w:tab w:val="left" w:pos="568"/>
          <w:tab w:val="left" w:pos="1418"/>
          <w:tab w:val="left" w:pos="1560"/>
          <w:tab w:val="left" w:pos="1701"/>
        </w:tabs>
        <w:spacing w:after="0" w:line="240" w:lineRule="auto"/>
        <w:ind w:left="0" w:firstLine="709"/>
        <w:jc w:val="both"/>
        <w:rPr>
          <w:rFonts w:ascii="Times New Roman" w:hAnsi="Times New Roman" w:cs="Times New Roman"/>
          <w:sz w:val="24"/>
          <w:szCs w:val="24"/>
        </w:rPr>
      </w:pPr>
      <w:r w:rsidRPr="00A8645E">
        <w:rPr>
          <w:rFonts w:ascii="Times New Roman" w:hAnsi="Times New Roman" w:cs="Times New Roman"/>
          <w:sz w:val="24"/>
          <w:szCs w:val="24"/>
        </w:rPr>
        <w:t>esant kitoms nenumatytoms pagrįstoms aplinkybėms.</w:t>
      </w:r>
    </w:p>
    <w:p w14:paraId="2323C25D" w14:textId="77777777" w:rsidR="00EE16A4" w:rsidRPr="00A8645E" w:rsidRDefault="00EE16A4" w:rsidP="00B87DF5">
      <w:pPr>
        <w:numPr>
          <w:ilvl w:val="1"/>
          <w:numId w:val="37"/>
        </w:numPr>
        <w:tabs>
          <w:tab w:val="left" w:pos="0"/>
          <w:tab w:val="left" w:pos="568"/>
          <w:tab w:val="left" w:pos="1560"/>
          <w:tab w:val="left" w:pos="1701"/>
        </w:tabs>
        <w:spacing w:after="0" w:line="240" w:lineRule="auto"/>
        <w:ind w:left="0" w:firstLine="709"/>
        <w:jc w:val="both"/>
        <w:rPr>
          <w:rFonts w:ascii="Times New Roman" w:hAnsi="Times New Roman" w:cs="Times New Roman"/>
          <w:sz w:val="24"/>
          <w:szCs w:val="24"/>
        </w:rPr>
      </w:pPr>
      <w:r w:rsidRPr="00A8645E">
        <w:rPr>
          <w:rFonts w:ascii="Times New Roman" w:hAnsi="Times New Roman" w:cs="Times New Roman"/>
          <w:sz w:val="24"/>
          <w:szCs w:val="24"/>
        </w:rPr>
        <w:t>Sutarties 10.6 punkte nurodytu atveju Rangovas privalo raštu pateikti Užsakovo atstovui – atsakingam Sutarties vykdytojui:</w:t>
      </w:r>
    </w:p>
    <w:p w14:paraId="2DE42F3F" w14:textId="77777777" w:rsidR="00EE16A4" w:rsidRPr="00A8645E" w:rsidRDefault="00EE16A4" w:rsidP="00B87DF5">
      <w:pPr>
        <w:numPr>
          <w:ilvl w:val="2"/>
          <w:numId w:val="37"/>
        </w:numPr>
        <w:tabs>
          <w:tab w:val="left" w:pos="0"/>
          <w:tab w:val="left" w:pos="568"/>
          <w:tab w:val="left" w:pos="1134"/>
          <w:tab w:val="left" w:pos="1560"/>
          <w:tab w:val="left" w:pos="1701"/>
          <w:tab w:val="left" w:pos="2127"/>
          <w:tab w:val="left" w:pos="6096"/>
        </w:tabs>
        <w:spacing w:after="0" w:line="240" w:lineRule="auto"/>
        <w:ind w:left="0" w:firstLine="709"/>
        <w:jc w:val="both"/>
        <w:rPr>
          <w:rFonts w:ascii="Times New Roman" w:hAnsi="Times New Roman" w:cs="Times New Roman"/>
          <w:sz w:val="24"/>
          <w:szCs w:val="24"/>
        </w:rPr>
      </w:pPr>
      <w:r w:rsidRPr="00A8645E">
        <w:rPr>
          <w:rFonts w:ascii="Times New Roman" w:hAnsi="Times New Roman" w:cs="Times New Roman"/>
          <w:sz w:val="24"/>
          <w:szCs w:val="24"/>
        </w:rPr>
        <w:t xml:space="preserve">pagrįstą prašymą, pridedant jį pagrindžiančius dokumentus; </w:t>
      </w:r>
    </w:p>
    <w:p w14:paraId="25F545FA" w14:textId="77777777" w:rsidR="00EE16A4" w:rsidRPr="00A8645E" w:rsidRDefault="00EE16A4" w:rsidP="00B87DF5">
      <w:pPr>
        <w:numPr>
          <w:ilvl w:val="2"/>
          <w:numId w:val="37"/>
        </w:numPr>
        <w:tabs>
          <w:tab w:val="left" w:pos="0"/>
          <w:tab w:val="left" w:pos="568"/>
          <w:tab w:val="left" w:pos="1134"/>
          <w:tab w:val="left" w:pos="1560"/>
          <w:tab w:val="left" w:pos="1701"/>
          <w:tab w:val="left" w:pos="2127"/>
        </w:tabs>
        <w:spacing w:after="0" w:line="240" w:lineRule="auto"/>
        <w:ind w:left="0" w:firstLine="709"/>
        <w:jc w:val="both"/>
        <w:rPr>
          <w:rFonts w:ascii="Times New Roman" w:hAnsi="Times New Roman" w:cs="Times New Roman"/>
          <w:sz w:val="24"/>
          <w:szCs w:val="24"/>
        </w:rPr>
      </w:pPr>
      <w:r w:rsidRPr="00A8645E">
        <w:rPr>
          <w:rFonts w:ascii="Times New Roman" w:hAnsi="Times New Roman" w:cs="Times New Roman"/>
          <w:sz w:val="24"/>
          <w:szCs w:val="24"/>
        </w:rPr>
        <w:t xml:space="preserve">naujo specialisto dokumentus, įrodančius, kad jo kvalifikacija atitinka pirkimo dokumentuose nustatytus minimalius kvalifikacijos reikalavimus, keliamus specialistui. </w:t>
      </w:r>
    </w:p>
    <w:p w14:paraId="4D8A433D" w14:textId="77777777" w:rsidR="00EE16A4" w:rsidRPr="00A8645E" w:rsidRDefault="00EE16A4" w:rsidP="00B87DF5">
      <w:pPr>
        <w:numPr>
          <w:ilvl w:val="1"/>
          <w:numId w:val="37"/>
        </w:numPr>
        <w:tabs>
          <w:tab w:val="left" w:pos="0"/>
          <w:tab w:val="left" w:pos="568"/>
          <w:tab w:val="left" w:pos="1418"/>
        </w:tabs>
        <w:spacing w:after="0" w:line="240" w:lineRule="auto"/>
        <w:ind w:left="0" w:firstLine="709"/>
        <w:jc w:val="both"/>
        <w:rPr>
          <w:rFonts w:ascii="Times New Roman" w:hAnsi="Times New Roman" w:cs="Times New Roman"/>
          <w:sz w:val="24"/>
          <w:szCs w:val="24"/>
        </w:rPr>
      </w:pPr>
      <w:r w:rsidRPr="00A8645E">
        <w:rPr>
          <w:rFonts w:ascii="Times New Roman" w:hAnsi="Times New Roman" w:cs="Times New Roman"/>
          <w:sz w:val="24"/>
          <w:szCs w:val="24"/>
        </w:rPr>
        <w:t>Naujo specialisto paskyrimas įforminamas Rangovo įmonės vadovo įsakymu, kurio kopija pateikiama Užsakovo atstovui – atsakingam Sutarties vykdytojui.</w:t>
      </w:r>
    </w:p>
    <w:p w14:paraId="4C425692" w14:textId="77777777" w:rsidR="00EE16A4" w:rsidRPr="00A8645E" w:rsidRDefault="00EE16A4" w:rsidP="00EE16A4">
      <w:pPr>
        <w:tabs>
          <w:tab w:val="left" w:pos="0"/>
          <w:tab w:val="left" w:pos="1134"/>
          <w:tab w:val="left" w:pos="1276"/>
        </w:tabs>
        <w:spacing w:line="240" w:lineRule="auto"/>
        <w:ind w:left="851"/>
        <w:rPr>
          <w:rFonts w:ascii="Times New Roman" w:hAnsi="Times New Roman" w:cs="Times New Roman"/>
          <w:sz w:val="24"/>
          <w:szCs w:val="24"/>
        </w:rPr>
      </w:pPr>
    </w:p>
    <w:p w14:paraId="28000FF5" w14:textId="77777777" w:rsidR="00EE16A4" w:rsidRPr="00A8645E" w:rsidRDefault="00EE16A4" w:rsidP="00B87DF5">
      <w:pPr>
        <w:widowControl w:val="0"/>
        <w:numPr>
          <w:ilvl w:val="0"/>
          <w:numId w:val="37"/>
        </w:numPr>
        <w:autoSpaceDE w:val="0"/>
        <w:autoSpaceDN w:val="0"/>
        <w:spacing w:before="120" w:after="120" w:line="240" w:lineRule="auto"/>
        <w:contextualSpacing/>
        <w:jc w:val="center"/>
        <w:rPr>
          <w:rFonts w:ascii="Times New Roman" w:hAnsi="Times New Roman" w:cs="Times New Roman"/>
          <w:b/>
          <w:sz w:val="24"/>
          <w:szCs w:val="24"/>
        </w:rPr>
      </w:pPr>
      <w:r w:rsidRPr="00A8645E">
        <w:rPr>
          <w:rFonts w:ascii="Times New Roman" w:hAnsi="Times New Roman" w:cs="Times New Roman"/>
          <w:b/>
          <w:sz w:val="24"/>
          <w:szCs w:val="24"/>
        </w:rPr>
        <w:t>SUTARTIES GALIOJIMAS IR PAKEITIMAI</w:t>
      </w:r>
    </w:p>
    <w:p w14:paraId="2570F994" w14:textId="77777777" w:rsidR="00EE16A4" w:rsidRPr="00A8645E" w:rsidRDefault="00EE16A4" w:rsidP="00EE16A4">
      <w:pPr>
        <w:widowControl w:val="0"/>
        <w:autoSpaceDE w:val="0"/>
        <w:autoSpaceDN w:val="0"/>
        <w:spacing w:before="120" w:after="120"/>
        <w:ind w:left="360"/>
        <w:contextualSpacing/>
        <w:rPr>
          <w:rFonts w:ascii="Times New Roman" w:hAnsi="Times New Roman" w:cs="Times New Roman"/>
          <w:b/>
          <w:sz w:val="24"/>
          <w:szCs w:val="24"/>
        </w:rPr>
      </w:pPr>
    </w:p>
    <w:p w14:paraId="7A2378DB" w14:textId="77777777" w:rsidR="00EE16A4" w:rsidRPr="00A8645E" w:rsidRDefault="00EE16A4" w:rsidP="00B87DF5">
      <w:pPr>
        <w:widowControl w:val="0"/>
        <w:numPr>
          <w:ilvl w:val="1"/>
          <w:numId w:val="37"/>
        </w:numPr>
        <w:tabs>
          <w:tab w:val="left" w:pos="1418"/>
        </w:tabs>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napToGrid w:val="0"/>
          <w:sz w:val="24"/>
          <w:szCs w:val="24"/>
        </w:rPr>
        <w:t>Sutartis įsigalioja Šalims pasirašius Sutartį ir Rangovui pateikus tinkamą Sutarties įvykdymo užtikrinimą ir galioja</w:t>
      </w:r>
      <w:r w:rsidRPr="00A8645E">
        <w:rPr>
          <w:rFonts w:ascii="Times New Roman" w:hAnsi="Times New Roman" w:cs="Times New Roman"/>
          <w:b/>
          <w:bCs/>
          <w:snapToGrid w:val="0"/>
          <w:sz w:val="24"/>
          <w:szCs w:val="24"/>
        </w:rPr>
        <w:t xml:space="preserve"> 13 (trylika) mėn</w:t>
      </w:r>
      <w:r w:rsidRPr="00A8645E">
        <w:rPr>
          <w:rFonts w:ascii="Times New Roman" w:hAnsi="Times New Roman" w:cs="Times New Roman"/>
          <w:b/>
          <w:bCs/>
          <w:sz w:val="24"/>
          <w:szCs w:val="24"/>
        </w:rPr>
        <w:t>esių</w:t>
      </w:r>
      <w:r w:rsidRPr="00A8645E">
        <w:rPr>
          <w:rFonts w:ascii="Times New Roman" w:hAnsi="Times New Roman" w:cs="Times New Roman"/>
          <w:b/>
          <w:sz w:val="24"/>
          <w:szCs w:val="24"/>
        </w:rPr>
        <w:t xml:space="preserve"> </w:t>
      </w:r>
      <w:r w:rsidRPr="00A8645E">
        <w:rPr>
          <w:rFonts w:ascii="Times New Roman" w:hAnsi="Times New Roman" w:cs="Times New Roman"/>
          <w:sz w:val="24"/>
          <w:szCs w:val="24"/>
        </w:rPr>
        <w:t>arba iki Sutarties nutraukimo datos. Sutarčiai pasibaigus, lieka galioti Darbų kokybės garantijos, atsiskaitymo, netesybų, nuostolių atlyginimo bei ginčų, kylančių iš šios Sutarties, sprendimo tvarka.</w:t>
      </w:r>
    </w:p>
    <w:p w14:paraId="3DE05E72" w14:textId="77777777" w:rsidR="00EE16A4" w:rsidRPr="00A8645E" w:rsidRDefault="00EE16A4" w:rsidP="00B87DF5">
      <w:pPr>
        <w:widowControl w:val="0"/>
        <w:numPr>
          <w:ilvl w:val="1"/>
          <w:numId w:val="37"/>
        </w:numPr>
        <w:tabs>
          <w:tab w:val="left" w:pos="1276"/>
          <w:tab w:val="left" w:pos="1418"/>
        </w:tabs>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 xml:space="preserve">Sutarties sąlygos Sutarties galiojimo laikotarpiu negali būti keičiamos, išskyrus Lietuvos Respublikos viešųjų pirkimų įstatymo 89 straipsnyje nustatytas nuostatas. </w:t>
      </w:r>
    </w:p>
    <w:p w14:paraId="6394230A" w14:textId="77777777" w:rsidR="00EE16A4" w:rsidRPr="00A8645E" w:rsidRDefault="00EE16A4" w:rsidP="00B87DF5">
      <w:pPr>
        <w:widowControl w:val="0"/>
        <w:numPr>
          <w:ilvl w:val="1"/>
          <w:numId w:val="37"/>
        </w:numPr>
        <w:tabs>
          <w:tab w:val="left" w:pos="1418"/>
        </w:tabs>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 xml:space="preserve">Sutarties galiojimo laikotarpiu Šalis, inicijuojanti Sutarties sąlygų pakeitimą, pateikia kitai Šaliai raštišką prašymą keisti Sutarties sąlygas bei dokumentų, pagrindžiančių prašyme nurodytas aplinkybes, argumentus ir paaiškinimus, patvirtintas kopijas. Į pateiktą prašymą pakeisti atitinkamą Sutarties sąlygą kita Šalis motyvuotai atsako ne vėliau kaip per 10 darbo dienų. Šalims nesutarus dėl Sutarties sąlygų keitimo, sprendimo teisę turi Užsakovas. Šalims tarpusavyje susitarus dėl Sutarties </w:t>
      </w:r>
      <w:r w:rsidRPr="00A8645E">
        <w:rPr>
          <w:rFonts w:ascii="Times New Roman" w:hAnsi="Times New Roman" w:cs="Times New Roman"/>
          <w:sz w:val="24"/>
          <w:szCs w:val="24"/>
        </w:rPr>
        <w:lastRenderedPageBreak/>
        <w:t>sąlygų keitimo ir teisės aktų nustatyta tvarka keisti Sutarties sąlygas, šie keitimai įforminami susitarimu, kuris yra Sutarties neatskiriama dalis.</w:t>
      </w:r>
    </w:p>
    <w:p w14:paraId="4511187D" w14:textId="77777777" w:rsidR="00EE16A4" w:rsidRPr="00A8645E" w:rsidRDefault="00EE16A4" w:rsidP="00B87DF5">
      <w:pPr>
        <w:widowControl w:val="0"/>
        <w:numPr>
          <w:ilvl w:val="1"/>
          <w:numId w:val="37"/>
        </w:numPr>
        <w:tabs>
          <w:tab w:val="left" w:pos="1276"/>
          <w:tab w:val="left" w:pos="1418"/>
        </w:tabs>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Sutarties pakeitimai ir papildymai įsigalioja, kai jie sudaryti raštu, pasirašyti įgaliotų asmenų ir patvirtinti Šalių antspaudais.</w:t>
      </w:r>
    </w:p>
    <w:p w14:paraId="3BE555CB" w14:textId="77777777" w:rsidR="00EE16A4" w:rsidRPr="00A8645E" w:rsidRDefault="00EE16A4" w:rsidP="00EE16A4">
      <w:pPr>
        <w:tabs>
          <w:tab w:val="left" w:pos="993"/>
        </w:tabs>
        <w:ind w:left="426"/>
        <w:contextualSpacing/>
        <w:rPr>
          <w:rFonts w:ascii="Times New Roman" w:hAnsi="Times New Roman" w:cs="Times New Roman"/>
          <w:sz w:val="24"/>
          <w:szCs w:val="24"/>
        </w:rPr>
      </w:pPr>
    </w:p>
    <w:p w14:paraId="6819132D" w14:textId="77777777" w:rsidR="00EE16A4" w:rsidRPr="00A8645E" w:rsidRDefault="00EE16A4" w:rsidP="00B87DF5">
      <w:pPr>
        <w:widowControl w:val="0"/>
        <w:numPr>
          <w:ilvl w:val="0"/>
          <w:numId w:val="37"/>
        </w:numPr>
        <w:autoSpaceDE w:val="0"/>
        <w:autoSpaceDN w:val="0"/>
        <w:spacing w:before="120" w:after="120" w:line="240" w:lineRule="auto"/>
        <w:contextualSpacing/>
        <w:jc w:val="center"/>
        <w:rPr>
          <w:rFonts w:ascii="Times New Roman" w:hAnsi="Times New Roman" w:cs="Times New Roman"/>
          <w:b/>
          <w:sz w:val="24"/>
          <w:szCs w:val="24"/>
        </w:rPr>
      </w:pPr>
      <w:r w:rsidRPr="00A8645E">
        <w:rPr>
          <w:rFonts w:ascii="Times New Roman" w:hAnsi="Times New Roman" w:cs="Times New Roman"/>
          <w:b/>
          <w:sz w:val="24"/>
          <w:szCs w:val="24"/>
        </w:rPr>
        <w:t>SUTARTIES NUTRAUKIMO SĄLYGOS</w:t>
      </w:r>
    </w:p>
    <w:p w14:paraId="25019BA9" w14:textId="77777777" w:rsidR="00EE16A4" w:rsidRPr="00A8645E" w:rsidRDefault="00EE16A4" w:rsidP="00EE16A4">
      <w:pPr>
        <w:widowControl w:val="0"/>
        <w:autoSpaceDE w:val="0"/>
        <w:autoSpaceDN w:val="0"/>
        <w:spacing w:before="120" w:after="120"/>
        <w:ind w:left="360"/>
        <w:contextualSpacing/>
        <w:rPr>
          <w:rFonts w:ascii="Times New Roman" w:hAnsi="Times New Roman" w:cs="Times New Roman"/>
          <w:b/>
          <w:sz w:val="24"/>
          <w:szCs w:val="24"/>
        </w:rPr>
      </w:pPr>
    </w:p>
    <w:p w14:paraId="49BD74F7" w14:textId="77777777" w:rsidR="00EE16A4" w:rsidRPr="00A8645E" w:rsidRDefault="00EE16A4" w:rsidP="00B87DF5">
      <w:pPr>
        <w:widowControl w:val="0"/>
        <w:numPr>
          <w:ilvl w:val="1"/>
          <w:numId w:val="37"/>
        </w:numPr>
        <w:tabs>
          <w:tab w:val="left" w:pos="1418"/>
        </w:tabs>
        <w:autoSpaceDE w:val="0"/>
        <w:autoSpaceDN w:val="0"/>
        <w:spacing w:after="0" w:line="240" w:lineRule="auto"/>
        <w:ind w:left="0" w:firstLine="709"/>
        <w:contextualSpacing/>
        <w:jc w:val="both"/>
        <w:rPr>
          <w:rFonts w:ascii="Times New Roman" w:hAnsi="Times New Roman" w:cs="Times New Roman"/>
          <w:b/>
          <w:sz w:val="24"/>
          <w:szCs w:val="24"/>
        </w:rPr>
      </w:pPr>
      <w:r w:rsidRPr="00A8645E">
        <w:rPr>
          <w:rFonts w:ascii="Times New Roman" w:hAnsi="Times New Roman" w:cs="Times New Roman"/>
          <w:sz w:val="24"/>
          <w:szCs w:val="24"/>
        </w:rPr>
        <w:t>Sutartis gali būti nutraukta raštišku abiejų Šalių susitarimu.</w:t>
      </w:r>
    </w:p>
    <w:p w14:paraId="043D0804" w14:textId="77777777" w:rsidR="00EE16A4" w:rsidRPr="00A8645E" w:rsidRDefault="00EE16A4" w:rsidP="00B87DF5">
      <w:pPr>
        <w:widowControl w:val="0"/>
        <w:numPr>
          <w:ilvl w:val="2"/>
          <w:numId w:val="37"/>
        </w:numPr>
        <w:tabs>
          <w:tab w:val="left" w:pos="1276"/>
          <w:tab w:val="left" w:pos="1560"/>
          <w:tab w:val="left" w:pos="1701"/>
        </w:tabs>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Sutartis gali būti nutraukiama LR Viešųjų pirkimų įstatymo 90 straipsnyje ir LR Civiliniame kodekse numatytais atvejais.</w:t>
      </w:r>
    </w:p>
    <w:p w14:paraId="34694497" w14:textId="77777777" w:rsidR="00EE16A4" w:rsidRPr="00A8645E" w:rsidRDefault="00EE16A4" w:rsidP="00B87DF5">
      <w:pPr>
        <w:widowControl w:val="0"/>
        <w:numPr>
          <w:ilvl w:val="2"/>
          <w:numId w:val="37"/>
        </w:numPr>
        <w:tabs>
          <w:tab w:val="left" w:pos="1276"/>
          <w:tab w:val="left" w:pos="1560"/>
          <w:tab w:val="left" w:pos="1701"/>
        </w:tabs>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Užsakovas turi teisę vienašališkai neteismine tvarka nutraukti Sutartį, raštu įspėjęs Rangovą prieš 14 (keturiolika) kalendorinių dienų, šiais atvejais:</w:t>
      </w:r>
    </w:p>
    <w:p w14:paraId="4579251B" w14:textId="77777777" w:rsidR="00EE16A4" w:rsidRPr="00A8645E" w:rsidRDefault="00EE16A4" w:rsidP="00B87DF5">
      <w:pPr>
        <w:widowControl w:val="0"/>
        <w:numPr>
          <w:ilvl w:val="2"/>
          <w:numId w:val="37"/>
        </w:numPr>
        <w:tabs>
          <w:tab w:val="left" w:pos="1276"/>
          <w:tab w:val="left" w:pos="1560"/>
          <w:tab w:val="left" w:pos="1701"/>
        </w:tabs>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 xml:space="preserve">kai Rangovas nevykdo savo sutartinių įsipareigojimų; </w:t>
      </w:r>
    </w:p>
    <w:p w14:paraId="539144E4" w14:textId="77777777" w:rsidR="00EE16A4" w:rsidRPr="00A8645E" w:rsidRDefault="00EE16A4" w:rsidP="00B87DF5">
      <w:pPr>
        <w:widowControl w:val="0"/>
        <w:numPr>
          <w:ilvl w:val="2"/>
          <w:numId w:val="37"/>
        </w:numPr>
        <w:tabs>
          <w:tab w:val="left" w:pos="567"/>
          <w:tab w:val="left" w:pos="1276"/>
          <w:tab w:val="left" w:pos="1560"/>
          <w:tab w:val="left" w:pos="1843"/>
        </w:tabs>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kai Rangovas padaro esminį Sutarties pažeidimą;</w:t>
      </w:r>
    </w:p>
    <w:p w14:paraId="070CAEA1" w14:textId="77777777" w:rsidR="00EE16A4" w:rsidRPr="00A8645E" w:rsidRDefault="00EE16A4" w:rsidP="00B87DF5">
      <w:pPr>
        <w:widowControl w:val="0"/>
        <w:numPr>
          <w:ilvl w:val="2"/>
          <w:numId w:val="37"/>
        </w:numPr>
        <w:tabs>
          <w:tab w:val="left" w:pos="567"/>
          <w:tab w:val="left" w:pos="1276"/>
          <w:tab w:val="left" w:pos="1560"/>
          <w:tab w:val="left" w:pos="1843"/>
        </w:tabs>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kai Rangovas Darbus atlieka nekokybiškai ir per pagrįstai nustatytą laikotarpį neįvykdo Užsakovo nurodymo ištaisyti netinkamai įvykdytus arba neįvykdytus sutartinius įsipareigojimus;</w:t>
      </w:r>
    </w:p>
    <w:p w14:paraId="0C941B20" w14:textId="77777777" w:rsidR="00EE16A4" w:rsidRPr="00A8645E" w:rsidRDefault="00EE16A4" w:rsidP="00B87DF5">
      <w:pPr>
        <w:widowControl w:val="0"/>
        <w:numPr>
          <w:ilvl w:val="2"/>
          <w:numId w:val="37"/>
        </w:numPr>
        <w:tabs>
          <w:tab w:val="left" w:pos="567"/>
          <w:tab w:val="left" w:pos="1134"/>
          <w:tab w:val="left" w:pos="1276"/>
          <w:tab w:val="left" w:pos="1560"/>
          <w:tab w:val="left" w:pos="1843"/>
        </w:tabs>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 xml:space="preserve">kai Rangovas perleidžia Sutarties reikalavimus be Užsakovo žinios; </w:t>
      </w:r>
    </w:p>
    <w:p w14:paraId="28E15CCA" w14:textId="77777777" w:rsidR="00EE16A4" w:rsidRPr="00A8645E" w:rsidRDefault="00EE16A4" w:rsidP="00B87DF5">
      <w:pPr>
        <w:widowControl w:val="0"/>
        <w:numPr>
          <w:ilvl w:val="2"/>
          <w:numId w:val="37"/>
        </w:numPr>
        <w:tabs>
          <w:tab w:val="left" w:pos="567"/>
          <w:tab w:val="left" w:pos="1134"/>
          <w:tab w:val="left" w:pos="1276"/>
          <w:tab w:val="left" w:pos="1560"/>
          <w:tab w:val="left" w:pos="1843"/>
        </w:tabs>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 xml:space="preserve">kai Rangovas bankrutuoja arba yra likviduojamas, kai sustabdo ūkinę veiklą, arba kai įstatymuose ir kituose teisės aktuose numatyta tvarka susidaro analogiška situacija. </w:t>
      </w:r>
    </w:p>
    <w:p w14:paraId="68B173C4" w14:textId="77777777" w:rsidR="00EE16A4" w:rsidRPr="00A8645E" w:rsidRDefault="00EE16A4" w:rsidP="00B87DF5">
      <w:pPr>
        <w:widowControl w:val="0"/>
        <w:numPr>
          <w:ilvl w:val="1"/>
          <w:numId w:val="37"/>
        </w:numPr>
        <w:tabs>
          <w:tab w:val="left" w:pos="993"/>
          <w:tab w:val="left" w:pos="1134"/>
          <w:tab w:val="left" w:pos="1418"/>
        </w:tabs>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Rangovas turi teisę vienašališkai neteismine tvarka nutraukti Sutartį, prieš 14 (keturiolika) kalendorinių dienų raštu pranešęs apie tai Užsakovui, jeigu Užsakovas nevykdo savo įsipareigojimų arba vykdo juos kitomis sąlygomis, negu numatyta Sutartyje ir jeigu per Rangovo nustatytą protingą terminą neištaiso pranešime nurodytų Sutarties nevykdymo/netinkamo vykdymo trūkumų;</w:t>
      </w:r>
    </w:p>
    <w:p w14:paraId="7AB323DB" w14:textId="77777777" w:rsidR="00EE16A4" w:rsidRPr="00A8645E" w:rsidRDefault="00EE16A4" w:rsidP="00B87DF5">
      <w:pPr>
        <w:widowControl w:val="0"/>
        <w:numPr>
          <w:ilvl w:val="1"/>
          <w:numId w:val="37"/>
        </w:numPr>
        <w:tabs>
          <w:tab w:val="left" w:pos="993"/>
          <w:tab w:val="left" w:pos="1134"/>
          <w:tab w:val="left" w:pos="1418"/>
        </w:tabs>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 xml:space="preserve">Jei Sutartis nutraukiama Užsakovo iniciatyva, nesant Rangovo kaltės, nutraukimo atveju Užsakovas sumoka Rangovui atliktų Darbų vertę iki Sutarties nutraukimo. Rangovas neturi teisės į nuostolių dėl sutarties nutraukimo atlyginimo. </w:t>
      </w:r>
    </w:p>
    <w:p w14:paraId="457379DA" w14:textId="77777777" w:rsidR="00EE16A4" w:rsidRPr="00A8645E" w:rsidRDefault="00EE16A4" w:rsidP="00B87DF5">
      <w:pPr>
        <w:widowControl w:val="0"/>
        <w:numPr>
          <w:ilvl w:val="1"/>
          <w:numId w:val="37"/>
        </w:numPr>
        <w:tabs>
          <w:tab w:val="left" w:pos="993"/>
          <w:tab w:val="left" w:pos="1134"/>
          <w:tab w:val="left" w:pos="1276"/>
          <w:tab w:val="left" w:pos="1418"/>
        </w:tabs>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 xml:space="preserve">Jei Sutartis nutraukiama Užsakovo iniciatyva dėl Rangovo kaltės arba dėl esminio Sutarties pažeidimo, Rangovas įsipareigoja atlyginti Užsakovo dėl Sutarties nutraukimo patirtus nuostolius. Užsakovo patirti nuostoliai išieškomi išskaičiuojant juos iš Užsakovo Rangovui mokėtinų sumų. Taip pat Užsakovas įgyja teisę pasinaudoti Sutarties įvykdymo užtikrinimu numatytu Sutarties </w:t>
      </w:r>
      <w:r w:rsidRPr="00A8645E">
        <w:rPr>
          <w:rFonts w:ascii="Times New Roman" w:hAnsi="Times New Roman" w:cs="Times New Roman"/>
          <w:bCs/>
          <w:sz w:val="24"/>
          <w:szCs w:val="24"/>
        </w:rPr>
        <w:t>5 skyriuje.</w:t>
      </w:r>
      <w:r w:rsidRPr="00A8645E">
        <w:rPr>
          <w:rFonts w:ascii="Times New Roman" w:hAnsi="Times New Roman" w:cs="Times New Roman"/>
          <w:sz w:val="24"/>
          <w:szCs w:val="24"/>
        </w:rPr>
        <w:t xml:space="preserve"> </w:t>
      </w:r>
    </w:p>
    <w:p w14:paraId="7A166C3F" w14:textId="77777777" w:rsidR="00EE16A4" w:rsidRPr="00A8645E" w:rsidRDefault="00EE16A4" w:rsidP="00B87DF5">
      <w:pPr>
        <w:widowControl w:val="0"/>
        <w:numPr>
          <w:ilvl w:val="1"/>
          <w:numId w:val="37"/>
        </w:numPr>
        <w:tabs>
          <w:tab w:val="left" w:pos="993"/>
          <w:tab w:val="left" w:pos="1134"/>
          <w:tab w:val="left" w:pos="1276"/>
          <w:tab w:val="left" w:pos="1418"/>
        </w:tabs>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 xml:space="preserve">Šalys po Sutarties nutraukimo turi kiek galima greičiau patvirtinti atlikti Darbų vertę. Taip pat parengiama ataskaita apie Sutarties nutraukimo dieną esančią Rangovo skolą Užsakovui ir Užsakovo skolą Rangovui. </w:t>
      </w:r>
    </w:p>
    <w:p w14:paraId="494394BD" w14:textId="77777777" w:rsidR="00EE16A4" w:rsidRPr="00A8645E" w:rsidRDefault="00EE16A4" w:rsidP="00B87DF5">
      <w:pPr>
        <w:widowControl w:val="0"/>
        <w:numPr>
          <w:ilvl w:val="1"/>
          <w:numId w:val="37"/>
        </w:numPr>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40ADE735" w14:textId="77777777" w:rsidR="00EE16A4" w:rsidRPr="00A8645E" w:rsidRDefault="00EE16A4" w:rsidP="00B87DF5">
      <w:pPr>
        <w:widowControl w:val="0"/>
        <w:numPr>
          <w:ilvl w:val="1"/>
          <w:numId w:val="37"/>
        </w:numPr>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 xml:space="preserve">Visi Sutartyje, jos prieduose ir iš Sutarties esmės kylantys Šalių įsipareigojimai </w:t>
      </w:r>
      <w:r w:rsidRPr="00A8645E">
        <w:rPr>
          <w:rFonts w:ascii="Times New Roman" w:hAnsi="Times New Roman" w:cs="Times New Roman"/>
          <w:bCs/>
          <w:sz w:val="24"/>
          <w:szCs w:val="24"/>
        </w:rPr>
        <w:t xml:space="preserve">– </w:t>
      </w:r>
      <w:r w:rsidRPr="00A8645E">
        <w:rPr>
          <w:rFonts w:ascii="Times New Roman" w:hAnsi="Times New Roman" w:cs="Times New Roman"/>
          <w:sz w:val="24"/>
          <w:szCs w:val="24"/>
        </w:rPr>
        <w:t xml:space="preserve"> dėl Sutarties objekto, Sutarties kainos ir kainodaros taisyklių, apmokėjimo sąlygos ir tvarkos, Darbų kokybės, Darbų atlikimo terminų, subrangovo/specialisto keitimo tvarkos,</w:t>
      </w:r>
      <w:r w:rsidRPr="00A8645E">
        <w:rPr>
          <w:rFonts w:ascii="Times New Roman" w:hAnsi="Times New Roman" w:cs="Times New Roman"/>
          <w:color w:val="FF0000"/>
          <w:sz w:val="24"/>
          <w:szCs w:val="24"/>
          <w:lang w:eastAsia="ar-SA"/>
        </w:rPr>
        <w:t xml:space="preserve"> </w:t>
      </w:r>
      <w:r w:rsidRPr="00A8645E">
        <w:rPr>
          <w:rFonts w:ascii="Times New Roman" w:hAnsi="Times New Roman" w:cs="Times New Roman"/>
          <w:sz w:val="24"/>
          <w:szCs w:val="24"/>
          <w:lang w:eastAsia="ar-SA"/>
        </w:rPr>
        <w:t>Sutarties 6.1.25 papunktyje nurodyto reikalavimo nevykdymas</w:t>
      </w:r>
      <w:r w:rsidRPr="00A8645E">
        <w:rPr>
          <w:rFonts w:ascii="Times New Roman" w:hAnsi="Times New Roman" w:cs="Times New Roman"/>
          <w:sz w:val="24"/>
          <w:szCs w:val="24"/>
        </w:rPr>
        <w:t xml:space="preserve">  </w:t>
      </w:r>
      <w:r w:rsidRPr="00A8645E">
        <w:rPr>
          <w:rFonts w:ascii="Times New Roman" w:hAnsi="Times New Roman" w:cs="Times New Roman"/>
          <w:bCs/>
          <w:sz w:val="24"/>
          <w:szCs w:val="24"/>
        </w:rPr>
        <w:t xml:space="preserve">– </w:t>
      </w:r>
      <w:r w:rsidRPr="00A8645E">
        <w:rPr>
          <w:rFonts w:ascii="Times New Roman" w:hAnsi="Times New Roman" w:cs="Times New Roman"/>
          <w:sz w:val="24"/>
          <w:szCs w:val="24"/>
        </w:rPr>
        <w:t xml:space="preserve">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6A8BC035" w14:textId="77777777" w:rsidR="00EE16A4" w:rsidRPr="00A8645E" w:rsidRDefault="00EE16A4" w:rsidP="00EE16A4">
      <w:pPr>
        <w:tabs>
          <w:tab w:val="left" w:pos="993"/>
        </w:tabs>
        <w:ind w:left="426" w:firstLine="567"/>
        <w:contextualSpacing/>
        <w:rPr>
          <w:rFonts w:ascii="Times New Roman" w:hAnsi="Times New Roman" w:cs="Times New Roman"/>
          <w:sz w:val="24"/>
          <w:szCs w:val="24"/>
        </w:rPr>
      </w:pPr>
    </w:p>
    <w:p w14:paraId="0E5996EF" w14:textId="77777777" w:rsidR="00EE16A4" w:rsidRPr="00A8645E" w:rsidRDefault="00EE16A4" w:rsidP="00B87DF5">
      <w:pPr>
        <w:widowControl w:val="0"/>
        <w:numPr>
          <w:ilvl w:val="0"/>
          <w:numId w:val="37"/>
        </w:numPr>
        <w:tabs>
          <w:tab w:val="left" w:pos="567"/>
        </w:tabs>
        <w:autoSpaceDE w:val="0"/>
        <w:autoSpaceDN w:val="0"/>
        <w:spacing w:before="120" w:after="120" w:line="240" w:lineRule="auto"/>
        <w:contextualSpacing/>
        <w:jc w:val="center"/>
        <w:rPr>
          <w:rFonts w:ascii="Times New Roman" w:hAnsi="Times New Roman" w:cs="Times New Roman"/>
          <w:b/>
          <w:sz w:val="24"/>
          <w:szCs w:val="24"/>
        </w:rPr>
      </w:pPr>
      <w:r w:rsidRPr="00A8645E">
        <w:rPr>
          <w:rFonts w:ascii="Times New Roman" w:hAnsi="Times New Roman" w:cs="Times New Roman"/>
          <w:b/>
          <w:sz w:val="24"/>
          <w:szCs w:val="24"/>
        </w:rPr>
        <w:t>NENUGALIMOS JĖGOS APLINKYBĖS</w:t>
      </w:r>
    </w:p>
    <w:p w14:paraId="1E0014F6" w14:textId="77777777" w:rsidR="00EE16A4" w:rsidRPr="00A8645E" w:rsidRDefault="00EE16A4" w:rsidP="00EE16A4">
      <w:pPr>
        <w:widowControl w:val="0"/>
        <w:autoSpaceDE w:val="0"/>
        <w:autoSpaceDN w:val="0"/>
        <w:spacing w:before="120" w:after="120"/>
        <w:ind w:left="927"/>
        <w:contextualSpacing/>
        <w:rPr>
          <w:rFonts w:ascii="Times New Roman" w:hAnsi="Times New Roman" w:cs="Times New Roman"/>
          <w:b/>
          <w:sz w:val="24"/>
          <w:szCs w:val="24"/>
        </w:rPr>
      </w:pPr>
    </w:p>
    <w:p w14:paraId="0430D572" w14:textId="77777777" w:rsidR="00EE16A4" w:rsidRPr="00A8645E" w:rsidRDefault="00EE16A4" w:rsidP="00B87DF5">
      <w:pPr>
        <w:widowControl w:val="0"/>
        <w:numPr>
          <w:ilvl w:val="1"/>
          <w:numId w:val="37"/>
        </w:numPr>
        <w:tabs>
          <w:tab w:val="left" w:pos="567"/>
          <w:tab w:val="left" w:pos="1134"/>
          <w:tab w:val="left" w:pos="1418"/>
          <w:tab w:val="left" w:pos="2127"/>
        </w:tabs>
        <w:suppressAutoHyphens/>
        <w:autoSpaceDE w:val="0"/>
        <w:autoSpaceDN w:val="0"/>
        <w:adjustRightInd w:val="0"/>
        <w:spacing w:before="120" w:after="12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b/>
          <w:sz w:val="24"/>
          <w:szCs w:val="24"/>
        </w:rPr>
        <w:t xml:space="preserve"> </w:t>
      </w:r>
      <w:r w:rsidRPr="00A8645E">
        <w:rPr>
          <w:rFonts w:ascii="Times New Roman" w:hAnsi="Times New Roman" w:cs="Times New Roman"/>
          <w:sz w:val="24"/>
          <w:szCs w:val="24"/>
        </w:rPr>
        <w:t xml:space="preserve">Nė viena iš šalių neatsako už prisiimtų įsipareigojimų visišką ar dalinį neįvykdymą, jeigu įrodo, kad įsipareigojimų neįvykdė dėl nenugalimos jėgos aplinkybių (Force Majeure). </w:t>
      </w:r>
    </w:p>
    <w:p w14:paraId="6079331B" w14:textId="77777777" w:rsidR="00EE16A4" w:rsidRPr="00A8645E" w:rsidRDefault="00EE16A4" w:rsidP="00B87DF5">
      <w:pPr>
        <w:widowControl w:val="0"/>
        <w:numPr>
          <w:ilvl w:val="1"/>
          <w:numId w:val="37"/>
        </w:numPr>
        <w:tabs>
          <w:tab w:val="left" w:pos="567"/>
          <w:tab w:val="left" w:pos="1134"/>
          <w:tab w:val="left" w:pos="1418"/>
          <w:tab w:val="left" w:pos="2127"/>
        </w:tabs>
        <w:suppressAutoHyphens/>
        <w:autoSpaceDE w:val="0"/>
        <w:autoSpaceDN w:val="0"/>
        <w:adjustRightInd w:val="0"/>
        <w:spacing w:before="120" w:after="12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2 (dvi) savaites, šalys tarpusavio susitarimu gali nutraukti sutartį.</w:t>
      </w:r>
    </w:p>
    <w:p w14:paraId="24AA7198" w14:textId="77777777" w:rsidR="00EE16A4" w:rsidRPr="00A8645E" w:rsidRDefault="00EE16A4" w:rsidP="00B87DF5">
      <w:pPr>
        <w:widowControl w:val="0"/>
        <w:numPr>
          <w:ilvl w:val="1"/>
          <w:numId w:val="37"/>
        </w:numPr>
        <w:tabs>
          <w:tab w:val="left" w:pos="567"/>
          <w:tab w:val="left" w:pos="1134"/>
          <w:tab w:val="left" w:pos="1418"/>
          <w:tab w:val="left" w:pos="2127"/>
        </w:tabs>
        <w:suppressAutoHyphens/>
        <w:autoSpaceDE w:val="0"/>
        <w:autoSpaceDN w:val="0"/>
        <w:adjustRightInd w:val="0"/>
        <w:spacing w:before="120" w:after="12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Nenugalimos jėgos aplinkybėmis yra laikomos aplinkybės, nurodytos Lietuvos Respublikos Civiliniame kodekse ir kituose Lietuvos Respublikos norminiuose teisės aktuose.</w:t>
      </w:r>
    </w:p>
    <w:p w14:paraId="39D4A571" w14:textId="77777777" w:rsidR="00EE16A4" w:rsidRPr="00A8645E" w:rsidRDefault="00EE16A4" w:rsidP="00EE16A4">
      <w:pPr>
        <w:tabs>
          <w:tab w:val="left" w:pos="567"/>
          <w:tab w:val="left" w:pos="993"/>
        </w:tabs>
        <w:ind w:left="426"/>
        <w:contextualSpacing/>
        <w:rPr>
          <w:rFonts w:ascii="Times New Roman" w:hAnsi="Times New Roman" w:cs="Times New Roman"/>
          <w:sz w:val="24"/>
          <w:szCs w:val="24"/>
        </w:rPr>
      </w:pPr>
    </w:p>
    <w:p w14:paraId="2DDBB5FF" w14:textId="77777777" w:rsidR="00EE16A4" w:rsidRPr="00A8645E" w:rsidRDefault="00EE16A4" w:rsidP="00B87DF5">
      <w:pPr>
        <w:widowControl w:val="0"/>
        <w:numPr>
          <w:ilvl w:val="0"/>
          <w:numId w:val="37"/>
        </w:numPr>
        <w:tabs>
          <w:tab w:val="left" w:pos="426"/>
          <w:tab w:val="left" w:pos="993"/>
        </w:tabs>
        <w:autoSpaceDE w:val="0"/>
        <w:autoSpaceDN w:val="0"/>
        <w:spacing w:before="120" w:after="120" w:line="240" w:lineRule="auto"/>
        <w:contextualSpacing/>
        <w:jc w:val="center"/>
        <w:rPr>
          <w:rFonts w:ascii="Times New Roman" w:hAnsi="Times New Roman" w:cs="Times New Roman"/>
          <w:b/>
          <w:sz w:val="24"/>
          <w:szCs w:val="24"/>
        </w:rPr>
      </w:pPr>
      <w:r w:rsidRPr="00A8645E">
        <w:rPr>
          <w:rFonts w:ascii="Times New Roman" w:hAnsi="Times New Roman" w:cs="Times New Roman"/>
          <w:b/>
          <w:sz w:val="24"/>
          <w:szCs w:val="24"/>
        </w:rPr>
        <w:t>KITOS SĄLYGOS</w:t>
      </w:r>
    </w:p>
    <w:p w14:paraId="60E1B839" w14:textId="77777777" w:rsidR="00EE16A4" w:rsidRPr="00A8645E" w:rsidRDefault="00EE16A4" w:rsidP="00EE16A4">
      <w:pPr>
        <w:widowControl w:val="0"/>
        <w:tabs>
          <w:tab w:val="left" w:pos="993"/>
        </w:tabs>
        <w:autoSpaceDE w:val="0"/>
        <w:autoSpaceDN w:val="0"/>
        <w:spacing w:before="120" w:after="120"/>
        <w:ind w:left="850"/>
        <w:contextualSpacing/>
        <w:rPr>
          <w:rFonts w:ascii="Times New Roman" w:hAnsi="Times New Roman" w:cs="Times New Roman"/>
          <w:b/>
          <w:sz w:val="24"/>
          <w:szCs w:val="24"/>
        </w:rPr>
      </w:pPr>
    </w:p>
    <w:p w14:paraId="4E655293" w14:textId="77777777" w:rsidR="00EE16A4" w:rsidRPr="00A8645E" w:rsidRDefault="00EE16A4" w:rsidP="00B87DF5">
      <w:pPr>
        <w:widowControl w:val="0"/>
        <w:numPr>
          <w:ilvl w:val="1"/>
          <w:numId w:val="37"/>
        </w:numPr>
        <w:tabs>
          <w:tab w:val="left" w:pos="1418"/>
          <w:tab w:val="left" w:pos="1843"/>
        </w:tabs>
        <w:autoSpaceDE w:val="0"/>
        <w:autoSpaceDN w:val="0"/>
        <w:spacing w:before="120" w:after="12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Jeigu šios Sutarties vykdymo metu Rangovas susiduria su aplinkybėmis, trukdančiomis laiku atlikti Darbus, nedelsdamas praneša Užsakovui raštu apie vėlavimo faktą, numatomą vėlavimo trukmę ir priežastis.</w:t>
      </w:r>
    </w:p>
    <w:p w14:paraId="201DB283" w14:textId="77777777" w:rsidR="00EE16A4" w:rsidRPr="00A8645E" w:rsidRDefault="00EE16A4" w:rsidP="00B87DF5">
      <w:pPr>
        <w:widowControl w:val="0"/>
        <w:numPr>
          <w:ilvl w:val="1"/>
          <w:numId w:val="37"/>
        </w:numPr>
        <w:tabs>
          <w:tab w:val="left" w:pos="1418"/>
          <w:tab w:val="left" w:pos="1843"/>
        </w:tabs>
        <w:autoSpaceDE w:val="0"/>
        <w:autoSpaceDN w:val="0"/>
        <w:spacing w:before="120" w:after="12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napToGrid w:val="0"/>
          <w:sz w:val="24"/>
          <w:szCs w:val="24"/>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r w:rsidRPr="00A8645E">
        <w:rPr>
          <w:rFonts w:ascii="Times New Roman" w:hAnsi="Times New Roman" w:cs="Times New Roman"/>
          <w:sz w:val="24"/>
          <w:szCs w:val="24"/>
        </w:rPr>
        <w:t xml:space="preserve"> </w:t>
      </w:r>
    </w:p>
    <w:p w14:paraId="2E560EA7" w14:textId="77777777" w:rsidR="00EE16A4" w:rsidRPr="00A8645E" w:rsidRDefault="00EE16A4" w:rsidP="00B87DF5">
      <w:pPr>
        <w:widowControl w:val="0"/>
        <w:numPr>
          <w:ilvl w:val="1"/>
          <w:numId w:val="37"/>
        </w:numPr>
        <w:tabs>
          <w:tab w:val="left" w:pos="993"/>
          <w:tab w:val="left" w:pos="1418"/>
          <w:tab w:val="left" w:pos="1843"/>
        </w:tabs>
        <w:autoSpaceDE w:val="0"/>
        <w:autoSpaceDN w:val="0"/>
        <w:spacing w:after="0" w:line="240" w:lineRule="auto"/>
        <w:ind w:firstLine="851"/>
        <w:contextualSpacing/>
        <w:jc w:val="both"/>
        <w:rPr>
          <w:rFonts w:ascii="Times New Roman" w:hAnsi="Times New Roman" w:cs="Times New Roman"/>
          <w:sz w:val="24"/>
          <w:szCs w:val="24"/>
          <w:shd w:val="clear" w:color="auto" w:fill="FFFFFF"/>
        </w:rPr>
      </w:pPr>
      <w:r w:rsidRPr="00A8645E">
        <w:rPr>
          <w:rFonts w:ascii="Times New Roman" w:hAnsi="Times New Roman" w:cs="Times New Roman"/>
          <w:sz w:val="24"/>
          <w:szCs w:val="24"/>
        </w:rPr>
        <w:t>Pirkimo dokumentai bei šios Sutarties priedai yra neatsiejama Sutarties dalis.</w:t>
      </w:r>
    </w:p>
    <w:p w14:paraId="367CE5F3" w14:textId="77777777" w:rsidR="00EE16A4" w:rsidRPr="00A8645E" w:rsidRDefault="00EE16A4" w:rsidP="00B87DF5">
      <w:pPr>
        <w:widowControl w:val="0"/>
        <w:numPr>
          <w:ilvl w:val="1"/>
          <w:numId w:val="37"/>
        </w:numPr>
        <w:tabs>
          <w:tab w:val="left" w:pos="567"/>
          <w:tab w:val="left" w:pos="1418"/>
          <w:tab w:val="left" w:pos="1843"/>
          <w:tab w:val="left" w:pos="1985"/>
        </w:tabs>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 xml:space="preserve">Vykdydamos šios Sutarties sąlygas, Šalys vadovaujasi Lietuvos Respublikos įstatymais ir kitais norminiais teisės aktais. </w:t>
      </w:r>
    </w:p>
    <w:p w14:paraId="708E677A" w14:textId="77777777" w:rsidR="00EE16A4" w:rsidRPr="00A8645E" w:rsidRDefault="00EE16A4" w:rsidP="00B87DF5">
      <w:pPr>
        <w:widowControl w:val="0"/>
        <w:numPr>
          <w:ilvl w:val="1"/>
          <w:numId w:val="37"/>
        </w:numPr>
        <w:tabs>
          <w:tab w:val="left" w:pos="567"/>
          <w:tab w:val="left" w:pos="1418"/>
          <w:tab w:val="left" w:pos="1843"/>
          <w:tab w:val="left" w:pos="1985"/>
        </w:tabs>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Visi iškilę ginčai sprendžiami Šalių tarpusavio susitarimu per 1 (vieną) mėnesį nuo vienos iš sutarties Šalių rašto pateikimo dienos, o jeigu tokiu būdu nepavyksta jų išspręsti, ginčas sprendžiamas Lietuvos Respublikos įstatymų nustatyta tvarka pagal Užsakovo buveinės vietą.</w:t>
      </w:r>
    </w:p>
    <w:p w14:paraId="2224A91C" w14:textId="77777777" w:rsidR="00EE16A4" w:rsidRPr="00A8645E" w:rsidRDefault="00EE16A4" w:rsidP="00B87DF5">
      <w:pPr>
        <w:widowControl w:val="0"/>
        <w:numPr>
          <w:ilvl w:val="1"/>
          <w:numId w:val="37"/>
        </w:numPr>
        <w:tabs>
          <w:tab w:val="left" w:pos="567"/>
          <w:tab w:val="left" w:pos="1418"/>
          <w:tab w:val="left" w:pos="1843"/>
          <w:tab w:val="left" w:pos="1985"/>
        </w:tabs>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Šalys negali be raštiško kitos Šalies sutikimo perduoti savo teisių ir pareigų, prisiimtų šia sutartimi, trečiosioms šalims.</w:t>
      </w:r>
    </w:p>
    <w:p w14:paraId="73785F53" w14:textId="77777777" w:rsidR="00EE16A4" w:rsidRPr="00A8645E" w:rsidRDefault="00EE16A4" w:rsidP="00B87DF5">
      <w:pPr>
        <w:widowControl w:val="0"/>
        <w:numPr>
          <w:ilvl w:val="1"/>
          <w:numId w:val="37"/>
        </w:numPr>
        <w:tabs>
          <w:tab w:val="left" w:pos="567"/>
          <w:tab w:val="left" w:pos="1418"/>
          <w:tab w:val="left" w:pos="1843"/>
          <w:tab w:val="left" w:pos="1985"/>
        </w:tabs>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 xml:space="preserve">Visi su Sutartimi susiję, nurodymai, prašymai, kiti dokumentai ar susirašinėjimas turi būti siunčiami raštu (elektroninėmis priemonėmis, paštu ar kitą tinkamą vežėją). Sutarties Šalys įsipareigoja nedelsdamos raštu pranešti viena kitai kontaktinės informacijos ir rekvizitų pasikeitimą. </w:t>
      </w:r>
    </w:p>
    <w:p w14:paraId="6BEDF048" w14:textId="77777777" w:rsidR="00EE16A4" w:rsidRPr="00A8645E" w:rsidRDefault="00EE16A4" w:rsidP="00B87DF5">
      <w:pPr>
        <w:widowControl w:val="0"/>
        <w:numPr>
          <w:ilvl w:val="1"/>
          <w:numId w:val="37"/>
        </w:numPr>
        <w:tabs>
          <w:tab w:val="left" w:pos="567"/>
          <w:tab w:val="left" w:pos="1418"/>
          <w:tab w:val="left" w:pos="1843"/>
          <w:tab w:val="left" w:pos="1985"/>
        </w:tabs>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2227E12F" w14:textId="77777777" w:rsidR="00EE16A4" w:rsidRPr="00A8645E" w:rsidRDefault="00EE16A4" w:rsidP="00B87DF5">
      <w:pPr>
        <w:widowControl w:val="0"/>
        <w:numPr>
          <w:ilvl w:val="1"/>
          <w:numId w:val="37"/>
        </w:numPr>
        <w:tabs>
          <w:tab w:val="left" w:pos="567"/>
          <w:tab w:val="left" w:pos="851"/>
          <w:tab w:val="left" w:pos="1418"/>
          <w:tab w:val="left" w:pos="1843"/>
          <w:tab w:val="left" w:pos="1985"/>
        </w:tabs>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Jei bet kuri šios Sutarties nuostata teisės aktų nustatyta tvarka tampa ar pripažįstama visiškai ar iš dalies negaliojančia, tai neturi įtakos kitų Sutarties nuostatų galiojimui.</w:t>
      </w:r>
    </w:p>
    <w:p w14:paraId="6EF6989F" w14:textId="77777777" w:rsidR="00EE16A4" w:rsidRPr="00A8645E" w:rsidRDefault="00EE16A4" w:rsidP="00B87DF5">
      <w:pPr>
        <w:widowControl w:val="0"/>
        <w:numPr>
          <w:ilvl w:val="1"/>
          <w:numId w:val="37"/>
        </w:numPr>
        <w:tabs>
          <w:tab w:val="left" w:pos="567"/>
          <w:tab w:val="left" w:pos="851"/>
          <w:tab w:val="left" w:pos="1418"/>
          <w:tab w:val="left" w:pos="1560"/>
          <w:tab w:val="left" w:pos="1843"/>
          <w:tab w:val="left" w:pos="1985"/>
        </w:tabs>
        <w:autoSpaceDE w:val="0"/>
        <w:autoSpaceDN w:val="0"/>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9"/>
        <w:gridCol w:w="3798"/>
        <w:gridCol w:w="3835"/>
      </w:tblGrid>
      <w:tr w:rsidR="00EE16A4" w:rsidRPr="00A8645E" w14:paraId="3BB826C4" w14:textId="77777777" w:rsidTr="00EC32D9">
        <w:tc>
          <w:tcPr>
            <w:tcW w:w="1169" w:type="pct"/>
          </w:tcPr>
          <w:p w14:paraId="0549EFB8" w14:textId="77777777" w:rsidR="00EE16A4" w:rsidRPr="00A8645E" w:rsidRDefault="00EE16A4" w:rsidP="00EC32D9">
            <w:pPr>
              <w:spacing w:after="0" w:line="240" w:lineRule="auto"/>
              <w:ind w:firstLine="567"/>
              <w:rPr>
                <w:rFonts w:ascii="Times New Roman" w:hAnsi="Times New Roman" w:cs="Times New Roman"/>
                <w:b/>
                <w:sz w:val="24"/>
                <w:szCs w:val="24"/>
              </w:rPr>
            </w:pPr>
          </w:p>
        </w:tc>
        <w:tc>
          <w:tcPr>
            <w:tcW w:w="1906" w:type="pct"/>
          </w:tcPr>
          <w:p w14:paraId="007E2550" w14:textId="77777777" w:rsidR="00EE16A4" w:rsidRPr="00A8645E" w:rsidRDefault="00EE16A4" w:rsidP="00EC32D9">
            <w:pPr>
              <w:spacing w:after="0" w:line="240" w:lineRule="auto"/>
              <w:ind w:firstLine="567"/>
              <w:rPr>
                <w:rFonts w:ascii="Times New Roman" w:hAnsi="Times New Roman" w:cs="Times New Roman"/>
                <w:b/>
                <w:sz w:val="24"/>
                <w:szCs w:val="24"/>
              </w:rPr>
            </w:pPr>
            <w:r w:rsidRPr="00A8645E">
              <w:rPr>
                <w:rFonts w:ascii="Times New Roman" w:hAnsi="Times New Roman" w:cs="Times New Roman"/>
                <w:b/>
                <w:sz w:val="24"/>
                <w:szCs w:val="24"/>
              </w:rPr>
              <w:t>Užsakovo atstovas</w:t>
            </w:r>
          </w:p>
        </w:tc>
        <w:tc>
          <w:tcPr>
            <w:tcW w:w="1925" w:type="pct"/>
          </w:tcPr>
          <w:p w14:paraId="026A1BC6" w14:textId="77777777" w:rsidR="00EE16A4" w:rsidRPr="00A8645E" w:rsidRDefault="00EE16A4" w:rsidP="00EC32D9">
            <w:pPr>
              <w:spacing w:after="0" w:line="240" w:lineRule="auto"/>
              <w:ind w:firstLine="567"/>
              <w:rPr>
                <w:rFonts w:ascii="Times New Roman" w:hAnsi="Times New Roman" w:cs="Times New Roman"/>
                <w:b/>
                <w:sz w:val="24"/>
                <w:szCs w:val="24"/>
              </w:rPr>
            </w:pPr>
            <w:r w:rsidRPr="00A8645E">
              <w:rPr>
                <w:rFonts w:ascii="Times New Roman" w:hAnsi="Times New Roman" w:cs="Times New Roman"/>
                <w:b/>
                <w:sz w:val="24"/>
                <w:szCs w:val="24"/>
              </w:rPr>
              <w:t>Rangovo atstovas</w:t>
            </w:r>
          </w:p>
        </w:tc>
      </w:tr>
      <w:tr w:rsidR="00EE16A4" w:rsidRPr="00A8645E" w14:paraId="497A9FB1" w14:textId="77777777" w:rsidTr="00EC32D9">
        <w:trPr>
          <w:trHeight w:val="244"/>
        </w:trPr>
        <w:tc>
          <w:tcPr>
            <w:tcW w:w="1169" w:type="pct"/>
          </w:tcPr>
          <w:p w14:paraId="22B3F625" w14:textId="77777777" w:rsidR="00EE16A4" w:rsidRPr="00A8645E" w:rsidRDefault="00EE16A4" w:rsidP="00EC32D9">
            <w:pPr>
              <w:spacing w:after="0" w:line="240" w:lineRule="auto"/>
              <w:ind w:firstLine="22"/>
              <w:rPr>
                <w:rFonts w:ascii="Times New Roman" w:hAnsi="Times New Roman" w:cs="Times New Roman"/>
                <w:sz w:val="24"/>
                <w:szCs w:val="24"/>
              </w:rPr>
            </w:pPr>
            <w:r w:rsidRPr="00A8645E">
              <w:rPr>
                <w:rFonts w:ascii="Times New Roman" w:hAnsi="Times New Roman" w:cs="Times New Roman"/>
                <w:sz w:val="24"/>
                <w:szCs w:val="24"/>
              </w:rPr>
              <w:t>Pareigos, vardas, pavardė</w:t>
            </w:r>
          </w:p>
        </w:tc>
        <w:tc>
          <w:tcPr>
            <w:tcW w:w="1906" w:type="pct"/>
          </w:tcPr>
          <w:p w14:paraId="6CF6B8DD" w14:textId="77777777" w:rsidR="00EE16A4" w:rsidRPr="00A8645E" w:rsidRDefault="00EE16A4" w:rsidP="00EC32D9">
            <w:pPr>
              <w:spacing w:after="0"/>
              <w:jc w:val="both"/>
              <w:rPr>
                <w:rFonts w:ascii="Times New Roman" w:hAnsi="Times New Roman" w:cs="Times New Roman"/>
                <w:sz w:val="24"/>
                <w:szCs w:val="24"/>
              </w:rPr>
            </w:pPr>
            <w:r w:rsidRPr="00A8645E">
              <w:rPr>
                <w:rFonts w:ascii="Times New Roman" w:hAnsi="Times New Roman" w:cs="Times New Roman"/>
                <w:sz w:val="24"/>
                <w:szCs w:val="24"/>
              </w:rPr>
              <w:t>Strateginio planavimo ir investicijų skyrius vyriausioji specialistė</w:t>
            </w:r>
          </w:p>
          <w:p w14:paraId="501EE4CE" w14:textId="77777777" w:rsidR="00EE16A4" w:rsidRPr="00A8645E" w:rsidRDefault="00EE16A4" w:rsidP="00EC32D9">
            <w:pPr>
              <w:spacing w:after="0"/>
              <w:jc w:val="both"/>
              <w:rPr>
                <w:rFonts w:ascii="Times New Roman" w:hAnsi="Times New Roman" w:cs="Times New Roman"/>
                <w:sz w:val="24"/>
                <w:szCs w:val="24"/>
              </w:rPr>
            </w:pPr>
            <w:r w:rsidRPr="00A8645E">
              <w:rPr>
                <w:rFonts w:ascii="Times New Roman" w:hAnsi="Times New Roman" w:cs="Times New Roman"/>
                <w:sz w:val="24"/>
                <w:szCs w:val="24"/>
              </w:rPr>
              <w:t xml:space="preserve">Karolina </w:t>
            </w:r>
            <w:proofErr w:type="spellStart"/>
            <w:r w:rsidRPr="00A8645E">
              <w:rPr>
                <w:rFonts w:ascii="Times New Roman" w:hAnsi="Times New Roman" w:cs="Times New Roman"/>
                <w:sz w:val="24"/>
                <w:szCs w:val="24"/>
              </w:rPr>
              <w:t>Norbutaitė</w:t>
            </w:r>
            <w:proofErr w:type="spellEnd"/>
          </w:p>
        </w:tc>
        <w:tc>
          <w:tcPr>
            <w:tcW w:w="1925" w:type="pct"/>
          </w:tcPr>
          <w:p w14:paraId="4C3C89AD" w14:textId="77777777" w:rsidR="00EE16A4" w:rsidRPr="00A8645E" w:rsidRDefault="00EE16A4" w:rsidP="00EC32D9">
            <w:pPr>
              <w:spacing w:after="0" w:line="240" w:lineRule="auto"/>
              <w:ind w:firstLine="567"/>
              <w:rPr>
                <w:rFonts w:ascii="Times New Roman" w:hAnsi="Times New Roman" w:cs="Times New Roman"/>
                <w:sz w:val="24"/>
                <w:szCs w:val="24"/>
              </w:rPr>
            </w:pPr>
          </w:p>
        </w:tc>
      </w:tr>
      <w:tr w:rsidR="00EE16A4" w:rsidRPr="00A8645E" w14:paraId="2354D74C" w14:textId="77777777" w:rsidTr="00EC32D9">
        <w:tc>
          <w:tcPr>
            <w:tcW w:w="1169" w:type="pct"/>
          </w:tcPr>
          <w:p w14:paraId="004D2E15" w14:textId="77777777" w:rsidR="00EE16A4" w:rsidRPr="00A8645E" w:rsidRDefault="00EE16A4" w:rsidP="00EC32D9">
            <w:pPr>
              <w:spacing w:after="0" w:line="240" w:lineRule="auto"/>
              <w:rPr>
                <w:rFonts w:ascii="Times New Roman" w:hAnsi="Times New Roman" w:cs="Times New Roman"/>
                <w:sz w:val="24"/>
                <w:szCs w:val="24"/>
              </w:rPr>
            </w:pPr>
            <w:r w:rsidRPr="00A8645E">
              <w:rPr>
                <w:rFonts w:ascii="Times New Roman" w:hAnsi="Times New Roman" w:cs="Times New Roman"/>
                <w:sz w:val="24"/>
                <w:szCs w:val="24"/>
              </w:rPr>
              <w:t>Adresas</w:t>
            </w:r>
          </w:p>
        </w:tc>
        <w:tc>
          <w:tcPr>
            <w:tcW w:w="1906" w:type="pct"/>
          </w:tcPr>
          <w:p w14:paraId="2BED9ADF" w14:textId="77777777" w:rsidR="00EE16A4" w:rsidRPr="00A8645E" w:rsidRDefault="00EE16A4" w:rsidP="00EC32D9">
            <w:pPr>
              <w:spacing w:after="0" w:line="240" w:lineRule="auto"/>
              <w:rPr>
                <w:rFonts w:ascii="Times New Roman" w:hAnsi="Times New Roman" w:cs="Times New Roman"/>
                <w:sz w:val="24"/>
                <w:szCs w:val="24"/>
              </w:rPr>
            </w:pPr>
            <w:r w:rsidRPr="00A8645E">
              <w:rPr>
                <w:rFonts w:ascii="Times New Roman" w:hAnsi="Times New Roman" w:cs="Times New Roman"/>
                <w:sz w:val="24"/>
                <w:szCs w:val="24"/>
              </w:rPr>
              <w:t>Laisvės g. 8, Mažeikiai.</w:t>
            </w:r>
          </w:p>
        </w:tc>
        <w:tc>
          <w:tcPr>
            <w:tcW w:w="1925" w:type="pct"/>
          </w:tcPr>
          <w:p w14:paraId="555B1C2D" w14:textId="77777777" w:rsidR="00EE16A4" w:rsidRPr="00A8645E" w:rsidRDefault="00EE16A4" w:rsidP="00EC32D9">
            <w:pPr>
              <w:spacing w:after="0" w:line="240" w:lineRule="auto"/>
              <w:ind w:firstLine="567"/>
              <w:rPr>
                <w:rFonts w:ascii="Times New Roman" w:hAnsi="Times New Roman" w:cs="Times New Roman"/>
                <w:iCs/>
                <w:sz w:val="24"/>
                <w:szCs w:val="24"/>
              </w:rPr>
            </w:pPr>
          </w:p>
        </w:tc>
      </w:tr>
      <w:tr w:rsidR="00EE16A4" w:rsidRPr="00A8645E" w14:paraId="4BAE50FB" w14:textId="77777777" w:rsidTr="00EC32D9">
        <w:tc>
          <w:tcPr>
            <w:tcW w:w="1169" w:type="pct"/>
          </w:tcPr>
          <w:p w14:paraId="08D43623" w14:textId="77777777" w:rsidR="00EE16A4" w:rsidRPr="00A8645E" w:rsidRDefault="00EE16A4" w:rsidP="00EC32D9">
            <w:pPr>
              <w:spacing w:after="0" w:line="240" w:lineRule="auto"/>
              <w:ind w:firstLine="22"/>
              <w:rPr>
                <w:rFonts w:ascii="Times New Roman" w:hAnsi="Times New Roman" w:cs="Times New Roman"/>
                <w:sz w:val="24"/>
                <w:szCs w:val="24"/>
              </w:rPr>
            </w:pPr>
            <w:r w:rsidRPr="00A8645E">
              <w:rPr>
                <w:rFonts w:ascii="Times New Roman" w:hAnsi="Times New Roman" w:cs="Times New Roman"/>
                <w:sz w:val="24"/>
                <w:szCs w:val="24"/>
              </w:rPr>
              <w:t>Telefonas, faksas</w:t>
            </w:r>
          </w:p>
        </w:tc>
        <w:tc>
          <w:tcPr>
            <w:tcW w:w="1906" w:type="pct"/>
          </w:tcPr>
          <w:p w14:paraId="502D80AE" w14:textId="77777777" w:rsidR="00EE16A4" w:rsidRPr="00A8645E" w:rsidRDefault="00EE16A4" w:rsidP="00EC32D9">
            <w:pPr>
              <w:spacing w:after="0" w:line="240" w:lineRule="auto"/>
              <w:rPr>
                <w:rFonts w:ascii="Times New Roman" w:hAnsi="Times New Roman" w:cs="Times New Roman"/>
                <w:sz w:val="24"/>
                <w:szCs w:val="24"/>
              </w:rPr>
            </w:pPr>
            <w:r w:rsidRPr="00A8645E">
              <w:rPr>
                <w:rFonts w:ascii="Times New Roman" w:hAnsi="Times New Roman" w:cs="Times New Roman"/>
                <w:sz w:val="24"/>
                <w:szCs w:val="24"/>
              </w:rPr>
              <w:t>0 660 79872; 0 443 90 605</w:t>
            </w:r>
          </w:p>
        </w:tc>
        <w:tc>
          <w:tcPr>
            <w:tcW w:w="1925" w:type="pct"/>
          </w:tcPr>
          <w:p w14:paraId="7CAE743D" w14:textId="77777777" w:rsidR="00EE16A4" w:rsidRPr="00A8645E" w:rsidRDefault="00EE16A4" w:rsidP="00EC32D9">
            <w:pPr>
              <w:suppressAutoHyphens/>
              <w:spacing w:after="0" w:line="240" w:lineRule="auto"/>
              <w:ind w:firstLine="567"/>
              <w:rPr>
                <w:rFonts w:ascii="Times New Roman" w:eastAsia="Times New Roman" w:hAnsi="Times New Roman" w:cs="Times New Roman"/>
                <w:sz w:val="24"/>
                <w:szCs w:val="24"/>
                <w:lang w:eastAsia="ar-SA"/>
              </w:rPr>
            </w:pPr>
          </w:p>
        </w:tc>
      </w:tr>
      <w:tr w:rsidR="00EE16A4" w:rsidRPr="00A8645E" w14:paraId="7BB9ED34" w14:textId="77777777" w:rsidTr="00EC32D9">
        <w:tc>
          <w:tcPr>
            <w:tcW w:w="1169" w:type="pct"/>
          </w:tcPr>
          <w:p w14:paraId="79657ABB" w14:textId="77777777" w:rsidR="00EE16A4" w:rsidRPr="00A8645E" w:rsidRDefault="00EE16A4" w:rsidP="00EC32D9">
            <w:pPr>
              <w:spacing w:after="0" w:line="240" w:lineRule="auto"/>
              <w:ind w:firstLine="22"/>
              <w:rPr>
                <w:rFonts w:ascii="Times New Roman" w:hAnsi="Times New Roman" w:cs="Times New Roman"/>
                <w:sz w:val="24"/>
                <w:szCs w:val="24"/>
              </w:rPr>
            </w:pPr>
            <w:r w:rsidRPr="00A8645E">
              <w:rPr>
                <w:rFonts w:ascii="Times New Roman" w:hAnsi="Times New Roman" w:cs="Times New Roman"/>
                <w:sz w:val="24"/>
                <w:szCs w:val="24"/>
              </w:rPr>
              <w:t>El. paštas</w:t>
            </w:r>
          </w:p>
        </w:tc>
        <w:tc>
          <w:tcPr>
            <w:tcW w:w="1906" w:type="pct"/>
          </w:tcPr>
          <w:p w14:paraId="45225810" w14:textId="77777777" w:rsidR="00EE16A4" w:rsidRPr="00A8645E" w:rsidRDefault="00EE16A4" w:rsidP="00EC32D9">
            <w:pPr>
              <w:spacing w:after="0" w:line="240" w:lineRule="auto"/>
              <w:rPr>
                <w:rFonts w:ascii="Times New Roman" w:hAnsi="Times New Roman" w:cs="Times New Roman"/>
                <w:sz w:val="24"/>
                <w:szCs w:val="24"/>
              </w:rPr>
            </w:pPr>
            <w:r w:rsidRPr="00A8645E">
              <w:rPr>
                <w:rFonts w:ascii="Times New Roman" w:hAnsi="Times New Roman" w:cs="Times New Roman"/>
                <w:sz w:val="24"/>
                <w:szCs w:val="24"/>
              </w:rPr>
              <w:t>karolina.norbutaite@mazeikiai.lt</w:t>
            </w:r>
          </w:p>
        </w:tc>
        <w:tc>
          <w:tcPr>
            <w:tcW w:w="1925" w:type="pct"/>
          </w:tcPr>
          <w:p w14:paraId="519928AA" w14:textId="77777777" w:rsidR="00EE16A4" w:rsidRPr="00A8645E" w:rsidRDefault="00EE16A4" w:rsidP="00EC32D9">
            <w:pPr>
              <w:spacing w:after="0" w:line="240" w:lineRule="auto"/>
              <w:ind w:firstLine="567"/>
              <w:rPr>
                <w:rFonts w:ascii="Times New Roman" w:hAnsi="Times New Roman" w:cs="Times New Roman"/>
                <w:sz w:val="24"/>
                <w:szCs w:val="24"/>
              </w:rPr>
            </w:pPr>
          </w:p>
        </w:tc>
      </w:tr>
    </w:tbl>
    <w:p w14:paraId="26CDCFDD" w14:textId="77777777" w:rsidR="00EE16A4" w:rsidRPr="00A8645E" w:rsidRDefault="00EE16A4" w:rsidP="00B87DF5">
      <w:pPr>
        <w:numPr>
          <w:ilvl w:val="1"/>
          <w:numId w:val="37"/>
        </w:numPr>
        <w:tabs>
          <w:tab w:val="left" w:pos="851"/>
          <w:tab w:val="left" w:pos="1418"/>
          <w:tab w:val="left" w:pos="1560"/>
          <w:tab w:val="left" w:pos="1843"/>
          <w:tab w:val="left" w:pos="2127"/>
        </w:tabs>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lastRenderedPageBreak/>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40AC2162" w14:textId="77777777" w:rsidR="00EE16A4" w:rsidRPr="00A8645E" w:rsidRDefault="00EE16A4" w:rsidP="00B87DF5">
      <w:pPr>
        <w:numPr>
          <w:ilvl w:val="1"/>
          <w:numId w:val="37"/>
        </w:numPr>
        <w:tabs>
          <w:tab w:val="left" w:pos="851"/>
          <w:tab w:val="left" w:pos="1418"/>
          <w:tab w:val="left" w:pos="1560"/>
          <w:tab w:val="left" w:pos="1843"/>
          <w:tab w:val="left" w:pos="2127"/>
        </w:tabs>
        <w:spacing w:after="0" w:line="240" w:lineRule="auto"/>
        <w:ind w:left="0"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Už Sutarties ir jos pakeitimų paskelbimą atsakingas Užsakovo paskirtas Viešųjų pirkimų skyriaus specialistas.</w:t>
      </w:r>
    </w:p>
    <w:p w14:paraId="26898D1C" w14:textId="77777777" w:rsidR="00EE16A4" w:rsidRPr="00A8645E" w:rsidRDefault="00EE16A4" w:rsidP="00B87DF5">
      <w:pPr>
        <w:numPr>
          <w:ilvl w:val="1"/>
          <w:numId w:val="37"/>
        </w:numPr>
        <w:tabs>
          <w:tab w:val="left" w:pos="851"/>
          <w:tab w:val="left" w:pos="1418"/>
          <w:tab w:val="left" w:pos="1560"/>
          <w:tab w:val="left" w:pos="1843"/>
          <w:tab w:val="left" w:pos="2127"/>
        </w:tabs>
        <w:spacing w:after="0" w:line="240" w:lineRule="auto"/>
        <w:ind w:left="0" w:right="-1" w:firstLine="709"/>
        <w:contextualSpacing/>
        <w:jc w:val="both"/>
        <w:rPr>
          <w:rFonts w:ascii="Times New Roman" w:hAnsi="Times New Roman" w:cs="Times New Roman"/>
          <w:bCs/>
          <w:sz w:val="24"/>
          <w:szCs w:val="24"/>
        </w:rPr>
      </w:pPr>
      <w:r w:rsidRPr="00A8645E">
        <w:rPr>
          <w:rFonts w:ascii="Times New Roman" w:hAnsi="Times New Roman" w:cs="Times New Roman"/>
          <w:bCs/>
          <w:sz w:val="24"/>
          <w:szCs w:val="24"/>
        </w:rPr>
        <w:t>Ši Sutartis sudaryta 2 (dviem) egzemplioriais lietuvių kalba, turinčiais vienodą juridinę galią, po vieną egzempliorių kiekvienai Šaliai.</w:t>
      </w:r>
      <w:r w:rsidRPr="00A8645E">
        <w:rPr>
          <w:rFonts w:ascii="Times New Roman" w:hAnsi="Times New Roman" w:cs="Times New Roman"/>
          <w:sz w:val="24"/>
          <w:szCs w:val="24"/>
          <w:lang w:eastAsia="x-none"/>
        </w:rPr>
        <w:t xml:space="preserve"> Sutartis gali būti sudaroma ir pasirašant elektronine forma (kvalifikuotu elektroniniu parašu). Sutartis sudaryta elektronine forma prilyginama rašytinei formai.</w:t>
      </w:r>
      <w:r w:rsidRPr="00A8645E">
        <w:rPr>
          <w:rFonts w:ascii="Times New Roman" w:hAnsi="Times New Roman" w:cs="Times New Roman"/>
          <w:bCs/>
          <w:sz w:val="24"/>
          <w:szCs w:val="24"/>
        </w:rPr>
        <w:t xml:space="preserve"> </w:t>
      </w:r>
    </w:p>
    <w:p w14:paraId="05F74337" w14:textId="77777777" w:rsidR="00EE16A4" w:rsidRPr="00A8645E" w:rsidRDefault="00EE16A4" w:rsidP="00B87DF5">
      <w:pPr>
        <w:numPr>
          <w:ilvl w:val="1"/>
          <w:numId w:val="37"/>
        </w:numPr>
        <w:tabs>
          <w:tab w:val="left" w:pos="851"/>
          <w:tab w:val="left" w:pos="1418"/>
          <w:tab w:val="left" w:pos="1560"/>
          <w:tab w:val="left" w:pos="1843"/>
          <w:tab w:val="left" w:pos="2127"/>
        </w:tabs>
        <w:spacing w:after="0" w:line="240" w:lineRule="auto"/>
        <w:ind w:left="0" w:right="-1" w:firstLine="709"/>
        <w:contextualSpacing/>
        <w:jc w:val="both"/>
        <w:rPr>
          <w:rFonts w:ascii="Times New Roman" w:hAnsi="Times New Roman" w:cs="Times New Roman"/>
          <w:sz w:val="24"/>
          <w:szCs w:val="24"/>
        </w:rPr>
      </w:pPr>
      <w:r w:rsidRPr="00A8645E">
        <w:rPr>
          <w:rFonts w:ascii="Times New Roman" w:hAnsi="Times New Roman" w:cs="Times New Roman"/>
          <w:sz w:val="24"/>
          <w:szCs w:val="24"/>
        </w:rPr>
        <w:t>Sutartis yra Sutarties Šalių perskaityta, jų suprasta ir jos autentiškumas patvirtintas Šalių tinkamus įgaliojimus turinčių asmenų parašais.</w:t>
      </w:r>
    </w:p>
    <w:p w14:paraId="79DA58DD" w14:textId="77777777" w:rsidR="00EE16A4" w:rsidRPr="00A8645E" w:rsidRDefault="00EE16A4" w:rsidP="00EE16A4">
      <w:pPr>
        <w:widowControl w:val="0"/>
        <w:tabs>
          <w:tab w:val="left" w:pos="993"/>
        </w:tabs>
        <w:autoSpaceDE w:val="0"/>
        <w:autoSpaceDN w:val="0"/>
        <w:spacing w:before="120" w:after="120"/>
        <w:ind w:left="426"/>
        <w:contextualSpacing/>
        <w:rPr>
          <w:rFonts w:ascii="Times New Roman" w:hAnsi="Times New Roman" w:cs="Times New Roman"/>
          <w:b/>
          <w:sz w:val="24"/>
          <w:szCs w:val="24"/>
        </w:rPr>
      </w:pPr>
    </w:p>
    <w:p w14:paraId="489005DA" w14:textId="77777777" w:rsidR="00EE16A4" w:rsidRPr="00A8645E" w:rsidRDefault="00EE16A4" w:rsidP="00B87DF5">
      <w:pPr>
        <w:widowControl w:val="0"/>
        <w:numPr>
          <w:ilvl w:val="0"/>
          <w:numId w:val="37"/>
        </w:numPr>
        <w:tabs>
          <w:tab w:val="left" w:pos="993"/>
        </w:tabs>
        <w:autoSpaceDE w:val="0"/>
        <w:autoSpaceDN w:val="0"/>
        <w:spacing w:before="120" w:after="120" w:line="240" w:lineRule="auto"/>
        <w:ind w:firstLine="426"/>
        <w:contextualSpacing/>
        <w:jc w:val="center"/>
        <w:rPr>
          <w:rFonts w:ascii="Times New Roman" w:hAnsi="Times New Roman" w:cs="Times New Roman"/>
          <w:b/>
          <w:sz w:val="24"/>
          <w:szCs w:val="24"/>
        </w:rPr>
      </w:pPr>
      <w:r w:rsidRPr="00A8645E">
        <w:rPr>
          <w:rFonts w:ascii="Times New Roman" w:hAnsi="Times New Roman" w:cs="Times New Roman"/>
          <w:b/>
          <w:sz w:val="24"/>
          <w:szCs w:val="24"/>
        </w:rPr>
        <w:t>SUTARTIES PRIEDAI</w:t>
      </w:r>
    </w:p>
    <w:p w14:paraId="583D67DE" w14:textId="77777777" w:rsidR="00EE16A4" w:rsidRPr="00A8645E" w:rsidRDefault="00EE16A4" w:rsidP="00EE16A4">
      <w:pPr>
        <w:widowControl w:val="0"/>
        <w:tabs>
          <w:tab w:val="left" w:pos="993"/>
        </w:tabs>
        <w:autoSpaceDE w:val="0"/>
        <w:autoSpaceDN w:val="0"/>
        <w:spacing w:before="120" w:after="120"/>
        <w:ind w:left="426"/>
        <w:contextualSpacing/>
        <w:rPr>
          <w:rFonts w:ascii="Times New Roman" w:hAnsi="Times New Roman" w:cs="Times New Roman"/>
          <w:b/>
          <w:sz w:val="24"/>
          <w:szCs w:val="24"/>
        </w:rPr>
      </w:pPr>
    </w:p>
    <w:p w14:paraId="46C68A29" w14:textId="77777777" w:rsidR="00EE16A4" w:rsidRPr="00A8645E" w:rsidRDefault="00EE16A4" w:rsidP="00B87DF5">
      <w:pPr>
        <w:widowControl w:val="0"/>
        <w:numPr>
          <w:ilvl w:val="1"/>
          <w:numId w:val="37"/>
        </w:numPr>
        <w:tabs>
          <w:tab w:val="left" w:pos="993"/>
          <w:tab w:val="left" w:pos="1418"/>
        </w:tabs>
        <w:autoSpaceDE w:val="0"/>
        <w:autoSpaceDN w:val="0"/>
        <w:spacing w:after="0" w:line="240" w:lineRule="auto"/>
        <w:ind w:hanging="164"/>
        <w:contextualSpacing/>
        <w:jc w:val="both"/>
        <w:rPr>
          <w:rFonts w:ascii="Times New Roman" w:hAnsi="Times New Roman" w:cs="Times New Roman"/>
          <w:bCs/>
          <w:sz w:val="24"/>
          <w:szCs w:val="24"/>
        </w:rPr>
      </w:pPr>
      <w:r w:rsidRPr="00A8645E">
        <w:rPr>
          <w:rFonts w:ascii="Times New Roman" w:hAnsi="Times New Roman" w:cs="Times New Roman"/>
          <w:bCs/>
          <w:sz w:val="24"/>
          <w:szCs w:val="24"/>
        </w:rPr>
        <w:t>1 priedas –  Techninė specifikacija.</w:t>
      </w:r>
    </w:p>
    <w:p w14:paraId="49AF30EB" w14:textId="77777777" w:rsidR="00EE16A4" w:rsidRPr="00A8645E" w:rsidRDefault="00EE16A4" w:rsidP="00B87DF5">
      <w:pPr>
        <w:widowControl w:val="0"/>
        <w:numPr>
          <w:ilvl w:val="1"/>
          <w:numId w:val="37"/>
        </w:numPr>
        <w:tabs>
          <w:tab w:val="left" w:pos="993"/>
          <w:tab w:val="left" w:pos="1418"/>
        </w:tabs>
        <w:autoSpaceDE w:val="0"/>
        <w:autoSpaceDN w:val="0"/>
        <w:spacing w:after="0" w:line="240" w:lineRule="auto"/>
        <w:ind w:hanging="164"/>
        <w:contextualSpacing/>
        <w:jc w:val="both"/>
        <w:rPr>
          <w:rFonts w:ascii="Times New Roman" w:hAnsi="Times New Roman" w:cs="Times New Roman"/>
          <w:bCs/>
          <w:sz w:val="24"/>
          <w:szCs w:val="24"/>
        </w:rPr>
      </w:pPr>
      <w:r w:rsidRPr="00A8645E">
        <w:rPr>
          <w:rFonts w:ascii="Times New Roman" w:hAnsi="Times New Roman" w:cs="Times New Roman"/>
          <w:bCs/>
          <w:sz w:val="24"/>
          <w:szCs w:val="24"/>
        </w:rPr>
        <w:t>2 priedas – Rangovo pasiūlymas su lokaline sąmata.</w:t>
      </w:r>
    </w:p>
    <w:p w14:paraId="60F48208" w14:textId="77777777" w:rsidR="00EE16A4" w:rsidRPr="00A8645E" w:rsidRDefault="00EE16A4" w:rsidP="00EE16A4">
      <w:pPr>
        <w:widowControl w:val="0"/>
        <w:tabs>
          <w:tab w:val="left" w:pos="993"/>
          <w:tab w:val="left" w:pos="1276"/>
          <w:tab w:val="left" w:pos="1418"/>
        </w:tabs>
        <w:autoSpaceDE w:val="0"/>
        <w:autoSpaceDN w:val="0"/>
        <w:ind w:left="1637"/>
        <w:contextualSpacing/>
        <w:rPr>
          <w:rFonts w:ascii="Times New Roman" w:hAnsi="Times New Roman" w:cs="Times New Roman"/>
          <w:bCs/>
          <w:sz w:val="24"/>
          <w:szCs w:val="24"/>
        </w:rPr>
      </w:pPr>
    </w:p>
    <w:p w14:paraId="1F2D64DE" w14:textId="77777777" w:rsidR="00EE16A4" w:rsidRPr="00A8645E" w:rsidRDefault="00EE16A4" w:rsidP="00EE16A4">
      <w:pPr>
        <w:tabs>
          <w:tab w:val="left" w:pos="750"/>
          <w:tab w:val="left" w:pos="993"/>
          <w:tab w:val="left" w:pos="1276"/>
          <w:tab w:val="center" w:pos="4860"/>
        </w:tabs>
        <w:ind w:firstLine="851"/>
        <w:contextualSpacing/>
        <w:rPr>
          <w:rFonts w:ascii="Times New Roman" w:hAnsi="Times New Roman" w:cs="Times New Roman"/>
          <w:bCs/>
          <w:sz w:val="24"/>
          <w:szCs w:val="24"/>
        </w:rPr>
      </w:pPr>
    </w:p>
    <w:p w14:paraId="2B836B12" w14:textId="77777777" w:rsidR="00EE16A4" w:rsidRPr="00A8645E" w:rsidRDefault="00EE16A4" w:rsidP="00B87DF5">
      <w:pPr>
        <w:numPr>
          <w:ilvl w:val="0"/>
          <w:numId w:val="37"/>
        </w:numPr>
        <w:tabs>
          <w:tab w:val="left" w:pos="750"/>
          <w:tab w:val="center" w:pos="4860"/>
        </w:tabs>
        <w:spacing w:before="120" w:after="120" w:line="240" w:lineRule="auto"/>
        <w:contextualSpacing/>
        <w:jc w:val="center"/>
        <w:rPr>
          <w:rFonts w:ascii="Times New Roman" w:hAnsi="Times New Roman" w:cs="Times New Roman"/>
          <w:b/>
          <w:sz w:val="24"/>
          <w:szCs w:val="24"/>
        </w:rPr>
      </w:pPr>
      <w:r w:rsidRPr="00A8645E">
        <w:rPr>
          <w:rFonts w:ascii="Times New Roman" w:hAnsi="Times New Roman" w:cs="Times New Roman"/>
          <w:b/>
          <w:sz w:val="24"/>
          <w:szCs w:val="24"/>
        </w:rPr>
        <w:t>ŠALIŲ REKVIZITAI IR PARAŠAI</w:t>
      </w:r>
    </w:p>
    <w:p w14:paraId="6BAF63E2" w14:textId="77777777" w:rsidR="00EE16A4" w:rsidRPr="00A8645E" w:rsidRDefault="00EE16A4" w:rsidP="00EE16A4">
      <w:pPr>
        <w:tabs>
          <w:tab w:val="left" w:pos="750"/>
          <w:tab w:val="center" w:pos="4860"/>
        </w:tabs>
        <w:spacing w:before="120" w:after="120" w:line="240" w:lineRule="auto"/>
        <w:contextualSpacing/>
        <w:jc w:val="center"/>
        <w:rPr>
          <w:rFonts w:ascii="Times New Roman" w:eastAsia="Times New Roman" w:hAnsi="Times New Roman" w:cs="Times New Roman"/>
          <w:b/>
          <w:sz w:val="24"/>
          <w:szCs w:val="24"/>
        </w:rPr>
      </w:pPr>
    </w:p>
    <w:p w14:paraId="4297C6D8" w14:textId="77777777" w:rsidR="00EE16A4" w:rsidRPr="00A8645E" w:rsidRDefault="00EE16A4" w:rsidP="00EE16A4">
      <w:pPr>
        <w:keepNext/>
        <w:keepLines/>
        <w:spacing w:after="0" w:line="240" w:lineRule="auto"/>
        <w:outlineLvl w:val="2"/>
        <w:rPr>
          <w:rFonts w:ascii="Times New Roman" w:eastAsiaTheme="majorEastAsia" w:hAnsi="Times New Roman" w:cs="Times New Roman"/>
          <w:b/>
          <w:bCs/>
          <w:sz w:val="24"/>
          <w:szCs w:val="24"/>
        </w:rPr>
      </w:pPr>
      <w:bookmarkStart w:id="91" w:name="_Toc233636694"/>
      <w:r w:rsidRPr="00A8645E">
        <w:rPr>
          <w:rFonts w:ascii="Times New Roman" w:eastAsiaTheme="majorEastAsia" w:hAnsi="Times New Roman" w:cs="Times New Roman"/>
          <w:b/>
          <w:bCs/>
          <w:sz w:val="24"/>
          <w:szCs w:val="24"/>
        </w:rPr>
        <w:t xml:space="preserve">UŽSAKOVAS </w:t>
      </w:r>
      <w:r w:rsidRPr="00A8645E">
        <w:rPr>
          <w:rFonts w:ascii="Times New Roman" w:eastAsiaTheme="majorEastAsia" w:hAnsi="Times New Roman" w:cs="Times New Roman"/>
          <w:b/>
          <w:bCs/>
          <w:sz w:val="24"/>
          <w:szCs w:val="24"/>
        </w:rPr>
        <w:tab/>
      </w:r>
      <w:r w:rsidRPr="00A8645E">
        <w:rPr>
          <w:rFonts w:ascii="Times New Roman" w:eastAsiaTheme="majorEastAsia" w:hAnsi="Times New Roman" w:cs="Times New Roman"/>
          <w:b/>
          <w:bCs/>
          <w:sz w:val="24"/>
          <w:szCs w:val="24"/>
        </w:rPr>
        <w:tab/>
      </w:r>
      <w:r w:rsidRPr="00A8645E">
        <w:rPr>
          <w:rFonts w:ascii="Times New Roman" w:eastAsiaTheme="majorEastAsia" w:hAnsi="Times New Roman" w:cs="Times New Roman"/>
          <w:b/>
          <w:bCs/>
          <w:sz w:val="24"/>
          <w:szCs w:val="24"/>
        </w:rPr>
        <w:tab/>
      </w:r>
      <w:r w:rsidRPr="00A8645E">
        <w:rPr>
          <w:rFonts w:ascii="Times New Roman" w:eastAsiaTheme="majorEastAsia" w:hAnsi="Times New Roman" w:cs="Times New Roman"/>
          <w:b/>
          <w:bCs/>
          <w:sz w:val="24"/>
          <w:szCs w:val="24"/>
        </w:rPr>
        <w:tab/>
        <w:t>RANGOVAS</w:t>
      </w:r>
      <w:bookmarkEnd w:id="91"/>
    </w:p>
    <w:p w14:paraId="53B41C1E" w14:textId="77777777" w:rsidR="00EE16A4" w:rsidRPr="00A8645E" w:rsidRDefault="00EE16A4" w:rsidP="00EE16A4">
      <w:pPr>
        <w:rPr>
          <w:rFonts w:ascii="Times New Roman" w:hAnsi="Times New Roman" w:cs="Times New Roman"/>
          <w:sz w:val="24"/>
          <w:szCs w:val="24"/>
        </w:rPr>
      </w:pPr>
    </w:p>
    <w:p w14:paraId="3FA787F6" w14:textId="77777777" w:rsidR="00EE16A4" w:rsidRPr="00A8645E" w:rsidRDefault="00EE16A4" w:rsidP="00EE16A4">
      <w:pPr>
        <w:spacing w:after="0" w:line="240" w:lineRule="auto"/>
        <w:rPr>
          <w:rFonts w:ascii="Times New Roman" w:hAnsi="Times New Roman" w:cs="Times New Roman"/>
          <w:b/>
          <w:sz w:val="24"/>
          <w:szCs w:val="24"/>
        </w:rPr>
      </w:pPr>
      <w:r w:rsidRPr="00A8645E">
        <w:rPr>
          <w:rFonts w:ascii="Times New Roman" w:hAnsi="Times New Roman" w:cs="Times New Roman"/>
          <w:b/>
          <w:sz w:val="24"/>
          <w:szCs w:val="24"/>
        </w:rPr>
        <w:t xml:space="preserve">Mažeikių rajono savivaldybės administracija    </w:t>
      </w:r>
      <w:r w:rsidRPr="00A8645E">
        <w:rPr>
          <w:rFonts w:ascii="Times New Roman" w:hAnsi="Times New Roman" w:cs="Times New Roman"/>
          <w:b/>
          <w:sz w:val="24"/>
          <w:szCs w:val="24"/>
        </w:rPr>
        <w:tab/>
      </w:r>
      <w:r w:rsidRPr="00A8645E">
        <w:rPr>
          <w:rFonts w:ascii="Times New Roman" w:hAnsi="Times New Roman" w:cs="Times New Roman"/>
          <w:b/>
          <w:sz w:val="24"/>
          <w:szCs w:val="24"/>
        </w:rPr>
        <w:tab/>
      </w:r>
    </w:p>
    <w:p w14:paraId="1917B2C6" w14:textId="77777777" w:rsidR="00EE16A4" w:rsidRPr="00A8645E" w:rsidRDefault="00EE16A4" w:rsidP="00EE16A4">
      <w:pPr>
        <w:spacing w:after="0" w:line="240" w:lineRule="auto"/>
        <w:rPr>
          <w:rFonts w:ascii="Times New Roman" w:hAnsi="Times New Roman" w:cs="Times New Roman"/>
          <w:sz w:val="24"/>
          <w:szCs w:val="24"/>
        </w:rPr>
      </w:pPr>
      <w:r w:rsidRPr="00A8645E">
        <w:rPr>
          <w:rFonts w:ascii="Times New Roman" w:hAnsi="Times New Roman" w:cs="Times New Roman"/>
          <w:sz w:val="24"/>
          <w:szCs w:val="24"/>
        </w:rPr>
        <w:t>Juridinio asmens kodas 167371234</w:t>
      </w:r>
      <w:r w:rsidRPr="00A8645E">
        <w:rPr>
          <w:rFonts w:ascii="Times New Roman" w:hAnsi="Times New Roman" w:cs="Times New Roman"/>
          <w:sz w:val="24"/>
          <w:szCs w:val="24"/>
        </w:rPr>
        <w:tab/>
      </w:r>
      <w:r w:rsidRPr="00A8645E">
        <w:rPr>
          <w:rFonts w:ascii="Times New Roman" w:hAnsi="Times New Roman" w:cs="Times New Roman"/>
          <w:sz w:val="24"/>
          <w:szCs w:val="24"/>
        </w:rPr>
        <w:tab/>
      </w:r>
    </w:p>
    <w:p w14:paraId="3D321791" w14:textId="77777777" w:rsidR="00EE16A4" w:rsidRPr="00A8645E" w:rsidRDefault="00EE16A4" w:rsidP="00EE16A4">
      <w:pPr>
        <w:spacing w:after="0" w:line="240" w:lineRule="auto"/>
        <w:rPr>
          <w:rFonts w:ascii="Times New Roman" w:hAnsi="Times New Roman" w:cs="Times New Roman"/>
          <w:sz w:val="24"/>
          <w:szCs w:val="24"/>
        </w:rPr>
      </w:pPr>
      <w:r w:rsidRPr="00A8645E">
        <w:rPr>
          <w:rFonts w:ascii="Times New Roman" w:hAnsi="Times New Roman" w:cs="Times New Roman"/>
          <w:sz w:val="24"/>
          <w:szCs w:val="24"/>
        </w:rPr>
        <w:t>Ne PVM mokėtojas</w:t>
      </w:r>
      <w:r w:rsidRPr="00A8645E">
        <w:rPr>
          <w:rFonts w:ascii="Times New Roman" w:hAnsi="Times New Roman" w:cs="Times New Roman"/>
          <w:sz w:val="24"/>
          <w:szCs w:val="24"/>
        </w:rPr>
        <w:tab/>
      </w:r>
      <w:r w:rsidRPr="00A8645E">
        <w:rPr>
          <w:rFonts w:ascii="Times New Roman" w:hAnsi="Times New Roman" w:cs="Times New Roman"/>
          <w:sz w:val="24"/>
          <w:szCs w:val="24"/>
        </w:rPr>
        <w:tab/>
      </w:r>
      <w:r w:rsidRPr="00A8645E">
        <w:rPr>
          <w:rFonts w:ascii="Times New Roman" w:hAnsi="Times New Roman" w:cs="Times New Roman"/>
          <w:sz w:val="24"/>
          <w:szCs w:val="24"/>
        </w:rPr>
        <w:tab/>
        <w:t xml:space="preserve">                     </w:t>
      </w:r>
    </w:p>
    <w:p w14:paraId="45BEF403" w14:textId="77777777" w:rsidR="00EE16A4" w:rsidRPr="00A8645E" w:rsidRDefault="00EE16A4" w:rsidP="00EE16A4">
      <w:pPr>
        <w:spacing w:after="0" w:line="240" w:lineRule="auto"/>
        <w:rPr>
          <w:rFonts w:ascii="Times New Roman" w:hAnsi="Times New Roman" w:cs="Times New Roman"/>
          <w:sz w:val="24"/>
          <w:szCs w:val="24"/>
        </w:rPr>
      </w:pPr>
      <w:r w:rsidRPr="00A8645E">
        <w:rPr>
          <w:rFonts w:ascii="Times New Roman" w:hAnsi="Times New Roman" w:cs="Times New Roman"/>
          <w:sz w:val="24"/>
          <w:szCs w:val="24"/>
        </w:rPr>
        <w:t>Laisvės g. 8, 89213 Mažeikiai</w:t>
      </w:r>
      <w:r w:rsidRPr="00A8645E">
        <w:rPr>
          <w:rFonts w:ascii="Times New Roman" w:hAnsi="Times New Roman" w:cs="Times New Roman"/>
          <w:sz w:val="24"/>
          <w:szCs w:val="24"/>
        </w:rPr>
        <w:tab/>
      </w:r>
      <w:r w:rsidRPr="00A8645E">
        <w:rPr>
          <w:rFonts w:ascii="Times New Roman" w:hAnsi="Times New Roman" w:cs="Times New Roman"/>
          <w:sz w:val="24"/>
          <w:szCs w:val="24"/>
        </w:rPr>
        <w:tab/>
        <w:t xml:space="preserve">         </w:t>
      </w:r>
      <w:r w:rsidRPr="00A8645E">
        <w:rPr>
          <w:rFonts w:ascii="Times New Roman" w:hAnsi="Times New Roman" w:cs="Times New Roman"/>
          <w:sz w:val="24"/>
          <w:szCs w:val="24"/>
        </w:rPr>
        <w:tab/>
        <w:t xml:space="preserve"> </w:t>
      </w:r>
    </w:p>
    <w:p w14:paraId="49A3E4DD" w14:textId="77777777" w:rsidR="00EE16A4" w:rsidRPr="00A8645E" w:rsidRDefault="00EE16A4" w:rsidP="00EE16A4">
      <w:pPr>
        <w:spacing w:after="0" w:line="240" w:lineRule="auto"/>
        <w:rPr>
          <w:rFonts w:ascii="Times New Roman" w:hAnsi="Times New Roman" w:cs="Times New Roman"/>
          <w:sz w:val="24"/>
          <w:szCs w:val="24"/>
        </w:rPr>
      </w:pPr>
      <w:r w:rsidRPr="00A8645E">
        <w:rPr>
          <w:rFonts w:ascii="Times New Roman" w:hAnsi="Times New Roman" w:cs="Times New Roman"/>
          <w:sz w:val="24"/>
          <w:szCs w:val="24"/>
        </w:rPr>
        <w:t>Tel. (0 443) 98204</w:t>
      </w:r>
      <w:r w:rsidRPr="00A8645E">
        <w:rPr>
          <w:rFonts w:ascii="Times New Roman" w:hAnsi="Times New Roman" w:cs="Times New Roman"/>
          <w:sz w:val="24"/>
          <w:szCs w:val="24"/>
        </w:rPr>
        <w:tab/>
      </w:r>
      <w:r w:rsidRPr="00A8645E">
        <w:rPr>
          <w:rFonts w:ascii="Times New Roman" w:hAnsi="Times New Roman" w:cs="Times New Roman"/>
          <w:sz w:val="24"/>
          <w:szCs w:val="24"/>
        </w:rPr>
        <w:tab/>
      </w:r>
      <w:r w:rsidRPr="00A8645E">
        <w:rPr>
          <w:rFonts w:ascii="Times New Roman" w:hAnsi="Times New Roman" w:cs="Times New Roman"/>
          <w:sz w:val="24"/>
          <w:szCs w:val="24"/>
        </w:rPr>
        <w:tab/>
      </w:r>
      <w:r w:rsidRPr="00A8645E">
        <w:rPr>
          <w:rFonts w:ascii="Times New Roman" w:hAnsi="Times New Roman" w:cs="Times New Roman"/>
          <w:sz w:val="24"/>
          <w:szCs w:val="24"/>
        </w:rPr>
        <w:tab/>
        <w:t xml:space="preserve">         </w:t>
      </w:r>
      <w:r w:rsidRPr="00A8645E">
        <w:rPr>
          <w:rFonts w:ascii="Times New Roman" w:hAnsi="Times New Roman" w:cs="Times New Roman"/>
          <w:sz w:val="24"/>
          <w:szCs w:val="24"/>
        </w:rPr>
        <w:tab/>
      </w:r>
    </w:p>
    <w:p w14:paraId="2F8FE0F5" w14:textId="77777777" w:rsidR="00EE16A4" w:rsidRPr="00A8645E" w:rsidRDefault="00EE16A4" w:rsidP="00EE16A4">
      <w:pPr>
        <w:spacing w:after="0" w:line="240" w:lineRule="auto"/>
        <w:rPr>
          <w:rFonts w:ascii="Times New Roman" w:hAnsi="Times New Roman" w:cs="Times New Roman"/>
          <w:sz w:val="24"/>
          <w:szCs w:val="24"/>
        </w:rPr>
      </w:pPr>
      <w:r w:rsidRPr="00A8645E">
        <w:rPr>
          <w:rFonts w:ascii="Times New Roman" w:hAnsi="Times New Roman" w:cs="Times New Roman"/>
          <w:sz w:val="24"/>
          <w:szCs w:val="24"/>
        </w:rPr>
        <w:t xml:space="preserve">El. paštas: administracija@mazeikiai.lt </w:t>
      </w:r>
      <w:r w:rsidRPr="00A8645E">
        <w:rPr>
          <w:rFonts w:ascii="Times New Roman" w:hAnsi="Times New Roman" w:cs="Times New Roman"/>
          <w:sz w:val="24"/>
          <w:szCs w:val="24"/>
        </w:rPr>
        <w:tab/>
      </w:r>
      <w:r w:rsidRPr="00A8645E">
        <w:rPr>
          <w:rFonts w:ascii="Times New Roman" w:hAnsi="Times New Roman" w:cs="Times New Roman"/>
          <w:sz w:val="24"/>
          <w:szCs w:val="24"/>
        </w:rPr>
        <w:tab/>
        <w:t xml:space="preserve">       </w:t>
      </w:r>
      <w:r w:rsidRPr="00A8645E">
        <w:rPr>
          <w:rFonts w:ascii="Times New Roman" w:hAnsi="Times New Roman" w:cs="Times New Roman"/>
          <w:sz w:val="24"/>
          <w:szCs w:val="24"/>
        </w:rPr>
        <w:tab/>
      </w:r>
      <w:r w:rsidRPr="00A8645E">
        <w:rPr>
          <w:rFonts w:ascii="Times New Roman" w:hAnsi="Times New Roman" w:cs="Times New Roman"/>
          <w:sz w:val="24"/>
          <w:szCs w:val="24"/>
        </w:rPr>
        <w:tab/>
      </w:r>
    </w:p>
    <w:p w14:paraId="3DB5D558" w14:textId="77777777" w:rsidR="00EE16A4" w:rsidRPr="00A8645E" w:rsidRDefault="00EE16A4" w:rsidP="00EE16A4">
      <w:pPr>
        <w:spacing w:after="0" w:line="240" w:lineRule="auto"/>
        <w:rPr>
          <w:rFonts w:ascii="Times New Roman" w:hAnsi="Times New Roman" w:cs="Times New Roman"/>
          <w:sz w:val="24"/>
          <w:szCs w:val="24"/>
        </w:rPr>
      </w:pPr>
      <w:r w:rsidRPr="00A8645E">
        <w:rPr>
          <w:rFonts w:ascii="Times New Roman" w:hAnsi="Times New Roman" w:cs="Times New Roman"/>
          <w:sz w:val="24"/>
          <w:szCs w:val="24"/>
        </w:rPr>
        <w:t>Sąskaitos Nr. LT834010040700010058</w:t>
      </w:r>
      <w:r w:rsidRPr="00A8645E">
        <w:rPr>
          <w:rFonts w:ascii="Times New Roman" w:hAnsi="Times New Roman" w:cs="Times New Roman"/>
          <w:sz w:val="24"/>
          <w:szCs w:val="24"/>
        </w:rPr>
        <w:tab/>
      </w:r>
      <w:r w:rsidRPr="00A8645E">
        <w:rPr>
          <w:rFonts w:ascii="Times New Roman" w:hAnsi="Times New Roman" w:cs="Times New Roman"/>
          <w:sz w:val="24"/>
          <w:szCs w:val="24"/>
        </w:rPr>
        <w:tab/>
      </w:r>
      <w:r w:rsidRPr="00A8645E">
        <w:rPr>
          <w:rFonts w:ascii="Times New Roman" w:hAnsi="Times New Roman" w:cs="Times New Roman"/>
          <w:sz w:val="24"/>
          <w:szCs w:val="24"/>
        </w:rPr>
        <w:tab/>
      </w:r>
    </w:p>
    <w:p w14:paraId="03C66F9B" w14:textId="77777777" w:rsidR="00EE16A4" w:rsidRPr="00A8645E" w:rsidRDefault="00EE16A4" w:rsidP="00EE16A4">
      <w:pPr>
        <w:spacing w:after="0" w:line="240" w:lineRule="auto"/>
        <w:rPr>
          <w:rFonts w:ascii="Times New Roman" w:hAnsi="Times New Roman" w:cs="Times New Roman"/>
          <w:sz w:val="24"/>
          <w:szCs w:val="24"/>
        </w:rPr>
      </w:pPr>
      <w:proofErr w:type="spellStart"/>
      <w:r w:rsidRPr="00A8645E">
        <w:rPr>
          <w:rFonts w:ascii="Times New Roman" w:hAnsi="Times New Roman" w:cs="Times New Roman"/>
          <w:sz w:val="24"/>
          <w:szCs w:val="24"/>
        </w:rPr>
        <w:t>Luminor</w:t>
      </w:r>
      <w:proofErr w:type="spellEnd"/>
      <w:r w:rsidRPr="00A8645E">
        <w:rPr>
          <w:rFonts w:ascii="Times New Roman" w:hAnsi="Times New Roman" w:cs="Times New Roman"/>
          <w:sz w:val="24"/>
          <w:szCs w:val="24"/>
        </w:rPr>
        <w:t xml:space="preserve"> Bank AS Lietuvos skyrius</w:t>
      </w:r>
      <w:r w:rsidRPr="00A8645E">
        <w:rPr>
          <w:rFonts w:ascii="Times New Roman" w:hAnsi="Times New Roman" w:cs="Times New Roman"/>
          <w:sz w:val="24"/>
          <w:szCs w:val="24"/>
        </w:rPr>
        <w:tab/>
      </w:r>
      <w:r w:rsidRPr="00A8645E">
        <w:rPr>
          <w:rFonts w:ascii="Times New Roman" w:hAnsi="Times New Roman" w:cs="Times New Roman"/>
          <w:sz w:val="24"/>
          <w:szCs w:val="24"/>
        </w:rPr>
        <w:tab/>
      </w:r>
      <w:r w:rsidRPr="00A8645E">
        <w:rPr>
          <w:rFonts w:ascii="Times New Roman" w:hAnsi="Times New Roman" w:cs="Times New Roman"/>
          <w:sz w:val="24"/>
          <w:szCs w:val="24"/>
        </w:rPr>
        <w:tab/>
      </w:r>
      <w:r w:rsidRPr="00A8645E">
        <w:rPr>
          <w:rFonts w:ascii="Times New Roman" w:hAnsi="Times New Roman" w:cs="Times New Roman"/>
          <w:sz w:val="24"/>
          <w:szCs w:val="24"/>
        </w:rPr>
        <w:tab/>
      </w:r>
    </w:p>
    <w:p w14:paraId="6EB45097" w14:textId="77777777" w:rsidR="00EE16A4" w:rsidRPr="00A8645E" w:rsidRDefault="00EE16A4" w:rsidP="00EE16A4">
      <w:pPr>
        <w:spacing w:line="240" w:lineRule="auto"/>
        <w:rPr>
          <w:rFonts w:ascii="Times New Roman" w:hAnsi="Times New Roman" w:cs="Times New Roman"/>
          <w:sz w:val="24"/>
          <w:szCs w:val="24"/>
        </w:rPr>
      </w:pPr>
    </w:p>
    <w:p w14:paraId="1684B568" w14:textId="77777777" w:rsidR="00EE16A4" w:rsidRPr="00A8645E" w:rsidRDefault="00EE16A4" w:rsidP="00EE16A4">
      <w:pPr>
        <w:spacing w:after="0" w:line="240" w:lineRule="auto"/>
        <w:rPr>
          <w:rFonts w:ascii="Times New Roman" w:hAnsi="Times New Roman" w:cs="Times New Roman"/>
          <w:sz w:val="24"/>
          <w:szCs w:val="24"/>
        </w:rPr>
      </w:pPr>
      <w:r w:rsidRPr="00A8645E">
        <w:rPr>
          <w:rFonts w:ascii="Times New Roman" w:hAnsi="Times New Roman" w:cs="Times New Roman"/>
          <w:sz w:val="24"/>
          <w:szCs w:val="24"/>
        </w:rPr>
        <w:t>Administracijos direktorius</w:t>
      </w:r>
    </w:p>
    <w:p w14:paraId="7C3016B1" w14:textId="77777777" w:rsidR="00EE16A4" w:rsidRPr="00A8645E" w:rsidRDefault="00EE16A4" w:rsidP="00EE16A4">
      <w:pPr>
        <w:spacing w:after="0" w:line="240" w:lineRule="auto"/>
        <w:rPr>
          <w:rFonts w:ascii="Times New Roman" w:hAnsi="Times New Roman" w:cs="Times New Roman"/>
          <w:sz w:val="24"/>
          <w:szCs w:val="24"/>
        </w:rPr>
      </w:pPr>
      <w:r w:rsidRPr="00A8645E">
        <w:rPr>
          <w:rFonts w:ascii="Times New Roman" w:hAnsi="Times New Roman" w:cs="Times New Roman"/>
          <w:sz w:val="24"/>
          <w:szCs w:val="24"/>
        </w:rPr>
        <w:t>Arvydas Pocius</w:t>
      </w:r>
    </w:p>
    <w:p w14:paraId="5BE3822E" w14:textId="77777777" w:rsidR="00EE16A4" w:rsidRPr="00A8645E" w:rsidRDefault="00EE16A4" w:rsidP="00EE16A4">
      <w:pPr>
        <w:spacing w:after="0" w:line="240" w:lineRule="auto"/>
        <w:rPr>
          <w:rFonts w:ascii="Times New Roman" w:hAnsi="Times New Roman" w:cs="Times New Roman"/>
          <w:sz w:val="24"/>
          <w:szCs w:val="24"/>
        </w:rPr>
      </w:pPr>
    </w:p>
    <w:p w14:paraId="4205FE8B" w14:textId="77777777" w:rsidR="00EE16A4" w:rsidRPr="00A8645E" w:rsidRDefault="00EE16A4" w:rsidP="00EE16A4">
      <w:pPr>
        <w:spacing w:after="0" w:line="240" w:lineRule="auto"/>
        <w:rPr>
          <w:rFonts w:ascii="Times New Roman" w:hAnsi="Times New Roman" w:cs="Times New Roman"/>
          <w:sz w:val="24"/>
          <w:szCs w:val="24"/>
        </w:rPr>
      </w:pPr>
      <w:r w:rsidRPr="00A8645E">
        <w:rPr>
          <w:rFonts w:ascii="Times New Roman" w:hAnsi="Times New Roman" w:cs="Times New Roman"/>
          <w:sz w:val="24"/>
          <w:szCs w:val="24"/>
        </w:rPr>
        <w:t>___________________                                                                       __________________</w:t>
      </w:r>
    </w:p>
    <w:p w14:paraId="7B03008C" w14:textId="77777777" w:rsidR="00EE16A4" w:rsidRPr="00A8645E" w:rsidRDefault="00EE16A4" w:rsidP="00EE16A4">
      <w:pPr>
        <w:rPr>
          <w:rFonts w:ascii="Times New Roman" w:hAnsi="Times New Roman" w:cs="Times New Roman"/>
          <w:sz w:val="24"/>
          <w:szCs w:val="24"/>
        </w:rPr>
      </w:pPr>
    </w:p>
    <w:p w14:paraId="3D38E3D6" w14:textId="77777777" w:rsidR="00EE16A4" w:rsidRPr="00A8645E" w:rsidRDefault="00EE16A4" w:rsidP="00EE16A4">
      <w:pPr>
        <w:ind w:left="3807" w:firstLine="81"/>
        <w:jc w:val="center"/>
        <w:rPr>
          <w:rFonts w:ascii="Times New Roman" w:hAnsi="Times New Roman" w:cs="Times New Roman"/>
          <w:i/>
          <w:iCs/>
        </w:rPr>
      </w:pPr>
    </w:p>
    <w:p w14:paraId="0DC94553" w14:textId="17D90AB3" w:rsidR="00FF7320" w:rsidRDefault="00FF7320" w:rsidP="00EE16A4">
      <w:pPr>
        <w:pStyle w:val="Antrat2"/>
        <w:ind w:left="5103"/>
        <w:jc w:val="right"/>
        <w:rPr>
          <w:rFonts w:ascii="Times New Roman" w:hAnsi="Times New Roman" w:cs="Times New Roman"/>
          <w:i/>
          <w:iCs/>
        </w:rPr>
      </w:pPr>
    </w:p>
    <w:sectPr w:rsidR="00FF7320" w:rsidSect="00B27492">
      <w:footerReference w:type="default" r:id="rId21"/>
      <w:foot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9C1E9" w14:textId="77777777" w:rsidR="002B3821" w:rsidRDefault="002B3821" w:rsidP="004C6B08">
      <w:pPr>
        <w:spacing w:after="0" w:line="240" w:lineRule="auto"/>
      </w:pPr>
      <w:r>
        <w:separator/>
      </w:r>
    </w:p>
  </w:endnote>
  <w:endnote w:type="continuationSeparator" w:id="0">
    <w:p w14:paraId="216D6C25" w14:textId="77777777" w:rsidR="002B3821" w:rsidRDefault="002B3821" w:rsidP="004C6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7139012"/>
      <w:docPartObj>
        <w:docPartGallery w:val="Page Numbers (Bottom of Page)"/>
        <w:docPartUnique/>
      </w:docPartObj>
    </w:sdtPr>
    <w:sdtContent>
      <w:p w14:paraId="2DE4FC03" w14:textId="2E9EC8B3" w:rsidR="00B27492" w:rsidRDefault="00B27492">
        <w:pPr>
          <w:pStyle w:val="Porat"/>
          <w:jc w:val="right"/>
        </w:pPr>
        <w:r>
          <w:fldChar w:fldCharType="begin"/>
        </w:r>
        <w:r>
          <w:instrText>PAGE   \* MERGEFORMAT</w:instrText>
        </w:r>
        <w:r>
          <w:fldChar w:fldCharType="separate"/>
        </w:r>
        <w:r>
          <w:t>2</w:t>
        </w:r>
        <w:r>
          <w:fldChar w:fldCharType="end"/>
        </w:r>
      </w:p>
    </w:sdtContent>
  </w:sdt>
  <w:p w14:paraId="4A7E1A03" w14:textId="77777777" w:rsidR="00B27492" w:rsidRDefault="00B2749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C2D2F" w14:textId="581ED2EA" w:rsidR="004C6B08" w:rsidRDefault="004C6B08">
    <w:pPr>
      <w:pStyle w:val="Porat"/>
      <w:jc w:val="right"/>
    </w:pPr>
  </w:p>
  <w:p w14:paraId="11EE5512" w14:textId="77777777" w:rsidR="004C6B08" w:rsidRDefault="004C6B0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2A664" w14:textId="77777777" w:rsidR="002B3821" w:rsidRDefault="002B3821" w:rsidP="004C6B08">
      <w:pPr>
        <w:spacing w:after="0" w:line="240" w:lineRule="auto"/>
      </w:pPr>
      <w:r>
        <w:separator/>
      </w:r>
    </w:p>
  </w:footnote>
  <w:footnote w:type="continuationSeparator" w:id="0">
    <w:p w14:paraId="06AE7648" w14:textId="77777777" w:rsidR="002B3821" w:rsidRDefault="002B3821" w:rsidP="004C6B08">
      <w:pPr>
        <w:spacing w:after="0" w:line="240" w:lineRule="auto"/>
      </w:pPr>
      <w:r>
        <w:continuationSeparator/>
      </w:r>
    </w:p>
  </w:footnote>
  <w:footnote w:id="1">
    <w:p w14:paraId="5A47D81C" w14:textId="77777777" w:rsidR="00F9777B" w:rsidRDefault="00F9777B" w:rsidP="00F9777B">
      <w:pPr>
        <w:pStyle w:val="prastasiniatinklio"/>
      </w:pPr>
      <w:r>
        <w:rPr>
          <w:rStyle w:val="Puslapioinaosnuoroda"/>
          <w:rFonts w:eastAsia="Calibri"/>
        </w:rPr>
        <w:footnoteRef/>
      </w:r>
      <w:r>
        <w:t xml:space="preserve"> </w:t>
      </w:r>
      <w:r w:rsidRPr="001408FA">
        <w:rPr>
          <w:rFonts w:ascii="Times New Roman" w:eastAsia="Calibri" w:hAnsi="Times New Roman" w:cs="Times New Roman"/>
          <w:sz w:val="20"/>
          <w:szCs w:val="20"/>
        </w:rPr>
        <w:t xml:space="preserve">Kiekvienas ūkio subjektas (išskyrus </w:t>
      </w:r>
      <w:proofErr w:type="spellStart"/>
      <w:r w:rsidRPr="001408FA">
        <w:rPr>
          <w:rFonts w:ascii="Times New Roman" w:eastAsia="Calibri" w:hAnsi="Times New Roman" w:cs="Times New Roman"/>
          <w:sz w:val="20"/>
          <w:szCs w:val="20"/>
        </w:rPr>
        <w:t>kvazisubtiekėjus</w:t>
      </w:r>
      <w:proofErr w:type="spellEnd"/>
      <w:r w:rsidRPr="001408FA">
        <w:rPr>
          <w:rFonts w:ascii="Times New Roman" w:eastAsia="Calibri" w:hAnsi="Times New Roman" w:cs="Times New Roman"/>
          <w:sz w:val="20"/>
          <w:szCs w:val="20"/>
        </w:rPr>
        <w:t>) užpildo ir pasirašo atskirą EBVPD</w:t>
      </w:r>
    </w:p>
  </w:footnote>
  <w:footnote w:id="2">
    <w:p w14:paraId="6274879A" w14:textId="77777777" w:rsidR="0092798A" w:rsidRPr="001620D3" w:rsidRDefault="0092798A" w:rsidP="0092798A">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2B82FA5C" w14:textId="77777777" w:rsidR="0092798A" w:rsidRPr="001620D3" w:rsidRDefault="0092798A" w:rsidP="0092798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CB65F9" w14:textId="77777777" w:rsidR="0092798A" w:rsidRPr="001620D3" w:rsidRDefault="0092798A" w:rsidP="0092798A">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3F765" w14:textId="77777777" w:rsidR="0092798A" w:rsidRDefault="0092798A" w:rsidP="0092798A">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106B3C9" w14:textId="77777777" w:rsidR="0092798A" w:rsidRPr="001620D3" w:rsidRDefault="0092798A" w:rsidP="0092798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2BF48C" w14:textId="77777777" w:rsidR="0092798A" w:rsidRPr="001620D3" w:rsidRDefault="0092798A" w:rsidP="0092798A">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651601F" w14:textId="77777777" w:rsidR="0092798A" w:rsidRDefault="0092798A" w:rsidP="0092798A">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AE1671E" w14:textId="77777777" w:rsidR="0092798A" w:rsidRPr="001620D3" w:rsidRDefault="0092798A" w:rsidP="0092798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3DCC48" w14:textId="77777777" w:rsidR="0092798A" w:rsidRPr="001620D3" w:rsidRDefault="0092798A" w:rsidP="0092798A">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1D2AC97" w14:textId="77777777" w:rsidR="0092798A" w:rsidRDefault="0092798A" w:rsidP="0092798A">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818" w:hanging="360"/>
      </w:pPr>
      <w:rPr>
        <w:color w:val="auto"/>
      </w:rPr>
    </w:lvl>
    <w:lvl w:ilvl="1" w:tplc="04270019" w:tentative="1">
      <w:start w:val="1"/>
      <w:numFmt w:val="lowerLetter"/>
      <w:lvlText w:val="%2."/>
      <w:lvlJc w:val="left"/>
      <w:pPr>
        <w:ind w:left="1538" w:hanging="360"/>
      </w:pPr>
    </w:lvl>
    <w:lvl w:ilvl="2" w:tplc="0427001B" w:tentative="1">
      <w:start w:val="1"/>
      <w:numFmt w:val="lowerRoman"/>
      <w:lvlText w:val="%3."/>
      <w:lvlJc w:val="right"/>
      <w:pPr>
        <w:ind w:left="2258" w:hanging="180"/>
      </w:pPr>
    </w:lvl>
    <w:lvl w:ilvl="3" w:tplc="0427000F" w:tentative="1">
      <w:start w:val="1"/>
      <w:numFmt w:val="decimal"/>
      <w:lvlText w:val="%4."/>
      <w:lvlJc w:val="left"/>
      <w:pPr>
        <w:ind w:left="2978" w:hanging="360"/>
      </w:pPr>
    </w:lvl>
    <w:lvl w:ilvl="4" w:tplc="04270019" w:tentative="1">
      <w:start w:val="1"/>
      <w:numFmt w:val="lowerLetter"/>
      <w:lvlText w:val="%5."/>
      <w:lvlJc w:val="left"/>
      <w:pPr>
        <w:ind w:left="3698" w:hanging="360"/>
      </w:pPr>
    </w:lvl>
    <w:lvl w:ilvl="5" w:tplc="0427001B" w:tentative="1">
      <w:start w:val="1"/>
      <w:numFmt w:val="lowerRoman"/>
      <w:lvlText w:val="%6."/>
      <w:lvlJc w:val="right"/>
      <w:pPr>
        <w:ind w:left="4418" w:hanging="180"/>
      </w:pPr>
    </w:lvl>
    <w:lvl w:ilvl="6" w:tplc="0427000F" w:tentative="1">
      <w:start w:val="1"/>
      <w:numFmt w:val="decimal"/>
      <w:lvlText w:val="%7."/>
      <w:lvlJc w:val="left"/>
      <w:pPr>
        <w:ind w:left="5138" w:hanging="360"/>
      </w:pPr>
    </w:lvl>
    <w:lvl w:ilvl="7" w:tplc="04270019" w:tentative="1">
      <w:start w:val="1"/>
      <w:numFmt w:val="lowerLetter"/>
      <w:lvlText w:val="%8."/>
      <w:lvlJc w:val="left"/>
      <w:pPr>
        <w:ind w:left="5858" w:hanging="360"/>
      </w:pPr>
    </w:lvl>
    <w:lvl w:ilvl="8" w:tplc="0427001B" w:tentative="1">
      <w:start w:val="1"/>
      <w:numFmt w:val="lowerRoman"/>
      <w:lvlText w:val="%9."/>
      <w:lvlJc w:val="right"/>
      <w:pPr>
        <w:ind w:left="6578" w:hanging="180"/>
      </w:pPr>
    </w:lvl>
  </w:abstractNum>
  <w:abstractNum w:abstractNumId="1" w15:restartNumberingAfterBreak="0">
    <w:nsid w:val="02082A83"/>
    <w:multiLevelType w:val="multilevel"/>
    <w:tmpl w:val="F5BA9D0A"/>
    <w:lvl w:ilvl="0">
      <w:start w:val="5"/>
      <w:numFmt w:val="decimal"/>
      <w:lvlText w:val="%1."/>
      <w:lvlJc w:val="left"/>
      <w:pPr>
        <w:ind w:left="360" w:hanging="360"/>
      </w:pPr>
      <w:rPr>
        <w:rFonts w:hint="default"/>
        <w:color w:val="000000"/>
      </w:rPr>
    </w:lvl>
    <w:lvl w:ilvl="1">
      <w:start w:val="1"/>
      <w:numFmt w:val="decimal"/>
      <w:lvlText w:val="%1.%2."/>
      <w:lvlJc w:val="left"/>
      <w:pPr>
        <w:ind w:left="1637" w:hanging="360"/>
      </w:pPr>
      <w:rPr>
        <w:rFonts w:hint="default"/>
        <w:b w:val="0"/>
        <w:bCs/>
        <w:color w:val="000000"/>
      </w:rPr>
    </w:lvl>
    <w:lvl w:ilvl="2">
      <w:start w:val="1"/>
      <w:numFmt w:val="decimal"/>
      <w:lvlText w:val="%1.%2.%3."/>
      <w:lvlJc w:val="left"/>
      <w:pPr>
        <w:ind w:left="6673" w:hanging="720"/>
      </w:pPr>
      <w:rPr>
        <w:rFonts w:hint="default"/>
        <w:color w:val="000000"/>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21CE4"/>
    <w:multiLevelType w:val="multilevel"/>
    <w:tmpl w:val="E1B6B0E2"/>
    <w:lvl w:ilvl="0">
      <w:start w:val="1"/>
      <w:numFmt w:val="decimal"/>
      <w:lvlText w:val="%1."/>
      <w:lvlJc w:val="left"/>
      <w:pPr>
        <w:ind w:left="72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862"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B92125F"/>
    <w:multiLevelType w:val="hybridMultilevel"/>
    <w:tmpl w:val="D5CA28DE"/>
    <w:lvl w:ilvl="0" w:tplc="87229788">
      <w:start w:val="2"/>
      <w:numFmt w:val="bullet"/>
      <w:lvlText w:val="-"/>
      <w:lvlJc w:val="left"/>
      <w:pPr>
        <w:ind w:left="720" w:hanging="360"/>
      </w:pPr>
      <w:rPr>
        <w:rFonts w:ascii="Times New Roman" w:eastAsia="Calibri"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0B47DC"/>
    <w:multiLevelType w:val="multilevel"/>
    <w:tmpl w:val="25C447A0"/>
    <w:lvl w:ilvl="0">
      <w:start w:val="9"/>
      <w:numFmt w:val="decimal"/>
      <w:lvlText w:val="%1."/>
      <w:lvlJc w:val="left"/>
      <w:pPr>
        <w:ind w:left="360" w:hanging="360"/>
      </w:pPr>
      <w:rPr>
        <w:rFonts w:eastAsiaTheme="minorEastAsia" w:hint="default"/>
        <w:i w:val="0"/>
        <w:color w:val="auto"/>
      </w:rPr>
    </w:lvl>
    <w:lvl w:ilvl="1">
      <w:start w:val="4"/>
      <w:numFmt w:val="decimal"/>
      <w:lvlText w:val="%1.%2."/>
      <w:lvlJc w:val="left"/>
      <w:pPr>
        <w:ind w:left="864" w:hanging="360"/>
      </w:pPr>
      <w:rPr>
        <w:rFonts w:eastAsiaTheme="minorEastAsia" w:hint="default"/>
        <w:i w:val="0"/>
        <w:color w:val="auto"/>
      </w:rPr>
    </w:lvl>
    <w:lvl w:ilvl="2">
      <w:start w:val="1"/>
      <w:numFmt w:val="decimal"/>
      <w:lvlText w:val="%1.%2.%3."/>
      <w:lvlJc w:val="left"/>
      <w:pPr>
        <w:ind w:left="1728" w:hanging="720"/>
      </w:pPr>
      <w:rPr>
        <w:rFonts w:eastAsiaTheme="minorEastAsia" w:hint="default"/>
        <w:i w:val="0"/>
        <w:color w:val="auto"/>
      </w:rPr>
    </w:lvl>
    <w:lvl w:ilvl="3">
      <w:start w:val="1"/>
      <w:numFmt w:val="decimal"/>
      <w:lvlText w:val="%1.%2.%3.%4."/>
      <w:lvlJc w:val="left"/>
      <w:pPr>
        <w:ind w:left="2232" w:hanging="720"/>
      </w:pPr>
      <w:rPr>
        <w:rFonts w:eastAsiaTheme="minorEastAsia" w:hint="default"/>
        <w:i w:val="0"/>
        <w:color w:val="auto"/>
      </w:rPr>
    </w:lvl>
    <w:lvl w:ilvl="4">
      <w:start w:val="1"/>
      <w:numFmt w:val="decimal"/>
      <w:lvlText w:val="%1.%2.%3.%4.%5."/>
      <w:lvlJc w:val="left"/>
      <w:pPr>
        <w:ind w:left="3096" w:hanging="1080"/>
      </w:pPr>
      <w:rPr>
        <w:rFonts w:eastAsiaTheme="minorEastAsia" w:hint="default"/>
        <w:i w:val="0"/>
        <w:color w:val="auto"/>
      </w:rPr>
    </w:lvl>
    <w:lvl w:ilvl="5">
      <w:start w:val="1"/>
      <w:numFmt w:val="decimal"/>
      <w:lvlText w:val="%1.%2.%3.%4.%5.%6."/>
      <w:lvlJc w:val="left"/>
      <w:pPr>
        <w:ind w:left="3600" w:hanging="1080"/>
      </w:pPr>
      <w:rPr>
        <w:rFonts w:eastAsiaTheme="minorEastAsia" w:hint="default"/>
        <w:i w:val="0"/>
        <w:color w:val="auto"/>
      </w:rPr>
    </w:lvl>
    <w:lvl w:ilvl="6">
      <w:start w:val="1"/>
      <w:numFmt w:val="decimal"/>
      <w:lvlText w:val="%1.%2.%3.%4.%5.%6.%7."/>
      <w:lvlJc w:val="left"/>
      <w:pPr>
        <w:ind w:left="4464" w:hanging="1440"/>
      </w:pPr>
      <w:rPr>
        <w:rFonts w:eastAsiaTheme="minorEastAsia" w:hint="default"/>
        <w:i w:val="0"/>
        <w:color w:val="auto"/>
      </w:rPr>
    </w:lvl>
    <w:lvl w:ilvl="7">
      <w:start w:val="1"/>
      <w:numFmt w:val="decimal"/>
      <w:lvlText w:val="%1.%2.%3.%4.%5.%6.%7.%8."/>
      <w:lvlJc w:val="left"/>
      <w:pPr>
        <w:ind w:left="4968" w:hanging="1440"/>
      </w:pPr>
      <w:rPr>
        <w:rFonts w:eastAsiaTheme="minorEastAsia" w:hint="default"/>
        <w:i w:val="0"/>
        <w:color w:val="auto"/>
      </w:rPr>
    </w:lvl>
    <w:lvl w:ilvl="8">
      <w:start w:val="1"/>
      <w:numFmt w:val="decimal"/>
      <w:lvlText w:val="%1.%2.%3.%4.%5.%6.%7.%8.%9."/>
      <w:lvlJc w:val="left"/>
      <w:pPr>
        <w:ind w:left="5832" w:hanging="1800"/>
      </w:pPr>
      <w:rPr>
        <w:rFonts w:eastAsiaTheme="minorEastAsia" w:hint="default"/>
        <w:i w:val="0"/>
        <w:color w:val="auto"/>
      </w:rPr>
    </w:lvl>
  </w:abstractNum>
  <w:abstractNum w:abstractNumId="8" w15:restartNumberingAfterBreak="0">
    <w:nsid w:val="17C35463"/>
    <w:multiLevelType w:val="multilevel"/>
    <w:tmpl w:val="845C5828"/>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F9428BA"/>
    <w:multiLevelType w:val="multilevel"/>
    <w:tmpl w:val="D326CED0"/>
    <w:lvl w:ilvl="0">
      <w:start w:val="6"/>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15:restartNumberingAfterBreak="0">
    <w:nsid w:val="27A7723E"/>
    <w:multiLevelType w:val="multilevel"/>
    <w:tmpl w:val="11A07F6A"/>
    <w:lvl w:ilvl="0">
      <w:start w:val="1"/>
      <w:numFmt w:val="decimal"/>
      <w:lvlText w:val="%1."/>
      <w:lvlJc w:val="left"/>
      <w:pPr>
        <w:ind w:left="720" w:hanging="360"/>
      </w:pPr>
      <w:rPr>
        <w:rFonts w:hint="default"/>
        <w:b/>
        <w:i w:val="0"/>
      </w:rPr>
    </w:lvl>
    <w:lvl w:ilvl="1">
      <w:start w:val="1"/>
      <w:numFmt w:val="decimal"/>
      <w:isLgl/>
      <w:lvlText w:val="%1.%2."/>
      <w:lvlJc w:val="left"/>
      <w:pPr>
        <w:ind w:left="786" w:hanging="360"/>
      </w:pPr>
      <w:rPr>
        <w:rFonts w:hint="default"/>
        <w:b w:val="0"/>
        <w:color w:val="auto"/>
        <w:sz w:val="24"/>
        <w:szCs w:val="24"/>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A0E1548"/>
    <w:multiLevelType w:val="multilevel"/>
    <w:tmpl w:val="92CC1370"/>
    <w:lvl w:ilvl="0">
      <w:start w:val="3"/>
      <w:numFmt w:val="decimal"/>
      <w:lvlText w:val="%1."/>
      <w:lvlJc w:val="left"/>
      <w:pPr>
        <w:ind w:left="360" w:hanging="360"/>
      </w:pPr>
      <w:rPr>
        <w:rFonts w:hint="default"/>
        <w:i w:val="0"/>
      </w:rPr>
    </w:lvl>
    <w:lvl w:ilvl="1">
      <w:start w:val="1"/>
      <w:numFmt w:val="decimal"/>
      <w:lvlText w:val="%1.%2."/>
      <w:lvlJc w:val="left"/>
      <w:pPr>
        <w:ind w:left="928" w:hanging="360"/>
      </w:pPr>
      <w:rPr>
        <w:rFonts w:hint="default"/>
        <w:i w:val="0"/>
      </w:rPr>
    </w:lvl>
    <w:lvl w:ilvl="2">
      <w:start w:val="1"/>
      <w:numFmt w:val="decimal"/>
      <w:lvlText w:val="%1.%2.%3."/>
      <w:lvlJc w:val="left"/>
      <w:pPr>
        <w:ind w:left="2280" w:hanging="720"/>
      </w:pPr>
      <w:rPr>
        <w:rFonts w:hint="default"/>
        <w:i w:val="0"/>
        <w:strike/>
        <w:color w:val="FF0000"/>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12" w15:restartNumberingAfterBreak="0">
    <w:nsid w:val="2AA65A1A"/>
    <w:multiLevelType w:val="hybridMultilevel"/>
    <w:tmpl w:val="C660C6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D610BD5"/>
    <w:multiLevelType w:val="multilevel"/>
    <w:tmpl w:val="788AB800"/>
    <w:lvl w:ilvl="0">
      <w:start w:val="6"/>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EA31DB"/>
    <w:multiLevelType w:val="multilevel"/>
    <w:tmpl w:val="D9E6C4CE"/>
    <w:lvl w:ilvl="0">
      <w:start w:val="4"/>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B8D40B8"/>
    <w:multiLevelType w:val="multilevel"/>
    <w:tmpl w:val="DFA0A03E"/>
    <w:lvl w:ilvl="0">
      <w:start w:val="6"/>
      <w:numFmt w:val="decimal"/>
      <w:lvlText w:val="%1."/>
      <w:lvlJc w:val="left"/>
      <w:pPr>
        <w:ind w:left="660" w:hanging="660"/>
      </w:pPr>
      <w:rPr>
        <w:rFonts w:eastAsia="Times New Roman" w:hint="default"/>
      </w:rPr>
    </w:lvl>
    <w:lvl w:ilvl="1">
      <w:start w:val="1"/>
      <w:numFmt w:val="decimal"/>
      <w:lvlText w:val="%1.%2."/>
      <w:lvlJc w:val="left"/>
      <w:pPr>
        <w:ind w:left="1015" w:hanging="660"/>
      </w:pPr>
      <w:rPr>
        <w:rFonts w:eastAsia="Times New Roman" w:hint="default"/>
      </w:rPr>
    </w:lvl>
    <w:lvl w:ilvl="2">
      <w:start w:val="22"/>
      <w:numFmt w:val="decimal"/>
      <w:lvlText w:val="%1.%2.%3."/>
      <w:lvlJc w:val="left"/>
      <w:pPr>
        <w:ind w:left="1430" w:hanging="720"/>
      </w:pPr>
      <w:rPr>
        <w:rFonts w:eastAsia="Times New Roman" w:hint="default"/>
      </w:rPr>
    </w:lvl>
    <w:lvl w:ilvl="3">
      <w:start w:val="1"/>
      <w:numFmt w:val="decimal"/>
      <w:lvlText w:val="%1.%2.%3.%4."/>
      <w:lvlJc w:val="left"/>
      <w:pPr>
        <w:ind w:left="1785" w:hanging="720"/>
      </w:pPr>
      <w:rPr>
        <w:rFonts w:eastAsia="Times New Roman" w:hint="default"/>
      </w:rPr>
    </w:lvl>
    <w:lvl w:ilvl="4">
      <w:start w:val="1"/>
      <w:numFmt w:val="decimal"/>
      <w:lvlText w:val="%1.%2.%3.%4.%5."/>
      <w:lvlJc w:val="left"/>
      <w:pPr>
        <w:ind w:left="2500" w:hanging="1080"/>
      </w:pPr>
      <w:rPr>
        <w:rFonts w:eastAsia="Times New Roman" w:hint="default"/>
      </w:rPr>
    </w:lvl>
    <w:lvl w:ilvl="5">
      <w:start w:val="1"/>
      <w:numFmt w:val="decimal"/>
      <w:lvlText w:val="%1.%2.%3.%4.%5.%6."/>
      <w:lvlJc w:val="left"/>
      <w:pPr>
        <w:ind w:left="2855" w:hanging="1080"/>
      </w:pPr>
      <w:rPr>
        <w:rFonts w:eastAsia="Times New Roman" w:hint="default"/>
      </w:rPr>
    </w:lvl>
    <w:lvl w:ilvl="6">
      <w:start w:val="1"/>
      <w:numFmt w:val="decimal"/>
      <w:lvlText w:val="%1.%2.%3.%4.%5.%6.%7."/>
      <w:lvlJc w:val="left"/>
      <w:pPr>
        <w:ind w:left="3570" w:hanging="1440"/>
      </w:pPr>
      <w:rPr>
        <w:rFonts w:eastAsia="Times New Roman" w:hint="default"/>
      </w:rPr>
    </w:lvl>
    <w:lvl w:ilvl="7">
      <w:start w:val="1"/>
      <w:numFmt w:val="decimal"/>
      <w:lvlText w:val="%1.%2.%3.%4.%5.%6.%7.%8."/>
      <w:lvlJc w:val="left"/>
      <w:pPr>
        <w:ind w:left="3925" w:hanging="1440"/>
      </w:pPr>
      <w:rPr>
        <w:rFonts w:eastAsia="Times New Roman" w:hint="default"/>
      </w:rPr>
    </w:lvl>
    <w:lvl w:ilvl="8">
      <w:start w:val="1"/>
      <w:numFmt w:val="decimal"/>
      <w:lvlText w:val="%1.%2.%3.%4.%5.%6.%7.%8.%9."/>
      <w:lvlJc w:val="left"/>
      <w:pPr>
        <w:ind w:left="4640" w:hanging="1800"/>
      </w:pPr>
      <w:rPr>
        <w:rFonts w:eastAsia="Times New Roman" w:hint="default"/>
      </w:rPr>
    </w:lvl>
  </w:abstractNum>
  <w:abstractNum w:abstractNumId="18" w15:restartNumberingAfterBreak="0">
    <w:nsid w:val="3D343114"/>
    <w:multiLevelType w:val="multilevel"/>
    <w:tmpl w:val="67C42AB4"/>
    <w:lvl w:ilvl="0">
      <w:start w:val="7"/>
      <w:numFmt w:val="decimal"/>
      <w:lvlText w:val="%1."/>
      <w:lvlJc w:val="left"/>
      <w:pPr>
        <w:ind w:left="540" w:hanging="540"/>
      </w:pPr>
      <w:rPr>
        <w:rFonts w:hint="default"/>
        <w:b/>
      </w:rPr>
    </w:lvl>
    <w:lvl w:ilvl="1">
      <w:start w:val="5"/>
      <w:numFmt w:val="decimal"/>
      <w:lvlText w:val="%1.%2."/>
      <w:lvlJc w:val="left"/>
      <w:pPr>
        <w:ind w:left="1440" w:hanging="540"/>
      </w:pPr>
      <w:rPr>
        <w:rFonts w:hint="default"/>
        <w:color w:val="000000" w:themeColor="text1"/>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9" w15:restartNumberingAfterBreak="0">
    <w:nsid w:val="3EE6357A"/>
    <w:multiLevelType w:val="multilevel"/>
    <w:tmpl w:val="4F84E812"/>
    <w:lvl w:ilvl="0">
      <w:start w:val="1"/>
      <w:numFmt w:val="decimal"/>
      <w:lvlText w:val="%1."/>
      <w:lvlJc w:val="left"/>
      <w:pPr>
        <w:ind w:left="420" w:hanging="420"/>
      </w:pPr>
      <w:rPr>
        <w:b/>
        <w:bCs/>
        <w:color w:val="auto"/>
      </w:rPr>
    </w:lvl>
    <w:lvl w:ilvl="1">
      <w:start w:val="1"/>
      <w:numFmt w:val="decimal"/>
      <w:lvlText w:val="%1.%2."/>
      <w:lvlJc w:val="left"/>
      <w:pPr>
        <w:ind w:left="4532" w:hanging="420"/>
      </w:pPr>
      <w:rPr>
        <w:b w:val="0"/>
        <w:color w:val="auto"/>
        <w:sz w:val="24"/>
        <w:szCs w:val="24"/>
      </w:rPr>
    </w:lvl>
    <w:lvl w:ilvl="2">
      <w:start w:val="1"/>
      <w:numFmt w:val="decimal"/>
      <w:lvlText w:val="%1.%2.%3."/>
      <w:lvlJc w:val="left"/>
      <w:pPr>
        <w:ind w:left="862" w:hanging="720"/>
      </w:pPr>
      <w:rPr>
        <w:b w:val="0"/>
        <w:color w:val="auto"/>
      </w:rPr>
    </w:lvl>
    <w:lvl w:ilvl="3">
      <w:start w:val="1"/>
      <w:numFmt w:val="decimal"/>
      <w:lvlText w:val="%1.%2.%3.%4."/>
      <w:lvlJc w:val="left"/>
      <w:pPr>
        <w:ind w:left="2700" w:hanging="720"/>
      </w:pPr>
      <w:rPr>
        <w:b w:val="0"/>
        <w:color w:val="auto"/>
      </w:rPr>
    </w:lvl>
    <w:lvl w:ilvl="4">
      <w:start w:val="1"/>
      <w:numFmt w:val="decimal"/>
      <w:lvlText w:val="%1.%2.%3.%4.%5."/>
      <w:lvlJc w:val="left"/>
      <w:pPr>
        <w:ind w:left="3720" w:hanging="1080"/>
      </w:pPr>
      <w:rPr>
        <w:b w:val="0"/>
        <w:color w:val="auto"/>
      </w:rPr>
    </w:lvl>
    <w:lvl w:ilvl="5">
      <w:start w:val="1"/>
      <w:numFmt w:val="decimal"/>
      <w:lvlText w:val="%1.%2.%3.%4.%5.%6."/>
      <w:lvlJc w:val="left"/>
      <w:pPr>
        <w:ind w:left="4380" w:hanging="1080"/>
      </w:pPr>
      <w:rPr>
        <w:b w:val="0"/>
        <w:color w:val="auto"/>
      </w:rPr>
    </w:lvl>
    <w:lvl w:ilvl="6">
      <w:start w:val="1"/>
      <w:numFmt w:val="decimal"/>
      <w:lvlText w:val="%1.%2.%3.%4.%5.%6.%7."/>
      <w:lvlJc w:val="left"/>
      <w:pPr>
        <w:ind w:left="5400" w:hanging="1440"/>
      </w:pPr>
      <w:rPr>
        <w:b w:val="0"/>
        <w:color w:val="auto"/>
      </w:rPr>
    </w:lvl>
    <w:lvl w:ilvl="7">
      <w:start w:val="1"/>
      <w:numFmt w:val="decimal"/>
      <w:lvlText w:val="%1.%2.%3.%4.%5.%6.%7.%8."/>
      <w:lvlJc w:val="left"/>
      <w:pPr>
        <w:ind w:left="6060" w:hanging="1440"/>
      </w:pPr>
      <w:rPr>
        <w:b w:val="0"/>
        <w:color w:val="auto"/>
      </w:rPr>
    </w:lvl>
    <w:lvl w:ilvl="8">
      <w:start w:val="1"/>
      <w:numFmt w:val="decimal"/>
      <w:lvlText w:val="%1.%2.%3.%4.%5.%6.%7.%8.%9."/>
      <w:lvlJc w:val="left"/>
      <w:pPr>
        <w:ind w:left="7080" w:hanging="1800"/>
      </w:pPr>
      <w:rPr>
        <w:b w:val="0"/>
        <w:color w:val="auto"/>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273206"/>
    <w:multiLevelType w:val="hybridMultilevel"/>
    <w:tmpl w:val="6BE490DE"/>
    <w:lvl w:ilvl="0" w:tplc="CB645FFA">
      <w:start w:val="2"/>
      <w:numFmt w:val="bullet"/>
      <w:lvlText w:val="-"/>
      <w:lvlJc w:val="left"/>
      <w:pPr>
        <w:ind w:left="757" w:hanging="360"/>
      </w:pPr>
      <w:rPr>
        <w:rFonts w:ascii="Calibri" w:eastAsiaTheme="minorEastAsia" w:hAnsi="Calibri" w:cs="Calibri" w:hint="default"/>
        <w:sz w:val="21"/>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1976B11"/>
    <w:multiLevelType w:val="multilevel"/>
    <w:tmpl w:val="44363ADE"/>
    <w:lvl w:ilvl="0">
      <w:start w:val="6"/>
      <w:numFmt w:val="decimal"/>
      <w:lvlText w:val="%1."/>
      <w:lvlJc w:val="left"/>
      <w:pPr>
        <w:ind w:left="660" w:hanging="660"/>
      </w:pPr>
      <w:rPr>
        <w:rFonts w:eastAsia="Times New Roman" w:hint="default"/>
      </w:rPr>
    </w:lvl>
    <w:lvl w:ilvl="1">
      <w:start w:val="1"/>
      <w:numFmt w:val="decimal"/>
      <w:lvlText w:val="%1.%2."/>
      <w:lvlJc w:val="left"/>
      <w:pPr>
        <w:ind w:left="1015" w:hanging="660"/>
      </w:pPr>
      <w:rPr>
        <w:rFonts w:eastAsia="Times New Roman" w:hint="default"/>
      </w:rPr>
    </w:lvl>
    <w:lvl w:ilvl="2">
      <w:start w:val="1"/>
      <w:numFmt w:val="decimal"/>
      <w:lvlText w:val="%1.%2.%3."/>
      <w:lvlJc w:val="left"/>
      <w:pPr>
        <w:ind w:left="1430" w:hanging="720"/>
      </w:pPr>
      <w:rPr>
        <w:rFonts w:eastAsia="Times New Roman" w:hint="default"/>
        <w:color w:val="auto"/>
      </w:rPr>
    </w:lvl>
    <w:lvl w:ilvl="3">
      <w:start w:val="1"/>
      <w:numFmt w:val="decimal"/>
      <w:lvlText w:val="%1.%2.%3.%4."/>
      <w:lvlJc w:val="left"/>
      <w:pPr>
        <w:ind w:left="1785" w:hanging="720"/>
      </w:pPr>
      <w:rPr>
        <w:rFonts w:eastAsia="Times New Roman" w:hint="default"/>
      </w:rPr>
    </w:lvl>
    <w:lvl w:ilvl="4">
      <w:start w:val="1"/>
      <w:numFmt w:val="decimal"/>
      <w:lvlText w:val="%1.%2.%3.%4.%5."/>
      <w:lvlJc w:val="left"/>
      <w:pPr>
        <w:ind w:left="2500" w:hanging="1080"/>
      </w:pPr>
      <w:rPr>
        <w:rFonts w:eastAsia="Times New Roman" w:hint="default"/>
      </w:rPr>
    </w:lvl>
    <w:lvl w:ilvl="5">
      <w:start w:val="1"/>
      <w:numFmt w:val="decimal"/>
      <w:lvlText w:val="%1.%2.%3.%4.%5.%6."/>
      <w:lvlJc w:val="left"/>
      <w:pPr>
        <w:ind w:left="2855" w:hanging="1080"/>
      </w:pPr>
      <w:rPr>
        <w:rFonts w:eastAsia="Times New Roman" w:hint="default"/>
      </w:rPr>
    </w:lvl>
    <w:lvl w:ilvl="6">
      <w:start w:val="1"/>
      <w:numFmt w:val="decimal"/>
      <w:lvlText w:val="%1.%2.%3.%4.%5.%6.%7."/>
      <w:lvlJc w:val="left"/>
      <w:pPr>
        <w:ind w:left="3570" w:hanging="1440"/>
      </w:pPr>
      <w:rPr>
        <w:rFonts w:eastAsia="Times New Roman" w:hint="default"/>
      </w:rPr>
    </w:lvl>
    <w:lvl w:ilvl="7">
      <w:start w:val="1"/>
      <w:numFmt w:val="decimal"/>
      <w:lvlText w:val="%1.%2.%3.%4.%5.%6.%7.%8."/>
      <w:lvlJc w:val="left"/>
      <w:pPr>
        <w:ind w:left="3925" w:hanging="1440"/>
      </w:pPr>
      <w:rPr>
        <w:rFonts w:eastAsia="Times New Roman" w:hint="default"/>
      </w:rPr>
    </w:lvl>
    <w:lvl w:ilvl="8">
      <w:start w:val="1"/>
      <w:numFmt w:val="decimal"/>
      <w:lvlText w:val="%1.%2.%3.%4.%5.%6.%7.%8.%9."/>
      <w:lvlJc w:val="left"/>
      <w:pPr>
        <w:ind w:left="4640" w:hanging="1800"/>
      </w:pPr>
      <w:rPr>
        <w:rFonts w:eastAsia="Times New Roman" w:hint="default"/>
      </w:rPr>
    </w:lvl>
  </w:abstractNum>
  <w:abstractNum w:abstractNumId="32" w15:restartNumberingAfterBreak="0">
    <w:nsid w:val="772763DD"/>
    <w:multiLevelType w:val="multilevel"/>
    <w:tmpl w:val="D5082E7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DD353F0"/>
    <w:multiLevelType w:val="multilevel"/>
    <w:tmpl w:val="DF6A937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E0D1FEA"/>
    <w:multiLevelType w:val="hybridMultilevel"/>
    <w:tmpl w:val="FB741BD2"/>
    <w:lvl w:ilvl="0" w:tplc="CB645FFA">
      <w:start w:val="2"/>
      <w:numFmt w:val="bullet"/>
      <w:lvlText w:val="-"/>
      <w:lvlJc w:val="left"/>
      <w:pPr>
        <w:ind w:left="1312" w:hanging="360"/>
      </w:pPr>
      <w:rPr>
        <w:rFonts w:ascii="Calibri" w:eastAsiaTheme="minorEastAsia" w:hAnsi="Calibri" w:cs="Calibri" w:hint="default"/>
        <w:sz w:val="21"/>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num w:numId="1" w16cid:durableId="1927765243">
    <w:abstractNumId w:val="14"/>
  </w:num>
  <w:num w:numId="2" w16cid:durableId="207184103">
    <w:abstractNumId w:val="6"/>
  </w:num>
  <w:num w:numId="3" w16cid:durableId="1484615006">
    <w:abstractNumId w:val="28"/>
  </w:num>
  <w:num w:numId="4" w16cid:durableId="607934237">
    <w:abstractNumId w:val="22"/>
  </w:num>
  <w:num w:numId="5" w16cid:durableId="749809940">
    <w:abstractNumId w:val="4"/>
  </w:num>
  <w:num w:numId="6" w16cid:durableId="1318921492">
    <w:abstractNumId w:val="21"/>
  </w:num>
  <w:num w:numId="7" w16cid:durableId="1865055254">
    <w:abstractNumId w:val="30"/>
  </w:num>
  <w:num w:numId="8" w16cid:durableId="1516917841">
    <w:abstractNumId w:val="16"/>
  </w:num>
  <w:num w:numId="9" w16cid:durableId="2105684055">
    <w:abstractNumId w:val="27"/>
  </w:num>
  <w:num w:numId="10" w16cid:durableId="371005059">
    <w:abstractNumId w:val="23"/>
  </w:num>
  <w:num w:numId="11" w16cid:durableId="1884630571">
    <w:abstractNumId w:val="20"/>
  </w:num>
  <w:num w:numId="12" w16cid:durableId="494614562">
    <w:abstractNumId w:val="25"/>
  </w:num>
  <w:num w:numId="13" w16cid:durableId="1473055655">
    <w:abstractNumId w:val="29"/>
  </w:num>
  <w:num w:numId="14" w16cid:durableId="510532351">
    <w:abstractNumId w:val="2"/>
  </w:num>
  <w:num w:numId="15" w16cid:durableId="466321239">
    <w:abstractNumId w:val="7"/>
  </w:num>
  <w:num w:numId="16" w16cid:durableId="537936532">
    <w:abstractNumId w:val="34"/>
  </w:num>
  <w:num w:numId="17" w16cid:durableId="993795571">
    <w:abstractNumId w:val="0"/>
  </w:num>
  <w:num w:numId="18" w16cid:durableId="1353803007">
    <w:abstractNumId w:val="33"/>
  </w:num>
  <w:num w:numId="19" w16cid:durableId="1528367431">
    <w:abstractNumId w:val="24"/>
  </w:num>
  <w:num w:numId="20" w16cid:durableId="316346833">
    <w:abstractNumId w:val="5"/>
  </w:num>
  <w:num w:numId="21" w16cid:durableId="1066143717">
    <w:abstractNumId w:val="26"/>
  </w:num>
  <w:num w:numId="22" w16cid:durableId="393310506">
    <w:abstractNumId w:val="12"/>
  </w:num>
  <w:num w:numId="23" w16cid:durableId="7022441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95157020">
    <w:abstractNumId w:val="32"/>
  </w:num>
  <w:num w:numId="25" w16cid:durableId="77989661">
    <w:abstractNumId w:val="1"/>
  </w:num>
  <w:num w:numId="26" w16cid:durableId="8443672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97913476">
    <w:abstractNumId w:val="15"/>
  </w:num>
  <w:num w:numId="28" w16cid:durableId="1910846749">
    <w:abstractNumId w:val="19"/>
  </w:num>
  <w:num w:numId="29" w16cid:durableId="280690817">
    <w:abstractNumId w:val="11"/>
  </w:num>
  <w:num w:numId="30" w16cid:durableId="815414223">
    <w:abstractNumId w:val="17"/>
  </w:num>
  <w:num w:numId="31" w16cid:durableId="1582912943">
    <w:abstractNumId w:val="31"/>
  </w:num>
  <w:num w:numId="32" w16cid:durableId="1698264999">
    <w:abstractNumId w:val="8"/>
  </w:num>
  <w:num w:numId="33" w16cid:durableId="801922049">
    <w:abstractNumId w:val="10"/>
  </w:num>
  <w:num w:numId="34" w16cid:durableId="842743278">
    <w:abstractNumId w:val="18"/>
  </w:num>
  <w:num w:numId="35" w16cid:durableId="1304584918">
    <w:abstractNumId w:val="35"/>
  </w:num>
  <w:num w:numId="36" w16cid:durableId="495076412">
    <w:abstractNumId w:val="9"/>
  </w:num>
  <w:num w:numId="37" w16cid:durableId="513227069">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AE"/>
    <w:rsid w:val="0001548E"/>
    <w:rsid w:val="00017772"/>
    <w:rsid w:val="00020CD9"/>
    <w:rsid w:val="00033B1A"/>
    <w:rsid w:val="0008721D"/>
    <w:rsid w:val="00093E05"/>
    <w:rsid w:val="000A1CB4"/>
    <w:rsid w:val="000A7CAE"/>
    <w:rsid w:val="000B253C"/>
    <w:rsid w:val="000D1970"/>
    <w:rsid w:val="000D1DD3"/>
    <w:rsid w:val="000D52B7"/>
    <w:rsid w:val="000E0FB8"/>
    <w:rsid w:val="000F7F8C"/>
    <w:rsid w:val="00104AAF"/>
    <w:rsid w:val="00114D39"/>
    <w:rsid w:val="001151B1"/>
    <w:rsid w:val="00151543"/>
    <w:rsid w:val="00160D33"/>
    <w:rsid w:val="0019641A"/>
    <w:rsid w:val="001A005C"/>
    <w:rsid w:val="001A15BB"/>
    <w:rsid w:val="001B63A8"/>
    <w:rsid w:val="001E013E"/>
    <w:rsid w:val="001E2638"/>
    <w:rsid w:val="00200DD7"/>
    <w:rsid w:val="00206389"/>
    <w:rsid w:val="00214B12"/>
    <w:rsid w:val="0021598D"/>
    <w:rsid w:val="00252132"/>
    <w:rsid w:val="00254407"/>
    <w:rsid w:val="00260B2A"/>
    <w:rsid w:val="00283101"/>
    <w:rsid w:val="0028587E"/>
    <w:rsid w:val="00294D46"/>
    <w:rsid w:val="00294E40"/>
    <w:rsid w:val="002A3A3C"/>
    <w:rsid w:val="002A4FA0"/>
    <w:rsid w:val="002B3821"/>
    <w:rsid w:val="002B51D2"/>
    <w:rsid w:val="002B7DEA"/>
    <w:rsid w:val="002B7E7E"/>
    <w:rsid w:val="002C176A"/>
    <w:rsid w:val="002D034C"/>
    <w:rsid w:val="002E52EC"/>
    <w:rsid w:val="002E7F90"/>
    <w:rsid w:val="0030730C"/>
    <w:rsid w:val="0034404A"/>
    <w:rsid w:val="003529C2"/>
    <w:rsid w:val="00367C4B"/>
    <w:rsid w:val="00377AC1"/>
    <w:rsid w:val="0038435F"/>
    <w:rsid w:val="00386EEF"/>
    <w:rsid w:val="003928A2"/>
    <w:rsid w:val="00395F54"/>
    <w:rsid w:val="003A0D96"/>
    <w:rsid w:val="003A3B84"/>
    <w:rsid w:val="003D17D8"/>
    <w:rsid w:val="003E0A3E"/>
    <w:rsid w:val="003F14A0"/>
    <w:rsid w:val="003F3C08"/>
    <w:rsid w:val="0040301D"/>
    <w:rsid w:val="004101E1"/>
    <w:rsid w:val="004144AE"/>
    <w:rsid w:val="004161D6"/>
    <w:rsid w:val="004162BB"/>
    <w:rsid w:val="00416F30"/>
    <w:rsid w:val="0042070F"/>
    <w:rsid w:val="00437A11"/>
    <w:rsid w:val="00445DB3"/>
    <w:rsid w:val="00453580"/>
    <w:rsid w:val="00467410"/>
    <w:rsid w:val="004679DE"/>
    <w:rsid w:val="00471425"/>
    <w:rsid w:val="00481CC4"/>
    <w:rsid w:val="00490EC9"/>
    <w:rsid w:val="00494CEA"/>
    <w:rsid w:val="004C3E59"/>
    <w:rsid w:val="004C60C2"/>
    <w:rsid w:val="004C6B08"/>
    <w:rsid w:val="004D0CEC"/>
    <w:rsid w:val="004E1F2E"/>
    <w:rsid w:val="004E4861"/>
    <w:rsid w:val="004F1691"/>
    <w:rsid w:val="004F57EC"/>
    <w:rsid w:val="004F5D79"/>
    <w:rsid w:val="00505590"/>
    <w:rsid w:val="0053474C"/>
    <w:rsid w:val="005349D0"/>
    <w:rsid w:val="005376AB"/>
    <w:rsid w:val="00542AC5"/>
    <w:rsid w:val="00546708"/>
    <w:rsid w:val="00550709"/>
    <w:rsid w:val="00553B8F"/>
    <w:rsid w:val="00554196"/>
    <w:rsid w:val="00554AFA"/>
    <w:rsid w:val="00583B6E"/>
    <w:rsid w:val="005846A9"/>
    <w:rsid w:val="00585234"/>
    <w:rsid w:val="005963E4"/>
    <w:rsid w:val="005A5774"/>
    <w:rsid w:val="005B43C2"/>
    <w:rsid w:val="005B6F97"/>
    <w:rsid w:val="005C232A"/>
    <w:rsid w:val="005C4774"/>
    <w:rsid w:val="005E0930"/>
    <w:rsid w:val="005E119B"/>
    <w:rsid w:val="005F7CB7"/>
    <w:rsid w:val="00610F04"/>
    <w:rsid w:val="006517AB"/>
    <w:rsid w:val="00654553"/>
    <w:rsid w:val="0066464D"/>
    <w:rsid w:val="0068442A"/>
    <w:rsid w:val="00685F75"/>
    <w:rsid w:val="006B3E0C"/>
    <w:rsid w:val="006B72BB"/>
    <w:rsid w:val="006C6EBF"/>
    <w:rsid w:val="006C7BDD"/>
    <w:rsid w:val="006D46F2"/>
    <w:rsid w:val="006D6E00"/>
    <w:rsid w:val="006D7658"/>
    <w:rsid w:val="006E0F1A"/>
    <w:rsid w:val="006E0F8C"/>
    <w:rsid w:val="006E2C49"/>
    <w:rsid w:val="006F68AC"/>
    <w:rsid w:val="0071356A"/>
    <w:rsid w:val="0073340C"/>
    <w:rsid w:val="007351BA"/>
    <w:rsid w:val="00741F74"/>
    <w:rsid w:val="00750135"/>
    <w:rsid w:val="00756C64"/>
    <w:rsid w:val="00771771"/>
    <w:rsid w:val="00776895"/>
    <w:rsid w:val="00791967"/>
    <w:rsid w:val="00796D4B"/>
    <w:rsid w:val="007A02ED"/>
    <w:rsid w:val="007B071E"/>
    <w:rsid w:val="007C01C5"/>
    <w:rsid w:val="007D2ABA"/>
    <w:rsid w:val="007D31AD"/>
    <w:rsid w:val="00800B91"/>
    <w:rsid w:val="00813AE9"/>
    <w:rsid w:val="008163A8"/>
    <w:rsid w:val="00823CE7"/>
    <w:rsid w:val="0082454D"/>
    <w:rsid w:val="00825813"/>
    <w:rsid w:val="008261B6"/>
    <w:rsid w:val="00834725"/>
    <w:rsid w:val="00841FCE"/>
    <w:rsid w:val="0086159D"/>
    <w:rsid w:val="00872688"/>
    <w:rsid w:val="00873104"/>
    <w:rsid w:val="008737D5"/>
    <w:rsid w:val="008A0728"/>
    <w:rsid w:val="008D108B"/>
    <w:rsid w:val="00907514"/>
    <w:rsid w:val="0092798A"/>
    <w:rsid w:val="00930D22"/>
    <w:rsid w:val="0093283A"/>
    <w:rsid w:val="009441A9"/>
    <w:rsid w:val="00951208"/>
    <w:rsid w:val="00960947"/>
    <w:rsid w:val="0097548C"/>
    <w:rsid w:val="00976E6E"/>
    <w:rsid w:val="009A0265"/>
    <w:rsid w:val="009A22A1"/>
    <w:rsid w:val="009A3279"/>
    <w:rsid w:val="009B412D"/>
    <w:rsid w:val="009D244F"/>
    <w:rsid w:val="009D255B"/>
    <w:rsid w:val="009E311B"/>
    <w:rsid w:val="009E34CA"/>
    <w:rsid w:val="009F00AB"/>
    <w:rsid w:val="009F211E"/>
    <w:rsid w:val="00A00E51"/>
    <w:rsid w:val="00A01EEA"/>
    <w:rsid w:val="00A07733"/>
    <w:rsid w:val="00A13054"/>
    <w:rsid w:val="00A158C5"/>
    <w:rsid w:val="00A2051A"/>
    <w:rsid w:val="00A24C73"/>
    <w:rsid w:val="00A264DD"/>
    <w:rsid w:val="00A34D62"/>
    <w:rsid w:val="00A37DB6"/>
    <w:rsid w:val="00A5665A"/>
    <w:rsid w:val="00A56726"/>
    <w:rsid w:val="00A6577F"/>
    <w:rsid w:val="00A67259"/>
    <w:rsid w:val="00A70D26"/>
    <w:rsid w:val="00A719CD"/>
    <w:rsid w:val="00A754F6"/>
    <w:rsid w:val="00A76F0F"/>
    <w:rsid w:val="00A8201D"/>
    <w:rsid w:val="00A903D5"/>
    <w:rsid w:val="00A926FB"/>
    <w:rsid w:val="00AA287F"/>
    <w:rsid w:val="00AA7943"/>
    <w:rsid w:val="00AD3A31"/>
    <w:rsid w:val="00AD71C7"/>
    <w:rsid w:val="00AE0202"/>
    <w:rsid w:val="00AE136D"/>
    <w:rsid w:val="00AE13F7"/>
    <w:rsid w:val="00B135D2"/>
    <w:rsid w:val="00B235BD"/>
    <w:rsid w:val="00B23F9E"/>
    <w:rsid w:val="00B27492"/>
    <w:rsid w:val="00B365AE"/>
    <w:rsid w:val="00B41636"/>
    <w:rsid w:val="00B53E39"/>
    <w:rsid w:val="00B56D86"/>
    <w:rsid w:val="00B65AB9"/>
    <w:rsid w:val="00B716EF"/>
    <w:rsid w:val="00B71CE6"/>
    <w:rsid w:val="00B8251D"/>
    <w:rsid w:val="00B87DF5"/>
    <w:rsid w:val="00B92F2F"/>
    <w:rsid w:val="00B93A6F"/>
    <w:rsid w:val="00BA581F"/>
    <w:rsid w:val="00BB1617"/>
    <w:rsid w:val="00BC0A5D"/>
    <w:rsid w:val="00BC3F43"/>
    <w:rsid w:val="00BE0770"/>
    <w:rsid w:val="00BE13A4"/>
    <w:rsid w:val="00BE20DC"/>
    <w:rsid w:val="00BE30D2"/>
    <w:rsid w:val="00BE3152"/>
    <w:rsid w:val="00C01E91"/>
    <w:rsid w:val="00C04A25"/>
    <w:rsid w:val="00C14946"/>
    <w:rsid w:val="00C15C3B"/>
    <w:rsid w:val="00C17176"/>
    <w:rsid w:val="00C27326"/>
    <w:rsid w:val="00C32E2C"/>
    <w:rsid w:val="00C33F13"/>
    <w:rsid w:val="00C34712"/>
    <w:rsid w:val="00C36288"/>
    <w:rsid w:val="00C372F5"/>
    <w:rsid w:val="00C530E3"/>
    <w:rsid w:val="00C74F39"/>
    <w:rsid w:val="00C83FEB"/>
    <w:rsid w:val="00C84CC3"/>
    <w:rsid w:val="00C92FFC"/>
    <w:rsid w:val="00CB0D5D"/>
    <w:rsid w:val="00CC7707"/>
    <w:rsid w:val="00CD6C30"/>
    <w:rsid w:val="00CF6F7B"/>
    <w:rsid w:val="00D04FCD"/>
    <w:rsid w:val="00D128B5"/>
    <w:rsid w:val="00D177BD"/>
    <w:rsid w:val="00D20D3F"/>
    <w:rsid w:val="00D22082"/>
    <w:rsid w:val="00D35515"/>
    <w:rsid w:val="00D46C74"/>
    <w:rsid w:val="00D47497"/>
    <w:rsid w:val="00D55E26"/>
    <w:rsid w:val="00D71357"/>
    <w:rsid w:val="00D900E8"/>
    <w:rsid w:val="00DA0A79"/>
    <w:rsid w:val="00DA4190"/>
    <w:rsid w:val="00DC07E3"/>
    <w:rsid w:val="00DC1B34"/>
    <w:rsid w:val="00DE23C4"/>
    <w:rsid w:val="00DE2AA6"/>
    <w:rsid w:val="00DE51FC"/>
    <w:rsid w:val="00DE6727"/>
    <w:rsid w:val="00DE77F2"/>
    <w:rsid w:val="00DE7B40"/>
    <w:rsid w:val="00DF672C"/>
    <w:rsid w:val="00E04DC3"/>
    <w:rsid w:val="00E0746A"/>
    <w:rsid w:val="00E10747"/>
    <w:rsid w:val="00E114E5"/>
    <w:rsid w:val="00E11546"/>
    <w:rsid w:val="00E143F2"/>
    <w:rsid w:val="00E17F09"/>
    <w:rsid w:val="00E20496"/>
    <w:rsid w:val="00E40E5F"/>
    <w:rsid w:val="00E46555"/>
    <w:rsid w:val="00E518E1"/>
    <w:rsid w:val="00E72DAB"/>
    <w:rsid w:val="00E80F42"/>
    <w:rsid w:val="00E81360"/>
    <w:rsid w:val="00E81FC8"/>
    <w:rsid w:val="00E867FA"/>
    <w:rsid w:val="00EA0A73"/>
    <w:rsid w:val="00EA0CF1"/>
    <w:rsid w:val="00EA4827"/>
    <w:rsid w:val="00EB0919"/>
    <w:rsid w:val="00ED6D96"/>
    <w:rsid w:val="00EE16A4"/>
    <w:rsid w:val="00F14225"/>
    <w:rsid w:val="00F16352"/>
    <w:rsid w:val="00F17FF0"/>
    <w:rsid w:val="00F22727"/>
    <w:rsid w:val="00F228B4"/>
    <w:rsid w:val="00F23208"/>
    <w:rsid w:val="00F330E1"/>
    <w:rsid w:val="00F33A45"/>
    <w:rsid w:val="00F3795F"/>
    <w:rsid w:val="00F50422"/>
    <w:rsid w:val="00F5211E"/>
    <w:rsid w:val="00F5654A"/>
    <w:rsid w:val="00F6184C"/>
    <w:rsid w:val="00F63623"/>
    <w:rsid w:val="00F70E19"/>
    <w:rsid w:val="00F712F2"/>
    <w:rsid w:val="00F81ECE"/>
    <w:rsid w:val="00F9777B"/>
    <w:rsid w:val="00FA03BB"/>
    <w:rsid w:val="00FA4D5A"/>
    <w:rsid w:val="00FA5818"/>
    <w:rsid w:val="00FA6B0B"/>
    <w:rsid w:val="00FB0EA4"/>
    <w:rsid w:val="00FB2ACC"/>
    <w:rsid w:val="00FC15D7"/>
    <w:rsid w:val="00FC3304"/>
    <w:rsid w:val="00FD0C2C"/>
    <w:rsid w:val="00FF73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14E50"/>
  <w15:chartTrackingRefBased/>
  <w15:docId w15:val="{814F1477-D417-4B0C-9217-24C2B79A7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6B0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C6B0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4C6B0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4C6B08"/>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4C6B08"/>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4C6B08"/>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4C6B08"/>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4C6B08"/>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4C6B08"/>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4C6B08"/>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6B08"/>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rsid w:val="004C6B08"/>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4C6B08"/>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4C6B08"/>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4C6B08"/>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4C6B08"/>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4C6B08"/>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4C6B08"/>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4C6B08"/>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aliases w:val="Alna,IVPK Hyperlink"/>
    <w:basedOn w:val="Numatytasispastraiposriftas"/>
    <w:uiPriority w:val="99"/>
    <w:unhideWhenUsed/>
    <w:rsid w:val="004C6B08"/>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4C6B08"/>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C6B08"/>
    <w:rPr>
      <w:rFonts w:eastAsiaTheme="minorEastAsia"/>
      <w:kern w:val="0"/>
      <w:sz w:val="20"/>
      <w:szCs w:val="20"/>
      <w:lang w:eastAsia="lt-LT"/>
      <w14:ligatures w14:val="none"/>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
    <w:basedOn w:val="prastasis"/>
    <w:link w:val="KomentarotekstasDiagrama"/>
    <w:unhideWhenUsed/>
    <w:rsid w:val="004C6B08"/>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rsid w:val="004C6B08"/>
    <w:rPr>
      <w:rFonts w:eastAsiaTheme="minorEastAsia"/>
      <w:kern w:val="0"/>
      <w:sz w:val="20"/>
      <w:szCs w:val="20"/>
      <w:lang w:eastAsia="lt-LT"/>
      <w14:ligatures w14:val="none"/>
    </w:rPr>
  </w:style>
  <w:style w:type="paragraph" w:styleId="Paantrat">
    <w:name w:val="Subtitle"/>
    <w:basedOn w:val="prastasis"/>
    <w:next w:val="prastasis"/>
    <w:link w:val="PaantratDiagrama"/>
    <w:uiPriority w:val="99"/>
    <w:qFormat/>
    <w:rsid w:val="004C6B08"/>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4C6B08"/>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C6B0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4C6B08"/>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C6B08"/>
    <w:rPr>
      <w:vertAlign w:val="superscript"/>
    </w:rPr>
  </w:style>
  <w:style w:type="character" w:styleId="Komentaronuoroda">
    <w:name w:val="annotation reference"/>
    <w:basedOn w:val="Numatytasispastraiposriftas"/>
    <w:uiPriority w:val="99"/>
    <w:unhideWhenUsed/>
    <w:rsid w:val="004C6B08"/>
    <w:rPr>
      <w:sz w:val="16"/>
      <w:szCs w:val="16"/>
    </w:rPr>
  </w:style>
  <w:style w:type="table" w:styleId="Lentelstinklelis">
    <w:name w:val="Table Grid"/>
    <w:basedOn w:val="prastojilentel"/>
    <w:rsid w:val="004C6B08"/>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4C6B0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6B08"/>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4C6B08"/>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4C6B08"/>
    <w:rPr>
      <w:b/>
      <w:bCs/>
    </w:rPr>
  </w:style>
  <w:style w:type="character" w:customStyle="1" w:styleId="KomentarotemaDiagrama">
    <w:name w:val="Komentaro tema Diagrama"/>
    <w:basedOn w:val="KomentarotekstasDiagrama"/>
    <w:link w:val="Komentarotema"/>
    <w:uiPriority w:val="99"/>
    <w:semiHidden/>
    <w:rsid w:val="004C6B08"/>
    <w:rPr>
      <w:rFonts w:eastAsiaTheme="minorEastAsia"/>
      <w:b/>
      <w:bCs/>
      <w:kern w:val="0"/>
      <w:sz w:val="20"/>
      <w:szCs w:val="20"/>
      <w:lang w:eastAsia="lt-LT"/>
      <w14:ligatures w14:val="none"/>
    </w:rPr>
  </w:style>
  <w:style w:type="paragraph" w:styleId="prastasiniatinklio">
    <w:name w:val="Normal (Web)"/>
    <w:aliases w:val="Обычный (Web)"/>
    <w:basedOn w:val="prastasis"/>
    <w:uiPriority w:val="99"/>
    <w:unhideWhenUsed/>
    <w:qFormat/>
    <w:rsid w:val="004C6B08"/>
    <w:pPr>
      <w:spacing w:before="100" w:beforeAutospacing="1" w:after="100" w:afterAutospacing="1"/>
    </w:pPr>
  </w:style>
  <w:style w:type="character" w:customStyle="1" w:styleId="pildymui">
    <w:name w:val="pildymui"/>
    <w:basedOn w:val="Numatytasispastraiposriftas"/>
    <w:rsid w:val="004C6B08"/>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4C6B08"/>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4C6B08"/>
    <w:rPr>
      <w:rFonts w:eastAsiaTheme="minorEastAsia"/>
      <w:kern w:val="0"/>
      <w:sz w:val="21"/>
      <w:szCs w:val="20"/>
      <w:lang w:eastAsia="lt-LT"/>
      <w14:ligatures w14:val="none"/>
    </w:rPr>
  </w:style>
  <w:style w:type="character" w:customStyle="1" w:styleId="Internetlink">
    <w:name w:val="Internet link"/>
    <w:rsid w:val="004C6B08"/>
    <w:rPr>
      <w:color w:val="000080"/>
      <w:u w:val="single"/>
    </w:rPr>
  </w:style>
  <w:style w:type="paragraph" w:styleId="Antrats">
    <w:name w:val="header"/>
    <w:aliases w:val="Specialioji žyma"/>
    <w:basedOn w:val="prastasis"/>
    <w:link w:val="AntratsDiagrama"/>
    <w:uiPriority w:val="99"/>
    <w:unhideWhenUsed/>
    <w:rsid w:val="004C6B08"/>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4C6B08"/>
    <w:rPr>
      <w:rFonts w:eastAsiaTheme="minorEastAsia"/>
      <w:kern w:val="0"/>
      <w:sz w:val="21"/>
      <w:szCs w:val="21"/>
      <w:lang w:eastAsia="lt-LT"/>
      <w14:ligatures w14:val="none"/>
    </w:rPr>
  </w:style>
  <w:style w:type="paragraph" w:styleId="Porat">
    <w:name w:val="footer"/>
    <w:basedOn w:val="prastasis"/>
    <w:link w:val="PoratDiagrama"/>
    <w:unhideWhenUsed/>
    <w:rsid w:val="004C6B08"/>
    <w:pPr>
      <w:tabs>
        <w:tab w:val="center" w:pos="4513"/>
        <w:tab w:val="right" w:pos="9026"/>
      </w:tabs>
    </w:pPr>
  </w:style>
  <w:style w:type="character" w:customStyle="1" w:styleId="PoratDiagrama">
    <w:name w:val="Poraštė Diagrama"/>
    <w:basedOn w:val="Numatytasispastraiposriftas"/>
    <w:link w:val="Porat"/>
    <w:rsid w:val="004C6B08"/>
    <w:rPr>
      <w:rFonts w:eastAsiaTheme="minorEastAsia"/>
      <w:kern w:val="0"/>
      <w:sz w:val="21"/>
      <w:szCs w:val="21"/>
      <w:lang w:eastAsia="lt-LT"/>
      <w14:ligatures w14:val="none"/>
    </w:rPr>
  </w:style>
  <w:style w:type="paragraph" w:styleId="Pataisymai">
    <w:name w:val="Revision"/>
    <w:hidden/>
    <w:uiPriority w:val="99"/>
    <w:semiHidden/>
    <w:rsid w:val="004C6B08"/>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4C6B08"/>
    <w:rPr>
      <w:i/>
      <w:iCs/>
      <w:color w:val="595959" w:themeColor="text1" w:themeTint="A6"/>
    </w:rPr>
  </w:style>
  <w:style w:type="paragraph" w:styleId="Antrat">
    <w:name w:val="caption"/>
    <w:basedOn w:val="prastasis"/>
    <w:next w:val="prastasis"/>
    <w:uiPriority w:val="35"/>
    <w:semiHidden/>
    <w:unhideWhenUsed/>
    <w:qFormat/>
    <w:rsid w:val="004C6B08"/>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4C6B08"/>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4C6B08"/>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4C6B08"/>
    <w:rPr>
      <w:b/>
      <w:bCs/>
    </w:rPr>
  </w:style>
  <w:style w:type="character" w:styleId="Emfaz">
    <w:name w:val="Emphasis"/>
    <w:basedOn w:val="Numatytasispastraiposriftas"/>
    <w:uiPriority w:val="20"/>
    <w:qFormat/>
    <w:rsid w:val="004C6B08"/>
    <w:rPr>
      <w:i/>
      <w:iCs/>
      <w:color w:val="000000" w:themeColor="text1"/>
    </w:rPr>
  </w:style>
  <w:style w:type="paragraph" w:styleId="Betarp">
    <w:name w:val="No Spacing"/>
    <w:aliases w:val="Tekstas"/>
    <w:link w:val="BetarpDiagrama"/>
    <w:uiPriority w:val="1"/>
    <w:qFormat/>
    <w:rsid w:val="004C6B08"/>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4C6B0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4C6B08"/>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4C6B08"/>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4C6B08"/>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4C6B08"/>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4C6B08"/>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4C6B08"/>
    <w:rPr>
      <w:b/>
      <w:bCs/>
      <w:caps w:val="0"/>
      <w:smallCaps/>
      <w:color w:val="auto"/>
      <w:spacing w:val="0"/>
      <w:u w:val="single"/>
    </w:rPr>
  </w:style>
  <w:style w:type="character" w:styleId="Knygospavadinimas">
    <w:name w:val="Book Title"/>
    <w:basedOn w:val="Numatytasispastraiposriftas"/>
    <w:uiPriority w:val="33"/>
    <w:qFormat/>
    <w:rsid w:val="004C6B08"/>
    <w:rPr>
      <w:b/>
      <w:bCs/>
      <w:caps w:val="0"/>
      <w:smallCaps/>
      <w:spacing w:val="0"/>
    </w:rPr>
  </w:style>
  <w:style w:type="paragraph" w:styleId="Turinioantrat">
    <w:name w:val="TOC Heading"/>
    <w:basedOn w:val="Antrat1"/>
    <w:next w:val="prastasis"/>
    <w:uiPriority w:val="39"/>
    <w:unhideWhenUsed/>
    <w:qFormat/>
    <w:rsid w:val="004C6B08"/>
    <w:pPr>
      <w:outlineLvl w:val="9"/>
    </w:pPr>
  </w:style>
  <w:style w:type="character" w:customStyle="1" w:styleId="BetarpDiagrama">
    <w:name w:val="Be tarpų Diagrama"/>
    <w:aliases w:val="Tekstas Diagrama"/>
    <w:basedOn w:val="Numatytasispastraiposriftas"/>
    <w:link w:val="Betarp"/>
    <w:uiPriority w:val="1"/>
    <w:rsid w:val="004C6B08"/>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4C6B08"/>
    <w:rPr>
      <w:color w:val="808080"/>
    </w:rPr>
  </w:style>
  <w:style w:type="paragraph" w:styleId="Turinys1">
    <w:name w:val="toc 1"/>
    <w:basedOn w:val="prastasis"/>
    <w:next w:val="prastasis"/>
    <w:autoRedefine/>
    <w:uiPriority w:val="39"/>
    <w:unhideWhenUsed/>
    <w:rsid w:val="00F17FF0"/>
    <w:pPr>
      <w:tabs>
        <w:tab w:val="left" w:pos="142"/>
        <w:tab w:val="right" w:leader="dot" w:pos="9962"/>
      </w:tabs>
      <w:spacing w:after="0"/>
      <w:ind w:left="426" w:hanging="284"/>
    </w:pPr>
    <w:rPr>
      <w:rFonts w:ascii="Times New Roman" w:hAnsi="Times New Roman" w:cs="Times New Roman"/>
      <w:noProof/>
      <w:color w:val="000000" w:themeColor="text1"/>
      <w:sz w:val="24"/>
      <w:szCs w:val="24"/>
    </w:rPr>
  </w:style>
  <w:style w:type="paragraph" w:customStyle="1" w:styleId="tajtip">
    <w:name w:val="tajtip"/>
    <w:basedOn w:val="prastasis"/>
    <w:rsid w:val="004C6B08"/>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4C6B08"/>
    <w:rPr>
      <w:color w:val="954F72" w:themeColor="followedHyperlink"/>
      <w:u w:val="single"/>
    </w:rPr>
  </w:style>
  <w:style w:type="paragraph" w:customStyle="1" w:styleId="Body2">
    <w:name w:val="Body 2"/>
    <w:rsid w:val="004C6B08"/>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4C6B08"/>
    <w:pPr>
      <w:numPr>
        <w:numId w:val="2"/>
      </w:numPr>
    </w:pPr>
  </w:style>
  <w:style w:type="paragraph" w:styleId="Turinys2">
    <w:name w:val="toc 2"/>
    <w:basedOn w:val="prastasis"/>
    <w:next w:val="prastasis"/>
    <w:autoRedefine/>
    <w:uiPriority w:val="39"/>
    <w:unhideWhenUsed/>
    <w:rsid w:val="005349D0"/>
    <w:pPr>
      <w:tabs>
        <w:tab w:val="right" w:leader="dot" w:pos="9962"/>
      </w:tabs>
      <w:spacing w:after="0"/>
      <w:ind w:left="78"/>
    </w:pPr>
    <w:rPr>
      <w:rFonts w:ascii="Times New Roman" w:eastAsia="Calibri" w:hAnsi="Times New Roman" w:cs="Times New Roman"/>
      <w:noProof/>
      <w:color w:val="FF0000"/>
      <w:sz w:val="22"/>
      <w:szCs w:val="22"/>
    </w:rPr>
  </w:style>
  <w:style w:type="table" w:customStyle="1" w:styleId="TableGrid2">
    <w:name w:val="Table Grid2"/>
    <w:basedOn w:val="prastojilentel"/>
    <w:next w:val="Lentelstinklelis"/>
    <w:uiPriority w:val="39"/>
    <w:rsid w:val="004C6B0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4C6B0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4C6B08"/>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4C6B08"/>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4C6B08"/>
    <w:pPr>
      <w:numPr>
        <w:ilvl w:val="2"/>
      </w:numPr>
    </w:pPr>
  </w:style>
  <w:style w:type="paragraph" w:customStyle="1" w:styleId="Heading">
    <w:name w:val="Heading"/>
    <w:next w:val="Body2"/>
    <w:rsid w:val="004C6B0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4C6B0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C6B08"/>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4C6B08"/>
    <w:rPr>
      <w:vertAlign w:val="superscript"/>
    </w:rPr>
  </w:style>
  <w:style w:type="character" w:customStyle="1" w:styleId="Normal12ptChar">
    <w:name w:val="Normal + 12 pt Char"/>
    <w:basedOn w:val="Numatytasispastraiposriftas"/>
    <w:link w:val="Normal12pt"/>
    <w:locked/>
    <w:rsid w:val="004C6B08"/>
  </w:style>
  <w:style w:type="paragraph" w:customStyle="1" w:styleId="Normal12pt">
    <w:name w:val="Normal + 12 pt"/>
    <w:basedOn w:val="prastasis"/>
    <w:link w:val="Normal12ptChar"/>
    <w:rsid w:val="004C6B08"/>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4C6B0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4C6B08"/>
    <w:rPr>
      <w:rFonts w:ascii="Segoe UI" w:hAnsi="Segoe UI" w:cs="Segoe UI" w:hint="default"/>
      <w:sz w:val="18"/>
      <w:szCs w:val="18"/>
    </w:rPr>
  </w:style>
  <w:style w:type="character" w:styleId="Paminjimas">
    <w:name w:val="Mention"/>
    <w:basedOn w:val="Numatytasispastraiposriftas"/>
    <w:uiPriority w:val="99"/>
    <w:unhideWhenUsed/>
    <w:rsid w:val="004C6B08"/>
    <w:rPr>
      <w:color w:val="2B579A"/>
      <w:shd w:val="clear" w:color="auto" w:fill="E6E6E6"/>
    </w:rPr>
  </w:style>
  <w:style w:type="table" w:customStyle="1" w:styleId="3">
    <w:name w:val="3"/>
    <w:basedOn w:val="prastojilentel"/>
    <w:rsid w:val="004C6B08"/>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4C6B0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C6B08"/>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4C6B0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C6B08"/>
    <w:rPr>
      <w:rFonts w:eastAsiaTheme="minorEastAsia"/>
      <w:kern w:val="0"/>
      <w:sz w:val="21"/>
      <w:szCs w:val="21"/>
      <w:lang w:eastAsia="lt-LT"/>
      <w14:ligatures w14:val="none"/>
    </w:rPr>
  </w:style>
  <w:style w:type="character" w:customStyle="1" w:styleId="cf11">
    <w:name w:val="cf11"/>
    <w:basedOn w:val="Numatytasispastraiposriftas"/>
    <w:rsid w:val="004C6B08"/>
    <w:rPr>
      <w:rFonts w:ascii="Segoe UI" w:hAnsi="Segoe UI" w:cs="Segoe UI" w:hint="default"/>
      <w:color w:val="0000FF"/>
      <w:sz w:val="18"/>
      <w:szCs w:val="18"/>
    </w:rPr>
  </w:style>
  <w:style w:type="character" w:customStyle="1" w:styleId="cf21">
    <w:name w:val="cf21"/>
    <w:basedOn w:val="Numatytasispastraiposriftas"/>
    <w:rsid w:val="004C6B08"/>
    <w:rPr>
      <w:rFonts w:ascii="Segoe UI" w:hAnsi="Segoe UI" w:cs="Segoe UI" w:hint="default"/>
      <w:color w:val="538135"/>
      <w:sz w:val="18"/>
      <w:szCs w:val="18"/>
    </w:rPr>
  </w:style>
  <w:style w:type="table" w:customStyle="1" w:styleId="TableGrid1">
    <w:name w:val="Table Grid1"/>
    <w:basedOn w:val="prastojilentel"/>
    <w:uiPriority w:val="99"/>
    <w:rsid w:val="004C6B08"/>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rsid w:val="00C15C3B"/>
    <w:pPr>
      <w:spacing w:after="120" w:line="240" w:lineRule="auto"/>
      <w:ind w:left="283"/>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C15C3B"/>
    <w:rPr>
      <w:rFonts w:ascii="Times New Roman" w:eastAsia="Times New Roman" w:hAnsi="Times New Roman" w:cs="Times New Roman"/>
      <w:kern w:val="0"/>
      <w:sz w:val="24"/>
      <w:szCs w:val="24"/>
      <w14:ligatures w14:val="none"/>
    </w:rPr>
  </w:style>
  <w:style w:type="numbering" w:customStyle="1" w:styleId="Sraonra1">
    <w:name w:val="Sąrašo nėra1"/>
    <w:next w:val="Sraonra"/>
    <w:uiPriority w:val="99"/>
    <w:semiHidden/>
    <w:unhideWhenUsed/>
    <w:rsid w:val="00BC0A5D"/>
  </w:style>
  <w:style w:type="table" w:customStyle="1" w:styleId="Lentelstinklelis1">
    <w:name w:val="Lentelės tinklelis1"/>
    <w:basedOn w:val="prastojilentel"/>
    <w:next w:val="Lentelstinklelis"/>
    <w:uiPriority w:val="39"/>
    <w:rsid w:val="00BC0A5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BC0A5D"/>
  </w:style>
  <w:style w:type="character" w:customStyle="1" w:styleId="tekstas-8pt">
    <w:name w:val="tekstas-8pt"/>
    <w:basedOn w:val="Numatytasispastraiposriftas"/>
    <w:rsid w:val="00BC0A5D"/>
  </w:style>
  <w:style w:type="character" w:customStyle="1" w:styleId="db">
    <w:name w:val="db"/>
    <w:basedOn w:val="Numatytasispastraiposriftas"/>
    <w:rsid w:val="00BC0A5D"/>
  </w:style>
  <w:style w:type="character" w:customStyle="1" w:styleId="jlqj4b">
    <w:name w:val="jlqj4b"/>
    <w:basedOn w:val="Numatytasispastraiposriftas"/>
    <w:rsid w:val="00BC0A5D"/>
  </w:style>
  <w:style w:type="character" w:customStyle="1" w:styleId="hwtze">
    <w:name w:val="hwtze"/>
    <w:basedOn w:val="Numatytasispastraiposriftas"/>
    <w:rsid w:val="00BC0A5D"/>
  </w:style>
  <w:style w:type="character" w:customStyle="1" w:styleId="rynqvb">
    <w:name w:val="rynqvb"/>
    <w:basedOn w:val="Numatytasispastraiposriftas"/>
    <w:rsid w:val="00BC0A5D"/>
  </w:style>
  <w:style w:type="character" w:customStyle="1" w:styleId="y2iqfc">
    <w:name w:val="y2iqfc"/>
    <w:basedOn w:val="Numatytasispastraiposriftas"/>
    <w:rsid w:val="00BC0A5D"/>
  </w:style>
  <w:style w:type="character" w:customStyle="1" w:styleId="editable">
    <w:name w:val="editable"/>
    <w:basedOn w:val="Numatytasispastraiposriftas"/>
    <w:rsid w:val="00BC0A5D"/>
  </w:style>
  <w:style w:type="paragraph" w:customStyle="1" w:styleId="Default">
    <w:name w:val="Default"/>
    <w:rsid w:val="00BC0A5D"/>
    <w:pPr>
      <w:autoSpaceDE w:val="0"/>
      <w:autoSpaceDN w:val="0"/>
      <w:adjustRightInd w:val="0"/>
      <w:spacing w:after="0" w:line="240" w:lineRule="auto"/>
    </w:pPr>
    <w:rPr>
      <w:rFonts w:ascii="Calibri" w:hAnsi="Calibri" w:cs="Calibri"/>
      <w:color w:val="000000"/>
      <w:kern w:val="0"/>
      <w:sz w:val="24"/>
      <w:szCs w:val="24"/>
      <w:lang w:val="en-US"/>
      <w14:ligatures w14:val="none"/>
    </w:rPr>
  </w:style>
  <w:style w:type="numbering" w:customStyle="1" w:styleId="Sraonra2">
    <w:name w:val="Sąrašo nėra2"/>
    <w:next w:val="Sraonra"/>
    <w:uiPriority w:val="99"/>
    <w:semiHidden/>
    <w:unhideWhenUsed/>
    <w:rsid w:val="00BC0A5D"/>
  </w:style>
  <w:style w:type="table" w:customStyle="1" w:styleId="Lentelstinklelis2">
    <w:name w:val="Lentelės tinklelis2"/>
    <w:basedOn w:val="prastojilentel"/>
    <w:next w:val="Lentelstinklelis"/>
    <w:uiPriority w:val="39"/>
    <w:rsid w:val="00BC0A5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C01E91"/>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5335">
      <w:bodyDiv w:val="1"/>
      <w:marLeft w:val="0"/>
      <w:marRight w:val="0"/>
      <w:marTop w:val="0"/>
      <w:marBottom w:val="0"/>
      <w:divBdr>
        <w:top w:val="none" w:sz="0" w:space="0" w:color="auto"/>
        <w:left w:val="none" w:sz="0" w:space="0" w:color="auto"/>
        <w:bottom w:val="none" w:sz="0" w:space="0" w:color="auto"/>
        <w:right w:val="none" w:sz="0" w:space="0" w:color="auto"/>
      </w:divBdr>
    </w:div>
    <w:div w:id="209997931">
      <w:bodyDiv w:val="1"/>
      <w:marLeft w:val="0"/>
      <w:marRight w:val="0"/>
      <w:marTop w:val="0"/>
      <w:marBottom w:val="0"/>
      <w:divBdr>
        <w:top w:val="none" w:sz="0" w:space="0" w:color="auto"/>
        <w:left w:val="none" w:sz="0" w:space="0" w:color="auto"/>
        <w:bottom w:val="none" w:sz="0" w:space="0" w:color="auto"/>
        <w:right w:val="none" w:sz="0" w:space="0" w:color="auto"/>
      </w:divBdr>
    </w:div>
    <w:div w:id="552616474">
      <w:bodyDiv w:val="1"/>
      <w:marLeft w:val="0"/>
      <w:marRight w:val="0"/>
      <w:marTop w:val="0"/>
      <w:marBottom w:val="0"/>
      <w:divBdr>
        <w:top w:val="none" w:sz="0" w:space="0" w:color="auto"/>
        <w:left w:val="none" w:sz="0" w:space="0" w:color="auto"/>
        <w:bottom w:val="none" w:sz="0" w:space="0" w:color="auto"/>
        <w:right w:val="none" w:sz="0" w:space="0" w:color="auto"/>
      </w:divBdr>
    </w:div>
    <w:div w:id="629091560">
      <w:bodyDiv w:val="1"/>
      <w:marLeft w:val="0"/>
      <w:marRight w:val="0"/>
      <w:marTop w:val="0"/>
      <w:marBottom w:val="0"/>
      <w:divBdr>
        <w:top w:val="none" w:sz="0" w:space="0" w:color="auto"/>
        <w:left w:val="none" w:sz="0" w:space="0" w:color="auto"/>
        <w:bottom w:val="none" w:sz="0" w:space="0" w:color="auto"/>
        <w:right w:val="none" w:sz="0" w:space="0" w:color="auto"/>
      </w:divBdr>
    </w:div>
    <w:div w:id="967467015">
      <w:bodyDiv w:val="1"/>
      <w:marLeft w:val="0"/>
      <w:marRight w:val="0"/>
      <w:marTop w:val="0"/>
      <w:marBottom w:val="0"/>
      <w:divBdr>
        <w:top w:val="none" w:sz="0" w:space="0" w:color="auto"/>
        <w:left w:val="none" w:sz="0" w:space="0" w:color="auto"/>
        <w:bottom w:val="none" w:sz="0" w:space="0" w:color="auto"/>
        <w:right w:val="none" w:sz="0" w:space="0" w:color="auto"/>
      </w:divBdr>
    </w:div>
    <w:div w:id="1073547432">
      <w:bodyDiv w:val="1"/>
      <w:marLeft w:val="0"/>
      <w:marRight w:val="0"/>
      <w:marTop w:val="0"/>
      <w:marBottom w:val="0"/>
      <w:divBdr>
        <w:top w:val="none" w:sz="0" w:space="0" w:color="auto"/>
        <w:left w:val="none" w:sz="0" w:space="0" w:color="auto"/>
        <w:bottom w:val="none" w:sz="0" w:space="0" w:color="auto"/>
        <w:right w:val="none" w:sz="0" w:space="0" w:color="auto"/>
      </w:divBdr>
    </w:div>
    <w:div w:id="1117024208">
      <w:bodyDiv w:val="1"/>
      <w:marLeft w:val="0"/>
      <w:marRight w:val="0"/>
      <w:marTop w:val="0"/>
      <w:marBottom w:val="0"/>
      <w:divBdr>
        <w:top w:val="none" w:sz="0" w:space="0" w:color="auto"/>
        <w:left w:val="none" w:sz="0" w:space="0" w:color="auto"/>
        <w:bottom w:val="none" w:sz="0" w:space="0" w:color="auto"/>
        <w:right w:val="none" w:sz="0" w:space="0" w:color="auto"/>
      </w:divBdr>
    </w:div>
    <w:div w:id="1459958816">
      <w:bodyDiv w:val="1"/>
      <w:marLeft w:val="0"/>
      <w:marRight w:val="0"/>
      <w:marTop w:val="0"/>
      <w:marBottom w:val="0"/>
      <w:divBdr>
        <w:top w:val="none" w:sz="0" w:space="0" w:color="auto"/>
        <w:left w:val="none" w:sz="0" w:space="0" w:color="auto"/>
        <w:bottom w:val="none" w:sz="0" w:space="0" w:color="auto"/>
        <w:right w:val="none" w:sz="0" w:space="0" w:color="auto"/>
      </w:divBdr>
    </w:div>
    <w:div w:id="1678196657">
      <w:bodyDiv w:val="1"/>
      <w:marLeft w:val="0"/>
      <w:marRight w:val="0"/>
      <w:marTop w:val="0"/>
      <w:marBottom w:val="0"/>
      <w:divBdr>
        <w:top w:val="none" w:sz="0" w:space="0" w:color="auto"/>
        <w:left w:val="none" w:sz="0" w:space="0" w:color="auto"/>
        <w:bottom w:val="none" w:sz="0" w:space="0" w:color="auto"/>
        <w:right w:val="none" w:sz="0" w:space="0" w:color="auto"/>
      </w:divBdr>
    </w:div>
    <w:div w:id="1788238178">
      <w:bodyDiv w:val="1"/>
      <w:marLeft w:val="0"/>
      <w:marRight w:val="0"/>
      <w:marTop w:val="0"/>
      <w:marBottom w:val="0"/>
      <w:divBdr>
        <w:top w:val="none" w:sz="0" w:space="0" w:color="auto"/>
        <w:left w:val="none" w:sz="0" w:space="0" w:color="auto"/>
        <w:bottom w:val="none" w:sz="0" w:space="0" w:color="auto"/>
        <w:right w:val="none" w:sz="0" w:space="0" w:color="auto"/>
      </w:divBdr>
    </w:div>
    <w:div w:id="2043087560">
      <w:bodyDiv w:val="1"/>
      <w:marLeft w:val="0"/>
      <w:marRight w:val="0"/>
      <w:marTop w:val="0"/>
      <w:marBottom w:val="0"/>
      <w:divBdr>
        <w:top w:val="none" w:sz="0" w:space="0" w:color="auto"/>
        <w:left w:val="none" w:sz="0" w:space="0" w:color="auto"/>
        <w:bottom w:val="none" w:sz="0" w:space="0" w:color="auto"/>
        <w:right w:val="none" w:sz="0" w:space="0" w:color="auto"/>
      </w:divBdr>
    </w:div>
    <w:div w:id="213686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riele.budziene@mazeikiai.lt" TargetMode="Externa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vpt.lrv.lt/uploads/vpt/documents/files/LT_versija/E_vedlys/4_convenience/Kainodarosnustatymometodikos_10_1p.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fontTable" Target="fontTable.xml"/><Relationship Id="rId10" Type="http://schemas.openxmlformats.org/officeDocument/2006/relationships/hyperlink" Target="https://ec.europa.eu/tools/ecertis/" TargetMode="External"/><Relationship Id="rId19" Type="http://schemas.openxmlformats.org/officeDocument/2006/relationships/hyperlink" Target="https://am.lrv.lt/lt/veiklos-sritys-1/zalieji-pirkimai/aplinkos-apsaugos-kriteriju-taikymo-tvarkos-aprasas" TargetMode="External"/><Relationship Id="rId4" Type="http://schemas.openxmlformats.org/officeDocument/2006/relationships/settings" Target="settings.xml"/><Relationship Id="rId9" Type="http://schemas.openxmlformats.org/officeDocument/2006/relationships/hyperlink" Target="mailto:karolina.norbutaite@mazeiki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EF3B7-25C5-4DEE-8C6C-843E8E945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1</Pages>
  <Words>66860</Words>
  <Characters>38111</Characters>
  <Application>Microsoft Office Word</Application>
  <DocSecurity>0</DocSecurity>
  <Lines>317</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Gabriele</cp:lastModifiedBy>
  <cp:revision>21</cp:revision>
  <dcterms:created xsi:type="dcterms:W3CDTF">2026-06-18T11:31:00Z</dcterms:created>
  <dcterms:modified xsi:type="dcterms:W3CDTF">2026-06-29T13:09:00Z</dcterms:modified>
</cp:coreProperties>
</file>