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ECBC" w14:textId="7C3E87B9" w:rsidR="00A16788" w:rsidRPr="001F38B9" w:rsidRDefault="00A16788" w:rsidP="00A16788">
      <w:pPr>
        <w:pStyle w:val="Antrat6"/>
        <w:rPr>
          <w:rFonts w:eastAsia="Calibri"/>
          <w:b/>
        </w:rPr>
      </w:pPr>
      <w:r>
        <w:t xml:space="preserve">                                                                                                   </w:t>
      </w:r>
      <w:bookmarkStart w:id="0" w:name="_Hlk117683498"/>
      <w:r w:rsidRPr="000F70F9">
        <w:t>Atviro konkurso Specialiųjų</w:t>
      </w:r>
      <w:r w:rsidR="0053757D">
        <w:t xml:space="preserve"> sąlygų </w:t>
      </w:r>
      <w:r>
        <w:t xml:space="preserve"> </w:t>
      </w:r>
      <w:r w:rsidRPr="001F38B9">
        <w:t xml:space="preserve">5 priedas </w:t>
      </w:r>
    </w:p>
    <w:bookmarkEnd w:id="0"/>
    <w:p w14:paraId="5285BF23" w14:textId="77777777" w:rsidR="00A16788" w:rsidRDefault="00A16788" w:rsidP="00A16788">
      <w:pPr>
        <w:tabs>
          <w:tab w:val="left" w:pos="5400"/>
        </w:tabs>
        <w:ind w:firstLine="62"/>
        <w:textAlignment w:val="center"/>
      </w:pPr>
    </w:p>
    <w:p w14:paraId="70028F8F" w14:textId="77777777" w:rsidR="00A16788" w:rsidRDefault="00A16788" w:rsidP="00A16788">
      <w:pPr>
        <w:tabs>
          <w:tab w:val="left" w:pos="5400"/>
        </w:tabs>
        <w:textAlignment w:val="center"/>
        <w:rPr>
          <w:szCs w:val="24"/>
        </w:rPr>
      </w:pPr>
    </w:p>
    <w:p w14:paraId="2D4A45BB" w14:textId="77777777" w:rsidR="00A16788" w:rsidRPr="00BC0D44" w:rsidRDefault="00A16788" w:rsidP="00A16788">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1561D640" w14:textId="77777777" w:rsidR="00A16788" w:rsidRDefault="00A16788" w:rsidP="00A16788">
      <w:pPr>
        <w:widowControl w:val="0"/>
        <w:pBdr>
          <w:top w:val="nil"/>
          <w:left w:val="nil"/>
          <w:bottom w:val="nil"/>
          <w:right w:val="nil"/>
          <w:between w:val="nil"/>
        </w:pBdr>
        <w:tabs>
          <w:tab w:val="left" w:pos="567"/>
          <w:tab w:val="left" w:pos="851"/>
        </w:tabs>
        <w:jc w:val="center"/>
        <w:rPr>
          <w:b/>
          <w:bCs/>
          <w:caps/>
          <w:szCs w:val="24"/>
        </w:rPr>
      </w:pPr>
    </w:p>
    <w:p w14:paraId="65651B62" w14:textId="77777777" w:rsidR="00A16788" w:rsidRDefault="00A16788" w:rsidP="00A16788">
      <w:pPr>
        <w:widowControl w:val="0"/>
        <w:pBdr>
          <w:top w:val="nil"/>
          <w:left w:val="nil"/>
          <w:bottom w:val="nil"/>
          <w:right w:val="nil"/>
          <w:between w:val="nil"/>
        </w:pBdr>
        <w:tabs>
          <w:tab w:val="left" w:pos="567"/>
          <w:tab w:val="left" w:pos="851"/>
        </w:tabs>
        <w:jc w:val="center"/>
        <w:rPr>
          <w:caps/>
          <w:szCs w:val="24"/>
        </w:rPr>
      </w:pPr>
    </w:p>
    <w:p w14:paraId="72D8590A" w14:textId="77777777" w:rsidR="00A16788" w:rsidRDefault="00A16788" w:rsidP="00A16788">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A16788" w:rsidRPr="004C63E0" w14:paraId="650A7F3E" w14:textId="77777777" w:rsidTr="002D4194">
        <w:trPr>
          <w:trHeight w:val="655"/>
        </w:trPr>
        <w:tc>
          <w:tcPr>
            <w:tcW w:w="2448" w:type="dxa"/>
          </w:tcPr>
          <w:p w14:paraId="70DCB7AF" w14:textId="77777777" w:rsidR="00A16788" w:rsidRPr="004C63E0" w:rsidRDefault="00A16788" w:rsidP="00E93F34">
            <w:pPr>
              <w:jc w:val="both"/>
              <w:rPr>
                <w:rFonts w:ascii="Arial" w:hAnsi="Arial" w:cs="Arial"/>
                <w:b/>
                <w:kern w:val="2"/>
                <w:sz w:val="22"/>
                <w:szCs w:val="22"/>
              </w:rPr>
            </w:pPr>
            <w:r w:rsidRPr="004C63E0">
              <w:rPr>
                <w:rFonts w:ascii="Arial" w:hAnsi="Arial" w:cs="Arial"/>
                <w:b/>
                <w:kern w:val="2"/>
                <w:sz w:val="22"/>
                <w:szCs w:val="22"/>
              </w:rPr>
              <w:t>Sutarties pavadinimas</w:t>
            </w:r>
          </w:p>
        </w:tc>
        <w:tc>
          <w:tcPr>
            <w:tcW w:w="7612" w:type="dxa"/>
            <w:gridSpan w:val="3"/>
          </w:tcPr>
          <w:p w14:paraId="5E7FB9DF" w14:textId="294E18AC" w:rsidR="00A16788" w:rsidRPr="004C63E0" w:rsidRDefault="009068A3" w:rsidP="00E93F34">
            <w:pPr>
              <w:jc w:val="both"/>
              <w:rPr>
                <w:rFonts w:ascii="Arial" w:hAnsi="Arial" w:cs="Arial"/>
                <w:b/>
                <w:bCs/>
                <w:kern w:val="2"/>
                <w:sz w:val="22"/>
                <w:szCs w:val="22"/>
              </w:rPr>
            </w:pPr>
            <w:r>
              <w:rPr>
                <w:rFonts w:ascii="Arial" w:hAnsi="Arial" w:cs="Arial"/>
                <w:b/>
                <w:bCs/>
                <w:kern w:val="2"/>
                <w:sz w:val="22"/>
                <w:szCs w:val="22"/>
              </w:rPr>
              <w:t>Ž</w:t>
            </w:r>
            <w:r w:rsidR="00873299">
              <w:rPr>
                <w:rFonts w:ascii="Arial" w:hAnsi="Arial" w:cs="Arial"/>
                <w:b/>
                <w:bCs/>
                <w:kern w:val="2"/>
                <w:sz w:val="22"/>
                <w:szCs w:val="22"/>
              </w:rPr>
              <w:t xml:space="preserve">ALIAVINĖS MEDIENOS MATAVIMO IR KOKYBĖS </w:t>
            </w:r>
            <w:r w:rsidR="00354E20">
              <w:rPr>
                <w:rFonts w:ascii="Arial" w:hAnsi="Arial" w:cs="Arial"/>
                <w:b/>
                <w:bCs/>
                <w:kern w:val="2"/>
                <w:sz w:val="22"/>
                <w:szCs w:val="22"/>
              </w:rPr>
              <w:t xml:space="preserve">VERTINIMO </w:t>
            </w:r>
            <w:r w:rsidR="00A16788" w:rsidRPr="004C63E0">
              <w:rPr>
                <w:rFonts w:ascii="Arial" w:hAnsi="Arial" w:cs="Arial"/>
                <w:b/>
                <w:bCs/>
                <w:kern w:val="2"/>
                <w:sz w:val="22"/>
                <w:szCs w:val="22"/>
              </w:rPr>
              <w:t xml:space="preserve"> PASLAUGŲ TEIKIMO PIRKIMAS – PARDAVIMAS</w:t>
            </w:r>
          </w:p>
        </w:tc>
      </w:tr>
      <w:tr w:rsidR="00A16788" w:rsidRPr="004C63E0" w14:paraId="2279AD17" w14:textId="77777777" w:rsidTr="002D4194">
        <w:tc>
          <w:tcPr>
            <w:tcW w:w="2448" w:type="dxa"/>
          </w:tcPr>
          <w:p w14:paraId="5EC0688E" w14:textId="77777777" w:rsidR="00A16788" w:rsidRPr="004C63E0" w:rsidRDefault="00A16788" w:rsidP="00E93F34">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677F32B" w14:textId="77777777" w:rsidR="00A16788" w:rsidRPr="004C63E0" w:rsidRDefault="00A16788" w:rsidP="00E93F34">
            <w:pPr>
              <w:jc w:val="both"/>
              <w:rPr>
                <w:rFonts w:ascii="Arial" w:hAnsi="Arial" w:cs="Arial"/>
                <w:kern w:val="2"/>
                <w:sz w:val="22"/>
                <w:szCs w:val="22"/>
              </w:rPr>
            </w:pPr>
          </w:p>
        </w:tc>
        <w:tc>
          <w:tcPr>
            <w:tcW w:w="2362" w:type="dxa"/>
          </w:tcPr>
          <w:p w14:paraId="12B87B76" w14:textId="77777777" w:rsidR="00A16788" w:rsidRPr="004C63E0" w:rsidRDefault="00A16788" w:rsidP="00E93F34">
            <w:pPr>
              <w:jc w:val="both"/>
              <w:rPr>
                <w:rFonts w:ascii="Arial" w:hAnsi="Arial" w:cs="Arial"/>
                <w:b/>
                <w:kern w:val="2"/>
                <w:sz w:val="22"/>
                <w:szCs w:val="22"/>
              </w:rPr>
            </w:pPr>
            <w:r w:rsidRPr="004C63E0">
              <w:rPr>
                <w:rFonts w:ascii="Arial" w:hAnsi="Arial" w:cs="Arial"/>
                <w:b/>
                <w:kern w:val="2"/>
                <w:sz w:val="22"/>
                <w:szCs w:val="22"/>
              </w:rPr>
              <w:t>Sutarties numeris</w:t>
            </w:r>
          </w:p>
        </w:tc>
        <w:tc>
          <w:tcPr>
            <w:tcW w:w="3073" w:type="dxa"/>
          </w:tcPr>
          <w:p w14:paraId="4A65123E" w14:textId="77777777" w:rsidR="00A16788" w:rsidRPr="004C63E0" w:rsidRDefault="00A16788" w:rsidP="00E93F34">
            <w:pPr>
              <w:jc w:val="both"/>
              <w:rPr>
                <w:rFonts w:ascii="Arial" w:hAnsi="Arial" w:cs="Arial"/>
                <w:kern w:val="2"/>
                <w:sz w:val="22"/>
                <w:szCs w:val="22"/>
              </w:rPr>
            </w:pPr>
          </w:p>
        </w:tc>
      </w:tr>
    </w:tbl>
    <w:p w14:paraId="30F219A8" w14:textId="77777777" w:rsidR="00A16788" w:rsidRPr="004C63E0" w:rsidRDefault="00A16788" w:rsidP="00A16788">
      <w:pPr>
        <w:jc w:val="both"/>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A16788" w:rsidRPr="004C63E0" w14:paraId="6D5BF7F8" w14:textId="77777777" w:rsidTr="002D4194">
        <w:tc>
          <w:tcPr>
            <w:tcW w:w="10060" w:type="dxa"/>
            <w:gridSpan w:val="3"/>
          </w:tcPr>
          <w:p w14:paraId="52CF14C0" w14:textId="77777777" w:rsidR="00A16788" w:rsidRPr="004C63E0" w:rsidRDefault="00A16788" w:rsidP="00E93F34">
            <w:pPr>
              <w:jc w:val="center"/>
              <w:rPr>
                <w:rFonts w:ascii="Arial" w:hAnsi="Arial" w:cs="Arial"/>
                <w:b/>
                <w:kern w:val="2"/>
                <w:sz w:val="22"/>
                <w:szCs w:val="22"/>
              </w:rPr>
            </w:pPr>
            <w:r w:rsidRPr="004C63E0">
              <w:rPr>
                <w:rFonts w:ascii="Arial" w:hAnsi="Arial" w:cs="Arial"/>
                <w:b/>
                <w:kern w:val="2"/>
                <w:sz w:val="22"/>
                <w:szCs w:val="22"/>
              </w:rPr>
              <w:t>1. SUTARTIES ŠALYS</w:t>
            </w:r>
          </w:p>
        </w:tc>
      </w:tr>
      <w:tr w:rsidR="00A16788" w:rsidRPr="004C63E0" w14:paraId="509221ED" w14:textId="77777777" w:rsidTr="002D4194">
        <w:tc>
          <w:tcPr>
            <w:tcW w:w="2808" w:type="dxa"/>
            <w:vMerge w:val="restart"/>
          </w:tcPr>
          <w:p w14:paraId="7C44C659" w14:textId="77777777" w:rsidR="00A16788" w:rsidRPr="004C63E0" w:rsidRDefault="00A16788" w:rsidP="00E93F34">
            <w:pPr>
              <w:jc w:val="center"/>
              <w:rPr>
                <w:rFonts w:ascii="Arial" w:hAnsi="Arial" w:cs="Arial"/>
                <w:b/>
                <w:kern w:val="2"/>
                <w:sz w:val="22"/>
                <w:szCs w:val="22"/>
              </w:rPr>
            </w:pPr>
          </w:p>
          <w:p w14:paraId="757A3BD7" w14:textId="77777777" w:rsidR="00A16788" w:rsidRPr="004C63E0" w:rsidRDefault="00A16788" w:rsidP="00E93F34">
            <w:pPr>
              <w:jc w:val="center"/>
              <w:rPr>
                <w:rFonts w:ascii="Arial" w:hAnsi="Arial" w:cs="Arial"/>
                <w:b/>
                <w:kern w:val="2"/>
                <w:sz w:val="22"/>
                <w:szCs w:val="22"/>
              </w:rPr>
            </w:pPr>
          </w:p>
          <w:p w14:paraId="6D569C84" w14:textId="77777777" w:rsidR="00A16788" w:rsidRPr="004C63E0" w:rsidRDefault="00A16788" w:rsidP="00E93F34">
            <w:pPr>
              <w:jc w:val="center"/>
              <w:rPr>
                <w:rFonts w:ascii="Arial" w:hAnsi="Arial" w:cs="Arial"/>
                <w:b/>
                <w:kern w:val="2"/>
                <w:sz w:val="22"/>
                <w:szCs w:val="22"/>
              </w:rPr>
            </w:pPr>
          </w:p>
          <w:p w14:paraId="2EBF6612" w14:textId="77777777" w:rsidR="00A16788" w:rsidRPr="004C63E0" w:rsidRDefault="00A16788" w:rsidP="00E93F34">
            <w:pPr>
              <w:rPr>
                <w:rFonts w:ascii="Arial" w:hAnsi="Arial" w:cs="Arial"/>
                <w:b/>
                <w:kern w:val="2"/>
                <w:sz w:val="22"/>
                <w:szCs w:val="22"/>
              </w:rPr>
            </w:pPr>
          </w:p>
          <w:p w14:paraId="7FBB8C96"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590D64B4"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1.1.1. Pavadinimas</w:t>
            </w:r>
          </w:p>
        </w:tc>
        <w:tc>
          <w:tcPr>
            <w:tcW w:w="4012" w:type="dxa"/>
          </w:tcPr>
          <w:p w14:paraId="71DD444D" w14:textId="77777777" w:rsidR="00A16788" w:rsidRPr="004C63E0" w:rsidRDefault="00A16788" w:rsidP="00E93F34">
            <w:pPr>
              <w:jc w:val="center"/>
              <w:rPr>
                <w:rFonts w:ascii="Arial" w:hAnsi="Arial" w:cs="Arial"/>
                <w:kern w:val="2"/>
                <w:sz w:val="22"/>
                <w:szCs w:val="22"/>
              </w:rPr>
            </w:pPr>
          </w:p>
        </w:tc>
      </w:tr>
      <w:tr w:rsidR="00A16788" w:rsidRPr="004C63E0" w14:paraId="1698A2CF" w14:textId="77777777" w:rsidTr="002D4194">
        <w:tc>
          <w:tcPr>
            <w:tcW w:w="2808" w:type="dxa"/>
            <w:vMerge/>
          </w:tcPr>
          <w:p w14:paraId="112C66EE" w14:textId="77777777" w:rsidR="00A16788" w:rsidRPr="004C63E0" w:rsidRDefault="00A16788" w:rsidP="00E93F34">
            <w:pPr>
              <w:rPr>
                <w:rFonts w:ascii="Arial" w:hAnsi="Arial" w:cs="Arial"/>
                <w:kern w:val="2"/>
                <w:sz w:val="22"/>
                <w:szCs w:val="22"/>
              </w:rPr>
            </w:pPr>
          </w:p>
        </w:tc>
        <w:tc>
          <w:tcPr>
            <w:tcW w:w="3240" w:type="dxa"/>
          </w:tcPr>
          <w:p w14:paraId="6F75662A"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1.1.2. Juridinio asmens kodas</w:t>
            </w:r>
          </w:p>
        </w:tc>
        <w:tc>
          <w:tcPr>
            <w:tcW w:w="4012" w:type="dxa"/>
          </w:tcPr>
          <w:p w14:paraId="05DD51D2" w14:textId="77777777" w:rsidR="00A16788" w:rsidRPr="004C63E0" w:rsidRDefault="00A16788" w:rsidP="00E93F34">
            <w:pPr>
              <w:jc w:val="center"/>
              <w:rPr>
                <w:rFonts w:ascii="Arial" w:hAnsi="Arial" w:cs="Arial"/>
                <w:kern w:val="2"/>
                <w:sz w:val="22"/>
                <w:szCs w:val="22"/>
              </w:rPr>
            </w:pPr>
          </w:p>
        </w:tc>
      </w:tr>
      <w:tr w:rsidR="00A16788" w:rsidRPr="004C63E0" w14:paraId="4B137E07" w14:textId="77777777" w:rsidTr="002D4194">
        <w:tc>
          <w:tcPr>
            <w:tcW w:w="2808" w:type="dxa"/>
            <w:vMerge/>
          </w:tcPr>
          <w:p w14:paraId="78AA978B" w14:textId="77777777" w:rsidR="00A16788" w:rsidRPr="004C63E0" w:rsidRDefault="00A16788" w:rsidP="00E93F34">
            <w:pPr>
              <w:rPr>
                <w:rFonts w:ascii="Arial" w:hAnsi="Arial" w:cs="Arial"/>
                <w:kern w:val="2"/>
                <w:sz w:val="22"/>
                <w:szCs w:val="22"/>
              </w:rPr>
            </w:pPr>
          </w:p>
        </w:tc>
        <w:tc>
          <w:tcPr>
            <w:tcW w:w="3240" w:type="dxa"/>
          </w:tcPr>
          <w:p w14:paraId="4384A01D"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1.1.3. Adresas</w:t>
            </w:r>
          </w:p>
        </w:tc>
        <w:tc>
          <w:tcPr>
            <w:tcW w:w="4012" w:type="dxa"/>
          </w:tcPr>
          <w:p w14:paraId="51FF52AC" w14:textId="77777777" w:rsidR="00A16788" w:rsidRPr="004C63E0" w:rsidRDefault="00A16788" w:rsidP="00E93F34">
            <w:pPr>
              <w:jc w:val="center"/>
              <w:rPr>
                <w:rFonts w:ascii="Arial" w:hAnsi="Arial" w:cs="Arial"/>
                <w:kern w:val="2"/>
                <w:sz w:val="22"/>
                <w:szCs w:val="22"/>
              </w:rPr>
            </w:pPr>
          </w:p>
        </w:tc>
      </w:tr>
      <w:tr w:rsidR="00A16788" w:rsidRPr="004C63E0" w14:paraId="4612C381" w14:textId="77777777" w:rsidTr="002D4194">
        <w:tc>
          <w:tcPr>
            <w:tcW w:w="2808" w:type="dxa"/>
            <w:vMerge/>
          </w:tcPr>
          <w:p w14:paraId="45D6C1D0" w14:textId="77777777" w:rsidR="00A16788" w:rsidRPr="004C63E0" w:rsidRDefault="00A16788" w:rsidP="00E93F34">
            <w:pPr>
              <w:rPr>
                <w:rFonts w:ascii="Arial" w:hAnsi="Arial" w:cs="Arial"/>
                <w:kern w:val="2"/>
                <w:sz w:val="22"/>
                <w:szCs w:val="22"/>
              </w:rPr>
            </w:pPr>
          </w:p>
        </w:tc>
        <w:tc>
          <w:tcPr>
            <w:tcW w:w="3240" w:type="dxa"/>
          </w:tcPr>
          <w:p w14:paraId="5AD61849"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1.1.4. PVM mokėtojo kodas</w:t>
            </w:r>
          </w:p>
        </w:tc>
        <w:tc>
          <w:tcPr>
            <w:tcW w:w="4012" w:type="dxa"/>
          </w:tcPr>
          <w:p w14:paraId="626E8C8C" w14:textId="77777777" w:rsidR="00A16788" w:rsidRPr="004C63E0" w:rsidRDefault="00A16788" w:rsidP="00E93F34">
            <w:pPr>
              <w:jc w:val="center"/>
              <w:rPr>
                <w:rFonts w:ascii="Arial" w:hAnsi="Arial" w:cs="Arial"/>
                <w:kern w:val="2"/>
                <w:sz w:val="22"/>
                <w:szCs w:val="22"/>
              </w:rPr>
            </w:pPr>
          </w:p>
        </w:tc>
      </w:tr>
      <w:tr w:rsidR="00A16788" w:rsidRPr="004C63E0" w14:paraId="1241BF75" w14:textId="77777777" w:rsidTr="002D4194">
        <w:tc>
          <w:tcPr>
            <w:tcW w:w="2808" w:type="dxa"/>
            <w:vMerge/>
          </w:tcPr>
          <w:p w14:paraId="58E3143D" w14:textId="77777777" w:rsidR="00A16788" w:rsidRPr="004C63E0" w:rsidRDefault="00A16788" w:rsidP="00E93F34">
            <w:pPr>
              <w:rPr>
                <w:rFonts w:ascii="Arial" w:hAnsi="Arial" w:cs="Arial"/>
                <w:kern w:val="2"/>
                <w:sz w:val="22"/>
                <w:szCs w:val="22"/>
              </w:rPr>
            </w:pPr>
          </w:p>
        </w:tc>
        <w:tc>
          <w:tcPr>
            <w:tcW w:w="3240" w:type="dxa"/>
          </w:tcPr>
          <w:p w14:paraId="1A8C42FA"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1.1.5. Atsiskaitomoji sąskaita</w:t>
            </w:r>
          </w:p>
        </w:tc>
        <w:tc>
          <w:tcPr>
            <w:tcW w:w="4012" w:type="dxa"/>
          </w:tcPr>
          <w:p w14:paraId="11F229FE" w14:textId="77777777" w:rsidR="00A16788" w:rsidRPr="004C63E0" w:rsidRDefault="00A16788" w:rsidP="00E93F34">
            <w:pPr>
              <w:jc w:val="center"/>
              <w:rPr>
                <w:rFonts w:ascii="Arial" w:hAnsi="Arial" w:cs="Arial"/>
                <w:kern w:val="2"/>
                <w:sz w:val="22"/>
                <w:szCs w:val="22"/>
              </w:rPr>
            </w:pPr>
          </w:p>
        </w:tc>
      </w:tr>
      <w:tr w:rsidR="00A16788" w:rsidRPr="004C63E0" w14:paraId="43333C41" w14:textId="77777777" w:rsidTr="002D4194">
        <w:tc>
          <w:tcPr>
            <w:tcW w:w="2808" w:type="dxa"/>
            <w:vMerge/>
          </w:tcPr>
          <w:p w14:paraId="7F5A983C" w14:textId="77777777" w:rsidR="00A16788" w:rsidRPr="004C63E0" w:rsidRDefault="00A16788" w:rsidP="00E93F34">
            <w:pPr>
              <w:rPr>
                <w:rFonts w:ascii="Arial" w:hAnsi="Arial" w:cs="Arial"/>
                <w:kern w:val="2"/>
                <w:sz w:val="22"/>
                <w:szCs w:val="22"/>
              </w:rPr>
            </w:pPr>
          </w:p>
        </w:tc>
        <w:tc>
          <w:tcPr>
            <w:tcW w:w="3240" w:type="dxa"/>
          </w:tcPr>
          <w:p w14:paraId="518F207E"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1.1.6. Bankas, banko kodas</w:t>
            </w:r>
          </w:p>
        </w:tc>
        <w:tc>
          <w:tcPr>
            <w:tcW w:w="4012" w:type="dxa"/>
          </w:tcPr>
          <w:p w14:paraId="7ADE74C9" w14:textId="77777777" w:rsidR="00A16788" w:rsidRPr="004C63E0" w:rsidRDefault="00A16788" w:rsidP="00E93F34">
            <w:pPr>
              <w:jc w:val="center"/>
              <w:rPr>
                <w:rFonts w:ascii="Arial" w:hAnsi="Arial" w:cs="Arial"/>
                <w:kern w:val="2"/>
                <w:sz w:val="22"/>
                <w:szCs w:val="22"/>
              </w:rPr>
            </w:pPr>
          </w:p>
        </w:tc>
      </w:tr>
      <w:tr w:rsidR="00A16788" w:rsidRPr="004C63E0" w14:paraId="17048253" w14:textId="77777777" w:rsidTr="002D4194">
        <w:tc>
          <w:tcPr>
            <w:tcW w:w="2808" w:type="dxa"/>
            <w:vMerge/>
          </w:tcPr>
          <w:p w14:paraId="1F9B5F8F" w14:textId="77777777" w:rsidR="00A16788" w:rsidRPr="004C63E0" w:rsidRDefault="00A16788" w:rsidP="00E93F34">
            <w:pPr>
              <w:rPr>
                <w:rFonts w:ascii="Arial" w:hAnsi="Arial" w:cs="Arial"/>
                <w:kern w:val="2"/>
                <w:sz w:val="22"/>
                <w:szCs w:val="22"/>
              </w:rPr>
            </w:pPr>
          </w:p>
        </w:tc>
        <w:tc>
          <w:tcPr>
            <w:tcW w:w="3240" w:type="dxa"/>
          </w:tcPr>
          <w:p w14:paraId="26ADB18A"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1.1.7. Telefonas</w:t>
            </w:r>
          </w:p>
        </w:tc>
        <w:tc>
          <w:tcPr>
            <w:tcW w:w="4012" w:type="dxa"/>
          </w:tcPr>
          <w:p w14:paraId="7080C4A3" w14:textId="77777777" w:rsidR="00A16788" w:rsidRPr="004C63E0" w:rsidRDefault="00A16788" w:rsidP="00E93F34">
            <w:pPr>
              <w:jc w:val="center"/>
              <w:rPr>
                <w:rFonts w:ascii="Arial" w:hAnsi="Arial" w:cs="Arial"/>
                <w:kern w:val="2"/>
                <w:sz w:val="22"/>
                <w:szCs w:val="22"/>
              </w:rPr>
            </w:pPr>
          </w:p>
        </w:tc>
      </w:tr>
      <w:tr w:rsidR="00A16788" w:rsidRPr="004C63E0" w14:paraId="743101EB" w14:textId="77777777" w:rsidTr="002D4194">
        <w:tc>
          <w:tcPr>
            <w:tcW w:w="2808" w:type="dxa"/>
            <w:vMerge/>
          </w:tcPr>
          <w:p w14:paraId="23086D37" w14:textId="77777777" w:rsidR="00A16788" w:rsidRPr="004C63E0" w:rsidRDefault="00A16788" w:rsidP="00E93F34">
            <w:pPr>
              <w:rPr>
                <w:rFonts w:ascii="Arial" w:hAnsi="Arial" w:cs="Arial"/>
                <w:kern w:val="2"/>
                <w:sz w:val="22"/>
                <w:szCs w:val="22"/>
              </w:rPr>
            </w:pPr>
          </w:p>
        </w:tc>
        <w:tc>
          <w:tcPr>
            <w:tcW w:w="3240" w:type="dxa"/>
          </w:tcPr>
          <w:p w14:paraId="1552A043"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1.1.8. El. paštas</w:t>
            </w:r>
          </w:p>
        </w:tc>
        <w:tc>
          <w:tcPr>
            <w:tcW w:w="4012" w:type="dxa"/>
          </w:tcPr>
          <w:p w14:paraId="1DDAF68B" w14:textId="77777777" w:rsidR="00A16788" w:rsidRPr="004C63E0" w:rsidRDefault="00A16788" w:rsidP="00E93F34">
            <w:pPr>
              <w:jc w:val="center"/>
              <w:rPr>
                <w:rFonts w:ascii="Arial" w:hAnsi="Arial" w:cs="Arial"/>
                <w:kern w:val="2"/>
                <w:sz w:val="22"/>
                <w:szCs w:val="22"/>
              </w:rPr>
            </w:pPr>
          </w:p>
        </w:tc>
      </w:tr>
      <w:tr w:rsidR="00A16788" w:rsidRPr="004C63E0" w14:paraId="53077482" w14:textId="77777777" w:rsidTr="002D4194">
        <w:tc>
          <w:tcPr>
            <w:tcW w:w="2808" w:type="dxa"/>
            <w:vMerge/>
          </w:tcPr>
          <w:p w14:paraId="172382E5" w14:textId="77777777" w:rsidR="00A16788" w:rsidRPr="004C63E0" w:rsidRDefault="00A16788" w:rsidP="00E93F34">
            <w:pPr>
              <w:rPr>
                <w:rFonts w:ascii="Arial" w:hAnsi="Arial" w:cs="Arial"/>
                <w:kern w:val="2"/>
                <w:sz w:val="22"/>
                <w:szCs w:val="22"/>
              </w:rPr>
            </w:pPr>
          </w:p>
        </w:tc>
        <w:tc>
          <w:tcPr>
            <w:tcW w:w="3240" w:type="dxa"/>
          </w:tcPr>
          <w:p w14:paraId="48613BAB"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1.1.9. Šalies atstovas</w:t>
            </w:r>
          </w:p>
        </w:tc>
        <w:tc>
          <w:tcPr>
            <w:tcW w:w="4012" w:type="dxa"/>
          </w:tcPr>
          <w:p w14:paraId="553AFCF7" w14:textId="77777777" w:rsidR="00A16788" w:rsidRPr="004C63E0" w:rsidRDefault="00A16788" w:rsidP="00E93F34">
            <w:pPr>
              <w:jc w:val="center"/>
              <w:rPr>
                <w:rFonts w:ascii="Arial" w:hAnsi="Arial" w:cs="Arial"/>
                <w:kern w:val="2"/>
                <w:sz w:val="22"/>
                <w:szCs w:val="22"/>
              </w:rPr>
            </w:pPr>
          </w:p>
        </w:tc>
      </w:tr>
      <w:tr w:rsidR="00A16788" w:rsidRPr="004C63E0" w14:paraId="57D610C5" w14:textId="77777777" w:rsidTr="002D4194">
        <w:tc>
          <w:tcPr>
            <w:tcW w:w="2808" w:type="dxa"/>
            <w:vMerge/>
          </w:tcPr>
          <w:p w14:paraId="600D84D4" w14:textId="77777777" w:rsidR="00A16788" w:rsidRPr="004C63E0" w:rsidRDefault="00A16788" w:rsidP="00E93F34">
            <w:pPr>
              <w:rPr>
                <w:rFonts w:ascii="Arial" w:hAnsi="Arial" w:cs="Arial"/>
                <w:kern w:val="2"/>
                <w:sz w:val="22"/>
                <w:szCs w:val="22"/>
              </w:rPr>
            </w:pPr>
          </w:p>
        </w:tc>
        <w:tc>
          <w:tcPr>
            <w:tcW w:w="3240" w:type="dxa"/>
          </w:tcPr>
          <w:p w14:paraId="01AD9E8C"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1.1.10. Atstovavimo pagrindas</w:t>
            </w:r>
          </w:p>
        </w:tc>
        <w:tc>
          <w:tcPr>
            <w:tcW w:w="4012" w:type="dxa"/>
          </w:tcPr>
          <w:p w14:paraId="7CA8190D" w14:textId="77777777" w:rsidR="00A16788" w:rsidRPr="004C63E0" w:rsidRDefault="00A16788" w:rsidP="00E93F34">
            <w:pPr>
              <w:jc w:val="center"/>
              <w:rPr>
                <w:rFonts w:ascii="Arial" w:hAnsi="Arial" w:cs="Arial"/>
                <w:kern w:val="2"/>
                <w:sz w:val="22"/>
                <w:szCs w:val="22"/>
              </w:rPr>
            </w:pPr>
          </w:p>
        </w:tc>
      </w:tr>
      <w:tr w:rsidR="00A16788" w:rsidRPr="004C63E0" w14:paraId="3EEBBECB" w14:textId="77777777" w:rsidTr="002D4194">
        <w:tc>
          <w:tcPr>
            <w:tcW w:w="2808" w:type="dxa"/>
            <w:vMerge w:val="restart"/>
          </w:tcPr>
          <w:p w14:paraId="4A4E2883" w14:textId="77777777" w:rsidR="00A16788" w:rsidRPr="004C63E0" w:rsidRDefault="00A16788" w:rsidP="00E93F34">
            <w:pPr>
              <w:rPr>
                <w:rFonts w:ascii="Arial" w:hAnsi="Arial" w:cs="Arial"/>
                <w:b/>
                <w:kern w:val="2"/>
                <w:sz w:val="22"/>
                <w:szCs w:val="22"/>
              </w:rPr>
            </w:pPr>
          </w:p>
          <w:p w14:paraId="3375065A" w14:textId="77777777" w:rsidR="00A16788" w:rsidRPr="004C63E0" w:rsidRDefault="00A16788" w:rsidP="00E93F34">
            <w:pPr>
              <w:rPr>
                <w:rFonts w:ascii="Arial" w:hAnsi="Arial" w:cs="Arial"/>
                <w:b/>
                <w:kern w:val="2"/>
                <w:sz w:val="22"/>
                <w:szCs w:val="22"/>
              </w:rPr>
            </w:pPr>
          </w:p>
          <w:p w14:paraId="2B817F97" w14:textId="77777777" w:rsidR="00A16788" w:rsidRPr="004C63E0" w:rsidRDefault="00A16788" w:rsidP="00E93F34">
            <w:pPr>
              <w:rPr>
                <w:rFonts w:ascii="Arial" w:hAnsi="Arial" w:cs="Arial"/>
                <w:b/>
                <w:kern w:val="2"/>
                <w:sz w:val="22"/>
                <w:szCs w:val="22"/>
              </w:rPr>
            </w:pPr>
          </w:p>
          <w:p w14:paraId="220895FB"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1.2. Tiekėjas</w:t>
            </w:r>
          </w:p>
          <w:p w14:paraId="3E6E74A8" w14:textId="77777777" w:rsidR="00A16788" w:rsidRPr="004C63E0" w:rsidRDefault="00A16788" w:rsidP="00E93F34">
            <w:pPr>
              <w:rPr>
                <w:rFonts w:ascii="Arial" w:hAnsi="Arial" w:cs="Arial"/>
                <w:color w:val="4472C4"/>
                <w:kern w:val="2"/>
                <w:sz w:val="22"/>
                <w:szCs w:val="22"/>
              </w:rPr>
            </w:pPr>
            <w:r w:rsidRPr="004C63E0">
              <w:rPr>
                <w:rFonts w:ascii="Arial" w:hAnsi="Arial" w:cs="Arial"/>
                <w:color w:val="4472C4"/>
                <w:kern w:val="2"/>
                <w:sz w:val="22"/>
                <w:szCs w:val="22"/>
              </w:rPr>
              <w:t>(jei Tiekėjas yra fizinis asmuo, skiltys atitinkamai pakoreguojamos.</w:t>
            </w:r>
          </w:p>
          <w:p w14:paraId="2E7E2CE5" w14:textId="77777777" w:rsidR="00A16788" w:rsidRPr="004C63E0" w:rsidRDefault="00A16788" w:rsidP="00E93F34">
            <w:pPr>
              <w:rPr>
                <w:rFonts w:ascii="Arial" w:hAnsi="Arial" w:cs="Arial"/>
                <w:color w:val="4472C4"/>
                <w:kern w:val="2"/>
                <w:sz w:val="22"/>
                <w:szCs w:val="22"/>
              </w:rPr>
            </w:pPr>
            <w:r w:rsidRPr="004C63E0">
              <w:rPr>
                <w:rFonts w:ascii="Arial" w:hAnsi="Arial" w:cs="Arial"/>
                <w:color w:val="4472C4"/>
                <w:kern w:val="2"/>
                <w:sz w:val="22"/>
                <w:szCs w:val="22"/>
              </w:rPr>
              <w:t>Jei Tiekėjas yra tiekėjų grupė, skiltys pildomos įterpiant kiekvieno grupės nario informaciją)</w:t>
            </w:r>
          </w:p>
          <w:p w14:paraId="398D1B31" w14:textId="77777777" w:rsidR="00A16788" w:rsidRPr="004C63E0" w:rsidRDefault="00A16788" w:rsidP="00E93F34">
            <w:pPr>
              <w:rPr>
                <w:rFonts w:ascii="Arial" w:hAnsi="Arial" w:cs="Arial"/>
                <w:b/>
                <w:kern w:val="2"/>
                <w:sz w:val="22"/>
                <w:szCs w:val="22"/>
              </w:rPr>
            </w:pPr>
          </w:p>
        </w:tc>
        <w:tc>
          <w:tcPr>
            <w:tcW w:w="3240" w:type="dxa"/>
          </w:tcPr>
          <w:p w14:paraId="75590402"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1.2.1. Pavadinimas</w:t>
            </w:r>
          </w:p>
        </w:tc>
        <w:tc>
          <w:tcPr>
            <w:tcW w:w="4012" w:type="dxa"/>
          </w:tcPr>
          <w:p w14:paraId="72FBBF6D" w14:textId="77777777" w:rsidR="00A16788" w:rsidRPr="004C63E0" w:rsidRDefault="00A16788" w:rsidP="00E93F34">
            <w:pPr>
              <w:jc w:val="center"/>
              <w:rPr>
                <w:rFonts w:ascii="Arial" w:hAnsi="Arial" w:cs="Arial"/>
                <w:kern w:val="2"/>
                <w:sz w:val="22"/>
                <w:szCs w:val="22"/>
              </w:rPr>
            </w:pPr>
          </w:p>
        </w:tc>
      </w:tr>
      <w:tr w:rsidR="00A16788" w:rsidRPr="004C63E0" w14:paraId="23D60687" w14:textId="77777777" w:rsidTr="002D4194">
        <w:tc>
          <w:tcPr>
            <w:tcW w:w="2808" w:type="dxa"/>
            <w:vMerge/>
          </w:tcPr>
          <w:p w14:paraId="750357DF" w14:textId="77777777" w:rsidR="00A16788" w:rsidRPr="004C63E0" w:rsidRDefault="00A16788" w:rsidP="00E93F34">
            <w:pPr>
              <w:rPr>
                <w:rFonts w:ascii="Arial" w:hAnsi="Arial" w:cs="Arial"/>
                <w:b/>
                <w:kern w:val="2"/>
                <w:sz w:val="22"/>
                <w:szCs w:val="22"/>
              </w:rPr>
            </w:pPr>
          </w:p>
        </w:tc>
        <w:tc>
          <w:tcPr>
            <w:tcW w:w="3240" w:type="dxa"/>
          </w:tcPr>
          <w:p w14:paraId="1C4EF5F5"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1.2.2. Juridinio asmens kodas</w:t>
            </w:r>
          </w:p>
        </w:tc>
        <w:tc>
          <w:tcPr>
            <w:tcW w:w="4012" w:type="dxa"/>
          </w:tcPr>
          <w:p w14:paraId="1C3E79DE" w14:textId="77777777" w:rsidR="00A16788" w:rsidRPr="004C63E0" w:rsidRDefault="00A16788" w:rsidP="00E93F34">
            <w:pPr>
              <w:jc w:val="center"/>
              <w:rPr>
                <w:rFonts w:ascii="Arial" w:hAnsi="Arial" w:cs="Arial"/>
                <w:kern w:val="2"/>
                <w:sz w:val="22"/>
                <w:szCs w:val="22"/>
              </w:rPr>
            </w:pPr>
          </w:p>
        </w:tc>
      </w:tr>
      <w:tr w:rsidR="00A16788" w:rsidRPr="004C63E0" w14:paraId="6F5FF7FC" w14:textId="77777777" w:rsidTr="002D4194">
        <w:tc>
          <w:tcPr>
            <w:tcW w:w="2808" w:type="dxa"/>
            <w:vMerge/>
          </w:tcPr>
          <w:p w14:paraId="64C52A74" w14:textId="77777777" w:rsidR="00A16788" w:rsidRPr="004C63E0" w:rsidRDefault="00A16788" w:rsidP="00E93F34">
            <w:pPr>
              <w:rPr>
                <w:rFonts w:ascii="Arial" w:hAnsi="Arial" w:cs="Arial"/>
                <w:b/>
                <w:kern w:val="2"/>
                <w:sz w:val="22"/>
                <w:szCs w:val="22"/>
              </w:rPr>
            </w:pPr>
          </w:p>
        </w:tc>
        <w:tc>
          <w:tcPr>
            <w:tcW w:w="3240" w:type="dxa"/>
          </w:tcPr>
          <w:p w14:paraId="7AFA93EE"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1.2.3. Adresas</w:t>
            </w:r>
          </w:p>
        </w:tc>
        <w:tc>
          <w:tcPr>
            <w:tcW w:w="4012" w:type="dxa"/>
          </w:tcPr>
          <w:p w14:paraId="7A0A11F6" w14:textId="77777777" w:rsidR="00A16788" w:rsidRPr="004C63E0" w:rsidRDefault="00A16788" w:rsidP="00E93F34">
            <w:pPr>
              <w:jc w:val="center"/>
              <w:rPr>
                <w:rFonts w:ascii="Arial" w:hAnsi="Arial" w:cs="Arial"/>
                <w:kern w:val="2"/>
                <w:sz w:val="22"/>
                <w:szCs w:val="22"/>
              </w:rPr>
            </w:pPr>
          </w:p>
        </w:tc>
      </w:tr>
      <w:tr w:rsidR="00A16788" w:rsidRPr="004C63E0" w14:paraId="02FFC47B" w14:textId="77777777" w:rsidTr="002D4194">
        <w:tc>
          <w:tcPr>
            <w:tcW w:w="2808" w:type="dxa"/>
            <w:vMerge/>
          </w:tcPr>
          <w:p w14:paraId="4FB974DC" w14:textId="77777777" w:rsidR="00A16788" w:rsidRPr="004C63E0" w:rsidRDefault="00A16788" w:rsidP="00E93F34">
            <w:pPr>
              <w:rPr>
                <w:rFonts w:ascii="Arial" w:hAnsi="Arial" w:cs="Arial"/>
                <w:b/>
                <w:kern w:val="2"/>
                <w:sz w:val="22"/>
                <w:szCs w:val="22"/>
              </w:rPr>
            </w:pPr>
          </w:p>
        </w:tc>
        <w:tc>
          <w:tcPr>
            <w:tcW w:w="3240" w:type="dxa"/>
          </w:tcPr>
          <w:p w14:paraId="18C4EE92"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1.2.4. PVM mokėtojo kodas</w:t>
            </w:r>
          </w:p>
        </w:tc>
        <w:tc>
          <w:tcPr>
            <w:tcW w:w="4012" w:type="dxa"/>
          </w:tcPr>
          <w:p w14:paraId="560117ED" w14:textId="77777777" w:rsidR="00A16788" w:rsidRPr="004C63E0" w:rsidRDefault="00A16788" w:rsidP="00E93F34">
            <w:pPr>
              <w:jc w:val="center"/>
              <w:rPr>
                <w:rFonts w:ascii="Arial" w:hAnsi="Arial" w:cs="Arial"/>
                <w:kern w:val="2"/>
                <w:sz w:val="22"/>
                <w:szCs w:val="22"/>
              </w:rPr>
            </w:pPr>
          </w:p>
        </w:tc>
      </w:tr>
      <w:tr w:rsidR="00A16788" w:rsidRPr="004C63E0" w14:paraId="0CB6E1D6" w14:textId="77777777" w:rsidTr="002D4194">
        <w:tc>
          <w:tcPr>
            <w:tcW w:w="2808" w:type="dxa"/>
            <w:vMerge/>
          </w:tcPr>
          <w:p w14:paraId="29214CF2" w14:textId="77777777" w:rsidR="00A16788" w:rsidRPr="004C63E0" w:rsidRDefault="00A16788" w:rsidP="00E93F34">
            <w:pPr>
              <w:rPr>
                <w:rFonts w:ascii="Arial" w:hAnsi="Arial" w:cs="Arial"/>
                <w:b/>
                <w:kern w:val="2"/>
                <w:sz w:val="22"/>
                <w:szCs w:val="22"/>
              </w:rPr>
            </w:pPr>
          </w:p>
        </w:tc>
        <w:tc>
          <w:tcPr>
            <w:tcW w:w="3240" w:type="dxa"/>
          </w:tcPr>
          <w:p w14:paraId="7D91A479"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1.2.5. Atsiskaitomoji sąskaita</w:t>
            </w:r>
          </w:p>
        </w:tc>
        <w:tc>
          <w:tcPr>
            <w:tcW w:w="4012" w:type="dxa"/>
          </w:tcPr>
          <w:p w14:paraId="575FAE84" w14:textId="77777777" w:rsidR="00A16788" w:rsidRPr="004C63E0" w:rsidRDefault="00A16788" w:rsidP="00E93F34">
            <w:pPr>
              <w:jc w:val="center"/>
              <w:rPr>
                <w:rFonts w:ascii="Arial" w:hAnsi="Arial" w:cs="Arial"/>
                <w:kern w:val="2"/>
                <w:sz w:val="22"/>
                <w:szCs w:val="22"/>
              </w:rPr>
            </w:pPr>
          </w:p>
        </w:tc>
      </w:tr>
      <w:tr w:rsidR="00A16788" w:rsidRPr="004C63E0" w14:paraId="717DE405" w14:textId="77777777" w:rsidTr="002D4194">
        <w:tc>
          <w:tcPr>
            <w:tcW w:w="2808" w:type="dxa"/>
            <w:vMerge/>
          </w:tcPr>
          <w:p w14:paraId="5F028716" w14:textId="77777777" w:rsidR="00A16788" w:rsidRPr="004C63E0" w:rsidRDefault="00A16788" w:rsidP="00E93F34">
            <w:pPr>
              <w:rPr>
                <w:rFonts w:ascii="Arial" w:hAnsi="Arial" w:cs="Arial"/>
                <w:b/>
                <w:kern w:val="2"/>
                <w:sz w:val="22"/>
                <w:szCs w:val="22"/>
              </w:rPr>
            </w:pPr>
          </w:p>
        </w:tc>
        <w:tc>
          <w:tcPr>
            <w:tcW w:w="3240" w:type="dxa"/>
          </w:tcPr>
          <w:p w14:paraId="7F05479B"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1.2.6. Bankas, banko kodas</w:t>
            </w:r>
          </w:p>
        </w:tc>
        <w:tc>
          <w:tcPr>
            <w:tcW w:w="4012" w:type="dxa"/>
          </w:tcPr>
          <w:p w14:paraId="089905BD" w14:textId="77777777" w:rsidR="00A16788" w:rsidRPr="004C63E0" w:rsidRDefault="00A16788" w:rsidP="00E93F34">
            <w:pPr>
              <w:jc w:val="center"/>
              <w:rPr>
                <w:rFonts w:ascii="Arial" w:hAnsi="Arial" w:cs="Arial"/>
                <w:kern w:val="2"/>
                <w:sz w:val="22"/>
                <w:szCs w:val="22"/>
              </w:rPr>
            </w:pPr>
          </w:p>
        </w:tc>
      </w:tr>
      <w:tr w:rsidR="00A16788" w:rsidRPr="004C63E0" w14:paraId="781D8E84" w14:textId="77777777" w:rsidTr="002D4194">
        <w:tc>
          <w:tcPr>
            <w:tcW w:w="2808" w:type="dxa"/>
            <w:vMerge/>
          </w:tcPr>
          <w:p w14:paraId="05A19526" w14:textId="77777777" w:rsidR="00A16788" w:rsidRPr="004C63E0" w:rsidRDefault="00A16788" w:rsidP="00E93F34">
            <w:pPr>
              <w:rPr>
                <w:rFonts w:ascii="Arial" w:hAnsi="Arial" w:cs="Arial"/>
                <w:b/>
                <w:kern w:val="2"/>
                <w:sz w:val="22"/>
                <w:szCs w:val="22"/>
              </w:rPr>
            </w:pPr>
          </w:p>
        </w:tc>
        <w:tc>
          <w:tcPr>
            <w:tcW w:w="3240" w:type="dxa"/>
          </w:tcPr>
          <w:p w14:paraId="22E373B3"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1.2.7. Telefonas</w:t>
            </w:r>
          </w:p>
        </w:tc>
        <w:tc>
          <w:tcPr>
            <w:tcW w:w="4012" w:type="dxa"/>
          </w:tcPr>
          <w:p w14:paraId="0ADA69E8" w14:textId="77777777" w:rsidR="00A16788" w:rsidRPr="004C63E0" w:rsidRDefault="00A16788" w:rsidP="00E93F34">
            <w:pPr>
              <w:jc w:val="center"/>
              <w:rPr>
                <w:rFonts w:ascii="Arial" w:hAnsi="Arial" w:cs="Arial"/>
                <w:kern w:val="2"/>
                <w:sz w:val="22"/>
                <w:szCs w:val="22"/>
              </w:rPr>
            </w:pPr>
          </w:p>
        </w:tc>
      </w:tr>
      <w:tr w:rsidR="00A16788" w:rsidRPr="004C63E0" w14:paraId="58737EF8" w14:textId="77777777" w:rsidTr="002D4194">
        <w:tc>
          <w:tcPr>
            <w:tcW w:w="2808" w:type="dxa"/>
            <w:vMerge/>
          </w:tcPr>
          <w:p w14:paraId="20F168B9" w14:textId="77777777" w:rsidR="00A16788" w:rsidRPr="004C63E0" w:rsidRDefault="00A16788" w:rsidP="00E93F34">
            <w:pPr>
              <w:rPr>
                <w:rFonts w:ascii="Arial" w:hAnsi="Arial" w:cs="Arial"/>
                <w:b/>
                <w:kern w:val="2"/>
                <w:sz w:val="22"/>
                <w:szCs w:val="22"/>
              </w:rPr>
            </w:pPr>
          </w:p>
        </w:tc>
        <w:tc>
          <w:tcPr>
            <w:tcW w:w="3240" w:type="dxa"/>
          </w:tcPr>
          <w:p w14:paraId="684B43F7"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1.2.8. El. paštas</w:t>
            </w:r>
          </w:p>
        </w:tc>
        <w:tc>
          <w:tcPr>
            <w:tcW w:w="4012" w:type="dxa"/>
          </w:tcPr>
          <w:p w14:paraId="2A7B54DD" w14:textId="77777777" w:rsidR="00A16788" w:rsidRPr="004C63E0" w:rsidRDefault="00A16788" w:rsidP="00E93F34">
            <w:pPr>
              <w:jc w:val="center"/>
              <w:rPr>
                <w:rFonts w:ascii="Arial" w:hAnsi="Arial" w:cs="Arial"/>
                <w:kern w:val="2"/>
                <w:sz w:val="22"/>
                <w:szCs w:val="22"/>
              </w:rPr>
            </w:pPr>
          </w:p>
        </w:tc>
      </w:tr>
      <w:tr w:rsidR="00A16788" w:rsidRPr="004C63E0" w14:paraId="5D6D7CD8" w14:textId="77777777" w:rsidTr="002D4194">
        <w:tc>
          <w:tcPr>
            <w:tcW w:w="2808" w:type="dxa"/>
            <w:vMerge/>
          </w:tcPr>
          <w:p w14:paraId="61DAE461" w14:textId="77777777" w:rsidR="00A16788" w:rsidRPr="004C63E0" w:rsidRDefault="00A16788" w:rsidP="00E93F34">
            <w:pPr>
              <w:rPr>
                <w:rFonts w:ascii="Arial" w:hAnsi="Arial" w:cs="Arial"/>
                <w:b/>
                <w:kern w:val="2"/>
                <w:sz w:val="22"/>
                <w:szCs w:val="22"/>
              </w:rPr>
            </w:pPr>
          </w:p>
        </w:tc>
        <w:tc>
          <w:tcPr>
            <w:tcW w:w="3240" w:type="dxa"/>
          </w:tcPr>
          <w:p w14:paraId="257859D9"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1.2.9. Šalies atstovas</w:t>
            </w:r>
          </w:p>
        </w:tc>
        <w:tc>
          <w:tcPr>
            <w:tcW w:w="4012" w:type="dxa"/>
          </w:tcPr>
          <w:p w14:paraId="151B8FEF" w14:textId="77777777" w:rsidR="00A16788" w:rsidRPr="004C63E0" w:rsidRDefault="00A16788" w:rsidP="00E93F34">
            <w:pPr>
              <w:jc w:val="center"/>
              <w:rPr>
                <w:rFonts w:ascii="Arial" w:hAnsi="Arial" w:cs="Arial"/>
                <w:kern w:val="2"/>
                <w:sz w:val="22"/>
                <w:szCs w:val="22"/>
              </w:rPr>
            </w:pPr>
          </w:p>
        </w:tc>
      </w:tr>
      <w:tr w:rsidR="00A16788" w:rsidRPr="004C63E0" w14:paraId="2450F0DE" w14:textId="77777777" w:rsidTr="002D4194">
        <w:tc>
          <w:tcPr>
            <w:tcW w:w="2808" w:type="dxa"/>
            <w:vMerge/>
          </w:tcPr>
          <w:p w14:paraId="4C5B4D13" w14:textId="77777777" w:rsidR="00A16788" w:rsidRPr="004C63E0" w:rsidRDefault="00A16788" w:rsidP="00E93F34">
            <w:pPr>
              <w:rPr>
                <w:rFonts w:ascii="Arial" w:hAnsi="Arial" w:cs="Arial"/>
                <w:b/>
                <w:kern w:val="2"/>
                <w:sz w:val="22"/>
                <w:szCs w:val="22"/>
              </w:rPr>
            </w:pPr>
          </w:p>
        </w:tc>
        <w:tc>
          <w:tcPr>
            <w:tcW w:w="3240" w:type="dxa"/>
          </w:tcPr>
          <w:p w14:paraId="65A8AD3D"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1.2.10. Atstovavimo pagrindas</w:t>
            </w:r>
          </w:p>
        </w:tc>
        <w:tc>
          <w:tcPr>
            <w:tcW w:w="4012" w:type="dxa"/>
          </w:tcPr>
          <w:p w14:paraId="130AE71D" w14:textId="77777777" w:rsidR="00A16788" w:rsidRPr="004C63E0" w:rsidRDefault="00A16788" w:rsidP="00E93F34">
            <w:pPr>
              <w:jc w:val="center"/>
              <w:rPr>
                <w:rFonts w:ascii="Arial" w:hAnsi="Arial" w:cs="Arial"/>
                <w:kern w:val="2"/>
                <w:sz w:val="22"/>
                <w:szCs w:val="22"/>
              </w:rPr>
            </w:pPr>
          </w:p>
        </w:tc>
      </w:tr>
    </w:tbl>
    <w:p w14:paraId="50354A5E" w14:textId="77777777" w:rsidR="00A16788" w:rsidRPr="004C63E0" w:rsidRDefault="00A16788" w:rsidP="00A16788">
      <w:pPr>
        <w:jc w:val="both"/>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86"/>
        <w:gridCol w:w="6844"/>
      </w:tblGrid>
      <w:tr w:rsidR="00A16788" w:rsidRPr="004C63E0" w14:paraId="79C3B607" w14:textId="77777777" w:rsidTr="002D4194">
        <w:trPr>
          <w:trHeight w:val="300"/>
        </w:trPr>
        <w:tc>
          <w:tcPr>
            <w:tcW w:w="10060" w:type="dxa"/>
            <w:gridSpan w:val="3"/>
          </w:tcPr>
          <w:p w14:paraId="2772CA32" w14:textId="77777777" w:rsidR="00A16788" w:rsidRPr="004C63E0" w:rsidRDefault="00A16788" w:rsidP="00E93F34">
            <w:pPr>
              <w:jc w:val="center"/>
              <w:rPr>
                <w:rFonts w:ascii="Arial" w:hAnsi="Arial" w:cs="Arial"/>
                <w:b/>
                <w:kern w:val="2"/>
                <w:sz w:val="22"/>
                <w:szCs w:val="22"/>
              </w:rPr>
            </w:pPr>
            <w:r w:rsidRPr="004C63E0">
              <w:rPr>
                <w:rFonts w:ascii="Arial" w:hAnsi="Arial" w:cs="Arial"/>
                <w:b/>
                <w:kern w:val="2"/>
                <w:sz w:val="22"/>
                <w:szCs w:val="22"/>
              </w:rPr>
              <w:t>2. ATSAKINGI ASMENYS</w:t>
            </w:r>
          </w:p>
        </w:tc>
      </w:tr>
      <w:tr w:rsidR="00A16788" w:rsidRPr="004C63E0" w14:paraId="4C59EABE" w14:textId="77777777" w:rsidTr="002D4B31">
        <w:trPr>
          <w:trHeight w:val="300"/>
        </w:trPr>
        <w:tc>
          <w:tcPr>
            <w:tcW w:w="2830" w:type="dxa"/>
          </w:tcPr>
          <w:p w14:paraId="642B30E3"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7230" w:type="dxa"/>
            <w:gridSpan w:val="2"/>
          </w:tcPr>
          <w:p w14:paraId="67FF6887" w14:textId="77777777" w:rsidR="00A16788" w:rsidRPr="004C63E0" w:rsidRDefault="00A16788" w:rsidP="00E93F34">
            <w:pPr>
              <w:rPr>
                <w:rFonts w:ascii="Arial" w:hAnsi="Arial" w:cs="Arial"/>
                <w:color w:val="4472C4"/>
                <w:kern w:val="2"/>
                <w:sz w:val="22"/>
                <w:szCs w:val="22"/>
              </w:rPr>
            </w:pPr>
            <w:r w:rsidRPr="004C63E0">
              <w:rPr>
                <w:rFonts w:ascii="Arial" w:hAnsi="Arial" w:cs="Arial"/>
                <w:color w:val="4472C4"/>
                <w:kern w:val="2"/>
                <w:sz w:val="22"/>
                <w:szCs w:val="22"/>
              </w:rPr>
              <w:t>(nurodyti padalinį / skyrių, pareigas, vardą, pavardę, tel., el. paštą)</w:t>
            </w:r>
          </w:p>
        </w:tc>
      </w:tr>
      <w:tr w:rsidR="00A16788" w:rsidRPr="004C63E0" w14:paraId="10EB1187" w14:textId="77777777" w:rsidTr="002D4B31">
        <w:trPr>
          <w:trHeight w:val="300"/>
        </w:trPr>
        <w:tc>
          <w:tcPr>
            <w:tcW w:w="2830" w:type="dxa"/>
          </w:tcPr>
          <w:p w14:paraId="308F63D9"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7230" w:type="dxa"/>
            <w:gridSpan w:val="2"/>
          </w:tcPr>
          <w:p w14:paraId="07F65A18" w14:textId="77777777" w:rsidR="00A16788" w:rsidRPr="004C63E0" w:rsidRDefault="00A16788" w:rsidP="00E93F34">
            <w:pPr>
              <w:rPr>
                <w:rFonts w:ascii="Arial" w:hAnsi="Arial" w:cs="Arial"/>
                <w:color w:val="4472C4"/>
                <w:kern w:val="2"/>
                <w:sz w:val="22"/>
                <w:szCs w:val="22"/>
              </w:rPr>
            </w:pPr>
            <w:r w:rsidRPr="004C63E0">
              <w:rPr>
                <w:rFonts w:ascii="Arial" w:hAnsi="Arial" w:cs="Arial"/>
                <w:color w:val="4472C4"/>
                <w:kern w:val="2"/>
                <w:sz w:val="22"/>
                <w:szCs w:val="22"/>
              </w:rPr>
              <w:t>(nurodyti padalinį / skyrių, pareigas, vardą, pavardę, tel., el. paštą)</w:t>
            </w:r>
          </w:p>
        </w:tc>
      </w:tr>
      <w:tr w:rsidR="00A16788" w:rsidRPr="004C63E0" w14:paraId="6045C3EC" w14:textId="77777777" w:rsidTr="002D4194">
        <w:trPr>
          <w:trHeight w:val="300"/>
        </w:trPr>
        <w:tc>
          <w:tcPr>
            <w:tcW w:w="10060" w:type="dxa"/>
            <w:gridSpan w:val="3"/>
          </w:tcPr>
          <w:p w14:paraId="250C3479" w14:textId="77777777" w:rsidR="00A16788" w:rsidRPr="004C63E0" w:rsidRDefault="00A16788" w:rsidP="00E93F34">
            <w:pPr>
              <w:jc w:val="center"/>
              <w:rPr>
                <w:rFonts w:ascii="Arial" w:hAnsi="Arial" w:cs="Arial"/>
                <w:b/>
                <w:kern w:val="2"/>
                <w:sz w:val="22"/>
                <w:szCs w:val="22"/>
              </w:rPr>
            </w:pPr>
            <w:r w:rsidRPr="004C63E0">
              <w:rPr>
                <w:rFonts w:ascii="Arial" w:hAnsi="Arial" w:cs="Arial"/>
                <w:b/>
                <w:kern w:val="2"/>
                <w:sz w:val="22"/>
                <w:szCs w:val="22"/>
              </w:rPr>
              <w:t>3. SUTARTIES DALYKAS</w:t>
            </w:r>
          </w:p>
        </w:tc>
      </w:tr>
      <w:tr w:rsidR="00A16788" w:rsidRPr="004C63E0" w14:paraId="4C1E2E5E" w14:textId="77777777" w:rsidTr="002D4B31">
        <w:trPr>
          <w:trHeight w:val="300"/>
        </w:trPr>
        <w:tc>
          <w:tcPr>
            <w:tcW w:w="2830" w:type="dxa"/>
          </w:tcPr>
          <w:p w14:paraId="6F7A16E3"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3.1. Sutarties dalykas</w:t>
            </w:r>
          </w:p>
        </w:tc>
        <w:tc>
          <w:tcPr>
            <w:tcW w:w="7230" w:type="dxa"/>
            <w:gridSpan w:val="2"/>
          </w:tcPr>
          <w:p w14:paraId="27C7A634" w14:textId="30742D8E" w:rsidR="00992C27" w:rsidRPr="00E81FB0" w:rsidRDefault="00992C27" w:rsidP="00527607">
            <w:pPr>
              <w:jc w:val="both"/>
              <w:rPr>
                <w:rFonts w:ascii="Arial" w:hAnsi="Arial" w:cs="Arial"/>
                <w:sz w:val="22"/>
                <w:szCs w:val="22"/>
                <w:lang w:eastAsia="lt-LT"/>
              </w:rPr>
            </w:pPr>
            <w:r w:rsidRPr="00E81FB0">
              <w:rPr>
                <w:rFonts w:ascii="Arial" w:hAnsi="Arial" w:cs="Arial"/>
                <w:sz w:val="22"/>
                <w:szCs w:val="22"/>
                <w:lang w:eastAsia="lt-LT"/>
              </w:rPr>
              <w:t xml:space="preserve">Tiekėjas įsipareigoja Sutartyje numatytomis sąlygomis suteikti Pirkėjui </w:t>
            </w:r>
            <w:r w:rsidR="005350F7">
              <w:rPr>
                <w:rFonts w:ascii="Arial" w:eastAsiaTheme="majorEastAsia" w:hAnsi="Arial" w:cs="Arial"/>
                <w:sz w:val="22"/>
                <w:szCs w:val="22"/>
                <w:lang w:eastAsia="lt-LT"/>
              </w:rPr>
              <w:t>Ž</w:t>
            </w:r>
            <w:r w:rsidR="009068A3" w:rsidRPr="00E81FB0">
              <w:rPr>
                <w:rFonts w:ascii="Arial" w:eastAsiaTheme="majorEastAsia" w:hAnsi="Arial" w:cs="Arial"/>
                <w:sz w:val="22"/>
                <w:szCs w:val="22"/>
                <w:lang w:eastAsia="lt-LT"/>
              </w:rPr>
              <w:t xml:space="preserve">aliavinės medienos (toliau – </w:t>
            </w:r>
            <w:r w:rsidR="009068A3" w:rsidRPr="00E81FB0">
              <w:rPr>
                <w:rFonts w:ascii="Arial" w:eastAsiaTheme="majorEastAsia" w:hAnsi="Arial" w:cs="Arial"/>
                <w:b/>
                <w:sz w:val="22"/>
                <w:szCs w:val="22"/>
                <w:lang w:eastAsia="lt-LT"/>
              </w:rPr>
              <w:t>Mediena</w:t>
            </w:r>
            <w:r w:rsidR="009068A3" w:rsidRPr="00E81FB0">
              <w:rPr>
                <w:rFonts w:ascii="Arial" w:eastAsiaTheme="majorEastAsia" w:hAnsi="Arial" w:cs="Arial"/>
                <w:sz w:val="22"/>
                <w:szCs w:val="22"/>
                <w:lang w:eastAsia="lt-LT"/>
              </w:rPr>
              <w:t xml:space="preserve">) matavimo ir kokybės vertinimo </w:t>
            </w:r>
            <w:r w:rsidR="009068A3" w:rsidRPr="00E81FB0">
              <w:rPr>
                <w:rFonts w:ascii="Arial" w:eastAsiaTheme="majorEastAsia" w:hAnsi="Arial" w:cs="Arial"/>
                <w:sz w:val="22"/>
                <w:szCs w:val="22"/>
                <w:lang w:eastAsia="lt-LT"/>
              </w:rPr>
              <w:lastRenderedPageBreak/>
              <w:t>paslaug</w:t>
            </w:r>
            <w:r w:rsidR="005350F7">
              <w:rPr>
                <w:rFonts w:ascii="Arial" w:eastAsiaTheme="majorEastAsia" w:hAnsi="Arial" w:cs="Arial"/>
                <w:sz w:val="22"/>
                <w:szCs w:val="22"/>
                <w:lang w:eastAsia="lt-LT"/>
              </w:rPr>
              <w:t>as</w:t>
            </w:r>
            <w:r w:rsidR="009068A3" w:rsidRPr="00E81FB0">
              <w:rPr>
                <w:rFonts w:ascii="Arial" w:eastAsiaTheme="majorEastAsia" w:hAnsi="Arial" w:cs="Arial"/>
                <w:sz w:val="22"/>
                <w:szCs w:val="22"/>
                <w:lang w:eastAsia="lt-LT"/>
              </w:rPr>
              <w:t xml:space="preserve"> (toliau – </w:t>
            </w:r>
            <w:r w:rsidR="009068A3" w:rsidRPr="00E81FB0">
              <w:rPr>
                <w:rFonts w:ascii="Arial" w:eastAsiaTheme="majorEastAsia" w:hAnsi="Arial" w:cs="Arial"/>
                <w:b/>
                <w:sz w:val="22"/>
                <w:szCs w:val="22"/>
                <w:lang w:eastAsia="lt-LT"/>
              </w:rPr>
              <w:t>Paslaugos</w:t>
            </w:r>
            <w:r w:rsidR="009068A3" w:rsidRPr="00E81FB0">
              <w:rPr>
                <w:rFonts w:ascii="Arial" w:eastAsiaTheme="majorEastAsia" w:hAnsi="Arial" w:cs="Arial"/>
                <w:sz w:val="22"/>
                <w:szCs w:val="22"/>
                <w:lang w:eastAsia="lt-LT"/>
              </w:rPr>
              <w:t xml:space="preserve">)Pirkimas skaidomas į </w:t>
            </w:r>
            <w:r w:rsidR="00354E20" w:rsidRPr="00E81FB0">
              <w:rPr>
                <w:rFonts w:ascii="Arial" w:hAnsi="Arial" w:cs="Arial"/>
                <w:sz w:val="22"/>
                <w:szCs w:val="22"/>
                <w:lang w:eastAsia="lt-LT"/>
              </w:rPr>
              <w:t>3</w:t>
            </w:r>
            <w:r w:rsidR="009068A3" w:rsidRPr="00E81FB0">
              <w:rPr>
                <w:rFonts w:ascii="Arial" w:eastAsiaTheme="majorEastAsia" w:hAnsi="Arial" w:cs="Arial"/>
                <w:sz w:val="22"/>
                <w:szCs w:val="22"/>
                <w:lang w:eastAsia="lt-LT"/>
              </w:rPr>
              <w:t xml:space="preserve"> (</w:t>
            </w:r>
            <w:r w:rsidR="00354E20" w:rsidRPr="00E81FB0">
              <w:rPr>
                <w:rFonts w:ascii="Arial" w:hAnsi="Arial" w:cs="Arial"/>
                <w:sz w:val="22"/>
                <w:szCs w:val="22"/>
                <w:lang w:eastAsia="lt-LT"/>
              </w:rPr>
              <w:t>tris</w:t>
            </w:r>
            <w:r w:rsidR="009068A3" w:rsidRPr="00E81FB0">
              <w:rPr>
                <w:rFonts w:ascii="Arial" w:eastAsiaTheme="majorEastAsia" w:hAnsi="Arial" w:cs="Arial"/>
                <w:sz w:val="22"/>
                <w:szCs w:val="22"/>
                <w:lang w:eastAsia="lt-LT"/>
              </w:rPr>
              <w:t>)</w:t>
            </w:r>
            <w:r w:rsidR="009068A3" w:rsidRPr="00E81FB0">
              <w:rPr>
                <w:rFonts w:ascii="Arial" w:eastAsiaTheme="majorEastAsia" w:hAnsi="Arial" w:cs="Arial"/>
                <w:i/>
                <w:sz w:val="22"/>
                <w:szCs w:val="22"/>
                <w:lang w:eastAsia="lt-LT"/>
              </w:rPr>
              <w:t xml:space="preserve"> </w:t>
            </w:r>
            <w:r w:rsidR="009068A3" w:rsidRPr="00E81FB0">
              <w:rPr>
                <w:rFonts w:ascii="Arial" w:eastAsiaTheme="majorEastAsia" w:hAnsi="Arial" w:cs="Arial"/>
                <w:sz w:val="22"/>
                <w:szCs w:val="22"/>
                <w:lang w:eastAsia="lt-LT"/>
              </w:rPr>
              <w:t>pirkimo objekto dali</w:t>
            </w:r>
            <w:r w:rsidR="00354E20" w:rsidRPr="00E81FB0">
              <w:rPr>
                <w:rFonts w:ascii="Arial" w:hAnsi="Arial" w:cs="Arial"/>
                <w:sz w:val="22"/>
                <w:szCs w:val="22"/>
                <w:lang w:eastAsia="lt-LT"/>
              </w:rPr>
              <w:t>s</w:t>
            </w:r>
            <w:r w:rsidR="009068A3" w:rsidRPr="00E81FB0">
              <w:rPr>
                <w:rFonts w:ascii="Arial" w:eastAsiaTheme="majorEastAsia" w:hAnsi="Arial" w:cs="Arial"/>
                <w:sz w:val="22"/>
                <w:szCs w:val="22"/>
                <w:lang w:eastAsia="lt-LT"/>
              </w:rPr>
              <w:t xml:space="preserve"> (toliau – </w:t>
            </w:r>
            <w:r w:rsidR="009068A3" w:rsidRPr="00E81FB0">
              <w:rPr>
                <w:rFonts w:ascii="Arial" w:eastAsiaTheme="majorEastAsia" w:hAnsi="Arial" w:cs="Arial"/>
                <w:b/>
                <w:sz w:val="22"/>
                <w:szCs w:val="22"/>
                <w:lang w:eastAsia="lt-LT"/>
              </w:rPr>
              <w:t>P.o.d.</w:t>
            </w:r>
            <w:r w:rsidR="009068A3" w:rsidRPr="00E81FB0">
              <w:rPr>
                <w:rFonts w:ascii="Arial" w:eastAsiaTheme="majorEastAsia" w:hAnsi="Arial" w:cs="Arial"/>
                <w:sz w:val="22"/>
                <w:szCs w:val="22"/>
                <w:lang w:eastAsia="lt-LT"/>
              </w:rPr>
              <w:t>)</w:t>
            </w:r>
          </w:p>
          <w:p w14:paraId="313FD0DD" w14:textId="3142C23C" w:rsidR="00992C27" w:rsidRPr="00E81FB0" w:rsidRDefault="00992C27" w:rsidP="00527607">
            <w:pPr>
              <w:jc w:val="both"/>
              <w:rPr>
                <w:rFonts w:ascii="Arial" w:hAnsi="Arial" w:cs="Arial"/>
                <w:sz w:val="22"/>
                <w:szCs w:val="22"/>
                <w:lang w:eastAsia="lt-LT"/>
              </w:rPr>
            </w:pPr>
            <w:r w:rsidRPr="00E81FB0">
              <w:rPr>
                <w:rFonts w:ascii="Arial" w:hAnsi="Arial" w:cs="Arial"/>
                <w:sz w:val="22"/>
                <w:szCs w:val="22"/>
                <w:lang w:eastAsia="lt-LT"/>
              </w:rPr>
              <w:t>Išsamus Paslaugų aprašymas ir kiti reikalavimai teikiamoms Paslaugoms nustatyti Sutarties priede Nr. </w:t>
            </w:r>
            <w:r w:rsidR="00354E20" w:rsidRPr="00E81FB0">
              <w:rPr>
                <w:rFonts w:ascii="Arial" w:hAnsi="Arial" w:cs="Arial"/>
                <w:sz w:val="22"/>
                <w:szCs w:val="22"/>
                <w:lang w:eastAsia="lt-LT"/>
              </w:rPr>
              <w:t>1</w:t>
            </w:r>
            <w:r w:rsidRPr="00E81FB0">
              <w:rPr>
                <w:rFonts w:ascii="Arial" w:hAnsi="Arial" w:cs="Arial"/>
                <w:sz w:val="22"/>
                <w:szCs w:val="22"/>
                <w:lang w:eastAsia="lt-LT"/>
              </w:rPr>
              <w:t> „Techninė specifikacija“ (toliau – Techninė specifikacija) ir Sutarties priede Nr. </w:t>
            </w:r>
            <w:r w:rsidR="003862D8" w:rsidRPr="00E81FB0">
              <w:rPr>
                <w:rFonts w:ascii="Arial" w:hAnsi="Arial" w:cs="Arial"/>
                <w:sz w:val="22"/>
                <w:szCs w:val="22"/>
                <w:lang w:eastAsia="lt-LT"/>
              </w:rPr>
              <w:t>2</w:t>
            </w:r>
            <w:r w:rsidRPr="00E81FB0">
              <w:rPr>
                <w:rFonts w:ascii="Arial" w:hAnsi="Arial" w:cs="Arial"/>
                <w:sz w:val="22"/>
                <w:szCs w:val="22"/>
                <w:lang w:eastAsia="lt-LT"/>
              </w:rPr>
              <w:t> „Pasiūlymas“.</w:t>
            </w:r>
          </w:p>
          <w:p w14:paraId="522AB993" w14:textId="520F16BF" w:rsidR="00A16788" w:rsidRPr="00A30A39" w:rsidRDefault="00A16788" w:rsidP="00E93F3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w:t>
            </w:r>
          </w:p>
        </w:tc>
      </w:tr>
      <w:tr w:rsidR="00A16788" w:rsidRPr="004C63E0" w14:paraId="373AFC1A" w14:textId="77777777" w:rsidTr="002D4B31">
        <w:trPr>
          <w:trHeight w:val="300"/>
        </w:trPr>
        <w:tc>
          <w:tcPr>
            <w:tcW w:w="2830" w:type="dxa"/>
          </w:tcPr>
          <w:p w14:paraId="3CE5B08E" w14:textId="77777777" w:rsidR="00A16788" w:rsidRPr="004C63E0" w:rsidRDefault="00A16788" w:rsidP="00E93F34">
            <w:pPr>
              <w:rPr>
                <w:rFonts w:ascii="Arial" w:hAnsi="Arial" w:cs="Arial"/>
                <w:b/>
                <w:kern w:val="2"/>
                <w:sz w:val="22"/>
                <w:szCs w:val="22"/>
              </w:rPr>
            </w:pPr>
            <w:r>
              <w:rPr>
                <w:rFonts w:ascii="Arial" w:hAnsi="Arial" w:cs="Arial"/>
                <w:b/>
                <w:kern w:val="2"/>
                <w:sz w:val="22"/>
                <w:szCs w:val="22"/>
              </w:rPr>
              <w:lastRenderedPageBreak/>
              <w:t>3.</w:t>
            </w:r>
            <w:r w:rsidRPr="004C63E0">
              <w:rPr>
                <w:rFonts w:ascii="Arial" w:hAnsi="Arial" w:cs="Arial"/>
                <w:b/>
                <w:kern w:val="2"/>
                <w:sz w:val="22"/>
                <w:szCs w:val="22"/>
              </w:rPr>
              <w:t>2. Pirkimo pavadinimas ir numeris</w:t>
            </w:r>
          </w:p>
        </w:tc>
        <w:tc>
          <w:tcPr>
            <w:tcW w:w="7230" w:type="dxa"/>
            <w:gridSpan w:val="2"/>
          </w:tcPr>
          <w:p w14:paraId="52B2FA59" w14:textId="2DDAA855" w:rsidR="00A16788" w:rsidRPr="004C63E0" w:rsidRDefault="00D06819" w:rsidP="00E93F34">
            <w:pPr>
              <w:rPr>
                <w:rFonts w:ascii="Arial" w:hAnsi="Arial" w:cs="Arial"/>
                <w:kern w:val="2"/>
                <w:sz w:val="22"/>
                <w:szCs w:val="22"/>
              </w:rPr>
            </w:pPr>
            <w:r>
              <w:rPr>
                <w:rFonts w:ascii="Arial" w:hAnsi="Arial" w:cs="Arial"/>
                <w:kern w:val="2"/>
                <w:sz w:val="22"/>
                <w:szCs w:val="22"/>
              </w:rPr>
              <w:t xml:space="preserve">Žaliavinės medienos </w:t>
            </w:r>
            <w:r w:rsidR="00BC33AD">
              <w:rPr>
                <w:rFonts w:ascii="Arial" w:hAnsi="Arial" w:cs="Arial"/>
                <w:kern w:val="2"/>
                <w:sz w:val="22"/>
                <w:szCs w:val="22"/>
              </w:rPr>
              <w:t xml:space="preserve">matavimo ir kokybės </w:t>
            </w:r>
            <w:r w:rsidR="00C32B6B">
              <w:rPr>
                <w:rFonts w:ascii="Arial" w:hAnsi="Arial" w:cs="Arial"/>
                <w:kern w:val="2"/>
                <w:sz w:val="22"/>
                <w:szCs w:val="22"/>
              </w:rPr>
              <w:t>vertinimo paslaugų pirkimas Nr.</w:t>
            </w:r>
            <w:r w:rsidR="0045146F">
              <w:rPr>
                <w:rFonts w:ascii="Arial" w:hAnsi="Arial" w:cs="Arial"/>
                <w:kern w:val="2"/>
                <w:sz w:val="22"/>
                <w:szCs w:val="22"/>
              </w:rPr>
              <w:t xml:space="preserve"> </w:t>
            </w:r>
            <w:r w:rsidR="00C32B6B">
              <w:rPr>
                <w:rFonts w:ascii="Arial" w:hAnsi="Arial" w:cs="Arial"/>
                <w:kern w:val="2"/>
                <w:sz w:val="22"/>
                <w:szCs w:val="22"/>
              </w:rPr>
              <w:t>PU-2703</w:t>
            </w:r>
            <w:r w:rsidR="00A16788">
              <w:rPr>
                <w:rFonts w:ascii="Arial" w:hAnsi="Arial" w:cs="Arial"/>
                <w:kern w:val="2"/>
                <w:sz w:val="22"/>
                <w:szCs w:val="22"/>
              </w:rPr>
              <w:t>/2026</w:t>
            </w:r>
          </w:p>
        </w:tc>
      </w:tr>
      <w:tr w:rsidR="00A16788" w:rsidRPr="004C63E0" w14:paraId="53254609" w14:textId="77777777" w:rsidTr="002D4B31">
        <w:trPr>
          <w:trHeight w:val="300"/>
        </w:trPr>
        <w:tc>
          <w:tcPr>
            <w:tcW w:w="2830" w:type="dxa"/>
          </w:tcPr>
          <w:p w14:paraId="6CE64E21"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7230" w:type="dxa"/>
            <w:gridSpan w:val="2"/>
          </w:tcPr>
          <w:p w14:paraId="5A503C47"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Netaikoma</w:t>
            </w:r>
          </w:p>
        </w:tc>
      </w:tr>
      <w:tr w:rsidR="00A16788" w:rsidRPr="004C63E0" w14:paraId="12221C52" w14:textId="77777777" w:rsidTr="002D4194">
        <w:trPr>
          <w:trHeight w:val="300"/>
        </w:trPr>
        <w:tc>
          <w:tcPr>
            <w:tcW w:w="10060" w:type="dxa"/>
            <w:gridSpan w:val="3"/>
          </w:tcPr>
          <w:p w14:paraId="57FCA3BB" w14:textId="77777777" w:rsidR="00A16788" w:rsidRPr="004C63E0" w:rsidRDefault="00A16788" w:rsidP="00E93F34">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A16788" w:rsidRPr="004C63E0" w14:paraId="311280CB" w14:textId="77777777" w:rsidTr="002D4B31">
        <w:trPr>
          <w:trHeight w:val="300"/>
        </w:trPr>
        <w:tc>
          <w:tcPr>
            <w:tcW w:w="2830" w:type="dxa"/>
          </w:tcPr>
          <w:p w14:paraId="41A53208" w14:textId="77777777" w:rsidR="00A16788" w:rsidRPr="004C63E0" w:rsidRDefault="00A16788" w:rsidP="00E93F34">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7230" w:type="dxa"/>
            <w:gridSpan w:val="2"/>
          </w:tcPr>
          <w:p w14:paraId="1869737D" w14:textId="3B58DD30" w:rsidR="002C6A65" w:rsidRPr="002C6A65" w:rsidRDefault="002C6A65" w:rsidP="002C6A65">
            <w:pPr>
              <w:pStyle w:val="Tekstas"/>
              <w:ind w:firstLine="0"/>
              <w:rPr>
                <w:rFonts w:ascii="Arial" w:hAnsi="Arial" w:cs="Arial"/>
                <w:iCs/>
                <w:sz w:val="22"/>
                <w:szCs w:val="22"/>
              </w:rPr>
            </w:pPr>
            <w:r>
              <w:rPr>
                <w:rFonts w:ascii="Arial" w:hAnsi="Arial" w:cs="Arial"/>
                <w:iCs/>
                <w:sz w:val="22"/>
                <w:szCs w:val="22"/>
              </w:rPr>
              <w:t>4</w:t>
            </w:r>
            <w:r w:rsidRPr="002C6A65">
              <w:rPr>
                <w:rFonts w:ascii="Arial" w:hAnsi="Arial" w:cs="Arial"/>
                <w:iCs/>
                <w:sz w:val="22"/>
                <w:szCs w:val="22"/>
              </w:rPr>
              <w:t>.1.</w:t>
            </w:r>
            <w:r>
              <w:rPr>
                <w:rFonts w:ascii="Arial" w:hAnsi="Arial" w:cs="Arial"/>
                <w:iCs/>
                <w:sz w:val="22"/>
                <w:szCs w:val="22"/>
              </w:rPr>
              <w:t>1</w:t>
            </w:r>
            <w:r w:rsidRPr="002C6A65">
              <w:rPr>
                <w:rFonts w:ascii="Arial" w:hAnsi="Arial" w:cs="Arial"/>
                <w:iCs/>
                <w:sz w:val="22"/>
                <w:szCs w:val="22"/>
              </w:rPr>
              <w:t xml:space="preserve"> Paslaugos turi būti teikiamos Sutarties sąlygų 1 priede nustatyta tvarka. </w:t>
            </w:r>
          </w:p>
          <w:p w14:paraId="208036F0" w14:textId="39D359D5" w:rsidR="002C6A65" w:rsidRPr="002C6A65" w:rsidRDefault="002C6A65" w:rsidP="002C6A65">
            <w:pPr>
              <w:pStyle w:val="Tekstas"/>
              <w:ind w:firstLine="0"/>
              <w:rPr>
                <w:rFonts w:ascii="Arial" w:hAnsi="Arial" w:cs="Arial"/>
                <w:iCs/>
                <w:sz w:val="22"/>
                <w:szCs w:val="22"/>
              </w:rPr>
            </w:pPr>
            <w:r>
              <w:rPr>
                <w:rFonts w:ascii="Arial" w:hAnsi="Arial" w:cs="Arial"/>
                <w:iCs/>
                <w:sz w:val="22"/>
                <w:szCs w:val="22"/>
              </w:rPr>
              <w:t>4</w:t>
            </w:r>
            <w:r w:rsidRPr="002C6A65">
              <w:rPr>
                <w:rFonts w:ascii="Arial" w:hAnsi="Arial" w:cs="Arial"/>
                <w:iCs/>
                <w:sz w:val="22"/>
                <w:szCs w:val="22"/>
              </w:rPr>
              <w:t>.</w:t>
            </w:r>
            <w:r>
              <w:rPr>
                <w:rFonts w:ascii="Arial" w:hAnsi="Arial" w:cs="Arial"/>
                <w:iCs/>
                <w:sz w:val="22"/>
                <w:szCs w:val="22"/>
              </w:rPr>
              <w:t>1.</w:t>
            </w:r>
            <w:r w:rsidRPr="002C6A65">
              <w:rPr>
                <w:rFonts w:ascii="Arial" w:hAnsi="Arial" w:cs="Arial"/>
                <w:iCs/>
                <w:sz w:val="22"/>
                <w:szCs w:val="22"/>
              </w:rPr>
              <w:t>2. Paslaugos teikiamos laikantis patvirtintų Lietuvos Respublikos miškų ūkio ministerijos 1996 m. lapkričio 25 d. įsakymu Nr. 208 Miško darbų saugos taisyklių DT 1-96, aplinkosauginių, Lietuvos nacionalinio FSC miškų valdymo standarto reikalavimų ir ES Miškų naikinimo reglamento (EUDR) reikalavimų.</w:t>
            </w:r>
          </w:p>
          <w:p w14:paraId="2D7E3D93" w14:textId="5BFAE645" w:rsidR="002C6A65" w:rsidRPr="002C6A65" w:rsidRDefault="002C6A65" w:rsidP="002C6A65">
            <w:pPr>
              <w:pStyle w:val="Tekstas"/>
              <w:ind w:firstLine="0"/>
              <w:rPr>
                <w:rFonts w:ascii="Arial" w:hAnsi="Arial" w:cs="Arial"/>
                <w:iCs/>
                <w:sz w:val="22"/>
                <w:szCs w:val="22"/>
              </w:rPr>
            </w:pPr>
            <w:r>
              <w:rPr>
                <w:rFonts w:ascii="Arial" w:hAnsi="Arial" w:cs="Arial"/>
                <w:iCs/>
                <w:sz w:val="22"/>
                <w:szCs w:val="22"/>
              </w:rPr>
              <w:t>4.1.</w:t>
            </w:r>
            <w:r w:rsidR="00F4602F">
              <w:rPr>
                <w:rFonts w:ascii="Arial" w:hAnsi="Arial" w:cs="Arial"/>
                <w:iCs/>
                <w:sz w:val="22"/>
                <w:szCs w:val="22"/>
              </w:rPr>
              <w:t>3</w:t>
            </w:r>
            <w:r w:rsidRPr="002C6A65">
              <w:rPr>
                <w:rFonts w:ascii="Arial" w:hAnsi="Arial" w:cs="Arial"/>
                <w:iCs/>
                <w:sz w:val="22"/>
                <w:szCs w:val="22"/>
              </w:rPr>
              <w:t xml:space="preserve">. Suteikęs Paslaugas </w:t>
            </w:r>
            <w:r w:rsidR="00F4602F">
              <w:rPr>
                <w:rFonts w:ascii="Arial" w:hAnsi="Arial" w:cs="Arial"/>
                <w:iCs/>
                <w:sz w:val="22"/>
                <w:szCs w:val="22"/>
              </w:rPr>
              <w:t>Pirkėjui</w:t>
            </w:r>
            <w:r w:rsidRPr="002C6A65">
              <w:rPr>
                <w:rFonts w:ascii="Arial" w:hAnsi="Arial" w:cs="Arial"/>
                <w:iCs/>
                <w:sz w:val="22"/>
                <w:szCs w:val="22"/>
              </w:rPr>
              <w:t xml:space="preserve">,  </w:t>
            </w:r>
            <w:r w:rsidR="00F4602F">
              <w:rPr>
                <w:rFonts w:ascii="Arial" w:hAnsi="Arial" w:cs="Arial"/>
                <w:iCs/>
                <w:sz w:val="22"/>
                <w:szCs w:val="22"/>
              </w:rPr>
              <w:t>Tie</w:t>
            </w:r>
            <w:r w:rsidRPr="002C6A65">
              <w:rPr>
                <w:rFonts w:ascii="Arial" w:hAnsi="Arial" w:cs="Arial"/>
                <w:iCs/>
                <w:sz w:val="22"/>
                <w:szCs w:val="22"/>
              </w:rPr>
              <w:t>kėjas pateikia Sutartyje ir jos prieduose nurodytus dokumentus.</w:t>
            </w:r>
          </w:p>
          <w:p w14:paraId="5F0D03F2" w14:textId="58F52C60" w:rsidR="002C6A65" w:rsidRPr="002C6A65" w:rsidRDefault="002C6A65" w:rsidP="002C6A65">
            <w:pPr>
              <w:pStyle w:val="Tekstas"/>
              <w:ind w:firstLine="0"/>
              <w:rPr>
                <w:rFonts w:ascii="Arial" w:hAnsi="Arial" w:cs="Arial"/>
                <w:i/>
                <w:iCs/>
                <w:sz w:val="22"/>
                <w:szCs w:val="22"/>
              </w:rPr>
            </w:pPr>
            <w:r>
              <w:rPr>
                <w:rFonts w:ascii="Arial" w:hAnsi="Arial" w:cs="Arial"/>
                <w:iCs/>
                <w:sz w:val="22"/>
                <w:szCs w:val="22"/>
              </w:rPr>
              <w:t>4.1</w:t>
            </w:r>
            <w:r w:rsidRPr="002C6A65">
              <w:rPr>
                <w:rFonts w:ascii="Arial" w:hAnsi="Arial" w:cs="Arial"/>
                <w:iCs/>
                <w:sz w:val="22"/>
                <w:szCs w:val="22"/>
              </w:rPr>
              <w:t>.</w:t>
            </w:r>
            <w:r w:rsidR="00F4602F">
              <w:rPr>
                <w:rFonts w:ascii="Arial" w:hAnsi="Arial" w:cs="Arial"/>
                <w:iCs/>
                <w:sz w:val="22"/>
                <w:szCs w:val="22"/>
              </w:rPr>
              <w:t>4</w:t>
            </w:r>
            <w:r w:rsidRPr="002C6A65">
              <w:rPr>
                <w:rFonts w:ascii="Arial" w:hAnsi="Arial" w:cs="Arial"/>
                <w:iCs/>
                <w:sz w:val="22"/>
                <w:szCs w:val="22"/>
              </w:rPr>
              <w:t xml:space="preserve">. </w:t>
            </w:r>
            <w:r w:rsidR="00F4602F">
              <w:rPr>
                <w:rFonts w:ascii="Arial" w:hAnsi="Arial" w:cs="Arial"/>
                <w:iCs/>
                <w:sz w:val="22"/>
                <w:szCs w:val="22"/>
              </w:rPr>
              <w:t>Pirkėjas</w:t>
            </w:r>
            <w:r w:rsidRPr="002C6A65">
              <w:rPr>
                <w:rFonts w:ascii="Arial" w:hAnsi="Arial" w:cs="Arial"/>
                <w:iCs/>
                <w:sz w:val="22"/>
                <w:szCs w:val="22"/>
              </w:rPr>
              <w:t xml:space="preserve"> turi teisę lankytis Paslaugų teikimo vietoje bei kontroliuoti Paslaugų teikimo kokybę, fiksuoti pastebėtus trūkumus ir pažeidimus, raštu reikšti pretenzijas t</w:t>
            </w:r>
            <w:r w:rsidR="00F4602F">
              <w:rPr>
                <w:rFonts w:ascii="Arial" w:hAnsi="Arial" w:cs="Arial"/>
                <w:iCs/>
                <w:sz w:val="22"/>
                <w:szCs w:val="22"/>
              </w:rPr>
              <w:t>ie</w:t>
            </w:r>
            <w:r w:rsidRPr="002C6A65">
              <w:rPr>
                <w:rFonts w:ascii="Arial" w:hAnsi="Arial" w:cs="Arial"/>
                <w:iCs/>
                <w:sz w:val="22"/>
                <w:szCs w:val="22"/>
              </w:rPr>
              <w:t>kėjui dėl trūkumų ir pažeidimų.</w:t>
            </w:r>
          </w:p>
          <w:p w14:paraId="5DCD8920" w14:textId="2814AC16" w:rsidR="00A16788" w:rsidRPr="009A7127" w:rsidRDefault="00A16788" w:rsidP="00E93F34">
            <w:pPr>
              <w:pStyle w:val="Tekstas"/>
              <w:ind w:firstLine="0"/>
            </w:pPr>
          </w:p>
        </w:tc>
      </w:tr>
      <w:bookmarkEnd w:id="1"/>
      <w:tr w:rsidR="00A16788" w:rsidRPr="004C63E0" w14:paraId="2C83CB4B" w14:textId="77777777" w:rsidTr="002D4B31">
        <w:trPr>
          <w:trHeight w:val="300"/>
        </w:trPr>
        <w:tc>
          <w:tcPr>
            <w:tcW w:w="2830" w:type="dxa"/>
          </w:tcPr>
          <w:p w14:paraId="2DE3C25D"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7230" w:type="dxa"/>
            <w:gridSpan w:val="2"/>
          </w:tcPr>
          <w:p w14:paraId="15A442BA"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Netaikoma</w:t>
            </w:r>
          </w:p>
          <w:p w14:paraId="59A0A459" w14:textId="77777777" w:rsidR="00A16788" w:rsidRPr="004C63E0" w:rsidRDefault="00A16788" w:rsidP="00E93F34">
            <w:pPr>
              <w:rPr>
                <w:rFonts w:ascii="Arial" w:hAnsi="Arial" w:cs="Arial"/>
                <w:sz w:val="22"/>
                <w:szCs w:val="22"/>
              </w:rPr>
            </w:pPr>
          </w:p>
          <w:p w14:paraId="02CDCED1" w14:textId="77777777" w:rsidR="00A16788" w:rsidRPr="004C63E0" w:rsidRDefault="00A16788" w:rsidP="00E93F34">
            <w:pPr>
              <w:rPr>
                <w:rFonts w:ascii="Arial" w:hAnsi="Arial" w:cs="Arial"/>
                <w:sz w:val="22"/>
                <w:szCs w:val="22"/>
              </w:rPr>
            </w:pPr>
          </w:p>
        </w:tc>
      </w:tr>
      <w:tr w:rsidR="00A16788" w:rsidRPr="004C63E0" w14:paraId="7AFCFAE2" w14:textId="77777777" w:rsidTr="002D4B31">
        <w:trPr>
          <w:trHeight w:val="300"/>
        </w:trPr>
        <w:tc>
          <w:tcPr>
            <w:tcW w:w="2830" w:type="dxa"/>
          </w:tcPr>
          <w:p w14:paraId="571ACBE5"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4.3. Užsakymų teikimo tvarka</w:t>
            </w:r>
          </w:p>
        </w:tc>
        <w:tc>
          <w:tcPr>
            <w:tcW w:w="7230" w:type="dxa"/>
            <w:gridSpan w:val="2"/>
          </w:tcPr>
          <w:p w14:paraId="20691951" w14:textId="01064105" w:rsidR="00A16788" w:rsidRPr="00F43AB7" w:rsidRDefault="008135BA" w:rsidP="008135BA">
            <w:pPr>
              <w:rPr>
                <w:rFonts w:ascii="Arial" w:hAnsi="Arial" w:cs="Arial"/>
                <w:sz w:val="22"/>
                <w:szCs w:val="22"/>
              </w:rPr>
            </w:pPr>
            <w:r>
              <w:rPr>
                <w:rFonts w:ascii="Arial" w:hAnsi="Arial" w:cs="Arial"/>
                <w:sz w:val="22"/>
                <w:szCs w:val="22"/>
              </w:rPr>
              <w:t>Netaikoma</w:t>
            </w:r>
          </w:p>
        </w:tc>
      </w:tr>
      <w:tr w:rsidR="00A16788" w:rsidRPr="004C63E0" w14:paraId="0B3EE38F" w14:textId="77777777" w:rsidTr="002D4B31">
        <w:trPr>
          <w:trHeight w:val="933"/>
        </w:trPr>
        <w:tc>
          <w:tcPr>
            <w:tcW w:w="2830" w:type="dxa"/>
            <w:tcBorders>
              <w:top w:val="single" w:sz="4" w:space="0" w:color="auto"/>
              <w:left w:val="single" w:sz="4" w:space="0" w:color="auto"/>
              <w:bottom w:val="single" w:sz="4" w:space="0" w:color="auto"/>
              <w:right w:val="single" w:sz="4" w:space="0" w:color="auto"/>
            </w:tcBorders>
          </w:tcPr>
          <w:p w14:paraId="5631B4B9"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4BEF0A87" w14:textId="77777777" w:rsidR="00A16788" w:rsidRPr="004C63E0" w:rsidRDefault="00A16788" w:rsidP="00E93F34">
            <w:pPr>
              <w:rPr>
                <w:rFonts w:ascii="Arial" w:hAnsi="Arial" w:cs="Arial"/>
                <w:sz w:val="22"/>
                <w:szCs w:val="22"/>
              </w:rPr>
            </w:pPr>
          </w:p>
        </w:tc>
        <w:tc>
          <w:tcPr>
            <w:tcW w:w="7230" w:type="dxa"/>
            <w:gridSpan w:val="2"/>
            <w:tcBorders>
              <w:top w:val="single" w:sz="4" w:space="0" w:color="auto"/>
              <w:left w:val="single" w:sz="4" w:space="0" w:color="auto"/>
              <w:bottom w:val="single" w:sz="4" w:space="0" w:color="auto"/>
              <w:right w:val="single" w:sz="4" w:space="0" w:color="auto"/>
            </w:tcBorders>
          </w:tcPr>
          <w:p w14:paraId="2C73B768" w14:textId="77777777" w:rsidR="00A16788" w:rsidRPr="004C63E0" w:rsidRDefault="00A16788" w:rsidP="00E93F34">
            <w:pPr>
              <w:rPr>
                <w:rFonts w:ascii="Arial" w:hAnsi="Arial" w:cs="Arial"/>
                <w:sz w:val="22"/>
                <w:szCs w:val="22"/>
              </w:rPr>
            </w:pPr>
          </w:p>
          <w:p w14:paraId="6E4FECDE" w14:textId="77777777" w:rsidR="00A16788" w:rsidRPr="004C63E0" w:rsidRDefault="00A16788" w:rsidP="00E93F34">
            <w:pPr>
              <w:rPr>
                <w:rFonts w:ascii="Arial" w:hAnsi="Arial" w:cs="Arial"/>
                <w:sz w:val="22"/>
                <w:szCs w:val="22"/>
              </w:rPr>
            </w:pPr>
            <w:r w:rsidRPr="004C63E0">
              <w:rPr>
                <w:rFonts w:ascii="Arial" w:hAnsi="Arial" w:cs="Arial"/>
                <w:sz w:val="22"/>
                <w:szCs w:val="22"/>
              </w:rPr>
              <w:t>Netaikoma</w:t>
            </w:r>
          </w:p>
        </w:tc>
      </w:tr>
      <w:tr w:rsidR="00A16788" w:rsidRPr="004C63E0" w14:paraId="654BA668" w14:textId="77777777" w:rsidTr="002D4B31">
        <w:trPr>
          <w:trHeight w:val="300"/>
        </w:trPr>
        <w:tc>
          <w:tcPr>
            <w:tcW w:w="2830" w:type="dxa"/>
          </w:tcPr>
          <w:p w14:paraId="06AC8F70"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4.5. Pateiki</w:t>
            </w:r>
            <w:r>
              <w:rPr>
                <w:rFonts w:ascii="Arial" w:hAnsi="Arial" w:cs="Arial"/>
                <w:b/>
                <w:kern w:val="2"/>
                <w:sz w:val="22"/>
                <w:szCs w:val="22"/>
              </w:rPr>
              <w:t>am</w:t>
            </w:r>
            <w:r w:rsidRPr="004C63E0">
              <w:rPr>
                <w:rFonts w:ascii="Arial" w:hAnsi="Arial" w:cs="Arial"/>
                <w:b/>
                <w:kern w:val="2"/>
                <w:sz w:val="22"/>
                <w:szCs w:val="22"/>
              </w:rPr>
              <w:t>i dokumentai</w:t>
            </w:r>
          </w:p>
        </w:tc>
        <w:tc>
          <w:tcPr>
            <w:tcW w:w="7230" w:type="dxa"/>
            <w:gridSpan w:val="2"/>
          </w:tcPr>
          <w:p w14:paraId="59491B0A" w14:textId="77777777" w:rsidR="008135BA" w:rsidRDefault="00A16788" w:rsidP="00E93F3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p>
          <w:p w14:paraId="25076ECA" w14:textId="346CE6BE" w:rsidR="00A16788" w:rsidRDefault="00A16788" w:rsidP="00E93F3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Paslaugų perdavimo–priėmi</w:t>
            </w:r>
            <w:r w:rsidR="00DA70CF">
              <w:rPr>
                <w:rFonts w:ascii="Arial" w:hAnsi="Arial" w:cs="Arial"/>
                <w:color w:val="auto"/>
                <w:sz w:val="22"/>
                <w:szCs w:val="22"/>
              </w:rPr>
              <w:t xml:space="preserve">mo </w:t>
            </w:r>
            <w:r w:rsidR="00527607" w:rsidRPr="00CC3FAE">
              <w:rPr>
                <w:rFonts w:ascii="Arial" w:hAnsi="Arial" w:cs="Arial"/>
                <w:color w:val="auto"/>
                <w:sz w:val="22"/>
                <w:szCs w:val="22"/>
              </w:rPr>
              <w:t>aktas</w:t>
            </w:r>
            <w:r w:rsidR="00527607">
              <w:rPr>
                <w:rFonts w:ascii="Arial" w:hAnsi="Arial" w:cs="Arial"/>
                <w:color w:val="auto"/>
                <w:sz w:val="22"/>
                <w:szCs w:val="22"/>
              </w:rPr>
              <w:t>,</w:t>
            </w:r>
            <w:r w:rsidR="00527607" w:rsidRPr="00CC3FAE">
              <w:rPr>
                <w:rFonts w:ascii="Arial" w:hAnsi="Arial" w:cs="Arial"/>
                <w:color w:val="auto"/>
                <w:sz w:val="22"/>
                <w:szCs w:val="22"/>
              </w:rPr>
              <w:t xml:space="preserve"> Sąskaita</w:t>
            </w:r>
            <w:r w:rsidR="00FF102D">
              <w:rPr>
                <w:rFonts w:ascii="Arial" w:hAnsi="Arial" w:cs="Arial"/>
                <w:color w:val="auto"/>
                <w:sz w:val="22"/>
                <w:szCs w:val="22"/>
              </w:rPr>
              <w:t xml:space="preserve"> ir Techninėje specifikacijoje nurodyti dokumentai.</w:t>
            </w:r>
          </w:p>
          <w:p w14:paraId="20CA1129" w14:textId="7045D4A2" w:rsidR="008135BA" w:rsidRPr="008135BA" w:rsidRDefault="008135BA" w:rsidP="008135BA">
            <w:pPr>
              <w:rPr>
                <w:rFonts w:ascii="Arial" w:hAnsi="Arial" w:cs="Arial"/>
                <w:sz w:val="22"/>
                <w:szCs w:val="22"/>
              </w:rPr>
            </w:pPr>
            <w:r w:rsidRPr="008135BA">
              <w:rPr>
                <w:rFonts w:ascii="Arial" w:hAnsi="Arial" w:cs="Arial"/>
                <w:sz w:val="22"/>
                <w:szCs w:val="22"/>
              </w:rPr>
              <w:t>Tiekėjui nepateikus nurodytų dokumentų, laikoma, kad Paslaugos neatitinka Sutartyje nustatytų reikalavimų.</w:t>
            </w:r>
          </w:p>
          <w:p w14:paraId="00B2C567" w14:textId="3D059037" w:rsidR="00A16788" w:rsidRPr="009355AE" w:rsidRDefault="00A16788" w:rsidP="00E93F34"/>
        </w:tc>
      </w:tr>
      <w:tr w:rsidR="00A16788" w:rsidRPr="004C63E0" w14:paraId="696D73D1" w14:textId="77777777" w:rsidTr="002D4194">
        <w:trPr>
          <w:trHeight w:val="300"/>
        </w:trPr>
        <w:tc>
          <w:tcPr>
            <w:tcW w:w="10060" w:type="dxa"/>
            <w:gridSpan w:val="3"/>
          </w:tcPr>
          <w:p w14:paraId="223BC125" w14:textId="77777777" w:rsidR="00A16788" w:rsidRPr="004C63E0" w:rsidRDefault="00A16788" w:rsidP="00E93F34">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A16788" w:rsidRPr="004C63E0" w14:paraId="37E88FE0" w14:textId="77777777" w:rsidTr="002D4B31">
        <w:trPr>
          <w:trHeight w:val="300"/>
        </w:trPr>
        <w:tc>
          <w:tcPr>
            <w:tcW w:w="2830" w:type="dxa"/>
          </w:tcPr>
          <w:p w14:paraId="27010ECA"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7230" w:type="dxa"/>
            <w:gridSpan w:val="2"/>
          </w:tcPr>
          <w:p w14:paraId="6EA12A81"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Fiksuoto įkainio kainodara</w:t>
            </w:r>
          </w:p>
        </w:tc>
      </w:tr>
      <w:tr w:rsidR="00A16788" w:rsidRPr="004C63E0" w14:paraId="0BB3D72E" w14:textId="77777777" w:rsidTr="002D4B31">
        <w:trPr>
          <w:trHeight w:val="300"/>
        </w:trPr>
        <w:tc>
          <w:tcPr>
            <w:tcW w:w="2830" w:type="dxa"/>
          </w:tcPr>
          <w:p w14:paraId="6FE44556"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2344E097" w14:textId="77777777" w:rsidR="00A16788" w:rsidRPr="004C63E0" w:rsidRDefault="00A16788" w:rsidP="00E93F34">
            <w:pPr>
              <w:rPr>
                <w:rFonts w:ascii="Arial" w:hAnsi="Arial" w:cs="Arial"/>
                <w:b/>
                <w:kern w:val="2"/>
                <w:sz w:val="22"/>
                <w:szCs w:val="22"/>
              </w:rPr>
            </w:pPr>
          </w:p>
          <w:p w14:paraId="2468CD82" w14:textId="77777777" w:rsidR="00A16788" w:rsidRPr="004C63E0" w:rsidRDefault="00A16788" w:rsidP="00E93F34">
            <w:pPr>
              <w:rPr>
                <w:rFonts w:ascii="Arial" w:hAnsi="Arial" w:cs="Arial"/>
                <w:b/>
                <w:kern w:val="2"/>
                <w:sz w:val="22"/>
                <w:szCs w:val="22"/>
              </w:rPr>
            </w:pPr>
          </w:p>
          <w:p w14:paraId="63A0C718" w14:textId="77777777" w:rsidR="00A16788" w:rsidRPr="004C63E0" w:rsidRDefault="00A16788" w:rsidP="00E93F34">
            <w:pPr>
              <w:rPr>
                <w:rFonts w:ascii="Arial" w:hAnsi="Arial" w:cs="Arial"/>
                <w:b/>
                <w:kern w:val="2"/>
                <w:sz w:val="22"/>
                <w:szCs w:val="22"/>
              </w:rPr>
            </w:pPr>
          </w:p>
          <w:p w14:paraId="2A02DFE0" w14:textId="77777777" w:rsidR="00A16788" w:rsidRPr="004C63E0" w:rsidRDefault="00A16788" w:rsidP="00E93F34">
            <w:pPr>
              <w:rPr>
                <w:rFonts w:ascii="Arial" w:hAnsi="Arial" w:cs="Arial"/>
                <w:b/>
                <w:kern w:val="2"/>
                <w:sz w:val="22"/>
                <w:szCs w:val="22"/>
              </w:rPr>
            </w:pPr>
          </w:p>
          <w:p w14:paraId="4B536D64" w14:textId="77777777" w:rsidR="00A16788" w:rsidRPr="004C63E0" w:rsidRDefault="00A16788" w:rsidP="00E93F34">
            <w:pPr>
              <w:rPr>
                <w:rFonts w:ascii="Arial" w:hAnsi="Arial" w:cs="Arial"/>
                <w:b/>
                <w:kern w:val="2"/>
                <w:sz w:val="22"/>
                <w:szCs w:val="22"/>
              </w:rPr>
            </w:pPr>
          </w:p>
          <w:p w14:paraId="5A986713" w14:textId="77777777" w:rsidR="00A16788" w:rsidRPr="004C63E0" w:rsidRDefault="00A16788" w:rsidP="00E93F34">
            <w:pPr>
              <w:rPr>
                <w:rFonts w:ascii="Arial" w:hAnsi="Arial" w:cs="Arial"/>
                <w:b/>
                <w:kern w:val="2"/>
                <w:sz w:val="22"/>
                <w:szCs w:val="22"/>
              </w:rPr>
            </w:pPr>
          </w:p>
          <w:p w14:paraId="23B72443" w14:textId="77777777" w:rsidR="00A16788" w:rsidRPr="004C63E0" w:rsidRDefault="00A16788" w:rsidP="00E93F34">
            <w:pPr>
              <w:rPr>
                <w:rFonts w:ascii="Arial" w:hAnsi="Arial" w:cs="Arial"/>
                <w:b/>
                <w:kern w:val="2"/>
                <w:sz w:val="22"/>
                <w:szCs w:val="22"/>
              </w:rPr>
            </w:pPr>
          </w:p>
          <w:p w14:paraId="43F6E872" w14:textId="77777777" w:rsidR="00A16788" w:rsidRPr="004C63E0" w:rsidRDefault="00A16788" w:rsidP="00E93F34">
            <w:pPr>
              <w:rPr>
                <w:rFonts w:ascii="Arial" w:hAnsi="Arial" w:cs="Arial"/>
                <w:b/>
                <w:kern w:val="2"/>
                <w:sz w:val="22"/>
                <w:szCs w:val="22"/>
              </w:rPr>
            </w:pPr>
          </w:p>
          <w:p w14:paraId="7240298A" w14:textId="77777777" w:rsidR="00A16788" w:rsidRPr="004C63E0" w:rsidRDefault="00A16788" w:rsidP="00E93F34">
            <w:pPr>
              <w:rPr>
                <w:rFonts w:ascii="Arial" w:hAnsi="Arial" w:cs="Arial"/>
                <w:b/>
                <w:kern w:val="2"/>
                <w:sz w:val="22"/>
                <w:szCs w:val="22"/>
              </w:rPr>
            </w:pPr>
          </w:p>
          <w:p w14:paraId="228681F4" w14:textId="77777777" w:rsidR="00A16788" w:rsidRPr="004C63E0" w:rsidRDefault="00A16788" w:rsidP="00E93F34">
            <w:pPr>
              <w:rPr>
                <w:rFonts w:ascii="Arial" w:hAnsi="Arial" w:cs="Arial"/>
                <w:b/>
                <w:kern w:val="2"/>
                <w:sz w:val="22"/>
                <w:szCs w:val="22"/>
              </w:rPr>
            </w:pPr>
          </w:p>
          <w:p w14:paraId="1D3439FF" w14:textId="77777777" w:rsidR="00A16788" w:rsidRPr="004C63E0" w:rsidRDefault="00A16788" w:rsidP="00E93F34">
            <w:pPr>
              <w:rPr>
                <w:rFonts w:ascii="Arial" w:hAnsi="Arial" w:cs="Arial"/>
                <w:b/>
                <w:kern w:val="2"/>
                <w:sz w:val="22"/>
                <w:szCs w:val="22"/>
              </w:rPr>
            </w:pPr>
          </w:p>
          <w:p w14:paraId="77A1A2A2" w14:textId="77777777" w:rsidR="00A16788" w:rsidRPr="004C63E0" w:rsidRDefault="00A16788" w:rsidP="00E93F34">
            <w:pPr>
              <w:rPr>
                <w:rFonts w:ascii="Arial" w:hAnsi="Arial" w:cs="Arial"/>
                <w:b/>
                <w:kern w:val="2"/>
                <w:sz w:val="22"/>
                <w:szCs w:val="22"/>
              </w:rPr>
            </w:pPr>
          </w:p>
          <w:p w14:paraId="0EE90722" w14:textId="77777777" w:rsidR="00A16788" w:rsidRPr="004C63E0" w:rsidRDefault="00A16788" w:rsidP="00E93F34">
            <w:pPr>
              <w:rPr>
                <w:rFonts w:ascii="Arial" w:hAnsi="Arial" w:cs="Arial"/>
                <w:b/>
                <w:kern w:val="2"/>
                <w:sz w:val="22"/>
                <w:szCs w:val="22"/>
              </w:rPr>
            </w:pPr>
          </w:p>
          <w:p w14:paraId="1CC35495" w14:textId="77777777" w:rsidR="00A16788" w:rsidRPr="004C63E0" w:rsidRDefault="00A16788" w:rsidP="00E93F34">
            <w:pPr>
              <w:rPr>
                <w:rFonts w:ascii="Arial" w:hAnsi="Arial" w:cs="Arial"/>
                <w:b/>
                <w:kern w:val="2"/>
                <w:sz w:val="22"/>
                <w:szCs w:val="22"/>
              </w:rPr>
            </w:pPr>
          </w:p>
          <w:p w14:paraId="0C909892" w14:textId="77777777" w:rsidR="00A16788" w:rsidRPr="004C63E0" w:rsidRDefault="00A16788" w:rsidP="00E93F34">
            <w:pPr>
              <w:rPr>
                <w:rFonts w:ascii="Arial" w:hAnsi="Arial" w:cs="Arial"/>
                <w:b/>
                <w:kern w:val="2"/>
                <w:sz w:val="22"/>
                <w:szCs w:val="22"/>
              </w:rPr>
            </w:pPr>
          </w:p>
          <w:p w14:paraId="2239D49C" w14:textId="77777777" w:rsidR="00A16788" w:rsidRPr="004C63E0" w:rsidRDefault="00A16788" w:rsidP="00E93F34">
            <w:pPr>
              <w:rPr>
                <w:rFonts w:ascii="Arial" w:hAnsi="Arial" w:cs="Arial"/>
                <w:b/>
                <w:kern w:val="2"/>
                <w:sz w:val="22"/>
                <w:szCs w:val="22"/>
              </w:rPr>
            </w:pPr>
          </w:p>
          <w:p w14:paraId="1F9E27A9" w14:textId="77777777" w:rsidR="00A16788" w:rsidRPr="004C63E0" w:rsidRDefault="00A16788" w:rsidP="00E93F34">
            <w:pPr>
              <w:rPr>
                <w:rFonts w:ascii="Arial" w:hAnsi="Arial" w:cs="Arial"/>
                <w:b/>
                <w:kern w:val="2"/>
                <w:sz w:val="22"/>
                <w:szCs w:val="22"/>
              </w:rPr>
            </w:pPr>
          </w:p>
          <w:p w14:paraId="116440B6" w14:textId="77777777" w:rsidR="00A16788" w:rsidRPr="004C63E0" w:rsidRDefault="00A16788" w:rsidP="00E93F34">
            <w:pPr>
              <w:jc w:val="both"/>
              <w:rPr>
                <w:rFonts w:ascii="Arial" w:hAnsi="Arial" w:cs="Arial"/>
                <w:b/>
                <w:kern w:val="2"/>
                <w:sz w:val="22"/>
                <w:szCs w:val="22"/>
              </w:rPr>
            </w:pPr>
          </w:p>
        </w:tc>
        <w:tc>
          <w:tcPr>
            <w:tcW w:w="7230" w:type="dxa"/>
            <w:gridSpan w:val="2"/>
          </w:tcPr>
          <w:p w14:paraId="0630B11B" w14:textId="77777777" w:rsidR="00B27593" w:rsidRPr="00B27593" w:rsidRDefault="00B27593" w:rsidP="00B27593">
            <w:pPr>
              <w:jc w:val="both"/>
              <w:rPr>
                <w:rFonts w:ascii="Arial" w:hAnsi="Arial" w:cs="Arial"/>
                <w:i/>
                <w:iCs/>
                <w:kern w:val="2"/>
                <w:sz w:val="22"/>
                <w:szCs w:val="22"/>
              </w:rPr>
            </w:pPr>
            <w:r w:rsidRPr="00B27593">
              <w:rPr>
                <w:rFonts w:ascii="Arial" w:hAnsi="Arial" w:cs="Arial"/>
                <w:i/>
                <w:iCs/>
                <w:kern w:val="2"/>
                <w:sz w:val="22"/>
                <w:szCs w:val="22"/>
              </w:rPr>
              <w:lastRenderedPageBreak/>
              <w:t>(Sutarties sudarymo metu šiame punkte paliekama informacija, susijusi tik su tomis pirkimo objekto dalimis, dėl kurių yra sudaroma Sutartis)</w:t>
            </w:r>
          </w:p>
          <w:p w14:paraId="150703F8" w14:textId="77777777" w:rsidR="00B27593" w:rsidRPr="00B27593" w:rsidRDefault="00B27593" w:rsidP="00B27593">
            <w:pPr>
              <w:jc w:val="both"/>
              <w:rPr>
                <w:rFonts w:ascii="Arial" w:hAnsi="Arial" w:cs="Arial"/>
                <w:i/>
                <w:iCs/>
                <w:kern w:val="2"/>
                <w:sz w:val="22"/>
                <w:szCs w:val="22"/>
              </w:rPr>
            </w:pPr>
          </w:p>
          <w:p w14:paraId="49300C8C" w14:textId="56C53265" w:rsidR="00B27593" w:rsidRPr="00B27593" w:rsidRDefault="00B27593" w:rsidP="00B27593">
            <w:pPr>
              <w:jc w:val="both"/>
              <w:rPr>
                <w:rFonts w:ascii="Arial" w:hAnsi="Arial" w:cs="Arial"/>
                <w:kern w:val="2"/>
                <w:sz w:val="22"/>
                <w:szCs w:val="22"/>
              </w:rPr>
            </w:pPr>
            <w:r w:rsidRPr="00B27593">
              <w:rPr>
                <w:rFonts w:ascii="Arial" w:hAnsi="Arial" w:cs="Arial"/>
                <w:kern w:val="2"/>
                <w:sz w:val="22"/>
                <w:szCs w:val="22"/>
              </w:rPr>
              <w:lastRenderedPageBreak/>
              <w:t xml:space="preserve">Pradinės Sutarties vertė </w:t>
            </w:r>
            <w:r w:rsidRPr="00CC3626">
              <w:rPr>
                <w:rFonts w:ascii="Arial" w:hAnsi="Arial" w:cs="Arial"/>
                <w:b/>
                <w:bCs/>
                <w:kern w:val="2"/>
                <w:sz w:val="22"/>
                <w:szCs w:val="22"/>
              </w:rPr>
              <w:t xml:space="preserve">dėl 1 </w:t>
            </w:r>
            <w:r w:rsidR="00655272" w:rsidRPr="00CC3626">
              <w:rPr>
                <w:rFonts w:ascii="Arial" w:hAnsi="Arial" w:cs="Arial"/>
                <w:b/>
                <w:bCs/>
                <w:kern w:val="2"/>
                <w:sz w:val="22"/>
                <w:szCs w:val="22"/>
              </w:rPr>
              <w:t xml:space="preserve">p.o.d </w:t>
            </w:r>
            <w:r w:rsidRPr="00CC3626">
              <w:rPr>
                <w:rFonts w:ascii="Arial" w:hAnsi="Arial" w:cs="Arial"/>
                <w:b/>
                <w:bCs/>
                <w:kern w:val="2"/>
                <w:sz w:val="22"/>
                <w:szCs w:val="22"/>
              </w:rPr>
              <w:t xml:space="preserve">yra </w:t>
            </w:r>
            <w:r w:rsidR="00156273" w:rsidRPr="00CC3626">
              <w:rPr>
                <w:rFonts w:ascii="Arial" w:hAnsi="Arial" w:cs="Arial"/>
                <w:b/>
                <w:bCs/>
                <w:kern w:val="2"/>
                <w:sz w:val="22"/>
                <w:szCs w:val="22"/>
              </w:rPr>
              <w:t>41 500</w:t>
            </w:r>
            <w:r w:rsidRPr="00CC3626">
              <w:rPr>
                <w:rFonts w:ascii="Arial" w:hAnsi="Arial" w:cs="Arial"/>
                <w:b/>
                <w:bCs/>
                <w:kern w:val="2"/>
                <w:sz w:val="22"/>
                <w:szCs w:val="22"/>
              </w:rPr>
              <w:t>,00 Eur</w:t>
            </w:r>
            <w:r w:rsidRPr="00B27593">
              <w:rPr>
                <w:rFonts w:ascii="Arial" w:hAnsi="Arial" w:cs="Arial"/>
                <w:kern w:val="2"/>
                <w:sz w:val="22"/>
                <w:szCs w:val="22"/>
              </w:rPr>
              <w:t xml:space="preserve"> (</w:t>
            </w:r>
            <w:r w:rsidR="00BF2229">
              <w:rPr>
                <w:rFonts w:ascii="Arial" w:hAnsi="Arial" w:cs="Arial"/>
                <w:kern w:val="2"/>
                <w:sz w:val="22"/>
                <w:szCs w:val="22"/>
              </w:rPr>
              <w:t>keturiasdešimt vienas</w:t>
            </w:r>
            <w:r w:rsidRPr="00B27593">
              <w:rPr>
                <w:rFonts w:ascii="Arial" w:hAnsi="Arial" w:cs="Arial"/>
                <w:kern w:val="2"/>
                <w:sz w:val="22"/>
                <w:szCs w:val="22"/>
              </w:rPr>
              <w:t xml:space="preserve"> tūkstan</w:t>
            </w:r>
            <w:r w:rsidR="00BF2229">
              <w:rPr>
                <w:rFonts w:ascii="Arial" w:hAnsi="Arial" w:cs="Arial"/>
                <w:kern w:val="2"/>
                <w:sz w:val="22"/>
                <w:szCs w:val="22"/>
              </w:rPr>
              <w:t>tis</w:t>
            </w:r>
            <w:r w:rsidRPr="00B27593">
              <w:rPr>
                <w:rFonts w:ascii="Arial" w:hAnsi="Arial" w:cs="Arial"/>
                <w:kern w:val="2"/>
                <w:sz w:val="22"/>
                <w:szCs w:val="22"/>
              </w:rPr>
              <w:t xml:space="preserve"> </w:t>
            </w:r>
            <w:r w:rsidR="00BF2229">
              <w:rPr>
                <w:rFonts w:ascii="Arial" w:hAnsi="Arial" w:cs="Arial"/>
                <w:kern w:val="2"/>
                <w:sz w:val="22"/>
                <w:szCs w:val="22"/>
              </w:rPr>
              <w:t>penki</w:t>
            </w:r>
            <w:r w:rsidRPr="00B27593">
              <w:rPr>
                <w:rFonts w:ascii="Arial" w:hAnsi="Arial" w:cs="Arial"/>
                <w:kern w:val="2"/>
                <w:sz w:val="22"/>
                <w:szCs w:val="22"/>
              </w:rPr>
              <w:t xml:space="preserve"> šimtai eur</w:t>
            </w:r>
            <w:r w:rsidR="0055687A">
              <w:rPr>
                <w:rFonts w:ascii="Arial" w:hAnsi="Arial" w:cs="Arial"/>
                <w:kern w:val="2"/>
                <w:sz w:val="22"/>
                <w:szCs w:val="22"/>
              </w:rPr>
              <w:t>ų</w:t>
            </w:r>
            <w:r w:rsidRPr="00B27593">
              <w:rPr>
                <w:rFonts w:ascii="Arial" w:hAnsi="Arial" w:cs="Arial"/>
                <w:kern w:val="2"/>
                <w:sz w:val="22"/>
                <w:szCs w:val="22"/>
              </w:rPr>
              <w:t>, 00 ct) be pridėtinės vertės mokesčio (toliau – PVM).</w:t>
            </w:r>
          </w:p>
          <w:p w14:paraId="535E2D53" w14:textId="77777777" w:rsidR="00B27593" w:rsidRPr="00B27593" w:rsidRDefault="00B27593" w:rsidP="00B27593">
            <w:pPr>
              <w:jc w:val="both"/>
              <w:rPr>
                <w:rFonts w:ascii="Arial" w:hAnsi="Arial" w:cs="Arial"/>
                <w:kern w:val="2"/>
                <w:sz w:val="22"/>
                <w:szCs w:val="22"/>
              </w:rPr>
            </w:pPr>
            <w:r w:rsidRPr="00B27593">
              <w:rPr>
                <w:rFonts w:ascii="Arial" w:hAnsi="Arial" w:cs="Arial"/>
                <w:kern w:val="2"/>
                <w:sz w:val="22"/>
                <w:szCs w:val="22"/>
              </w:rPr>
              <w:t>Sutarčiai taikomas (nurodoma sutarties sudarymo metu) proc. dydžio PVM. PVM sudaro (nurodoma suma skaičiais sutarties sudarymo metu) Eur (nurodoma suma žodžiais sutarties sudarymo metu).</w:t>
            </w:r>
          </w:p>
          <w:p w14:paraId="5EFDBA84" w14:textId="2034C4B9" w:rsidR="00B27593" w:rsidRDefault="00B27593" w:rsidP="00B27593">
            <w:pPr>
              <w:jc w:val="both"/>
              <w:rPr>
                <w:rFonts w:ascii="Arial" w:hAnsi="Arial" w:cs="Arial"/>
                <w:kern w:val="2"/>
                <w:sz w:val="22"/>
                <w:szCs w:val="22"/>
              </w:rPr>
            </w:pPr>
            <w:r w:rsidRPr="00B27593">
              <w:rPr>
                <w:rFonts w:ascii="Arial" w:hAnsi="Arial" w:cs="Arial"/>
                <w:kern w:val="2"/>
                <w:sz w:val="22"/>
                <w:szCs w:val="22"/>
              </w:rPr>
              <w:t xml:space="preserve">Sutarties kaina dėl 1 </w:t>
            </w:r>
            <w:r w:rsidR="00655272">
              <w:rPr>
                <w:rFonts w:ascii="Arial" w:hAnsi="Arial" w:cs="Arial"/>
                <w:kern w:val="2"/>
                <w:sz w:val="22"/>
                <w:szCs w:val="22"/>
              </w:rPr>
              <w:t>p.o.d</w:t>
            </w:r>
            <w:r w:rsidR="002B2460">
              <w:rPr>
                <w:rFonts w:ascii="Arial" w:hAnsi="Arial" w:cs="Arial"/>
                <w:kern w:val="2"/>
                <w:sz w:val="22"/>
                <w:szCs w:val="22"/>
              </w:rPr>
              <w:t xml:space="preserve"> </w:t>
            </w:r>
            <w:r w:rsidRPr="00B27593">
              <w:rPr>
                <w:rFonts w:ascii="Arial" w:hAnsi="Arial" w:cs="Arial"/>
                <w:kern w:val="2"/>
                <w:sz w:val="22"/>
                <w:szCs w:val="22"/>
              </w:rPr>
              <w:t>yra (nurodoma suma skaičiais sutarties sudarymo metu) Eur (nurodoma suma žodžiais sutarties sudarymo metu) su PVM.</w:t>
            </w:r>
          </w:p>
          <w:tbl>
            <w:tblPr>
              <w:tblStyle w:val="Lentelstinklelis"/>
              <w:tblW w:w="5000" w:type="pct"/>
              <w:jc w:val="center"/>
              <w:tblInd w:w="0" w:type="dxa"/>
              <w:tblLayout w:type="fixed"/>
              <w:tblLook w:val="04A0" w:firstRow="1" w:lastRow="0" w:firstColumn="1" w:lastColumn="0" w:noHBand="0" w:noVBand="1"/>
            </w:tblPr>
            <w:tblGrid>
              <w:gridCol w:w="696"/>
              <w:gridCol w:w="3679"/>
              <w:gridCol w:w="1132"/>
              <w:gridCol w:w="1497"/>
            </w:tblGrid>
            <w:tr w:rsidR="005E6125" w14:paraId="78AD189A" w14:textId="77777777" w:rsidTr="002D4194">
              <w:trPr>
                <w:trHeight w:val="286"/>
                <w:jc w:val="center"/>
              </w:trPr>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479698" w14:textId="77777777" w:rsidR="005E6125" w:rsidRPr="00CC3626" w:rsidRDefault="005E6125" w:rsidP="005E6125">
                  <w:pPr>
                    <w:tabs>
                      <w:tab w:val="left" w:pos="993"/>
                    </w:tabs>
                    <w:ind w:right="23"/>
                    <w:jc w:val="center"/>
                    <w:rPr>
                      <w:rFonts w:ascii="Arial" w:eastAsia="Calibri" w:hAnsi="Arial" w:cs="Arial"/>
                      <w:b/>
                      <w:lang w:eastAsia="x-none"/>
                    </w:rPr>
                  </w:pPr>
                  <w:r w:rsidRPr="00CC3626">
                    <w:rPr>
                      <w:rFonts w:ascii="Arial" w:eastAsia="Calibri" w:hAnsi="Arial" w:cs="Arial"/>
                      <w:b/>
                      <w:lang w:eastAsia="x-none"/>
                    </w:rPr>
                    <w:t>Eil. Nr.</w:t>
                  </w:r>
                </w:p>
              </w:tc>
              <w:tc>
                <w:tcPr>
                  <w:tcW w:w="2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6929AA" w14:textId="77777777" w:rsidR="005E6125" w:rsidRPr="00CC3626" w:rsidRDefault="005E6125" w:rsidP="005E6125">
                  <w:pPr>
                    <w:tabs>
                      <w:tab w:val="left" w:pos="993"/>
                    </w:tabs>
                    <w:ind w:right="23"/>
                    <w:jc w:val="center"/>
                    <w:rPr>
                      <w:rFonts w:ascii="Arial" w:eastAsia="Calibri" w:hAnsi="Arial" w:cs="Arial"/>
                      <w:b/>
                      <w:lang w:eastAsia="x-none"/>
                    </w:rPr>
                  </w:pPr>
                  <w:r w:rsidRPr="00CC3626">
                    <w:rPr>
                      <w:rFonts w:ascii="Arial" w:eastAsia="Calibri" w:hAnsi="Arial" w:cs="Arial"/>
                      <w:b/>
                      <w:lang w:eastAsia="x-none"/>
                    </w:rPr>
                    <w:t>Paslauga</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7011DB" w14:textId="77777777" w:rsidR="005E6125" w:rsidRPr="00CC3626" w:rsidRDefault="005E6125" w:rsidP="005E6125">
                  <w:pPr>
                    <w:tabs>
                      <w:tab w:val="left" w:pos="993"/>
                    </w:tabs>
                    <w:ind w:right="23"/>
                    <w:jc w:val="center"/>
                    <w:rPr>
                      <w:rFonts w:ascii="Arial" w:eastAsia="Calibri" w:hAnsi="Arial" w:cs="Arial"/>
                      <w:b/>
                      <w:lang w:eastAsia="x-none"/>
                    </w:rPr>
                  </w:pPr>
                  <w:r w:rsidRPr="00CC3626">
                    <w:rPr>
                      <w:rFonts w:ascii="Arial" w:eastAsia="Calibri" w:hAnsi="Arial" w:cs="Arial"/>
                      <w:b/>
                      <w:lang w:eastAsia="x-none"/>
                    </w:rPr>
                    <w:t>Mato vnt.</w:t>
                  </w:r>
                </w:p>
              </w:tc>
              <w:tc>
                <w:tcPr>
                  <w:tcW w:w="10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69FA1E" w14:textId="77777777" w:rsidR="005E6125" w:rsidRPr="00CC3626" w:rsidRDefault="005E6125" w:rsidP="005E6125">
                  <w:pPr>
                    <w:tabs>
                      <w:tab w:val="left" w:pos="993"/>
                    </w:tabs>
                    <w:ind w:right="23"/>
                    <w:jc w:val="center"/>
                    <w:rPr>
                      <w:rFonts w:ascii="Arial" w:eastAsia="Calibri" w:hAnsi="Arial" w:cs="Arial"/>
                      <w:b/>
                      <w:lang w:eastAsia="x-none"/>
                    </w:rPr>
                  </w:pPr>
                  <w:r w:rsidRPr="00CC3626">
                    <w:rPr>
                      <w:rFonts w:ascii="Arial" w:eastAsia="Calibri" w:hAnsi="Arial" w:cs="Arial"/>
                      <w:b/>
                      <w:lang w:eastAsia="x-none"/>
                    </w:rPr>
                    <w:t>1 (vieneto) įkainis Eur be PVM</w:t>
                  </w:r>
                </w:p>
              </w:tc>
            </w:tr>
            <w:tr w:rsidR="005E6125" w14:paraId="59DA12B1" w14:textId="77777777" w:rsidTr="002D4194">
              <w:trPr>
                <w:trHeight w:val="1118"/>
                <w:jc w:val="center"/>
              </w:trPr>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5C5A2" w14:textId="77777777" w:rsidR="005E6125" w:rsidRPr="00CC3626" w:rsidRDefault="005E6125" w:rsidP="005E6125">
                  <w:pPr>
                    <w:tabs>
                      <w:tab w:val="left" w:pos="993"/>
                    </w:tabs>
                    <w:ind w:right="23"/>
                    <w:jc w:val="center"/>
                    <w:rPr>
                      <w:rFonts w:ascii="Arial" w:eastAsia="Calibri" w:hAnsi="Arial" w:cs="Arial"/>
                      <w:lang w:eastAsia="x-none"/>
                    </w:rPr>
                  </w:pPr>
                  <w:r w:rsidRPr="00CC3626">
                    <w:rPr>
                      <w:rFonts w:ascii="Arial" w:eastAsia="Calibri" w:hAnsi="Arial" w:cs="Arial"/>
                      <w:lang w:eastAsia="x-none"/>
                    </w:rPr>
                    <w:t>1.</w:t>
                  </w:r>
                </w:p>
              </w:tc>
              <w:tc>
                <w:tcPr>
                  <w:tcW w:w="2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CB8ABA" w14:textId="77777777" w:rsidR="005E6125" w:rsidRPr="00CC3626" w:rsidRDefault="005E6125" w:rsidP="005E6125">
                  <w:pPr>
                    <w:tabs>
                      <w:tab w:val="left" w:pos="993"/>
                    </w:tabs>
                    <w:ind w:right="23"/>
                    <w:jc w:val="both"/>
                    <w:rPr>
                      <w:rFonts w:ascii="Arial" w:eastAsia="Calibri" w:hAnsi="Arial" w:cs="Arial"/>
                      <w:lang w:eastAsia="x-none"/>
                    </w:rPr>
                  </w:pPr>
                  <w:r w:rsidRPr="00CC3626">
                    <w:rPr>
                      <w:rFonts w:ascii="Arial" w:hAnsi="Arial" w:cs="Arial"/>
                    </w:rPr>
                    <w:t>Medienos matavimas grupiniu medienos matavimo metodu ir kokybės vertinimas</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95E838" w14:textId="77777777" w:rsidR="005E6125" w:rsidRPr="00CC3626" w:rsidRDefault="005E6125" w:rsidP="005E6125">
                  <w:pPr>
                    <w:tabs>
                      <w:tab w:val="left" w:pos="993"/>
                    </w:tabs>
                    <w:ind w:right="23"/>
                    <w:jc w:val="center"/>
                    <w:rPr>
                      <w:rFonts w:ascii="Arial" w:eastAsia="Calibri" w:hAnsi="Arial" w:cs="Arial"/>
                      <w:lang w:eastAsia="x-none"/>
                    </w:rPr>
                  </w:pPr>
                  <w:r w:rsidRPr="00CC3626">
                    <w:rPr>
                      <w:rFonts w:ascii="Arial" w:eastAsia="Calibri" w:hAnsi="Arial" w:cs="Arial"/>
                      <w:lang w:eastAsia="x-none"/>
                    </w:rPr>
                    <w:t>m³</w:t>
                  </w:r>
                </w:p>
              </w:tc>
              <w:tc>
                <w:tcPr>
                  <w:tcW w:w="10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FAA6B3" w14:textId="77777777" w:rsidR="005E6125" w:rsidRPr="00CC3626" w:rsidRDefault="005E6125" w:rsidP="005E6125">
                  <w:pPr>
                    <w:tabs>
                      <w:tab w:val="left" w:pos="993"/>
                    </w:tabs>
                    <w:ind w:right="23"/>
                    <w:jc w:val="both"/>
                    <w:rPr>
                      <w:rFonts w:ascii="Arial" w:eastAsia="Calibri" w:hAnsi="Arial" w:cs="Arial"/>
                      <w:lang w:eastAsia="x-none"/>
                    </w:rPr>
                  </w:pPr>
                  <w:r w:rsidRPr="00CC3626">
                    <w:rPr>
                      <w:rFonts w:ascii="Arial" w:eastAsia="Calibri" w:hAnsi="Arial" w:cs="Arial"/>
                      <w:i/>
                      <w:lang w:eastAsia="x-none"/>
                    </w:rPr>
                    <w:t>(nurodoma sutarties sudarymo metu)</w:t>
                  </w:r>
                </w:p>
              </w:tc>
            </w:tr>
            <w:tr w:rsidR="005E6125" w14:paraId="061378C3" w14:textId="77777777" w:rsidTr="002D4194">
              <w:trPr>
                <w:trHeight w:val="1118"/>
                <w:jc w:val="center"/>
              </w:trPr>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0478AB" w14:textId="2A945B28" w:rsidR="005E6125" w:rsidRPr="00CC3626" w:rsidRDefault="005E6125" w:rsidP="005E6125">
                  <w:pPr>
                    <w:tabs>
                      <w:tab w:val="left" w:pos="993"/>
                    </w:tabs>
                    <w:ind w:right="23"/>
                    <w:jc w:val="center"/>
                    <w:rPr>
                      <w:rFonts w:ascii="Arial" w:eastAsia="Calibri" w:hAnsi="Arial" w:cs="Arial"/>
                      <w:lang w:eastAsia="x-none"/>
                    </w:rPr>
                  </w:pPr>
                  <w:r w:rsidRPr="00CC3626">
                    <w:rPr>
                      <w:rFonts w:ascii="Arial" w:eastAsia="Calibri" w:hAnsi="Arial" w:cs="Arial"/>
                      <w:lang w:eastAsia="x-none"/>
                    </w:rPr>
                    <w:t>2.</w:t>
                  </w:r>
                </w:p>
              </w:tc>
              <w:tc>
                <w:tcPr>
                  <w:tcW w:w="2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961F12" w14:textId="2905C965" w:rsidR="005E6125" w:rsidRPr="00CC3626" w:rsidRDefault="005E6125" w:rsidP="005E6125">
                  <w:pPr>
                    <w:tabs>
                      <w:tab w:val="left" w:pos="993"/>
                    </w:tabs>
                    <w:ind w:right="23"/>
                    <w:jc w:val="both"/>
                    <w:rPr>
                      <w:rFonts w:ascii="Arial" w:eastAsia="Calibri" w:hAnsi="Arial" w:cs="Arial"/>
                      <w:lang w:eastAsia="x-none"/>
                    </w:rPr>
                  </w:pPr>
                  <w:r w:rsidRPr="00CC3626">
                    <w:rPr>
                      <w:rFonts w:ascii="Arial" w:eastAsia="Calibri" w:hAnsi="Arial" w:cs="Arial"/>
                      <w:lang w:eastAsia="x-none"/>
                    </w:rPr>
                    <w:t xml:space="preserve">Medienos matavimas vienetiniu rąstų matavimo metodu rankiniu būdu (rąstų skersmuo be žievės matuojamas </w:t>
                  </w:r>
                  <w:proofErr w:type="spellStart"/>
                  <w:r w:rsidRPr="00CC3626">
                    <w:rPr>
                      <w:rFonts w:ascii="Arial" w:eastAsia="Calibri" w:hAnsi="Arial" w:cs="Arial"/>
                      <w:lang w:eastAsia="x-none"/>
                    </w:rPr>
                    <w:t>plongalyje</w:t>
                  </w:r>
                  <w:proofErr w:type="spellEnd"/>
                  <w:r w:rsidRPr="00CC3626">
                    <w:rPr>
                      <w:rFonts w:ascii="Arial" w:eastAsia="Calibri" w:hAnsi="Arial" w:cs="Arial"/>
                      <w:lang w:eastAsia="x-none"/>
                    </w:rPr>
                    <w:t>) ir kokybės vertinimas</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32E568" w14:textId="77777777" w:rsidR="005E6125" w:rsidRPr="00CC3626" w:rsidRDefault="005E6125" w:rsidP="005E6125">
                  <w:pPr>
                    <w:tabs>
                      <w:tab w:val="left" w:pos="993"/>
                    </w:tabs>
                    <w:ind w:right="23"/>
                    <w:jc w:val="center"/>
                    <w:rPr>
                      <w:rFonts w:ascii="Arial" w:eastAsia="Calibri" w:hAnsi="Arial" w:cs="Arial"/>
                      <w:lang w:eastAsia="x-none"/>
                    </w:rPr>
                  </w:pPr>
                  <w:r w:rsidRPr="00CC3626">
                    <w:rPr>
                      <w:rFonts w:ascii="Arial" w:eastAsia="Calibri" w:hAnsi="Arial" w:cs="Arial"/>
                      <w:lang w:eastAsia="x-none"/>
                    </w:rPr>
                    <w:t>m³</w:t>
                  </w:r>
                </w:p>
              </w:tc>
              <w:tc>
                <w:tcPr>
                  <w:tcW w:w="10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97A7F6" w14:textId="77777777" w:rsidR="005E6125" w:rsidRPr="00CC3626" w:rsidRDefault="005E6125" w:rsidP="005E6125">
                  <w:pPr>
                    <w:tabs>
                      <w:tab w:val="left" w:pos="993"/>
                    </w:tabs>
                    <w:ind w:right="23"/>
                    <w:jc w:val="both"/>
                    <w:rPr>
                      <w:rFonts w:ascii="Arial" w:eastAsia="Calibri" w:hAnsi="Arial" w:cs="Arial"/>
                      <w:lang w:eastAsia="x-none"/>
                    </w:rPr>
                  </w:pPr>
                  <w:r w:rsidRPr="00CC3626">
                    <w:rPr>
                      <w:rFonts w:ascii="Arial" w:eastAsia="Calibri" w:hAnsi="Arial" w:cs="Arial"/>
                      <w:i/>
                      <w:lang w:eastAsia="x-none"/>
                    </w:rPr>
                    <w:t>(nurodoma sutarties sudarymo metu)</w:t>
                  </w:r>
                </w:p>
              </w:tc>
            </w:tr>
          </w:tbl>
          <w:p w14:paraId="0DABE065" w14:textId="77777777" w:rsidR="001824F3" w:rsidRDefault="001824F3" w:rsidP="00B27593">
            <w:pPr>
              <w:jc w:val="both"/>
              <w:rPr>
                <w:rFonts w:ascii="Arial" w:hAnsi="Arial" w:cs="Arial"/>
                <w:kern w:val="2"/>
                <w:sz w:val="22"/>
                <w:szCs w:val="22"/>
              </w:rPr>
            </w:pPr>
          </w:p>
          <w:p w14:paraId="6DF4ACD0" w14:textId="1237AE8E" w:rsidR="0055687A" w:rsidRPr="00B27593" w:rsidRDefault="0055687A" w:rsidP="0055687A">
            <w:pPr>
              <w:jc w:val="both"/>
              <w:rPr>
                <w:rFonts w:ascii="Arial" w:hAnsi="Arial" w:cs="Arial"/>
                <w:kern w:val="2"/>
                <w:sz w:val="22"/>
                <w:szCs w:val="22"/>
              </w:rPr>
            </w:pPr>
            <w:r w:rsidRPr="00B27593">
              <w:rPr>
                <w:rFonts w:ascii="Arial" w:hAnsi="Arial" w:cs="Arial"/>
                <w:kern w:val="2"/>
                <w:sz w:val="22"/>
                <w:szCs w:val="22"/>
              </w:rPr>
              <w:t xml:space="preserve">Pradinės Sutarties vertė </w:t>
            </w:r>
            <w:r w:rsidRPr="00CC3626">
              <w:rPr>
                <w:rFonts w:ascii="Arial" w:hAnsi="Arial" w:cs="Arial"/>
                <w:b/>
                <w:bCs/>
                <w:kern w:val="2"/>
                <w:sz w:val="22"/>
                <w:szCs w:val="22"/>
              </w:rPr>
              <w:t xml:space="preserve">dėl 2 </w:t>
            </w:r>
            <w:r w:rsidR="00655272" w:rsidRPr="00CC3626">
              <w:rPr>
                <w:rFonts w:ascii="Arial" w:hAnsi="Arial" w:cs="Arial"/>
                <w:b/>
                <w:bCs/>
                <w:kern w:val="2"/>
                <w:sz w:val="22"/>
                <w:szCs w:val="22"/>
              </w:rPr>
              <w:t>p.o.d</w:t>
            </w:r>
            <w:r w:rsidR="002B2460" w:rsidRPr="00CC3626">
              <w:rPr>
                <w:rFonts w:ascii="Arial" w:hAnsi="Arial" w:cs="Arial"/>
                <w:b/>
                <w:bCs/>
                <w:kern w:val="2"/>
                <w:sz w:val="22"/>
                <w:szCs w:val="22"/>
              </w:rPr>
              <w:t xml:space="preserve"> </w:t>
            </w:r>
            <w:r w:rsidRPr="00CC3626">
              <w:rPr>
                <w:rFonts w:ascii="Arial" w:hAnsi="Arial" w:cs="Arial"/>
                <w:b/>
                <w:bCs/>
                <w:kern w:val="2"/>
                <w:sz w:val="22"/>
                <w:szCs w:val="22"/>
              </w:rPr>
              <w:t>yra 84 000,00 Eur</w:t>
            </w:r>
            <w:r w:rsidRPr="00B27593">
              <w:rPr>
                <w:rFonts w:ascii="Arial" w:hAnsi="Arial" w:cs="Arial"/>
                <w:kern w:val="2"/>
                <w:sz w:val="22"/>
                <w:szCs w:val="22"/>
              </w:rPr>
              <w:t xml:space="preserve"> (</w:t>
            </w:r>
            <w:r>
              <w:rPr>
                <w:rFonts w:ascii="Arial" w:hAnsi="Arial" w:cs="Arial"/>
                <w:kern w:val="2"/>
                <w:sz w:val="22"/>
                <w:szCs w:val="22"/>
              </w:rPr>
              <w:t>a</w:t>
            </w:r>
            <w:r w:rsidR="001824F3">
              <w:rPr>
                <w:rFonts w:ascii="Arial" w:hAnsi="Arial" w:cs="Arial"/>
                <w:kern w:val="2"/>
                <w:sz w:val="22"/>
                <w:szCs w:val="22"/>
              </w:rPr>
              <w:t>štuoniasdešimt keturi</w:t>
            </w:r>
            <w:r w:rsidRPr="00B27593">
              <w:rPr>
                <w:rFonts w:ascii="Arial" w:hAnsi="Arial" w:cs="Arial"/>
                <w:kern w:val="2"/>
                <w:sz w:val="22"/>
                <w:szCs w:val="22"/>
              </w:rPr>
              <w:t xml:space="preserve"> tūkstan</w:t>
            </w:r>
            <w:r w:rsidR="001824F3">
              <w:rPr>
                <w:rFonts w:ascii="Arial" w:hAnsi="Arial" w:cs="Arial"/>
                <w:kern w:val="2"/>
                <w:sz w:val="22"/>
                <w:szCs w:val="22"/>
              </w:rPr>
              <w:t>čiai</w:t>
            </w:r>
            <w:r w:rsidRPr="00B27593">
              <w:rPr>
                <w:rFonts w:ascii="Arial" w:hAnsi="Arial" w:cs="Arial"/>
                <w:kern w:val="2"/>
                <w:sz w:val="22"/>
                <w:szCs w:val="22"/>
              </w:rPr>
              <w:t xml:space="preserve">  eur</w:t>
            </w:r>
            <w:r>
              <w:rPr>
                <w:rFonts w:ascii="Arial" w:hAnsi="Arial" w:cs="Arial"/>
                <w:kern w:val="2"/>
                <w:sz w:val="22"/>
                <w:szCs w:val="22"/>
              </w:rPr>
              <w:t>ų</w:t>
            </w:r>
            <w:r w:rsidRPr="00B27593">
              <w:rPr>
                <w:rFonts w:ascii="Arial" w:hAnsi="Arial" w:cs="Arial"/>
                <w:kern w:val="2"/>
                <w:sz w:val="22"/>
                <w:szCs w:val="22"/>
              </w:rPr>
              <w:t>, 00 ct) be pridėtinės vertės mokesčio (toliau – PVM).</w:t>
            </w:r>
          </w:p>
          <w:p w14:paraId="5E968872" w14:textId="77777777" w:rsidR="0055687A" w:rsidRPr="00B27593" w:rsidRDefault="0055687A" w:rsidP="0055687A">
            <w:pPr>
              <w:jc w:val="both"/>
              <w:rPr>
                <w:rFonts w:ascii="Arial" w:hAnsi="Arial" w:cs="Arial"/>
                <w:kern w:val="2"/>
                <w:sz w:val="22"/>
                <w:szCs w:val="22"/>
              </w:rPr>
            </w:pPr>
            <w:r w:rsidRPr="00B27593">
              <w:rPr>
                <w:rFonts w:ascii="Arial" w:hAnsi="Arial" w:cs="Arial"/>
                <w:kern w:val="2"/>
                <w:sz w:val="22"/>
                <w:szCs w:val="22"/>
              </w:rPr>
              <w:t>Sutarčiai taikomas (nurodoma sutarties sudarymo metu) proc. dydžio PVM. PVM sudaro (nurodoma suma skaičiais sutarties sudarymo metu) Eur (nurodoma suma žodžiais sutarties sudarymo metu).</w:t>
            </w:r>
          </w:p>
          <w:p w14:paraId="4FFD68EF" w14:textId="733AD503" w:rsidR="0055687A" w:rsidRDefault="0055687A" w:rsidP="0055687A">
            <w:pPr>
              <w:jc w:val="both"/>
              <w:rPr>
                <w:rFonts w:ascii="Arial" w:hAnsi="Arial" w:cs="Arial"/>
                <w:kern w:val="2"/>
                <w:sz w:val="22"/>
                <w:szCs w:val="22"/>
              </w:rPr>
            </w:pPr>
            <w:r w:rsidRPr="00B27593">
              <w:rPr>
                <w:rFonts w:ascii="Arial" w:hAnsi="Arial" w:cs="Arial"/>
                <w:kern w:val="2"/>
                <w:sz w:val="22"/>
                <w:szCs w:val="22"/>
              </w:rPr>
              <w:t xml:space="preserve">Sutarties kaina dėl </w:t>
            </w:r>
            <w:r w:rsidR="001824F3">
              <w:rPr>
                <w:rFonts w:ascii="Arial" w:hAnsi="Arial" w:cs="Arial"/>
                <w:kern w:val="2"/>
                <w:sz w:val="22"/>
                <w:szCs w:val="22"/>
              </w:rPr>
              <w:t>2</w:t>
            </w:r>
            <w:r w:rsidRPr="00B27593">
              <w:rPr>
                <w:rFonts w:ascii="Arial" w:hAnsi="Arial" w:cs="Arial"/>
                <w:kern w:val="2"/>
                <w:sz w:val="22"/>
                <w:szCs w:val="22"/>
              </w:rPr>
              <w:t xml:space="preserve"> </w:t>
            </w:r>
            <w:r w:rsidR="00655272">
              <w:rPr>
                <w:rFonts w:ascii="Arial" w:hAnsi="Arial" w:cs="Arial"/>
                <w:kern w:val="2"/>
                <w:sz w:val="22"/>
                <w:szCs w:val="22"/>
              </w:rPr>
              <w:t>p.o.d.</w:t>
            </w:r>
            <w:r w:rsidR="002B2460">
              <w:rPr>
                <w:rFonts w:ascii="Arial" w:hAnsi="Arial" w:cs="Arial"/>
                <w:kern w:val="2"/>
                <w:sz w:val="22"/>
                <w:szCs w:val="22"/>
              </w:rPr>
              <w:t xml:space="preserve"> </w:t>
            </w:r>
            <w:r w:rsidRPr="00B27593">
              <w:rPr>
                <w:rFonts w:ascii="Arial" w:hAnsi="Arial" w:cs="Arial"/>
                <w:kern w:val="2"/>
                <w:sz w:val="22"/>
                <w:szCs w:val="22"/>
              </w:rPr>
              <w:t>yra (nurodoma suma skaičiais sutarties sudarymo metu) Eur (nurodoma suma žodžiais sutarties sudarymo metu) su PVM.</w:t>
            </w:r>
          </w:p>
          <w:tbl>
            <w:tblPr>
              <w:tblStyle w:val="Lentelstinklelis"/>
              <w:tblW w:w="5000" w:type="pct"/>
              <w:jc w:val="center"/>
              <w:tblInd w:w="0" w:type="dxa"/>
              <w:tblLayout w:type="fixed"/>
              <w:tblLook w:val="04A0" w:firstRow="1" w:lastRow="0" w:firstColumn="1" w:lastColumn="0" w:noHBand="0" w:noVBand="1"/>
            </w:tblPr>
            <w:tblGrid>
              <w:gridCol w:w="696"/>
              <w:gridCol w:w="3679"/>
              <w:gridCol w:w="1132"/>
              <w:gridCol w:w="1497"/>
            </w:tblGrid>
            <w:tr w:rsidR="00D05A9C" w:rsidRPr="00CC3626" w14:paraId="36C280D8" w14:textId="77777777" w:rsidTr="00A04E96">
              <w:trPr>
                <w:trHeight w:val="286"/>
                <w:jc w:val="center"/>
              </w:trPr>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5D36DC" w14:textId="77777777" w:rsidR="00D05A9C" w:rsidRPr="00D05A9C" w:rsidRDefault="00D05A9C" w:rsidP="00D05A9C">
                  <w:pPr>
                    <w:tabs>
                      <w:tab w:val="left" w:pos="993"/>
                    </w:tabs>
                    <w:ind w:right="23"/>
                    <w:jc w:val="center"/>
                    <w:rPr>
                      <w:rFonts w:ascii="Arial" w:eastAsia="Calibri" w:hAnsi="Arial" w:cs="Arial"/>
                      <w:b/>
                      <w:lang w:eastAsia="x-none"/>
                    </w:rPr>
                  </w:pPr>
                  <w:r w:rsidRPr="00D05A9C">
                    <w:rPr>
                      <w:rFonts w:ascii="Arial" w:eastAsia="Calibri" w:hAnsi="Arial" w:cs="Arial"/>
                      <w:b/>
                      <w:lang w:eastAsia="x-none"/>
                    </w:rPr>
                    <w:t>Eil. Nr.</w:t>
                  </w:r>
                </w:p>
              </w:tc>
              <w:tc>
                <w:tcPr>
                  <w:tcW w:w="2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0E80EC" w14:textId="77777777" w:rsidR="00D05A9C" w:rsidRPr="00D05A9C" w:rsidRDefault="00D05A9C" w:rsidP="00D05A9C">
                  <w:pPr>
                    <w:tabs>
                      <w:tab w:val="left" w:pos="993"/>
                    </w:tabs>
                    <w:ind w:right="23"/>
                    <w:jc w:val="center"/>
                    <w:rPr>
                      <w:rFonts w:ascii="Arial" w:eastAsia="Calibri" w:hAnsi="Arial" w:cs="Arial"/>
                      <w:b/>
                      <w:lang w:eastAsia="x-none"/>
                    </w:rPr>
                  </w:pPr>
                  <w:r w:rsidRPr="00D05A9C">
                    <w:rPr>
                      <w:rFonts w:ascii="Arial" w:eastAsia="Calibri" w:hAnsi="Arial" w:cs="Arial"/>
                      <w:b/>
                      <w:lang w:eastAsia="x-none"/>
                    </w:rPr>
                    <w:t>Paslauga</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749FE6" w14:textId="77777777" w:rsidR="00D05A9C" w:rsidRPr="00D05A9C" w:rsidRDefault="00D05A9C" w:rsidP="00D05A9C">
                  <w:pPr>
                    <w:tabs>
                      <w:tab w:val="left" w:pos="993"/>
                    </w:tabs>
                    <w:ind w:right="23"/>
                    <w:jc w:val="center"/>
                    <w:rPr>
                      <w:rFonts w:ascii="Arial" w:eastAsia="Calibri" w:hAnsi="Arial" w:cs="Arial"/>
                      <w:b/>
                      <w:lang w:eastAsia="x-none"/>
                    </w:rPr>
                  </w:pPr>
                  <w:r w:rsidRPr="00D05A9C">
                    <w:rPr>
                      <w:rFonts w:ascii="Arial" w:eastAsia="Calibri" w:hAnsi="Arial" w:cs="Arial"/>
                      <w:b/>
                      <w:lang w:eastAsia="x-none"/>
                    </w:rPr>
                    <w:t>Mato vnt.</w:t>
                  </w:r>
                </w:p>
              </w:tc>
              <w:tc>
                <w:tcPr>
                  <w:tcW w:w="10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26FCF2" w14:textId="77777777" w:rsidR="00D05A9C" w:rsidRPr="00D05A9C" w:rsidRDefault="00D05A9C" w:rsidP="00D05A9C">
                  <w:pPr>
                    <w:tabs>
                      <w:tab w:val="left" w:pos="993"/>
                    </w:tabs>
                    <w:ind w:right="23"/>
                    <w:jc w:val="center"/>
                    <w:rPr>
                      <w:rFonts w:ascii="Arial" w:eastAsia="Calibri" w:hAnsi="Arial" w:cs="Arial"/>
                      <w:b/>
                      <w:lang w:eastAsia="x-none"/>
                    </w:rPr>
                  </w:pPr>
                  <w:r w:rsidRPr="00D05A9C">
                    <w:rPr>
                      <w:rFonts w:ascii="Arial" w:eastAsia="Calibri" w:hAnsi="Arial" w:cs="Arial"/>
                      <w:b/>
                      <w:lang w:eastAsia="x-none"/>
                    </w:rPr>
                    <w:t>1 (vieneto) įkainis Eur be PVM</w:t>
                  </w:r>
                </w:p>
              </w:tc>
            </w:tr>
            <w:tr w:rsidR="00D05A9C" w:rsidRPr="00CC3626" w14:paraId="7C5025C3" w14:textId="77777777" w:rsidTr="00A04E96">
              <w:trPr>
                <w:trHeight w:val="1118"/>
                <w:jc w:val="center"/>
              </w:trPr>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D5A965" w14:textId="77777777" w:rsidR="00D05A9C" w:rsidRPr="00D05A9C" w:rsidRDefault="00D05A9C" w:rsidP="00D05A9C">
                  <w:pPr>
                    <w:tabs>
                      <w:tab w:val="left" w:pos="993"/>
                    </w:tabs>
                    <w:ind w:right="23"/>
                    <w:jc w:val="center"/>
                    <w:rPr>
                      <w:rFonts w:ascii="Arial" w:eastAsia="Calibri" w:hAnsi="Arial" w:cs="Arial"/>
                      <w:lang w:eastAsia="x-none"/>
                    </w:rPr>
                  </w:pPr>
                  <w:r w:rsidRPr="00D05A9C">
                    <w:rPr>
                      <w:rFonts w:ascii="Arial" w:eastAsia="Calibri" w:hAnsi="Arial" w:cs="Arial"/>
                      <w:lang w:eastAsia="x-none"/>
                    </w:rPr>
                    <w:t>1.</w:t>
                  </w:r>
                </w:p>
              </w:tc>
              <w:tc>
                <w:tcPr>
                  <w:tcW w:w="2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D07A1B" w14:textId="3F4BF839" w:rsidR="00D05A9C" w:rsidRPr="00D05A9C" w:rsidRDefault="00D05A9C" w:rsidP="00D05A9C">
                  <w:pPr>
                    <w:tabs>
                      <w:tab w:val="left" w:pos="993"/>
                    </w:tabs>
                    <w:ind w:right="23"/>
                    <w:jc w:val="both"/>
                    <w:rPr>
                      <w:rFonts w:ascii="Arial" w:eastAsia="Calibri" w:hAnsi="Arial" w:cs="Arial"/>
                      <w:lang w:eastAsia="x-none"/>
                    </w:rPr>
                  </w:pPr>
                  <w:r w:rsidRPr="00D05A9C">
                    <w:rPr>
                      <w:rFonts w:ascii="Arial" w:eastAsia="Calibri" w:hAnsi="Arial" w:cs="Arial"/>
                      <w:lang w:eastAsia="x-none"/>
                    </w:rPr>
                    <w:t xml:space="preserve">Medienos matavimas vienetiniu rąstų matavimo metodu rankiniu būdu (rąstų skersmuo be žievės matuojamas </w:t>
                  </w:r>
                  <w:proofErr w:type="spellStart"/>
                  <w:r w:rsidRPr="00D05A9C">
                    <w:rPr>
                      <w:rFonts w:ascii="Arial" w:eastAsia="Calibri" w:hAnsi="Arial" w:cs="Arial"/>
                      <w:lang w:eastAsia="x-none"/>
                    </w:rPr>
                    <w:t>plongalyje</w:t>
                  </w:r>
                  <w:proofErr w:type="spellEnd"/>
                  <w:r w:rsidRPr="00D05A9C">
                    <w:rPr>
                      <w:rFonts w:ascii="Arial" w:eastAsia="Calibri" w:hAnsi="Arial" w:cs="Arial"/>
                      <w:lang w:eastAsia="x-none"/>
                    </w:rPr>
                    <w:t>) ir kokybės vertinimas</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945A8" w14:textId="77777777" w:rsidR="00D05A9C" w:rsidRPr="00D05A9C" w:rsidRDefault="00D05A9C" w:rsidP="00D05A9C">
                  <w:pPr>
                    <w:tabs>
                      <w:tab w:val="left" w:pos="993"/>
                    </w:tabs>
                    <w:ind w:right="23"/>
                    <w:jc w:val="center"/>
                    <w:rPr>
                      <w:rFonts w:ascii="Arial" w:eastAsia="Calibri" w:hAnsi="Arial" w:cs="Arial"/>
                      <w:lang w:eastAsia="x-none"/>
                    </w:rPr>
                  </w:pPr>
                  <w:r w:rsidRPr="00D05A9C">
                    <w:rPr>
                      <w:rFonts w:ascii="Arial" w:eastAsia="Calibri" w:hAnsi="Arial" w:cs="Arial"/>
                      <w:lang w:eastAsia="x-none"/>
                    </w:rPr>
                    <w:t>m³</w:t>
                  </w:r>
                </w:p>
              </w:tc>
              <w:tc>
                <w:tcPr>
                  <w:tcW w:w="10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2234CB" w14:textId="77777777" w:rsidR="00D05A9C" w:rsidRPr="00D05A9C" w:rsidRDefault="00D05A9C" w:rsidP="00D05A9C">
                  <w:pPr>
                    <w:tabs>
                      <w:tab w:val="left" w:pos="993"/>
                    </w:tabs>
                    <w:ind w:right="23"/>
                    <w:jc w:val="both"/>
                    <w:rPr>
                      <w:rFonts w:ascii="Arial" w:eastAsia="Calibri" w:hAnsi="Arial" w:cs="Arial"/>
                      <w:lang w:eastAsia="x-none"/>
                    </w:rPr>
                  </w:pPr>
                  <w:r w:rsidRPr="00D05A9C">
                    <w:rPr>
                      <w:rFonts w:ascii="Arial" w:eastAsia="Calibri" w:hAnsi="Arial" w:cs="Arial"/>
                      <w:i/>
                      <w:lang w:eastAsia="x-none"/>
                    </w:rPr>
                    <w:t>(nurodoma sutarties sudarymo metu)</w:t>
                  </w:r>
                </w:p>
              </w:tc>
            </w:tr>
          </w:tbl>
          <w:p w14:paraId="4C6D0011" w14:textId="77777777" w:rsidR="00D05A9C" w:rsidRDefault="00D05A9C" w:rsidP="0055687A">
            <w:pPr>
              <w:jc w:val="both"/>
              <w:rPr>
                <w:rFonts w:ascii="Arial" w:hAnsi="Arial" w:cs="Arial"/>
                <w:kern w:val="2"/>
                <w:sz w:val="22"/>
                <w:szCs w:val="22"/>
              </w:rPr>
            </w:pPr>
          </w:p>
          <w:p w14:paraId="6B7F5FCF" w14:textId="77777777" w:rsidR="001824F3" w:rsidRPr="00B27593" w:rsidRDefault="001824F3" w:rsidP="0055687A">
            <w:pPr>
              <w:jc w:val="both"/>
              <w:rPr>
                <w:rFonts w:ascii="Arial" w:hAnsi="Arial" w:cs="Arial"/>
                <w:kern w:val="2"/>
                <w:sz w:val="22"/>
                <w:szCs w:val="22"/>
              </w:rPr>
            </w:pPr>
          </w:p>
          <w:p w14:paraId="1399AD9E" w14:textId="535F5636" w:rsidR="001824F3" w:rsidRPr="00B27593" w:rsidRDefault="001824F3" w:rsidP="001824F3">
            <w:pPr>
              <w:jc w:val="both"/>
              <w:rPr>
                <w:rFonts w:ascii="Arial" w:hAnsi="Arial" w:cs="Arial"/>
                <w:kern w:val="2"/>
                <w:sz w:val="22"/>
                <w:szCs w:val="22"/>
              </w:rPr>
            </w:pPr>
            <w:r w:rsidRPr="00B27593">
              <w:rPr>
                <w:rFonts w:ascii="Arial" w:hAnsi="Arial" w:cs="Arial"/>
                <w:kern w:val="2"/>
                <w:sz w:val="22"/>
                <w:szCs w:val="22"/>
              </w:rPr>
              <w:t xml:space="preserve">Pradinės Sutarties vertė </w:t>
            </w:r>
            <w:r w:rsidRPr="00CC3626">
              <w:rPr>
                <w:rFonts w:ascii="Arial" w:hAnsi="Arial" w:cs="Arial"/>
                <w:b/>
                <w:bCs/>
                <w:kern w:val="2"/>
                <w:sz w:val="22"/>
                <w:szCs w:val="22"/>
              </w:rPr>
              <w:t xml:space="preserve">dėl 3 </w:t>
            </w:r>
            <w:r w:rsidR="00655272" w:rsidRPr="00CC3626">
              <w:rPr>
                <w:rFonts w:ascii="Arial" w:hAnsi="Arial" w:cs="Arial"/>
                <w:b/>
                <w:bCs/>
                <w:kern w:val="2"/>
                <w:sz w:val="22"/>
                <w:szCs w:val="22"/>
              </w:rPr>
              <w:t xml:space="preserve">p.o.d </w:t>
            </w:r>
            <w:r w:rsidRPr="00CC3626">
              <w:rPr>
                <w:rFonts w:ascii="Arial" w:hAnsi="Arial" w:cs="Arial"/>
                <w:b/>
                <w:bCs/>
                <w:kern w:val="2"/>
                <w:sz w:val="22"/>
                <w:szCs w:val="22"/>
              </w:rPr>
              <w:t xml:space="preserve">yra </w:t>
            </w:r>
            <w:r w:rsidR="00F02D2A" w:rsidRPr="00CC3626">
              <w:rPr>
                <w:rFonts w:ascii="Arial" w:hAnsi="Arial" w:cs="Arial"/>
                <w:b/>
                <w:bCs/>
                <w:kern w:val="2"/>
                <w:sz w:val="22"/>
                <w:szCs w:val="22"/>
              </w:rPr>
              <w:t>9</w:t>
            </w:r>
            <w:r w:rsidRPr="00CC3626">
              <w:rPr>
                <w:rFonts w:ascii="Arial" w:hAnsi="Arial" w:cs="Arial"/>
                <w:b/>
                <w:bCs/>
                <w:kern w:val="2"/>
                <w:sz w:val="22"/>
                <w:szCs w:val="22"/>
              </w:rPr>
              <w:t xml:space="preserve"> 000,00 Eur</w:t>
            </w:r>
            <w:r w:rsidRPr="00B27593">
              <w:rPr>
                <w:rFonts w:ascii="Arial" w:hAnsi="Arial" w:cs="Arial"/>
                <w:kern w:val="2"/>
                <w:sz w:val="22"/>
                <w:szCs w:val="22"/>
              </w:rPr>
              <w:t xml:space="preserve"> (</w:t>
            </w:r>
            <w:r w:rsidR="00F02D2A">
              <w:rPr>
                <w:rFonts w:ascii="Arial" w:hAnsi="Arial" w:cs="Arial"/>
                <w:kern w:val="2"/>
                <w:sz w:val="22"/>
                <w:szCs w:val="22"/>
              </w:rPr>
              <w:t xml:space="preserve">devyni </w:t>
            </w:r>
            <w:r w:rsidRPr="00B27593">
              <w:rPr>
                <w:rFonts w:ascii="Arial" w:hAnsi="Arial" w:cs="Arial"/>
                <w:kern w:val="2"/>
                <w:sz w:val="22"/>
                <w:szCs w:val="22"/>
              </w:rPr>
              <w:t>tūkstan</w:t>
            </w:r>
            <w:r>
              <w:rPr>
                <w:rFonts w:ascii="Arial" w:hAnsi="Arial" w:cs="Arial"/>
                <w:kern w:val="2"/>
                <w:sz w:val="22"/>
                <w:szCs w:val="22"/>
              </w:rPr>
              <w:t>čiai</w:t>
            </w:r>
            <w:r w:rsidRPr="00B27593">
              <w:rPr>
                <w:rFonts w:ascii="Arial" w:hAnsi="Arial" w:cs="Arial"/>
                <w:kern w:val="2"/>
                <w:sz w:val="22"/>
                <w:szCs w:val="22"/>
              </w:rPr>
              <w:t xml:space="preserve">  eur</w:t>
            </w:r>
            <w:r>
              <w:rPr>
                <w:rFonts w:ascii="Arial" w:hAnsi="Arial" w:cs="Arial"/>
                <w:kern w:val="2"/>
                <w:sz w:val="22"/>
                <w:szCs w:val="22"/>
              </w:rPr>
              <w:t>ų</w:t>
            </w:r>
            <w:r w:rsidRPr="00B27593">
              <w:rPr>
                <w:rFonts w:ascii="Arial" w:hAnsi="Arial" w:cs="Arial"/>
                <w:kern w:val="2"/>
                <w:sz w:val="22"/>
                <w:szCs w:val="22"/>
              </w:rPr>
              <w:t>, 00 ct) be pridėtinės vertės mokesčio (toliau – PVM).</w:t>
            </w:r>
          </w:p>
          <w:p w14:paraId="09A63B87" w14:textId="77777777" w:rsidR="001824F3" w:rsidRPr="00B27593" w:rsidRDefault="001824F3" w:rsidP="001824F3">
            <w:pPr>
              <w:jc w:val="both"/>
              <w:rPr>
                <w:rFonts w:ascii="Arial" w:hAnsi="Arial" w:cs="Arial"/>
                <w:kern w:val="2"/>
                <w:sz w:val="22"/>
                <w:szCs w:val="22"/>
              </w:rPr>
            </w:pPr>
            <w:r w:rsidRPr="00B27593">
              <w:rPr>
                <w:rFonts w:ascii="Arial" w:hAnsi="Arial" w:cs="Arial"/>
                <w:kern w:val="2"/>
                <w:sz w:val="22"/>
                <w:szCs w:val="22"/>
              </w:rPr>
              <w:t>Sutarčiai taikomas (nurodoma sutarties sudarymo metu) proc. dydžio PVM. PVM sudaro (nurodoma suma skaičiais sutarties sudarymo metu) Eur (nurodoma suma žodžiais sutarties sudarymo metu).</w:t>
            </w:r>
          </w:p>
          <w:p w14:paraId="49465534" w14:textId="0B7B2AF7" w:rsidR="001824F3" w:rsidRDefault="001824F3" w:rsidP="001824F3">
            <w:pPr>
              <w:jc w:val="both"/>
              <w:rPr>
                <w:rFonts w:ascii="Arial" w:hAnsi="Arial" w:cs="Arial"/>
                <w:kern w:val="2"/>
                <w:sz w:val="22"/>
                <w:szCs w:val="22"/>
              </w:rPr>
            </w:pPr>
            <w:r w:rsidRPr="00B27593">
              <w:rPr>
                <w:rFonts w:ascii="Arial" w:hAnsi="Arial" w:cs="Arial"/>
                <w:kern w:val="2"/>
                <w:sz w:val="22"/>
                <w:szCs w:val="22"/>
              </w:rPr>
              <w:t xml:space="preserve">Sutarties kaina dėl </w:t>
            </w:r>
            <w:r w:rsidR="00F02D2A">
              <w:rPr>
                <w:rFonts w:ascii="Arial" w:hAnsi="Arial" w:cs="Arial"/>
                <w:kern w:val="2"/>
                <w:sz w:val="22"/>
                <w:szCs w:val="22"/>
              </w:rPr>
              <w:t>3</w:t>
            </w:r>
            <w:r w:rsidRPr="00B27593">
              <w:rPr>
                <w:rFonts w:ascii="Arial" w:hAnsi="Arial" w:cs="Arial"/>
                <w:kern w:val="2"/>
                <w:sz w:val="22"/>
                <w:szCs w:val="22"/>
              </w:rPr>
              <w:t xml:space="preserve"> </w:t>
            </w:r>
            <w:r w:rsidR="00655272">
              <w:rPr>
                <w:rFonts w:ascii="Arial" w:hAnsi="Arial" w:cs="Arial"/>
                <w:kern w:val="2"/>
                <w:sz w:val="22"/>
                <w:szCs w:val="22"/>
              </w:rPr>
              <w:t xml:space="preserve">p.o.d </w:t>
            </w:r>
            <w:r w:rsidRPr="00B27593">
              <w:rPr>
                <w:rFonts w:ascii="Arial" w:hAnsi="Arial" w:cs="Arial"/>
                <w:kern w:val="2"/>
                <w:sz w:val="22"/>
                <w:szCs w:val="22"/>
              </w:rPr>
              <w:t>yra (nurodoma suma skaičiais sutarties sudarymo metu) Eur (nurodoma suma žodžiais sutarties sudarymo metu) su PVM.</w:t>
            </w:r>
          </w:p>
          <w:tbl>
            <w:tblPr>
              <w:tblStyle w:val="Lentelstinklelis"/>
              <w:tblW w:w="5000" w:type="pct"/>
              <w:jc w:val="center"/>
              <w:tblInd w:w="0" w:type="dxa"/>
              <w:tblLayout w:type="fixed"/>
              <w:tblLook w:val="04A0" w:firstRow="1" w:lastRow="0" w:firstColumn="1" w:lastColumn="0" w:noHBand="0" w:noVBand="1"/>
            </w:tblPr>
            <w:tblGrid>
              <w:gridCol w:w="696"/>
              <w:gridCol w:w="3679"/>
              <w:gridCol w:w="1132"/>
              <w:gridCol w:w="1497"/>
            </w:tblGrid>
            <w:tr w:rsidR="002D4B31" w:rsidRPr="00D05A9C" w14:paraId="1CEEFADA" w14:textId="77777777" w:rsidTr="00A04E96">
              <w:trPr>
                <w:trHeight w:val="286"/>
                <w:jc w:val="center"/>
              </w:trPr>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4BE1C8" w14:textId="77777777" w:rsidR="002D4B31" w:rsidRPr="00D05A9C" w:rsidRDefault="002D4B31" w:rsidP="002D4B31">
                  <w:pPr>
                    <w:tabs>
                      <w:tab w:val="left" w:pos="993"/>
                    </w:tabs>
                    <w:ind w:right="23"/>
                    <w:jc w:val="center"/>
                    <w:rPr>
                      <w:rFonts w:ascii="Arial" w:eastAsia="Calibri" w:hAnsi="Arial" w:cs="Arial"/>
                      <w:b/>
                      <w:lang w:eastAsia="x-none"/>
                    </w:rPr>
                  </w:pPr>
                  <w:r w:rsidRPr="00D05A9C">
                    <w:rPr>
                      <w:rFonts w:ascii="Arial" w:eastAsia="Calibri" w:hAnsi="Arial" w:cs="Arial"/>
                      <w:b/>
                      <w:lang w:eastAsia="x-none"/>
                    </w:rPr>
                    <w:t>Eil. Nr.</w:t>
                  </w:r>
                </w:p>
              </w:tc>
              <w:tc>
                <w:tcPr>
                  <w:tcW w:w="2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216FA6" w14:textId="77777777" w:rsidR="002D4B31" w:rsidRPr="00D05A9C" w:rsidRDefault="002D4B31" w:rsidP="002D4B31">
                  <w:pPr>
                    <w:tabs>
                      <w:tab w:val="left" w:pos="993"/>
                    </w:tabs>
                    <w:ind w:right="23"/>
                    <w:jc w:val="center"/>
                    <w:rPr>
                      <w:rFonts w:ascii="Arial" w:eastAsia="Calibri" w:hAnsi="Arial" w:cs="Arial"/>
                      <w:b/>
                      <w:lang w:eastAsia="x-none"/>
                    </w:rPr>
                  </w:pPr>
                  <w:r w:rsidRPr="00D05A9C">
                    <w:rPr>
                      <w:rFonts w:ascii="Arial" w:eastAsia="Calibri" w:hAnsi="Arial" w:cs="Arial"/>
                      <w:b/>
                      <w:lang w:eastAsia="x-none"/>
                    </w:rPr>
                    <w:t>Paslauga</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C523C5" w14:textId="77777777" w:rsidR="002D4B31" w:rsidRPr="00D05A9C" w:rsidRDefault="002D4B31" w:rsidP="002D4B31">
                  <w:pPr>
                    <w:tabs>
                      <w:tab w:val="left" w:pos="993"/>
                    </w:tabs>
                    <w:ind w:right="23"/>
                    <w:jc w:val="center"/>
                    <w:rPr>
                      <w:rFonts w:ascii="Arial" w:eastAsia="Calibri" w:hAnsi="Arial" w:cs="Arial"/>
                      <w:b/>
                      <w:lang w:eastAsia="x-none"/>
                    </w:rPr>
                  </w:pPr>
                  <w:r w:rsidRPr="00D05A9C">
                    <w:rPr>
                      <w:rFonts w:ascii="Arial" w:eastAsia="Calibri" w:hAnsi="Arial" w:cs="Arial"/>
                      <w:b/>
                      <w:lang w:eastAsia="x-none"/>
                    </w:rPr>
                    <w:t>Mato vnt.</w:t>
                  </w:r>
                </w:p>
              </w:tc>
              <w:tc>
                <w:tcPr>
                  <w:tcW w:w="10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FA2F21" w14:textId="77777777" w:rsidR="002D4B31" w:rsidRPr="00D05A9C" w:rsidRDefault="002D4B31" w:rsidP="002D4B31">
                  <w:pPr>
                    <w:tabs>
                      <w:tab w:val="left" w:pos="993"/>
                    </w:tabs>
                    <w:ind w:right="23"/>
                    <w:jc w:val="center"/>
                    <w:rPr>
                      <w:rFonts w:ascii="Arial" w:eastAsia="Calibri" w:hAnsi="Arial" w:cs="Arial"/>
                      <w:b/>
                      <w:lang w:eastAsia="x-none"/>
                    </w:rPr>
                  </w:pPr>
                  <w:r w:rsidRPr="00D05A9C">
                    <w:rPr>
                      <w:rFonts w:ascii="Arial" w:eastAsia="Calibri" w:hAnsi="Arial" w:cs="Arial"/>
                      <w:b/>
                      <w:lang w:eastAsia="x-none"/>
                    </w:rPr>
                    <w:t>1 (vieneto) įkainis Eur be PVM</w:t>
                  </w:r>
                </w:p>
              </w:tc>
            </w:tr>
            <w:tr w:rsidR="002D4B31" w:rsidRPr="00D05A9C" w14:paraId="1FA1AE5B" w14:textId="77777777" w:rsidTr="00A04E96">
              <w:trPr>
                <w:trHeight w:val="1118"/>
                <w:jc w:val="center"/>
              </w:trPr>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1A4C53" w14:textId="77777777" w:rsidR="002D4B31" w:rsidRPr="00D05A9C" w:rsidRDefault="002D4B31" w:rsidP="002D4B31">
                  <w:pPr>
                    <w:tabs>
                      <w:tab w:val="left" w:pos="993"/>
                    </w:tabs>
                    <w:ind w:right="23"/>
                    <w:jc w:val="center"/>
                    <w:rPr>
                      <w:rFonts w:ascii="Arial" w:eastAsia="Calibri" w:hAnsi="Arial" w:cs="Arial"/>
                      <w:lang w:eastAsia="x-none"/>
                    </w:rPr>
                  </w:pPr>
                  <w:r w:rsidRPr="00D05A9C">
                    <w:rPr>
                      <w:rFonts w:ascii="Arial" w:eastAsia="Calibri" w:hAnsi="Arial" w:cs="Arial"/>
                      <w:lang w:eastAsia="x-none"/>
                    </w:rPr>
                    <w:lastRenderedPageBreak/>
                    <w:t>1.</w:t>
                  </w:r>
                </w:p>
              </w:tc>
              <w:tc>
                <w:tcPr>
                  <w:tcW w:w="26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EEB86F" w14:textId="40144FCE" w:rsidR="002D4B31" w:rsidRPr="00D05A9C" w:rsidRDefault="002D4B31" w:rsidP="002D4B31">
                  <w:pPr>
                    <w:tabs>
                      <w:tab w:val="left" w:pos="993"/>
                    </w:tabs>
                    <w:ind w:right="23"/>
                    <w:jc w:val="both"/>
                    <w:rPr>
                      <w:rFonts w:ascii="Arial" w:eastAsia="Calibri" w:hAnsi="Arial" w:cs="Arial"/>
                      <w:lang w:eastAsia="x-none"/>
                    </w:rPr>
                  </w:pPr>
                  <w:r w:rsidRPr="00CC3626">
                    <w:rPr>
                      <w:rFonts w:ascii="Arial" w:eastAsia="Calibri" w:hAnsi="Arial" w:cs="Arial"/>
                      <w:lang w:eastAsia="x-none"/>
                    </w:rPr>
                    <w:t>Medienos matavimas grupiniu medienos matavimo metodu ir kokybės vertinimas</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266193" w14:textId="77777777" w:rsidR="002D4B31" w:rsidRPr="00D05A9C" w:rsidRDefault="002D4B31" w:rsidP="002D4B31">
                  <w:pPr>
                    <w:tabs>
                      <w:tab w:val="left" w:pos="993"/>
                    </w:tabs>
                    <w:ind w:right="23"/>
                    <w:jc w:val="center"/>
                    <w:rPr>
                      <w:rFonts w:ascii="Arial" w:eastAsia="Calibri" w:hAnsi="Arial" w:cs="Arial"/>
                      <w:lang w:eastAsia="x-none"/>
                    </w:rPr>
                  </w:pPr>
                  <w:r w:rsidRPr="00D05A9C">
                    <w:rPr>
                      <w:rFonts w:ascii="Arial" w:eastAsia="Calibri" w:hAnsi="Arial" w:cs="Arial"/>
                      <w:lang w:eastAsia="x-none"/>
                    </w:rPr>
                    <w:t>m³</w:t>
                  </w:r>
                </w:p>
              </w:tc>
              <w:tc>
                <w:tcPr>
                  <w:tcW w:w="10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7A29C8" w14:textId="77777777" w:rsidR="002D4B31" w:rsidRPr="00D05A9C" w:rsidRDefault="002D4B31" w:rsidP="002D4B31">
                  <w:pPr>
                    <w:tabs>
                      <w:tab w:val="left" w:pos="993"/>
                    </w:tabs>
                    <w:ind w:right="23"/>
                    <w:jc w:val="both"/>
                    <w:rPr>
                      <w:rFonts w:ascii="Arial" w:eastAsia="Calibri" w:hAnsi="Arial" w:cs="Arial"/>
                      <w:lang w:eastAsia="x-none"/>
                    </w:rPr>
                  </w:pPr>
                  <w:r w:rsidRPr="00D05A9C">
                    <w:rPr>
                      <w:rFonts w:ascii="Arial" w:eastAsia="Calibri" w:hAnsi="Arial" w:cs="Arial"/>
                      <w:i/>
                      <w:lang w:eastAsia="x-none"/>
                    </w:rPr>
                    <w:t>(nurodoma sutarties sudarymo metu)</w:t>
                  </w:r>
                </w:p>
              </w:tc>
            </w:tr>
          </w:tbl>
          <w:p w14:paraId="14D71389" w14:textId="77777777" w:rsidR="002D4B31" w:rsidRPr="00B27593" w:rsidRDefault="002D4B31" w:rsidP="001824F3">
            <w:pPr>
              <w:jc w:val="both"/>
              <w:rPr>
                <w:rFonts w:ascii="Arial" w:hAnsi="Arial" w:cs="Arial"/>
                <w:kern w:val="2"/>
                <w:sz w:val="22"/>
                <w:szCs w:val="22"/>
              </w:rPr>
            </w:pPr>
          </w:p>
          <w:p w14:paraId="218403A0" w14:textId="77777777" w:rsidR="0055687A" w:rsidRPr="00B27593" w:rsidRDefault="0055687A" w:rsidP="00B27593">
            <w:pPr>
              <w:jc w:val="both"/>
              <w:rPr>
                <w:rFonts w:ascii="Arial" w:hAnsi="Arial" w:cs="Arial"/>
                <w:kern w:val="2"/>
                <w:sz w:val="22"/>
                <w:szCs w:val="22"/>
              </w:rPr>
            </w:pPr>
          </w:p>
          <w:p w14:paraId="09F80A67" w14:textId="27BBBAD8" w:rsidR="00A16788" w:rsidRPr="00477C63" w:rsidRDefault="00655272" w:rsidP="00B533FB">
            <w:pPr>
              <w:jc w:val="both"/>
              <w:rPr>
                <w:rFonts w:ascii="Arial" w:hAnsi="Arial" w:cs="Arial"/>
                <w:color w:val="000000"/>
                <w:kern w:val="2"/>
                <w:sz w:val="22"/>
                <w:szCs w:val="22"/>
              </w:rPr>
            </w:pPr>
            <w:r w:rsidRPr="00205841">
              <w:rPr>
                <w:rFonts w:ascii="Arial" w:hAnsi="Arial" w:cs="Arial"/>
                <w:kern w:val="2"/>
                <w:sz w:val="22"/>
                <w:szCs w:val="22"/>
              </w:rPr>
              <w:t>Šioje Sutartyje Pradinės Sutarties vertė dėl konkrečios p</w:t>
            </w:r>
            <w:r w:rsidR="005E6125" w:rsidRPr="00205841">
              <w:rPr>
                <w:rFonts w:ascii="Arial" w:hAnsi="Arial" w:cs="Arial"/>
                <w:kern w:val="2"/>
                <w:sz w:val="22"/>
                <w:szCs w:val="22"/>
              </w:rPr>
              <w:t>.o.d.</w:t>
            </w:r>
            <w:r w:rsidRPr="00205841">
              <w:rPr>
                <w:rFonts w:ascii="Arial" w:hAnsi="Arial" w:cs="Arial"/>
                <w:kern w:val="2"/>
                <w:sz w:val="22"/>
                <w:szCs w:val="22"/>
              </w:rPr>
              <w:t xml:space="preserve"> yra lygi maksimaliai pirkimui skirtai lėšų sumai be PVM, skirtai konkrečiai p</w:t>
            </w:r>
            <w:r w:rsidR="005E6125" w:rsidRPr="00205841">
              <w:rPr>
                <w:rFonts w:ascii="Arial" w:hAnsi="Arial" w:cs="Arial"/>
                <w:kern w:val="2"/>
                <w:sz w:val="22"/>
                <w:szCs w:val="22"/>
              </w:rPr>
              <w:t>.o.d.</w:t>
            </w:r>
            <w:r w:rsidRPr="00205841">
              <w:rPr>
                <w:rFonts w:ascii="Arial" w:hAnsi="Arial" w:cs="Arial"/>
                <w:kern w:val="2"/>
                <w:sz w:val="22"/>
                <w:szCs w:val="22"/>
              </w:rPr>
              <w:t xml:space="preserve"> pirkimo dokumentuose ir Sutartyje nurodytų Paslaugų įsigijimui Tiekėjo pasiūlyme nurodytais įkainiais be PVM. Pirkėjas  </w:t>
            </w:r>
            <w:r w:rsidR="00CC3626" w:rsidRPr="00205841">
              <w:rPr>
                <w:rFonts w:ascii="Arial" w:hAnsi="Arial" w:cs="Arial"/>
                <w:kern w:val="2"/>
                <w:sz w:val="22"/>
                <w:szCs w:val="22"/>
              </w:rPr>
              <w:t xml:space="preserve">perka Paslaugas pagal poreikį Sutarties sąlygų 5.2 punkte atitinkamos p.o.d  nurodytais įkainiais neviršijant Sutarties sąlygų 5.2 punkte nurodytos </w:t>
            </w:r>
            <w:r w:rsidR="00CC3626" w:rsidRPr="009355AE">
              <w:rPr>
                <w:rFonts w:ascii="Arial" w:hAnsi="Arial" w:cs="Arial"/>
                <w:kern w:val="2"/>
                <w:sz w:val="22"/>
                <w:szCs w:val="22"/>
              </w:rPr>
              <w:t xml:space="preserve">Sutarties kainos. </w:t>
            </w:r>
            <w:r w:rsidR="00CC3626" w:rsidRPr="00205841">
              <w:rPr>
                <w:rFonts w:ascii="Arial" w:hAnsi="Arial" w:cs="Arial"/>
                <w:kern w:val="2"/>
                <w:sz w:val="22"/>
                <w:szCs w:val="22"/>
              </w:rPr>
              <w:t>Pirkėjas neįsipareigoja išpirkti Paslaugų preliminaraus kiekio ar bet kokios jo dalies (jeigu Sutartyje yra nurodyti Paslaugų preliminarūs kiekiai), nepaisant to, Paslaugų preliminarūs kiekiai nėra laikomi maksimaliais kiekiais. Pirkėjas taip pat neįsipareigoja išpirkti Paslaugų Sutarties sąlygų 5.2 punkte</w:t>
            </w:r>
            <w:r w:rsidR="00205841" w:rsidRPr="00205841">
              <w:rPr>
                <w:rFonts w:ascii="Arial" w:hAnsi="Arial" w:cs="Arial"/>
                <w:kern w:val="2"/>
                <w:sz w:val="22"/>
                <w:szCs w:val="22"/>
              </w:rPr>
              <w:t xml:space="preserve"> atitinkamos p.o.d </w:t>
            </w:r>
            <w:r w:rsidR="00CC3626" w:rsidRPr="00205841">
              <w:rPr>
                <w:rFonts w:ascii="Arial" w:hAnsi="Arial" w:cs="Arial"/>
                <w:kern w:val="2"/>
                <w:sz w:val="22"/>
                <w:szCs w:val="22"/>
              </w:rPr>
              <w:t xml:space="preserve"> nurodytai Sutarties kainai ar bet kokiai jos dalia</w:t>
            </w:r>
            <w:r w:rsidR="00A06AFB">
              <w:rPr>
                <w:rFonts w:ascii="Arial" w:hAnsi="Arial" w:cs="Arial"/>
                <w:kern w:val="2"/>
                <w:sz w:val="22"/>
                <w:szCs w:val="22"/>
              </w:rPr>
              <w:t>i</w:t>
            </w:r>
            <w:bookmarkStart w:id="2" w:name="_Hlk25763714"/>
            <w:r w:rsidR="00B533FB">
              <w:rPr>
                <w:rFonts w:ascii="Arial" w:hAnsi="Arial" w:cs="Arial"/>
                <w:kern w:val="2"/>
                <w:sz w:val="22"/>
                <w:szCs w:val="22"/>
              </w:rPr>
              <w:t>.</w:t>
            </w:r>
            <w:r w:rsidR="009355AE">
              <w:rPr>
                <w:rFonts w:ascii="Arial" w:hAnsi="Arial" w:cs="Arial"/>
                <w:kern w:val="2"/>
                <w:sz w:val="22"/>
                <w:szCs w:val="22"/>
              </w:rPr>
              <w:t xml:space="preserve"> </w:t>
            </w:r>
            <w:bookmarkEnd w:id="2"/>
          </w:p>
        </w:tc>
      </w:tr>
      <w:tr w:rsidR="00A16788" w:rsidRPr="004C63E0" w14:paraId="317F2E2E" w14:textId="77777777" w:rsidTr="002D4B31">
        <w:trPr>
          <w:trHeight w:val="300"/>
        </w:trPr>
        <w:tc>
          <w:tcPr>
            <w:tcW w:w="2830" w:type="dxa"/>
          </w:tcPr>
          <w:p w14:paraId="0D52B750" w14:textId="77777777" w:rsidR="00A16788" w:rsidRPr="004C63E0" w:rsidRDefault="00A16788" w:rsidP="00E93F34">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Pr>
                <w:rFonts w:ascii="Arial" w:hAnsi="Arial" w:cs="Arial"/>
                <w:b/>
                <w:kern w:val="2"/>
                <w:sz w:val="22"/>
                <w:szCs w:val="22"/>
              </w:rPr>
              <w:t>ė</w:t>
            </w:r>
            <w:r w:rsidRPr="004C63E0">
              <w:rPr>
                <w:rFonts w:ascii="Arial" w:hAnsi="Arial" w:cs="Arial"/>
                <w:b/>
                <w:kern w:val="2"/>
                <w:sz w:val="22"/>
                <w:szCs w:val="22"/>
              </w:rPr>
              <w:t>s</w:t>
            </w:r>
          </w:p>
        </w:tc>
        <w:tc>
          <w:tcPr>
            <w:tcW w:w="7230" w:type="dxa"/>
            <w:gridSpan w:val="2"/>
          </w:tcPr>
          <w:p w14:paraId="394F22FF" w14:textId="77777777" w:rsidR="00A16788" w:rsidRPr="004C63E0" w:rsidRDefault="00A16788" w:rsidP="00E93F34">
            <w:pPr>
              <w:rPr>
                <w:rFonts w:ascii="Arial" w:hAnsi="Arial" w:cs="Arial"/>
                <w:sz w:val="22"/>
                <w:szCs w:val="22"/>
              </w:rPr>
            </w:pPr>
            <w:r w:rsidRPr="004C63E0">
              <w:rPr>
                <w:rFonts w:ascii="Arial" w:hAnsi="Arial" w:cs="Arial"/>
                <w:kern w:val="2"/>
                <w:sz w:val="22"/>
                <w:szCs w:val="22"/>
              </w:rPr>
              <w:t>Sutarties įkainiai bus perskaičiuojami:</w:t>
            </w:r>
          </w:p>
          <w:p w14:paraId="2BFE6D8D" w14:textId="77777777" w:rsidR="00A16788" w:rsidRPr="004C63E0" w:rsidRDefault="00A16788" w:rsidP="00E93F34">
            <w:pPr>
              <w:rPr>
                <w:rFonts w:ascii="Arial" w:hAnsi="Arial" w:cs="Arial"/>
                <w:color w:val="FF0000"/>
                <w:kern w:val="2"/>
                <w:sz w:val="22"/>
                <w:szCs w:val="22"/>
              </w:rPr>
            </w:pPr>
            <w:r w:rsidRPr="004C63E0">
              <w:rPr>
                <w:rFonts w:ascii="Arial" w:hAnsi="Arial" w:cs="Arial"/>
                <w:kern w:val="2"/>
                <w:sz w:val="22"/>
                <w:szCs w:val="22"/>
              </w:rPr>
              <w:t>5.3.</w:t>
            </w:r>
            <w:r>
              <w:rPr>
                <w:rFonts w:ascii="Arial" w:hAnsi="Arial" w:cs="Arial"/>
                <w:kern w:val="2"/>
                <w:sz w:val="22"/>
                <w:szCs w:val="22"/>
              </w:rPr>
              <w:t xml:space="preserve">1. </w:t>
            </w:r>
            <w:r w:rsidRPr="004C63E0">
              <w:rPr>
                <w:rFonts w:ascii="Arial" w:hAnsi="Arial" w:cs="Arial"/>
                <w:kern w:val="2"/>
                <w:sz w:val="22"/>
                <w:szCs w:val="22"/>
              </w:rPr>
              <w:t>dėl PVM tarifo pasikeitimo;</w:t>
            </w:r>
          </w:p>
          <w:p w14:paraId="5ABD76B0" w14:textId="7730FD05" w:rsidR="00A16788" w:rsidRPr="004C63E0" w:rsidRDefault="00A16788" w:rsidP="00E93F34">
            <w:pPr>
              <w:rPr>
                <w:rFonts w:ascii="Arial" w:hAnsi="Arial" w:cs="Arial"/>
                <w:color w:val="FF0000"/>
                <w:kern w:val="2"/>
                <w:sz w:val="22"/>
                <w:szCs w:val="22"/>
              </w:rPr>
            </w:pPr>
            <w:r w:rsidRPr="004C63E0">
              <w:rPr>
                <w:rFonts w:ascii="Arial" w:hAnsi="Arial" w:cs="Arial"/>
                <w:kern w:val="2"/>
                <w:sz w:val="22"/>
                <w:szCs w:val="22"/>
              </w:rPr>
              <w:t>5.3.</w:t>
            </w:r>
            <w:r w:rsidR="0045146F">
              <w:rPr>
                <w:rFonts w:ascii="Arial" w:hAnsi="Arial" w:cs="Arial"/>
                <w:kern w:val="2"/>
                <w:sz w:val="22"/>
                <w:szCs w:val="22"/>
              </w:rPr>
              <w:t>3</w:t>
            </w:r>
            <w:r w:rsidRPr="004C63E0">
              <w:rPr>
                <w:rFonts w:ascii="Arial" w:hAnsi="Arial" w:cs="Arial"/>
                <w:kern w:val="2"/>
                <w:sz w:val="22"/>
                <w:szCs w:val="22"/>
              </w:rPr>
              <w:t xml:space="preserve">. dėl </w:t>
            </w:r>
            <w:r w:rsidR="00205841">
              <w:rPr>
                <w:rFonts w:ascii="Arial" w:hAnsi="Arial" w:cs="Arial"/>
                <w:kern w:val="2"/>
                <w:sz w:val="22"/>
                <w:szCs w:val="22"/>
              </w:rPr>
              <w:t xml:space="preserve">minimalios mėnesio algos </w:t>
            </w:r>
            <w:r w:rsidRPr="004C63E0">
              <w:rPr>
                <w:rFonts w:ascii="Arial" w:hAnsi="Arial" w:cs="Arial"/>
                <w:kern w:val="2"/>
                <w:sz w:val="22"/>
                <w:szCs w:val="22"/>
              </w:rPr>
              <w:t>pokyčio</w:t>
            </w:r>
            <w:r>
              <w:rPr>
                <w:rFonts w:ascii="Arial" w:hAnsi="Arial" w:cs="Arial"/>
                <w:kern w:val="2"/>
                <w:sz w:val="22"/>
                <w:szCs w:val="22"/>
              </w:rPr>
              <w:t>.</w:t>
            </w:r>
            <w:r w:rsidRPr="004C63E0">
              <w:rPr>
                <w:rFonts w:ascii="Arial" w:hAnsi="Arial" w:cs="Arial"/>
                <w:color w:val="4472C4"/>
                <w:kern w:val="2"/>
                <w:sz w:val="22"/>
                <w:szCs w:val="22"/>
              </w:rPr>
              <w:t xml:space="preserve"> </w:t>
            </w:r>
          </w:p>
        </w:tc>
      </w:tr>
      <w:tr w:rsidR="00A16788" w:rsidRPr="004C63E0" w14:paraId="45302122" w14:textId="77777777" w:rsidTr="002D4B31">
        <w:trPr>
          <w:trHeight w:val="300"/>
        </w:trPr>
        <w:tc>
          <w:tcPr>
            <w:tcW w:w="2830" w:type="dxa"/>
          </w:tcPr>
          <w:p w14:paraId="771B784B"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7230" w:type="dxa"/>
            <w:gridSpan w:val="2"/>
          </w:tcPr>
          <w:p w14:paraId="73E2D06D" w14:textId="77777777" w:rsidR="00A16788" w:rsidRPr="004C63E0" w:rsidRDefault="00A16788" w:rsidP="00E93F34">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5F62D71D" w14:textId="77777777" w:rsidR="00A16788" w:rsidRPr="004C63E0" w:rsidRDefault="00A16788" w:rsidP="00E93F34">
            <w:pPr>
              <w:jc w:val="both"/>
              <w:rPr>
                <w:rFonts w:ascii="Arial" w:hAnsi="Arial" w:cs="Arial"/>
                <w:kern w:val="2"/>
                <w:sz w:val="22"/>
                <w:szCs w:val="22"/>
              </w:rPr>
            </w:pPr>
          </w:p>
          <w:p w14:paraId="6DE35491" w14:textId="77777777" w:rsidR="00A16788" w:rsidRPr="004C63E0" w:rsidRDefault="00A16788" w:rsidP="00E93F34">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Pr="004C63E0" w:rsidDel="00D011F8">
              <w:rPr>
                <w:rFonts w:ascii="Arial" w:hAnsi="Arial" w:cs="Arial"/>
                <w:color w:val="FF0000"/>
                <w:kern w:val="2"/>
                <w:sz w:val="22"/>
                <w:szCs w:val="22"/>
              </w:rPr>
              <w:t xml:space="preserve"> </w:t>
            </w:r>
          </w:p>
        </w:tc>
      </w:tr>
      <w:tr w:rsidR="00A16788" w:rsidRPr="004C63E0" w14:paraId="7DCD542F" w14:textId="77777777" w:rsidTr="002D4B31">
        <w:trPr>
          <w:trHeight w:val="300"/>
        </w:trPr>
        <w:tc>
          <w:tcPr>
            <w:tcW w:w="2830" w:type="dxa"/>
          </w:tcPr>
          <w:p w14:paraId="6273E2E7" w14:textId="77777777" w:rsidR="00A16788" w:rsidRPr="004C63E0" w:rsidRDefault="00A16788" w:rsidP="00E93F34">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7230" w:type="dxa"/>
            <w:gridSpan w:val="2"/>
          </w:tcPr>
          <w:p w14:paraId="12D491AF"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Netaikoma</w:t>
            </w:r>
          </w:p>
          <w:p w14:paraId="7FE5B146" w14:textId="77777777" w:rsidR="00A16788" w:rsidRPr="004C63E0" w:rsidRDefault="00A16788" w:rsidP="00E93F34">
            <w:pPr>
              <w:rPr>
                <w:rFonts w:ascii="Arial" w:hAnsi="Arial" w:cs="Arial"/>
                <w:kern w:val="2"/>
                <w:sz w:val="22"/>
                <w:szCs w:val="22"/>
              </w:rPr>
            </w:pPr>
          </w:p>
          <w:p w14:paraId="29CECE4E" w14:textId="77777777" w:rsidR="00A16788" w:rsidRPr="004C63E0" w:rsidRDefault="00A16788" w:rsidP="00E93F34">
            <w:pPr>
              <w:rPr>
                <w:rFonts w:ascii="Arial" w:hAnsi="Arial" w:cs="Arial"/>
                <w:sz w:val="22"/>
                <w:szCs w:val="22"/>
              </w:rPr>
            </w:pPr>
          </w:p>
        </w:tc>
      </w:tr>
      <w:tr w:rsidR="00A16788" w:rsidRPr="004C63E0" w14:paraId="41A43C9F" w14:textId="77777777" w:rsidTr="002D4B31">
        <w:trPr>
          <w:trHeight w:val="300"/>
        </w:trPr>
        <w:tc>
          <w:tcPr>
            <w:tcW w:w="2830" w:type="dxa"/>
          </w:tcPr>
          <w:p w14:paraId="492384B6" w14:textId="0C48A157" w:rsidR="00A16788" w:rsidRPr="004C63E0" w:rsidRDefault="00A16788" w:rsidP="00E93F34">
            <w:pPr>
              <w:rPr>
                <w:rFonts w:ascii="Arial" w:hAnsi="Arial" w:cs="Arial"/>
                <w:b/>
                <w:kern w:val="2"/>
                <w:sz w:val="22"/>
                <w:szCs w:val="22"/>
              </w:rPr>
            </w:pPr>
            <w:bookmarkStart w:id="3" w:name="_Hlk213404825"/>
            <w:r w:rsidRPr="004C63E0">
              <w:rPr>
                <w:rFonts w:ascii="Arial" w:hAnsi="Arial" w:cs="Arial"/>
                <w:b/>
                <w:kern w:val="2"/>
                <w:sz w:val="22"/>
                <w:szCs w:val="22"/>
              </w:rPr>
              <w:t xml:space="preserve">5.3.3. Sutarties kainos / įkainių peržiūra dėl </w:t>
            </w:r>
            <w:r w:rsidR="00527607">
              <w:rPr>
                <w:rFonts w:ascii="Arial" w:hAnsi="Arial" w:cs="Arial"/>
                <w:b/>
                <w:kern w:val="2"/>
                <w:sz w:val="22"/>
                <w:szCs w:val="22"/>
              </w:rPr>
              <w:t xml:space="preserve">minimalios mėnesio algos pokyčio </w:t>
            </w:r>
          </w:p>
          <w:p w14:paraId="72A71AD9" w14:textId="77777777" w:rsidR="00A16788" w:rsidRPr="004C63E0" w:rsidRDefault="00A16788" w:rsidP="00E93F34">
            <w:pPr>
              <w:rPr>
                <w:rFonts w:ascii="Arial" w:hAnsi="Arial" w:cs="Arial"/>
                <w:kern w:val="2"/>
                <w:sz w:val="22"/>
                <w:szCs w:val="22"/>
              </w:rPr>
            </w:pPr>
          </w:p>
          <w:p w14:paraId="0FBDE3C8" w14:textId="77777777" w:rsidR="00A16788" w:rsidRPr="004C63E0" w:rsidRDefault="00A16788" w:rsidP="00E93F34">
            <w:pPr>
              <w:rPr>
                <w:rFonts w:ascii="Arial" w:hAnsi="Arial" w:cs="Arial"/>
                <w:b/>
                <w:kern w:val="2"/>
                <w:sz w:val="22"/>
                <w:szCs w:val="22"/>
              </w:rPr>
            </w:pPr>
          </w:p>
        </w:tc>
        <w:tc>
          <w:tcPr>
            <w:tcW w:w="7230" w:type="dxa"/>
            <w:gridSpan w:val="2"/>
          </w:tcPr>
          <w:p w14:paraId="62BD510B" w14:textId="7092E9C0" w:rsidR="00205841" w:rsidRPr="00205841" w:rsidRDefault="00C76DDE" w:rsidP="00205841">
            <w:pPr>
              <w:widowControl w:val="0"/>
              <w:outlineLvl w:val="2"/>
              <w:rPr>
                <w:rFonts w:ascii="Arial" w:hAnsi="Arial" w:cs="Arial"/>
                <w:color w:val="000000"/>
                <w:sz w:val="22"/>
                <w:szCs w:val="22"/>
              </w:rPr>
            </w:pPr>
            <w:r w:rsidRPr="004C63E0">
              <w:rPr>
                <w:rFonts w:ascii="Arial" w:hAnsi="Arial" w:cs="Arial"/>
                <w:color w:val="000000"/>
                <w:sz w:val="22"/>
                <w:szCs w:val="22"/>
              </w:rPr>
              <w:t>5.3.3.1.</w:t>
            </w:r>
            <w:r w:rsidR="00205841" w:rsidRPr="00205841">
              <w:rPr>
                <w:rFonts w:ascii="Arial" w:eastAsiaTheme="minorHAnsi" w:hAnsi="Arial" w:cs="Arial"/>
                <w:spacing w:val="-1"/>
                <w:kern w:val="2"/>
                <w:szCs w:val="24"/>
                <w14:ligatures w14:val="standardContextual"/>
              </w:rPr>
              <w:t xml:space="preserve"> </w:t>
            </w:r>
            <w:r w:rsidR="00205841" w:rsidRPr="00205841">
              <w:rPr>
                <w:rFonts w:ascii="Arial" w:hAnsi="Arial" w:cs="Arial"/>
                <w:color w:val="000000"/>
                <w:sz w:val="22"/>
                <w:szCs w:val="22"/>
              </w:rPr>
              <w:t xml:space="preserve"> Šalims susitarus pratęsti Sutartį taip, kaip numatyta Sutarties Specialiųjų sąlygų </w:t>
            </w:r>
            <w:r w:rsidR="00311971">
              <w:rPr>
                <w:rFonts w:ascii="Arial" w:hAnsi="Arial" w:cs="Arial"/>
                <w:color w:val="000000"/>
                <w:sz w:val="22"/>
                <w:szCs w:val="22"/>
              </w:rPr>
              <w:t>11.2</w:t>
            </w:r>
            <w:r w:rsidR="00205841" w:rsidRPr="00205841">
              <w:rPr>
                <w:rFonts w:ascii="Arial" w:hAnsi="Arial" w:cs="Arial"/>
                <w:color w:val="000000"/>
                <w:sz w:val="22"/>
                <w:szCs w:val="22"/>
              </w:rPr>
              <w:t xml:space="preserve"> punkte, Paslaugų teikimo įkainiai perskaičiuojami,  atsižvelgiant į </w:t>
            </w:r>
            <w:r w:rsidR="00CE0AFC">
              <w:rPr>
                <w:rFonts w:ascii="Arial" w:hAnsi="Arial" w:cs="Arial"/>
                <w:color w:val="000000"/>
                <w:sz w:val="22"/>
                <w:szCs w:val="22"/>
              </w:rPr>
              <w:t xml:space="preserve">minimalios mėnesio algos </w:t>
            </w:r>
            <w:r w:rsidR="00205841" w:rsidRPr="00205841">
              <w:rPr>
                <w:rFonts w:ascii="Arial" w:hAnsi="Arial" w:cs="Arial"/>
                <w:color w:val="000000"/>
                <w:sz w:val="22"/>
                <w:szCs w:val="22"/>
              </w:rPr>
              <w:t xml:space="preserve"> pokyčius. Paslaugų teikimo įkainiai be PVM yra perskaičiuojami pagal šią formulę:</w:t>
            </w:r>
          </w:p>
          <w:p w14:paraId="13DB0EDB" w14:textId="067885FF" w:rsidR="00205841" w:rsidRPr="00205841" w:rsidRDefault="00AB5615" w:rsidP="00205841">
            <w:pPr>
              <w:widowControl w:val="0"/>
              <w:jc w:val="both"/>
              <w:outlineLvl w:val="2"/>
              <w:rPr>
                <w:rFonts w:ascii="Arial" w:hAnsi="Arial" w:cs="Arial"/>
                <w:color w:val="000000"/>
                <w:sz w:val="22"/>
                <w:szCs w:val="22"/>
              </w:rPr>
            </w:pPr>
            <m:oMathPara>
              <m:oMath>
                <m:sSub>
                  <m:sSubPr>
                    <m:ctrlPr>
                      <w:rPr>
                        <w:rFonts w:ascii="Cambria Math" w:hAnsi="Cambria Math" w:cs="Arial"/>
                        <w:i/>
                        <w:color w:val="000000"/>
                        <w:sz w:val="22"/>
                        <w:szCs w:val="22"/>
                      </w:rPr>
                    </m:ctrlPr>
                  </m:sSubPr>
                  <m:e>
                    <m:r>
                      <w:rPr>
                        <w:rFonts w:ascii="Cambria Math" w:hAnsi="Cambria Math" w:cs="Arial"/>
                        <w:color w:val="000000"/>
                        <w:sz w:val="22"/>
                        <w:szCs w:val="22"/>
                      </w:rPr>
                      <m:t>P</m:t>
                    </m:r>
                  </m:e>
                  <m:sub>
                    <m:r>
                      <w:rPr>
                        <w:rFonts w:ascii="Cambria Math" w:hAnsi="Cambria Math" w:cs="Arial"/>
                        <w:color w:val="000000"/>
                        <w:sz w:val="22"/>
                        <w:szCs w:val="22"/>
                      </w:rPr>
                      <m:t>n</m:t>
                    </m:r>
                  </m:sub>
                </m:sSub>
                <m:r>
                  <w:rPr>
                    <w:rFonts w:ascii="Cambria Math" w:hAnsi="Cambria Math" w:cs="Arial"/>
                    <w:color w:val="000000"/>
                    <w:sz w:val="22"/>
                    <w:szCs w:val="22"/>
                  </w:rPr>
                  <m:t xml:space="preserve">= </m:t>
                </m:r>
                <m:r>
                  <w:rPr>
                    <w:rFonts w:ascii="Cambria Math" w:hAnsi="Cambria Math" w:cs="Arial"/>
                    <w:color w:val="000000"/>
                    <w:sz w:val="22"/>
                    <w:szCs w:val="22"/>
                  </w:rPr>
                  <m:t>P</m:t>
                </m:r>
                <m:r>
                  <w:rPr>
                    <w:rFonts w:ascii="Cambria Math" w:hAnsi="Cambria Math" w:cs="Arial"/>
                    <w:color w:val="000000"/>
                    <w:sz w:val="22"/>
                    <w:szCs w:val="22"/>
                  </w:rPr>
                  <m:t>×</m:t>
                </m:r>
                <m:d>
                  <m:dPr>
                    <m:ctrlPr>
                      <w:rPr>
                        <w:rFonts w:ascii="Cambria Math" w:hAnsi="Cambria Math" w:cs="Arial"/>
                        <w:i/>
                        <w:color w:val="000000"/>
                        <w:sz w:val="22"/>
                        <w:szCs w:val="22"/>
                      </w:rPr>
                    </m:ctrlPr>
                  </m:dPr>
                  <m:e>
                    <m:r>
                      <w:rPr>
                        <w:rFonts w:ascii="Cambria Math" w:hAnsi="Cambria Math" w:cs="Arial"/>
                        <w:color w:val="000000"/>
                        <w:sz w:val="22"/>
                        <w:szCs w:val="22"/>
                      </w:rPr>
                      <m:t>1+0,40×</m:t>
                    </m:r>
                    <m:f>
                      <m:fPr>
                        <m:ctrlPr>
                          <w:rPr>
                            <w:rFonts w:ascii="Cambria Math" w:hAnsi="Cambria Math" w:cs="Arial"/>
                            <w:i/>
                            <w:color w:val="000000"/>
                            <w:sz w:val="22"/>
                            <w:szCs w:val="22"/>
                          </w:rPr>
                        </m:ctrlPr>
                      </m:fPr>
                      <m:num>
                        <m:r>
                          <w:rPr>
                            <w:rFonts w:ascii="Cambria Math" w:hAnsi="Cambria Math" w:cs="Arial"/>
                            <w:color w:val="000000"/>
                            <w:sz w:val="22"/>
                            <w:szCs w:val="22"/>
                          </w:rPr>
                          <m:t>S</m:t>
                        </m:r>
                        <m:r>
                          <w:rPr>
                            <w:rFonts w:ascii="Cambria Math" w:hAnsi="Cambria Math" w:cs="Arial"/>
                            <w:color w:val="000000"/>
                            <w:sz w:val="22"/>
                            <w:szCs w:val="22"/>
                          </w:rPr>
                          <m:t>1-</m:t>
                        </m:r>
                        <m:r>
                          <w:rPr>
                            <w:rFonts w:ascii="Cambria Math" w:hAnsi="Cambria Math" w:cs="Arial"/>
                            <w:color w:val="000000"/>
                            <w:sz w:val="22"/>
                            <w:szCs w:val="22"/>
                          </w:rPr>
                          <m:t>S</m:t>
                        </m:r>
                      </m:num>
                      <m:den>
                        <m:r>
                          <w:rPr>
                            <w:rFonts w:ascii="Cambria Math" w:hAnsi="Cambria Math" w:cs="Arial"/>
                            <w:color w:val="000000"/>
                            <w:sz w:val="22"/>
                            <w:szCs w:val="22"/>
                          </w:rPr>
                          <m:t>S</m:t>
                        </m:r>
                      </m:den>
                    </m:f>
                  </m:e>
                </m:d>
                <m:r>
                  <w:rPr>
                    <w:rFonts w:ascii="Cambria Math" w:hAnsi="Cambria Math" w:cs="Arial"/>
                    <w:color w:val="000000"/>
                    <w:sz w:val="22"/>
                    <w:szCs w:val="22"/>
                  </w:rPr>
                  <m:t>,</m:t>
                </m:r>
              </m:oMath>
            </m:oMathPara>
          </w:p>
          <w:p w14:paraId="55D5A4B3" w14:textId="77777777" w:rsidR="00205841" w:rsidRPr="00205841" w:rsidRDefault="00205841" w:rsidP="00205841">
            <w:pPr>
              <w:widowControl w:val="0"/>
              <w:jc w:val="both"/>
              <w:outlineLvl w:val="2"/>
              <w:rPr>
                <w:rFonts w:ascii="Arial" w:hAnsi="Arial" w:cs="Arial"/>
                <w:color w:val="000000"/>
                <w:sz w:val="22"/>
                <w:szCs w:val="22"/>
              </w:rPr>
            </w:pPr>
            <w:r w:rsidRPr="00205841">
              <w:rPr>
                <w:rFonts w:ascii="Arial" w:hAnsi="Arial" w:cs="Arial"/>
                <w:color w:val="000000"/>
                <w:sz w:val="22"/>
                <w:szCs w:val="22"/>
              </w:rPr>
              <w:t>kurioje:</w:t>
            </w:r>
          </w:p>
          <w:p w14:paraId="001C4943" w14:textId="77777777" w:rsidR="00205841" w:rsidRPr="00205841" w:rsidRDefault="00205841" w:rsidP="00205841">
            <w:pPr>
              <w:widowControl w:val="0"/>
              <w:jc w:val="both"/>
              <w:outlineLvl w:val="2"/>
              <w:rPr>
                <w:rFonts w:ascii="Arial" w:hAnsi="Arial" w:cs="Arial"/>
                <w:color w:val="000000"/>
                <w:sz w:val="22"/>
                <w:szCs w:val="22"/>
              </w:rPr>
            </w:pPr>
            <w:proofErr w:type="spellStart"/>
            <w:r w:rsidRPr="00205841">
              <w:rPr>
                <w:rFonts w:ascii="Arial" w:hAnsi="Arial" w:cs="Arial"/>
                <w:color w:val="000000"/>
                <w:sz w:val="22"/>
                <w:szCs w:val="22"/>
              </w:rPr>
              <w:t>Pn</w:t>
            </w:r>
            <w:proofErr w:type="spellEnd"/>
            <w:r w:rsidRPr="00205841">
              <w:rPr>
                <w:rFonts w:ascii="Arial" w:hAnsi="Arial" w:cs="Arial"/>
                <w:color w:val="000000"/>
                <w:sz w:val="22"/>
                <w:szCs w:val="22"/>
              </w:rPr>
              <w:t xml:space="preserve"> – naujas Paslaugų teikimo įkainis;</w:t>
            </w:r>
          </w:p>
          <w:p w14:paraId="583347D6" w14:textId="77777777" w:rsidR="00205841" w:rsidRPr="00205841" w:rsidRDefault="00205841" w:rsidP="00205841">
            <w:pPr>
              <w:widowControl w:val="0"/>
              <w:jc w:val="both"/>
              <w:outlineLvl w:val="2"/>
              <w:rPr>
                <w:rFonts w:ascii="Arial" w:hAnsi="Arial" w:cs="Arial"/>
                <w:color w:val="000000"/>
                <w:sz w:val="22"/>
                <w:szCs w:val="22"/>
              </w:rPr>
            </w:pPr>
            <w:r w:rsidRPr="00205841">
              <w:rPr>
                <w:rFonts w:ascii="Arial" w:hAnsi="Arial" w:cs="Arial"/>
                <w:color w:val="000000"/>
                <w:sz w:val="22"/>
                <w:szCs w:val="22"/>
              </w:rPr>
              <w:t>P – Sutarties įsigaliojimo metu galiojęs Paslaugų teikimo įkainis;</w:t>
            </w:r>
          </w:p>
          <w:p w14:paraId="4257B4EF" w14:textId="77777777" w:rsidR="00205841" w:rsidRPr="00205841" w:rsidRDefault="00205841" w:rsidP="00205841">
            <w:pPr>
              <w:widowControl w:val="0"/>
              <w:jc w:val="both"/>
              <w:outlineLvl w:val="2"/>
              <w:rPr>
                <w:rFonts w:ascii="Arial" w:hAnsi="Arial" w:cs="Arial"/>
                <w:color w:val="000000"/>
                <w:sz w:val="22"/>
                <w:szCs w:val="22"/>
              </w:rPr>
            </w:pPr>
            <w:r w:rsidRPr="00205841">
              <w:rPr>
                <w:rFonts w:ascii="Arial" w:hAnsi="Arial" w:cs="Arial"/>
                <w:color w:val="000000"/>
                <w:sz w:val="22"/>
                <w:szCs w:val="22"/>
              </w:rPr>
              <w:t>S1 – Lietuvos Respublikos Vyriausybės nustatyta minimalioji mėnesinė alga sekančių kalendorinių metų pirmąją Paslaugų teikimo dieną;</w:t>
            </w:r>
          </w:p>
          <w:p w14:paraId="39C51508" w14:textId="44997979" w:rsidR="00205841" w:rsidRPr="00205841" w:rsidRDefault="00205841" w:rsidP="00205841">
            <w:pPr>
              <w:widowControl w:val="0"/>
              <w:jc w:val="both"/>
              <w:outlineLvl w:val="2"/>
              <w:rPr>
                <w:rFonts w:ascii="Arial" w:hAnsi="Arial" w:cs="Arial"/>
                <w:color w:val="000000"/>
                <w:sz w:val="22"/>
                <w:szCs w:val="22"/>
              </w:rPr>
            </w:pPr>
            <w:r w:rsidRPr="00205841">
              <w:rPr>
                <w:rFonts w:ascii="Arial" w:hAnsi="Arial" w:cs="Arial"/>
                <w:color w:val="000000"/>
                <w:sz w:val="22"/>
                <w:szCs w:val="22"/>
              </w:rPr>
              <w:t>S – 202</w:t>
            </w:r>
            <w:r w:rsidR="00311971">
              <w:rPr>
                <w:rFonts w:ascii="Arial" w:hAnsi="Arial" w:cs="Arial"/>
                <w:color w:val="000000"/>
                <w:sz w:val="22"/>
                <w:szCs w:val="22"/>
              </w:rPr>
              <w:t>6</w:t>
            </w:r>
            <w:r w:rsidRPr="00205841">
              <w:rPr>
                <w:rFonts w:ascii="Arial" w:hAnsi="Arial" w:cs="Arial"/>
                <w:color w:val="000000"/>
                <w:sz w:val="22"/>
                <w:szCs w:val="22"/>
              </w:rPr>
              <w:t xml:space="preserve"> m. sausio 1 dieną galiojusi Lietuvos Respublikos Vyriausybės nustatyta minimalioji mėnesinė alga</w:t>
            </w:r>
            <w:r w:rsidR="002D4194">
              <w:rPr>
                <w:rFonts w:ascii="Arial" w:hAnsi="Arial" w:cs="Arial"/>
                <w:color w:val="000000"/>
                <w:sz w:val="22"/>
                <w:szCs w:val="22"/>
              </w:rPr>
              <w:t xml:space="preserve"> – 1153 Eur</w:t>
            </w:r>
          </w:p>
          <w:p w14:paraId="58C4B670" w14:textId="385E9D62" w:rsidR="00205841" w:rsidRPr="00205841" w:rsidRDefault="00205841" w:rsidP="00205841">
            <w:pPr>
              <w:widowControl w:val="0"/>
              <w:jc w:val="both"/>
              <w:outlineLvl w:val="2"/>
              <w:rPr>
                <w:rFonts w:ascii="Arial" w:hAnsi="Arial" w:cs="Arial"/>
                <w:color w:val="000000"/>
                <w:sz w:val="22"/>
                <w:szCs w:val="22"/>
              </w:rPr>
            </w:pPr>
            <w:r w:rsidRPr="00205841">
              <w:rPr>
                <w:rFonts w:ascii="Arial" w:hAnsi="Arial" w:cs="Arial"/>
                <w:color w:val="000000"/>
                <w:sz w:val="22"/>
                <w:szCs w:val="22"/>
              </w:rPr>
              <w:t>0,</w:t>
            </w:r>
            <w:r w:rsidR="00311971">
              <w:rPr>
                <w:rFonts w:ascii="Arial" w:hAnsi="Arial" w:cs="Arial"/>
                <w:color w:val="000000"/>
                <w:sz w:val="22"/>
                <w:szCs w:val="22"/>
              </w:rPr>
              <w:t>40</w:t>
            </w:r>
            <w:r w:rsidRPr="00205841">
              <w:rPr>
                <w:rFonts w:ascii="Arial" w:hAnsi="Arial" w:cs="Arial"/>
                <w:color w:val="000000"/>
                <w:sz w:val="22"/>
                <w:szCs w:val="22"/>
              </w:rPr>
              <w:t xml:space="preserve"> – koeficientas, nusakantis darbo užmokesčio įtaką Paslaugų teikimo </w:t>
            </w:r>
            <w:r w:rsidRPr="00205841">
              <w:rPr>
                <w:rFonts w:ascii="Arial" w:hAnsi="Arial" w:cs="Arial"/>
                <w:color w:val="000000"/>
                <w:sz w:val="22"/>
                <w:szCs w:val="22"/>
              </w:rPr>
              <w:lastRenderedPageBreak/>
              <w:t>įkainiui;</w:t>
            </w:r>
          </w:p>
          <w:p w14:paraId="0D97BB0F" w14:textId="77777777" w:rsidR="00205841" w:rsidRDefault="00205841" w:rsidP="00205841">
            <w:pPr>
              <w:widowControl w:val="0"/>
              <w:jc w:val="both"/>
              <w:outlineLvl w:val="2"/>
              <w:rPr>
                <w:rFonts w:ascii="Arial" w:hAnsi="Arial" w:cs="Arial"/>
                <w:color w:val="000000"/>
                <w:sz w:val="22"/>
                <w:szCs w:val="22"/>
              </w:rPr>
            </w:pPr>
            <w:r w:rsidRPr="00205841">
              <w:rPr>
                <w:rFonts w:ascii="Arial" w:hAnsi="Arial" w:cs="Arial"/>
                <w:color w:val="000000"/>
                <w:sz w:val="22"/>
                <w:szCs w:val="22"/>
              </w:rPr>
              <w:t>Jeigu nurodytas darbo užmokestis neskelbiamas arba pakeičiama jo nustatymo ar skaičiavimo metodika, Šalys susitaria dėl naujos Paslaugų teikimo įkainių perskaičiavimo tvarkos ir būdo.</w:t>
            </w:r>
          </w:p>
          <w:p w14:paraId="5C366D2E" w14:textId="6EF33C9C" w:rsidR="00527607" w:rsidRPr="00527607" w:rsidRDefault="00527607" w:rsidP="00205841">
            <w:pPr>
              <w:widowControl w:val="0"/>
              <w:jc w:val="both"/>
              <w:outlineLvl w:val="2"/>
              <w:rPr>
                <w:rFonts w:ascii="Arial" w:hAnsi="Arial" w:cs="Arial"/>
                <w:sz w:val="22"/>
                <w:szCs w:val="22"/>
              </w:rPr>
            </w:pPr>
            <w:r w:rsidRPr="00527607">
              <w:rPr>
                <w:rFonts w:ascii="Arial" w:hAnsi="Arial" w:cs="Arial"/>
                <w:color w:val="000000" w:themeColor="text1"/>
                <w:sz w:val="22"/>
                <w:szCs w:val="22"/>
              </w:rPr>
              <w:t>5.3.3.2.</w:t>
            </w:r>
            <w:r>
              <w:rPr>
                <w:rFonts w:ascii="Arial" w:hAnsi="Arial" w:cs="Arial"/>
                <w:color w:val="000000" w:themeColor="text1"/>
                <w:sz w:val="22"/>
                <w:szCs w:val="22"/>
              </w:rPr>
              <w:t xml:space="preserve"> Įkainių </w:t>
            </w:r>
            <w:r w:rsidRPr="00527607">
              <w:rPr>
                <w:rFonts w:ascii="Arial" w:hAnsi="Arial" w:cs="Arial"/>
                <w:color w:val="000000" w:themeColor="text1"/>
                <w:sz w:val="22"/>
                <w:szCs w:val="22"/>
              </w:rPr>
              <w:t xml:space="preserve"> </w:t>
            </w:r>
            <w:r>
              <w:rPr>
                <w:rFonts w:ascii="Arial" w:hAnsi="Arial" w:cs="Arial"/>
                <w:color w:val="000000" w:themeColor="text1"/>
                <w:sz w:val="22"/>
                <w:szCs w:val="22"/>
              </w:rPr>
              <w:t>p</w:t>
            </w:r>
            <w:r w:rsidRPr="00527607">
              <w:rPr>
                <w:rFonts w:ascii="Arial" w:hAnsi="Arial" w:cs="Arial"/>
                <w:color w:val="000000" w:themeColor="text1"/>
                <w:sz w:val="22"/>
                <w:szCs w:val="22"/>
              </w:rPr>
              <w:t>erskaičiavimas įforminamas Susitarimu ne vėliau kaip per 10 (dešimt) darbo dienų nuo</w:t>
            </w:r>
            <w:r>
              <w:rPr>
                <w:rFonts w:ascii="Arial" w:hAnsi="Arial" w:cs="Arial"/>
                <w:color w:val="000000" w:themeColor="text1"/>
                <w:sz w:val="22"/>
                <w:szCs w:val="22"/>
              </w:rPr>
              <w:t xml:space="preserve"> minimalios mėnesio algos</w:t>
            </w:r>
            <w:r w:rsidRPr="00527607">
              <w:rPr>
                <w:rFonts w:ascii="Arial" w:hAnsi="Arial" w:cs="Arial"/>
                <w:color w:val="000000" w:themeColor="text1"/>
                <w:sz w:val="22"/>
                <w:szCs w:val="22"/>
              </w:rPr>
              <w:t xml:space="preserve"> reglamentuojančių teisės aktų pasikeitimo</w:t>
            </w:r>
            <w:r>
              <w:rPr>
                <w:rFonts w:ascii="Arial" w:hAnsi="Arial" w:cs="Arial"/>
                <w:color w:val="000000" w:themeColor="text1"/>
                <w:sz w:val="22"/>
                <w:szCs w:val="22"/>
              </w:rPr>
              <w:t xml:space="preserve"> įsigaliojimo</w:t>
            </w:r>
            <w:r w:rsidRPr="00527607">
              <w:rPr>
                <w:rFonts w:ascii="Arial" w:hAnsi="Arial" w:cs="Arial"/>
                <w:color w:val="000000" w:themeColor="text1"/>
                <w:sz w:val="22"/>
                <w:szCs w:val="22"/>
              </w:rPr>
              <w:t>, kuris tampa neatskiriama Sutarties dalimi. Perskaičiuota (-</w:t>
            </w:r>
            <w:proofErr w:type="spellStart"/>
            <w:r w:rsidRPr="00527607">
              <w:rPr>
                <w:rFonts w:ascii="Arial" w:hAnsi="Arial" w:cs="Arial"/>
                <w:color w:val="000000" w:themeColor="text1"/>
                <w:sz w:val="22"/>
                <w:szCs w:val="22"/>
              </w:rPr>
              <w:t>as</w:t>
            </w:r>
            <w:proofErr w:type="spellEnd"/>
            <w:r w:rsidRPr="00527607">
              <w:rPr>
                <w:rFonts w:ascii="Arial" w:hAnsi="Arial" w:cs="Arial"/>
                <w:color w:val="000000" w:themeColor="text1"/>
                <w:sz w:val="22"/>
                <w:szCs w:val="22"/>
              </w:rPr>
              <w:t>) Sutarties kaina / įkainiai taikoma (-i) už tą Paslaugų dalį, kurios bus teikiamos nuo Susitarime nurodytos dienos.</w:t>
            </w:r>
          </w:p>
          <w:p w14:paraId="55E6F470" w14:textId="77777777" w:rsidR="00527607" w:rsidRPr="00205841" w:rsidRDefault="00527607" w:rsidP="00205841">
            <w:pPr>
              <w:widowControl w:val="0"/>
              <w:jc w:val="both"/>
              <w:outlineLvl w:val="2"/>
              <w:rPr>
                <w:rFonts w:ascii="Arial" w:hAnsi="Arial" w:cs="Arial"/>
                <w:color w:val="000000"/>
                <w:sz w:val="22"/>
                <w:szCs w:val="22"/>
              </w:rPr>
            </w:pPr>
          </w:p>
          <w:p w14:paraId="48D8D65B" w14:textId="42534902" w:rsidR="00A16788" w:rsidRPr="004C63E0" w:rsidRDefault="00A16788" w:rsidP="00E93F34">
            <w:pPr>
              <w:jc w:val="both"/>
              <w:rPr>
                <w:rFonts w:ascii="Arial" w:hAnsi="Arial" w:cs="Arial"/>
                <w:color w:val="4472C4"/>
                <w:kern w:val="2"/>
                <w:sz w:val="22"/>
                <w:szCs w:val="22"/>
              </w:rPr>
            </w:pPr>
          </w:p>
        </w:tc>
      </w:tr>
      <w:bookmarkEnd w:id="3"/>
      <w:tr w:rsidR="00A16788" w:rsidRPr="004C63E0" w14:paraId="2D2E46A8" w14:textId="77777777" w:rsidTr="002D4B31">
        <w:trPr>
          <w:trHeight w:val="300"/>
        </w:trPr>
        <w:tc>
          <w:tcPr>
            <w:tcW w:w="2830" w:type="dxa"/>
          </w:tcPr>
          <w:p w14:paraId="54B67840"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7230" w:type="dxa"/>
            <w:gridSpan w:val="2"/>
          </w:tcPr>
          <w:p w14:paraId="77301CF1"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Netaikoma</w:t>
            </w:r>
          </w:p>
          <w:p w14:paraId="0BD346C2" w14:textId="77777777" w:rsidR="00A16788" w:rsidRPr="004C63E0" w:rsidRDefault="00A16788" w:rsidP="00E93F34">
            <w:pPr>
              <w:rPr>
                <w:rFonts w:ascii="Arial" w:hAnsi="Arial" w:cs="Arial"/>
                <w:kern w:val="2"/>
                <w:sz w:val="22"/>
                <w:szCs w:val="22"/>
              </w:rPr>
            </w:pPr>
          </w:p>
          <w:p w14:paraId="434E4809" w14:textId="77777777" w:rsidR="00A16788" w:rsidRPr="004C63E0" w:rsidRDefault="00A16788" w:rsidP="00E93F34">
            <w:pPr>
              <w:rPr>
                <w:rFonts w:ascii="Arial" w:hAnsi="Arial" w:cs="Arial"/>
                <w:sz w:val="22"/>
                <w:szCs w:val="22"/>
              </w:rPr>
            </w:pPr>
          </w:p>
        </w:tc>
      </w:tr>
      <w:tr w:rsidR="00A16788" w:rsidRPr="004C63E0" w14:paraId="29CF48E6" w14:textId="77777777" w:rsidTr="002D4B31">
        <w:trPr>
          <w:trHeight w:val="300"/>
        </w:trPr>
        <w:tc>
          <w:tcPr>
            <w:tcW w:w="2830" w:type="dxa"/>
          </w:tcPr>
          <w:p w14:paraId="63595626" w14:textId="77777777" w:rsidR="00A16788" w:rsidRPr="004C63E0" w:rsidRDefault="00A16788" w:rsidP="00E93F34">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7230" w:type="dxa"/>
            <w:gridSpan w:val="2"/>
          </w:tcPr>
          <w:p w14:paraId="3BF25104" w14:textId="3F2BA5CA" w:rsidR="00B533FB" w:rsidRPr="00654B5B" w:rsidRDefault="00B533FB" w:rsidP="00B533FB">
            <w:pPr>
              <w:jc w:val="both"/>
              <w:rPr>
                <w:rFonts w:ascii="Arial" w:hAnsi="Arial" w:cs="Arial"/>
                <w:kern w:val="2"/>
                <w:sz w:val="22"/>
                <w:szCs w:val="22"/>
              </w:rPr>
            </w:pPr>
            <w:r w:rsidRPr="00654B5B">
              <w:rPr>
                <w:rFonts w:ascii="Arial" w:hAnsi="Arial" w:cs="Arial"/>
                <w:kern w:val="2"/>
                <w:sz w:val="22"/>
                <w:szCs w:val="22"/>
              </w:rPr>
              <w:t xml:space="preserve">Sutarties galiojimo metu atsiradus </w:t>
            </w:r>
            <w:r>
              <w:rPr>
                <w:rFonts w:ascii="Arial" w:hAnsi="Arial" w:cs="Arial"/>
                <w:kern w:val="2"/>
                <w:sz w:val="22"/>
                <w:szCs w:val="22"/>
              </w:rPr>
              <w:t xml:space="preserve">Pirkėjo </w:t>
            </w:r>
            <w:r w:rsidRPr="00654B5B">
              <w:rPr>
                <w:rFonts w:ascii="Arial" w:hAnsi="Arial" w:cs="Arial"/>
                <w:kern w:val="2"/>
                <w:sz w:val="22"/>
                <w:szCs w:val="22"/>
              </w:rPr>
              <w:t xml:space="preserve">poreikiui įsigyti Sutartyje nenumatytas, tačiau su Pirkimo objektu / Sutarties dalyku susijusias paslaugas (kitokių charakteristikų / parametrų ar identiško / panašaus naudojimo) (toliau – </w:t>
            </w:r>
            <w:r w:rsidRPr="00654B5B">
              <w:rPr>
                <w:rFonts w:ascii="Arial" w:hAnsi="Arial" w:cs="Arial"/>
                <w:b/>
                <w:kern w:val="2"/>
                <w:sz w:val="22"/>
                <w:szCs w:val="22"/>
              </w:rPr>
              <w:t>Nenumatytos paslaugos</w:t>
            </w:r>
            <w:r w:rsidRPr="00654B5B">
              <w:rPr>
                <w:rFonts w:ascii="Arial" w:hAnsi="Arial" w:cs="Arial"/>
                <w:kern w:val="2"/>
                <w:sz w:val="22"/>
                <w:szCs w:val="22"/>
              </w:rPr>
              <w:t xml:space="preserve">), </w:t>
            </w:r>
            <w:r>
              <w:rPr>
                <w:rFonts w:ascii="Arial" w:hAnsi="Arial" w:cs="Arial"/>
                <w:kern w:val="2"/>
                <w:sz w:val="22"/>
                <w:szCs w:val="22"/>
              </w:rPr>
              <w:t>Pirkėjas</w:t>
            </w:r>
            <w:r w:rsidRPr="00654B5B">
              <w:rPr>
                <w:rFonts w:ascii="Arial" w:hAnsi="Arial" w:cs="Arial"/>
                <w:kern w:val="2"/>
                <w:sz w:val="22"/>
                <w:szCs w:val="22"/>
              </w:rPr>
              <w:t xml:space="preserve"> turi teisę įsigyti ne daugiau nei 10 (dešimt) procentų Nenumatytų paslaugų, šį procentą skaičiuojant nuo Sutarties  sąlygų </w:t>
            </w:r>
            <w:r>
              <w:rPr>
                <w:rFonts w:ascii="Arial" w:hAnsi="Arial" w:cs="Arial"/>
                <w:kern w:val="2"/>
                <w:sz w:val="22"/>
                <w:szCs w:val="22"/>
              </w:rPr>
              <w:t>5</w:t>
            </w:r>
            <w:r w:rsidRPr="00654B5B">
              <w:rPr>
                <w:rFonts w:ascii="Arial" w:hAnsi="Arial" w:cs="Arial"/>
                <w:kern w:val="2"/>
                <w:sz w:val="22"/>
                <w:szCs w:val="22"/>
              </w:rPr>
              <w:t>.2 punkte nurodytos</w:t>
            </w:r>
            <w:r w:rsidRPr="00654B5B">
              <w:rPr>
                <w:rFonts w:ascii="Arial" w:hAnsi="Arial" w:cs="Arial"/>
                <w:i/>
                <w:iCs/>
                <w:kern w:val="2"/>
                <w:sz w:val="22"/>
                <w:szCs w:val="22"/>
              </w:rPr>
              <w:t xml:space="preserve"> </w:t>
            </w:r>
            <w:r w:rsidRPr="00654B5B">
              <w:rPr>
                <w:rFonts w:ascii="Arial" w:hAnsi="Arial" w:cs="Arial"/>
                <w:iCs/>
                <w:kern w:val="2"/>
                <w:sz w:val="22"/>
                <w:szCs w:val="22"/>
              </w:rPr>
              <w:t xml:space="preserve">kainos, lygios </w:t>
            </w:r>
            <w:r w:rsidRPr="00654B5B">
              <w:rPr>
                <w:rFonts w:ascii="Arial" w:hAnsi="Arial" w:cs="Arial"/>
                <w:kern w:val="2"/>
                <w:sz w:val="22"/>
                <w:szCs w:val="22"/>
              </w:rPr>
              <w:t>atitinkamos P.o.d. (pagal atitinkamą P.o.d.), be PVM kainai (jos nedidinant).</w:t>
            </w:r>
          </w:p>
          <w:p w14:paraId="5A1AD7D3" w14:textId="240AE169" w:rsidR="00B533FB" w:rsidRPr="00654B5B" w:rsidRDefault="00B533FB" w:rsidP="00B533FB">
            <w:pPr>
              <w:jc w:val="both"/>
              <w:rPr>
                <w:rFonts w:ascii="Arial" w:hAnsi="Arial" w:cs="Arial"/>
                <w:kern w:val="2"/>
                <w:sz w:val="22"/>
                <w:szCs w:val="22"/>
              </w:rPr>
            </w:pPr>
            <w:r w:rsidRPr="00654B5B">
              <w:rPr>
                <w:rFonts w:ascii="Arial" w:hAnsi="Arial" w:cs="Arial"/>
                <w:kern w:val="2"/>
                <w:sz w:val="22"/>
                <w:szCs w:val="22"/>
              </w:rPr>
              <w:t xml:space="preserve">Nenumatytos paslaugos bus perkamos tokiais įkainiais, kurie galios </w:t>
            </w:r>
            <w:r>
              <w:rPr>
                <w:rFonts w:ascii="Arial" w:hAnsi="Arial" w:cs="Arial"/>
                <w:kern w:val="2"/>
                <w:sz w:val="22"/>
                <w:szCs w:val="22"/>
              </w:rPr>
              <w:t>Pirkėjo</w:t>
            </w:r>
            <w:r w:rsidRPr="00654B5B">
              <w:rPr>
                <w:rFonts w:ascii="Arial" w:hAnsi="Arial" w:cs="Arial"/>
                <w:kern w:val="2"/>
                <w:sz w:val="22"/>
                <w:szCs w:val="22"/>
              </w:rPr>
              <w:t xml:space="preserve"> užsakymo pateikimo dieną </w:t>
            </w:r>
            <w:r>
              <w:rPr>
                <w:rFonts w:ascii="Arial" w:hAnsi="Arial" w:cs="Arial"/>
                <w:kern w:val="2"/>
                <w:sz w:val="22"/>
                <w:szCs w:val="22"/>
              </w:rPr>
              <w:t>T</w:t>
            </w:r>
            <w:r>
              <w:rPr>
                <w:rFonts w:ascii="Arial" w:hAnsi="Arial" w:cs="Arial"/>
                <w:kern w:val="2"/>
                <w:sz w:val="22"/>
                <w:szCs w:val="22"/>
              </w:rPr>
              <w:t>ie</w:t>
            </w:r>
            <w:r w:rsidRPr="00654B5B">
              <w:rPr>
                <w:rFonts w:ascii="Arial" w:hAnsi="Arial" w:cs="Arial"/>
                <w:kern w:val="2"/>
                <w:sz w:val="22"/>
                <w:szCs w:val="22"/>
              </w:rPr>
              <w:t xml:space="preserve">kėjo oficialiame kainoraštyje, jei tokio nėra, tokiu atveju </w:t>
            </w:r>
            <w:r>
              <w:rPr>
                <w:rFonts w:ascii="Arial" w:hAnsi="Arial" w:cs="Arial"/>
                <w:kern w:val="2"/>
                <w:sz w:val="22"/>
                <w:szCs w:val="22"/>
              </w:rPr>
              <w:t>T</w:t>
            </w:r>
            <w:r>
              <w:rPr>
                <w:rFonts w:ascii="Arial" w:hAnsi="Arial" w:cs="Arial"/>
                <w:kern w:val="2"/>
                <w:sz w:val="22"/>
                <w:szCs w:val="22"/>
              </w:rPr>
              <w:t>ie</w:t>
            </w:r>
            <w:r w:rsidRPr="00654B5B">
              <w:rPr>
                <w:rFonts w:ascii="Arial" w:hAnsi="Arial" w:cs="Arial"/>
                <w:kern w:val="2"/>
                <w:sz w:val="22"/>
                <w:szCs w:val="22"/>
              </w:rPr>
              <w:t xml:space="preserve">kėjo kataloge ar interneto svetainėje nurodytomis galiojančiomis Nenumatytų paslaugų kainomis. Jei Nenumatytų paslaugų kainos viešai neskelbiamos, </w:t>
            </w:r>
            <w:r>
              <w:rPr>
                <w:rFonts w:ascii="Arial" w:hAnsi="Arial" w:cs="Arial"/>
                <w:kern w:val="2"/>
                <w:sz w:val="22"/>
                <w:szCs w:val="22"/>
              </w:rPr>
              <w:t>Pirkėjas</w:t>
            </w:r>
            <w:r w:rsidRPr="00654B5B">
              <w:rPr>
                <w:rFonts w:ascii="Arial" w:hAnsi="Arial" w:cs="Arial"/>
                <w:kern w:val="2"/>
                <w:sz w:val="22"/>
                <w:szCs w:val="22"/>
              </w:rPr>
              <w:t xml:space="preserve"> kreipsis į </w:t>
            </w:r>
            <w:r>
              <w:rPr>
                <w:rFonts w:ascii="Arial" w:hAnsi="Arial" w:cs="Arial"/>
                <w:kern w:val="2"/>
                <w:sz w:val="22"/>
                <w:szCs w:val="22"/>
              </w:rPr>
              <w:t>T</w:t>
            </w:r>
            <w:r>
              <w:rPr>
                <w:rFonts w:ascii="Arial" w:hAnsi="Arial" w:cs="Arial"/>
                <w:kern w:val="2"/>
                <w:sz w:val="22"/>
                <w:szCs w:val="22"/>
              </w:rPr>
              <w:t>ie</w:t>
            </w:r>
            <w:r w:rsidRPr="00654B5B">
              <w:rPr>
                <w:rFonts w:ascii="Arial" w:hAnsi="Arial" w:cs="Arial"/>
                <w:kern w:val="2"/>
                <w:sz w:val="22"/>
                <w:szCs w:val="22"/>
              </w:rPr>
              <w:t xml:space="preserve">kėją su prašymu pateikti Nenumatytų paslaugų kainas (komercinį pasiūlymą), pažymėdamas, kad įsigytinų Nenumatytų paslaugų kainos turi būti konkurencingos ir negali būti didesnės nei rinkos kainos. Gavęs </w:t>
            </w:r>
            <w:r>
              <w:rPr>
                <w:rFonts w:ascii="Arial" w:hAnsi="Arial" w:cs="Arial"/>
                <w:kern w:val="2"/>
                <w:sz w:val="22"/>
                <w:szCs w:val="22"/>
              </w:rPr>
              <w:t>T</w:t>
            </w:r>
            <w:r>
              <w:rPr>
                <w:rFonts w:ascii="Arial" w:hAnsi="Arial" w:cs="Arial"/>
                <w:kern w:val="2"/>
                <w:sz w:val="22"/>
                <w:szCs w:val="22"/>
              </w:rPr>
              <w:t>ie</w:t>
            </w:r>
            <w:r w:rsidRPr="00654B5B">
              <w:rPr>
                <w:rFonts w:ascii="Arial" w:hAnsi="Arial" w:cs="Arial"/>
                <w:kern w:val="2"/>
                <w:sz w:val="22"/>
                <w:szCs w:val="22"/>
              </w:rPr>
              <w:t xml:space="preserve">kėjo pateiktas Nenumatytų paslaugų kainas (komercinį pasiūlymą), </w:t>
            </w:r>
            <w:r>
              <w:rPr>
                <w:rFonts w:ascii="Arial" w:hAnsi="Arial" w:cs="Arial"/>
                <w:kern w:val="2"/>
                <w:sz w:val="22"/>
                <w:szCs w:val="22"/>
              </w:rPr>
              <w:t xml:space="preserve">Pirkėjas </w:t>
            </w:r>
            <w:r w:rsidRPr="00654B5B">
              <w:rPr>
                <w:rFonts w:ascii="Arial" w:hAnsi="Arial" w:cs="Arial"/>
                <w:kern w:val="2"/>
                <w:sz w:val="22"/>
                <w:szCs w:val="22"/>
              </w:rPr>
              <w:t xml:space="preserve">atlieka rinkos kainų tyrimą (apklausą telefonu ir / ar raštu, ir / ar paiešką elektroninėje erdvėje ar kt.), tokiu būdu įvertindamas, ar </w:t>
            </w:r>
            <w:r>
              <w:rPr>
                <w:rFonts w:ascii="Arial" w:hAnsi="Arial" w:cs="Arial"/>
                <w:kern w:val="2"/>
                <w:sz w:val="22"/>
                <w:szCs w:val="22"/>
              </w:rPr>
              <w:t>T</w:t>
            </w:r>
            <w:r>
              <w:rPr>
                <w:rFonts w:ascii="Arial" w:hAnsi="Arial" w:cs="Arial"/>
                <w:kern w:val="2"/>
                <w:sz w:val="22"/>
                <w:szCs w:val="22"/>
              </w:rPr>
              <w:t>ie</w:t>
            </w:r>
            <w:r w:rsidRPr="00654B5B">
              <w:rPr>
                <w:rFonts w:ascii="Arial" w:hAnsi="Arial" w:cs="Arial"/>
                <w:kern w:val="2"/>
                <w:sz w:val="22"/>
                <w:szCs w:val="22"/>
              </w:rPr>
              <w:t xml:space="preserve">kėjo pateiktos Nenumatytų paslaugų kainos atitinka rinką. Nustačius, kad </w:t>
            </w:r>
            <w:r>
              <w:rPr>
                <w:rFonts w:ascii="Arial" w:hAnsi="Arial" w:cs="Arial"/>
                <w:kern w:val="2"/>
                <w:sz w:val="22"/>
                <w:szCs w:val="22"/>
              </w:rPr>
              <w:t>T</w:t>
            </w:r>
            <w:r>
              <w:rPr>
                <w:rFonts w:ascii="Arial" w:hAnsi="Arial" w:cs="Arial"/>
                <w:kern w:val="2"/>
                <w:sz w:val="22"/>
                <w:szCs w:val="22"/>
              </w:rPr>
              <w:t>ie</w:t>
            </w:r>
            <w:r w:rsidRPr="00654B5B">
              <w:rPr>
                <w:rFonts w:ascii="Arial" w:hAnsi="Arial" w:cs="Arial"/>
                <w:kern w:val="2"/>
                <w:sz w:val="22"/>
                <w:szCs w:val="22"/>
              </w:rPr>
              <w:t xml:space="preserve">kėjo pasiūlytos Nenumatytų paslaugų kainos yra didesnės nei rinkos, </w:t>
            </w:r>
            <w:r>
              <w:rPr>
                <w:rFonts w:ascii="Arial" w:hAnsi="Arial" w:cs="Arial"/>
                <w:kern w:val="2"/>
                <w:sz w:val="22"/>
                <w:szCs w:val="22"/>
              </w:rPr>
              <w:t>Pirkėjas</w:t>
            </w:r>
            <w:r w:rsidRPr="00654B5B">
              <w:rPr>
                <w:rFonts w:ascii="Arial" w:hAnsi="Arial" w:cs="Arial"/>
                <w:kern w:val="2"/>
                <w:sz w:val="22"/>
                <w:szCs w:val="22"/>
              </w:rPr>
              <w:t xml:space="preserve"> prašo </w:t>
            </w:r>
            <w:r>
              <w:rPr>
                <w:rFonts w:ascii="Arial" w:hAnsi="Arial" w:cs="Arial"/>
                <w:kern w:val="2"/>
                <w:sz w:val="22"/>
                <w:szCs w:val="22"/>
              </w:rPr>
              <w:t>T</w:t>
            </w:r>
            <w:r>
              <w:rPr>
                <w:rFonts w:ascii="Arial" w:hAnsi="Arial" w:cs="Arial"/>
                <w:kern w:val="2"/>
                <w:sz w:val="22"/>
                <w:szCs w:val="22"/>
              </w:rPr>
              <w:t>ie</w:t>
            </w:r>
            <w:r w:rsidRPr="00654B5B">
              <w:rPr>
                <w:rFonts w:ascii="Arial" w:hAnsi="Arial" w:cs="Arial"/>
                <w:kern w:val="2"/>
                <w:sz w:val="22"/>
                <w:szCs w:val="22"/>
              </w:rPr>
              <w:t xml:space="preserve">kėjo jas sumažinti. Tik objektyviai įvertinus ir turint pagrindžiančius / įrodančius dokumentus, kad </w:t>
            </w:r>
            <w:r>
              <w:rPr>
                <w:rFonts w:ascii="Arial" w:hAnsi="Arial" w:cs="Arial"/>
                <w:kern w:val="2"/>
                <w:sz w:val="22"/>
                <w:szCs w:val="22"/>
              </w:rPr>
              <w:t>T</w:t>
            </w:r>
            <w:r>
              <w:rPr>
                <w:rFonts w:ascii="Arial" w:hAnsi="Arial" w:cs="Arial"/>
                <w:kern w:val="2"/>
                <w:sz w:val="22"/>
                <w:szCs w:val="22"/>
              </w:rPr>
              <w:t>ie</w:t>
            </w:r>
            <w:r w:rsidRPr="00654B5B">
              <w:rPr>
                <w:rFonts w:ascii="Arial" w:hAnsi="Arial" w:cs="Arial"/>
                <w:kern w:val="2"/>
                <w:sz w:val="22"/>
                <w:szCs w:val="22"/>
              </w:rPr>
              <w:t xml:space="preserve">kėjo pateiktos Nenumatytų paslaugų kainos atitinka rinkos kainas, jos gali būti įsigyjamos vadovaujantis šia Sutartimi. </w:t>
            </w:r>
          </w:p>
          <w:p w14:paraId="52F55BCA" w14:textId="52D69D88" w:rsidR="00A16788" w:rsidRPr="004C63E0" w:rsidRDefault="00A16788" w:rsidP="00E93F34">
            <w:pPr>
              <w:rPr>
                <w:rFonts w:ascii="Arial" w:hAnsi="Arial" w:cs="Arial"/>
                <w:sz w:val="22"/>
                <w:szCs w:val="22"/>
              </w:rPr>
            </w:pPr>
          </w:p>
        </w:tc>
      </w:tr>
      <w:tr w:rsidR="00A16788" w:rsidRPr="004C63E0" w14:paraId="2F1512CD" w14:textId="77777777" w:rsidTr="002D4B31">
        <w:trPr>
          <w:trHeight w:val="300"/>
        </w:trPr>
        <w:tc>
          <w:tcPr>
            <w:tcW w:w="2830" w:type="dxa"/>
          </w:tcPr>
          <w:p w14:paraId="102C6458"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7230" w:type="dxa"/>
            <w:gridSpan w:val="2"/>
          </w:tcPr>
          <w:p w14:paraId="12122DB5" w14:textId="77777777" w:rsidR="00A16788" w:rsidRPr="004C63E0" w:rsidRDefault="00A16788" w:rsidP="00E93F34">
            <w:pPr>
              <w:jc w:val="both"/>
              <w:rPr>
                <w:rFonts w:ascii="Arial" w:hAnsi="Arial" w:cs="Arial"/>
                <w:kern w:val="2"/>
                <w:sz w:val="22"/>
                <w:szCs w:val="22"/>
              </w:rPr>
            </w:pPr>
            <w:r w:rsidRPr="004C63E0">
              <w:rPr>
                <w:rFonts w:ascii="Arial" w:hAnsi="Arial" w:cs="Arial"/>
                <w:kern w:val="2"/>
                <w:sz w:val="22"/>
                <w:szCs w:val="22"/>
              </w:rPr>
              <w:t>Pirkėjas atsiskaito su Tiekėju ne vėliau kaip per 15 (penkiolika) kalendorinių dienų nuo Sąskaitos gavimo dienos.</w:t>
            </w:r>
          </w:p>
          <w:p w14:paraId="5E7032E6" w14:textId="77777777" w:rsidR="00A16788" w:rsidRPr="004C63E0" w:rsidRDefault="00A16788" w:rsidP="00E93F34">
            <w:pPr>
              <w:jc w:val="both"/>
              <w:rPr>
                <w:rFonts w:ascii="Arial" w:hAnsi="Arial" w:cs="Arial"/>
                <w:sz w:val="22"/>
                <w:szCs w:val="22"/>
              </w:rPr>
            </w:pPr>
            <w:r w:rsidRPr="004C63E0">
              <w:rPr>
                <w:rFonts w:ascii="Arial" w:hAnsi="Arial" w:cs="Arial"/>
                <w:sz w:val="22"/>
                <w:szCs w:val="22"/>
              </w:rPr>
              <w:t>Apmokėjimo sąlygos:</w:t>
            </w:r>
          </w:p>
          <w:p w14:paraId="1DEC6BC8" w14:textId="32B5D6CA" w:rsidR="00CB5074" w:rsidRPr="00CB5074" w:rsidRDefault="00A16788" w:rsidP="00CB5074">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1.</w:t>
            </w:r>
            <w:r>
              <w:rPr>
                <w:rFonts w:ascii="Arial" w:hAnsi="Arial" w:cs="Arial"/>
                <w:color w:val="000000"/>
                <w:kern w:val="2"/>
                <w:sz w:val="22"/>
                <w:szCs w:val="22"/>
                <w:shd w:val="clear" w:color="auto" w:fill="FFFFFF"/>
              </w:rPr>
              <w:t xml:space="preserve"> </w:t>
            </w:r>
            <w:r w:rsidR="00CB5074" w:rsidRPr="00CB5074">
              <w:rPr>
                <w:rFonts w:ascii="Arial" w:hAnsi="Arial" w:cs="Arial"/>
                <w:color w:val="000000"/>
                <w:kern w:val="2"/>
                <w:sz w:val="22"/>
                <w:szCs w:val="22"/>
                <w:shd w:val="clear" w:color="auto" w:fill="FFFFFF"/>
              </w:rPr>
              <w:t>Už Paslaugas lygiomis dalimis atsiskaito žaliavinės medienos ir(ar) kirtimo liekanų pirkėjas ir  žaliavinės medienos ir (ar) kirtimo liekanų matavimo ir kokybės vertinimo paslaugų pirkėjas</w:t>
            </w:r>
            <w:r w:rsidR="005B5814">
              <w:rPr>
                <w:rFonts w:ascii="Arial" w:hAnsi="Arial" w:cs="Arial"/>
                <w:color w:val="000000"/>
                <w:kern w:val="2"/>
                <w:sz w:val="22"/>
                <w:szCs w:val="22"/>
                <w:shd w:val="clear" w:color="auto" w:fill="FFFFFF"/>
              </w:rPr>
              <w:t>, už visas per kalendorinį mėnesį pagal Sutartį tinkamai, kokybiškai ir laiku suteiktas Paslaugas.</w:t>
            </w:r>
          </w:p>
          <w:p w14:paraId="4A0EA677" w14:textId="1024C031" w:rsidR="00A16788" w:rsidRPr="004C63E0" w:rsidRDefault="00A16788" w:rsidP="00E93F34">
            <w:pPr>
              <w:jc w:val="both"/>
              <w:rPr>
                <w:rFonts w:ascii="Arial" w:hAnsi="Arial" w:cs="Arial"/>
                <w:color w:val="4472C4"/>
                <w:kern w:val="2"/>
                <w:sz w:val="22"/>
                <w:szCs w:val="22"/>
                <w:shd w:val="clear" w:color="auto" w:fill="FFFFFF"/>
              </w:rPr>
            </w:pPr>
            <w:r w:rsidRPr="004C63E0">
              <w:rPr>
                <w:rFonts w:ascii="Arial" w:hAnsi="Arial" w:cs="Arial"/>
                <w:sz w:val="22"/>
                <w:szCs w:val="22"/>
              </w:rPr>
              <w:lastRenderedPageBreak/>
              <w:t xml:space="preserve">2. Tiekėjas </w:t>
            </w:r>
            <w:r>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Pr>
                <w:rFonts w:ascii="Arial" w:hAnsi="Arial" w:cs="Arial"/>
                <w:i/>
                <w:iCs/>
                <w:sz w:val="22"/>
                <w:szCs w:val="22"/>
                <w:lang w:eastAsia="x-none"/>
              </w:rPr>
              <w:t>S</w:t>
            </w:r>
            <w:r w:rsidRPr="004C63E0">
              <w:rPr>
                <w:rFonts w:ascii="Arial" w:hAnsi="Arial" w:cs="Arial"/>
                <w:i/>
                <w:iCs/>
                <w:sz w:val="22"/>
                <w:szCs w:val="22"/>
                <w:lang w:eastAsia="x-none"/>
              </w:rPr>
              <w:t>ąskaitoje turi būti įrašomas Sutarties numeris ir Pirkėjo  regionini</w:t>
            </w:r>
            <w:r w:rsidR="0084446D">
              <w:rPr>
                <w:rFonts w:ascii="Arial" w:hAnsi="Arial" w:cs="Arial"/>
                <w:i/>
                <w:iCs/>
                <w:sz w:val="22"/>
                <w:szCs w:val="22"/>
                <w:lang w:eastAsia="x-none"/>
              </w:rPr>
              <w:t>ų</w:t>
            </w:r>
            <w:r w:rsidRPr="004C63E0">
              <w:rPr>
                <w:rFonts w:ascii="Arial" w:hAnsi="Arial" w:cs="Arial"/>
                <w:i/>
                <w:iCs/>
                <w:sz w:val="22"/>
                <w:szCs w:val="22"/>
                <w:lang w:eastAsia="x-none"/>
              </w:rPr>
              <w:t xml:space="preserve"> padalini</w:t>
            </w:r>
            <w:r w:rsidR="0084446D">
              <w:rPr>
                <w:rFonts w:ascii="Arial" w:hAnsi="Arial" w:cs="Arial"/>
                <w:i/>
                <w:iCs/>
                <w:sz w:val="22"/>
                <w:szCs w:val="22"/>
                <w:lang w:eastAsia="x-none"/>
              </w:rPr>
              <w:t>ų</w:t>
            </w:r>
            <w:r w:rsidR="008135BA">
              <w:rPr>
                <w:rFonts w:ascii="Arial" w:hAnsi="Arial" w:cs="Arial"/>
                <w:i/>
                <w:iCs/>
                <w:sz w:val="22"/>
                <w:szCs w:val="22"/>
                <w:lang w:eastAsia="x-none"/>
              </w:rPr>
              <w:t xml:space="preserve"> </w:t>
            </w:r>
            <w:r w:rsidRPr="004C63E0">
              <w:rPr>
                <w:rFonts w:ascii="Arial" w:hAnsi="Arial" w:cs="Arial"/>
                <w:i/>
                <w:iCs/>
                <w:sz w:val="22"/>
                <w:szCs w:val="22"/>
                <w:lang w:eastAsia="x-none"/>
              </w:rPr>
              <w:t>pavadinim</w:t>
            </w:r>
            <w:r w:rsidR="0084446D">
              <w:rPr>
                <w:rFonts w:ascii="Arial" w:hAnsi="Arial" w:cs="Arial"/>
                <w:i/>
                <w:iCs/>
                <w:sz w:val="22"/>
                <w:szCs w:val="22"/>
                <w:lang w:eastAsia="x-none"/>
              </w:rPr>
              <w:t>ai</w:t>
            </w:r>
            <w:r>
              <w:rPr>
                <w:rFonts w:ascii="Arial" w:hAnsi="Arial" w:cs="Arial"/>
                <w:i/>
                <w:iCs/>
                <w:sz w:val="22"/>
                <w:szCs w:val="22"/>
                <w:lang w:eastAsia="x-none"/>
              </w:rPr>
              <w:t>.</w:t>
            </w:r>
          </w:p>
        </w:tc>
      </w:tr>
      <w:tr w:rsidR="00A16788" w:rsidRPr="004C63E0" w14:paraId="519517C1" w14:textId="77777777" w:rsidTr="002D4B31">
        <w:trPr>
          <w:trHeight w:val="300"/>
        </w:trPr>
        <w:tc>
          <w:tcPr>
            <w:tcW w:w="2830" w:type="dxa"/>
          </w:tcPr>
          <w:p w14:paraId="567F07B5"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lastRenderedPageBreak/>
              <w:t>5.6. Avansas</w:t>
            </w:r>
          </w:p>
        </w:tc>
        <w:tc>
          <w:tcPr>
            <w:tcW w:w="7230" w:type="dxa"/>
            <w:gridSpan w:val="2"/>
          </w:tcPr>
          <w:p w14:paraId="62577E4C" w14:textId="77777777" w:rsidR="00A16788" w:rsidRPr="004C63E0" w:rsidRDefault="00A16788" w:rsidP="00E93F34">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A16788" w:rsidRPr="004C63E0" w14:paraId="125A0BCD" w14:textId="77777777" w:rsidTr="002D4B31">
        <w:trPr>
          <w:trHeight w:val="503"/>
        </w:trPr>
        <w:tc>
          <w:tcPr>
            <w:tcW w:w="2830" w:type="dxa"/>
          </w:tcPr>
          <w:p w14:paraId="5FBD2166"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5.7. Avanso užtikrinimas</w:t>
            </w:r>
          </w:p>
        </w:tc>
        <w:tc>
          <w:tcPr>
            <w:tcW w:w="7230" w:type="dxa"/>
            <w:gridSpan w:val="2"/>
          </w:tcPr>
          <w:p w14:paraId="75B74189"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A16788" w:rsidRPr="004C63E0" w14:paraId="02464DFD" w14:textId="77777777" w:rsidTr="002D4194">
        <w:trPr>
          <w:trHeight w:val="300"/>
        </w:trPr>
        <w:tc>
          <w:tcPr>
            <w:tcW w:w="10060" w:type="dxa"/>
            <w:gridSpan w:val="3"/>
          </w:tcPr>
          <w:p w14:paraId="238361A9" w14:textId="77777777" w:rsidR="00A16788" w:rsidRPr="004C63E0" w:rsidRDefault="00A16788" w:rsidP="00E93F34">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A16788" w:rsidRPr="004C63E0" w14:paraId="689E2954" w14:textId="77777777" w:rsidTr="002D4B31">
        <w:trPr>
          <w:trHeight w:val="300"/>
        </w:trPr>
        <w:tc>
          <w:tcPr>
            <w:tcW w:w="2830" w:type="dxa"/>
          </w:tcPr>
          <w:p w14:paraId="5E2AA239"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6.1. Garantinis terminas</w:t>
            </w:r>
          </w:p>
        </w:tc>
        <w:tc>
          <w:tcPr>
            <w:tcW w:w="7230" w:type="dxa"/>
            <w:gridSpan w:val="2"/>
          </w:tcPr>
          <w:p w14:paraId="249E5135"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Netaikoma</w:t>
            </w:r>
          </w:p>
        </w:tc>
      </w:tr>
      <w:tr w:rsidR="00A16788" w:rsidRPr="004C63E0" w14:paraId="6AA606A7" w14:textId="77777777" w:rsidTr="002D4B31">
        <w:trPr>
          <w:trHeight w:val="300"/>
        </w:trPr>
        <w:tc>
          <w:tcPr>
            <w:tcW w:w="2830" w:type="dxa"/>
          </w:tcPr>
          <w:p w14:paraId="16A47BDF" w14:textId="77777777" w:rsidR="00A16788" w:rsidRPr="004C63E0" w:rsidRDefault="00A16788" w:rsidP="00E93F34">
            <w:pPr>
              <w:rPr>
                <w:rFonts w:ascii="Arial" w:hAnsi="Arial" w:cs="Arial"/>
                <w:b/>
                <w:kern w:val="2"/>
                <w:sz w:val="22"/>
                <w:szCs w:val="22"/>
              </w:rPr>
            </w:pPr>
            <w:r w:rsidRPr="004C63E0">
              <w:rPr>
                <w:rFonts w:ascii="Arial" w:hAnsi="Arial" w:cs="Arial"/>
                <w:b/>
                <w:sz w:val="22"/>
                <w:szCs w:val="22"/>
              </w:rPr>
              <w:t>6.2. Terminas Paslaugų trūkumams pašalinti</w:t>
            </w:r>
          </w:p>
        </w:tc>
        <w:tc>
          <w:tcPr>
            <w:tcW w:w="7230" w:type="dxa"/>
            <w:gridSpan w:val="2"/>
          </w:tcPr>
          <w:p w14:paraId="5BAA0CD1" w14:textId="6FE80DDD" w:rsidR="004D4794" w:rsidRPr="004D4794" w:rsidRDefault="004D4794" w:rsidP="004D4794">
            <w:pPr>
              <w:jc w:val="both"/>
              <w:rPr>
                <w:rFonts w:ascii="Arial" w:hAnsi="Arial" w:cs="Arial"/>
                <w:sz w:val="22"/>
                <w:szCs w:val="22"/>
              </w:rPr>
            </w:pPr>
            <w:r w:rsidRPr="004D4794">
              <w:rPr>
                <w:rFonts w:ascii="Arial" w:hAnsi="Arial" w:cs="Arial"/>
                <w:sz w:val="22"/>
                <w:szCs w:val="22"/>
              </w:rPr>
              <w:t xml:space="preserve">Paslaugos turi būti suteiktos tinkamai, kokybiškai pagal Sutartyje ir jos prieduose nustatytus reikalavimus. Nustačius, kad Paslaugos yra suteiktos nekokybiškai, neatitinka Sutarties reikalavimų,  </w:t>
            </w:r>
            <w:r w:rsidR="005437B4">
              <w:rPr>
                <w:rFonts w:ascii="Arial" w:hAnsi="Arial" w:cs="Arial"/>
                <w:sz w:val="22"/>
                <w:szCs w:val="22"/>
              </w:rPr>
              <w:t>T</w:t>
            </w:r>
            <w:r>
              <w:rPr>
                <w:rFonts w:ascii="Arial" w:hAnsi="Arial" w:cs="Arial"/>
                <w:sz w:val="22"/>
                <w:szCs w:val="22"/>
              </w:rPr>
              <w:t>ie</w:t>
            </w:r>
            <w:r w:rsidRPr="004D4794">
              <w:rPr>
                <w:rFonts w:ascii="Arial" w:hAnsi="Arial" w:cs="Arial"/>
                <w:sz w:val="22"/>
                <w:szCs w:val="22"/>
              </w:rPr>
              <w:t xml:space="preserve">kėjas privalo ištaisyti Paslaugų trūkumus per 3 (tris) darbo dienas nuo </w:t>
            </w:r>
            <w:r>
              <w:rPr>
                <w:rFonts w:ascii="Arial" w:hAnsi="Arial" w:cs="Arial"/>
                <w:sz w:val="22"/>
                <w:szCs w:val="22"/>
              </w:rPr>
              <w:t>Pirkėjo</w:t>
            </w:r>
            <w:r w:rsidRPr="004D4794">
              <w:rPr>
                <w:rFonts w:ascii="Arial" w:hAnsi="Arial" w:cs="Arial"/>
                <w:sz w:val="22"/>
                <w:szCs w:val="22"/>
              </w:rPr>
              <w:t xml:space="preserve"> pranešimo apie nekokybiškai suteiktas Paslaugas išsiuntimo </w:t>
            </w:r>
            <w:r w:rsidR="005437B4">
              <w:rPr>
                <w:rFonts w:ascii="Arial" w:hAnsi="Arial" w:cs="Arial"/>
                <w:sz w:val="22"/>
                <w:szCs w:val="22"/>
              </w:rPr>
              <w:t>T</w:t>
            </w:r>
            <w:r>
              <w:rPr>
                <w:rFonts w:ascii="Arial" w:hAnsi="Arial" w:cs="Arial"/>
                <w:sz w:val="22"/>
                <w:szCs w:val="22"/>
              </w:rPr>
              <w:t>ie</w:t>
            </w:r>
            <w:r w:rsidRPr="004D4794">
              <w:rPr>
                <w:rFonts w:ascii="Arial" w:hAnsi="Arial" w:cs="Arial"/>
                <w:sz w:val="22"/>
                <w:szCs w:val="22"/>
              </w:rPr>
              <w:t>kėjui momento</w:t>
            </w:r>
            <w:r w:rsidR="00E264AE">
              <w:rPr>
                <w:rFonts w:ascii="Arial" w:hAnsi="Arial" w:cs="Arial"/>
                <w:sz w:val="22"/>
                <w:szCs w:val="22"/>
              </w:rPr>
              <w:t>.</w:t>
            </w:r>
            <w:r w:rsidRPr="004D4794">
              <w:rPr>
                <w:rFonts w:ascii="Arial" w:hAnsi="Arial" w:cs="Arial"/>
                <w:sz w:val="22"/>
                <w:szCs w:val="22"/>
              </w:rPr>
              <w:t xml:space="preserve"> </w:t>
            </w:r>
          </w:p>
          <w:p w14:paraId="674C0699" w14:textId="69B8F3F5" w:rsidR="00A16788" w:rsidRPr="004C63E0" w:rsidRDefault="00A16788" w:rsidP="00E93F34">
            <w:pPr>
              <w:pStyle w:val="Antrat2"/>
              <w:spacing w:before="0" w:after="0" w:line="240" w:lineRule="auto"/>
              <w:jc w:val="both"/>
              <w:rPr>
                <w:rFonts w:ascii="Arial" w:hAnsi="Arial" w:cs="Arial"/>
                <w:sz w:val="22"/>
                <w:szCs w:val="22"/>
              </w:rPr>
            </w:pPr>
          </w:p>
        </w:tc>
      </w:tr>
      <w:tr w:rsidR="00A16788" w:rsidRPr="004C63E0" w14:paraId="61BB756B" w14:textId="77777777" w:rsidTr="002D4B31">
        <w:trPr>
          <w:trHeight w:val="300"/>
        </w:trPr>
        <w:tc>
          <w:tcPr>
            <w:tcW w:w="2830" w:type="dxa"/>
          </w:tcPr>
          <w:p w14:paraId="7E5A2428" w14:textId="77777777" w:rsidR="00A16788" w:rsidRPr="004C63E0" w:rsidRDefault="00A16788" w:rsidP="00E93F34">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7230" w:type="dxa"/>
            <w:gridSpan w:val="2"/>
          </w:tcPr>
          <w:p w14:paraId="632A1D85" w14:textId="5BDF3993" w:rsidR="00A16788" w:rsidRPr="004C63E0" w:rsidRDefault="004D4794" w:rsidP="00E93F34">
            <w:pPr>
              <w:widowControl w:val="0"/>
              <w:suppressAutoHyphens/>
              <w:jc w:val="both"/>
              <w:rPr>
                <w:rFonts w:ascii="Arial" w:hAnsi="Arial" w:cs="Arial"/>
                <w:kern w:val="2"/>
                <w:sz w:val="22"/>
                <w:szCs w:val="22"/>
              </w:rPr>
            </w:pPr>
            <w:r w:rsidRPr="004D4794">
              <w:rPr>
                <w:rFonts w:ascii="Arial" w:hAnsi="Arial" w:cs="Arial"/>
                <w:sz w:val="22"/>
                <w:szCs w:val="22"/>
              </w:rPr>
              <w:t>Paslaugos teikiamos laikantis patvirtintų Lietuvos Respublikos miškų ūkio ministerijos 1996 m. lapkričio 25 d. įsakymu Nr. 208 Miško darbų saugos taisyklių DT 1-96, aplinkosauginių,  Lietuvos nacionalinio FSC miškų valdymo standarto reikalavimų ir ES Miškų naikinimo reglamento (EUDR) reikalavimų.</w:t>
            </w:r>
          </w:p>
        </w:tc>
      </w:tr>
      <w:tr w:rsidR="00A16788" w:rsidRPr="004C63E0" w14:paraId="2ECA005D" w14:textId="77777777" w:rsidTr="002D4194">
        <w:trPr>
          <w:trHeight w:val="300"/>
        </w:trPr>
        <w:tc>
          <w:tcPr>
            <w:tcW w:w="10060" w:type="dxa"/>
            <w:gridSpan w:val="3"/>
          </w:tcPr>
          <w:p w14:paraId="6F947E9B" w14:textId="77777777" w:rsidR="00A16788" w:rsidRPr="004C63E0" w:rsidRDefault="00A16788" w:rsidP="00E93F34">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A16788" w:rsidRPr="004C63E0" w14:paraId="70648023" w14:textId="77777777" w:rsidTr="002D4B31">
        <w:trPr>
          <w:trHeight w:val="300"/>
        </w:trPr>
        <w:tc>
          <w:tcPr>
            <w:tcW w:w="2830" w:type="dxa"/>
          </w:tcPr>
          <w:p w14:paraId="167CB399" w14:textId="77777777" w:rsidR="00A16788" w:rsidRPr="004C63E0" w:rsidRDefault="00A16788" w:rsidP="00E93F34">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7230" w:type="dxa"/>
            <w:gridSpan w:val="2"/>
          </w:tcPr>
          <w:p w14:paraId="4902B6D2"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082C5FA6" w14:textId="77777777" w:rsidR="00A16788" w:rsidRPr="004C63E0" w:rsidRDefault="00A16788" w:rsidP="00E93F34">
            <w:pPr>
              <w:rPr>
                <w:rFonts w:ascii="Arial" w:hAnsi="Arial" w:cs="Arial"/>
                <w:kern w:val="2"/>
                <w:sz w:val="22"/>
                <w:szCs w:val="22"/>
              </w:rPr>
            </w:pPr>
          </w:p>
          <w:p w14:paraId="295E101D" w14:textId="77777777" w:rsidR="00A16788" w:rsidRPr="004C63E0" w:rsidRDefault="00A16788" w:rsidP="00E93F34">
            <w:pPr>
              <w:rPr>
                <w:rFonts w:ascii="Arial" w:hAnsi="Arial" w:cs="Arial"/>
                <w:color w:val="FF0000"/>
                <w:kern w:val="2"/>
                <w:sz w:val="22"/>
                <w:szCs w:val="22"/>
              </w:rPr>
            </w:pPr>
            <w:r w:rsidRPr="004C63E0">
              <w:rPr>
                <w:rFonts w:ascii="Arial" w:hAnsi="Arial" w:cs="Arial"/>
                <w:color w:val="FF0000"/>
                <w:kern w:val="2"/>
                <w:sz w:val="22"/>
                <w:szCs w:val="22"/>
              </w:rPr>
              <w:t>arba</w:t>
            </w:r>
          </w:p>
          <w:p w14:paraId="189CF3D7" w14:textId="3073B41B" w:rsidR="00A16788" w:rsidRPr="004C63E0" w:rsidRDefault="00A16788" w:rsidP="00E93F34">
            <w:pPr>
              <w:jc w:val="both"/>
              <w:rPr>
                <w:rFonts w:ascii="Arial" w:hAnsi="Arial" w:cs="Arial"/>
                <w:sz w:val="22"/>
                <w:szCs w:val="22"/>
                <w:lang w:val="x-none" w:eastAsia="x-none"/>
              </w:rPr>
            </w:pPr>
            <w:r w:rsidRPr="004C63E0">
              <w:rPr>
                <w:rFonts w:ascii="Arial" w:hAnsi="Arial" w:cs="Arial"/>
                <w:sz w:val="22"/>
                <w:szCs w:val="22"/>
                <w:lang w:val="x-none" w:eastAsia="x-none"/>
              </w:rPr>
              <w:t>7.1.1.</w:t>
            </w:r>
            <w:r w:rsidR="00E15230">
              <w:rPr>
                <w:rFonts w:ascii="Arial" w:hAnsi="Arial" w:cs="Arial"/>
                <w:sz w:val="22"/>
                <w:szCs w:val="22"/>
                <w:lang w:val="x-none" w:eastAsia="x-none"/>
              </w:rPr>
              <w:t xml:space="preserve"> </w:t>
            </w:r>
            <w:r w:rsidRPr="004C63E0">
              <w:rPr>
                <w:rFonts w:ascii="Arial" w:hAnsi="Arial" w:cs="Arial"/>
                <w:sz w:val="22"/>
                <w:szCs w:val="22"/>
                <w:lang w:val="x-none" w:eastAsia="x-none"/>
              </w:rPr>
              <w:t>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Tiekėjo pasiūlyme nurodytus subt</w:t>
            </w:r>
            <w:r>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584347A3" w14:textId="77777777" w:rsidR="00A16788" w:rsidRPr="004C63E0" w:rsidRDefault="00A16788" w:rsidP="00E93F34">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28200B76" w14:textId="77777777" w:rsidR="00A16788" w:rsidRPr="004C63E0" w:rsidRDefault="00A16788" w:rsidP="00E93F34">
            <w:pPr>
              <w:jc w:val="both"/>
              <w:rPr>
                <w:rFonts w:ascii="Arial" w:hAnsi="Arial" w:cs="Arial"/>
                <w:b/>
                <w:kern w:val="2"/>
                <w:sz w:val="22"/>
                <w:szCs w:val="22"/>
              </w:rPr>
            </w:pPr>
          </w:p>
        </w:tc>
      </w:tr>
      <w:tr w:rsidR="00A16788" w:rsidRPr="004C63E0" w14:paraId="1436F41C" w14:textId="77777777" w:rsidTr="002D4194">
        <w:trPr>
          <w:trHeight w:val="300"/>
        </w:trPr>
        <w:tc>
          <w:tcPr>
            <w:tcW w:w="10060" w:type="dxa"/>
            <w:gridSpan w:val="3"/>
          </w:tcPr>
          <w:p w14:paraId="5A94A97D" w14:textId="77777777" w:rsidR="00A16788" w:rsidRPr="004C63E0" w:rsidRDefault="00A16788" w:rsidP="00E93F34">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A16788" w:rsidRPr="004C63E0" w14:paraId="086160D8" w14:textId="77777777" w:rsidTr="002D4B31">
        <w:trPr>
          <w:trHeight w:val="300"/>
        </w:trPr>
        <w:tc>
          <w:tcPr>
            <w:tcW w:w="2830" w:type="dxa"/>
          </w:tcPr>
          <w:p w14:paraId="1B3F8587"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7230" w:type="dxa"/>
            <w:gridSpan w:val="2"/>
          </w:tcPr>
          <w:p w14:paraId="6EF25E16"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63106E39"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Netesybomis (delspinigiais, bauda)</w:t>
            </w:r>
            <w:r>
              <w:rPr>
                <w:rFonts w:ascii="Arial" w:hAnsi="Arial" w:cs="Arial"/>
                <w:kern w:val="2"/>
                <w:sz w:val="22"/>
                <w:szCs w:val="22"/>
              </w:rPr>
              <w:t>.</w:t>
            </w:r>
            <w:r w:rsidRPr="004C63E0">
              <w:rPr>
                <w:rFonts w:ascii="Arial" w:hAnsi="Arial" w:cs="Arial"/>
                <w:bCs/>
                <w:sz w:val="22"/>
                <w:szCs w:val="22"/>
              </w:rPr>
              <w:t xml:space="preserve"> </w:t>
            </w:r>
          </w:p>
        </w:tc>
      </w:tr>
      <w:tr w:rsidR="00A16788" w:rsidRPr="004C63E0" w14:paraId="553FB15E" w14:textId="77777777" w:rsidTr="002D4B31">
        <w:trPr>
          <w:trHeight w:val="300"/>
        </w:trPr>
        <w:tc>
          <w:tcPr>
            <w:tcW w:w="2830" w:type="dxa"/>
          </w:tcPr>
          <w:p w14:paraId="1ACCF3AC"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7230" w:type="dxa"/>
            <w:gridSpan w:val="2"/>
          </w:tcPr>
          <w:p w14:paraId="43ACBF9D"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Netaikoma</w:t>
            </w:r>
          </w:p>
        </w:tc>
      </w:tr>
      <w:tr w:rsidR="00A16788" w:rsidRPr="004C63E0" w14:paraId="1471ACE5" w14:textId="77777777" w:rsidTr="002D4B31">
        <w:trPr>
          <w:trHeight w:val="300"/>
        </w:trPr>
        <w:tc>
          <w:tcPr>
            <w:tcW w:w="2830" w:type="dxa"/>
          </w:tcPr>
          <w:p w14:paraId="078439FE"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7230" w:type="dxa"/>
            <w:gridSpan w:val="2"/>
          </w:tcPr>
          <w:p w14:paraId="76B18CC1" w14:textId="77777777" w:rsidR="00A16788" w:rsidRPr="004C63E0" w:rsidRDefault="00A16788" w:rsidP="00E93F34">
            <w:pPr>
              <w:rPr>
                <w:rFonts w:ascii="Arial" w:hAnsi="Arial" w:cs="Arial"/>
                <w:sz w:val="22"/>
                <w:szCs w:val="22"/>
              </w:rPr>
            </w:pPr>
            <w:r w:rsidRPr="004C63E0">
              <w:rPr>
                <w:rFonts w:ascii="Arial" w:hAnsi="Arial" w:cs="Arial"/>
                <w:kern w:val="2"/>
                <w:sz w:val="22"/>
                <w:szCs w:val="22"/>
              </w:rPr>
              <w:t>Netaikoma</w:t>
            </w:r>
          </w:p>
        </w:tc>
      </w:tr>
      <w:tr w:rsidR="00A16788" w:rsidRPr="004C63E0" w14:paraId="44D51D5C" w14:textId="77777777" w:rsidTr="002D4194">
        <w:trPr>
          <w:trHeight w:val="300"/>
        </w:trPr>
        <w:tc>
          <w:tcPr>
            <w:tcW w:w="10060" w:type="dxa"/>
            <w:gridSpan w:val="3"/>
          </w:tcPr>
          <w:p w14:paraId="68028C81" w14:textId="77777777" w:rsidR="00A16788" w:rsidRPr="004C63E0" w:rsidRDefault="00A16788" w:rsidP="00E93F34">
            <w:pPr>
              <w:jc w:val="center"/>
              <w:rPr>
                <w:rFonts w:ascii="Arial" w:hAnsi="Arial" w:cs="Arial"/>
                <w:b/>
                <w:kern w:val="2"/>
                <w:sz w:val="22"/>
                <w:szCs w:val="22"/>
              </w:rPr>
            </w:pPr>
            <w:r w:rsidRPr="004C63E0">
              <w:rPr>
                <w:rFonts w:ascii="Arial" w:hAnsi="Arial" w:cs="Arial"/>
                <w:b/>
                <w:kern w:val="2"/>
                <w:sz w:val="22"/>
                <w:szCs w:val="22"/>
              </w:rPr>
              <w:t>9. ŠALIŲ ATSAKOMYBĖ</w:t>
            </w:r>
          </w:p>
        </w:tc>
      </w:tr>
      <w:tr w:rsidR="00A16788" w:rsidRPr="004C63E0" w14:paraId="1649139C" w14:textId="77777777" w:rsidTr="002D4B31">
        <w:trPr>
          <w:trHeight w:val="300"/>
        </w:trPr>
        <w:tc>
          <w:tcPr>
            <w:tcW w:w="2830" w:type="dxa"/>
          </w:tcPr>
          <w:p w14:paraId="3ED42CDC"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7230" w:type="dxa"/>
            <w:gridSpan w:val="2"/>
          </w:tcPr>
          <w:p w14:paraId="6CC9D6FA" w14:textId="77777777" w:rsidR="00A16788" w:rsidRPr="004C63E0" w:rsidRDefault="00A16788" w:rsidP="00E93F34">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Pr="00D95423" w:rsidDel="00CA498A">
              <w:rPr>
                <w:rFonts w:ascii="Arial" w:hAnsi="Arial" w:cs="Arial"/>
                <w:kern w:val="2"/>
                <w:sz w:val="22"/>
                <w:szCs w:val="22"/>
              </w:rPr>
              <w:t xml:space="preserve"> </w:t>
            </w:r>
          </w:p>
        </w:tc>
      </w:tr>
      <w:tr w:rsidR="00A16788" w:rsidRPr="004C63E0" w14:paraId="71431C4D" w14:textId="77777777" w:rsidTr="002D4B31">
        <w:trPr>
          <w:trHeight w:val="300"/>
        </w:trPr>
        <w:tc>
          <w:tcPr>
            <w:tcW w:w="2830" w:type="dxa"/>
          </w:tcPr>
          <w:p w14:paraId="0C81F29C" w14:textId="77777777" w:rsidR="00A16788" w:rsidRPr="004C63E0" w:rsidRDefault="00A16788" w:rsidP="00E93F34">
            <w:pPr>
              <w:rPr>
                <w:rFonts w:ascii="Arial" w:hAnsi="Arial" w:cs="Arial"/>
                <w:b/>
                <w:kern w:val="2"/>
                <w:sz w:val="22"/>
                <w:szCs w:val="22"/>
              </w:rPr>
            </w:pPr>
            <w:r w:rsidRPr="004C63E0">
              <w:rPr>
                <w:rFonts w:ascii="Arial" w:hAnsi="Arial" w:cs="Arial"/>
                <w:b/>
                <w:sz w:val="22"/>
                <w:szCs w:val="22"/>
              </w:rPr>
              <w:t>9.2. Tiekėjui taikomos netesybos</w:t>
            </w:r>
          </w:p>
        </w:tc>
        <w:tc>
          <w:tcPr>
            <w:tcW w:w="7230" w:type="dxa"/>
            <w:gridSpan w:val="2"/>
          </w:tcPr>
          <w:p w14:paraId="70450138" w14:textId="77777777" w:rsidR="00A16788" w:rsidRDefault="00A16788" w:rsidP="00E93F34">
            <w:pPr>
              <w:jc w:val="both"/>
              <w:rPr>
                <w:rFonts w:ascii="Arial" w:hAnsi="Arial" w:cs="Arial"/>
                <w:color w:val="000000"/>
                <w:kern w:val="2"/>
                <w:sz w:val="22"/>
                <w:szCs w:val="22"/>
              </w:rPr>
            </w:pPr>
            <w:r w:rsidRPr="004C63E0">
              <w:rPr>
                <w:rFonts w:ascii="Arial" w:hAnsi="Arial" w:cs="Arial"/>
                <w:color w:val="000000"/>
                <w:kern w:val="2"/>
                <w:sz w:val="22"/>
                <w:szCs w:val="22"/>
              </w:rPr>
              <w:t>9.2.1.</w:t>
            </w:r>
            <w:r>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w:t>
            </w:r>
            <w:r w:rsidRPr="00D95423">
              <w:rPr>
                <w:rFonts w:ascii="Arial" w:hAnsi="Arial" w:cs="Arial"/>
                <w:kern w:val="2"/>
                <w:sz w:val="22"/>
                <w:szCs w:val="22"/>
              </w:rPr>
              <w:lastRenderedPageBreak/>
              <w:t xml:space="preserve">dienos Tiekėjui skaičiuoja 0,02 (dvi šimtosios) procento dydžio delspinigius už kiekvieną uždelstą dieną  nuo laiku nesuteiktų Paslaugų ar kitų sutartinių įsipareigojimų </w:t>
            </w:r>
            <w:r w:rsidRPr="004C63E0">
              <w:rPr>
                <w:rFonts w:ascii="Arial" w:hAnsi="Arial" w:cs="Arial"/>
                <w:color w:val="000000"/>
                <w:kern w:val="2"/>
                <w:sz w:val="22"/>
                <w:szCs w:val="22"/>
              </w:rPr>
              <w:t>nevykdymo kainos be PVM.</w:t>
            </w:r>
          </w:p>
          <w:p w14:paraId="224CA42D" w14:textId="77777777" w:rsidR="00A16788" w:rsidRPr="004C63E0" w:rsidRDefault="00A16788" w:rsidP="00E93F34">
            <w:pPr>
              <w:jc w:val="both"/>
              <w:rPr>
                <w:rFonts w:ascii="Arial" w:hAnsi="Arial" w:cs="Arial"/>
                <w:b/>
                <w:kern w:val="2"/>
                <w:sz w:val="22"/>
                <w:szCs w:val="22"/>
              </w:rPr>
            </w:pPr>
            <w:r w:rsidRPr="004C63E0">
              <w:rPr>
                <w:rFonts w:ascii="Arial" w:hAnsi="Arial" w:cs="Arial"/>
                <w:color w:val="000000"/>
                <w:kern w:val="2"/>
                <w:sz w:val="22"/>
                <w:szCs w:val="22"/>
              </w:rPr>
              <w:t>9.2.</w:t>
            </w:r>
            <w:r>
              <w:rPr>
                <w:rFonts w:ascii="Arial" w:hAnsi="Arial" w:cs="Arial"/>
                <w:color w:val="000000"/>
                <w:kern w:val="2"/>
                <w:sz w:val="22"/>
                <w:szCs w:val="22"/>
              </w:rPr>
              <w:t>2</w:t>
            </w:r>
            <w:r w:rsidRPr="004C63E0">
              <w:rPr>
                <w:rFonts w:ascii="Arial" w:hAnsi="Arial" w:cs="Arial"/>
                <w:color w:val="000000"/>
                <w:kern w:val="2"/>
                <w:sz w:val="22"/>
                <w:szCs w:val="22"/>
              </w:rPr>
              <w:t xml:space="preserve">. Tiekėjas privalo sumokėti Pirkėjui netesybas per 5 (penkias) darbo dienas nuo Pirkėjo pareikalavimo, jeigu netesybų suma nėra </w:t>
            </w:r>
            <w:r w:rsidRPr="004C63E0">
              <w:rPr>
                <w:rFonts w:ascii="Arial" w:hAnsi="Arial" w:cs="Arial"/>
                <w:sz w:val="22"/>
                <w:szCs w:val="22"/>
              </w:rPr>
              <w:t>išskaitoma iš Tiekėjui mokėtinos sumos.</w:t>
            </w:r>
          </w:p>
        </w:tc>
      </w:tr>
      <w:tr w:rsidR="00A16788" w:rsidRPr="004C63E0" w14:paraId="1C4D2B98" w14:textId="77777777" w:rsidTr="002D4B31">
        <w:trPr>
          <w:trHeight w:val="300"/>
        </w:trPr>
        <w:tc>
          <w:tcPr>
            <w:tcW w:w="2830" w:type="dxa"/>
          </w:tcPr>
          <w:p w14:paraId="36A19A87"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7230" w:type="dxa"/>
            <w:gridSpan w:val="2"/>
          </w:tcPr>
          <w:p w14:paraId="70B1FDE3" w14:textId="30830755" w:rsidR="00A16788" w:rsidRPr="004C63E0" w:rsidRDefault="00A16788" w:rsidP="00E93F34">
            <w:pPr>
              <w:pStyle w:val="Antrat2"/>
              <w:spacing w:before="0" w:after="0" w:line="240" w:lineRule="auto"/>
              <w:jc w:val="both"/>
              <w:rPr>
                <w:rFonts w:ascii="Arial" w:hAnsi="Arial" w:cs="Arial"/>
                <w:sz w:val="22"/>
                <w:szCs w:val="22"/>
              </w:rPr>
            </w:pPr>
            <w:r>
              <w:rPr>
                <w:rFonts w:ascii="Arial" w:hAnsi="Arial" w:cs="Arial"/>
                <w:color w:val="auto"/>
                <w:sz w:val="22"/>
                <w:szCs w:val="22"/>
              </w:rPr>
              <w:t xml:space="preserve">9.3.1. </w:t>
            </w:r>
            <w:r w:rsidRPr="00D95423">
              <w:rPr>
                <w:rFonts w:ascii="Arial" w:hAnsi="Arial" w:cs="Arial"/>
                <w:color w:val="auto"/>
                <w:sz w:val="22"/>
                <w:szCs w:val="22"/>
              </w:rPr>
              <w:t>Nutraukus Sutartį dėl esminio Sutarties pažeidimo, nustatyto Sutarties Specialiosiose sąlygose</w:t>
            </w:r>
            <w:r w:rsidR="002D4194" w:rsidRPr="002D4194">
              <w:rPr>
                <w:rFonts w:ascii="Arial" w:eastAsia="Times New Roman" w:hAnsi="Arial" w:cs="Arial"/>
                <w:bCs/>
                <w:color w:val="auto"/>
                <w:sz w:val="22"/>
                <w:szCs w:val="22"/>
                <w14:ligatures w14:val="none"/>
              </w:rPr>
              <w:t xml:space="preserve"> </w:t>
            </w:r>
            <w:r w:rsidR="002D4194" w:rsidRPr="002D4194">
              <w:rPr>
                <w:rFonts w:ascii="Arial" w:hAnsi="Arial" w:cs="Arial"/>
                <w:bCs/>
                <w:color w:val="auto"/>
                <w:sz w:val="22"/>
                <w:szCs w:val="22"/>
              </w:rPr>
              <w:t>12.2 punkte</w:t>
            </w:r>
            <w:r w:rsidRPr="00D95423">
              <w:rPr>
                <w:rFonts w:ascii="Arial" w:hAnsi="Arial" w:cs="Arial"/>
                <w:color w:val="auto"/>
                <w:sz w:val="22"/>
                <w:szCs w:val="22"/>
              </w:rPr>
              <w:t>, mokama 5 (penkių) procentų dydžio bauda nuo Pradinės Sutarties vertės be PVM atitinkamos p.o.d</w:t>
            </w:r>
            <w:r>
              <w:rPr>
                <w:rFonts w:ascii="Arial" w:hAnsi="Arial" w:cs="Arial"/>
                <w:color w:val="auto"/>
                <w:sz w:val="22"/>
                <w:szCs w:val="22"/>
              </w:rPr>
              <w:t>.</w:t>
            </w:r>
            <w:r w:rsidRPr="00D95423">
              <w:rPr>
                <w:rFonts w:ascii="Arial" w:hAnsi="Arial" w:cs="Arial"/>
                <w:color w:val="auto"/>
                <w:sz w:val="22"/>
                <w:szCs w:val="22"/>
              </w:rPr>
              <w:t xml:space="preserve"> nurodytos Specialiųjų sąlygų 5.2 punkte</w:t>
            </w:r>
            <w:r w:rsidRPr="004C63E0">
              <w:rPr>
                <w:rFonts w:ascii="Arial" w:hAnsi="Arial" w:cs="Arial"/>
                <w:sz w:val="22"/>
                <w:szCs w:val="22"/>
              </w:rPr>
              <w:t>.</w:t>
            </w:r>
          </w:p>
          <w:p w14:paraId="7765ED4A" w14:textId="487367AB" w:rsidR="00A16788" w:rsidRPr="004C63E0" w:rsidRDefault="00A16788" w:rsidP="00E93F34">
            <w:pPr>
              <w:pStyle w:val="Antrat2"/>
              <w:spacing w:before="0" w:after="0" w:line="240" w:lineRule="auto"/>
              <w:jc w:val="both"/>
              <w:rPr>
                <w:rFonts w:ascii="Arial" w:hAnsi="Arial" w:cs="Arial"/>
                <w:sz w:val="22"/>
                <w:szCs w:val="22"/>
              </w:rPr>
            </w:pPr>
            <w:r w:rsidRPr="00BA4129">
              <w:rPr>
                <w:rFonts w:ascii="Arial" w:hAnsi="Arial" w:cs="Arial"/>
                <w:color w:val="auto"/>
                <w:sz w:val="22"/>
                <w:szCs w:val="22"/>
              </w:rPr>
              <w:t>9.3.2</w:t>
            </w:r>
            <w:r w:rsidRPr="00BA4129">
              <w:rPr>
                <w:rFonts w:ascii="Arial" w:eastAsia="Times New Roman" w:hAnsi="Arial" w:cs="Arial"/>
                <w:color w:val="auto"/>
                <w:sz w:val="22"/>
                <w:szCs w:val="22"/>
              </w:rPr>
              <w:t>. Nepagrįstai nutraukus Sutarties vykdymą ne Sutartyje nustatyta tvarka, mokama</w:t>
            </w:r>
            <w:r>
              <w:rPr>
                <w:rFonts w:ascii="Arial" w:eastAsia="Times New Roman" w:hAnsi="Arial" w:cs="Arial"/>
                <w:color w:val="auto"/>
                <w:sz w:val="22"/>
                <w:szCs w:val="22"/>
              </w:rPr>
              <w:t xml:space="preserve"> </w:t>
            </w:r>
            <w:r w:rsidRPr="00BA4129">
              <w:rPr>
                <w:rFonts w:ascii="Arial" w:hAnsi="Arial" w:cs="Arial"/>
                <w:color w:val="auto"/>
                <w:sz w:val="22"/>
                <w:szCs w:val="22"/>
              </w:rPr>
              <w:t>5 (penkių) procentų dydžio bauda nuo Pradinės Sutarties vertės be PVM atitinkamos p.o.d</w:t>
            </w:r>
            <w:r>
              <w:rPr>
                <w:rFonts w:ascii="Arial" w:hAnsi="Arial" w:cs="Arial"/>
                <w:color w:val="auto"/>
                <w:sz w:val="22"/>
                <w:szCs w:val="22"/>
              </w:rPr>
              <w:t>.</w:t>
            </w:r>
            <w:r w:rsidRPr="00BA4129">
              <w:rPr>
                <w:rFonts w:ascii="Arial" w:hAnsi="Arial" w:cs="Arial"/>
                <w:color w:val="auto"/>
                <w:sz w:val="22"/>
                <w:szCs w:val="22"/>
              </w:rPr>
              <w:t xml:space="preserve">  nurodytos Specialiųjų sąlygų 5.2 punkte.</w:t>
            </w:r>
            <w:r w:rsidRPr="00BA4129" w:rsidDel="00CA498A">
              <w:rPr>
                <w:rFonts w:ascii="Arial" w:hAnsi="Arial" w:cs="Arial"/>
                <w:color w:val="auto"/>
                <w:sz w:val="22"/>
                <w:szCs w:val="22"/>
              </w:rPr>
              <w:t xml:space="preserve"> </w:t>
            </w:r>
          </w:p>
        </w:tc>
      </w:tr>
      <w:tr w:rsidR="00A16788" w:rsidRPr="004C63E0" w14:paraId="13BED5DB" w14:textId="77777777" w:rsidTr="002D4B31">
        <w:trPr>
          <w:trHeight w:val="300"/>
        </w:trPr>
        <w:tc>
          <w:tcPr>
            <w:tcW w:w="2830" w:type="dxa"/>
          </w:tcPr>
          <w:p w14:paraId="578E157F"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230" w:type="dxa"/>
            <w:gridSpan w:val="2"/>
          </w:tcPr>
          <w:p w14:paraId="00DB9A95" w14:textId="77777777" w:rsidR="00A16788" w:rsidRPr="006A60DC" w:rsidRDefault="00A16788" w:rsidP="00E93F34">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03C5F9C2" w14:textId="77777777" w:rsidR="00A16788" w:rsidRPr="004C63E0" w:rsidRDefault="00A16788" w:rsidP="00E93F34">
            <w:pPr>
              <w:rPr>
                <w:rFonts w:ascii="Arial" w:hAnsi="Arial" w:cs="Arial"/>
                <w:kern w:val="2"/>
                <w:sz w:val="22"/>
                <w:szCs w:val="22"/>
              </w:rPr>
            </w:pPr>
          </w:p>
          <w:p w14:paraId="5D0B40B9" w14:textId="77777777" w:rsidR="00A16788" w:rsidRPr="004C63E0" w:rsidRDefault="00A16788" w:rsidP="00E93F34">
            <w:pPr>
              <w:rPr>
                <w:rFonts w:ascii="Arial" w:hAnsi="Arial" w:cs="Arial"/>
                <w:kern w:val="2"/>
                <w:sz w:val="22"/>
                <w:szCs w:val="22"/>
              </w:rPr>
            </w:pPr>
          </w:p>
        </w:tc>
      </w:tr>
      <w:tr w:rsidR="00A16788" w:rsidRPr="004C63E0" w14:paraId="469BB684" w14:textId="77777777" w:rsidTr="002D4B31">
        <w:trPr>
          <w:trHeight w:val="300"/>
        </w:trPr>
        <w:tc>
          <w:tcPr>
            <w:tcW w:w="2830" w:type="dxa"/>
          </w:tcPr>
          <w:p w14:paraId="1B1EE237"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7230" w:type="dxa"/>
            <w:gridSpan w:val="2"/>
          </w:tcPr>
          <w:p w14:paraId="0AD91F8A" w14:textId="2F808C1A" w:rsidR="00A16788" w:rsidRPr="004C63E0" w:rsidRDefault="00A16788" w:rsidP="00E93F34">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Pr>
                <w:rFonts w:ascii="Arial" w:hAnsi="Arial" w:cs="Arial"/>
                <w:kern w:val="2"/>
                <w:sz w:val="22"/>
                <w:szCs w:val="22"/>
              </w:rPr>
              <w:t xml:space="preserve"> Specialiųjų sąlygų </w:t>
            </w:r>
            <w:r w:rsidRPr="004C6F3A">
              <w:rPr>
                <w:rFonts w:ascii="Arial" w:hAnsi="Arial" w:cs="Arial"/>
                <w:kern w:val="2"/>
                <w:sz w:val="22"/>
                <w:szCs w:val="22"/>
              </w:rPr>
              <w:t xml:space="preserve"> </w:t>
            </w:r>
            <w:r>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006802A8">
              <w:rPr>
                <w:rFonts w:ascii="Arial" w:hAnsi="Arial" w:cs="Arial"/>
                <w:kern w:val="2"/>
                <w:sz w:val="22"/>
                <w:szCs w:val="22"/>
              </w:rPr>
              <w:t xml:space="preserve"> 100,00 </w:t>
            </w:r>
            <w:r w:rsidR="003518F3">
              <w:rPr>
                <w:rFonts w:ascii="Arial" w:hAnsi="Arial" w:cs="Arial"/>
                <w:kern w:val="2"/>
                <w:sz w:val="22"/>
                <w:szCs w:val="22"/>
              </w:rPr>
              <w:t xml:space="preserve">Eur </w:t>
            </w:r>
            <w:r w:rsidR="006802A8">
              <w:rPr>
                <w:rFonts w:ascii="Arial" w:hAnsi="Arial" w:cs="Arial"/>
                <w:kern w:val="2"/>
                <w:sz w:val="22"/>
                <w:szCs w:val="22"/>
              </w:rPr>
              <w:t>( vienas šimtas eurų 00ct)</w:t>
            </w:r>
            <w:r w:rsidRPr="004C6F3A">
              <w:rPr>
                <w:rFonts w:ascii="Arial" w:hAnsi="Arial" w:cs="Arial"/>
                <w:kern w:val="2"/>
                <w:sz w:val="22"/>
                <w:szCs w:val="22"/>
              </w:rPr>
              <w:t xml:space="preserve"> dydžio bauda </w:t>
            </w:r>
            <w:r w:rsidR="006802A8">
              <w:rPr>
                <w:rFonts w:ascii="Arial" w:hAnsi="Arial" w:cs="Arial"/>
                <w:kern w:val="2"/>
                <w:sz w:val="22"/>
                <w:szCs w:val="22"/>
              </w:rPr>
              <w:t>už kiekvieną atvejį</w:t>
            </w:r>
          </w:p>
        </w:tc>
      </w:tr>
      <w:tr w:rsidR="00A16788" w:rsidRPr="004C63E0" w14:paraId="60A4331B" w14:textId="77777777" w:rsidTr="002D4B31">
        <w:trPr>
          <w:trHeight w:val="300"/>
        </w:trPr>
        <w:tc>
          <w:tcPr>
            <w:tcW w:w="2830" w:type="dxa"/>
          </w:tcPr>
          <w:p w14:paraId="5EB5C76F"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7230" w:type="dxa"/>
            <w:gridSpan w:val="2"/>
          </w:tcPr>
          <w:p w14:paraId="7EB0D339" w14:textId="04CE08E7" w:rsidR="00A16788" w:rsidRPr="004C63E0" w:rsidRDefault="00E04FE2" w:rsidP="00E93F34">
            <w:pPr>
              <w:rPr>
                <w:rFonts w:ascii="Arial" w:hAnsi="Arial" w:cs="Arial"/>
                <w:color w:val="4472C4"/>
                <w:kern w:val="2"/>
                <w:sz w:val="22"/>
                <w:szCs w:val="22"/>
              </w:rPr>
            </w:pPr>
            <w:r w:rsidRPr="00E04FE2">
              <w:rPr>
                <w:rFonts w:ascii="Arial" w:hAnsi="Arial" w:cs="Arial"/>
                <w:kern w:val="2"/>
                <w:sz w:val="22"/>
                <w:szCs w:val="22"/>
              </w:rPr>
              <w:t>500,00 Eur (penki šimtai eurų 00 ct) už kiekvieną atvejį.</w:t>
            </w:r>
          </w:p>
        </w:tc>
      </w:tr>
      <w:tr w:rsidR="00A16788" w:rsidRPr="004C63E0" w14:paraId="3276AA49" w14:textId="77777777" w:rsidTr="002D4B31">
        <w:trPr>
          <w:trHeight w:val="300"/>
        </w:trPr>
        <w:tc>
          <w:tcPr>
            <w:tcW w:w="2830" w:type="dxa"/>
          </w:tcPr>
          <w:p w14:paraId="16498753"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7230" w:type="dxa"/>
            <w:gridSpan w:val="2"/>
          </w:tcPr>
          <w:p w14:paraId="1DD93FF0" w14:textId="77777777" w:rsidR="00A16788" w:rsidRPr="004C63E0" w:rsidRDefault="00A16788" w:rsidP="00131A90">
            <w:pPr>
              <w:jc w:val="both"/>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A16788" w:rsidRPr="004C63E0" w14:paraId="2149C9A6" w14:textId="77777777" w:rsidTr="002D4B31">
        <w:trPr>
          <w:trHeight w:val="1560"/>
        </w:trPr>
        <w:tc>
          <w:tcPr>
            <w:tcW w:w="2830" w:type="dxa"/>
            <w:tcBorders>
              <w:top w:val="single" w:sz="4" w:space="0" w:color="auto"/>
              <w:left w:val="single" w:sz="4" w:space="0" w:color="auto"/>
              <w:bottom w:val="single" w:sz="4" w:space="0" w:color="auto"/>
              <w:right w:val="single" w:sz="4" w:space="0" w:color="auto"/>
            </w:tcBorders>
          </w:tcPr>
          <w:p w14:paraId="0D6F9308"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7230" w:type="dxa"/>
            <w:gridSpan w:val="2"/>
            <w:tcBorders>
              <w:top w:val="single" w:sz="4" w:space="0" w:color="auto"/>
              <w:left w:val="single" w:sz="4" w:space="0" w:color="auto"/>
              <w:bottom w:val="single" w:sz="4" w:space="0" w:color="auto"/>
              <w:right w:val="single" w:sz="4" w:space="0" w:color="auto"/>
            </w:tcBorders>
          </w:tcPr>
          <w:p w14:paraId="0C684B96"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t>Netaikoma</w:t>
            </w:r>
          </w:p>
          <w:p w14:paraId="18287D61" w14:textId="77777777" w:rsidR="00A16788" w:rsidRPr="004C63E0" w:rsidRDefault="00A16788" w:rsidP="00E93F34">
            <w:pPr>
              <w:rPr>
                <w:rFonts w:ascii="Arial" w:hAnsi="Arial" w:cs="Arial"/>
                <w:kern w:val="2"/>
                <w:sz w:val="22"/>
                <w:szCs w:val="22"/>
              </w:rPr>
            </w:pPr>
          </w:p>
          <w:p w14:paraId="645EBB71" w14:textId="77777777" w:rsidR="00A16788" w:rsidRPr="004C63E0" w:rsidRDefault="00A16788" w:rsidP="00E93F34">
            <w:pPr>
              <w:rPr>
                <w:rFonts w:ascii="Arial" w:hAnsi="Arial" w:cs="Arial"/>
                <w:color w:val="4472C4"/>
                <w:kern w:val="2"/>
                <w:sz w:val="22"/>
                <w:szCs w:val="22"/>
              </w:rPr>
            </w:pPr>
          </w:p>
        </w:tc>
      </w:tr>
      <w:tr w:rsidR="00A16788" w:rsidRPr="004C63E0" w14:paraId="67E78E4A" w14:textId="77777777" w:rsidTr="002D4B31">
        <w:trPr>
          <w:trHeight w:val="300"/>
        </w:trPr>
        <w:tc>
          <w:tcPr>
            <w:tcW w:w="2830" w:type="dxa"/>
          </w:tcPr>
          <w:p w14:paraId="26C9B8DA" w14:textId="77777777" w:rsidR="00A16788" w:rsidRPr="004C63E0" w:rsidRDefault="00A16788" w:rsidP="00E93F34">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naudojimo reikalavimų nesilaikymo bei draudimo naudotis Pirkėjo sukurtais </w:t>
            </w:r>
            <w:r w:rsidRPr="004C63E0">
              <w:rPr>
                <w:rFonts w:ascii="Arial" w:hAnsi="Arial" w:cs="Arial"/>
                <w:b/>
                <w:bCs/>
                <w:sz w:val="22"/>
                <w:szCs w:val="22"/>
              </w:rPr>
              <w:lastRenderedPageBreak/>
              <w:t>intelektiniais veiklos rezultatais nesilaikymo</w:t>
            </w:r>
          </w:p>
        </w:tc>
        <w:tc>
          <w:tcPr>
            <w:tcW w:w="7230" w:type="dxa"/>
            <w:gridSpan w:val="2"/>
          </w:tcPr>
          <w:p w14:paraId="23C54AFB" w14:textId="77777777" w:rsidR="00A16788" w:rsidRPr="004C63E0" w:rsidRDefault="00A16788" w:rsidP="00E93F34">
            <w:pPr>
              <w:rPr>
                <w:rFonts w:ascii="Arial" w:hAnsi="Arial" w:cs="Arial"/>
                <w:kern w:val="2"/>
                <w:sz w:val="22"/>
                <w:szCs w:val="22"/>
              </w:rPr>
            </w:pPr>
            <w:r w:rsidRPr="004C63E0">
              <w:rPr>
                <w:rFonts w:ascii="Arial" w:hAnsi="Arial" w:cs="Arial"/>
                <w:kern w:val="2"/>
                <w:sz w:val="22"/>
                <w:szCs w:val="22"/>
              </w:rPr>
              <w:lastRenderedPageBreak/>
              <w:t>Netaikoma</w:t>
            </w:r>
          </w:p>
          <w:p w14:paraId="62DA331B" w14:textId="77777777" w:rsidR="00A16788" w:rsidRPr="004C63E0" w:rsidRDefault="00A16788" w:rsidP="00E93F34">
            <w:pPr>
              <w:rPr>
                <w:rFonts w:ascii="Arial" w:hAnsi="Arial" w:cs="Arial"/>
                <w:color w:val="4472C4"/>
                <w:kern w:val="2"/>
                <w:sz w:val="22"/>
                <w:szCs w:val="22"/>
              </w:rPr>
            </w:pPr>
          </w:p>
        </w:tc>
      </w:tr>
      <w:tr w:rsidR="00A16788" w:rsidRPr="004C63E0" w14:paraId="483EB5E2" w14:textId="77777777" w:rsidTr="002D4B31">
        <w:trPr>
          <w:trHeight w:val="300"/>
        </w:trPr>
        <w:tc>
          <w:tcPr>
            <w:tcW w:w="2830" w:type="dxa"/>
          </w:tcPr>
          <w:p w14:paraId="394A93E9" w14:textId="77777777" w:rsidR="00A16788" w:rsidRPr="004C63E0" w:rsidRDefault="00A16788" w:rsidP="00E93F34">
            <w:pPr>
              <w:rPr>
                <w:rFonts w:ascii="Arial" w:hAnsi="Arial" w:cs="Arial"/>
                <w:b/>
                <w:kern w:val="2"/>
                <w:sz w:val="22"/>
                <w:szCs w:val="22"/>
                <w:lang w:val="en-US"/>
              </w:rPr>
            </w:pPr>
            <w:r w:rsidRPr="004C63E0">
              <w:rPr>
                <w:rFonts w:ascii="Arial" w:hAnsi="Arial" w:cs="Arial"/>
                <w:b/>
                <w:kern w:val="2"/>
                <w:sz w:val="22"/>
                <w:szCs w:val="22"/>
                <w:lang w:val="en-US"/>
              </w:rPr>
              <w:t>9.</w:t>
            </w:r>
            <w:r>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7230" w:type="dxa"/>
            <w:gridSpan w:val="2"/>
          </w:tcPr>
          <w:p w14:paraId="7D19221D" w14:textId="413BB79A" w:rsidR="00A16788" w:rsidRPr="004C63E0" w:rsidRDefault="00A16788" w:rsidP="00E93F3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Jeigu Paslaugų teikimo metu nustatoma, kad Tiekėjas pažeidžia darb</w:t>
            </w:r>
            <w:r>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w:t>
            </w:r>
            <w:r w:rsidR="002D4B31">
              <w:rPr>
                <w:rFonts w:ascii="Arial" w:hAnsi="Arial" w:cs="Arial"/>
                <w:color w:val="auto"/>
                <w:sz w:val="22"/>
                <w:szCs w:val="22"/>
              </w:rPr>
              <w:t>s</w:t>
            </w:r>
            <w:r w:rsidRPr="00D95423">
              <w:rPr>
                <w:rFonts w:ascii="Arial" w:hAnsi="Arial" w:cs="Arial"/>
                <w:color w:val="auto"/>
                <w:sz w:val="22"/>
                <w:szCs w:val="22"/>
              </w:rPr>
              <w:t>, reikalingo personalo skaičiaus,  patikrinimo akte nurodomi terminai pažeidimams bei trūkumams pašalinti. Jeigu Tiekėjas nustatytų trūkumų ir pažeidimų laiku nepašalina ar atlieka juos pakartotinai, tokiu atveju Tiekėjas sumoka Pirkėjui 50</w:t>
            </w:r>
            <w:r>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A16788" w:rsidRPr="004C63E0" w14:paraId="7C97AB8B" w14:textId="77777777" w:rsidTr="002D4194">
        <w:trPr>
          <w:trHeight w:val="300"/>
        </w:trPr>
        <w:tc>
          <w:tcPr>
            <w:tcW w:w="10060" w:type="dxa"/>
            <w:gridSpan w:val="3"/>
          </w:tcPr>
          <w:p w14:paraId="28D488FA" w14:textId="77777777" w:rsidR="00A16788" w:rsidRPr="004C63E0" w:rsidRDefault="00A16788" w:rsidP="00E93F34">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A16788" w:rsidRPr="004C63E0" w14:paraId="12B0990A" w14:textId="77777777" w:rsidTr="002D4B31">
        <w:trPr>
          <w:trHeight w:val="300"/>
        </w:trPr>
        <w:tc>
          <w:tcPr>
            <w:tcW w:w="2830" w:type="dxa"/>
          </w:tcPr>
          <w:p w14:paraId="619CF3B2" w14:textId="77777777" w:rsidR="00A16788" w:rsidRPr="004C63E0" w:rsidRDefault="00A16788" w:rsidP="00E93F34">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7230" w:type="dxa"/>
            <w:gridSpan w:val="2"/>
          </w:tcPr>
          <w:p w14:paraId="5D3DEBC6" w14:textId="77777777" w:rsidR="00A16788" w:rsidRPr="004C63E0" w:rsidRDefault="00A16788" w:rsidP="00E93F34">
            <w:pPr>
              <w:rPr>
                <w:rFonts w:ascii="Arial" w:hAnsi="Arial" w:cs="Arial"/>
                <w:sz w:val="22"/>
                <w:szCs w:val="22"/>
              </w:rPr>
            </w:pPr>
            <w:r w:rsidRPr="004C63E0">
              <w:rPr>
                <w:rFonts w:ascii="Arial" w:hAnsi="Arial" w:cs="Arial"/>
                <w:sz w:val="22"/>
                <w:szCs w:val="22"/>
              </w:rPr>
              <w:t>Paslaugų suteikimo terminas.</w:t>
            </w:r>
          </w:p>
          <w:p w14:paraId="2B8AEB4A" w14:textId="77777777" w:rsidR="00A16788" w:rsidRDefault="00A16788" w:rsidP="00E93F3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0B713FFE" w14:textId="77777777" w:rsidR="00A16788" w:rsidRPr="004C63E0" w:rsidRDefault="00A16788" w:rsidP="00E93F34">
            <w:pPr>
              <w:pStyle w:val="Antrat2"/>
              <w:spacing w:before="0" w:after="0" w:line="240" w:lineRule="auto"/>
              <w:rPr>
                <w:rFonts w:ascii="Arial" w:hAnsi="Arial" w:cs="Arial"/>
                <w:sz w:val="22"/>
                <w:szCs w:val="22"/>
              </w:rPr>
            </w:pPr>
          </w:p>
        </w:tc>
      </w:tr>
      <w:tr w:rsidR="00A16788" w:rsidRPr="004C63E0" w14:paraId="70A9BCEB" w14:textId="77777777" w:rsidTr="002D4B31">
        <w:trPr>
          <w:trHeight w:val="300"/>
        </w:trPr>
        <w:tc>
          <w:tcPr>
            <w:tcW w:w="2830" w:type="dxa"/>
          </w:tcPr>
          <w:p w14:paraId="1BEBDD17" w14:textId="77777777" w:rsidR="00A16788" w:rsidRPr="00C9522A" w:rsidRDefault="00A16788" w:rsidP="00E93F34">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7230" w:type="dxa"/>
            <w:gridSpan w:val="2"/>
          </w:tcPr>
          <w:p w14:paraId="428D87A2" w14:textId="39CD067C" w:rsidR="00A16788" w:rsidRPr="00BA4129" w:rsidRDefault="00A16788" w:rsidP="00E93F34">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Pr>
                <w:rFonts w:ascii="Arial" w:hAnsi="Arial" w:cs="Arial"/>
                <w:sz w:val="22"/>
                <w:szCs w:val="22"/>
              </w:rPr>
              <w:t xml:space="preserve"> </w:t>
            </w:r>
            <w:r w:rsidRPr="00BA4129">
              <w:rPr>
                <w:rFonts w:ascii="Arial" w:hAnsi="Arial" w:cs="Arial"/>
                <w:sz w:val="22"/>
                <w:szCs w:val="22"/>
              </w:rPr>
              <w:t xml:space="preserve">Vėlavimas suteikti Paslaugas daugiau nei </w:t>
            </w:r>
            <w:r>
              <w:rPr>
                <w:rFonts w:ascii="Arial" w:hAnsi="Arial" w:cs="Arial"/>
                <w:sz w:val="22"/>
                <w:szCs w:val="22"/>
              </w:rPr>
              <w:t xml:space="preserve">10 (dešimt) </w:t>
            </w:r>
            <w:r w:rsidRPr="00BA4129">
              <w:rPr>
                <w:rFonts w:ascii="Arial" w:hAnsi="Arial" w:cs="Arial"/>
                <w:sz w:val="22"/>
                <w:szCs w:val="22"/>
              </w:rPr>
              <w:t>kalendorinių dienų</w:t>
            </w:r>
            <w:r w:rsidR="00044845">
              <w:rPr>
                <w:rFonts w:ascii="Arial" w:hAnsi="Arial" w:cs="Arial"/>
                <w:sz w:val="22"/>
                <w:szCs w:val="22"/>
              </w:rPr>
              <w:t>.</w:t>
            </w:r>
          </w:p>
          <w:p w14:paraId="4A99283E" w14:textId="0312FE35" w:rsidR="00A16788" w:rsidRPr="004C63E0" w:rsidRDefault="00A16788" w:rsidP="00E93F34">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Pr>
                <w:rFonts w:ascii="Arial" w:hAnsi="Arial" w:cs="Arial"/>
                <w:sz w:val="22"/>
                <w:szCs w:val="22"/>
              </w:rPr>
              <w:t xml:space="preserve"> </w:t>
            </w:r>
            <w:r w:rsidRPr="00BA4129">
              <w:rPr>
                <w:rFonts w:ascii="Arial" w:hAnsi="Arial" w:cs="Arial"/>
                <w:sz w:val="22"/>
                <w:szCs w:val="22"/>
              </w:rPr>
              <w:t xml:space="preserve">Praleistas </w:t>
            </w:r>
            <w:r w:rsidR="006423D5">
              <w:rPr>
                <w:rFonts w:ascii="Arial" w:hAnsi="Arial" w:cs="Arial"/>
                <w:sz w:val="22"/>
                <w:szCs w:val="22"/>
              </w:rPr>
              <w:t>3</w:t>
            </w:r>
            <w:r w:rsidRPr="00BA4129">
              <w:rPr>
                <w:rFonts w:ascii="Arial" w:hAnsi="Arial" w:cs="Arial"/>
                <w:sz w:val="22"/>
                <w:szCs w:val="22"/>
              </w:rPr>
              <w:t xml:space="preserve"> </w:t>
            </w:r>
            <w:r>
              <w:rPr>
                <w:rFonts w:ascii="Arial" w:hAnsi="Arial" w:cs="Arial"/>
                <w:sz w:val="22"/>
                <w:szCs w:val="22"/>
              </w:rPr>
              <w:t>(</w:t>
            </w:r>
            <w:r w:rsidR="006423D5">
              <w:rPr>
                <w:rFonts w:ascii="Arial" w:hAnsi="Arial" w:cs="Arial"/>
                <w:sz w:val="22"/>
                <w:szCs w:val="22"/>
              </w:rPr>
              <w:t>trijų</w:t>
            </w:r>
            <w:r>
              <w:rPr>
                <w:rFonts w:ascii="Arial" w:hAnsi="Arial" w:cs="Arial"/>
                <w:sz w:val="22"/>
                <w:szCs w:val="22"/>
              </w:rPr>
              <w:t xml:space="preserve">) </w:t>
            </w:r>
            <w:r w:rsidR="00306675">
              <w:rPr>
                <w:rFonts w:ascii="Arial" w:hAnsi="Arial" w:cs="Arial"/>
                <w:sz w:val="22"/>
                <w:szCs w:val="22"/>
              </w:rPr>
              <w:t>darbo</w:t>
            </w:r>
            <w:r w:rsidRPr="00BA4129">
              <w:rPr>
                <w:rFonts w:ascii="Arial" w:hAnsi="Arial" w:cs="Arial"/>
                <w:sz w:val="22"/>
                <w:szCs w:val="22"/>
              </w:rPr>
              <w:t xml:space="preserve"> dienų Paslaugų teikimo trūkumų ištaisymo terminas.</w:t>
            </w:r>
          </w:p>
        </w:tc>
      </w:tr>
      <w:tr w:rsidR="00A16788" w:rsidRPr="004C63E0" w14:paraId="2C79F4CE" w14:textId="77777777" w:rsidTr="002D4194">
        <w:trPr>
          <w:trHeight w:val="300"/>
        </w:trPr>
        <w:tc>
          <w:tcPr>
            <w:tcW w:w="10060" w:type="dxa"/>
            <w:gridSpan w:val="3"/>
          </w:tcPr>
          <w:p w14:paraId="3AC180E0" w14:textId="77777777" w:rsidR="00A16788" w:rsidRPr="004C63E0" w:rsidRDefault="00A16788" w:rsidP="00E93F34">
            <w:pPr>
              <w:jc w:val="center"/>
              <w:rPr>
                <w:rFonts w:ascii="Arial" w:hAnsi="Arial" w:cs="Arial"/>
                <w:b/>
                <w:kern w:val="2"/>
                <w:sz w:val="22"/>
                <w:szCs w:val="22"/>
              </w:rPr>
            </w:pPr>
            <w:bookmarkStart w:id="4" w:name="_Hlk213404546"/>
            <w:r w:rsidRPr="004C63E0">
              <w:rPr>
                <w:rFonts w:ascii="Arial" w:hAnsi="Arial" w:cs="Arial"/>
                <w:b/>
                <w:kern w:val="2"/>
                <w:sz w:val="22"/>
                <w:szCs w:val="22"/>
              </w:rPr>
              <w:t>11. SUTARTIES GALIOJIMAS IR KEITIMAS</w:t>
            </w:r>
          </w:p>
        </w:tc>
      </w:tr>
      <w:tr w:rsidR="00A16788" w:rsidRPr="004C63E0" w14:paraId="784C26D4" w14:textId="77777777" w:rsidTr="002D4B31">
        <w:trPr>
          <w:trHeight w:val="300"/>
        </w:trPr>
        <w:tc>
          <w:tcPr>
            <w:tcW w:w="2830" w:type="dxa"/>
          </w:tcPr>
          <w:p w14:paraId="5DB15E19" w14:textId="77777777" w:rsidR="00A16788" w:rsidRPr="004C63E0" w:rsidRDefault="00A16788" w:rsidP="00E93F34">
            <w:pPr>
              <w:rPr>
                <w:rFonts w:ascii="Arial" w:hAnsi="Arial" w:cs="Arial"/>
                <w:b/>
                <w:kern w:val="2"/>
                <w:sz w:val="22"/>
                <w:szCs w:val="22"/>
              </w:rPr>
            </w:pPr>
            <w:r w:rsidRPr="004C63E0">
              <w:rPr>
                <w:rFonts w:ascii="Arial" w:hAnsi="Arial" w:cs="Arial"/>
                <w:b/>
                <w:sz w:val="22"/>
                <w:szCs w:val="22"/>
              </w:rPr>
              <w:t>11.1. Sutarties sudarymas ir įsigaliojimas</w:t>
            </w:r>
          </w:p>
        </w:tc>
        <w:tc>
          <w:tcPr>
            <w:tcW w:w="7230" w:type="dxa"/>
            <w:gridSpan w:val="2"/>
          </w:tcPr>
          <w:p w14:paraId="442C68B1" w14:textId="77777777" w:rsidR="004604BF" w:rsidRPr="004604BF" w:rsidRDefault="004604BF" w:rsidP="004604BF">
            <w:pPr>
              <w:pStyle w:val="Tekstas"/>
              <w:ind w:firstLine="0"/>
              <w:rPr>
                <w:rFonts w:ascii="Arial" w:hAnsi="Arial" w:cs="Arial"/>
                <w:color w:val="000000" w:themeColor="text1"/>
                <w:kern w:val="2"/>
                <w:sz w:val="22"/>
                <w:szCs w:val="22"/>
              </w:rPr>
            </w:pPr>
            <w:r w:rsidRPr="004604BF">
              <w:rPr>
                <w:rFonts w:ascii="Arial" w:hAnsi="Arial" w:cs="Arial"/>
                <w:color w:val="000000" w:themeColor="text1"/>
                <w:kern w:val="2"/>
                <w:sz w:val="22"/>
                <w:szCs w:val="22"/>
              </w:rPr>
              <w:t>Ši Sutartis laikoma sudaryta ir įsigalioja nuo Sutarties pasirašymo dienos (antrosios Šalies pasirašymo dieną).</w:t>
            </w:r>
          </w:p>
          <w:p w14:paraId="0CCEE5A2" w14:textId="5D20C7F8" w:rsidR="00A16788" w:rsidRPr="001837FD" w:rsidRDefault="004604BF" w:rsidP="004604BF">
            <w:pPr>
              <w:pStyle w:val="Tekstas"/>
              <w:ind w:firstLine="0"/>
              <w:rPr>
                <w:rFonts w:ascii="Arial" w:hAnsi="Arial" w:cs="Arial"/>
                <w:color w:val="000000" w:themeColor="text1"/>
                <w:kern w:val="2"/>
                <w:sz w:val="22"/>
                <w:szCs w:val="22"/>
              </w:rPr>
            </w:pPr>
            <w:r w:rsidRPr="004604BF">
              <w:rPr>
                <w:rFonts w:ascii="Arial" w:hAnsi="Arial" w:cs="Arial"/>
                <w:color w:val="000000" w:themeColor="text1"/>
                <w:kern w:val="2"/>
                <w:sz w:val="22"/>
                <w:szCs w:val="22"/>
              </w:rPr>
              <w:t>Sutartis galioja iki visiško prievolių įvykdymo (kol bus išnaudota Pradinės Sutarties vertė, bet jos terminas negali būti ilgesnis kaip iki 2026 m. gruodžio 31 d.</w:t>
            </w:r>
            <w:r w:rsidR="00E264AE">
              <w:rPr>
                <w:rFonts w:ascii="Arial" w:hAnsi="Arial" w:cs="Arial"/>
                <w:color w:val="000000" w:themeColor="text1"/>
                <w:kern w:val="2"/>
                <w:sz w:val="22"/>
                <w:szCs w:val="22"/>
              </w:rPr>
              <w:t>).</w:t>
            </w:r>
          </w:p>
        </w:tc>
      </w:tr>
      <w:tr w:rsidR="00A16788" w:rsidRPr="004C63E0" w14:paraId="11E2A7D2" w14:textId="77777777" w:rsidTr="002D4B31">
        <w:trPr>
          <w:trHeight w:val="300"/>
        </w:trPr>
        <w:tc>
          <w:tcPr>
            <w:tcW w:w="2830" w:type="dxa"/>
          </w:tcPr>
          <w:p w14:paraId="1C7A8EF3"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7230" w:type="dxa"/>
            <w:gridSpan w:val="2"/>
          </w:tcPr>
          <w:p w14:paraId="24CAC48A" w14:textId="3C0412F3" w:rsidR="00A16788" w:rsidRPr="004C63E0" w:rsidRDefault="00A16788" w:rsidP="004604BF">
            <w:pPr>
              <w:jc w:val="both"/>
              <w:rPr>
                <w:rFonts w:ascii="Arial" w:hAnsi="Arial" w:cs="Arial"/>
                <w:kern w:val="2"/>
                <w:sz w:val="22"/>
                <w:szCs w:val="22"/>
              </w:rPr>
            </w:pPr>
            <w:r>
              <w:rPr>
                <w:rFonts w:ascii="Arial" w:hAnsi="Arial" w:cs="Arial"/>
                <w:sz w:val="22"/>
                <w:szCs w:val="22"/>
              </w:rPr>
              <w:t>11.2.1.</w:t>
            </w:r>
            <w:r>
              <w:rPr>
                <w:rFonts w:ascii="Arial" w:hAnsi="Arial" w:cs="Arial"/>
                <w:iCs/>
                <w:sz w:val="22"/>
                <w:szCs w:val="22"/>
              </w:rPr>
              <w:t xml:space="preserve"> </w:t>
            </w:r>
            <w:r w:rsidRPr="004C63E0">
              <w:rPr>
                <w:rFonts w:ascii="Arial" w:hAnsi="Arial" w:cs="Arial"/>
                <w:iCs/>
                <w:sz w:val="22"/>
                <w:szCs w:val="22"/>
              </w:rPr>
              <w:t xml:space="preserve">Sutartis gali būti pratęsta automatiškai, tomis pačiomis sąlygomis be atskiro rašytinio Šalių susitarimo </w:t>
            </w:r>
            <w:r w:rsidR="004604BF">
              <w:rPr>
                <w:rFonts w:ascii="Arial" w:hAnsi="Arial" w:cs="Arial"/>
                <w:iCs/>
                <w:sz w:val="22"/>
                <w:szCs w:val="22"/>
              </w:rPr>
              <w:t>1</w:t>
            </w:r>
            <w:r w:rsidRPr="004C63E0">
              <w:rPr>
                <w:rFonts w:ascii="Arial" w:hAnsi="Arial" w:cs="Arial"/>
                <w:iCs/>
                <w:sz w:val="22"/>
                <w:szCs w:val="22"/>
              </w:rPr>
              <w:t xml:space="preserve"> (</w:t>
            </w:r>
            <w:r w:rsidR="004604BF">
              <w:rPr>
                <w:rFonts w:ascii="Arial" w:hAnsi="Arial" w:cs="Arial"/>
                <w:iCs/>
                <w:sz w:val="22"/>
                <w:szCs w:val="22"/>
              </w:rPr>
              <w:t>vieną</w:t>
            </w:r>
            <w:r w:rsidRPr="004C63E0">
              <w:rPr>
                <w:rFonts w:ascii="Arial" w:hAnsi="Arial" w:cs="Arial"/>
                <w:iCs/>
                <w:sz w:val="22"/>
                <w:szCs w:val="22"/>
              </w:rPr>
              <w:t>) kart</w:t>
            </w:r>
            <w:r w:rsidR="004604BF">
              <w:rPr>
                <w:rFonts w:ascii="Arial" w:hAnsi="Arial" w:cs="Arial"/>
                <w:iCs/>
                <w:sz w:val="22"/>
                <w:szCs w:val="22"/>
              </w:rPr>
              <w:t>ą</w:t>
            </w:r>
            <w:r w:rsidR="00FC1F69">
              <w:rPr>
                <w:rFonts w:ascii="Arial" w:hAnsi="Arial" w:cs="Arial"/>
                <w:iCs/>
                <w:sz w:val="22"/>
                <w:szCs w:val="22"/>
              </w:rPr>
              <w:t xml:space="preserve"> </w:t>
            </w:r>
            <w:r w:rsidRPr="004C63E0">
              <w:rPr>
                <w:rFonts w:ascii="Arial" w:hAnsi="Arial" w:cs="Arial"/>
                <w:iCs/>
                <w:sz w:val="22"/>
                <w:szCs w:val="22"/>
              </w:rPr>
              <w:t>12 (dvylika</w:t>
            </w:r>
            <w:r w:rsidR="004604BF">
              <w:rPr>
                <w:rFonts w:ascii="Arial" w:hAnsi="Arial" w:cs="Arial"/>
                <w:iCs/>
                <w:sz w:val="22"/>
                <w:szCs w:val="22"/>
              </w:rPr>
              <w:t>i</w:t>
            </w:r>
            <w:r w:rsidRPr="004C63E0">
              <w:rPr>
                <w:rFonts w:ascii="Arial" w:hAnsi="Arial" w:cs="Arial"/>
                <w:iCs/>
                <w:sz w:val="22"/>
                <w:szCs w:val="22"/>
              </w:rPr>
              <w:t>) mėnesių</w:t>
            </w:r>
            <w:r>
              <w:rPr>
                <w:rFonts w:ascii="Arial" w:hAnsi="Arial" w:cs="Arial"/>
                <w:iCs/>
                <w:sz w:val="22"/>
                <w:szCs w:val="22"/>
              </w:rPr>
              <w:t xml:space="preserve">, </w:t>
            </w:r>
            <w:r w:rsidRPr="004C63E0">
              <w:rPr>
                <w:rFonts w:ascii="Arial" w:hAnsi="Arial" w:cs="Arial"/>
                <w:iCs/>
                <w:sz w:val="22"/>
                <w:szCs w:val="22"/>
              </w:rPr>
              <w:t xml:space="preserve">jei nebus išnaudota </w:t>
            </w:r>
            <w:r>
              <w:rPr>
                <w:rFonts w:ascii="Arial" w:hAnsi="Arial" w:cs="Arial"/>
                <w:iCs/>
                <w:sz w:val="22"/>
                <w:szCs w:val="22"/>
              </w:rPr>
              <w:t>P</w:t>
            </w:r>
            <w:r w:rsidRPr="004C63E0">
              <w:rPr>
                <w:rFonts w:ascii="Arial" w:hAnsi="Arial" w:cs="Arial"/>
                <w:iCs/>
                <w:sz w:val="22"/>
                <w:szCs w:val="22"/>
              </w:rPr>
              <w:t xml:space="preserve">radinė Sutarties </w:t>
            </w:r>
            <w:r>
              <w:rPr>
                <w:rFonts w:ascii="Arial" w:hAnsi="Arial" w:cs="Arial"/>
                <w:iCs/>
                <w:sz w:val="22"/>
                <w:szCs w:val="22"/>
              </w:rPr>
              <w:t xml:space="preserve">vertė </w:t>
            </w:r>
            <w:r w:rsidRPr="004C63E0">
              <w:rPr>
                <w:rFonts w:ascii="Arial" w:hAnsi="Arial" w:cs="Arial"/>
                <w:iCs/>
                <w:sz w:val="22"/>
                <w:szCs w:val="22"/>
              </w:rPr>
              <w:t>ir jei, likus ne mažiau kaip 30</w:t>
            </w:r>
            <w:r>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4604BF">
              <w:rPr>
                <w:rFonts w:ascii="Arial" w:hAnsi="Arial" w:cs="Arial"/>
                <w:iCs/>
                <w:sz w:val="22"/>
                <w:szCs w:val="22"/>
              </w:rPr>
              <w:t>17</w:t>
            </w:r>
            <w:r w:rsidRPr="004C63E0">
              <w:rPr>
                <w:rFonts w:ascii="Arial" w:hAnsi="Arial" w:cs="Arial"/>
                <w:iCs/>
                <w:sz w:val="22"/>
                <w:szCs w:val="22"/>
              </w:rPr>
              <w:t xml:space="preserve"> (</w:t>
            </w:r>
            <w:r w:rsidR="004604BF">
              <w:rPr>
                <w:rFonts w:ascii="Arial" w:hAnsi="Arial" w:cs="Arial"/>
                <w:iCs/>
                <w:sz w:val="22"/>
                <w:szCs w:val="22"/>
              </w:rPr>
              <w:t>septyniolika</w:t>
            </w:r>
            <w:r w:rsidRPr="004C63E0">
              <w:rPr>
                <w:rFonts w:ascii="Arial" w:hAnsi="Arial" w:cs="Arial"/>
                <w:iCs/>
                <w:sz w:val="22"/>
                <w:szCs w:val="22"/>
              </w:rPr>
              <w:t>) mėn</w:t>
            </w:r>
            <w:r>
              <w:rPr>
                <w:rFonts w:ascii="Arial" w:hAnsi="Arial" w:cs="Arial"/>
                <w:iCs/>
                <w:sz w:val="22"/>
                <w:szCs w:val="22"/>
              </w:rPr>
              <w:t>esi</w:t>
            </w:r>
            <w:r w:rsidR="004604BF">
              <w:rPr>
                <w:rFonts w:ascii="Arial" w:hAnsi="Arial" w:cs="Arial"/>
                <w:iCs/>
                <w:sz w:val="22"/>
                <w:szCs w:val="22"/>
              </w:rPr>
              <w:t>ų</w:t>
            </w:r>
            <w:r w:rsidR="00DE60F7">
              <w:rPr>
                <w:rFonts w:ascii="Arial" w:hAnsi="Arial" w:cs="Arial"/>
                <w:iCs/>
                <w:sz w:val="22"/>
                <w:szCs w:val="22"/>
              </w:rPr>
              <w:t>.</w:t>
            </w:r>
            <w:r w:rsidRPr="004C63E0">
              <w:rPr>
                <w:rFonts w:ascii="Arial" w:hAnsi="Arial" w:cs="Arial"/>
                <w:iCs/>
                <w:sz w:val="22"/>
                <w:szCs w:val="22"/>
              </w:rPr>
              <w:t xml:space="preserve"> </w:t>
            </w:r>
            <w:r>
              <w:rPr>
                <w:rFonts w:ascii="Arial" w:hAnsi="Arial" w:cs="Arial"/>
                <w:iCs/>
                <w:sz w:val="22"/>
                <w:szCs w:val="22"/>
              </w:rPr>
              <w:t xml:space="preserve"> </w:t>
            </w:r>
          </w:p>
        </w:tc>
      </w:tr>
      <w:bookmarkEnd w:id="4"/>
      <w:tr w:rsidR="00A16788" w:rsidRPr="004C63E0" w14:paraId="016AB3CB" w14:textId="77777777" w:rsidTr="002D4194">
        <w:trPr>
          <w:trHeight w:val="300"/>
        </w:trPr>
        <w:tc>
          <w:tcPr>
            <w:tcW w:w="10060" w:type="dxa"/>
            <w:gridSpan w:val="3"/>
          </w:tcPr>
          <w:p w14:paraId="3F4CD3EB" w14:textId="77777777" w:rsidR="00A16788" w:rsidRPr="004C63E0" w:rsidRDefault="00A16788" w:rsidP="00E93F34">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A16788" w:rsidRPr="004C63E0" w14:paraId="5718943B" w14:textId="77777777" w:rsidTr="002D4B31">
        <w:trPr>
          <w:trHeight w:val="300"/>
        </w:trPr>
        <w:tc>
          <w:tcPr>
            <w:tcW w:w="2830" w:type="dxa"/>
            <w:tcBorders>
              <w:top w:val="single" w:sz="4" w:space="0" w:color="auto"/>
              <w:left w:val="single" w:sz="4" w:space="0" w:color="auto"/>
              <w:bottom w:val="single" w:sz="4" w:space="0" w:color="auto"/>
              <w:right w:val="single" w:sz="4" w:space="0" w:color="auto"/>
            </w:tcBorders>
          </w:tcPr>
          <w:p w14:paraId="758028EB"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12.1. Sutarties nutraukimo pagrindai</w:t>
            </w:r>
          </w:p>
        </w:tc>
        <w:tc>
          <w:tcPr>
            <w:tcW w:w="7230" w:type="dxa"/>
            <w:gridSpan w:val="2"/>
            <w:tcBorders>
              <w:top w:val="single" w:sz="4" w:space="0" w:color="auto"/>
              <w:left w:val="single" w:sz="4" w:space="0" w:color="auto"/>
              <w:bottom w:val="single" w:sz="4" w:space="0" w:color="auto"/>
              <w:right w:val="single" w:sz="4" w:space="0" w:color="auto"/>
            </w:tcBorders>
          </w:tcPr>
          <w:p w14:paraId="50AEA5B9" w14:textId="77777777" w:rsidR="00A16788" w:rsidRPr="004C63E0" w:rsidRDefault="00A16788" w:rsidP="00E93F34">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Pr>
                <w:rFonts w:ascii="Arial" w:hAnsi="Arial" w:cs="Arial"/>
                <w:kern w:val="2"/>
                <w:sz w:val="22"/>
                <w:szCs w:val="22"/>
              </w:rPr>
              <w:t>.</w:t>
            </w:r>
          </w:p>
        </w:tc>
      </w:tr>
      <w:tr w:rsidR="00A16788" w:rsidRPr="004C63E0" w14:paraId="697BF115" w14:textId="77777777" w:rsidTr="002D4B31">
        <w:trPr>
          <w:trHeight w:val="300"/>
        </w:trPr>
        <w:tc>
          <w:tcPr>
            <w:tcW w:w="2830" w:type="dxa"/>
            <w:tcBorders>
              <w:top w:val="single" w:sz="4" w:space="0" w:color="auto"/>
              <w:left w:val="single" w:sz="4" w:space="0" w:color="auto"/>
              <w:bottom w:val="single" w:sz="4" w:space="0" w:color="auto"/>
              <w:right w:val="single" w:sz="4" w:space="0" w:color="auto"/>
            </w:tcBorders>
          </w:tcPr>
          <w:p w14:paraId="64FB7618"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lastRenderedPageBreak/>
              <w:t xml:space="preserve">12.2. Esminiai Sutarties </w:t>
            </w:r>
            <w:r w:rsidRPr="004C63E0">
              <w:rPr>
                <w:rFonts w:ascii="Arial" w:hAnsi="Arial" w:cs="Arial"/>
                <w:b/>
                <w:sz w:val="22"/>
                <w:szCs w:val="22"/>
              </w:rPr>
              <w:t>pažeidimai</w:t>
            </w:r>
          </w:p>
        </w:tc>
        <w:tc>
          <w:tcPr>
            <w:tcW w:w="7230" w:type="dxa"/>
            <w:gridSpan w:val="2"/>
            <w:tcBorders>
              <w:top w:val="single" w:sz="4" w:space="0" w:color="auto"/>
              <w:left w:val="single" w:sz="4" w:space="0" w:color="auto"/>
              <w:bottom w:val="single" w:sz="4" w:space="0" w:color="auto"/>
              <w:right w:val="single" w:sz="4" w:space="0" w:color="auto"/>
            </w:tcBorders>
          </w:tcPr>
          <w:p w14:paraId="062434AB" w14:textId="77777777" w:rsidR="00FC1F69" w:rsidRDefault="00A16788" w:rsidP="003518F3">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Šalys susitaria, kad esminiu Sutarties pažeidimu yra:</w:t>
            </w:r>
          </w:p>
          <w:p w14:paraId="3F441A61" w14:textId="6AAA6253" w:rsidR="003518F3" w:rsidRPr="003518F3" w:rsidRDefault="003518F3" w:rsidP="003518F3">
            <w:pPr>
              <w:pStyle w:val="Antrat2"/>
              <w:spacing w:before="0" w:after="0" w:line="240" w:lineRule="auto"/>
              <w:jc w:val="both"/>
              <w:rPr>
                <w:rFonts w:ascii="Arial" w:hAnsi="Arial" w:cs="Arial"/>
                <w:color w:val="auto"/>
                <w:sz w:val="22"/>
                <w:szCs w:val="22"/>
              </w:rPr>
            </w:pPr>
            <w:r w:rsidRPr="003518F3">
              <w:rPr>
                <w:rFonts w:ascii="Arial" w:hAnsi="Arial" w:cs="Arial"/>
                <w:color w:val="auto"/>
                <w:sz w:val="22"/>
                <w:szCs w:val="22"/>
              </w:rPr>
              <w:t>12.2.1. jeigu Tiekėjas nevykdo prisiimtų įsipareigojimų už Sutartyje nustatytą Sutarties kainą/įkainius;</w:t>
            </w:r>
          </w:p>
          <w:p w14:paraId="501DBBA3" w14:textId="77777777" w:rsidR="003518F3" w:rsidRDefault="003518F3" w:rsidP="003518F3">
            <w:pPr>
              <w:pStyle w:val="Antrat2"/>
              <w:spacing w:line="240" w:lineRule="auto"/>
              <w:jc w:val="both"/>
              <w:rPr>
                <w:rFonts w:ascii="Arial" w:hAnsi="Arial" w:cs="Arial"/>
                <w:color w:val="auto"/>
                <w:sz w:val="22"/>
                <w:szCs w:val="22"/>
              </w:rPr>
            </w:pPr>
            <w:r w:rsidRPr="003518F3">
              <w:rPr>
                <w:rFonts w:ascii="Arial" w:hAnsi="Arial" w:cs="Arial"/>
                <w:color w:val="auto"/>
                <w:sz w:val="22"/>
                <w:szCs w:val="22"/>
              </w:rPr>
              <w:t>12.2.2. jeigu Tiekėjas nesilaiko Sutartyje nustatytų Paslaugų teikimo terminų 2 (du) kartus iš eilės arba vėluoja suteikti Paslaugas daugiau nei 30 kalendorinių dienų nuo Sutartyje nustatyto Paslaugų suteikimo termino</w:t>
            </w:r>
          </w:p>
          <w:p w14:paraId="5C7967CB" w14:textId="2700432C" w:rsidR="003518F3" w:rsidRPr="003518F3" w:rsidRDefault="003518F3" w:rsidP="003518F3">
            <w:pPr>
              <w:pStyle w:val="Antrat2"/>
              <w:spacing w:line="240" w:lineRule="auto"/>
              <w:jc w:val="both"/>
              <w:rPr>
                <w:rFonts w:ascii="Arial" w:hAnsi="Arial" w:cs="Arial"/>
                <w:color w:val="auto"/>
                <w:sz w:val="22"/>
                <w:szCs w:val="22"/>
              </w:rPr>
            </w:pPr>
            <w:r w:rsidRPr="003518F3">
              <w:rPr>
                <w:rFonts w:ascii="Arial" w:hAnsi="Arial" w:cs="Arial"/>
                <w:color w:val="auto"/>
                <w:sz w:val="22"/>
                <w:szCs w:val="22"/>
              </w:rPr>
              <w:t>12.2.3. jeigu Tiekėjas pažeidžia Paslaugų suteikimo terminus ir priskaičiuotų netesybų už vėlavimą suma viršija 20 (dvidešimt) proc. Pradinės sutarties vertės;</w:t>
            </w:r>
          </w:p>
          <w:p w14:paraId="388FB60E" w14:textId="77777777" w:rsidR="003518F3" w:rsidRPr="003518F3" w:rsidRDefault="003518F3" w:rsidP="003518F3">
            <w:pPr>
              <w:pStyle w:val="Antrat2"/>
              <w:spacing w:line="240" w:lineRule="auto"/>
              <w:jc w:val="both"/>
              <w:rPr>
                <w:rFonts w:ascii="Arial" w:hAnsi="Arial" w:cs="Arial"/>
                <w:color w:val="auto"/>
                <w:sz w:val="22"/>
                <w:szCs w:val="22"/>
              </w:rPr>
            </w:pPr>
            <w:r w:rsidRPr="003518F3">
              <w:rPr>
                <w:rFonts w:ascii="Arial" w:hAnsi="Arial" w:cs="Arial"/>
                <w:color w:val="auto"/>
                <w:sz w:val="22"/>
                <w:szCs w:val="22"/>
              </w:rPr>
              <w:t>12.2.4. Tiekėjas pažeidžia Paslaugų suteikimo terminus ir dėl Paslaugų suteikimo vėlavimo Paslaugos tampa nebereikalingos;</w:t>
            </w:r>
          </w:p>
          <w:p w14:paraId="7C4812B8" w14:textId="77777777" w:rsidR="003518F3" w:rsidRPr="003518F3" w:rsidRDefault="003518F3" w:rsidP="003518F3">
            <w:pPr>
              <w:pStyle w:val="Antrat2"/>
              <w:spacing w:line="240" w:lineRule="auto"/>
              <w:jc w:val="both"/>
              <w:rPr>
                <w:rFonts w:ascii="Arial" w:hAnsi="Arial" w:cs="Arial"/>
                <w:color w:val="auto"/>
                <w:sz w:val="22"/>
                <w:szCs w:val="22"/>
              </w:rPr>
            </w:pPr>
            <w:r w:rsidRPr="003518F3">
              <w:rPr>
                <w:rFonts w:ascii="Arial" w:hAnsi="Arial" w:cs="Arial"/>
                <w:color w:val="auto"/>
                <w:sz w:val="22"/>
                <w:szCs w:val="22"/>
              </w:rPr>
              <w:t>12.2.5. Tiekėjas daugiau kaip 2 (du) kartus suteikia Paslaugas, kurios neatitinka Sutartyje ir (ar) įstatymuose nustatytų reikalavimų Paslaugoms;</w:t>
            </w:r>
          </w:p>
          <w:p w14:paraId="740322AA" w14:textId="0CB767D7" w:rsidR="003518F3" w:rsidRPr="003518F3" w:rsidRDefault="003518F3" w:rsidP="003518F3">
            <w:pPr>
              <w:pStyle w:val="Antrat2"/>
              <w:spacing w:line="240" w:lineRule="auto"/>
              <w:jc w:val="both"/>
              <w:rPr>
                <w:rFonts w:ascii="Arial" w:hAnsi="Arial" w:cs="Arial"/>
                <w:color w:val="auto"/>
                <w:sz w:val="22"/>
                <w:szCs w:val="22"/>
              </w:rPr>
            </w:pPr>
            <w:r w:rsidRPr="003518F3">
              <w:rPr>
                <w:rFonts w:ascii="Arial" w:hAnsi="Arial" w:cs="Arial"/>
                <w:color w:val="auto"/>
                <w:sz w:val="22"/>
                <w:szCs w:val="22"/>
              </w:rPr>
              <w:t>12.2.6.</w:t>
            </w:r>
            <w:r w:rsidR="00FC1F69">
              <w:rPr>
                <w:rFonts w:ascii="Arial" w:hAnsi="Arial" w:cs="Arial"/>
                <w:color w:val="auto"/>
                <w:sz w:val="22"/>
                <w:szCs w:val="22"/>
              </w:rPr>
              <w:t xml:space="preserve"> </w:t>
            </w:r>
            <w:r w:rsidRPr="003518F3">
              <w:rPr>
                <w:rFonts w:ascii="Arial" w:hAnsi="Arial" w:cs="Arial"/>
                <w:color w:val="auto"/>
                <w:sz w:val="22"/>
                <w:szCs w:val="22"/>
              </w:rPr>
              <w:t>Tiekėjas pažeidžia šios Sutarties nuostatas, reglamentuojančias konkurenciją, intelektinės nuosavybės valdymą;</w:t>
            </w:r>
          </w:p>
          <w:p w14:paraId="3755BD7C" w14:textId="77777777" w:rsidR="003518F3" w:rsidRPr="003518F3" w:rsidRDefault="003518F3" w:rsidP="003518F3">
            <w:pPr>
              <w:pStyle w:val="Antrat2"/>
              <w:spacing w:line="240" w:lineRule="auto"/>
              <w:jc w:val="both"/>
              <w:rPr>
                <w:rFonts w:ascii="Arial" w:hAnsi="Arial" w:cs="Arial"/>
                <w:color w:val="auto"/>
                <w:sz w:val="22"/>
                <w:szCs w:val="22"/>
              </w:rPr>
            </w:pPr>
            <w:r w:rsidRPr="003518F3">
              <w:rPr>
                <w:rFonts w:ascii="Arial" w:hAnsi="Arial" w:cs="Arial"/>
                <w:color w:val="auto"/>
                <w:sz w:val="22"/>
                <w:szCs w:val="22"/>
              </w:rPr>
              <w:t>12.2.7. Tiekėjas pažeidžia Bendrųjų sąlygų nuostatas dėl Sutarties vykdymui pasitelkiamų naujų subtiekėjų ir (ar) specialistų / esamų subtiekėjų ir (ar) specialistų keitimo;</w:t>
            </w:r>
          </w:p>
          <w:p w14:paraId="627777E7" w14:textId="270C2A28" w:rsidR="00A16788" w:rsidRPr="00BC0D44" w:rsidRDefault="003518F3" w:rsidP="00E93F34">
            <w:r w:rsidRPr="003518F3">
              <w:rPr>
                <w:rFonts w:ascii="Arial" w:hAnsi="Arial" w:cs="Arial"/>
                <w:sz w:val="22"/>
                <w:szCs w:val="22"/>
              </w:rPr>
              <w:t>12.2.8. Tiekėjas 2 (du) kartus pažeidžia esminę Sutarties sąlygą</w:t>
            </w:r>
            <w:r w:rsidR="00FC1F69">
              <w:rPr>
                <w:rFonts w:ascii="Arial" w:hAnsi="Arial" w:cs="Arial"/>
                <w:sz w:val="22"/>
                <w:szCs w:val="22"/>
              </w:rPr>
              <w:t>.</w:t>
            </w:r>
          </w:p>
          <w:p w14:paraId="66767539" w14:textId="132C6859" w:rsidR="00A16788" w:rsidRPr="004C63E0" w:rsidRDefault="00A16788" w:rsidP="00E93F34">
            <w:pPr>
              <w:jc w:val="both"/>
              <w:rPr>
                <w:rFonts w:ascii="Arial" w:eastAsia="Arial" w:hAnsi="Arial" w:cs="Arial"/>
                <w:color w:val="FF0000"/>
                <w:kern w:val="2"/>
                <w:sz w:val="22"/>
                <w:szCs w:val="22"/>
              </w:rPr>
            </w:pPr>
          </w:p>
        </w:tc>
      </w:tr>
      <w:tr w:rsidR="00A16788" w:rsidRPr="004C63E0" w14:paraId="7663D6F4" w14:textId="77777777" w:rsidTr="002D4194">
        <w:trPr>
          <w:trHeight w:val="300"/>
        </w:trPr>
        <w:tc>
          <w:tcPr>
            <w:tcW w:w="10060" w:type="dxa"/>
            <w:gridSpan w:val="3"/>
          </w:tcPr>
          <w:p w14:paraId="52DCA99D" w14:textId="77777777" w:rsidR="00A16788" w:rsidRPr="004C63E0" w:rsidRDefault="00A16788" w:rsidP="00E93F34">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r w:rsidRPr="00E83158">
              <w:rPr>
                <w:rFonts w:ascii="Arial" w:hAnsi="Arial" w:cs="Arial"/>
                <w:b/>
                <w:bCs/>
                <w:kern w:val="2"/>
                <w:sz w:val="22"/>
                <w:szCs w:val="22"/>
              </w:rPr>
              <w:t xml:space="preserve"> </w:t>
            </w:r>
            <w:r w:rsidRPr="00E83158">
              <w:rPr>
                <w:rFonts w:ascii="Arial" w:hAnsi="Arial" w:cs="Arial"/>
                <w:kern w:val="2"/>
                <w:sz w:val="22"/>
                <w:szCs w:val="22"/>
              </w:rPr>
              <w:t>(taikoma, jeigu aplinkosauginiai ir (arba) socialiniai kriterijai nustatomi kaip Sutarties vykdymo sąlygos)</w:t>
            </w:r>
          </w:p>
        </w:tc>
      </w:tr>
      <w:tr w:rsidR="00A16788" w:rsidRPr="004C63E0" w14:paraId="1B92E86F" w14:textId="77777777" w:rsidTr="002D4B31">
        <w:trPr>
          <w:trHeight w:val="300"/>
        </w:trPr>
        <w:tc>
          <w:tcPr>
            <w:tcW w:w="2830" w:type="dxa"/>
          </w:tcPr>
          <w:p w14:paraId="6F3A568F"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7230" w:type="dxa"/>
            <w:gridSpan w:val="2"/>
          </w:tcPr>
          <w:p w14:paraId="5D1E4A5E" w14:textId="173464BE" w:rsidR="006802A8" w:rsidRPr="006802A8" w:rsidRDefault="006802A8" w:rsidP="006802A8">
            <w:pPr>
              <w:jc w:val="both"/>
              <w:rPr>
                <w:rFonts w:ascii="Arial" w:hAnsi="Arial" w:cs="Arial"/>
                <w:sz w:val="22"/>
                <w:szCs w:val="22"/>
              </w:rPr>
            </w:pPr>
            <w:r w:rsidRPr="00E10519">
              <w:rPr>
                <w:rFonts w:ascii="Arial" w:hAnsi="Arial" w:cs="Arial"/>
                <w:sz w:val="22"/>
                <w:szCs w:val="22"/>
              </w:rPr>
              <w:t>Aplinkos apsaugos kriterijai Paslaugoms  nustatomi vadovaujantis Aplinkos apsaugos kriterijų taikymo, vykdant žaliuosius pirkimus, tvarkos aprašu, patvirtintu Lietuvos Respublikos aplinkos ministro 2011 m. birželio 28 d. įsakymu D1-508 „Dėl Aplinkos apsaugos kriterijų taikymo, vykdant žaliuosius pirkimus, tvarkos aprašo patvirtinimo“</w:t>
            </w:r>
            <w:r w:rsidRPr="006802A8">
              <w:rPr>
                <w:rFonts w:ascii="Arial" w:hAnsi="Arial" w:cs="Arial"/>
                <w:sz w:val="22"/>
                <w:szCs w:val="22"/>
              </w:rPr>
              <w:t>:</w:t>
            </w:r>
          </w:p>
          <w:p w14:paraId="6E17DF52" w14:textId="77777777" w:rsidR="006802A8" w:rsidRPr="006802A8" w:rsidRDefault="006802A8" w:rsidP="006802A8">
            <w:pPr>
              <w:jc w:val="both"/>
              <w:rPr>
                <w:rFonts w:ascii="Arial" w:hAnsi="Arial" w:cs="Arial"/>
                <w:sz w:val="22"/>
                <w:szCs w:val="22"/>
              </w:rPr>
            </w:pPr>
            <w:r w:rsidRPr="006802A8">
              <w:rPr>
                <w:rFonts w:ascii="Arial" w:hAnsi="Arial" w:cs="Arial"/>
                <w:sz w:val="22"/>
                <w:szCs w:val="22"/>
              </w:rPr>
              <w:t>4.4.3. perkama tik nematerialaus pobūdžio (intelektinė) ar kitokia paslauga, nesusijusi su materialaus objekto sukūrimu, kurios teikimo metu nėra numatomas reikšmingas neigiamas poveikis aplinkai, nesukuriamas taršos šaltinis ir negeneruojamos atliekos;</w:t>
            </w:r>
          </w:p>
          <w:p w14:paraId="48C07D47" w14:textId="6D5976F4" w:rsidR="00A16788" w:rsidRPr="00E10519" w:rsidRDefault="006802A8" w:rsidP="00E93F34">
            <w:pPr>
              <w:jc w:val="both"/>
              <w:rPr>
                <w:rFonts w:ascii="Arial" w:hAnsi="Arial" w:cs="Arial"/>
                <w:kern w:val="2"/>
                <w:sz w:val="22"/>
                <w:szCs w:val="22"/>
              </w:rPr>
            </w:pPr>
            <w:r w:rsidRPr="006802A8">
              <w:rPr>
                <w:rFonts w:ascii="Arial" w:hAnsi="Arial" w:cs="Arial"/>
                <w:sz w:val="22"/>
                <w:szCs w:val="22"/>
              </w:rPr>
              <w:t>4.4.4.1. paslaugai teikti ar darbams atlikti sunaudojama mažiau gamtos išteklių ir (ar) sudėtyje yra pakartotinai panaudotų ir (ar) perdirbtų medžiagų (paslaugos pirkimo procedūra vykdoma tik elektroniniais dokumentais, visiškai nenaudojant popieriaus).</w:t>
            </w:r>
            <w:r w:rsidR="00FC1F69">
              <w:rPr>
                <w:rFonts w:ascii="Arial" w:hAnsi="Arial" w:cs="Arial"/>
                <w:sz w:val="22"/>
                <w:szCs w:val="22"/>
              </w:rPr>
              <w:t xml:space="preserve"> </w:t>
            </w:r>
            <w:r w:rsidR="00A16788"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A16788" w:rsidRPr="004C63E0" w14:paraId="61B320A0" w14:textId="77777777" w:rsidTr="002D4B31">
        <w:trPr>
          <w:trHeight w:val="300"/>
        </w:trPr>
        <w:tc>
          <w:tcPr>
            <w:tcW w:w="2830" w:type="dxa"/>
          </w:tcPr>
          <w:p w14:paraId="6DEBA36B"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7230" w:type="dxa"/>
            <w:gridSpan w:val="2"/>
          </w:tcPr>
          <w:p w14:paraId="03E92973" w14:textId="77777777" w:rsidR="00A16788" w:rsidRPr="004C63E0" w:rsidRDefault="00A16788" w:rsidP="00E93F34">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2E7D1B5" w14:textId="77777777" w:rsidR="00A16788" w:rsidRPr="004C63E0" w:rsidRDefault="00A16788" w:rsidP="00E93F34">
            <w:pPr>
              <w:rPr>
                <w:rFonts w:ascii="Arial" w:hAnsi="Arial" w:cs="Arial"/>
                <w:color w:val="000000"/>
                <w:kern w:val="2"/>
                <w:sz w:val="22"/>
                <w:szCs w:val="22"/>
                <w:shd w:val="clear" w:color="auto" w:fill="FFFFFF"/>
              </w:rPr>
            </w:pPr>
          </w:p>
          <w:p w14:paraId="3264D7AF" w14:textId="77777777" w:rsidR="00A16788" w:rsidRPr="004C63E0" w:rsidRDefault="00A16788" w:rsidP="00E93F34">
            <w:pPr>
              <w:rPr>
                <w:rFonts w:ascii="Arial" w:hAnsi="Arial" w:cs="Arial"/>
                <w:color w:val="0070C0"/>
                <w:kern w:val="2"/>
                <w:sz w:val="22"/>
                <w:szCs w:val="22"/>
              </w:rPr>
            </w:pPr>
          </w:p>
        </w:tc>
      </w:tr>
      <w:tr w:rsidR="00A16788" w:rsidRPr="004C63E0" w14:paraId="15744E5D" w14:textId="77777777" w:rsidTr="002D4194">
        <w:trPr>
          <w:trHeight w:val="300"/>
        </w:trPr>
        <w:tc>
          <w:tcPr>
            <w:tcW w:w="10060" w:type="dxa"/>
            <w:gridSpan w:val="3"/>
          </w:tcPr>
          <w:p w14:paraId="2FF781FA" w14:textId="77777777" w:rsidR="00A16788" w:rsidRPr="004C63E0" w:rsidRDefault="00A16788" w:rsidP="00E93F34">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45422438" w14:textId="77777777" w:rsidR="00A16788" w:rsidRPr="004C63E0" w:rsidRDefault="00A16788" w:rsidP="00E93F34">
            <w:pPr>
              <w:rPr>
                <w:rFonts w:ascii="Arial" w:hAnsi="Arial" w:cs="Arial"/>
                <w:kern w:val="2"/>
                <w:sz w:val="22"/>
                <w:szCs w:val="22"/>
              </w:rPr>
            </w:pPr>
            <w:r w:rsidRPr="004C63E0">
              <w:rPr>
                <w:rFonts w:ascii="Arial" w:hAnsi="Arial" w:cs="Arial"/>
                <w:color w:val="4472C4"/>
                <w:kern w:val="2"/>
                <w:sz w:val="22"/>
                <w:szCs w:val="22"/>
              </w:rPr>
              <w:t xml:space="preserve"> </w:t>
            </w:r>
          </w:p>
        </w:tc>
      </w:tr>
      <w:tr w:rsidR="00A16788" w:rsidRPr="004C63E0" w14:paraId="3E4F7BE2" w14:textId="77777777" w:rsidTr="002D4B31">
        <w:trPr>
          <w:trHeight w:val="300"/>
        </w:trPr>
        <w:tc>
          <w:tcPr>
            <w:tcW w:w="2830" w:type="dxa"/>
          </w:tcPr>
          <w:p w14:paraId="29EF0D58"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t>14.</w:t>
            </w:r>
            <w:r>
              <w:rPr>
                <w:rFonts w:ascii="Arial" w:hAnsi="Arial" w:cs="Arial"/>
                <w:b/>
                <w:kern w:val="2"/>
                <w:sz w:val="22"/>
                <w:szCs w:val="22"/>
              </w:rPr>
              <w:t>1</w:t>
            </w:r>
            <w:r w:rsidRPr="004C63E0">
              <w:rPr>
                <w:rFonts w:ascii="Arial" w:hAnsi="Arial" w:cs="Arial"/>
                <w:b/>
                <w:kern w:val="2"/>
                <w:sz w:val="22"/>
                <w:szCs w:val="22"/>
              </w:rPr>
              <w:t>.</w:t>
            </w:r>
          </w:p>
        </w:tc>
        <w:tc>
          <w:tcPr>
            <w:tcW w:w="7230" w:type="dxa"/>
            <w:gridSpan w:val="2"/>
          </w:tcPr>
          <w:p w14:paraId="7717D928" w14:textId="77777777" w:rsidR="001A47AE" w:rsidRDefault="001A47AE" w:rsidP="001A47AE">
            <w:pPr>
              <w:jc w:val="both"/>
              <w:rPr>
                <w:rFonts w:ascii="Arial" w:hAnsi="Arial" w:cs="Arial"/>
                <w:sz w:val="22"/>
                <w:szCs w:val="22"/>
              </w:rPr>
            </w:pPr>
            <w:r>
              <w:rPr>
                <w:rFonts w:ascii="Arial" w:hAnsi="Arial" w:cs="Arial"/>
                <w:sz w:val="22"/>
                <w:szCs w:val="22"/>
              </w:rPr>
              <w:t>Šalys susitaria papildyti Sutarties Bendrąsias sąlygas nurodytais punktais, nekeičiant kitų punktų numeracijos:</w:t>
            </w:r>
          </w:p>
          <w:p w14:paraId="68F2C0ED" w14:textId="4D081538" w:rsidR="001A47AE" w:rsidRDefault="00FF102D" w:rsidP="001A47AE">
            <w:pPr>
              <w:jc w:val="both"/>
              <w:rPr>
                <w:rFonts w:ascii="Arial" w:eastAsia="Aptos" w:hAnsi="Arial" w:cs="Arial"/>
                <w:iCs/>
                <w:sz w:val="22"/>
                <w:szCs w:val="22"/>
              </w:rPr>
            </w:pPr>
            <w:r>
              <w:rPr>
                <w:rFonts w:ascii="Arial" w:hAnsi="Arial" w:cs="Arial"/>
                <w:sz w:val="22"/>
                <w:szCs w:val="22"/>
              </w:rPr>
              <w:t>16.5</w:t>
            </w:r>
            <w:r w:rsidR="00D16783">
              <w:rPr>
                <w:rFonts w:ascii="Arial" w:hAnsi="Arial" w:cs="Arial"/>
                <w:sz w:val="22"/>
                <w:szCs w:val="22"/>
              </w:rPr>
              <w:t>.</w:t>
            </w:r>
            <w:r w:rsidR="001A47AE">
              <w:rPr>
                <w:rFonts w:ascii="Arial" w:hAnsi="Arial" w:cs="Arial"/>
                <w:sz w:val="22"/>
                <w:szCs w:val="22"/>
              </w:rPr>
              <w:t xml:space="preserve"> </w:t>
            </w:r>
            <w:r w:rsidR="001A47AE">
              <w:rPr>
                <w:rFonts w:ascii="Arial" w:eastAsia="Aptos" w:hAnsi="Arial" w:cs="Arial"/>
                <w:iCs/>
                <w:sz w:val="22"/>
                <w:szCs w:val="22"/>
              </w:rPr>
              <w:t xml:space="preserve">Tiekėjas supažindina Sutartį vykdysiančius Tiekėjo (ir subtiekėjo, jeigu jis pasitelkiamas) darbuotojus su Antikorupcinės politikos, Interesų </w:t>
            </w:r>
            <w:r w:rsidR="001A47AE">
              <w:rPr>
                <w:rFonts w:ascii="Arial" w:eastAsia="Aptos" w:hAnsi="Arial" w:cs="Arial"/>
                <w:iCs/>
                <w:sz w:val="22"/>
                <w:szCs w:val="22"/>
              </w:rPr>
              <w:lastRenderedPageBreak/>
              <w:t>konfliktų vengimo politikos, Dovanų politikos, Tiekėjų elgesio kodekso nuostatomis prieš pradedant vykdyti Sutartį ir įsipareigoja jų laikytis:</w:t>
            </w:r>
          </w:p>
          <w:p w14:paraId="43E0256E" w14:textId="6AD98D22" w:rsidR="001A47AE" w:rsidRDefault="00FF102D" w:rsidP="001A47AE">
            <w:pPr>
              <w:jc w:val="both"/>
              <w:rPr>
                <w:rFonts w:ascii="Arial" w:hAnsi="Arial" w:cs="Arial"/>
                <w:sz w:val="22"/>
                <w:szCs w:val="22"/>
              </w:rPr>
            </w:pPr>
            <w:r>
              <w:rPr>
                <w:rFonts w:ascii="Arial" w:eastAsia="Aptos" w:hAnsi="Arial" w:cs="Arial"/>
                <w:iCs/>
                <w:sz w:val="22"/>
                <w:szCs w:val="22"/>
              </w:rPr>
              <w:t>16.5</w:t>
            </w:r>
            <w:r w:rsidR="00D16783">
              <w:rPr>
                <w:rFonts w:ascii="Arial" w:eastAsia="Aptos" w:hAnsi="Arial" w:cs="Arial"/>
                <w:iCs/>
                <w:sz w:val="22"/>
                <w:szCs w:val="22"/>
              </w:rPr>
              <w:t>.</w:t>
            </w:r>
            <w:r w:rsidR="001A47AE">
              <w:rPr>
                <w:rFonts w:ascii="Arial" w:eastAsia="Aptos" w:hAnsi="Arial" w:cs="Arial"/>
                <w:iCs/>
                <w:sz w:val="22"/>
                <w:szCs w:val="22"/>
              </w:rPr>
              <w:t xml:space="preserve">1. </w:t>
            </w:r>
            <w:r w:rsidR="001A47AE">
              <w:rPr>
                <w:rFonts w:ascii="Arial" w:hAnsi="Arial" w:cs="Arial"/>
                <w:sz w:val="22"/>
                <w:szCs w:val="22"/>
              </w:rPr>
              <w:t xml:space="preserve">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p>
          <w:p w14:paraId="0908C4EE" w14:textId="77777777" w:rsidR="001A47AE" w:rsidRDefault="001A47AE" w:rsidP="001A47AE">
            <w:pPr>
              <w:jc w:val="both"/>
              <w:rPr>
                <w:rFonts w:ascii="Arial" w:hAnsi="Arial" w:cs="Arial"/>
                <w:b/>
                <w:bCs/>
                <w:sz w:val="22"/>
                <w:szCs w:val="22"/>
              </w:rPr>
            </w:pPr>
            <w:hyperlink r:id="rId5" w:history="1">
              <w:r>
                <w:rPr>
                  <w:rStyle w:val="Hipersaitas"/>
                  <w:rFonts w:ascii="Arial" w:eastAsiaTheme="majorEastAsia" w:hAnsi="Arial" w:cs="Arial"/>
                  <w:sz w:val="22"/>
                  <w:szCs w:val="22"/>
                </w:rPr>
                <w:t>https://vmu.lt/wp-content/uploads/2021/08/Antikorupcine-politika.pdf</w:t>
              </w:r>
            </w:hyperlink>
            <w:r>
              <w:rPr>
                <w:rFonts w:ascii="Arial" w:hAnsi="Arial" w:cs="Arial"/>
                <w:b/>
                <w:bCs/>
                <w:spacing w:val="5"/>
                <w:sz w:val="22"/>
                <w:szCs w:val="22"/>
              </w:rPr>
              <w:t>;</w:t>
            </w:r>
          </w:p>
          <w:p w14:paraId="30779B61" w14:textId="50581ABA" w:rsidR="001A47AE" w:rsidRDefault="00FF102D" w:rsidP="001A47AE">
            <w:pPr>
              <w:jc w:val="both"/>
              <w:rPr>
                <w:rFonts w:ascii="Arial" w:hAnsi="Arial" w:cs="Arial"/>
                <w:sz w:val="22"/>
                <w:szCs w:val="22"/>
              </w:rPr>
            </w:pPr>
            <w:r>
              <w:rPr>
                <w:rFonts w:ascii="Arial" w:hAnsi="Arial" w:cs="Arial"/>
                <w:sz w:val="22"/>
                <w:szCs w:val="22"/>
              </w:rPr>
              <w:t>16.5</w:t>
            </w:r>
            <w:r w:rsidR="001A47AE">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p>
          <w:p w14:paraId="7790A590" w14:textId="77777777" w:rsidR="001A47AE" w:rsidRDefault="001A47AE" w:rsidP="001A47AE">
            <w:pPr>
              <w:jc w:val="both"/>
              <w:rPr>
                <w:rFonts w:ascii="Arial" w:hAnsi="Arial" w:cs="Arial"/>
                <w:sz w:val="22"/>
                <w:szCs w:val="22"/>
              </w:rPr>
            </w:pPr>
            <w:hyperlink r:id="rId6" w:history="1">
              <w:r>
                <w:rPr>
                  <w:rStyle w:val="Hipersaitas"/>
                  <w:rFonts w:ascii="Arial" w:eastAsiaTheme="majorEastAsia" w:hAnsi="Arial" w:cs="Arial"/>
                  <w:sz w:val="22"/>
                  <w:szCs w:val="22"/>
                </w:rPr>
                <w:t>https://vmu.lt/wp-content/uploads/2022/09/Dovanu-politika1.pdf</w:t>
              </w:r>
            </w:hyperlink>
            <w:r>
              <w:rPr>
                <w:rFonts w:ascii="Arial" w:hAnsi="Arial" w:cs="Arial"/>
                <w:sz w:val="22"/>
                <w:szCs w:val="22"/>
              </w:rPr>
              <w:t>;</w:t>
            </w:r>
          </w:p>
          <w:p w14:paraId="032C708A" w14:textId="5F062078" w:rsidR="001A47AE" w:rsidRDefault="00FF102D" w:rsidP="001A47AE">
            <w:pPr>
              <w:jc w:val="both"/>
              <w:rPr>
                <w:rFonts w:ascii="Arial" w:hAnsi="Arial" w:cs="Arial"/>
                <w:sz w:val="22"/>
                <w:szCs w:val="22"/>
              </w:rPr>
            </w:pPr>
            <w:r>
              <w:rPr>
                <w:rFonts w:ascii="Arial" w:hAnsi="Arial" w:cs="Arial"/>
                <w:sz w:val="22"/>
                <w:szCs w:val="22"/>
              </w:rPr>
              <w:t>16.5</w:t>
            </w:r>
            <w:r w:rsidR="001A47AE">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5AE60EE9" w14:textId="77777777" w:rsidR="001A47AE" w:rsidRDefault="001A47AE" w:rsidP="001A47AE">
            <w:pPr>
              <w:jc w:val="both"/>
              <w:rPr>
                <w:rFonts w:ascii="Arial" w:hAnsi="Arial" w:cs="Arial"/>
                <w:sz w:val="22"/>
                <w:szCs w:val="22"/>
              </w:rPr>
            </w:pPr>
            <w:hyperlink r:id="rId7" w:history="1">
              <w:r>
                <w:rPr>
                  <w:rStyle w:val="Hipersaitas"/>
                  <w:rFonts w:ascii="Arial" w:eastAsiaTheme="majorEastAsia" w:hAnsi="Arial" w:cs="Arial"/>
                  <w:sz w:val="22"/>
                  <w:szCs w:val="22"/>
                </w:rPr>
                <w:t>https://vmu.lt/wp-content/uploads/2021/08/Interesu-konfliktu-vengimo-politika.pdf</w:t>
              </w:r>
            </w:hyperlink>
            <w:r>
              <w:rPr>
                <w:rFonts w:ascii="Arial" w:hAnsi="Arial" w:cs="Arial"/>
                <w:spacing w:val="5"/>
                <w:sz w:val="22"/>
                <w:szCs w:val="22"/>
              </w:rPr>
              <w:t>;</w:t>
            </w:r>
          </w:p>
          <w:p w14:paraId="46D6E400" w14:textId="09187FB4" w:rsidR="001A47AE" w:rsidRDefault="00FF102D" w:rsidP="001A47AE">
            <w:pPr>
              <w:jc w:val="both"/>
              <w:rPr>
                <w:rFonts w:ascii="Arial" w:hAnsi="Arial" w:cs="Arial"/>
                <w:sz w:val="22"/>
                <w:szCs w:val="22"/>
              </w:rPr>
            </w:pPr>
            <w:r>
              <w:rPr>
                <w:rFonts w:ascii="Arial" w:hAnsi="Arial" w:cs="Arial"/>
                <w:sz w:val="22"/>
                <w:szCs w:val="22"/>
              </w:rPr>
              <w:t>16.5</w:t>
            </w:r>
            <w:r w:rsidR="001A47AE">
              <w:rPr>
                <w:rFonts w:ascii="Arial" w:hAnsi="Arial" w:cs="Arial"/>
                <w:sz w:val="22"/>
                <w:szCs w:val="22"/>
              </w:rPr>
              <w:t>.4. Tiekėjų elgesio kodekso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8" w:history="1">
              <w:r w:rsidR="001A47AE">
                <w:rPr>
                  <w:rStyle w:val="Hipersaitas"/>
                  <w:rFonts w:ascii="Arial" w:eastAsiaTheme="majorEastAsia" w:hAnsi="Arial" w:cs="Arial"/>
                  <w:sz w:val="22"/>
                  <w:szCs w:val="22"/>
                </w:rPr>
                <w:t>https://vmu.lt/korupcijos-prevencija/</w:t>
              </w:r>
            </w:hyperlink>
            <w:r w:rsidR="001A47AE">
              <w:rPr>
                <w:rFonts w:ascii="Arial" w:hAnsi="Arial" w:cs="Arial"/>
                <w:sz w:val="22"/>
                <w:szCs w:val="22"/>
              </w:rPr>
              <w:t>, skiltis „Tiekėjų elgesio kodeksas ir kiti reikalavimai VMU veiklos partneriams“).</w:t>
            </w:r>
          </w:p>
          <w:p w14:paraId="3CF5BF4C" w14:textId="0BE7C348" w:rsidR="001A47AE" w:rsidRDefault="00CB5074" w:rsidP="001A47AE">
            <w:pPr>
              <w:jc w:val="both"/>
              <w:rPr>
                <w:rFonts w:ascii="Arial" w:eastAsia="Aptos" w:hAnsi="Arial" w:cs="Arial"/>
                <w:iCs/>
                <w:sz w:val="22"/>
                <w:szCs w:val="22"/>
              </w:rPr>
            </w:pPr>
            <w:r>
              <w:rPr>
                <w:rFonts w:ascii="Arial" w:hAnsi="Arial" w:cs="Arial"/>
                <w:sz w:val="22"/>
                <w:szCs w:val="22"/>
              </w:rPr>
              <w:t>16.6</w:t>
            </w:r>
            <w:r w:rsidR="001A47AE">
              <w:rPr>
                <w:rFonts w:ascii="Arial" w:hAnsi="Arial" w:cs="Arial"/>
                <w:sz w:val="22"/>
                <w:szCs w:val="22"/>
              </w:rPr>
              <w:t xml:space="preserve">. </w:t>
            </w:r>
            <w:r w:rsidR="001A47AE">
              <w:rPr>
                <w:rFonts w:ascii="Arial" w:eastAsia="Aptos" w:hAnsi="Arial" w:cs="Arial"/>
                <w:iCs/>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3AB8A4A5" w14:textId="553B5F0C" w:rsidR="001A47AE" w:rsidRDefault="00CB5074" w:rsidP="001A47AE">
            <w:pPr>
              <w:jc w:val="both"/>
              <w:rPr>
                <w:rFonts w:ascii="Arial" w:eastAsia="Aptos" w:hAnsi="Arial" w:cs="Arial"/>
                <w:iCs/>
                <w:sz w:val="22"/>
                <w:szCs w:val="22"/>
              </w:rPr>
            </w:pPr>
            <w:r>
              <w:rPr>
                <w:rFonts w:ascii="Arial" w:hAnsi="Arial" w:cs="Arial"/>
                <w:sz w:val="22"/>
                <w:szCs w:val="22"/>
              </w:rPr>
              <w:t>16.7</w:t>
            </w:r>
            <w:r w:rsidR="001A47AE">
              <w:rPr>
                <w:rFonts w:ascii="Arial" w:hAnsi="Arial" w:cs="Arial"/>
                <w:sz w:val="22"/>
                <w:szCs w:val="22"/>
              </w:rPr>
              <w:t xml:space="preserve">. Tiekėjas įsipareigoja </w:t>
            </w:r>
            <w:r w:rsidR="001A47AE">
              <w:rPr>
                <w:rFonts w:ascii="Arial" w:eastAsia="Aptos" w:hAnsi="Arial" w:cs="Arial"/>
                <w:iCs/>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52DFAE5A" w14:textId="61BA2A8C" w:rsidR="00A16788" w:rsidRPr="00F77E43" w:rsidRDefault="00CB5074" w:rsidP="001A47AE">
            <w:pPr>
              <w:jc w:val="both"/>
              <w:rPr>
                <w:rFonts w:ascii="Arial" w:hAnsi="Arial" w:cs="Arial"/>
                <w:sz w:val="22"/>
                <w:szCs w:val="22"/>
              </w:rPr>
            </w:pPr>
            <w:bookmarkStart w:id="5" w:name="_Hlk198064379"/>
            <w:r>
              <w:rPr>
                <w:rFonts w:ascii="Arial" w:hAnsi="Arial" w:cs="Arial"/>
                <w:sz w:val="22"/>
                <w:szCs w:val="22"/>
              </w:rPr>
              <w:t>16.8</w:t>
            </w:r>
            <w:r w:rsidR="001A47AE">
              <w:rPr>
                <w:rFonts w:ascii="Arial" w:hAnsi="Arial" w:cs="Arial"/>
                <w:sz w:val="22"/>
                <w:szCs w:val="22"/>
              </w:rPr>
              <w:t xml:space="preserve">. </w:t>
            </w:r>
            <w:r w:rsidR="001A47AE">
              <w:rPr>
                <w:rFonts w:ascii="Arial" w:eastAsia="Aptos" w:hAnsi="Arial" w:cs="Arial"/>
                <w:iCs/>
                <w:sz w:val="22"/>
                <w:szCs w:val="22"/>
              </w:rPr>
              <w:t>Tiekėjas papildomai pareiškia ir garantuoja Pirkėjui, kad Sutarties sudarymo metu ir visą jos galiojimo laikotarpį Tiekėjas ir (ar) jo akcininkas (-ai) ir (ar) tiesioginis (-</w:t>
            </w:r>
            <w:proofErr w:type="spellStart"/>
            <w:r w:rsidR="001A47AE">
              <w:rPr>
                <w:rFonts w:ascii="Arial" w:eastAsia="Aptos" w:hAnsi="Arial" w:cs="Arial"/>
                <w:iCs/>
                <w:sz w:val="22"/>
                <w:szCs w:val="22"/>
              </w:rPr>
              <w:t>iai</w:t>
            </w:r>
            <w:proofErr w:type="spellEnd"/>
            <w:r w:rsidR="001A47AE">
              <w:rPr>
                <w:rFonts w:ascii="Arial" w:eastAsia="Aptos" w:hAnsi="Arial" w:cs="Arial"/>
                <w:iCs/>
                <w:sz w:val="22"/>
                <w:szCs w:val="22"/>
              </w:rPr>
              <w:t>) galutinis (-</w:t>
            </w:r>
            <w:proofErr w:type="spellStart"/>
            <w:r w:rsidR="001A47AE">
              <w:rPr>
                <w:rFonts w:ascii="Arial" w:eastAsia="Aptos" w:hAnsi="Arial" w:cs="Arial"/>
                <w:iCs/>
                <w:sz w:val="22"/>
                <w:szCs w:val="22"/>
              </w:rPr>
              <w:t>iai</w:t>
            </w:r>
            <w:proofErr w:type="spellEnd"/>
            <w:r w:rsidR="001A47AE">
              <w:rPr>
                <w:rFonts w:ascii="Arial" w:eastAsia="Aptos" w:hAnsi="Arial" w:cs="Arial"/>
                <w:iCs/>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1A47AE">
              <w:rPr>
                <w:rFonts w:ascii="Arial" w:eastAsia="Aptos" w:hAnsi="Arial" w:cs="Arial"/>
                <w:iCs/>
                <w:sz w:val="22"/>
                <w:szCs w:val="22"/>
              </w:rPr>
              <w:t>us</w:t>
            </w:r>
            <w:proofErr w:type="spellEnd"/>
            <w:r w:rsidR="001A47AE">
              <w:rPr>
                <w:rFonts w:ascii="Arial" w:eastAsia="Aptos" w:hAnsi="Arial" w:cs="Arial"/>
                <w:iCs/>
                <w:sz w:val="22"/>
                <w:szCs w:val="22"/>
              </w:rPr>
              <w:t xml:space="preserve">)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w:t>
            </w:r>
            <w:r w:rsidR="001A47AE">
              <w:rPr>
                <w:rFonts w:ascii="Arial" w:eastAsia="Aptos" w:hAnsi="Arial" w:cs="Arial"/>
                <w:iCs/>
                <w:sz w:val="22"/>
                <w:szCs w:val="22"/>
              </w:rPr>
              <w:lastRenderedPageBreak/>
              <w:t>vėliau kaip per 1 (vieną) darbo dieną nuo nurodytų aplinkybių atsiradimo informuoti Pirkėją apie virš nurodytų aplinkybių atsiradimą.</w:t>
            </w:r>
            <w:bookmarkEnd w:id="5"/>
            <w:r w:rsidR="00A16788" w:rsidRPr="00F77E43">
              <w:rPr>
                <w:rFonts w:ascii="Arial" w:hAnsi="Arial" w:cs="Arial"/>
                <w:sz w:val="22"/>
                <w:szCs w:val="22"/>
              </w:rPr>
              <w:t xml:space="preserve"> </w:t>
            </w:r>
          </w:p>
          <w:p w14:paraId="020CC0DC" w14:textId="2EABC146" w:rsidR="00A16788" w:rsidRPr="00E10519" w:rsidRDefault="00A16788" w:rsidP="001A47AE">
            <w:pPr>
              <w:jc w:val="both"/>
              <w:rPr>
                <w:rFonts w:ascii="Arial" w:hAnsi="Arial" w:cs="Arial"/>
                <w:sz w:val="22"/>
                <w:szCs w:val="22"/>
              </w:rPr>
            </w:pPr>
          </w:p>
        </w:tc>
      </w:tr>
      <w:tr w:rsidR="00A16788" w:rsidRPr="004C63E0" w14:paraId="3FBB6980" w14:textId="77777777" w:rsidTr="002D4B31">
        <w:trPr>
          <w:trHeight w:val="300"/>
        </w:trPr>
        <w:tc>
          <w:tcPr>
            <w:tcW w:w="2830" w:type="dxa"/>
          </w:tcPr>
          <w:p w14:paraId="0A505D48" w14:textId="77777777" w:rsidR="00A16788" w:rsidRPr="004C63E0" w:rsidRDefault="00A16788" w:rsidP="00E93F34">
            <w:pPr>
              <w:rPr>
                <w:rFonts w:ascii="Arial" w:hAnsi="Arial" w:cs="Arial"/>
                <w:b/>
                <w:kern w:val="2"/>
                <w:sz w:val="22"/>
                <w:szCs w:val="22"/>
              </w:rPr>
            </w:pPr>
            <w:r w:rsidRPr="004C63E0">
              <w:rPr>
                <w:rFonts w:ascii="Arial" w:hAnsi="Arial" w:cs="Arial"/>
                <w:b/>
                <w:kern w:val="2"/>
                <w:sz w:val="22"/>
                <w:szCs w:val="22"/>
              </w:rPr>
              <w:lastRenderedPageBreak/>
              <w:t>14.</w:t>
            </w:r>
            <w:r>
              <w:rPr>
                <w:rFonts w:ascii="Arial" w:hAnsi="Arial" w:cs="Arial"/>
                <w:b/>
                <w:kern w:val="2"/>
                <w:sz w:val="22"/>
                <w:szCs w:val="22"/>
              </w:rPr>
              <w:t>2</w:t>
            </w:r>
            <w:r w:rsidRPr="004C63E0">
              <w:rPr>
                <w:rFonts w:ascii="Arial" w:hAnsi="Arial" w:cs="Arial"/>
                <w:b/>
                <w:kern w:val="2"/>
                <w:sz w:val="22"/>
                <w:szCs w:val="22"/>
              </w:rPr>
              <w:t>.</w:t>
            </w:r>
          </w:p>
        </w:tc>
        <w:tc>
          <w:tcPr>
            <w:tcW w:w="7230" w:type="dxa"/>
            <w:gridSpan w:val="2"/>
          </w:tcPr>
          <w:p w14:paraId="121A3574" w14:textId="77777777" w:rsidR="001A47AE" w:rsidRPr="001A47AE" w:rsidRDefault="001A47AE" w:rsidP="001A47AE">
            <w:pPr>
              <w:jc w:val="both"/>
              <w:rPr>
                <w:rFonts w:ascii="Arial" w:hAnsi="Arial" w:cs="Arial"/>
                <w:kern w:val="2"/>
                <w:sz w:val="22"/>
                <w:szCs w:val="22"/>
              </w:rPr>
            </w:pPr>
            <w:r w:rsidRPr="001A47AE">
              <w:rPr>
                <w:rFonts w:ascii="Arial" w:hAnsi="Arial" w:cs="Arial"/>
                <w:kern w:val="2"/>
                <w:sz w:val="22"/>
                <w:szCs w:val="22"/>
              </w:rPr>
              <w:t>Šalys susitaria papildyti Sutarties Bendrąsias sąlygas 13.6. punktu:</w:t>
            </w:r>
          </w:p>
          <w:p w14:paraId="481744E9" w14:textId="7B61F810" w:rsidR="00A16788" w:rsidRPr="004C63E0" w:rsidRDefault="001A47AE" w:rsidP="001A47AE">
            <w:pPr>
              <w:jc w:val="both"/>
              <w:rPr>
                <w:rFonts w:ascii="Arial" w:hAnsi="Arial" w:cs="Arial"/>
                <w:kern w:val="2"/>
                <w:sz w:val="22"/>
                <w:szCs w:val="22"/>
              </w:rPr>
            </w:pPr>
            <w:r w:rsidRPr="001A47AE">
              <w:rPr>
                <w:rFonts w:ascii="Arial" w:hAnsi="Arial" w:cs="Arial"/>
                <w:kern w:val="2"/>
                <w:sz w:val="22"/>
                <w:szCs w:val="22"/>
              </w:rPr>
              <w:t>13.6.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w:t>
            </w:r>
            <w:r w:rsidRPr="001A47AE">
              <w:rPr>
                <w:rFonts w:ascii="Arial" w:hAnsi="Arial" w:cs="Arial"/>
                <w:i/>
                <w:iCs/>
                <w:kern w:val="2"/>
                <w:sz w:val="22"/>
                <w:szCs w:val="22"/>
              </w:rPr>
              <w:t xml:space="preserve">Sutarties Specialiųjų sąlygų </w:t>
            </w:r>
            <w:r w:rsidR="002D4B31">
              <w:rPr>
                <w:rFonts w:ascii="Arial" w:hAnsi="Arial" w:cs="Arial"/>
                <w:i/>
                <w:iCs/>
                <w:kern w:val="2"/>
                <w:sz w:val="22"/>
                <w:szCs w:val="22"/>
              </w:rPr>
              <w:t>4</w:t>
            </w:r>
            <w:r w:rsidRPr="001A47AE">
              <w:rPr>
                <w:rFonts w:ascii="Arial" w:hAnsi="Arial" w:cs="Arial"/>
                <w:i/>
                <w:iCs/>
                <w:kern w:val="2"/>
                <w:sz w:val="22"/>
                <w:szCs w:val="22"/>
              </w:rPr>
              <w:t xml:space="preserve"> priedas</w:t>
            </w:r>
            <w:r w:rsidRPr="001A47AE">
              <w:rPr>
                <w:rFonts w:ascii="Arial" w:hAnsi="Arial" w:cs="Arial"/>
                <w:kern w:val="2"/>
                <w:sz w:val="22"/>
                <w:szCs w:val="22"/>
              </w:rPr>
              <w:t>).</w:t>
            </w:r>
          </w:p>
        </w:tc>
      </w:tr>
      <w:tr w:rsidR="001A47AE" w:rsidRPr="004C63E0" w14:paraId="6A4E81A1" w14:textId="77777777" w:rsidTr="002D4B31">
        <w:trPr>
          <w:trHeight w:val="300"/>
        </w:trPr>
        <w:tc>
          <w:tcPr>
            <w:tcW w:w="2830" w:type="dxa"/>
          </w:tcPr>
          <w:p w14:paraId="06EDB880" w14:textId="755A4ACD" w:rsidR="001A47AE" w:rsidRPr="004C63E0" w:rsidRDefault="001A47AE" w:rsidP="00E93F34">
            <w:pPr>
              <w:rPr>
                <w:rFonts w:ascii="Arial" w:hAnsi="Arial" w:cs="Arial"/>
                <w:b/>
                <w:kern w:val="2"/>
                <w:sz w:val="22"/>
                <w:szCs w:val="22"/>
              </w:rPr>
            </w:pPr>
            <w:r>
              <w:rPr>
                <w:rFonts w:ascii="Arial" w:hAnsi="Arial" w:cs="Arial"/>
                <w:b/>
                <w:kern w:val="2"/>
                <w:sz w:val="22"/>
                <w:szCs w:val="22"/>
              </w:rPr>
              <w:t>14.3</w:t>
            </w:r>
          </w:p>
        </w:tc>
        <w:tc>
          <w:tcPr>
            <w:tcW w:w="7230" w:type="dxa"/>
            <w:gridSpan w:val="2"/>
          </w:tcPr>
          <w:p w14:paraId="40F82CF9" w14:textId="77777777" w:rsidR="001A47AE" w:rsidRPr="001A47AE" w:rsidRDefault="001A47AE" w:rsidP="001A47AE">
            <w:pPr>
              <w:jc w:val="both"/>
              <w:rPr>
                <w:rFonts w:ascii="Arial" w:hAnsi="Arial" w:cs="Arial"/>
                <w:kern w:val="2"/>
                <w:sz w:val="22"/>
                <w:szCs w:val="22"/>
              </w:rPr>
            </w:pPr>
            <w:r w:rsidRPr="001A47AE">
              <w:rPr>
                <w:rFonts w:ascii="Arial" w:hAnsi="Arial" w:cs="Arial"/>
                <w:kern w:val="2"/>
                <w:sz w:val="22"/>
                <w:szCs w:val="22"/>
              </w:rPr>
              <w:t xml:space="preserve">Šalys susitaria papildyti Sutarties Bendrąsias sąlygas 26 skyriumi „Baigiamosios nuostatos“: </w:t>
            </w:r>
          </w:p>
          <w:p w14:paraId="68CBB793" w14:textId="0BE219DD" w:rsidR="001A47AE" w:rsidRPr="001A47AE" w:rsidRDefault="001A47AE" w:rsidP="001A47AE">
            <w:pPr>
              <w:jc w:val="both"/>
              <w:rPr>
                <w:rFonts w:ascii="Arial" w:hAnsi="Arial" w:cs="Arial"/>
                <w:kern w:val="2"/>
                <w:sz w:val="22"/>
                <w:szCs w:val="22"/>
              </w:rPr>
            </w:pPr>
            <w:r w:rsidRPr="001A47AE">
              <w:rPr>
                <w:rFonts w:ascii="Arial" w:hAnsi="Arial" w:cs="Arial"/>
                <w:kern w:val="2"/>
                <w:sz w:val="22"/>
                <w:szCs w:val="22"/>
              </w:rPr>
              <w:t>26.1.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1A47AE" w:rsidRPr="004C63E0" w14:paraId="7CCC9192" w14:textId="4B92548A" w:rsidTr="002D4B31">
        <w:trPr>
          <w:trHeight w:val="300"/>
        </w:trPr>
        <w:tc>
          <w:tcPr>
            <w:tcW w:w="2830" w:type="dxa"/>
          </w:tcPr>
          <w:p w14:paraId="27302372" w14:textId="3A50D478" w:rsidR="001A47AE" w:rsidRPr="001A47AE" w:rsidRDefault="001A47AE" w:rsidP="001A47AE">
            <w:pPr>
              <w:jc w:val="both"/>
              <w:rPr>
                <w:rFonts w:ascii="Arial" w:hAnsi="Arial" w:cs="Arial"/>
                <w:b/>
                <w:color w:val="000000" w:themeColor="text1"/>
                <w:kern w:val="2"/>
                <w:sz w:val="22"/>
                <w:szCs w:val="22"/>
              </w:rPr>
            </w:pPr>
            <w:r w:rsidRPr="001A47AE">
              <w:rPr>
                <w:rFonts w:ascii="Arial" w:hAnsi="Arial" w:cs="Arial"/>
                <w:b/>
                <w:color w:val="000000" w:themeColor="text1"/>
                <w:kern w:val="2"/>
                <w:sz w:val="22"/>
                <w:szCs w:val="22"/>
              </w:rPr>
              <w:t>14.4</w:t>
            </w:r>
          </w:p>
        </w:tc>
        <w:tc>
          <w:tcPr>
            <w:tcW w:w="7230" w:type="dxa"/>
            <w:gridSpan w:val="2"/>
          </w:tcPr>
          <w:p w14:paraId="47C1FD10" w14:textId="07E2393C" w:rsidR="001A47AE" w:rsidRPr="001A47AE" w:rsidRDefault="001A47AE" w:rsidP="001A47AE">
            <w:pPr>
              <w:jc w:val="both"/>
              <w:rPr>
                <w:rFonts w:ascii="Arial" w:hAnsi="Arial" w:cs="Arial"/>
                <w:bCs/>
                <w:color w:val="000000" w:themeColor="text1"/>
                <w:kern w:val="2"/>
                <w:sz w:val="22"/>
                <w:szCs w:val="22"/>
              </w:rPr>
            </w:pPr>
            <w:r w:rsidRPr="001A47AE">
              <w:rPr>
                <w:rFonts w:ascii="Arial" w:hAnsi="Arial" w:cs="Arial"/>
                <w:bCs/>
                <w:color w:val="000000" w:themeColor="text1"/>
                <w:kern w:val="2"/>
                <w:sz w:val="22"/>
                <w:szCs w:val="22"/>
              </w:rPr>
              <w:t>Sutarties Bendrosiose sąlygose nurodytos alternatyvios nuostatos (su prierašu „jei taikoma“ ir pan.) taikomos tik tokiu atveju, jeigu jos konkrečiai aprašomos Sutarties Specialiosiose sąlygose arba prieduose.</w:t>
            </w:r>
          </w:p>
        </w:tc>
      </w:tr>
      <w:tr w:rsidR="00A16788" w:rsidRPr="004C63E0" w14:paraId="717AF819" w14:textId="77777777" w:rsidTr="002D4194">
        <w:trPr>
          <w:trHeight w:val="300"/>
        </w:trPr>
        <w:tc>
          <w:tcPr>
            <w:tcW w:w="10060" w:type="dxa"/>
            <w:gridSpan w:val="3"/>
          </w:tcPr>
          <w:p w14:paraId="13CB1896" w14:textId="77777777" w:rsidR="00A16788" w:rsidRPr="004C63E0" w:rsidRDefault="00A16788" w:rsidP="00E93F34">
            <w:pPr>
              <w:jc w:val="center"/>
              <w:rPr>
                <w:rFonts w:ascii="Arial" w:hAnsi="Arial" w:cs="Arial"/>
                <w:b/>
                <w:kern w:val="2"/>
                <w:sz w:val="22"/>
                <w:szCs w:val="22"/>
              </w:rPr>
            </w:pPr>
            <w:r w:rsidRPr="004C63E0">
              <w:rPr>
                <w:rFonts w:ascii="Arial" w:hAnsi="Arial" w:cs="Arial"/>
                <w:b/>
                <w:kern w:val="2"/>
                <w:sz w:val="22"/>
                <w:szCs w:val="22"/>
              </w:rPr>
              <w:t>15. SUTARTIES PRIEDAI</w:t>
            </w:r>
          </w:p>
        </w:tc>
      </w:tr>
      <w:tr w:rsidR="00A16788" w:rsidRPr="004C63E0" w14:paraId="5AC94A83" w14:textId="77777777" w:rsidTr="002D4B31">
        <w:trPr>
          <w:trHeight w:val="300"/>
        </w:trPr>
        <w:tc>
          <w:tcPr>
            <w:tcW w:w="2830" w:type="dxa"/>
          </w:tcPr>
          <w:p w14:paraId="158CCD79" w14:textId="77777777" w:rsidR="00A16788" w:rsidRPr="0033312A" w:rsidRDefault="00A16788" w:rsidP="00E93F34">
            <w:pPr>
              <w:jc w:val="center"/>
              <w:rPr>
                <w:rFonts w:ascii="Arial" w:hAnsi="Arial" w:cs="Arial"/>
                <w:b/>
                <w:kern w:val="2"/>
                <w:sz w:val="22"/>
                <w:szCs w:val="22"/>
              </w:rPr>
            </w:pPr>
            <w:r w:rsidRPr="0033312A">
              <w:rPr>
                <w:rFonts w:ascii="Arial" w:hAnsi="Arial" w:cs="Arial"/>
                <w:b/>
                <w:kern w:val="2"/>
                <w:sz w:val="22"/>
                <w:szCs w:val="22"/>
              </w:rPr>
              <w:t>15.1. Priedas Nr. 1</w:t>
            </w:r>
          </w:p>
        </w:tc>
        <w:tc>
          <w:tcPr>
            <w:tcW w:w="7230" w:type="dxa"/>
            <w:gridSpan w:val="2"/>
          </w:tcPr>
          <w:p w14:paraId="72E71EA3" w14:textId="77777777" w:rsidR="001A47AE" w:rsidRPr="001A47AE" w:rsidRDefault="001A47AE" w:rsidP="001A47AE">
            <w:pPr>
              <w:rPr>
                <w:rFonts w:ascii="Arial" w:hAnsi="Arial" w:cs="Arial"/>
                <w:bCs/>
                <w:i/>
                <w:kern w:val="2"/>
                <w:sz w:val="22"/>
                <w:szCs w:val="22"/>
              </w:rPr>
            </w:pPr>
            <w:r w:rsidRPr="001A47AE">
              <w:rPr>
                <w:rFonts w:ascii="Arial" w:hAnsi="Arial" w:cs="Arial"/>
                <w:bCs/>
                <w:kern w:val="2"/>
                <w:sz w:val="22"/>
                <w:szCs w:val="22"/>
              </w:rPr>
              <w:t>Žaliavinės medienos matavimo ir kokybės vertinimo paslaugų pirkimo techninė specifikacija</w:t>
            </w:r>
            <w:r w:rsidRPr="001A47AE">
              <w:rPr>
                <w:rFonts w:ascii="Arial" w:hAnsi="Arial" w:cs="Arial"/>
                <w:bCs/>
                <w:i/>
                <w:kern w:val="2"/>
                <w:sz w:val="22"/>
                <w:szCs w:val="22"/>
              </w:rPr>
              <w:t>.</w:t>
            </w:r>
          </w:p>
          <w:p w14:paraId="55B34E22" w14:textId="2D553521" w:rsidR="00A16788" w:rsidRPr="0033312A" w:rsidRDefault="00A16788" w:rsidP="00E93F34">
            <w:pPr>
              <w:rPr>
                <w:rFonts w:ascii="Arial" w:hAnsi="Arial" w:cs="Arial"/>
                <w:bCs/>
                <w:kern w:val="2"/>
                <w:sz w:val="22"/>
                <w:szCs w:val="22"/>
              </w:rPr>
            </w:pPr>
          </w:p>
        </w:tc>
      </w:tr>
      <w:tr w:rsidR="00A16788" w:rsidRPr="004C63E0" w14:paraId="0F22A2D9" w14:textId="77777777" w:rsidTr="002D4B31">
        <w:trPr>
          <w:trHeight w:val="300"/>
        </w:trPr>
        <w:tc>
          <w:tcPr>
            <w:tcW w:w="2830" w:type="dxa"/>
          </w:tcPr>
          <w:p w14:paraId="773C6D76" w14:textId="77777777" w:rsidR="00A16788" w:rsidRPr="0033312A" w:rsidRDefault="00A16788" w:rsidP="00E93F34">
            <w:pPr>
              <w:jc w:val="center"/>
              <w:rPr>
                <w:rFonts w:ascii="Arial" w:hAnsi="Arial" w:cs="Arial"/>
                <w:b/>
                <w:kern w:val="2"/>
                <w:sz w:val="22"/>
                <w:szCs w:val="22"/>
              </w:rPr>
            </w:pPr>
            <w:r w:rsidRPr="0033312A">
              <w:rPr>
                <w:rFonts w:ascii="Arial" w:hAnsi="Arial" w:cs="Arial"/>
                <w:b/>
                <w:kern w:val="2"/>
                <w:sz w:val="22"/>
                <w:szCs w:val="22"/>
              </w:rPr>
              <w:t>15.2. Priedas Nr. 2</w:t>
            </w:r>
          </w:p>
        </w:tc>
        <w:tc>
          <w:tcPr>
            <w:tcW w:w="7230" w:type="dxa"/>
            <w:gridSpan w:val="2"/>
          </w:tcPr>
          <w:p w14:paraId="64403AF5" w14:textId="77777777" w:rsidR="00A16788" w:rsidRPr="0033312A" w:rsidRDefault="00A16788" w:rsidP="00E93F34">
            <w:pPr>
              <w:rPr>
                <w:rFonts w:ascii="Arial" w:hAnsi="Arial" w:cs="Arial"/>
                <w:bCs/>
                <w:kern w:val="2"/>
                <w:sz w:val="22"/>
                <w:szCs w:val="22"/>
              </w:rPr>
            </w:pPr>
            <w:r>
              <w:rPr>
                <w:rFonts w:ascii="Arial" w:hAnsi="Arial" w:cs="Arial"/>
                <w:bCs/>
                <w:kern w:val="2"/>
                <w:sz w:val="22"/>
                <w:szCs w:val="22"/>
              </w:rPr>
              <w:t>Tiekėjo P</w:t>
            </w:r>
            <w:r w:rsidRPr="0033312A">
              <w:rPr>
                <w:rFonts w:ascii="Arial" w:hAnsi="Arial" w:cs="Arial"/>
                <w:bCs/>
                <w:kern w:val="2"/>
                <w:sz w:val="22"/>
                <w:szCs w:val="22"/>
              </w:rPr>
              <w:t>asiūlymas</w:t>
            </w:r>
          </w:p>
        </w:tc>
      </w:tr>
      <w:tr w:rsidR="00A16788" w:rsidRPr="004C63E0" w14:paraId="789C4B82" w14:textId="77777777" w:rsidTr="002D4B31">
        <w:trPr>
          <w:trHeight w:val="333"/>
        </w:trPr>
        <w:tc>
          <w:tcPr>
            <w:tcW w:w="2830" w:type="dxa"/>
          </w:tcPr>
          <w:p w14:paraId="4B350614" w14:textId="1BC2213F" w:rsidR="00A16788" w:rsidRPr="0033312A" w:rsidRDefault="00A16788" w:rsidP="00E93F34">
            <w:pPr>
              <w:jc w:val="center"/>
              <w:rPr>
                <w:rFonts w:ascii="Arial" w:hAnsi="Arial" w:cs="Arial"/>
                <w:b/>
                <w:kern w:val="2"/>
                <w:sz w:val="22"/>
                <w:szCs w:val="22"/>
              </w:rPr>
            </w:pPr>
            <w:r>
              <w:rPr>
                <w:rFonts w:ascii="Arial" w:hAnsi="Arial" w:cs="Arial"/>
                <w:b/>
                <w:kern w:val="2"/>
                <w:sz w:val="22"/>
                <w:szCs w:val="22"/>
              </w:rPr>
              <w:t>15.</w:t>
            </w:r>
            <w:r w:rsidR="001A47AE">
              <w:rPr>
                <w:rFonts w:ascii="Arial" w:hAnsi="Arial" w:cs="Arial"/>
                <w:b/>
                <w:kern w:val="2"/>
                <w:sz w:val="22"/>
                <w:szCs w:val="22"/>
              </w:rPr>
              <w:t>3</w:t>
            </w:r>
            <w:r>
              <w:rPr>
                <w:rFonts w:ascii="Arial" w:hAnsi="Arial" w:cs="Arial"/>
                <w:b/>
                <w:kern w:val="2"/>
                <w:sz w:val="22"/>
                <w:szCs w:val="22"/>
              </w:rPr>
              <w:t>.</w:t>
            </w:r>
            <w:r w:rsidRPr="0033312A">
              <w:rPr>
                <w:rFonts w:ascii="Arial" w:hAnsi="Arial" w:cs="Arial"/>
                <w:b/>
                <w:kern w:val="2"/>
                <w:sz w:val="22"/>
                <w:szCs w:val="22"/>
              </w:rPr>
              <w:t xml:space="preserve"> Priedas Nr. </w:t>
            </w:r>
            <w:r w:rsidR="001A47AE">
              <w:rPr>
                <w:rFonts w:ascii="Arial" w:hAnsi="Arial" w:cs="Arial"/>
                <w:b/>
                <w:kern w:val="2"/>
                <w:sz w:val="22"/>
                <w:szCs w:val="22"/>
              </w:rPr>
              <w:t>3</w:t>
            </w:r>
          </w:p>
        </w:tc>
        <w:tc>
          <w:tcPr>
            <w:tcW w:w="7230" w:type="dxa"/>
            <w:gridSpan w:val="2"/>
          </w:tcPr>
          <w:p w14:paraId="4C3717E3" w14:textId="77777777" w:rsidR="00A16788" w:rsidRPr="0033312A" w:rsidRDefault="00A16788" w:rsidP="00E93F34">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A16788" w:rsidRPr="004C63E0" w14:paraId="42BC4B44" w14:textId="77777777" w:rsidTr="002D4B31">
        <w:trPr>
          <w:trHeight w:val="300"/>
        </w:trPr>
        <w:tc>
          <w:tcPr>
            <w:tcW w:w="2830" w:type="dxa"/>
          </w:tcPr>
          <w:p w14:paraId="1F09B795" w14:textId="7C1252BE" w:rsidR="00A16788" w:rsidRPr="0033312A" w:rsidRDefault="00A16788" w:rsidP="00E93F34">
            <w:pPr>
              <w:jc w:val="center"/>
              <w:rPr>
                <w:rFonts w:ascii="Arial" w:hAnsi="Arial" w:cs="Arial"/>
                <w:b/>
                <w:kern w:val="2"/>
                <w:sz w:val="22"/>
                <w:szCs w:val="22"/>
              </w:rPr>
            </w:pPr>
            <w:r>
              <w:rPr>
                <w:rFonts w:ascii="Arial" w:hAnsi="Arial" w:cs="Arial"/>
                <w:b/>
                <w:kern w:val="2"/>
                <w:sz w:val="22"/>
                <w:szCs w:val="22"/>
              </w:rPr>
              <w:t>15.</w:t>
            </w:r>
            <w:r w:rsidR="001A47AE">
              <w:rPr>
                <w:rFonts w:ascii="Arial" w:hAnsi="Arial" w:cs="Arial"/>
                <w:b/>
                <w:kern w:val="2"/>
                <w:sz w:val="22"/>
                <w:szCs w:val="22"/>
              </w:rPr>
              <w:t>4</w:t>
            </w:r>
            <w:r>
              <w:rPr>
                <w:rFonts w:ascii="Arial" w:hAnsi="Arial" w:cs="Arial"/>
                <w:b/>
                <w:kern w:val="2"/>
                <w:sz w:val="22"/>
                <w:szCs w:val="22"/>
              </w:rPr>
              <w:t>.</w:t>
            </w:r>
            <w:r w:rsidRPr="0033312A">
              <w:rPr>
                <w:rFonts w:ascii="Arial" w:hAnsi="Arial" w:cs="Arial"/>
                <w:b/>
                <w:kern w:val="2"/>
                <w:sz w:val="22"/>
                <w:szCs w:val="22"/>
              </w:rPr>
              <w:t xml:space="preserve"> Priedas Nr. </w:t>
            </w:r>
            <w:r w:rsidR="001A47AE">
              <w:rPr>
                <w:rFonts w:ascii="Arial" w:hAnsi="Arial" w:cs="Arial"/>
                <w:b/>
                <w:kern w:val="2"/>
                <w:sz w:val="22"/>
                <w:szCs w:val="22"/>
              </w:rPr>
              <w:t>4</w:t>
            </w:r>
          </w:p>
        </w:tc>
        <w:tc>
          <w:tcPr>
            <w:tcW w:w="7230" w:type="dxa"/>
            <w:gridSpan w:val="2"/>
          </w:tcPr>
          <w:p w14:paraId="52D4A49F" w14:textId="77777777" w:rsidR="00A16788" w:rsidRPr="0033312A" w:rsidRDefault="00A16788" w:rsidP="00E93F3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A16788" w:rsidRPr="004C63E0" w14:paraId="3D741CAF" w14:textId="77777777" w:rsidTr="002D4194">
        <w:tc>
          <w:tcPr>
            <w:tcW w:w="10060" w:type="dxa"/>
            <w:gridSpan w:val="3"/>
          </w:tcPr>
          <w:p w14:paraId="4CA051EF" w14:textId="77777777" w:rsidR="00A16788" w:rsidRPr="004C63E0" w:rsidRDefault="00A16788" w:rsidP="00E93F34">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A16788" w:rsidRPr="004C63E0" w14:paraId="12057F82" w14:textId="77777777" w:rsidTr="001A47AE">
        <w:tc>
          <w:tcPr>
            <w:tcW w:w="3216" w:type="dxa"/>
            <w:gridSpan w:val="2"/>
          </w:tcPr>
          <w:p w14:paraId="2A7D3DC4" w14:textId="77777777" w:rsidR="00A16788" w:rsidRPr="004C63E0" w:rsidRDefault="00A16788" w:rsidP="00E93F34">
            <w:pPr>
              <w:jc w:val="center"/>
              <w:rPr>
                <w:rFonts w:ascii="Arial" w:hAnsi="Arial" w:cs="Arial"/>
                <w:b/>
                <w:kern w:val="2"/>
                <w:sz w:val="22"/>
                <w:szCs w:val="22"/>
              </w:rPr>
            </w:pPr>
            <w:r w:rsidRPr="004C63E0">
              <w:rPr>
                <w:rFonts w:ascii="Arial" w:hAnsi="Arial" w:cs="Arial"/>
                <w:b/>
                <w:kern w:val="2"/>
                <w:sz w:val="22"/>
                <w:szCs w:val="22"/>
              </w:rPr>
              <w:t>PIRKĖJAS</w:t>
            </w:r>
          </w:p>
        </w:tc>
        <w:tc>
          <w:tcPr>
            <w:tcW w:w="6844" w:type="dxa"/>
          </w:tcPr>
          <w:p w14:paraId="21B75A07" w14:textId="77777777" w:rsidR="00A16788" w:rsidRPr="004C63E0" w:rsidRDefault="00A16788" w:rsidP="00E93F34">
            <w:pPr>
              <w:jc w:val="center"/>
              <w:rPr>
                <w:rFonts w:ascii="Arial" w:hAnsi="Arial" w:cs="Arial"/>
                <w:b/>
                <w:kern w:val="2"/>
                <w:sz w:val="22"/>
                <w:szCs w:val="22"/>
              </w:rPr>
            </w:pPr>
            <w:r w:rsidRPr="004C63E0">
              <w:rPr>
                <w:rFonts w:ascii="Arial" w:hAnsi="Arial" w:cs="Arial"/>
                <w:b/>
                <w:kern w:val="2"/>
                <w:sz w:val="22"/>
                <w:szCs w:val="22"/>
              </w:rPr>
              <w:t>TIEKĖJAS</w:t>
            </w:r>
          </w:p>
        </w:tc>
      </w:tr>
      <w:tr w:rsidR="00A16788" w:rsidRPr="004C63E0" w14:paraId="7923C244" w14:textId="77777777" w:rsidTr="001A47AE">
        <w:tc>
          <w:tcPr>
            <w:tcW w:w="3216" w:type="dxa"/>
            <w:gridSpan w:val="2"/>
          </w:tcPr>
          <w:p w14:paraId="77F96435" w14:textId="77777777" w:rsidR="00A16788" w:rsidRPr="004C63E0" w:rsidRDefault="00A16788" w:rsidP="00E93F34">
            <w:pPr>
              <w:jc w:val="center"/>
              <w:rPr>
                <w:rFonts w:ascii="Arial" w:hAnsi="Arial" w:cs="Arial"/>
                <w:color w:val="4472C4"/>
                <w:kern w:val="2"/>
                <w:sz w:val="22"/>
                <w:szCs w:val="22"/>
              </w:rPr>
            </w:pPr>
            <w:r w:rsidRPr="004C63E0">
              <w:rPr>
                <w:rFonts w:ascii="Arial" w:hAnsi="Arial" w:cs="Arial"/>
                <w:color w:val="4472C4"/>
                <w:kern w:val="2"/>
                <w:sz w:val="22"/>
                <w:szCs w:val="22"/>
              </w:rPr>
              <w:t>(nurodomos atstovo pareigos, vardas, pavardė)</w:t>
            </w:r>
          </w:p>
        </w:tc>
        <w:tc>
          <w:tcPr>
            <w:tcW w:w="6844" w:type="dxa"/>
          </w:tcPr>
          <w:p w14:paraId="3586381F" w14:textId="77777777" w:rsidR="00A16788" w:rsidRPr="004C63E0" w:rsidRDefault="00A16788" w:rsidP="00E93F34">
            <w:pPr>
              <w:jc w:val="center"/>
              <w:rPr>
                <w:rFonts w:ascii="Arial" w:hAnsi="Arial" w:cs="Arial"/>
                <w:b/>
                <w:kern w:val="2"/>
                <w:sz w:val="22"/>
                <w:szCs w:val="22"/>
              </w:rPr>
            </w:pPr>
            <w:r w:rsidRPr="004C63E0">
              <w:rPr>
                <w:rFonts w:ascii="Arial" w:hAnsi="Arial" w:cs="Arial"/>
                <w:color w:val="4472C4"/>
                <w:kern w:val="2"/>
                <w:sz w:val="22"/>
                <w:szCs w:val="22"/>
              </w:rPr>
              <w:t>(nurodomos atstovo pareigos, vardas, pavardė)</w:t>
            </w:r>
          </w:p>
        </w:tc>
      </w:tr>
      <w:tr w:rsidR="00A16788" w:rsidRPr="004C63E0" w14:paraId="13DCE74A" w14:textId="77777777" w:rsidTr="001A47AE">
        <w:tc>
          <w:tcPr>
            <w:tcW w:w="3216" w:type="dxa"/>
            <w:gridSpan w:val="2"/>
          </w:tcPr>
          <w:p w14:paraId="6BE0B611" w14:textId="77777777" w:rsidR="00A16788" w:rsidRPr="004C63E0" w:rsidRDefault="00A16788" w:rsidP="00E93F34">
            <w:pPr>
              <w:jc w:val="center"/>
              <w:rPr>
                <w:rFonts w:ascii="Arial" w:hAnsi="Arial" w:cs="Arial"/>
                <w:b/>
                <w:color w:val="4472C4"/>
                <w:kern w:val="2"/>
                <w:sz w:val="22"/>
                <w:szCs w:val="22"/>
              </w:rPr>
            </w:pPr>
          </w:p>
          <w:p w14:paraId="26B5A4AF" w14:textId="77777777" w:rsidR="00A16788" w:rsidRPr="004C63E0" w:rsidRDefault="00A16788" w:rsidP="00E93F34">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p w14:paraId="217BA6D1" w14:textId="77777777" w:rsidR="00A16788" w:rsidRPr="004C63E0" w:rsidRDefault="00A16788" w:rsidP="00E93F34">
            <w:pPr>
              <w:jc w:val="center"/>
              <w:rPr>
                <w:rFonts w:ascii="Arial" w:hAnsi="Arial" w:cs="Arial"/>
                <w:b/>
                <w:color w:val="4472C4"/>
                <w:kern w:val="2"/>
                <w:sz w:val="22"/>
                <w:szCs w:val="22"/>
              </w:rPr>
            </w:pPr>
          </w:p>
          <w:p w14:paraId="1FBB6037" w14:textId="77777777" w:rsidR="00A16788" w:rsidRPr="004C63E0" w:rsidRDefault="00A16788" w:rsidP="00E93F34">
            <w:pPr>
              <w:jc w:val="center"/>
              <w:rPr>
                <w:rFonts w:ascii="Arial" w:hAnsi="Arial" w:cs="Arial"/>
                <w:b/>
                <w:color w:val="4472C4"/>
                <w:kern w:val="2"/>
                <w:sz w:val="22"/>
                <w:szCs w:val="22"/>
              </w:rPr>
            </w:pPr>
          </w:p>
        </w:tc>
        <w:tc>
          <w:tcPr>
            <w:tcW w:w="6844" w:type="dxa"/>
          </w:tcPr>
          <w:p w14:paraId="7266F1F9" w14:textId="77777777" w:rsidR="00A16788" w:rsidRPr="004C63E0" w:rsidRDefault="00A16788" w:rsidP="00E93F34">
            <w:pPr>
              <w:jc w:val="center"/>
              <w:rPr>
                <w:rFonts w:ascii="Arial" w:hAnsi="Arial" w:cs="Arial"/>
                <w:b/>
                <w:color w:val="4472C4"/>
                <w:kern w:val="2"/>
                <w:sz w:val="22"/>
                <w:szCs w:val="22"/>
              </w:rPr>
            </w:pPr>
          </w:p>
          <w:p w14:paraId="725DCF0C" w14:textId="77777777" w:rsidR="00A16788" w:rsidRPr="004C63E0" w:rsidRDefault="00A16788" w:rsidP="00E93F34">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tc>
      </w:tr>
    </w:tbl>
    <w:p w14:paraId="1CA1B2F7" w14:textId="77777777" w:rsidR="00A16788" w:rsidRPr="004C63E0" w:rsidRDefault="00A16788" w:rsidP="00A16788">
      <w:pPr>
        <w:rPr>
          <w:rFonts w:ascii="Arial" w:hAnsi="Arial" w:cs="Arial"/>
          <w:sz w:val="22"/>
          <w:szCs w:val="22"/>
        </w:rPr>
      </w:pPr>
    </w:p>
    <w:p w14:paraId="025B603C" w14:textId="77777777" w:rsidR="00A16788" w:rsidRPr="004C63E0" w:rsidRDefault="00A16788" w:rsidP="00A16788">
      <w:pPr>
        <w:rPr>
          <w:rFonts w:ascii="Arial" w:hAnsi="Arial" w:cs="Arial"/>
          <w:sz w:val="22"/>
          <w:szCs w:val="22"/>
        </w:rPr>
      </w:pPr>
    </w:p>
    <w:p w14:paraId="0687A19C" w14:textId="77777777" w:rsidR="00A16788" w:rsidRPr="004C63E0" w:rsidRDefault="00A16788" w:rsidP="00A16788">
      <w:pPr>
        <w:tabs>
          <w:tab w:val="left" w:pos="5400"/>
        </w:tabs>
        <w:jc w:val="center"/>
        <w:textAlignment w:val="center"/>
        <w:rPr>
          <w:rFonts w:ascii="Arial" w:hAnsi="Arial" w:cs="Arial"/>
          <w:sz w:val="22"/>
          <w:szCs w:val="22"/>
        </w:rPr>
      </w:pPr>
      <w:r w:rsidRPr="004C63E0">
        <w:rPr>
          <w:rFonts w:ascii="Arial" w:hAnsi="Arial" w:cs="Arial"/>
          <w:b/>
          <w:bCs/>
          <w:sz w:val="22"/>
          <w:szCs w:val="22"/>
        </w:rPr>
        <w:lastRenderedPageBreak/>
        <w:t>______________</w:t>
      </w:r>
    </w:p>
    <w:p w14:paraId="1C4F9FEA" w14:textId="77777777" w:rsidR="00A16788" w:rsidRDefault="00A16788" w:rsidP="00A16788"/>
    <w:p w14:paraId="4B1F3E19" w14:textId="77777777" w:rsidR="00163FFE" w:rsidRPr="00A16788" w:rsidRDefault="00163FFE" w:rsidP="00A16788"/>
    <w:sectPr w:rsidR="00163FFE" w:rsidRPr="00A16788" w:rsidSect="00A16788">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88"/>
    <w:rsid w:val="00023997"/>
    <w:rsid w:val="00041A6F"/>
    <w:rsid w:val="00044845"/>
    <w:rsid w:val="00075C67"/>
    <w:rsid w:val="0009351E"/>
    <w:rsid w:val="000938CB"/>
    <w:rsid w:val="000B3707"/>
    <w:rsid w:val="000F4AF0"/>
    <w:rsid w:val="001104A1"/>
    <w:rsid w:val="00111C5E"/>
    <w:rsid w:val="00131A90"/>
    <w:rsid w:val="00156273"/>
    <w:rsid w:val="00163FFE"/>
    <w:rsid w:val="0016615C"/>
    <w:rsid w:val="00174115"/>
    <w:rsid w:val="001824F3"/>
    <w:rsid w:val="001945B4"/>
    <w:rsid w:val="001A47AE"/>
    <w:rsid w:val="001C0365"/>
    <w:rsid w:val="001D1836"/>
    <w:rsid w:val="00205841"/>
    <w:rsid w:val="00227063"/>
    <w:rsid w:val="002417A1"/>
    <w:rsid w:val="00244AA6"/>
    <w:rsid w:val="00295AB6"/>
    <w:rsid w:val="002A2AA3"/>
    <w:rsid w:val="002A678F"/>
    <w:rsid w:val="002B2460"/>
    <w:rsid w:val="002C6A65"/>
    <w:rsid w:val="002D4194"/>
    <w:rsid w:val="002D4B31"/>
    <w:rsid w:val="002E2813"/>
    <w:rsid w:val="002F1A5A"/>
    <w:rsid w:val="00306675"/>
    <w:rsid w:val="00311971"/>
    <w:rsid w:val="00322D7F"/>
    <w:rsid w:val="00336889"/>
    <w:rsid w:val="003518F3"/>
    <w:rsid w:val="00354E20"/>
    <w:rsid w:val="003773D3"/>
    <w:rsid w:val="003862D8"/>
    <w:rsid w:val="003A1A53"/>
    <w:rsid w:val="003C52DE"/>
    <w:rsid w:val="003D0CA6"/>
    <w:rsid w:val="003D4815"/>
    <w:rsid w:val="003F6EA3"/>
    <w:rsid w:val="00414C53"/>
    <w:rsid w:val="004231BC"/>
    <w:rsid w:val="0045146F"/>
    <w:rsid w:val="004604BF"/>
    <w:rsid w:val="0046638F"/>
    <w:rsid w:val="00467253"/>
    <w:rsid w:val="004C2D08"/>
    <w:rsid w:val="004D4794"/>
    <w:rsid w:val="004E621B"/>
    <w:rsid w:val="004E7641"/>
    <w:rsid w:val="00527607"/>
    <w:rsid w:val="0053020A"/>
    <w:rsid w:val="0053348A"/>
    <w:rsid w:val="005350F7"/>
    <w:rsid w:val="0053757D"/>
    <w:rsid w:val="005437B4"/>
    <w:rsid w:val="0055687A"/>
    <w:rsid w:val="00560F93"/>
    <w:rsid w:val="00582004"/>
    <w:rsid w:val="00591954"/>
    <w:rsid w:val="005B40A8"/>
    <w:rsid w:val="005B5814"/>
    <w:rsid w:val="005D26DA"/>
    <w:rsid w:val="005E6125"/>
    <w:rsid w:val="00601BD2"/>
    <w:rsid w:val="00611C20"/>
    <w:rsid w:val="006423D5"/>
    <w:rsid w:val="00642937"/>
    <w:rsid w:val="00654B5B"/>
    <w:rsid w:val="00655272"/>
    <w:rsid w:val="00675DA1"/>
    <w:rsid w:val="00676228"/>
    <w:rsid w:val="006802A8"/>
    <w:rsid w:val="00682DFE"/>
    <w:rsid w:val="006A05CE"/>
    <w:rsid w:val="006B7565"/>
    <w:rsid w:val="006F104E"/>
    <w:rsid w:val="0075300A"/>
    <w:rsid w:val="00760DDB"/>
    <w:rsid w:val="00770C95"/>
    <w:rsid w:val="008135BA"/>
    <w:rsid w:val="0084148D"/>
    <w:rsid w:val="00843C9B"/>
    <w:rsid w:val="0084446D"/>
    <w:rsid w:val="00873299"/>
    <w:rsid w:val="00891B70"/>
    <w:rsid w:val="008A0F9A"/>
    <w:rsid w:val="008C02BC"/>
    <w:rsid w:val="008E2C02"/>
    <w:rsid w:val="008E3296"/>
    <w:rsid w:val="00903A65"/>
    <w:rsid w:val="009068A3"/>
    <w:rsid w:val="009355AE"/>
    <w:rsid w:val="00992C27"/>
    <w:rsid w:val="00992E00"/>
    <w:rsid w:val="009B62D7"/>
    <w:rsid w:val="009F05E0"/>
    <w:rsid w:val="00A01FC6"/>
    <w:rsid w:val="00A06AFB"/>
    <w:rsid w:val="00A150BF"/>
    <w:rsid w:val="00A16788"/>
    <w:rsid w:val="00A30A61"/>
    <w:rsid w:val="00A7619D"/>
    <w:rsid w:val="00A82387"/>
    <w:rsid w:val="00AC7033"/>
    <w:rsid w:val="00B01D29"/>
    <w:rsid w:val="00B23848"/>
    <w:rsid w:val="00B27593"/>
    <w:rsid w:val="00B509A2"/>
    <w:rsid w:val="00B51648"/>
    <w:rsid w:val="00B533FB"/>
    <w:rsid w:val="00BC33AD"/>
    <w:rsid w:val="00BD3FBC"/>
    <w:rsid w:val="00BF2229"/>
    <w:rsid w:val="00C0433A"/>
    <w:rsid w:val="00C32B6B"/>
    <w:rsid w:val="00C41C81"/>
    <w:rsid w:val="00C62EA8"/>
    <w:rsid w:val="00C65DDF"/>
    <w:rsid w:val="00C76DDE"/>
    <w:rsid w:val="00C833F5"/>
    <w:rsid w:val="00CA1B5F"/>
    <w:rsid w:val="00CB5074"/>
    <w:rsid w:val="00CC3626"/>
    <w:rsid w:val="00CE0AFC"/>
    <w:rsid w:val="00D00648"/>
    <w:rsid w:val="00D01BE2"/>
    <w:rsid w:val="00D0406D"/>
    <w:rsid w:val="00D05A9C"/>
    <w:rsid w:val="00D06819"/>
    <w:rsid w:val="00D16783"/>
    <w:rsid w:val="00D828FE"/>
    <w:rsid w:val="00DA70CF"/>
    <w:rsid w:val="00DC5070"/>
    <w:rsid w:val="00DC563F"/>
    <w:rsid w:val="00DE60F7"/>
    <w:rsid w:val="00DE6262"/>
    <w:rsid w:val="00DF6649"/>
    <w:rsid w:val="00E04FE2"/>
    <w:rsid w:val="00E15230"/>
    <w:rsid w:val="00E264AE"/>
    <w:rsid w:val="00E52DDC"/>
    <w:rsid w:val="00E81E72"/>
    <w:rsid w:val="00E81FB0"/>
    <w:rsid w:val="00E8704F"/>
    <w:rsid w:val="00EE63A8"/>
    <w:rsid w:val="00EF270D"/>
    <w:rsid w:val="00F02D2A"/>
    <w:rsid w:val="00F15CE7"/>
    <w:rsid w:val="00F3387D"/>
    <w:rsid w:val="00F4602F"/>
    <w:rsid w:val="00F859EA"/>
    <w:rsid w:val="00F9706D"/>
    <w:rsid w:val="00FA2DE7"/>
    <w:rsid w:val="00FC1F69"/>
    <w:rsid w:val="00FC256A"/>
    <w:rsid w:val="00FF10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5F8E"/>
  <w15:chartTrackingRefBased/>
  <w15:docId w15:val="{B0EA5A7B-8B7E-4632-97B4-3743922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788"/>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A167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aliases w:val="Close,Title Header2"/>
    <w:basedOn w:val="prastasis"/>
    <w:next w:val="prastasis"/>
    <w:link w:val="Antrat2Diagrama"/>
    <w:unhideWhenUsed/>
    <w:qFormat/>
    <w:rsid w:val="00A167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aliases w:val="Simple,Section Header3,Sub-Clause Paragraph"/>
    <w:basedOn w:val="prastasis"/>
    <w:next w:val="prastasis"/>
    <w:link w:val="Antrat3Diagrama"/>
    <w:unhideWhenUsed/>
    <w:qFormat/>
    <w:rsid w:val="00A1678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1678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A1678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nhideWhenUsed/>
    <w:qFormat/>
    <w:rsid w:val="00A16788"/>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A16788"/>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A16788"/>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A16788"/>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67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A167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A167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67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67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67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67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67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67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67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167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67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167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678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A16788"/>
    <w:rPr>
      <w:i/>
      <w:iCs/>
      <w:color w:val="404040" w:themeColor="text1" w:themeTint="BF"/>
    </w:rPr>
  </w:style>
  <w:style w:type="paragraph" w:styleId="Sraopastraipa">
    <w:name w:val="List Paragraph"/>
    <w:basedOn w:val="prastasis"/>
    <w:uiPriority w:val="34"/>
    <w:qFormat/>
    <w:rsid w:val="00A1678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A16788"/>
    <w:rPr>
      <w:i/>
      <w:iCs/>
      <w:color w:val="0F4761" w:themeColor="accent1" w:themeShade="BF"/>
    </w:rPr>
  </w:style>
  <w:style w:type="paragraph" w:styleId="Iskirtacitata">
    <w:name w:val="Intense Quote"/>
    <w:basedOn w:val="prastasis"/>
    <w:next w:val="prastasis"/>
    <w:link w:val="IskirtacitataDiagrama"/>
    <w:uiPriority w:val="30"/>
    <w:qFormat/>
    <w:rsid w:val="00A167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A16788"/>
    <w:rPr>
      <w:i/>
      <w:iCs/>
      <w:color w:val="0F4761" w:themeColor="accent1" w:themeShade="BF"/>
    </w:rPr>
  </w:style>
  <w:style w:type="character" w:styleId="Rykinuoroda">
    <w:name w:val="Intense Reference"/>
    <w:basedOn w:val="Numatytasispastraiposriftas"/>
    <w:uiPriority w:val="32"/>
    <w:qFormat/>
    <w:rsid w:val="00A16788"/>
    <w:rPr>
      <w:b/>
      <w:bCs/>
      <w:smallCaps/>
      <w:color w:val="0F4761" w:themeColor="accent1" w:themeShade="BF"/>
      <w:spacing w:val="5"/>
    </w:rPr>
  </w:style>
  <w:style w:type="character" w:styleId="Vietosrezervavimoenklotekstas">
    <w:name w:val="Placeholder Text"/>
    <w:basedOn w:val="Numatytasispastraiposriftas"/>
    <w:uiPriority w:val="99"/>
    <w:rsid w:val="00A16788"/>
    <w:rPr>
      <w:color w:val="808080"/>
    </w:rPr>
  </w:style>
  <w:style w:type="paragraph" w:styleId="Puslapioinaostekstas">
    <w:name w:val="footnote text"/>
    <w:basedOn w:val="prastasis"/>
    <w:link w:val="PuslapioinaostekstasDiagrama"/>
    <w:uiPriority w:val="99"/>
    <w:unhideWhenUsed/>
    <w:rsid w:val="00A16788"/>
    <w:rPr>
      <w:rFonts w:eastAsia="Calibri"/>
      <w:sz w:val="20"/>
    </w:rPr>
  </w:style>
  <w:style w:type="character" w:customStyle="1" w:styleId="PuslapioinaostekstasDiagrama">
    <w:name w:val="Puslapio išnašos tekstas Diagrama"/>
    <w:basedOn w:val="Numatytasispastraiposriftas"/>
    <w:link w:val="Puslapioinaostekstas"/>
    <w:uiPriority w:val="99"/>
    <w:rsid w:val="00A16788"/>
    <w:rPr>
      <w:rFonts w:ascii="Times New Roman" w:eastAsia="Calibri" w:hAnsi="Times New Roman" w:cs="Times New Roman"/>
      <w:kern w:val="0"/>
      <w:sz w:val="20"/>
      <w:szCs w:val="20"/>
      <w14:ligatures w14:val="none"/>
    </w:rPr>
  </w:style>
  <w:style w:type="paragraph" w:customStyle="1" w:styleId="Tekstas">
    <w:name w:val="Tekstas"/>
    <w:basedOn w:val="prastasis"/>
    <w:qFormat/>
    <w:rsid w:val="00A16788"/>
    <w:pPr>
      <w:ind w:firstLine="720"/>
      <w:jc w:val="both"/>
    </w:pPr>
    <w:rPr>
      <w:rFonts w:eastAsia="Calibri"/>
      <w:szCs w:val="24"/>
    </w:rPr>
  </w:style>
  <w:style w:type="paragraph" w:customStyle="1" w:styleId="ATekstas">
    <w:name w:val="A Tekstas"/>
    <w:basedOn w:val="prastasis"/>
    <w:rsid w:val="00A16788"/>
    <w:pPr>
      <w:ind w:firstLine="720"/>
      <w:jc w:val="both"/>
    </w:pPr>
    <w:rPr>
      <w:szCs w:val="24"/>
      <w:lang w:eastAsia="lt-LT"/>
    </w:rPr>
  </w:style>
  <w:style w:type="character" w:styleId="Komentaronuoroda">
    <w:name w:val="annotation reference"/>
    <w:basedOn w:val="Numatytasispastraiposriftas"/>
    <w:uiPriority w:val="99"/>
    <w:semiHidden/>
    <w:unhideWhenUsed/>
    <w:rsid w:val="00A16788"/>
    <w:rPr>
      <w:sz w:val="16"/>
      <w:szCs w:val="16"/>
    </w:rPr>
  </w:style>
  <w:style w:type="paragraph" w:styleId="Komentarotekstas">
    <w:name w:val="annotation text"/>
    <w:basedOn w:val="prastasis"/>
    <w:link w:val="KomentarotekstasDiagrama"/>
    <w:uiPriority w:val="99"/>
    <w:unhideWhenUsed/>
    <w:rsid w:val="00A16788"/>
    <w:rPr>
      <w:sz w:val="20"/>
    </w:rPr>
  </w:style>
  <w:style w:type="character" w:customStyle="1" w:styleId="KomentarotekstasDiagrama">
    <w:name w:val="Komentaro tekstas Diagrama"/>
    <w:basedOn w:val="Numatytasispastraiposriftas"/>
    <w:link w:val="Komentarotekstas"/>
    <w:uiPriority w:val="99"/>
    <w:rsid w:val="00A1678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16788"/>
    <w:rPr>
      <w:b/>
      <w:bCs/>
    </w:rPr>
  </w:style>
  <w:style w:type="character" w:customStyle="1" w:styleId="KomentarotemaDiagrama">
    <w:name w:val="Komentaro tema Diagrama"/>
    <w:basedOn w:val="KomentarotekstasDiagrama"/>
    <w:link w:val="Komentarotema"/>
    <w:uiPriority w:val="99"/>
    <w:semiHidden/>
    <w:rsid w:val="00A16788"/>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A16788"/>
    <w:pPr>
      <w:spacing w:after="0" w:line="240" w:lineRule="auto"/>
    </w:pPr>
    <w:rPr>
      <w:rFonts w:ascii="Times New Roman" w:eastAsia="Times New Roman" w:hAnsi="Times New Roman" w:cs="Times New Roman"/>
      <w:kern w:val="0"/>
      <w:szCs w:val="20"/>
      <w14:ligatures w14:val="none"/>
    </w:rPr>
  </w:style>
  <w:style w:type="paragraph" w:styleId="Debesliotekstas">
    <w:name w:val="Balloon Text"/>
    <w:basedOn w:val="prastasis"/>
    <w:link w:val="DebesliotekstasDiagrama"/>
    <w:uiPriority w:val="99"/>
    <w:semiHidden/>
    <w:unhideWhenUsed/>
    <w:rsid w:val="00414C5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4C53"/>
    <w:rPr>
      <w:rFonts w:ascii="Segoe UI" w:eastAsia="Times New Roman" w:hAnsi="Segoe UI" w:cs="Segoe UI"/>
      <w:kern w:val="0"/>
      <w:sz w:val="18"/>
      <w:szCs w:val="18"/>
      <w14:ligatures w14:val="none"/>
    </w:rPr>
  </w:style>
  <w:style w:type="table" w:styleId="Lentelstinklelis">
    <w:name w:val="Table Grid"/>
    <w:basedOn w:val="prastojilentel"/>
    <w:uiPriority w:val="39"/>
    <w:rsid w:val="005E612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1A47A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ettings" Target="settings.xml"/><Relationship Id="rId7" Type="http://schemas.openxmlformats.org/officeDocument/2006/relationships/hyperlink" Target="https://vmu.lt/wp-content/uploads/2021/08/Interesu-konfliktu-vengimo-politika.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mu.lt/wp-content/uploads/2022/09/Dovanu-politika1.pdf" TargetMode="External"/><Relationship Id="rId5" Type="http://schemas.openxmlformats.org/officeDocument/2006/relationships/hyperlink" Target="https://vmu.lt/wp-content/uploads/2021/08/Antikorupcine-politika.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ED400-EE10-4D30-9EA9-F1B15C0F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18022</Words>
  <Characters>10273</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2</cp:revision>
  <dcterms:created xsi:type="dcterms:W3CDTF">2026-06-29T13:55:00Z</dcterms:created>
  <dcterms:modified xsi:type="dcterms:W3CDTF">2026-06-29T13:55:00Z</dcterms:modified>
</cp:coreProperties>
</file>