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30EFF6DE" w:rsidR="00960963" w:rsidRDefault="00960963" w:rsidP="00BE4436">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BE5DB99" w14:textId="77777777" w:rsidR="00DB4288" w:rsidRPr="009F50D1" w:rsidRDefault="00DB4288" w:rsidP="00DB4288">
      <w:pPr>
        <w:spacing w:after="40"/>
        <w:jc w:val="both"/>
        <w:rPr>
          <w:kern w:val="2"/>
          <w:szCs w:val="24"/>
        </w:rPr>
      </w:pPr>
      <w:r w:rsidRPr="00B94BE6">
        <w:rPr>
          <w:kern w:val="2"/>
          <w:szCs w:val="24"/>
        </w:rPr>
        <w:t>1.1.1.1</w:t>
      </w:r>
      <w:r w:rsidRPr="00B94BE6">
        <w:rPr>
          <w:kern w:val="2"/>
          <w:szCs w:val="24"/>
          <w:vertAlign w:val="superscript"/>
        </w:rPr>
        <w:t>1</w:t>
      </w:r>
      <w:r w:rsidRPr="00B94BE6">
        <w:rPr>
          <w:kern w:val="2"/>
          <w:szCs w:val="24"/>
        </w:rPr>
        <w:t>.</w:t>
      </w:r>
      <w:r w:rsidRPr="00B94BE6">
        <w:rPr>
          <w:kern w:val="2"/>
          <w:szCs w:val="24"/>
          <w:vertAlign w:val="superscript"/>
        </w:rPr>
        <w:t xml:space="preserve">  </w:t>
      </w:r>
      <w:r w:rsidRPr="009F50D1">
        <w:rPr>
          <w:b/>
          <w:bCs/>
          <w:kern w:val="2"/>
          <w:szCs w:val="24"/>
        </w:rPr>
        <w:t xml:space="preserve">Centrinė perkančioji organizacija (CPO LT) – </w:t>
      </w:r>
      <w:r w:rsidRPr="009F50D1">
        <w:rPr>
          <w:kern w:val="2"/>
          <w:szCs w:val="24"/>
        </w:rPr>
        <w:t>Viešoji įstaiga CPO LT, atliekanti prekių, paslaugų ir darbų pirkimų procedūras kitų perkančiųjų organizacijų naudai.</w:t>
      </w:r>
    </w:p>
    <w:p w14:paraId="4FB943ED" w14:textId="6B697B19" w:rsidR="00DB4288" w:rsidRDefault="00DB4288" w:rsidP="00DB4288">
      <w:pPr>
        <w:spacing w:after="40"/>
        <w:jc w:val="both"/>
        <w:rPr>
          <w:kern w:val="2"/>
          <w:szCs w:val="24"/>
        </w:rPr>
      </w:pPr>
      <w:r w:rsidRPr="00B94BE6">
        <w:rPr>
          <w:kern w:val="2"/>
          <w:szCs w:val="24"/>
        </w:rPr>
        <w:t>1.1.1.1</w:t>
      </w:r>
      <w:r w:rsidRPr="00B94BE6">
        <w:rPr>
          <w:kern w:val="2"/>
          <w:szCs w:val="24"/>
          <w:vertAlign w:val="superscript"/>
        </w:rPr>
        <w:t>2</w:t>
      </w:r>
      <w:r w:rsidRPr="00B94BE6">
        <w:rPr>
          <w:kern w:val="2"/>
          <w:szCs w:val="24"/>
        </w:rPr>
        <w:t>.</w:t>
      </w:r>
      <w:r w:rsidRPr="009F50D1">
        <w:rPr>
          <w:b/>
          <w:bCs/>
          <w:kern w:val="2"/>
          <w:szCs w:val="24"/>
        </w:rPr>
        <w:t xml:space="preserve">  Centralizuotų viešųjų pirkimų elektroninis katalogas – </w:t>
      </w:r>
      <w:r w:rsidRPr="009F50D1">
        <w:rPr>
          <w:kern w:val="2"/>
          <w:szCs w:val="24"/>
        </w:rPr>
        <w:t>valstybės informacinė sistema, kurioje atliekamos pirkimo procedūros centrinės perkančiosios organizacijos sudarytos preliminariosios sutarties ar sukurtos dinaminės sistemos pagrindu.</w:t>
      </w:r>
    </w:p>
    <w:p w14:paraId="0B8ABA5F" w14:textId="5581E45C" w:rsidR="004B625D" w:rsidRPr="00C2594E" w:rsidRDefault="004B625D" w:rsidP="00C2594E">
      <w:pPr>
        <w:contextualSpacing/>
        <w:jc w:val="both"/>
      </w:pPr>
      <w:r>
        <w:rPr>
          <w:color w:val="000000"/>
          <w:szCs w:val="24"/>
        </w:rPr>
        <w:t>1.1.1.</w:t>
      </w:r>
      <w:r w:rsidR="00500A45">
        <w:rPr>
          <w:color w:val="000000"/>
          <w:szCs w:val="24"/>
        </w:rPr>
        <w:t>1</w:t>
      </w:r>
      <w:r>
        <w:rPr>
          <w:color w:val="000000"/>
          <w:szCs w:val="24"/>
        </w:rPr>
        <w:t>.</w:t>
      </w:r>
      <w:r w:rsidR="00500A45">
        <w:rPr>
          <w:color w:val="000000"/>
          <w:szCs w:val="24"/>
          <w:vertAlign w:val="superscript"/>
        </w:rPr>
        <w:t>3</w:t>
      </w:r>
      <w:r w:rsidRPr="00C80A94">
        <w:rPr>
          <w:b/>
          <w:bCs/>
          <w:color w:val="000000"/>
          <w:szCs w:val="24"/>
        </w:rPr>
        <w:t>Gavėja</w:t>
      </w:r>
      <w:r w:rsidR="00F51233">
        <w:rPr>
          <w:b/>
          <w:bCs/>
          <w:color w:val="000000"/>
          <w:szCs w:val="24"/>
        </w:rPr>
        <w:t>s</w:t>
      </w:r>
      <w:r w:rsidRPr="00C80A94">
        <w:rPr>
          <w:color w:val="000000"/>
          <w:szCs w:val="24"/>
        </w:rPr>
        <w:t xml:space="preserve"> – </w:t>
      </w:r>
      <w:r w:rsidR="00F005A4" w:rsidRPr="00433D5D">
        <w:t>krašto apsaugos sistemos juridini</w:t>
      </w:r>
      <w:r w:rsidR="00F51233">
        <w:t>s</w:t>
      </w:r>
      <w:r w:rsidR="00F005A4" w:rsidRPr="00433D5D">
        <w:t xml:space="preserve"> asmuo ar jo padalinys</w:t>
      </w:r>
      <w:r w:rsidRPr="00C80A94">
        <w:rPr>
          <w:color w:val="000000"/>
          <w:szCs w:val="24"/>
        </w:rPr>
        <w:t xml:space="preserve">, </w:t>
      </w:r>
      <w:r w:rsidR="00F51233">
        <w:rPr>
          <w:color w:val="000000"/>
          <w:szCs w:val="24"/>
        </w:rPr>
        <w:t>kuriam</w:t>
      </w:r>
      <w:r w:rsidRPr="00C80A94">
        <w:rPr>
          <w:color w:val="000000"/>
          <w:szCs w:val="24"/>
        </w:rPr>
        <w:t xml:space="preserve"> Pirkėjui nurodžius, Tiekėjas turi pristatyti Sutartyje bei jos prieduose nurodytas ir Sutarties reikalavimus atitinkančias prekes.</w:t>
      </w:r>
    </w:p>
    <w:p w14:paraId="01718EB2" w14:textId="22BAB746" w:rsidR="00FF1735" w:rsidRDefault="000225F5">
      <w:pPr>
        <w:spacing w:line="257" w:lineRule="atLeast"/>
        <w:jc w:val="both"/>
        <w:rPr>
          <w:color w:val="000000"/>
          <w:szCs w:val="24"/>
        </w:rPr>
      </w:pPr>
      <w:r w:rsidRPr="000225F5">
        <w:rPr>
          <w:color w:val="000000"/>
          <w:szCs w:val="24"/>
        </w:rPr>
        <w:t>1.1.1.1</w:t>
      </w:r>
      <w:r w:rsidR="00500A45">
        <w:rPr>
          <w:color w:val="000000"/>
          <w:szCs w:val="24"/>
          <w:vertAlign w:val="superscript"/>
        </w:rPr>
        <w:t>4</w:t>
      </w:r>
      <w:r w:rsidRPr="000225F5">
        <w:rPr>
          <w:color w:val="000000"/>
          <w:szCs w:val="24"/>
        </w:rPr>
        <w:t xml:space="preserve">. </w:t>
      </w:r>
      <w:r w:rsidRPr="00FF1735">
        <w:rPr>
          <w:b/>
          <w:bCs/>
          <w:color w:val="000000"/>
          <w:szCs w:val="24"/>
        </w:rPr>
        <w:t>Mokėtojas</w:t>
      </w:r>
      <w:r w:rsidRPr="000225F5">
        <w:rPr>
          <w:color w:val="000000"/>
          <w:szCs w:val="24"/>
        </w:rPr>
        <w:t xml:space="preserve"> – </w:t>
      </w:r>
      <w:r w:rsidR="00DA4E69" w:rsidRPr="00433D5D">
        <w:t xml:space="preserve">krašto apsaugos sistemos juridinis asmuo ar jo padalinys, mokantis už </w:t>
      </w:r>
      <w:r w:rsidR="0073565A">
        <w:t>P</w:t>
      </w:r>
      <w:r w:rsidR="00DA4E69" w:rsidRPr="00433D5D">
        <w:t>rekes Sutartyje nurodytomis sąlygomis ir nurodytas Sutarties specialiojoje dalyje</w:t>
      </w:r>
      <w:r w:rsidR="00E15385">
        <w:t>.</w:t>
      </w:r>
      <w:r w:rsidR="00962C24">
        <w:rPr>
          <w:color w:val="000000"/>
          <w:szCs w:val="24"/>
        </w:rPr>
        <w:t>1.1.1.2. </w:t>
      </w:r>
      <w:r w:rsidR="00962C24">
        <w:rPr>
          <w:b/>
          <w:bCs/>
          <w:color w:val="000000"/>
          <w:szCs w:val="24"/>
        </w:rPr>
        <w:t>Pirkėjas</w:t>
      </w:r>
      <w:r w:rsidR="00962C24">
        <w:rPr>
          <w:color w:val="000000"/>
          <w:szCs w:val="24"/>
        </w:rPr>
        <w:t> – asmuo, kuris Specialiosiose sąlygose yra įvardytas kaip Pirkėjas, įsigyjantis Specialiosiose sąlygose ir Sutarties prieduose nurodytas Prekes;</w:t>
      </w:r>
    </w:p>
    <w:p w14:paraId="7C611819" w14:textId="480EF8F4" w:rsidR="00960963" w:rsidRDefault="00962C24">
      <w:pPr>
        <w:spacing w:line="257" w:lineRule="atLeast"/>
        <w:jc w:val="both"/>
        <w:rPr>
          <w:color w:val="000000"/>
          <w:szCs w:val="24"/>
        </w:rPr>
      </w:pPr>
      <w:r>
        <w:rPr>
          <w:color w:val="000000"/>
          <w:szCs w:val="24"/>
        </w:rPr>
        <w:t>1.1.1.</w:t>
      </w:r>
      <w:r w:rsidR="003B2EC5">
        <w:rPr>
          <w:color w:val="000000"/>
          <w:szCs w:val="24"/>
        </w:rPr>
        <w:t>3</w:t>
      </w:r>
      <w:r>
        <w:rPr>
          <w:color w:val="000000"/>
          <w:szCs w:val="24"/>
        </w:rPr>
        <w:t>.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197BC3B3" w:rsidR="00960963" w:rsidRDefault="00962C24">
      <w:pPr>
        <w:spacing w:line="257" w:lineRule="atLeast"/>
        <w:jc w:val="both"/>
        <w:rPr>
          <w:color w:val="000000"/>
          <w:szCs w:val="24"/>
        </w:rPr>
      </w:pPr>
      <w:r>
        <w:rPr>
          <w:color w:val="000000"/>
          <w:szCs w:val="24"/>
        </w:rPr>
        <w:t>1.1.1.</w:t>
      </w:r>
      <w:r w:rsidR="003B2EC5">
        <w:rPr>
          <w:color w:val="000000"/>
          <w:szCs w:val="24"/>
        </w:rPr>
        <w:t>4</w:t>
      </w:r>
      <w:r>
        <w:rPr>
          <w:color w:val="000000"/>
          <w:szCs w:val="24"/>
        </w:rPr>
        <w:t>.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6CDE90" w14:textId="438F0B5A" w:rsidR="00F95FA0" w:rsidRPr="00433D5D" w:rsidRDefault="00F95FA0" w:rsidP="00F95FA0">
      <w:pPr>
        <w:tabs>
          <w:tab w:val="left" w:pos="540"/>
          <w:tab w:val="num" w:pos="2880"/>
        </w:tabs>
        <w:contextualSpacing/>
        <w:jc w:val="both"/>
      </w:pPr>
      <w:r w:rsidRPr="00433D5D">
        <w:t>1.1.</w:t>
      </w:r>
      <w:r>
        <w:t>1.4</w:t>
      </w:r>
      <w:r w:rsidRPr="00C2594E">
        <w:rPr>
          <w:vertAlign w:val="superscript"/>
        </w:rPr>
        <w:t>1</w:t>
      </w:r>
      <w:r w:rsidR="002F35EA">
        <w:rPr>
          <w:vertAlign w:val="superscript"/>
        </w:rPr>
        <w:t>.</w:t>
      </w:r>
      <w:r w:rsidRPr="00433D5D">
        <w:t xml:space="preserve"> Prekių siunta – tai vienu metu pristatomų </w:t>
      </w:r>
      <w:r w:rsidR="006454E0">
        <w:t>P</w:t>
      </w:r>
      <w:r w:rsidRPr="00433D5D">
        <w:t>rekių kiekis.</w:t>
      </w:r>
    </w:p>
    <w:p w14:paraId="5905F34F" w14:textId="61B35B61" w:rsidR="00F95FA0" w:rsidRPr="00C2594E" w:rsidRDefault="00F95FA0" w:rsidP="00C2594E">
      <w:pPr>
        <w:tabs>
          <w:tab w:val="left" w:pos="540"/>
          <w:tab w:val="num" w:pos="2880"/>
        </w:tabs>
        <w:contextualSpacing/>
        <w:jc w:val="both"/>
      </w:pPr>
      <w:r w:rsidRPr="00433D5D">
        <w:t>1.1.1</w:t>
      </w:r>
      <w:r>
        <w:t>.4</w:t>
      </w:r>
      <w:r w:rsidR="002F35EA" w:rsidRPr="00C2594E">
        <w:rPr>
          <w:vertAlign w:val="superscript"/>
        </w:rPr>
        <w:t>2</w:t>
      </w:r>
      <w:r w:rsidRPr="00433D5D">
        <w:t xml:space="preserve">. Prekių partija – tai </w:t>
      </w:r>
      <w:r w:rsidR="006454E0">
        <w:t>P</w:t>
      </w:r>
      <w:r w:rsidRPr="00433D5D">
        <w:t>rekės, turinčios tas pačias savybes, pagamintos pagal tą pačią technologiją, tomis pačiomis sąlygomis, iš žaliavų ar medžiagų gautų iš to paties žaliavų ar medžiagų gamintojo/ pardavėjo.</w:t>
      </w:r>
    </w:p>
    <w:p w14:paraId="46117A17" w14:textId="38105EC1" w:rsidR="00960963" w:rsidRDefault="00962C24">
      <w:pPr>
        <w:spacing w:line="257" w:lineRule="atLeast"/>
        <w:jc w:val="both"/>
        <w:rPr>
          <w:color w:val="000000"/>
          <w:szCs w:val="24"/>
        </w:rPr>
      </w:pPr>
      <w:r>
        <w:rPr>
          <w:color w:val="000000"/>
          <w:szCs w:val="24"/>
        </w:rPr>
        <w:t>1.1.1.</w:t>
      </w:r>
      <w:r w:rsidR="00236931">
        <w:rPr>
          <w:color w:val="000000"/>
          <w:szCs w:val="24"/>
        </w:rPr>
        <w:t>5</w:t>
      </w:r>
      <w:r>
        <w:rPr>
          <w:color w:val="000000"/>
          <w:szCs w:val="24"/>
        </w:rPr>
        <w:t>. </w:t>
      </w:r>
      <w:r>
        <w:rPr>
          <w:b/>
          <w:bCs/>
          <w:color w:val="000000"/>
          <w:szCs w:val="24"/>
        </w:rPr>
        <w:t>Prekių trūkumai</w:t>
      </w:r>
      <w:r>
        <w:rPr>
          <w:color w:val="000000"/>
          <w:szCs w:val="24"/>
        </w:rPr>
        <w:t xml:space="preserve"> – Prekių perdavimo–priėmimo metu ar Prekių </w:t>
      </w:r>
      <w:r w:rsidR="00665C1E">
        <w:rPr>
          <w:color w:val="000000"/>
          <w:szCs w:val="24"/>
        </w:rPr>
        <w:t>tinkamumo</w:t>
      </w:r>
      <w:r w:rsidR="002737C5">
        <w:rPr>
          <w:color w:val="000000"/>
          <w:szCs w:val="24"/>
        </w:rPr>
        <w:t xml:space="preserve"> vartoti terminų</w:t>
      </w:r>
      <w:r w:rsidR="00665C1E">
        <w:rPr>
          <w:color w:val="000000"/>
          <w:szCs w:val="24"/>
        </w:rPr>
        <w:t xml:space="preserve"> </w:t>
      </w:r>
      <w:r>
        <w:rPr>
          <w:color w:val="000000"/>
          <w:szCs w:val="24"/>
        </w:rPr>
        <w:t xml:space="preserve">galiojimo metu </w:t>
      </w:r>
      <w:r w:rsidR="00983138">
        <w:rPr>
          <w:color w:val="000000"/>
          <w:szCs w:val="24"/>
        </w:rPr>
        <w:t>Gavėjo</w:t>
      </w:r>
      <w:r>
        <w:rPr>
          <w:color w:val="000000"/>
          <w:szCs w:val="24"/>
        </w:rPr>
        <w:t xml:space="preserve">, ar (ir) trečiųjų asmenų nustatyti Prekių kokybės neatitikimai Sutarties ar (ir) įstatymų bei kitų teisės aktų reikalavimams,  dėl kurių Prekių nebūtų galima naudoti tam tikslui, kuriam </w:t>
      </w:r>
      <w:r w:rsidR="00AB6CB2">
        <w:rPr>
          <w:color w:val="000000"/>
          <w:szCs w:val="24"/>
        </w:rPr>
        <w:t xml:space="preserve">Gavėjas </w:t>
      </w:r>
      <w:r>
        <w:rPr>
          <w:color w:val="000000"/>
          <w:szCs w:val="24"/>
        </w:rPr>
        <w:t>(jas) ketino naudoti</w:t>
      </w:r>
      <w:r w:rsidR="00AB6CB2">
        <w:rPr>
          <w:color w:val="000000"/>
          <w:szCs w:val="24"/>
        </w:rPr>
        <w:t>.</w:t>
      </w:r>
    </w:p>
    <w:p w14:paraId="27858B9D" w14:textId="6B3A08F8" w:rsidR="00960963" w:rsidRDefault="00962C24">
      <w:pPr>
        <w:spacing w:line="257" w:lineRule="atLeast"/>
        <w:jc w:val="both"/>
        <w:rPr>
          <w:color w:val="000000"/>
          <w:szCs w:val="24"/>
        </w:rPr>
      </w:pPr>
      <w:r>
        <w:rPr>
          <w:color w:val="000000"/>
          <w:szCs w:val="24"/>
        </w:rPr>
        <w:t>1.1.1.</w:t>
      </w:r>
      <w:r w:rsidR="00236931">
        <w:rPr>
          <w:color w:val="000000"/>
          <w:szCs w:val="24"/>
        </w:rPr>
        <w:t>6</w:t>
      </w:r>
      <w:r>
        <w:rPr>
          <w:color w:val="000000"/>
          <w:szCs w:val="24"/>
        </w:rPr>
        <w:t>. </w:t>
      </w:r>
      <w:r>
        <w:rPr>
          <w:b/>
          <w:bCs/>
          <w:color w:val="000000"/>
          <w:szCs w:val="24"/>
        </w:rPr>
        <w:t>Sąskaita </w:t>
      </w:r>
      <w:r>
        <w:rPr>
          <w:color w:val="000000"/>
          <w:szCs w:val="24"/>
        </w:rPr>
        <w:t>–</w:t>
      </w:r>
      <w:r>
        <w:rPr>
          <w:b/>
          <w:bCs/>
          <w:color w:val="000000"/>
          <w:szCs w:val="24"/>
        </w:rPr>
        <w:t> </w:t>
      </w:r>
      <w:r>
        <w:rPr>
          <w:color w:val="000000"/>
          <w:szCs w:val="24"/>
        </w:rPr>
        <w:t xml:space="preserve">Tiekėjo išrašoma ir </w:t>
      </w:r>
      <w:r w:rsidR="00BD4973">
        <w:rPr>
          <w:color w:val="000000"/>
          <w:szCs w:val="24"/>
        </w:rPr>
        <w:t xml:space="preserve">Mokėtojui </w:t>
      </w:r>
      <w:r>
        <w:rPr>
          <w:color w:val="000000"/>
          <w:szCs w:val="24"/>
        </w:rPr>
        <w:t xml:space="preserve">apmokėjimui pateikiama sąskaita faktūra, PVM sąskaita faktūra ar kitas mokėjimo dokumentas už Tiekėjo perduotas bei </w:t>
      </w:r>
      <w:r w:rsidR="00AB6CB2">
        <w:rPr>
          <w:color w:val="000000"/>
          <w:szCs w:val="24"/>
        </w:rPr>
        <w:t xml:space="preserve">Gavėjo </w:t>
      </w:r>
      <w:r>
        <w:rPr>
          <w:color w:val="000000"/>
          <w:szCs w:val="24"/>
        </w:rPr>
        <w:t>priimtas Prekes</w:t>
      </w:r>
      <w:r w:rsidR="00474DC8">
        <w:rPr>
          <w:color w:val="000000"/>
          <w:szCs w:val="24"/>
        </w:rPr>
        <w:t>, atitink</w:t>
      </w:r>
      <w:r w:rsidR="00236931">
        <w:rPr>
          <w:color w:val="000000"/>
          <w:szCs w:val="24"/>
        </w:rPr>
        <w:t>ančias nustatytus reikalavimus</w:t>
      </w:r>
      <w:r>
        <w:rPr>
          <w:color w:val="000000"/>
          <w:szCs w:val="24"/>
        </w:rPr>
        <w:t> Jeigu Sutartyje yra numatytas Prekių pristatymas dalimis, Sąskaita gali būti pateikiama dėl kiekvienos dalies atskirai;</w:t>
      </w:r>
    </w:p>
    <w:p w14:paraId="4949D5E9" w14:textId="5222BFA1" w:rsidR="00960963" w:rsidRDefault="00962C24">
      <w:pPr>
        <w:spacing w:line="257" w:lineRule="atLeast"/>
        <w:jc w:val="both"/>
        <w:rPr>
          <w:color w:val="000000"/>
          <w:szCs w:val="24"/>
        </w:rPr>
      </w:pPr>
      <w:r>
        <w:rPr>
          <w:color w:val="000000"/>
          <w:szCs w:val="24"/>
        </w:rPr>
        <w:t>1.1.1.</w:t>
      </w:r>
      <w:r w:rsidR="005265C8">
        <w:rPr>
          <w:color w:val="000000"/>
          <w:szCs w:val="24"/>
        </w:rPr>
        <w:t>7</w:t>
      </w:r>
      <w:r>
        <w:rPr>
          <w:color w:val="000000"/>
          <w:szCs w:val="24"/>
        </w:rPr>
        <w:t>.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54407BC" w:rsidR="00960963" w:rsidRDefault="00962C24">
      <w:pPr>
        <w:spacing w:line="257" w:lineRule="atLeast"/>
        <w:jc w:val="both"/>
        <w:rPr>
          <w:color w:val="000000"/>
          <w:szCs w:val="24"/>
        </w:rPr>
      </w:pPr>
      <w:r>
        <w:rPr>
          <w:color w:val="000000"/>
          <w:szCs w:val="24"/>
        </w:rPr>
        <w:lastRenderedPageBreak/>
        <w:t>1.1.1.</w:t>
      </w:r>
      <w:r w:rsidR="005265C8">
        <w:rPr>
          <w:color w:val="000000"/>
          <w:szCs w:val="24"/>
        </w:rPr>
        <w:t>8</w:t>
      </w:r>
      <w:r>
        <w:rPr>
          <w:color w:val="000000"/>
          <w:szCs w:val="24"/>
        </w:rPr>
        <w:t>. </w:t>
      </w:r>
      <w:r>
        <w:rPr>
          <w:b/>
          <w:bCs/>
          <w:color w:val="000000"/>
          <w:szCs w:val="24"/>
        </w:rPr>
        <w:t>Susitarimas </w:t>
      </w:r>
      <w:r>
        <w:rPr>
          <w:color w:val="000000"/>
          <w:szCs w:val="24"/>
        </w:rPr>
        <w:t>– tai dokumentas, kurį Šalys sudaro keisdamos Sutarties sąlygas VPĮ leidžiama apimtimi;</w:t>
      </w:r>
    </w:p>
    <w:p w14:paraId="08A8B04B" w14:textId="7BB251AF" w:rsidR="00960963" w:rsidRDefault="00962C24">
      <w:pPr>
        <w:spacing w:line="257" w:lineRule="atLeast"/>
        <w:jc w:val="both"/>
        <w:rPr>
          <w:szCs w:val="24"/>
        </w:rPr>
      </w:pPr>
      <w:r>
        <w:rPr>
          <w:szCs w:val="24"/>
        </w:rPr>
        <w:t>1.1.1.</w:t>
      </w:r>
      <w:r w:rsidR="005265C8">
        <w:rPr>
          <w:szCs w:val="24"/>
        </w:rPr>
        <w:t>9</w:t>
      </w:r>
      <w:r>
        <w:rPr>
          <w:szCs w:val="24"/>
        </w:rPr>
        <w:t>. </w:t>
      </w:r>
      <w:r>
        <w:rPr>
          <w:b/>
          <w:bCs/>
          <w:szCs w:val="24"/>
        </w:rPr>
        <w:t>Sutarties kaina</w:t>
      </w:r>
      <w:r>
        <w:rPr>
          <w:szCs w:val="24"/>
        </w:rPr>
        <w:t> – pagal Sutartį Tiekėjui mokėtina suma, įskaitant visus privalomus mokesčius ir išlaidas;</w:t>
      </w:r>
    </w:p>
    <w:p w14:paraId="4A7FF002" w14:textId="76754DFA" w:rsidR="00960963" w:rsidRDefault="00962C24">
      <w:pPr>
        <w:spacing w:line="257" w:lineRule="atLeast"/>
        <w:jc w:val="both"/>
        <w:rPr>
          <w:color w:val="000000"/>
          <w:szCs w:val="24"/>
        </w:rPr>
      </w:pPr>
      <w:r>
        <w:rPr>
          <w:color w:val="000000"/>
          <w:szCs w:val="24"/>
        </w:rPr>
        <w:t>1.1.1.1</w:t>
      </w:r>
      <w:r w:rsidR="005265C8">
        <w:rPr>
          <w:color w:val="000000"/>
          <w:szCs w:val="24"/>
        </w:rPr>
        <w:t>0</w:t>
      </w:r>
      <w:r>
        <w:rPr>
          <w:color w:val="000000"/>
          <w:szCs w:val="24"/>
        </w:rPr>
        <w:t>. </w:t>
      </w:r>
      <w:r>
        <w:rPr>
          <w:b/>
          <w:bCs/>
          <w:color w:val="000000"/>
          <w:szCs w:val="24"/>
        </w:rPr>
        <w:t>Sutarties sąlygos </w:t>
      </w:r>
      <w:r>
        <w:rPr>
          <w:color w:val="000000"/>
          <w:szCs w:val="24"/>
        </w:rPr>
        <w:t>– Bendrosios sąlygos ir Specialiosios sąlygos kartu;</w:t>
      </w:r>
    </w:p>
    <w:p w14:paraId="29275080" w14:textId="66F54695" w:rsidR="00960963" w:rsidRDefault="00962C24">
      <w:pPr>
        <w:spacing w:line="257" w:lineRule="atLeast"/>
        <w:jc w:val="both"/>
        <w:rPr>
          <w:color w:val="000000"/>
          <w:szCs w:val="24"/>
        </w:rPr>
      </w:pPr>
      <w:r>
        <w:rPr>
          <w:color w:val="000000"/>
          <w:szCs w:val="24"/>
        </w:rPr>
        <w:t>1.1.1.1</w:t>
      </w:r>
      <w:r w:rsidR="005265C8">
        <w:rPr>
          <w:color w:val="000000"/>
          <w:szCs w:val="24"/>
        </w:rPr>
        <w:t>1</w:t>
      </w:r>
      <w:r>
        <w:rPr>
          <w:color w:val="000000"/>
          <w:szCs w:val="24"/>
        </w:rPr>
        <w:t>.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1CF0452F" w:rsidR="00960963" w:rsidRDefault="00962C24">
      <w:pPr>
        <w:spacing w:line="257" w:lineRule="atLeast"/>
        <w:jc w:val="both"/>
        <w:rPr>
          <w:color w:val="000000"/>
          <w:szCs w:val="24"/>
        </w:rPr>
      </w:pPr>
      <w:r>
        <w:rPr>
          <w:color w:val="000000"/>
          <w:szCs w:val="24"/>
        </w:rPr>
        <w:t>1.1.1.1</w:t>
      </w:r>
      <w:r w:rsidR="005265C8">
        <w:rPr>
          <w:color w:val="000000"/>
          <w:szCs w:val="24"/>
        </w:rPr>
        <w:t>2</w:t>
      </w:r>
      <w:r>
        <w:rPr>
          <w:color w:val="000000"/>
          <w:szCs w:val="24"/>
        </w:rPr>
        <w:t>. </w:t>
      </w:r>
      <w:r>
        <w:rPr>
          <w:b/>
          <w:bCs/>
          <w:color w:val="000000"/>
          <w:szCs w:val="24"/>
        </w:rPr>
        <w:t>Šalis</w:t>
      </w:r>
      <w:r>
        <w:rPr>
          <w:color w:val="000000"/>
          <w:szCs w:val="24"/>
        </w:rPr>
        <w:t> – Pirkėjas arba Tiekėjas, kiekvienas atskirai, priklausomai nuo konteksto;</w:t>
      </w:r>
    </w:p>
    <w:p w14:paraId="37881094" w14:textId="2397855C" w:rsidR="00960963" w:rsidRDefault="00962C24">
      <w:pPr>
        <w:spacing w:line="257" w:lineRule="atLeast"/>
        <w:jc w:val="both"/>
        <w:rPr>
          <w:color w:val="000000"/>
          <w:szCs w:val="24"/>
        </w:rPr>
      </w:pPr>
      <w:r>
        <w:rPr>
          <w:color w:val="000000"/>
          <w:szCs w:val="24"/>
        </w:rPr>
        <w:t>1.1.1.1</w:t>
      </w:r>
      <w:r w:rsidR="005265C8">
        <w:rPr>
          <w:color w:val="000000"/>
          <w:szCs w:val="24"/>
        </w:rPr>
        <w:t>3</w:t>
      </w:r>
      <w:r>
        <w:rPr>
          <w:color w:val="000000"/>
          <w:szCs w:val="24"/>
        </w:rPr>
        <w:t>. </w:t>
      </w:r>
      <w:r>
        <w:rPr>
          <w:b/>
          <w:bCs/>
          <w:color w:val="000000"/>
          <w:szCs w:val="24"/>
        </w:rPr>
        <w:t>Šalys</w:t>
      </w:r>
      <w:r>
        <w:rPr>
          <w:color w:val="000000"/>
          <w:szCs w:val="24"/>
        </w:rPr>
        <w:t> – Pirkėjas ir Tiekėjas kartu;</w:t>
      </w:r>
    </w:p>
    <w:p w14:paraId="79F0D401" w14:textId="46EBDE0A" w:rsidR="00960963" w:rsidRDefault="00962C24">
      <w:pPr>
        <w:spacing w:line="257" w:lineRule="atLeast"/>
        <w:jc w:val="both"/>
        <w:rPr>
          <w:color w:val="000000"/>
          <w:szCs w:val="24"/>
        </w:rPr>
      </w:pPr>
      <w:r>
        <w:rPr>
          <w:color w:val="000000"/>
          <w:szCs w:val="24"/>
        </w:rPr>
        <w:t>1.1.1.1</w:t>
      </w:r>
      <w:r w:rsidR="005265C8">
        <w:rPr>
          <w:color w:val="000000"/>
          <w:szCs w:val="24"/>
        </w:rPr>
        <w:t>4</w:t>
      </w:r>
      <w:r>
        <w:rPr>
          <w:color w:val="000000"/>
          <w:szCs w:val="24"/>
        </w:rPr>
        <w:t>.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2935109D" w:rsidR="00960963" w:rsidRDefault="00962C24">
      <w:pPr>
        <w:spacing w:line="257" w:lineRule="atLeast"/>
        <w:jc w:val="both"/>
        <w:rPr>
          <w:color w:val="000000"/>
          <w:szCs w:val="24"/>
        </w:rPr>
      </w:pPr>
      <w:r>
        <w:rPr>
          <w:color w:val="000000"/>
          <w:szCs w:val="24"/>
        </w:rPr>
        <w:t>1.1.1.1</w:t>
      </w:r>
      <w:r w:rsidR="005265C8">
        <w:rPr>
          <w:color w:val="000000"/>
          <w:szCs w:val="24"/>
        </w:rPr>
        <w:t>5</w:t>
      </w:r>
      <w:r>
        <w:rPr>
          <w:color w:val="000000"/>
          <w:szCs w:val="24"/>
        </w:rPr>
        <w:t>. </w:t>
      </w:r>
      <w:r>
        <w:rPr>
          <w:b/>
          <w:bCs/>
          <w:color w:val="000000"/>
          <w:szCs w:val="24"/>
        </w:rPr>
        <w:t>VPĮ </w:t>
      </w:r>
      <w:r>
        <w:rPr>
          <w:color w:val="000000"/>
          <w:szCs w:val="24"/>
        </w:rPr>
        <w:t>– Lietuvos Respublikos viešųjų pirkimų įstatymas.</w:t>
      </w:r>
    </w:p>
    <w:p w14:paraId="198C69F9" w14:textId="39B37177" w:rsidR="00960963" w:rsidRDefault="00962C24">
      <w:pPr>
        <w:spacing w:line="257" w:lineRule="atLeast"/>
        <w:jc w:val="both"/>
        <w:rPr>
          <w:color w:val="000000"/>
          <w:szCs w:val="24"/>
        </w:rPr>
      </w:pPr>
      <w:r>
        <w:rPr>
          <w:color w:val="000000"/>
          <w:szCs w:val="24"/>
        </w:rPr>
        <w:t>1.1.1.1</w:t>
      </w:r>
      <w:r w:rsidR="005265C8">
        <w:rPr>
          <w:color w:val="000000"/>
          <w:szCs w:val="24"/>
        </w:rPr>
        <w:t>6</w:t>
      </w:r>
      <w:r>
        <w:rPr>
          <w:color w:val="000000"/>
          <w:szCs w:val="24"/>
        </w:rPr>
        <w:t>. Kitų Sutartyje didžiąja raide rašomų sąvokų reikšmės yra nurodytos Sutarties tekste.</w:t>
      </w:r>
    </w:p>
    <w:p w14:paraId="3ACA3FA3" w14:textId="34825F43" w:rsidR="00960963" w:rsidRDefault="00962C24">
      <w:pPr>
        <w:spacing w:line="257" w:lineRule="atLeast"/>
        <w:jc w:val="both"/>
        <w:rPr>
          <w:color w:val="000000"/>
          <w:szCs w:val="24"/>
        </w:rPr>
      </w:pPr>
      <w:r>
        <w:rPr>
          <w:color w:val="000000"/>
          <w:szCs w:val="24"/>
        </w:rPr>
        <w:t>1.1.1.</w:t>
      </w:r>
      <w:r w:rsidR="003B2EC5">
        <w:rPr>
          <w:color w:val="000000"/>
          <w:szCs w:val="24"/>
        </w:rPr>
        <w:t>1</w:t>
      </w:r>
      <w:r w:rsidR="005265C8">
        <w:rPr>
          <w:color w:val="000000"/>
          <w:szCs w:val="24"/>
        </w:rPr>
        <w:t>7</w:t>
      </w:r>
      <w:r>
        <w:rPr>
          <w:color w:val="000000"/>
          <w:szCs w:val="24"/>
        </w:rPr>
        <w:t>. Sutartyje neapibrėžtos sąvokos suprantamos ir aiškinamos taip, kaip jas apibrėžia VPĮ ir kiti įstatymai bei teisės aktai, galiojantys Sutarties sudarymo ir vykdymo metu.</w:t>
      </w:r>
    </w:p>
    <w:p w14:paraId="7BF8234F" w14:textId="7D8D3184" w:rsidR="00960963" w:rsidRDefault="00962C24">
      <w:pPr>
        <w:spacing w:line="257" w:lineRule="atLeast"/>
        <w:jc w:val="both"/>
        <w:rPr>
          <w:color w:val="000000"/>
          <w:szCs w:val="24"/>
        </w:rPr>
      </w:pPr>
      <w:r>
        <w:rPr>
          <w:color w:val="000000"/>
          <w:szCs w:val="24"/>
        </w:rPr>
        <w:t>1.1.1.</w:t>
      </w:r>
      <w:r w:rsidR="003B2EC5">
        <w:rPr>
          <w:color w:val="000000"/>
          <w:szCs w:val="24"/>
        </w:rPr>
        <w:t>1</w:t>
      </w:r>
      <w:r w:rsidR="005265C8">
        <w:rPr>
          <w:color w:val="000000"/>
          <w:szCs w:val="24"/>
        </w:rPr>
        <w:t>8</w:t>
      </w:r>
      <w:r>
        <w:rPr>
          <w:color w:val="000000"/>
          <w:szCs w:val="24"/>
        </w:rPr>
        <w:t>.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847330" w14:textId="764F647F" w:rsidR="00960963" w:rsidRDefault="00962C24">
      <w:pPr>
        <w:spacing w:line="257" w:lineRule="atLeast"/>
        <w:jc w:val="both"/>
        <w:rPr>
          <w:color w:val="000000"/>
          <w:szCs w:val="24"/>
        </w:rPr>
      </w:pPr>
      <w:r>
        <w:rPr>
          <w:color w:val="000000"/>
          <w:szCs w:val="24"/>
        </w:rPr>
        <w:t>1.2.</w:t>
      </w:r>
      <w:r w:rsidR="007B1E64">
        <w:rPr>
          <w:color w:val="000000"/>
          <w:szCs w:val="24"/>
        </w:rPr>
        <w:t>7</w:t>
      </w:r>
      <w:r>
        <w:rPr>
          <w:color w:val="000000"/>
          <w:szCs w:val="24"/>
        </w:rPr>
        <w:t>. Informuoti, pranešti, įspėti arba atsakyti reiškia pateikti informaciją, pranešimą, įspėjimą arba atsakymą Bendrosiose ir (ar) Specialiosiose sąlygose nustatyta tvarka.</w:t>
      </w:r>
    </w:p>
    <w:p w14:paraId="1943ECA7" w14:textId="668B6303" w:rsidR="00960963" w:rsidRDefault="00962C24">
      <w:pPr>
        <w:spacing w:line="257" w:lineRule="atLeast"/>
        <w:jc w:val="both"/>
        <w:rPr>
          <w:color w:val="000000"/>
          <w:szCs w:val="24"/>
        </w:rPr>
      </w:pPr>
      <w:r>
        <w:rPr>
          <w:color w:val="000000"/>
          <w:szCs w:val="24"/>
        </w:rPr>
        <w:t>1.2.</w:t>
      </w:r>
      <w:r w:rsidR="007B1E64">
        <w:rPr>
          <w:color w:val="000000"/>
          <w:szCs w:val="24"/>
        </w:rPr>
        <w:t>8</w:t>
      </w:r>
      <w:r>
        <w:rPr>
          <w:color w:val="000000"/>
          <w:szCs w:val="24"/>
        </w:rPr>
        <w:t>. Patvirtinti reiškia pateikti patvirtinimą raštu arba pasirašyti dokumentą be išlygų ar su išlygomis, išskyrus atvejus, kai asmuo, pasirašydamas dokumentą, nurodo, jog atsisako jį patvirtinti.</w:t>
      </w:r>
    </w:p>
    <w:p w14:paraId="5DDA91F1" w14:textId="224924A4" w:rsidR="00960963" w:rsidRDefault="00962C24">
      <w:pPr>
        <w:spacing w:line="257" w:lineRule="atLeast"/>
        <w:jc w:val="both"/>
        <w:rPr>
          <w:color w:val="000000"/>
          <w:szCs w:val="24"/>
        </w:rPr>
      </w:pPr>
      <w:r>
        <w:rPr>
          <w:color w:val="000000"/>
          <w:szCs w:val="24"/>
        </w:rPr>
        <w:t>1.2.</w:t>
      </w:r>
      <w:r w:rsidR="007B1E64">
        <w:rPr>
          <w:color w:val="000000"/>
          <w:szCs w:val="24"/>
        </w:rPr>
        <w:t>9</w:t>
      </w:r>
      <w:r>
        <w:rPr>
          <w:color w:val="000000"/>
          <w:szCs w:val="24"/>
        </w:rPr>
        <w:t>.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415EC05F" w:rsidR="00960963" w:rsidRDefault="00962C24">
      <w:pPr>
        <w:spacing w:line="257" w:lineRule="atLeast"/>
        <w:jc w:val="both"/>
        <w:rPr>
          <w:color w:val="000000"/>
          <w:szCs w:val="24"/>
        </w:rPr>
      </w:pPr>
      <w:r>
        <w:rPr>
          <w:color w:val="000000"/>
          <w:szCs w:val="24"/>
        </w:rPr>
        <w:t>1.2.1</w:t>
      </w:r>
      <w:r w:rsidR="007B1E64">
        <w:rPr>
          <w:color w:val="000000"/>
          <w:szCs w:val="24"/>
        </w:rPr>
        <w:t>0</w:t>
      </w:r>
      <w:r>
        <w:rPr>
          <w:color w:val="000000"/>
          <w:szCs w:val="24"/>
        </w:rPr>
        <w:t>. </w:t>
      </w:r>
      <w:r>
        <w:rPr>
          <w:color w:val="000000"/>
          <w:szCs w:val="24"/>
          <w:shd w:val="clear" w:color="auto" w:fill="FFFFFF"/>
        </w:rPr>
        <w:t>Jeigu Sutartyje nurodyta reikšmė skaičiais ir žodžiais skiriasi, vadovaujamasi žodžiais nurodyta reikšme.</w:t>
      </w:r>
    </w:p>
    <w:p w14:paraId="7E3B165B" w14:textId="25AF9A1D" w:rsidR="00960963" w:rsidRDefault="00962C24">
      <w:pPr>
        <w:spacing w:line="257" w:lineRule="atLeast"/>
        <w:jc w:val="both"/>
        <w:rPr>
          <w:color w:val="000000"/>
          <w:szCs w:val="24"/>
          <w:shd w:val="clear" w:color="auto" w:fill="FFFFFF"/>
        </w:rPr>
      </w:pPr>
      <w:r>
        <w:rPr>
          <w:color w:val="000000"/>
          <w:szCs w:val="24"/>
        </w:rPr>
        <w:t>1.2.1</w:t>
      </w:r>
      <w:r w:rsidR="007B1E64">
        <w:rPr>
          <w:color w:val="000000"/>
          <w:szCs w:val="24"/>
        </w:rPr>
        <w:t>1</w:t>
      </w:r>
      <w:r>
        <w:rPr>
          <w:color w:val="000000"/>
          <w:szCs w:val="24"/>
        </w:rPr>
        <w:t>. </w:t>
      </w:r>
      <w:r>
        <w:rPr>
          <w:color w:val="000000"/>
          <w:szCs w:val="24"/>
          <w:shd w:val="clear" w:color="auto" w:fill="FFFFFF"/>
        </w:rPr>
        <w:t>Jei pateikiamos nuorodos į teisės aktus, turi būti taikomos aktualios teisės aktų redakcijos, jeigu nenurodyta kitaip.</w:t>
      </w:r>
    </w:p>
    <w:p w14:paraId="58CD5B96" w14:textId="0D1E7DE7" w:rsidR="006A4EC4" w:rsidRPr="009F50D1" w:rsidRDefault="006A4EC4" w:rsidP="006A4EC4">
      <w:pPr>
        <w:pStyle w:val="Antrat2"/>
        <w:rPr>
          <w:rFonts w:ascii="Times New Roman" w:hAnsi="Times New Roman" w:cs="Times New Roman"/>
          <w:sz w:val="24"/>
          <w:szCs w:val="24"/>
        </w:rPr>
      </w:pPr>
      <w:r w:rsidRPr="009F50D1">
        <w:rPr>
          <w:rFonts w:ascii="Times New Roman" w:hAnsi="Times New Roman" w:cs="Times New Roman"/>
          <w:sz w:val="24"/>
          <w:szCs w:val="24"/>
        </w:rPr>
        <w:t>1.2.1</w:t>
      </w:r>
      <w:r w:rsidR="007B1E64">
        <w:rPr>
          <w:rFonts w:ascii="Times New Roman" w:hAnsi="Times New Roman" w:cs="Times New Roman"/>
          <w:sz w:val="24"/>
          <w:szCs w:val="24"/>
        </w:rPr>
        <w:t>2</w:t>
      </w:r>
      <w:r w:rsidRPr="009F50D1">
        <w:rPr>
          <w:rFonts w:ascii="Times New Roman" w:hAnsi="Times New Roman" w:cs="Times New Roman"/>
          <w:sz w:val="24"/>
          <w:szCs w:val="24"/>
        </w:rPr>
        <w:t xml:space="preserve">. Pirkimo sutartis yra elektroniniu būdu suformuota CPO LT Centralizuotų viešųjų pirkimų elektroniniame kataloge, remiantis standartine Sutarties forma be pakeitimų, išskyrus įterptą informaciją, kuri buvo </w:t>
      </w:r>
      <w:r w:rsidRPr="00B94BE6">
        <w:rPr>
          <w:rFonts w:ascii="Times New Roman" w:hAnsi="Times New Roman" w:cs="Times New Roman"/>
          <w:sz w:val="24"/>
          <w:szCs w:val="24"/>
        </w:rPr>
        <w:t xml:space="preserve">Centralizuotų viešųjų pirkimų elektroniniame kataloge </w:t>
      </w:r>
      <w:r w:rsidRPr="009F50D1">
        <w:rPr>
          <w:rFonts w:ascii="Times New Roman" w:hAnsi="Times New Roman" w:cs="Times New Roman"/>
          <w:sz w:val="24"/>
          <w:szCs w:val="24"/>
        </w:rPr>
        <w:t>pateikta Pirkėjo ir Tiekėjo.</w:t>
      </w:r>
    </w:p>
    <w:p w14:paraId="5D4596FA" w14:textId="586B9580" w:rsidR="006A4EC4" w:rsidRDefault="006A4EC4" w:rsidP="006A4EC4">
      <w:pPr>
        <w:spacing w:line="257" w:lineRule="atLeast"/>
        <w:jc w:val="both"/>
        <w:rPr>
          <w:color w:val="000000"/>
          <w:szCs w:val="24"/>
        </w:rPr>
      </w:pPr>
      <w:r w:rsidRPr="009F50D1">
        <w:rPr>
          <w:szCs w:val="24"/>
        </w:rPr>
        <w:t>1.2.1</w:t>
      </w:r>
      <w:r w:rsidR="007B1E64">
        <w:rPr>
          <w:szCs w:val="24"/>
        </w:rPr>
        <w:t>3</w:t>
      </w:r>
      <w:r w:rsidRPr="009F50D1">
        <w:rPr>
          <w:szCs w:val="24"/>
        </w:rPr>
        <w:t>. Pirkimo sutartis negali būti sudaroma ir vykdoma, jei ji buvo suformuota ne Centralizuotų viešųjų pirkimų elektroniniame kataloge</w:t>
      </w:r>
      <w:r w:rsidR="00072EA6">
        <w:rPr>
          <w:szCs w:val="24"/>
        </w:rPr>
        <w:t>.</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03605186" w:rsidR="00960963" w:rsidRDefault="00962C24">
      <w:pPr>
        <w:spacing w:line="257" w:lineRule="atLeast"/>
        <w:jc w:val="both"/>
        <w:rPr>
          <w:color w:val="000000"/>
          <w:szCs w:val="24"/>
        </w:rPr>
      </w:pPr>
      <w:r>
        <w:rPr>
          <w:color w:val="000000"/>
          <w:szCs w:val="24"/>
        </w:rPr>
        <w:t xml:space="preserve">2.1. Tiekėjas įsipareigoja Sutartyje nustatytomis sąlygomis ir tvarka perduoti </w:t>
      </w:r>
      <w:r w:rsidR="007C5894">
        <w:rPr>
          <w:color w:val="000000"/>
          <w:szCs w:val="24"/>
        </w:rPr>
        <w:t xml:space="preserve">Gavėjui </w:t>
      </w:r>
      <w:r>
        <w:rPr>
          <w:color w:val="000000"/>
          <w:szCs w:val="24"/>
        </w:rPr>
        <w:t xml:space="preserve">Prekes, atitinkančias Sutartyje nustatytus reikalavimus, o </w:t>
      </w:r>
      <w:r w:rsidR="00FF6351">
        <w:rPr>
          <w:color w:val="000000"/>
          <w:szCs w:val="24"/>
        </w:rPr>
        <w:t xml:space="preserve">Gavėjas </w:t>
      </w:r>
      <w:r>
        <w:rPr>
          <w:color w:val="000000"/>
          <w:szCs w:val="24"/>
        </w:rPr>
        <w:t>įsipareigoja priimti Sutarties sąlygas atitinkančias ir tinkamai patiektas Prekes</w:t>
      </w:r>
      <w:r w:rsidR="00B80ACB">
        <w:rPr>
          <w:color w:val="000000"/>
          <w:szCs w:val="24"/>
        </w:rPr>
        <w:t>.</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8CF188E" w14:textId="10772840" w:rsidR="007B38EB" w:rsidRPr="00433D5D" w:rsidRDefault="00D77D8E" w:rsidP="007B38EB">
      <w:pPr>
        <w:contextualSpacing/>
        <w:jc w:val="both"/>
        <w:rPr>
          <w:rFonts w:eastAsiaTheme="minorHAnsi"/>
        </w:rPr>
      </w:pPr>
      <w:r>
        <w:rPr>
          <w:rFonts w:eastAsiaTheme="minorHAnsi"/>
        </w:rPr>
        <w:t>2.</w:t>
      </w:r>
      <w:r w:rsidR="00606142">
        <w:rPr>
          <w:rFonts w:eastAsiaTheme="minorHAnsi"/>
        </w:rPr>
        <w:t>4</w:t>
      </w:r>
      <w:r>
        <w:rPr>
          <w:rFonts w:eastAsiaTheme="minorHAnsi"/>
        </w:rPr>
        <w:t>.</w:t>
      </w:r>
      <w:r w:rsidR="007B38EB" w:rsidRPr="00433D5D">
        <w:rPr>
          <w:rFonts w:eastAsiaTheme="minorHAnsi"/>
        </w:rPr>
        <w:t xml:space="preserve"> Tuo atveju, kai konfliktas dėl </w:t>
      </w:r>
      <w:r w:rsidR="00E41CCF">
        <w:rPr>
          <w:rFonts w:eastAsiaTheme="minorHAnsi"/>
        </w:rPr>
        <w:t>P</w:t>
      </w:r>
      <w:r w:rsidR="007B38EB" w:rsidRPr="00433D5D">
        <w:rPr>
          <w:rFonts w:eastAsiaTheme="minorHAnsi"/>
        </w:rPr>
        <w:t>rekių kokybės ir jų atitikimo Sutartyje ir jos priede (-</w:t>
      </w:r>
      <w:proofErr w:type="spellStart"/>
      <w:r w:rsidR="007B38EB" w:rsidRPr="00433D5D">
        <w:rPr>
          <w:rFonts w:eastAsiaTheme="minorHAnsi"/>
        </w:rPr>
        <w:t>uose</w:t>
      </w:r>
      <w:proofErr w:type="spellEnd"/>
      <w:r w:rsidR="007B38EB" w:rsidRPr="00433D5D">
        <w:rPr>
          <w:rFonts w:eastAsiaTheme="minorHAnsi"/>
        </w:rPr>
        <w:t>) nustatytiems reikalavimams negali būti išspręstas Sutarties Šalių susitarimu, Šalys turi teisę kviesti nepriklausomus ekspertus. Visas su ekspertų darbu susijusias išlaidas padengia Šalis, kurios nenaudai priimtas ekspertų sprendimas.</w:t>
      </w:r>
    </w:p>
    <w:p w14:paraId="633FE0FC" w14:textId="77777777" w:rsidR="007B38EB" w:rsidRDefault="007B38EB">
      <w:pPr>
        <w:spacing w:line="257" w:lineRule="atLeast"/>
        <w:jc w:val="both"/>
        <w:rPr>
          <w:color w:val="000000"/>
          <w:szCs w:val="24"/>
        </w:rPr>
      </w:pPr>
    </w:p>
    <w:p w14:paraId="7FE4F221" w14:textId="77777777" w:rsidR="00D90521" w:rsidRDefault="00D90521">
      <w:pPr>
        <w:spacing w:line="257" w:lineRule="atLeast"/>
        <w:jc w:val="both"/>
        <w:rPr>
          <w:color w:val="000000"/>
          <w:szCs w:val="24"/>
        </w:rPr>
      </w:pP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60D9C0B" w14:textId="714AB475" w:rsidR="004870FF" w:rsidRDefault="004870FF">
      <w:pPr>
        <w:jc w:val="both"/>
        <w:rPr>
          <w:color w:val="000000"/>
          <w:szCs w:val="24"/>
        </w:rPr>
      </w:pPr>
      <w:r>
        <w:rPr>
          <w:color w:val="000000"/>
          <w:szCs w:val="24"/>
        </w:rPr>
        <w:t xml:space="preserve">3.1.4. </w:t>
      </w:r>
      <w:r w:rsidR="000A0C22">
        <w:rPr>
          <w:rFonts w:eastAsia="Arial"/>
          <w:kern w:val="2"/>
          <w:szCs w:val="24"/>
        </w:rPr>
        <w:t xml:space="preserve">Tiekėjas </w:t>
      </w:r>
      <w:r w:rsidR="000A0C22" w:rsidRPr="0074157B">
        <w:rPr>
          <w:rFonts w:eastAsia="Arial"/>
          <w:kern w:val="2"/>
          <w:szCs w:val="24"/>
        </w:rPr>
        <w:t>privalo užtikrinti, kad Sutarties sudarymo ir vykdymo metu neatsirastų aplinkybių, nurodytų VPĮ 45 straipsnio 2</w:t>
      </w:r>
      <w:r w:rsidR="000A0C22" w:rsidRPr="00443425">
        <w:rPr>
          <w:rFonts w:eastAsia="Arial"/>
          <w:kern w:val="2"/>
          <w:szCs w:val="24"/>
          <w:vertAlign w:val="superscript"/>
        </w:rPr>
        <w:t>1</w:t>
      </w:r>
      <w:r w:rsidR="000A0C22" w:rsidRPr="0074157B">
        <w:rPr>
          <w:rFonts w:eastAsia="Arial"/>
          <w:kern w:val="2"/>
          <w:szCs w:val="24"/>
        </w:rPr>
        <w:t xml:space="preserve"> dalyje. </w:t>
      </w:r>
      <w:r w:rsidRPr="004870FF">
        <w:rPr>
          <w:color w:val="000000"/>
          <w:szCs w:val="24"/>
        </w:rPr>
        <w:t>Pirkėjui pareikalavus, Tiekėjas privalo pateikti Viešųjų pirkimų įstatymo 51 straipsnio 12 dalyje nurodytus dokumentus, patvirtinančius, kad nėra sąlygų, numatytų Viešųjų pirkimų įstatymo 45 straipsnio 2¹ dalyje. Šie dokumentai turi būti pateikti per Special</w:t>
      </w:r>
      <w:r w:rsidR="00125FC1">
        <w:rPr>
          <w:color w:val="000000"/>
          <w:szCs w:val="24"/>
        </w:rPr>
        <w:t>iųjų</w:t>
      </w:r>
      <w:r w:rsidRPr="004870FF">
        <w:rPr>
          <w:color w:val="000000"/>
          <w:szCs w:val="24"/>
        </w:rPr>
        <w:t xml:space="preserve"> sąlyg</w:t>
      </w:r>
      <w:r w:rsidR="00125FC1">
        <w:rPr>
          <w:color w:val="000000"/>
          <w:szCs w:val="24"/>
        </w:rPr>
        <w:t>ų 9.2.3. punkte</w:t>
      </w:r>
      <w:r w:rsidRPr="004870FF">
        <w:rPr>
          <w:color w:val="000000"/>
          <w:szCs w:val="24"/>
        </w:rPr>
        <w:t xml:space="preserve"> nustatytą terminą.</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dokumentuose nustatytiems Kokybiniams </w:t>
      </w:r>
      <w:r>
        <w:rPr>
          <w:rFonts w:eastAsia="Cambria"/>
          <w:kern w:val="2"/>
          <w:szCs w:val="24"/>
        </w:rPr>
        <w:lastRenderedPageBreak/>
        <w:t>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0F298C6C"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230751">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w:t>
      </w:r>
      <w:r>
        <w:rPr>
          <w:rFonts w:eastAsia="Cambria"/>
          <w:kern w:val="2"/>
          <w:szCs w:val="24"/>
        </w:rPr>
        <w:lastRenderedPageBreak/>
        <w:t xml:space="preserve">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564261E" w:rsidR="00960963" w:rsidRDefault="00962C24">
      <w:pPr>
        <w:spacing w:line="257" w:lineRule="atLeast"/>
        <w:jc w:val="both"/>
        <w:rPr>
          <w:color w:val="000000"/>
          <w:szCs w:val="24"/>
        </w:rPr>
      </w:pPr>
      <w:r>
        <w:rPr>
          <w:color w:val="000000"/>
          <w:szCs w:val="24"/>
        </w:rPr>
        <w:t>3.4.1. </w:t>
      </w:r>
      <w:r>
        <w:rPr>
          <w:color w:val="000000"/>
          <w:szCs w:val="24"/>
          <w:shd w:val="clear" w:color="auto" w:fill="FFFFFF"/>
        </w:rPr>
        <w:t xml:space="preserve">Subtiekėjams pageidaujant, </w:t>
      </w:r>
      <w:r w:rsidR="002F35EA">
        <w:rPr>
          <w:color w:val="000000"/>
          <w:szCs w:val="24"/>
          <w:shd w:val="clear" w:color="auto" w:fill="FFFFFF"/>
        </w:rPr>
        <w:t>Mokėtojas</w:t>
      </w:r>
      <w:r>
        <w:rPr>
          <w:color w:val="000000"/>
          <w:szCs w:val="24"/>
          <w:shd w:val="clear" w:color="auto" w:fill="FFFFFF"/>
        </w:rPr>
        <w:t xml:space="preserve">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79EB296" w14:textId="17896605" w:rsidR="009622D2" w:rsidRDefault="00962C24">
      <w:pPr>
        <w:spacing w:line="257" w:lineRule="atLeast"/>
        <w:jc w:val="both"/>
        <w:rPr>
          <w:color w:val="000000"/>
          <w:szCs w:val="24"/>
          <w:shd w:val="clear" w:color="auto" w:fill="FFFFFF"/>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7035648" w14:textId="77777777" w:rsidR="009622D2" w:rsidRDefault="009622D2">
      <w:pPr>
        <w:spacing w:line="257" w:lineRule="atLeast"/>
        <w:jc w:val="both"/>
        <w:rPr>
          <w:color w:val="000000"/>
          <w:szCs w:val="24"/>
        </w:rPr>
      </w:pP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280EAC47" w:rsidR="00960963" w:rsidRDefault="00962C24">
      <w:pPr>
        <w:spacing w:line="257" w:lineRule="atLeast"/>
        <w:jc w:val="both"/>
        <w:rPr>
          <w:color w:val="000000"/>
          <w:szCs w:val="24"/>
        </w:rPr>
      </w:pPr>
      <w:r>
        <w:rPr>
          <w:color w:val="000000"/>
          <w:szCs w:val="24"/>
        </w:rPr>
        <w:lastRenderedPageBreak/>
        <w:t xml:space="preserve">5.1. Jeigu Tiekėjas turi parengti ir (ar) pateikti Pirkėjui Prekių naudojimo instrukcijas, jos turi būti aiškios ir detalios, kad </w:t>
      </w:r>
      <w:r w:rsidR="00FE1731">
        <w:rPr>
          <w:color w:val="000000"/>
          <w:szCs w:val="24"/>
        </w:rPr>
        <w:t>Gavėjas</w:t>
      </w:r>
      <w:r>
        <w:rPr>
          <w:color w:val="000000"/>
          <w:szCs w:val="24"/>
        </w:rPr>
        <w:t>, vadovaudamasis jomis, galėtų tinkamai naudoti patiektas Prekes.</w:t>
      </w:r>
    </w:p>
    <w:p w14:paraId="3BA2E4CC" w14:textId="1D8636ED" w:rsidR="00960963" w:rsidRDefault="00962C24">
      <w:pPr>
        <w:spacing w:line="257" w:lineRule="atLeast"/>
        <w:jc w:val="both"/>
        <w:rPr>
          <w:color w:val="000000"/>
          <w:szCs w:val="24"/>
        </w:rPr>
      </w:pPr>
      <w:r>
        <w:rPr>
          <w:color w:val="000000"/>
          <w:szCs w:val="24"/>
        </w:rPr>
        <w:t xml:space="preserve">5.2. Tuo atveju, kai pagal Sutartį turi būti vykdomi mokymai ir (arba) atliekami bandymai, Tiekėjas privalo perduoti </w:t>
      </w:r>
      <w:r w:rsidR="00152D75">
        <w:rPr>
          <w:color w:val="000000"/>
          <w:szCs w:val="24"/>
        </w:rPr>
        <w:t xml:space="preserve">Gavėjui </w:t>
      </w:r>
      <w:r>
        <w:rPr>
          <w:color w:val="000000"/>
          <w:szCs w:val="24"/>
        </w:rPr>
        <w:t>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2B0374" w14:textId="3374EA90" w:rsidR="00DF482F" w:rsidRDefault="00066CDE" w:rsidP="00DF482F">
      <w:pPr>
        <w:jc w:val="both"/>
        <w:rPr>
          <w:kern w:val="2"/>
          <w:szCs w:val="24"/>
        </w:rPr>
      </w:pPr>
      <w:r>
        <w:rPr>
          <w:rFonts w:eastAsiaTheme="minorHAnsi"/>
        </w:rPr>
        <w:t>5.</w:t>
      </w:r>
      <w:r w:rsidR="00AC5968">
        <w:rPr>
          <w:rFonts w:eastAsiaTheme="minorHAnsi"/>
        </w:rPr>
        <w:t>4</w:t>
      </w:r>
      <w:r>
        <w:rPr>
          <w:rFonts w:eastAsiaTheme="minorHAnsi"/>
        </w:rPr>
        <w:t xml:space="preserve">. </w:t>
      </w:r>
      <w:r w:rsidR="00DF482F">
        <w:rPr>
          <w:kern w:val="2"/>
          <w:szCs w:val="24"/>
        </w:rPr>
        <w:t>Pirkėjui pareikalavus, Tiekėjas turi pateikti pristatytų Prekių kokybės pažymėjimą/sertifikatą ir/ar kitus Prekių atitikimą techninei specifikacijai patvirtinančius dokumentus. Pirkėjui sutinkant, šie dokumentai gali būti pateikiami elektroninėmis priemonėmis.</w:t>
      </w:r>
    </w:p>
    <w:p w14:paraId="1DD570EF" w14:textId="77777777" w:rsidR="00DF482F" w:rsidRDefault="00DF482F" w:rsidP="00DF482F">
      <w:pPr>
        <w:jc w:val="both"/>
        <w:rPr>
          <w:kern w:val="2"/>
          <w:szCs w:val="24"/>
        </w:rPr>
      </w:pPr>
    </w:p>
    <w:p w14:paraId="61AD4F8E" w14:textId="3C30633D" w:rsidR="00066CDE" w:rsidRDefault="00066CDE">
      <w:pPr>
        <w:spacing w:line="257" w:lineRule="atLeast"/>
        <w:jc w:val="both"/>
        <w:rPr>
          <w:color w:val="000000"/>
          <w:szCs w:val="24"/>
        </w:rPr>
      </w:pP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35553B22" w:rsidR="00960963" w:rsidRDefault="00962C24">
      <w:pPr>
        <w:spacing w:line="257" w:lineRule="atLeast"/>
        <w:jc w:val="both"/>
        <w:rPr>
          <w:color w:val="000000"/>
          <w:szCs w:val="24"/>
        </w:rPr>
      </w:pPr>
      <w:r>
        <w:rPr>
          <w:color w:val="000000"/>
          <w:szCs w:val="24"/>
        </w:rPr>
        <w:t>6.1.1.2. Tiekėjas perdavė Pirkėjui</w:t>
      </w:r>
      <w:r w:rsidR="00C67D5C">
        <w:rPr>
          <w:color w:val="000000"/>
          <w:szCs w:val="24"/>
        </w:rPr>
        <w:t>/ Gavėjui</w:t>
      </w:r>
      <w:r w:rsidR="00B56AE9">
        <w:rPr>
          <w:color w:val="000000"/>
          <w:szCs w:val="24"/>
        </w:rPr>
        <w:t xml:space="preserve"> </w:t>
      </w:r>
      <w:r>
        <w:rPr>
          <w:color w:val="000000"/>
          <w:szCs w:val="24"/>
        </w:rPr>
        <w:t>visą reikalingą dokumentaciją, įskaitant naudojimo instrukcijas, sertifikatus ir garantijas (jei to reikalaujama);</w:t>
      </w:r>
    </w:p>
    <w:p w14:paraId="045EF14B" w14:textId="630A2B64" w:rsidR="00960963" w:rsidRDefault="00962C24">
      <w:pPr>
        <w:spacing w:line="257" w:lineRule="atLeast"/>
        <w:jc w:val="both"/>
        <w:rPr>
          <w:color w:val="000000"/>
          <w:szCs w:val="24"/>
        </w:rPr>
      </w:pPr>
      <w:r>
        <w:rPr>
          <w:color w:val="000000"/>
          <w:szCs w:val="24"/>
        </w:rPr>
        <w:t xml:space="preserve">6.1.1.3. Tiekėjas apmokė </w:t>
      </w:r>
      <w:r w:rsidR="005A6CC5">
        <w:rPr>
          <w:color w:val="000000"/>
          <w:szCs w:val="24"/>
        </w:rPr>
        <w:t>Gavėjo</w:t>
      </w:r>
      <w:r>
        <w:rPr>
          <w:color w:val="000000"/>
          <w:szCs w:val="24"/>
        </w:rPr>
        <w:t xml:space="preserve"> personalą, kaip naudoti Prekes (jeigu to reikalaujama);</w:t>
      </w:r>
    </w:p>
    <w:p w14:paraId="5609F2D8" w14:textId="5427535B" w:rsidR="00960963" w:rsidRDefault="00962C24">
      <w:pPr>
        <w:spacing w:line="257" w:lineRule="atLeast"/>
        <w:jc w:val="both"/>
        <w:rPr>
          <w:color w:val="000000"/>
          <w:szCs w:val="24"/>
        </w:rPr>
      </w:pPr>
      <w:r>
        <w:rPr>
          <w:color w:val="000000"/>
          <w:szCs w:val="24"/>
        </w:rPr>
        <w:t>6.1.1.</w:t>
      </w:r>
      <w:r w:rsidR="006A73F3">
        <w:rPr>
          <w:color w:val="000000"/>
          <w:szCs w:val="24"/>
        </w:rPr>
        <w:t>4</w:t>
      </w:r>
      <w:r>
        <w:rPr>
          <w:color w:val="000000"/>
          <w:szCs w:val="24"/>
        </w:rPr>
        <w:t>.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61B42DB4" w14:textId="23F9BA61" w:rsidR="00AC4FB8" w:rsidRPr="007655CC" w:rsidRDefault="00AC4FB8" w:rsidP="00AC4FB8">
      <w:pPr>
        <w:contextualSpacing/>
        <w:jc w:val="both"/>
        <w:rPr>
          <w:rFonts w:eastAsiaTheme="minorHAnsi"/>
        </w:rPr>
      </w:pPr>
      <w:r w:rsidRPr="007655CC">
        <w:rPr>
          <w:rFonts w:eastAsiaTheme="minorHAnsi"/>
        </w:rPr>
        <w:t>6.2.1. Prekės pristatomos Sutarties specialiojoje dalyje (arba Sutarties</w:t>
      </w:r>
      <w:r w:rsidRPr="007655CC">
        <w:rPr>
          <w:rFonts w:eastAsiaTheme="minorHAnsi"/>
          <w:i/>
        </w:rPr>
        <w:t xml:space="preserve"> </w:t>
      </w:r>
      <w:r w:rsidRPr="007655CC">
        <w:rPr>
          <w:rFonts w:eastAsiaTheme="minorHAnsi"/>
        </w:rPr>
        <w:t>priede (-</w:t>
      </w:r>
      <w:proofErr w:type="spellStart"/>
      <w:r w:rsidRPr="007655CC">
        <w:rPr>
          <w:rFonts w:eastAsiaTheme="minorHAnsi"/>
        </w:rPr>
        <w:t>uose</w:t>
      </w:r>
      <w:proofErr w:type="spellEnd"/>
      <w:r w:rsidRPr="007655CC">
        <w:rPr>
          <w:rFonts w:eastAsiaTheme="minorHAnsi"/>
        </w:rPr>
        <w:t>)) numatytais terminais ir tvarka.</w:t>
      </w:r>
    </w:p>
    <w:p w14:paraId="584A3153" w14:textId="33F81D75" w:rsidR="00AC4FB8" w:rsidRPr="00AC4FB8" w:rsidRDefault="00AC4FB8" w:rsidP="00AC4FB8">
      <w:pPr>
        <w:contextualSpacing/>
        <w:jc w:val="both"/>
        <w:rPr>
          <w:rFonts w:eastAsiaTheme="minorHAnsi"/>
        </w:rPr>
      </w:pPr>
      <w:r w:rsidRPr="007655CC">
        <w:rPr>
          <w:rFonts w:eastAsiaTheme="minorHAnsi"/>
        </w:rPr>
        <w:t xml:space="preserve">6.2.2. Prekes </w:t>
      </w:r>
      <w:r>
        <w:rPr>
          <w:rFonts w:eastAsiaTheme="minorHAnsi"/>
          <w:b/>
        </w:rPr>
        <w:t>Tiekėjas</w:t>
      </w:r>
      <w:r w:rsidRPr="00696C52">
        <w:rPr>
          <w:rFonts w:eastAsiaTheme="minorHAnsi"/>
        </w:rPr>
        <w:t xml:space="preserve"> pristato savo rizika be papildomo apmokėjimo. </w:t>
      </w:r>
      <w:r w:rsidRPr="00696C52">
        <w:rPr>
          <w:rFonts w:eastAsiaTheme="minorHAnsi"/>
          <w:b/>
        </w:rPr>
        <w:t xml:space="preserve">Mokėtojas </w:t>
      </w:r>
      <w:r w:rsidRPr="00696C52">
        <w:rPr>
          <w:rFonts w:eastAsiaTheme="minorHAnsi"/>
        </w:rPr>
        <w:t xml:space="preserve">nuosavybės teisę į prekes įgyja </w:t>
      </w:r>
      <w:r>
        <w:rPr>
          <w:rFonts w:eastAsiaTheme="minorHAnsi"/>
          <w:b/>
        </w:rPr>
        <w:t>Tiekėjui</w:t>
      </w:r>
      <w:r w:rsidRPr="00696C52">
        <w:rPr>
          <w:rFonts w:eastAsiaTheme="minorHAnsi"/>
        </w:rPr>
        <w:t xml:space="preserve"> ir </w:t>
      </w:r>
      <w:r w:rsidR="0088676F">
        <w:rPr>
          <w:rFonts w:eastAsiaTheme="minorHAnsi"/>
          <w:b/>
        </w:rPr>
        <w:t>Gavėjui</w:t>
      </w:r>
      <w:r w:rsidRPr="00696C52">
        <w:rPr>
          <w:rFonts w:eastAsiaTheme="minorHAnsi"/>
        </w:rPr>
        <w:t xml:space="preserve"> pasirašius dokumentą, patvirtinantį prekių perdavimą-priėmimą</w:t>
      </w:r>
      <w:r w:rsidR="00F81A76">
        <w:rPr>
          <w:rFonts w:eastAsiaTheme="minorHAnsi"/>
        </w:rPr>
        <w:t xml:space="preserve">, </w:t>
      </w:r>
      <w:r w:rsidR="00FB7871">
        <w:rPr>
          <w:rFonts w:eastAsiaTheme="minorHAnsi"/>
        </w:rPr>
        <w:t xml:space="preserve">nurodytą </w:t>
      </w:r>
      <w:proofErr w:type="spellStart"/>
      <w:r w:rsidR="00FB7871">
        <w:rPr>
          <w:rFonts w:eastAsiaTheme="minorHAnsi"/>
        </w:rPr>
        <w:t>spec</w:t>
      </w:r>
      <w:proofErr w:type="spellEnd"/>
      <w:r w:rsidR="00FB7871">
        <w:rPr>
          <w:rFonts w:eastAsiaTheme="minorHAnsi"/>
        </w:rPr>
        <w:t xml:space="preserve"> sąlygose</w:t>
      </w:r>
      <w:r w:rsidRPr="00696C52">
        <w:rPr>
          <w:rFonts w:eastAsiaTheme="minorHAnsi"/>
        </w:rPr>
        <w:t>, kuris pasirašomas tik tuo atveju, jeigu prekės yra kokybiškos ir atitinka Sutartyje ir jos priede (-</w:t>
      </w:r>
      <w:proofErr w:type="spellStart"/>
      <w:r w:rsidRPr="00696C52">
        <w:rPr>
          <w:rFonts w:eastAsiaTheme="minorHAnsi"/>
        </w:rPr>
        <w:t>uose</w:t>
      </w:r>
      <w:proofErr w:type="spellEnd"/>
      <w:r w:rsidRPr="00696C52">
        <w:rPr>
          <w:rFonts w:eastAsiaTheme="minorHAnsi"/>
        </w:rPr>
        <w:t xml:space="preserve">) joms nustatytus reikalavimus. </w:t>
      </w:r>
    </w:p>
    <w:p w14:paraId="31531C50" w14:textId="5AFAFFC2" w:rsidR="00AC4FB8" w:rsidRPr="00696C52" w:rsidRDefault="00AC4FB8" w:rsidP="00AC4FB8">
      <w:pPr>
        <w:contextualSpacing/>
        <w:jc w:val="both"/>
        <w:rPr>
          <w:rFonts w:eastAsiaTheme="minorHAnsi"/>
        </w:rPr>
      </w:pPr>
      <w:r w:rsidRPr="00696C52">
        <w:rPr>
          <w:rFonts w:eastAsiaTheme="minorHAnsi"/>
        </w:rPr>
        <w:t xml:space="preserve">6.2.3. Už prekes, pateiktas viršijant užsakymuose nurodytus kiekius, </w:t>
      </w:r>
      <w:r>
        <w:rPr>
          <w:rFonts w:eastAsiaTheme="minorHAnsi"/>
          <w:b/>
        </w:rPr>
        <w:t>Tiekėjui</w:t>
      </w:r>
      <w:r w:rsidRPr="00696C52">
        <w:rPr>
          <w:rFonts w:eastAsiaTheme="minorHAnsi"/>
          <w:b/>
        </w:rPr>
        <w:t xml:space="preserve"> </w:t>
      </w:r>
      <w:r w:rsidRPr="00696C52">
        <w:rPr>
          <w:rFonts w:eastAsiaTheme="minorHAnsi"/>
        </w:rPr>
        <w:t>neapmokama.</w:t>
      </w:r>
    </w:p>
    <w:p w14:paraId="5C69ABB8" w14:textId="712ACA83" w:rsidR="00AC4FB8" w:rsidRPr="00696C52" w:rsidRDefault="00AC4FB8" w:rsidP="00696C52">
      <w:pPr>
        <w:contextualSpacing/>
        <w:jc w:val="both"/>
        <w:rPr>
          <w:rFonts w:eastAsiaTheme="minorHAnsi"/>
        </w:rPr>
      </w:pPr>
      <w:r w:rsidRPr="00696C52">
        <w:rPr>
          <w:rFonts w:eastAsiaTheme="minorHAnsi"/>
        </w:rPr>
        <w:t xml:space="preserve">6.2.4. </w:t>
      </w:r>
      <w:r>
        <w:rPr>
          <w:rFonts w:eastAsiaTheme="minorHAnsi"/>
          <w:b/>
        </w:rPr>
        <w:t>Tiekėjui</w:t>
      </w:r>
      <w:r w:rsidRPr="00696C52">
        <w:rPr>
          <w:rFonts w:eastAsiaTheme="minorHAnsi"/>
        </w:rPr>
        <w:t xml:space="preserve"> pristačius mažesnę </w:t>
      </w:r>
      <w:r w:rsidR="004505B0">
        <w:rPr>
          <w:rFonts w:eastAsiaTheme="minorHAnsi"/>
        </w:rPr>
        <w:t>P</w:t>
      </w:r>
      <w:r w:rsidRPr="00696C52">
        <w:rPr>
          <w:rFonts w:eastAsiaTheme="minorHAnsi"/>
        </w:rPr>
        <w:t>rekių siuntą negu nurodyta Sutartyje/paraiškose/užsakymuose, yra laikoma, kad prekės nebuvo pristatytos</w:t>
      </w:r>
      <w:r w:rsidR="00CA3694">
        <w:rPr>
          <w:rFonts w:eastAsiaTheme="minorHAnsi"/>
        </w:rPr>
        <w:t xml:space="preserve"> laiku</w:t>
      </w:r>
      <w:r w:rsidR="00104AE5">
        <w:rPr>
          <w:rFonts w:eastAsiaTheme="minorHAnsi"/>
        </w:rPr>
        <w:t xml:space="preserve">, </w:t>
      </w:r>
      <w:r w:rsidR="00F13DC5">
        <w:rPr>
          <w:rFonts w:eastAsiaTheme="minorHAnsi"/>
        </w:rPr>
        <w:t>t</w:t>
      </w:r>
      <w:r w:rsidR="00104AE5">
        <w:rPr>
          <w:rFonts w:eastAsiaTheme="minorHAnsi"/>
        </w:rPr>
        <w:t>odėl laikoma, kad</w:t>
      </w:r>
      <w:r w:rsidRPr="00696C52">
        <w:rPr>
          <w:rFonts w:eastAsiaTheme="minorHAnsi"/>
        </w:rPr>
        <w:t xml:space="preserve"> </w:t>
      </w:r>
      <w:r>
        <w:rPr>
          <w:rFonts w:eastAsiaTheme="minorHAnsi"/>
          <w:b/>
        </w:rPr>
        <w:t>Tiekėjas</w:t>
      </w:r>
      <w:r w:rsidR="00104AE5">
        <w:rPr>
          <w:rFonts w:eastAsiaTheme="minorHAnsi"/>
          <w:b/>
        </w:rPr>
        <w:t xml:space="preserve"> pažeidė pristatymo terminą ir jam taikom</w:t>
      </w:r>
      <w:r w:rsidR="00F13DC5">
        <w:rPr>
          <w:rFonts w:eastAsiaTheme="minorHAnsi"/>
          <w:b/>
        </w:rPr>
        <w:t>i</w:t>
      </w:r>
      <w:r w:rsidR="00104AE5">
        <w:rPr>
          <w:rFonts w:eastAsiaTheme="minorHAnsi"/>
          <w:b/>
        </w:rPr>
        <w:t xml:space="preserve"> </w:t>
      </w:r>
      <w:r w:rsidRPr="00696C52">
        <w:rPr>
          <w:rFonts w:eastAsiaTheme="minorHAnsi"/>
        </w:rPr>
        <w:t xml:space="preserve">Sutarties </w:t>
      </w:r>
      <w:r w:rsidR="00A01612">
        <w:rPr>
          <w:rFonts w:eastAsiaTheme="minorHAnsi"/>
        </w:rPr>
        <w:t>specialiųjų sąlygų</w:t>
      </w:r>
      <w:r w:rsidRPr="00696C52">
        <w:rPr>
          <w:rFonts w:eastAsiaTheme="minorHAnsi"/>
        </w:rPr>
        <w:t xml:space="preserve"> </w:t>
      </w:r>
      <w:r w:rsidR="001732C8">
        <w:rPr>
          <w:rFonts w:eastAsiaTheme="minorHAnsi"/>
        </w:rPr>
        <w:t>9.2.1.</w:t>
      </w:r>
      <w:r w:rsidRPr="00696C52">
        <w:rPr>
          <w:rFonts w:eastAsiaTheme="minorHAnsi"/>
        </w:rPr>
        <w:t xml:space="preserve"> punkte numatyt</w:t>
      </w:r>
      <w:r w:rsidR="004505B0">
        <w:rPr>
          <w:rFonts w:eastAsiaTheme="minorHAnsi"/>
        </w:rPr>
        <w:t>u delspinigiai</w:t>
      </w:r>
      <w:r w:rsidRPr="00696C52">
        <w:rPr>
          <w:rFonts w:eastAsiaTheme="minorHAnsi"/>
        </w:rPr>
        <w:t>.</w:t>
      </w:r>
      <w:r w:rsidRPr="00433D5D">
        <w:rPr>
          <w:rFonts w:eastAsiaTheme="minorHAnsi"/>
        </w:rPr>
        <w:t xml:space="preserve"> </w:t>
      </w:r>
    </w:p>
    <w:p w14:paraId="581FA5A6" w14:textId="1FD3797C" w:rsidR="005118F6" w:rsidRPr="007655CC" w:rsidRDefault="005118F6" w:rsidP="005118F6">
      <w:pPr>
        <w:spacing w:line="257" w:lineRule="atLeast"/>
        <w:jc w:val="both"/>
        <w:rPr>
          <w:color w:val="000000"/>
          <w:szCs w:val="24"/>
        </w:rPr>
      </w:pPr>
      <w:r>
        <w:rPr>
          <w:color w:val="000000"/>
          <w:szCs w:val="24"/>
        </w:rPr>
        <w:t>6.2.</w:t>
      </w:r>
      <w:r w:rsidR="00091576">
        <w:rPr>
          <w:color w:val="000000"/>
          <w:szCs w:val="24"/>
        </w:rPr>
        <w:t>6</w:t>
      </w:r>
      <w:r>
        <w:rPr>
          <w:color w:val="000000"/>
          <w:szCs w:val="24"/>
        </w:rPr>
        <w:t>. </w:t>
      </w:r>
      <w:r w:rsidR="00DB6FD1" w:rsidRPr="00DB6FD1">
        <w:rPr>
          <w:color w:val="000000"/>
          <w:szCs w:val="24"/>
        </w:rPr>
        <w:t xml:space="preserve">Prekių perdavimas–priėmimas patvirtinamas Specialiosiose sąlygose nurodytu dokumentu. Jeigu Specialiosiose sąlygose </w:t>
      </w:r>
      <w:r w:rsidR="00DB6FD1" w:rsidRPr="00D17763">
        <w:rPr>
          <w:color w:val="000000"/>
          <w:szCs w:val="24"/>
        </w:rPr>
        <w:t>nustatyta, kad Prekių perdavimas–priėmimas patvirtinamas pasirašant su Prekėmis gautą Sąskaitą faktūrą ir (ar) važtaraštį, atskiras</w:t>
      </w:r>
      <w:r w:rsidR="00DB6FD1" w:rsidRPr="00DB6FD1">
        <w:rPr>
          <w:color w:val="000000"/>
          <w:szCs w:val="24"/>
        </w:rPr>
        <w:t xml:space="preserve"> Prekių perdavimo–priėmimo aktas nesudaromas.</w:t>
      </w:r>
    </w:p>
    <w:p w14:paraId="3DE38FE2" w14:textId="14EA2082" w:rsidR="005118F6" w:rsidRPr="00696C52" w:rsidRDefault="005118F6" w:rsidP="00696C52">
      <w:pPr>
        <w:spacing w:line="257" w:lineRule="atLeast"/>
        <w:jc w:val="both"/>
        <w:rPr>
          <w:color w:val="000000"/>
          <w:szCs w:val="24"/>
        </w:rPr>
      </w:pPr>
      <w:r w:rsidRPr="00696C52">
        <w:rPr>
          <w:color w:val="000000"/>
          <w:szCs w:val="24"/>
        </w:rPr>
        <w:t>6.2.</w:t>
      </w:r>
      <w:r w:rsidR="00AC4FB8" w:rsidRPr="00696C52">
        <w:rPr>
          <w:color w:val="000000"/>
          <w:szCs w:val="24"/>
        </w:rPr>
        <w:t>7</w:t>
      </w:r>
      <w:r w:rsidRPr="00696C52">
        <w:rPr>
          <w:color w:val="000000"/>
          <w:szCs w:val="24"/>
        </w:rPr>
        <w:t>. Tiekėjui draudžiama be atskiro raštiško suderinimo</w:t>
      </w:r>
      <w:r w:rsidR="00810A2D">
        <w:rPr>
          <w:color w:val="000000"/>
          <w:szCs w:val="24"/>
        </w:rPr>
        <w:t xml:space="preserve"> su Gavėju</w:t>
      </w:r>
      <w:r w:rsidR="00D847AE">
        <w:rPr>
          <w:color w:val="000000"/>
          <w:szCs w:val="24"/>
        </w:rPr>
        <w:t xml:space="preserve"> (</w:t>
      </w:r>
      <w:r w:rsidR="00D847AE" w:rsidRPr="00D847AE">
        <w:rPr>
          <w:color w:val="000000"/>
          <w:szCs w:val="24"/>
        </w:rPr>
        <w:t xml:space="preserve">pateikiamo el. paštu likus ne mažiau kaip </w:t>
      </w:r>
      <w:r w:rsidR="00E74C4F">
        <w:rPr>
          <w:color w:val="000000"/>
          <w:szCs w:val="24"/>
        </w:rPr>
        <w:t>3</w:t>
      </w:r>
      <w:r w:rsidR="00D847AE" w:rsidRPr="00D847AE">
        <w:rPr>
          <w:color w:val="000000"/>
          <w:szCs w:val="24"/>
        </w:rPr>
        <w:t xml:space="preserve"> d. iki pristatymo</w:t>
      </w:r>
      <w:r w:rsidR="00D847AE">
        <w:rPr>
          <w:color w:val="000000"/>
          <w:szCs w:val="24"/>
        </w:rPr>
        <w:t>)</w:t>
      </w:r>
      <w:r w:rsidRPr="00696C52">
        <w:rPr>
          <w:color w:val="000000"/>
          <w:szCs w:val="24"/>
        </w:rPr>
        <w:t xml:space="preserve"> Gavėjų adresais įvežti </w:t>
      </w:r>
      <w:r w:rsidR="009E02C8">
        <w:rPr>
          <w:color w:val="000000"/>
          <w:szCs w:val="24"/>
        </w:rPr>
        <w:t>P</w:t>
      </w:r>
      <w:r w:rsidRPr="00696C52">
        <w:rPr>
          <w:color w:val="000000"/>
          <w:szCs w:val="24"/>
        </w:rPr>
        <w:t>rekes (</w:t>
      </w:r>
      <w:r w:rsidR="009E02C8">
        <w:rPr>
          <w:color w:val="000000"/>
          <w:szCs w:val="24"/>
        </w:rPr>
        <w:t>P</w:t>
      </w:r>
      <w:r w:rsidRPr="00696C52">
        <w:rPr>
          <w:color w:val="000000"/>
          <w:szCs w:val="24"/>
        </w:rPr>
        <w:t>rekių pakuotes), prie kurių yra pridėti elektronikos prietaisai, skirti lokacijos fiksavimui ir duomenų perdavimui.</w:t>
      </w:r>
    </w:p>
    <w:p w14:paraId="5E13B488" w14:textId="33C4DA44" w:rsidR="005118F6" w:rsidRPr="007655CC" w:rsidRDefault="005118F6" w:rsidP="005118F6">
      <w:pPr>
        <w:spacing w:line="257" w:lineRule="atLeast"/>
        <w:jc w:val="both"/>
        <w:rPr>
          <w:szCs w:val="24"/>
        </w:rPr>
      </w:pPr>
      <w:r w:rsidRPr="007655CC">
        <w:rPr>
          <w:szCs w:val="24"/>
        </w:rPr>
        <w:lastRenderedPageBreak/>
        <w:t>6.2.</w:t>
      </w:r>
      <w:r w:rsidR="00091576" w:rsidRPr="007655CC">
        <w:rPr>
          <w:szCs w:val="24"/>
        </w:rPr>
        <w:t>8</w:t>
      </w:r>
      <w:r w:rsidRPr="007655CC">
        <w:rPr>
          <w:szCs w:val="24"/>
        </w:rPr>
        <w:t>.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501A0AB" w14:textId="00816B97" w:rsidR="005118F6" w:rsidRPr="007655CC" w:rsidRDefault="005118F6" w:rsidP="005118F6">
      <w:pPr>
        <w:spacing w:line="257" w:lineRule="atLeast"/>
        <w:jc w:val="both"/>
        <w:rPr>
          <w:szCs w:val="24"/>
        </w:rPr>
      </w:pPr>
      <w:r w:rsidRPr="007655CC">
        <w:rPr>
          <w:szCs w:val="24"/>
        </w:rPr>
        <w:t>6.2.</w:t>
      </w:r>
      <w:r w:rsidR="00D86985" w:rsidRPr="007655CC">
        <w:rPr>
          <w:szCs w:val="24"/>
        </w:rPr>
        <w:t>9</w:t>
      </w:r>
      <w:r w:rsidRPr="007655CC">
        <w:rPr>
          <w:szCs w:val="24"/>
        </w:rPr>
        <w:t>. Prekių kokybė vertinama ir prekės priimamos pristačius jas</w:t>
      </w:r>
      <w:r w:rsidR="001B0D0E">
        <w:rPr>
          <w:szCs w:val="24"/>
        </w:rPr>
        <w:t xml:space="preserve"> </w:t>
      </w:r>
      <w:r w:rsidR="00CC31C1">
        <w:rPr>
          <w:szCs w:val="24"/>
        </w:rPr>
        <w:t>Gavėjo užsakyme nurodytais adresais</w:t>
      </w:r>
      <w:r w:rsidRPr="007655CC">
        <w:rPr>
          <w:szCs w:val="24"/>
        </w:rPr>
        <w:t xml:space="preserve"> Tiekėjui pristačius Prekes, </w:t>
      </w:r>
      <w:r w:rsidR="0042586A" w:rsidRPr="007655CC">
        <w:rPr>
          <w:szCs w:val="24"/>
        </w:rPr>
        <w:t>Gavėjas</w:t>
      </w:r>
      <w:r w:rsidRPr="007655CC">
        <w:rPr>
          <w:szCs w:val="24"/>
        </w:rPr>
        <w:t xml:space="preserve"> per 24 (dvidešimt keturias) valandas turi teisę nuspręsti, ar Tiekėjo pristatytoms prekėms bus atliekami laboratoriniai tyrimai tam, kad būtų įsitikinta, jog Prekės atitinka Sutartyje ir jos prieduose nustatytus reikalavimus. Laboratoriniams bandymams imamų Prekių kiekis – ne mažiau kaip 1 (vienas) kg/l kiekvienos rūšies (jeigu užsakytos ir tiekiamos kelių rūšių prekės) iš pasirinktos Prekių partijos ar tos pačios partijos siuntos. Tikslus imamas Prekių kiekis, reikalingas laboratoriniams tyrimams atlikti, nustatomas atsižvelgiant į bandymą atliksiančių specialistų (įmonės) nurodytą kiekį. Nustačius neatitikimus, Prekės nepriimamos ir laikoma, kad jos nebuvo pristatytos,</w:t>
      </w:r>
      <w:r w:rsidR="00A25D33">
        <w:rPr>
          <w:szCs w:val="24"/>
        </w:rPr>
        <w:t xml:space="preserve"> už jas neapmokama</w:t>
      </w:r>
      <w:r w:rsidR="00811B88">
        <w:rPr>
          <w:szCs w:val="24"/>
        </w:rPr>
        <w:t xml:space="preserve"> ir</w:t>
      </w:r>
      <w:r w:rsidRPr="007655CC">
        <w:rPr>
          <w:szCs w:val="24"/>
        </w:rPr>
        <w:t xml:space="preserve"> Tiekėjas savo lėšomis </w:t>
      </w:r>
      <w:r w:rsidR="00C35F1B">
        <w:rPr>
          <w:szCs w:val="24"/>
        </w:rPr>
        <w:t>nedelsiant</w:t>
      </w:r>
      <w:r w:rsidR="001D2418">
        <w:rPr>
          <w:szCs w:val="24"/>
        </w:rPr>
        <w:t xml:space="preserve"> </w:t>
      </w:r>
      <w:r w:rsidRPr="007655CC">
        <w:rPr>
          <w:szCs w:val="24"/>
        </w:rPr>
        <w:t>Prekes turi atsiimti. Tiekėjui neįvykdžius pareigos atsiimti, Tiekėjas neturi teisės reikšti pretenzijų dėl Prekių žuvimo ar sugadinimo.</w:t>
      </w:r>
    </w:p>
    <w:p w14:paraId="31F9CDBE" w14:textId="04844844" w:rsidR="00D43976" w:rsidRDefault="005118F6" w:rsidP="005118F6">
      <w:pPr>
        <w:spacing w:line="257" w:lineRule="atLeast"/>
        <w:jc w:val="both"/>
        <w:rPr>
          <w:szCs w:val="24"/>
        </w:rPr>
      </w:pPr>
      <w:r w:rsidRPr="007655CC">
        <w:rPr>
          <w:szCs w:val="24"/>
        </w:rPr>
        <w:t>Nustačius Prekių neatitikimą Sutartyje ir jos priede (-</w:t>
      </w:r>
      <w:proofErr w:type="spellStart"/>
      <w:r w:rsidRPr="007655CC">
        <w:rPr>
          <w:szCs w:val="24"/>
        </w:rPr>
        <w:t>uose</w:t>
      </w:r>
      <w:proofErr w:type="spellEnd"/>
      <w:r w:rsidRPr="007655CC">
        <w:rPr>
          <w:szCs w:val="24"/>
        </w:rPr>
        <w:t xml:space="preserve">) nustatytiems reikalavimams, </w:t>
      </w:r>
      <w:r w:rsidR="00511E75">
        <w:rPr>
          <w:szCs w:val="24"/>
        </w:rPr>
        <w:t xml:space="preserve">Tiekėjas </w:t>
      </w:r>
      <w:r w:rsidR="00F95201" w:rsidRPr="00F95201">
        <w:rPr>
          <w:szCs w:val="24"/>
        </w:rPr>
        <w:t xml:space="preserve">moka Sutarties </w:t>
      </w:r>
      <w:r w:rsidR="00221324">
        <w:rPr>
          <w:szCs w:val="24"/>
        </w:rPr>
        <w:t xml:space="preserve">specialiosios dalies </w:t>
      </w:r>
      <w:r w:rsidR="00D84E08">
        <w:rPr>
          <w:szCs w:val="24"/>
        </w:rPr>
        <w:t>9.10.2.</w:t>
      </w:r>
      <w:r w:rsidR="00BE3C3F">
        <w:rPr>
          <w:szCs w:val="24"/>
        </w:rPr>
        <w:t xml:space="preserve"> punkte</w:t>
      </w:r>
      <w:r w:rsidR="00F95201" w:rsidRPr="00F95201">
        <w:rPr>
          <w:szCs w:val="24"/>
        </w:rPr>
        <w:t xml:space="preserve"> nustatyto fiksuoto dydžio baudą</w:t>
      </w:r>
      <w:r w:rsidR="00EC0646">
        <w:rPr>
          <w:szCs w:val="24"/>
        </w:rPr>
        <w:t>.</w:t>
      </w:r>
    </w:p>
    <w:p w14:paraId="1A7DA31B" w14:textId="16B17C4A" w:rsidR="005118F6" w:rsidRPr="007655CC" w:rsidRDefault="005118F6" w:rsidP="005118F6">
      <w:pPr>
        <w:spacing w:line="257" w:lineRule="atLeast"/>
        <w:jc w:val="both"/>
        <w:rPr>
          <w:szCs w:val="24"/>
        </w:rPr>
      </w:pPr>
      <w:r w:rsidRPr="007655CC">
        <w:rPr>
          <w:szCs w:val="24"/>
        </w:rPr>
        <w:t xml:space="preserve">Tokiu atveju </w:t>
      </w:r>
      <w:r w:rsidR="00C347E4">
        <w:rPr>
          <w:szCs w:val="24"/>
        </w:rPr>
        <w:t>Tiekėjas</w:t>
      </w:r>
      <w:r w:rsidRPr="007655CC">
        <w:rPr>
          <w:szCs w:val="24"/>
        </w:rPr>
        <w:t xml:space="preserve"> privalo vietoj nepriimtų prekių, neatitinkančių Sutartyje ir jos priede (-</w:t>
      </w:r>
      <w:proofErr w:type="spellStart"/>
      <w:r w:rsidRPr="007655CC">
        <w:rPr>
          <w:szCs w:val="24"/>
        </w:rPr>
        <w:t>uose</w:t>
      </w:r>
      <w:proofErr w:type="spellEnd"/>
      <w:r w:rsidRPr="007655CC">
        <w:rPr>
          <w:szCs w:val="24"/>
        </w:rPr>
        <w:t>) nustatytiems reikalavimams, pristatyti naujas, Sutarties ir jos priede (-</w:t>
      </w:r>
      <w:proofErr w:type="spellStart"/>
      <w:r w:rsidRPr="007655CC">
        <w:rPr>
          <w:szCs w:val="24"/>
        </w:rPr>
        <w:t>uose</w:t>
      </w:r>
      <w:proofErr w:type="spellEnd"/>
      <w:r w:rsidRPr="007655CC">
        <w:rPr>
          <w:szCs w:val="24"/>
        </w:rPr>
        <w:t xml:space="preserve">) nustatytus reikalavimus atitinkančias </w:t>
      </w:r>
      <w:r w:rsidRPr="00D17763">
        <w:rPr>
          <w:szCs w:val="24"/>
        </w:rPr>
        <w:t>Prekes</w:t>
      </w:r>
      <w:r w:rsidR="00EB5BCA" w:rsidRPr="00D17763">
        <w:rPr>
          <w:szCs w:val="24"/>
        </w:rPr>
        <w:t xml:space="preserve"> per</w:t>
      </w:r>
      <w:r w:rsidR="0088420E" w:rsidRPr="00D17763">
        <w:rPr>
          <w:szCs w:val="24"/>
        </w:rPr>
        <w:t xml:space="preserve"> 3 (tris) </w:t>
      </w:r>
      <w:r w:rsidR="00126795" w:rsidRPr="00D17763">
        <w:rPr>
          <w:szCs w:val="24"/>
        </w:rPr>
        <w:t>dienas</w:t>
      </w:r>
      <w:r w:rsidRPr="00D17763">
        <w:rPr>
          <w:szCs w:val="24"/>
        </w:rPr>
        <w:t>.</w:t>
      </w:r>
    </w:p>
    <w:p w14:paraId="60E6F442" w14:textId="7FCA18F3" w:rsidR="005118F6" w:rsidRDefault="005118F6" w:rsidP="005118F6">
      <w:pPr>
        <w:spacing w:line="257" w:lineRule="atLeast"/>
        <w:jc w:val="both"/>
        <w:rPr>
          <w:szCs w:val="24"/>
        </w:rPr>
      </w:pPr>
      <w:r w:rsidRPr="007655CC">
        <w:rPr>
          <w:szCs w:val="24"/>
        </w:rPr>
        <w:t>6.2.</w:t>
      </w:r>
      <w:r w:rsidR="00D86985" w:rsidRPr="007655CC">
        <w:rPr>
          <w:szCs w:val="24"/>
        </w:rPr>
        <w:t>11</w:t>
      </w:r>
      <w:r w:rsidRPr="007655CC">
        <w:rPr>
          <w:szCs w:val="24"/>
        </w:rPr>
        <w:t>. Jeigu laboratorinių bandymų metu patikrinus Prekių atitikimą reikalavimams,</w:t>
      </w:r>
      <w:r w:rsidR="00EC6128">
        <w:rPr>
          <w:szCs w:val="24"/>
        </w:rPr>
        <w:t xml:space="preserve"> nustatomas Prekių neatitikimas, </w:t>
      </w:r>
      <w:r w:rsidRPr="007655CC">
        <w:rPr>
          <w:szCs w:val="24"/>
        </w:rPr>
        <w:t xml:space="preserve"> </w:t>
      </w:r>
    </w:p>
    <w:p w14:paraId="5A3C4A34" w14:textId="57B205FC" w:rsidR="002828C5" w:rsidRPr="007655CC" w:rsidRDefault="002828C5" w:rsidP="005118F6">
      <w:pPr>
        <w:spacing w:line="257" w:lineRule="atLeast"/>
        <w:jc w:val="both"/>
        <w:rPr>
          <w:szCs w:val="24"/>
        </w:rPr>
      </w:pPr>
      <w:r w:rsidRPr="00433D5D">
        <w:rPr>
          <w:rFonts w:eastAsiaTheme="minorHAnsi"/>
        </w:rPr>
        <w:t>Sutartyje ir jos priede (-</w:t>
      </w:r>
      <w:proofErr w:type="spellStart"/>
      <w:r w:rsidRPr="00433D5D">
        <w:rPr>
          <w:rFonts w:eastAsiaTheme="minorHAnsi"/>
        </w:rPr>
        <w:t>uose</w:t>
      </w:r>
      <w:proofErr w:type="spellEnd"/>
      <w:r w:rsidRPr="00433D5D">
        <w:rPr>
          <w:rFonts w:eastAsiaTheme="minorHAnsi"/>
        </w:rPr>
        <w:t>) nustatytiems reikalavimams, už bandymams panaudotas prekes neapmokama</w:t>
      </w:r>
      <w:r w:rsidR="00CC35F8">
        <w:rPr>
          <w:rFonts w:eastAsiaTheme="minorHAnsi"/>
        </w:rPr>
        <w:t xml:space="preserve"> ir</w:t>
      </w:r>
      <w:r w:rsidRPr="00433D5D">
        <w:rPr>
          <w:rFonts w:eastAsiaTheme="minorHAnsi"/>
        </w:rPr>
        <w:t xml:space="preserve"> </w:t>
      </w:r>
      <w:r w:rsidR="00CC35F8">
        <w:rPr>
          <w:rFonts w:eastAsiaTheme="minorHAnsi"/>
          <w:b/>
        </w:rPr>
        <w:t>Tiekėjas</w:t>
      </w:r>
      <w:r w:rsidRPr="00433D5D">
        <w:rPr>
          <w:rFonts w:eastAsiaTheme="minorHAnsi"/>
        </w:rPr>
        <w:t xml:space="preserve"> turi apmokėti laboratorinių bandymų išlaidas</w:t>
      </w:r>
      <w:r w:rsidR="0082744B">
        <w:rPr>
          <w:rFonts w:eastAsiaTheme="minorHAnsi"/>
        </w:rPr>
        <w:t xml:space="preserve"> pagal</w:t>
      </w:r>
      <w:r w:rsidR="00AC515A">
        <w:rPr>
          <w:rFonts w:eastAsiaTheme="minorHAnsi"/>
        </w:rPr>
        <w:t xml:space="preserve"> Specialiųjų</w:t>
      </w:r>
      <w:r w:rsidR="00CE2E04">
        <w:rPr>
          <w:rFonts w:eastAsiaTheme="minorHAnsi"/>
        </w:rPr>
        <w:t xml:space="preserve"> sąlygų 9.10.4 punktą.</w:t>
      </w:r>
      <w:r w:rsidRPr="00433D5D">
        <w:rPr>
          <w:rFonts w:eastAsiaTheme="minorHAnsi"/>
        </w:rPr>
        <w:t xml:space="preserve"> </w:t>
      </w:r>
    </w:p>
    <w:p w14:paraId="6A4838E8" w14:textId="56F0D5A9" w:rsidR="00B7045B" w:rsidRPr="007655CC" w:rsidRDefault="005118F6" w:rsidP="005118F6">
      <w:pPr>
        <w:spacing w:line="257" w:lineRule="atLeast"/>
        <w:jc w:val="both"/>
        <w:rPr>
          <w:szCs w:val="24"/>
        </w:rPr>
      </w:pPr>
      <w:r w:rsidRPr="007655CC">
        <w:rPr>
          <w:szCs w:val="24"/>
        </w:rPr>
        <w:t>6.2.</w:t>
      </w:r>
      <w:r w:rsidR="00D86985" w:rsidRPr="007655CC">
        <w:rPr>
          <w:szCs w:val="24"/>
        </w:rPr>
        <w:t>12</w:t>
      </w:r>
      <w:r w:rsidRPr="007655CC">
        <w:rPr>
          <w:szCs w:val="24"/>
        </w:rPr>
        <w:t xml:space="preserve">. </w:t>
      </w:r>
      <w:r w:rsidR="0042586A" w:rsidRPr="007655CC">
        <w:rPr>
          <w:szCs w:val="24"/>
        </w:rPr>
        <w:t>Gavėjui</w:t>
      </w:r>
      <w:r w:rsidRPr="007655CC">
        <w:rPr>
          <w:szCs w:val="24"/>
        </w:rPr>
        <w:t xml:space="preserve">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w:t>
      </w:r>
      <w:r w:rsidR="00B74633">
        <w:rPr>
          <w:szCs w:val="24"/>
        </w:rPr>
        <w:t>Gavėjas</w:t>
      </w:r>
      <w:r w:rsidRPr="007655CC">
        <w:rPr>
          <w:szCs w:val="24"/>
        </w:rPr>
        <w:t xml:space="preserve"> ir Prekes pristatęs asmuo, informuojamas Tiekėjo atstovas (-ai), atsakingas (-i) už tiekiamų Prekių kokybę, el. paštu, pridedant akto skenuotą kopiją. Šiame punkte nurodytu atveju Prekės nepriimamos ir grąžinamos Tiekėjui bei laikoma, kad Prekės nebuvo pristatytos.</w:t>
      </w:r>
      <w:r w:rsidR="001B6111">
        <w:rPr>
          <w:szCs w:val="24"/>
        </w:rPr>
        <w:t xml:space="preserve"> Tokiu atveju </w:t>
      </w:r>
      <w:r w:rsidR="00276DE1">
        <w:rPr>
          <w:szCs w:val="24"/>
        </w:rPr>
        <w:t>T</w:t>
      </w:r>
      <w:r w:rsidR="001B6111">
        <w:rPr>
          <w:szCs w:val="24"/>
        </w:rPr>
        <w:t xml:space="preserve">iekėjas </w:t>
      </w:r>
      <w:r w:rsidR="00276DE1">
        <w:rPr>
          <w:szCs w:val="24"/>
        </w:rPr>
        <w:t xml:space="preserve">įsipareigoja pristatyti naujas ir </w:t>
      </w:r>
      <w:r w:rsidR="00D92A62" w:rsidRPr="007655CC">
        <w:rPr>
          <w:szCs w:val="24"/>
        </w:rPr>
        <w:t>Sutartyje ir jos  prieduose</w:t>
      </w:r>
      <w:r w:rsidR="00D92A62">
        <w:rPr>
          <w:szCs w:val="24"/>
        </w:rPr>
        <w:t xml:space="preserve"> atitinkančias Prekes per 3 (tris</w:t>
      </w:r>
      <w:r w:rsidR="00126795">
        <w:rPr>
          <w:szCs w:val="24"/>
        </w:rPr>
        <w:t>)</w:t>
      </w:r>
      <w:r w:rsidR="004505B0">
        <w:rPr>
          <w:szCs w:val="24"/>
        </w:rPr>
        <w:t xml:space="preserve"> darbo</w:t>
      </w:r>
      <w:r w:rsidR="00D92A62">
        <w:rPr>
          <w:szCs w:val="24"/>
        </w:rPr>
        <w:t xml:space="preserve"> </w:t>
      </w:r>
      <w:r w:rsidR="00126795">
        <w:rPr>
          <w:szCs w:val="24"/>
        </w:rPr>
        <w:t>dienas.</w:t>
      </w:r>
    </w:p>
    <w:p w14:paraId="3D5CBDF0" w14:textId="4E08D13D" w:rsidR="0085570E" w:rsidRPr="00433D5D" w:rsidRDefault="0085570E" w:rsidP="0085570E">
      <w:pPr>
        <w:tabs>
          <w:tab w:val="left" w:pos="1134"/>
        </w:tabs>
        <w:contextualSpacing/>
        <w:jc w:val="both"/>
        <w:rPr>
          <w:rFonts w:eastAsiaTheme="minorHAnsi"/>
        </w:rPr>
      </w:pPr>
      <w:r w:rsidRPr="007655CC">
        <w:rPr>
          <w:rFonts w:eastAsiaTheme="minorHAnsi"/>
        </w:rPr>
        <w:t>6.2.1</w:t>
      </w:r>
      <w:r w:rsidR="00C347E4">
        <w:rPr>
          <w:rFonts w:eastAsiaTheme="minorHAnsi"/>
        </w:rPr>
        <w:t>3</w:t>
      </w:r>
      <w:r w:rsidRPr="007655CC">
        <w:rPr>
          <w:rFonts w:eastAsiaTheme="minorHAnsi"/>
        </w:rPr>
        <w:t xml:space="preserve">. </w:t>
      </w:r>
      <w:r w:rsidRPr="00602606">
        <w:t>Tiekėjas</w:t>
      </w:r>
      <w:r w:rsidRPr="00433D5D">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w:t>
      </w:r>
      <w:r w:rsidRPr="00433D5D">
        <w:lastRenderedPageBreak/>
        <w:t xml:space="preserve">juos kontroliuojantys asmenys nelaikomi patikimais, sąraše, patvirtintame Lietuvos Respublikos Vyriausybės 2022 m. kovo 30 d. nutarimu Nr. 280 „Dėl Lietuvos Respublikos viešųjų pirkimų įstatymo 92 straipsnio 13, 14 ir 15 dalių nuostatų įgyvendinimo“. </w:t>
      </w:r>
      <w:r>
        <w:t>Tiekėjas</w:t>
      </w:r>
      <w:r w:rsidRPr="00433D5D">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A1BA6DC" w14:textId="77777777" w:rsidR="00A31DF1" w:rsidRPr="00135BBC" w:rsidRDefault="00A31DF1" w:rsidP="005118F6">
      <w:pPr>
        <w:spacing w:line="257" w:lineRule="atLeast"/>
        <w:jc w:val="both"/>
        <w:rPr>
          <w:szCs w:val="24"/>
        </w:rPr>
      </w:pP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b/>
          <w:bCs/>
          <w:caps/>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7A764843" w14:textId="4E82D0BE" w:rsidR="0072520B" w:rsidRPr="005B3C4F" w:rsidRDefault="0072520B" w:rsidP="0072520B">
      <w:pPr>
        <w:tabs>
          <w:tab w:val="left" w:pos="394"/>
          <w:tab w:val="left" w:pos="536"/>
        </w:tabs>
        <w:jc w:val="both"/>
      </w:pPr>
      <w:r w:rsidRPr="005B3C4F">
        <w:t>7.1.</w:t>
      </w:r>
      <w:r w:rsidR="005B3C4F" w:rsidRPr="005B3C4F">
        <w:t>1.</w:t>
      </w:r>
      <w:r w:rsidRPr="005B3C4F">
        <w:t xml:space="preserve"> </w:t>
      </w:r>
      <w:r w:rsidRPr="005B3C4F">
        <w:rPr>
          <w:b/>
        </w:rPr>
        <w:t xml:space="preserve">Tiekėjas </w:t>
      </w:r>
      <w:r w:rsidRPr="005B3C4F">
        <w:t>pristatytų prekių kokybę garantuoja, jų tinkamumo vartoti terminų galiojimo metu.</w:t>
      </w:r>
    </w:p>
    <w:p w14:paraId="5F800E78" w14:textId="0C4952DC" w:rsidR="003E2F73" w:rsidRPr="005B3C4F" w:rsidRDefault="00182051" w:rsidP="003E2F73">
      <w:pPr>
        <w:contextualSpacing/>
        <w:jc w:val="both"/>
        <w:rPr>
          <w:rFonts w:eastAsiaTheme="minorHAnsi"/>
        </w:rPr>
      </w:pPr>
      <w:r w:rsidRPr="005B3C4F">
        <w:rPr>
          <w:rFonts w:eastAsiaTheme="minorHAnsi"/>
        </w:rPr>
        <w:t>7</w:t>
      </w:r>
      <w:r w:rsidR="003E2F73" w:rsidRPr="005B3C4F">
        <w:rPr>
          <w:rFonts w:eastAsiaTheme="minorHAnsi"/>
        </w:rPr>
        <w:t>.</w:t>
      </w:r>
      <w:r w:rsidR="005B3C4F" w:rsidRPr="005B3C4F">
        <w:rPr>
          <w:rFonts w:eastAsiaTheme="minorHAnsi"/>
        </w:rPr>
        <w:t>1</w:t>
      </w:r>
      <w:r w:rsidR="003E2F73" w:rsidRPr="005B3C4F">
        <w:rPr>
          <w:rFonts w:eastAsiaTheme="minorHAnsi"/>
        </w:rPr>
        <w:t>.</w:t>
      </w:r>
      <w:r w:rsidR="00515422">
        <w:rPr>
          <w:rFonts w:eastAsiaTheme="minorHAnsi"/>
        </w:rPr>
        <w:t>2</w:t>
      </w:r>
      <w:r w:rsidR="005B3C4F" w:rsidRPr="005B3C4F">
        <w:rPr>
          <w:rFonts w:eastAsiaTheme="minorHAnsi"/>
        </w:rPr>
        <w:t>.</w:t>
      </w:r>
      <w:r w:rsidR="003E2F73" w:rsidRPr="005B3C4F">
        <w:rPr>
          <w:rFonts w:eastAsiaTheme="minorHAnsi"/>
        </w:rPr>
        <w:t xml:space="preserve"> Prekėms suteikiamas Sutarties specialiojoje dalyje (arba Sutarties priede) nurodytas tinkamumo naudoti terminas.</w:t>
      </w:r>
    </w:p>
    <w:p w14:paraId="3ADC558A" w14:textId="62C2F261" w:rsidR="003E2F73" w:rsidRPr="00433D5D" w:rsidRDefault="00182051" w:rsidP="003E2F73">
      <w:pPr>
        <w:contextualSpacing/>
        <w:jc w:val="both"/>
        <w:rPr>
          <w:rFonts w:eastAsiaTheme="minorHAnsi"/>
        </w:rPr>
      </w:pPr>
      <w:r w:rsidRPr="005B3C4F">
        <w:rPr>
          <w:rFonts w:eastAsiaTheme="minorHAnsi"/>
        </w:rPr>
        <w:t>7</w:t>
      </w:r>
      <w:r w:rsidR="003E2F73" w:rsidRPr="005B3C4F">
        <w:rPr>
          <w:rFonts w:eastAsiaTheme="minorHAnsi"/>
        </w:rPr>
        <w:t>.</w:t>
      </w:r>
      <w:r w:rsidR="002C707E" w:rsidRPr="005B3C4F">
        <w:rPr>
          <w:rFonts w:eastAsiaTheme="minorHAnsi"/>
        </w:rPr>
        <w:t>1</w:t>
      </w:r>
      <w:r w:rsidR="005B3C4F" w:rsidRPr="005B3C4F">
        <w:rPr>
          <w:rFonts w:eastAsiaTheme="minorHAnsi"/>
        </w:rPr>
        <w:t>.</w:t>
      </w:r>
      <w:r w:rsidR="00515422">
        <w:rPr>
          <w:rFonts w:eastAsiaTheme="minorHAnsi"/>
        </w:rPr>
        <w:t>3</w:t>
      </w:r>
      <w:r w:rsidR="003E2F73" w:rsidRPr="005B3C4F">
        <w:rPr>
          <w:rFonts w:eastAsiaTheme="minorHAnsi"/>
        </w:rPr>
        <w:t>.</w:t>
      </w:r>
      <w:r w:rsidR="003E2F73" w:rsidRPr="00433D5D">
        <w:rPr>
          <w:rFonts w:eastAsiaTheme="minorHAnsi"/>
        </w:rPr>
        <w:t xml:space="preserve"> </w:t>
      </w:r>
      <w:r w:rsidR="00F57D82" w:rsidRPr="00F57D82">
        <w:rPr>
          <w:rFonts w:eastAsiaTheme="minorHAnsi"/>
        </w:rPr>
        <w:t>Ši kokybės garantija netaikoma, jeigu Tiekėjas įrodys, kad Prekių trūkumai atsirado po Prekių perdavimo dėl neteisingo ar netinkamo elgesio su Prekėmis, trečiųjų asmenų veiksmų arba nenugalimos jėgos (force majeure).</w:t>
      </w:r>
    </w:p>
    <w:p w14:paraId="45853758" w14:textId="77777777" w:rsidR="00535BEF" w:rsidRDefault="00535BEF">
      <w:pPr>
        <w:spacing w:line="257" w:lineRule="atLeast"/>
        <w:jc w:val="center"/>
        <w:rPr>
          <w:b/>
          <w:bCs/>
          <w:color w:val="000000"/>
          <w:szCs w:val="24"/>
        </w:rPr>
      </w:pPr>
    </w:p>
    <w:p w14:paraId="62C7EC3E" w14:textId="1629328E" w:rsidR="00960963" w:rsidRDefault="00962C24">
      <w:pPr>
        <w:spacing w:line="257" w:lineRule="atLeast"/>
        <w:jc w:val="center"/>
        <w:rPr>
          <w:b/>
          <w:bCs/>
          <w:color w:val="000000"/>
          <w:szCs w:val="24"/>
        </w:rPr>
      </w:pPr>
      <w:r>
        <w:rPr>
          <w:b/>
          <w:bCs/>
          <w:color w:val="000000"/>
          <w:szCs w:val="24"/>
        </w:rPr>
        <w:t>7.2.  Pretenzijos dėl Prekių trūkumų</w:t>
      </w:r>
    </w:p>
    <w:p w14:paraId="7892C64E" w14:textId="77777777" w:rsidR="000B3BFD" w:rsidRDefault="000B3BFD">
      <w:pPr>
        <w:spacing w:line="257" w:lineRule="atLeast"/>
        <w:jc w:val="center"/>
        <w:rPr>
          <w:color w:val="000000"/>
          <w:szCs w:val="24"/>
        </w:rPr>
      </w:pPr>
    </w:p>
    <w:p w14:paraId="2ABEFAE4" w14:textId="77777777" w:rsidR="00960963" w:rsidRDefault="00960963">
      <w:pPr>
        <w:spacing w:line="257" w:lineRule="atLeast"/>
        <w:ind w:firstLine="62"/>
        <w:jc w:val="both"/>
        <w:rPr>
          <w:color w:val="000000"/>
          <w:szCs w:val="24"/>
        </w:rPr>
      </w:pPr>
    </w:p>
    <w:p w14:paraId="72DB0CA1" w14:textId="3972E007" w:rsidR="004F331B" w:rsidRPr="00610438" w:rsidRDefault="004F331B" w:rsidP="004F331B">
      <w:pPr>
        <w:jc w:val="both"/>
      </w:pPr>
      <w:r w:rsidRPr="00610438">
        <w:t>7.2.</w:t>
      </w:r>
      <w:r w:rsidR="00610438">
        <w:t>1.</w:t>
      </w:r>
      <w:r w:rsidRPr="00610438">
        <w:t xml:space="preserve"> </w:t>
      </w:r>
      <w:r w:rsidR="00641CCA" w:rsidRPr="00610438">
        <w:t xml:space="preserve">Tiekėjas privalo neatlygintinai pašalinti visus Prekių trūkumus, už kuriuos atsako Tiekėjas, ne vėliau kaip per 24 (dvidešimt keturias) valandas nuo raštiško pranešimo (pretenzijos) apie Prekių trūkumus pateikimo Tiekėjo el. pašto adresu (nurodytu </w:t>
      </w:r>
      <w:r w:rsidR="00610438">
        <w:t>Specialiosiose sąlygose</w:t>
      </w:r>
      <w:r w:rsidR="00641CCA" w:rsidRPr="00610438">
        <w:t>).</w:t>
      </w:r>
    </w:p>
    <w:p w14:paraId="7C2A443E" w14:textId="5A1BEED4" w:rsidR="006D017D" w:rsidRPr="00B539E7" w:rsidRDefault="006D017D" w:rsidP="004F331B">
      <w:pPr>
        <w:jc w:val="both"/>
      </w:pPr>
      <w:r w:rsidRPr="00610438">
        <w:t>7.2.</w:t>
      </w:r>
      <w:r w:rsidR="00610438" w:rsidRPr="00610438">
        <w:t>2</w:t>
      </w:r>
      <w:r w:rsidRPr="00610438">
        <w:t>.</w:t>
      </w:r>
      <w:r w:rsidRPr="006D017D">
        <w:t xml:space="preserve"> Apie kokybės garantijos termino metu pastebėtus Prekių trūkumus Mokėtojas arba Gavėjas informuoja Pirkėją. Pirkėjas (arba Gavėjas Pirkėjo vardu) turi teisę raštu (el. paštu ar kt.) pareikšti pretenziją dėl Prekių kokybės Tiekėjui. Pretenziją galima pateikti viso kokybės garantijos termino galiojimo metu.</w:t>
      </w: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3E027EE5" w14:textId="3C355FA1" w:rsidR="00FD046B" w:rsidRDefault="004E5465">
      <w:pPr>
        <w:spacing w:line="257" w:lineRule="atLeast"/>
        <w:jc w:val="both"/>
        <w:rPr>
          <w:color w:val="000000"/>
          <w:szCs w:val="24"/>
        </w:rPr>
      </w:pPr>
      <w:r w:rsidRPr="00610438">
        <w:rPr>
          <w:color w:val="000000"/>
          <w:szCs w:val="24"/>
        </w:rPr>
        <w:t>7.3.</w:t>
      </w:r>
      <w:r w:rsidR="00610438" w:rsidRPr="00610438">
        <w:rPr>
          <w:color w:val="000000"/>
          <w:szCs w:val="24"/>
        </w:rPr>
        <w:t>1</w:t>
      </w:r>
      <w:r w:rsidRPr="00610438">
        <w:rPr>
          <w:color w:val="000000"/>
          <w:szCs w:val="24"/>
        </w:rPr>
        <w:t>.</w:t>
      </w:r>
      <w:r w:rsidRPr="004E5465">
        <w:rPr>
          <w:color w:val="000000"/>
          <w:szCs w:val="24"/>
        </w:rPr>
        <w:t xml:space="preserve"> Pirkėjas prekių </w:t>
      </w:r>
      <w:r w:rsidR="00016C38" w:rsidRPr="005B3C4F">
        <w:t>tinkamumo vartoti terminų galiojimo metu</w:t>
      </w:r>
      <w:r w:rsidR="00016C38" w:rsidRPr="004E5465">
        <w:rPr>
          <w:color w:val="000000"/>
          <w:szCs w:val="24"/>
        </w:rPr>
        <w:t xml:space="preserve"> </w:t>
      </w:r>
      <w:r w:rsidRPr="004E5465">
        <w:rPr>
          <w:color w:val="000000"/>
          <w:szCs w:val="24"/>
        </w:rPr>
        <w:t>gali nuspręsti atlikti laboratorinius bandymus iš pasirinktos Prekių siuntos ar partijos. Laboratoriniams tyrimams imamų Prekių kiekis – ne daugiau kaip 1 (vienas) kg/l kiekvienos rūšies Prekių. Tuo atveju, kai gauti rezultatai neatitinka reikalavimų, brokuojama visa pristatyta Prekių siunta/partija, o laboratorinių bandymų išlaidas apmoka Tiekėjas.</w:t>
      </w:r>
    </w:p>
    <w:p w14:paraId="062F434E" w14:textId="284A1B35" w:rsidR="004E5465" w:rsidRDefault="004E5465">
      <w:pPr>
        <w:spacing w:line="257" w:lineRule="atLeast"/>
        <w:jc w:val="both"/>
        <w:rPr>
          <w:color w:val="000000"/>
          <w:szCs w:val="24"/>
        </w:rPr>
      </w:pPr>
      <w:r w:rsidRPr="00610438">
        <w:rPr>
          <w:color w:val="000000"/>
          <w:szCs w:val="24"/>
        </w:rPr>
        <w:t>7.3.</w:t>
      </w:r>
      <w:r w:rsidR="00610438" w:rsidRPr="00610438">
        <w:rPr>
          <w:color w:val="000000"/>
          <w:szCs w:val="24"/>
        </w:rPr>
        <w:t>2</w:t>
      </w:r>
      <w:r w:rsidRPr="00610438">
        <w:rPr>
          <w:color w:val="000000"/>
          <w:szCs w:val="24"/>
        </w:rPr>
        <w:t>.</w:t>
      </w:r>
      <w:r w:rsidRPr="004E5465">
        <w:rPr>
          <w:color w:val="000000"/>
          <w:szCs w:val="24"/>
        </w:rPr>
        <w:t xml:space="preserve"> Nustačius laboratorinių tyrimų neatitikimus arba kitus trūkumus, Tiekėjas privalo savo sąskaita pakeisti nekokybiškas Prekes naujomis, atitinkančiomis reikalavimus, per Sutarties</w:t>
      </w:r>
      <w:r w:rsidR="00F61189">
        <w:rPr>
          <w:color w:val="000000"/>
          <w:szCs w:val="24"/>
        </w:rPr>
        <w:t xml:space="preserve"> specialiųjų sąlygų</w:t>
      </w:r>
      <w:r w:rsidRPr="004E5465">
        <w:rPr>
          <w:color w:val="000000"/>
          <w:szCs w:val="24"/>
        </w:rPr>
        <w:t xml:space="preserve"> 7.2.</w:t>
      </w:r>
      <w:r w:rsidR="00F61189">
        <w:rPr>
          <w:color w:val="000000"/>
          <w:szCs w:val="24"/>
        </w:rPr>
        <w:t>1</w:t>
      </w:r>
      <w:r w:rsidRPr="004E5465">
        <w:rPr>
          <w:color w:val="000000"/>
          <w:szCs w:val="24"/>
        </w:rPr>
        <w:t xml:space="preserve"> punkte nustatytą </w:t>
      </w:r>
      <w:r w:rsidRPr="004E5465">
        <w:rPr>
          <w:b/>
          <w:bCs/>
          <w:color w:val="000000"/>
          <w:szCs w:val="24"/>
        </w:rPr>
        <w:t>24 valandų terminą</w:t>
      </w:r>
      <w:r w:rsidRPr="004E5465">
        <w:rPr>
          <w:color w:val="000000"/>
          <w:szCs w:val="24"/>
        </w:rPr>
        <w:t xml:space="preserve"> bei kompensuoti patirtus nuostolius.</w:t>
      </w:r>
    </w:p>
    <w:p w14:paraId="236E8C4D" w14:textId="36F78097" w:rsidR="004E5465" w:rsidRPr="00610438" w:rsidRDefault="004E5465">
      <w:pPr>
        <w:spacing w:line="257" w:lineRule="atLeast"/>
        <w:jc w:val="both"/>
        <w:rPr>
          <w:color w:val="000000"/>
          <w:szCs w:val="24"/>
        </w:rPr>
      </w:pPr>
      <w:r w:rsidRPr="00610438">
        <w:rPr>
          <w:color w:val="000000"/>
          <w:szCs w:val="24"/>
        </w:rPr>
        <w:t xml:space="preserve"> 7.3.</w:t>
      </w:r>
      <w:r w:rsidR="00610438" w:rsidRPr="00610438">
        <w:rPr>
          <w:color w:val="000000"/>
          <w:szCs w:val="24"/>
        </w:rPr>
        <w:t>3</w:t>
      </w:r>
      <w:r w:rsidRPr="00610438">
        <w:rPr>
          <w:color w:val="000000"/>
          <w:szCs w:val="24"/>
        </w:rPr>
        <w:t>. Trūkumų šalinimo laikotarpiu Tiekėjas privalo per 24 valandas savo sąskaita vietoj Prekės su trūkumais pateikti kitą lygiavertę prekę, kuria būtų galima naudotis</w:t>
      </w:r>
      <w:r w:rsidR="00D37175">
        <w:rPr>
          <w:color w:val="000000"/>
          <w:szCs w:val="24"/>
        </w:rPr>
        <w:t>.</w:t>
      </w:r>
    </w:p>
    <w:p w14:paraId="165DE25B" w14:textId="658B1B7C" w:rsidR="004E5465" w:rsidRDefault="004E5465">
      <w:pPr>
        <w:spacing w:line="257" w:lineRule="atLeast"/>
        <w:jc w:val="both"/>
        <w:rPr>
          <w:color w:val="000000"/>
          <w:szCs w:val="24"/>
        </w:rPr>
      </w:pPr>
      <w:r w:rsidRPr="00610438">
        <w:rPr>
          <w:color w:val="000000"/>
          <w:szCs w:val="24"/>
        </w:rPr>
        <w:t>7.3.</w:t>
      </w:r>
      <w:r w:rsidR="00575DD2">
        <w:rPr>
          <w:color w:val="000000"/>
          <w:szCs w:val="24"/>
        </w:rPr>
        <w:t>4</w:t>
      </w:r>
      <w:r w:rsidRPr="00610438">
        <w:rPr>
          <w:color w:val="000000"/>
          <w:szCs w:val="24"/>
        </w:rPr>
        <w:t>.</w:t>
      </w:r>
      <w:r w:rsidRPr="004E5465">
        <w:rPr>
          <w:color w:val="000000"/>
          <w:szCs w:val="24"/>
        </w:rPr>
        <w:t xml:space="preserve"> </w:t>
      </w:r>
      <w:r w:rsidR="007E3158" w:rsidRPr="007E3158">
        <w:rPr>
          <w:color w:val="000000"/>
          <w:szCs w:val="24"/>
        </w:rPr>
        <w:t>Jeigu netinkamos Prekės pakeičiamos naujomis, pakeistos Prekės turi atitikti Sutartyje ir jos prieduose nustatytus reikalavimus, įskaitant reikalavimus dėl tinkamumo vartoti termino.</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0F94AF76" w14:textId="1D8DA6CA" w:rsidR="00DC22A0" w:rsidRDefault="00DC22A0">
      <w:pPr>
        <w:spacing w:line="257" w:lineRule="atLeast"/>
        <w:jc w:val="both"/>
        <w:rPr>
          <w:color w:val="000000"/>
          <w:szCs w:val="24"/>
        </w:rPr>
      </w:pPr>
      <w:r w:rsidRPr="00DB2E82">
        <w:rPr>
          <w:color w:val="000000"/>
          <w:szCs w:val="24"/>
        </w:rPr>
        <w:lastRenderedPageBreak/>
        <w:t>7.4.</w:t>
      </w:r>
      <w:r w:rsidR="00610438" w:rsidRPr="00DB2E82">
        <w:rPr>
          <w:color w:val="000000"/>
          <w:szCs w:val="24"/>
        </w:rPr>
        <w:t>1</w:t>
      </w:r>
      <w:r w:rsidRPr="00DB2E82">
        <w:rPr>
          <w:color w:val="000000"/>
          <w:szCs w:val="24"/>
        </w:rPr>
        <w:t>.</w:t>
      </w:r>
      <w:r w:rsidRPr="00DC22A0">
        <w:rPr>
          <w:color w:val="000000"/>
          <w:szCs w:val="24"/>
        </w:rPr>
        <w:t xml:space="preserve"> Už vėlavimą pašalinti Prekių trūkumus arba pavėlavus pakeisti Prekes naujomis per šios Sutarties 7.2.2 punkte nurodytą 24 valandų terminą, Tiekėjui taikomos Sutarties Specialiųjų sąlygų 9.2.1 punkte nustatytos netesybos (delspinigiai)</w:t>
      </w:r>
      <w:r w:rsidR="00DE48B4">
        <w:rPr>
          <w:color w:val="000000"/>
          <w:szCs w:val="24"/>
        </w:rPr>
        <w:t xml:space="preserve">. </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 xml:space="preserve">8.2.1. Jeigu Tiekėjas praleidžia Prekių pristatymo terminus, nustatytus Specialiosiose sąlygose, Tiekėjui iki Prekių pristatymo datos </w:t>
      </w:r>
      <w:r>
        <w:rPr>
          <w:color w:val="000000"/>
          <w:szCs w:val="24"/>
        </w:rPr>
        <w:t>taikomos Specialiosiose sąlygose nurodyto dydžio netesybos.</w:t>
      </w:r>
    </w:p>
    <w:p w14:paraId="1E309B02" w14:textId="19BEA7FB" w:rsidR="00960963" w:rsidRDefault="00962C24">
      <w:pPr>
        <w:spacing w:line="257" w:lineRule="atLeast"/>
        <w:jc w:val="both"/>
        <w:rPr>
          <w:color w:val="000000"/>
          <w:szCs w:val="24"/>
        </w:rPr>
      </w:pPr>
      <w:r>
        <w:rPr>
          <w:color w:val="000000"/>
          <w:szCs w:val="24"/>
        </w:rPr>
        <w:t xml:space="preserve">8.2.2. Tiekėjui praleidus Prekių dalies pristatymo terminą, netesybos skaičiuojamos nuo Prekių dalies pristatymo termino pabaigos (neįskaitytinai) iki Prekių dalies pristatymo datos (įskaitytinai), </w:t>
      </w:r>
      <w:r w:rsidR="00474A69" w:rsidRPr="00474A69">
        <w:rPr>
          <w:color w:val="000000"/>
          <w:szCs w:val="24"/>
        </w:rPr>
        <w:t>nustatytos pagal Specialiosiose sąlygose nurodytą dokumentą, patvirtinantį Prekių perdavimą–priėmimą.</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03BF7C8" w14:textId="35C33782" w:rsidR="002C7F20" w:rsidRDefault="002C7F20">
      <w:pPr>
        <w:spacing w:line="257" w:lineRule="atLeast"/>
        <w:jc w:val="both"/>
        <w:textAlignment w:val="baseline"/>
        <w:rPr>
          <w:color w:val="000000"/>
          <w:szCs w:val="24"/>
        </w:rPr>
      </w:pPr>
      <w:r w:rsidRPr="007534B2">
        <w:rPr>
          <w:kern w:val="2"/>
          <w:szCs w:val="24"/>
        </w:rPr>
        <w:t>10.17. Pirkimo sutarties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03A4A732" w:rsidR="00960963" w:rsidRDefault="00962C24">
      <w:pPr>
        <w:spacing w:line="257" w:lineRule="atLeast"/>
        <w:jc w:val="both"/>
        <w:textAlignment w:val="baseline"/>
        <w:rPr>
          <w:color w:val="000000"/>
          <w:szCs w:val="24"/>
        </w:rPr>
      </w:pPr>
      <w:r>
        <w:rPr>
          <w:color w:val="000000"/>
          <w:szCs w:val="24"/>
        </w:rPr>
        <w:t>12.1.2. </w:t>
      </w:r>
      <w:r w:rsidR="00F745A4">
        <w:rPr>
          <w:color w:val="000000"/>
          <w:szCs w:val="24"/>
        </w:rPr>
        <w:t xml:space="preserve">Mokėtojas </w:t>
      </w:r>
      <w:r>
        <w:rPr>
          <w:color w:val="000000"/>
          <w:szCs w:val="24"/>
        </w:rPr>
        <w:t xml:space="preserve">sumoka Tiekėjui </w:t>
      </w:r>
      <w:r>
        <w:rPr>
          <w:rFonts w:eastAsia="Calibri"/>
          <w:kern w:val="2"/>
          <w:szCs w:val="24"/>
        </w:rPr>
        <w:t>ne didesnį kaip Specialiosiose sąlygose nurodyto dydžio Avansą</w:t>
      </w:r>
      <w:r>
        <w:rPr>
          <w:color w:val="000000"/>
          <w:szCs w:val="24"/>
        </w:rPr>
        <w:t>.</w:t>
      </w:r>
    </w:p>
    <w:p w14:paraId="37698768" w14:textId="021A3736"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64F900C4" w:rsidR="00960963" w:rsidRDefault="00962C24">
      <w:pPr>
        <w:spacing w:line="257" w:lineRule="atLeast"/>
        <w:jc w:val="both"/>
        <w:rPr>
          <w:color w:val="000000"/>
          <w:szCs w:val="24"/>
        </w:rPr>
      </w:pPr>
      <w:r>
        <w:rPr>
          <w:color w:val="000000"/>
          <w:szCs w:val="24"/>
        </w:rPr>
        <w:t>12.2.1. </w:t>
      </w:r>
      <w:r w:rsidR="002534B8" w:rsidRPr="002534B8">
        <w:rPr>
          <w:color w:val="000000"/>
          <w:szCs w:val="24"/>
        </w:rPr>
        <w:t>Tiekėjas išrašo ir pateikia Sąskaitą po to, kai Specialiosiose sąlygose nustatyta tvarka yra pasirašytas dokumentas, patvirtinantis Prekių perdavimą–priėmimą. Jeigu Specialiosiose sąlygose nustatyta, kad toks dokumentas yra su Prekėmis pateikiama Sąskaita faktūra ir (ar) važtaraštis, Tiekėjas Sąskaitą pateikia Specialiosiose sąlygose nustatyta tvarka.</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5B272CD8" w:rsidR="00960963" w:rsidRDefault="00962C24">
      <w:pPr>
        <w:spacing w:line="257" w:lineRule="atLeast"/>
        <w:jc w:val="both"/>
        <w:rPr>
          <w:color w:val="000000"/>
          <w:szCs w:val="24"/>
        </w:rPr>
      </w:pPr>
      <w:r>
        <w:rPr>
          <w:color w:val="000000"/>
          <w:szCs w:val="24"/>
        </w:rPr>
        <w:t>12.2.2. </w:t>
      </w:r>
      <w:r w:rsidR="00B52C50">
        <w:rPr>
          <w:color w:val="000000"/>
          <w:szCs w:val="24"/>
        </w:rPr>
        <w:t>Mokėtojas</w:t>
      </w:r>
      <w:r>
        <w:rPr>
          <w:color w:val="000000"/>
          <w:szCs w:val="24"/>
        </w:rPr>
        <w:t xml:space="preserve">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C722EB0" w14:textId="06845B67" w:rsidR="00DD6C17" w:rsidRPr="00433D5D" w:rsidRDefault="00DD6C17" w:rsidP="00DD6C17">
      <w:pPr>
        <w:contextualSpacing/>
        <w:jc w:val="both"/>
        <w:rPr>
          <w:rFonts w:eastAsiaTheme="minorHAnsi"/>
        </w:rPr>
      </w:pPr>
      <w:r>
        <w:rPr>
          <w:rFonts w:eastAsiaTheme="minorHAnsi"/>
        </w:rPr>
        <w:t>12.2.4</w:t>
      </w:r>
      <w:r w:rsidRPr="00433D5D">
        <w:rPr>
          <w:rFonts w:eastAsiaTheme="minorHAnsi"/>
        </w:rPr>
        <w:t xml:space="preserve">. </w:t>
      </w:r>
      <w:r w:rsidR="00D320C4">
        <w:rPr>
          <w:rFonts w:eastAsiaTheme="minorHAnsi"/>
          <w:b/>
        </w:rPr>
        <w:t>Tiekėjui</w:t>
      </w:r>
      <w:r w:rsidRPr="00433D5D">
        <w:rPr>
          <w:rFonts w:eastAsiaTheme="minorHAnsi"/>
        </w:rPr>
        <w:t xml:space="preserve"> sumokama, kai sutarties objektas atitinkantis Sutartyje ir jos priede (-</w:t>
      </w:r>
      <w:proofErr w:type="spellStart"/>
      <w:r w:rsidRPr="00433D5D">
        <w:rPr>
          <w:rFonts w:eastAsiaTheme="minorHAnsi"/>
        </w:rPr>
        <w:t>uose</w:t>
      </w:r>
      <w:proofErr w:type="spellEnd"/>
      <w:r w:rsidRPr="00433D5D">
        <w:rPr>
          <w:rFonts w:eastAsiaTheme="minorHAnsi"/>
        </w:rPr>
        <w:t xml:space="preserve">) nustatytus reikalavimus perduodamas </w:t>
      </w:r>
      <w:r w:rsidRPr="00433D5D">
        <w:rPr>
          <w:rFonts w:eastAsiaTheme="minorHAnsi"/>
          <w:b/>
        </w:rPr>
        <w:t>Gavėjui,</w:t>
      </w:r>
      <w:r w:rsidRPr="00433D5D">
        <w:rPr>
          <w:rFonts w:eastAsiaTheme="minorHAnsi"/>
        </w:rPr>
        <w:t xml:space="preserve"> Sutartyje nustatyta tvarka pasirašius dokumentą, patvirtinantį prekių perdavimą-priėmimą, per 30 (trisdešimt) dienų nuo dokumento, gavimo dienos. Sąskaita faktūra turi būti pateikiama Mokėtojui Viešųjų pirkimų įstatymo 22 straipsnio 3 dalyje</w:t>
      </w:r>
      <w:r w:rsidRPr="00433D5D">
        <w:rPr>
          <w:rFonts w:eastAsiaTheme="minorHAnsi"/>
          <w:bCs/>
        </w:rPr>
        <w:t xml:space="preserve">/Viešųjų pirkimų, </w:t>
      </w:r>
      <w:r w:rsidRPr="00433D5D">
        <w:rPr>
          <w:rFonts w:eastAsiaTheme="minorHAnsi"/>
          <w:bCs/>
        </w:rPr>
        <w:lastRenderedPageBreak/>
        <w:t>atliekamų gynybos ir saugumo srityje, įstatymo 12 straipsnio 10 dalyje</w:t>
      </w:r>
      <w:r w:rsidRPr="00433D5D">
        <w:rPr>
          <w:rFonts w:eastAsiaTheme="minorHAnsi"/>
        </w:rPr>
        <w:t xml:space="preserve"> numatytomis elektroninėmis priemonėmis. </w:t>
      </w:r>
      <w:r w:rsidR="00114DFE" w:rsidRPr="00114DFE">
        <w:rPr>
          <w:rFonts w:eastAsiaTheme="minorHAnsi"/>
        </w:rPr>
        <w:t>Vėluojant atsiskaityti šiame punkte numatytu terminu, Mokėtojui taikoma Special</w:t>
      </w:r>
      <w:r w:rsidR="00201FA4">
        <w:rPr>
          <w:rFonts w:eastAsiaTheme="minorHAnsi"/>
        </w:rPr>
        <w:t>iųjų sąlygų</w:t>
      </w:r>
      <w:r w:rsidR="008D5F7B">
        <w:rPr>
          <w:rFonts w:eastAsiaTheme="minorHAnsi"/>
        </w:rPr>
        <w:t xml:space="preserve"> 9.1. punkte numatytos netesybos.</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3F87D280" w:rsidR="00960963" w:rsidRDefault="00962C24">
      <w:pPr>
        <w:spacing w:line="257" w:lineRule="atLeast"/>
        <w:jc w:val="both"/>
        <w:rPr>
          <w:color w:val="000000"/>
          <w:szCs w:val="24"/>
        </w:rPr>
      </w:pPr>
      <w:r>
        <w:rPr>
          <w:color w:val="000000"/>
          <w:szCs w:val="24"/>
        </w:rPr>
        <w:t>12.3.1. </w:t>
      </w:r>
      <w:r w:rsidR="00A43991">
        <w:rPr>
          <w:color w:val="000000"/>
          <w:szCs w:val="24"/>
        </w:rPr>
        <w:t xml:space="preserve">Mokėtojas </w:t>
      </w:r>
      <w:r>
        <w:rPr>
          <w:color w:val="000000"/>
          <w:szCs w:val="24"/>
        </w:rPr>
        <w:t>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0AC256A" w14:textId="77777777" w:rsidR="000D5E48" w:rsidRDefault="000D5E48">
      <w:pPr>
        <w:spacing w:line="257" w:lineRule="atLeast"/>
        <w:jc w:val="both"/>
        <w:textAlignment w:val="baseline"/>
        <w:rPr>
          <w:szCs w:val="24"/>
        </w:rPr>
      </w:pPr>
    </w:p>
    <w:p w14:paraId="1F9EFBD4" w14:textId="409A2595" w:rsidR="008947FE" w:rsidRDefault="000D5E48" w:rsidP="000D5E48">
      <w:pPr>
        <w:spacing w:line="257" w:lineRule="atLeast"/>
        <w:jc w:val="center"/>
        <w:textAlignment w:val="baseline"/>
        <w:rPr>
          <w:rFonts w:eastAsia="Arial Unicode MS"/>
          <w:b/>
          <w:bCs/>
          <w:spacing w:val="4"/>
          <w:szCs w:val="24"/>
          <w:lang w:eastAsia="lt-LT"/>
        </w:rPr>
      </w:pPr>
      <w:r w:rsidRPr="007534B2">
        <w:rPr>
          <w:b/>
          <w:bCs/>
          <w:kern w:val="2"/>
          <w:szCs w:val="24"/>
        </w:rPr>
        <w:t>15</w:t>
      </w:r>
      <w:r w:rsidRPr="007534B2">
        <w:rPr>
          <w:b/>
          <w:bCs/>
          <w:kern w:val="2"/>
          <w:szCs w:val="24"/>
          <w:vertAlign w:val="superscript"/>
        </w:rPr>
        <w:t xml:space="preserve">1 </w:t>
      </w:r>
      <w:r w:rsidRPr="007534B2">
        <w:rPr>
          <w:rFonts w:eastAsia="Arial Unicode MS"/>
          <w:b/>
          <w:bCs/>
          <w:spacing w:val="4"/>
          <w:szCs w:val="24"/>
          <w:lang w:eastAsia="lt-LT"/>
        </w:rPr>
        <w:t>ANTIKORUPCINIAI ĮSIPAREIGOJIMAI</w:t>
      </w:r>
    </w:p>
    <w:p w14:paraId="5544DF3F" w14:textId="77777777" w:rsidR="000D5E48" w:rsidRDefault="000D5E48" w:rsidP="000D5E48">
      <w:pPr>
        <w:spacing w:line="257" w:lineRule="atLeast"/>
        <w:jc w:val="center"/>
        <w:textAlignment w:val="baseline"/>
        <w:rPr>
          <w:rFonts w:eastAsia="Arial Unicode MS"/>
          <w:b/>
          <w:bCs/>
          <w:spacing w:val="4"/>
          <w:szCs w:val="24"/>
          <w:lang w:eastAsia="lt-LT"/>
        </w:rPr>
      </w:pPr>
    </w:p>
    <w:p w14:paraId="1037C499" w14:textId="77777777" w:rsidR="007E3000" w:rsidRPr="007534B2" w:rsidRDefault="007E3000" w:rsidP="007E3000">
      <w:pPr>
        <w:pBdr>
          <w:top w:val="nil"/>
          <w:left w:val="nil"/>
          <w:bottom w:val="nil"/>
          <w:right w:val="nil"/>
          <w:between w:val="nil"/>
          <w:bar w:val="nil"/>
        </w:pBdr>
        <w:suppressAutoHyphens/>
        <w:ind w:firstLine="562"/>
        <w:jc w:val="both"/>
        <w:rPr>
          <w:rFonts w:eastAsia="Arial Unicode MS"/>
          <w:szCs w:val="24"/>
          <w:bdr w:val="nil"/>
          <w:lang w:eastAsia="lt-LT"/>
        </w:rPr>
      </w:pPr>
      <w:r w:rsidRPr="007534B2">
        <w:rPr>
          <w:rFonts w:eastAsia="Arial Unicode MS"/>
          <w:szCs w:val="24"/>
          <w:bdr w:val="nil"/>
          <w:lang w:eastAsia="lt-LT"/>
        </w:rPr>
        <w:t>15</w:t>
      </w:r>
      <w:r w:rsidRPr="007534B2">
        <w:rPr>
          <w:rFonts w:eastAsia="Arial Unicode MS"/>
          <w:szCs w:val="24"/>
          <w:bdr w:val="nil"/>
          <w:vertAlign w:val="superscript"/>
          <w:lang w:eastAsia="lt-LT"/>
        </w:rPr>
        <w:t>1</w:t>
      </w:r>
      <w:r w:rsidRPr="007534B2">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467DD056" w14:textId="77777777" w:rsidR="007E3000" w:rsidRDefault="007E3000" w:rsidP="007E3000">
      <w:pPr>
        <w:pBdr>
          <w:top w:val="nil"/>
          <w:left w:val="nil"/>
          <w:bottom w:val="nil"/>
          <w:right w:val="nil"/>
          <w:between w:val="nil"/>
          <w:bar w:val="nil"/>
        </w:pBdr>
        <w:suppressAutoHyphens/>
        <w:ind w:firstLine="562"/>
        <w:jc w:val="both"/>
        <w:rPr>
          <w:kern w:val="2"/>
          <w:szCs w:val="24"/>
        </w:rPr>
      </w:pPr>
      <w:r w:rsidRPr="007534B2">
        <w:rPr>
          <w:rFonts w:eastAsia="Arial Unicode MS"/>
          <w:szCs w:val="24"/>
          <w:bdr w:val="nil"/>
          <w:lang w:eastAsia="lt-LT"/>
        </w:rPr>
        <w:t>15</w:t>
      </w:r>
      <w:r w:rsidRPr="007534B2">
        <w:rPr>
          <w:rFonts w:eastAsia="Arial Unicode MS"/>
          <w:szCs w:val="24"/>
          <w:bdr w:val="nil"/>
          <w:vertAlign w:val="superscript"/>
          <w:lang w:eastAsia="lt-LT"/>
        </w:rPr>
        <w:t>1</w:t>
      </w:r>
      <w:r w:rsidRPr="007534B2">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7534B2">
        <w:rPr>
          <w:kern w:val="2"/>
          <w:szCs w:val="24"/>
        </w:rPr>
        <w:t xml:space="preserve"> </w:t>
      </w:r>
    </w:p>
    <w:p w14:paraId="1C3037AF" w14:textId="77777777" w:rsidR="0061362D" w:rsidRPr="00AB0F02" w:rsidRDefault="0061362D" w:rsidP="007E3000">
      <w:pPr>
        <w:pBdr>
          <w:top w:val="nil"/>
          <w:left w:val="nil"/>
          <w:bottom w:val="nil"/>
          <w:right w:val="nil"/>
          <w:between w:val="nil"/>
          <w:bar w:val="nil"/>
        </w:pBdr>
        <w:suppressAutoHyphens/>
        <w:ind w:firstLine="562"/>
        <w:jc w:val="both"/>
        <w:rPr>
          <w:kern w:val="2"/>
          <w:szCs w:val="24"/>
        </w:rPr>
      </w:pPr>
    </w:p>
    <w:p w14:paraId="702F9638" w14:textId="0AAC8882" w:rsidR="000D5E48" w:rsidRDefault="0061362D" w:rsidP="000D5E48">
      <w:pPr>
        <w:spacing w:line="257" w:lineRule="atLeast"/>
        <w:jc w:val="center"/>
        <w:textAlignment w:val="baseline"/>
        <w:rPr>
          <w:rFonts w:eastAsia="Arial Unicode MS"/>
          <w:b/>
          <w:bCs/>
          <w:caps/>
          <w:spacing w:val="4"/>
          <w:szCs w:val="24"/>
          <w:lang w:eastAsia="lt-LT"/>
        </w:rPr>
      </w:pPr>
      <w:r w:rsidRPr="000A14A5">
        <w:rPr>
          <w:b/>
          <w:bCs/>
          <w:kern w:val="2"/>
          <w:szCs w:val="24"/>
        </w:rPr>
        <w:t>15</w:t>
      </w:r>
      <w:r w:rsidRPr="000A14A5">
        <w:rPr>
          <w:b/>
          <w:bCs/>
          <w:kern w:val="2"/>
          <w:szCs w:val="24"/>
          <w:vertAlign w:val="superscript"/>
        </w:rPr>
        <w:t xml:space="preserve">2 </w:t>
      </w:r>
      <w:r w:rsidRPr="000A14A5">
        <w:rPr>
          <w:rFonts w:eastAsia="Arial Unicode MS"/>
          <w:b/>
          <w:bCs/>
          <w:caps/>
          <w:spacing w:val="4"/>
          <w:szCs w:val="24"/>
          <w:lang w:eastAsia="lt-LT"/>
        </w:rPr>
        <w:t>etiškas elgesys</w:t>
      </w:r>
    </w:p>
    <w:p w14:paraId="580DC422" w14:textId="79BBB910" w:rsidR="00A138BB" w:rsidRDefault="00A138BB" w:rsidP="000D5E48">
      <w:pPr>
        <w:spacing w:line="257" w:lineRule="atLeast"/>
        <w:jc w:val="center"/>
        <w:textAlignment w:val="baseline"/>
        <w:rPr>
          <w:rFonts w:eastAsia="Arial Unicode MS"/>
          <w:b/>
          <w:bCs/>
          <w:caps/>
          <w:spacing w:val="4"/>
          <w:szCs w:val="24"/>
          <w:lang w:eastAsia="lt-LT"/>
        </w:rPr>
      </w:pPr>
    </w:p>
    <w:p w14:paraId="21E78514" w14:textId="77777777" w:rsidR="00A138BB" w:rsidRPr="00044552" w:rsidRDefault="00A138BB" w:rsidP="00A138BB">
      <w:pPr>
        <w:pBdr>
          <w:top w:val="nil"/>
          <w:left w:val="nil"/>
          <w:bottom w:val="nil"/>
          <w:right w:val="nil"/>
          <w:between w:val="nil"/>
          <w:bar w:val="nil"/>
        </w:pBdr>
        <w:suppressAutoHyphens/>
        <w:ind w:firstLine="562"/>
        <w:jc w:val="both"/>
        <w:rPr>
          <w:kern w:val="2"/>
          <w:szCs w:val="24"/>
        </w:rPr>
      </w:pPr>
      <w:r w:rsidRPr="00044552">
        <w:rPr>
          <w:kern w:val="2"/>
          <w:szCs w:val="24"/>
        </w:rPr>
        <w:t>15</w:t>
      </w:r>
      <w:r w:rsidRPr="00044552">
        <w:rPr>
          <w:kern w:val="2"/>
          <w:szCs w:val="24"/>
          <w:vertAlign w:val="superscript"/>
        </w:rPr>
        <w:t>2</w:t>
      </w:r>
      <w:r w:rsidRPr="00044552">
        <w:rPr>
          <w:kern w:val="2"/>
          <w:szCs w:val="24"/>
        </w:rPr>
        <w:t>.1. Tiekėjas įsipareigoja savo veiklą vykdyti sąžiningai, etiškai, pagal galiojančius teisės aktų reikalavimus bei laikytis Viešųjų pirkimų tarnybos parengtame (</w:t>
      </w:r>
      <w:hyperlink r:id="rId10" w:history="1">
        <w:r w:rsidRPr="00044552">
          <w:rPr>
            <w:rStyle w:val="Hipersaitas"/>
            <w:color w:val="auto"/>
            <w:kern w:val="2"/>
            <w:szCs w:val="24"/>
          </w:rPr>
          <w:t>viešai skelbiama</w:t>
        </w:r>
        <w:r w:rsidRPr="00044552">
          <w:rPr>
            <w:rStyle w:val="Hipersaitas"/>
            <w:color w:val="auto"/>
          </w:rPr>
          <w:t>s</w:t>
        </w:r>
      </w:hyperlink>
      <w:r w:rsidRPr="00044552">
        <w:rPr>
          <w:rStyle w:val="Puslapioinaosnuoroda"/>
          <w:kern w:val="2"/>
          <w:szCs w:val="24"/>
        </w:rPr>
        <w:footnoteReference w:id="2"/>
      </w:r>
      <w:r w:rsidRPr="00044552">
        <w:rPr>
          <w:kern w:val="2"/>
          <w:szCs w:val="24"/>
        </w:rPr>
        <w:t>) Tiekėjų etikos kodekse (toliau – Kodeksas) 49 punkte numatytų įsipareigojimų, tai yra:</w:t>
      </w:r>
    </w:p>
    <w:p w14:paraId="49E905B0" w14:textId="77777777" w:rsidR="00A138BB" w:rsidRPr="00044552" w:rsidRDefault="00A138BB" w:rsidP="00A138BB">
      <w:pPr>
        <w:ind w:firstLine="561"/>
        <w:jc w:val="both"/>
        <w:rPr>
          <w:kern w:val="2"/>
          <w:szCs w:val="24"/>
        </w:rPr>
      </w:pPr>
      <w:r w:rsidRPr="00044552">
        <w:rPr>
          <w:kern w:val="2"/>
          <w:szCs w:val="24"/>
        </w:rPr>
        <w:t>15</w:t>
      </w:r>
      <w:r w:rsidRPr="00044552">
        <w:rPr>
          <w:kern w:val="2"/>
          <w:szCs w:val="24"/>
          <w:vertAlign w:val="superscript"/>
        </w:rPr>
        <w:t>2</w:t>
      </w:r>
      <w:r w:rsidRPr="00044552">
        <w:rPr>
          <w:kern w:val="2"/>
          <w:szCs w:val="24"/>
        </w:rPr>
        <w:t>.1.1. nevykdyti veiklos karinę agresiją prieš Ukrainą vykdančiose šalyse ar/ir</w:t>
      </w:r>
    </w:p>
    <w:p w14:paraId="0B8C1E56" w14:textId="77777777" w:rsidR="00A138BB" w:rsidRPr="00044552" w:rsidRDefault="00A138BB" w:rsidP="00A138BB">
      <w:pPr>
        <w:ind w:firstLine="561"/>
        <w:jc w:val="both"/>
        <w:rPr>
          <w:kern w:val="2"/>
          <w:szCs w:val="24"/>
        </w:rPr>
      </w:pPr>
      <w:r w:rsidRPr="00044552">
        <w:rPr>
          <w:kern w:val="2"/>
          <w:szCs w:val="24"/>
        </w:rPr>
        <w:t>15</w:t>
      </w:r>
      <w:r w:rsidRPr="00044552">
        <w:rPr>
          <w:kern w:val="2"/>
          <w:szCs w:val="24"/>
          <w:vertAlign w:val="superscript"/>
        </w:rPr>
        <w:t>2</w:t>
      </w:r>
      <w:r w:rsidRPr="00044552">
        <w:rPr>
          <w:kern w:val="2"/>
          <w:szCs w:val="24"/>
        </w:rPr>
        <w:t>.1.2. nebūti įmonių grupės, kurios bet kuris narys vykdo veiklą karinę agresiją prieš Ukrainą vykdančiose šalyse, nariu ir/ar</w:t>
      </w:r>
    </w:p>
    <w:p w14:paraId="19748437" w14:textId="77777777" w:rsidR="00A138BB" w:rsidRPr="00044552" w:rsidRDefault="00A138BB" w:rsidP="00A138BB">
      <w:pPr>
        <w:ind w:firstLine="561"/>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.1.3. nedalyvauti tokios įmonių grupės veikloje per savo vadovą, kito valdymo ar priežiūros organo narius ar kitą asmenį (kitus asmenis), turintį (turinčius) teisę atstovauti tiekėjui ar jį kontroliuoti, </w:t>
      </w:r>
      <w:r w:rsidRPr="00044552">
        <w:rPr>
          <w:kern w:val="2"/>
          <w:szCs w:val="24"/>
        </w:rPr>
        <w:lastRenderedPageBreak/>
        <w:t>jo vardu priimti sprendimą, sudaryti sandorį, asmenį (asmenis), turintį (turinčius) teisę surašyti ir pasirašyti tiekėjo finansinės apskaitos dokumentus, taip pat</w:t>
      </w:r>
    </w:p>
    <w:p w14:paraId="2600E396" w14:textId="77777777" w:rsidR="00A138BB" w:rsidRPr="00044552" w:rsidRDefault="00A138BB" w:rsidP="00A138BB">
      <w:pPr>
        <w:pBdr>
          <w:top w:val="nil"/>
          <w:left w:val="nil"/>
          <w:bottom w:val="nil"/>
          <w:right w:val="nil"/>
          <w:between w:val="nil"/>
          <w:bar w:val="nil"/>
        </w:pBdr>
        <w:suppressAutoHyphens/>
        <w:ind w:firstLine="561"/>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.1.4. nesiremti pajėgumais ir (ar) nesudaryti </w:t>
      </w:r>
      <w:proofErr w:type="spellStart"/>
      <w:r w:rsidRPr="00044552">
        <w:rPr>
          <w:kern w:val="2"/>
          <w:szCs w:val="24"/>
        </w:rPr>
        <w:t>subtiekimo</w:t>
      </w:r>
      <w:proofErr w:type="spellEnd"/>
      <w:r w:rsidRPr="00044552">
        <w:rPr>
          <w:kern w:val="2"/>
          <w:szCs w:val="24"/>
        </w:rPr>
        <w:t xml:space="preserve"> sutarties su subtiekėju netenkinančiu šių sąlygų.</w:t>
      </w:r>
    </w:p>
    <w:p w14:paraId="0B27AE6A" w14:textId="77777777" w:rsidR="00A138BB" w:rsidRPr="00044552" w:rsidRDefault="00A138BB" w:rsidP="00A138BB">
      <w:pPr>
        <w:pBdr>
          <w:top w:val="nil"/>
          <w:left w:val="nil"/>
          <w:bottom w:val="nil"/>
          <w:right w:val="nil"/>
          <w:between w:val="nil"/>
          <w:bar w:val="nil"/>
        </w:pBdr>
        <w:suppressAutoHyphens/>
        <w:ind w:firstLine="561"/>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.2. Susiklosčius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 xml:space="preserve">.1 punkte nurodytoms aplinkybėms ar Tiekėjui nustačius ar įtarus galimus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w:t>
      </w:r>
      <w:r>
        <w:rPr>
          <w:kern w:val="2"/>
          <w:szCs w:val="24"/>
        </w:rPr>
        <w:t xml:space="preserve"> jį </w:t>
      </w:r>
      <w:r w:rsidRPr="00044552">
        <w:rPr>
          <w:kern w:val="2"/>
          <w:szCs w:val="24"/>
        </w:rPr>
        <w:t>pašalins.</w:t>
      </w:r>
    </w:p>
    <w:p w14:paraId="0C5ABF79" w14:textId="77777777" w:rsidR="00A138BB" w:rsidRPr="00044552" w:rsidRDefault="00A138BB" w:rsidP="00A138BB">
      <w:pPr>
        <w:pBdr>
          <w:top w:val="nil"/>
          <w:left w:val="nil"/>
          <w:bottom w:val="nil"/>
          <w:right w:val="nil"/>
          <w:between w:val="nil"/>
          <w:bar w:val="nil"/>
        </w:pBdr>
        <w:suppressAutoHyphens/>
        <w:ind w:firstLine="561"/>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.3. Pirkėjas, turėdamas įtarimų dėl netinkamo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.1 punkte nurodytomis aplinkybėmis susijusią informaciją (duomenis) ir/ar inicijuoti Bendrųjų sąlygų 15</w:t>
      </w:r>
      <w:r w:rsidRPr="00044552">
        <w:rPr>
          <w:kern w:val="2"/>
          <w:szCs w:val="24"/>
          <w:vertAlign w:val="superscript"/>
        </w:rPr>
        <w:t>2</w:t>
      </w:r>
      <w:r w:rsidRPr="00044552">
        <w:rPr>
          <w:kern w:val="2"/>
          <w:szCs w:val="24"/>
        </w:rPr>
        <w:t>.4 punkte numatytus patikrinimus.</w:t>
      </w:r>
    </w:p>
    <w:p w14:paraId="107049D2" w14:textId="77777777" w:rsidR="00A138BB" w:rsidRPr="00044552" w:rsidRDefault="00A138BB" w:rsidP="00A138BB">
      <w:pPr>
        <w:pBdr>
          <w:top w:val="nil"/>
          <w:left w:val="nil"/>
          <w:bottom w:val="nil"/>
          <w:right w:val="nil"/>
          <w:between w:val="nil"/>
          <w:bar w:val="nil"/>
        </w:pBdr>
        <w:suppressAutoHyphens/>
        <w:ind w:firstLine="561"/>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.4. Tiekėjas įsipareigoja leisti Pirkėjui tikrinti informaciją, leidžiančią įsitikinti, ar Tiekėjas tinkamai laikosi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3ECCADFE" w14:textId="77777777" w:rsidR="00A138BB" w:rsidRDefault="00A138BB" w:rsidP="00A138BB">
      <w:pPr>
        <w:pBdr>
          <w:top w:val="nil"/>
          <w:left w:val="nil"/>
          <w:bottom w:val="nil"/>
          <w:right w:val="nil"/>
          <w:between w:val="nil"/>
          <w:bar w:val="nil"/>
        </w:pBdr>
        <w:suppressAutoHyphens/>
        <w:ind w:firstLine="561"/>
        <w:jc w:val="both"/>
        <w:rPr>
          <w:kern w:val="2"/>
          <w:szCs w:val="24"/>
        </w:rPr>
      </w:pPr>
      <w:r w:rsidRPr="00044552">
        <w:rPr>
          <w:kern w:val="2"/>
          <w:szCs w:val="24"/>
        </w:rPr>
        <w:t>15</w:t>
      </w:r>
      <w:r w:rsidRPr="00044552">
        <w:rPr>
          <w:kern w:val="2"/>
          <w:szCs w:val="24"/>
          <w:vertAlign w:val="superscript"/>
        </w:rPr>
        <w:t>2</w:t>
      </w:r>
      <w:r w:rsidRPr="00044552">
        <w:rPr>
          <w:kern w:val="2"/>
          <w:szCs w:val="24"/>
        </w:rPr>
        <w:t>.5. Tiekėjo atsisakymas pateikti informaciją (duomenis) ir/ ar leisti apsilankyti Tiekėjo patalpose arba veiklos vykdymo vietose, ir/ ar informacijos (duomenų) nepateikimas per Bendrųjų sąlygų 15</w:t>
      </w:r>
      <w:r w:rsidRPr="00044552">
        <w:rPr>
          <w:kern w:val="2"/>
          <w:szCs w:val="24"/>
          <w:vertAlign w:val="superscript"/>
        </w:rPr>
        <w:t>2</w:t>
      </w:r>
      <w:r w:rsidRPr="00044552">
        <w:rPr>
          <w:kern w:val="2"/>
          <w:szCs w:val="24"/>
        </w:rPr>
        <w:t>.2, 15</w:t>
      </w:r>
      <w:r w:rsidRPr="00044552">
        <w:rPr>
          <w:kern w:val="2"/>
          <w:szCs w:val="24"/>
          <w:vertAlign w:val="superscript"/>
        </w:rPr>
        <w:t>2</w:t>
      </w:r>
      <w:r w:rsidRPr="00044552">
        <w:rPr>
          <w:kern w:val="2"/>
          <w:szCs w:val="24"/>
        </w:rPr>
        <w:t xml:space="preserve">.3 punktuose nustatytus terminus, prilyginamas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 xml:space="preserve">.1 punkte numatytų įsipareigojimų pažeidimui. </w:t>
      </w:r>
    </w:p>
    <w:p w14:paraId="4D3BC5A9" w14:textId="348D8594" w:rsidR="00A138BB" w:rsidRDefault="00A138BB" w:rsidP="00A138BB">
      <w:pPr>
        <w:pBdr>
          <w:top w:val="nil"/>
          <w:left w:val="nil"/>
          <w:bottom w:val="nil"/>
          <w:right w:val="nil"/>
          <w:between w:val="nil"/>
          <w:bar w:val="nil"/>
        </w:pBdr>
        <w:suppressAutoHyphens/>
        <w:ind w:firstLine="561"/>
        <w:jc w:val="both"/>
        <w:rPr>
          <w:kern w:val="2"/>
          <w:szCs w:val="24"/>
        </w:rPr>
      </w:pPr>
      <w:r w:rsidRPr="008A1EEE">
        <w:rPr>
          <w:kern w:val="2"/>
          <w:szCs w:val="24"/>
        </w:rPr>
        <w:t>15</w:t>
      </w:r>
      <w:r w:rsidRPr="008A1EEE">
        <w:rPr>
          <w:kern w:val="2"/>
          <w:szCs w:val="24"/>
          <w:vertAlign w:val="superscript"/>
        </w:rPr>
        <w:t>2</w:t>
      </w:r>
      <w:r w:rsidRPr="008A1EEE">
        <w:rPr>
          <w:kern w:val="2"/>
          <w:szCs w:val="24"/>
        </w:rPr>
        <w:t xml:space="preserve">.6. Nustačius </w:t>
      </w:r>
      <w:r w:rsidRPr="008A1EEE">
        <w:rPr>
          <w:szCs w:val="24"/>
        </w:rPr>
        <w:t xml:space="preserve">Bendrųjų sąlygų </w:t>
      </w:r>
      <w:r w:rsidRPr="008A1EEE">
        <w:rPr>
          <w:kern w:val="2"/>
          <w:szCs w:val="24"/>
        </w:rPr>
        <w:t>15</w:t>
      </w:r>
      <w:r w:rsidRPr="008A1EEE">
        <w:rPr>
          <w:kern w:val="2"/>
          <w:szCs w:val="24"/>
          <w:vertAlign w:val="superscript"/>
        </w:rPr>
        <w:t>2</w:t>
      </w:r>
      <w:r w:rsidRPr="008A1EEE">
        <w:rPr>
          <w:kern w:val="2"/>
          <w:szCs w:val="24"/>
        </w:rPr>
        <w:t>.1 punkto pažeidimą, Tiekėjui taikoma Specialiųjų sąlygų 9.10.</w:t>
      </w:r>
      <w:r w:rsidR="00EC14C2">
        <w:rPr>
          <w:kern w:val="2"/>
          <w:szCs w:val="24"/>
        </w:rPr>
        <w:t>4</w:t>
      </w:r>
      <w:r w:rsidRPr="008A1EEE">
        <w:rPr>
          <w:kern w:val="2"/>
          <w:szCs w:val="24"/>
        </w:rPr>
        <w:t xml:space="preserve"> punkte nurodyto dydžio bauda, išskyrus Bendrųjų sąlygų 15</w:t>
      </w:r>
      <w:r w:rsidRPr="008A1EEE">
        <w:rPr>
          <w:kern w:val="2"/>
          <w:szCs w:val="24"/>
          <w:vertAlign w:val="superscript"/>
        </w:rPr>
        <w:t>2</w:t>
      </w:r>
      <w:r w:rsidRPr="008A1EEE">
        <w:rPr>
          <w:kern w:val="2"/>
          <w:szCs w:val="24"/>
        </w:rPr>
        <w:t>.2 punkte numatytą atvejį. Jeigu nustatomas Bendrųjų sąlygų 15</w:t>
      </w:r>
      <w:r w:rsidRPr="008A1EEE">
        <w:rPr>
          <w:kern w:val="2"/>
          <w:szCs w:val="24"/>
          <w:vertAlign w:val="superscript"/>
        </w:rPr>
        <w:t>2</w:t>
      </w:r>
      <w:r w:rsidRPr="008A1EEE">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w:t>
      </w:r>
      <w:r w:rsidR="001E2170">
        <w:rPr>
          <w:kern w:val="2"/>
          <w:szCs w:val="24"/>
        </w:rPr>
        <w:t>2</w:t>
      </w:r>
      <w:r w:rsidRPr="008A1EEE">
        <w:rPr>
          <w:kern w:val="2"/>
          <w:szCs w:val="24"/>
        </w:rPr>
        <w:t xml:space="preserve"> punkte nustatyta tvarka ir terminais.“</w:t>
      </w:r>
    </w:p>
    <w:p w14:paraId="3D744B7C" w14:textId="77777777" w:rsidR="0061362D" w:rsidRDefault="0061362D" w:rsidP="00C2594E">
      <w:pPr>
        <w:spacing w:line="257" w:lineRule="atLeast"/>
        <w:jc w:val="center"/>
        <w:textAlignment w:val="baseline"/>
        <w:rPr>
          <w:szCs w:val="24"/>
        </w:rPr>
      </w:pP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E74935" w14:textId="77777777" w:rsidR="005E033D" w:rsidRDefault="005E033D">
      <w:pPr>
        <w:spacing w:line="257" w:lineRule="atLeast"/>
        <w:jc w:val="both"/>
        <w:rPr>
          <w:color w:val="000000"/>
          <w:szCs w:val="24"/>
        </w:rPr>
      </w:pP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w:t>
      </w:r>
      <w:r>
        <w:rPr>
          <w:color w:val="000000"/>
          <w:szCs w:val="24"/>
        </w:rPr>
        <w:lastRenderedPageBreak/>
        <w:t>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047B616B" w:rsidR="00960963" w:rsidRDefault="00962C24">
      <w:pPr>
        <w:spacing w:line="257" w:lineRule="atLeast"/>
        <w:jc w:val="both"/>
        <w:textAlignment w:val="baseline"/>
        <w:rPr>
          <w:color w:val="000000"/>
          <w:szCs w:val="24"/>
        </w:rPr>
      </w:pPr>
      <w:r>
        <w:rPr>
          <w:color w:val="000000"/>
          <w:szCs w:val="24"/>
        </w:rPr>
        <w:t>21.2.2. </w:t>
      </w:r>
      <w:r w:rsidR="00BC51FF">
        <w:rPr>
          <w:color w:val="000000"/>
          <w:szCs w:val="24"/>
        </w:rPr>
        <w:t xml:space="preserve">Gavėjas </w:t>
      </w:r>
      <w:r>
        <w:rPr>
          <w:color w:val="000000"/>
          <w:szCs w:val="24"/>
        </w:rPr>
        <w:t>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E7E9799" w:rsidR="00960963" w:rsidRDefault="00962C24">
      <w:pPr>
        <w:spacing w:line="257" w:lineRule="atLeast"/>
        <w:jc w:val="both"/>
        <w:textAlignment w:val="baseline"/>
        <w:rPr>
          <w:szCs w:val="24"/>
        </w:rPr>
      </w:pPr>
      <w:r>
        <w:rPr>
          <w:szCs w:val="24"/>
        </w:rPr>
        <w:t xml:space="preserve">22.2.1. Pirkėjas vienašališkai nutraukia Sutartį, įspėjęs Tiekėją raštu prieš ne trumpesnį nei </w:t>
      </w:r>
      <w:r w:rsidR="00676A6E">
        <w:rPr>
          <w:szCs w:val="24"/>
        </w:rPr>
        <w:t>10</w:t>
      </w:r>
      <w:r>
        <w:rPr>
          <w:szCs w:val="24"/>
        </w:rPr>
        <w:t> (</w:t>
      </w:r>
      <w:r w:rsidR="00D35305">
        <w:rPr>
          <w:szCs w:val="24"/>
        </w:rPr>
        <w:t>dešimties</w:t>
      </w:r>
      <w:r>
        <w:rPr>
          <w:szCs w:val="24"/>
        </w:rPr>
        <w:t>)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w:t>
      </w:r>
      <w:r>
        <w:rPr>
          <w:color w:val="000000"/>
          <w:szCs w:val="24"/>
        </w:rPr>
        <w:lastRenderedPageBreak/>
        <w:t>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26BE6741" w:rsidR="00960963" w:rsidRDefault="00962C24">
      <w:pPr>
        <w:spacing w:line="257" w:lineRule="atLeast"/>
        <w:jc w:val="center"/>
        <w:rPr>
          <w:color w:val="000000"/>
          <w:szCs w:val="24"/>
        </w:rPr>
      </w:pPr>
      <w:r>
        <w:rPr>
          <w:b/>
          <w:bCs/>
          <w:caps/>
          <w:color w:val="000000"/>
          <w:szCs w:val="24"/>
        </w:rPr>
        <w:t>23.  PREKIŲ GAMINTOJO KEITIMAS</w:t>
      </w:r>
    </w:p>
    <w:p w14:paraId="6A82C187" w14:textId="77777777" w:rsidR="00960963" w:rsidRDefault="00960963">
      <w:pPr>
        <w:spacing w:line="257" w:lineRule="atLeast"/>
        <w:ind w:firstLine="62"/>
        <w:jc w:val="both"/>
        <w:rPr>
          <w:color w:val="000000"/>
          <w:szCs w:val="24"/>
        </w:rPr>
      </w:pPr>
    </w:p>
    <w:p w14:paraId="5A573CEF" w14:textId="2DB113D9" w:rsidR="00A1140E" w:rsidRDefault="00A1140E">
      <w:pPr>
        <w:spacing w:line="257" w:lineRule="atLeast"/>
        <w:jc w:val="both"/>
        <w:rPr>
          <w:color w:val="000000"/>
          <w:szCs w:val="24"/>
        </w:rPr>
      </w:pPr>
      <w:r>
        <w:rPr>
          <w:color w:val="000000"/>
          <w:szCs w:val="24"/>
        </w:rPr>
        <w:t xml:space="preserve">23.1. </w:t>
      </w:r>
      <w:r w:rsidR="00A31116" w:rsidRPr="00A31116">
        <w:rPr>
          <w:color w:val="000000"/>
          <w:szCs w:val="24"/>
        </w:rPr>
        <w:t>Prekių gamintojas, prekių išfasavimas bei jų tinkamumo vartoti terminas, prekių pavadinimas, nekeičiant prekių sudėties, nurodyti Sutarties 1 priede, gali būti pakeisti tik pasirašius Susitarimą dėl Sutarties pakeitimo, Pardavėjui pateikus dokumentus, įrodančius, kad prekių savybės ir kokybės rodikliai atitinka nurodytus Sutarties 1 priede prekėms keliamus reikalavimus.  1 priede konkrečios  prekės gamintoją keisti / papildyti  galima ne daugiau kaip 3 (tris) kartus per visą Sutarties galiojimo laiką.</w:t>
      </w:r>
    </w:p>
    <w:p w14:paraId="57DA3D6E" w14:textId="52DDE04F" w:rsidR="00A31116" w:rsidRDefault="00D8363F">
      <w:pPr>
        <w:spacing w:line="257" w:lineRule="atLeast"/>
        <w:jc w:val="both"/>
        <w:rPr>
          <w:rFonts w:eastAsiaTheme="minorHAnsi"/>
        </w:rPr>
      </w:pPr>
      <w:r>
        <w:rPr>
          <w:color w:val="000000"/>
          <w:szCs w:val="24"/>
        </w:rPr>
        <w:t xml:space="preserve">23.2. </w:t>
      </w:r>
      <w:r w:rsidRPr="00433D5D">
        <w:rPr>
          <w:rFonts w:eastAsiaTheme="minorHAnsi"/>
          <w:color w:val="000000"/>
        </w:rPr>
        <w:t xml:space="preserve">Sutarties vykdymo metu </w:t>
      </w:r>
      <w:r w:rsidRPr="00433D5D">
        <w:rPr>
          <w:rFonts w:eastAsiaTheme="minorHAnsi"/>
        </w:rPr>
        <w:t xml:space="preserve">Sutartyje nurodytas prekės gamintojas gali būti keičiamas kitu gamintoju tik dėl objektyvių aplinkybių, kurių </w:t>
      </w:r>
      <w:r w:rsidRPr="00433D5D">
        <w:rPr>
          <w:rFonts w:eastAsiaTheme="minorHAnsi"/>
          <w:b/>
        </w:rPr>
        <w:t xml:space="preserve">Pardavėjui </w:t>
      </w:r>
      <w:r w:rsidRPr="00433D5D">
        <w:rPr>
          <w:rFonts w:eastAsiaTheme="minorHAnsi"/>
        </w:rPr>
        <w:t xml:space="preserve">nebuvo galima numatyti paraiškos/pasiūlymo pateikimo momentu.  Sutartyje nurodyto gamintojo keitimas kitu galimas tik iš anksto raštu suderinus su </w:t>
      </w:r>
      <w:r w:rsidRPr="00433D5D">
        <w:rPr>
          <w:rFonts w:eastAsiaTheme="minorHAnsi"/>
          <w:b/>
        </w:rPr>
        <w:t>Pirkėju</w:t>
      </w:r>
      <w:r w:rsidRPr="00433D5D">
        <w:rPr>
          <w:rFonts w:eastAsiaTheme="minorHAnsi"/>
        </w:rPr>
        <w:t xml:space="preserve"> ir pasirašius susitarimą dėl gamintojo pakeitimo.  Prašymas dėl Sutartyje nustatyto gamintojo keitimo kitu, </w:t>
      </w:r>
      <w:r w:rsidRPr="00433D5D">
        <w:rPr>
          <w:rFonts w:eastAsiaTheme="minorHAnsi"/>
          <w:b/>
        </w:rPr>
        <w:t xml:space="preserve">Pirkėjui </w:t>
      </w:r>
      <w:r w:rsidRPr="00433D5D">
        <w:rPr>
          <w:rFonts w:eastAsiaTheme="minorHAnsi"/>
        </w:rPr>
        <w:t xml:space="preserve">pateikiamas raštu, nurodant tokio keitimo priežastis, kartu </w:t>
      </w:r>
      <w:r w:rsidRPr="00433D5D">
        <w:rPr>
          <w:rFonts w:eastAsiaTheme="minorHAnsi"/>
          <w:b/>
          <w:bCs/>
        </w:rPr>
        <w:t>Pardavėjas</w:t>
      </w:r>
      <w:r w:rsidRPr="00433D5D">
        <w:rPr>
          <w:rFonts w:eastAsiaTheme="minorHAnsi"/>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rPr>
        <w:t>uose</w:t>
      </w:r>
      <w:proofErr w:type="spellEnd"/>
      <w:r w:rsidRPr="00433D5D">
        <w:rPr>
          <w:rFonts w:eastAsiaTheme="minorHAnsi"/>
        </w:rPr>
        <w:t>) perkamoms prekėms nustatytus reikalavimus, tiekiamos už tą pačia kainą, o jų techniniai duomenys negali būti prasteni už techninius duomenis prekių, dėl kurių buvo sudaryta Sutartis.</w:t>
      </w:r>
    </w:p>
    <w:p w14:paraId="230FD545" w14:textId="77777777" w:rsidR="002624E3" w:rsidRDefault="002624E3">
      <w:pPr>
        <w:spacing w:line="257" w:lineRule="atLeast"/>
        <w:jc w:val="both"/>
        <w:rPr>
          <w:rFonts w:eastAsiaTheme="minorHAnsi"/>
        </w:rPr>
      </w:pPr>
    </w:p>
    <w:p w14:paraId="590B46AA" w14:textId="77777777" w:rsidR="00895B98" w:rsidRDefault="00895B98">
      <w:pPr>
        <w:spacing w:line="257" w:lineRule="atLeast"/>
        <w:jc w:val="both"/>
        <w:rPr>
          <w:rFonts w:eastAsiaTheme="minorHAnsi"/>
        </w:rPr>
      </w:pPr>
    </w:p>
    <w:p w14:paraId="2BE312A2" w14:textId="78A81B51" w:rsidR="00895B98" w:rsidRDefault="00895B98">
      <w:pPr>
        <w:spacing w:line="257" w:lineRule="atLeast"/>
        <w:jc w:val="both"/>
        <w:rPr>
          <w:rFonts w:eastAsiaTheme="minorHAnsi"/>
        </w:rPr>
      </w:pPr>
      <w:r>
        <w:rPr>
          <w:rFonts w:eastAsiaTheme="minorHAnsi"/>
        </w:rPr>
        <w:t>VPT standartinės sąlygos šio skyriaus:</w:t>
      </w:r>
    </w:p>
    <w:p w14:paraId="6E4F1674" w14:textId="77777777" w:rsidR="005149C3" w:rsidRPr="005149C3" w:rsidRDefault="005149C3" w:rsidP="005149C3">
      <w:pPr>
        <w:spacing w:line="257" w:lineRule="atLeast"/>
        <w:jc w:val="both"/>
        <w:rPr>
          <w:rFonts w:eastAsiaTheme="minorHAnsi"/>
        </w:rPr>
      </w:pPr>
    </w:p>
    <w:p w14:paraId="6B1D5CBE" w14:textId="77777777" w:rsidR="005149C3" w:rsidRPr="005149C3" w:rsidRDefault="005149C3" w:rsidP="005149C3">
      <w:pPr>
        <w:spacing w:line="257" w:lineRule="atLeast"/>
        <w:jc w:val="both"/>
        <w:rPr>
          <w:rFonts w:eastAsiaTheme="minorHAnsi"/>
        </w:rPr>
      </w:pPr>
      <w:r w:rsidRPr="005149C3">
        <w:rPr>
          <w:rFonts w:eastAsiaTheme="minorHAnsi"/>
        </w:rPr>
        <w:t>23.1. Tiekėjas turi teisę keisti Prekių modelį ir (ar) gamintoją, jei yra visos toliau nurodytos sąlygos:</w:t>
      </w:r>
    </w:p>
    <w:p w14:paraId="607BE7EC" w14:textId="77777777" w:rsidR="005149C3" w:rsidRPr="005149C3" w:rsidRDefault="005149C3" w:rsidP="005149C3">
      <w:pPr>
        <w:spacing w:line="257" w:lineRule="atLeast"/>
        <w:jc w:val="both"/>
        <w:rPr>
          <w:rFonts w:eastAsiaTheme="minorHAnsi"/>
        </w:rPr>
      </w:pPr>
      <w:r w:rsidRPr="005149C3">
        <w:rPr>
          <w:rFonts w:eastAsia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49C3">
        <w:rPr>
          <w:rFonts w:eastAsiaTheme="minorHAnsi"/>
          <w:vertAlign w:val="superscript"/>
        </w:rPr>
        <w:t>1 </w:t>
      </w:r>
      <w:r w:rsidRPr="005149C3">
        <w:rPr>
          <w:rFonts w:eastAsiaTheme="minorHAnsi"/>
        </w:rPr>
        <w:t>dalies nuostatų;</w:t>
      </w:r>
    </w:p>
    <w:p w14:paraId="0C7D2F2A" w14:textId="77777777" w:rsidR="005149C3" w:rsidRPr="005149C3" w:rsidRDefault="005149C3" w:rsidP="005149C3">
      <w:pPr>
        <w:spacing w:line="257" w:lineRule="atLeast"/>
        <w:jc w:val="both"/>
        <w:rPr>
          <w:rFonts w:eastAsiaTheme="minorHAnsi"/>
        </w:rPr>
      </w:pPr>
      <w:r w:rsidRPr="005149C3">
        <w:rPr>
          <w:rFonts w:eastAsia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871D59" w14:textId="77777777" w:rsidR="005149C3" w:rsidRPr="005149C3" w:rsidRDefault="005149C3" w:rsidP="005149C3">
      <w:pPr>
        <w:spacing w:line="257" w:lineRule="atLeast"/>
        <w:jc w:val="both"/>
        <w:rPr>
          <w:rFonts w:eastAsiaTheme="minorHAnsi"/>
        </w:rPr>
      </w:pPr>
      <w:r w:rsidRPr="005149C3">
        <w:rPr>
          <w:rFonts w:eastAsiaTheme="minorHAnsi"/>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F7DB6ED" w14:textId="77777777" w:rsidR="005149C3" w:rsidRPr="005149C3" w:rsidRDefault="005149C3" w:rsidP="005149C3">
      <w:pPr>
        <w:spacing w:line="257" w:lineRule="atLeast"/>
        <w:jc w:val="both"/>
        <w:rPr>
          <w:rFonts w:eastAsiaTheme="minorHAnsi"/>
        </w:rPr>
      </w:pPr>
      <w:r w:rsidRPr="005149C3">
        <w:rPr>
          <w:rFonts w:eastAsiaTheme="minorHAnsi"/>
        </w:rPr>
        <w:t>23.1.4. Šalys sudarė rašytinį Susitarimą prie Sutarties dėl Prekių keitimo.</w:t>
      </w:r>
    </w:p>
    <w:p w14:paraId="64DF6289" w14:textId="77777777" w:rsidR="005149C3" w:rsidRPr="005149C3" w:rsidRDefault="005149C3" w:rsidP="005149C3">
      <w:pPr>
        <w:spacing w:line="257" w:lineRule="atLeast"/>
        <w:jc w:val="both"/>
        <w:rPr>
          <w:rFonts w:eastAsiaTheme="minorHAnsi"/>
        </w:rPr>
      </w:pPr>
      <w:r w:rsidRPr="005149C3">
        <w:rPr>
          <w:rFonts w:eastAsiaTheme="minorHAnsi"/>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76C4" w14:textId="77777777" w:rsidR="00B73DA0" w:rsidRDefault="00B73DA0">
      <w:pPr>
        <w:rPr>
          <w:kern w:val="2"/>
          <w:sz w:val="22"/>
          <w:szCs w:val="22"/>
          <w:lang w:val="en-US"/>
        </w:rPr>
      </w:pPr>
      <w:r>
        <w:rPr>
          <w:kern w:val="2"/>
          <w:sz w:val="22"/>
          <w:szCs w:val="22"/>
          <w:lang w:val="en-US"/>
        </w:rPr>
        <w:separator/>
      </w:r>
    </w:p>
  </w:endnote>
  <w:endnote w:type="continuationSeparator" w:id="0">
    <w:p w14:paraId="04E9DE1C" w14:textId="77777777" w:rsidR="00B73DA0" w:rsidRDefault="00B73DA0">
      <w:pPr>
        <w:rPr>
          <w:kern w:val="2"/>
          <w:sz w:val="22"/>
          <w:szCs w:val="22"/>
          <w:lang w:val="en-US"/>
        </w:rPr>
      </w:pPr>
      <w:r>
        <w:rPr>
          <w:kern w:val="2"/>
          <w:sz w:val="22"/>
          <w:szCs w:val="22"/>
          <w:lang w:val="en-US"/>
        </w:rPr>
        <w:continuationSeparator/>
      </w:r>
    </w:p>
  </w:endnote>
  <w:endnote w:type="continuationNotice" w:id="1">
    <w:p w14:paraId="1847F6EE" w14:textId="77777777" w:rsidR="00B73DA0" w:rsidRDefault="00B73D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EBEA" w14:textId="77777777" w:rsidR="00B73DA0" w:rsidRDefault="00B73DA0">
      <w:pPr>
        <w:rPr>
          <w:kern w:val="2"/>
          <w:sz w:val="22"/>
          <w:szCs w:val="22"/>
          <w:lang w:val="en-US"/>
        </w:rPr>
      </w:pPr>
      <w:r>
        <w:rPr>
          <w:kern w:val="2"/>
          <w:sz w:val="22"/>
          <w:szCs w:val="22"/>
          <w:lang w:val="en-US"/>
        </w:rPr>
        <w:separator/>
      </w:r>
    </w:p>
  </w:footnote>
  <w:footnote w:type="continuationSeparator" w:id="0">
    <w:p w14:paraId="7ADB55DE" w14:textId="77777777" w:rsidR="00B73DA0" w:rsidRDefault="00B73DA0">
      <w:pPr>
        <w:rPr>
          <w:kern w:val="2"/>
          <w:sz w:val="22"/>
          <w:szCs w:val="22"/>
          <w:lang w:val="en-US"/>
        </w:rPr>
      </w:pPr>
      <w:r>
        <w:rPr>
          <w:kern w:val="2"/>
          <w:sz w:val="22"/>
          <w:szCs w:val="22"/>
          <w:lang w:val="en-US"/>
        </w:rPr>
        <w:continuationSeparator/>
      </w:r>
    </w:p>
  </w:footnote>
  <w:footnote w:type="continuationNotice" w:id="1">
    <w:p w14:paraId="267E3FCA" w14:textId="77777777" w:rsidR="00B73DA0" w:rsidRDefault="00B73DA0">
      <w:pPr>
        <w:rPr>
          <w:kern w:val="2"/>
          <w:sz w:val="22"/>
          <w:szCs w:val="22"/>
          <w:lang w:val="en-US"/>
        </w:rPr>
      </w:pPr>
    </w:p>
  </w:footnote>
  <w:footnote w:id="2">
    <w:p w14:paraId="091ABCD0" w14:textId="77777777" w:rsidR="00A138BB" w:rsidRDefault="00A138BB" w:rsidP="00A138BB">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3162CAA0" w:rsidR="00960963" w:rsidRDefault="00C32395" w:rsidP="00497FC8">
    <w:pPr>
      <w:tabs>
        <w:tab w:val="center" w:pos="4680"/>
        <w:tab w:val="right" w:pos="9360"/>
      </w:tabs>
      <w:jc w:val="both"/>
    </w:pPr>
    <w:r>
      <w:t>Sutarties</w:t>
    </w:r>
    <w:r w:rsidR="0035723A">
      <w:t xml:space="preserve"> priedas Nr.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1ED"/>
    <w:rsid w:val="00002608"/>
    <w:rsid w:val="00006F7C"/>
    <w:rsid w:val="000119F9"/>
    <w:rsid w:val="000145F1"/>
    <w:rsid w:val="00016C38"/>
    <w:rsid w:val="0002148E"/>
    <w:rsid w:val="000225F5"/>
    <w:rsid w:val="00064186"/>
    <w:rsid w:val="00066CDE"/>
    <w:rsid w:val="00071ECE"/>
    <w:rsid w:val="00072EA6"/>
    <w:rsid w:val="00091576"/>
    <w:rsid w:val="000A031B"/>
    <w:rsid w:val="000A0C22"/>
    <w:rsid w:val="000A66C0"/>
    <w:rsid w:val="000A7046"/>
    <w:rsid w:val="000B1169"/>
    <w:rsid w:val="000B1431"/>
    <w:rsid w:val="000B3390"/>
    <w:rsid w:val="000B3BFD"/>
    <w:rsid w:val="000C3499"/>
    <w:rsid w:val="000D50EE"/>
    <w:rsid w:val="000D5406"/>
    <w:rsid w:val="000D5E48"/>
    <w:rsid w:val="000F1B31"/>
    <w:rsid w:val="000F5FB1"/>
    <w:rsid w:val="000F76EA"/>
    <w:rsid w:val="00103B5F"/>
    <w:rsid w:val="00104AE5"/>
    <w:rsid w:val="00104F97"/>
    <w:rsid w:val="001123D3"/>
    <w:rsid w:val="00114DFE"/>
    <w:rsid w:val="00115886"/>
    <w:rsid w:val="00116FDD"/>
    <w:rsid w:val="00122362"/>
    <w:rsid w:val="00125FC1"/>
    <w:rsid w:val="00126795"/>
    <w:rsid w:val="001269AB"/>
    <w:rsid w:val="00135BBC"/>
    <w:rsid w:val="00145881"/>
    <w:rsid w:val="00152D75"/>
    <w:rsid w:val="00154AF5"/>
    <w:rsid w:val="001566D2"/>
    <w:rsid w:val="001732C8"/>
    <w:rsid w:val="0017524A"/>
    <w:rsid w:val="00182051"/>
    <w:rsid w:val="001825EA"/>
    <w:rsid w:val="00194670"/>
    <w:rsid w:val="001A0652"/>
    <w:rsid w:val="001A1A58"/>
    <w:rsid w:val="001B0D0E"/>
    <w:rsid w:val="001B4C28"/>
    <w:rsid w:val="001B6111"/>
    <w:rsid w:val="001C12A7"/>
    <w:rsid w:val="001D22D9"/>
    <w:rsid w:val="001D2418"/>
    <w:rsid w:val="001D4688"/>
    <w:rsid w:val="001D6D61"/>
    <w:rsid w:val="001E2170"/>
    <w:rsid w:val="001E47A1"/>
    <w:rsid w:val="001E5146"/>
    <w:rsid w:val="00201E93"/>
    <w:rsid w:val="00201FA4"/>
    <w:rsid w:val="00210AC8"/>
    <w:rsid w:val="00221324"/>
    <w:rsid w:val="00223E3B"/>
    <w:rsid w:val="00230751"/>
    <w:rsid w:val="00236931"/>
    <w:rsid w:val="00242925"/>
    <w:rsid w:val="002534B8"/>
    <w:rsid w:val="002543F0"/>
    <w:rsid w:val="00255CF5"/>
    <w:rsid w:val="00256CE3"/>
    <w:rsid w:val="002624E3"/>
    <w:rsid w:val="002737C5"/>
    <w:rsid w:val="00276DE1"/>
    <w:rsid w:val="002828C5"/>
    <w:rsid w:val="0029716C"/>
    <w:rsid w:val="002A03FF"/>
    <w:rsid w:val="002A17D0"/>
    <w:rsid w:val="002A45D6"/>
    <w:rsid w:val="002A793D"/>
    <w:rsid w:val="002C106F"/>
    <w:rsid w:val="002C707E"/>
    <w:rsid w:val="002C7F20"/>
    <w:rsid w:val="002D1A8C"/>
    <w:rsid w:val="002D373E"/>
    <w:rsid w:val="002E3700"/>
    <w:rsid w:val="002F35EA"/>
    <w:rsid w:val="002F791A"/>
    <w:rsid w:val="0030213A"/>
    <w:rsid w:val="00327253"/>
    <w:rsid w:val="003314D4"/>
    <w:rsid w:val="0034294D"/>
    <w:rsid w:val="00344E8F"/>
    <w:rsid w:val="003517A6"/>
    <w:rsid w:val="00354384"/>
    <w:rsid w:val="0035541B"/>
    <w:rsid w:val="0035723A"/>
    <w:rsid w:val="003609D5"/>
    <w:rsid w:val="00360ACA"/>
    <w:rsid w:val="003643B9"/>
    <w:rsid w:val="00367199"/>
    <w:rsid w:val="0039013A"/>
    <w:rsid w:val="0039127C"/>
    <w:rsid w:val="003950CC"/>
    <w:rsid w:val="003A1E23"/>
    <w:rsid w:val="003A376D"/>
    <w:rsid w:val="003A5C9F"/>
    <w:rsid w:val="003B2EC5"/>
    <w:rsid w:val="003B52B1"/>
    <w:rsid w:val="003B718B"/>
    <w:rsid w:val="003C1343"/>
    <w:rsid w:val="003C3A84"/>
    <w:rsid w:val="003C4B06"/>
    <w:rsid w:val="003C5D2D"/>
    <w:rsid w:val="003D4EC4"/>
    <w:rsid w:val="003D5743"/>
    <w:rsid w:val="003E1A80"/>
    <w:rsid w:val="003E2F6F"/>
    <w:rsid w:val="003E2F73"/>
    <w:rsid w:val="003F0027"/>
    <w:rsid w:val="003F300C"/>
    <w:rsid w:val="0042586A"/>
    <w:rsid w:val="00434269"/>
    <w:rsid w:val="00436D41"/>
    <w:rsid w:val="00442B0E"/>
    <w:rsid w:val="004478E4"/>
    <w:rsid w:val="00450464"/>
    <w:rsid w:val="004505B0"/>
    <w:rsid w:val="004524EC"/>
    <w:rsid w:val="00460271"/>
    <w:rsid w:val="00466A59"/>
    <w:rsid w:val="00472431"/>
    <w:rsid w:val="00474A69"/>
    <w:rsid w:val="00474DC8"/>
    <w:rsid w:val="0048673D"/>
    <w:rsid w:val="00486931"/>
    <w:rsid w:val="004870FF"/>
    <w:rsid w:val="00497FC8"/>
    <w:rsid w:val="004A22A4"/>
    <w:rsid w:val="004A5439"/>
    <w:rsid w:val="004A5478"/>
    <w:rsid w:val="004B625D"/>
    <w:rsid w:val="004E2EBC"/>
    <w:rsid w:val="004E34CE"/>
    <w:rsid w:val="004E460D"/>
    <w:rsid w:val="004E5465"/>
    <w:rsid w:val="004F331B"/>
    <w:rsid w:val="00500A45"/>
    <w:rsid w:val="00510292"/>
    <w:rsid w:val="005118F6"/>
    <w:rsid w:val="00511E75"/>
    <w:rsid w:val="00512340"/>
    <w:rsid w:val="005149C3"/>
    <w:rsid w:val="00515422"/>
    <w:rsid w:val="005265C8"/>
    <w:rsid w:val="00535BEF"/>
    <w:rsid w:val="00542DF0"/>
    <w:rsid w:val="00543E31"/>
    <w:rsid w:val="00547AD5"/>
    <w:rsid w:val="0055081A"/>
    <w:rsid w:val="00553CE3"/>
    <w:rsid w:val="00563ECA"/>
    <w:rsid w:val="00573931"/>
    <w:rsid w:val="00575286"/>
    <w:rsid w:val="00575DD2"/>
    <w:rsid w:val="005775A0"/>
    <w:rsid w:val="005A1FD2"/>
    <w:rsid w:val="005A3B57"/>
    <w:rsid w:val="005A6CC5"/>
    <w:rsid w:val="005B3C4F"/>
    <w:rsid w:val="005B5C73"/>
    <w:rsid w:val="005B6106"/>
    <w:rsid w:val="005C655D"/>
    <w:rsid w:val="005C6F54"/>
    <w:rsid w:val="005D6DBA"/>
    <w:rsid w:val="005E033D"/>
    <w:rsid w:val="005E6CE0"/>
    <w:rsid w:val="005F3B18"/>
    <w:rsid w:val="005F5CBA"/>
    <w:rsid w:val="005F6D42"/>
    <w:rsid w:val="005F72B3"/>
    <w:rsid w:val="0060228E"/>
    <w:rsid w:val="00602606"/>
    <w:rsid w:val="00602FA6"/>
    <w:rsid w:val="00606142"/>
    <w:rsid w:val="00610438"/>
    <w:rsid w:val="00610D49"/>
    <w:rsid w:val="006110E6"/>
    <w:rsid w:val="00611ECB"/>
    <w:rsid w:val="0061362D"/>
    <w:rsid w:val="00624EE7"/>
    <w:rsid w:val="006370B4"/>
    <w:rsid w:val="00641CCA"/>
    <w:rsid w:val="00643955"/>
    <w:rsid w:val="006444C2"/>
    <w:rsid w:val="006454E0"/>
    <w:rsid w:val="006519F6"/>
    <w:rsid w:val="00654F31"/>
    <w:rsid w:val="006657C8"/>
    <w:rsid w:val="00665C1E"/>
    <w:rsid w:val="00666129"/>
    <w:rsid w:val="00671C11"/>
    <w:rsid w:val="00674908"/>
    <w:rsid w:val="00676A6E"/>
    <w:rsid w:val="006804CB"/>
    <w:rsid w:val="00680D6A"/>
    <w:rsid w:val="00680E76"/>
    <w:rsid w:val="00692244"/>
    <w:rsid w:val="00696C52"/>
    <w:rsid w:val="006A4EC4"/>
    <w:rsid w:val="006A73F3"/>
    <w:rsid w:val="006B23C4"/>
    <w:rsid w:val="006B24A4"/>
    <w:rsid w:val="006B7B9B"/>
    <w:rsid w:val="006B7FAA"/>
    <w:rsid w:val="006D017D"/>
    <w:rsid w:val="006D4E89"/>
    <w:rsid w:val="006E6450"/>
    <w:rsid w:val="006F0649"/>
    <w:rsid w:val="006F28D0"/>
    <w:rsid w:val="00705336"/>
    <w:rsid w:val="00712975"/>
    <w:rsid w:val="007130E5"/>
    <w:rsid w:val="00717E99"/>
    <w:rsid w:val="0072520B"/>
    <w:rsid w:val="0072539C"/>
    <w:rsid w:val="0073565A"/>
    <w:rsid w:val="007472CF"/>
    <w:rsid w:val="007522E0"/>
    <w:rsid w:val="00756471"/>
    <w:rsid w:val="00761FF5"/>
    <w:rsid w:val="00764DD9"/>
    <w:rsid w:val="007655CC"/>
    <w:rsid w:val="007678EB"/>
    <w:rsid w:val="00771457"/>
    <w:rsid w:val="00774CA4"/>
    <w:rsid w:val="0078043D"/>
    <w:rsid w:val="00782130"/>
    <w:rsid w:val="00785432"/>
    <w:rsid w:val="00797390"/>
    <w:rsid w:val="007A6E82"/>
    <w:rsid w:val="007B1E64"/>
    <w:rsid w:val="007B23A1"/>
    <w:rsid w:val="007B38EB"/>
    <w:rsid w:val="007B716D"/>
    <w:rsid w:val="007C5894"/>
    <w:rsid w:val="007D2F7E"/>
    <w:rsid w:val="007E3000"/>
    <w:rsid w:val="007E3158"/>
    <w:rsid w:val="007E5233"/>
    <w:rsid w:val="007E609D"/>
    <w:rsid w:val="007F270B"/>
    <w:rsid w:val="007F7918"/>
    <w:rsid w:val="00804B4A"/>
    <w:rsid w:val="00810A2D"/>
    <w:rsid w:val="00811B88"/>
    <w:rsid w:val="00816054"/>
    <w:rsid w:val="0082744B"/>
    <w:rsid w:val="00831230"/>
    <w:rsid w:val="00833878"/>
    <w:rsid w:val="008352B0"/>
    <w:rsid w:val="00850FFB"/>
    <w:rsid w:val="00851581"/>
    <w:rsid w:val="00851E57"/>
    <w:rsid w:val="00852511"/>
    <w:rsid w:val="00852C8C"/>
    <w:rsid w:val="0085570E"/>
    <w:rsid w:val="0086701D"/>
    <w:rsid w:val="00874CA2"/>
    <w:rsid w:val="0088420E"/>
    <w:rsid w:val="0088676F"/>
    <w:rsid w:val="008947FE"/>
    <w:rsid w:val="00895B98"/>
    <w:rsid w:val="008A5A1C"/>
    <w:rsid w:val="008D1171"/>
    <w:rsid w:val="008D5F7B"/>
    <w:rsid w:val="008E0804"/>
    <w:rsid w:val="008F789B"/>
    <w:rsid w:val="00904EA0"/>
    <w:rsid w:val="0090507E"/>
    <w:rsid w:val="0091049A"/>
    <w:rsid w:val="00943225"/>
    <w:rsid w:val="009566D7"/>
    <w:rsid w:val="00960963"/>
    <w:rsid w:val="009622D2"/>
    <w:rsid w:val="00962C24"/>
    <w:rsid w:val="009673C2"/>
    <w:rsid w:val="00972B4E"/>
    <w:rsid w:val="00983138"/>
    <w:rsid w:val="00986D7D"/>
    <w:rsid w:val="0099525A"/>
    <w:rsid w:val="009955E5"/>
    <w:rsid w:val="009A535E"/>
    <w:rsid w:val="009A662D"/>
    <w:rsid w:val="009A7CE7"/>
    <w:rsid w:val="009C1F59"/>
    <w:rsid w:val="009C6845"/>
    <w:rsid w:val="009D03FF"/>
    <w:rsid w:val="009D58F5"/>
    <w:rsid w:val="009E02C8"/>
    <w:rsid w:val="009F08DC"/>
    <w:rsid w:val="009F0B51"/>
    <w:rsid w:val="00A01612"/>
    <w:rsid w:val="00A05458"/>
    <w:rsid w:val="00A10B0B"/>
    <w:rsid w:val="00A1140E"/>
    <w:rsid w:val="00A138BB"/>
    <w:rsid w:val="00A20B3E"/>
    <w:rsid w:val="00A25640"/>
    <w:rsid w:val="00A25D33"/>
    <w:rsid w:val="00A31116"/>
    <w:rsid w:val="00A31DF1"/>
    <w:rsid w:val="00A361CB"/>
    <w:rsid w:val="00A3642E"/>
    <w:rsid w:val="00A36A2E"/>
    <w:rsid w:val="00A41785"/>
    <w:rsid w:val="00A43991"/>
    <w:rsid w:val="00A46D37"/>
    <w:rsid w:val="00A543AD"/>
    <w:rsid w:val="00A56897"/>
    <w:rsid w:val="00A61592"/>
    <w:rsid w:val="00A65736"/>
    <w:rsid w:val="00A65A6D"/>
    <w:rsid w:val="00A703C2"/>
    <w:rsid w:val="00A84A74"/>
    <w:rsid w:val="00A91447"/>
    <w:rsid w:val="00A91684"/>
    <w:rsid w:val="00A93A20"/>
    <w:rsid w:val="00AA1C5E"/>
    <w:rsid w:val="00AB5C2D"/>
    <w:rsid w:val="00AB6CB2"/>
    <w:rsid w:val="00AC1F63"/>
    <w:rsid w:val="00AC4FB8"/>
    <w:rsid w:val="00AC515A"/>
    <w:rsid w:val="00AC5968"/>
    <w:rsid w:val="00AD2B26"/>
    <w:rsid w:val="00AD516B"/>
    <w:rsid w:val="00AE48BF"/>
    <w:rsid w:val="00AF32FF"/>
    <w:rsid w:val="00AF3C83"/>
    <w:rsid w:val="00B00E72"/>
    <w:rsid w:val="00B110F0"/>
    <w:rsid w:val="00B11E61"/>
    <w:rsid w:val="00B14736"/>
    <w:rsid w:val="00B32C6E"/>
    <w:rsid w:val="00B42BC8"/>
    <w:rsid w:val="00B44730"/>
    <w:rsid w:val="00B52C50"/>
    <w:rsid w:val="00B545F1"/>
    <w:rsid w:val="00B56AE9"/>
    <w:rsid w:val="00B60C9B"/>
    <w:rsid w:val="00B64556"/>
    <w:rsid w:val="00B7045B"/>
    <w:rsid w:val="00B73DA0"/>
    <w:rsid w:val="00B74633"/>
    <w:rsid w:val="00B80ACB"/>
    <w:rsid w:val="00B97D60"/>
    <w:rsid w:val="00BA3A2E"/>
    <w:rsid w:val="00BA47A6"/>
    <w:rsid w:val="00BB3505"/>
    <w:rsid w:val="00BC51FF"/>
    <w:rsid w:val="00BC6F99"/>
    <w:rsid w:val="00BD4973"/>
    <w:rsid w:val="00BD6499"/>
    <w:rsid w:val="00BE3C3F"/>
    <w:rsid w:val="00BE4436"/>
    <w:rsid w:val="00BE469A"/>
    <w:rsid w:val="00BF08F5"/>
    <w:rsid w:val="00C07342"/>
    <w:rsid w:val="00C12206"/>
    <w:rsid w:val="00C175C8"/>
    <w:rsid w:val="00C2275A"/>
    <w:rsid w:val="00C24200"/>
    <w:rsid w:val="00C242D0"/>
    <w:rsid w:val="00C24E03"/>
    <w:rsid w:val="00C2594E"/>
    <w:rsid w:val="00C25B40"/>
    <w:rsid w:val="00C32395"/>
    <w:rsid w:val="00C32A6C"/>
    <w:rsid w:val="00C347E4"/>
    <w:rsid w:val="00C35F1B"/>
    <w:rsid w:val="00C368BE"/>
    <w:rsid w:val="00C44FCB"/>
    <w:rsid w:val="00C63056"/>
    <w:rsid w:val="00C67D5C"/>
    <w:rsid w:val="00C74DCD"/>
    <w:rsid w:val="00C850D2"/>
    <w:rsid w:val="00C97302"/>
    <w:rsid w:val="00CA3694"/>
    <w:rsid w:val="00CA6D22"/>
    <w:rsid w:val="00CA7DC2"/>
    <w:rsid w:val="00CB2E96"/>
    <w:rsid w:val="00CB65B8"/>
    <w:rsid w:val="00CB6F09"/>
    <w:rsid w:val="00CC261C"/>
    <w:rsid w:val="00CC31C1"/>
    <w:rsid w:val="00CC35F8"/>
    <w:rsid w:val="00CD067E"/>
    <w:rsid w:val="00CD37AC"/>
    <w:rsid w:val="00CE0E6F"/>
    <w:rsid w:val="00CE2E04"/>
    <w:rsid w:val="00D01223"/>
    <w:rsid w:val="00D05BED"/>
    <w:rsid w:val="00D15B62"/>
    <w:rsid w:val="00D15C03"/>
    <w:rsid w:val="00D17763"/>
    <w:rsid w:val="00D210AF"/>
    <w:rsid w:val="00D30F31"/>
    <w:rsid w:val="00D316B3"/>
    <w:rsid w:val="00D320C4"/>
    <w:rsid w:val="00D35305"/>
    <w:rsid w:val="00D37175"/>
    <w:rsid w:val="00D43976"/>
    <w:rsid w:val="00D4753C"/>
    <w:rsid w:val="00D5019C"/>
    <w:rsid w:val="00D724EF"/>
    <w:rsid w:val="00D77D8E"/>
    <w:rsid w:val="00D8363F"/>
    <w:rsid w:val="00D847AE"/>
    <w:rsid w:val="00D84E08"/>
    <w:rsid w:val="00D86985"/>
    <w:rsid w:val="00D901B2"/>
    <w:rsid w:val="00D90521"/>
    <w:rsid w:val="00D92A62"/>
    <w:rsid w:val="00DA062A"/>
    <w:rsid w:val="00DA4E69"/>
    <w:rsid w:val="00DA5769"/>
    <w:rsid w:val="00DB1BFC"/>
    <w:rsid w:val="00DB2E82"/>
    <w:rsid w:val="00DB4288"/>
    <w:rsid w:val="00DB6FD1"/>
    <w:rsid w:val="00DC09B1"/>
    <w:rsid w:val="00DC110A"/>
    <w:rsid w:val="00DC22A0"/>
    <w:rsid w:val="00DD6C17"/>
    <w:rsid w:val="00DE056E"/>
    <w:rsid w:val="00DE48B4"/>
    <w:rsid w:val="00DE6039"/>
    <w:rsid w:val="00DF482F"/>
    <w:rsid w:val="00E03262"/>
    <w:rsid w:val="00E0441D"/>
    <w:rsid w:val="00E120AD"/>
    <w:rsid w:val="00E15385"/>
    <w:rsid w:val="00E41CCF"/>
    <w:rsid w:val="00E4236E"/>
    <w:rsid w:val="00E44AD8"/>
    <w:rsid w:val="00E74C4F"/>
    <w:rsid w:val="00E83B49"/>
    <w:rsid w:val="00E93D9E"/>
    <w:rsid w:val="00EA6217"/>
    <w:rsid w:val="00EB3EFE"/>
    <w:rsid w:val="00EB5BCA"/>
    <w:rsid w:val="00EC0646"/>
    <w:rsid w:val="00EC14C2"/>
    <w:rsid w:val="00EC6128"/>
    <w:rsid w:val="00ED42A5"/>
    <w:rsid w:val="00EE4349"/>
    <w:rsid w:val="00EE6E61"/>
    <w:rsid w:val="00EF6FBF"/>
    <w:rsid w:val="00F005A4"/>
    <w:rsid w:val="00F03D2E"/>
    <w:rsid w:val="00F128A8"/>
    <w:rsid w:val="00F13D18"/>
    <w:rsid w:val="00F13DC5"/>
    <w:rsid w:val="00F1753D"/>
    <w:rsid w:val="00F32F76"/>
    <w:rsid w:val="00F43F94"/>
    <w:rsid w:val="00F44E4B"/>
    <w:rsid w:val="00F51233"/>
    <w:rsid w:val="00F51369"/>
    <w:rsid w:val="00F559FA"/>
    <w:rsid w:val="00F57D82"/>
    <w:rsid w:val="00F60486"/>
    <w:rsid w:val="00F61189"/>
    <w:rsid w:val="00F72678"/>
    <w:rsid w:val="00F745A4"/>
    <w:rsid w:val="00F817A5"/>
    <w:rsid w:val="00F81A76"/>
    <w:rsid w:val="00F92C38"/>
    <w:rsid w:val="00F95201"/>
    <w:rsid w:val="00F95FA0"/>
    <w:rsid w:val="00FA3D09"/>
    <w:rsid w:val="00FB7871"/>
    <w:rsid w:val="00FC03D2"/>
    <w:rsid w:val="00FC5CBF"/>
    <w:rsid w:val="00FD046B"/>
    <w:rsid w:val="00FD1D38"/>
    <w:rsid w:val="00FE1731"/>
    <w:rsid w:val="00FF1735"/>
    <w:rsid w:val="00FF4E46"/>
    <w:rsid w:val="00FF6351"/>
    <w:rsid w:val="00FF6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6A4EC4"/>
    <w:pPr>
      <w:spacing w:after="40"/>
      <w:jc w:val="both"/>
      <w:outlineLvl w:val="1"/>
    </w:pPr>
    <w:rPr>
      <w:rFonts w:ascii="Tahoma" w:hAnsi="Tahoma" w:cs="Arial"/>
      <w:bCs/>
      <w:iCs/>
      <w:sz w:val="16"/>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Komentaronuoroda">
    <w:name w:val="annotation reference"/>
    <w:basedOn w:val="Numatytasispastraiposriftas"/>
    <w:unhideWhenUsed/>
    <w:rsid w:val="003C5D2D"/>
    <w:rPr>
      <w:sz w:val="16"/>
      <w:szCs w:val="16"/>
    </w:rPr>
  </w:style>
  <w:style w:type="paragraph" w:styleId="Komentarotekstas">
    <w:name w:val="annotation text"/>
    <w:basedOn w:val="prastasis"/>
    <w:link w:val="KomentarotekstasDiagrama"/>
    <w:unhideWhenUsed/>
    <w:rsid w:val="003C5D2D"/>
    <w:rPr>
      <w:sz w:val="20"/>
    </w:rPr>
  </w:style>
  <w:style w:type="character" w:customStyle="1" w:styleId="KomentarotekstasDiagrama">
    <w:name w:val="Komentaro tekstas Diagrama"/>
    <w:basedOn w:val="Numatytasispastraiposriftas"/>
    <w:link w:val="Komentarotekstas"/>
    <w:rsid w:val="003C5D2D"/>
    <w:rPr>
      <w:sz w:val="20"/>
    </w:rPr>
  </w:style>
  <w:style w:type="paragraph" w:styleId="Komentarotema">
    <w:name w:val="annotation subject"/>
    <w:basedOn w:val="Komentarotekstas"/>
    <w:next w:val="Komentarotekstas"/>
    <w:link w:val="KomentarotemaDiagrama"/>
    <w:semiHidden/>
    <w:unhideWhenUsed/>
    <w:rsid w:val="002A17D0"/>
    <w:rPr>
      <w:b/>
      <w:bCs/>
    </w:rPr>
  </w:style>
  <w:style w:type="character" w:customStyle="1" w:styleId="KomentarotemaDiagrama">
    <w:name w:val="Komentaro tema Diagrama"/>
    <w:basedOn w:val="KomentarotekstasDiagrama"/>
    <w:link w:val="Komentarotema"/>
    <w:semiHidden/>
    <w:rsid w:val="002A17D0"/>
    <w:rPr>
      <w:b/>
      <w:bCs/>
      <w:sz w:val="20"/>
    </w:rPr>
  </w:style>
  <w:style w:type="paragraph" w:styleId="Pataisymai">
    <w:name w:val="Revision"/>
    <w:hidden/>
    <w:semiHidden/>
    <w:rsid w:val="00DB4288"/>
  </w:style>
  <w:style w:type="character" w:customStyle="1" w:styleId="Antrat2Diagrama">
    <w:name w:val="Antraštė 2 Diagrama"/>
    <w:basedOn w:val="Numatytasispastraiposriftas"/>
    <w:link w:val="Antrat2"/>
    <w:rsid w:val="006A4EC4"/>
    <w:rPr>
      <w:rFonts w:ascii="Tahoma" w:hAnsi="Tahoma" w:cs="Arial"/>
      <w:bCs/>
      <w:iCs/>
      <w:sz w:val="16"/>
      <w:szCs w:val="28"/>
      <w:lang w:eastAsia="lt-LT"/>
    </w:rPr>
  </w:style>
  <w:style w:type="character" w:styleId="Hipersaitas">
    <w:name w:val="Hyperlink"/>
    <w:basedOn w:val="Numatytasispastraiposriftas"/>
    <w:unhideWhenUsed/>
    <w:rsid w:val="00A138BB"/>
    <w:rPr>
      <w:color w:val="467886" w:themeColor="hyperlink"/>
      <w:u w:val="single"/>
    </w:rPr>
  </w:style>
  <w:style w:type="paragraph" w:styleId="Puslapioinaostekstas">
    <w:name w:val="footnote text"/>
    <w:basedOn w:val="prastasis"/>
    <w:link w:val="PuslapioinaostekstasDiagrama"/>
    <w:uiPriority w:val="99"/>
    <w:semiHidden/>
    <w:unhideWhenUsed/>
    <w:rsid w:val="00A138BB"/>
    <w:rPr>
      <w:sz w:val="20"/>
    </w:rPr>
  </w:style>
  <w:style w:type="character" w:customStyle="1" w:styleId="PuslapioinaostekstasDiagrama">
    <w:name w:val="Puslapio išnašos tekstas Diagrama"/>
    <w:basedOn w:val="Numatytasispastraiposriftas"/>
    <w:link w:val="Puslapioinaostekstas"/>
    <w:uiPriority w:val="99"/>
    <w:semiHidden/>
    <w:rsid w:val="00A138BB"/>
    <w:rPr>
      <w:sz w:val="20"/>
    </w:rPr>
  </w:style>
  <w:style w:type="character" w:styleId="Puslapioinaosnuoroda">
    <w:name w:val="footnote reference"/>
    <w:basedOn w:val="Numatytasispastraiposriftas"/>
    <w:semiHidden/>
    <w:unhideWhenUsed/>
    <w:rsid w:val="00A138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3730D9-4E12-4DAD-B7B4-BFFD43864AE9}">
  <ds:schemaRefs>
    <ds:schemaRef ds:uri="http://schemas.openxmlformats.org/officeDocument/2006/bibliography"/>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25</Pages>
  <Words>57855</Words>
  <Characters>32978</Characters>
  <Application>Microsoft Office Word</Application>
  <DocSecurity>0</DocSecurity>
  <Lines>274</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Augustė Krutkevičiūtė</cp:lastModifiedBy>
  <cp:revision>201</cp:revision>
  <dcterms:created xsi:type="dcterms:W3CDTF">2026-06-03T07:43:00Z</dcterms:created>
  <dcterms:modified xsi:type="dcterms:W3CDTF">2026-06-29T13:10:00Z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