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33" w:rsidRPr="00E87C7B" w:rsidRDefault="00604833" w:rsidP="00604833">
      <w:pPr>
        <w:tabs>
          <w:tab w:val="left" w:pos="1304"/>
          <w:tab w:val="left" w:pos="1457"/>
          <w:tab w:val="left" w:pos="1604"/>
          <w:tab w:val="left" w:pos="1757"/>
        </w:tabs>
        <w:autoSpaceDE w:val="0"/>
        <w:autoSpaceDN w:val="0"/>
        <w:adjustRightInd w:val="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w:t>
      </w:r>
      <w:r w:rsidRPr="00E87C7B">
        <w:rPr>
          <w:szCs w:val="24"/>
        </w:rPr>
        <w:t xml:space="preserve">irkimo </w:t>
      </w:r>
      <w:r>
        <w:rPr>
          <w:szCs w:val="24"/>
        </w:rPr>
        <w:t>sąlygų</w:t>
      </w:r>
    </w:p>
    <w:p w:rsidR="00604833" w:rsidRPr="00E87C7B" w:rsidRDefault="00604833" w:rsidP="00604833">
      <w:pPr>
        <w:tabs>
          <w:tab w:val="left" w:pos="1304"/>
          <w:tab w:val="left" w:pos="1457"/>
          <w:tab w:val="left" w:pos="1604"/>
          <w:tab w:val="left" w:pos="1757"/>
        </w:tabs>
        <w:autoSpaceDE w:val="0"/>
        <w:autoSpaceDN w:val="0"/>
        <w:adjustRightInd w:val="0"/>
        <w:rPr>
          <w:szCs w:val="24"/>
        </w:rPr>
      </w:pP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Pr>
          <w:szCs w:val="24"/>
        </w:rPr>
        <w:tab/>
      </w:r>
      <w:r>
        <w:rPr>
          <w:szCs w:val="24"/>
        </w:rPr>
        <w:tab/>
      </w:r>
      <w:r>
        <w:rPr>
          <w:szCs w:val="24"/>
        </w:rPr>
        <w:tab/>
      </w:r>
      <w:r>
        <w:rPr>
          <w:szCs w:val="24"/>
        </w:rPr>
        <w:tab/>
      </w:r>
      <w:r w:rsidRPr="00E87C7B">
        <w:rPr>
          <w:szCs w:val="24"/>
        </w:rPr>
        <w:t xml:space="preserve">priedas Nr. </w:t>
      </w:r>
      <w:r w:rsidR="003C349F">
        <w:rPr>
          <w:szCs w:val="24"/>
        </w:rPr>
        <w:t>5</w:t>
      </w:r>
    </w:p>
    <w:p w:rsidR="00CA1889" w:rsidRPr="002D1D77" w:rsidRDefault="00CA1889" w:rsidP="00CA1889">
      <w:pPr>
        <w:rPr>
          <w:bCs/>
          <w:szCs w:val="24"/>
        </w:rPr>
      </w:pPr>
    </w:p>
    <w:p w:rsidR="00CA1889" w:rsidRPr="002D1D77" w:rsidRDefault="00CA1889" w:rsidP="00CA1889">
      <w:pPr>
        <w:rPr>
          <w:bCs/>
          <w:color w:val="000000"/>
          <w:spacing w:val="-10"/>
          <w:szCs w:val="24"/>
        </w:rPr>
      </w:pPr>
    </w:p>
    <w:p w:rsidR="00CA1889" w:rsidRPr="00456B47" w:rsidRDefault="00604833" w:rsidP="00D75185">
      <w:pPr>
        <w:jc w:val="center"/>
        <w:rPr>
          <w:b/>
          <w:bCs/>
          <w:iCs/>
          <w:color w:val="000000"/>
          <w:spacing w:val="-10"/>
          <w:szCs w:val="24"/>
        </w:rPr>
      </w:pPr>
      <w:r>
        <w:rPr>
          <w:b/>
          <w:szCs w:val="24"/>
        </w:rPr>
        <w:t>ORIGINALIŲ</w:t>
      </w:r>
      <w:r w:rsidR="00CA1889" w:rsidRPr="009705E6">
        <w:rPr>
          <w:b/>
          <w:szCs w:val="24"/>
        </w:rPr>
        <w:t xml:space="preserve"> </w:t>
      </w:r>
      <w:r>
        <w:rPr>
          <w:b/>
          <w:szCs w:val="24"/>
        </w:rPr>
        <w:t>KASEČIŲ</w:t>
      </w:r>
      <w:r w:rsidR="00EB3E97">
        <w:rPr>
          <w:b/>
          <w:szCs w:val="24"/>
        </w:rPr>
        <w:t xml:space="preserve">/ </w:t>
      </w:r>
      <w:r>
        <w:rPr>
          <w:b/>
          <w:sz w:val="26"/>
          <w:szCs w:val="26"/>
        </w:rPr>
        <w:t xml:space="preserve">KASEČIŲ PILDYMO </w:t>
      </w:r>
      <w:r w:rsidR="007018D2">
        <w:rPr>
          <w:b/>
          <w:sz w:val="26"/>
          <w:szCs w:val="26"/>
        </w:rPr>
        <w:t xml:space="preserve">IR/ </w:t>
      </w:r>
      <w:r>
        <w:rPr>
          <w:b/>
          <w:sz w:val="26"/>
          <w:szCs w:val="26"/>
        </w:rPr>
        <w:t>AR ATNAUJINIMO</w:t>
      </w:r>
      <w:r w:rsidR="00EB3E97">
        <w:rPr>
          <w:b/>
          <w:sz w:val="26"/>
          <w:szCs w:val="26"/>
        </w:rPr>
        <w:t xml:space="preserve">/ </w:t>
      </w:r>
      <w:r w:rsidRPr="006B7163">
        <w:rPr>
          <w:b/>
          <w:i/>
          <w:iCs/>
          <w:szCs w:val="24"/>
        </w:rPr>
        <w:t xml:space="preserve"> </w:t>
      </w:r>
      <w:r w:rsidRPr="00604833">
        <w:rPr>
          <w:i/>
          <w:iCs/>
          <w:szCs w:val="24"/>
        </w:rPr>
        <w:t>(pasirinkti vieną</w:t>
      </w:r>
      <w:r w:rsidR="00C80CE2">
        <w:rPr>
          <w:i/>
          <w:iCs/>
          <w:szCs w:val="24"/>
        </w:rPr>
        <w:t xml:space="preserve"> kai laimėta viena iš dalių</w:t>
      </w:r>
      <w:r w:rsidRPr="00604833">
        <w:rPr>
          <w:i/>
          <w:iCs/>
          <w:szCs w:val="24"/>
        </w:rPr>
        <w:t>)</w:t>
      </w:r>
      <w:r w:rsidR="00CA1889" w:rsidRPr="00456B47">
        <w:rPr>
          <w:b/>
          <w:bCs/>
          <w:iCs/>
          <w:color w:val="000000"/>
          <w:spacing w:val="-10"/>
          <w:szCs w:val="24"/>
        </w:rPr>
        <w:t xml:space="preserve"> PIRKIMO SUTARTI</w:t>
      </w:r>
      <w:r w:rsidR="00E26EE7">
        <w:rPr>
          <w:b/>
          <w:bCs/>
          <w:iCs/>
          <w:color w:val="000000"/>
          <w:spacing w:val="-10"/>
          <w:szCs w:val="24"/>
        </w:rPr>
        <w:t>E</w:t>
      </w:r>
      <w:r w:rsidR="00763106">
        <w:rPr>
          <w:b/>
          <w:bCs/>
          <w:iCs/>
          <w:color w:val="000000"/>
          <w:spacing w:val="-10"/>
          <w:szCs w:val="24"/>
        </w:rPr>
        <w:t>S</w:t>
      </w:r>
      <w:r w:rsidR="00E26EE7">
        <w:rPr>
          <w:b/>
          <w:bCs/>
          <w:iCs/>
          <w:color w:val="000000"/>
          <w:spacing w:val="-10"/>
          <w:szCs w:val="24"/>
        </w:rPr>
        <w:t xml:space="preserve"> PROJEKTA</w:t>
      </w:r>
      <w:r w:rsidR="00CA1889" w:rsidRPr="00456B47">
        <w:rPr>
          <w:b/>
          <w:bCs/>
          <w:iCs/>
          <w:color w:val="000000"/>
          <w:spacing w:val="-10"/>
          <w:szCs w:val="24"/>
        </w:rPr>
        <w:t>S</w:t>
      </w:r>
      <w:r w:rsidR="00EB3E97">
        <w:rPr>
          <w:b/>
          <w:bCs/>
          <w:iCs/>
          <w:color w:val="000000"/>
          <w:spacing w:val="-10"/>
          <w:szCs w:val="24"/>
        </w:rPr>
        <w:t xml:space="preserve"> </w:t>
      </w:r>
      <w:r w:rsidR="00CA1889" w:rsidRPr="00456B47">
        <w:rPr>
          <w:b/>
          <w:bCs/>
          <w:iCs/>
          <w:color w:val="000000"/>
          <w:spacing w:val="-10"/>
          <w:szCs w:val="24"/>
        </w:rPr>
        <w:t>NR.</w:t>
      </w:r>
      <w:r w:rsidR="00D75185">
        <w:rPr>
          <w:b/>
          <w:bCs/>
          <w:iCs/>
          <w:color w:val="000000"/>
          <w:spacing w:val="-10"/>
          <w:szCs w:val="24"/>
        </w:rPr>
        <w:t xml:space="preserve"> </w:t>
      </w:r>
      <w:r w:rsidR="00EB3E97">
        <w:rPr>
          <w:b/>
          <w:bCs/>
          <w:iCs/>
          <w:color w:val="000000"/>
          <w:spacing w:val="-10"/>
          <w:szCs w:val="24"/>
        </w:rPr>
        <w:t>LS</w:t>
      </w:r>
      <w:r w:rsidR="00D75185">
        <w:rPr>
          <w:b/>
          <w:bCs/>
          <w:iCs/>
          <w:color w:val="000000"/>
          <w:spacing w:val="-10"/>
          <w:szCs w:val="24"/>
        </w:rPr>
        <w:t>-</w:t>
      </w:r>
    </w:p>
    <w:p w:rsidR="00CA1889" w:rsidRPr="002D1D77" w:rsidRDefault="00CA1889" w:rsidP="00CA1889">
      <w:pPr>
        <w:ind w:firstLine="720"/>
        <w:jc w:val="center"/>
        <w:rPr>
          <w:iCs/>
          <w:color w:val="000000"/>
          <w:spacing w:val="-10"/>
          <w:szCs w:val="24"/>
        </w:rPr>
      </w:pPr>
    </w:p>
    <w:p w:rsidR="00CA1889" w:rsidRDefault="00CA1889" w:rsidP="00EB2ACF">
      <w:pPr>
        <w:jc w:val="right"/>
        <w:rPr>
          <w:iCs/>
          <w:color w:val="000000"/>
          <w:spacing w:val="-10"/>
          <w:szCs w:val="24"/>
        </w:rPr>
      </w:pPr>
    </w:p>
    <w:p w:rsidR="00604833" w:rsidRPr="007F4A71" w:rsidRDefault="00604833" w:rsidP="00604833">
      <w:pPr>
        <w:jc w:val="right"/>
        <w:outlineLvl w:val="0"/>
        <w:rPr>
          <w:szCs w:val="24"/>
        </w:rPr>
      </w:pPr>
      <w:r>
        <w:rPr>
          <w:szCs w:val="24"/>
        </w:rPr>
        <w:t>202</w:t>
      </w:r>
      <w:r w:rsidR="00C80CE2">
        <w:rPr>
          <w:szCs w:val="24"/>
        </w:rPr>
        <w:t>6</w:t>
      </w:r>
      <w:r w:rsidRPr="007F4A71">
        <w:rPr>
          <w:szCs w:val="24"/>
        </w:rPr>
        <w:t xml:space="preserve"> m. _________ d., Alytus</w:t>
      </w:r>
    </w:p>
    <w:p w:rsidR="00604833" w:rsidRPr="00456B47" w:rsidRDefault="00604833" w:rsidP="00EB2ACF">
      <w:pPr>
        <w:jc w:val="right"/>
        <w:rPr>
          <w:iCs/>
          <w:color w:val="000000"/>
          <w:spacing w:val="-10"/>
          <w:szCs w:val="24"/>
        </w:rPr>
      </w:pPr>
    </w:p>
    <w:p w:rsidR="00604833" w:rsidRDefault="00604833" w:rsidP="00604833">
      <w:pPr>
        <w:ind w:firstLine="567"/>
        <w:jc w:val="both"/>
        <w:rPr>
          <w:szCs w:val="24"/>
        </w:rPr>
      </w:pPr>
      <w:r>
        <w:rPr>
          <w:b/>
          <w:szCs w:val="24"/>
        </w:rPr>
        <w:t>VšĮ Alytaus apskrities S. Kudirkos ligoninė</w:t>
      </w:r>
      <w:r w:rsidRPr="007F4A71">
        <w:rPr>
          <w:szCs w:val="24"/>
        </w:rPr>
        <w:t>,</w:t>
      </w:r>
      <w:r>
        <w:rPr>
          <w:szCs w:val="24"/>
        </w:rPr>
        <w:t xml:space="preserve"> įmonės kodas 190272175,</w:t>
      </w:r>
      <w:r w:rsidRPr="007F4A71">
        <w:rPr>
          <w:szCs w:val="24"/>
        </w:rPr>
        <w:t xml:space="preserve"> atstovaujama direktoriaus </w:t>
      </w:r>
      <w:r>
        <w:rPr>
          <w:szCs w:val="24"/>
        </w:rPr>
        <w:t>Svajūno Žukausko</w:t>
      </w:r>
      <w:r w:rsidRPr="007F4A71">
        <w:rPr>
          <w:szCs w:val="24"/>
        </w:rPr>
        <w:t xml:space="preserve">, veikiančio pagal </w:t>
      </w:r>
      <w:r>
        <w:rPr>
          <w:szCs w:val="24"/>
        </w:rPr>
        <w:t>ligoninės įstatus</w:t>
      </w:r>
      <w:r w:rsidRPr="007F4A71">
        <w:rPr>
          <w:szCs w:val="24"/>
        </w:rPr>
        <w:t xml:space="preserve">, (toliau – </w:t>
      </w:r>
      <w:r>
        <w:rPr>
          <w:szCs w:val="24"/>
        </w:rPr>
        <w:t>Užsakovas</w:t>
      </w:r>
      <w:r w:rsidRPr="007F4A71">
        <w:rPr>
          <w:szCs w:val="24"/>
        </w:rPr>
        <w:t xml:space="preserve">) </w:t>
      </w:r>
    </w:p>
    <w:p w:rsidR="00604833" w:rsidRPr="007F4A71" w:rsidRDefault="00604833" w:rsidP="00604833">
      <w:pPr>
        <w:ind w:firstLine="567"/>
        <w:jc w:val="both"/>
        <w:rPr>
          <w:szCs w:val="24"/>
        </w:rPr>
      </w:pPr>
      <w:r w:rsidRPr="007F4A71">
        <w:rPr>
          <w:szCs w:val="24"/>
        </w:rPr>
        <w:t xml:space="preserve">ir </w:t>
      </w:r>
    </w:p>
    <w:p w:rsidR="00604833" w:rsidRPr="007F4A71" w:rsidRDefault="00604833" w:rsidP="00604833">
      <w:pPr>
        <w:ind w:firstLine="567"/>
        <w:jc w:val="both"/>
        <w:rPr>
          <w:szCs w:val="24"/>
          <w:highlight w:val="yellow"/>
        </w:rPr>
      </w:pPr>
      <w:r w:rsidRPr="007F4A71">
        <w:rPr>
          <w:b/>
          <w:szCs w:val="24"/>
        </w:rPr>
        <w:t>_____________</w:t>
      </w:r>
      <w:r w:rsidRPr="007F4A71">
        <w:rPr>
          <w:szCs w:val="24"/>
        </w:rPr>
        <w:t xml:space="preserve">, įmonės kodas ______________, atstovaujama ___________________, veikiančios pagal įmonės įstatus (toliau – </w:t>
      </w:r>
      <w:r>
        <w:rPr>
          <w:szCs w:val="24"/>
        </w:rPr>
        <w:t>Tiekėjas</w:t>
      </w:r>
      <w:r w:rsidRPr="007F4A71">
        <w:rPr>
          <w:szCs w:val="24"/>
        </w:rPr>
        <w:t>).</w:t>
      </w:r>
    </w:p>
    <w:p w:rsidR="00604833" w:rsidRPr="007F4A71" w:rsidRDefault="00604833" w:rsidP="00604833">
      <w:pPr>
        <w:ind w:firstLine="567"/>
        <w:jc w:val="both"/>
        <w:rPr>
          <w:szCs w:val="24"/>
        </w:rPr>
      </w:pPr>
      <w:r w:rsidRPr="007F4A71">
        <w:rPr>
          <w:szCs w:val="24"/>
        </w:rPr>
        <w:t xml:space="preserve">Toliau sutartyje </w:t>
      </w:r>
      <w:r>
        <w:rPr>
          <w:szCs w:val="24"/>
        </w:rPr>
        <w:t>Užsakovas</w:t>
      </w:r>
      <w:r w:rsidRPr="007F4A71">
        <w:rPr>
          <w:szCs w:val="24"/>
        </w:rPr>
        <w:t xml:space="preserve"> ir </w:t>
      </w:r>
      <w:r>
        <w:rPr>
          <w:szCs w:val="24"/>
        </w:rPr>
        <w:t>Tiekėjas</w:t>
      </w:r>
      <w:r w:rsidRPr="007F4A71">
        <w:rPr>
          <w:szCs w:val="24"/>
        </w:rPr>
        <w:t xml:space="preserve"> kartu vadinami </w:t>
      </w:r>
      <w:r w:rsidRPr="007F4A71">
        <w:rPr>
          <w:b/>
          <w:szCs w:val="24"/>
        </w:rPr>
        <w:t>Šalimis</w:t>
      </w:r>
      <w:r w:rsidRPr="007F4A71">
        <w:rPr>
          <w:szCs w:val="24"/>
        </w:rPr>
        <w:t xml:space="preserve">, o atskirai – </w:t>
      </w:r>
      <w:r w:rsidRPr="007F4A71">
        <w:rPr>
          <w:b/>
          <w:szCs w:val="24"/>
        </w:rPr>
        <w:t>Šalimi</w:t>
      </w:r>
      <w:r w:rsidRPr="007F4A71">
        <w:rPr>
          <w:szCs w:val="24"/>
        </w:rPr>
        <w:t xml:space="preserve">, sudarė šią  </w:t>
      </w:r>
      <w:r w:rsidRPr="00E26EE7">
        <w:rPr>
          <w:color w:val="000000"/>
          <w:szCs w:val="24"/>
        </w:rPr>
        <w:t xml:space="preserve">originalių </w:t>
      </w:r>
      <w:r>
        <w:rPr>
          <w:color w:val="000000"/>
          <w:szCs w:val="24"/>
        </w:rPr>
        <w:t>kasečių</w:t>
      </w:r>
      <w:r w:rsidR="00EB3E97">
        <w:rPr>
          <w:color w:val="000000"/>
          <w:szCs w:val="24"/>
        </w:rPr>
        <w:t xml:space="preserve"> </w:t>
      </w:r>
      <w:r w:rsidRPr="00E26EE7">
        <w:rPr>
          <w:color w:val="000000"/>
          <w:szCs w:val="24"/>
        </w:rPr>
        <w:t>kopijavimo įrenginiams</w:t>
      </w:r>
      <w:r>
        <w:rPr>
          <w:color w:val="000000"/>
          <w:szCs w:val="24"/>
        </w:rPr>
        <w:t>/ lazerinių spausdintuvų kasečių pildymo</w:t>
      </w:r>
      <w:r w:rsidR="00EB3E97">
        <w:rPr>
          <w:color w:val="000000"/>
          <w:szCs w:val="24"/>
        </w:rPr>
        <w:t xml:space="preserve"> </w:t>
      </w:r>
      <w:r w:rsidR="007018D2">
        <w:rPr>
          <w:color w:val="000000"/>
          <w:szCs w:val="24"/>
        </w:rPr>
        <w:t xml:space="preserve">ir/ </w:t>
      </w:r>
      <w:r w:rsidR="00EB3E97">
        <w:rPr>
          <w:color w:val="000000"/>
          <w:szCs w:val="24"/>
        </w:rPr>
        <w:t xml:space="preserve">ar atnaujinimo/ </w:t>
      </w:r>
      <w:r w:rsidR="00EB3E97">
        <w:rPr>
          <w:rFonts w:eastAsia="Calibri"/>
          <w:szCs w:val="24"/>
        </w:rPr>
        <w:t>l</w:t>
      </w:r>
      <w:r w:rsidR="00EB3E97" w:rsidRPr="00EB3E97">
        <w:rPr>
          <w:rFonts w:eastAsia="Calibri"/>
          <w:szCs w:val="24"/>
        </w:rPr>
        <w:t xml:space="preserve">azerinių ir rašalinių spausdintuvų </w:t>
      </w:r>
      <w:r w:rsidR="00EB3E97">
        <w:rPr>
          <w:rFonts w:eastAsia="Calibri"/>
          <w:szCs w:val="24"/>
        </w:rPr>
        <w:t xml:space="preserve">naujų </w:t>
      </w:r>
      <w:r w:rsidR="00EB3E97" w:rsidRPr="00EB3E97">
        <w:rPr>
          <w:rFonts w:eastAsia="Calibri"/>
          <w:szCs w:val="24"/>
        </w:rPr>
        <w:t>kase</w:t>
      </w:r>
      <w:r w:rsidR="00EB3E97">
        <w:rPr>
          <w:rFonts w:eastAsia="Calibri"/>
          <w:szCs w:val="24"/>
        </w:rPr>
        <w:t>čių</w:t>
      </w:r>
      <w:r w:rsidRPr="007F4A71">
        <w:rPr>
          <w:szCs w:val="24"/>
        </w:rPr>
        <w:t xml:space="preserve"> </w:t>
      </w:r>
      <w:r w:rsidR="00EB3E97">
        <w:rPr>
          <w:i/>
          <w:iCs/>
          <w:szCs w:val="24"/>
        </w:rPr>
        <w:t>(</w:t>
      </w:r>
      <w:r w:rsidR="00C80CE2" w:rsidRPr="00604833">
        <w:rPr>
          <w:i/>
          <w:iCs/>
          <w:szCs w:val="24"/>
        </w:rPr>
        <w:t>pasirinkti vieną</w:t>
      </w:r>
      <w:r w:rsidR="00C80CE2">
        <w:rPr>
          <w:i/>
          <w:iCs/>
          <w:szCs w:val="24"/>
        </w:rPr>
        <w:t xml:space="preserve"> kai laimėta viena iš dalių</w:t>
      </w:r>
      <w:r w:rsidRPr="00604833">
        <w:rPr>
          <w:i/>
          <w:iCs/>
          <w:szCs w:val="24"/>
        </w:rPr>
        <w:t>)</w:t>
      </w:r>
      <w:r w:rsidRPr="00456B47">
        <w:rPr>
          <w:b/>
          <w:bCs/>
          <w:iCs/>
          <w:color w:val="000000"/>
          <w:spacing w:val="-10"/>
          <w:szCs w:val="24"/>
        </w:rPr>
        <w:t xml:space="preserve"> </w:t>
      </w:r>
      <w:r w:rsidRPr="007F4A71">
        <w:rPr>
          <w:szCs w:val="24"/>
        </w:rPr>
        <w:t>viešojo pirkimo-pardavimo sutartį, toliau vadinamą „Sutartimi“, ir susitarė dėl toliau išvardintų sąlygų.</w:t>
      </w:r>
    </w:p>
    <w:p w:rsidR="007D54DA" w:rsidRDefault="007D54DA" w:rsidP="007D54DA">
      <w:pPr>
        <w:jc w:val="both"/>
        <w:rPr>
          <w:color w:val="000000"/>
          <w:spacing w:val="-4"/>
          <w:szCs w:val="24"/>
        </w:rPr>
      </w:pPr>
    </w:p>
    <w:p w:rsidR="00CA1889" w:rsidRPr="00604833" w:rsidRDefault="00CA1889" w:rsidP="00604833">
      <w:pPr>
        <w:pStyle w:val="Sraopastraipa"/>
        <w:numPr>
          <w:ilvl w:val="0"/>
          <w:numId w:val="18"/>
        </w:numPr>
        <w:tabs>
          <w:tab w:val="left" w:pos="284"/>
        </w:tabs>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rsidR="00604833" w:rsidRPr="00604833" w:rsidRDefault="00604833" w:rsidP="00604833">
      <w:pPr>
        <w:pStyle w:val="Sraopastraipa"/>
        <w:tabs>
          <w:tab w:val="left" w:pos="284"/>
        </w:tabs>
        <w:ind w:left="567"/>
        <w:rPr>
          <w:color w:val="000000"/>
          <w:spacing w:val="-4"/>
          <w:szCs w:val="24"/>
        </w:rPr>
      </w:pPr>
    </w:p>
    <w:p w:rsidR="00E26EE7" w:rsidRPr="00604833" w:rsidRDefault="00604833" w:rsidP="00604833">
      <w:pPr>
        <w:widowControl w:val="0"/>
        <w:tabs>
          <w:tab w:val="left" w:pos="-142"/>
        </w:tabs>
        <w:autoSpaceDE w:val="0"/>
        <w:autoSpaceDN w:val="0"/>
        <w:adjustRightInd w:val="0"/>
        <w:ind w:firstLine="567"/>
        <w:jc w:val="both"/>
        <w:rPr>
          <w:color w:val="000000"/>
          <w:szCs w:val="24"/>
        </w:rPr>
      </w:pPr>
      <w:r>
        <w:rPr>
          <w:color w:val="000000"/>
          <w:szCs w:val="24"/>
        </w:rPr>
        <w:t xml:space="preserve">1.1. </w:t>
      </w:r>
      <w:r w:rsidR="00CA1889" w:rsidRPr="00604833">
        <w:rPr>
          <w:color w:val="000000"/>
          <w:szCs w:val="24"/>
        </w:rPr>
        <w:t xml:space="preserve">Pirkimo objektas — </w:t>
      </w:r>
      <w:r>
        <w:rPr>
          <w:color w:val="000000"/>
          <w:szCs w:val="24"/>
        </w:rPr>
        <w:t>originalios</w:t>
      </w:r>
      <w:r w:rsidRPr="00E26EE7">
        <w:rPr>
          <w:color w:val="000000"/>
          <w:szCs w:val="24"/>
        </w:rPr>
        <w:t xml:space="preserve"> </w:t>
      </w:r>
      <w:r>
        <w:rPr>
          <w:color w:val="000000"/>
          <w:szCs w:val="24"/>
        </w:rPr>
        <w:t>kasetės</w:t>
      </w:r>
      <w:r w:rsidR="00EB3E97">
        <w:rPr>
          <w:color w:val="000000"/>
          <w:szCs w:val="24"/>
        </w:rPr>
        <w:t xml:space="preserve"> </w:t>
      </w:r>
      <w:r w:rsidRPr="00E26EE7">
        <w:rPr>
          <w:color w:val="000000"/>
          <w:szCs w:val="24"/>
        </w:rPr>
        <w:t>kopijavimo įrenginiams</w:t>
      </w:r>
      <w:r>
        <w:rPr>
          <w:color w:val="000000"/>
          <w:szCs w:val="24"/>
        </w:rPr>
        <w:t xml:space="preserve">/ lazerinių spausdintuvų kasečių pildymas </w:t>
      </w:r>
      <w:r w:rsidR="007018D2">
        <w:rPr>
          <w:color w:val="000000"/>
          <w:szCs w:val="24"/>
        </w:rPr>
        <w:t xml:space="preserve">ir/ </w:t>
      </w:r>
      <w:r w:rsidR="00EB3E97">
        <w:rPr>
          <w:color w:val="000000"/>
          <w:szCs w:val="24"/>
        </w:rPr>
        <w:t xml:space="preserve">ar atnaujinimas/ </w:t>
      </w:r>
      <w:r w:rsidR="00EB3E97">
        <w:rPr>
          <w:rFonts w:eastAsia="Calibri"/>
          <w:szCs w:val="24"/>
        </w:rPr>
        <w:t>l</w:t>
      </w:r>
      <w:r w:rsidR="00EB3E97" w:rsidRPr="00EB3E97">
        <w:rPr>
          <w:rFonts w:eastAsia="Calibri"/>
          <w:szCs w:val="24"/>
        </w:rPr>
        <w:t>azerinių spausdintuvų</w:t>
      </w:r>
      <w:r w:rsidR="00EB3E97">
        <w:rPr>
          <w:rFonts w:eastAsia="Calibri"/>
          <w:szCs w:val="24"/>
        </w:rPr>
        <w:t xml:space="preserve"> kasetės</w:t>
      </w:r>
      <w:r w:rsidR="00EB3E97" w:rsidRPr="00EB3E97">
        <w:rPr>
          <w:rFonts w:eastAsia="Calibri"/>
          <w:szCs w:val="24"/>
        </w:rPr>
        <w:t xml:space="preserve"> ir rašalinių spausdintuvų rašalin</w:t>
      </w:r>
      <w:r w:rsidR="00EB3E97">
        <w:rPr>
          <w:rFonts w:eastAsia="Calibri"/>
          <w:szCs w:val="24"/>
        </w:rPr>
        <w:t>ės</w:t>
      </w:r>
      <w:r w:rsidR="00EB3E97" w:rsidRPr="00EB3E97">
        <w:rPr>
          <w:rFonts w:eastAsia="Calibri"/>
          <w:szCs w:val="24"/>
        </w:rPr>
        <w:t xml:space="preserve"> kase</w:t>
      </w:r>
      <w:r w:rsidR="00EB3E97">
        <w:rPr>
          <w:rFonts w:eastAsia="Calibri"/>
          <w:szCs w:val="24"/>
        </w:rPr>
        <w:t>tės</w:t>
      </w:r>
      <w:r w:rsidR="00EB3E97" w:rsidRPr="007F4A71">
        <w:rPr>
          <w:szCs w:val="24"/>
        </w:rPr>
        <w:t xml:space="preserve"> </w:t>
      </w:r>
      <w:r w:rsidRPr="00604833">
        <w:rPr>
          <w:i/>
          <w:iCs/>
          <w:szCs w:val="24"/>
        </w:rPr>
        <w:t>(</w:t>
      </w:r>
      <w:r w:rsidR="00C80CE2" w:rsidRPr="00604833">
        <w:rPr>
          <w:i/>
          <w:iCs/>
          <w:szCs w:val="24"/>
        </w:rPr>
        <w:t>pasirinkti vieną</w:t>
      </w:r>
      <w:r w:rsidR="00C80CE2">
        <w:rPr>
          <w:i/>
          <w:iCs/>
          <w:szCs w:val="24"/>
        </w:rPr>
        <w:t xml:space="preserve"> kai laimėta viena iš dalių)</w:t>
      </w:r>
      <w:r w:rsidR="00C80CE2" w:rsidRPr="00F6647C">
        <w:rPr>
          <w:iCs/>
          <w:szCs w:val="24"/>
        </w:rPr>
        <w:t xml:space="preserve"> </w:t>
      </w:r>
      <w:r w:rsidR="00F6647C" w:rsidRPr="00F6647C">
        <w:rPr>
          <w:iCs/>
          <w:szCs w:val="24"/>
        </w:rPr>
        <w:t>(toliau – Prekė</w:t>
      </w:r>
      <w:r w:rsidRPr="00F6647C">
        <w:rPr>
          <w:iCs/>
          <w:szCs w:val="24"/>
        </w:rPr>
        <w:t>)</w:t>
      </w:r>
      <w:r w:rsidR="00CA1889" w:rsidRPr="00F6647C">
        <w:rPr>
          <w:color w:val="000000"/>
          <w:szCs w:val="24"/>
        </w:rPr>
        <w:t>.</w:t>
      </w:r>
    </w:p>
    <w:p w:rsidR="007D54DA" w:rsidRDefault="00604833" w:rsidP="00604833">
      <w:pPr>
        <w:pStyle w:val="Sraopastraipa"/>
        <w:widowControl w:val="0"/>
        <w:tabs>
          <w:tab w:val="left" w:pos="567"/>
        </w:tabs>
        <w:autoSpaceDE w:val="0"/>
        <w:autoSpaceDN w:val="0"/>
        <w:adjustRightInd w:val="0"/>
        <w:ind w:left="567"/>
        <w:jc w:val="both"/>
        <w:rPr>
          <w:color w:val="000000"/>
          <w:szCs w:val="24"/>
        </w:rPr>
      </w:pPr>
      <w:r>
        <w:rPr>
          <w:color w:val="000000"/>
          <w:szCs w:val="24"/>
        </w:rPr>
        <w:t xml:space="preserve">1.2. </w:t>
      </w:r>
      <w:r w:rsidR="00CA1889" w:rsidRPr="00E26EE7">
        <w:rPr>
          <w:color w:val="000000"/>
          <w:szCs w:val="24"/>
        </w:rPr>
        <w:t xml:space="preserve">Prekės bus užsakomos ir perkamos priklausomai nuo </w:t>
      </w:r>
      <w:r w:rsidR="00763106">
        <w:rPr>
          <w:color w:val="000000" w:themeColor="text1"/>
          <w:szCs w:val="24"/>
        </w:rPr>
        <w:t xml:space="preserve">faktinio </w:t>
      </w:r>
      <w:r w:rsidR="00CA1889" w:rsidRPr="00E26EE7">
        <w:rPr>
          <w:color w:val="000000"/>
          <w:szCs w:val="24"/>
        </w:rPr>
        <w:t>Užsakovo poreikio.</w:t>
      </w:r>
    </w:p>
    <w:p w:rsidR="00604833" w:rsidRDefault="00604833" w:rsidP="00604833">
      <w:pPr>
        <w:widowControl w:val="0"/>
        <w:tabs>
          <w:tab w:val="left" w:pos="567"/>
        </w:tabs>
        <w:autoSpaceDE w:val="0"/>
        <w:autoSpaceDN w:val="0"/>
        <w:adjustRightInd w:val="0"/>
        <w:ind w:firstLine="567"/>
        <w:jc w:val="both"/>
        <w:rPr>
          <w:color w:val="000000"/>
          <w:szCs w:val="24"/>
        </w:rPr>
      </w:pPr>
      <w:r>
        <w:rPr>
          <w:color w:val="000000"/>
          <w:szCs w:val="24"/>
        </w:rPr>
        <w:t xml:space="preserve">1.3. </w:t>
      </w:r>
      <w:r w:rsidR="0050683B" w:rsidRPr="00604833">
        <w:rPr>
          <w:color w:val="000000"/>
          <w:szCs w:val="24"/>
        </w:rPr>
        <w:t>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4 punkto 4.4.4 papunkčio reikalavimai – savarankiškai nustaty</w:t>
      </w:r>
      <w:r>
        <w:rPr>
          <w:color w:val="000000"/>
          <w:szCs w:val="24"/>
        </w:rPr>
        <w:t>ti aplinkos apsaugos kriterijai:</w:t>
      </w:r>
    </w:p>
    <w:p w:rsidR="0050683B" w:rsidRDefault="00604833" w:rsidP="00604833">
      <w:pPr>
        <w:widowControl w:val="0"/>
        <w:tabs>
          <w:tab w:val="left" w:pos="567"/>
        </w:tabs>
        <w:autoSpaceDE w:val="0"/>
        <w:autoSpaceDN w:val="0"/>
        <w:adjustRightInd w:val="0"/>
        <w:ind w:firstLine="567"/>
        <w:jc w:val="both"/>
        <w:rPr>
          <w:color w:val="000000"/>
          <w:szCs w:val="24"/>
        </w:rPr>
      </w:pPr>
      <w:r>
        <w:rPr>
          <w:color w:val="000000"/>
          <w:szCs w:val="24"/>
        </w:rPr>
        <w:t>1.3.1</w:t>
      </w:r>
      <w:r w:rsidR="0050683B" w:rsidRPr="00604833">
        <w:rPr>
          <w:color w:val="000000"/>
          <w:szCs w:val="24"/>
        </w:rPr>
        <w:t xml:space="preserve"> šios sutarties techninėje specifikacijoje keliami reikalavimai pagal 4.4.4.3 papunktį prekei pagaminti, paslaugai teikti atlikti naudojama mažiau ar nenaudojama pavojingųjų cheminių medžiagų, neteršiama aplinka ir nekeliamas pavojus sveikatai; pagal 4.4.4.4 p. prekė yra tvirta, ilgaamžė, funkcionali, ji ar jos sudedamosios dalys tinka naudoti daug kartų ir (ar) lengvai pataisomos, ir (ar) pakeičiamos. Taip pat techninėje specifikacijoje keliamas reikalavimas pakuotei, kuri turi atitikti pakuotėms nustatytus minimalius aplinkos apsaugos kriterijus (Aprašo 2 priedo II skyrius „Pakuotės“), nebent ta</w:t>
      </w:r>
      <w:r>
        <w:rPr>
          <w:color w:val="000000"/>
          <w:szCs w:val="24"/>
        </w:rPr>
        <w:t>i prieštarauja higienos normoms;</w:t>
      </w:r>
    </w:p>
    <w:p w:rsidR="00604833" w:rsidRPr="004D5D83" w:rsidRDefault="00604833" w:rsidP="00604833">
      <w:pPr>
        <w:tabs>
          <w:tab w:val="left" w:pos="993"/>
        </w:tabs>
        <w:ind w:firstLine="567"/>
        <w:contextualSpacing/>
        <w:jc w:val="both"/>
        <w:rPr>
          <w:szCs w:val="24"/>
        </w:rPr>
      </w:pPr>
      <w:r>
        <w:rPr>
          <w:color w:val="000000"/>
          <w:szCs w:val="24"/>
        </w:rPr>
        <w:t xml:space="preserve">1.3.2 </w:t>
      </w:r>
      <w:r w:rsidRPr="004D5D83">
        <w:rPr>
          <w:color w:val="000000"/>
          <w:szCs w:val="24"/>
        </w:rPr>
        <w:t>prekei tiekti sunaudojama mažiau gamtos išteklių, t. y. su šia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p>
    <w:p w:rsidR="007D54DA" w:rsidRDefault="007D54DA" w:rsidP="00604833">
      <w:pPr>
        <w:pStyle w:val="Sraopastraipa"/>
        <w:widowControl w:val="0"/>
        <w:tabs>
          <w:tab w:val="left" w:pos="567"/>
        </w:tabs>
        <w:autoSpaceDE w:val="0"/>
        <w:autoSpaceDN w:val="0"/>
        <w:adjustRightInd w:val="0"/>
        <w:ind w:left="0" w:firstLine="567"/>
        <w:jc w:val="both"/>
        <w:rPr>
          <w:color w:val="000000"/>
          <w:szCs w:val="24"/>
        </w:rPr>
      </w:pPr>
    </w:p>
    <w:p w:rsidR="00F6647C" w:rsidRDefault="00CA1889" w:rsidP="00F6647C">
      <w:pPr>
        <w:pStyle w:val="Sraopastraipa"/>
        <w:widowControl w:val="0"/>
        <w:numPr>
          <w:ilvl w:val="0"/>
          <w:numId w:val="18"/>
        </w:numPr>
        <w:tabs>
          <w:tab w:val="left" w:pos="284"/>
        </w:tabs>
        <w:autoSpaceDE w:val="0"/>
        <w:autoSpaceDN w:val="0"/>
        <w:adjustRightInd w:val="0"/>
        <w:jc w:val="center"/>
        <w:rPr>
          <w:color w:val="000000"/>
          <w:szCs w:val="24"/>
        </w:rPr>
      </w:pPr>
      <w:r w:rsidRPr="007D54DA">
        <w:rPr>
          <w:b/>
          <w:szCs w:val="24"/>
        </w:rPr>
        <w:t>ŠALIŲ TEISĖS IR PAREIGOS</w:t>
      </w:r>
    </w:p>
    <w:p w:rsidR="00F6647C" w:rsidRDefault="00F6647C" w:rsidP="00F6647C">
      <w:pPr>
        <w:widowControl w:val="0"/>
        <w:tabs>
          <w:tab w:val="left" w:pos="284"/>
        </w:tabs>
        <w:autoSpaceDE w:val="0"/>
        <w:autoSpaceDN w:val="0"/>
        <w:adjustRightInd w:val="0"/>
        <w:ind w:left="567"/>
        <w:rPr>
          <w:szCs w:val="24"/>
        </w:rPr>
      </w:pPr>
    </w:p>
    <w:p w:rsidR="00F6647C" w:rsidRDefault="00F6647C" w:rsidP="00F6647C">
      <w:pPr>
        <w:pStyle w:val="Sraopastraipa"/>
        <w:widowControl w:val="0"/>
        <w:numPr>
          <w:ilvl w:val="1"/>
          <w:numId w:val="19"/>
        </w:numPr>
        <w:tabs>
          <w:tab w:val="left" w:pos="284"/>
        </w:tabs>
        <w:autoSpaceDE w:val="0"/>
        <w:autoSpaceDN w:val="0"/>
        <w:adjustRightInd w:val="0"/>
        <w:rPr>
          <w:color w:val="000000"/>
          <w:szCs w:val="24"/>
        </w:rPr>
      </w:pPr>
      <w:r>
        <w:rPr>
          <w:szCs w:val="24"/>
        </w:rPr>
        <w:t xml:space="preserve"> </w:t>
      </w:r>
      <w:r w:rsidR="00CA1889" w:rsidRPr="00F6647C">
        <w:rPr>
          <w:szCs w:val="24"/>
        </w:rPr>
        <w:t>Tiekėjas įsipareigoja:</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pristatyti Prekes per S</w:t>
      </w:r>
      <w:r w:rsidR="00CA1889" w:rsidRPr="00F6647C">
        <w:rPr>
          <w:szCs w:val="24"/>
        </w:rPr>
        <w:t>utartyje nurodytą terminą Užsakovo nurodytu adresu (-ais);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užtikrinti, kad tiekiamos Prekės atitiktų visus su jų tiekimu ir kokybe susijusių teisės aktų reikalavimus, būtų </w:t>
      </w:r>
      <w:r w:rsidR="00F6647C">
        <w:rPr>
          <w:szCs w:val="24"/>
        </w:rPr>
        <w:t>kokybiškos ir atitiktų S</w:t>
      </w:r>
      <w:r w:rsidRPr="00F6647C">
        <w:rPr>
          <w:szCs w:val="24"/>
        </w:rPr>
        <w:t>utarties priede nurodytą Prekių techninę specifikaciją, Prekių gamintojus bei Prekių pavadinimus;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užtikrin</w:t>
      </w:r>
      <w:r w:rsidR="00F6647C">
        <w:rPr>
          <w:szCs w:val="24"/>
        </w:rPr>
        <w:t>ti Prekių pasiūlą visą S</w:t>
      </w:r>
      <w:r w:rsidRPr="00F6647C">
        <w:rPr>
          <w:szCs w:val="24"/>
        </w:rPr>
        <w:t>utarties galiojimo laikotarpį;</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lastRenderedPageBreak/>
        <w:t>sudaryti Užsakovui galimybę pristatytas Prekes patikrinti, įsitikinti jų tinkamumu ir įforminti Prekių priėmimą;</w:t>
      </w:r>
    </w:p>
    <w:p w:rsidR="00F6647C" w:rsidRDefault="0050683B"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t>tiekėjas visą sutarties įgyvendinimo laikotarpį įsipareigoja laikytis aplinkosauginių reikalavimų numatytų sutarties 1.3 p.</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be raštiško Užsakovo sutikimo neperduoti tret</w:t>
      </w:r>
      <w:r w:rsidR="00F6647C">
        <w:rPr>
          <w:szCs w:val="24"/>
        </w:rPr>
        <w:t>iesiems asmenims pagal S</w:t>
      </w:r>
      <w:r w:rsidRPr="00F6647C">
        <w:rPr>
          <w:szCs w:val="24"/>
        </w:rPr>
        <w:t>utartį prisiimtų įsipareigojimų ir bet kokiu at</w:t>
      </w:r>
      <w:r w:rsidR="00F6647C">
        <w:rPr>
          <w:szCs w:val="24"/>
        </w:rPr>
        <w:t>veju atsakyti už visus S</w:t>
      </w:r>
      <w:r w:rsidRPr="00F6647C">
        <w:rPr>
          <w:szCs w:val="24"/>
        </w:rPr>
        <w:t>utartimi prisiimtus įsipareigoj</w:t>
      </w:r>
      <w:r w:rsidR="00F6647C">
        <w:rPr>
          <w:szCs w:val="24"/>
        </w:rPr>
        <w:t>imus, nepaisant to, ar S</w:t>
      </w:r>
      <w:r w:rsidRPr="00F6647C">
        <w:rPr>
          <w:szCs w:val="24"/>
        </w:rPr>
        <w:t>utarties vykdymui bus pasitelkiami tretieji asmenys;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iš anksto raštu informuoti Užsakovą apie bet kokias aplinkybes, kurios trukdo ar gali sutrukdyti </w:t>
      </w:r>
      <w:r w:rsidR="00F6647C">
        <w:rPr>
          <w:szCs w:val="24"/>
        </w:rPr>
        <w:t>Tiekėjui tiekti Prekes S</w:t>
      </w:r>
      <w:r w:rsidRPr="00F6647C">
        <w:rPr>
          <w:szCs w:val="24"/>
        </w:rPr>
        <w:t>utartyje nustatytais terminais;</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vykdyti kitus S</w:t>
      </w:r>
      <w:r w:rsidR="00CA1889" w:rsidRPr="00F6647C">
        <w:rPr>
          <w:szCs w:val="24"/>
        </w:rPr>
        <w:t>utartyje numatytus Tiekėjo įsipareigojimus</w:t>
      </w:r>
      <w:r w:rsidR="00E26EE7" w:rsidRPr="00F6647C">
        <w:rPr>
          <w:szCs w:val="24"/>
        </w:rPr>
        <w:t>;</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F6647C">
        <w:rPr>
          <w:iCs/>
          <w:szCs w:val="24"/>
        </w:rPr>
        <w:t xml:space="preserve">Viešųjų pirkimų įstatymo </w:t>
      </w:r>
      <w:r w:rsidRPr="00F6647C">
        <w:rPr>
          <w:szCs w:val="24"/>
        </w:rPr>
        <w:t>45 straipsnį 2</w:t>
      </w:r>
      <w:r w:rsidRPr="00F6647C">
        <w:rPr>
          <w:szCs w:val="24"/>
          <w:vertAlign w:val="superscript"/>
        </w:rPr>
        <w:t>1</w:t>
      </w:r>
      <w:r w:rsidRPr="00F6647C">
        <w:rPr>
          <w:szCs w:val="24"/>
        </w:rPr>
        <w:t xml:space="preserve">dalies 3 nuostatos taikymo, </w:t>
      </w:r>
      <w:r w:rsidRPr="00F6647C">
        <w:rPr>
          <w:iCs/>
          <w:szCs w:val="24"/>
        </w:rPr>
        <w:t xml:space="preserve">užtikrinti, kad pristatomų Prekių (jų sudėtinių dalių) kilmės šalis nėra iš </w:t>
      </w:r>
      <w:r w:rsidRPr="00F6647C">
        <w:rPr>
          <w:szCs w:val="24"/>
        </w:rPr>
        <w:t xml:space="preserve">valstybių ar teritorijų, nurodytų </w:t>
      </w:r>
      <w:r w:rsidRPr="00F6647C">
        <w:rPr>
          <w:iCs/>
          <w:szCs w:val="24"/>
        </w:rPr>
        <w:t xml:space="preserve">Viešųjų pirkimų įstatymo </w:t>
      </w:r>
      <w:r w:rsidRPr="00F6647C">
        <w:rPr>
          <w:szCs w:val="24"/>
        </w:rPr>
        <w:t>45 straipsnį 2</w:t>
      </w:r>
      <w:r w:rsidRPr="00F6647C">
        <w:rPr>
          <w:szCs w:val="24"/>
          <w:vertAlign w:val="superscript"/>
        </w:rPr>
        <w:t>1</w:t>
      </w:r>
      <w:r w:rsidRPr="00F6647C">
        <w:rPr>
          <w:szCs w:val="24"/>
        </w:rPr>
        <w:t>dalies 3 punkte</w:t>
      </w:r>
      <w:r w:rsidR="00E26EE7" w:rsidRPr="00F6647C">
        <w:rPr>
          <w:iCs/>
          <w:szCs w:val="24"/>
        </w:rPr>
        <w:t>;</w:t>
      </w:r>
    </w:p>
    <w:p w:rsidR="007D54DA" w:rsidRP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iCs/>
          <w:szCs w:val="24"/>
        </w:rPr>
        <w:t>Užsakovui pareikalavus, užtikrinti, kad pristatomų Prekių pakuočių kilmės šalis nėra iš valstybių ar teritorijų, nurodytų Viešųjų pirkimų įstatymo 45 straipsnį 2</w:t>
      </w:r>
      <w:r w:rsidRPr="00F6647C">
        <w:rPr>
          <w:iCs/>
          <w:szCs w:val="24"/>
          <w:vertAlign w:val="superscript"/>
        </w:rPr>
        <w:t>1</w:t>
      </w:r>
      <w:r w:rsidRPr="00F6647C">
        <w:rPr>
          <w:iCs/>
          <w:szCs w:val="24"/>
        </w:rPr>
        <w:t>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Tiekėjas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gauti visą informacij</w:t>
      </w:r>
      <w:r w:rsidR="00F6647C">
        <w:rPr>
          <w:szCs w:val="24"/>
        </w:rPr>
        <w:t>ą, reikalingą tinkamam 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paprašyti pratęsti Prekių pristatymo terminą, jei atsiranda priežastys, dėl kurių Prekių pristatymas laiku tampa neįmanomas:</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 xml:space="preserve">kai Užsakovas nevykdo savo įsipareigojimų (turinčių įtakos Tiekėjo sutartinių įsipareigojimų vykdymui) pagal </w:t>
      </w:r>
      <w:r w:rsidR="00F6647C">
        <w:rPr>
          <w:szCs w:val="24"/>
        </w:rPr>
        <w:t>S</w:t>
      </w:r>
      <w:r w:rsidRPr="007D54DA">
        <w:rPr>
          <w:szCs w:val="24"/>
        </w:rPr>
        <w:t>utartį;</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dėl nenugalimos jėgos (force majeure) aplinkybių.</w:t>
      </w:r>
    </w:p>
    <w:p w:rsidR="007D54DA" w:rsidRPr="007D54DA" w:rsidRDefault="00F6647C"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Tiekėjas turi visas S</w:t>
      </w:r>
      <w:r w:rsidR="00CA1889" w:rsidRPr="007D54DA">
        <w:rPr>
          <w:szCs w:val="24"/>
        </w:rPr>
        <w:t>utartyje bei Lietuvos Respublikos galiojančiuose teisės aktuose numatytas teises.</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įsipareigoja:</w:t>
      </w:r>
    </w:p>
    <w:p w:rsidR="007D54DA" w:rsidRPr="003403A6"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sudaryti visas būtinas s</w:t>
      </w:r>
      <w:r w:rsidR="00F6647C">
        <w:rPr>
          <w:szCs w:val="24"/>
        </w:rPr>
        <w:t>ąlygas Tiekėjui tiekti S</w:t>
      </w:r>
      <w:r w:rsidRPr="007D54DA">
        <w:rPr>
          <w:szCs w:val="24"/>
        </w:rPr>
        <w:t>utartyje nurodytas Prekes, jei tokių sąlygų sudarymas išskirtinai priklauso nuo Užsakovo;</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priimdamas Prekes jas patikrinti ir įsitikinti, kad pristatomos Prekės atitinka </w:t>
      </w:r>
      <w:r w:rsidR="00F6647C">
        <w:rPr>
          <w:szCs w:val="24"/>
        </w:rPr>
        <w:t>S</w:t>
      </w:r>
      <w:r w:rsidRPr="007D54DA">
        <w:rPr>
          <w:szCs w:val="24"/>
        </w:rPr>
        <w:t>utarties reikalavimus;</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už tinkamai ir kokybiškai pristatytas Prekes laiku atsiskaityti su Tiekėju </w:t>
      </w:r>
      <w:r w:rsidR="00F6647C">
        <w:rPr>
          <w:szCs w:val="24"/>
        </w:rPr>
        <w:t>S</w:t>
      </w:r>
      <w:r w:rsidRPr="007D54DA">
        <w:rPr>
          <w:szCs w:val="24"/>
        </w:rPr>
        <w:t>utartyje nustatytomis sąlygomis ir tvarka;</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suteikti Tiekėjui visą informaciją ir dokumentus, reikalingus tinkamam </w:t>
      </w:r>
      <w:r w:rsidR="00F6647C">
        <w:rPr>
          <w:szCs w:val="24"/>
        </w:rPr>
        <w:t>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vykdyti kitus </w:t>
      </w:r>
      <w:r w:rsidR="00F6647C">
        <w:rPr>
          <w:szCs w:val="24"/>
        </w:rPr>
        <w:t>S</w:t>
      </w:r>
      <w:r w:rsidRPr="007D54DA">
        <w:rPr>
          <w:szCs w:val="24"/>
        </w:rPr>
        <w:t>utartyje nustatytus Užsakovui įsipareigojimus.</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nepriimti nekokybiškų Prekių ir/arba</w:t>
      </w:r>
      <w:r w:rsidR="00F6647C">
        <w:rPr>
          <w:szCs w:val="24"/>
        </w:rPr>
        <w:t xml:space="preserve"> Prekių neatitinkančių S</w:t>
      </w:r>
      <w:r w:rsidRPr="007D54DA">
        <w:rPr>
          <w:szCs w:val="24"/>
        </w:rPr>
        <w:t>utarties priede nurodytų Prekių techninių specifikacijų reikalavimų, arba Prekių</w:t>
      </w:r>
      <w:r w:rsidR="00F6647C">
        <w:rPr>
          <w:szCs w:val="24"/>
        </w:rPr>
        <w:t xml:space="preserve"> pristatytų nesilaikant S</w:t>
      </w:r>
      <w:r w:rsidRPr="007D54DA">
        <w:rPr>
          <w:szCs w:val="24"/>
        </w:rPr>
        <w:t>utartyje nurodytų reikalavimų;</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Tiekėjo pateikti </w:t>
      </w:r>
      <w:r w:rsidR="00F6647C">
        <w:rPr>
          <w:szCs w:val="24"/>
        </w:rPr>
        <w:t>visus Prekių atitikimą S</w:t>
      </w:r>
      <w:r w:rsidRPr="007D54DA">
        <w:rPr>
          <w:szCs w:val="24"/>
        </w:rPr>
        <w:t>utarties priede nurodytai Prekių techninei specifikacijai pagrindžiančius dokumentus</w:t>
      </w:r>
      <w:r w:rsidR="007018D2">
        <w:rPr>
          <w:szCs w:val="24"/>
        </w:rPr>
        <w:t>, jei tokie reikalavimai Prekei keliami</w:t>
      </w:r>
      <w:r w:rsidRPr="007D54DA">
        <w:rPr>
          <w:szCs w:val="24"/>
        </w:rPr>
        <w:t>;</w:t>
      </w:r>
    </w:p>
    <w:p w:rsidR="007D54DA" w:rsidRPr="007D54DA" w:rsidRDefault="00F6647C"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t>įsigyti S</w:t>
      </w:r>
      <w:r w:rsidR="006B7163">
        <w:t xml:space="preserve">utarties priede </w:t>
      </w:r>
      <w:r>
        <w:t xml:space="preserve">„Pasiūlymas“ </w:t>
      </w:r>
      <w:r w:rsidR="006B7163">
        <w:t>nenurodytų, tačiau su pirkimo objektu susijusių prekių iki 10 proc</w:t>
      </w:r>
      <w:r>
        <w:t>.</w:t>
      </w:r>
      <w:r w:rsidR="006B7163">
        <w:t xml:space="preserve"> nuo visų galimų įsigyti pagal šią sutartį prekių, tačiau neviršijant maksimalios sutarties vertės</w:t>
      </w:r>
      <w:r w:rsidR="00CA1889"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pasinaudoti sutarties keitimo galimybe, įskaitant papildomų prekių kiekio įsigijimą pagal Pirkimo sutarties </w:t>
      </w:r>
      <w:r w:rsidR="00C57F51">
        <w:rPr>
          <w:szCs w:val="24"/>
        </w:rPr>
        <w:t>9</w:t>
      </w:r>
      <w:r w:rsidRPr="007D54DA">
        <w:rPr>
          <w:szCs w:val="24"/>
        </w:rPr>
        <w:t>.</w:t>
      </w:r>
      <w:r w:rsidR="00BF2402">
        <w:rPr>
          <w:szCs w:val="24"/>
        </w:rPr>
        <w:t>3</w:t>
      </w:r>
      <w:r w:rsidRPr="007D54DA">
        <w:rPr>
          <w:szCs w:val="24"/>
        </w:rPr>
        <w:t xml:space="preserve"> papunktį</w:t>
      </w:r>
      <w:r w:rsidR="00AA073D"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lastRenderedPageBreak/>
        <w:t xml:space="preserve">prašyti Tiekėjo pateikti informaciją ir/ar dokumentus, kurie įrodytų Prekės (jos sudėtinių dalių) atitikimą Pirkimo sutarties </w:t>
      </w:r>
      <w:r w:rsidR="00DA78BF">
        <w:rPr>
          <w:szCs w:val="24"/>
        </w:rPr>
        <w:t>2</w:t>
      </w:r>
      <w:r w:rsidRPr="007D54DA">
        <w:rPr>
          <w:szCs w:val="24"/>
        </w:rPr>
        <w:t xml:space="preserve">.1.8 ir </w:t>
      </w:r>
      <w:r w:rsidR="00DA78BF">
        <w:rPr>
          <w:szCs w:val="24"/>
        </w:rPr>
        <w:t>2</w:t>
      </w:r>
      <w:r w:rsidRPr="007D54DA">
        <w:rPr>
          <w:szCs w:val="24"/>
        </w:rPr>
        <w:t>.1.9 reikalavimams</w:t>
      </w:r>
      <w:r w:rsidR="00AA073D"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nustačius, kad Prekės neatitinka Pirkimo sutarties </w:t>
      </w:r>
      <w:r w:rsidR="00DA78BF">
        <w:rPr>
          <w:szCs w:val="24"/>
        </w:rPr>
        <w:t>2</w:t>
      </w:r>
      <w:r w:rsidRPr="007D54DA">
        <w:rPr>
          <w:szCs w:val="24"/>
        </w:rPr>
        <w:t>.1.</w:t>
      </w:r>
      <w:r w:rsidR="009E0E49">
        <w:rPr>
          <w:szCs w:val="24"/>
        </w:rPr>
        <w:t>9</w:t>
      </w:r>
      <w:r w:rsidRPr="007D54DA">
        <w:rPr>
          <w:szCs w:val="24"/>
        </w:rPr>
        <w:t xml:space="preserve"> ir </w:t>
      </w:r>
      <w:r w:rsidR="00DA78BF">
        <w:rPr>
          <w:szCs w:val="24"/>
        </w:rPr>
        <w:t>2</w:t>
      </w:r>
      <w:r w:rsidRPr="007D54DA">
        <w:rPr>
          <w:szCs w:val="24"/>
        </w:rPr>
        <w:t>.1.</w:t>
      </w:r>
      <w:r w:rsidR="009E0E49">
        <w:rPr>
          <w:szCs w:val="24"/>
        </w:rPr>
        <w:t>10</w:t>
      </w:r>
      <w:r w:rsidRPr="007D54DA">
        <w:rPr>
          <w:szCs w:val="24"/>
        </w:rPr>
        <w:t>. punktų nuostatų, reikalauti Tiekėjo pakeisti Prekes į atitinkančias</w:t>
      </w:r>
      <w:r w:rsidR="00367302">
        <w:rPr>
          <w:szCs w:val="24"/>
        </w:rPr>
        <w:t xml:space="preserve">, </w:t>
      </w:r>
      <w:r w:rsidR="009E0E49">
        <w:rPr>
          <w:szCs w:val="24"/>
        </w:rPr>
        <w:t>nepakei</w:t>
      </w:r>
      <w:r w:rsidR="00367302" w:rsidRPr="006B7163">
        <w:rPr>
          <w:szCs w:val="24"/>
        </w:rPr>
        <w:t xml:space="preserve">tus svarstyti apie </w:t>
      </w:r>
      <w:r w:rsidR="009E0E49">
        <w:rPr>
          <w:szCs w:val="24"/>
        </w:rPr>
        <w:t>S</w:t>
      </w:r>
      <w:r w:rsidR="00367302" w:rsidRPr="006B7163">
        <w:rPr>
          <w:szCs w:val="24"/>
        </w:rPr>
        <w:t>utarties nutraukimą</w:t>
      </w:r>
      <w:r w:rsidRPr="006B7163">
        <w:rPr>
          <w:szCs w:val="24"/>
        </w:rPr>
        <w:t>.</w:t>
      </w:r>
    </w:p>
    <w:p w:rsidR="00CA1889" w:rsidRPr="007D54DA" w:rsidRDefault="00CA1889" w:rsidP="009E0E49">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turi visas Pirkimo sutartyje be Lietuvos Respublikoje galiojančiuose teisės aktuose nustatytas teises.</w:t>
      </w:r>
    </w:p>
    <w:p w:rsidR="00AA073D" w:rsidRPr="002D1D77" w:rsidRDefault="00AA073D" w:rsidP="00AA073D">
      <w:pPr>
        <w:widowControl w:val="0"/>
        <w:tabs>
          <w:tab w:val="left" w:pos="0"/>
        </w:tabs>
        <w:autoSpaceDE w:val="0"/>
        <w:autoSpaceDN w:val="0"/>
        <w:adjustRightInd w:val="0"/>
        <w:jc w:val="both"/>
        <w:rPr>
          <w:bCs/>
          <w:szCs w:val="24"/>
        </w:rPr>
      </w:pPr>
    </w:p>
    <w:p w:rsidR="00CA1889" w:rsidRPr="00456B47" w:rsidRDefault="00CA1889" w:rsidP="007D54DA">
      <w:pPr>
        <w:widowControl w:val="0"/>
        <w:numPr>
          <w:ilvl w:val="0"/>
          <w:numId w:val="6"/>
        </w:numPr>
        <w:tabs>
          <w:tab w:val="left" w:pos="284"/>
        </w:tabs>
        <w:autoSpaceDE w:val="0"/>
        <w:autoSpaceDN w:val="0"/>
        <w:adjustRightInd w:val="0"/>
        <w:ind w:left="0" w:firstLine="0"/>
        <w:jc w:val="center"/>
        <w:rPr>
          <w:b/>
          <w:szCs w:val="24"/>
        </w:rPr>
      </w:pPr>
      <w:r w:rsidRPr="00456B47">
        <w:rPr>
          <w:b/>
          <w:szCs w:val="24"/>
        </w:rPr>
        <w:t>PREKIŲ UŽSAKYMAS, PRISTATYMAS IR PRIĖMIMAS</w:t>
      </w:r>
    </w:p>
    <w:p w:rsidR="00CA1889" w:rsidRPr="00456B47" w:rsidRDefault="00CA1889" w:rsidP="002D1D77">
      <w:pPr>
        <w:tabs>
          <w:tab w:val="left" w:pos="616"/>
        </w:tabs>
        <w:jc w:val="both"/>
        <w:rPr>
          <w:szCs w:val="24"/>
        </w:rPr>
      </w:pPr>
    </w:p>
    <w:p w:rsid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Prekių užsakymai pateikiami šalims priimtinu būdu – telefonu</w:t>
      </w:r>
      <w:r>
        <w:rPr>
          <w:szCs w:val="24"/>
        </w:rPr>
        <w:t xml:space="preserve"> _______</w:t>
      </w:r>
      <w:r w:rsidRPr="00456B47">
        <w:rPr>
          <w:bCs/>
          <w:szCs w:val="24"/>
        </w:rPr>
        <w:t xml:space="preserve"> ir (arba) el. paštu</w:t>
      </w:r>
      <w:r>
        <w:rPr>
          <w:bCs/>
          <w:szCs w:val="24"/>
        </w:rPr>
        <w:t>_______.</w:t>
      </w:r>
    </w:p>
    <w:p w:rsidR="00CA1889" w:rsidRP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AA073D">
        <w:rPr>
          <w:bCs/>
          <w:szCs w:val="24"/>
        </w:rPr>
        <w:t>Prekių užsakyme nurodoma tiekiamų prekių pavadinimai ir jų kiekiai.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Prekių pristatymo terminas: 3 darbo dienos nuo prekių užsakymo pateikimo dienos.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 xml:space="preserve">Prekių pristatymo vieta: </w:t>
      </w:r>
      <w:r w:rsidR="009E0E49">
        <w:rPr>
          <w:szCs w:val="24"/>
        </w:rPr>
        <w:t>Ligoninės</w:t>
      </w:r>
      <w:r w:rsidRPr="00456B47">
        <w:rPr>
          <w:szCs w:val="24"/>
        </w:rPr>
        <w:t xml:space="preserve"> g. </w:t>
      </w:r>
      <w:r w:rsidR="009E0E49">
        <w:rPr>
          <w:szCs w:val="24"/>
        </w:rPr>
        <w:t>12</w:t>
      </w:r>
      <w:r w:rsidRPr="00456B47">
        <w:rPr>
          <w:szCs w:val="24"/>
        </w:rPr>
        <w:t>, 62</w:t>
      </w:r>
      <w:r w:rsidR="007018D2">
        <w:rPr>
          <w:szCs w:val="24"/>
        </w:rPr>
        <w:t>114</w:t>
      </w:r>
      <w:r w:rsidRPr="00456B47">
        <w:rPr>
          <w:szCs w:val="24"/>
        </w:rPr>
        <w:t xml:space="preserve"> Alytus.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Iki prekių priėmimo visa atsakomybė dėl prekių atsitiktinio žuvimo ar sugadinimo tenka Tiekėjui.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Tiekėjas pasirūpina, kad prekės būtų pristatytos į priėmimo vietą, suderinus su Užsakovu, kad pastarasis galėtų prekes patikrinti, įsitikinti jų tinkamumu ir įforminti prekių priėmimą.</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Tiekėjas pristato naujas, nenaudotas, neturinčias paslėptų trūkumų bei defektų prekes.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Prekės Užsakovui pristatomos nemokamai.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Pristatomos prekės privalo atitikti sutarties priede nurodytų prekių techninių specifikacijų reikalavimus, prekių pavadinimus (modelius/indeksus) ir prekių gamintojus.</w:t>
      </w:r>
    </w:p>
    <w:p w:rsidR="00CA1889" w:rsidRPr="00456B47" w:rsidRDefault="00CA1889" w:rsidP="009E0E49">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Užsakovas pasirašo perdavimo priėmimo aktą (ar kitą perdavimą ir priėmimą patvirtinantį dokumentą, pvz. sąskaitą faktūrą), jei prekės atitinka sutarties reikalavimus ir yra tinkamai pristatytos. Šio dokumento pasirašymo diena laikoma prekių perdavimo (pristatymo) diena. </w:t>
      </w:r>
    </w:p>
    <w:p w:rsidR="00CA1889" w:rsidRPr="00456B47" w:rsidRDefault="00CA1889" w:rsidP="009E0E49">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Užsakovas, pasirašydamas perdavimo priėmimo aktą garantuoja, kad priima tinkamą prekių kiekį ir prekės atitinka sutarties priede nustatytas technines specifikacijas.</w:t>
      </w:r>
    </w:p>
    <w:p w:rsidR="00CA1889" w:rsidRPr="00456B47" w:rsidRDefault="00CA1889" w:rsidP="009E0E49">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Po perdavimo priėmimo akto (ar kito lygiaverčio dokumento) pasirašymo prekės tampa Užsakovo nuosavybe.</w:t>
      </w:r>
    </w:p>
    <w:p w:rsidR="00CA1889" w:rsidRPr="00367302"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367302">
        <w:rPr>
          <w:szCs w:val="24"/>
        </w:rPr>
        <w:t>Tiekėjas gali paprašyti pratęsti prekių pristatymo terminą, jei atsiranda priežastys, dėl kurių prekių pristatymas laiku tampa neįmanomas:</w:t>
      </w:r>
    </w:p>
    <w:p w:rsidR="00CA1889" w:rsidRPr="00367302" w:rsidRDefault="00CA1889" w:rsidP="00BE277C">
      <w:pPr>
        <w:widowControl w:val="0"/>
        <w:numPr>
          <w:ilvl w:val="2"/>
          <w:numId w:val="6"/>
        </w:numPr>
        <w:tabs>
          <w:tab w:val="left" w:pos="616"/>
          <w:tab w:val="left" w:pos="1276"/>
        </w:tabs>
        <w:autoSpaceDE w:val="0"/>
        <w:autoSpaceDN w:val="0"/>
        <w:adjustRightInd w:val="0"/>
        <w:ind w:left="0" w:firstLine="567"/>
        <w:jc w:val="both"/>
        <w:rPr>
          <w:szCs w:val="24"/>
        </w:rPr>
      </w:pPr>
      <w:r w:rsidRPr="00367302">
        <w:rPr>
          <w:szCs w:val="24"/>
        </w:rPr>
        <w:t>kai Užsakovas nevykdo savo įsipareigojimų pagal sutartį;</w:t>
      </w:r>
    </w:p>
    <w:p w:rsidR="00CA1889" w:rsidRPr="00367302" w:rsidRDefault="00CA1889" w:rsidP="00BE277C">
      <w:pPr>
        <w:widowControl w:val="0"/>
        <w:numPr>
          <w:ilvl w:val="2"/>
          <w:numId w:val="6"/>
        </w:numPr>
        <w:tabs>
          <w:tab w:val="left" w:pos="616"/>
          <w:tab w:val="left" w:pos="1134"/>
          <w:tab w:val="left" w:pos="1276"/>
        </w:tabs>
        <w:autoSpaceDE w:val="0"/>
        <w:autoSpaceDN w:val="0"/>
        <w:adjustRightInd w:val="0"/>
        <w:ind w:left="0" w:firstLine="567"/>
        <w:jc w:val="both"/>
        <w:rPr>
          <w:szCs w:val="24"/>
        </w:rPr>
      </w:pPr>
      <w:r w:rsidRPr="00367302">
        <w:rPr>
          <w:szCs w:val="24"/>
        </w:rPr>
        <w:t>dėl nenugalimos jėgos (force majeure) aplinkybių.</w:t>
      </w:r>
    </w:p>
    <w:p w:rsidR="00CA1889" w:rsidRPr="00456B47"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Jei atsirado priežastys, dėl kurių prekių pristatymas laiku tampa neįmanomas, Tiekėjas nedelsdamas, tačiau ne vėliau kaip per 2 (dvi) darbo dienas nuo minėtos aplinkybės atsiradimo dienos,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Jei Tiekėjas vėluoja pristatyti prekes Užsakovui per sutartyje nustatytą </w:t>
      </w:r>
      <w:r w:rsidR="00E01C98">
        <w:rPr>
          <w:szCs w:val="24"/>
        </w:rPr>
        <w:t>terminą</w:t>
      </w:r>
      <w:r w:rsidRPr="00456B47">
        <w:rPr>
          <w:szCs w:val="24"/>
        </w:rPr>
        <w:t>, Užsakovas gali be oficialaus įspėjimo ir neprarasdamas teisės į kitas savo teisių gynimo priemones pareikalauti sumokėti 30 EUR (trisdešimties eurų) baudą už kiekvieną vėluojantį užsakymą.</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Pasirašydamas sutartį </w:t>
      </w:r>
      <w:r w:rsidR="00E01C98">
        <w:rPr>
          <w:szCs w:val="24"/>
        </w:rPr>
        <w:t>T</w:t>
      </w:r>
      <w:r w:rsidRPr="00456B47">
        <w:rPr>
          <w:szCs w:val="24"/>
        </w:rPr>
        <w:t>iekėjas patvirtina, kad sutinka, jog Užsakovas sumas už delspinigius ir baudas išskaičiuoja iš Tiekėjui mokėtinos sumos. Jeigu baudų suma viršija Tiekėjui mokėtiną sumą, Tiekėjas likusią baudos dalį sumoka Užsakovui per 30 dienų nuo pranešimo apie baudą gavimo dienos.</w:t>
      </w:r>
    </w:p>
    <w:p w:rsidR="007D54DA"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Jei Tiekėjas nepristato užsakytų prekių daugiau kaip 3 kartus, Užsakovas gali nutraukti sutartį vienašališkai </w:t>
      </w:r>
      <w:r w:rsidRPr="00456B47">
        <w:rPr>
          <w:color w:val="000000"/>
          <w:spacing w:val="-5"/>
          <w:szCs w:val="24"/>
        </w:rPr>
        <w:t xml:space="preserve">prieš 30 (trisdešimt) dienų įspėjęs </w:t>
      </w:r>
      <w:r w:rsidRPr="00456B47">
        <w:rPr>
          <w:spacing w:val="-4"/>
          <w:szCs w:val="24"/>
        </w:rPr>
        <w:t>apie tai Tiekėją raštu ir nurodęs s</w:t>
      </w:r>
      <w:r w:rsidRPr="00456B47">
        <w:rPr>
          <w:iCs/>
          <w:spacing w:val="-4"/>
          <w:szCs w:val="24"/>
        </w:rPr>
        <w:t>utarties</w:t>
      </w:r>
      <w:r w:rsidR="00BE277C">
        <w:rPr>
          <w:iCs/>
          <w:spacing w:val="-4"/>
          <w:szCs w:val="24"/>
        </w:rPr>
        <w:t xml:space="preserve"> </w:t>
      </w:r>
      <w:r w:rsidRPr="00456B47">
        <w:rPr>
          <w:szCs w:val="24"/>
        </w:rPr>
        <w:t>nutraukimo priežastį.</w:t>
      </w:r>
    </w:p>
    <w:p w:rsidR="007D54DA" w:rsidRDefault="007D54DA" w:rsidP="007D54DA">
      <w:pPr>
        <w:widowControl w:val="0"/>
        <w:tabs>
          <w:tab w:val="left" w:pos="616"/>
        </w:tabs>
        <w:autoSpaceDE w:val="0"/>
        <w:autoSpaceDN w:val="0"/>
        <w:adjustRightInd w:val="0"/>
        <w:jc w:val="both"/>
        <w:rPr>
          <w:szCs w:val="24"/>
        </w:rPr>
      </w:pPr>
    </w:p>
    <w:p w:rsidR="00636E5A" w:rsidRDefault="00636E5A" w:rsidP="007D54DA">
      <w:pPr>
        <w:widowControl w:val="0"/>
        <w:tabs>
          <w:tab w:val="left" w:pos="616"/>
        </w:tabs>
        <w:autoSpaceDE w:val="0"/>
        <w:autoSpaceDN w:val="0"/>
        <w:adjustRightInd w:val="0"/>
        <w:jc w:val="both"/>
        <w:rPr>
          <w:szCs w:val="24"/>
        </w:rPr>
      </w:pPr>
    </w:p>
    <w:p w:rsidR="00BE277C" w:rsidRDefault="00BE277C" w:rsidP="007D54DA">
      <w:pPr>
        <w:widowControl w:val="0"/>
        <w:tabs>
          <w:tab w:val="left" w:pos="616"/>
        </w:tabs>
        <w:autoSpaceDE w:val="0"/>
        <w:autoSpaceDN w:val="0"/>
        <w:adjustRightInd w:val="0"/>
        <w:jc w:val="both"/>
        <w:rPr>
          <w:szCs w:val="24"/>
        </w:rPr>
      </w:pPr>
    </w:p>
    <w:p w:rsidR="007D54DA" w:rsidRPr="007D54DA" w:rsidRDefault="00CA1889" w:rsidP="007D54DA">
      <w:pPr>
        <w:widowControl w:val="0"/>
        <w:numPr>
          <w:ilvl w:val="0"/>
          <w:numId w:val="6"/>
        </w:numPr>
        <w:tabs>
          <w:tab w:val="left" w:pos="284"/>
        </w:tabs>
        <w:autoSpaceDE w:val="0"/>
        <w:autoSpaceDN w:val="0"/>
        <w:adjustRightInd w:val="0"/>
        <w:ind w:left="0" w:firstLine="0"/>
        <w:jc w:val="center"/>
        <w:rPr>
          <w:szCs w:val="24"/>
        </w:rPr>
      </w:pPr>
      <w:r w:rsidRPr="007D54DA">
        <w:rPr>
          <w:b/>
          <w:szCs w:val="24"/>
        </w:rPr>
        <w:t>KAINA IR MOKĖJIMO SĄLYGOS</w:t>
      </w:r>
    </w:p>
    <w:p w:rsidR="007D54DA" w:rsidRDefault="007D54DA" w:rsidP="007D54DA">
      <w:pPr>
        <w:widowControl w:val="0"/>
        <w:tabs>
          <w:tab w:val="left" w:pos="284"/>
        </w:tabs>
        <w:autoSpaceDE w:val="0"/>
        <w:autoSpaceDN w:val="0"/>
        <w:adjustRightInd w:val="0"/>
        <w:jc w:val="both"/>
        <w:rPr>
          <w:szCs w:val="24"/>
        </w:rPr>
      </w:pPr>
    </w:p>
    <w:p w:rsidR="0016221E" w:rsidRPr="0016221E" w:rsidRDefault="0016221E" w:rsidP="0016221E">
      <w:pPr>
        <w:ind w:firstLine="567"/>
        <w:jc w:val="both"/>
        <w:rPr>
          <w:szCs w:val="24"/>
        </w:rPr>
      </w:pPr>
      <w:r w:rsidRPr="0016221E">
        <w:rPr>
          <w:szCs w:val="24"/>
        </w:rPr>
        <w:t>4.1.</w:t>
      </w:r>
      <w:r>
        <w:rPr>
          <w:b/>
          <w:szCs w:val="24"/>
        </w:rPr>
        <w:t xml:space="preserve"> </w:t>
      </w:r>
      <w:r w:rsidRPr="0016221E">
        <w:rPr>
          <w:b/>
          <w:szCs w:val="24"/>
        </w:rPr>
        <w:t xml:space="preserve">Sutarties maksimali kaina </w:t>
      </w:r>
      <w:r w:rsidRPr="0016221E">
        <w:rPr>
          <w:szCs w:val="24"/>
        </w:rPr>
        <w:t>yra lygi</w:t>
      </w:r>
      <w:r w:rsidRPr="0016221E">
        <w:rPr>
          <w:color w:val="000000"/>
        </w:rPr>
        <w:t xml:space="preserve"> pirkimo dokumentuose numatytai maksimaliai pirkimo daliai skirtai lėšų sumai be PVM </w:t>
      </w:r>
      <w:r w:rsidRPr="0016221E">
        <w:rPr>
          <w:szCs w:val="24"/>
        </w:rPr>
        <w:t>–</w:t>
      </w:r>
      <w:r w:rsidRPr="0016221E">
        <w:rPr>
          <w:b/>
          <w:szCs w:val="24"/>
        </w:rPr>
        <w:t xml:space="preserve"> _________ Eur (________ eurų)</w:t>
      </w:r>
      <w:r w:rsidRPr="0016221E">
        <w:rPr>
          <w:szCs w:val="24"/>
        </w:rPr>
        <w:t xml:space="preserve"> be PVM, PVM sudaro </w:t>
      </w:r>
      <w:r w:rsidRPr="0016221E">
        <w:rPr>
          <w:b/>
          <w:szCs w:val="24"/>
        </w:rPr>
        <w:t>_______</w:t>
      </w:r>
      <w:r w:rsidRPr="0016221E">
        <w:rPr>
          <w:szCs w:val="24"/>
        </w:rPr>
        <w:t xml:space="preserve"> Eur (________ eurų ir euro centų). </w:t>
      </w:r>
    </w:p>
    <w:p w:rsidR="007D54DA" w:rsidRPr="00BC1F44" w:rsidRDefault="0016221E" w:rsidP="0016221E">
      <w:pPr>
        <w:ind w:firstLine="567"/>
        <w:jc w:val="both"/>
        <w:rPr>
          <w:szCs w:val="24"/>
        </w:rPr>
      </w:pPr>
      <w:r>
        <w:rPr>
          <w:szCs w:val="24"/>
        </w:rPr>
        <w:t xml:space="preserve">4.2. </w:t>
      </w:r>
      <w:r w:rsidRPr="0016221E">
        <w:rPr>
          <w:szCs w:val="24"/>
        </w:rPr>
        <w:t xml:space="preserve">Šioje Sutartyje Pradinės Sutarties vertė yra lygi maksimaliai pirkimui skirtai lėšų sumai be PVM pirkimo dokumentuose ir Sutartyje nurodytų Tiekėjo pasiūlyme nurodytais įkainiais be PVM. </w:t>
      </w:r>
      <w:r w:rsidRPr="0016221E">
        <w:rPr>
          <w:b/>
          <w:szCs w:val="24"/>
        </w:rPr>
        <w:t>Prekių fiksuoti įkainiai</w:t>
      </w:r>
      <w:r w:rsidRPr="0016221E">
        <w:rPr>
          <w:szCs w:val="24"/>
        </w:rPr>
        <w:t xml:space="preserve"> nurodyti šios Sutarties priede Nr. </w:t>
      </w:r>
      <w:r w:rsidR="002F40D7">
        <w:rPr>
          <w:szCs w:val="24"/>
        </w:rPr>
        <w:t>1</w:t>
      </w:r>
      <w:r w:rsidRPr="0016221E">
        <w:rPr>
          <w:szCs w:val="24"/>
        </w:rPr>
        <w:t xml:space="preserve"> „Pasiūlymas“.</w:t>
      </w:r>
      <w:r>
        <w:rPr>
          <w:szCs w:val="24"/>
        </w:rPr>
        <w:t xml:space="preserve"> </w:t>
      </w:r>
      <w:r w:rsidR="00CA1889" w:rsidRPr="00BC1F44">
        <w:rPr>
          <w:szCs w:val="24"/>
        </w:rPr>
        <w:t xml:space="preserve">Į </w:t>
      </w:r>
      <w:r w:rsidR="00367302" w:rsidRPr="00BC1F44">
        <w:rPr>
          <w:szCs w:val="24"/>
        </w:rPr>
        <w:t>į</w:t>
      </w:r>
      <w:r w:rsidR="00CA1889" w:rsidRPr="00BC1F44">
        <w:rPr>
          <w:szCs w:val="24"/>
        </w:rPr>
        <w:t>kain</w:t>
      </w:r>
      <w:r w:rsidR="00367302" w:rsidRPr="00BC1F44">
        <w:rPr>
          <w:szCs w:val="24"/>
        </w:rPr>
        <w:t>į</w:t>
      </w:r>
      <w:r w:rsidR="00CA1889" w:rsidRPr="00BC1F44">
        <w:rPr>
          <w:szCs w:val="24"/>
        </w:rPr>
        <w:t xml:space="preserve"> yra įskaičiuotos visos su prekių tiekimu susijusios išlaidos ir mokesčiai.</w:t>
      </w:r>
    </w:p>
    <w:p w:rsidR="007D54DA" w:rsidRPr="0016221E" w:rsidRDefault="00CA1889" w:rsidP="0016221E">
      <w:pPr>
        <w:pStyle w:val="Sraopastraipa"/>
        <w:widowControl w:val="0"/>
        <w:numPr>
          <w:ilvl w:val="1"/>
          <w:numId w:val="21"/>
        </w:numPr>
        <w:tabs>
          <w:tab w:val="left" w:pos="567"/>
          <w:tab w:val="left" w:pos="993"/>
        </w:tabs>
        <w:autoSpaceDE w:val="0"/>
        <w:autoSpaceDN w:val="0"/>
        <w:adjustRightInd w:val="0"/>
        <w:ind w:left="0" w:firstLine="567"/>
        <w:jc w:val="both"/>
        <w:rPr>
          <w:szCs w:val="24"/>
        </w:rPr>
      </w:pPr>
      <w:r w:rsidRPr="0016221E">
        <w:rPr>
          <w:szCs w:val="24"/>
        </w:rPr>
        <w:t>Už faktiškai ir kokybiškai pateiktas prekes Užsakovas atsiskaito pavedimu pagal Tiekėjo informacinės sistemos „</w:t>
      </w:r>
      <w:r w:rsidR="00C80CE2">
        <w:rPr>
          <w:szCs w:val="24"/>
        </w:rPr>
        <w:t>SABIS</w:t>
      </w:r>
      <w:r w:rsidRPr="0016221E">
        <w:rPr>
          <w:szCs w:val="24"/>
        </w:rPr>
        <w:t xml:space="preserve">“ priemonėmis pateiktą sąskaitą faktūrą per </w:t>
      </w:r>
      <w:r w:rsidR="0016221E">
        <w:rPr>
          <w:szCs w:val="24"/>
        </w:rPr>
        <w:t>6</w:t>
      </w:r>
      <w:r w:rsidRPr="0016221E">
        <w:rPr>
          <w:szCs w:val="24"/>
        </w:rPr>
        <w:t>0 kalendorinių dienų nuo prekių priėmimo ir patikrinimo dienos.</w:t>
      </w:r>
      <w:bookmarkStart w:id="0" w:name="_Hlk60225415"/>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956829">
        <w:t>Sutartyje bus nurodomas fiksuotas įkainis (ne pasiūlymo kaina), vadovaujantis Kainodaros taisyklių nustatymo metodika, patvirtinta Viešųjų pirkimų tarnybos direktoriaus 2017 m. birželio 28 d. įsakymu Nr. 1S-95 „Dėl kainodaros taisyklių nustatymo metodikos patvirtinimo“</w:t>
      </w:r>
      <w:bookmarkEnd w:id="0"/>
      <w:r w:rsidR="00367302">
        <w:t>, išskyrus atvejus nurodytus 4.</w:t>
      </w:r>
      <w:r w:rsidR="0016221E">
        <w:t>5</w:t>
      </w:r>
      <w:r w:rsidR="00BA0C8B">
        <w:t xml:space="preserve"> ir 4.</w:t>
      </w:r>
      <w:r w:rsidR="0016221E">
        <w:t>6</w:t>
      </w:r>
      <w:r w:rsidR="00BA0C8B">
        <w:t xml:space="preserve"> p.</w:t>
      </w:r>
    </w:p>
    <w:p w:rsidR="007D54DA" w:rsidRPr="00BA0C8B" w:rsidRDefault="00386214" w:rsidP="0016221E">
      <w:pPr>
        <w:widowControl w:val="0"/>
        <w:numPr>
          <w:ilvl w:val="1"/>
          <w:numId w:val="21"/>
        </w:numPr>
        <w:tabs>
          <w:tab w:val="left" w:pos="567"/>
          <w:tab w:val="left" w:pos="993"/>
        </w:tabs>
        <w:autoSpaceDE w:val="0"/>
        <w:autoSpaceDN w:val="0"/>
        <w:adjustRightInd w:val="0"/>
        <w:ind w:left="0" w:firstLine="567"/>
        <w:jc w:val="both"/>
        <w:rPr>
          <w:strike/>
          <w:szCs w:val="24"/>
        </w:rPr>
      </w:pPr>
      <w:r w:rsidRPr="007D54DA">
        <w:rPr>
          <w:szCs w:val="24"/>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 xml:space="preserve">Bet kuri Sutarties šalis Sutarties galiojimo metu turi teisę inicijuoti Sutartyje numatytų įkainių perskaičiavimą (keitimą) ne anksčiau kaip po </w:t>
      </w:r>
      <w:r w:rsidR="0016221E">
        <w:rPr>
          <w:szCs w:val="24"/>
        </w:rPr>
        <w:t>8</w:t>
      </w:r>
      <w:r w:rsidRPr="007D54DA">
        <w:rPr>
          <w:szCs w:val="24"/>
        </w:rPr>
        <w:t xml:space="preserve"> (</w:t>
      </w:r>
      <w:r w:rsidR="0016221E">
        <w:rPr>
          <w:szCs w:val="24"/>
        </w:rPr>
        <w:t>aštuonių</w:t>
      </w:r>
      <w:r w:rsidRPr="007D54DA">
        <w:rPr>
          <w:szCs w:val="24"/>
        </w:rPr>
        <w:t xml:space="preserve">) mėnesių nuo Sutarties sudarymo dienos, jeigu Importuotų prekių </w:t>
      </w:r>
      <w:r w:rsidR="0016221E" w:rsidRPr="002621BB">
        <w:rPr>
          <w:szCs w:val="24"/>
        </w:rPr>
        <w:t>Kompiuteriniai, elektroniniai ir optiniai gaminiai</w:t>
      </w:r>
      <w:r w:rsidR="0016221E" w:rsidRPr="007D54DA">
        <w:rPr>
          <w:szCs w:val="24"/>
        </w:rPr>
        <w:t xml:space="preserve"> </w:t>
      </w:r>
      <w:r w:rsidRPr="007D54DA">
        <w:rPr>
          <w:szCs w:val="24"/>
        </w:rPr>
        <w:t xml:space="preserve">kainų pokytis (k), apskaičiuotas kaip nustatyta </w:t>
      </w:r>
      <w:r w:rsidR="00DA78BF">
        <w:rPr>
          <w:szCs w:val="24"/>
        </w:rPr>
        <w:t>4</w:t>
      </w:r>
      <w:r w:rsidRPr="007D54DA">
        <w:rPr>
          <w:szCs w:val="24"/>
        </w:rPr>
        <w:t>.8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7D54DA" w:rsidRDefault="00386214" w:rsidP="0016221E">
      <w:pPr>
        <w:widowControl w:val="0"/>
        <w:numPr>
          <w:ilvl w:val="1"/>
          <w:numId w:val="21"/>
        </w:numPr>
        <w:tabs>
          <w:tab w:val="left" w:pos="567"/>
          <w:tab w:val="left" w:pos="1134"/>
        </w:tabs>
        <w:autoSpaceDE w:val="0"/>
        <w:autoSpaceDN w:val="0"/>
        <w:adjustRightInd w:val="0"/>
        <w:ind w:left="0" w:firstLine="567"/>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Perskaičiuotieji įkainiai taikomi užsakymams, pateiktiems po to, kai Šalys sudaro susitarimą dėl įkainių perskaičiavimo.</w:t>
      </w:r>
    </w:p>
    <w:p w:rsidR="00386214" w:rsidRP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Nauji įkainiai apskaičiuojami pagal formulę:</w:t>
      </w:r>
    </w:p>
    <w:p w:rsidR="00386214" w:rsidRPr="002621BB" w:rsidRDefault="00386214" w:rsidP="00386214">
      <w:pPr>
        <w:jc w:val="both"/>
        <w:rPr>
          <w:szCs w:val="24"/>
        </w:rPr>
      </w:pPr>
      <w:r w:rsidRPr="002621BB">
        <w:rPr>
          <w:szCs w:val="24"/>
        </w:rPr>
        <w:t>A1=A+(k/100×A), kur</w:t>
      </w:r>
    </w:p>
    <w:p w:rsidR="00386214" w:rsidRPr="002621BB" w:rsidRDefault="00386214" w:rsidP="00386214">
      <w:pPr>
        <w:jc w:val="both"/>
        <w:rPr>
          <w:szCs w:val="24"/>
        </w:rPr>
      </w:pPr>
      <w:r w:rsidRPr="002621BB">
        <w:rPr>
          <w:szCs w:val="24"/>
        </w:rPr>
        <w:t>A – įkainis (Eur be PVM) (jei jis jau buvo perskaičiuotas, tai po paskutinio perskaičiavimo)</w:t>
      </w:r>
      <w:r>
        <w:rPr>
          <w:szCs w:val="24"/>
        </w:rPr>
        <w:t>;</w:t>
      </w:r>
    </w:p>
    <w:p w:rsidR="00386214" w:rsidRPr="002621BB" w:rsidRDefault="00386214" w:rsidP="00386214">
      <w:pPr>
        <w:jc w:val="both"/>
        <w:rPr>
          <w:szCs w:val="24"/>
        </w:rPr>
      </w:pPr>
      <w:r w:rsidRPr="002621BB">
        <w:rPr>
          <w:szCs w:val="24"/>
        </w:rPr>
        <w:t>A1 – perskaičiuotas (pakeistas) įkainis (Eur be PVM)</w:t>
      </w:r>
      <w:r>
        <w:rPr>
          <w:szCs w:val="24"/>
        </w:rPr>
        <w:t>;</w:t>
      </w:r>
    </w:p>
    <w:p w:rsidR="00386214" w:rsidRPr="002621BB" w:rsidRDefault="00386214" w:rsidP="00386214">
      <w:pPr>
        <w:jc w:val="both"/>
        <w:rPr>
          <w:szCs w:val="24"/>
        </w:rPr>
      </w:pPr>
      <w:r w:rsidRPr="002621BB">
        <w:rPr>
          <w:szCs w:val="24"/>
        </w:rPr>
        <w:t xml:space="preserve">k – Pagal vartotojų kainų indeksą (Kompiuteriniai, elektroniniai ir optiniai gaminiai) apskaičiuotas Importuotų prekių kainų pokytis (padidėjimas arba sumažėjimas) (%). „k“ reikšmė skaičiuojama pagal formulę: </w:t>
      </w:r>
    </w:p>
    <w:p w:rsidR="00386214" w:rsidRPr="002621BB" w:rsidRDefault="00386214" w:rsidP="00386214">
      <w:pPr>
        <w:jc w:val="both"/>
        <w:rPr>
          <w:szCs w:val="24"/>
        </w:rPr>
      </w:pPr>
      <w:r w:rsidRPr="002621BB">
        <w:rPr>
          <w:szCs w:val="24"/>
        </w:rPr>
        <w:t>k = Ind(naujausias) / Ind(pradžia) x 100 – 100 (proc.)</w:t>
      </w:r>
      <w:r>
        <w:rPr>
          <w:szCs w:val="24"/>
        </w:rPr>
        <w:t xml:space="preserve">, </w:t>
      </w:r>
      <w:r w:rsidRPr="002621BB">
        <w:rPr>
          <w:szCs w:val="24"/>
        </w:rPr>
        <w:t>kur</w:t>
      </w:r>
    </w:p>
    <w:p w:rsidR="00386214" w:rsidRPr="002621BB" w:rsidRDefault="00386214" w:rsidP="00386214">
      <w:pPr>
        <w:jc w:val="both"/>
        <w:rPr>
          <w:szCs w:val="24"/>
        </w:rPr>
      </w:pPr>
      <w:r w:rsidRPr="002621BB">
        <w:rPr>
          <w:szCs w:val="24"/>
        </w:rPr>
        <w:t>Ind(naujausias) – kreipimosi dėl kainos perskaičiavimo išsiuntimo kitai šaliai datą naujausias paskelbtas importuotų prekių indeksas (Kompiuteriniai, elektroniniai ir optiniai gaminiai)</w:t>
      </w:r>
      <w:r>
        <w:rPr>
          <w:szCs w:val="24"/>
        </w:rPr>
        <w:t>;</w:t>
      </w:r>
    </w:p>
    <w:p w:rsidR="007D54DA" w:rsidRDefault="00386214" w:rsidP="007D54DA">
      <w:pPr>
        <w:jc w:val="both"/>
        <w:rPr>
          <w:szCs w:val="24"/>
        </w:rPr>
      </w:pPr>
      <w:r w:rsidRPr="002621BB">
        <w:rPr>
          <w:szCs w:val="24"/>
        </w:rPr>
        <w:t xml:space="preserve">Ind(pradžia) – laikotarpio pradžios datos (mėnesio) importuotų prekių indeksas (Kompiuteriniai, elektroniniai ir optiniai gaminiai) Pirmojo perskaičiavimo atveju laikotarpio pradžia (mėnuo) yra </w:t>
      </w:r>
      <w:r w:rsidR="0016221E">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w:t>
      </w:r>
      <w:r w:rsidRPr="007D54DA">
        <w:rPr>
          <w:szCs w:val="24"/>
        </w:rPr>
        <w:lastRenderedPageBreak/>
        <w:t>organizacija įrašo tiek skaitmenų, kiek įkainiams nurodyti naudojama sudarytoje sutartyje) skaitmenų po kablelio.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Vėlesnis kainų arba įkainių perskaičiavimas negali apimti laikotarpio, už kurį jau buvo atliktas perskaičiavimas.</w:t>
      </w:r>
    </w:p>
    <w:p w:rsidR="00CA1889" w:rsidRPr="007D54DA" w:rsidRDefault="00CA1889" w:rsidP="0016221E">
      <w:pPr>
        <w:pStyle w:val="Sraopastraipa"/>
        <w:numPr>
          <w:ilvl w:val="1"/>
          <w:numId w:val="21"/>
        </w:numPr>
        <w:tabs>
          <w:tab w:val="left" w:pos="1134"/>
        </w:tabs>
        <w:ind w:left="0" w:firstLine="567"/>
        <w:jc w:val="both"/>
        <w:rPr>
          <w:szCs w:val="24"/>
        </w:rPr>
      </w:pPr>
      <w:r w:rsidRPr="007D54DA">
        <w:rPr>
          <w:szCs w:val="24"/>
        </w:rPr>
        <w:t>Prekių įkainiai laikomi perskaičiuoti, kai Šalys pasirašo susitarimą dėl jų perskaičiavimo.</w:t>
      </w:r>
    </w:p>
    <w:p w:rsidR="00CA1889" w:rsidRPr="00956829" w:rsidRDefault="00CA1889" w:rsidP="00386214">
      <w:pPr>
        <w:tabs>
          <w:tab w:val="left" w:pos="277"/>
        </w:tabs>
        <w:jc w:val="both"/>
        <w:rPr>
          <w:szCs w:val="24"/>
        </w:rPr>
      </w:pPr>
    </w:p>
    <w:p w:rsidR="00CB7146" w:rsidRDefault="00CA1889" w:rsidP="00CB7146">
      <w:pPr>
        <w:widowControl w:val="0"/>
        <w:numPr>
          <w:ilvl w:val="0"/>
          <w:numId w:val="7"/>
        </w:numPr>
        <w:tabs>
          <w:tab w:val="left" w:pos="277"/>
        </w:tabs>
        <w:autoSpaceDE w:val="0"/>
        <w:autoSpaceDN w:val="0"/>
        <w:adjustRightInd w:val="0"/>
        <w:ind w:left="0" w:firstLine="0"/>
        <w:jc w:val="center"/>
        <w:rPr>
          <w:b/>
          <w:szCs w:val="24"/>
        </w:rPr>
      </w:pPr>
      <w:bookmarkStart w:id="1" w:name="_Hlk60225475"/>
      <w:r>
        <w:rPr>
          <w:b/>
          <w:szCs w:val="24"/>
        </w:rPr>
        <w:t>TIESIOGINIO ATSISKAITYMO SU SUBTIEKĖJAIS TVARKA</w:t>
      </w:r>
      <w:bookmarkStart w:id="2" w:name="_Hlk60235452"/>
    </w:p>
    <w:p w:rsidR="00CB7146" w:rsidRPr="002D1D77" w:rsidRDefault="00CB7146" w:rsidP="002D1D77">
      <w:pPr>
        <w:widowControl w:val="0"/>
        <w:tabs>
          <w:tab w:val="left" w:pos="277"/>
        </w:tabs>
        <w:autoSpaceDE w:val="0"/>
        <w:autoSpaceDN w:val="0"/>
        <w:adjustRightInd w:val="0"/>
        <w:jc w:val="both"/>
        <w:rPr>
          <w:bCs/>
          <w:szCs w:val="24"/>
        </w:rPr>
      </w:pP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ascii="TIMESLT" w:hAnsi="TIMESLT"/>
          <w:lang w:eastAsia="ar-SA"/>
        </w:rPr>
        <w:t>Užsakovas</w:t>
      </w:r>
      <w:bookmarkEnd w:id="2"/>
      <w:r w:rsidRPr="00CB7146">
        <w:rPr>
          <w:rFonts w:ascii="TIMESLT" w:hAnsi="TIMESLT"/>
          <w:lang w:eastAsia="ar-SA"/>
        </w:rPr>
        <w:t xml:space="preserve"> gali tiesiogiai atsiskaityti su Subtiekėjais už jų pateiktas prekes. Subtiekėjas, norėdamas, kad Užsakovas atsiskaitytų tiesiogiai su juo pateikia prašymą Užsakovui. Subtiekėjui raštu pateikus Užsakovui prašymą pasinaudoti tiesioginio atsiskaitymo galimybe, sudaroma trišalė sutartis tarp Užsakovo,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Subtiekėjas prieš teikdamas mokėjimo dokumentusUžsakovui pateikia Tiekėjo pasirašymui ir patvirtinimui tinkamai įformintus Pirkimo sutarties vykdymo dokumentus (po 3 (tris) egzempliorius) pateiktų prekių aktą</w:t>
      </w:r>
      <w:r w:rsidR="00CB7146">
        <w:rPr>
          <w:rFonts w:eastAsia="Arial Unicode MS" w:cs="Arial Unicode MS"/>
          <w:color w:val="000000"/>
          <w:bdr w:val="nil"/>
        </w:rPr>
        <w:t>.</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Tiekėjas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2D1D77" w:rsidRDefault="00CA1889" w:rsidP="0016221E">
      <w:pPr>
        <w:widowControl w:val="0"/>
        <w:numPr>
          <w:ilvl w:val="2"/>
          <w:numId w:val="7"/>
        </w:numPr>
        <w:tabs>
          <w:tab w:val="left" w:pos="284"/>
          <w:tab w:val="left" w:pos="1134"/>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pasirašo ir patvirtina atliktų paslaugų aktą;</w:t>
      </w:r>
    </w:p>
    <w:p w:rsidR="002D1D77" w:rsidRDefault="00CA1889" w:rsidP="0016221E">
      <w:pPr>
        <w:widowControl w:val="0"/>
        <w:numPr>
          <w:ilvl w:val="2"/>
          <w:numId w:val="7"/>
        </w:numPr>
        <w:tabs>
          <w:tab w:val="left" w:pos="284"/>
          <w:tab w:val="left" w:pos="1276"/>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pateikia Pirkimo sutarties vykdymo dokumentus Užsakovui.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Jeigu Tiekėjas nustato, kad Subtiekėjo pateikti Pirkimo sutarties vykdymo dokumentai yra netinkamai įforminti, pateikti ne visi Pirkimo sutarties vykdymo išlaidas pagrindžiantys dokumentai, dokumentuose pateikta informacija apie pateiktas prekes yra neteisinga, </w:t>
      </w:r>
      <w:r w:rsidRPr="002D1D77">
        <w:rPr>
          <w:rFonts w:ascii="TIMESLT" w:hAnsi="TIMESLT"/>
          <w:lang w:eastAsia="ar-SA"/>
        </w:rPr>
        <w:t>Užsakovas</w:t>
      </w:r>
      <w:r w:rsidRPr="002D1D77">
        <w:rPr>
          <w:szCs w:val="24"/>
          <w:lang w:eastAsia="lt-LT"/>
        </w:rPr>
        <w:t>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Per Tiekėjo nustatytą terminą Subtiekėjui pašalinus trūkumus, Tiekėjas nustatyta tvarka pakartotinai patikrina dokumentus ir pateikia pasirašytus ir patvirtintus dokumentus Užsakovui.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Užsakovas ne vėliau kaip per</w:t>
      </w:r>
      <w:r w:rsidRPr="002D1D77">
        <w:rPr>
          <w:rFonts w:ascii="TIMESLT" w:hAnsi="TIMESLT"/>
          <w:lang w:eastAsia="ar-SA"/>
        </w:rPr>
        <w:t xml:space="preserve">Užsakovas </w:t>
      </w:r>
      <w:r w:rsidRPr="002D1D77">
        <w:rPr>
          <w:szCs w:val="24"/>
          <w:lang w:eastAsia="lt-LT"/>
        </w:rPr>
        <w:t xml:space="preserve">nuo Pirkimo sutarties vykdymo dokumentų gavimo dienos, patikrina pateiktus dokumentus ir, jeigu pateikti dokumentai yra tinkamai įforminti, dokumentuose pateikta informacija apie </w:t>
      </w:r>
      <w:r w:rsidRPr="002D1D77">
        <w:rPr>
          <w:rFonts w:ascii="TIMESLT" w:hAnsi="TIMESLT"/>
          <w:lang w:eastAsia="ar-SA"/>
        </w:rPr>
        <w:t>Užsakovas</w:t>
      </w:r>
      <w:r w:rsidRPr="002D1D77">
        <w:rPr>
          <w:szCs w:val="24"/>
          <w:lang w:eastAsia="lt-LT"/>
        </w:rPr>
        <w:t>)Tiekėjui ir Subtiekėjui.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 xml:space="preserve">Jeigu </w:t>
      </w:r>
      <w:r w:rsidRPr="002D1D77">
        <w:rPr>
          <w:rFonts w:ascii="TIMESLT" w:hAnsi="TIMESLT"/>
          <w:lang w:eastAsia="ar-SA"/>
        </w:rPr>
        <w:t>Užsakovas</w:t>
      </w:r>
      <w:r w:rsidRPr="002D1D77">
        <w:rPr>
          <w:rFonts w:eastAsia="Arial Unicode MS"/>
          <w:color w:val="000000"/>
          <w:szCs w:val="24"/>
          <w:bdr w:val="nil"/>
          <w:lang w:eastAsia="lt-LT"/>
        </w:rPr>
        <w:t xml:space="preserve"> nustato, kad Tiekėjo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iantys dokumentai arba dokumentuose pateikta informacija apie pateiktas prekes yra neteisinga, pateiktos prekės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informuoja Tiekėją,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Subtiekėjas tik gavęs be išlygų visų Šalių s</w:t>
      </w:r>
      <w:r w:rsidR="0016221E">
        <w:rPr>
          <w:rFonts w:eastAsia="Arial Unicode MS"/>
          <w:color w:val="000000"/>
          <w:szCs w:val="24"/>
          <w:bdr w:val="nil"/>
          <w:lang w:eastAsia="lt-LT"/>
        </w:rPr>
        <w:t>uderintą ir pasirašytą perduotų</w:t>
      </w:r>
      <w:r w:rsidRPr="002D1D77">
        <w:rPr>
          <w:rFonts w:eastAsia="Arial Unicode MS"/>
          <w:color w:val="000000"/>
          <w:szCs w:val="24"/>
          <w:bdr w:val="nil"/>
          <w:lang w:eastAsia="lt-LT"/>
        </w:rPr>
        <w:t>–priimtų prekių aktą, suformuoja elektroninę sąskaitą-faktūrą/PVM sąskaitą-faktūrą (toliau – Elektroninė sąskaita) ir per sistemą „</w:t>
      </w:r>
      <w:r w:rsidR="00C80CE2">
        <w:rPr>
          <w:rFonts w:eastAsia="Arial Unicode MS"/>
          <w:color w:val="000000"/>
          <w:szCs w:val="24"/>
          <w:bdr w:val="nil"/>
          <w:lang w:eastAsia="lt-LT"/>
        </w:rPr>
        <w:t>SABIS</w:t>
      </w:r>
      <w:r w:rsidRPr="002D1D77">
        <w:rPr>
          <w:rFonts w:eastAsia="Arial Unicode MS"/>
          <w:color w:val="000000"/>
          <w:szCs w:val="24"/>
          <w:bdr w:val="nil"/>
          <w:lang w:eastAsia="lt-LT"/>
        </w:rPr>
        <w:t>“ pateikia ją Pirkėjui.</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lastRenderedPageBreak/>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sidR="002D1D77">
        <w:rPr>
          <w:rFonts w:eastAsia="Arial Unicode MS"/>
          <w:color w:val="000000"/>
          <w:szCs w:val="24"/>
          <w:bdr w:val="nil"/>
          <w:lang w:eastAsia="lt-LT"/>
        </w:rPr>
        <w:t>.</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Tiekėjas atsako Užsakovui už Subtiekėjo prievolių neįvykdymą ar netinkamą įvykdymą, o Subtiekėjui – už Užsakovo prievolių neįvykdymą ar netinkamą įvykdymą</w:t>
      </w:r>
    </w:p>
    <w:p w:rsidR="002D1D77" w:rsidRPr="00657513"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ascii="TIMESLT" w:hAnsi="TIMESLT"/>
          <w:lang w:eastAsia="ar-SA"/>
        </w:rPr>
        <w:t>Užsakovas</w:t>
      </w:r>
      <w:r w:rsidRPr="002D1D77">
        <w:rPr>
          <w:rFonts w:eastAsia="Arial Unicode MS" w:cs="Arial Unicode MS"/>
          <w:color w:val="000000"/>
          <w:szCs w:val="24"/>
          <w:bdr w:val="nil"/>
          <w:lang w:eastAsia="lt-LT"/>
        </w:rPr>
        <w:t xml:space="preserve"> ir Subtiekėjas neturi teisės reikšti vienas kitam piniginių reikalavimų, susijusių su sutarčių, kiekvieno iš jų sudarytų su Tiekėju, pažeidimu.</w:t>
      </w:r>
      <w:bookmarkEnd w:id="1"/>
    </w:p>
    <w:p w:rsidR="00657513" w:rsidRDefault="00657513" w:rsidP="00657513">
      <w:pPr>
        <w:widowControl w:val="0"/>
        <w:tabs>
          <w:tab w:val="left" w:pos="567"/>
          <w:tab w:val="left" w:pos="1134"/>
        </w:tabs>
        <w:autoSpaceDE w:val="0"/>
        <w:autoSpaceDN w:val="0"/>
        <w:adjustRightInd w:val="0"/>
        <w:jc w:val="both"/>
        <w:rPr>
          <w:rFonts w:eastAsia="Arial Unicode MS" w:cs="Arial Unicode MS"/>
          <w:color w:val="000000"/>
          <w:szCs w:val="24"/>
          <w:bdr w:val="nil"/>
          <w:lang w:eastAsia="lt-LT"/>
        </w:rPr>
      </w:pPr>
    </w:p>
    <w:p w:rsidR="00CB7146" w:rsidRPr="002D1D77" w:rsidRDefault="00CA1889" w:rsidP="002D1D77">
      <w:pPr>
        <w:widowControl w:val="0"/>
        <w:numPr>
          <w:ilvl w:val="0"/>
          <w:numId w:val="7"/>
        </w:numPr>
        <w:tabs>
          <w:tab w:val="left" w:pos="567"/>
        </w:tabs>
        <w:autoSpaceDE w:val="0"/>
        <w:autoSpaceDN w:val="0"/>
        <w:adjustRightInd w:val="0"/>
        <w:jc w:val="center"/>
        <w:rPr>
          <w:b/>
          <w:szCs w:val="24"/>
        </w:rPr>
      </w:pPr>
      <w:r w:rsidRPr="002D1D77">
        <w:rPr>
          <w:b/>
          <w:szCs w:val="24"/>
        </w:rPr>
        <w:t>ŠALIŲ ATSAKOMYBĖ</w:t>
      </w:r>
      <w:bookmarkStart w:id="3" w:name="_Hlk60225641"/>
    </w:p>
    <w:p w:rsidR="00CB7146" w:rsidRPr="002D1D77" w:rsidRDefault="00CB7146" w:rsidP="00CB7146">
      <w:pPr>
        <w:widowControl w:val="0"/>
        <w:tabs>
          <w:tab w:val="left" w:pos="277"/>
        </w:tabs>
        <w:autoSpaceDE w:val="0"/>
        <w:autoSpaceDN w:val="0"/>
        <w:adjustRightInd w:val="0"/>
        <w:rPr>
          <w:bCs/>
          <w:szCs w:val="24"/>
        </w:rPr>
      </w:pPr>
    </w:p>
    <w:p w:rsidR="00CB7146"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E82451">
        <w:t xml:space="preserve">Neatlikus apmokėjimo nustatytais terminais, </w:t>
      </w:r>
      <w:r>
        <w:t>Tiekėjo</w:t>
      </w:r>
      <w:r w:rsidRPr="00E82451">
        <w:t xml:space="preserve"> pareikalavimu </w:t>
      </w:r>
      <w:r>
        <w:t>Užsakovas</w:t>
      </w:r>
      <w:r w:rsidRPr="00E82451">
        <w:t xml:space="preserve"> privalosumokėti tiekėjui už kiekvieną uždelstą dieną 0,02 % delspinigių nuo laiku neapmokėtos sumos.</w:t>
      </w:r>
    </w:p>
    <w:p w:rsidR="00CB7146" w:rsidRPr="00F9093F"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E82451">
        <w:t xml:space="preserve">Tiekėjui uždelsus pateikti prekę </w:t>
      </w:r>
      <w:r w:rsidR="002F40D7">
        <w:t xml:space="preserve">Sutartyje numatytais terminais </w:t>
      </w:r>
      <w:r w:rsidRPr="00E82451">
        <w:t xml:space="preserve">ir/ar nepateikus prekės visai, dėl to nepateikus </w:t>
      </w:r>
      <w:r>
        <w:t>Užsakovui</w:t>
      </w:r>
      <w:r w:rsidRPr="00E82451">
        <w:t xml:space="preserve"> pagrįstų įrodymų, pateisinančių prekių pateikimo vėlavimą ir/ar nepateikimą, </w:t>
      </w:r>
      <w:r>
        <w:t>Užsakovas</w:t>
      </w:r>
      <w:r w:rsidRPr="00E82451">
        <w:t xml:space="preserve"> gali reikalauti 30 eurų baudos, kuri bus išskaityta iš Tiekėjui mokamos sumos, už kiekvieną vėlavimą ar atsisakymą pateikti prekę. Jeigu baudų suma viršija Tiekėjui mokėtiną sumą, Tiekėjas likusią baudos dalį sumoka Užsakovui per 30 dienų nuo pranešimo apie baudą gavimo dienos.</w:t>
      </w:r>
      <w:bookmarkEnd w:id="3"/>
    </w:p>
    <w:p w:rsidR="00F9093F" w:rsidRPr="00CB7146" w:rsidRDefault="00F9093F" w:rsidP="0016221E">
      <w:pPr>
        <w:widowControl w:val="0"/>
        <w:numPr>
          <w:ilvl w:val="1"/>
          <w:numId w:val="7"/>
        </w:numPr>
        <w:tabs>
          <w:tab w:val="left" w:pos="567"/>
          <w:tab w:val="left" w:pos="1134"/>
        </w:tabs>
        <w:autoSpaceDE w:val="0"/>
        <w:autoSpaceDN w:val="0"/>
        <w:adjustRightInd w:val="0"/>
        <w:ind w:left="0" w:firstLine="567"/>
        <w:jc w:val="both"/>
        <w:rPr>
          <w:b/>
          <w:szCs w:val="24"/>
        </w:rPr>
      </w:pPr>
      <w:r>
        <w:t>Tiekėjui už aplinkosauginių reikalavimų nurodytų sutarties 1.3 p ir techninės specifikacijoje nesilaikymą, už kiekvieną tokį nustatytą pažeidimą, taikoma 100 eurų bauda.</w:t>
      </w:r>
    </w:p>
    <w:p w:rsidR="00CB7146" w:rsidRDefault="00CB7146" w:rsidP="00CB7146">
      <w:pPr>
        <w:widowControl w:val="0"/>
        <w:tabs>
          <w:tab w:val="left" w:pos="567"/>
        </w:tabs>
        <w:autoSpaceDE w:val="0"/>
        <w:autoSpaceDN w:val="0"/>
        <w:adjustRightInd w:val="0"/>
        <w:jc w:val="both"/>
      </w:pPr>
    </w:p>
    <w:p w:rsidR="00040C6D"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CB7146">
        <w:rPr>
          <w:b/>
          <w:bCs/>
          <w:iCs/>
          <w:szCs w:val="22"/>
        </w:rPr>
        <w:t>KONFIDENCIALI INFORMACIJA</w:t>
      </w:r>
    </w:p>
    <w:p w:rsidR="00040C6D" w:rsidRPr="002D1D77" w:rsidRDefault="00040C6D" w:rsidP="00040C6D">
      <w:pPr>
        <w:widowControl w:val="0"/>
        <w:tabs>
          <w:tab w:val="left" w:pos="567"/>
        </w:tabs>
        <w:autoSpaceDE w:val="0"/>
        <w:autoSpaceDN w:val="0"/>
        <w:adjustRightInd w:val="0"/>
        <w:rPr>
          <w:szCs w:val="24"/>
        </w:rPr>
      </w:pP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s</w:t>
      </w:r>
      <w:r w:rsidRPr="00040C6D">
        <w:rPr>
          <w:iCs/>
          <w:color w:val="000000"/>
          <w:spacing w:val="-1"/>
          <w:szCs w:val="24"/>
        </w:rPr>
        <w:t>utarties</w:t>
      </w:r>
      <w:r w:rsidRPr="00040C6D">
        <w:rPr>
          <w:spacing w:val="-4"/>
          <w:szCs w:val="24"/>
        </w:rPr>
        <w:t>vykdymu.</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9"/>
          <w:szCs w:val="24"/>
        </w:rPr>
        <w:t xml:space="preserve">Sąlygos, paminėtos </w:t>
      </w:r>
      <w:r w:rsidR="00DA78BF">
        <w:rPr>
          <w:spacing w:val="-9"/>
          <w:szCs w:val="24"/>
        </w:rPr>
        <w:t>7</w:t>
      </w:r>
      <w:r w:rsidRPr="00040C6D">
        <w:rPr>
          <w:spacing w:val="-9"/>
          <w:szCs w:val="24"/>
        </w:rPr>
        <w:t xml:space="preserve">.1. ir </w:t>
      </w:r>
      <w:r w:rsidR="00DA78BF">
        <w:rPr>
          <w:spacing w:val="-9"/>
          <w:szCs w:val="24"/>
        </w:rPr>
        <w:t>7</w:t>
      </w:r>
      <w:r w:rsidRPr="00040C6D">
        <w:rPr>
          <w:spacing w:val="-9"/>
          <w:szCs w:val="24"/>
        </w:rPr>
        <w:t>.2. punktuose, nėra taikomos žemiau išvardintai informacijai:</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pacing w:val="-9"/>
          <w:szCs w:val="24"/>
        </w:rPr>
        <w:t>informacijai, kuri jos atskleidimo metu jau yra žinoma visuomenei.</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0016221E">
        <w:rPr>
          <w:iCs/>
          <w:color w:val="000000"/>
          <w:spacing w:val="-1"/>
          <w:szCs w:val="24"/>
        </w:rPr>
        <w:t xml:space="preserve"> </w:t>
      </w:r>
      <w:r w:rsidRPr="00040C6D">
        <w:rPr>
          <w:spacing w:val="-3"/>
          <w:szCs w:val="24"/>
        </w:rPr>
        <w:t xml:space="preserve">priimtina </w:t>
      </w:r>
      <w:r w:rsidRPr="00040C6D">
        <w:rPr>
          <w:spacing w:val="-8"/>
          <w:szCs w:val="24"/>
        </w:rPr>
        <w:t>forma.</w:t>
      </w:r>
    </w:p>
    <w:p w:rsidR="00040C6D" w:rsidRPr="002D1D77" w:rsidRDefault="00040C6D" w:rsidP="00040C6D">
      <w:pPr>
        <w:pStyle w:val="Sraopastraipa"/>
        <w:widowControl w:val="0"/>
        <w:tabs>
          <w:tab w:val="left" w:pos="567"/>
        </w:tabs>
        <w:autoSpaceDE w:val="0"/>
        <w:autoSpaceDN w:val="0"/>
        <w:adjustRightInd w:val="0"/>
        <w:ind w:left="0"/>
        <w:jc w:val="both"/>
        <w:rPr>
          <w:szCs w:val="24"/>
        </w:rPr>
      </w:pPr>
    </w:p>
    <w:p w:rsidR="00CA1889"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rsidR="00CA1889" w:rsidRPr="002D1D77" w:rsidRDefault="00CA1889" w:rsidP="00EB2ACF">
      <w:pPr>
        <w:jc w:val="center"/>
        <w:rPr>
          <w:iCs/>
          <w:spacing w:val="-9"/>
          <w:szCs w:val="24"/>
        </w:rPr>
      </w:pP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40C6D" w:rsidRPr="00040C6D" w:rsidRDefault="00CA1889" w:rsidP="0016221E">
      <w:pPr>
        <w:widowControl w:val="0"/>
        <w:numPr>
          <w:ilvl w:val="1"/>
          <w:numId w:val="7"/>
        </w:numPr>
        <w:tabs>
          <w:tab w:val="left" w:pos="567"/>
          <w:tab w:val="left" w:pos="993"/>
        </w:tabs>
        <w:autoSpaceDE w:val="0"/>
        <w:autoSpaceDN w:val="0"/>
        <w:adjustRightInd w:val="0"/>
        <w:ind w:left="0" w:firstLine="567"/>
        <w:jc w:val="both"/>
        <w:rPr>
          <w:bCs/>
          <w:color w:val="000000"/>
          <w:spacing w:val="-10"/>
          <w:szCs w:val="24"/>
        </w:rPr>
      </w:pPr>
      <w:r w:rsidRPr="00456B47">
        <w:rPr>
          <w:bCs/>
          <w:szCs w:val="24"/>
        </w:rPr>
        <w:t>Jei nenugalimos jėgos (force majeure) aplinkybės trunka ilgiau kaip 120 kalendorinių dienų, tuomet, nepaisant sutarties įvykdymo termino pratęsimo, kuris dėl minėtųjų aplinkybių gali būti Tiekėjui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rsidR="00040C6D" w:rsidRPr="00040C6D" w:rsidRDefault="00040C6D" w:rsidP="00040C6D">
      <w:pPr>
        <w:widowControl w:val="0"/>
        <w:tabs>
          <w:tab w:val="left" w:pos="284"/>
        </w:tabs>
        <w:autoSpaceDE w:val="0"/>
        <w:autoSpaceDN w:val="0"/>
        <w:adjustRightInd w:val="0"/>
        <w:jc w:val="both"/>
        <w:rPr>
          <w:bCs/>
          <w:color w:val="000000"/>
          <w:spacing w:val="-10"/>
          <w:szCs w:val="24"/>
        </w:rPr>
      </w:pPr>
    </w:p>
    <w:p w:rsidR="00040C6D" w:rsidRPr="00040C6D" w:rsidRDefault="00CA1889" w:rsidP="002D1D77">
      <w:pPr>
        <w:widowControl w:val="0"/>
        <w:numPr>
          <w:ilvl w:val="0"/>
          <w:numId w:val="7"/>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rsidR="00040C6D" w:rsidRPr="002D1D77" w:rsidRDefault="00040C6D" w:rsidP="00040C6D">
      <w:pPr>
        <w:widowControl w:val="0"/>
        <w:tabs>
          <w:tab w:val="left" w:pos="567"/>
        </w:tabs>
        <w:autoSpaceDE w:val="0"/>
        <w:autoSpaceDN w:val="0"/>
        <w:adjustRightInd w:val="0"/>
        <w:rPr>
          <w:color w:val="000000"/>
          <w:spacing w:val="-10"/>
          <w:szCs w:val="24"/>
        </w:rPr>
      </w:pPr>
    </w:p>
    <w:p w:rsidR="00040C6D" w:rsidRDefault="00CA1889" w:rsidP="0016221E">
      <w:pPr>
        <w:widowControl w:val="0"/>
        <w:numPr>
          <w:ilvl w:val="1"/>
          <w:numId w:val="7"/>
        </w:numPr>
        <w:tabs>
          <w:tab w:val="left" w:pos="567"/>
          <w:tab w:val="left" w:pos="1134"/>
        </w:tabs>
        <w:autoSpaceDE w:val="0"/>
        <w:autoSpaceDN w:val="0"/>
        <w:adjustRightInd w:val="0"/>
        <w:ind w:left="0" w:firstLine="567"/>
        <w:jc w:val="both"/>
        <w:rPr>
          <w:b/>
          <w:bCs/>
          <w:color w:val="000000"/>
          <w:spacing w:val="-10"/>
          <w:szCs w:val="24"/>
        </w:rPr>
      </w:pPr>
      <w:r w:rsidRPr="00040C6D">
        <w:rPr>
          <w:szCs w:val="24"/>
        </w:rPr>
        <w:t xml:space="preserve">Sutartis įsigalioja nuo jos pasirašymo ir galioja iki tol, kol Užsakovas nupirks prekių už </w:t>
      </w:r>
      <w:r w:rsidR="0016221E">
        <w:rPr>
          <w:szCs w:val="24"/>
        </w:rPr>
        <w:t>Sutarties 4.1 p. numatytą maksimalią vertę</w:t>
      </w:r>
      <w:r w:rsidRPr="00040C6D">
        <w:rPr>
          <w:szCs w:val="24"/>
        </w:rPr>
        <w:t xml:space="preserve">, bet neilgiau kaip </w:t>
      </w:r>
      <w:r w:rsidR="0016221E">
        <w:rPr>
          <w:szCs w:val="24"/>
        </w:rPr>
        <w:t>24</w:t>
      </w:r>
      <w:r w:rsidRPr="00040C6D">
        <w:rPr>
          <w:szCs w:val="24"/>
        </w:rPr>
        <w:t xml:space="preserve"> mėn. nuo sutarties pasirašymo dienos.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szCs w:val="24"/>
        </w:rPr>
        <w:t>Sutarties pratęsimas nenumatomas.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legitime, kiek įmanoma labiau atitinkančia negaliojančią nuostatą, sąlyga.</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iCs/>
          <w:spacing w:val="-4"/>
          <w:szCs w:val="24"/>
        </w:rPr>
        <w:t>raštišku šalių</w:t>
      </w:r>
      <w:r w:rsidR="0016221E">
        <w:rPr>
          <w:iCs/>
          <w:spacing w:val="-4"/>
          <w:szCs w:val="24"/>
        </w:rPr>
        <w:t xml:space="preserve"> </w:t>
      </w:r>
      <w:r w:rsidRPr="00040C6D">
        <w:rPr>
          <w:szCs w:val="24"/>
        </w:rPr>
        <w:t>susitarimu;</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sidR="00040C6D">
        <w:rPr>
          <w:spacing w:val="-4"/>
          <w:szCs w:val="24"/>
        </w:rPr>
        <w:t>;</w:t>
      </w:r>
    </w:p>
    <w:p w:rsidR="00CA1889" w:rsidRPr="00040C6D" w:rsidRDefault="002F40D7" w:rsidP="002F40D7">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w:t>
      </w:r>
      <w:r w:rsidR="00CA1889">
        <w:t>ai</w:t>
      </w:r>
      <w:r w:rsidR="00CA1889" w:rsidRPr="00CE478C">
        <w:t xml:space="preserve"> Tiekėjas nepristato užsakytų prekių daugiau kaip </w:t>
      </w:r>
      <w:r>
        <w:t>2</w:t>
      </w:r>
      <w:r w:rsidR="00CA1889" w:rsidRPr="00CE478C">
        <w:t xml:space="preserve"> kartus, Užsakovas gali nutraukti sutartį vienašališkai </w:t>
      </w:r>
      <w:r w:rsidR="00CA1889" w:rsidRPr="00040C6D">
        <w:rPr>
          <w:color w:val="000000"/>
          <w:spacing w:val="-5"/>
        </w:rPr>
        <w:t xml:space="preserve">prieš 30 (trisdešimt) dienų įspėjęs </w:t>
      </w:r>
      <w:r w:rsidR="00CA1889" w:rsidRPr="00040C6D">
        <w:rPr>
          <w:spacing w:val="-4"/>
        </w:rPr>
        <w:t>apie tai Tiekėją raštu</w:t>
      </w:r>
      <w:r w:rsidR="00CA1889" w:rsidRPr="00CE478C">
        <w:t>.</w:t>
      </w:r>
    </w:p>
    <w:p w:rsidR="00DE0431" w:rsidRDefault="00DE0431" w:rsidP="00EB2ACF">
      <w:pPr>
        <w:tabs>
          <w:tab w:val="left" w:pos="367"/>
        </w:tabs>
        <w:jc w:val="both"/>
        <w:rPr>
          <w:color w:val="000000"/>
          <w:spacing w:val="-10"/>
          <w:szCs w:val="24"/>
        </w:rPr>
      </w:pPr>
    </w:p>
    <w:p w:rsidR="00657513" w:rsidRPr="00657513" w:rsidRDefault="00657513" w:rsidP="00657513">
      <w:pPr>
        <w:pStyle w:val="Sraopastraipa"/>
        <w:numPr>
          <w:ilvl w:val="0"/>
          <w:numId w:val="7"/>
        </w:numPr>
        <w:jc w:val="center"/>
        <w:rPr>
          <w:b/>
          <w:szCs w:val="24"/>
        </w:rPr>
      </w:pPr>
      <w:r w:rsidRPr="00657513">
        <w:rPr>
          <w:b/>
          <w:szCs w:val="24"/>
        </w:rPr>
        <w:t>Subtiekėjai ir subtiekėjų keitimo tvarka</w:t>
      </w:r>
    </w:p>
    <w:p w:rsidR="00657513" w:rsidRPr="007F4A71" w:rsidRDefault="00657513" w:rsidP="00657513">
      <w:pPr>
        <w:jc w:val="center"/>
        <w:rPr>
          <w:b/>
          <w:szCs w:val="24"/>
        </w:rPr>
      </w:pPr>
    </w:p>
    <w:p w:rsidR="00657513" w:rsidRPr="007F4A71" w:rsidRDefault="00657513" w:rsidP="00657513">
      <w:pPr>
        <w:widowControl w:val="0"/>
        <w:tabs>
          <w:tab w:val="left" w:pos="2072"/>
        </w:tabs>
        <w:autoSpaceDE w:val="0"/>
        <w:snapToGrid w:val="0"/>
        <w:ind w:firstLine="540"/>
        <w:jc w:val="both"/>
        <w:rPr>
          <w:szCs w:val="24"/>
        </w:rPr>
      </w:pPr>
      <w:r w:rsidRPr="007F4A71">
        <w:rPr>
          <w:i/>
          <w:szCs w:val="24"/>
        </w:rPr>
        <w:t>Jei Sutartyje numatytų įsipareigojimų įvykdymui Pardavėjas</w:t>
      </w:r>
      <w:r>
        <w:rPr>
          <w:i/>
          <w:szCs w:val="24"/>
        </w:rPr>
        <w:t xml:space="preserve"> </w:t>
      </w:r>
      <w:r w:rsidRPr="007F4A71">
        <w:rPr>
          <w:i/>
          <w:szCs w:val="24"/>
        </w:rPr>
        <w:t>pasitelks subtiekėją, 1</w:t>
      </w:r>
      <w:r>
        <w:rPr>
          <w:i/>
          <w:szCs w:val="24"/>
        </w:rPr>
        <w:t>0</w:t>
      </w:r>
      <w:r w:rsidRPr="007F4A71">
        <w:rPr>
          <w:i/>
          <w:szCs w:val="24"/>
        </w:rPr>
        <w:t>.1–1</w:t>
      </w:r>
      <w:r>
        <w:rPr>
          <w:i/>
          <w:szCs w:val="24"/>
        </w:rPr>
        <w:t>0</w:t>
      </w:r>
      <w:r w:rsidRPr="007F4A71">
        <w:rPr>
          <w:i/>
          <w:szCs w:val="24"/>
        </w:rPr>
        <w:t>.3 punkte nurodo:</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.1. Dalies Sutartyje įsipareigojimų įvykdymui Pardavėjas pasitelks šiuos subtiekėjus:</w:t>
      </w:r>
    </w:p>
    <w:p w:rsidR="00657513" w:rsidRPr="007F4A71" w:rsidRDefault="00657513" w:rsidP="00657513">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r w:rsidRPr="007F4A71">
        <w:rPr>
          <w:bCs/>
          <w:i/>
          <w:szCs w:val="24"/>
        </w:rPr>
        <w:t>teisinė forma</w:t>
      </w:r>
      <w:r w:rsidRPr="007F4A71">
        <w:rPr>
          <w:bCs/>
          <w:szCs w:val="24"/>
        </w:rPr>
        <w:t>) (</w:t>
      </w:r>
      <w:r w:rsidRPr="007F4A71">
        <w:rPr>
          <w:i/>
          <w:szCs w:val="24"/>
        </w:rPr>
        <w:t>pavadinimas</w:t>
      </w:r>
      <w:r w:rsidRPr="007F4A71">
        <w:rPr>
          <w:szCs w:val="24"/>
        </w:rPr>
        <w:t>), pagal Lietuvos Respublikos įstatymus įsteigta ir veikianti įmonė, juridinio asmens kodas (</w:t>
      </w:r>
      <w:r w:rsidRPr="007F4A71">
        <w:rPr>
          <w:i/>
          <w:szCs w:val="24"/>
        </w:rPr>
        <w:t>kodas</w:t>
      </w:r>
      <w:r w:rsidRPr="007F4A71">
        <w:rPr>
          <w:szCs w:val="24"/>
        </w:rPr>
        <w:t>), kurios registruota buveinė yra (</w:t>
      </w:r>
      <w:r w:rsidRPr="007F4A71">
        <w:rPr>
          <w:i/>
          <w:szCs w:val="24"/>
        </w:rPr>
        <w:t>adresas</w:t>
      </w:r>
      <w:r w:rsidRPr="007F4A71">
        <w:rPr>
          <w:szCs w:val="24"/>
        </w:rPr>
        <w:t xml:space="preserve">), </w:t>
      </w:r>
      <w:r w:rsidRPr="007F4A71">
        <w:rPr>
          <w:bCs/>
          <w:iCs/>
          <w:szCs w:val="24"/>
        </w:rPr>
        <w:t>duomenys apie bendrovę kaupiami ir saugomi (</w:t>
      </w:r>
      <w:r w:rsidRPr="007F4A71">
        <w:rPr>
          <w:i/>
          <w:iCs/>
          <w:szCs w:val="24"/>
        </w:rPr>
        <w:t>nurodomas registras</w:t>
      </w:r>
      <w:r w:rsidRPr="007F4A71">
        <w:rPr>
          <w:iCs/>
          <w:szCs w:val="24"/>
        </w:rPr>
        <w:t>), (</w:t>
      </w:r>
      <w:r w:rsidRPr="007F4A71">
        <w:rPr>
          <w:i/>
          <w:iCs/>
          <w:szCs w:val="24"/>
        </w:rPr>
        <w:t>išvardinti subtiekėjui priskirtų vykdyti įsipareigojimus pagal šią Sutartį sąrašus)</w:t>
      </w:r>
      <w:r w:rsidRPr="007F4A71">
        <w:rPr>
          <w:iCs/>
          <w:szCs w:val="24"/>
        </w:rPr>
        <w:t xml:space="preserve"> įsipareigojimų atlikimui;</w:t>
      </w:r>
    </w:p>
    <w:p w:rsidR="00657513" w:rsidRPr="007F4A71" w:rsidRDefault="00657513" w:rsidP="00657513">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r w:rsidRPr="007F4A71">
        <w:rPr>
          <w:szCs w:val="24"/>
        </w:rPr>
        <w:t>Sutarties vykdymo metu Pardavėjas, raštu kreipęsis į Pirkėją ir gavęs raštišką jo sutikimą, gali keisti subtiekėją (-us), nurodytus šios Sutarties 1</w:t>
      </w:r>
      <w:r>
        <w:rPr>
          <w:szCs w:val="24"/>
        </w:rPr>
        <w:t>0</w:t>
      </w:r>
      <w:r w:rsidRPr="007F4A71">
        <w:rPr>
          <w:szCs w:val="24"/>
        </w:rPr>
        <w:t xml:space="preserve">.1 punkte, tačiau naujų subtiekėjų kvalifikacija turi atitikti pirkimo sąlygose subtiekėjams keltus kvalifikacijos reikalavimus tai dienai, kai Pardavėjas kreipėsi į Pirkėją dėl leidimo keisti subtiekėją. </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Subtiekėjų </w:t>
      </w:r>
      <w:r w:rsidRPr="007F4A71">
        <w:rPr>
          <w:spacing w:val="-3"/>
          <w:szCs w:val="24"/>
        </w:rPr>
        <w:t>pakeitimas įforminamas abiejų Šalių papildomu susitarimu prie Sutarties per 10 darbo dienų nuo Pirkėjo raštiško sutikimo išsiuntimo Pardavėjui</w:t>
      </w:r>
      <w:r>
        <w:rPr>
          <w:spacing w:val="-3"/>
          <w:szCs w:val="24"/>
        </w:rPr>
        <w:t xml:space="preserve"> </w:t>
      </w:r>
      <w:r w:rsidRPr="007F4A71">
        <w:rPr>
          <w:spacing w:val="-3"/>
          <w:szCs w:val="24"/>
        </w:rPr>
        <w:t>datos.</w:t>
      </w:r>
    </w:p>
    <w:p w:rsidR="00657513" w:rsidRPr="007F4A71" w:rsidRDefault="00657513" w:rsidP="00657513">
      <w:pPr>
        <w:widowControl w:val="0"/>
        <w:tabs>
          <w:tab w:val="left" w:pos="2072"/>
        </w:tabs>
        <w:autoSpaceDE w:val="0"/>
        <w:snapToGrid w:val="0"/>
        <w:ind w:firstLine="540"/>
        <w:jc w:val="both"/>
        <w:rPr>
          <w:bCs/>
          <w:i/>
          <w:szCs w:val="24"/>
        </w:rPr>
      </w:pPr>
      <w:r w:rsidRPr="007F4A71">
        <w:rPr>
          <w:bCs/>
          <w:i/>
          <w:szCs w:val="24"/>
        </w:rPr>
        <w:t xml:space="preserve">Jei Sutartyje numatytų įsipareigojimų įvykdymui </w:t>
      </w:r>
      <w:r w:rsidRPr="007F4A71">
        <w:rPr>
          <w:i/>
          <w:szCs w:val="24"/>
        </w:rPr>
        <w:t>Pardavėjas</w:t>
      </w:r>
      <w:r>
        <w:rPr>
          <w:i/>
          <w:szCs w:val="24"/>
        </w:rPr>
        <w:t xml:space="preserve"> </w:t>
      </w:r>
      <w:r w:rsidRPr="007F4A71">
        <w:rPr>
          <w:bCs/>
          <w:i/>
          <w:szCs w:val="24"/>
        </w:rPr>
        <w:t>nepasitelks subtiekėjų, 1</w:t>
      </w:r>
      <w:r>
        <w:rPr>
          <w:bCs/>
          <w:i/>
          <w:szCs w:val="24"/>
        </w:rPr>
        <w:t>0</w:t>
      </w:r>
      <w:r w:rsidRPr="007F4A71">
        <w:rPr>
          <w:bCs/>
          <w:i/>
          <w:szCs w:val="24"/>
        </w:rPr>
        <w:t>.1 punkte nurodo:</w:t>
      </w:r>
    </w:p>
    <w:p w:rsidR="00657513" w:rsidRPr="007F4A71" w:rsidRDefault="00657513" w:rsidP="00657513">
      <w:pPr>
        <w:autoSpaceDE w:val="0"/>
        <w:autoSpaceDN w:val="0"/>
        <w:adjustRightInd w:val="0"/>
        <w:ind w:firstLine="567"/>
        <w:jc w:val="both"/>
        <w:rPr>
          <w:szCs w:val="24"/>
        </w:rPr>
      </w:pPr>
      <w:r w:rsidRPr="007F4A71">
        <w:rPr>
          <w:szCs w:val="24"/>
        </w:rPr>
        <w:t>1</w:t>
      </w:r>
      <w:r>
        <w:rPr>
          <w:szCs w:val="24"/>
        </w:rPr>
        <w:t>0</w:t>
      </w:r>
      <w:r w:rsidRPr="007F4A71">
        <w:rPr>
          <w:szCs w:val="24"/>
        </w:rPr>
        <w:t>.1. Dalies Sutartyje numatytų įsipareigojimų įvykdymui Pardavėjas subtiekėjų nepasitelks. Sutarties vykdymo metu subtiekėjai negalės būti įtraukiami, jei jie nebuvo pasitelkti teikiant pasiūlymą.</w:t>
      </w:r>
    </w:p>
    <w:p w:rsidR="00657513" w:rsidRDefault="00657513" w:rsidP="00EB2ACF">
      <w:pPr>
        <w:tabs>
          <w:tab w:val="left" w:pos="367"/>
        </w:tabs>
        <w:jc w:val="both"/>
        <w:rPr>
          <w:color w:val="000000"/>
          <w:spacing w:val="-10"/>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rsidR="00CA1889" w:rsidRPr="002D1D77" w:rsidRDefault="00CA1889" w:rsidP="00EB2ACF">
      <w:pPr>
        <w:outlineLvl w:val="0"/>
        <w:rPr>
          <w:bCs/>
          <w:szCs w:val="24"/>
        </w:rPr>
      </w:pP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lastRenderedPageBreak/>
        <w:t>Ši sutartis sudaroma lietuvių kalba.</w:t>
      </w: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Sutartis sudaryta dviem vienodą juridinę galią turinčiais egzemplioriais – po vieną kiekvienai šaliai.</w:t>
      </w:r>
    </w:p>
    <w:p w:rsidR="00040C6D"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Šalys patvirtina, kad sutartį perskaitė, suprato jos turinį ir pasekmes, priėmė ją kaip atitinkančią jų tikslus ir pasirašė aukščiau nurodyta data.</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Sutarties šalys susitaria visus ginčus spręsti derybų būdu.</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Visi ginčai, kylantys dėl šios sutarties ar su ja susiję, nepavykus jų išspręsti derybų būdu, yra sprendžiami kompetentingame teisme vadovaujantis Lietuvos teise.</w:t>
      </w:r>
    </w:p>
    <w:p w:rsidR="002D1D77" w:rsidRPr="002F40D7" w:rsidRDefault="00A34F8C" w:rsidP="002F40D7">
      <w:pPr>
        <w:numPr>
          <w:ilvl w:val="1"/>
          <w:numId w:val="7"/>
        </w:numPr>
        <w:tabs>
          <w:tab w:val="left" w:pos="567"/>
          <w:tab w:val="left" w:pos="1134"/>
          <w:tab w:val="left" w:pos="1276"/>
        </w:tabs>
        <w:spacing w:line="276" w:lineRule="auto"/>
        <w:ind w:left="0" w:firstLine="567"/>
        <w:jc w:val="both"/>
        <w:rPr>
          <w:szCs w:val="24"/>
        </w:rPr>
      </w:pPr>
      <w:r w:rsidRPr="00040C6D">
        <w:rPr>
          <w:szCs w:val="24"/>
        </w:rPr>
        <w:t xml:space="preserve">Už sutarties viešinimą atsakingas asmuo </w:t>
      </w:r>
      <w:r w:rsidR="002F40D7">
        <w:rPr>
          <w:szCs w:val="24"/>
        </w:rPr>
        <w:t>– Edita Zagurskienė, Viešųjų pirkimų organizatorė, t</w:t>
      </w:r>
      <w:r w:rsidRPr="002F40D7">
        <w:rPr>
          <w:color w:val="000000"/>
          <w:szCs w:val="24"/>
        </w:rPr>
        <w:t>el.</w:t>
      </w:r>
      <w:r w:rsidR="002F40D7">
        <w:rPr>
          <w:color w:val="000000"/>
          <w:szCs w:val="24"/>
        </w:rPr>
        <w:t xml:space="preserve"> Nr. +370 56365</w:t>
      </w:r>
      <w:bookmarkStart w:id="4" w:name="_Hlk129602796"/>
      <w:r w:rsidR="002F40D7">
        <w:rPr>
          <w:color w:val="000000"/>
          <w:szCs w:val="24"/>
        </w:rPr>
        <w:t xml:space="preserve">, </w:t>
      </w:r>
      <w:r w:rsidR="002F40D7">
        <w:rPr>
          <w:color w:val="000000"/>
          <w:szCs w:val="24"/>
          <w:lang w:val="en-GB"/>
        </w:rPr>
        <w:t>e</w:t>
      </w:r>
      <w:r w:rsidRPr="002F40D7">
        <w:rPr>
          <w:color w:val="000000"/>
          <w:szCs w:val="24"/>
          <w:lang w:val="en-GB"/>
        </w:rPr>
        <w:t>l</w:t>
      </w:r>
      <w:r w:rsidRPr="002F40D7">
        <w:rPr>
          <w:szCs w:val="24"/>
        </w:rPr>
        <w:t xml:space="preserve">. paštas </w:t>
      </w:r>
      <w:hyperlink r:id="rId8" w:history="1">
        <w:r w:rsidR="002F40D7" w:rsidRPr="000B0634">
          <w:rPr>
            <w:rStyle w:val="Hipersaitas"/>
            <w:szCs w:val="24"/>
            <w:lang w:val="en-GB"/>
          </w:rPr>
          <w:t>e.zagurskiene</w:t>
        </w:r>
        <w:r w:rsidR="002F40D7" w:rsidRPr="000B0634">
          <w:rPr>
            <w:rStyle w:val="Hipersaitas"/>
            <w:szCs w:val="24"/>
            <w:lang w:val="en-US"/>
          </w:rPr>
          <w:t>@ligonine.lt.</w:t>
        </w:r>
      </w:hyperlink>
      <w:bookmarkEnd w:id="4"/>
    </w:p>
    <w:p w:rsidR="002F40D7" w:rsidRDefault="00A34F8C" w:rsidP="002F40D7">
      <w:pPr>
        <w:pStyle w:val="Pagrindiniotekstotrauka2"/>
        <w:numPr>
          <w:ilvl w:val="1"/>
          <w:numId w:val="7"/>
        </w:numPr>
        <w:spacing w:after="0" w:line="259" w:lineRule="auto"/>
        <w:ind w:left="0" w:firstLine="567"/>
        <w:jc w:val="both"/>
        <w:rPr>
          <w:szCs w:val="24"/>
        </w:rPr>
      </w:pPr>
      <w:r>
        <w:rPr>
          <w:szCs w:val="24"/>
        </w:rPr>
        <w:t>Už sutarties vykdymą</w:t>
      </w:r>
      <w:r w:rsidR="002F40D7">
        <w:rPr>
          <w:szCs w:val="24"/>
        </w:rPr>
        <w:t>:</w:t>
      </w:r>
    </w:p>
    <w:p w:rsidR="002F40D7" w:rsidRDefault="002F40D7" w:rsidP="002F40D7">
      <w:pPr>
        <w:pStyle w:val="Pagrindiniotekstotrauka2"/>
        <w:spacing w:after="0" w:line="259" w:lineRule="auto"/>
        <w:ind w:left="0" w:firstLine="567"/>
        <w:jc w:val="both"/>
        <w:rPr>
          <w:szCs w:val="24"/>
        </w:rPr>
      </w:pPr>
      <w:r>
        <w:rPr>
          <w:szCs w:val="24"/>
        </w:rPr>
        <w:t>10.7.1</w:t>
      </w:r>
      <w:r w:rsidR="00A34F8C">
        <w:rPr>
          <w:szCs w:val="24"/>
        </w:rPr>
        <w:t xml:space="preserve"> </w:t>
      </w:r>
      <w:r w:rsidR="00763106">
        <w:rPr>
          <w:szCs w:val="24"/>
        </w:rPr>
        <w:t xml:space="preserve">Užsakovo </w:t>
      </w:r>
      <w:r w:rsidR="00A34F8C">
        <w:rPr>
          <w:szCs w:val="24"/>
        </w:rPr>
        <w:t xml:space="preserve"> atsakingas asmuo – </w:t>
      </w:r>
      <w:r>
        <w:rPr>
          <w:szCs w:val="24"/>
        </w:rPr>
        <w:t>Mantas Dagilis, Informacinių technologijų skyriais vedėjas, t</w:t>
      </w:r>
      <w:r w:rsidR="00A34F8C" w:rsidRPr="002F40D7">
        <w:rPr>
          <w:szCs w:val="24"/>
        </w:rPr>
        <w:t xml:space="preserve">el. </w:t>
      </w:r>
      <w:r>
        <w:rPr>
          <w:szCs w:val="24"/>
          <w:lang w:val="en-GB"/>
        </w:rPr>
        <w:t xml:space="preserve">Nr. +370 57986, </w:t>
      </w:r>
      <w:r>
        <w:rPr>
          <w:color w:val="000000"/>
          <w:szCs w:val="24"/>
          <w:lang w:val="en-GB"/>
        </w:rPr>
        <w:t>e</w:t>
      </w:r>
      <w:r w:rsidR="00A34F8C" w:rsidRPr="002F40D7">
        <w:rPr>
          <w:color w:val="000000"/>
          <w:szCs w:val="24"/>
          <w:lang w:val="en-GB"/>
        </w:rPr>
        <w:t>l</w:t>
      </w:r>
      <w:r w:rsidR="00A34F8C" w:rsidRPr="002F40D7">
        <w:rPr>
          <w:szCs w:val="24"/>
        </w:rPr>
        <w:t>. paštas</w:t>
      </w:r>
      <w:r w:rsidR="00763106" w:rsidRPr="002F40D7">
        <w:rPr>
          <w:szCs w:val="24"/>
        </w:rPr>
        <w:t xml:space="preserve"> </w:t>
      </w:r>
      <w:hyperlink r:id="rId9" w:history="1">
        <w:r w:rsidRPr="000B0634">
          <w:rPr>
            <w:rStyle w:val="Hipersaitas"/>
            <w:szCs w:val="24"/>
          </w:rPr>
          <w:t>m.dagilis</w:t>
        </w:r>
        <w:r w:rsidRPr="000B0634">
          <w:rPr>
            <w:rStyle w:val="Hipersaitas"/>
            <w:szCs w:val="24"/>
            <w:lang w:val="en-US"/>
          </w:rPr>
          <w:t>@ligonine.lt</w:t>
        </w:r>
      </w:hyperlink>
      <w:r>
        <w:rPr>
          <w:szCs w:val="24"/>
        </w:rPr>
        <w:t>.</w:t>
      </w:r>
    </w:p>
    <w:p w:rsidR="0055766D" w:rsidRPr="002F40D7" w:rsidRDefault="002F40D7" w:rsidP="002F40D7">
      <w:pPr>
        <w:pStyle w:val="Pagrindiniotekstotrauka2"/>
        <w:spacing w:after="0" w:line="259" w:lineRule="auto"/>
        <w:ind w:left="0" w:firstLine="567"/>
        <w:jc w:val="both"/>
        <w:rPr>
          <w:szCs w:val="24"/>
        </w:rPr>
      </w:pPr>
      <w:r>
        <w:rPr>
          <w:szCs w:val="24"/>
        </w:rPr>
        <w:t xml:space="preserve">10.7.2. </w:t>
      </w:r>
      <w:r w:rsidR="0055766D">
        <w:rPr>
          <w:szCs w:val="24"/>
        </w:rPr>
        <w:t>Už sutarties vykdymą Tiekėjo   atsakingas asmuo – ____________</w:t>
      </w:r>
      <w:r>
        <w:rPr>
          <w:szCs w:val="24"/>
        </w:rPr>
        <w:t xml:space="preserve"> </w:t>
      </w:r>
      <w:r w:rsidR="0055766D">
        <w:rPr>
          <w:szCs w:val="24"/>
        </w:rPr>
        <w:t xml:space="preserve">Tel. </w:t>
      </w:r>
      <w:r w:rsidR="0055766D">
        <w:rPr>
          <w:szCs w:val="24"/>
          <w:lang w:val="en-GB"/>
        </w:rPr>
        <w:t xml:space="preserve">_________________ </w:t>
      </w:r>
      <w:r w:rsidR="0055766D">
        <w:rPr>
          <w:color w:val="000000"/>
          <w:szCs w:val="24"/>
          <w:lang w:val="en-GB"/>
        </w:rPr>
        <w:t>El</w:t>
      </w:r>
      <w:r w:rsidR="0055766D">
        <w:rPr>
          <w:szCs w:val="24"/>
        </w:rPr>
        <w:t>. paštas ________________</w:t>
      </w:r>
      <w:r>
        <w:rPr>
          <w:szCs w:val="24"/>
        </w:rPr>
        <w:t>.</w:t>
      </w:r>
    </w:p>
    <w:p w:rsidR="002F40D7" w:rsidRPr="002D1D77" w:rsidRDefault="002F40D7" w:rsidP="00EB2ACF">
      <w:pPr>
        <w:tabs>
          <w:tab w:val="left" w:pos="367"/>
        </w:tabs>
        <w:jc w:val="both"/>
        <w:rPr>
          <w:color w:val="000000"/>
          <w:spacing w:val="-8"/>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rsidR="00CA1889" w:rsidRPr="002D1D77" w:rsidRDefault="00CA1889" w:rsidP="00EB2ACF">
      <w:pPr>
        <w:tabs>
          <w:tab w:val="left" w:pos="367"/>
        </w:tabs>
        <w:rPr>
          <w:bCs/>
          <w:szCs w:val="24"/>
        </w:rPr>
      </w:pPr>
    </w:p>
    <w:p w:rsidR="00CA1889" w:rsidRPr="00456B47" w:rsidRDefault="00CA1889" w:rsidP="002F40D7">
      <w:pPr>
        <w:widowControl w:val="0"/>
        <w:numPr>
          <w:ilvl w:val="1"/>
          <w:numId w:val="7"/>
        </w:numPr>
        <w:tabs>
          <w:tab w:val="left" w:pos="567"/>
          <w:tab w:val="left" w:pos="1134"/>
        </w:tabs>
        <w:autoSpaceDE w:val="0"/>
        <w:autoSpaceDN w:val="0"/>
        <w:adjustRightInd w:val="0"/>
        <w:ind w:left="0" w:firstLine="567"/>
        <w:jc w:val="both"/>
        <w:rPr>
          <w:szCs w:val="24"/>
        </w:rPr>
      </w:pPr>
      <w:r w:rsidRPr="00456B47">
        <w:rPr>
          <w:color w:val="000000"/>
          <w:spacing w:val="-1"/>
          <w:szCs w:val="24"/>
        </w:rPr>
        <w:t xml:space="preserve">Užsakovui teikiamų </w:t>
      </w:r>
      <w:r w:rsidR="002F40D7">
        <w:rPr>
          <w:color w:val="000000"/>
          <w:spacing w:val="-1"/>
          <w:szCs w:val="24"/>
        </w:rPr>
        <w:t>prekių</w:t>
      </w:r>
      <w:r w:rsidRPr="00456B47">
        <w:rPr>
          <w:color w:val="000000"/>
          <w:spacing w:val="-1"/>
          <w:szCs w:val="24"/>
        </w:rPr>
        <w:t xml:space="preserve"> </w:t>
      </w:r>
      <w:r w:rsidR="00DE0431">
        <w:rPr>
          <w:color w:val="000000"/>
          <w:spacing w:val="-1"/>
          <w:szCs w:val="24"/>
        </w:rPr>
        <w:t>į</w:t>
      </w:r>
      <w:r w:rsidRPr="00456B47">
        <w:rPr>
          <w:color w:val="000000"/>
          <w:spacing w:val="-1"/>
          <w:szCs w:val="24"/>
        </w:rPr>
        <w:t>kain</w:t>
      </w:r>
      <w:r w:rsidR="00DE0431">
        <w:rPr>
          <w:color w:val="000000"/>
          <w:spacing w:val="-1"/>
          <w:szCs w:val="24"/>
        </w:rPr>
        <w:t xml:space="preserve">iai </w:t>
      </w:r>
      <w:r w:rsidR="00DE0431" w:rsidRPr="00F9093F">
        <w:rPr>
          <w:spacing w:val="-1"/>
          <w:szCs w:val="24"/>
        </w:rPr>
        <w:t>(pasiūlymas</w:t>
      </w:r>
      <w:r w:rsidR="00DE0431">
        <w:rPr>
          <w:color w:val="000000"/>
          <w:spacing w:val="-1"/>
          <w:szCs w:val="24"/>
        </w:rPr>
        <w:t>)</w:t>
      </w:r>
      <w:r w:rsidR="002F40D7">
        <w:rPr>
          <w:color w:val="000000"/>
          <w:spacing w:val="-1"/>
          <w:szCs w:val="24"/>
        </w:rPr>
        <w:t>, P</w:t>
      </w:r>
      <w:r w:rsidRPr="00456B47">
        <w:rPr>
          <w:color w:val="000000"/>
          <w:spacing w:val="-1"/>
          <w:szCs w:val="24"/>
        </w:rPr>
        <w:t>riedas Nr. 1.</w:t>
      </w:r>
    </w:p>
    <w:p w:rsidR="00CA1889" w:rsidRPr="00456B47" w:rsidRDefault="002F40D7"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Techninė specifikacija</w:t>
      </w:r>
      <w:r w:rsidR="00CA1889" w:rsidRPr="00456B47">
        <w:rPr>
          <w:iCs/>
          <w:color w:val="000000"/>
          <w:spacing w:val="6"/>
          <w:szCs w:val="24"/>
        </w:rPr>
        <w:t>,</w:t>
      </w:r>
      <w:r>
        <w:rPr>
          <w:color w:val="000000"/>
          <w:spacing w:val="-1"/>
          <w:szCs w:val="24"/>
        </w:rPr>
        <w:t xml:space="preserve"> P</w:t>
      </w:r>
      <w:r w:rsidR="00CA1889" w:rsidRPr="00456B47">
        <w:rPr>
          <w:color w:val="000000"/>
          <w:spacing w:val="-1"/>
          <w:szCs w:val="24"/>
        </w:rPr>
        <w:t>riedas Nr. 2</w:t>
      </w:r>
      <w:r w:rsidR="00EB3E97">
        <w:rPr>
          <w:color w:val="000000"/>
          <w:spacing w:val="-1"/>
          <w:szCs w:val="24"/>
        </w:rPr>
        <w:t xml:space="preserve"> (</w:t>
      </w:r>
      <w:r w:rsidR="00EB3E97" w:rsidRPr="003C349F">
        <w:rPr>
          <w:i/>
          <w:color w:val="000000"/>
          <w:spacing w:val="-1"/>
          <w:szCs w:val="24"/>
        </w:rPr>
        <w:t xml:space="preserve">netaikoma </w:t>
      </w:r>
      <w:r w:rsidR="00EB3E97" w:rsidRPr="003C349F">
        <w:rPr>
          <w:i/>
          <w:color w:val="000000"/>
          <w:szCs w:val="24"/>
        </w:rPr>
        <w:t>lazerinių spausdintuvų kasečių pildymas ar atnaujinimas</w:t>
      </w:r>
      <w:r w:rsidR="00EB3E97">
        <w:rPr>
          <w:color w:val="000000"/>
          <w:szCs w:val="24"/>
        </w:rPr>
        <w:t>)</w:t>
      </w:r>
      <w:r w:rsidR="00CA1889" w:rsidRPr="00456B47">
        <w:rPr>
          <w:iCs/>
          <w:color w:val="000000"/>
          <w:spacing w:val="6"/>
          <w:szCs w:val="24"/>
        </w:rPr>
        <w:t>.</w:t>
      </w:r>
    </w:p>
    <w:p w:rsidR="002D1D77" w:rsidRPr="002D1D77" w:rsidRDefault="002D1D77" w:rsidP="002D1D77">
      <w:pPr>
        <w:widowControl w:val="0"/>
        <w:tabs>
          <w:tab w:val="left" w:pos="567"/>
        </w:tabs>
        <w:autoSpaceDE w:val="0"/>
        <w:autoSpaceDN w:val="0"/>
        <w:adjustRightInd w:val="0"/>
        <w:jc w:val="center"/>
        <w:rPr>
          <w:b/>
          <w:bCs/>
          <w:szCs w:val="24"/>
        </w:rPr>
      </w:pPr>
    </w:p>
    <w:p w:rsidR="00CA1889" w:rsidRPr="002D1D77" w:rsidRDefault="00CA1889" w:rsidP="002D1D77">
      <w:pPr>
        <w:widowControl w:val="0"/>
        <w:numPr>
          <w:ilvl w:val="0"/>
          <w:numId w:val="7"/>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p w:rsidR="007837F2" w:rsidRPr="002D1D77" w:rsidRDefault="007837F2" w:rsidP="007837F2">
      <w:pPr>
        <w:widowControl w:val="0"/>
        <w:autoSpaceDE w:val="0"/>
        <w:autoSpaceDN w:val="0"/>
        <w:adjustRightInd w:val="0"/>
        <w:rPr>
          <w:spacing w:val="-4"/>
          <w:szCs w:val="24"/>
        </w:rPr>
      </w:pPr>
    </w:p>
    <w:tbl>
      <w:tblPr>
        <w:tblW w:w="9606" w:type="dxa"/>
        <w:tblLook w:val="0000"/>
      </w:tblPr>
      <w:tblGrid>
        <w:gridCol w:w="5070"/>
        <w:gridCol w:w="4536"/>
      </w:tblGrid>
      <w:tr w:rsidR="007837F2" w:rsidRPr="003B675E" w:rsidTr="00763106">
        <w:tc>
          <w:tcPr>
            <w:tcW w:w="5070" w:type="dxa"/>
          </w:tcPr>
          <w:p w:rsidR="007837F2" w:rsidRPr="003B675E" w:rsidRDefault="00763106" w:rsidP="00763106">
            <w:pPr>
              <w:pStyle w:val="Antrat1"/>
              <w:jc w:val="both"/>
              <w:rPr>
                <w:szCs w:val="24"/>
              </w:rPr>
            </w:pPr>
            <w:r>
              <w:rPr>
                <w:szCs w:val="24"/>
              </w:rPr>
              <w:t>Užsakovas</w:t>
            </w:r>
          </w:p>
        </w:tc>
        <w:tc>
          <w:tcPr>
            <w:tcW w:w="4536" w:type="dxa"/>
          </w:tcPr>
          <w:p w:rsidR="007837F2" w:rsidRPr="003B675E" w:rsidRDefault="00763106" w:rsidP="00763106">
            <w:pPr>
              <w:pStyle w:val="Antrat1"/>
              <w:jc w:val="both"/>
              <w:rPr>
                <w:szCs w:val="24"/>
              </w:rPr>
            </w:pPr>
            <w:r>
              <w:rPr>
                <w:szCs w:val="24"/>
              </w:rPr>
              <w:t>Tiekėjas</w:t>
            </w:r>
          </w:p>
        </w:tc>
      </w:tr>
      <w:tr w:rsidR="007837F2" w:rsidRPr="003B675E" w:rsidTr="00763106">
        <w:tc>
          <w:tcPr>
            <w:tcW w:w="5070" w:type="dxa"/>
          </w:tcPr>
          <w:p w:rsidR="002F40D7" w:rsidRDefault="002F40D7" w:rsidP="002F40D7">
            <w:pPr>
              <w:contextualSpacing/>
              <w:rPr>
                <w:b/>
                <w:szCs w:val="24"/>
              </w:rPr>
            </w:pPr>
            <w:r>
              <w:rPr>
                <w:b/>
                <w:szCs w:val="24"/>
              </w:rPr>
              <w:t>VšĮ Alytaus apskrities S. Kudirkos ligoninė</w:t>
            </w:r>
          </w:p>
          <w:p w:rsidR="002F40D7" w:rsidRPr="00EA604C" w:rsidRDefault="002F40D7" w:rsidP="002F40D7">
            <w:pPr>
              <w:contextualSpacing/>
              <w:rPr>
                <w:szCs w:val="24"/>
              </w:rPr>
            </w:pPr>
            <w:r w:rsidRPr="00EA604C">
              <w:rPr>
                <w:szCs w:val="24"/>
              </w:rPr>
              <w:t xml:space="preserve"> Adresas: Ligoninės g. 12, 62114 Alytus</w:t>
            </w:r>
          </w:p>
          <w:p w:rsidR="002F40D7" w:rsidRDefault="002F40D7" w:rsidP="002F40D7">
            <w:pPr>
              <w:contextualSpacing/>
              <w:rPr>
                <w:b/>
                <w:szCs w:val="24"/>
              </w:rPr>
            </w:pPr>
            <w:r>
              <w:rPr>
                <w:szCs w:val="24"/>
              </w:rPr>
              <w:t>Įmonės kodas 190272175</w:t>
            </w:r>
            <w:r w:rsidRPr="007F4A71">
              <w:rPr>
                <w:b/>
                <w:szCs w:val="24"/>
              </w:rPr>
              <w:t xml:space="preserve">  </w:t>
            </w:r>
          </w:p>
          <w:p w:rsidR="002F40D7" w:rsidRDefault="002F40D7" w:rsidP="002F40D7">
            <w:pPr>
              <w:contextualSpacing/>
              <w:rPr>
                <w:szCs w:val="24"/>
              </w:rPr>
            </w:pPr>
            <w:r>
              <w:rPr>
                <w:szCs w:val="24"/>
              </w:rPr>
              <w:t>PVM k</w:t>
            </w:r>
            <w:r w:rsidRPr="00EA604C">
              <w:rPr>
                <w:szCs w:val="24"/>
              </w:rPr>
              <w:t xml:space="preserve">odas –        </w:t>
            </w:r>
          </w:p>
          <w:p w:rsidR="002F40D7" w:rsidRDefault="002F40D7" w:rsidP="002F40D7">
            <w:pPr>
              <w:contextualSpacing/>
              <w:rPr>
                <w:szCs w:val="24"/>
              </w:rPr>
            </w:pPr>
            <w:r>
              <w:rPr>
                <w:szCs w:val="24"/>
              </w:rPr>
              <w:t>A. s. LT737300010091752982</w:t>
            </w:r>
            <w:r w:rsidRPr="00EA604C">
              <w:rPr>
                <w:szCs w:val="24"/>
              </w:rPr>
              <w:t xml:space="preserve"> </w:t>
            </w:r>
          </w:p>
          <w:p w:rsidR="002F40D7" w:rsidRDefault="002F40D7" w:rsidP="002F40D7">
            <w:pPr>
              <w:contextualSpacing/>
              <w:rPr>
                <w:szCs w:val="24"/>
              </w:rPr>
            </w:pPr>
            <w:r>
              <w:rPr>
                <w:szCs w:val="24"/>
              </w:rPr>
              <w:t>Bankas Swedbank, AB, banko kodas 73000</w:t>
            </w:r>
          </w:p>
          <w:p w:rsidR="002F40D7" w:rsidRDefault="002F40D7" w:rsidP="002F40D7">
            <w:pPr>
              <w:contextualSpacing/>
              <w:rPr>
                <w:szCs w:val="24"/>
              </w:rPr>
            </w:pPr>
            <w:r>
              <w:rPr>
                <w:szCs w:val="24"/>
              </w:rPr>
              <w:t>Tel.: +370 315 56301</w:t>
            </w:r>
          </w:p>
          <w:p w:rsidR="002F40D7" w:rsidRDefault="002F40D7" w:rsidP="002F40D7">
            <w:pPr>
              <w:contextualSpacing/>
              <w:rPr>
                <w:szCs w:val="24"/>
              </w:rPr>
            </w:pPr>
            <w:r>
              <w:rPr>
                <w:szCs w:val="24"/>
              </w:rPr>
              <w:t>Faks.: +370 315 75530</w:t>
            </w:r>
          </w:p>
          <w:p w:rsidR="002F40D7" w:rsidRPr="002F40D7" w:rsidRDefault="002F40D7" w:rsidP="002F40D7">
            <w:pPr>
              <w:contextualSpacing/>
              <w:rPr>
                <w:szCs w:val="24"/>
                <w:lang w:val="en-US"/>
              </w:rPr>
            </w:pPr>
            <w:r>
              <w:rPr>
                <w:szCs w:val="24"/>
              </w:rPr>
              <w:t xml:space="preserve">El. p.: </w:t>
            </w:r>
            <w:hyperlink r:id="rId10" w:history="1">
              <w:r w:rsidRPr="000B0634">
                <w:rPr>
                  <w:rStyle w:val="Hipersaitas"/>
                  <w:szCs w:val="24"/>
                </w:rPr>
                <w:t>alytus</w:t>
              </w:r>
              <w:r w:rsidRPr="000B0634">
                <w:rPr>
                  <w:rStyle w:val="Hipersaitas"/>
                  <w:szCs w:val="24"/>
                  <w:lang w:val="en-US"/>
                </w:rPr>
                <w:t>@ligonine.lt</w:t>
              </w:r>
            </w:hyperlink>
            <w:r>
              <w:rPr>
                <w:szCs w:val="24"/>
                <w:lang w:val="en-US"/>
              </w:rPr>
              <w:t xml:space="preserve"> </w:t>
            </w:r>
          </w:p>
          <w:p w:rsidR="002F40D7" w:rsidRDefault="002F40D7" w:rsidP="002F40D7">
            <w:pPr>
              <w:contextualSpacing/>
              <w:rPr>
                <w:szCs w:val="24"/>
              </w:rPr>
            </w:pPr>
          </w:p>
          <w:p w:rsidR="002F40D7" w:rsidRDefault="002F40D7" w:rsidP="002F40D7">
            <w:pPr>
              <w:contextualSpacing/>
              <w:rPr>
                <w:szCs w:val="24"/>
              </w:rPr>
            </w:pPr>
          </w:p>
          <w:p w:rsidR="002F40D7" w:rsidRDefault="002F40D7" w:rsidP="002F40D7">
            <w:pPr>
              <w:contextualSpacing/>
              <w:rPr>
                <w:szCs w:val="24"/>
              </w:rPr>
            </w:pPr>
            <w:r>
              <w:rPr>
                <w:szCs w:val="24"/>
              </w:rPr>
              <w:t>Direktorius</w:t>
            </w:r>
          </w:p>
          <w:p w:rsidR="007837F2" w:rsidRPr="003B675E" w:rsidRDefault="002F40D7" w:rsidP="002F40D7">
            <w:pPr>
              <w:jc w:val="both"/>
              <w:rPr>
                <w:szCs w:val="24"/>
              </w:rPr>
            </w:pPr>
            <w:r>
              <w:rPr>
                <w:szCs w:val="24"/>
              </w:rPr>
              <w:t>Svajūnas Žukauskas</w:t>
            </w:r>
            <w:r w:rsidRPr="00EA604C">
              <w:rPr>
                <w:szCs w:val="24"/>
              </w:rPr>
              <w:t xml:space="preserve">                                              </w:t>
            </w:r>
            <w:r w:rsidRPr="007F4A71">
              <w:rPr>
                <w:b/>
                <w:szCs w:val="24"/>
              </w:rPr>
              <w:t xml:space="preserve">                                                                                                                      </w:t>
            </w: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rPr>
          <w:trHeight w:val="325"/>
        </w:trPr>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bl>
    <w:p w:rsidR="007837F2" w:rsidRPr="003B675E" w:rsidRDefault="007837F2" w:rsidP="007837F2">
      <w:pPr>
        <w:pStyle w:val="Pagrindinistekstas"/>
        <w:rPr>
          <w:szCs w:val="24"/>
        </w:rPr>
      </w:pPr>
    </w:p>
    <w:p w:rsidR="007837F2" w:rsidRPr="003B675E" w:rsidRDefault="007837F2" w:rsidP="007837F2">
      <w:pPr>
        <w:pStyle w:val="Pagrindinistekstas"/>
        <w:rPr>
          <w:szCs w:val="24"/>
        </w:rPr>
      </w:pPr>
      <w:r w:rsidRPr="003B675E">
        <w:rPr>
          <w:szCs w:val="24"/>
        </w:rPr>
        <w:tab/>
      </w:r>
      <w:r w:rsidRPr="003B675E">
        <w:rPr>
          <w:szCs w:val="24"/>
        </w:rPr>
        <w:tab/>
      </w:r>
      <w:r w:rsidRPr="003B675E">
        <w:rPr>
          <w:szCs w:val="24"/>
        </w:rPr>
        <w:tab/>
      </w:r>
    </w:p>
    <w:sectPr w:rsidR="007837F2" w:rsidRPr="003B675E" w:rsidSect="00994733">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AD8" w:rsidRDefault="00FD6AD8">
      <w:r>
        <w:separator/>
      </w:r>
    </w:p>
  </w:endnote>
  <w:endnote w:type="continuationSeparator" w:id="1">
    <w:p w:rsidR="00FD6AD8" w:rsidRDefault="00FD6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AD8" w:rsidRDefault="00FD6AD8">
      <w:r>
        <w:separator/>
      </w:r>
    </w:p>
  </w:footnote>
  <w:footnote w:type="continuationSeparator" w:id="1">
    <w:p w:rsidR="00FD6AD8" w:rsidRDefault="00FD6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B5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B0C3D"/>
    <w:multiLevelType w:val="hybridMultilevel"/>
    <w:tmpl w:val="23FE3152"/>
    <w:lvl w:ilvl="0" w:tplc="0427000F">
      <w:start w:val="1"/>
      <w:numFmt w:val="decimal"/>
      <w:lvlText w:val="%1."/>
      <w:lvlJc w:val="left"/>
      <w:pPr>
        <w:ind w:left="208"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0CAD0599"/>
    <w:multiLevelType w:val="multilevel"/>
    <w:tmpl w:val="A4CA4660"/>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29454D"/>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2B42B41"/>
    <w:multiLevelType w:val="multilevel"/>
    <w:tmpl w:val="CBCCE2FC"/>
    <w:lvl w:ilvl="0">
      <w:start w:val="2"/>
      <w:numFmt w:val="decimal"/>
      <w:lvlText w:val="%1."/>
      <w:lvlJc w:val="left"/>
      <w:pPr>
        <w:ind w:left="1080" w:hanging="360"/>
      </w:pPr>
      <w:rPr>
        <w:rFonts w:hint="default"/>
      </w:rPr>
    </w:lvl>
    <w:lvl w:ilvl="1">
      <w:start w:val="2"/>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45E574F"/>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702120A"/>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23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90836F3"/>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798"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E53323D"/>
    <w:multiLevelType w:val="multilevel"/>
    <w:tmpl w:val="40A4271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867577C"/>
    <w:multiLevelType w:val="multilevel"/>
    <w:tmpl w:val="0262D01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4"/>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175D3A"/>
    <w:multiLevelType w:val="hybridMultilevel"/>
    <w:tmpl w:val="7D3E5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91A098A"/>
    <w:multiLevelType w:val="multilevel"/>
    <w:tmpl w:val="5BE00FE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nsid w:val="601C4CAF"/>
    <w:multiLevelType w:val="hybridMultilevel"/>
    <w:tmpl w:val="BFC0D418"/>
    <w:lvl w:ilvl="0" w:tplc="5FE8D54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75260E1B"/>
    <w:multiLevelType w:val="multilevel"/>
    <w:tmpl w:val="CDE2DDA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8">
    <w:nsid w:val="77D4642C"/>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8"/>
  </w:num>
  <w:num w:numId="3">
    <w:abstractNumId w:val="1"/>
  </w:num>
  <w:num w:numId="4">
    <w:abstractNumId w:val="2"/>
  </w:num>
  <w:num w:numId="5">
    <w:abstractNumId w:val="4"/>
  </w:num>
  <w:num w:numId="6">
    <w:abstractNumId w:val="9"/>
  </w:num>
  <w:num w:numId="7">
    <w:abstractNumId w:val="6"/>
  </w:num>
  <w:num w:numId="8">
    <w:abstractNumId w:val="10"/>
  </w:num>
  <w:num w:numId="9">
    <w:abstractNumId w:val="3"/>
  </w:num>
  <w:num w:numId="10">
    <w:abstractNumId w:val="12"/>
  </w:num>
  <w:num w:numId="11">
    <w:abstractNumId w:val="12"/>
    <w:lvlOverride w:ilvl="0">
      <w:startOverride w:val="3"/>
    </w:lvlOverride>
    <w:lvlOverride w:ilvl="1">
      <w:startOverride w:val="6"/>
    </w:lvlOverride>
    <w:lvlOverride w:ilvl="2">
      <w:startOverride w:val="1"/>
    </w:lvlOverride>
  </w:num>
  <w:num w:numId="12">
    <w:abstractNumId w:val="13"/>
  </w:num>
  <w:num w:numId="13">
    <w:abstractNumId w:val="0"/>
  </w:num>
  <w:num w:numId="14">
    <w:abstractNumId w:val="14"/>
  </w:num>
  <w:num w:numId="15">
    <w:abstractNumId w:val="11"/>
  </w:num>
  <w:num w:numId="16">
    <w:abstractNumId w:val="7"/>
  </w:num>
  <w:num w:numId="17">
    <w:abstractNumId w:val="5"/>
  </w:num>
  <w:num w:numId="18">
    <w:abstractNumId w:val="16"/>
  </w:num>
  <w:num w:numId="19">
    <w:abstractNumId w:val="15"/>
  </w:num>
  <w:num w:numId="20">
    <w:abstractNumId w:val="17"/>
  </w:num>
  <w:num w:numId="21">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674FB"/>
    <w:rsid w:val="00010A43"/>
    <w:rsid w:val="0001212F"/>
    <w:rsid w:val="00022901"/>
    <w:rsid w:val="00034739"/>
    <w:rsid w:val="00040C6D"/>
    <w:rsid w:val="00051DCC"/>
    <w:rsid w:val="00053ADE"/>
    <w:rsid w:val="00057F03"/>
    <w:rsid w:val="0006020D"/>
    <w:rsid w:val="00061650"/>
    <w:rsid w:val="00065091"/>
    <w:rsid w:val="00081DB9"/>
    <w:rsid w:val="00084232"/>
    <w:rsid w:val="00091A29"/>
    <w:rsid w:val="000951E2"/>
    <w:rsid w:val="00095516"/>
    <w:rsid w:val="000A0012"/>
    <w:rsid w:val="000A6430"/>
    <w:rsid w:val="000B59E0"/>
    <w:rsid w:val="000C2939"/>
    <w:rsid w:val="000C5731"/>
    <w:rsid w:val="000D114C"/>
    <w:rsid w:val="000D28C0"/>
    <w:rsid w:val="000D6BD2"/>
    <w:rsid w:val="000F378F"/>
    <w:rsid w:val="001134CD"/>
    <w:rsid w:val="001161C8"/>
    <w:rsid w:val="00117B1F"/>
    <w:rsid w:val="00121D5D"/>
    <w:rsid w:val="0012397D"/>
    <w:rsid w:val="00124D7D"/>
    <w:rsid w:val="001360C2"/>
    <w:rsid w:val="001404BB"/>
    <w:rsid w:val="001424C4"/>
    <w:rsid w:val="00142AED"/>
    <w:rsid w:val="00147C9B"/>
    <w:rsid w:val="001546B7"/>
    <w:rsid w:val="00155999"/>
    <w:rsid w:val="001578FA"/>
    <w:rsid w:val="0016221E"/>
    <w:rsid w:val="00165164"/>
    <w:rsid w:val="001673BB"/>
    <w:rsid w:val="001714A4"/>
    <w:rsid w:val="0019045D"/>
    <w:rsid w:val="001A0500"/>
    <w:rsid w:val="001A584D"/>
    <w:rsid w:val="001A6E67"/>
    <w:rsid w:val="001B3E78"/>
    <w:rsid w:val="001B68AC"/>
    <w:rsid w:val="001C0C56"/>
    <w:rsid w:val="001C1F92"/>
    <w:rsid w:val="001C22CA"/>
    <w:rsid w:val="001C34DB"/>
    <w:rsid w:val="001D31E9"/>
    <w:rsid w:val="001E6943"/>
    <w:rsid w:val="001F08E1"/>
    <w:rsid w:val="001F27F0"/>
    <w:rsid w:val="00204BEB"/>
    <w:rsid w:val="002078BF"/>
    <w:rsid w:val="00213079"/>
    <w:rsid w:val="00216629"/>
    <w:rsid w:val="00223889"/>
    <w:rsid w:val="002238E3"/>
    <w:rsid w:val="00223F23"/>
    <w:rsid w:val="002323CC"/>
    <w:rsid w:val="00236015"/>
    <w:rsid w:val="00257483"/>
    <w:rsid w:val="00260F9E"/>
    <w:rsid w:val="00265182"/>
    <w:rsid w:val="00265765"/>
    <w:rsid w:val="00265DEF"/>
    <w:rsid w:val="002715CC"/>
    <w:rsid w:val="00276887"/>
    <w:rsid w:val="00292505"/>
    <w:rsid w:val="002A015A"/>
    <w:rsid w:val="002B3F31"/>
    <w:rsid w:val="002B5C6B"/>
    <w:rsid w:val="002C0CEC"/>
    <w:rsid w:val="002C16AF"/>
    <w:rsid w:val="002C4009"/>
    <w:rsid w:val="002C587C"/>
    <w:rsid w:val="002D1D77"/>
    <w:rsid w:val="002D67CD"/>
    <w:rsid w:val="002E04DC"/>
    <w:rsid w:val="002E2B44"/>
    <w:rsid w:val="002F40D7"/>
    <w:rsid w:val="002F59F0"/>
    <w:rsid w:val="002F7106"/>
    <w:rsid w:val="002F7D4E"/>
    <w:rsid w:val="00315BA8"/>
    <w:rsid w:val="003170F7"/>
    <w:rsid w:val="003202CD"/>
    <w:rsid w:val="00321982"/>
    <w:rsid w:val="00323301"/>
    <w:rsid w:val="0033311C"/>
    <w:rsid w:val="003403A6"/>
    <w:rsid w:val="0034230D"/>
    <w:rsid w:val="003427DD"/>
    <w:rsid w:val="00351796"/>
    <w:rsid w:val="003541CE"/>
    <w:rsid w:val="0035592D"/>
    <w:rsid w:val="003606AC"/>
    <w:rsid w:val="0036160A"/>
    <w:rsid w:val="003662A2"/>
    <w:rsid w:val="00367302"/>
    <w:rsid w:val="00386214"/>
    <w:rsid w:val="00392425"/>
    <w:rsid w:val="0039316A"/>
    <w:rsid w:val="003B4C88"/>
    <w:rsid w:val="003B51D3"/>
    <w:rsid w:val="003B69FA"/>
    <w:rsid w:val="003C25AD"/>
    <w:rsid w:val="003C349F"/>
    <w:rsid w:val="003C776E"/>
    <w:rsid w:val="003D308F"/>
    <w:rsid w:val="003D3AD2"/>
    <w:rsid w:val="003E0A7E"/>
    <w:rsid w:val="003E3D17"/>
    <w:rsid w:val="003F0EF7"/>
    <w:rsid w:val="003F1984"/>
    <w:rsid w:val="00400E53"/>
    <w:rsid w:val="0041048C"/>
    <w:rsid w:val="00412695"/>
    <w:rsid w:val="00437AAF"/>
    <w:rsid w:val="00442E60"/>
    <w:rsid w:val="004577C0"/>
    <w:rsid w:val="00471A1B"/>
    <w:rsid w:val="00481619"/>
    <w:rsid w:val="00484E55"/>
    <w:rsid w:val="00485732"/>
    <w:rsid w:val="0049287F"/>
    <w:rsid w:val="004A0F7E"/>
    <w:rsid w:val="004A2A48"/>
    <w:rsid w:val="004B0587"/>
    <w:rsid w:val="004B1F4D"/>
    <w:rsid w:val="004B43A5"/>
    <w:rsid w:val="004B522A"/>
    <w:rsid w:val="004C5512"/>
    <w:rsid w:val="004D57EB"/>
    <w:rsid w:val="004D6A65"/>
    <w:rsid w:val="004D7711"/>
    <w:rsid w:val="004E067D"/>
    <w:rsid w:val="004E65D4"/>
    <w:rsid w:val="004F564D"/>
    <w:rsid w:val="005015D1"/>
    <w:rsid w:val="0050683B"/>
    <w:rsid w:val="005101C6"/>
    <w:rsid w:val="00510F64"/>
    <w:rsid w:val="00512944"/>
    <w:rsid w:val="00517F6A"/>
    <w:rsid w:val="00520290"/>
    <w:rsid w:val="00524100"/>
    <w:rsid w:val="00524EDE"/>
    <w:rsid w:val="00526176"/>
    <w:rsid w:val="0053725C"/>
    <w:rsid w:val="0054469A"/>
    <w:rsid w:val="00546304"/>
    <w:rsid w:val="0055135E"/>
    <w:rsid w:val="00557342"/>
    <w:rsid w:val="0055766D"/>
    <w:rsid w:val="00562606"/>
    <w:rsid w:val="005650C4"/>
    <w:rsid w:val="00583F69"/>
    <w:rsid w:val="0058512B"/>
    <w:rsid w:val="0059684B"/>
    <w:rsid w:val="005A0820"/>
    <w:rsid w:val="005A5138"/>
    <w:rsid w:val="005B099A"/>
    <w:rsid w:val="005B6BD3"/>
    <w:rsid w:val="005B6C64"/>
    <w:rsid w:val="005C3F86"/>
    <w:rsid w:val="005C4AB9"/>
    <w:rsid w:val="005D28DE"/>
    <w:rsid w:val="005D30FA"/>
    <w:rsid w:val="005D4F06"/>
    <w:rsid w:val="005E32FB"/>
    <w:rsid w:val="005E63A9"/>
    <w:rsid w:val="005F0718"/>
    <w:rsid w:val="005F1555"/>
    <w:rsid w:val="00604833"/>
    <w:rsid w:val="0061424B"/>
    <w:rsid w:val="0062116F"/>
    <w:rsid w:val="00623427"/>
    <w:rsid w:val="00636E5A"/>
    <w:rsid w:val="00642D9E"/>
    <w:rsid w:val="00644F91"/>
    <w:rsid w:val="00656BC4"/>
    <w:rsid w:val="00657513"/>
    <w:rsid w:val="00670183"/>
    <w:rsid w:val="0067044F"/>
    <w:rsid w:val="00673C85"/>
    <w:rsid w:val="006808E2"/>
    <w:rsid w:val="006B51FF"/>
    <w:rsid w:val="006B7163"/>
    <w:rsid w:val="006B74C7"/>
    <w:rsid w:val="006C229E"/>
    <w:rsid w:val="006D172A"/>
    <w:rsid w:val="006D68C3"/>
    <w:rsid w:val="006D6961"/>
    <w:rsid w:val="006E6BBE"/>
    <w:rsid w:val="007018D2"/>
    <w:rsid w:val="0071179B"/>
    <w:rsid w:val="00714B35"/>
    <w:rsid w:val="0072336B"/>
    <w:rsid w:val="0074056A"/>
    <w:rsid w:val="0075637B"/>
    <w:rsid w:val="0075749D"/>
    <w:rsid w:val="00763106"/>
    <w:rsid w:val="007662D7"/>
    <w:rsid w:val="00770871"/>
    <w:rsid w:val="00777B5A"/>
    <w:rsid w:val="007837F2"/>
    <w:rsid w:val="007949B2"/>
    <w:rsid w:val="007A0118"/>
    <w:rsid w:val="007A72F8"/>
    <w:rsid w:val="007B20DB"/>
    <w:rsid w:val="007B3797"/>
    <w:rsid w:val="007C1A54"/>
    <w:rsid w:val="007C334A"/>
    <w:rsid w:val="007C48FA"/>
    <w:rsid w:val="007D54DA"/>
    <w:rsid w:val="007E0B1A"/>
    <w:rsid w:val="007E244E"/>
    <w:rsid w:val="007E6725"/>
    <w:rsid w:val="007F3385"/>
    <w:rsid w:val="007F5B96"/>
    <w:rsid w:val="0080099C"/>
    <w:rsid w:val="00800CA6"/>
    <w:rsid w:val="00807624"/>
    <w:rsid w:val="00816829"/>
    <w:rsid w:val="00823DEC"/>
    <w:rsid w:val="008344AF"/>
    <w:rsid w:val="008374F3"/>
    <w:rsid w:val="0084407D"/>
    <w:rsid w:val="008504A5"/>
    <w:rsid w:val="00857C1A"/>
    <w:rsid w:val="00861B14"/>
    <w:rsid w:val="0088049A"/>
    <w:rsid w:val="00881F8A"/>
    <w:rsid w:val="00885224"/>
    <w:rsid w:val="008857F1"/>
    <w:rsid w:val="00886871"/>
    <w:rsid w:val="00891363"/>
    <w:rsid w:val="008937A3"/>
    <w:rsid w:val="008A0329"/>
    <w:rsid w:val="008A6E73"/>
    <w:rsid w:val="008C1278"/>
    <w:rsid w:val="008C4780"/>
    <w:rsid w:val="008C625E"/>
    <w:rsid w:val="008D147D"/>
    <w:rsid w:val="008F3A99"/>
    <w:rsid w:val="00900D5C"/>
    <w:rsid w:val="0090101C"/>
    <w:rsid w:val="00920641"/>
    <w:rsid w:val="00921C3F"/>
    <w:rsid w:val="00934571"/>
    <w:rsid w:val="009455E5"/>
    <w:rsid w:val="009649F9"/>
    <w:rsid w:val="0096538C"/>
    <w:rsid w:val="009670D1"/>
    <w:rsid w:val="009705E6"/>
    <w:rsid w:val="00970DC1"/>
    <w:rsid w:val="00980CF8"/>
    <w:rsid w:val="00990681"/>
    <w:rsid w:val="009922A9"/>
    <w:rsid w:val="009922F1"/>
    <w:rsid w:val="00994733"/>
    <w:rsid w:val="009A374F"/>
    <w:rsid w:val="009A5356"/>
    <w:rsid w:val="009B04BB"/>
    <w:rsid w:val="009B2B7B"/>
    <w:rsid w:val="009B3452"/>
    <w:rsid w:val="009C2C9F"/>
    <w:rsid w:val="009C6360"/>
    <w:rsid w:val="009D022D"/>
    <w:rsid w:val="009D0F8B"/>
    <w:rsid w:val="009D1530"/>
    <w:rsid w:val="009D369A"/>
    <w:rsid w:val="009D5B84"/>
    <w:rsid w:val="009D7FE1"/>
    <w:rsid w:val="009E0E49"/>
    <w:rsid w:val="009E354B"/>
    <w:rsid w:val="009E66ED"/>
    <w:rsid w:val="009F7953"/>
    <w:rsid w:val="00A01E3A"/>
    <w:rsid w:val="00A03007"/>
    <w:rsid w:val="00A03E19"/>
    <w:rsid w:val="00A05A26"/>
    <w:rsid w:val="00A16732"/>
    <w:rsid w:val="00A23310"/>
    <w:rsid w:val="00A2339F"/>
    <w:rsid w:val="00A23BA3"/>
    <w:rsid w:val="00A23EEC"/>
    <w:rsid w:val="00A26D57"/>
    <w:rsid w:val="00A31267"/>
    <w:rsid w:val="00A327AC"/>
    <w:rsid w:val="00A34F8C"/>
    <w:rsid w:val="00A37663"/>
    <w:rsid w:val="00A520C6"/>
    <w:rsid w:val="00A549BB"/>
    <w:rsid w:val="00A9005C"/>
    <w:rsid w:val="00AA01B4"/>
    <w:rsid w:val="00AA073D"/>
    <w:rsid w:val="00AB4421"/>
    <w:rsid w:val="00AC2090"/>
    <w:rsid w:val="00AC4B64"/>
    <w:rsid w:val="00AD114C"/>
    <w:rsid w:val="00AE667A"/>
    <w:rsid w:val="00AF458A"/>
    <w:rsid w:val="00B02307"/>
    <w:rsid w:val="00B05BB6"/>
    <w:rsid w:val="00B05DF2"/>
    <w:rsid w:val="00B10DB6"/>
    <w:rsid w:val="00B27A1C"/>
    <w:rsid w:val="00B4167C"/>
    <w:rsid w:val="00B47F8D"/>
    <w:rsid w:val="00B51DD7"/>
    <w:rsid w:val="00B640DC"/>
    <w:rsid w:val="00B77221"/>
    <w:rsid w:val="00B82E16"/>
    <w:rsid w:val="00B8484F"/>
    <w:rsid w:val="00B876D0"/>
    <w:rsid w:val="00B94664"/>
    <w:rsid w:val="00B95555"/>
    <w:rsid w:val="00B9556F"/>
    <w:rsid w:val="00BA0C8B"/>
    <w:rsid w:val="00BB2CD6"/>
    <w:rsid w:val="00BB3918"/>
    <w:rsid w:val="00BC1B5B"/>
    <w:rsid w:val="00BC1F44"/>
    <w:rsid w:val="00BD45E3"/>
    <w:rsid w:val="00BD4E1F"/>
    <w:rsid w:val="00BE277C"/>
    <w:rsid w:val="00BE57C6"/>
    <w:rsid w:val="00BE5DB8"/>
    <w:rsid w:val="00BF2402"/>
    <w:rsid w:val="00BF7FEE"/>
    <w:rsid w:val="00C03ABD"/>
    <w:rsid w:val="00C06BFE"/>
    <w:rsid w:val="00C14CA0"/>
    <w:rsid w:val="00C151AB"/>
    <w:rsid w:val="00C15FFF"/>
    <w:rsid w:val="00C16305"/>
    <w:rsid w:val="00C23E07"/>
    <w:rsid w:val="00C27BB2"/>
    <w:rsid w:val="00C34B40"/>
    <w:rsid w:val="00C35C53"/>
    <w:rsid w:val="00C433D2"/>
    <w:rsid w:val="00C45FB1"/>
    <w:rsid w:val="00C51C16"/>
    <w:rsid w:val="00C57F51"/>
    <w:rsid w:val="00C62332"/>
    <w:rsid w:val="00C63974"/>
    <w:rsid w:val="00C674FB"/>
    <w:rsid w:val="00C71940"/>
    <w:rsid w:val="00C74D68"/>
    <w:rsid w:val="00C77127"/>
    <w:rsid w:val="00C80CE2"/>
    <w:rsid w:val="00C81939"/>
    <w:rsid w:val="00C82C97"/>
    <w:rsid w:val="00C97DF2"/>
    <w:rsid w:val="00CA1889"/>
    <w:rsid w:val="00CB0FD9"/>
    <w:rsid w:val="00CB7146"/>
    <w:rsid w:val="00CB7DE5"/>
    <w:rsid w:val="00CC0038"/>
    <w:rsid w:val="00CC2BAC"/>
    <w:rsid w:val="00CC33B2"/>
    <w:rsid w:val="00CC612A"/>
    <w:rsid w:val="00CD7BD4"/>
    <w:rsid w:val="00CE2152"/>
    <w:rsid w:val="00CE4CEF"/>
    <w:rsid w:val="00CF0999"/>
    <w:rsid w:val="00CF47FA"/>
    <w:rsid w:val="00CF7872"/>
    <w:rsid w:val="00D01602"/>
    <w:rsid w:val="00D01753"/>
    <w:rsid w:val="00D12160"/>
    <w:rsid w:val="00D129F5"/>
    <w:rsid w:val="00D25BFD"/>
    <w:rsid w:val="00D3446C"/>
    <w:rsid w:val="00D34742"/>
    <w:rsid w:val="00D34C28"/>
    <w:rsid w:val="00D46F14"/>
    <w:rsid w:val="00D56930"/>
    <w:rsid w:val="00D56E20"/>
    <w:rsid w:val="00D631F9"/>
    <w:rsid w:val="00D64613"/>
    <w:rsid w:val="00D64864"/>
    <w:rsid w:val="00D64B4A"/>
    <w:rsid w:val="00D64CE3"/>
    <w:rsid w:val="00D66A5E"/>
    <w:rsid w:val="00D6719E"/>
    <w:rsid w:val="00D6759F"/>
    <w:rsid w:val="00D67736"/>
    <w:rsid w:val="00D75185"/>
    <w:rsid w:val="00D75C06"/>
    <w:rsid w:val="00D92BCD"/>
    <w:rsid w:val="00D95137"/>
    <w:rsid w:val="00DA35A3"/>
    <w:rsid w:val="00DA45AD"/>
    <w:rsid w:val="00DA76BB"/>
    <w:rsid w:val="00DA78BF"/>
    <w:rsid w:val="00DB2FB7"/>
    <w:rsid w:val="00DD195F"/>
    <w:rsid w:val="00DE0431"/>
    <w:rsid w:val="00DE4F88"/>
    <w:rsid w:val="00DE693E"/>
    <w:rsid w:val="00DF3E52"/>
    <w:rsid w:val="00DF608E"/>
    <w:rsid w:val="00E0190D"/>
    <w:rsid w:val="00E01C98"/>
    <w:rsid w:val="00E0569B"/>
    <w:rsid w:val="00E17AA8"/>
    <w:rsid w:val="00E216F2"/>
    <w:rsid w:val="00E245BB"/>
    <w:rsid w:val="00E26EE7"/>
    <w:rsid w:val="00E3147A"/>
    <w:rsid w:val="00E366C2"/>
    <w:rsid w:val="00E41E40"/>
    <w:rsid w:val="00E52202"/>
    <w:rsid w:val="00E76BD2"/>
    <w:rsid w:val="00E773CA"/>
    <w:rsid w:val="00E910D6"/>
    <w:rsid w:val="00E92A43"/>
    <w:rsid w:val="00EA2D23"/>
    <w:rsid w:val="00EA3191"/>
    <w:rsid w:val="00EA4540"/>
    <w:rsid w:val="00EB236C"/>
    <w:rsid w:val="00EB2ACF"/>
    <w:rsid w:val="00EB3E97"/>
    <w:rsid w:val="00EB576F"/>
    <w:rsid w:val="00EC26F8"/>
    <w:rsid w:val="00EC3134"/>
    <w:rsid w:val="00ED01EE"/>
    <w:rsid w:val="00ED0217"/>
    <w:rsid w:val="00ED0363"/>
    <w:rsid w:val="00ED28E5"/>
    <w:rsid w:val="00ED7BFE"/>
    <w:rsid w:val="00EE1074"/>
    <w:rsid w:val="00EE1087"/>
    <w:rsid w:val="00EE2A38"/>
    <w:rsid w:val="00EE37F6"/>
    <w:rsid w:val="00EE4B66"/>
    <w:rsid w:val="00EF2A4F"/>
    <w:rsid w:val="00EF3C5E"/>
    <w:rsid w:val="00F02659"/>
    <w:rsid w:val="00F10493"/>
    <w:rsid w:val="00F2065E"/>
    <w:rsid w:val="00F314B3"/>
    <w:rsid w:val="00F31C93"/>
    <w:rsid w:val="00F37EF2"/>
    <w:rsid w:val="00F4113F"/>
    <w:rsid w:val="00F45A6E"/>
    <w:rsid w:val="00F463B4"/>
    <w:rsid w:val="00F5005E"/>
    <w:rsid w:val="00F63096"/>
    <w:rsid w:val="00F651CE"/>
    <w:rsid w:val="00F6647C"/>
    <w:rsid w:val="00F8602A"/>
    <w:rsid w:val="00F9093F"/>
    <w:rsid w:val="00F92478"/>
    <w:rsid w:val="00F96D7C"/>
    <w:rsid w:val="00F97A08"/>
    <w:rsid w:val="00FA21F3"/>
    <w:rsid w:val="00FD2E6F"/>
    <w:rsid w:val="00FD6AD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46B7"/>
    <w:rPr>
      <w:sz w:val="24"/>
      <w:lang w:eastAsia="en-US"/>
    </w:rPr>
  </w:style>
  <w:style w:type="paragraph" w:styleId="Antrat1">
    <w:name w:val="heading 1"/>
    <w:basedOn w:val="prastasis"/>
    <w:next w:val="prastasis"/>
    <w:qFormat/>
    <w:rsid w:val="00ED7BFE"/>
    <w:pPr>
      <w:keepNext/>
      <w:jc w:val="center"/>
      <w:outlineLvl w:val="0"/>
    </w:pPr>
    <w:rPr>
      <w:b/>
      <w:bCs/>
    </w:rPr>
  </w:style>
  <w:style w:type="paragraph" w:styleId="Antrat2">
    <w:name w:val="heading 2"/>
    <w:basedOn w:val="prastasis"/>
    <w:next w:val="prastasis"/>
    <w:link w:val="Antrat2Diagrama"/>
    <w:uiPriority w:val="9"/>
    <w:qFormat/>
    <w:rsid w:val="00ED7BFE"/>
    <w:pPr>
      <w:keepNext/>
      <w:ind w:firstLine="1247"/>
      <w:outlineLvl w:val="1"/>
    </w:pPr>
    <w:rPr>
      <w:b/>
      <w:bCs/>
    </w:rPr>
  </w:style>
  <w:style w:type="paragraph" w:styleId="Antrat3">
    <w:name w:val="heading 3"/>
    <w:basedOn w:val="prastasis"/>
    <w:next w:val="prastasis"/>
    <w:link w:val="Antrat3Diagrama"/>
    <w:uiPriority w:val="9"/>
    <w:semiHidden/>
    <w:unhideWhenUsed/>
    <w:qFormat/>
    <w:rsid w:val="00583F69"/>
    <w:pPr>
      <w:keepNext/>
      <w:spacing w:before="240" w:after="60"/>
      <w:ind w:firstLine="720"/>
      <w:jc w:val="both"/>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7BFE"/>
    <w:pPr>
      <w:tabs>
        <w:tab w:val="center" w:pos="4153"/>
        <w:tab w:val="right" w:pos="8306"/>
      </w:tabs>
    </w:pPr>
  </w:style>
  <w:style w:type="paragraph" w:styleId="Porat">
    <w:name w:val="footer"/>
    <w:basedOn w:val="prastasis"/>
    <w:link w:val="PoratDiagrama"/>
    <w:uiPriority w:val="99"/>
    <w:rsid w:val="00ED7BFE"/>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table" w:customStyle="1" w:styleId="Lentelstinklelis1">
    <w:name w:val="Lentelės tinklelis1"/>
    <w:basedOn w:val="prastojilentel"/>
    <w:uiPriority w:val="39"/>
    <w:rsid w:val="001134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113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8344AF"/>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D25BFD"/>
    <w:rPr>
      <w:color w:val="0563C1"/>
      <w:u w:val="single"/>
    </w:rPr>
  </w:style>
  <w:style w:type="character" w:customStyle="1" w:styleId="Antrat3Diagrama">
    <w:name w:val="Antraštė 3 Diagrama"/>
    <w:basedOn w:val="Numatytasispastraiposriftas"/>
    <w:link w:val="Antrat3"/>
    <w:uiPriority w:val="9"/>
    <w:semiHidden/>
    <w:rsid w:val="00583F69"/>
    <w:rPr>
      <w:rFonts w:ascii="Calibri Light" w:hAnsi="Calibri Light"/>
      <w:b/>
      <w:bCs/>
      <w:sz w:val="26"/>
      <w:szCs w:val="26"/>
      <w:lang w:eastAsia="en-US"/>
    </w:rPr>
  </w:style>
  <w:style w:type="character" w:customStyle="1" w:styleId="Antrat2Diagrama">
    <w:name w:val="Antraštė 2 Diagrama"/>
    <w:basedOn w:val="Numatytasispastraiposriftas"/>
    <w:link w:val="Antrat2"/>
    <w:uiPriority w:val="9"/>
    <w:rsid w:val="00583F69"/>
    <w:rPr>
      <w:b/>
      <w:bCs/>
      <w:sz w:val="24"/>
      <w:lang w:eastAsia="en-US"/>
    </w:rPr>
  </w:style>
  <w:style w:type="paragraph" w:customStyle="1" w:styleId="Pagrindinistekstas1">
    <w:name w:val="Pagrindinis tekstas1"/>
    <w:basedOn w:val="prastasis"/>
    <w:rsid w:val="00583F6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583F69"/>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583F69"/>
    <w:rPr>
      <w:sz w:val="24"/>
      <w:lang w:eastAsia="en-US"/>
    </w:rPr>
  </w:style>
  <w:style w:type="character" w:customStyle="1" w:styleId="PoratDiagrama">
    <w:name w:val="Poraštė Diagrama"/>
    <w:basedOn w:val="Numatytasispastraiposriftas"/>
    <w:link w:val="Porat"/>
    <w:uiPriority w:val="99"/>
    <w:rsid w:val="00583F69"/>
    <w:rPr>
      <w:sz w:val="24"/>
      <w:lang w:eastAsia="en-US"/>
    </w:rPr>
  </w:style>
  <w:style w:type="paragraph" w:customStyle="1" w:styleId="Linija">
    <w:name w:val="Linija"/>
    <w:basedOn w:val="prastasis"/>
    <w:rsid w:val="00583F69"/>
    <w:pPr>
      <w:suppressAutoHyphens/>
      <w:autoSpaceDE w:val="0"/>
      <w:autoSpaceDN w:val="0"/>
      <w:adjustRightInd w:val="0"/>
      <w:spacing w:line="297" w:lineRule="auto"/>
      <w:jc w:val="center"/>
    </w:pPr>
    <w:rPr>
      <w:color w:val="000000"/>
      <w:sz w:val="12"/>
      <w:szCs w:val="12"/>
    </w:rPr>
  </w:style>
  <w:style w:type="paragraph" w:customStyle="1" w:styleId="Patvirtinta">
    <w:name w:val="Patvirtinta"/>
    <w:basedOn w:val="prastasis"/>
    <w:rsid w:val="00583F6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customStyle="1" w:styleId="CentrBoldm">
    <w:name w:val="CentrBoldm"/>
    <w:basedOn w:val="prastasis"/>
    <w:rsid w:val="00583F69"/>
    <w:pPr>
      <w:autoSpaceDE w:val="0"/>
      <w:autoSpaceDN w:val="0"/>
      <w:adjustRightInd w:val="0"/>
      <w:jc w:val="center"/>
    </w:pPr>
    <w:rPr>
      <w:rFonts w:ascii="TIMESLT" w:hAnsi="TIMESLT"/>
      <w:b/>
      <w:bCs/>
      <w:sz w:val="20"/>
      <w:lang w:val="en-US"/>
    </w:rPr>
  </w:style>
  <w:style w:type="paragraph" w:styleId="Komentarotekstas">
    <w:name w:val="annotation text"/>
    <w:basedOn w:val="prastasis"/>
    <w:link w:val="KomentarotekstasDiagrama"/>
    <w:rsid w:val="00583F69"/>
  </w:style>
  <w:style w:type="character" w:customStyle="1" w:styleId="KomentarotekstasDiagrama">
    <w:name w:val="Komentaro tekstas Diagrama"/>
    <w:basedOn w:val="Numatytasispastraiposriftas"/>
    <w:link w:val="Komentarotekstas"/>
    <w:rsid w:val="00583F69"/>
    <w:rPr>
      <w:sz w:val="24"/>
      <w:lang w:eastAsia="en-US"/>
    </w:rPr>
  </w:style>
  <w:style w:type="paragraph" w:styleId="Pagrindiniotekstotrauka2">
    <w:name w:val="Body Text Indent 2"/>
    <w:basedOn w:val="prastasis"/>
    <w:link w:val="Pagrindiniotekstotrauka2Diagrama"/>
    <w:uiPriority w:val="99"/>
    <w:unhideWhenUsed/>
    <w:rsid w:val="00A34F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4F8C"/>
    <w:rPr>
      <w:sz w:val="24"/>
      <w:lang w:eastAsia="en-US"/>
    </w:rPr>
  </w:style>
  <w:style w:type="character" w:styleId="Komentaronuoroda">
    <w:name w:val="annotation reference"/>
    <w:basedOn w:val="Numatytasispastraiposriftas"/>
    <w:uiPriority w:val="99"/>
    <w:semiHidden/>
    <w:unhideWhenUsed/>
    <w:rsid w:val="00D75185"/>
    <w:rPr>
      <w:sz w:val="16"/>
      <w:szCs w:val="16"/>
    </w:rPr>
  </w:style>
  <w:style w:type="paragraph" w:styleId="Komentarotema">
    <w:name w:val="annotation subject"/>
    <w:basedOn w:val="Komentarotekstas"/>
    <w:next w:val="Komentarotekstas"/>
    <w:link w:val="KomentarotemaDiagrama"/>
    <w:uiPriority w:val="99"/>
    <w:semiHidden/>
    <w:unhideWhenUsed/>
    <w:rsid w:val="00D75185"/>
    <w:rPr>
      <w:b/>
      <w:bCs/>
      <w:sz w:val="20"/>
    </w:rPr>
  </w:style>
  <w:style w:type="character" w:customStyle="1" w:styleId="KomentarotemaDiagrama">
    <w:name w:val="Komentaro tema Diagrama"/>
    <w:basedOn w:val="KomentarotekstasDiagrama"/>
    <w:link w:val="Komentarotema"/>
    <w:uiPriority w:val="99"/>
    <w:semiHidden/>
    <w:rsid w:val="00D75185"/>
    <w:rPr>
      <w:b/>
      <w:bCs/>
      <w:sz w:val="24"/>
      <w:lang w:eastAsia="en-US"/>
    </w:rPr>
  </w:style>
</w:styles>
</file>

<file path=word/webSettings.xml><?xml version="1.0" encoding="utf-8"?>
<w:webSettings xmlns:r="http://schemas.openxmlformats.org/officeDocument/2006/relationships" xmlns:w="http://schemas.openxmlformats.org/wordprocessingml/2006/main">
  <w:divs>
    <w:div w:id="91173771">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2799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hyperlink" Target="mailto:m.dagilis@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AA-BC55-4E04-A29F-CB4DE6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7</TotalTime>
  <Pages>8</Pages>
  <Words>16884</Words>
  <Characters>9624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26456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e.zagurskiene</cp:lastModifiedBy>
  <cp:revision>5</cp:revision>
  <cp:lastPrinted>2023-04-13T11:01:00Z</cp:lastPrinted>
  <dcterms:created xsi:type="dcterms:W3CDTF">2026-06-30T07:39:00Z</dcterms:created>
  <dcterms:modified xsi:type="dcterms:W3CDTF">2026-06-30T07:47:00Z</dcterms:modified>
</cp:coreProperties>
</file>