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8809" w14:textId="77777777" w:rsidR="005816DE" w:rsidRDefault="005816DE" w:rsidP="005816DE">
      <w:pPr>
        <w:ind w:left="4320" w:firstLine="720"/>
        <w:textAlignment w:val="baseline"/>
        <w:rPr>
          <w:szCs w:val="24"/>
        </w:rPr>
      </w:pPr>
      <w:r>
        <w:rPr>
          <w:szCs w:val="24"/>
        </w:rPr>
        <w:t xml:space="preserve">Viešųjų pirkimų tarnybos direktoriaus </w:t>
      </w:r>
    </w:p>
    <w:p w14:paraId="4C97B376" w14:textId="77777777" w:rsidR="005816DE" w:rsidRDefault="005816DE" w:rsidP="005816DE">
      <w:pPr>
        <w:ind w:left="5040"/>
        <w:textAlignment w:val="baseline"/>
        <w:rPr>
          <w:szCs w:val="24"/>
        </w:rPr>
      </w:pPr>
      <w:r>
        <w:rPr>
          <w:szCs w:val="24"/>
        </w:rPr>
        <w:t>2024 m. vasario 8 d. įsakymu Nr. 1S-19 </w:t>
      </w:r>
    </w:p>
    <w:p w14:paraId="72CC88CF" w14:textId="77777777" w:rsidR="005816DE" w:rsidRDefault="005816DE" w:rsidP="005816DE">
      <w:pPr>
        <w:ind w:left="220" w:firstLine="4820"/>
        <w:textAlignment w:val="center"/>
        <w:rPr>
          <w:color w:val="000000"/>
          <w:szCs w:val="24"/>
        </w:rPr>
      </w:pPr>
      <w:r>
        <w:rPr>
          <w:color w:val="000000"/>
          <w:szCs w:val="24"/>
        </w:rPr>
        <w:t>(Viešųjų pirkimų tarnybos direktoriaus</w:t>
      </w:r>
    </w:p>
    <w:p w14:paraId="2BA97053" w14:textId="77777777" w:rsidR="005816DE" w:rsidRDefault="005816DE" w:rsidP="005816DE">
      <w:pPr>
        <w:ind w:left="5040"/>
        <w:textAlignment w:val="center"/>
        <w:rPr>
          <w:color w:val="000000"/>
          <w:szCs w:val="24"/>
        </w:rPr>
      </w:pPr>
      <w:r>
        <w:rPr>
          <w:color w:val="000000"/>
          <w:szCs w:val="24"/>
        </w:rPr>
        <w:t xml:space="preserve">2025 m. balandžio 17 d. įsakymo Nr. 1S-51 </w:t>
      </w:r>
    </w:p>
    <w:p w14:paraId="1E46F533" w14:textId="77777777" w:rsidR="005816DE" w:rsidRDefault="005816DE" w:rsidP="005816DE">
      <w:pPr>
        <w:ind w:left="5040"/>
        <w:textAlignment w:val="center"/>
        <w:rPr>
          <w:color w:val="000000"/>
          <w:szCs w:val="24"/>
        </w:rPr>
      </w:pPr>
      <w:r>
        <w:rPr>
          <w:color w:val="000000"/>
          <w:szCs w:val="24"/>
        </w:rPr>
        <w:t>redakcija)</w:t>
      </w:r>
    </w:p>
    <w:p w14:paraId="741A099A" w14:textId="77777777" w:rsidR="00EE1A06" w:rsidRDefault="00EE1A06" w:rsidP="00611794">
      <w:pPr>
        <w:widowControl w:val="0"/>
        <w:pBdr>
          <w:top w:val="nil"/>
          <w:left w:val="nil"/>
          <w:bottom w:val="nil"/>
          <w:right w:val="nil"/>
          <w:between w:val="nil"/>
        </w:pBdr>
        <w:tabs>
          <w:tab w:val="left" w:pos="567"/>
          <w:tab w:val="left" w:pos="851"/>
        </w:tabs>
        <w:rPr>
          <w:b/>
          <w:caps/>
          <w:szCs w:val="24"/>
        </w:rPr>
      </w:pPr>
    </w:p>
    <w:p w14:paraId="12555698" w14:textId="46603690"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93C1278" w:rsidR="005A5832" w:rsidRDefault="00CF2974">
            <w:pPr>
              <w:jc w:val="both"/>
              <w:rPr>
                <w:kern w:val="2"/>
                <w:szCs w:val="24"/>
              </w:rPr>
            </w:pPr>
            <w:proofErr w:type="spellStart"/>
            <w:r>
              <w:rPr>
                <w:rFonts w:eastAsia="Calibri" w:cstheme="minorHAnsi"/>
                <w:b/>
                <w:bCs/>
                <w:i/>
                <w:iCs/>
                <w:color w:val="000000" w:themeColor="text1"/>
              </w:rPr>
              <w:t>Split</w:t>
            </w:r>
            <w:proofErr w:type="spellEnd"/>
            <w:r>
              <w:rPr>
                <w:rFonts w:eastAsia="Calibri" w:cstheme="minorHAnsi"/>
                <w:b/>
                <w:bCs/>
                <w:i/>
                <w:iCs/>
                <w:color w:val="000000" w:themeColor="text1"/>
              </w:rPr>
              <w:t xml:space="preserve"> tipo oro kondicionieriai su įrengimu</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C5A88FC" w:rsidR="005A5832" w:rsidRPr="008D46A1" w:rsidRDefault="00744294">
            <w:pPr>
              <w:jc w:val="center"/>
              <w:rPr>
                <w:b/>
                <w:bCs/>
                <w:kern w:val="2"/>
                <w:szCs w:val="24"/>
              </w:rPr>
            </w:pPr>
            <w:r>
              <w:rPr>
                <w:rFonts w:cstheme="minorHAnsi"/>
              </w:rPr>
              <w:t>Druskininkų „Saulės“ pagrindinė mokykla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4C56C2A" w:rsidR="005A5832" w:rsidRPr="00540CCB" w:rsidRDefault="00D46EE5" w:rsidP="007E1600">
            <w:pPr>
              <w:jc w:val="center"/>
              <w:rPr>
                <w:kern w:val="2"/>
                <w:szCs w:val="24"/>
              </w:rPr>
            </w:pPr>
            <w:r>
              <w:rPr>
                <w:rFonts w:cstheme="minorHAnsi"/>
              </w:rPr>
              <w:t>195328165</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14123D30" w:rsidR="005A5832" w:rsidRPr="00540CCB" w:rsidRDefault="00AF6468">
            <w:pPr>
              <w:jc w:val="center"/>
              <w:rPr>
                <w:kern w:val="2"/>
                <w:szCs w:val="24"/>
              </w:rPr>
            </w:pPr>
            <w:r>
              <w:rPr>
                <w:rFonts w:cstheme="minorHAnsi"/>
              </w:rPr>
              <w:t>Ateities g. 13, LT66301 Druskininkai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80072B" w:rsidR="005A5832" w:rsidRPr="00540CCB" w:rsidRDefault="00033ADF">
            <w:pPr>
              <w:jc w:val="center"/>
              <w:rPr>
                <w:kern w:val="2"/>
                <w:szCs w:val="24"/>
              </w:rPr>
            </w:pPr>
            <w:r>
              <w:rPr>
                <w:kern w:val="2"/>
                <w:szCs w:val="24"/>
              </w:rPr>
              <w:t>-</w:t>
            </w:r>
          </w:p>
        </w:tc>
      </w:tr>
      <w:tr w:rsidR="005A5832" w:rsidRPr="008409AD" w14:paraId="404EE54B" w14:textId="77777777" w:rsidTr="008409AD">
        <w:tc>
          <w:tcPr>
            <w:tcW w:w="2808" w:type="dxa"/>
            <w:vMerge/>
          </w:tcPr>
          <w:p w14:paraId="0D53D2F6" w14:textId="77777777" w:rsidR="005A5832" w:rsidRDefault="005A5832">
            <w:pPr>
              <w:rPr>
                <w:kern w:val="2"/>
                <w:szCs w:val="24"/>
              </w:rPr>
            </w:pPr>
          </w:p>
        </w:tc>
        <w:tc>
          <w:tcPr>
            <w:tcW w:w="3240" w:type="dxa"/>
          </w:tcPr>
          <w:p w14:paraId="63D0D36C" w14:textId="77777777" w:rsidR="005A5832" w:rsidRPr="008409AD" w:rsidRDefault="00A10867">
            <w:pPr>
              <w:rPr>
                <w:kern w:val="2"/>
                <w:szCs w:val="24"/>
              </w:rPr>
            </w:pPr>
            <w:r w:rsidRPr="008409AD">
              <w:rPr>
                <w:kern w:val="2"/>
                <w:szCs w:val="24"/>
              </w:rPr>
              <w:t>1.1.5. Atsiskaitomoji sąskaita</w:t>
            </w:r>
          </w:p>
        </w:tc>
        <w:tc>
          <w:tcPr>
            <w:tcW w:w="3510" w:type="dxa"/>
          </w:tcPr>
          <w:p w14:paraId="5D4BCEF1" w14:textId="25B42E53" w:rsidR="005A5832" w:rsidRPr="00AF6468" w:rsidRDefault="005A5832">
            <w:pPr>
              <w:jc w:val="center"/>
              <w:rPr>
                <w:color w:val="EE0000"/>
                <w:kern w:val="2"/>
                <w:szCs w:val="24"/>
              </w:rPr>
            </w:pPr>
          </w:p>
        </w:tc>
      </w:tr>
      <w:tr w:rsidR="005A5832" w:rsidRPr="008409AD" w14:paraId="5639980C" w14:textId="77777777" w:rsidTr="008409AD">
        <w:tc>
          <w:tcPr>
            <w:tcW w:w="2808" w:type="dxa"/>
            <w:vMerge/>
          </w:tcPr>
          <w:p w14:paraId="2DBF3DBF" w14:textId="77777777" w:rsidR="005A5832" w:rsidRDefault="005A5832">
            <w:pPr>
              <w:rPr>
                <w:kern w:val="2"/>
                <w:szCs w:val="24"/>
              </w:rPr>
            </w:pPr>
          </w:p>
        </w:tc>
        <w:tc>
          <w:tcPr>
            <w:tcW w:w="3240" w:type="dxa"/>
          </w:tcPr>
          <w:p w14:paraId="1CB09783" w14:textId="77777777" w:rsidR="005A5832" w:rsidRPr="008409AD" w:rsidRDefault="00A10867">
            <w:pPr>
              <w:rPr>
                <w:kern w:val="2"/>
                <w:szCs w:val="24"/>
              </w:rPr>
            </w:pPr>
            <w:r w:rsidRPr="008409AD">
              <w:rPr>
                <w:kern w:val="2"/>
                <w:szCs w:val="24"/>
              </w:rPr>
              <w:t>1.1.6. Bankas, banko kodas</w:t>
            </w:r>
          </w:p>
        </w:tc>
        <w:tc>
          <w:tcPr>
            <w:tcW w:w="3510" w:type="dxa"/>
          </w:tcPr>
          <w:p w14:paraId="3DB14F3C" w14:textId="32768F0B" w:rsidR="005A5832" w:rsidRPr="00AF6468" w:rsidRDefault="005A5832" w:rsidP="0080595E">
            <w:pPr>
              <w:jc w:val="center"/>
              <w:rPr>
                <w:color w:val="EE0000"/>
                <w:kern w:val="2"/>
                <w:szCs w:val="24"/>
              </w:rPr>
            </w:pPr>
          </w:p>
        </w:tc>
      </w:tr>
      <w:tr w:rsidR="005A5832" w:rsidRPr="008409AD" w14:paraId="3C6CA9D3" w14:textId="77777777" w:rsidTr="008409AD">
        <w:tc>
          <w:tcPr>
            <w:tcW w:w="2808" w:type="dxa"/>
            <w:vMerge/>
          </w:tcPr>
          <w:p w14:paraId="7A8AE9BC" w14:textId="77777777" w:rsidR="005A5832" w:rsidRDefault="005A5832">
            <w:pPr>
              <w:rPr>
                <w:kern w:val="2"/>
                <w:szCs w:val="24"/>
              </w:rPr>
            </w:pPr>
          </w:p>
        </w:tc>
        <w:tc>
          <w:tcPr>
            <w:tcW w:w="3240" w:type="dxa"/>
          </w:tcPr>
          <w:p w14:paraId="3E35C849" w14:textId="77777777" w:rsidR="005A5832" w:rsidRPr="008409AD" w:rsidRDefault="00A10867">
            <w:pPr>
              <w:rPr>
                <w:kern w:val="2"/>
                <w:szCs w:val="24"/>
              </w:rPr>
            </w:pPr>
            <w:r w:rsidRPr="008409AD">
              <w:rPr>
                <w:kern w:val="2"/>
                <w:szCs w:val="24"/>
              </w:rPr>
              <w:t>1.1.7. Telefonas</w:t>
            </w:r>
          </w:p>
        </w:tc>
        <w:tc>
          <w:tcPr>
            <w:tcW w:w="3510" w:type="dxa"/>
          </w:tcPr>
          <w:p w14:paraId="30515D15" w14:textId="095A746A" w:rsidR="005A5832" w:rsidRPr="00AF6468" w:rsidRDefault="005A5832" w:rsidP="002355E4">
            <w:pPr>
              <w:jc w:val="center"/>
              <w:rPr>
                <w:color w:val="EE0000"/>
                <w:kern w:val="2"/>
                <w:szCs w:val="24"/>
              </w:rPr>
            </w:pPr>
          </w:p>
        </w:tc>
      </w:tr>
      <w:tr w:rsidR="005A5832" w:rsidRPr="008409AD" w14:paraId="2DD42AC0" w14:textId="77777777" w:rsidTr="008409AD">
        <w:tc>
          <w:tcPr>
            <w:tcW w:w="2808" w:type="dxa"/>
            <w:vMerge/>
          </w:tcPr>
          <w:p w14:paraId="2FBBCA29" w14:textId="77777777" w:rsidR="005A5832" w:rsidRDefault="005A5832">
            <w:pPr>
              <w:rPr>
                <w:kern w:val="2"/>
                <w:szCs w:val="24"/>
              </w:rPr>
            </w:pPr>
          </w:p>
        </w:tc>
        <w:tc>
          <w:tcPr>
            <w:tcW w:w="3240" w:type="dxa"/>
          </w:tcPr>
          <w:p w14:paraId="52475DD0" w14:textId="77777777" w:rsidR="005A5832" w:rsidRPr="008409AD" w:rsidRDefault="00A10867">
            <w:pPr>
              <w:rPr>
                <w:kern w:val="2"/>
                <w:szCs w:val="24"/>
              </w:rPr>
            </w:pPr>
            <w:r w:rsidRPr="008409AD">
              <w:rPr>
                <w:kern w:val="2"/>
                <w:szCs w:val="24"/>
              </w:rPr>
              <w:t>1.1.8. El. paštas</w:t>
            </w:r>
          </w:p>
        </w:tc>
        <w:tc>
          <w:tcPr>
            <w:tcW w:w="3510" w:type="dxa"/>
          </w:tcPr>
          <w:p w14:paraId="16E6C304" w14:textId="6E30AAB2" w:rsidR="005626A0" w:rsidRPr="00AF6468" w:rsidRDefault="005626A0" w:rsidP="00EC1C1F">
            <w:pPr>
              <w:jc w:val="center"/>
              <w:rPr>
                <w:color w:val="EE0000"/>
                <w:kern w:val="2"/>
                <w:szCs w:val="24"/>
                <w:u w:val="single"/>
              </w:rPr>
            </w:pPr>
          </w:p>
        </w:tc>
      </w:tr>
      <w:tr w:rsidR="005A5832" w:rsidRPr="008409AD" w14:paraId="04E6F496" w14:textId="77777777" w:rsidTr="008409AD">
        <w:tc>
          <w:tcPr>
            <w:tcW w:w="2808" w:type="dxa"/>
            <w:vMerge/>
          </w:tcPr>
          <w:p w14:paraId="3F78C75D" w14:textId="77777777" w:rsidR="005A5832" w:rsidRDefault="005A5832">
            <w:pPr>
              <w:rPr>
                <w:kern w:val="2"/>
                <w:szCs w:val="24"/>
              </w:rPr>
            </w:pPr>
          </w:p>
        </w:tc>
        <w:tc>
          <w:tcPr>
            <w:tcW w:w="3240" w:type="dxa"/>
          </w:tcPr>
          <w:p w14:paraId="17851CCB" w14:textId="77777777" w:rsidR="005A5832" w:rsidRPr="008409AD" w:rsidRDefault="00A10867">
            <w:pPr>
              <w:rPr>
                <w:kern w:val="2"/>
                <w:szCs w:val="24"/>
              </w:rPr>
            </w:pPr>
            <w:r w:rsidRPr="008409AD">
              <w:rPr>
                <w:kern w:val="2"/>
                <w:szCs w:val="24"/>
              </w:rPr>
              <w:t>1.1.9. Šalies atstovas</w:t>
            </w:r>
          </w:p>
        </w:tc>
        <w:tc>
          <w:tcPr>
            <w:tcW w:w="3510" w:type="dxa"/>
          </w:tcPr>
          <w:p w14:paraId="68AE61B3" w14:textId="5C11649A" w:rsidR="005A5832" w:rsidRPr="00AF6468" w:rsidRDefault="005A5832">
            <w:pPr>
              <w:jc w:val="center"/>
              <w:rPr>
                <w:color w:val="EE0000"/>
                <w:kern w:val="2"/>
                <w:szCs w:val="24"/>
              </w:rPr>
            </w:pPr>
          </w:p>
        </w:tc>
      </w:tr>
      <w:tr w:rsidR="005A5832" w:rsidRPr="008409AD" w14:paraId="3789DCB5" w14:textId="77777777" w:rsidTr="008409AD">
        <w:tc>
          <w:tcPr>
            <w:tcW w:w="2808" w:type="dxa"/>
            <w:vMerge/>
          </w:tcPr>
          <w:p w14:paraId="2B41C8D4" w14:textId="77777777" w:rsidR="005A5832" w:rsidRDefault="005A5832">
            <w:pPr>
              <w:rPr>
                <w:kern w:val="2"/>
                <w:szCs w:val="24"/>
              </w:rPr>
            </w:pPr>
          </w:p>
        </w:tc>
        <w:tc>
          <w:tcPr>
            <w:tcW w:w="3240" w:type="dxa"/>
          </w:tcPr>
          <w:p w14:paraId="1276F330" w14:textId="77777777" w:rsidR="005A5832" w:rsidRPr="008409AD" w:rsidRDefault="00A10867">
            <w:pPr>
              <w:rPr>
                <w:kern w:val="2"/>
                <w:szCs w:val="24"/>
              </w:rPr>
            </w:pPr>
            <w:r w:rsidRPr="008409AD">
              <w:rPr>
                <w:kern w:val="2"/>
                <w:szCs w:val="24"/>
              </w:rPr>
              <w:t>1.1.10. Atstovavimo pagrindas</w:t>
            </w:r>
          </w:p>
          <w:p w14:paraId="15C2388C" w14:textId="77777777" w:rsidR="00084C09" w:rsidRPr="008409AD" w:rsidRDefault="00084C09">
            <w:pPr>
              <w:rPr>
                <w:kern w:val="2"/>
                <w:szCs w:val="24"/>
              </w:rPr>
            </w:pPr>
          </w:p>
        </w:tc>
        <w:tc>
          <w:tcPr>
            <w:tcW w:w="3510" w:type="dxa"/>
          </w:tcPr>
          <w:p w14:paraId="570009EE" w14:textId="22D1BDF1" w:rsidR="005A5832" w:rsidRPr="00AF6468" w:rsidRDefault="005A5832" w:rsidP="008409AD">
            <w:pPr>
              <w:jc w:val="center"/>
              <w:rPr>
                <w:color w:val="EE0000"/>
                <w:kern w:val="2"/>
                <w:szCs w:val="24"/>
              </w:rPr>
            </w:pPr>
          </w:p>
        </w:tc>
      </w:tr>
      <w:tr w:rsidR="005A5832" w:rsidRPr="008409AD" w14:paraId="7764308C" w14:textId="77777777">
        <w:tc>
          <w:tcPr>
            <w:tcW w:w="2808" w:type="dxa"/>
            <w:vMerge w:val="restart"/>
          </w:tcPr>
          <w:p w14:paraId="3EE4DF26"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4BF31D04" w14:textId="77777777" w:rsidR="00A84B20" w:rsidRPr="00A84B20" w:rsidRDefault="00A84B20" w:rsidP="00A84B20">
            <w:pPr>
              <w:rPr>
                <w:color w:val="4472C4"/>
                <w:kern w:val="2"/>
                <w:szCs w:val="24"/>
              </w:rPr>
            </w:pPr>
            <w:r w:rsidRPr="00A84B20">
              <w:rPr>
                <w:color w:val="4472C4"/>
                <w:kern w:val="2"/>
                <w:szCs w:val="24"/>
              </w:rPr>
              <w:t>(jei Tiekėjas yra fizinis asmuo, skiltys atitinkamai pakoreguojamos.</w:t>
            </w:r>
          </w:p>
          <w:p w14:paraId="711EF287" w14:textId="3632878E" w:rsidR="005A5832" w:rsidRPr="00A84B20" w:rsidRDefault="00A84B20" w:rsidP="00A84B20">
            <w:pPr>
              <w:rPr>
                <w:color w:val="4472C4"/>
                <w:kern w:val="2"/>
                <w:szCs w:val="24"/>
              </w:rPr>
            </w:pPr>
            <w:r w:rsidRPr="00A84B20">
              <w:rPr>
                <w:color w:val="4472C4"/>
                <w:kern w:val="2"/>
                <w:szCs w:val="24"/>
              </w:rPr>
              <w:t>Jei Tiekėjas yra tiekėjų grupė, skiltys pildomos įterpiant kiekvieno grupės nario informaciją)</w:t>
            </w:r>
          </w:p>
        </w:tc>
        <w:tc>
          <w:tcPr>
            <w:tcW w:w="3240" w:type="dxa"/>
          </w:tcPr>
          <w:p w14:paraId="4B4B20E6" w14:textId="77777777" w:rsidR="005A5832" w:rsidRPr="008409AD" w:rsidRDefault="00A10867">
            <w:pPr>
              <w:rPr>
                <w:kern w:val="2"/>
                <w:szCs w:val="24"/>
              </w:rPr>
            </w:pPr>
            <w:r w:rsidRPr="008409AD">
              <w:rPr>
                <w:kern w:val="2"/>
                <w:szCs w:val="24"/>
              </w:rPr>
              <w:t>1.2.1. Pavadinimas</w:t>
            </w:r>
          </w:p>
        </w:tc>
        <w:tc>
          <w:tcPr>
            <w:tcW w:w="3510" w:type="dxa"/>
          </w:tcPr>
          <w:p w14:paraId="1C39FB23" w14:textId="77777777" w:rsidR="005A5832" w:rsidRPr="008409AD"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3A6F3B" w14:paraId="26292B4A" w14:textId="77777777">
        <w:trPr>
          <w:trHeight w:val="300"/>
        </w:trPr>
        <w:tc>
          <w:tcPr>
            <w:tcW w:w="2704" w:type="dxa"/>
            <w:gridSpan w:val="2"/>
          </w:tcPr>
          <w:p w14:paraId="002761CA" w14:textId="0D985AA0" w:rsidR="003A6F3B" w:rsidRDefault="003A6F3B" w:rsidP="000F21D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0F21D7">
              <w:rPr>
                <w:b/>
                <w:bCs/>
                <w:kern w:val="2"/>
                <w:szCs w:val="24"/>
              </w:rPr>
              <w:t>SABIS</w:t>
            </w:r>
            <w:r>
              <w:rPr>
                <w:b/>
                <w:bCs/>
                <w:kern w:val="2"/>
                <w:szCs w:val="24"/>
              </w:rPr>
              <w:t>“ priėmimą</w:t>
            </w:r>
          </w:p>
          <w:p w14:paraId="161367C0" w14:textId="77777777" w:rsidR="003A6F3B" w:rsidRDefault="003A6F3B" w:rsidP="003A6F3B">
            <w:pPr>
              <w:rPr>
                <w:b/>
                <w:bCs/>
                <w:kern w:val="2"/>
                <w:szCs w:val="24"/>
              </w:rPr>
            </w:pPr>
          </w:p>
        </w:tc>
        <w:tc>
          <w:tcPr>
            <w:tcW w:w="6831" w:type="dxa"/>
            <w:gridSpan w:val="2"/>
          </w:tcPr>
          <w:p w14:paraId="017FFD68" w14:textId="315161F4" w:rsidR="003A6F3B" w:rsidRDefault="003A6F3B" w:rsidP="003A6F3B">
            <w:pPr>
              <w:tabs>
                <w:tab w:val="left" w:pos="993"/>
              </w:tabs>
              <w:jc w:val="both"/>
              <w:rPr>
                <w:color w:val="4472C4"/>
                <w:kern w:val="2"/>
                <w:szCs w:val="24"/>
              </w:rPr>
            </w:pPr>
            <w:r>
              <w:rPr>
                <w:color w:val="4472C4"/>
                <w:kern w:val="2"/>
                <w:szCs w:val="24"/>
              </w:rPr>
              <w:lastRenderedPageBreak/>
              <w:t>(nurodyti padalinį / skyrių, pareigas, vardą, pavardę, tel., el. paštą)</w:t>
            </w:r>
          </w:p>
        </w:tc>
      </w:tr>
      <w:tr w:rsidR="003A6F3B" w14:paraId="17A4E02F" w14:textId="77777777">
        <w:trPr>
          <w:trHeight w:val="300"/>
        </w:trPr>
        <w:tc>
          <w:tcPr>
            <w:tcW w:w="2704" w:type="dxa"/>
            <w:gridSpan w:val="2"/>
          </w:tcPr>
          <w:p w14:paraId="6CB1989E" w14:textId="77777777" w:rsidR="003A6F3B" w:rsidRDefault="003A6F3B" w:rsidP="003A6F3B">
            <w:pPr>
              <w:rPr>
                <w:b/>
                <w:bCs/>
                <w:kern w:val="2"/>
                <w:szCs w:val="24"/>
              </w:rPr>
            </w:pPr>
            <w:r>
              <w:rPr>
                <w:b/>
                <w:bCs/>
                <w:kern w:val="2"/>
                <w:szCs w:val="24"/>
              </w:rPr>
              <w:t>2.2. Tiekėjo kontaktiniai asmenys, atsakingi už Sutarties vykdymą</w:t>
            </w:r>
          </w:p>
          <w:p w14:paraId="146E8BAE" w14:textId="77777777" w:rsidR="003A6F3B" w:rsidRDefault="003A6F3B" w:rsidP="003A6F3B">
            <w:pPr>
              <w:rPr>
                <w:b/>
                <w:bCs/>
                <w:kern w:val="2"/>
                <w:szCs w:val="24"/>
              </w:rPr>
            </w:pPr>
          </w:p>
        </w:tc>
        <w:tc>
          <w:tcPr>
            <w:tcW w:w="6831" w:type="dxa"/>
            <w:gridSpan w:val="2"/>
          </w:tcPr>
          <w:p w14:paraId="6FF1505D" w14:textId="77777777" w:rsidR="003A6F3B" w:rsidRDefault="003A6F3B" w:rsidP="003A6F3B">
            <w:pPr>
              <w:rPr>
                <w:color w:val="4472C4"/>
                <w:kern w:val="2"/>
                <w:szCs w:val="24"/>
              </w:rPr>
            </w:pPr>
            <w:r>
              <w:rPr>
                <w:color w:val="4472C4"/>
                <w:kern w:val="2"/>
                <w:szCs w:val="24"/>
              </w:rPr>
              <w:t>(nurodyti padalinį / skyrių, pareigas, vardą, pavardę, tel., el. paštą)</w:t>
            </w:r>
          </w:p>
        </w:tc>
      </w:tr>
      <w:tr w:rsidR="003A6F3B" w14:paraId="4A640CBD" w14:textId="77777777">
        <w:trPr>
          <w:trHeight w:val="300"/>
        </w:trPr>
        <w:tc>
          <w:tcPr>
            <w:tcW w:w="9535" w:type="dxa"/>
            <w:gridSpan w:val="4"/>
          </w:tcPr>
          <w:p w14:paraId="2B392598" w14:textId="77777777" w:rsidR="003A6F3B" w:rsidRDefault="003A6F3B" w:rsidP="003A6F3B">
            <w:pPr>
              <w:jc w:val="center"/>
              <w:rPr>
                <w:b/>
                <w:bCs/>
                <w:kern w:val="2"/>
                <w:szCs w:val="24"/>
              </w:rPr>
            </w:pPr>
            <w:r>
              <w:rPr>
                <w:b/>
                <w:bCs/>
                <w:kern w:val="2"/>
                <w:szCs w:val="24"/>
              </w:rPr>
              <w:t>3. SUTARTIES DALYKAS</w:t>
            </w:r>
          </w:p>
        </w:tc>
      </w:tr>
      <w:tr w:rsidR="003A6F3B" w14:paraId="7A151A7C" w14:textId="77777777">
        <w:trPr>
          <w:trHeight w:val="300"/>
        </w:trPr>
        <w:tc>
          <w:tcPr>
            <w:tcW w:w="2704" w:type="dxa"/>
            <w:gridSpan w:val="2"/>
          </w:tcPr>
          <w:p w14:paraId="7B49844D" w14:textId="77777777" w:rsidR="003A6F3B" w:rsidRDefault="003A6F3B" w:rsidP="003A6F3B">
            <w:pPr>
              <w:rPr>
                <w:b/>
                <w:bCs/>
                <w:kern w:val="2"/>
                <w:szCs w:val="24"/>
              </w:rPr>
            </w:pPr>
            <w:r>
              <w:rPr>
                <w:b/>
                <w:bCs/>
                <w:kern w:val="2"/>
                <w:szCs w:val="24"/>
              </w:rPr>
              <w:t xml:space="preserve">3.1. Sutarties dalykas </w:t>
            </w:r>
          </w:p>
        </w:tc>
        <w:tc>
          <w:tcPr>
            <w:tcW w:w="6831" w:type="dxa"/>
            <w:gridSpan w:val="2"/>
          </w:tcPr>
          <w:p w14:paraId="44E49E39" w14:textId="21F50F41" w:rsidR="00B91C23" w:rsidRDefault="003A6F3B" w:rsidP="003A6F3B">
            <w:pPr>
              <w:jc w:val="both"/>
              <w:rPr>
                <w:color w:val="000000"/>
                <w:kern w:val="2"/>
                <w:szCs w:val="24"/>
              </w:rPr>
            </w:pPr>
            <w:r>
              <w:rPr>
                <w:kern w:val="2"/>
                <w:szCs w:val="24"/>
              </w:rPr>
              <w:t xml:space="preserve">Tiekėjas įsipareigoja Sutartyje numatytomis sąlygomis perduoti Pirkėjui </w:t>
            </w:r>
            <w:proofErr w:type="spellStart"/>
            <w:r w:rsidR="00AA617B">
              <w:rPr>
                <w:rFonts w:eastAsia="Calibri" w:cstheme="minorHAnsi"/>
                <w:b/>
                <w:bCs/>
                <w:i/>
                <w:iCs/>
                <w:color w:val="000000" w:themeColor="text1"/>
              </w:rPr>
              <w:t>Split</w:t>
            </w:r>
            <w:proofErr w:type="spellEnd"/>
            <w:r w:rsidR="00AA617B">
              <w:rPr>
                <w:rFonts w:eastAsia="Calibri" w:cstheme="minorHAnsi"/>
                <w:b/>
                <w:bCs/>
                <w:i/>
                <w:iCs/>
                <w:color w:val="000000" w:themeColor="text1"/>
              </w:rPr>
              <w:t xml:space="preserve"> tipo oro kondicionieriai su įrengimu </w:t>
            </w:r>
            <w:r>
              <w:rPr>
                <w:color w:val="000000"/>
                <w:kern w:val="2"/>
                <w:szCs w:val="24"/>
              </w:rPr>
              <w:t>(toliau – Prekės).</w:t>
            </w:r>
          </w:p>
          <w:p w14:paraId="17C49918" w14:textId="77777777" w:rsidR="003A6F3B" w:rsidRDefault="003A6F3B" w:rsidP="003A6F3B">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24700FA6" w14:textId="5E4F9982" w:rsidR="00620040" w:rsidRDefault="00620040" w:rsidP="003A6F3B">
            <w:pPr>
              <w:jc w:val="both"/>
              <w:rPr>
                <w:color w:val="000000"/>
                <w:kern w:val="2"/>
                <w:szCs w:val="24"/>
              </w:rPr>
            </w:pPr>
          </w:p>
        </w:tc>
      </w:tr>
      <w:tr w:rsidR="003A6F3B" w14:paraId="0023E2B5" w14:textId="77777777">
        <w:trPr>
          <w:trHeight w:val="300"/>
        </w:trPr>
        <w:tc>
          <w:tcPr>
            <w:tcW w:w="2704" w:type="dxa"/>
            <w:gridSpan w:val="2"/>
          </w:tcPr>
          <w:p w14:paraId="42882950" w14:textId="77777777" w:rsidR="003A6F3B" w:rsidRDefault="003A6F3B" w:rsidP="003A6F3B">
            <w:pPr>
              <w:rPr>
                <w:b/>
                <w:bCs/>
                <w:kern w:val="2"/>
                <w:szCs w:val="24"/>
              </w:rPr>
            </w:pPr>
            <w:r>
              <w:rPr>
                <w:b/>
                <w:bCs/>
                <w:kern w:val="2"/>
                <w:szCs w:val="24"/>
              </w:rPr>
              <w:t>3.2. Pirkimo numeris</w:t>
            </w:r>
          </w:p>
          <w:p w14:paraId="16A5F651" w14:textId="77777777" w:rsidR="003A6F3B" w:rsidRDefault="003A6F3B" w:rsidP="003A6F3B">
            <w:pPr>
              <w:rPr>
                <w:b/>
                <w:bCs/>
                <w:kern w:val="2"/>
                <w:szCs w:val="24"/>
              </w:rPr>
            </w:pPr>
          </w:p>
        </w:tc>
        <w:tc>
          <w:tcPr>
            <w:tcW w:w="6831" w:type="dxa"/>
            <w:gridSpan w:val="2"/>
          </w:tcPr>
          <w:p w14:paraId="77E75139" w14:textId="6E923CC2" w:rsidR="003A6F3B" w:rsidRDefault="00C51278" w:rsidP="00C51278">
            <w:pPr>
              <w:rPr>
                <w:kern w:val="2"/>
                <w:szCs w:val="24"/>
              </w:rPr>
            </w:pPr>
            <w:r>
              <w:rPr>
                <w:kern w:val="2"/>
                <w:szCs w:val="24"/>
              </w:rPr>
              <w:t xml:space="preserve">CVP IS pirkimo ID </w:t>
            </w:r>
            <w:r w:rsidR="00C13803" w:rsidRPr="00C13803">
              <w:rPr>
                <w:kern w:val="2"/>
                <w:szCs w:val="24"/>
              </w:rPr>
              <w:t>8430334</w:t>
            </w:r>
          </w:p>
        </w:tc>
      </w:tr>
      <w:tr w:rsidR="003A6F3B" w14:paraId="4354176C" w14:textId="77777777">
        <w:trPr>
          <w:trHeight w:val="300"/>
        </w:trPr>
        <w:tc>
          <w:tcPr>
            <w:tcW w:w="2704" w:type="dxa"/>
            <w:gridSpan w:val="2"/>
          </w:tcPr>
          <w:p w14:paraId="7AED3831" w14:textId="77777777" w:rsidR="003A6F3B" w:rsidRDefault="003A6F3B" w:rsidP="003A6F3B">
            <w:pPr>
              <w:rPr>
                <w:b/>
                <w:bCs/>
                <w:kern w:val="2"/>
                <w:szCs w:val="24"/>
              </w:rPr>
            </w:pPr>
            <w:r>
              <w:rPr>
                <w:b/>
                <w:bCs/>
                <w:kern w:val="2"/>
                <w:szCs w:val="24"/>
              </w:rPr>
              <w:t>3.3. Informacija apie Europos Sąjungos lėšomis finansuojamą projektą arba kitą projektą</w:t>
            </w:r>
          </w:p>
          <w:p w14:paraId="7BBCFBEA" w14:textId="77777777" w:rsidR="003A6F3B" w:rsidRDefault="003A6F3B" w:rsidP="003A6F3B">
            <w:pPr>
              <w:rPr>
                <w:b/>
                <w:bCs/>
                <w:kern w:val="2"/>
                <w:szCs w:val="24"/>
              </w:rPr>
            </w:pPr>
          </w:p>
        </w:tc>
        <w:tc>
          <w:tcPr>
            <w:tcW w:w="6831" w:type="dxa"/>
            <w:gridSpan w:val="2"/>
          </w:tcPr>
          <w:p w14:paraId="1C1928C3" w14:textId="77777777" w:rsidR="003A6F3B" w:rsidRDefault="003A6F3B" w:rsidP="003A6F3B">
            <w:pPr>
              <w:rPr>
                <w:kern w:val="2"/>
                <w:szCs w:val="24"/>
              </w:rPr>
            </w:pPr>
            <w:r>
              <w:rPr>
                <w:kern w:val="2"/>
                <w:szCs w:val="24"/>
              </w:rPr>
              <w:t>Netaikoma</w:t>
            </w:r>
          </w:p>
          <w:p w14:paraId="470C70E7" w14:textId="66D31FF6" w:rsidR="003A6F3B" w:rsidRDefault="003A6F3B" w:rsidP="003A6F3B">
            <w:pPr>
              <w:rPr>
                <w:kern w:val="2"/>
                <w:szCs w:val="24"/>
              </w:rPr>
            </w:pPr>
          </w:p>
        </w:tc>
      </w:tr>
      <w:tr w:rsidR="003A6F3B" w14:paraId="6009D207" w14:textId="77777777">
        <w:trPr>
          <w:trHeight w:val="300"/>
        </w:trPr>
        <w:tc>
          <w:tcPr>
            <w:tcW w:w="9535" w:type="dxa"/>
            <w:gridSpan w:val="4"/>
          </w:tcPr>
          <w:p w14:paraId="0C136B58" w14:textId="77777777" w:rsidR="003A6F3B" w:rsidRDefault="003A6F3B" w:rsidP="003A6F3B">
            <w:pPr>
              <w:jc w:val="center"/>
              <w:rPr>
                <w:b/>
                <w:bCs/>
                <w:kern w:val="2"/>
                <w:szCs w:val="24"/>
              </w:rPr>
            </w:pPr>
            <w:r>
              <w:rPr>
                <w:b/>
                <w:bCs/>
                <w:kern w:val="2"/>
                <w:szCs w:val="24"/>
              </w:rPr>
              <w:t>4. PREKIŲ PRISTATYMO TERMINAI IR PREKIŲ PERDAVIMO - PRIĖMIMO TVARKA</w:t>
            </w:r>
          </w:p>
        </w:tc>
      </w:tr>
      <w:tr w:rsidR="003A6F3B" w14:paraId="6DDEBE30" w14:textId="77777777">
        <w:trPr>
          <w:trHeight w:val="300"/>
        </w:trPr>
        <w:tc>
          <w:tcPr>
            <w:tcW w:w="2704" w:type="dxa"/>
            <w:gridSpan w:val="2"/>
          </w:tcPr>
          <w:p w14:paraId="73CB462F" w14:textId="77777777" w:rsidR="003A6F3B" w:rsidRDefault="003A6F3B" w:rsidP="003A6F3B">
            <w:pPr>
              <w:rPr>
                <w:b/>
                <w:bCs/>
                <w:kern w:val="2"/>
                <w:szCs w:val="24"/>
              </w:rPr>
            </w:pPr>
            <w:r>
              <w:rPr>
                <w:b/>
                <w:bCs/>
                <w:kern w:val="2"/>
                <w:szCs w:val="24"/>
              </w:rPr>
              <w:t>4.1. Prekių pristatymo terminas, kai Prekės pristatomos vienu kartu</w:t>
            </w:r>
          </w:p>
          <w:p w14:paraId="0BC136FA" w14:textId="4C9F903B" w:rsidR="003A6F3B" w:rsidRDefault="003A6F3B" w:rsidP="003A6F3B">
            <w:pPr>
              <w:rPr>
                <w:b/>
                <w:bCs/>
                <w:kern w:val="2"/>
                <w:szCs w:val="24"/>
              </w:rPr>
            </w:pPr>
          </w:p>
        </w:tc>
        <w:tc>
          <w:tcPr>
            <w:tcW w:w="6831" w:type="dxa"/>
            <w:gridSpan w:val="2"/>
          </w:tcPr>
          <w:p w14:paraId="50AA4C0F" w14:textId="71069CA4" w:rsidR="003A6F3B" w:rsidRDefault="003A6F3B" w:rsidP="0074483C">
            <w:pPr>
              <w:jc w:val="both"/>
              <w:textAlignment w:val="baseline"/>
              <w:rPr>
                <w:szCs w:val="24"/>
              </w:rPr>
            </w:pPr>
            <w:r>
              <w:rPr>
                <w:kern w:val="2"/>
                <w:szCs w:val="24"/>
              </w:rPr>
              <w:t>Tiekėjas Prek</w:t>
            </w:r>
            <w:r w:rsidR="005816DE">
              <w:rPr>
                <w:kern w:val="2"/>
                <w:szCs w:val="24"/>
              </w:rPr>
              <w:t>es</w:t>
            </w:r>
            <w:r>
              <w:rPr>
                <w:kern w:val="2"/>
                <w:szCs w:val="24"/>
              </w:rPr>
              <w:t xml:space="preserve"> įsipareigoja pristatyti </w:t>
            </w:r>
            <w:r w:rsidR="005816DE">
              <w:rPr>
                <w:kern w:val="2"/>
                <w:szCs w:val="24"/>
              </w:rPr>
              <w:t xml:space="preserve"> per </w:t>
            </w:r>
            <w:r w:rsidR="00FC5818">
              <w:rPr>
                <w:kern w:val="2"/>
                <w:szCs w:val="24"/>
              </w:rPr>
              <w:t>6 savaite</w:t>
            </w:r>
            <w:r w:rsidR="009F6087">
              <w:rPr>
                <w:kern w:val="2"/>
                <w:szCs w:val="24"/>
              </w:rPr>
              <w:t>s</w:t>
            </w:r>
            <w:r w:rsidR="005816DE">
              <w:rPr>
                <w:kern w:val="2"/>
                <w:szCs w:val="24"/>
              </w:rPr>
              <w:t xml:space="preserve">  </w:t>
            </w:r>
            <w:r w:rsidR="005816DE">
              <w:rPr>
                <w:color w:val="000000"/>
                <w:kern w:val="2"/>
                <w:szCs w:val="24"/>
              </w:rPr>
              <w:t xml:space="preserve">nuo Sutarties įsigaliojimo dienos </w:t>
            </w:r>
            <w:r w:rsidRPr="3A4528FA">
              <w:rPr>
                <w:szCs w:val="24"/>
              </w:rPr>
              <w:t xml:space="preserve">iš anksto su </w:t>
            </w:r>
            <w:r>
              <w:rPr>
                <w:szCs w:val="24"/>
              </w:rPr>
              <w:t>Pirkėju</w:t>
            </w:r>
            <w:r w:rsidRPr="3A4528FA">
              <w:rPr>
                <w:szCs w:val="24"/>
              </w:rPr>
              <w:t xml:space="preserve"> suderintu laiku</w:t>
            </w:r>
            <w:r>
              <w:rPr>
                <w:szCs w:val="24"/>
              </w:rPr>
              <w:t>,</w:t>
            </w:r>
            <w:r>
              <w:rPr>
                <w:color w:val="000000"/>
                <w:kern w:val="2"/>
                <w:szCs w:val="24"/>
              </w:rPr>
              <w:t xml:space="preserve"> šiuo adresu: </w:t>
            </w:r>
            <w:r w:rsidR="005816DE" w:rsidRPr="00764CB0">
              <w:rPr>
                <w:color w:val="000000"/>
                <w:szCs w:val="24"/>
                <w:lang w:eastAsia="lt-LT"/>
              </w:rPr>
              <w:t xml:space="preserve">Ateities g. </w:t>
            </w:r>
            <w:r w:rsidR="009F6087">
              <w:rPr>
                <w:color w:val="000000"/>
                <w:szCs w:val="24"/>
                <w:lang w:eastAsia="lt-LT"/>
              </w:rPr>
              <w:t>13</w:t>
            </w:r>
            <w:r w:rsidR="005816DE" w:rsidRPr="00764CB0">
              <w:rPr>
                <w:color w:val="000000"/>
                <w:szCs w:val="24"/>
                <w:lang w:eastAsia="lt-LT"/>
              </w:rPr>
              <w:t>, Druskininkai</w:t>
            </w:r>
            <w:r w:rsidR="005816DE">
              <w:rPr>
                <w:color w:val="000000"/>
                <w:szCs w:val="24"/>
                <w:lang w:eastAsia="lt-LT"/>
              </w:rPr>
              <w:t>.</w:t>
            </w:r>
          </w:p>
          <w:p w14:paraId="5491866C" w14:textId="64C5F63A" w:rsidR="00620040" w:rsidRPr="0074483C" w:rsidRDefault="00620040" w:rsidP="0074483C">
            <w:pPr>
              <w:jc w:val="both"/>
              <w:textAlignment w:val="baseline"/>
              <w:rPr>
                <w:rFonts w:eastAsia="Calibri"/>
                <w:szCs w:val="24"/>
              </w:rPr>
            </w:pPr>
          </w:p>
        </w:tc>
      </w:tr>
      <w:tr w:rsidR="003A6F3B" w14:paraId="4E5B9CB2" w14:textId="77777777">
        <w:trPr>
          <w:trHeight w:val="300"/>
        </w:trPr>
        <w:tc>
          <w:tcPr>
            <w:tcW w:w="2704" w:type="dxa"/>
            <w:gridSpan w:val="2"/>
          </w:tcPr>
          <w:p w14:paraId="00DE7C14" w14:textId="77777777" w:rsidR="003A6F3B" w:rsidRDefault="003A6F3B" w:rsidP="003A6F3B">
            <w:pPr>
              <w:rPr>
                <w:b/>
                <w:bCs/>
                <w:kern w:val="2"/>
                <w:szCs w:val="24"/>
              </w:rPr>
            </w:pPr>
            <w:r>
              <w:rPr>
                <w:b/>
                <w:bCs/>
                <w:kern w:val="2"/>
                <w:szCs w:val="24"/>
              </w:rPr>
              <w:t>4.2. Prekių (ar jų dalies) pristatymo termino pratęsimas</w:t>
            </w:r>
          </w:p>
          <w:p w14:paraId="17E36669" w14:textId="77777777" w:rsidR="003A6F3B" w:rsidRDefault="003A6F3B" w:rsidP="003A6F3B">
            <w:pPr>
              <w:rPr>
                <w:b/>
                <w:bCs/>
                <w:kern w:val="2"/>
                <w:szCs w:val="24"/>
              </w:rPr>
            </w:pPr>
          </w:p>
        </w:tc>
        <w:tc>
          <w:tcPr>
            <w:tcW w:w="6831" w:type="dxa"/>
            <w:gridSpan w:val="2"/>
          </w:tcPr>
          <w:p w14:paraId="09DC9AFF" w14:textId="77777777" w:rsidR="003A6F3B" w:rsidRDefault="003A6F3B" w:rsidP="003A6F3B">
            <w:pPr>
              <w:rPr>
                <w:kern w:val="2"/>
                <w:szCs w:val="24"/>
              </w:rPr>
            </w:pPr>
            <w:r>
              <w:rPr>
                <w:kern w:val="2"/>
                <w:szCs w:val="24"/>
              </w:rPr>
              <w:t>Netaikoma</w:t>
            </w:r>
          </w:p>
          <w:p w14:paraId="42ABA812" w14:textId="107A314B" w:rsidR="003A6F3B" w:rsidRDefault="003A6F3B" w:rsidP="003A6F3B">
            <w:pPr>
              <w:rPr>
                <w:kern w:val="2"/>
                <w:szCs w:val="24"/>
              </w:rPr>
            </w:pPr>
          </w:p>
        </w:tc>
      </w:tr>
      <w:tr w:rsidR="003A6F3B" w14:paraId="2FECB001" w14:textId="77777777">
        <w:trPr>
          <w:trHeight w:val="300"/>
        </w:trPr>
        <w:tc>
          <w:tcPr>
            <w:tcW w:w="2704" w:type="dxa"/>
            <w:gridSpan w:val="2"/>
          </w:tcPr>
          <w:p w14:paraId="3A86D98C" w14:textId="77777777" w:rsidR="003A6F3B" w:rsidRDefault="003A6F3B" w:rsidP="003A6F3B">
            <w:pPr>
              <w:rPr>
                <w:b/>
                <w:bCs/>
                <w:kern w:val="2"/>
                <w:szCs w:val="24"/>
              </w:rPr>
            </w:pPr>
            <w:r>
              <w:rPr>
                <w:b/>
                <w:bCs/>
                <w:kern w:val="2"/>
                <w:szCs w:val="24"/>
              </w:rPr>
              <w:t>4.3. Užsakymų teikimo tvarka</w:t>
            </w:r>
          </w:p>
          <w:p w14:paraId="2B97308E" w14:textId="77777777" w:rsidR="003A6F3B" w:rsidRDefault="003A6F3B" w:rsidP="003A6F3B">
            <w:pPr>
              <w:rPr>
                <w:b/>
                <w:bCs/>
                <w:kern w:val="2"/>
                <w:szCs w:val="24"/>
              </w:rPr>
            </w:pPr>
          </w:p>
        </w:tc>
        <w:tc>
          <w:tcPr>
            <w:tcW w:w="6831" w:type="dxa"/>
            <w:gridSpan w:val="2"/>
          </w:tcPr>
          <w:p w14:paraId="622E93E5" w14:textId="0C3C40B3" w:rsidR="003A6F3B" w:rsidRDefault="003A6F3B" w:rsidP="003A6F3B">
            <w:pPr>
              <w:rPr>
                <w:kern w:val="2"/>
                <w:szCs w:val="24"/>
              </w:rPr>
            </w:pPr>
            <w:r>
              <w:rPr>
                <w:kern w:val="2"/>
                <w:szCs w:val="24"/>
              </w:rPr>
              <w:t>Netaikoma</w:t>
            </w:r>
          </w:p>
        </w:tc>
      </w:tr>
      <w:tr w:rsidR="003A6F3B" w14:paraId="013CB572" w14:textId="77777777">
        <w:trPr>
          <w:trHeight w:val="300"/>
        </w:trPr>
        <w:tc>
          <w:tcPr>
            <w:tcW w:w="2704" w:type="dxa"/>
            <w:gridSpan w:val="2"/>
          </w:tcPr>
          <w:p w14:paraId="655B058F" w14:textId="77777777" w:rsidR="003A6F3B" w:rsidRDefault="003A6F3B" w:rsidP="003A6F3B">
            <w:pPr>
              <w:rPr>
                <w:b/>
                <w:bCs/>
                <w:kern w:val="2"/>
                <w:szCs w:val="24"/>
              </w:rPr>
            </w:pPr>
            <w:r>
              <w:rPr>
                <w:b/>
                <w:bCs/>
                <w:kern w:val="2"/>
                <w:szCs w:val="24"/>
              </w:rPr>
              <w:t>4.4. Dėl Prekių pristatymo dalimis vertės / apimties</w:t>
            </w:r>
          </w:p>
          <w:p w14:paraId="2628DADA" w14:textId="77777777" w:rsidR="003A6F3B" w:rsidRDefault="003A6F3B" w:rsidP="003A6F3B">
            <w:pPr>
              <w:rPr>
                <w:b/>
                <w:bCs/>
                <w:kern w:val="2"/>
                <w:szCs w:val="24"/>
              </w:rPr>
            </w:pPr>
          </w:p>
        </w:tc>
        <w:tc>
          <w:tcPr>
            <w:tcW w:w="6831" w:type="dxa"/>
            <w:gridSpan w:val="2"/>
          </w:tcPr>
          <w:p w14:paraId="08AA1D8F" w14:textId="474A1BF9" w:rsidR="003A6F3B" w:rsidRDefault="003A6F3B" w:rsidP="003A6F3B">
            <w:pPr>
              <w:rPr>
                <w:kern w:val="2"/>
                <w:szCs w:val="24"/>
              </w:rPr>
            </w:pPr>
            <w:r>
              <w:rPr>
                <w:kern w:val="2"/>
                <w:szCs w:val="24"/>
              </w:rPr>
              <w:t>Netaikoma</w:t>
            </w:r>
          </w:p>
        </w:tc>
      </w:tr>
      <w:tr w:rsidR="003A6F3B" w14:paraId="3450053D" w14:textId="77777777">
        <w:trPr>
          <w:trHeight w:val="300"/>
        </w:trPr>
        <w:tc>
          <w:tcPr>
            <w:tcW w:w="2704" w:type="dxa"/>
            <w:gridSpan w:val="2"/>
          </w:tcPr>
          <w:p w14:paraId="11097643" w14:textId="77777777" w:rsidR="003A6F3B" w:rsidRDefault="003A6F3B" w:rsidP="003A6F3B">
            <w:pPr>
              <w:rPr>
                <w:b/>
                <w:bCs/>
                <w:kern w:val="2"/>
                <w:szCs w:val="24"/>
              </w:rPr>
            </w:pPr>
            <w:r>
              <w:rPr>
                <w:b/>
                <w:bCs/>
                <w:kern w:val="2"/>
                <w:szCs w:val="24"/>
              </w:rPr>
              <w:t xml:space="preserve">4.5. Kartu su Prekėmis pateikiami dokumentai </w:t>
            </w:r>
          </w:p>
        </w:tc>
        <w:tc>
          <w:tcPr>
            <w:tcW w:w="6831" w:type="dxa"/>
            <w:gridSpan w:val="2"/>
          </w:tcPr>
          <w:p w14:paraId="34972255" w14:textId="553F0D81" w:rsidR="003A6F3B" w:rsidRPr="00AC5138" w:rsidRDefault="003A6F3B" w:rsidP="003A6F3B">
            <w:pPr>
              <w:jc w:val="both"/>
              <w:rPr>
                <w:kern w:val="2"/>
                <w:szCs w:val="24"/>
              </w:rPr>
            </w:pPr>
            <w:r w:rsidRPr="00AC5138">
              <w:rPr>
                <w:kern w:val="2"/>
                <w:szCs w:val="24"/>
              </w:rPr>
              <w:t>Kartu su Preke pateikiami šie dokumentai:</w:t>
            </w:r>
          </w:p>
          <w:p w14:paraId="2C68CE94" w14:textId="294294D3"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Prekių perdavimo–priėmimo aktą.</w:t>
            </w:r>
          </w:p>
          <w:p w14:paraId="4BC9D1B1" w14:textId="5CBCBAB8"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Kiekvieno įrenginio surinkimo (montavimo) instrukciją.</w:t>
            </w:r>
          </w:p>
          <w:p w14:paraId="187E608D" w14:textId="16F5465D"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lastRenderedPageBreak/>
              <w:t>Kiekvieno įrenginio naudojimo ir priežiūros instrukciją lietuvių arba anglų kalba.</w:t>
            </w:r>
          </w:p>
          <w:p w14:paraId="434AAE41" w14:textId="743477D4"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Kiekvieno įrenginio pasą, techninį aprašymą arba kitą gamintojo dokumentą, kuriame nurodytos įrenginio techninės charakteristikos.</w:t>
            </w:r>
          </w:p>
          <w:p w14:paraId="3E52B2A8" w14:textId="77777777" w:rsidR="00AC5138" w:rsidRPr="00AC5138" w:rsidRDefault="00AC5138" w:rsidP="00AC5138">
            <w:pPr>
              <w:pStyle w:val="Sraopastraipa"/>
              <w:numPr>
                <w:ilvl w:val="0"/>
                <w:numId w:val="3"/>
              </w:numPr>
              <w:tabs>
                <w:tab w:val="left" w:pos="15"/>
                <w:tab w:val="left" w:pos="157"/>
              </w:tabs>
              <w:ind w:left="441"/>
              <w:jc w:val="both"/>
              <w:rPr>
                <w:kern w:val="2"/>
                <w:szCs w:val="24"/>
              </w:rPr>
            </w:pPr>
            <w:r w:rsidRPr="00AC5138">
              <w:rPr>
                <w:kern w:val="2"/>
                <w:szCs w:val="24"/>
              </w:rPr>
              <w:t>Garantinius dokumentus, kuriuose nurodyti garantiniai terminai ir garantinio aptarnavimo sąlygos.</w:t>
            </w:r>
          </w:p>
          <w:p w14:paraId="63043AC8" w14:textId="059CB632" w:rsidR="00620040" w:rsidRPr="00C6191C" w:rsidRDefault="003A6F3B" w:rsidP="00CB2A44">
            <w:pPr>
              <w:jc w:val="both"/>
              <w:rPr>
                <w:kern w:val="2"/>
                <w:szCs w:val="24"/>
              </w:rPr>
            </w:pPr>
            <w:r w:rsidRPr="00AC5138">
              <w:rPr>
                <w:kern w:val="2"/>
                <w:szCs w:val="24"/>
              </w:rPr>
              <w:t>Tiekėjui nepateikus nurodytų dokumentų, laikoma, kad Prekė neatitinka Sutartyje nustatytų reikalavimų.</w:t>
            </w:r>
          </w:p>
        </w:tc>
      </w:tr>
      <w:tr w:rsidR="003A6F3B" w14:paraId="183479D0" w14:textId="77777777">
        <w:trPr>
          <w:trHeight w:val="300"/>
        </w:trPr>
        <w:tc>
          <w:tcPr>
            <w:tcW w:w="9535" w:type="dxa"/>
            <w:gridSpan w:val="4"/>
          </w:tcPr>
          <w:p w14:paraId="7CE5D54A" w14:textId="77777777" w:rsidR="003A6F3B" w:rsidRDefault="003A6F3B" w:rsidP="003A6F3B">
            <w:pPr>
              <w:jc w:val="center"/>
              <w:rPr>
                <w:b/>
                <w:bCs/>
                <w:kern w:val="2"/>
                <w:szCs w:val="24"/>
              </w:rPr>
            </w:pPr>
            <w:r>
              <w:rPr>
                <w:b/>
                <w:bCs/>
                <w:kern w:val="2"/>
                <w:szCs w:val="24"/>
              </w:rPr>
              <w:lastRenderedPageBreak/>
              <w:t>5. SUTARTIES KAINA IR ATSISKAITYMO TVARKA</w:t>
            </w:r>
          </w:p>
        </w:tc>
      </w:tr>
      <w:tr w:rsidR="003A6F3B" w14:paraId="5167AE5E" w14:textId="77777777">
        <w:trPr>
          <w:trHeight w:val="300"/>
        </w:trPr>
        <w:tc>
          <w:tcPr>
            <w:tcW w:w="2704" w:type="dxa"/>
            <w:gridSpan w:val="2"/>
          </w:tcPr>
          <w:p w14:paraId="3C278540" w14:textId="77777777" w:rsidR="003A6F3B" w:rsidRDefault="003A6F3B" w:rsidP="003A6F3B">
            <w:pPr>
              <w:rPr>
                <w:b/>
                <w:bCs/>
                <w:kern w:val="2"/>
                <w:szCs w:val="24"/>
              </w:rPr>
            </w:pPr>
            <w:r>
              <w:rPr>
                <w:b/>
                <w:bCs/>
                <w:kern w:val="2"/>
                <w:szCs w:val="24"/>
              </w:rPr>
              <w:t>5.1. Sutarčiai taikomas kainos apskaičiavimo būdas</w:t>
            </w:r>
          </w:p>
          <w:p w14:paraId="3031D2D7" w14:textId="77777777" w:rsidR="003A6F3B" w:rsidRDefault="003A6F3B" w:rsidP="003A6F3B">
            <w:pPr>
              <w:rPr>
                <w:b/>
                <w:bCs/>
                <w:kern w:val="2"/>
                <w:szCs w:val="24"/>
              </w:rPr>
            </w:pPr>
          </w:p>
        </w:tc>
        <w:tc>
          <w:tcPr>
            <w:tcW w:w="6831" w:type="dxa"/>
            <w:gridSpan w:val="2"/>
          </w:tcPr>
          <w:p w14:paraId="3C472C8E" w14:textId="77777777" w:rsidR="003A6F3B" w:rsidRDefault="003A6F3B" w:rsidP="003A6F3B">
            <w:pPr>
              <w:rPr>
                <w:kern w:val="2"/>
                <w:szCs w:val="24"/>
              </w:rPr>
            </w:pPr>
            <w:r>
              <w:rPr>
                <w:kern w:val="2"/>
                <w:szCs w:val="24"/>
              </w:rPr>
              <w:t>Fiksuotos kainos kainodara</w:t>
            </w:r>
          </w:p>
          <w:p w14:paraId="7403D0A1" w14:textId="6B154518" w:rsidR="003A6F3B" w:rsidRDefault="003A6F3B" w:rsidP="003A6F3B">
            <w:pPr>
              <w:rPr>
                <w:color w:val="4472C4"/>
                <w:kern w:val="2"/>
              </w:rPr>
            </w:pPr>
          </w:p>
        </w:tc>
      </w:tr>
      <w:tr w:rsidR="003A6F3B" w14:paraId="1CC6D71A" w14:textId="77777777">
        <w:trPr>
          <w:trHeight w:val="300"/>
        </w:trPr>
        <w:tc>
          <w:tcPr>
            <w:tcW w:w="2704" w:type="dxa"/>
            <w:gridSpan w:val="2"/>
          </w:tcPr>
          <w:p w14:paraId="11992BFC" w14:textId="77777777" w:rsidR="003A6F3B" w:rsidRDefault="003A6F3B" w:rsidP="003A6F3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3A6F3B" w:rsidRDefault="003A6F3B" w:rsidP="003A6F3B">
            <w:pPr>
              <w:rPr>
                <w:b/>
                <w:bCs/>
                <w:kern w:val="2"/>
                <w:szCs w:val="24"/>
              </w:rPr>
            </w:pPr>
          </w:p>
        </w:tc>
        <w:tc>
          <w:tcPr>
            <w:tcW w:w="6831" w:type="dxa"/>
            <w:gridSpan w:val="2"/>
          </w:tcPr>
          <w:p w14:paraId="21925A50" w14:textId="77777777" w:rsidR="003A6F3B" w:rsidRDefault="003A6F3B" w:rsidP="003A6F3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3A6F3B" w:rsidRDefault="003A6F3B" w:rsidP="003A6F3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3A6F3B" w:rsidRDefault="003A6F3B" w:rsidP="003A6F3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2A8BEF" w14:textId="77777777" w:rsidR="003A6F3B" w:rsidRDefault="003A6F3B" w:rsidP="003A6F3B">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DC2FF3E" w14:textId="77777777" w:rsidR="00620040" w:rsidRDefault="00620040" w:rsidP="003A6F3B">
            <w:pPr>
              <w:jc w:val="both"/>
              <w:rPr>
                <w:color w:val="FF0000"/>
                <w:kern w:val="2"/>
                <w:szCs w:val="24"/>
              </w:rPr>
            </w:pPr>
          </w:p>
        </w:tc>
      </w:tr>
      <w:tr w:rsidR="003A6F3B" w14:paraId="1C19A028" w14:textId="77777777">
        <w:trPr>
          <w:trHeight w:val="300"/>
        </w:trPr>
        <w:tc>
          <w:tcPr>
            <w:tcW w:w="2704" w:type="dxa"/>
            <w:gridSpan w:val="2"/>
          </w:tcPr>
          <w:p w14:paraId="67E598AB" w14:textId="77777777" w:rsidR="003A6F3B" w:rsidRDefault="003A6F3B" w:rsidP="003A6F3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428F0F54" w:rsidR="003A6F3B" w:rsidRPr="00EF276F" w:rsidRDefault="003A6F3B" w:rsidP="003A6F3B">
            <w:pPr>
              <w:rPr>
                <w:b/>
                <w:bCs/>
                <w:kern w:val="2"/>
                <w:szCs w:val="24"/>
              </w:rPr>
            </w:pPr>
          </w:p>
        </w:tc>
        <w:tc>
          <w:tcPr>
            <w:tcW w:w="6831" w:type="dxa"/>
            <w:gridSpan w:val="2"/>
          </w:tcPr>
          <w:p w14:paraId="66D275C6" w14:textId="77777777" w:rsidR="0095188A" w:rsidRDefault="003A6F3B" w:rsidP="003A6F3B">
            <w:pPr>
              <w:jc w:val="both"/>
              <w:rPr>
                <w:kern w:val="2"/>
                <w:szCs w:val="24"/>
              </w:rPr>
            </w:pPr>
            <w:r w:rsidRPr="00C31EBE">
              <w:rPr>
                <w:kern w:val="2"/>
                <w:szCs w:val="24"/>
              </w:rPr>
              <w:t xml:space="preserve">Sutarties </w:t>
            </w:r>
            <w:r w:rsidR="006D05B1">
              <w:rPr>
                <w:b/>
                <w:bCs/>
                <w:kern w:val="2"/>
                <w:szCs w:val="24"/>
              </w:rPr>
              <w:t>kaina</w:t>
            </w:r>
            <w:r w:rsidRPr="00C31EBE">
              <w:rPr>
                <w:kern w:val="2"/>
                <w:szCs w:val="24"/>
              </w:rPr>
              <w:t xml:space="preserve"> bus perskaičiuojami</w:t>
            </w:r>
            <w:r w:rsidR="0095188A">
              <w:rPr>
                <w:kern w:val="2"/>
                <w:szCs w:val="24"/>
              </w:rPr>
              <w:t>:</w:t>
            </w:r>
          </w:p>
          <w:p w14:paraId="33BE06DA" w14:textId="5C1507B1" w:rsidR="003A6F3B" w:rsidRDefault="0095188A" w:rsidP="003A6F3B">
            <w:pPr>
              <w:jc w:val="both"/>
              <w:rPr>
                <w:color w:val="FF0000"/>
                <w:kern w:val="2"/>
              </w:rPr>
            </w:pPr>
            <w:r>
              <w:rPr>
                <w:kern w:val="2"/>
                <w:szCs w:val="24"/>
              </w:rPr>
              <w:t xml:space="preserve">5.3.1. </w:t>
            </w:r>
            <w:r w:rsidR="003A6F3B" w:rsidRPr="00C31EBE">
              <w:rPr>
                <w:kern w:val="2"/>
                <w:szCs w:val="24"/>
              </w:rPr>
              <w:t>dėl PVM tarifo pasikeitimo.</w:t>
            </w:r>
          </w:p>
        </w:tc>
      </w:tr>
      <w:tr w:rsidR="003A6F3B" w14:paraId="44043A28" w14:textId="77777777">
        <w:trPr>
          <w:trHeight w:val="300"/>
        </w:trPr>
        <w:tc>
          <w:tcPr>
            <w:tcW w:w="2704" w:type="dxa"/>
            <w:gridSpan w:val="2"/>
          </w:tcPr>
          <w:p w14:paraId="1E21D289" w14:textId="77777777" w:rsidR="003A6F3B" w:rsidRPr="005B2040" w:rsidRDefault="003A6F3B" w:rsidP="003A6F3B">
            <w:pPr>
              <w:rPr>
                <w:b/>
                <w:bCs/>
                <w:kern w:val="2"/>
                <w:szCs w:val="24"/>
              </w:rPr>
            </w:pPr>
            <w:r w:rsidRPr="005B2040">
              <w:rPr>
                <w:b/>
                <w:bCs/>
                <w:kern w:val="2"/>
                <w:szCs w:val="24"/>
              </w:rPr>
              <w:t>5.3.1. Sutarties kainos / įkainių peržiūra dėl PVM tarifo pasikeitimo</w:t>
            </w:r>
          </w:p>
        </w:tc>
        <w:tc>
          <w:tcPr>
            <w:tcW w:w="6831" w:type="dxa"/>
            <w:gridSpan w:val="2"/>
          </w:tcPr>
          <w:p w14:paraId="1E8781E3" w14:textId="77777777" w:rsidR="003A6F3B" w:rsidRPr="005B2040" w:rsidRDefault="003A6F3B" w:rsidP="003A6F3B">
            <w:pPr>
              <w:jc w:val="both"/>
              <w:rPr>
                <w:kern w:val="2"/>
                <w:szCs w:val="24"/>
              </w:rPr>
            </w:pPr>
            <w:r w:rsidRPr="005B204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8EB23D" w14:textId="77777777" w:rsidR="003A6F3B" w:rsidRPr="005B2040" w:rsidRDefault="003A6F3B" w:rsidP="003A6F3B">
            <w:pPr>
              <w:jc w:val="both"/>
              <w:rPr>
                <w:kern w:val="2"/>
                <w:szCs w:val="24"/>
              </w:rPr>
            </w:pPr>
          </w:p>
          <w:p w14:paraId="1D4BB9CF" w14:textId="77777777" w:rsidR="003A6F3B" w:rsidRDefault="003A6F3B" w:rsidP="003A6F3B">
            <w:pPr>
              <w:jc w:val="both"/>
              <w:rPr>
                <w:kern w:val="2"/>
              </w:rPr>
            </w:pPr>
            <w:r w:rsidRPr="005B2040">
              <w:rPr>
                <w:kern w:val="2"/>
              </w:rPr>
              <w:t>Perskaičiavimas įforminamas Susitarimu ne vėliau kaip per 10 (dešimt) dienų nuo PVM mokėjimą reglamentuojančių teisės aktų pasikeitimo, kuris tampa neatskiriama Sutarties dalimi. Perskaičiuota (-</w:t>
            </w:r>
            <w:proofErr w:type="spellStart"/>
            <w:r w:rsidRPr="005B2040">
              <w:rPr>
                <w:kern w:val="2"/>
              </w:rPr>
              <w:t>as</w:t>
            </w:r>
            <w:proofErr w:type="spellEnd"/>
            <w:r w:rsidRPr="005B2040">
              <w:rPr>
                <w:kern w:val="2"/>
              </w:rPr>
              <w:t>) Sutarties kaina/įkainis taikoma (-</w:t>
            </w:r>
            <w:proofErr w:type="spellStart"/>
            <w:r w:rsidRPr="005B2040">
              <w:rPr>
                <w:kern w:val="2"/>
              </w:rPr>
              <w:t>as</w:t>
            </w:r>
            <w:proofErr w:type="spellEnd"/>
            <w:r w:rsidRPr="005B2040">
              <w:rPr>
                <w:kern w:val="2"/>
              </w:rPr>
              <w:t>) už tą Prekių dalį, kurios bus tiekiamos nuo Šalių pasirašyto Susitarimo įsigaliojimo dienos.</w:t>
            </w:r>
          </w:p>
          <w:p w14:paraId="22F59FE8" w14:textId="3058A0A8" w:rsidR="00620040" w:rsidRPr="005B2040" w:rsidRDefault="00620040" w:rsidP="003A6F3B">
            <w:pPr>
              <w:jc w:val="both"/>
              <w:rPr>
                <w:kern w:val="2"/>
                <w:szCs w:val="24"/>
              </w:rPr>
            </w:pPr>
          </w:p>
        </w:tc>
      </w:tr>
      <w:tr w:rsidR="003A6F3B" w14:paraId="5D8E4D4D" w14:textId="77777777">
        <w:trPr>
          <w:trHeight w:val="300"/>
        </w:trPr>
        <w:tc>
          <w:tcPr>
            <w:tcW w:w="2704" w:type="dxa"/>
            <w:gridSpan w:val="2"/>
          </w:tcPr>
          <w:p w14:paraId="2B4A7448" w14:textId="77777777" w:rsidR="003A6F3B" w:rsidRDefault="003A6F3B" w:rsidP="003A6F3B">
            <w:pPr>
              <w:rPr>
                <w:b/>
                <w:bCs/>
                <w:kern w:val="2"/>
                <w:szCs w:val="24"/>
              </w:rPr>
            </w:pPr>
            <w:r w:rsidRPr="005B2040">
              <w:rPr>
                <w:b/>
                <w:bCs/>
                <w:kern w:val="2"/>
                <w:szCs w:val="24"/>
              </w:rPr>
              <w:t>5.3.2.</w:t>
            </w:r>
            <w:r w:rsidRPr="005B2040">
              <w:rPr>
                <w:kern w:val="2"/>
                <w:szCs w:val="24"/>
              </w:rPr>
              <w:t xml:space="preserve"> </w:t>
            </w:r>
            <w:r w:rsidRPr="005B2040">
              <w:rPr>
                <w:b/>
                <w:bCs/>
                <w:kern w:val="2"/>
                <w:szCs w:val="24"/>
              </w:rPr>
              <w:t>Sutarties kainos / įkainių peržiūra dėl kitų mokesčių, lemiančių Prekių kainos pokytį, pasikeitimo</w:t>
            </w:r>
          </w:p>
          <w:p w14:paraId="7137F72E" w14:textId="77777777" w:rsidR="003A6F3B" w:rsidRPr="005B2040" w:rsidRDefault="003A6F3B" w:rsidP="003A6F3B">
            <w:pPr>
              <w:rPr>
                <w:kern w:val="2"/>
                <w:szCs w:val="24"/>
              </w:rPr>
            </w:pPr>
          </w:p>
        </w:tc>
        <w:tc>
          <w:tcPr>
            <w:tcW w:w="6831" w:type="dxa"/>
            <w:gridSpan w:val="2"/>
          </w:tcPr>
          <w:p w14:paraId="096AB429" w14:textId="2619E5E5" w:rsidR="003A6F3B" w:rsidRPr="005B2040" w:rsidRDefault="003A6F3B" w:rsidP="003A6F3B">
            <w:pPr>
              <w:rPr>
                <w:kern w:val="2"/>
              </w:rPr>
            </w:pPr>
            <w:r w:rsidRPr="005B2040">
              <w:rPr>
                <w:kern w:val="2"/>
              </w:rPr>
              <w:lastRenderedPageBreak/>
              <w:t>Netaikoma</w:t>
            </w:r>
          </w:p>
        </w:tc>
      </w:tr>
      <w:tr w:rsidR="003A6F3B" w14:paraId="06597448" w14:textId="77777777">
        <w:trPr>
          <w:trHeight w:val="300"/>
        </w:trPr>
        <w:tc>
          <w:tcPr>
            <w:tcW w:w="2704" w:type="dxa"/>
            <w:gridSpan w:val="2"/>
          </w:tcPr>
          <w:p w14:paraId="7379714F" w14:textId="77777777" w:rsidR="003A6F3B" w:rsidRDefault="003A6F3B" w:rsidP="003A6F3B">
            <w:pPr>
              <w:rPr>
                <w:b/>
                <w:bCs/>
                <w:kern w:val="2"/>
                <w:szCs w:val="24"/>
              </w:rPr>
            </w:pPr>
            <w:r>
              <w:rPr>
                <w:b/>
                <w:bCs/>
                <w:kern w:val="2"/>
                <w:szCs w:val="24"/>
              </w:rPr>
              <w:t>5.3.3. Sutarties kainos / įkainių peržiūra dėl kainų lygio pokyčio</w:t>
            </w:r>
          </w:p>
          <w:p w14:paraId="68CA6F47" w14:textId="652951A9" w:rsidR="003A6F3B" w:rsidRPr="00A51A78" w:rsidRDefault="003A6F3B" w:rsidP="003A6F3B">
            <w:pPr>
              <w:rPr>
                <w:b/>
                <w:bCs/>
                <w:kern w:val="2"/>
                <w:szCs w:val="24"/>
              </w:rPr>
            </w:pPr>
          </w:p>
        </w:tc>
        <w:tc>
          <w:tcPr>
            <w:tcW w:w="6831" w:type="dxa"/>
            <w:gridSpan w:val="2"/>
          </w:tcPr>
          <w:p w14:paraId="0AD0C670" w14:textId="13087C1B" w:rsidR="003A6F3B" w:rsidRPr="00EF276F" w:rsidRDefault="003A6F3B" w:rsidP="003A6F3B">
            <w:pPr>
              <w:rPr>
                <w:kern w:val="2"/>
                <w:szCs w:val="24"/>
              </w:rPr>
            </w:pPr>
            <w:r>
              <w:rPr>
                <w:kern w:val="2"/>
                <w:szCs w:val="24"/>
              </w:rPr>
              <w:t>Netaikoma</w:t>
            </w:r>
          </w:p>
        </w:tc>
      </w:tr>
      <w:tr w:rsidR="003A6F3B" w14:paraId="5B4D0978" w14:textId="77777777">
        <w:trPr>
          <w:trHeight w:val="300"/>
        </w:trPr>
        <w:tc>
          <w:tcPr>
            <w:tcW w:w="2704" w:type="dxa"/>
            <w:gridSpan w:val="2"/>
          </w:tcPr>
          <w:p w14:paraId="443BAC9D" w14:textId="77777777" w:rsidR="003A6F3B" w:rsidRDefault="003A6F3B" w:rsidP="003A6F3B">
            <w:pPr>
              <w:rPr>
                <w:b/>
                <w:bCs/>
                <w:kern w:val="2"/>
                <w:szCs w:val="24"/>
              </w:rPr>
            </w:pPr>
            <w:r>
              <w:rPr>
                <w:b/>
                <w:bCs/>
                <w:kern w:val="2"/>
                <w:szCs w:val="24"/>
              </w:rPr>
              <w:t>5.3.4. Sutarties kainos / įkainių peržiūra dėl kainų lygio pokyčio pagal Prekių grupių kainų pokyčius</w:t>
            </w:r>
          </w:p>
          <w:p w14:paraId="30CEAD79" w14:textId="77777777" w:rsidR="003A6F3B" w:rsidRDefault="003A6F3B" w:rsidP="003A6F3B">
            <w:pPr>
              <w:rPr>
                <w:b/>
                <w:bCs/>
                <w:kern w:val="2"/>
                <w:szCs w:val="24"/>
              </w:rPr>
            </w:pPr>
          </w:p>
        </w:tc>
        <w:tc>
          <w:tcPr>
            <w:tcW w:w="6831" w:type="dxa"/>
            <w:gridSpan w:val="2"/>
          </w:tcPr>
          <w:p w14:paraId="03E1C118" w14:textId="77777777" w:rsidR="003A6F3B" w:rsidRDefault="003A6F3B" w:rsidP="003A6F3B">
            <w:pPr>
              <w:rPr>
                <w:kern w:val="2"/>
                <w:szCs w:val="24"/>
              </w:rPr>
            </w:pPr>
            <w:r>
              <w:rPr>
                <w:kern w:val="2"/>
                <w:szCs w:val="24"/>
              </w:rPr>
              <w:t>Netaikoma</w:t>
            </w:r>
          </w:p>
          <w:p w14:paraId="7893DB32" w14:textId="61C7BDDB" w:rsidR="003A6F3B" w:rsidRDefault="003A6F3B" w:rsidP="003A6F3B">
            <w:pPr>
              <w:rPr>
                <w:kern w:val="2"/>
                <w:szCs w:val="24"/>
              </w:rPr>
            </w:pPr>
          </w:p>
        </w:tc>
      </w:tr>
      <w:tr w:rsidR="003A6F3B" w14:paraId="56777FC9" w14:textId="77777777">
        <w:trPr>
          <w:trHeight w:val="300"/>
        </w:trPr>
        <w:tc>
          <w:tcPr>
            <w:tcW w:w="2704" w:type="dxa"/>
            <w:gridSpan w:val="2"/>
          </w:tcPr>
          <w:p w14:paraId="531F27AD" w14:textId="77777777" w:rsidR="003A6F3B" w:rsidRDefault="003A6F3B" w:rsidP="003A6F3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3571279F" w14:textId="77777777" w:rsidR="003A6F3B" w:rsidRDefault="003A6F3B" w:rsidP="003A6F3B">
            <w:pPr>
              <w:rPr>
                <w:b/>
                <w:bCs/>
                <w:kern w:val="2"/>
                <w:szCs w:val="24"/>
              </w:rPr>
            </w:pPr>
          </w:p>
        </w:tc>
        <w:tc>
          <w:tcPr>
            <w:tcW w:w="6831" w:type="dxa"/>
            <w:gridSpan w:val="2"/>
          </w:tcPr>
          <w:p w14:paraId="5109CF3C" w14:textId="77777777" w:rsidR="003A6F3B" w:rsidRDefault="003A6F3B" w:rsidP="003A6F3B">
            <w:pPr>
              <w:rPr>
                <w:kern w:val="2"/>
                <w:szCs w:val="24"/>
              </w:rPr>
            </w:pPr>
            <w:r>
              <w:rPr>
                <w:kern w:val="2"/>
                <w:szCs w:val="24"/>
              </w:rPr>
              <w:t>Netaikoma</w:t>
            </w:r>
          </w:p>
          <w:p w14:paraId="5FBC50E0" w14:textId="0C330772" w:rsidR="003A6F3B" w:rsidRDefault="003A6F3B" w:rsidP="003A6F3B">
            <w:pPr>
              <w:rPr>
                <w:kern w:val="2"/>
                <w:szCs w:val="24"/>
              </w:rPr>
            </w:pPr>
          </w:p>
        </w:tc>
      </w:tr>
      <w:tr w:rsidR="003A6F3B" w14:paraId="1DFF763B" w14:textId="77777777">
        <w:trPr>
          <w:trHeight w:val="300"/>
        </w:trPr>
        <w:tc>
          <w:tcPr>
            <w:tcW w:w="2704" w:type="dxa"/>
            <w:gridSpan w:val="2"/>
          </w:tcPr>
          <w:p w14:paraId="416E16C3" w14:textId="77777777" w:rsidR="003A6F3B" w:rsidRDefault="003A6F3B" w:rsidP="003A6F3B">
            <w:pPr>
              <w:rPr>
                <w:b/>
                <w:bCs/>
                <w:kern w:val="2"/>
                <w:szCs w:val="24"/>
              </w:rPr>
            </w:pPr>
            <w:r>
              <w:rPr>
                <w:b/>
                <w:bCs/>
                <w:kern w:val="2"/>
                <w:szCs w:val="24"/>
              </w:rPr>
              <w:t>5.5. Atsiskaitymo su Tiekėju terminas ir tvarka</w:t>
            </w:r>
          </w:p>
        </w:tc>
        <w:tc>
          <w:tcPr>
            <w:tcW w:w="6831" w:type="dxa"/>
            <w:gridSpan w:val="2"/>
          </w:tcPr>
          <w:p w14:paraId="376C2164" w14:textId="28AAD166" w:rsidR="003A6F3B" w:rsidRDefault="003A6F3B" w:rsidP="003A6F3B">
            <w:pPr>
              <w:jc w:val="both"/>
              <w:rPr>
                <w:kern w:val="2"/>
                <w:szCs w:val="24"/>
              </w:rPr>
            </w:pPr>
            <w:r>
              <w:rPr>
                <w:kern w:val="2"/>
                <w:szCs w:val="24"/>
              </w:rPr>
              <w:t xml:space="preserve">Pirkėjas atsiskaito su Tiekėju </w:t>
            </w:r>
            <w:r w:rsidRPr="00137B79">
              <w:rPr>
                <w:b/>
                <w:bCs/>
                <w:kern w:val="2"/>
                <w:szCs w:val="24"/>
              </w:rPr>
              <w:t xml:space="preserve">ne vėliau kaip per </w:t>
            </w:r>
            <w:r w:rsidRPr="00137B79">
              <w:rPr>
                <w:rFonts w:eastAsia="Calibri"/>
                <w:b/>
                <w:bCs/>
                <w:szCs w:val="24"/>
              </w:rPr>
              <w:t>30 (trisdešimt) kalendorinių dienų</w:t>
            </w:r>
            <w:r>
              <w:rPr>
                <w:rFonts w:eastAsia="Calibri"/>
                <w:i/>
                <w:iCs/>
                <w:szCs w:val="24"/>
              </w:rPr>
              <w:t xml:space="preserve"> </w:t>
            </w:r>
            <w:r>
              <w:rPr>
                <w:kern w:val="2"/>
                <w:szCs w:val="24"/>
              </w:rPr>
              <w:t>nuo Sąskaitos gavimo dienos.</w:t>
            </w:r>
          </w:p>
          <w:p w14:paraId="4A49B80B" w14:textId="77777777" w:rsidR="003A6F3B" w:rsidRDefault="003A6F3B" w:rsidP="003A6F3B">
            <w:pPr>
              <w:jc w:val="both"/>
              <w:rPr>
                <w:kern w:val="2"/>
                <w:szCs w:val="24"/>
              </w:rPr>
            </w:pPr>
          </w:p>
          <w:p w14:paraId="329F7C2F" w14:textId="77777777" w:rsidR="003A6F3B" w:rsidRDefault="003A6F3B" w:rsidP="003A6F3B">
            <w:pPr>
              <w:jc w:val="both"/>
              <w:rPr>
                <w:color w:val="000000"/>
                <w:kern w:val="2"/>
                <w:szCs w:val="24"/>
                <w:shd w:val="clear" w:color="auto" w:fill="FFFFFF"/>
              </w:rPr>
            </w:pPr>
            <w:r>
              <w:rPr>
                <w:color w:val="000000"/>
                <w:kern w:val="2"/>
                <w:szCs w:val="24"/>
                <w:shd w:val="clear" w:color="auto" w:fill="FFFFFF"/>
              </w:rPr>
              <w:t>Apmokėjimo sąlygos – įvykdžius visus sutartinius įsipareigojimus, sumokama visa Sutarties kaina.</w:t>
            </w:r>
          </w:p>
          <w:p w14:paraId="5D1F8A09" w14:textId="2DA1E478" w:rsidR="00620040" w:rsidRDefault="00620040" w:rsidP="003A6F3B">
            <w:pPr>
              <w:jc w:val="both"/>
              <w:rPr>
                <w:color w:val="000000"/>
                <w:kern w:val="2"/>
                <w:szCs w:val="24"/>
                <w:shd w:val="clear" w:color="auto" w:fill="FFFFFF"/>
              </w:rPr>
            </w:pPr>
          </w:p>
        </w:tc>
      </w:tr>
      <w:tr w:rsidR="003A6F3B" w14:paraId="44D73415" w14:textId="77777777">
        <w:trPr>
          <w:trHeight w:val="300"/>
        </w:trPr>
        <w:tc>
          <w:tcPr>
            <w:tcW w:w="2704" w:type="dxa"/>
            <w:gridSpan w:val="2"/>
          </w:tcPr>
          <w:p w14:paraId="151B6789" w14:textId="77777777" w:rsidR="003A6F3B" w:rsidRDefault="003A6F3B" w:rsidP="003A6F3B">
            <w:pPr>
              <w:rPr>
                <w:b/>
                <w:bCs/>
                <w:kern w:val="2"/>
                <w:szCs w:val="24"/>
              </w:rPr>
            </w:pPr>
            <w:r>
              <w:rPr>
                <w:b/>
                <w:bCs/>
                <w:kern w:val="2"/>
                <w:szCs w:val="24"/>
              </w:rPr>
              <w:t>5.6. Avansas</w:t>
            </w:r>
          </w:p>
          <w:p w14:paraId="6C676BAE" w14:textId="77777777" w:rsidR="003A6F3B" w:rsidRDefault="003A6F3B" w:rsidP="003A6F3B">
            <w:pPr>
              <w:rPr>
                <w:b/>
                <w:bCs/>
                <w:kern w:val="2"/>
                <w:szCs w:val="24"/>
              </w:rPr>
            </w:pPr>
          </w:p>
        </w:tc>
        <w:tc>
          <w:tcPr>
            <w:tcW w:w="6831" w:type="dxa"/>
            <w:gridSpan w:val="2"/>
          </w:tcPr>
          <w:p w14:paraId="1B952C75" w14:textId="54F4B0DC" w:rsidR="003A6F3B" w:rsidRPr="00EF276F" w:rsidRDefault="003A6F3B" w:rsidP="003A6F3B">
            <w:pPr>
              <w:rPr>
                <w:kern w:val="2"/>
                <w:szCs w:val="24"/>
              </w:rPr>
            </w:pPr>
            <w:r>
              <w:rPr>
                <w:kern w:val="2"/>
                <w:szCs w:val="24"/>
              </w:rPr>
              <w:t>Netaikoma</w:t>
            </w:r>
          </w:p>
        </w:tc>
      </w:tr>
      <w:tr w:rsidR="003A6F3B" w14:paraId="390513CB" w14:textId="77777777">
        <w:trPr>
          <w:trHeight w:val="300"/>
        </w:trPr>
        <w:tc>
          <w:tcPr>
            <w:tcW w:w="2704" w:type="dxa"/>
            <w:gridSpan w:val="2"/>
          </w:tcPr>
          <w:p w14:paraId="0DC9B5EC" w14:textId="77777777" w:rsidR="003A6F3B" w:rsidRDefault="003A6F3B" w:rsidP="003A6F3B">
            <w:pPr>
              <w:rPr>
                <w:b/>
                <w:bCs/>
                <w:kern w:val="2"/>
                <w:szCs w:val="24"/>
              </w:rPr>
            </w:pPr>
            <w:r>
              <w:rPr>
                <w:b/>
                <w:bCs/>
                <w:kern w:val="2"/>
                <w:szCs w:val="24"/>
              </w:rPr>
              <w:t>5.7. Avanso užtikrinimas</w:t>
            </w:r>
          </w:p>
          <w:p w14:paraId="0EF5F095" w14:textId="77777777" w:rsidR="003A6F3B" w:rsidRDefault="003A6F3B" w:rsidP="003A6F3B">
            <w:pPr>
              <w:rPr>
                <w:b/>
                <w:bCs/>
                <w:kern w:val="2"/>
                <w:szCs w:val="24"/>
              </w:rPr>
            </w:pPr>
          </w:p>
        </w:tc>
        <w:tc>
          <w:tcPr>
            <w:tcW w:w="6831" w:type="dxa"/>
            <w:gridSpan w:val="2"/>
          </w:tcPr>
          <w:p w14:paraId="0C1B4DA3" w14:textId="77777777" w:rsidR="003A6F3B" w:rsidRDefault="003A6F3B" w:rsidP="003A6F3B">
            <w:pPr>
              <w:rPr>
                <w:kern w:val="2"/>
                <w:szCs w:val="24"/>
              </w:rPr>
            </w:pPr>
            <w:r>
              <w:rPr>
                <w:kern w:val="2"/>
                <w:szCs w:val="24"/>
              </w:rPr>
              <w:t>Netaikoma</w:t>
            </w:r>
          </w:p>
          <w:p w14:paraId="5B2F19FE" w14:textId="7C55535B" w:rsidR="003A6F3B" w:rsidRDefault="003A6F3B" w:rsidP="003A6F3B">
            <w:pPr>
              <w:rPr>
                <w:kern w:val="2"/>
                <w:szCs w:val="24"/>
              </w:rPr>
            </w:pPr>
          </w:p>
        </w:tc>
      </w:tr>
      <w:tr w:rsidR="003A6F3B" w14:paraId="16A66D78" w14:textId="77777777">
        <w:trPr>
          <w:trHeight w:val="300"/>
        </w:trPr>
        <w:tc>
          <w:tcPr>
            <w:tcW w:w="9535" w:type="dxa"/>
            <w:gridSpan w:val="4"/>
          </w:tcPr>
          <w:p w14:paraId="12D52984" w14:textId="77777777" w:rsidR="003A6F3B" w:rsidRDefault="003A6F3B" w:rsidP="003A6F3B">
            <w:pPr>
              <w:jc w:val="center"/>
              <w:rPr>
                <w:b/>
                <w:bCs/>
                <w:kern w:val="2"/>
                <w:szCs w:val="24"/>
              </w:rPr>
            </w:pPr>
            <w:r>
              <w:rPr>
                <w:b/>
                <w:bCs/>
                <w:kern w:val="2"/>
                <w:szCs w:val="24"/>
              </w:rPr>
              <w:t>6. PREKIŲ KOKYBĖ IR GARANTINIAI ĮSIPAREIGOJIMAI</w:t>
            </w:r>
          </w:p>
        </w:tc>
      </w:tr>
      <w:tr w:rsidR="003A6F3B" w14:paraId="6D983174" w14:textId="77777777">
        <w:trPr>
          <w:trHeight w:val="300"/>
        </w:trPr>
        <w:tc>
          <w:tcPr>
            <w:tcW w:w="2704" w:type="dxa"/>
            <w:gridSpan w:val="2"/>
          </w:tcPr>
          <w:p w14:paraId="09C25722" w14:textId="77777777" w:rsidR="003A6F3B" w:rsidRDefault="003A6F3B" w:rsidP="003A6F3B">
            <w:pPr>
              <w:rPr>
                <w:b/>
                <w:bCs/>
                <w:kern w:val="2"/>
                <w:szCs w:val="24"/>
              </w:rPr>
            </w:pPr>
            <w:r>
              <w:rPr>
                <w:b/>
                <w:bCs/>
                <w:kern w:val="2"/>
                <w:szCs w:val="24"/>
              </w:rPr>
              <w:t>6.1. Garantinis terminas</w:t>
            </w:r>
          </w:p>
        </w:tc>
        <w:tc>
          <w:tcPr>
            <w:tcW w:w="6831" w:type="dxa"/>
            <w:gridSpan w:val="2"/>
          </w:tcPr>
          <w:p w14:paraId="5E5C95FE" w14:textId="115A4693" w:rsidR="003A6F3B" w:rsidRDefault="003A6F3B" w:rsidP="003A6F3B">
            <w:pPr>
              <w:jc w:val="both"/>
              <w:rPr>
                <w:kern w:val="2"/>
                <w:szCs w:val="24"/>
              </w:rPr>
            </w:pPr>
            <w:r>
              <w:rPr>
                <w:kern w:val="2"/>
                <w:szCs w:val="24"/>
              </w:rPr>
              <w:t xml:space="preserve">Prekėms nustatomas Tiekėjo pasiūlytas arba Prekių gamintojo taikomas </w:t>
            </w:r>
            <w:r w:rsidR="008631DB">
              <w:rPr>
                <w:kern w:val="2"/>
                <w:szCs w:val="24"/>
              </w:rPr>
              <w:t>g</w:t>
            </w:r>
            <w:r>
              <w:rPr>
                <w:kern w:val="2"/>
                <w:szCs w:val="24"/>
              </w:rPr>
              <w:t>arantinis terminas</w:t>
            </w:r>
            <w:r w:rsidR="008631DB">
              <w:rPr>
                <w:kern w:val="2"/>
                <w:szCs w:val="24"/>
              </w:rPr>
              <w:t>, kuris yra</w:t>
            </w:r>
            <w:r w:rsidR="00671EA0">
              <w:rPr>
                <w:kern w:val="2"/>
                <w:szCs w:val="24"/>
              </w:rPr>
              <w:t>:</w:t>
            </w:r>
            <w:r>
              <w:rPr>
                <w:kern w:val="2"/>
                <w:szCs w:val="24"/>
              </w:rPr>
              <w:t xml:space="preserve"> </w:t>
            </w:r>
            <w:r w:rsidR="00671EA0">
              <w:rPr>
                <w:color w:val="4472C4"/>
                <w:kern w:val="2"/>
                <w:szCs w:val="24"/>
              </w:rPr>
              <w:t>(įrašyti terminą mėnesiais / metais)</w:t>
            </w:r>
            <w:r w:rsidR="00671EA0">
              <w:rPr>
                <w:b/>
                <w:bCs/>
                <w:color w:val="000000"/>
                <w:sz w:val="22"/>
                <w:lang w:eastAsia="lt-LT"/>
              </w:rPr>
              <w:t xml:space="preserve"> </w:t>
            </w:r>
            <w:r w:rsidR="00671EA0" w:rsidRPr="00764CB0">
              <w:rPr>
                <w:b/>
                <w:bCs/>
                <w:color w:val="000000"/>
                <w:sz w:val="22"/>
                <w:lang w:eastAsia="lt-LT"/>
              </w:rPr>
              <w:t xml:space="preserve"> </w:t>
            </w:r>
            <w:r w:rsidR="00671EA0">
              <w:rPr>
                <w:b/>
                <w:bCs/>
                <w:color w:val="000000"/>
                <w:sz w:val="22"/>
                <w:lang w:eastAsia="lt-LT"/>
              </w:rPr>
              <w:t xml:space="preserve"> </w:t>
            </w:r>
            <w:r>
              <w:rPr>
                <w:kern w:val="2"/>
                <w:szCs w:val="24"/>
              </w:rPr>
              <w:t>Garantinis terminas, skaičiuojamas nuo Prekių perdavimo–priėmimo akto ar Sąskaitos (kai Prekių perdavimo–priėmimo aktas nėra pasirašomas) pasirašymo dienos.</w:t>
            </w:r>
          </w:p>
          <w:p w14:paraId="563941A5" w14:textId="16F57149" w:rsidR="00620040" w:rsidRDefault="00620040" w:rsidP="003A6F3B">
            <w:pPr>
              <w:jc w:val="both"/>
              <w:rPr>
                <w:kern w:val="2"/>
                <w:szCs w:val="24"/>
              </w:rPr>
            </w:pPr>
          </w:p>
        </w:tc>
      </w:tr>
      <w:tr w:rsidR="003A6F3B" w14:paraId="7DD6C03C" w14:textId="77777777">
        <w:trPr>
          <w:trHeight w:val="300"/>
        </w:trPr>
        <w:tc>
          <w:tcPr>
            <w:tcW w:w="2704" w:type="dxa"/>
            <w:gridSpan w:val="2"/>
          </w:tcPr>
          <w:p w14:paraId="02AE192B" w14:textId="77777777" w:rsidR="003A6F3B" w:rsidRDefault="003A6F3B" w:rsidP="003A6F3B">
            <w:pPr>
              <w:rPr>
                <w:b/>
                <w:bCs/>
                <w:kern w:val="2"/>
                <w:szCs w:val="24"/>
              </w:rPr>
            </w:pPr>
            <w:r>
              <w:rPr>
                <w:b/>
                <w:bCs/>
                <w:kern w:val="2"/>
                <w:szCs w:val="24"/>
              </w:rPr>
              <w:t>6.2. Garantinė priežiūra</w:t>
            </w:r>
          </w:p>
        </w:tc>
        <w:tc>
          <w:tcPr>
            <w:tcW w:w="6831" w:type="dxa"/>
            <w:gridSpan w:val="2"/>
          </w:tcPr>
          <w:p w14:paraId="761D2511" w14:textId="30C18A64" w:rsidR="008631DB" w:rsidRDefault="008631DB" w:rsidP="008631DB">
            <w:r>
              <w:t xml:space="preserve">Garantinio termino laikotarpiu nustačius Prekių trūkumų, Tiekėjas turi </w:t>
            </w:r>
            <w:r>
              <w:rPr>
                <w:b/>
                <w:bCs/>
              </w:rPr>
              <w:t>ne vėliau kaip</w:t>
            </w:r>
            <w:r>
              <w:t xml:space="preserve"> </w:t>
            </w:r>
            <w:r w:rsidRPr="008631DB">
              <w:rPr>
                <w:color w:val="000000" w:themeColor="text1"/>
              </w:rPr>
              <w:t xml:space="preserve">per 5 darbo dienas </w:t>
            </w:r>
            <w:r>
              <w:t>nuo rašytinės pretenzijos gavimo dienos pašalinti Prekių trūkumus.</w:t>
            </w:r>
          </w:p>
          <w:p w14:paraId="34627660" w14:textId="77777777" w:rsidR="00662DF8" w:rsidRDefault="00662DF8" w:rsidP="00662DF8">
            <w:pPr>
              <w:rPr>
                <w:color w:val="4472C4"/>
                <w:kern w:val="2"/>
                <w:szCs w:val="24"/>
              </w:rPr>
            </w:pPr>
          </w:p>
          <w:p w14:paraId="64B02D94" w14:textId="77777777" w:rsidR="003A6F3B" w:rsidRDefault="003A6F3B" w:rsidP="003A6F3B">
            <w:pPr>
              <w:jc w:val="both"/>
              <w:rPr>
                <w:kern w:val="2"/>
                <w:szCs w:val="24"/>
              </w:rPr>
            </w:pPr>
            <w:r>
              <w:rPr>
                <w:kern w:val="2"/>
                <w:szCs w:val="24"/>
              </w:rPr>
              <w:t>Prekių trūkumų nustatymo bei šalinimo tvarka nustatyta Bendrųjų sąlygų 7 skyriuje.</w:t>
            </w:r>
          </w:p>
          <w:p w14:paraId="7F305FC3" w14:textId="77777777" w:rsidR="00620040" w:rsidRDefault="00620040" w:rsidP="003A6F3B">
            <w:pPr>
              <w:jc w:val="both"/>
              <w:rPr>
                <w:kern w:val="2"/>
                <w:szCs w:val="24"/>
              </w:rPr>
            </w:pPr>
          </w:p>
        </w:tc>
      </w:tr>
      <w:tr w:rsidR="003A6F3B" w14:paraId="4EE15A55" w14:textId="77777777">
        <w:trPr>
          <w:trHeight w:val="300"/>
        </w:trPr>
        <w:tc>
          <w:tcPr>
            <w:tcW w:w="9535" w:type="dxa"/>
            <w:gridSpan w:val="4"/>
          </w:tcPr>
          <w:p w14:paraId="3299BC80" w14:textId="77777777" w:rsidR="003A6F3B" w:rsidRDefault="003A6F3B" w:rsidP="003A6F3B">
            <w:pPr>
              <w:jc w:val="center"/>
              <w:rPr>
                <w:b/>
                <w:bCs/>
                <w:kern w:val="2"/>
                <w:szCs w:val="24"/>
              </w:rPr>
            </w:pPr>
            <w:r>
              <w:rPr>
                <w:b/>
                <w:bCs/>
                <w:kern w:val="2"/>
                <w:szCs w:val="24"/>
              </w:rPr>
              <w:t>7. SUTARTIES VYKDYMUI PASITELKIAMI SUBTIEKĖJAI</w:t>
            </w:r>
          </w:p>
        </w:tc>
      </w:tr>
      <w:tr w:rsidR="003A6F3B" w14:paraId="6AD8FB63" w14:textId="77777777">
        <w:trPr>
          <w:trHeight w:val="300"/>
        </w:trPr>
        <w:tc>
          <w:tcPr>
            <w:tcW w:w="2704" w:type="dxa"/>
            <w:gridSpan w:val="2"/>
          </w:tcPr>
          <w:p w14:paraId="365354EF" w14:textId="324F9738" w:rsidR="003A6F3B" w:rsidRDefault="003A6F3B" w:rsidP="003A6F3B">
            <w:pPr>
              <w:rPr>
                <w:b/>
                <w:bCs/>
                <w:kern w:val="2"/>
                <w:szCs w:val="24"/>
              </w:rPr>
            </w:pPr>
            <w:r>
              <w:rPr>
                <w:b/>
                <w:bCs/>
                <w:kern w:val="2"/>
                <w:szCs w:val="24"/>
              </w:rPr>
              <w:lastRenderedPageBreak/>
              <w:t>7</w:t>
            </w:r>
            <w:r>
              <w:rPr>
                <w:b/>
                <w:bCs/>
                <w:kern w:val="2"/>
              </w:rPr>
              <w:t xml:space="preserve">.1. </w:t>
            </w:r>
            <w:r>
              <w:rPr>
                <w:b/>
                <w:bCs/>
                <w:kern w:val="2"/>
                <w:szCs w:val="24"/>
              </w:rPr>
              <w:t>Sutarties vykdymui pasitelkiami subtiekėjai ir (ar) specialistai</w:t>
            </w:r>
          </w:p>
        </w:tc>
        <w:tc>
          <w:tcPr>
            <w:tcW w:w="6831" w:type="dxa"/>
            <w:gridSpan w:val="2"/>
          </w:tcPr>
          <w:p w14:paraId="35EE1770" w14:textId="77777777" w:rsidR="003A6F3B" w:rsidRDefault="003A6F3B" w:rsidP="003A6F3B">
            <w:pPr>
              <w:jc w:val="both"/>
              <w:rPr>
                <w:kern w:val="2"/>
                <w:szCs w:val="24"/>
              </w:rPr>
            </w:pPr>
            <w:r>
              <w:rPr>
                <w:kern w:val="2"/>
                <w:szCs w:val="24"/>
              </w:rPr>
              <w:t>Sutarties vykdymui subtiekėjai ir (ar) specialistai nepasitelkiami.</w:t>
            </w:r>
          </w:p>
          <w:p w14:paraId="0A05E986" w14:textId="77777777" w:rsidR="003A6F3B" w:rsidRDefault="003A6F3B" w:rsidP="003A6F3B">
            <w:pPr>
              <w:jc w:val="both"/>
              <w:rPr>
                <w:kern w:val="2"/>
                <w:szCs w:val="24"/>
              </w:rPr>
            </w:pPr>
          </w:p>
          <w:p w14:paraId="1FDC783F" w14:textId="77777777" w:rsidR="003A6F3B" w:rsidRDefault="003A6F3B" w:rsidP="003A6F3B">
            <w:pPr>
              <w:jc w:val="both"/>
              <w:rPr>
                <w:color w:val="FF0000"/>
                <w:kern w:val="2"/>
                <w:szCs w:val="24"/>
              </w:rPr>
            </w:pPr>
            <w:r>
              <w:rPr>
                <w:color w:val="FF0000"/>
                <w:kern w:val="2"/>
                <w:szCs w:val="24"/>
              </w:rPr>
              <w:t>arba</w:t>
            </w:r>
          </w:p>
          <w:p w14:paraId="67FDD610" w14:textId="77777777" w:rsidR="003A6F3B" w:rsidRDefault="003A6F3B" w:rsidP="003A6F3B">
            <w:pPr>
              <w:jc w:val="both"/>
              <w:rPr>
                <w:kern w:val="2"/>
                <w:szCs w:val="24"/>
              </w:rPr>
            </w:pPr>
          </w:p>
          <w:p w14:paraId="2B2B7919" w14:textId="77777777" w:rsidR="003A6F3B" w:rsidRDefault="003A6F3B" w:rsidP="003A6F3B">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77777777" w:rsidR="00620040" w:rsidRDefault="00620040" w:rsidP="003A6F3B">
            <w:pPr>
              <w:jc w:val="both"/>
              <w:rPr>
                <w:b/>
                <w:bCs/>
                <w:kern w:val="2"/>
                <w:szCs w:val="24"/>
              </w:rPr>
            </w:pPr>
          </w:p>
        </w:tc>
      </w:tr>
      <w:tr w:rsidR="003A6F3B" w14:paraId="70E51143" w14:textId="77777777">
        <w:trPr>
          <w:trHeight w:val="300"/>
        </w:trPr>
        <w:tc>
          <w:tcPr>
            <w:tcW w:w="9535" w:type="dxa"/>
            <w:gridSpan w:val="4"/>
          </w:tcPr>
          <w:p w14:paraId="213106F8" w14:textId="77777777" w:rsidR="003A6F3B" w:rsidRDefault="003A6F3B" w:rsidP="003A6F3B">
            <w:pPr>
              <w:jc w:val="center"/>
              <w:rPr>
                <w:b/>
                <w:bCs/>
                <w:kern w:val="2"/>
                <w:szCs w:val="24"/>
              </w:rPr>
            </w:pPr>
            <w:r>
              <w:rPr>
                <w:b/>
                <w:bCs/>
                <w:kern w:val="2"/>
                <w:szCs w:val="24"/>
              </w:rPr>
              <w:t>8. PRIEVOLIŲ PAGAL SUTARTĮ ĮVYKDYMO UŽTIKRINIMAS</w:t>
            </w:r>
          </w:p>
        </w:tc>
      </w:tr>
      <w:tr w:rsidR="003A6F3B" w14:paraId="4FC00A5A" w14:textId="77777777">
        <w:trPr>
          <w:trHeight w:val="300"/>
        </w:trPr>
        <w:tc>
          <w:tcPr>
            <w:tcW w:w="2704" w:type="dxa"/>
            <w:gridSpan w:val="2"/>
          </w:tcPr>
          <w:p w14:paraId="1ED427E2" w14:textId="7109389A" w:rsidR="003A6F3B" w:rsidRDefault="003A6F3B" w:rsidP="003B0165">
            <w:pPr>
              <w:rPr>
                <w:b/>
                <w:bCs/>
                <w:kern w:val="2"/>
                <w:szCs w:val="24"/>
              </w:rPr>
            </w:pPr>
            <w:r>
              <w:rPr>
                <w:b/>
                <w:bCs/>
                <w:kern w:val="2"/>
                <w:szCs w:val="24"/>
              </w:rPr>
              <w:t>8.1. Prievolių pagal Sutartį įvykdymo užtikrinimas</w:t>
            </w:r>
          </w:p>
        </w:tc>
        <w:tc>
          <w:tcPr>
            <w:tcW w:w="6831" w:type="dxa"/>
            <w:gridSpan w:val="2"/>
          </w:tcPr>
          <w:p w14:paraId="63F2F4F7" w14:textId="2C12135D" w:rsidR="003A6F3B" w:rsidRDefault="003A6F3B" w:rsidP="003A6F3B">
            <w:pPr>
              <w:jc w:val="both"/>
              <w:rPr>
                <w:kern w:val="2"/>
                <w:szCs w:val="24"/>
              </w:rPr>
            </w:pPr>
            <w:r>
              <w:rPr>
                <w:kern w:val="2"/>
                <w:szCs w:val="24"/>
              </w:rPr>
              <w:t>Prievolių pagal Sutartį įvykdymas užtikrinamas – netesybomis (delspinigiais, bauda).</w:t>
            </w:r>
          </w:p>
          <w:p w14:paraId="3DDC83FB" w14:textId="68B716A6" w:rsidR="003A6F3B" w:rsidRDefault="003A6F3B" w:rsidP="003A6F3B">
            <w:pPr>
              <w:rPr>
                <w:kern w:val="2"/>
                <w:szCs w:val="24"/>
              </w:rPr>
            </w:pPr>
          </w:p>
        </w:tc>
      </w:tr>
      <w:tr w:rsidR="003A6F3B" w14:paraId="440514AB" w14:textId="77777777">
        <w:trPr>
          <w:trHeight w:val="300"/>
        </w:trPr>
        <w:tc>
          <w:tcPr>
            <w:tcW w:w="2704" w:type="dxa"/>
            <w:gridSpan w:val="2"/>
          </w:tcPr>
          <w:p w14:paraId="1559F431" w14:textId="1D1F6467" w:rsidR="003A6F3B" w:rsidRDefault="003A6F3B" w:rsidP="003A6F3B">
            <w:pPr>
              <w:rPr>
                <w:b/>
                <w:bCs/>
                <w:kern w:val="2"/>
                <w:szCs w:val="24"/>
              </w:rPr>
            </w:pPr>
            <w:r>
              <w:rPr>
                <w:b/>
                <w:bCs/>
                <w:kern w:val="2"/>
                <w:szCs w:val="24"/>
              </w:rPr>
              <w:t xml:space="preserve">8.2. Sutarties įvykdymo užtikrinimo pateikimas </w:t>
            </w:r>
          </w:p>
        </w:tc>
        <w:tc>
          <w:tcPr>
            <w:tcW w:w="6831" w:type="dxa"/>
            <w:gridSpan w:val="2"/>
          </w:tcPr>
          <w:p w14:paraId="36F9B8F1" w14:textId="77777777" w:rsidR="003A6F3B" w:rsidRDefault="003A6F3B" w:rsidP="003A6F3B">
            <w:pPr>
              <w:rPr>
                <w:kern w:val="2"/>
                <w:szCs w:val="24"/>
              </w:rPr>
            </w:pPr>
            <w:r>
              <w:rPr>
                <w:kern w:val="2"/>
                <w:szCs w:val="24"/>
              </w:rPr>
              <w:t>Netaikoma</w:t>
            </w:r>
          </w:p>
          <w:p w14:paraId="031E7F44" w14:textId="332439EC" w:rsidR="003A6F3B" w:rsidRDefault="003A6F3B" w:rsidP="003A6F3B">
            <w:pPr>
              <w:rPr>
                <w:kern w:val="2"/>
                <w:szCs w:val="24"/>
              </w:rPr>
            </w:pPr>
          </w:p>
        </w:tc>
      </w:tr>
      <w:tr w:rsidR="003A6F3B" w14:paraId="3EE8B150" w14:textId="77777777">
        <w:trPr>
          <w:trHeight w:val="300"/>
        </w:trPr>
        <w:tc>
          <w:tcPr>
            <w:tcW w:w="9535" w:type="dxa"/>
            <w:gridSpan w:val="4"/>
          </w:tcPr>
          <w:p w14:paraId="11F6AA1C" w14:textId="77777777" w:rsidR="003A6F3B" w:rsidRDefault="003A6F3B" w:rsidP="003A6F3B">
            <w:pPr>
              <w:ind w:firstLine="720"/>
              <w:jc w:val="center"/>
              <w:rPr>
                <w:b/>
                <w:bCs/>
                <w:kern w:val="2"/>
                <w:szCs w:val="24"/>
              </w:rPr>
            </w:pPr>
            <w:r>
              <w:rPr>
                <w:b/>
                <w:bCs/>
                <w:kern w:val="2"/>
                <w:szCs w:val="24"/>
              </w:rPr>
              <w:t>9. ŠALIŲ ATSAKOMYBĖ</w:t>
            </w:r>
            <w:r>
              <w:rPr>
                <w:b/>
                <w:bCs/>
                <w:kern w:val="2"/>
                <w:szCs w:val="24"/>
              </w:rPr>
              <w:tab/>
            </w:r>
          </w:p>
        </w:tc>
      </w:tr>
      <w:tr w:rsidR="003A6F3B" w14:paraId="7476CD9F" w14:textId="77777777">
        <w:trPr>
          <w:trHeight w:val="300"/>
        </w:trPr>
        <w:tc>
          <w:tcPr>
            <w:tcW w:w="2704" w:type="dxa"/>
            <w:gridSpan w:val="2"/>
          </w:tcPr>
          <w:p w14:paraId="7FE72C4A" w14:textId="77777777" w:rsidR="003A6F3B" w:rsidRDefault="003A6F3B" w:rsidP="003A6F3B">
            <w:pPr>
              <w:rPr>
                <w:b/>
                <w:bCs/>
                <w:kern w:val="2"/>
                <w:szCs w:val="24"/>
              </w:rPr>
            </w:pPr>
            <w:r>
              <w:rPr>
                <w:b/>
                <w:bCs/>
                <w:kern w:val="2"/>
                <w:szCs w:val="24"/>
              </w:rPr>
              <w:t>9.1. Pirkėjui taikomos netesybos už mokėjimų pagal Sutartį vėlavimą</w:t>
            </w:r>
          </w:p>
        </w:tc>
        <w:tc>
          <w:tcPr>
            <w:tcW w:w="6831" w:type="dxa"/>
            <w:gridSpan w:val="2"/>
          </w:tcPr>
          <w:p w14:paraId="2B66A699" w14:textId="77777777" w:rsidR="003A6F3B" w:rsidRDefault="003A6F3B" w:rsidP="003A6F3B">
            <w:pPr>
              <w:spacing w:line="259" w:lineRule="auto"/>
              <w:jc w:val="both"/>
              <w:rPr>
                <w:kern w:val="2"/>
                <w:szCs w:val="24"/>
              </w:rPr>
            </w:pPr>
            <w:r w:rsidRPr="00615C7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5C77">
              <w:rPr>
                <w:kern w:val="2"/>
                <w:szCs w:val="24"/>
              </w:rPr>
              <w:t>0,0</w:t>
            </w:r>
            <w:r w:rsidR="00615C77" w:rsidRPr="00615C77">
              <w:rPr>
                <w:kern w:val="2"/>
                <w:szCs w:val="24"/>
              </w:rPr>
              <w:t>5 (penkios</w:t>
            </w:r>
            <w:r w:rsidRPr="00615C77">
              <w:rPr>
                <w:kern w:val="2"/>
                <w:szCs w:val="24"/>
              </w:rPr>
              <w:t xml:space="preserve"> šimtosios) procento </w:t>
            </w:r>
            <w:r w:rsidRPr="00615C77">
              <w:rPr>
                <w:color w:val="000000"/>
                <w:kern w:val="2"/>
                <w:szCs w:val="24"/>
              </w:rPr>
              <w:t xml:space="preserve">dydžio delspinigius nuo neapmokėtos sumos be PVM už kiekvieną vėlavimo </w:t>
            </w:r>
            <w:r w:rsidRPr="00615C77">
              <w:rPr>
                <w:kern w:val="2"/>
                <w:szCs w:val="24"/>
              </w:rPr>
              <w:t>dieną.</w:t>
            </w:r>
          </w:p>
          <w:p w14:paraId="46137B87" w14:textId="02ED0C69" w:rsidR="00620040" w:rsidRPr="00615C77" w:rsidRDefault="00620040" w:rsidP="003A6F3B">
            <w:pPr>
              <w:spacing w:line="259" w:lineRule="auto"/>
              <w:jc w:val="both"/>
              <w:rPr>
                <w:color w:val="000000"/>
                <w:kern w:val="2"/>
                <w:szCs w:val="24"/>
              </w:rPr>
            </w:pPr>
          </w:p>
        </w:tc>
      </w:tr>
      <w:tr w:rsidR="003A6F3B" w14:paraId="30B33F12" w14:textId="77777777">
        <w:trPr>
          <w:trHeight w:val="300"/>
        </w:trPr>
        <w:tc>
          <w:tcPr>
            <w:tcW w:w="2704" w:type="dxa"/>
            <w:gridSpan w:val="2"/>
          </w:tcPr>
          <w:p w14:paraId="0CBB35F7" w14:textId="51C72D5D" w:rsidR="003A6F3B" w:rsidRDefault="003A6F3B" w:rsidP="003A6F3B">
            <w:pPr>
              <w:rPr>
                <w:b/>
                <w:bCs/>
                <w:kern w:val="2"/>
                <w:szCs w:val="24"/>
              </w:rPr>
            </w:pPr>
            <w:r>
              <w:rPr>
                <w:b/>
                <w:bCs/>
                <w:kern w:val="2"/>
                <w:szCs w:val="24"/>
              </w:rPr>
              <w:t>9.2. Tiekėjui taikomos netesybos:</w:t>
            </w:r>
          </w:p>
        </w:tc>
        <w:tc>
          <w:tcPr>
            <w:tcW w:w="6831" w:type="dxa"/>
            <w:gridSpan w:val="2"/>
          </w:tcPr>
          <w:p w14:paraId="253AEAA7" w14:textId="32648674" w:rsidR="003A6F3B" w:rsidRPr="00615C77" w:rsidRDefault="003A6F3B" w:rsidP="003A6F3B">
            <w:pPr>
              <w:jc w:val="both"/>
              <w:rPr>
                <w:color w:val="000000"/>
                <w:kern w:val="2"/>
                <w:szCs w:val="24"/>
              </w:rPr>
            </w:pPr>
            <w:r w:rsidRPr="00615C7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15C77">
              <w:rPr>
                <w:kern w:val="2"/>
                <w:szCs w:val="24"/>
              </w:rPr>
              <w:t>0,0</w:t>
            </w:r>
            <w:r w:rsidR="00615C77" w:rsidRPr="00615C77">
              <w:rPr>
                <w:kern w:val="2"/>
                <w:szCs w:val="24"/>
              </w:rPr>
              <w:t>5</w:t>
            </w:r>
            <w:r w:rsidRPr="00615C77">
              <w:rPr>
                <w:kern w:val="2"/>
                <w:szCs w:val="24"/>
              </w:rPr>
              <w:t xml:space="preserve"> (</w:t>
            </w:r>
            <w:r w:rsidR="00615C77" w:rsidRPr="00615C77">
              <w:rPr>
                <w:kern w:val="2"/>
                <w:szCs w:val="24"/>
              </w:rPr>
              <w:t>penkios</w:t>
            </w:r>
            <w:r w:rsidRPr="00615C77">
              <w:rPr>
                <w:kern w:val="2"/>
                <w:szCs w:val="24"/>
              </w:rPr>
              <w:t xml:space="preserve"> šimtosios) procento  </w:t>
            </w:r>
            <w:r w:rsidRPr="00615C77">
              <w:rPr>
                <w:color w:val="000000"/>
                <w:kern w:val="2"/>
                <w:szCs w:val="24"/>
              </w:rPr>
              <w:t xml:space="preserve">dydžio delspinigius už kiekvieną uždelstą </w:t>
            </w:r>
            <w:r w:rsidRPr="00615C77">
              <w:rPr>
                <w:kern w:val="2"/>
                <w:szCs w:val="24"/>
              </w:rPr>
              <w:t xml:space="preserve">dieną </w:t>
            </w:r>
            <w:r w:rsidRPr="00615C77">
              <w:rPr>
                <w:color w:val="000000"/>
                <w:kern w:val="2"/>
                <w:szCs w:val="24"/>
              </w:rPr>
              <w:t>nuo laiku neperduotų Prekių ar Prekių, turinčių trūkumų, kainos be PVM. </w:t>
            </w:r>
          </w:p>
          <w:p w14:paraId="79D5C40C" w14:textId="77777777" w:rsidR="003A6F3B" w:rsidRDefault="003A6F3B" w:rsidP="003A6F3B">
            <w:pPr>
              <w:rPr>
                <w:kern w:val="2"/>
                <w:szCs w:val="24"/>
              </w:rPr>
            </w:pPr>
            <w:r w:rsidRPr="00615C77">
              <w:rPr>
                <w:color w:val="000000"/>
                <w:kern w:val="2"/>
                <w:szCs w:val="24"/>
              </w:rPr>
              <w:t xml:space="preserve">9.2.2. Tiekėjas privalo sumokėti Pirkėjui netesybas per </w:t>
            </w:r>
            <w:r w:rsidRPr="00615C77">
              <w:rPr>
                <w:kern w:val="2"/>
                <w:szCs w:val="24"/>
              </w:rPr>
              <w:t>30 (trisdešimt) dienų nuo Pirkėjo pareikalavimo.</w:t>
            </w:r>
          </w:p>
          <w:p w14:paraId="7907862C" w14:textId="6048D2C5" w:rsidR="00620040" w:rsidRPr="00615C77" w:rsidRDefault="00620040" w:rsidP="003A6F3B">
            <w:pPr>
              <w:rPr>
                <w:b/>
                <w:bCs/>
                <w:kern w:val="2"/>
                <w:szCs w:val="24"/>
              </w:rPr>
            </w:pPr>
          </w:p>
        </w:tc>
      </w:tr>
      <w:tr w:rsidR="003A6F3B" w14:paraId="6C7F8BB5" w14:textId="77777777">
        <w:trPr>
          <w:trHeight w:val="300"/>
        </w:trPr>
        <w:tc>
          <w:tcPr>
            <w:tcW w:w="2704" w:type="dxa"/>
            <w:gridSpan w:val="2"/>
          </w:tcPr>
          <w:p w14:paraId="4765E6F1" w14:textId="77777777" w:rsidR="003A6F3B" w:rsidRDefault="003A6F3B" w:rsidP="003A6F3B">
            <w:pPr>
              <w:rPr>
                <w:b/>
                <w:bCs/>
                <w:kern w:val="2"/>
                <w:szCs w:val="24"/>
              </w:rPr>
            </w:pPr>
            <w:r>
              <w:rPr>
                <w:b/>
                <w:bCs/>
                <w:kern w:val="2"/>
                <w:szCs w:val="24"/>
              </w:rPr>
              <w:t>9.3. Tiekėjui / Pirkėjui taikoma bauda nutraukus Sutartį dėl esminio Sutarties pažeidimo</w:t>
            </w:r>
          </w:p>
          <w:p w14:paraId="67875D65" w14:textId="77777777" w:rsidR="003A6F3B" w:rsidRDefault="003A6F3B" w:rsidP="003A6F3B">
            <w:pPr>
              <w:rPr>
                <w:b/>
                <w:bCs/>
                <w:kern w:val="2"/>
                <w:szCs w:val="24"/>
              </w:rPr>
            </w:pPr>
          </w:p>
        </w:tc>
        <w:tc>
          <w:tcPr>
            <w:tcW w:w="6831" w:type="dxa"/>
            <w:gridSpan w:val="2"/>
          </w:tcPr>
          <w:p w14:paraId="6176E2C2" w14:textId="77777777" w:rsidR="003A6F3B" w:rsidRPr="00006854" w:rsidRDefault="003A6F3B" w:rsidP="003A6F3B">
            <w:pPr>
              <w:jc w:val="both"/>
              <w:rPr>
                <w:kern w:val="2"/>
                <w:szCs w:val="24"/>
              </w:rPr>
            </w:pPr>
            <w:r w:rsidRPr="00006854">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187F7386" w14:textId="39EC5B08" w:rsidR="003A6F3B" w:rsidRPr="00006854" w:rsidRDefault="003A6F3B" w:rsidP="003A6F3B">
            <w:pPr>
              <w:jc w:val="both"/>
              <w:rPr>
                <w:kern w:val="2"/>
                <w:szCs w:val="24"/>
              </w:rPr>
            </w:pPr>
          </w:p>
        </w:tc>
      </w:tr>
      <w:tr w:rsidR="003A6F3B" w14:paraId="564B5C28" w14:textId="77777777">
        <w:trPr>
          <w:trHeight w:val="300"/>
        </w:trPr>
        <w:tc>
          <w:tcPr>
            <w:tcW w:w="2704" w:type="dxa"/>
            <w:gridSpan w:val="2"/>
          </w:tcPr>
          <w:p w14:paraId="2495BC8B" w14:textId="77777777" w:rsidR="003A6F3B" w:rsidRDefault="003A6F3B" w:rsidP="003A6F3B">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p w14:paraId="741F8926" w14:textId="77777777" w:rsidR="003A6F3B" w:rsidRDefault="003A6F3B" w:rsidP="003A6F3B">
            <w:pPr>
              <w:rPr>
                <w:b/>
                <w:bCs/>
                <w:kern w:val="2"/>
                <w:szCs w:val="24"/>
              </w:rPr>
            </w:pPr>
          </w:p>
        </w:tc>
        <w:tc>
          <w:tcPr>
            <w:tcW w:w="6831" w:type="dxa"/>
            <w:gridSpan w:val="2"/>
          </w:tcPr>
          <w:p w14:paraId="0A088F62" w14:textId="20A3FDA5" w:rsidR="003A6F3B" w:rsidRPr="00006854" w:rsidRDefault="003A6F3B" w:rsidP="003A6F3B">
            <w:pPr>
              <w:jc w:val="both"/>
              <w:rPr>
                <w:kern w:val="2"/>
                <w:szCs w:val="24"/>
              </w:rPr>
            </w:pPr>
            <w:r w:rsidRPr="00006854">
              <w:rPr>
                <w:kern w:val="2"/>
                <w:szCs w:val="24"/>
              </w:rPr>
              <w:lastRenderedPageBreak/>
              <w:t>Už kiekvieną pažeidimo atvejį – 100,00 Eur (vienas šimtas eurų, 00 c</w:t>
            </w:r>
            <w:r w:rsidR="00FB1FDD" w:rsidRPr="00006854">
              <w:rPr>
                <w:kern w:val="2"/>
                <w:szCs w:val="24"/>
              </w:rPr>
              <w:t>entų</w:t>
            </w:r>
            <w:r w:rsidRPr="00006854">
              <w:rPr>
                <w:kern w:val="2"/>
                <w:szCs w:val="24"/>
              </w:rPr>
              <w:t>)</w:t>
            </w:r>
            <w:r w:rsidR="00FB1FDD" w:rsidRPr="00006854">
              <w:rPr>
                <w:kern w:val="2"/>
                <w:szCs w:val="24"/>
              </w:rPr>
              <w:t xml:space="preserve"> bauda</w:t>
            </w:r>
            <w:r w:rsidRPr="00006854">
              <w:rPr>
                <w:kern w:val="2"/>
                <w:szCs w:val="24"/>
              </w:rPr>
              <w:t>.</w:t>
            </w:r>
          </w:p>
          <w:p w14:paraId="26B058CC" w14:textId="77777777" w:rsidR="003A6F3B" w:rsidRPr="00006854" w:rsidRDefault="003A6F3B" w:rsidP="003A6F3B">
            <w:pPr>
              <w:jc w:val="both"/>
              <w:rPr>
                <w:kern w:val="2"/>
                <w:szCs w:val="24"/>
              </w:rPr>
            </w:pPr>
          </w:p>
        </w:tc>
      </w:tr>
      <w:tr w:rsidR="003A6F3B" w14:paraId="135FBF19" w14:textId="77777777">
        <w:trPr>
          <w:trHeight w:val="300"/>
        </w:trPr>
        <w:tc>
          <w:tcPr>
            <w:tcW w:w="2704" w:type="dxa"/>
            <w:gridSpan w:val="2"/>
          </w:tcPr>
          <w:p w14:paraId="7F38EA67" w14:textId="77777777" w:rsidR="003A6F3B" w:rsidRDefault="003A6F3B" w:rsidP="003A6F3B">
            <w:pPr>
              <w:rPr>
                <w:b/>
                <w:bCs/>
                <w:kern w:val="2"/>
                <w:szCs w:val="24"/>
              </w:rPr>
            </w:pPr>
            <w:r>
              <w:rPr>
                <w:b/>
                <w:bCs/>
                <w:kern w:val="2"/>
                <w:szCs w:val="24"/>
              </w:rPr>
              <w:t>9.5. Tiekėjui taikomos baudos dėl aplinkosauginių ir (arba) socialinių kriterijų nesilaikymo</w:t>
            </w:r>
          </w:p>
          <w:p w14:paraId="241B4067" w14:textId="77777777" w:rsidR="003A6F3B" w:rsidRDefault="003A6F3B" w:rsidP="003A6F3B">
            <w:pPr>
              <w:rPr>
                <w:b/>
                <w:bCs/>
                <w:kern w:val="2"/>
                <w:szCs w:val="24"/>
              </w:rPr>
            </w:pPr>
          </w:p>
        </w:tc>
        <w:tc>
          <w:tcPr>
            <w:tcW w:w="6831" w:type="dxa"/>
            <w:gridSpan w:val="2"/>
          </w:tcPr>
          <w:p w14:paraId="4482690A" w14:textId="12F464C0" w:rsidR="003A6F3B" w:rsidRPr="00006854" w:rsidRDefault="003A6F3B" w:rsidP="003A6F3B">
            <w:pPr>
              <w:rPr>
                <w:color w:val="000000"/>
                <w:kern w:val="2"/>
                <w:szCs w:val="24"/>
              </w:rPr>
            </w:pPr>
            <w:r w:rsidRPr="00006854">
              <w:rPr>
                <w:color w:val="000000"/>
                <w:kern w:val="2"/>
                <w:szCs w:val="24"/>
              </w:rPr>
              <w:t>Už sutarties specialiųjų sąlygų 12 skyriaus 12.</w:t>
            </w:r>
            <w:r w:rsidR="00BB70FA">
              <w:rPr>
                <w:color w:val="000000"/>
                <w:kern w:val="2"/>
                <w:szCs w:val="24"/>
              </w:rPr>
              <w:t>4</w:t>
            </w:r>
            <w:r w:rsidRPr="00006854">
              <w:rPr>
                <w:color w:val="000000"/>
                <w:kern w:val="2"/>
                <w:szCs w:val="24"/>
              </w:rPr>
              <w:t xml:space="preserve"> punkte nurodyto aplinkosauginio kriterijaus nesilaikymą taikoma </w:t>
            </w:r>
            <w:r w:rsidR="00915A2D">
              <w:rPr>
                <w:color w:val="000000"/>
                <w:kern w:val="2"/>
                <w:szCs w:val="24"/>
              </w:rPr>
              <w:t>1</w:t>
            </w:r>
            <w:r w:rsidRPr="00006854">
              <w:rPr>
                <w:color w:val="000000"/>
                <w:kern w:val="2"/>
                <w:szCs w:val="24"/>
              </w:rPr>
              <w:t xml:space="preserve">00,00 </w:t>
            </w:r>
            <w:r w:rsidR="00E27470" w:rsidRPr="00006854">
              <w:rPr>
                <w:color w:val="000000"/>
                <w:kern w:val="2"/>
                <w:szCs w:val="24"/>
              </w:rPr>
              <w:t xml:space="preserve"> Eur </w:t>
            </w:r>
            <w:r w:rsidRPr="00006854">
              <w:rPr>
                <w:color w:val="000000"/>
                <w:kern w:val="2"/>
                <w:szCs w:val="24"/>
              </w:rPr>
              <w:t>(šimt</w:t>
            </w:r>
            <w:r w:rsidR="006A5622">
              <w:rPr>
                <w:color w:val="000000"/>
                <w:kern w:val="2"/>
                <w:szCs w:val="24"/>
              </w:rPr>
              <w:t>o</w:t>
            </w:r>
            <w:r w:rsidR="00FB1FDD" w:rsidRPr="00006854">
              <w:rPr>
                <w:color w:val="000000"/>
                <w:kern w:val="2"/>
                <w:szCs w:val="24"/>
              </w:rPr>
              <w:t xml:space="preserve"> eurų, 00 centų</w:t>
            </w:r>
            <w:r w:rsidRPr="00006854">
              <w:rPr>
                <w:color w:val="000000"/>
                <w:kern w:val="2"/>
                <w:szCs w:val="24"/>
              </w:rPr>
              <w:t>) bauda.</w:t>
            </w:r>
          </w:p>
          <w:p w14:paraId="08E9FB70" w14:textId="66BB750F" w:rsidR="003A6F3B" w:rsidRPr="00006854" w:rsidRDefault="003A6F3B" w:rsidP="003A6F3B">
            <w:pPr>
              <w:jc w:val="both"/>
              <w:rPr>
                <w:color w:val="4472C4"/>
                <w:kern w:val="2"/>
                <w:szCs w:val="24"/>
              </w:rPr>
            </w:pPr>
          </w:p>
        </w:tc>
      </w:tr>
      <w:tr w:rsidR="003A6F3B" w14:paraId="410DF044" w14:textId="77777777">
        <w:trPr>
          <w:trHeight w:val="300"/>
        </w:trPr>
        <w:tc>
          <w:tcPr>
            <w:tcW w:w="2704" w:type="dxa"/>
            <w:gridSpan w:val="2"/>
          </w:tcPr>
          <w:p w14:paraId="2AC0D9F5" w14:textId="77777777" w:rsidR="003A6F3B" w:rsidRDefault="003A6F3B" w:rsidP="003A6F3B">
            <w:pPr>
              <w:rPr>
                <w:b/>
                <w:bCs/>
                <w:kern w:val="2"/>
                <w:szCs w:val="24"/>
              </w:rPr>
            </w:pPr>
            <w:r>
              <w:rPr>
                <w:b/>
                <w:bCs/>
                <w:kern w:val="2"/>
                <w:szCs w:val="24"/>
              </w:rPr>
              <w:t>9.6. Tiekėjui / Pirkėjui taikoma bauda dėl konfidencialumo reikalavimų nesilaikymo</w:t>
            </w:r>
          </w:p>
          <w:p w14:paraId="5B32D987" w14:textId="77777777" w:rsidR="003A6F3B" w:rsidRDefault="003A6F3B" w:rsidP="003A6F3B">
            <w:pPr>
              <w:rPr>
                <w:b/>
                <w:bCs/>
                <w:kern w:val="2"/>
                <w:szCs w:val="24"/>
              </w:rPr>
            </w:pPr>
          </w:p>
        </w:tc>
        <w:tc>
          <w:tcPr>
            <w:tcW w:w="6831" w:type="dxa"/>
            <w:gridSpan w:val="2"/>
          </w:tcPr>
          <w:p w14:paraId="48CFF9C4" w14:textId="77777777" w:rsidR="003A6F3B" w:rsidRDefault="003A6F3B" w:rsidP="003A6F3B">
            <w:pPr>
              <w:rPr>
                <w:kern w:val="2"/>
                <w:szCs w:val="24"/>
              </w:rPr>
            </w:pPr>
            <w:r>
              <w:rPr>
                <w:kern w:val="2"/>
                <w:szCs w:val="24"/>
              </w:rPr>
              <w:t>Netaikoma</w:t>
            </w:r>
          </w:p>
          <w:p w14:paraId="6DADB95B" w14:textId="77777777" w:rsidR="003A6F3B" w:rsidRDefault="003A6F3B" w:rsidP="003A6F3B">
            <w:pPr>
              <w:rPr>
                <w:color w:val="4472C4"/>
                <w:kern w:val="2"/>
                <w:szCs w:val="24"/>
              </w:rPr>
            </w:pPr>
          </w:p>
          <w:p w14:paraId="322B454A" w14:textId="75789483" w:rsidR="003A6F3B" w:rsidRDefault="003A6F3B" w:rsidP="003A6F3B">
            <w:pPr>
              <w:rPr>
                <w:color w:val="4472C4"/>
                <w:kern w:val="2"/>
                <w:szCs w:val="24"/>
              </w:rPr>
            </w:pPr>
          </w:p>
        </w:tc>
      </w:tr>
      <w:tr w:rsidR="003A6F3B" w14:paraId="2EDA0580" w14:textId="77777777">
        <w:trPr>
          <w:trHeight w:val="300"/>
        </w:trPr>
        <w:tc>
          <w:tcPr>
            <w:tcW w:w="2704" w:type="dxa"/>
            <w:gridSpan w:val="2"/>
          </w:tcPr>
          <w:p w14:paraId="2D28A3EE" w14:textId="77777777" w:rsidR="003A6F3B" w:rsidRDefault="003A6F3B" w:rsidP="003A6F3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p w14:paraId="4EC72603" w14:textId="77777777" w:rsidR="003A6F3B" w:rsidRDefault="003A6F3B" w:rsidP="003A6F3B">
            <w:pPr>
              <w:rPr>
                <w:b/>
                <w:bCs/>
                <w:kern w:val="2"/>
                <w:szCs w:val="24"/>
              </w:rPr>
            </w:pPr>
          </w:p>
        </w:tc>
        <w:tc>
          <w:tcPr>
            <w:tcW w:w="6831" w:type="dxa"/>
            <w:gridSpan w:val="2"/>
          </w:tcPr>
          <w:p w14:paraId="490A1B9A" w14:textId="4D8BB637" w:rsidR="003A6F3B" w:rsidRDefault="003A6F3B" w:rsidP="003A6F3B">
            <w:pPr>
              <w:rPr>
                <w:color w:val="4472C4"/>
                <w:kern w:val="2"/>
                <w:szCs w:val="24"/>
              </w:rPr>
            </w:pPr>
            <w:r>
              <w:rPr>
                <w:kern w:val="2"/>
                <w:szCs w:val="24"/>
              </w:rPr>
              <w:t xml:space="preserve">Netaikoma </w:t>
            </w:r>
          </w:p>
          <w:p w14:paraId="32D19F53" w14:textId="6804C4F6" w:rsidR="003A6F3B" w:rsidRDefault="003A6F3B" w:rsidP="003A6F3B">
            <w:pPr>
              <w:rPr>
                <w:color w:val="4472C4"/>
                <w:kern w:val="2"/>
                <w:szCs w:val="24"/>
              </w:rPr>
            </w:pPr>
          </w:p>
        </w:tc>
      </w:tr>
      <w:tr w:rsidR="003A6F3B" w14:paraId="5D59CB2B" w14:textId="77777777">
        <w:trPr>
          <w:trHeight w:val="300"/>
        </w:trPr>
        <w:tc>
          <w:tcPr>
            <w:tcW w:w="2704" w:type="dxa"/>
            <w:gridSpan w:val="2"/>
          </w:tcPr>
          <w:p w14:paraId="40E5B246" w14:textId="77777777" w:rsidR="003A6F3B" w:rsidRDefault="003A6F3B" w:rsidP="003A6F3B">
            <w:pPr>
              <w:rPr>
                <w:b/>
                <w:bCs/>
                <w:kern w:val="2"/>
                <w:szCs w:val="24"/>
              </w:rPr>
            </w:pPr>
            <w:r w:rsidRPr="00A51A78">
              <w:rPr>
                <w:b/>
                <w:bCs/>
                <w:kern w:val="2"/>
                <w:szCs w:val="24"/>
              </w:rPr>
              <w:t xml:space="preserve">9.8. </w:t>
            </w:r>
            <w:r>
              <w:rPr>
                <w:b/>
                <w:bCs/>
                <w:kern w:val="2"/>
                <w:szCs w:val="24"/>
              </w:rPr>
              <w:t>Tiekėjui taikomos netesybos dėl Sutarties įvykdymo užtikrinimo nepratęsimo</w:t>
            </w:r>
          </w:p>
          <w:p w14:paraId="7D11CAE0" w14:textId="77777777" w:rsidR="003A6F3B" w:rsidRPr="00A51A78" w:rsidRDefault="003A6F3B" w:rsidP="003A6F3B">
            <w:pPr>
              <w:rPr>
                <w:b/>
                <w:bCs/>
                <w:kern w:val="2"/>
                <w:szCs w:val="24"/>
              </w:rPr>
            </w:pPr>
          </w:p>
        </w:tc>
        <w:tc>
          <w:tcPr>
            <w:tcW w:w="6831" w:type="dxa"/>
            <w:gridSpan w:val="2"/>
          </w:tcPr>
          <w:p w14:paraId="2EA0E93D" w14:textId="77777777" w:rsidR="003A6F3B" w:rsidRDefault="003A6F3B" w:rsidP="003A6F3B">
            <w:pPr>
              <w:rPr>
                <w:kern w:val="2"/>
                <w:szCs w:val="24"/>
              </w:rPr>
            </w:pPr>
            <w:r>
              <w:rPr>
                <w:kern w:val="2"/>
                <w:szCs w:val="24"/>
              </w:rPr>
              <w:t>Netaikoma</w:t>
            </w:r>
          </w:p>
          <w:p w14:paraId="6E20985B" w14:textId="77777777" w:rsidR="003A6F3B" w:rsidRDefault="003A6F3B" w:rsidP="003A6F3B">
            <w:pPr>
              <w:rPr>
                <w:color w:val="4472C4"/>
                <w:kern w:val="2"/>
                <w:szCs w:val="24"/>
              </w:rPr>
            </w:pPr>
          </w:p>
          <w:p w14:paraId="00D3EDE3" w14:textId="331F23D7" w:rsidR="003A6F3B" w:rsidRDefault="003A6F3B" w:rsidP="003A6F3B">
            <w:pPr>
              <w:rPr>
                <w:color w:val="4472C4"/>
                <w:kern w:val="2"/>
                <w:szCs w:val="24"/>
              </w:rPr>
            </w:pPr>
          </w:p>
        </w:tc>
      </w:tr>
      <w:tr w:rsidR="003A6F3B" w14:paraId="5A9144E8" w14:textId="77777777">
        <w:trPr>
          <w:trHeight w:val="300"/>
        </w:trPr>
        <w:tc>
          <w:tcPr>
            <w:tcW w:w="2704" w:type="dxa"/>
            <w:gridSpan w:val="2"/>
          </w:tcPr>
          <w:p w14:paraId="421E9024" w14:textId="77777777" w:rsidR="003A6F3B" w:rsidRDefault="003A6F3B" w:rsidP="003A6F3B">
            <w:pPr>
              <w:rPr>
                <w:b/>
                <w:bCs/>
                <w:kern w:val="2"/>
                <w:szCs w:val="24"/>
              </w:rPr>
            </w:pPr>
            <w:r>
              <w:rPr>
                <w:b/>
                <w:bCs/>
                <w:kern w:val="2"/>
                <w:szCs w:val="24"/>
                <w:lang w:val="en-US"/>
              </w:rPr>
              <w:t xml:space="preserve">9.9. </w:t>
            </w:r>
            <w:r>
              <w:rPr>
                <w:b/>
                <w:bCs/>
                <w:kern w:val="2"/>
                <w:szCs w:val="24"/>
              </w:rPr>
              <w:t>Kitos netesybos</w:t>
            </w:r>
          </w:p>
          <w:p w14:paraId="58D4292E" w14:textId="77777777" w:rsidR="003A6F3B" w:rsidRDefault="003A6F3B" w:rsidP="003A6F3B">
            <w:pPr>
              <w:rPr>
                <w:b/>
                <w:bCs/>
                <w:kern w:val="2"/>
                <w:szCs w:val="24"/>
                <w:lang w:val="en-US"/>
              </w:rPr>
            </w:pPr>
          </w:p>
        </w:tc>
        <w:tc>
          <w:tcPr>
            <w:tcW w:w="6831" w:type="dxa"/>
            <w:gridSpan w:val="2"/>
          </w:tcPr>
          <w:p w14:paraId="5E3CB8FA" w14:textId="3FB7295C" w:rsidR="003A6F3B" w:rsidRPr="00EF276F" w:rsidRDefault="003A6F3B" w:rsidP="003A6F3B">
            <w:pPr>
              <w:rPr>
                <w:kern w:val="2"/>
                <w:szCs w:val="24"/>
              </w:rPr>
            </w:pPr>
            <w:r>
              <w:rPr>
                <w:kern w:val="2"/>
                <w:szCs w:val="24"/>
              </w:rPr>
              <w:t>Netaikoma</w:t>
            </w:r>
          </w:p>
        </w:tc>
      </w:tr>
      <w:tr w:rsidR="003A6F3B" w14:paraId="259B2F59" w14:textId="77777777">
        <w:trPr>
          <w:trHeight w:val="300"/>
        </w:trPr>
        <w:tc>
          <w:tcPr>
            <w:tcW w:w="9535" w:type="dxa"/>
            <w:gridSpan w:val="4"/>
          </w:tcPr>
          <w:p w14:paraId="120D5C50" w14:textId="77777777" w:rsidR="003A6F3B" w:rsidRDefault="003A6F3B" w:rsidP="003A6F3B">
            <w:pPr>
              <w:jc w:val="center"/>
              <w:rPr>
                <w:b/>
                <w:bCs/>
                <w:kern w:val="2"/>
                <w:szCs w:val="24"/>
              </w:rPr>
            </w:pPr>
            <w:r>
              <w:rPr>
                <w:b/>
                <w:bCs/>
                <w:kern w:val="2"/>
                <w:szCs w:val="24"/>
              </w:rPr>
              <w:t>10. SUTARTIES GALIOJIMAS IR KEITIMAS</w:t>
            </w:r>
          </w:p>
        </w:tc>
      </w:tr>
      <w:tr w:rsidR="003A6F3B" w14:paraId="4F6C640F" w14:textId="77777777" w:rsidTr="005B7DF0">
        <w:trPr>
          <w:trHeight w:val="300"/>
        </w:trPr>
        <w:tc>
          <w:tcPr>
            <w:tcW w:w="2704" w:type="dxa"/>
            <w:gridSpan w:val="2"/>
          </w:tcPr>
          <w:p w14:paraId="4D742B58" w14:textId="77777777" w:rsidR="003A6F3B" w:rsidRDefault="003A6F3B" w:rsidP="003A6F3B">
            <w:pPr>
              <w:rPr>
                <w:b/>
                <w:bCs/>
                <w:kern w:val="2"/>
                <w:szCs w:val="24"/>
              </w:rPr>
            </w:pPr>
            <w:r>
              <w:rPr>
                <w:b/>
                <w:bCs/>
                <w:kern w:val="2"/>
                <w:szCs w:val="24"/>
              </w:rPr>
              <w:t>10.1. Sutarties sudarymas ir įsigaliojimas</w:t>
            </w:r>
          </w:p>
        </w:tc>
        <w:tc>
          <w:tcPr>
            <w:tcW w:w="6831" w:type="dxa"/>
            <w:gridSpan w:val="2"/>
          </w:tcPr>
          <w:p w14:paraId="02FD323B" w14:textId="77777777" w:rsidR="003A6F3B" w:rsidRPr="005B7DF0" w:rsidRDefault="003A6F3B" w:rsidP="003A6F3B">
            <w:pPr>
              <w:jc w:val="both"/>
              <w:rPr>
                <w:kern w:val="2"/>
                <w:szCs w:val="24"/>
              </w:rPr>
            </w:pPr>
            <w:r w:rsidRPr="005B7DF0">
              <w:rPr>
                <w:kern w:val="2"/>
                <w:szCs w:val="24"/>
              </w:rPr>
              <w:t>Ši Sutartis laikoma sudaryta ir įsigalioja nuo Sutarties pasirašymo dienos (antrosios Šalies pasirašymo dieną).</w:t>
            </w:r>
          </w:p>
          <w:p w14:paraId="54955141" w14:textId="7B0A9722" w:rsidR="003A6F3B" w:rsidRDefault="003A6F3B" w:rsidP="003A6F3B">
            <w:pPr>
              <w:jc w:val="both"/>
              <w:rPr>
                <w:kern w:val="2"/>
                <w:szCs w:val="24"/>
              </w:rPr>
            </w:pPr>
            <w:r w:rsidRPr="005B7DF0">
              <w:rPr>
                <w:color w:val="000000"/>
                <w:kern w:val="2"/>
                <w:szCs w:val="24"/>
              </w:rPr>
              <w:t xml:space="preserve">Sutartis galioja iki visiško prievolių įvykdymo (kol bus išnaudota Pradinės Sutarties vertė), bet jos terminas negali būti ilgesnis kaip </w:t>
            </w:r>
            <w:r w:rsidR="00915A2D">
              <w:rPr>
                <w:color w:val="000000"/>
                <w:kern w:val="2"/>
                <w:szCs w:val="24"/>
              </w:rPr>
              <w:t>5 mėnesius.</w:t>
            </w:r>
          </w:p>
          <w:p w14:paraId="792D06D7" w14:textId="45FFD115" w:rsidR="00620040" w:rsidRPr="00B50BB0" w:rsidRDefault="00620040" w:rsidP="003A6F3B">
            <w:pPr>
              <w:jc w:val="both"/>
              <w:rPr>
                <w:kern w:val="2"/>
                <w:szCs w:val="24"/>
              </w:rPr>
            </w:pPr>
          </w:p>
        </w:tc>
      </w:tr>
      <w:tr w:rsidR="003A6F3B" w14:paraId="3AC5F97E" w14:textId="77777777">
        <w:trPr>
          <w:trHeight w:val="300"/>
        </w:trPr>
        <w:tc>
          <w:tcPr>
            <w:tcW w:w="2704" w:type="dxa"/>
            <w:gridSpan w:val="2"/>
          </w:tcPr>
          <w:p w14:paraId="109B7BD0" w14:textId="77777777" w:rsidR="003A6F3B" w:rsidRDefault="003A6F3B" w:rsidP="003A6F3B">
            <w:pPr>
              <w:rPr>
                <w:b/>
                <w:bCs/>
                <w:kern w:val="2"/>
                <w:szCs w:val="24"/>
              </w:rPr>
            </w:pPr>
            <w:r>
              <w:rPr>
                <w:b/>
                <w:bCs/>
                <w:kern w:val="2"/>
                <w:szCs w:val="24"/>
              </w:rPr>
              <w:t>10.2. Sutarties galiojimo termino pratęsimas</w:t>
            </w:r>
          </w:p>
          <w:p w14:paraId="0C477A54" w14:textId="77777777" w:rsidR="003A6F3B" w:rsidRDefault="003A6F3B" w:rsidP="003A6F3B">
            <w:pPr>
              <w:rPr>
                <w:b/>
                <w:bCs/>
                <w:kern w:val="2"/>
                <w:szCs w:val="24"/>
              </w:rPr>
            </w:pPr>
          </w:p>
        </w:tc>
        <w:tc>
          <w:tcPr>
            <w:tcW w:w="6831" w:type="dxa"/>
            <w:gridSpan w:val="2"/>
          </w:tcPr>
          <w:p w14:paraId="2D2CAB0E" w14:textId="77777777" w:rsidR="003A6F3B" w:rsidRDefault="003A6F3B" w:rsidP="003A6F3B">
            <w:pPr>
              <w:rPr>
                <w:kern w:val="2"/>
                <w:szCs w:val="24"/>
              </w:rPr>
            </w:pPr>
            <w:r>
              <w:rPr>
                <w:kern w:val="2"/>
                <w:szCs w:val="24"/>
              </w:rPr>
              <w:t>Netaikoma</w:t>
            </w:r>
          </w:p>
          <w:p w14:paraId="24CF2B89" w14:textId="1B9A9198" w:rsidR="003A6F3B" w:rsidRDefault="003A6F3B" w:rsidP="003A6F3B">
            <w:pPr>
              <w:rPr>
                <w:kern w:val="2"/>
                <w:szCs w:val="24"/>
              </w:rPr>
            </w:pPr>
          </w:p>
        </w:tc>
      </w:tr>
      <w:tr w:rsidR="003A6F3B" w14:paraId="3E00E7BF" w14:textId="77777777">
        <w:trPr>
          <w:trHeight w:val="300"/>
        </w:trPr>
        <w:tc>
          <w:tcPr>
            <w:tcW w:w="9535" w:type="dxa"/>
            <w:gridSpan w:val="4"/>
          </w:tcPr>
          <w:p w14:paraId="58011EA1" w14:textId="77777777" w:rsidR="003A6F3B" w:rsidRDefault="003A6F3B" w:rsidP="003A6F3B">
            <w:pPr>
              <w:jc w:val="center"/>
              <w:rPr>
                <w:b/>
                <w:bCs/>
                <w:kern w:val="2"/>
                <w:szCs w:val="24"/>
              </w:rPr>
            </w:pPr>
            <w:r>
              <w:rPr>
                <w:b/>
                <w:bCs/>
                <w:kern w:val="2"/>
                <w:szCs w:val="24"/>
              </w:rPr>
              <w:t>11. SUTARTIES NUTRAUKIMAS</w:t>
            </w:r>
          </w:p>
        </w:tc>
      </w:tr>
      <w:tr w:rsidR="003A6F3B" w14:paraId="6E59D0C1" w14:textId="77777777" w:rsidTr="00620040">
        <w:trPr>
          <w:trHeight w:val="300"/>
        </w:trPr>
        <w:tc>
          <w:tcPr>
            <w:tcW w:w="2689" w:type="dxa"/>
          </w:tcPr>
          <w:p w14:paraId="43C75B62" w14:textId="4CF7B453" w:rsidR="003A6F3B" w:rsidRDefault="003A6F3B" w:rsidP="003A6F3B">
            <w:pPr>
              <w:rPr>
                <w:b/>
                <w:bCs/>
                <w:kern w:val="2"/>
                <w:szCs w:val="24"/>
              </w:rPr>
            </w:pPr>
            <w:r>
              <w:rPr>
                <w:b/>
                <w:bCs/>
                <w:kern w:val="2"/>
                <w:szCs w:val="24"/>
              </w:rPr>
              <w:lastRenderedPageBreak/>
              <w:t>11.1. Sutarties nutraukimo pagrindai:</w:t>
            </w:r>
          </w:p>
        </w:tc>
        <w:tc>
          <w:tcPr>
            <w:tcW w:w="6846" w:type="dxa"/>
            <w:gridSpan w:val="3"/>
          </w:tcPr>
          <w:p w14:paraId="7F53D64C" w14:textId="4685A27A" w:rsidR="003A6F3B" w:rsidRPr="00620040" w:rsidRDefault="003A6F3B" w:rsidP="00620040">
            <w:pPr>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1AF24A12" w14:textId="7ED6D185" w:rsidR="003A6F3B" w:rsidRPr="00620040" w:rsidRDefault="003A6F3B" w:rsidP="00620040">
            <w:pPr>
              <w:jc w:val="both"/>
            </w:pPr>
            <w:r>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C051D43" w14:textId="77777777" w:rsidR="003A6F3B" w:rsidRDefault="003A6F3B" w:rsidP="003A6F3B">
            <w:pPr>
              <w:jc w:val="both"/>
              <w:rPr>
                <w:szCs w:val="24"/>
              </w:rPr>
            </w:pPr>
            <w:r>
              <w:rPr>
                <w:szCs w:val="24"/>
              </w:rPr>
              <w:t>11.1.3.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49278243" w:rsidR="00620040" w:rsidRDefault="00620040" w:rsidP="003A6F3B">
            <w:pPr>
              <w:jc w:val="both"/>
              <w:rPr>
                <w:color w:val="4472C4"/>
                <w:kern w:val="2"/>
                <w:szCs w:val="24"/>
              </w:rPr>
            </w:pPr>
          </w:p>
        </w:tc>
      </w:tr>
      <w:tr w:rsidR="003A6F3B" w14:paraId="0767D708" w14:textId="77777777" w:rsidTr="00620040">
        <w:trPr>
          <w:trHeight w:val="300"/>
        </w:trPr>
        <w:tc>
          <w:tcPr>
            <w:tcW w:w="2689" w:type="dxa"/>
          </w:tcPr>
          <w:p w14:paraId="06AA74E7" w14:textId="503C6810" w:rsidR="003A6F3B" w:rsidRDefault="003A6F3B" w:rsidP="003A6F3B">
            <w:pPr>
              <w:rPr>
                <w:b/>
                <w:bCs/>
                <w:kern w:val="2"/>
                <w:szCs w:val="24"/>
              </w:rPr>
            </w:pPr>
            <w:r>
              <w:rPr>
                <w:b/>
                <w:bCs/>
                <w:kern w:val="2"/>
                <w:szCs w:val="24"/>
              </w:rPr>
              <w:t>11.2. Esminiai Sutarties pažeidimai</w:t>
            </w:r>
          </w:p>
          <w:p w14:paraId="54536DE6" w14:textId="77777777" w:rsidR="003A6F3B" w:rsidRDefault="003A6F3B" w:rsidP="003A6F3B">
            <w:pPr>
              <w:rPr>
                <w:b/>
                <w:bCs/>
                <w:kern w:val="2"/>
                <w:szCs w:val="24"/>
              </w:rPr>
            </w:pPr>
          </w:p>
        </w:tc>
        <w:tc>
          <w:tcPr>
            <w:tcW w:w="6846" w:type="dxa"/>
            <w:gridSpan w:val="3"/>
          </w:tcPr>
          <w:p w14:paraId="40B460F0" w14:textId="77777777" w:rsidR="003A6F3B" w:rsidRDefault="003A6F3B" w:rsidP="003A6F3B">
            <w:pPr>
              <w:jc w:val="both"/>
              <w:rPr>
                <w:i/>
                <w:iCs/>
                <w:kern w:val="2"/>
                <w:szCs w:val="24"/>
              </w:rPr>
            </w:pPr>
            <w:r>
              <w:rPr>
                <w:kern w:val="2"/>
                <w:szCs w:val="24"/>
              </w:rPr>
              <w:t xml:space="preserve">Atvejai, kurie laikomi esminiais Sutarties pažeidimais: </w:t>
            </w:r>
          </w:p>
          <w:p w14:paraId="62F7A70F" w14:textId="77777777" w:rsidR="003A6F3B" w:rsidRDefault="003A6F3B" w:rsidP="003A6F3B">
            <w:pPr>
              <w:jc w:val="both"/>
              <w:rPr>
                <w:kern w:val="2"/>
                <w:szCs w:val="24"/>
              </w:rPr>
            </w:pPr>
            <w:r>
              <w:rPr>
                <w:kern w:val="2"/>
                <w:szCs w:val="24"/>
              </w:rPr>
              <w:t>11.2.1. jeigu Tiekėjas nevykdo prisiimtų įsipareigojimų už Sutartyje nustatytą Sutarties kainą / įkainius;</w:t>
            </w:r>
          </w:p>
          <w:p w14:paraId="51D0DC6A" w14:textId="54FD2898" w:rsidR="003A6F3B" w:rsidRDefault="003A6F3B" w:rsidP="003A6F3B">
            <w:pPr>
              <w:spacing w:line="256" w:lineRule="auto"/>
              <w:jc w:val="both"/>
              <w:rPr>
                <w:rFonts w:eastAsia="Arial"/>
                <w:kern w:val="2"/>
                <w:szCs w:val="24"/>
              </w:rPr>
            </w:pPr>
            <w:r>
              <w:rPr>
                <w:rFonts w:eastAsia="Arial"/>
                <w:kern w:val="2"/>
                <w:szCs w:val="24"/>
              </w:rPr>
              <w:t xml:space="preserve">11.2.2. jeigu Tiekėjas vėluoja pristatyti Prekes daugiau nei 30 </w:t>
            </w:r>
            <w:r w:rsidR="00F71928">
              <w:rPr>
                <w:rFonts w:eastAsia="Arial"/>
                <w:kern w:val="2"/>
                <w:szCs w:val="24"/>
              </w:rPr>
              <w:t>kalend</w:t>
            </w:r>
            <w:r w:rsidR="00006854">
              <w:rPr>
                <w:rFonts w:eastAsia="Arial"/>
                <w:kern w:val="2"/>
                <w:szCs w:val="24"/>
              </w:rPr>
              <w:t xml:space="preserve">orinių </w:t>
            </w:r>
            <w:r>
              <w:rPr>
                <w:rFonts w:eastAsia="Arial"/>
                <w:kern w:val="2"/>
                <w:szCs w:val="24"/>
              </w:rPr>
              <w:t>dienų Sutartyje nustatytas Prekių pristatymo terminas;</w:t>
            </w:r>
          </w:p>
          <w:p w14:paraId="54A4B2E9"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11.2.3. jeigu Tiekėjas pažeidžia Prekių pristatymo terminus ir priskaičiuotų netesybų už vėlavimą suma viršija 20 (dvidešimt) proc. Pradinės sutarties vertės;</w:t>
            </w:r>
          </w:p>
          <w:p w14:paraId="4D707DC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11.2.4. Tiekėjas pažeidžia Prekių pristatymo terminus ir dėl Prekių pristatymo vėlavimo Prekės tampa nebereikalingos;</w:t>
            </w:r>
          </w:p>
          <w:p w14:paraId="6F95C25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11.2.5. Tiekėjas daugiau kaip 2 (du) kartus pristato Prekes, kurios neatitinka Sutartyje ir (ar) Įstatymuose nustatytų reikalavimų Prekėms;</w:t>
            </w:r>
          </w:p>
          <w:p w14:paraId="5C81A6CE" w14:textId="3B3A4F7F" w:rsidR="003A6F3B" w:rsidRDefault="003A6F3B" w:rsidP="00486D53">
            <w:pPr>
              <w:tabs>
                <w:tab w:val="left" w:pos="461"/>
                <w:tab w:val="left" w:pos="567"/>
                <w:tab w:val="left" w:pos="744"/>
                <w:tab w:val="left" w:pos="886"/>
              </w:tabs>
              <w:spacing w:line="256" w:lineRule="auto"/>
              <w:jc w:val="both"/>
              <w:rPr>
                <w:rFonts w:eastAsia="Arial"/>
                <w:kern w:val="2"/>
                <w:szCs w:val="24"/>
              </w:rPr>
            </w:pPr>
            <w:r>
              <w:rPr>
                <w:rFonts w:eastAsia="Arial"/>
                <w:kern w:val="2"/>
                <w:szCs w:val="24"/>
              </w:rPr>
              <w:t>11.2.6.</w:t>
            </w:r>
            <w:r w:rsidR="00486D53">
              <w:rPr>
                <w:rFonts w:eastAsia="Arial"/>
                <w:kern w:val="2"/>
                <w:szCs w:val="24"/>
              </w:rPr>
              <w:t xml:space="preserve"> </w:t>
            </w:r>
            <w:r>
              <w:rPr>
                <w:rFonts w:eastAsia="Arial"/>
                <w:kern w:val="2"/>
                <w:szCs w:val="24"/>
              </w:rPr>
              <w:t>Tiekėjas pažeidžia šios Sutarties nuostatas, reglamentuojančias konkurenciją, intelektinės nuosavybės ar konfidencialios informacijos valdymą</w:t>
            </w:r>
            <w:r w:rsidR="00620040">
              <w:rPr>
                <w:rFonts w:eastAsia="Arial"/>
                <w:kern w:val="2"/>
                <w:szCs w:val="24"/>
              </w:rPr>
              <w:t>.</w:t>
            </w:r>
          </w:p>
          <w:p w14:paraId="4198364C" w14:textId="620E8494" w:rsidR="00620040" w:rsidRPr="00E81801" w:rsidRDefault="00620040" w:rsidP="003A6F3B">
            <w:pPr>
              <w:tabs>
                <w:tab w:val="left" w:pos="567"/>
                <w:tab w:val="left" w:pos="851"/>
                <w:tab w:val="left" w:pos="992"/>
                <w:tab w:val="left" w:pos="1134"/>
              </w:tabs>
              <w:spacing w:line="256" w:lineRule="auto"/>
              <w:jc w:val="both"/>
              <w:rPr>
                <w:rFonts w:eastAsia="Arial"/>
                <w:kern w:val="2"/>
                <w:szCs w:val="24"/>
              </w:rPr>
            </w:pPr>
          </w:p>
        </w:tc>
      </w:tr>
      <w:tr w:rsidR="003A6F3B" w14:paraId="62F6599E" w14:textId="77777777">
        <w:trPr>
          <w:trHeight w:val="300"/>
        </w:trPr>
        <w:tc>
          <w:tcPr>
            <w:tcW w:w="9535" w:type="dxa"/>
            <w:gridSpan w:val="4"/>
          </w:tcPr>
          <w:p w14:paraId="35B10415" w14:textId="77777777" w:rsidR="003A6F3B" w:rsidRDefault="003A6F3B" w:rsidP="003A6F3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A6F3B" w14:paraId="294326FE" w14:textId="77777777" w:rsidTr="00620040">
        <w:trPr>
          <w:trHeight w:val="300"/>
        </w:trPr>
        <w:tc>
          <w:tcPr>
            <w:tcW w:w="2689" w:type="dxa"/>
          </w:tcPr>
          <w:p w14:paraId="1FD8E0E3" w14:textId="77777777" w:rsidR="003A6F3B" w:rsidRDefault="003A6F3B" w:rsidP="003A6F3B">
            <w:pPr>
              <w:rPr>
                <w:b/>
                <w:bCs/>
                <w:kern w:val="2"/>
                <w:szCs w:val="24"/>
              </w:rPr>
            </w:pPr>
            <w:r>
              <w:rPr>
                <w:b/>
                <w:bCs/>
                <w:kern w:val="2"/>
                <w:szCs w:val="24"/>
              </w:rPr>
              <w:t>12.1. Aplinkosauginių kriterijų nustatymo teisinis pagrindas</w:t>
            </w:r>
          </w:p>
        </w:tc>
        <w:tc>
          <w:tcPr>
            <w:tcW w:w="6846" w:type="dxa"/>
            <w:gridSpan w:val="3"/>
          </w:tcPr>
          <w:p w14:paraId="1CF3E419" w14:textId="40A6E550" w:rsidR="006A5622" w:rsidRDefault="00915A2D" w:rsidP="00915A2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pirkimus, tvarkos aprašo patvirtinimo“ (toliau – Tvarkos aprašas) </w:t>
            </w:r>
            <w:r w:rsidR="006A5622" w:rsidRPr="006A5622">
              <w:rPr>
                <w:kern w:val="2"/>
                <w:szCs w:val="24"/>
                <w:shd w:val="clear" w:color="auto" w:fill="FFFFFF"/>
              </w:rPr>
              <w:t>4.4.4.4</w:t>
            </w:r>
            <w:r w:rsidRPr="006A5622">
              <w:rPr>
                <w:kern w:val="2"/>
                <w:szCs w:val="24"/>
                <w:shd w:val="clear" w:color="auto" w:fill="FFFFFF"/>
              </w:rPr>
              <w:t xml:space="preserve"> </w:t>
            </w:r>
            <w:r>
              <w:rPr>
                <w:color w:val="000000"/>
                <w:kern w:val="2"/>
                <w:szCs w:val="24"/>
                <w:shd w:val="clear" w:color="auto" w:fill="FFFFFF"/>
              </w:rPr>
              <w:t>papunkčiu</w:t>
            </w:r>
            <w:r w:rsidR="006E5F17">
              <w:rPr>
                <w:color w:val="000000"/>
                <w:kern w:val="2"/>
                <w:szCs w:val="24"/>
                <w:shd w:val="clear" w:color="auto" w:fill="FFFFFF"/>
              </w:rPr>
              <w:t>.</w:t>
            </w:r>
          </w:p>
          <w:p w14:paraId="5E3819D0" w14:textId="1C8DB954" w:rsidR="003A6F3B" w:rsidRPr="00CA7D4F" w:rsidRDefault="003A6F3B" w:rsidP="006E5F17">
            <w:pPr>
              <w:rPr>
                <w:color w:val="000000"/>
                <w:kern w:val="2"/>
                <w:szCs w:val="24"/>
                <w:shd w:val="clear" w:color="auto" w:fill="FFFFFF"/>
              </w:rPr>
            </w:pPr>
          </w:p>
        </w:tc>
      </w:tr>
      <w:tr w:rsidR="003A6F3B" w14:paraId="3A212E51" w14:textId="77777777" w:rsidTr="00620040">
        <w:trPr>
          <w:trHeight w:val="300"/>
        </w:trPr>
        <w:tc>
          <w:tcPr>
            <w:tcW w:w="2689" w:type="dxa"/>
          </w:tcPr>
          <w:p w14:paraId="17B87343" w14:textId="77777777" w:rsidR="003A6F3B" w:rsidRDefault="003A6F3B" w:rsidP="003A6F3B">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p w14:paraId="103B9D5E" w14:textId="77777777" w:rsidR="003A6F3B" w:rsidRDefault="003A6F3B" w:rsidP="003A6F3B">
            <w:pPr>
              <w:rPr>
                <w:b/>
                <w:bCs/>
                <w:kern w:val="2"/>
                <w:szCs w:val="24"/>
              </w:rPr>
            </w:pPr>
          </w:p>
        </w:tc>
        <w:tc>
          <w:tcPr>
            <w:tcW w:w="6846" w:type="dxa"/>
            <w:gridSpan w:val="3"/>
          </w:tcPr>
          <w:p w14:paraId="51A9A3C7" w14:textId="77777777" w:rsidR="003A6F3B" w:rsidRDefault="003A6F3B" w:rsidP="003A6F3B">
            <w:pPr>
              <w:rPr>
                <w:kern w:val="2"/>
                <w:szCs w:val="24"/>
                <w:shd w:val="clear" w:color="auto" w:fill="FFFFFF"/>
              </w:rPr>
            </w:pPr>
            <w:r>
              <w:rPr>
                <w:kern w:val="2"/>
                <w:szCs w:val="24"/>
                <w:shd w:val="clear" w:color="auto" w:fill="FFFFFF"/>
              </w:rPr>
              <w:t>Netaikoma</w:t>
            </w:r>
          </w:p>
          <w:p w14:paraId="35E55601" w14:textId="38D43FEA" w:rsidR="003A6F3B" w:rsidRDefault="003A6F3B" w:rsidP="003A6F3B">
            <w:pPr>
              <w:rPr>
                <w:color w:val="008080"/>
                <w:szCs w:val="24"/>
              </w:rPr>
            </w:pPr>
          </w:p>
        </w:tc>
      </w:tr>
      <w:tr w:rsidR="003A6F3B" w14:paraId="366952D4" w14:textId="77777777" w:rsidTr="00620040">
        <w:trPr>
          <w:trHeight w:val="300"/>
        </w:trPr>
        <w:tc>
          <w:tcPr>
            <w:tcW w:w="2689" w:type="dxa"/>
          </w:tcPr>
          <w:p w14:paraId="6E276139" w14:textId="77777777" w:rsidR="003A6F3B" w:rsidRDefault="003A6F3B" w:rsidP="003A6F3B">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25FABDFB" w14:textId="77777777" w:rsidR="003A6F3B" w:rsidRDefault="003A6F3B" w:rsidP="003A6F3B">
            <w:pPr>
              <w:rPr>
                <w:b/>
                <w:bCs/>
                <w:kern w:val="2"/>
                <w:szCs w:val="24"/>
              </w:rPr>
            </w:pPr>
          </w:p>
        </w:tc>
        <w:tc>
          <w:tcPr>
            <w:tcW w:w="6846" w:type="dxa"/>
            <w:gridSpan w:val="3"/>
          </w:tcPr>
          <w:p w14:paraId="38CCA8ED" w14:textId="77777777" w:rsidR="003A6F3B" w:rsidRDefault="003A6F3B" w:rsidP="003A6F3B">
            <w:pPr>
              <w:rPr>
                <w:kern w:val="2"/>
                <w:szCs w:val="24"/>
              </w:rPr>
            </w:pPr>
            <w:r>
              <w:rPr>
                <w:kern w:val="2"/>
                <w:szCs w:val="24"/>
              </w:rPr>
              <w:t>Netaikoma</w:t>
            </w:r>
          </w:p>
          <w:p w14:paraId="69FD5316" w14:textId="25F25BC8" w:rsidR="003A6F3B" w:rsidRDefault="003A6F3B" w:rsidP="003A6F3B">
            <w:pPr>
              <w:rPr>
                <w:szCs w:val="24"/>
              </w:rPr>
            </w:pPr>
          </w:p>
        </w:tc>
      </w:tr>
      <w:tr w:rsidR="003A6F3B" w14:paraId="3484BE57" w14:textId="77777777" w:rsidTr="00620040">
        <w:trPr>
          <w:trHeight w:val="300"/>
        </w:trPr>
        <w:tc>
          <w:tcPr>
            <w:tcW w:w="2689" w:type="dxa"/>
          </w:tcPr>
          <w:p w14:paraId="019B4EB5" w14:textId="745DB5AC" w:rsidR="003A6F3B" w:rsidRPr="00EF276F" w:rsidRDefault="003A6F3B" w:rsidP="003A6F3B">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1D056BBF" w14:textId="77777777" w:rsidR="006E5F17" w:rsidRPr="006A5622" w:rsidRDefault="006E5F17" w:rsidP="006E5F17">
            <w:pPr>
              <w:rPr>
                <w:color w:val="000000"/>
                <w:kern w:val="2"/>
                <w:szCs w:val="24"/>
              </w:rPr>
            </w:pPr>
            <w:r w:rsidRPr="006A5622">
              <w:rPr>
                <w:color w:val="000000"/>
                <w:kern w:val="2"/>
                <w:szCs w:val="24"/>
              </w:rPr>
              <w:t>Tiekėjas kartu su Prekėmis privalo pateikti naudotojo instrukcijas, kuriose būtų nurodyta:</w:t>
            </w:r>
          </w:p>
          <w:p w14:paraId="74033D2C" w14:textId="77777777" w:rsidR="006E5F17" w:rsidRPr="006A5622" w:rsidRDefault="006E5F17" w:rsidP="006E5F17">
            <w:pPr>
              <w:numPr>
                <w:ilvl w:val="0"/>
                <w:numId w:val="4"/>
              </w:numPr>
              <w:rPr>
                <w:color w:val="000000"/>
                <w:kern w:val="2"/>
                <w:szCs w:val="24"/>
              </w:rPr>
            </w:pPr>
            <w:r w:rsidRPr="00177655">
              <w:rPr>
                <w:color w:val="000000"/>
                <w:kern w:val="2"/>
                <w:szCs w:val="24"/>
              </w:rPr>
              <w:t>kondicionierių techninės priežiūros, filtrų valymo ir efektyvaus eksploatavimo instrukcijas lietuvių kalba</w:t>
            </w:r>
          </w:p>
          <w:p w14:paraId="3B4EC96E" w14:textId="77777777" w:rsidR="006E5F17" w:rsidRPr="006A5622" w:rsidRDefault="006E5F17" w:rsidP="006E5F17">
            <w:pPr>
              <w:numPr>
                <w:ilvl w:val="0"/>
                <w:numId w:val="4"/>
              </w:numPr>
              <w:rPr>
                <w:color w:val="000000"/>
                <w:kern w:val="2"/>
                <w:szCs w:val="24"/>
              </w:rPr>
            </w:pPr>
            <w:r w:rsidRPr="006A5622">
              <w:rPr>
                <w:color w:val="000000"/>
                <w:kern w:val="2"/>
                <w:szCs w:val="24"/>
              </w:rPr>
              <w:t>rekomenduojamas periodinių apžiūrų, techninės priežiūros ir profilaktinių darbų periodiškumas, siekiant užtikrinti saugų įrenginių eksploatavimą ir kuo ilgesnį jų tarnavimo laiką;</w:t>
            </w:r>
          </w:p>
          <w:p w14:paraId="589251F5" w14:textId="77777777" w:rsidR="006E5F17" w:rsidRPr="006A5622" w:rsidRDefault="006E5F17" w:rsidP="006E5F17">
            <w:pPr>
              <w:numPr>
                <w:ilvl w:val="0"/>
                <w:numId w:val="4"/>
              </w:numPr>
              <w:rPr>
                <w:color w:val="000000"/>
                <w:kern w:val="2"/>
                <w:szCs w:val="24"/>
              </w:rPr>
            </w:pPr>
            <w:r w:rsidRPr="006A5622">
              <w:rPr>
                <w:color w:val="000000"/>
                <w:kern w:val="2"/>
                <w:szCs w:val="24"/>
              </w:rPr>
              <w:t>informacija apie keičiamas įrenginių dalis, atsargines dalis ir jų pakeitimo galimybes;</w:t>
            </w:r>
          </w:p>
          <w:p w14:paraId="005F0B69" w14:textId="77777777" w:rsidR="006E5F17" w:rsidRPr="006A5622" w:rsidRDefault="006E5F17" w:rsidP="006E5F17">
            <w:pPr>
              <w:numPr>
                <w:ilvl w:val="0"/>
                <w:numId w:val="4"/>
              </w:numPr>
              <w:rPr>
                <w:color w:val="000000"/>
                <w:kern w:val="2"/>
                <w:szCs w:val="24"/>
              </w:rPr>
            </w:pPr>
            <w:r w:rsidRPr="006A5622">
              <w:rPr>
                <w:color w:val="000000"/>
                <w:kern w:val="2"/>
                <w:szCs w:val="24"/>
              </w:rPr>
              <w:t>informacija apie įrenginių ir jų sudedamųjų dalių utilizavimo, perdirbimo ar kitokio aplinkai saugaus tvarkymo galimybes pasibaigus jų eksploatavimo laikui;</w:t>
            </w:r>
          </w:p>
          <w:p w14:paraId="594561BB" w14:textId="77777777" w:rsidR="006E5F17" w:rsidRPr="006A5622" w:rsidRDefault="006E5F17" w:rsidP="006E5F17">
            <w:pPr>
              <w:numPr>
                <w:ilvl w:val="0"/>
                <w:numId w:val="4"/>
              </w:numPr>
              <w:rPr>
                <w:color w:val="000000"/>
                <w:kern w:val="2"/>
                <w:szCs w:val="24"/>
              </w:rPr>
            </w:pPr>
            <w:r w:rsidRPr="006A5622">
              <w:rPr>
                <w:color w:val="000000"/>
                <w:kern w:val="2"/>
                <w:szCs w:val="24"/>
              </w:rPr>
              <w:t>jeigu taikoma, rekomendacijos, kaip eksploatuojant ir prižiūrint įrenginius sumažinti jų poveikį aplinkai (pvz., naudoti aplinkai mažiau kenksmingas valymo ir priežiūros priemones, tausoti dangą ir konstrukcijas, siekiant prailginti jų tarnavimo laiką).</w:t>
            </w:r>
          </w:p>
          <w:p w14:paraId="55C331AE" w14:textId="77777777" w:rsidR="006E5F17" w:rsidRPr="006A5622" w:rsidRDefault="006E5F17" w:rsidP="006E5F17">
            <w:pPr>
              <w:rPr>
                <w:color w:val="000000"/>
                <w:kern w:val="2"/>
                <w:szCs w:val="24"/>
              </w:rPr>
            </w:pPr>
            <w:r w:rsidRPr="006A5622">
              <w:rPr>
                <w:color w:val="000000"/>
                <w:kern w:val="2"/>
                <w:szCs w:val="24"/>
              </w:rPr>
              <w:t>Instrukcijos turi būti pateiktos lietuvių kalba elektroniniu formatu (PDF) arba lietuvių kalba spausdintine forma.</w:t>
            </w:r>
          </w:p>
          <w:p w14:paraId="3C55B3E8" w14:textId="77777777" w:rsidR="006E5F17" w:rsidRDefault="006E5F17" w:rsidP="006E5F17">
            <w:pPr>
              <w:rPr>
                <w:color w:val="000000"/>
                <w:kern w:val="2"/>
                <w:szCs w:val="24"/>
              </w:rPr>
            </w:pPr>
          </w:p>
          <w:p w14:paraId="3EE3A100" w14:textId="77777777" w:rsidR="006E5F17" w:rsidRDefault="006E5F17" w:rsidP="006E5F1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9991493" w14:textId="5077BFC9" w:rsidR="003A6F3B" w:rsidRDefault="003A6F3B" w:rsidP="003A6F3B">
            <w:pPr>
              <w:rPr>
                <w:kern w:val="2"/>
                <w:szCs w:val="24"/>
              </w:rPr>
            </w:pPr>
          </w:p>
          <w:p w14:paraId="0EA03E5A" w14:textId="0D4EF416" w:rsidR="003A6F3B" w:rsidRDefault="003A6F3B" w:rsidP="003A6F3B">
            <w:pPr>
              <w:rPr>
                <w:kern w:val="2"/>
                <w:szCs w:val="24"/>
              </w:rPr>
            </w:pPr>
          </w:p>
        </w:tc>
      </w:tr>
      <w:tr w:rsidR="003A6F3B" w14:paraId="248F77FB" w14:textId="77777777" w:rsidTr="00620040">
        <w:trPr>
          <w:trHeight w:val="300"/>
        </w:trPr>
        <w:tc>
          <w:tcPr>
            <w:tcW w:w="2689" w:type="dxa"/>
          </w:tcPr>
          <w:p w14:paraId="4CB92C04" w14:textId="77777777" w:rsidR="003A6F3B" w:rsidRDefault="003A6F3B" w:rsidP="003A6F3B">
            <w:pPr>
              <w:rPr>
                <w:b/>
                <w:bCs/>
                <w:kern w:val="2"/>
                <w:szCs w:val="24"/>
              </w:rPr>
            </w:pPr>
            <w:r>
              <w:rPr>
                <w:b/>
                <w:bCs/>
                <w:kern w:val="2"/>
                <w:szCs w:val="24"/>
              </w:rPr>
              <w:t>12.5. Su perkamomis Prekėmis susiję socialiniai kriterijai</w:t>
            </w:r>
          </w:p>
          <w:p w14:paraId="6386D98F" w14:textId="77777777" w:rsidR="003A6F3B" w:rsidRDefault="003A6F3B" w:rsidP="003A6F3B">
            <w:pPr>
              <w:rPr>
                <w:b/>
                <w:bCs/>
                <w:kern w:val="2"/>
                <w:szCs w:val="24"/>
              </w:rPr>
            </w:pPr>
          </w:p>
        </w:tc>
        <w:tc>
          <w:tcPr>
            <w:tcW w:w="6846" w:type="dxa"/>
            <w:gridSpan w:val="3"/>
          </w:tcPr>
          <w:p w14:paraId="47552781" w14:textId="77777777" w:rsidR="003A6F3B" w:rsidRDefault="003A6F3B" w:rsidP="003A6F3B">
            <w:pPr>
              <w:rPr>
                <w:color w:val="000000"/>
                <w:kern w:val="2"/>
                <w:szCs w:val="24"/>
                <w:shd w:val="clear" w:color="auto" w:fill="FFFFFF"/>
              </w:rPr>
            </w:pPr>
            <w:r>
              <w:rPr>
                <w:color w:val="000000"/>
                <w:kern w:val="2"/>
                <w:szCs w:val="24"/>
                <w:shd w:val="clear" w:color="auto" w:fill="FFFFFF"/>
              </w:rPr>
              <w:t>Netaikoma</w:t>
            </w:r>
          </w:p>
          <w:p w14:paraId="78104E0E" w14:textId="3BF04D70" w:rsidR="003A6F3B" w:rsidRDefault="003A6F3B" w:rsidP="003A6F3B">
            <w:pPr>
              <w:rPr>
                <w:color w:val="0070C0"/>
                <w:kern w:val="2"/>
                <w:szCs w:val="24"/>
              </w:rPr>
            </w:pPr>
          </w:p>
        </w:tc>
      </w:tr>
      <w:tr w:rsidR="003A6F3B" w14:paraId="3AC4F975" w14:textId="77777777">
        <w:trPr>
          <w:trHeight w:val="300"/>
        </w:trPr>
        <w:tc>
          <w:tcPr>
            <w:tcW w:w="9535" w:type="dxa"/>
            <w:gridSpan w:val="4"/>
          </w:tcPr>
          <w:p w14:paraId="2EFAACA1" w14:textId="77777777" w:rsidR="003A6F3B" w:rsidRDefault="003A6F3B" w:rsidP="003A6F3B">
            <w:pPr>
              <w:jc w:val="center"/>
              <w:rPr>
                <w:b/>
                <w:bCs/>
                <w:kern w:val="2"/>
                <w:szCs w:val="24"/>
              </w:rPr>
            </w:pPr>
            <w:r>
              <w:rPr>
                <w:b/>
                <w:bCs/>
                <w:kern w:val="2"/>
                <w:szCs w:val="24"/>
              </w:rPr>
              <w:t xml:space="preserve">13. BENDRŲJŲ SĄLYGŲ PAKEITIMAI IR PAPILDYMAI </w:t>
            </w:r>
          </w:p>
          <w:p w14:paraId="61BD6B29" w14:textId="77777777" w:rsidR="003A6F3B" w:rsidRDefault="003A6F3B" w:rsidP="003A6F3B">
            <w:pPr>
              <w:jc w:val="center"/>
              <w:rPr>
                <w:kern w:val="2"/>
                <w:szCs w:val="24"/>
              </w:rPr>
            </w:pPr>
            <w:r>
              <w:rPr>
                <w:kern w:val="2"/>
                <w:szCs w:val="24"/>
              </w:rPr>
              <w:t xml:space="preserve">(jeigu būtina dėl konkretaus Sutarties dalyko specifikos) </w:t>
            </w:r>
          </w:p>
        </w:tc>
      </w:tr>
      <w:tr w:rsidR="003A6F3B" w14:paraId="1A3B3FB7" w14:textId="77777777" w:rsidTr="00620040">
        <w:trPr>
          <w:trHeight w:val="300"/>
        </w:trPr>
        <w:tc>
          <w:tcPr>
            <w:tcW w:w="2689" w:type="dxa"/>
          </w:tcPr>
          <w:p w14:paraId="31A2D71F" w14:textId="77777777" w:rsidR="003A6F3B" w:rsidRDefault="003A6F3B" w:rsidP="003A6F3B">
            <w:pPr>
              <w:rPr>
                <w:b/>
                <w:bCs/>
                <w:kern w:val="2"/>
                <w:szCs w:val="24"/>
              </w:rPr>
            </w:pPr>
            <w:r>
              <w:rPr>
                <w:b/>
                <w:bCs/>
                <w:kern w:val="2"/>
                <w:szCs w:val="24"/>
              </w:rPr>
              <w:lastRenderedPageBreak/>
              <w:t xml:space="preserve">13.1. </w:t>
            </w:r>
          </w:p>
        </w:tc>
        <w:tc>
          <w:tcPr>
            <w:tcW w:w="6846" w:type="dxa"/>
            <w:gridSpan w:val="3"/>
          </w:tcPr>
          <w:p w14:paraId="1F805B4C" w14:textId="31B85CC6" w:rsidR="00620040" w:rsidRDefault="0007220C" w:rsidP="009557D7">
            <w:pPr>
              <w:jc w:val="both"/>
              <w:rPr>
                <w:kern w:val="2"/>
                <w:szCs w:val="24"/>
              </w:rPr>
            </w:pPr>
            <w:r w:rsidRPr="0007220C">
              <w:rPr>
                <w:b/>
                <w:bCs/>
                <w:kern w:val="2"/>
                <w:szCs w:val="24"/>
              </w:rPr>
              <w:t xml:space="preserve">Tiekėjas užtikrina, kad visus su Prekių montavimu, paleidimu, derinimu ir technine priežiūra susijusius darbus, kurių metu dirbama su </w:t>
            </w:r>
            <w:proofErr w:type="spellStart"/>
            <w:r w:rsidRPr="0007220C">
              <w:rPr>
                <w:b/>
                <w:bCs/>
                <w:kern w:val="2"/>
                <w:szCs w:val="24"/>
              </w:rPr>
              <w:t>fluorintomis</w:t>
            </w:r>
            <w:proofErr w:type="spellEnd"/>
            <w:r w:rsidRPr="0007220C">
              <w:rPr>
                <w:b/>
                <w:bCs/>
                <w:kern w:val="2"/>
                <w:szCs w:val="24"/>
              </w:rPr>
              <w:t xml:space="preserve"> šiltnamio efektą sukeliančiomis dujomis (</w:t>
            </w:r>
            <w:proofErr w:type="spellStart"/>
            <w:r w:rsidRPr="0007220C">
              <w:rPr>
                <w:b/>
                <w:bCs/>
                <w:kern w:val="2"/>
                <w:szCs w:val="24"/>
              </w:rPr>
              <w:t>šaltnešiu</w:t>
            </w:r>
            <w:proofErr w:type="spellEnd"/>
            <w:r w:rsidRPr="0007220C">
              <w:rPr>
                <w:b/>
                <w:bCs/>
                <w:kern w:val="2"/>
                <w:szCs w:val="24"/>
              </w:rPr>
              <w:t xml:space="preserve"> R32), atliktų tik kvalifikuoti specialistai ir (ar) ūkio subjektai, turintys galiojančius sertifikatus (F-dujų sertifikatus), išduotus vadovaujantis Reglamentu (ES) Nr. 517/2014 bei Lietuvos Respublikos aplinkos apsaugos normatyviniais dokumentais. Tiekėjas privalo pateikti šiuos sertifikatus Pirkėjui prieš pradedant montavimo darbus arba Pirkėjui pareikalavus bet kuriame sutarties vykdymo etape.</w:t>
            </w:r>
          </w:p>
        </w:tc>
      </w:tr>
      <w:tr w:rsidR="003A6F3B" w14:paraId="2D51BD24" w14:textId="77777777">
        <w:trPr>
          <w:trHeight w:val="300"/>
        </w:trPr>
        <w:tc>
          <w:tcPr>
            <w:tcW w:w="9535" w:type="dxa"/>
            <w:gridSpan w:val="4"/>
          </w:tcPr>
          <w:p w14:paraId="0785A684" w14:textId="77777777" w:rsidR="003A6F3B" w:rsidRDefault="003A6F3B" w:rsidP="003A6F3B">
            <w:pPr>
              <w:jc w:val="center"/>
              <w:rPr>
                <w:b/>
                <w:bCs/>
                <w:kern w:val="2"/>
                <w:szCs w:val="24"/>
              </w:rPr>
            </w:pPr>
            <w:r>
              <w:rPr>
                <w:b/>
                <w:bCs/>
                <w:kern w:val="2"/>
                <w:szCs w:val="24"/>
              </w:rPr>
              <w:t>14. SUTARTIES PRIEDAI</w:t>
            </w:r>
          </w:p>
        </w:tc>
      </w:tr>
      <w:tr w:rsidR="003A6F3B" w14:paraId="2EEAB97F" w14:textId="77777777" w:rsidTr="00620040">
        <w:trPr>
          <w:trHeight w:val="300"/>
        </w:trPr>
        <w:tc>
          <w:tcPr>
            <w:tcW w:w="2689" w:type="dxa"/>
          </w:tcPr>
          <w:p w14:paraId="33D1E7D8" w14:textId="77777777" w:rsidR="003A6F3B" w:rsidRDefault="003A6F3B" w:rsidP="003A6F3B">
            <w:pPr>
              <w:rPr>
                <w:b/>
                <w:bCs/>
                <w:kern w:val="2"/>
                <w:szCs w:val="24"/>
              </w:rPr>
            </w:pPr>
            <w:r>
              <w:rPr>
                <w:b/>
                <w:bCs/>
                <w:kern w:val="2"/>
                <w:szCs w:val="24"/>
              </w:rPr>
              <w:t>14.1. Priedas Nr. 1</w:t>
            </w:r>
          </w:p>
        </w:tc>
        <w:tc>
          <w:tcPr>
            <w:tcW w:w="6846" w:type="dxa"/>
            <w:gridSpan w:val="3"/>
          </w:tcPr>
          <w:p w14:paraId="16B8142D" w14:textId="32C36150" w:rsidR="003A6F3B" w:rsidRDefault="003A6F3B" w:rsidP="003A6F3B">
            <w:pPr>
              <w:rPr>
                <w:b/>
                <w:bCs/>
                <w:kern w:val="2"/>
                <w:szCs w:val="24"/>
              </w:rPr>
            </w:pPr>
            <w:r>
              <w:rPr>
                <w:b/>
                <w:bCs/>
                <w:kern w:val="2"/>
                <w:szCs w:val="24"/>
              </w:rPr>
              <w:t>Techninė specifikacija</w:t>
            </w:r>
          </w:p>
        </w:tc>
      </w:tr>
      <w:tr w:rsidR="003A6F3B" w14:paraId="0153FAD0" w14:textId="77777777" w:rsidTr="00620040">
        <w:trPr>
          <w:trHeight w:val="300"/>
        </w:trPr>
        <w:tc>
          <w:tcPr>
            <w:tcW w:w="2689" w:type="dxa"/>
          </w:tcPr>
          <w:p w14:paraId="7DDB0AFC" w14:textId="77777777" w:rsidR="003A6F3B" w:rsidRDefault="003A6F3B" w:rsidP="003A6F3B">
            <w:pPr>
              <w:rPr>
                <w:b/>
                <w:bCs/>
                <w:kern w:val="2"/>
                <w:szCs w:val="24"/>
              </w:rPr>
            </w:pPr>
            <w:r>
              <w:rPr>
                <w:b/>
                <w:bCs/>
                <w:kern w:val="2"/>
                <w:szCs w:val="24"/>
              </w:rPr>
              <w:t>14.2. Priedas Nr. 2</w:t>
            </w:r>
          </w:p>
        </w:tc>
        <w:tc>
          <w:tcPr>
            <w:tcW w:w="6846" w:type="dxa"/>
            <w:gridSpan w:val="3"/>
          </w:tcPr>
          <w:p w14:paraId="57415B2F" w14:textId="1F963EF6" w:rsidR="003A6F3B" w:rsidRDefault="003A6F3B" w:rsidP="003A6F3B">
            <w:pPr>
              <w:rPr>
                <w:b/>
                <w:bCs/>
                <w:kern w:val="2"/>
                <w:szCs w:val="24"/>
              </w:rPr>
            </w:pPr>
            <w:r>
              <w:rPr>
                <w:b/>
                <w:bCs/>
                <w:kern w:val="2"/>
                <w:szCs w:val="24"/>
              </w:rPr>
              <w:t>Pasiūlymas</w:t>
            </w:r>
          </w:p>
        </w:tc>
      </w:tr>
      <w:tr w:rsidR="003A6F3B" w14:paraId="584DB3DF" w14:textId="77777777">
        <w:tc>
          <w:tcPr>
            <w:tcW w:w="9535" w:type="dxa"/>
            <w:gridSpan w:val="4"/>
          </w:tcPr>
          <w:p w14:paraId="06933465" w14:textId="77777777" w:rsidR="003A6F3B" w:rsidRDefault="003A6F3B" w:rsidP="003A6F3B">
            <w:pPr>
              <w:jc w:val="center"/>
              <w:rPr>
                <w:b/>
                <w:bCs/>
                <w:kern w:val="2"/>
                <w:szCs w:val="24"/>
              </w:rPr>
            </w:pPr>
            <w:r>
              <w:rPr>
                <w:b/>
                <w:bCs/>
                <w:kern w:val="2"/>
                <w:szCs w:val="24"/>
              </w:rPr>
              <w:t>15. ŠALIŲ ATSTOVŲ PARAŠAI</w:t>
            </w:r>
          </w:p>
        </w:tc>
      </w:tr>
      <w:tr w:rsidR="003A6F3B" w14:paraId="298A2569" w14:textId="77777777">
        <w:tc>
          <w:tcPr>
            <w:tcW w:w="4788" w:type="dxa"/>
            <w:gridSpan w:val="3"/>
          </w:tcPr>
          <w:p w14:paraId="37FA6028" w14:textId="77777777" w:rsidR="003A6F3B" w:rsidRDefault="003A6F3B" w:rsidP="003A6F3B">
            <w:pPr>
              <w:jc w:val="center"/>
              <w:rPr>
                <w:b/>
                <w:bCs/>
                <w:kern w:val="2"/>
                <w:szCs w:val="24"/>
              </w:rPr>
            </w:pPr>
            <w:r>
              <w:rPr>
                <w:b/>
                <w:bCs/>
                <w:kern w:val="2"/>
                <w:szCs w:val="24"/>
              </w:rPr>
              <w:t>PIRKĖJAS</w:t>
            </w:r>
          </w:p>
        </w:tc>
        <w:tc>
          <w:tcPr>
            <w:tcW w:w="4747" w:type="dxa"/>
          </w:tcPr>
          <w:p w14:paraId="1B47B8D3" w14:textId="77777777" w:rsidR="003A6F3B" w:rsidRDefault="003A6F3B" w:rsidP="003A6F3B">
            <w:pPr>
              <w:jc w:val="center"/>
              <w:rPr>
                <w:b/>
                <w:bCs/>
                <w:kern w:val="2"/>
                <w:szCs w:val="24"/>
              </w:rPr>
            </w:pPr>
            <w:r>
              <w:rPr>
                <w:b/>
                <w:bCs/>
                <w:kern w:val="2"/>
                <w:szCs w:val="24"/>
              </w:rPr>
              <w:t>TIEKĖJAS</w:t>
            </w:r>
          </w:p>
        </w:tc>
      </w:tr>
      <w:tr w:rsidR="003A6F3B" w14:paraId="0C351979" w14:textId="77777777">
        <w:tc>
          <w:tcPr>
            <w:tcW w:w="4788" w:type="dxa"/>
            <w:gridSpan w:val="3"/>
          </w:tcPr>
          <w:p w14:paraId="33C9EDCF" w14:textId="77777777" w:rsidR="003A6F3B" w:rsidRDefault="003A6F3B" w:rsidP="003A6F3B">
            <w:pPr>
              <w:jc w:val="center"/>
              <w:rPr>
                <w:color w:val="4472C4"/>
                <w:kern w:val="2"/>
                <w:szCs w:val="24"/>
              </w:rPr>
            </w:pPr>
            <w:r>
              <w:rPr>
                <w:color w:val="4472C4"/>
                <w:kern w:val="2"/>
                <w:szCs w:val="24"/>
              </w:rPr>
              <w:t>(nurodomos atstovo pareigos, vardas, pavardė)</w:t>
            </w:r>
          </w:p>
        </w:tc>
        <w:tc>
          <w:tcPr>
            <w:tcW w:w="4747" w:type="dxa"/>
          </w:tcPr>
          <w:p w14:paraId="64B4EEAC" w14:textId="77777777" w:rsidR="003A6F3B" w:rsidRDefault="003A6F3B" w:rsidP="003A6F3B">
            <w:pPr>
              <w:jc w:val="center"/>
              <w:rPr>
                <w:b/>
                <w:bCs/>
                <w:kern w:val="2"/>
                <w:szCs w:val="24"/>
              </w:rPr>
            </w:pPr>
            <w:r>
              <w:rPr>
                <w:color w:val="4472C4"/>
                <w:kern w:val="2"/>
                <w:szCs w:val="24"/>
              </w:rPr>
              <w:t>(nurodomos atstovo pareigos, vardas, pavardė)</w:t>
            </w:r>
          </w:p>
        </w:tc>
      </w:tr>
      <w:tr w:rsidR="003A6F3B" w14:paraId="0B2E258F" w14:textId="77777777">
        <w:tc>
          <w:tcPr>
            <w:tcW w:w="4788" w:type="dxa"/>
            <w:gridSpan w:val="3"/>
          </w:tcPr>
          <w:p w14:paraId="6C1EFA64" w14:textId="77777777" w:rsidR="003A6F3B" w:rsidRDefault="003A6F3B" w:rsidP="003A6F3B">
            <w:pPr>
              <w:jc w:val="center"/>
              <w:rPr>
                <w:b/>
                <w:bCs/>
                <w:color w:val="4472C4"/>
                <w:kern w:val="2"/>
                <w:szCs w:val="24"/>
              </w:rPr>
            </w:pPr>
          </w:p>
          <w:p w14:paraId="7B78BA72" w14:textId="77777777" w:rsidR="003A6F3B" w:rsidRDefault="003A6F3B" w:rsidP="003A6F3B">
            <w:pPr>
              <w:jc w:val="center"/>
              <w:rPr>
                <w:b/>
                <w:bCs/>
                <w:color w:val="4472C4"/>
                <w:kern w:val="2"/>
                <w:szCs w:val="24"/>
              </w:rPr>
            </w:pPr>
            <w:r>
              <w:rPr>
                <w:b/>
                <w:bCs/>
                <w:color w:val="4472C4"/>
                <w:kern w:val="2"/>
                <w:szCs w:val="24"/>
              </w:rPr>
              <w:t>(parašas)</w:t>
            </w:r>
          </w:p>
          <w:p w14:paraId="6195ABD0" w14:textId="77777777" w:rsidR="003A6F3B" w:rsidRDefault="003A6F3B" w:rsidP="003A6F3B">
            <w:pPr>
              <w:jc w:val="center"/>
              <w:rPr>
                <w:b/>
                <w:bCs/>
                <w:color w:val="4472C4"/>
                <w:kern w:val="2"/>
                <w:szCs w:val="24"/>
              </w:rPr>
            </w:pPr>
          </w:p>
          <w:p w14:paraId="45ED22E7" w14:textId="77777777" w:rsidR="003A6F3B" w:rsidRDefault="003A6F3B" w:rsidP="003A6F3B">
            <w:pPr>
              <w:jc w:val="center"/>
              <w:rPr>
                <w:b/>
                <w:bCs/>
                <w:color w:val="4472C4"/>
                <w:kern w:val="2"/>
                <w:szCs w:val="24"/>
              </w:rPr>
            </w:pPr>
          </w:p>
        </w:tc>
        <w:tc>
          <w:tcPr>
            <w:tcW w:w="4747" w:type="dxa"/>
          </w:tcPr>
          <w:p w14:paraId="3560D7AD" w14:textId="77777777" w:rsidR="003A6F3B" w:rsidRDefault="003A6F3B" w:rsidP="003A6F3B">
            <w:pPr>
              <w:jc w:val="center"/>
              <w:rPr>
                <w:b/>
                <w:bCs/>
                <w:color w:val="4472C4"/>
                <w:kern w:val="2"/>
                <w:szCs w:val="24"/>
              </w:rPr>
            </w:pPr>
          </w:p>
          <w:p w14:paraId="5F3EE6EE" w14:textId="77777777" w:rsidR="003A6F3B" w:rsidRDefault="003A6F3B" w:rsidP="003A6F3B">
            <w:pPr>
              <w:jc w:val="center"/>
              <w:rPr>
                <w:b/>
                <w:bCs/>
                <w:color w:val="4472C4"/>
                <w:kern w:val="2"/>
                <w:szCs w:val="24"/>
              </w:rPr>
            </w:pPr>
            <w:r>
              <w:rPr>
                <w:b/>
                <w:bCs/>
                <w:color w:val="4472C4"/>
                <w:kern w:val="2"/>
                <w:szCs w:val="24"/>
              </w:rPr>
              <w:t>(parašas)</w:t>
            </w:r>
          </w:p>
        </w:tc>
      </w:tr>
    </w:tbl>
    <w:p w14:paraId="210E6BB1" w14:textId="77777777" w:rsidR="00F37169" w:rsidRDefault="00F37169">
      <w:pPr>
        <w:jc w:val="center"/>
        <w:rPr>
          <w:color w:val="000000"/>
          <w:szCs w:val="24"/>
        </w:rPr>
      </w:pPr>
    </w:p>
    <w:p w14:paraId="0463A469" w14:textId="3328217D" w:rsidR="005A5832" w:rsidRDefault="00F37169">
      <w:pPr>
        <w:jc w:val="center"/>
        <w:rPr>
          <w:szCs w:val="24"/>
        </w:rPr>
      </w:pPr>
      <w:r>
        <w:rPr>
          <w:color w:val="000000"/>
          <w:szCs w:val="24"/>
        </w:rPr>
        <w:t>______________________</w:t>
      </w:r>
      <w:r w:rsidR="00A10867">
        <w:rPr>
          <w:color w:val="000000"/>
          <w:szCs w:val="24"/>
        </w:rPr>
        <w:t>________</w:t>
      </w:r>
    </w:p>
    <w:sectPr w:rsidR="005A5832" w:rsidSect="005B7DF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4B4D" w14:textId="77777777" w:rsidR="00112D2F" w:rsidRDefault="00112D2F">
      <w:pPr>
        <w:rPr>
          <w:kern w:val="2"/>
          <w:sz w:val="22"/>
          <w:szCs w:val="22"/>
          <w:lang w:val="en-US"/>
        </w:rPr>
      </w:pPr>
      <w:r>
        <w:rPr>
          <w:kern w:val="2"/>
          <w:sz w:val="22"/>
          <w:szCs w:val="22"/>
          <w:lang w:val="en-US"/>
        </w:rPr>
        <w:separator/>
      </w:r>
    </w:p>
  </w:endnote>
  <w:endnote w:type="continuationSeparator" w:id="0">
    <w:p w14:paraId="04BC4522" w14:textId="77777777" w:rsidR="00112D2F" w:rsidRDefault="00112D2F">
      <w:pPr>
        <w:rPr>
          <w:kern w:val="2"/>
          <w:sz w:val="22"/>
          <w:szCs w:val="22"/>
          <w:lang w:val="en-US"/>
        </w:rPr>
      </w:pPr>
      <w:r>
        <w:rPr>
          <w:kern w:val="2"/>
          <w:sz w:val="22"/>
          <w:szCs w:val="22"/>
          <w:lang w:val="en-US"/>
        </w:rPr>
        <w:continuationSeparator/>
      </w:r>
    </w:p>
  </w:endnote>
  <w:endnote w:type="continuationNotice" w:id="1">
    <w:p w14:paraId="463DC60D" w14:textId="77777777" w:rsidR="00112D2F" w:rsidRDefault="00112D2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5501" w14:textId="77777777" w:rsidR="00112D2F" w:rsidRDefault="00112D2F">
      <w:pPr>
        <w:rPr>
          <w:kern w:val="2"/>
          <w:sz w:val="22"/>
          <w:szCs w:val="22"/>
          <w:lang w:val="en-US"/>
        </w:rPr>
      </w:pPr>
      <w:r>
        <w:rPr>
          <w:kern w:val="2"/>
          <w:sz w:val="22"/>
          <w:szCs w:val="22"/>
          <w:lang w:val="en-US"/>
        </w:rPr>
        <w:separator/>
      </w:r>
    </w:p>
  </w:footnote>
  <w:footnote w:type="continuationSeparator" w:id="0">
    <w:p w14:paraId="1810AE84" w14:textId="77777777" w:rsidR="00112D2F" w:rsidRDefault="00112D2F">
      <w:pPr>
        <w:rPr>
          <w:kern w:val="2"/>
          <w:sz w:val="22"/>
          <w:szCs w:val="22"/>
          <w:lang w:val="en-US"/>
        </w:rPr>
      </w:pPr>
      <w:r>
        <w:rPr>
          <w:kern w:val="2"/>
          <w:sz w:val="22"/>
          <w:szCs w:val="22"/>
          <w:lang w:val="en-US"/>
        </w:rPr>
        <w:continuationSeparator/>
      </w:r>
    </w:p>
  </w:footnote>
  <w:footnote w:type="continuationNotice" w:id="1">
    <w:p w14:paraId="51F980C4" w14:textId="77777777" w:rsidR="00112D2F" w:rsidRDefault="00112D2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326084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409AD">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885"/>
    <w:multiLevelType w:val="hybridMultilevel"/>
    <w:tmpl w:val="7240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2" w15:restartNumberingAfterBreak="0">
    <w:nsid w:val="359D7C2E"/>
    <w:multiLevelType w:val="hybridMultilevel"/>
    <w:tmpl w:val="9B9AD5D6"/>
    <w:lvl w:ilvl="0" w:tplc="72F47C22">
      <w:start w:val="1"/>
      <w:numFmt w:val="decimal"/>
      <w:lvlText w:val="%1."/>
      <w:lvlJc w:val="left"/>
      <w:pPr>
        <w:ind w:left="804" w:hanging="444"/>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C082E"/>
    <w:multiLevelType w:val="multilevel"/>
    <w:tmpl w:val="D4FC4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809238">
    <w:abstractNumId w:val="1"/>
  </w:num>
  <w:num w:numId="2" w16cid:durableId="1352760260">
    <w:abstractNumId w:val="2"/>
  </w:num>
  <w:num w:numId="3" w16cid:durableId="670332451">
    <w:abstractNumId w:val="0"/>
  </w:num>
  <w:num w:numId="4" w16cid:durableId="68324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AF"/>
    <w:rsid w:val="00006854"/>
    <w:rsid w:val="00007375"/>
    <w:rsid w:val="000153B4"/>
    <w:rsid w:val="000245B9"/>
    <w:rsid w:val="00030D40"/>
    <w:rsid w:val="00033ADF"/>
    <w:rsid w:val="00033FD6"/>
    <w:rsid w:val="00035F7E"/>
    <w:rsid w:val="00042D75"/>
    <w:rsid w:val="00056902"/>
    <w:rsid w:val="000670FB"/>
    <w:rsid w:val="0007220C"/>
    <w:rsid w:val="000736E7"/>
    <w:rsid w:val="00076AD2"/>
    <w:rsid w:val="000817D1"/>
    <w:rsid w:val="00084C09"/>
    <w:rsid w:val="00092F59"/>
    <w:rsid w:val="000A27BE"/>
    <w:rsid w:val="000A6F9E"/>
    <w:rsid w:val="000A7D24"/>
    <w:rsid w:val="000B0974"/>
    <w:rsid w:val="000D09F5"/>
    <w:rsid w:val="000E5B5A"/>
    <w:rsid w:val="000F21D7"/>
    <w:rsid w:val="00103956"/>
    <w:rsid w:val="00112D2F"/>
    <w:rsid w:val="001304CA"/>
    <w:rsid w:val="00137B79"/>
    <w:rsid w:val="00147BBE"/>
    <w:rsid w:val="00177655"/>
    <w:rsid w:val="001871D0"/>
    <w:rsid w:val="001877BE"/>
    <w:rsid w:val="0019196F"/>
    <w:rsid w:val="00191E19"/>
    <w:rsid w:val="001C2B37"/>
    <w:rsid w:val="001D0D3A"/>
    <w:rsid w:val="001D30A9"/>
    <w:rsid w:val="001E293B"/>
    <w:rsid w:val="00200E01"/>
    <w:rsid w:val="00211D68"/>
    <w:rsid w:val="002203C8"/>
    <w:rsid w:val="0022150B"/>
    <w:rsid w:val="002249F7"/>
    <w:rsid w:val="002349C9"/>
    <w:rsid w:val="002355E4"/>
    <w:rsid w:val="00246F6A"/>
    <w:rsid w:val="00247144"/>
    <w:rsid w:val="00255058"/>
    <w:rsid w:val="002872B7"/>
    <w:rsid w:val="002A385B"/>
    <w:rsid w:val="002C6666"/>
    <w:rsid w:val="002E46BA"/>
    <w:rsid w:val="002F0AEA"/>
    <w:rsid w:val="002F0DB1"/>
    <w:rsid w:val="002F14A6"/>
    <w:rsid w:val="002F60A7"/>
    <w:rsid w:val="002F6BE5"/>
    <w:rsid w:val="00306EFB"/>
    <w:rsid w:val="00313890"/>
    <w:rsid w:val="00314797"/>
    <w:rsid w:val="00317D2A"/>
    <w:rsid w:val="00322CC3"/>
    <w:rsid w:val="00325DE6"/>
    <w:rsid w:val="00327851"/>
    <w:rsid w:val="003326F3"/>
    <w:rsid w:val="00340E87"/>
    <w:rsid w:val="003422B2"/>
    <w:rsid w:val="00361195"/>
    <w:rsid w:val="0036444A"/>
    <w:rsid w:val="00380EA5"/>
    <w:rsid w:val="003832A9"/>
    <w:rsid w:val="003878A3"/>
    <w:rsid w:val="00391485"/>
    <w:rsid w:val="003A6F3B"/>
    <w:rsid w:val="003B0165"/>
    <w:rsid w:val="003D0200"/>
    <w:rsid w:val="003D401A"/>
    <w:rsid w:val="003E18C0"/>
    <w:rsid w:val="003E2F2F"/>
    <w:rsid w:val="003E6A66"/>
    <w:rsid w:val="003F2A05"/>
    <w:rsid w:val="00402CCA"/>
    <w:rsid w:val="00403EDB"/>
    <w:rsid w:val="00405160"/>
    <w:rsid w:val="0040763F"/>
    <w:rsid w:val="004208AF"/>
    <w:rsid w:val="0042508C"/>
    <w:rsid w:val="00436BD3"/>
    <w:rsid w:val="00461164"/>
    <w:rsid w:val="00467FFC"/>
    <w:rsid w:val="00485474"/>
    <w:rsid w:val="00486D53"/>
    <w:rsid w:val="004A720E"/>
    <w:rsid w:val="004B2D4E"/>
    <w:rsid w:val="004B77E5"/>
    <w:rsid w:val="004C16D5"/>
    <w:rsid w:val="004C4051"/>
    <w:rsid w:val="004D1F79"/>
    <w:rsid w:val="004E5E6A"/>
    <w:rsid w:val="004F42E5"/>
    <w:rsid w:val="00513566"/>
    <w:rsid w:val="00521761"/>
    <w:rsid w:val="00540CCB"/>
    <w:rsid w:val="005429A2"/>
    <w:rsid w:val="005626A0"/>
    <w:rsid w:val="00574BD8"/>
    <w:rsid w:val="005816DE"/>
    <w:rsid w:val="0058397A"/>
    <w:rsid w:val="005A09A3"/>
    <w:rsid w:val="005A5832"/>
    <w:rsid w:val="005A6117"/>
    <w:rsid w:val="005B2040"/>
    <w:rsid w:val="005B7A1D"/>
    <w:rsid w:val="005B7DF0"/>
    <w:rsid w:val="005C5CDD"/>
    <w:rsid w:val="005E660B"/>
    <w:rsid w:val="005F1078"/>
    <w:rsid w:val="005F5B23"/>
    <w:rsid w:val="00606469"/>
    <w:rsid w:val="00610C17"/>
    <w:rsid w:val="00611794"/>
    <w:rsid w:val="00615305"/>
    <w:rsid w:val="00615C77"/>
    <w:rsid w:val="00620040"/>
    <w:rsid w:val="006263A1"/>
    <w:rsid w:val="00627EC9"/>
    <w:rsid w:val="00630094"/>
    <w:rsid w:val="0063132F"/>
    <w:rsid w:val="006504F7"/>
    <w:rsid w:val="0065370F"/>
    <w:rsid w:val="00662DF8"/>
    <w:rsid w:val="00671EA0"/>
    <w:rsid w:val="00672001"/>
    <w:rsid w:val="0068665B"/>
    <w:rsid w:val="006A5622"/>
    <w:rsid w:val="006C387B"/>
    <w:rsid w:val="006D05B1"/>
    <w:rsid w:val="006D1353"/>
    <w:rsid w:val="006E41FD"/>
    <w:rsid w:val="006E5F17"/>
    <w:rsid w:val="00706012"/>
    <w:rsid w:val="007107C2"/>
    <w:rsid w:val="00715C39"/>
    <w:rsid w:val="00723013"/>
    <w:rsid w:val="007322D7"/>
    <w:rsid w:val="00733D31"/>
    <w:rsid w:val="00737E92"/>
    <w:rsid w:val="00744294"/>
    <w:rsid w:val="00744750"/>
    <w:rsid w:val="0074483C"/>
    <w:rsid w:val="00767921"/>
    <w:rsid w:val="00770C97"/>
    <w:rsid w:val="00775958"/>
    <w:rsid w:val="007803F9"/>
    <w:rsid w:val="007832C7"/>
    <w:rsid w:val="00794819"/>
    <w:rsid w:val="007A12D2"/>
    <w:rsid w:val="007A2C56"/>
    <w:rsid w:val="007B6B80"/>
    <w:rsid w:val="007C0E0B"/>
    <w:rsid w:val="007E1600"/>
    <w:rsid w:val="007E7F89"/>
    <w:rsid w:val="007F1A69"/>
    <w:rsid w:val="0080595E"/>
    <w:rsid w:val="008116FB"/>
    <w:rsid w:val="00814396"/>
    <w:rsid w:val="008409AD"/>
    <w:rsid w:val="008630FD"/>
    <w:rsid w:val="008631DB"/>
    <w:rsid w:val="008804C2"/>
    <w:rsid w:val="008A452A"/>
    <w:rsid w:val="008A4C17"/>
    <w:rsid w:val="008A6249"/>
    <w:rsid w:val="008C1A93"/>
    <w:rsid w:val="008C3F9F"/>
    <w:rsid w:val="008C4CF3"/>
    <w:rsid w:val="008C7883"/>
    <w:rsid w:val="008D46A1"/>
    <w:rsid w:val="008E5D64"/>
    <w:rsid w:val="008E77D6"/>
    <w:rsid w:val="008F18B1"/>
    <w:rsid w:val="00915A2D"/>
    <w:rsid w:val="00937806"/>
    <w:rsid w:val="00946E48"/>
    <w:rsid w:val="0095188A"/>
    <w:rsid w:val="009557D7"/>
    <w:rsid w:val="00962D1A"/>
    <w:rsid w:val="009652D8"/>
    <w:rsid w:val="0096701E"/>
    <w:rsid w:val="00976FD3"/>
    <w:rsid w:val="00992674"/>
    <w:rsid w:val="00995AB4"/>
    <w:rsid w:val="009B45B3"/>
    <w:rsid w:val="009C0BA5"/>
    <w:rsid w:val="009C3EAA"/>
    <w:rsid w:val="009D1A6C"/>
    <w:rsid w:val="009D1BF7"/>
    <w:rsid w:val="009F2927"/>
    <w:rsid w:val="009F6087"/>
    <w:rsid w:val="00A07BF0"/>
    <w:rsid w:val="00A10867"/>
    <w:rsid w:val="00A11BAB"/>
    <w:rsid w:val="00A12BF9"/>
    <w:rsid w:val="00A12C48"/>
    <w:rsid w:val="00A20E26"/>
    <w:rsid w:val="00A35759"/>
    <w:rsid w:val="00A415EF"/>
    <w:rsid w:val="00A45756"/>
    <w:rsid w:val="00A51A78"/>
    <w:rsid w:val="00A52F01"/>
    <w:rsid w:val="00A5388D"/>
    <w:rsid w:val="00A54622"/>
    <w:rsid w:val="00A5649F"/>
    <w:rsid w:val="00A70251"/>
    <w:rsid w:val="00A84B20"/>
    <w:rsid w:val="00A96895"/>
    <w:rsid w:val="00AA617B"/>
    <w:rsid w:val="00AB0922"/>
    <w:rsid w:val="00AC3F00"/>
    <w:rsid w:val="00AC5138"/>
    <w:rsid w:val="00AF6468"/>
    <w:rsid w:val="00B16E29"/>
    <w:rsid w:val="00B17E14"/>
    <w:rsid w:val="00B340EC"/>
    <w:rsid w:val="00B50BB0"/>
    <w:rsid w:val="00B5347D"/>
    <w:rsid w:val="00B71530"/>
    <w:rsid w:val="00B7436E"/>
    <w:rsid w:val="00B91C23"/>
    <w:rsid w:val="00BA05B6"/>
    <w:rsid w:val="00BA2680"/>
    <w:rsid w:val="00BA54AA"/>
    <w:rsid w:val="00BB70FA"/>
    <w:rsid w:val="00BC5A38"/>
    <w:rsid w:val="00BE2EE6"/>
    <w:rsid w:val="00BE5CF1"/>
    <w:rsid w:val="00BE6B71"/>
    <w:rsid w:val="00C01298"/>
    <w:rsid w:val="00C124D5"/>
    <w:rsid w:val="00C13803"/>
    <w:rsid w:val="00C223CF"/>
    <w:rsid w:val="00C35697"/>
    <w:rsid w:val="00C40C94"/>
    <w:rsid w:val="00C503F8"/>
    <w:rsid w:val="00C51278"/>
    <w:rsid w:val="00C5219D"/>
    <w:rsid w:val="00C6191C"/>
    <w:rsid w:val="00C83613"/>
    <w:rsid w:val="00CA7D4F"/>
    <w:rsid w:val="00CB2A44"/>
    <w:rsid w:val="00CE36A0"/>
    <w:rsid w:val="00CE4A85"/>
    <w:rsid w:val="00CF1DCC"/>
    <w:rsid w:val="00CF2974"/>
    <w:rsid w:val="00CF2AC7"/>
    <w:rsid w:val="00D019DC"/>
    <w:rsid w:val="00D01B41"/>
    <w:rsid w:val="00D02364"/>
    <w:rsid w:val="00D3158C"/>
    <w:rsid w:val="00D46EE5"/>
    <w:rsid w:val="00D47140"/>
    <w:rsid w:val="00D52FDE"/>
    <w:rsid w:val="00D714A0"/>
    <w:rsid w:val="00DA0621"/>
    <w:rsid w:val="00DA1EC2"/>
    <w:rsid w:val="00DB0174"/>
    <w:rsid w:val="00DD7127"/>
    <w:rsid w:val="00DF58E6"/>
    <w:rsid w:val="00E051CE"/>
    <w:rsid w:val="00E14012"/>
    <w:rsid w:val="00E174E8"/>
    <w:rsid w:val="00E27470"/>
    <w:rsid w:val="00E773E2"/>
    <w:rsid w:val="00E81801"/>
    <w:rsid w:val="00E84FCE"/>
    <w:rsid w:val="00E8785B"/>
    <w:rsid w:val="00E92D97"/>
    <w:rsid w:val="00EA7443"/>
    <w:rsid w:val="00EC07E8"/>
    <w:rsid w:val="00EC10B3"/>
    <w:rsid w:val="00EC1C1F"/>
    <w:rsid w:val="00EC23D8"/>
    <w:rsid w:val="00ED797B"/>
    <w:rsid w:val="00EE1A06"/>
    <w:rsid w:val="00EF072F"/>
    <w:rsid w:val="00EF276F"/>
    <w:rsid w:val="00EF4A93"/>
    <w:rsid w:val="00F02568"/>
    <w:rsid w:val="00F170DD"/>
    <w:rsid w:val="00F17B09"/>
    <w:rsid w:val="00F269E7"/>
    <w:rsid w:val="00F37169"/>
    <w:rsid w:val="00F47145"/>
    <w:rsid w:val="00F71928"/>
    <w:rsid w:val="00F82AAF"/>
    <w:rsid w:val="00F90911"/>
    <w:rsid w:val="00FB1FDD"/>
    <w:rsid w:val="00FC023E"/>
    <w:rsid w:val="00FC5818"/>
    <w:rsid w:val="00FC6452"/>
    <w:rsid w:val="00FC796E"/>
    <w:rsid w:val="00FE6FA6"/>
    <w:rsid w:val="00FF4583"/>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A062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976FD3"/>
    <w:rPr>
      <w:strike w:val="0"/>
      <w:dstrike w:val="0"/>
      <w:color w:val="auto"/>
      <w:u w:val="none"/>
      <w:effect w:val="none"/>
    </w:rPr>
  </w:style>
  <w:style w:type="paragraph" w:styleId="Pataisymai">
    <w:name w:val="Revision"/>
    <w:hidden/>
    <w:semiHidden/>
    <w:rsid w:val="00DA0621"/>
  </w:style>
  <w:style w:type="character" w:customStyle="1" w:styleId="Antrat2Diagrama">
    <w:name w:val="Antraštė 2 Diagrama"/>
    <w:basedOn w:val="Numatytasispastraiposriftas"/>
    <w:link w:val="Antrat2"/>
    <w:uiPriority w:val="9"/>
    <w:rsid w:val="00DA0621"/>
    <w:rPr>
      <w:rFonts w:asciiTheme="majorHAnsi" w:eastAsiaTheme="majorEastAsia" w:hAnsiTheme="majorHAnsi" w:cstheme="majorBidi"/>
      <w:color w:val="ED7D31" w:themeColor="accent2"/>
      <w:sz w:val="36"/>
      <w:szCs w:val="36"/>
      <w:lang w:eastAsia="lt-LT"/>
    </w:rPr>
  </w:style>
  <w:style w:type="character" w:styleId="Komentaronuoroda">
    <w:name w:val="annotation reference"/>
    <w:basedOn w:val="Numatytasispastraiposriftas"/>
    <w:semiHidden/>
    <w:unhideWhenUsed/>
    <w:rsid w:val="00606469"/>
    <w:rPr>
      <w:sz w:val="16"/>
      <w:szCs w:val="16"/>
    </w:rPr>
  </w:style>
  <w:style w:type="paragraph" w:styleId="Komentarotekstas">
    <w:name w:val="annotation text"/>
    <w:basedOn w:val="prastasis"/>
    <w:link w:val="KomentarotekstasDiagrama"/>
    <w:unhideWhenUsed/>
    <w:rsid w:val="00606469"/>
    <w:rPr>
      <w:sz w:val="20"/>
    </w:rPr>
  </w:style>
  <w:style w:type="character" w:customStyle="1" w:styleId="KomentarotekstasDiagrama">
    <w:name w:val="Komentaro tekstas Diagrama"/>
    <w:basedOn w:val="Numatytasispastraiposriftas"/>
    <w:link w:val="Komentarotekstas"/>
    <w:rsid w:val="00606469"/>
    <w:rPr>
      <w:sz w:val="20"/>
    </w:rPr>
  </w:style>
  <w:style w:type="paragraph" w:styleId="Komentarotema">
    <w:name w:val="annotation subject"/>
    <w:basedOn w:val="Komentarotekstas"/>
    <w:next w:val="Komentarotekstas"/>
    <w:link w:val="KomentarotemaDiagrama"/>
    <w:semiHidden/>
    <w:unhideWhenUsed/>
    <w:rsid w:val="00606469"/>
    <w:rPr>
      <w:b/>
      <w:bCs/>
    </w:rPr>
  </w:style>
  <w:style w:type="character" w:customStyle="1" w:styleId="KomentarotemaDiagrama">
    <w:name w:val="Komentaro tema Diagrama"/>
    <w:basedOn w:val="KomentarotekstasDiagrama"/>
    <w:link w:val="Komentarotema"/>
    <w:semiHidden/>
    <w:rsid w:val="00606469"/>
    <w:rPr>
      <w:b/>
      <w:bCs/>
      <w:sz w:val="20"/>
    </w:rPr>
  </w:style>
  <w:style w:type="character" w:customStyle="1" w:styleId="Neapdorotaspaminjimas1">
    <w:name w:val="Neapdorotas paminėjimas1"/>
    <w:basedOn w:val="Numatytasispastraiposriftas"/>
    <w:uiPriority w:val="99"/>
    <w:semiHidden/>
    <w:unhideWhenUsed/>
    <w:rsid w:val="005F1078"/>
    <w:rPr>
      <w:color w:val="605E5C"/>
      <w:shd w:val="clear" w:color="auto" w:fill="E1DFDD"/>
    </w:rPr>
  </w:style>
  <w:style w:type="paragraph" w:styleId="prastasiniatinklio">
    <w:name w:val="Normal (Web)"/>
    <w:basedOn w:val="prastasis"/>
    <w:uiPriority w:val="99"/>
    <w:semiHidden/>
    <w:unhideWhenUsed/>
    <w:rsid w:val="00084C09"/>
    <w:pPr>
      <w:spacing w:before="100" w:beforeAutospacing="1" w:after="100" w:afterAutospacing="1"/>
    </w:pPr>
    <w:rPr>
      <w:szCs w:val="24"/>
      <w:lang w:eastAsia="lt-LT"/>
    </w:rPr>
  </w:style>
  <w:style w:type="character" w:customStyle="1" w:styleId="cf01">
    <w:name w:val="cf01"/>
    <w:basedOn w:val="Numatytasispastraiposriftas"/>
    <w:rsid w:val="00C35697"/>
    <w:rPr>
      <w:rFonts w:ascii="Segoe UI" w:hAnsi="Segoe UI" w:cs="Segoe UI" w:hint="default"/>
      <w:sz w:val="18"/>
      <w:szCs w:val="18"/>
    </w:rPr>
  </w:style>
  <w:style w:type="paragraph" w:styleId="Sraopastraipa">
    <w:name w:val="List Paragraph"/>
    <w:basedOn w:val="prastasis"/>
    <w:rsid w:val="00CF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207">
      <w:bodyDiv w:val="1"/>
      <w:marLeft w:val="0"/>
      <w:marRight w:val="0"/>
      <w:marTop w:val="0"/>
      <w:marBottom w:val="0"/>
      <w:divBdr>
        <w:top w:val="none" w:sz="0" w:space="0" w:color="auto"/>
        <w:left w:val="none" w:sz="0" w:space="0" w:color="auto"/>
        <w:bottom w:val="none" w:sz="0" w:space="0" w:color="auto"/>
        <w:right w:val="none" w:sz="0" w:space="0" w:color="auto"/>
      </w:divBdr>
    </w:div>
    <w:div w:id="421923136">
      <w:bodyDiv w:val="1"/>
      <w:marLeft w:val="0"/>
      <w:marRight w:val="0"/>
      <w:marTop w:val="0"/>
      <w:marBottom w:val="0"/>
      <w:divBdr>
        <w:top w:val="none" w:sz="0" w:space="0" w:color="auto"/>
        <w:left w:val="none" w:sz="0" w:space="0" w:color="auto"/>
        <w:bottom w:val="none" w:sz="0" w:space="0" w:color="auto"/>
        <w:right w:val="none" w:sz="0" w:space="0" w:color="auto"/>
      </w:divBdr>
    </w:div>
    <w:div w:id="620916704">
      <w:bodyDiv w:val="1"/>
      <w:marLeft w:val="0"/>
      <w:marRight w:val="0"/>
      <w:marTop w:val="0"/>
      <w:marBottom w:val="0"/>
      <w:divBdr>
        <w:top w:val="none" w:sz="0" w:space="0" w:color="auto"/>
        <w:left w:val="none" w:sz="0" w:space="0" w:color="auto"/>
        <w:bottom w:val="none" w:sz="0" w:space="0" w:color="auto"/>
        <w:right w:val="none" w:sz="0" w:space="0" w:color="auto"/>
      </w:divBdr>
    </w:div>
    <w:div w:id="621233853">
      <w:bodyDiv w:val="1"/>
      <w:marLeft w:val="0"/>
      <w:marRight w:val="0"/>
      <w:marTop w:val="0"/>
      <w:marBottom w:val="0"/>
      <w:divBdr>
        <w:top w:val="none" w:sz="0" w:space="0" w:color="auto"/>
        <w:left w:val="none" w:sz="0" w:space="0" w:color="auto"/>
        <w:bottom w:val="none" w:sz="0" w:space="0" w:color="auto"/>
        <w:right w:val="none" w:sz="0" w:space="0" w:color="auto"/>
      </w:divBdr>
    </w:div>
    <w:div w:id="7920187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7011648">
      <w:bodyDiv w:val="1"/>
      <w:marLeft w:val="0"/>
      <w:marRight w:val="0"/>
      <w:marTop w:val="0"/>
      <w:marBottom w:val="0"/>
      <w:divBdr>
        <w:top w:val="none" w:sz="0" w:space="0" w:color="auto"/>
        <w:left w:val="none" w:sz="0" w:space="0" w:color="auto"/>
        <w:bottom w:val="none" w:sz="0" w:space="0" w:color="auto"/>
        <w:right w:val="none" w:sz="0" w:space="0" w:color="auto"/>
      </w:divBdr>
    </w:div>
    <w:div w:id="1481456019">
      <w:bodyDiv w:val="1"/>
      <w:marLeft w:val="0"/>
      <w:marRight w:val="0"/>
      <w:marTop w:val="0"/>
      <w:marBottom w:val="0"/>
      <w:divBdr>
        <w:top w:val="none" w:sz="0" w:space="0" w:color="auto"/>
        <w:left w:val="none" w:sz="0" w:space="0" w:color="auto"/>
        <w:bottom w:val="none" w:sz="0" w:space="0" w:color="auto"/>
        <w:right w:val="none" w:sz="0" w:space="0" w:color="auto"/>
      </w:divBdr>
    </w:div>
    <w:div w:id="1514950019">
      <w:bodyDiv w:val="1"/>
      <w:marLeft w:val="0"/>
      <w:marRight w:val="0"/>
      <w:marTop w:val="0"/>
      <w:marBottom w:val="0"/>
      <w:divBdr>
        <w:top w:val="none" w:sz="0" w:space="0" w:color="auto"/>
        <w:left w:val="none" w:sz="0" w:space="0" w:color="auto"/>
        <w:bottom w:val="none" w:sz="0" w:space="0" w:color="auto"/>
        <w:right w:val="none" w:sz="0" w:space="0" w:color="auto"/>
      </w:divBdr>
    </w:div>
    <w:div w:id="1706441692">
      <w:bodyDiv w:val="1"/>
      <w:marLeft w:val="0"/>
      <w:marRight w:val="0"/>
      <w:marTop w:val="0"/>
      <w:marBottom w:val="0"/>
      <w:divBdr>
        <w:top w:val="none" w:sz="0" w:space="0" w:color="auto"/>
        <w:left w:val="none" w:sz="0" w:space="0" w:color="auto"/>
        <w:bottom w:val="none" w:sz="0" w:space="0" w:color="auto"/>
        <w:right w:val="none" w:sz="0" w:space="0" w:color="auto"/>
      </w:divBdr>
    </w:div>
    <w:div w:id="19556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34D2EE6E-0A54-473D-BA0B-467ACA5D4B28}">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2166</Words>
  <Characters>12347</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Daina Liubivė</cp:lastModifiedBy>
  <cp:revision>9</cp:revision>
  <dcterms:created xsi:type="dcterms:W3CDTF">2026-06-29T04:54:00Z</dcterms:created>
  <dcterms:modified xsi:type="dcterms:W3CDTF">2026-06-29T20:37:00Z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