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7B2CCE34" w14:textId="77777777" w:rsidR="00913D3E" w:rsidRPr="00913D3E" w:rsidRDefault="00913D3E" w:rsidP="00CB7A25">
      <w:pPr>
        <w:tabs>
          <w:tab w:val="left" w:pos="1560"/>
          <w:tab w:val="left" w:pos="5245"/>
        </w:tabs>
        <w:suppressAutoHyphens/>
        <w:jc w:val="center"/>
        <w:rPr>
          <w:rFonts w:ascii="Arial" w:eastAsia="Times New Roman" w:hAnsi="Arial" w:cs="Arial"/>
          <w:sz w:val="24"/>
          <w:szCs w:val="24"/>
          <w:lang w:eastAsia="ar-SA"/>
          <w14:ligatures w14:val="none"/>
        </w:rPr>
      </w:pPr>
      <w:r w:rsidRPr="00913D3E">
        <w:rPr>
          <w:rFonts w:ascii="Arial" w:eastAsia="Times New Roman" w:hAnsi="Arial" w:cs="Arial"/>
          <w:noProof/>
          <w:sz w:val="24"/>
          <w:szCs w:val="24"/>
          <w:lang w:eastAsia="ar-SA"/>
          <w14:ligatures w14:val="none"/>
        </w:rPr>
        <w:drawing>
          <wp:inline distT="0" distB="0" distL="0" distR="0" wp14:anchorId="16F9EEA8" wp14:editId="0D456173">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00EF9363" w14:textId="77777777" w:rsidR="00913D3E" w:rsidRPr="00913D3E" w:rsidRDefault="00913D3E" w:rsidP="00CB7A25">
      <w:pPr>
        <w:tabs>
          <w:tab w:val="left" w:pos="1560"/>
          <w:tab w:val="left" w:pos="5245"/>
        </w:tabs>
        <w:suppressAutoHyphens/>
        <w:jc w:val="center"/>
        <w:rPr>
          <w:rFonts w:ascii="Arial" w:eastAsia="Times New Roman" w:hAnsi="Arial" w:cs="Arial"/>
          <w:sz w:val="24"/>
          <w:szCs w:val="24"/>
          <w:lang w:eastAsia="ar-SA"/>
          <w14:ligatures w14:val="none"/>
        </w:rPr>
      </w:pPr>
    </w:p>
    <w:p w14:paraId="01F5DF10" w14:textId="77777777" w:rsidR="00913D3E" w:rsidRPr="00913D3E" w:rsidRDefault="00913D3E" w:rsidP="00CB7A25">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PANEVĖŽIO MIESTO SAVIVALDYBĖS ADMINISTRACIJOS</w:t>
      </w:r>
    </w:p>
    <w:p w14:paraId="507B0EBA" w14:textId="77777777" w:rsidR="00913D3E" w:rsidRPr="00913D3E" w:rsidRDefault="00913D3E" w:rsidP="00CB7A25">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VIEŠŲJŲ PIRKIMŲ SKYRIUS</w:t>
      </w:r>
    </w:p>
    <w:p w14:paraId="1BF0D777" w14:textId="77777777" w:rsidR="00913D3E" w:rsidRPr="00913D3E" w:rsidRDefault="00913D3E" w:rsidP="00CB7A25">
      <w:pPr>
        <w:suppressAutoHyphens/>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p>
    <w:p w14:paraId="267F5A34" w14:textId="77777777" w:rsidR="00913D3E" w:rsidRPr="00913D3E" w:rsidRDefault="00913D3E" w:rsidP="00CB7A25">
      <w:pPr>
        <w:tabs>
          <w:tab w:val="left" w:pos="5245"/>
          <w:tab w:val="left" w:pos="7371"/>
        </w:tabs>
        <w:ind w:firstLine="720"/>
        <w:rPr>
          <w:rFonts w:ascii="Arial" w:eastAsia="Times New Roman" w:hAnsi="Arial" w:cs="Arial"/>
          <w:sz w:val="28"/>
          <w:szCs w:val="24"/>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59264" behindDoc="0" locked="0" layoutInCell="1" allowOverlap="1" wp14:anchorId="39B83804" wp14:editId="6B49D6FB">
                <wp:simplePos x="0" y="0"/>
                <wp:positionH relativeFrom="margin">
                  <wp:align>left</wp:align>
                </wp:positionH>
                <wp:positionV relativeFrom="paragraph">
                  <wp:posOffset>255269</wp:posOffset>
                </wp:positionV>
                <wp:extent cx="2904490" cy="6858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3804"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54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Oz9AEAANcDAAAOAAAAZHJzL2Uyb0RvYy54bWysU8Fu2zAMvQ/YPwi6L3aCrkiN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" stroked="f">
                <v:fill opacity="0"/>
                <v:textbox inset="0,0,0,0">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v:textbox>
                <w10:wrap anchorx="margin"/>
              </v:shape>
            </w:pict>
          </mc:Fallback>
        </mc:AlternateContent>
      </w:r>
      <w:r w:rsidRPr="00913D3E">
        <w:rPr>
          <w:rFonts w:ascii="Arial" w:eastAsia="Times New Roman" w:hAnsi="Arial" w:cs="Arial"/>
          <w:sz w:val="24"/>
          <w:szCs w:val="24"/>
          <w:lang w:eastAsia="ar-SA"/>
          <w14:ligatures w14:val="none"/>
        </w:rPr>
        <w:t xml:space="preserve">                              </w:t>
      </w:r>
    </w:p>
    <w:p w14:paraId="7EB436F5" w14:textId="44193C55" w:rsidR="00913D3E" w:rsidRPr="00913D3E" w:rsidRDefault="00913D3E" w:rsidP="00CB7A25">
      <w:pPr>
        <w:tabs>
          <w:tab w:val="left" w:pos="5245"/>
          <w:tab w:val="left" w:pos="7371"/>
        </w:tabs>
        <w:ind w:firstLine="709"/>
        <w:rPr>
          <w:rFonts w:ascii="Arial" w:eastAsia="Times New Roman" w:hAnsi="Arial" w:cs="Arial"/>
          <w:b/>
          <w:sz w:val="24"/>
          <w:szCs w:val="24"/>
          <w14:ligatures w14:val="none"/>
        </w:rPr>
      </w:pPr>
      <w:r w:rsidRPr="00913D3E">
        <w:rPr>
          <w:rFonts w:ascii="Arial" w:eastAsia="Times New Roman" w:hAnsi="Arial" w:cs="Arial"/>
          <w:noProof/>
          <w:sz w:val="28"/>
          <w:szCs w:val="24"/>
          <w14:ligatures w14:val="none"/>
        </w:rPr>
        <mc:AlternateContent>
          <mc:Choice Requires="wps">
            <w:drawing>
              <wp:anchor distT="0" distB="0" distL="114935" distR="114935" simplePos="0" relativeHeight="251660288" behindDoc="0" locked="0" layoutInCell="1" allowOverlap="1" wp14:anchorId="0AC939BF" wp14:editId="64B910DA">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3E3F" w14:textId="5BCBB5F9" w:rsidR="00913D3E" w:rsidRPr="00913D3E" w:rsidRDefault="00913D3E" w:rsidP="00913D3E">
                            <w:pPr>
                              <w:rPr>
                                <w:rFonts w:ascii="Arial" w:hAnsi="Arial" w:cs="Arial"/>
                                <w:sz w:val="24"/>
                                <w:szCs w:val="24"/>
                              </w:rPr>
                            </w:pPr>
                            <w:r w:rsidRPr="00913D3E">
                              <w:rPr>
                                <w:rFonts w:ascii="Arial" w:hAnsi="Arial" w:cs="Arial"/>
                                <w:sz w:val="24"/>
                                <w:szCs w:val="24"/>
                              </w:rPr>
                              <w:t>2026-0</w:t>
                            </w:r>
                            <w:r w:rsidR="004E01D6">
                              <w:rPr>
                                <w:rFonts w:ascii="Arial" w:hAnsi="Arial" w:cs="Arial"/>
                                <w:sz w:val="24"/>
                                <w:szCs w:val="24"/>
                              </w:rPr>
                              <w:t>6</w:t>
                            </w:r>
                            <w:r w:rsidR="00CB7A25">
                              <w:rPr>
                                <w:rFonts w:ascii="Arial" w:hAnsi="Arial" w:cs="Arial"/>
                                <w:sz w:val="24"/>
                                <w:szCs w:val="24"/>
                              </w:rPr>
                              <w:t>-30</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939BF" id="Teksto laukas 15" o:spid="_x0000_s1027" type="#_x0000_t202" style="position:absolute;left:0;text-align:left;margin-left:277.8pt;margin-top:.25pt;width:86.35pt;height:1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64863E3F" w14:textId="5BCBB5F9" w:rsidR="00913D3E" w:rsidRPr="00913D3E" w:rsidRDefault="00913D3E" w:rsidP="00913D3E">
                      <w:pPr>
                        <w:rPr>
                          <w:rFonts w:ascii="Arial" w:hAnsi="Arial" w:cs="Arial"/>
                          <w:sz w:val="24"/>
                          <w:szCs w:val="24"/>
                        </w:rPr>
                      </w:pPr>
                      <w:r w:rsidRPr="00913D3E">
                        <w:rPr>
                          <w:rFonts w:ascii="Arial" w:hAnsi="Arial" w:cs="Arial"/>
                          <w:sz w:val="24"/>
                          <w:szCs w:val="24"/>
                        </w:rPr>
                        <w:t>2026-0</w:t>
                      </w:r>
                      <w:r w:rsidR="004E01D6">
                        <w:rPr>
                          <w:rFonts w:ascii="Arial" w:hAnsi="Arial" w:cs="Arial"/>
                          <w:sz w:val="24"/>
                          <w:szCs w:val="24"/>
                        </w:rPr>
                        <w:t>6</w:t>
                      </w:r>
                      <w:r w:rsidR="00CB7A25">
                        <w:rPr>
                          <w:rFonts w:ascii="Arial" w:hAnsi="Arial" w:cs="Arial"/>
                          <w:sz w:val="24"/>
                          <w:szCs w:val="24"/>
                        </w:rPr>
                        <w:t>-30</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v:textbox>
              </v:shape>
            </w:pict>
          </mc:Fallback>
        </mc:AlternateContent>
      </w:r>
      <w:r w:rsidRPr="00913D3E">
        <w:rPr>
          <w:rFonts w:ascii="Arial" w:eastAsia="Times New Roman" w:hAnsi="Arial" w:cs="Arial"/>
          <w:b/>
          <w:sz w:val="28"/>
          <w:szCs w:val="24"/>
          <w14:ligatures w14:val="none"/>
        </w:rPr>
        <w:tab/>
      </w:r>
      <w:r w:rsidRPr="00913D3E">
        <w:rPr>
          <w:rFonts w:ascii="Arial" w:eastAsia="Times New Roman" w:hAnsi="Arial" w:cs="Arial"/>
          <w:sz w:val="28"/>
          <w:szCs w:val="24"/>
          <w14:ligatures w14:val="none"/>
        </w:rPr>
        <w:t xml:space="preserve"> </w:t>
      </w:r>
      <w:r w:rsidRPr="00913D3E">
        <w:rPr>
          <w:rFonts w:ascii="Arial" w:eastAsia="Times New Roman" w:hAnsi="Arial" w:cs="Arial"/>
          <w:b/>
          <w:sz w:val="28"/>
          <w:szCs w:val="24"/>
          <w14:ligatures w14:val="none"/>
        </w:rPr>
        <w:t xml:space="preserve">                       </w:t>
      </w:r>
      <w:r w:rsidRPr="00913D3E">
        <w:rPr>
          <w:rFonts w:ascii="Arial" w:eastAsia="Times New Roman" w:hAnsi="Arial" w:cs="Arial"/>
          <w:sz w:val="24"/>
          <w:szCs w:val="24"/>
          <w14:ligatures w14:val="none"/>
        </w:rPr>
        <w:t>Nr.</w:t>
      </w:r>
      <w:r w:rsidRPr="00913D3E">
        <w:rPr>
          <w:rFonts w:ascii="Arial" w:eastAsia="Times New Roman" w:hAnsi="Arial" w:cs="Arial"/>
          <w:b/>
          <w:sz w:val="24"/>
          <w:szCs w:val="24"/>
          <w14:ligatures w14:val="none"/>
        </w:rPr>
        <w:t xml:space="preserve"> </w:t>
      </w:r>
      <w:r w:rsidRPr="005A2B00">
        <w:rPr>
          <w:rFonts w:ascii="Arial" w:eastAsia="Times New Roman" w:hAnsi="Arial" w:cs="Arial"/>
          <w:sz w:val="24"/>
          <w:szCs w:val="24"/>
          <w14:ligatures w14:val="none"/>
        </w:rPr>
        <w:t>IS–</w:t>
      </w:r>
      <w:r w:rsidR="000B0197" w:rsidRPr="005A2B00">
        <w:rPr>
          <w:rFonts w:ascii="Arial" w:eastAsia="Times New Roman" w:hAnsi="Arial" w:cs="Arial"/>
          <w:sz w:val="24"/>
          <w:szCs w:val="24"/>
          <w14:ligatures w14:val="none"/>
        </w:rPr>
        <w:t>2</w:t>
      </w:r>
      <w:r w:rsidR="00DA755B">
        <w:rPr>
          <w:rFonts w:ascii="Arial" w:eastAsia="Times New Roman" w:hAnsi="Arial" w:cs="Arial"/>
          <w:sz w:val="24"/>
          <w:szCs w:val="24"/>
          <w14:ligatures w14:val="none"/>
        </w:rPr>
        <w:t xml:space="preserve">693 </w:t>
      </w:r>
      <w:r w:rsidRPr="005A2B00">
        <w:rPr>
          <w:rFonts w:ascii="Arial" w:eastAsia="Times New Roman" w:hAnsi="Arial" w:cs="Arial"/>
          <w:sz w:val="24"/>
          <w:szCs w:val="24"/>
          <w14:ligatures w14:val="none"/>
        </w:rPr>
        <w:t>(26.1</w:t>
      </w:r>
      <w:r w:rsidR="00FC0824" w:rsidRPr="005A2B00">
        <w:rPr>
          <w:rFonts w:ascii="Arial" w:eastAsia="Times New Roman" w:hAnsi="Arial" w:cs="Arial"/>
          <w:sz w:val="24"/>
          <w:szCs w:val="24"/>
          <w14:ligatures w14:val="none"/>
        </w:rPr>
        <w:t>5</w:t>
      </w:r>
      <w:r w:rsidRPr="005A2B00">
        <w:rPr>
          <w:rFonts w:ascii="Arial" w:eastAsia="Times New Roman" w:hAnsi="Arial" w:cs="Arial"/>
          <w:sz w:val="24"/>
          <w:szCs w:val="24"/>
          <w14:ligatures w14:val="none"/>
        </w:rPr>
        <w:t>)</w:t>
      </w:r>
    </w:p>
    <w:p w14:paraId="62AD57F0" w14:textId="77777777" w:rsidR="00913D3E" w:rsidRPr="00913D3E" w:rsidRDefault="00913D3E" w:rsidP="00CB7A25">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2F138F3F" w14:textId="77777777" w:rsidR="00913D3E" w:rsidRPr="00913D3E" w:rsidRDefault="00913D3E" w:rsidP="00CB7A25">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1C6B1D6F" w14:textId="20FE90CC" w:rsidR="00913D3E" w:rsidRPr="00913D3E" w:rsidRDefault="00913D3E" w:rsidP="00CB7A25">
      <w:pPr>
        <w:tabs>
          <w:tab w:val="left" w:pos="4111"/>
          <w:tab w:val="left" w:pos="4338"/>
          <w:tab w:val="left" w:pos="4395"/>
        </w:tabs>
        <w:suppressAutoHyphens/>
        <w:ind w:firstLine="709"/>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ab/>
        <w:t xml:space="preserve">                                         </w:t>
      </w:r>
    </w:p>
    <w:p w14:paraId="59D40F09" w14:textId="6105A1CC" w:rsidR="00913D3E" w:rsidRPr="00913D3E" w:rsidRDefault="00A0228A" w:rsidP="00CB7A25">
      <w:pPr>
        <w:rPr>
          <w:rFonts w:ascii="Arial" w:eastAsia="Times New Roman" w:hAnsi="Arial" w:cs="Arial"/>
          <w:sz w:val="24"/>
          <w:szCs w:val="20"/>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61312" behindDoc="0" locked="0" layoutInCell="1" allowOverlap="1" wp14:anchorId="2AC86B71" wp14:editId="09489032">
                <wp:simplePos x="0" y="0"/>
                <wp:positionH relativeFrom="margin">
                  <wp:posOffset>5715</wp:posOffset>
                </wp:positionH>
                <wp:positionV relativeFrom="paragraph">
                  <wp:posOffset>14605</wp:posOffset>
                </wp:positionV>
                <wp:extent cx="6053455" cy="83820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838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BAB54" w14:textId="4B6BA19F"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 xml:space="preserve">DĖL SUPAPRASTINTO VIEŠOJO PIRKIMO </w:t>
                            </w:r>
                            <w:r w:rsidR="004E01D6" w:rsidRPr="004E01D6">
                              <w:rPr>
                                <w:rFonts w:ascii="Arial" w:hAnsi="Arial" w:cs="Arial"/>
                                <w:b/>
                                <w:bCs/>
                                <w:sz w:val="24"/>
                                <w:szCs w:val="24"/>
                              </w:rPr>
                              <w:t>„SPORTINIO APŠVIETIMO PROŽEKTORIAI SU DMX VALDYMO FUNKCIJA IR PROJEKTAVIMU“</w:t>
                            </w:r>
                            <w:r w:rsidRPr="00913D3E">
                              <w:rPr>
                                <w:rFonts w:ascii="Arial" w:hAnsi="Arial" w:cs="Arial"/>
                                <w:b/>
                                <w:bCs/>
                                <w:sz w:val="24"/>
                                <w:szCs w:val="24"/>
                              </w:rPr>
                              <w:t>, VYKDOMO ATVIRO KONKURSO BŪDU, SĄLYGŲ PAAIŠKINIMO / PATIKSLINIMO IR PASIŪLYMŲ PATEIKIMO TERMINO PRATĘSIMO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6B71" id="Teksto laukas 12" o:spid="_x0000_s1028" type="#_x0000_t202" style="position:absolute;margin-left:.45pt;margin-top:1.15pt;width:476.65pt;height:66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" stroked="f">
                <v:fill opacity="0"/>
                <v:textbox inset="0,0,0,0">
                  <w:txbxContent>
                    <w:p w14:paraId="76FBAB54" w14:textId="4B6BA19F"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 xml:space="preserve">DĖL SUPAPRASTINTO VIEŠOJO PIRKIMO </w:t>
                      </w:r>
                      <w:r w:rsidR="004E01D6" w:rsidRPr="004E01D6">
                        <w:rPr>
                          <w:rFonts w:ascii="Arial" w:hAnsi="Arial" w:cs="Arial"/>
                          <w:b/>
                          <w:bCs/>
                          <w:sz w:val="24"/>
                          <w:szCs w:val="24"/>
                        </w:rPr>
                        <w:t>„SPORTINIO APŠVIETIMO PROŽEKTORIAI SU DMX VALDYMO FUNKCIJA IR PROJEKTAVIMU“</w:t>
                      </w:r>
                      <w:r w:rsidRPr="00913D3E">
                        <w:rPr>
                          <w:rFonts w:ascii="Arial" w:hAnsi="Arial" w:cs="Arial"/>
                          <w:b/>
                          <w:bCs/>
                          <w:sz w:val="24"/>
                          <w:szCs w:val="24"/>
                        </w:rPr>
                        <w:t>, VYKDOMO ATVIRO KONKURSO BŪDU, SĄLYGŲ PAAIŠKINIMO / PATIKSLINIMO IR PASIŪLYMŲ PATEIKIMO TERMINO PRATĘSIMO</w:t>
                      </w:r>
                    </w:p>
                  </w:txbxContent>
                </v:textbox>
                <w10:wrap anchorx="margin"/>
              </v:shape>
            </w:pict>
          </mc:Fallback>
        </mc:AlternateContent>
      </w:r>
    </w:p>
    <w:p w14:paraId="3751B8D7" w14:textId="77777777" w:rsidR="00913D3E" w:rsidRPr="00913D3E" w:rsidRDefault="00913D3E" w:rsidP="00CB7A25">
      <w:pPr>
        <w:rPr>
          <w:rFonts w:ascii="Arial" w:eastAsia="Times New Roman" w:hAnsi="Arial" w:cs="Arial"/>
          <w:sz w:val="24"/>
          <w:szCs w:val="20"/>
          <w14:ligatures w14:val="none"/>
        </w:rPr>
      </w:pPr>
    </w:p>
    <w:p w14:paraId="552CF183" w14:textId="77777777" w:rsidR="00913D3E" w:rsidRPr="00913D3E" w:rsidRDefault="00913D3E" w:rsidP="00CB7A25">
      <w:pPr>
        <w:jc w:val="both"/>
        <w:rPr>
          <w:rFonts w:ascii="Arial" w:eastAsia="Times New Roman" w:hAnsi="Arial" w:cs="Arial"/>
          <w:sz w:val="24"/>
          <w:szCs w:val="24"/>
          <w14:ligatures w14:val="none"/>
        </w:rPr>
      </w:pPr>
    </w:p>
    <w:p w14:paraId="383A0D86" w14:textId="77777777" w:rsidR="00913D3E" w:rsidRPr="00913D3E" w:rsidRDefault="00913D3E" w:rsidP="00CB7A25">
      <w:pPr>
        <w:jc w:val="both"/>
        <w:rPr>
          <w:rFonts w:ascii="Arial" w:eastAsia="Times New Roman" w:hAnsi="Arial" w:cs="Arial"/>
          <w:sz w:val="24"/>
          <w:szCs w:val="24"/>
          <w14:ligatures w14:val="none"/>
        </w:rPr>
      </w:pPr>
    </w:p>
    <w:p w14:paraId="2625ACD7" w14:textId="77777777" w:rsidR="00913D3E" w:rsidRDefault="00913D3E" w:rsidP="00CB7A25">
      <w:pPr>
        <w:rPr>
          <w:rFonts w:ascii="Arial" w:eastAsia="Times New Roman" w:hAnsi="Arial" w:cs="Arial"/>
          <w:sz w:val="24"/>
          <w:szCs w:val="24"/>
          <w14:ligatures w14:val="none"/>
        </w:rPr>
      </w:pPr>
    </w:p>
    <w:p w14:paraId="3EF2EC44" w14:textId="77777777" w:rsidR="00DA755B" w:rsidRDefault="00DA755B" w:rsidP="00CB7A25">
      <w:pPr>
        <w:rPr>
          <w:rFonts w:ascii="Arial" w:eastAsia="Times New Roman" w:hAnsi="Arial" w:cs="Arial"/>
          <w:sz w:val="24"/>
          <w:szCs w:val="24"/>
          <w14:ligatures w14:val="none"/>
        </w:rPr>
      </w:pPr>
    </w:p>
    <w:p w14:paraId="0E6481CF" w14:textId="281916A7" w:rsidR="00913D3E" w:rsidRDefault="00CC7FCD" w:rsidP="00CB7A25">
      <w:pPr>
        <w:jc w:val="both"/>
        <w:rPr>
          <w:rFonts w:ascii="Arial" w:eastAsia="Times New Roman" w:hAnsi="Arial" w:cs="Arial"/>
          <w:sz w:val="24"/>
          <w:szCs w:val="24"/>
          <w14:ligatures w14:val="none"/>
        </w:rPr>
      </w:pPr>
      <w:r w:rsidRPr="00CC7FCD">
        <w:rPr>
          <w:rFonts w:ascii="Arial" w:eastAsia="Times New Roman" w:hAnsi="Arial" w:cs="Arial"/>
          <w:sz w:val="24"/>
          <w:szCs w:val="24"/>
          <w14:ligatures w14:val="none"/>
        </w:rPr>
        <w:t>Panevėžio miesto savivaldybės kontroliuojamų (valdomų) perkančiųjų organizacijų viešiesiems pirkimams vykdyti komisija</w:t>
      </w:r>
      <w:r w:rsidR="00913D3E" w:rsidRPr="00913D3E">
        <w:rPr>
          <w:rFonts w:ascii="Arial" w:eastAsia="Times New Roman" w:hAnsi="Arial" w:cs="Arial"/>
          <w:sz w:val="24"/>
          <w:szCs w:val="24"/>
          <w14:ligatures w14:val="none"/>
        </w:rPr>
        <w:t xml:space="preserve"> (toliau – Komisija), </w:t>
      </w:r>
      <w:r w:rsidR="00266C3D" w:rsidRPr="00913D3E">
        <w:rPr>
          <w:rFonts w:ascii="Arial" w:eastAsia="Times New Roman" w:hAnsi="Arial" w:cs="Arial"/>
          <w:sz w:val="24"/>
          <w:szCs w:val="24"/>
          <w14:ligatures w14:val="none"/>
        </w:rPr>
        <w:t>atsakydam</w:t>
      </w:r>
      <w:r w:rsidR="00266C3D">
        <w:rPr>
          <w:rFonts w:ascii="Arial" w:eastAsia="Times New Roman" w:hAnsi="Arial" w:cs="Arial"/>
          <w:sz w:val="24"/>
          <w:szCs w:val="24"/>
          <w14:ligatures w14:val="none"/>
        </w:rPr>
        <w:t>a</w:t>
      </w:r>
      <w:r w:rsidR="00913D3E" w:rsidRPr="00913D3E">
        <w:rPr>
          <w:rFonts w:ascii="Arial" w:eastAsia="Times New Roman" w:hAnsi="Arial" w:cs="Arial"/>
          <w:sz w:val="24"/>
          <w:szCs w:val="24"/>
          <w14:ligatures w14:val="none"/>
        </w:rPr>
        <w:t xml:space="preserve"> į tiekėj</w:t>
      </w:r>
      <w:r>
        <w:rPr>
          <w:rFonts w:ascii="Arial" w:eastAsia="Times New Roman" w:hAnsi="Arial" w:cs="Arial"/>
          <w:sz w:val="24"/>
          <w:szCs w:val="24"/>
          <w14:ligatures w14:val="none"/>
        </w:rPr>
        <w:t>o</w:t>
      </w:r>
      <w:r w:rsidR="00913D3E" w:rsidRPr="00913D3E">
        <w:rPr>
          <w:rFonts w:ascii="Arial" w:eastAsia="Times New Roman" w:hAnsi="Arial" w:cs="Arial"/>
          <w:sz w:val="24"/>
          <w:szCs w:val="24"/>
          <w14:ligatures w14:val="none"/>
        </w:rPr>
        <w:t xml:space="preserve"> pašym</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xml:space="preserve"> / paklausim</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gaut</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xml:space="preserve"> supaprastintame viešajame </w:t>
      </w:r>
      <w:r w:rsidR="004E01D6" w:rsidRPr="004E01D6">
        <w:rPr>
          <w:rFonts w:ascii="Arial" w:eastAsia="Times New Roman" w:hAnsi="Arial" w:cs="Arial"/>
          <w:sz w:val="24"/>
          <w:szCs w:val="24"/>
          <w14:ligatures w14:val="none"/>
        </w:rPr>
        <w:t>„Sportinio apšvietimo prožektoriai su DMX valdymo funkcija ir projektavimu“</w:t>
      </w:r>
      <w:r w:rsidR="00913D3E" w:rsidRPr="00913D3E">
        <w:rPr>
          <w:rFonts w:ascii="Arial" w:eastAsia="Times New Roman" w:hAnsi="Arial" w:cs="Arial"/>
          <w:sz w:val="24"/>
          <w:szCs w:val="24"/>
          <w14:ligatures w14:val="none"/>
        </w:rPr>
        <w:t xml:space="preserve">, vykdomame atviro konkurso būdu, teikia pirkimo sąlygų </w:t>
      </w:r>
      <w:r w:rsidR="00913D3E" w:rsidRPr="00660BCF">
        <w:rPr>
          <w:rFonts w:ascii="Arial" w:eastAsia="Times New Roman" w:hAnsi="Arial" w:cs="Arial"/>
          <w:sz w:val="24"/>
          <w:szCs w:val="24"/>
          <w14:ligatures w14:val="none"/>
        </w:rPr>
        <w:t>paaiškinimus / patikslinimą.</w:t>
      </w:r>
    </w:p>
    <w:p w14:paraId="5B4CC8FF" w14:textId="77777777" w:rsidR="00FC0824" w:rsidRDefault="00FC0824" w:rsidP="00CB7A25">
      <w:pPr>
        <w:jc w:val="both"/>
        <w:rPr>
          <w:rFonts w:ascii="Arial" w:eastAsia="Times New Roman" w:hAnsi="Arial" w:cs="Arial"/>
          <w:sz w:val="24"/>
          <w:szCs w:val="24"/>
          <w14:ligatures w14:val="none"/>
        </w:rPr>
      </w:pPr>
    </w:p>
    <w:p w14:paraId="5637616A" w14:textId="5780B551" w:rsidR="00CB7A25" w:rsidRPr="00CB7A25" w:rsidRDefault="00CB7A25" w:rsidP="00CB7A25">
      <w:pPr>
        <w:rPr>
          <w:rFonts w:ascii="Arial" w:eastAsia="Times New Roman" w:hAnsi="Arial" w:cs="Arial"/>
          <w:noProof/>
          <w:sz w:val="24"/>
          <w:szCs w:val="24"/>
          <w:shd w:val="clear" w:color="auto" w:fill="FFFFFF"/>
          <w:lang w:eastAsia="ar-SA"/>
          <w14:ligatures w14:val="none"/>
        </w:rPr>
      </w:pPr>
      <w:r w:rsidRPr="00CB7A25">
        <w:rPr>
          <w:rFonts w:ascii="Arial" w:eastAsia="Times New Roman" w:hAnsi="Arial" w:cs="Arial"/>
          <w:b/>
          <w:bCs/>
          <w:noProof/>
          <w:sz w:val="24"/>
          <w:szCs w:val="24"/>
          <w:shd w:val="clear" w:color="auto" w:fill="FFFFFF"/>
          <w:lang w:eastAsia="ar-SA"/>
          <w14:ligatures w14:val="none"/>
        </w:rPr>
        <w:t>Klausimas</w:t>
      </w:r>
      <w:r w:rsidRPr="00CB7A25">
        <w:rPr>
          <w:rFonts w:ascii="Arial" w:eastAsia="Times New Roman" w:hAnsi="Arial" w:cs="Arial"/>
          <w:noProof/>
          <w:sz w:val="24"/>
          <w:szCs w:val="24"/>
          <w:shd w:val="clear" w:color="auto" w:fill="FFFFFF"/>
          <w:lang w:eastAsia="ar-SA"/>
          <w14:ligatures w14:val="none"/>
        </w:rPr>
        <w:t>: „</w:t>
      </w:r>
      <w:r w:rsidR="005C0164">
        <w:rPr>
          <w:rFonts w:ascii="Arial" w:eastAsia="Times New Roman" w:hAnsi="Arial" w:cs="Arial"/>
          <w:noProof/>
          <w:sz w:val="24"/>
          <w:szCs w:val="24"/>
          <w:shd w:val="clear" w:color="auto" w:fill="FFFFFF"/>
          <w:lang w:eastAsia="ar-SA"/>
          <w14:ligatures w14:val="none"/>
        </w:rPr>
        <w:t>&lt;...&gt;</w:t>
      </w:r>
      <w:r w:rsidRPr="00CB7A25">
        <w:rPr>
          <w:rFonts w:ascii="Arial" w:eastAsia="Times New Roman" w:hAnsi="Arial" w:cs="Arial"/>
          <w:noProof/>
          <w:sz w:val="24"/>
          <w:szCs w:val="24"/>
          <w:shd w:val="clear" w:color="auto" w:fill="FFFFFF"/>
          <w:lang w:eastAsia="ar-SA"/>
          <w14:ligatures w14:val="none"/>
        </w:rPr>
        <w:t>. Prašome patikslinti techninių reikalavimų 1.1 punkte nurodytą reikalavimą: „Visa žaidimo aikštelė (TPA), vidutinė apšvieta – ne mažiau kaip 2500lx, EuroLeague reikalavimai.“ &lt;...&gt; Atkreipiame dėmesį, kad šis reikalavimas nėra pagrįstas jokiu pateiktu dokumentu ar galiojančiais EuroLeague / FIBA reikalavimais. Mūsų turimais duomenimis, EuroLeague reikalavimuose pagrindinės kameros krypčiai numatyta 1500 lx vertikalioji apšvieta, o FIBA reikalavimuose – 2000 lx vertikalioji apšvieta. FIBA taip pat numato 1500–3000 lx horizontaliosios apšvietos intervalą. Todėl reikalavimas užtikrinti 2500 lx vertikaliąją apšvietą pagrindinės kameros kryptimi nėra aiškiai pagrįstas nei EuroLeague, nei FIBA dokumentais. Be to, toks reikalavimas gali būti perteklinis ir nepagrįstai padidinti projekto kainą. Atsižvelgiant į tai, prašome perkančiosios organizacijos:</w:t>
      </w:r>
    </w:p>
    <w:p w14:paraId="25A10BEE" w14:textId="23157B3D" w:rsidR="00CB7A25" w:rsidRPr="00CB7A25" w:rsidRDefault="00CB7A25" w:rsidP="00CB7A25">
      <w:pPr>
        <w:rPr>
          <w:rFonts w:ascii="Arial" w:eastAsia="Times New Roman" w:hAnsi="Arial" w:cs="Arial"/>
          <w:noProof/>
          <w:sz w:val="24"/>
          <w:szCs w:val="24"/>
          <w:shd w:val="clear" w:color="auto" w:fill="FFFFFF"/>
          <w:lang w:eastAsia="ar-SA"/>
          <w14:ligatures w14:val="none"/>
        </w:rPr>
      </w:pPr>
      <w:r w:rsidRPr="00CB7A25">
        <w:rPr>
          <w:rFonts w:ascii="Arial" w:eastAsia="Times New Roman" w:hAnsi="Arial" w:cs="Arial"/>
          <w:noProof/>
          <w:sz w:val="24"/>
          <w:szCs w:val="24"/>
          <w:shd w:val="clear" w:color="auto" w:fill="FFFFFF"/>
          <w:lang w:eastAsia="ar-SA"/>
          <w14:ligatures w14:val="none"/>
        </w:rPr>
        <w:t>1.pateikti dokumentą ar konkrečią standarto / reglamento nuorodą, kurioje būtų pagrįstas 2500 lx vertikaliosios apšvietos reikalavimas pagrindinės kameros kryptimi;</w:t>
      </w:r>
    </w:p>
    <w:p w14:paraId="2E537CEF" w14:textId="77777777" w:rsidR="00CB7A25" w:rsidRPr="00CB7A25" w:rsidRDefault="00CB7A25" w:rsidP="00CB7A25">
      <w:pPr>
        <w:rPr>
          <w:rFonts w:ascii="Arial" w:eastAsia="Times New Roman" w:hAnsi="Arial" w:cs="Arial"/>
          <w:noProof/>
          <w:sz w:val="24"/>
          <w:szCs w:val="24"/>
          <w:shd w:val="clear" w:color="auto" w:fill="FFFFFF"/>
          <w:lang w:eastAsia="ar-SA"/>
          <w14:ligatures w14:val="none"/>
        </w:rPr>
      </w:pPr>
      <w:r w:rsidRPr="00CB7A25">
        <w:rPr>
          <w:rFonts w:ascii="Arial" w:eastAsia="Times New Roman" w:hAnsi="Arial" w:cs="Arial"/>
          <w:noProof/>
          <w:sz w:val="24"/>
          <w:szCs w:val="24"/>
          <w:shd w:val="clear" w:color="auto" w:fill="FFFFFF"/>
          <w:lang w:eastAsia="ar-SA"/>
          <w14:ligatures w14:val="none"/>
        </w:rPr>
        <w:t>arba</w:t>
      </w:r>
    </w:p>
    <w:p w14:paraId="53EC9DA3" w14:textId="0A259327" w:rsidR="00CB7A25" w:rsidRPr="00CB7A25" w:rsidRDefault="00CB7A25" w:rsidP="00CB7A25">
      <w:pPr>
        <w:rPr>
          <w:rFonts w:ascii="Arial" w:eastAsia="Times New Roman" w:hAnsi="Arial" w:cs="Arial"/>
          <w:noProof/>
          <w:sz w:val="24"/>
          <w:szCs w:val="24"/>
          <w:shd w:val="clear" w:color="auto" w:fill="FFFFFF"/>
          <w:lang w:eastAsia="ar-SA"/>
          <w14:ligatures w14:val="none"/>
        </w:rPr>
      </w:pPr>
      <w:r w:rsidRPr="00CB7A25">
        <w:rPr>
          <w:rFonts w:ascii="Arial" w:eastAsia="Times New Roman" w:hAnsi="Arial" w:cs="Arial"/>
          <w:noProof/>
          <w:sz w:val="24"/>
          <w:szCs w:val="24"/>
          <w:shd w:val="clear" w:color="auto" w:fill="FFFFFF"/>
          <w:lang w:eastAsia="ar-SA"/>
          <w14:ligatures w14:val="none"/>
        </w:rPr>
        <w:t>2.pakoreguoti techninius reikalavimus taip, kad jie atitiktų taikomus EuroLeague / FIBA reikalavimus. Manome, kad techniniai reikalavimai turi būti aiškūs, pagrįsti ir proporcingi pirkimo objektui, kad nebūtų nepagrįstai didinama projekto kaina ir ribojama tiekėjų konkurencija.“</w:t>
      </w:r>
    </w:p>
    <w:p w14:paraId="376854A0" w14:textId="77777777" w:rsidR="00CB7A25" w:rsidRPr="00CB7A25" w:rsidRDefault="00CB7A25" w:rsidP="00CB7A25">
      <w:pPr>
        <w:rPr>
          <w:rFonts w:ascii="Arial" w:eastAsia="Times New Roman" w:hAnsi="Arial" w:cs="Arial"/>
          <w:noProof/>
          <w:sz w:val="24"/>
          <w:szCs w:val="24"/>
          <w:shd w:val="clear" w:color="auto" w:fill="FFFFFF"/>
          <w:lang w:eastAsia="ar-SA"/>
          <w14:ligatures w14:val="none"/>
        </w:rPr>
      </w:pPr>
    </w:p>
    <w:p w14:paraId="388352DF" w14:textId="77777777" w:rsidR="00CB7A25" w:rsidRPr="00CB7A25" w:rsidRDefault="00CB7A25" w:rsidP="00CB7A25">
      <w:pPr>
        <w:rPr>
          <w:rFonts w:ascii="Arial" w:eastAsia="Times New Roman" w:hAnsi="Arial" w:cs="Arial"/>
          <w:noProof/>
          <w:sz w:val="24"/>
          <w:szCs w:val="24"/>
          <w:shd w:val="clear" w:color="auto" w:fill="FFFFFF"/>
          <w:lang w:eastAsia="ar-SA"/>
          <w14:ligatures w14:val="none"/>
        </w:rPr>
      </w:pPr>
      <w:r w:rsidRPr="00CB7A25">
        <w:rPr>
          <w:rFonts w:ascii="Arial" w:eastAsia="Times New Roman" w:hAnsi="Arial" w:cs="Arial"/>
          <w:b/>
          <w:bCs/>
          <w:noProof/>
          <w:sz w:val="24"/>
          <w:szCs w:val="24"/>
          <w:shd w:val="clear" w:color="auto" w:fill="FFFFFF"/>
          <w:lang w:eastAsia="ar-SA"/>
          <w14:ligatures w14:val="none"/>
        </w:rPr>
        <w:t>Atsakymas:</w:t>
      </w:r>
      <w:r w:rsidRPr="00CB7A25">
        <w:rPr>
          <w:rFonts w:ascii="Arial" w:eastAsia="Times New Roman" w:hAnsi="Arial" w:cs="Arial"/>
          <w:noProof/>
          <w:sz w:val="24"/>
          <w:szCs w:val="24"/>
          <w:shd w:val="clear" w:color="auto" w:fill="FFFFFF"/>
          <w:lang w:eastAsia="ar-SA"/>
          <w14:ligatures w14:val="none"/>
        </w:rPr>
        <w:t xml:space="preserve"> Paaiškiname, kad šis reikalavimas yra nustatytas remiantis EuroLeague „2025-26_Eurolegue_Bylaws“ 14 priedo apšvietimo reikalavimais (žr. 1 pav.). </w:t>
      </w:r>
    </w:p>
    <w:p w14:paraId="210EF933" w14:textId="77777777" w:rsidR="00CB7A25" w:rsidRPr="00CB7A25" w:rsidRDefault="00CB7A25" w:rsidP="00CB7A25">
      <w:pPr>
        <w:rPr>
          <w:rFonts w:ascii="Arial" w:eastAsia="Times New Roman" w:hAnsi="Arial" w:cs="Arial"/>
          <w:noProof/>
          <w:sz w:val="24"/>
          <w:szCs w:val="24"/>
          <w:shd w:val="clear" w:color="auto" w:fill="FFFFFF"/>
          <w:lang w:eastAsia="ar-SA"/>
          <w14:ligatures w14:val="none"/>
        </w:rPr>
      </w:pPr>
      <w:r w:rsidRPr="00CB7A25">
        <w:rPr>
          <w:rFonts w:ascii="Arial" w:eastAsia="Times New Roman" w:hAnsi="Arial" w:cs="Arial"/>
          <w:noProof/>
          <w:sz w:val="24"/>
          <w:szCs w:val="24"/>
          <w:shd w:val="clear" w:color="auto" w:fill="FFFFFF"/>
          <w:lang w:eastAsia="ar-SA"/>
          <w14:ligatures w14:val="none"/>
        </w:rPr>
        <w:t xml:space="preserve">Specialiųjų pirkimo sąlygų 2 priedo „Techninė specifikacija“ 3 lentelės 1.1 papunktyje nurodyta „ne mažiau 2500 lx &lt;...&gt;“, t. y. reikalaujama vidutinės apšvietos visos žaidimo </w:t>
      </w:r>
      <w:r w:rsidRPr="00CB7A25">
        <w:rPr>
          <w:rFonts w:ascii="Arial" w:eastAsia="Times New Roman" w:hAnsi="Arial" w:cs="Arial"/>
          <w:noProof/>
          <w:sz w:val="24"/>
          <w:szCs w:val="24"/>
          <w:shd w:val="clear" w:color="auto" w:fill="FFFFFF"/>
          <w:lang w:eastAsia="ar-SA"/>
          <w14:ligatures w14:val="none"/>
        </w:rPr>
        <w:lastRenderedPageBreak/>
        <w:t>aikštelės, kaip nurodyta EuroLeague „2025-26_Eurolegue_Bylaws“ 14 priedo apšvietimo reikalavimuose.</w:t>
      </w:r>
    </w:p>
    <w:p w14:paraId="58B0A64B" w14:textId="7ECC6812" w:rsidR="00913D3E" w:rsidRDefault="00CB7A25" w:rsidP="00CB7A25">
      <w:pPr>
        <w:rPr>
          <w:rFonts w:ascii="Arial" w:eastAsia="Times New Roman" w:hAnsi="Arial" w:cs="Arial"/>
          <w:noProof/>
          <w:sz w:val="24"/>
          <w:szCs w:val="24"/>
          <w:shd w:val="clear" w:color="auto" w:fill="FFFFFF"/>
          <w:lang w:eastAsia="ar-SA"/>
          <w14:ligatures w14:val="none"/>
        </w:rPr>
      </w:pPr>
      <w:r w:rsidRPr="00CB7A25">
        <w:rPr>
          <w:rFonts w:ascii="Arial" w:eastAsia="Times New Roman" w:hAnsi="Arial" w:cs="Arial"/>
          <w:noProof/>
          <w:sz w:val="24"/>
          <w:szCs w:val="24"/>
          <w:shd w:val="clear" w:color="auto" w:fill="FFFFFF"/>
          <w:lang w:eastAsia="ar-SA"/>
          <w14:ligatures w14:val="none"/>
        </w:rPr>
        <w:t xml:space="preserve"> </w:t>
      </w:r>
      <w:r w:rsidR="004E01D6" w:rsidRPr="004E01D6">
        <w:rPr>
          <w:rFonts w:ascii="Times New Roman" w:eastAsia="Times New Roman" w:hAnsi="Times New Roman" w:cs="Times New Roman"/>
          <w:noProof/>
          <w:sz w:val="24"/>
          <w:szCs w:val="24"/>
          <w:shd w:val="clear" w:color="auto" w:fill="FFFFFF"/>
          <w:lang w:eastAsia="ar-SA"/>
          <w14:ligatures w14:val="none"/>
        </w:rPr>
        <w:drawing>
          <wp:inline distT="0" distB="0" distL="0" distR="0" wp14:anchorId="45367702" wp14:editId="78DA548B">
            <wp:extent cx="4314825" cy="3078920"/>
            <wp:effectExtent l="0" t="0" r="0" b="7620"/>
            <wp:docPr id="197753903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1029" cy="3090483"/>
                    </a:xfrm>
                    <a:prstGeom prst="rect">
                      <a:avLst/>
                    </a:prstGeom>
                    <a:noFill/>
                    <a:ln>
                      <a:noFill/>
                    </a:ln>
                  </pic:spPr>
                </pic:pic>
              </a:graphicData>
            </a:graphic>
          </wp:inline>
        </w:drawing>
      </w:r>
    </w:p>
    <w:p w14:paraId="26A934C8" w14:textId="36D56AFE" w:rsidR="00CB7A25" w:rsidRDefault="00CB7A25" w:rsidP="00CB7A25">
      <w:pPr>
        <w:rPr>
          <w:rFonts w:ascii="Arial" w:eastAsia="Times New Roman" w:hAnsi="Arial" w:cs="Arial"/>
          <w:noProof/>
          <w:sz w:val="24"/>
          <w:szCs w:val="24"/>
          <w:shd w:val="clear" w:color="auto" w:fill="FFFFFF"/>
          <w:lang w:eastAsia="ar-SA"/>
          <w14:ligatures w14:val="none"/>
        </w:rPr>
      </w:pPr>
      <w:r w:rsidRPr="00CB7A25">
        <w:rPr>
          <w:rFonts w:ascii="Arial" w:eastAsia="Times New Roman" w:hAnsi="Arial" w:cs="Arial"/>
          <w:noProof/>
          <w:sz w:val="24"/>
          <w:szCs w:val="24"/>
          <w:shd w:val="clear" w:color="auto" w:fill="FFFFFF"/>
          <w:lang w:eastAsia="ar-SA"/>
          <w14:ligatures w14:val="none"/>
        </w:rPr>
        <w:t>1 pav. „2025-26_Eurolegue_Bylaws“ apšvietimo reikalav</w:t>
      </w:r>
      <w:r w:rsidR="00B660CB">
        <w:rPr>
          <w:rFonts w:ascii="Arial" w:eastAsia="Times New Roman" w:hAnsi="Arial" w:cs="Arial"/>
          <w:noProof/>
          <w:sz w:val="24"/>
          <w:szCs w:val="24"/>
          <w:shd w:val="clear" w:color="auto" w:fill="FFFFFF"/>
          <w:lang w:eastAsia="ar-SA"/>
          <w14:ligatures w14:val="none"/>
        </w:rPr>
        <w:t>i</w:t>
      </w:r>
      <w:r w:rsidRPr="00CB7A25">
        <w:rPr>
          <w:rFonts w:ascii="Arial" w:eastAsia="Times New Roman" w:hAnsi="Arial" w:cs="Arial"/>
          <w:noProof/>
          <w:sz w:val="24"/>
          <w:szCs w:val="24"/>
          <w:shd w:val="clear" w:color="auto" w:fill="FFFFFF"/>
          <w:lang w:eastAsia="ar-SA"/>
          <w14:ligatures w14:val="none"/>
        </w:rPr>
        <w:t>mai</w:t>
      </w:r>
    </w:p>
    <w:p w14:paraId="4E742887" w14:textId="77777777" w:rsidR="00CB7A25" w:rsidRPr="00913D3E" w:rsidRDefault="00CB7A25" w:rsidP="00CB7A25">
      <w:pPr>
        <w:rPr>
          <w:rFonts w:ascii="Arial" w:eastAsia="Times New Roman" w:hAnsi="Arial" w:cs="Arial"/>
          <w:sz w:val="24"/>
          <w:szCs w:val="24"/>
          <w:lang w:eastAsia="lt-LT"/>
          <w14:ligatures w14:val="none"/>
        </w:rPr>
      </w:pPr>
    </w:p>
    <w:p w14:paraId="0984858D" w14:textId="1FB48D4C" w:rsidR="00913D3E" w:rsidRPr="00266C3D" w:rsidRDefault="00913D3E" w:rsidP="00CB7A25">
      <w:pPr>
        <w:rPr>
          <w:rFonts w:ascii="Arial" w:eastAsia="Times New Roman" w:hAnsi="Arial" w:cs="Arial"/>
          <w:b/>
          <w:bCs/>
          <w:sz w:val="24"/>
          <w:szCs w:val="24"/>
          <w14:ligatures w14:val="none"/>
        </w:rPr>
      </w:pPr>
      <w:r w:rsidRPr="00913D3E">
        <w:rPr>
          <w:rFonts w:ascii="Arial" w:eastAsia="Times New Roman" w:hAnsi="Arial" w:cs="Arial"/>
          <w:sz w:val="24"/>
          <w:szCs w:val="24"/>
          <w14:ligatures w14:val="none"/>
        </w:rPr>
        <w:t xml:space="preserve">Taip pat informuojame, kad Komisija, </w:t>
      </w:r>
      <w:r w:rsidR="00266C3D">
        <w:rPr>
          <w:rFonts w:ascii="Arial" w:eastAsia="Times New Roman" w:hAnsi="Arial" w:cs="Arial"/>
          <w:sz w:val="24"/>
          <w:szCs w:val="24"/>
          <w14:ligatures w14:val="none"/>
        </w:rPr>
        <w:t>v</w:t>
      </w:r>
      <w:r w:rsidR="00266C3D" w:rsidRPr="00266C3D">
        <w:rPr>
          <w:rFonts w:ascii="Arial" w:eastAsia="Times New Roman" w:hAnsi="Arial" w:cs="Arial"/>
          <w:sz w:val="24"/>
          <w:szCs w:val="24"/>
          <w14:ligatures w14:val="none"/>
        </w:rPr>
        <w:t>adovaujantis Lietuvos Respublikos viešųjų pirkimų įstatymo 40 straipsnio 4 dalies 2 punktu ir</w:t>
      </w:r>
      <w:r w:rsidR="00792F70">
        <w:rPr>
          <w:rFonts w:ascii="Arial" w:eastAsia="Times New Roman" w:hAnsi="Arial" w:cs="Arial"/>
          <w:sz w:val="24"/>
          <w:szCs w:val="24"/>
          <w14:ligatures w14:val="none"/>
        </w:rPr>
        <w:t xml:space="preserve"> </w:t>
      </w:r>
      <w:r w:rsidR="00266C3D" w:rsidRPr="00266C3D">
        <w:rPr>
          <w:rFonts w:ascii="Arial" w:eastAsia="Times New Roman" w:hAnsi="Arial" w:cs="Arial"/>
          <w:sz w:val="24"/>
          <w:szCs w:val="24"/>
          <w14:ligatures w14:val="none"/>
        </w:rPr>
        <w:t xml:space="preserve">Bendrųjų sąlygų 5.3 punktu ir atsižvelgiant į tai, kas buvo paminėta posėdžio metu, pasiūlymų priėmimo terminą nukelti patikslinant pirkimo skelbime informaciją taip: </w:t>
      </w:r>
      <w:r w:rsidR="00266C3D" w:rsidRPr="00FC0824">
        <w:rPr>
          <w:rFonts w:ascii="Arial" w:eastAsia="Times New Roman" w:hAnsi="Arial" w:cs="Arial"/>
          <w:b/>
          <w:bCs/>
          <w:color w:val="EE0000"/>
          <w:sz w:val="24"/>
          <w:szCs w:val="24"/>
          <w14:ligatures w14:val="none"/>
        </w:rPr>
        <w:t xml:space="preserve">„Pasiūlymų priėmimo terminas: </w:t>
      </w:r>
      <w:r w:rsidR="004E01D6">
        <w:rPr>
          <w:rFonts w:ascii="Arial" w:eastAsia="Times New Roman" w:hAnsi="Arial" w:cs="Arial"/>
          <w:b/>
          <w:bCs/>
          <w:color w:val="EE0000"/>
          <w:sz w:val="24"/>
          <w:szCs w:val="24"/>
          <w14:ligatures w14:val="none"/>
        </w:rPr>
        <w:t>0</w:t>
      </w:r>
      <w:r w:rsidR="00CB7A25">
        <w:rPr>
          <w:rFonts w:ascii="Arial" w:eastAsia="Times New Roman" w:hAnsi="Arial" w:cs="Arial"/>
          <w:b/>
          <w:bCs/>
          <w:color w:val="EE0000"/>
          <w:sz w:val="24"/>
          <w:szCs w:val="24"/>
          <w14:ligatures w14:val="none"/>
        </w:rPr>
        <w:t>7</w:t>
      </w:r>
      <w:r w:rsidR="00266C3D" w:rsidRPr="00FC0824">
        <w:rPr>
          <w:rFonts w:ascii="Arial" w:eastAsia="Times New Roman" w:hAnsi="Arial" w:cs="Arial"/>
          <w:b/>
          <w:bCs/>
          <w:color w:val="EE0000"/>
          <w:sz w:val="24"/>
          <w:szCs w:val="24"/>
          <w14:ligatures w14:val="none"/>
        </w:rPr>
        <w:t>/0</w:t>
      </w:r>
      <w:r w:rsidR="004E01D6">
        <w:rPr>
          <w:rFonts w:ascii="Arial" w:eastAsia="Times New Roman" w:hAnsi="Arial" w:cs="Arial"/>
          <w:b/>
          <w:bCs/>
          <w:color w:val="EE0000"/>
          <w:sz w:val="24"/>
          <w:szCs w:val="24"/>
          <w14:ligatures w14:val="none"/>
        </w:rPr>
        <w:t>7</w:t>
      </w:r>
      <w:r w:rsidR="00266C3D" w:rsidRPr="00FC0824">
        <w:rPr>
          <w:rFonts w:ascii="Arial" w:eastAsia="Times New Roman" w:hAnsi="Arial" w:cs="Arial"/>
          <w:b/>
          <w:bCs/>
          <w:color w:val="EE0000"/>
          <w:sz w:val="24"/>
          <w:szCs w:val="24"/>
          <w14:ligatures w14:val="none"/>
        </w:rPr>
        <w:t>/2026 14:00 val.“</w:t>
      </w:r>
    </w:p>
    <w:p w14:paraId="3C042A92" w14:textId="77777777" w:rsidR="00913D3E" w:rsidRPr="00913D3E" w:rsidRDefault="00913D3E" w:rsidP="00CB7A25">
      <w:pPr>
        <w:rPr>
          <w:rFonts w:ascii="Arial" w:eastAsia="Times New Roman" w:hAnsi="Arial" w:cs="Arial"/>
          <w:sz w:val="24"/>
          <w:szCs w:val="24"/>
          <w14:ligatures w14:val="none"/>
        </w:rPr>
      </w:pPr>
      <w:r w:rsidRPr="00913D3E">
        <w:rPr>
          <w:rFonts w:ascii="Arial" w:eastAsia="Times New Roman" w:hAnsi="Arial" w:cs="Arial"/>
          <w:sz w:val="24"/>
          <w:szCs w:val="24"/>
          <w14:ligatures w14:val="none"/>
        </w:rPr>
        <w:t>Pirkimo sąlygų patikslinimas / paaiškinamai skelbiami Centrinėje viešųjų pirkimų informacinėje sistemoje prie pirkimo dokumentų („Pirkimo dokumentai“).</w:t>
      </w:r>
    </w:p>
    <w:p w14:paraId="06E1ED4C"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5198C9D2"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6D834CA3"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244C9A9A" w14:textId="43DEA19A"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sz w:val="24"/>
          <w:szCs w:val="24"/>
          <w:lang w:eastAsia="ar-SA"/>
          <w14:ligatures w14:val="none"/>
        </w:rPr>
        <w:t>Skyriaus vedėj</w:t>
      </w:r>
      <w:r w:rsidR="00E206F0">
        <w:rPr>
          <w:rFonts w:ascii="Arial" w:eastAsia="Times New Roman" w:hAnsi="Arial" w:cs="Arial"/>
          <w:sz w:val="24"/>
          <w:szCs w:val="24"/>
          <w:lang w:eastAsia="ar-SA"/>
          <w14:ligatures w14:val="none"/>
        </w:rPr>
        <w:t>a</w:t>
      </w:r>
      <w:r w:rsidRPr="00913D3E">
        <w:rPr>
          <w:rFonts w:ascii="Arial" w:eastAsia="Times New Roman" w:hAnsi="Arial" w:cs="Arial"/>
          <w:sz w:val="24"/>
          <w:szCs w:val="24"/>
          <w:lang w:eastAsia="ar-SA"/>
          <w14:ligatures w14:val="none"/>
        </w:rPr>
        <w:tab/>
        <w:t xml:space="preserve">  </w:t>
      </w:r>
      <w:r w:rsidRPr="00913D3E">
        <w:rPr>
          <w:rFonts w:ascii="Arial" w:eastAsia="Times New Roman" w:hAnsi="Arial" w:cs="Arial"/>
          <w:sz w:val="24"/>
          <w:szCs w:val="24"/>
          <w:lang w:eastAsia="ar-SA"/>
          <w14:ligatures w14:val="none"/>
        </w:rPr>
        <w:tab/>
        <w:t xml:space="preserve">                               </w:t>
      </w:r>
      <w:r w:rsidR="00E206F0">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 xml:space="preserve">  </w:t>
      </w:r>
      <w:r w:rsidR="00E206F0">
        <w:rPr>
          <w:rFonts w:ascii="Arial" w:eastAsia="Times New Roman" w:hAnsi="Arial" w:cs="Arial"/>
          <w:sz w:val="24"/>
          <w:szCs w:val="24"/>
          <w:lang w:eastAsia="ar-SA"/>
          <w14:ligatures w14:val="none"/>
        </w:rPr>
        <w:t>Jolanta Valužienė</w:t>
      </w:r>
    </w:p>
    <w:p w14:paraId="29D3C3C3"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3B1D030F"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62978D6E" w14:textId="77777777" w:rsidR="000A158F" w:rsidRDefault="000A158F" w:rsidP="00913D3E">
      <w:pPr>
        <w:suppressAutoHyphens/>
        <w:spacing w:line="276" w:lineRule="auto"/>
        <w:jc w:val="both"/>
        <w:rPr>
          <w:rFonts w:ascii="Arial" w:eastAsia="Times New Roman" w:hAnsi="Arial" w:cs="Arial"/>
          <w:b/>
          <w:sz w:val="24"/>
          <w:szCs w:val="24"/>
          <w:lang w:eastAsia="ar-SA"/>
          <w14:ligatures w14:val="none"/>
        </w:rPr>
      </w:pPr>
    </w:p>
    <w:p w14:paraId="4F8514C3" w14:textId="77777777" w:rsidR="000A158F" w:rsidRDefault="000A158F" w:rsidP="00913D3E">
      <w:pPr>
        <w:suppressAutoHyphens/>
        <w:spacing w:line="276" w:lineRule="auto"/>
        <w:jc w:val="both"/>
        <w:rPr>
          <w:rFonts w:ascii="Arial" w:eastAsia="Times New Roman" w:hAnsi="Arial" w:cs="Arial"/>
          <w:b/>
          <w:sz w:val="24"/>
          <w:szCs w:val="24"/>
          <w:lang w:eastAsia="ar-SA"/>
          <w14:ligatures w14:val="none"/>
        </w:rPr>
      </w:pPr>
    </w:p>
    <w:p w14:paraId="56757F30" w14:textId="77777777" w:rsidR="000A158F" w:rsidRPr="00913D3E" w:rsidRDefault="000A158F" w:rsidP="00913D3E">
      <w:pPr>
        <w:suppressAutoHyphens/>
        <w:spacing w:line="276" w:lineRule="auto"/>
        <w:jc w:val="both"/>
        <w:rPr>
          <w:rFonts w:ascii="Arial" w:eastAsia="Times New Roman" w:hAnsi="Arial" w:cs="Arial"/>
          <w:b/>
          <w:sz w:val="24"/>
          <w:szCs w:val="24"/>
          <w:lang w:eastAsia="ar-SA"/>
          <w14:ligatures w14:val="none"/>
        </w:rPr>
      </w:pPr>
    </w:p>
    <w:p w14:paraId="0BFD3CCB" w14:textId="77777777" w:rsid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Originalas nebus siunčiamas</w:t>
      </w:r>
    </w:p>
    <w:p w14:paraId="767BB9F9"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56911DF9"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20416C80" w14:textId="23398496" w:rsidR="00913D3E" w:rsidRPr="004E01D6" w:rsidRDefault="00266C3D" w:rsidP="004E01D6">
      <w:pPr>
        <w:autoSpaceDE w:val="0"/>
        <w:autoSpaceDN w:val="0"/>
        <w:adjustRightInd w:val="0"/>
        <w:spacing w:line="276" w:lineRule="auto"/>
        <w:jc w:val="both"/>
        <w:rPr>
          <w:rFonts w:ascii="Arial" w:eastAsia="Times New Roman" w:hAnsi="Arial" w:cs="Arial"/>
          <w:color w:val="808080"/>
          <w:sz w:val="24"/>
          <w:szCs w:val="24"/>
          <w:lang w:eastAsia="lt-LT"/>
          <w14:ligatures w14:val="none"/>
        </w:rPr>
        <w:sectPr w:rsidR="00913D3E" w:rsidRPr="004E01D6" w:rsidSect="00232C0C">
          <w:headerReference w:type="default" r:id="rId13"/>
          <w:pgSz w:w="12240" w:h="15840"/>
          <w:pgMar w:top="1134" w:right="567" w:bottom="1134" w:left="1701" w:header="720" w:footer="720" w:gutter="0"/>
          <w:cols w:space="720"/>
          <w:titlePg/>
          <w:docGrid w:linePitch="360"/>
        </w:sectPr>
      </w:pPr>
      <w:bookmarkStart w:id="0" w:name="_Hlk26887879"/>
      <w:r w:rsidRPr="00266C3D">
        <w:rPr>
          <w:rFonts w:ascii="Arial" w:eastAsia="Times New Roman" w:hAnsi="Arial" w:cs="Arial"/>
          <w:color w:val="808080"/>
          <w:sz w:val="24"/>
          <w:szCs w:val="24"/>
          <w:lang w:eastAsia="lt-LT"/>
          <w14:ligatures w14:val="none"/>
        </w:rPr>
        <w:t>Monika Kunšteinienė</w:t>
      </w:r>
      <w:r w:rsidR="00913D3E" w:rsidRPr="00913D3E">
        <w:rPr>
          <w:rFonts w:ascii="Arial" w:eastAsia="Times New Roman" w:hAnsi="Arial" w:cs="Arial"/>
          <w:color w:val="808080"/>
          <w:sz w:val="24"/>
          <w:szCs w:val="24"/>
          <w:lang w:eastAsia="lt-LT"/>
          <w14:ligatures w14:val="none"/>
        </w:rPr>
        <w:t xml:space="preserve">, tel. (0 45) </w:t>
      </w:r>
      <w:r>
        <w:rPr>
          <w:rFonts w:ascii="Arial" w:eastAsia="Times New Roman" w:hAnsi="Arial" w:cs="Arial"/>
          <w:color w:val="808080"/>
          <w:sz w:val="24"/>
          <w:szCs w:val="24"/>
          <w:lang w:eastAsia="lt-LT"/>
          <w14:ligatures w14:val="none"/>
        </w:rPr>
        <w:t>469 740</w:t>
      </w:r>
      <w:r w:rsidR="00913D3E" w:rsidRPr="00913D3E">
        <w:rPr>
          <w:rFonts w:ascii="Arial" w:eastAsia="Times New Roman" w:hAnsi="Arial" w:cs="Arial"/>
          <w:color w:val="808080"/>
          <w:sz w:val="24"/>
          <w:szCs w:val="24"/>
          <w:lang w:eastAsia="lt-LT"/>
          <w14:ligatures w14:val="none"/>
        </w:rPr>
        <w:t xml:space="preserve">, el. p.  </w:t>
      </w:r>
      <w:bookmarkEnd w:id="0"/>
      <w:r>
        <w:rPr>
          <w:rFonts w:ascii="Arial" w:eastAsia="Times New Roman" w:hAnsi="Arial" w:cs="Arial"/>
          <w:color w:val="808080"/>
          <w:sz w:val="24"/>
          <w:szCs w:val="24"/>
          <w:lang w:eastAsia="lt-LT"/>
          <w14:ligatures w14:val="none"/>
        </w:rPr>
        <w:t>monika.kunsteiniene</w:t>
      </w:r>
      <w:r w:rsidR="00913D3E" w:rsidRPr="00913D3E">
        <w:rPr>
          <w:rFonts w:ascii="Arial" w:eastAsia="Times New Roman" w:hAnsi="Arial" w:cs="Arial"/>
          <w:color w:val="808080"/>
          <w:sz w:val="24"/>
          <w:szCs w:val="24"/>
          <w:lang w:eastAsia="lt-LT"/>
          <w14:ligatures w14:val="none"/>
        </w:rPr>
        <w:t>@panevezys.l</w:t>
      </w:r>
    </w:p>
    <w:p w14:paraId="5987D231" w14:textId="77777777" w:rsidR="009C20CB" w:rsidRPr="00DF2CF5" w:rsidRDefault="009C20CB" w:rsidP="00CB7A25">
      <w:pPr>
        <w:pStyle w:val="Antrat2"/>
        <w:spacing w:after="120"/>
        <w:rPr>
          <w:color w:val="0070C0"/>
        </w:rPr>
      </w:pPr>
    </w:p>
    <w:sectPr w:rsidR="009C20CB" w:rsidRPr="00DF2CF5" w:rsidSect="00F06E7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C7E00" w14:textId="77777777" w:rsidR="00FD2075" w:rsidRDefault="00FD2075" w:rsidP="00D05666">
      <w:r>
        <w:separator/>
      </w:r>
    </w:p>
  </w:endnote>
  <w:endnote w:type="continuationSeparator" w:id="0">
    <w:p w14:paraId="438F1982" w14:textId="77777777" w:rsidR="00FD2075" w:rsidRDefault="00FD2075" w:rsidP="00D05666">
      <w:r>
        <w:continuationSeparator/>
      </w:r>
    </w:p>
  </w:endnote>
  <w:endnote w:type="continuationNotice" w:id="1">
    <w:p w14:paraId="1A220104" w14:textId="77777777" w:rsidR="00FD2075" w:rsidRDefault="00FD2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7B40" w14:textId="77777777" w:rsidR="00FD2075" w:rsidRDefault="00FD2075" w:rsidP="00D05666">
      <w:r>
        <w:separator/>
      </w:r>
    </w:p>
  </w:footnote>
  <w:footnote w:type="continuationSeparator" w:id="0">
    <w:p w14:paraId="769EA3C4" w14:textId="77777777" w:rsidR="00FD2075" w:rsidRDefault="00FD2075" w:rsidP="00D05666">
      <w:r>
        <w:continuationSeparator/>
      </w:r>
    </w:p>
  </w:footnote>
  <w:footnote w:type="continuationNotice" w:id="1">
    <w:p w14:paraId="20327488" w14:textId="77777777" w:rsidR="00FD2075" w:rsidRDefault="00FD2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723AED"/>
    <w:multiLevelType w:val="hybridMultilevel"/>
    <w:tmpl w:val="ADAC3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526139676">
    <w:abstractNumId w:val="0"/>
  </w:num>
  <w:num w:numId="2" w16cid:durableId="1642922880">
    <w:abstractNumId w:val="3"/>
  </w:num>
  <w:num w:numId="3" w16cid:durableId="1211570888">
    <w:abstractNumId w:val="2"/>
  </w:num>
  <w:num w:numId="4" w16cid:durableId="94018595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5B0"/>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58F"/>
    <w:rsid w:val="000A19DF"/>
    <w:rsid w:val="000A1E34"/>
    <w:rsid w:val="000A202B"/>
    <w:rsid w:val="000A2CBA"/>
    <w:rsid w:val="000A2D88"/>
    <w:rsid w:val="000A3E73"/>
    <w:rsid w:val="000A4CB9"/>
    <w:rsid w:val="000A5738"/>
    <w:rsid w:val="000A5FB1"/>
    <w:rsid w:val="000A6BBE"/>
    <w:rsid w:val="000A76C1"/>
    <w:rsid w:val="000A7BF8"/>
    <w:rsid w:val="000A7E99"/>
    <w:rsid w:val="000B0197"/>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3BEE"/>
    <w:rsid w:val="001045A6"/>
    <w:rsid w:val="0010505E"/>
    <w:rsid w:val="001059F7"/>
    <w:rsid w:val="00105FA3"/>
    <w:rsid w:val="001061AD"/>
    <w:rsid w:val="00106D96"/>
    <w:rsid w:val="00106DFB"/>
    <w:rsid w:val="0010727E"/>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475"/>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3FD4"/>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1ED8"/>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6C3D"/>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0D"/>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296"/>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4DD"/>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2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1D6"/>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BB5"/>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0"/>
    <w:rsid w:val="005A2B07"/>
    <w:rsid w:val="005A58E6"/>
    <w:rsid w:val="005A5F3D"/>
    <w:rsid w:val="005A64A5"/>
    <w:rsid w:val="005A65C8"/>
    <w:rsid w:val="005A74E8"/>
    <w:rsid w:val="005A762A"/>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164"/>
    <w:rsid w:val="005C0258"/>
    <w:rsid w:val="005C0B37"/>
    <w:rsid w:val="005C17C2"/>
    <w:rsid w:val="005C1E12"/>
    <w:rsid w:val="005C310E"/>
    <w:rsid w:val="005C3F18"/>
    <w:rsid w:val="005C5BD5"/>
    <w:rsid w:val="005C6C2A"/>
    <w:rsid w:val="005C6D8F"/>
    <w:rsid w:val="005C78FB"/>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BDB"/>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0939"/>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BCF"/>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C03"/>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1BC3"/>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4DA2"/>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C8"/>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92E"/>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2F70"/>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2E91"/>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86"/>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0A5"/>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07BE6"/>
    <w:rsid w:val="00910C39"/>
    <w:rsid w:val="00911B90"/>
    <w:rsid w:val="00911C54"/>
    <w:rsid w:val="009122A7"/>
    <w:rsid w:val="00912795"/>
    <w:rsid w:val="00913029"/>
    <w:rsid w:val="00913D3E"/>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50A"/>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28A"/>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FB8"/>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0CB"/>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A25"/>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C7FCD"/>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379E"/>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1A8"/>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5B"/>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6F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12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0933"/>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6DC"/>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38DC"/>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824"/>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075"/>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2"/>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3"/>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2007</Words>
  <Characters>1144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Monika Kunšteinienė</cp:lastModifiedBy>
  <cp:revision>3</cp:revision>
  <cp:lastPrinted>2026-05-18T13:13:00Z</cp:lastPrinted>
  <dcterms:created xsi:type="dcterms:W3CDTF">2026-06-30T12:30:00Z</dcterms:created>
  <dcterms:modified xsi:type="dcterms:W3CDTF">2026-06-30T13:24:00Z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