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B977D" w14:textId="62C58AB7" w:rsidR="00221FE4" w:rsidRPr="00326252" w:rsidRDefault="0077306F" w:rsidP="0077306F">
      <w:pPr>
        <w:tabs>
          <w:tab w:val="left" w:pos="7230"/>
        </w:tabs>
        <w:autoSpaceDN w:val="0"/>
        <w:ind w:firstLine="0"/>
        <w:jc w:val="right"/>
        <w:rPr>
          <w:rFonts w:ascii="Times New Roman" w:eastAsia="Times New Roman" w:hAnsi="Times New Roman" w:cs="Times New Roman"/>
          <w:color w:val="000000" w:themeColor="text1"/>
          <w:sz w:val="22"/>
          <w:lang w:eastAsia="lt-LT"/>
        </w:rPr>
      </w:pPr>
      <w:r w:rsidRPr="00326252">
        <w:rPr>
          <w:rFonts w:ascii="Times New Roman" w:eastAsia="Times New Roman" w:hAnsi="Times New Roman" w:cs="Times New Roman"/>
          <w:color w:val="000000" w:themeColor="text1"/>
          <w:sz w:val="22"/>
          <w:lang w:eastAsia="lt-LT"/>
        </w:rPr>
        <w:t>Pirkimo</w:t>
      </w:r>
      <w:r w:rsidR="00221FE4" w:rsidRPr="00326252">
        <w:rPr>
          <w:rFonts w:ascii="Times New Roman" w:eastAsia="Times New Roman" w:hAnsi="Times New Roman" w:cs="Times New Roman"/>
          <w:color w:val="000000" w:themeColor="text1"/>
          <w:sz w:val="22"/>
          <w:lang w:eastAsia="lt-LT"/>
        </w:rPr>
        <w:t xml:space="preserve"> sąlygų</w:t>
      </w:r>
      <w:r w:rsidRPr="00326252">
        <w:rPr>
          <w:rFonts w:ascii="Times New Roman" w:eastAsia="Times New Roman" w:hAnsi="Times New Roman" w:cs="Times New Roman"/>
          <w:color w:val="000000" w:themeColor="text1"/>
          <w:sz w:val="22"/>
          <w:lang w:eastAsia="lt-LT"/>
        </w:rPr>
        <w:t xml:space="preserve"> </w:t>
      </w:r>
      <w:r w:rsidR="00221FE4" w:rsidRPr="00326252">
        <w:rPr>
          <w:rFonts w:ascii="Times New Roman" w:eastAsia="Times New Roman" w:hAnsi="Times New Roman" w:cs="Times New Roman"/>
          <w:color w:val="000000" w:themeColor="text1"/>
          <w:sz w:val="22"/>
          <w:lang w:eastAsia="lt-LT"/>
        </w:rPr>
        <w:t>1 priedas</w:t>
      </w:r>
    </w:p>
    <w:p w14:paraId="4F357F17" w14:textId="77777777" w:rsidR="00EE2588" w:rsidRPr="00326252" w:rsidRDefault="00EE2588" w:rsidP="00221FE4">
      <w:pPr>
        <w:tabs>
          <w:tab w:val="left" w:pos="7230"/>
        </w:tabs>
        <w:autoSpaceDN w:val="0"/>
        <w:ind w:firstLine="0"/>
        <w:jc w:val="right"/>
        <w:rPr>
          <w:rFonts w:ascii="Times New Roman" w:eastAsia="Times New Roman" w:hAnsi="Times New Roman" w:cs="Times New Roman"/>
          <w:color w:val="000000" w:themeColor="text1"/>
          <w:sz w:val="22"/>
          <w:lang w:eastAsia="lt-LT"/>
        </w:rPr>
      </w:pPr>
    </w:p>
    <w:p w14:paraId="5F3D39F0" w14:textId="77777777" w:rsidR="00EB7750" w:rsidRPr="00326252" w:rsidRDefault="00EB7750" w:rsidP="00EB7750">
      <w:pPr>
        <w:jc w:val="center"/>
        <w:rPr>
          <w:rFonts w:ascii="Times New Roman" w:eastAsia="Times New Roman" w:hAnsi="Times New Roman" w:cs="Times New Roman"/>
          <w:b/>
          <w:color w:val="000000" w:themeColor="text1"/>
          <w:sz w:val="22"/>
        </w:rPr>
      </w:pPr>
      <w:r w:rsidRPr="00326252">
        <w:rPr>
          <w:rFonts w:ascii="Times New Roman" w:eastAsia="Times New Roman" w:hAnsi="Times New Roman" w:cs="Times New Roman"/>
          <w:b/>
          <w:color w:val="000000" w:themeColor="text1"/>
          <w:sz w:val="22"/>
        </w:rPr>
        <w:t xml:space="preserve">TECHNINĖ SPECIFIKACIJA </w:t>
      </w:r>
    </w:p>
    <w:p w14:paraId="4AE489FF" w14:textId="77777777" w:rsidR="00EB7750" w:rsidRPr="00326252" w:rsidRDefault="00EB7750" w:rsidP="00EB7750">
      <w:pPr>
        <w:tabs>
          <w:tab w:val="left" w:pos="7230"/>
        </w:tabs>
        <w:autoSpaceDN w:val="0"/>
        <w:ind w:firstLine="0"/>
        <w:rPr>
          <w:rFonts w:ascii="Times New Roman" w:eastAsia="Times New Roman" w:hAnsi="Times New Roman" w:cs="Times New Roman"/>
          <w:color w:val="000000" w:themeColor="text1"/>
          <w:sz w:val="22"/>
          <w:lang w:eastAsia="lt-LT"/>
        </w:rPr>
      </w:pPr>
    </w:p>
    <w:p w14:paraId="3C8EE55C" w14:textId="77777777" w:rsidR="00EB7750" w:rsidRPr="00326252" w:rsidRDefault="00EB7750" w:rsidP="00EB7750">
      <w:pPr>
        <w:widowControl w:val="0"/>
        <w:numPr>
          <w:ilvl w:val="0"/>
          <w:numId w:val="16"/>
        </w:numPr>
        <w:suppressAutoHyphens/>
        <w:spacing w:before="120" w:after="120"/>
        <w:ind w:left="357" w:hanging="357"/>
        <w:jc w:val="both"/>
        <w:rPr>
          <w:rFonts w:ascii="Times New Roman" w:eastAsia="Lucida Sans Unicode" w:hAnsi="Times New Roman" w:cs="Times New Roman"/>
          <w:b/>
          <w:bCs/>
          <w:color w:val="000000" w:themeColor="text1"/>
          <w:kern w:val="2"/>
          <w:sz w:val="22"/>
        </w:rPr>
      </w:pPr>
      <w:bookmarkStart w:id="0" w:name="_Ref74917031"/>
      <w:r w:rsidRPr="00326252">
        <w:rPr>
          <w:rFonts w:ascii="Times New Roman" w:eastAsia="Lucida Sans Unicode" w:hAnsi="Times New Roman" w:cs="Times New Roman"/>
          <w:b/>
          <w:bCs/>
          <w:color w:val="000000" w:themeColor="text1"/>
          <w:kern w:val="2"/>
          <w:sz w:val="22"/>
        </w:rPr>
        <w:t>Sąvokos ir sutrumpinimai</w:t>
      </w:r>
      <w:bookmarkEnd w:id="0"/>
    </w:p>
    <w:p w14:paraId="5101DF93" w14:textId="77777777" w:rsidR="00EB7750" w:rsidRPr="00326252" w:rsidRDefault="00EB7750" w:rsidP="00EB7750">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b/>
          <w:bCs/>
          <w:color w:val="000000" w:themeColor="text1"/>
          <w:kern w:val="2"/>
          <w:sz w:val="22"/>
        </w:rPr>
        <w:t>Techninė specifikacija</w:t>
      </w:r>
      <w:r w:rsidRPr="00326252">
        <w:rPr>
          <w:rFonts w:ascii="Times New Roman" w:eastAsia="Lucida Sans Unicode" w:hAnsi="Times New Roman" w:cs="Times New Roman"/>
          <w:color w:val="000000" w:themeColor="text1"/>
          <w:kern w:val="2"/>
          <w:sz w:val="22"/>
        </w:rPr>
        <w:t xml:space="preserve"> – šis dokumentas.</w:t>
      </w:r>
    </w:p>
    <w:p w14:paraId="4FEAEC7C" w14:textId="77777777" w:rsidR="00EB7750" w:rsidRPr="00326252" w:rsidRDefault="00EB7750" w:rsidP="00EB7750">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b/>
          <w:bCs/>
          <w:color w:val="000000" w:themeColor="text1"/>
          <w:kern w:val="2"/>
          <w:sz w:val="22"/>
        </w:rPr>
        <w:t>Pirkėjas</w:t>
      </w:r>
      <w:r w:rsidRPr="00326252">
        <w:rPr>
          <w:rFonts w:ascii="Times New Roman" w:eastAsia="Lucida Sans Unicode" w:hAnsi="Times New Roman" w:cs="Times New Roman"/>
          <w:color w:val="000000" w:themeColor="text1"/>
          <w:kern w:val="2"/>
          <w:sz w:val="22"/>
        </w:rPr>
        <w:t xml:space="preserve"> – Viešoji įstaiga „Investuok Lietuvoje“.</w:t>
      </w:r>
    </w:p>
    <w:p w14:paraId="027F21F9" w14:textId="691750BF" w:rsidR="00EB7750" w:rsidRPr="00326252" w:rsidRDefault="005F7748" w:rsidP="00EB7750">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b/>
          <w:bCs/>
          <w:color w:val="000000" w:themeColor="text1"/>
          <w:kern w:val="2"/>
          <w:sz w:val="22"/>
        </w:rPr>
        <w:t>Paslaugų t</w:t>
      </w:r>
      <w:r w:rsidR="00EB7750" w:rsidRPr="00326252">
        <w:rPr>
          <w:rFonts w:ascii="Times New Roman" w:eastAsia="Lucida Sans Unicode" w:hAnsi="Times New Roman" w:cs="Times New Roman"/>
          <w:b/>
          <w:bCs/>
          <w:color w:val="000000" w:themeColor="text1"/>
          <w:kern w:val="2"/>
          <w:sz w:val="22"/>
        </w:rPr>
        <w:t>e</w:t>
      </w:r>
      <w:r w:rsidRPr="00326252">
        <w:rPr>
          <w:rFonts w:ascii="Times New Roman" w:eastAsia="Lucida Sans Unicode" w:hAnsi="Times New Roman" w:cs="Times New Roman"/>
          <w:b/>
          <w:bCs/>
          <w:color w:val="000000" w:themeColor="text1"/>
          <w:kern w:val="2"/>
          <w:sz w:val="22"/>
        </w:rPr>
        <w:t>i</w:t>
      </w:r>
      <w:r w:rsidR="00EB7750" w:rsidRPr="00326252">
        <w:rPr>
          <w:rFonts w:ascii="Times New Roman" w:eastAsia="Lucida Sans Unicode" w:hAnsi="Times New Roman" w:cs="Times New Roman"/>
          <w:b/>
          <w:bCs/>
          <w:color w:val="000000" w:themeColor="text1"/>
          <w:kern w:val="2"/>
          <w:sz w:val="22"/>
        </w:rPr>
        <w:t>kėjas</w:t>
      </w:r>
      <w:r w:rsidR="00EB7750" w:rsidRPr="00326252">
        <w:rPr>
          <w:rFonts w:ascii="Times New Roman" w:eastAsia="Lucida Sans Unicode" w:hAnsi="Times New Roman" w:cs="Times New Roman"/>
          <w:color w:val="000000" w:themeColor="text1"/>
          <w:kern w:val="2"/>
          <w:sz w:val="22"/>
        </w:rPr>
        <w:t xml:space="preserve"> </w:t>
      </w:r>
      <w:r w:rsidR="00ED1C76" w:rsidRPr="00326252">
        <w:rPr>
          <w:rFonts w:ascii="Times New Roman" w:eastAsia="Lucida Sans Unicode" w:hAnsi="Times New Roman" w:cs="Times New Roman"/>
          <w:color w:val="000000" w:themeColor="text1"/>
          <w:kern w:val="2"/>
          <w:sz w:val="22"/>
        </w:rPr>
        <w:t xml:space="preserve"> </w:t>
      </w:r>
      <w:r w:rsidR="00EB7750" w:rsidRPr="00326252">
        <w:rPr>
          <w:rFonts w:ascii="Times New Roman" w:eastAsia="Lucida Sans Unicode" w:hAnsi="Times New Roman" w:cs="Times New Roman"/>
          <w:color w:val="000000" w:themeColor="text1"/>
          <w:kern w:val="2"/>
          <w:sz w:val="22"/>
        </w:rPr>
        <w:t xml:space="preserve">– ūkio subjektas – fizinis asmuo ar juridinis asmuo, kitos organizacijos ir jų padaliniai ar tokių asmenų grupė, teikiantis </w:t>
      </w:r>
      <w:r w:rsidR="0020368A" w:rsidRPr="00326252">
        <w:rPr>
          <w:rFonts w:ascii="Times New Roman" w:eastAsia="Lucida Sans Unicode" w:hAnsi="Times New Roman" w:cs="Times New Roman"/>
          <w:color w:val="000000" w:themeColor="text1"/>
          <w:kern w:val="2"/>
          <w:sz w:val="22"/>
        </w:rPr>
        <w:t>Sutartimi</w:t>
      </w:r>
      <w:r w:rsidR="00EB7750" w:rsidRPr="00326252">
        <w:rPr>
          <w:rFonts w:ascii="Times New Roman" w:eastAsia="Lucida Sans Unicode" w:hAnsi="Times New Roman" w:cs="Times New Roman"/>
          <w:color w:val="000000" w:themeColor="text1"/>
          <w:kern w:val="2"/>
          <w:sz w:val="22"/>
        </w:rPr>
        <w:t xml:space="preserve"> numatytas paslaugas.</w:t>
      </w:r>
    </w:p>
    <w:p w14:paraId="20F4768E" w14:textId="0DB926EA" w:rsidR="0035794E" w:rsidRPr="00326252" w:rsidRDefault="00EB7750" w:rsidP="0035794E">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b/>
          <w:bCs/>
          <w:color w:val="000000" w:themeColor="text1"/>
          <w:kern w:val="2"/>
          <w:sz w:val="22"/>
        </w:rPr>
        <w:t>Paslaugos</w:t>
      </w:r>
      <w:r w:rsidRPr="00326252">
        <w:rPr>
          <w:rFonts w:ascii="Times New Roman" w:eastAsia="Lucida Sans Unicode" w:hAnsi="Times New Roman" w:cs="Times New Roman"/>
          <w:color w:val="000000" w:themeColor="text1"/>
          <w:kern w:val="2"/>
          <w:sz w:val="22"/>
        </w:rPr>
        <w:t xml:space="preserve"> – Techninės specifikacijos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_Ref73785629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2.1</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punkte nurodytos paslaugos.</w:t>
      </w:r>
    </w:p>
    <w:p w14:paraId="59F8971E" w14:textId="2EA02A58" w:rsidR="00EB7750" w:rsidRPr="00326252" w:rsidRDefault="00EB7750" w:rsidP="0035794E">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b/>
          <w:bCs/>
          <w:color w:val="000000" w:themeColor="text1"/>
          <w:kern w:val="2"/>
          <w:sz w:val="22"/>
        </w:rPr>
        <w:t>Aprašas</w:t>
      </w:r>
      <w:r w:rsidRPr="00326252">
        <w:rPr>
          <w:rFonts w:ascii="Times New Roman" w:eastAsia="Lucida Sans Unicode" w:hAnsi="Times New Roman" w:cs="Times New Roman"/>
          <w:color w:val="000000" w:themeColor="text1"/>
          <w:kern w:val="2"/>
          <w:sz w:val="22"/>
        </w:rPr>
        <w:t xml:space="preserve"> –</w:t>
      </w:r>
      <w:r w:rsidR="00906C65" w:rsidRPr="00326252">
        <w:rPr>
          <w:rFonts w:ascii="Times New Roman" w:eastAsia="Lucida Sans Unicode" w:hAnsi="Times New Roman" w:cs="Times New Roman"/>
          <w:color w:val="000000" w:themeColor="text1"/>
          <w:kern w:val="2"/>
          <w:sz w:val="22"/>
        </w:rPr>
        <w:t xml:space="preserve"> </w:t>
      </w:r>
      <w:r w:rsidR="0035794E" w:rsidRPr="00326252">
        <w:rPr>
          <w:rFonts w:ascii="Times New Roman" w:eastAsia="Lucida Sans Unicode" w:hAnsi="Times New Roman" w:cs="Times New Roman"/>
          <w:color w:val="000000" w:themeColor="text1"/>
          <w:kern w:val="2"/>
          <w:sz w:val="22"/>
        </w:rPr>
        <w:t>Investicijų, finansavimo ir administravimo sutarčių sudarymo, įgyvendinimo ir administravimo tvarkos</w:t>
      </w:r>
      <w:r w:rsidR="005A5C72" w:rsidRPr="00326252">
        <w:rPr>
          <w:rFonts w:ascii="Times New Roman" w:eastAsia="Lucida Sans Unicode" w:hAnsi="Times New Roman" w:cs="Times New Roman"/>
          <w:color w:val="000000" w:themeColor="text1"/>
          <w:kern w:val="2"/>
          <w:sz w:val="22"/>
        </w:rPr>
        <w:t xml:space="preserve"> </w:t>
      </w:r>
      <w:r w:rsidRPr="00326252">
        <w:rPr>
          <w:rFonts w:ascii="Times New Roman" w:eastAsia="Lucida Sans Unicode" w:hAnsi="Times New Roman" w:cs="Times New Roman"/>
          <w:color w:val="000000" w:themeColor="text1"/>
          <w:kern w:val="2"/>
          <w:sz w:val="22"/>
        </w:rPr>
        <w:t xml:space="preserve">aprašas, patvirtintas Lietuvos Respublikos ekonomikos ir inovacijų ministro 2014 m. lapkričio 10 d. įsakymu Nr. 4-797 </w:t>
      </w:r>
    </w:p>
    <w:p w14:paraId="58F60268" w14:textId="77777777" w:rsidR="00EB7750" w:rsidRPr="00326252" w:rsidRDefault="00EB7750" w:rsidP="00EB7750">
      <w:pPr>
        <w:widowControl w:val="0"/>
        <w:numPr>
          <w:ilvl w:val="1"/>
          <w:numId w:val="16"/>
        </w:numPr>
        <w:suppressAutoHyphens/>
        <w:spacing w:after="60"/>
        <w:ind w:left="567" w:hanging="567"/>
        <w:jc w:val="both"/>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Reglamentas Nr. 651/2014</w:t>
      </w:r>
      <w:r w:rsidRPr="00326252">
        <w:rPr>
          <w:rFonts w:ascii="Times New Roman" w:eastAsia="Lucida Sans Unicode" w:hAnsi="Times New Roman" w:cs="Times New Roman"/>
          <w:color w:val="000000" w:themeColor="text1"/>
          <w:kern w:val="2"/>
          <w:sz w:val="22"/>
        </w:rPr>
        <w:t xml:space="preserve"> – </w:t>
      </w:r>
      <w:r w:rsidRPr="00326252">
        <w:rPr>
          <w:rFonts w:ascii="Times New Roman" w:hAnsi="Times New Roman" w:cs="Times New Roman"/>
          <w:color w:val="000000" w:themeColor="text1"/>
          <w:kern w:val="2"/>
          <w:sz w:val="22"/>
        </w:rPr>
        <w:t>2014 m. birželio 17 d. Komisijos reglamentas (ES) Nr. 651/2014, kuriuo tam tikrų kategorijų pagalba skelbiama suderinama su vidaus rinka taikant Sutarties 107 ir 108 straipsnius.</w:t>
      </w:r>
    </w:p>
    <w:p w14:paraId="70C73FB9" w14:textId="6F29F95E" w:rsidR="00EB7750" w:rsidRPr="00326252" w:rsidRDefault="00EB7750" w:rsidP="0008600A">
      <w:pPr>
        <w:widowControl w:val="0"/>
        <w:numPr>
          <w:ilvl w:val="1"/>
          <w:numId w:val="16"/>
        </w:numPr>
        <w:suppressAutoHyphens/>
        <w:spacing w:after="60"/>
        <w:ind w:left="567" w:hanging="567"/>
        <w:jc w:val="both"/>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Reglamentas Nr.</w:t>
      </w:r>
      <w:r w:rsidRPr="00326252">
        <w:rPr>
          <w:rFonts w:ascii="Times New Roman" w:hAnsi="Times New Roman" w:cs="Times New Roman"/>
          <w:color w:val="000000" w:themeColor="text1"/>
          <w:sz w:val="22"/>
        </w:rPr>
        <w:t xml:space="preserve"> </w:t>
      </w:r>
      <w:r w:rsidR="003B7153" w:rsidRPr="00326252">
        <w:rPr>
          <w:rFonts w:ascii="Times New Roman" w:hAnsi="Times New Roman" w:cs="Times New Roman"/>
          <w:b/>
          <w:bCs/>
          <w:color w:val="000000" w:themeColor="text1"/>
          <w:sz w:val="22"/>
        </w:rPr>
        <w:t>2023</w:t>
      </w:r>
      <w:r w:rsidR="008A684B" w:rsidRPr="00326252">
        <w:rPr>
          <w:rFonts w:ascii="Times New Roman" w:hAnsi="Times New Roman" w:cs="Times New Roman"/>
          <w:b/>
          <w:bCs/>
          <w:color w:val="000000" w:themeColor="text1"/>
          <w:sz w:val="22"/>
        </w:rPr>
        <w:t>/ 2831</w:t>
      </w:r>
      <w:r w:rsidR="004320E5" w:rsidRPr="00326252">
        <w:rPr>
          <w:rFonts w:ascii="Times New Roman" w:hAnsi="Times New Roman" w:cs="Times New Roman"/>
          <w:b/>
          <w:bCs/>
          <w:color w:val="000000" w:themeColor="text1"/>
          <w:sz w:val="22"/>
        </w:rPr>
        <w:t xml:space="preserve"> </w:t>
      </w:r>
      <w:r w:rsidRPr="00326252">
        <w:rPr>
          <w:rFonts w:ascii="Times New Roman" w:eastAsia="Lucida Sans Unicode" w:hAnsi="Times New Roman" w:cs="Times New Roman"/>
          <w:color w:val="000000" w:themeColor="text1"/>
          <w:kern w:val="2"/>
          <w:sz w:val="22"/>
        </w:rPr>
        <w:t xml:space="preserve">– </w:t>
      </w:r>
      <w:r w:rsidR="003B7153" w:rsidRPr="00326252">
        <w:rPr>
          <w:rFonts w:ascii="Times New Roman" w:eastAsia="Lucida Sans Unicode" w:hAnsi="Times New Roman" w:cs="Times New Roman"/>
          <w:color w:val="000000" w:themeColor="text1"/>
          <w:kern w:val="2"/>
          <w:sz w:val="22"/>
        </w:rPr>
        <w:t xml:space="preserve">2023 m. gruodžio 13 d. Komisijos reglamentas (ES) 2023/2831 dėl Sutarties dėl Europos Sąjungos veikimo 107 ir 108 straipsnių taikymo de </w:t>
      </w:r>
      <w:proofErr w:type="spellStart"/>
      <w:r w:rsidR="003B7153" w:rsidRPr="00326252">
        <w:rPr>
          <w:rFonts w:ascii="Times New Roman" w:eastAsia="Lucida Sans Unicode" w:hAnsi="Times New Roman" w:cs="Times New Roman"/>
          <w:color w:val="000000" w:themeColor="text1"/>
          <w:kern w:val="2"/>
          <w:sz w:val="22"/>
        </w:rPr>
        <w:t>minimis</w:t>
      </w:r>
      <w:proofErr w:type="spellEnd"/>
      <w:r w:rsidR="003B7153" w:rsidRPr="00326252">
        <w:rPr>
          <w:rFonts w:ascii="Times New Roman" w:eastAsia="Lucida Sans Unicode" w:hAnsi="Times New Roman" w:cs="Times New Roman"/>
          <w:color w:val="000000" w:themeColor="text1"/>
          <w:kern w:val="2"/>
          <w:sz w:val="22"/>
        </w:rPr>
        <w:t xml:space="preserve"> pagalbai. </w:t>
      </w:r>
      <w:r w:rsidR="001E632E" w:rsidRPr="00326252">
        <w:rPr>
          <w:rFonts w:ascii="Times New Roman" w:eastAsia="Lucida Sans Unicode" w:hAnsi="Times New Roman" w:cs="Times New Roman"/>
          <w:color w:val="000000" w:themeColor="text1"/>
          <w:kern w:val="2"/>
          <w:sz w:val="22"/>
        </w:rPr>
        <w:t xml:space="preserve">Projektams, kuriems pagalbos suteikimo metu buvo taikomas </w:t>
      </w:r>
      <w:r w:rsidRPr="00326252">
        <w:rPr>
          <w:rFonts w:ascii="Times New Roman" w:eastAsia="Lucida Sans Unicode" w:hAnsi="Times New Roman" w:cs="Times New Roman"/>
          <w:color w:val="000000" w:themeColor="text1"/>
          <w:kern w:val="2"/>
          <w:sz w:val="22"/>
        </w:rPr>
        <w:t xml:space="preserve">2013 m. gruodžio 18 d. Komisijos reglamentas (ES) Nr. 1407/2013 dėl Sutarties dėl Europos Sąjungos veikimo 107 ir 108 straipsnių taikymo de </w:t>
      </w:r>
      <w:proofErr w:type="spellStart"/>
      <w:r w:rsidRPr="00326252">
        <w:rPr>
          <w:rFonts w:ascii="Times New Roman" w:eastAsia="Lucida Sans Unicode" w:hAnsi="Times New Roman" w:cs="Times New Roman"/>
          <w:color w:val="000000" w:themeColor="text1"/>
          <w:kern w:val="2"/>
          <w:sz w:val="22"/>
        </w:rPr>
        <w:t>minimis</w:t>
      </w:r>
      <w:proofErr w:type="spellEnd"/>
      <w:r w:rsidRPr="00326252">
        <w:rPr>
          <w:rFonts w:ascii="Times New Roman" w:eastAsia="Lucida Sans Unicode" w:hAnsi="Times New Roman" w:cs="Times New Roman"/>
          <w:color w:val="000000" w:themeColor="text1"/>
          <w:kern w:val="2"/>
          <w:sz w:val="22"/>
        </w:rPr>
        <w:t xml:space="preserve"> pagalbai</w:t>
      </w:r>
      <w:r w:rsidR="0008600A" w:rsidRPr="00326252">
        <w:rPr>
          <w:rFonts w:ascii="Times New Roman" w:eastAsia="Lucida Sans Unicode" w:hAnsi="Times New Roman" w:cs="Times New Roman"/>
          <w:color w:val="000000" w:themeColor="text1"/>
          <w:kern w:val="2"/>
          <w:sz w:val="22"/>
        </w:rPr>
        <w:t xml:space="preserve">,  taikomos pagalbos suteikimo metu galiojusios </w:t>
      </w:r>
      <w:r w:rsidR="00AA6FBB" w:rsidRPr="00326252">
        <w:rPr>
          <w:rFonts w:ascii="Times New Roman" w:eastAsia="Lucida Sans Unicode" w:hAnsi="Times New Roman" w:cs="Times New Roman"/>
          <w:color w:val="000000" w:themeColor="text1"/>
          <w:kern w:val="2"/>
          <w:sz w:val="22"/>
        </w:rPr>
        <w:t>šio</w:t>
      </w:r>
      <w:r w:rsidR="005A6350" w:rsidRPr="00326252">
        <w:rPr>
          <w:rFonts w:ascii="Times New Roman" w:eastAsia="Lucida Sans Unicode" w:hAnsi="Times New Roman" w:cs="Times New Roman"/>
          <w:color w:val="000000" w:themeColor="text1"/>
          <w:kern w:val="2"/>
          <w:sz w:val="22"/>
        </w:rPr>
        <w:t xml:space="preserve"> </w:t>
      </w:r>
      <w:r w:rsidR="0008600A" w:rsidRPr="00326252">
        <w:rPr>
          <w:rFonts w:ascii="Times New Roman" w:eastAsia="Lucida Sans Unicode" w:hAnsi="Times New Roman" w:cs="Times New Roman"/>
          <w:color w:val="000000" w:themeColor="text1"/>
          <w:kern w:val="2"/>
          <w:sz w:val="22"/>
        </w:rPr>
        <w:t>reglamento nuostatos.</w:t>
      </w:r>
    </w:p>
    <w:p w14:paraId="26E48449" w14:textId="17207438" w:rsidR="00EB7750" w:rsidRPr="00326252" w:rsidRDefault="00EB7750" w:rsidP="00EB7750">
      <w:pPr>
        <w:widowControl w:val="0"/>
        <w:numPr>
          <w:ilvl w:val="1"/>
          <w:numId w:val="16"/>
        </w:numPr>
        <w:suppressAutoHyphens/>
        <w:spacing w:after="60"/>
        <w:ind w:left="567" w:hanging="567"/>
        <w:jc w:val="both"/>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Projektas</w:t>
      </w:r>
      <w:r w:rsidRPr="00326252">
        <w:rPr>
          <w:rFonts w:ascii="Times New Roman" w:eastAsia="Lucida Sans Unicode" w:hAnsi="Times New Roman" w:cs="Times New Roman"/>
          <w:color w:val="000000" w:themeColor="text1"/>
          <w:kern w:val="2"/>
          <w:sz w:val="22"/>
        </w:rPr>
        <w:t xml:space="preserve"> – pagal</w:t>
      </w:r>
      <w:r w:rsidR="00906C65" w:rsidRPr="00326252">
        <w:rPr>
          <w:rFonts w:ascii="Times New Roman" w:eastAsia="Lucida Sans Unicode" w:hAnsi="Times New Roman" w:cs="Times New Roman"/>
          <w:color w:val="000000" w:themeColor="text1"/>
          <w:kern w:val="2"/>
          <w:sz w:val="22"/>
        </w:rPr>
        <w:t xml:space="preserve"> Aprašą</w:t>
      </w:r>
      <w:r w:rsidRPr="00326252">
        <w:rPr>
          <w:rFonts w:ascii="Times New Roman" w:eastAsia="Lucida Sans Unicode" w:hAnsi="Times New Roman" w:cs="Times New Roman"/>
          <w:color w:val="000000" w:themeColor="text1"/>
          <w:kern w:val="2"/>
          <w:sz w:val="22"/>
        </w:rPr>
        <w:t xml:space="preserve"> valstybės biudžeto lėšomis finansuojamas investicinis projektas, dėl kurio yra sudarytos Investicijų bei Finansavimo ir administravimo sutartys.</w:t>
      </w:r>
    </w:p>
    <w:p w14:paraId="27B3A389" w14:textId="77777777" w:rsidR="00EB7750" w:rsidRPr="00326252" w:rsidRDefault="00EB7750" w:rsidP="00EB7750">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b/>
          <w:bCs/>
          <w:color w:val="000000" w:themeColor="text1"/>
          <w:kern w:val="2"/>
          <w:sz w:val="22"/>
        </w:rPr>
        <w:t xml:space="preserve">Investuotojas – </w:t>
      </w:r>
      <w:r w:rsidRPr="00326252">
        <w:rPr>
          <w:rFonts w:ascii="Times New Roman" w:eastAsia="Lucida Sans Unicode" w:hAnsi="Times New Roman" w:cs="Times New Roman"/>
          <w:color w:val="000000" w:themeColor="text1"/>
          <w:kern w:val="2"/>
          <w:sz w:val="22"/>
        </w:rPr>
        <w:t>užsienio fizinis arba privatus juridinis asmuo ir (arba) jo filialas, atitinkantis Apraše nustatytus reikalavimus.</w:t>
      </w:r>
    </w:p>
    <w:p w14:paraId="31958F65" w14:textId="77777777" w:rsidR="00EB7750" w:rsidRPr="00326252" w:rsidRDefault="00EB7750" w:rsidP="00EB7750">
      <w:pPr>
        <w:widowControl w:val="0"/>
        <w:numPr>
          <w:ilvl w:val="1"/>
          <w:numId w:val="16"/>
        </w:numPr>
        <w:suppressAutoHyphens/>
        <w:spacing w:after="60"/>
        <w:ind w:left="567" w:hanging="567"/>
        <w:jc w:val="both"/>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 xml:space="preserve">Projekto vykdytojas – </w:t>
      </w:r>
      <w:r w:rsidRPr="00326252">
        <w:rPr>
          <w:rFonts w:ascii="Times New Roman" w:eastAsia="Lucida Sans Unicode" w:hAnsi="Times New Roman" w:cs="Times New Roman"/>
          <w:color w:val="000000" w:themeColor="text1"/>
          <w:kern w:val="2"/>
          <w:sz w:val="22"/>
        </w:rPr>
        <w:t>privatus juridinis asmuo ir (arba) jo struktūrinis padalinys, su kuriuo pasirašyta Finansavimo ir administravimo sutartis.</w:t>
      </w:r>
    </w:p>
    <w:p w14:paraId="51AADA40" w14:textId="7069F6B2" w:rsidR="00EB7750" w:rsidRPr="00326252" w:rsidRDefault="00EB7750" w:rsidP="00EB7750">
      <w:pPr>
        <w:widowControl w:val="0"/>
        <w:numPr>
          <w:ilvl w:val="1"/>
          <w:numId w:val="16"/>
        </w:numPr>
        <w:suppressAutoHyphens/>
        <w:spacing w:after="60"/>
        <w:ind w:left="567" w:hanging="567"/>
        <w:jc w:val="both"/>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Investicijų sutartis</w:t>
      </w:r>
      <w:r w:rsidRPr="00326252">
        <w:rPr>
          <w:rFonts w:ascii="Times New Roman" w:eastAsia="Lucida Sans Unicode" w:hAnsi="Times New Roman" w:cs="Times New Roman"/>
          <w:color w:val="000000" w:themeColor="text1"/>
          <w:kern w:val="2"/>
          <w:sz w:val="22"/>
        </w:rPr>
        <w:t xml:space="preserve"> – Lietuvos Respublikos Ekonomikos ir inovacijų ministerijos su investuotoju (-</w:t>
      </w:r>
      <w:proofErr w:type="spellStart"/>
      <w:r w:rsidRPr="00326252">
        <w:rPr>
          <w:rFonts w:ascii="Times New Roman" w:eastAsia="Lucida Sans Unicode" w:hAnsi="Times New Roman" w:cs="Times New Roman"/>
          <w:color w:val="000000" w:themeColor="text1"/>
          <w:kern w:val="2"/>
          <w:sz w:val="22"/>
        </w:rPr>
        <w:t>ais</w:t>
      </w:r>
      <w:proofErr w:type="spellEnd"/>
      <w:r w:rsidRPr="00326252">
        <w:rPr>
          <w:rFonts w:ascii="Times New Roman" w:eastAsia="Lucida Sans Unicode" w:hAnsi="Times New Roman" w:cs="Times New Roman"/>
          <w:color w:val="000000" w:themeColor="text1"/>
          <w:kern w:val="2"/>
          <w:sz w:val="22"/>
        </w:rPr>
        <w:t xml:space="preserve">) sudaryta sutartis, kurioje nustatytos specialios investavimo ir verslo sąlygos, įskaitant įsipareigojimus suteikti finansavimą pagal </w:t>
      </w:r>
      <w:r w:rsidR="005A5C72" w:rsidRPr="00326252">
        <w:rPr>
          <w:rFonts w:ascii="Times New Roman" w:eastAsia="Lucida Sans Unicode" w:hAnsi="Times New Roman" w:cs="Times New Roman"/>
          <w:color w:val="000000" w:themeColor="text1"/>
          <w:kern w:val="2"/>
          <w:sz w:val="22"/>
        </w:rPr>
        <w:t>Aprašą</w:t>
      </w:r>
      <w:r w:rsidRPr="00326252">
        <w:rPr>
          <w:rFonts w:ascii="Times New Roman" w:eastAsia="Lucida Sans Unicode" w:hAnsi="Times New Roman" w:cs="Times New Roman"/>
          <w:color w:val="000000" w:themeColor="text1"/>
          <w:kern w:val="2"/>
          <w:sz w:val="22"/>
        </w:rPr>
        <w:t>.</w:t>
      </w:r>
    </w:p>
    <w:p w14:paraId="2283AACF" w14:textId="77777777" w:rsidR="00EB7750" w:rsidRPr="00326252" w:rsidRDefault="00EB7750" w:rsidP="00EB7750">
      <w:pPr>
        <w:widowControl w:val="0"/>
        <w:numPr>
          <w:ilvl w:val="1"/>
          <w:numId w:val="16"/>
        </w:numPr>
        <w:suppressAutoHyphens/>
        <w:spacing w:after="60"/>
        <w:ind w:left="567" w:hanging="567"/>
        <w:jc w:val="both"/>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 xml:space="preserve">Finansavimo ir administravimo sutartis </w:t>
      </w:r>
      <w:r w:rsidRPr="00326252">
        <w:rPr>
          <w:rFonts w:ascii="Times New Roman" w:eastAsia="Lucida Sans Unicode" w:hAnsi="Times New Roman" w:cs="Times New Roman"/>
          <w:color w:val="000000" w:themeColor="text1"/>
          <w:kern w:val="2"/>
          <w:sz w:val="22"/>
        </w:rPr>
        <w:t>– Projekto vykdytojo, Lietuvos Respublikos Ekonomikos ir inovacijų ministerijos ir Pirkėjo pasirašyta sutartis, kurioje nustatyta Projekto įgyvendinimo, pagalbos išmokėjimo bei Projekto įgyvendinimo kontrolės sąlygos ir tvarka, taip pat kiti šalių įsipareigojimai</w:t>
      </w:r>
      <w:r w:rsidRPr="00326252">
        <w:rPr>
          <w:rFonts w:ascii="Times New Roman" w:eastAsia="Lucida Sans Unicode" w:hAnsi="Times New Roman" w:cs="Times New Roman"/>
          <w:b/>
          <w:bCs/>
          <w:color w:val="000000" w:themeColor="text1"/>
          <w:kern w:val="2"/>
          <w:sz w:val="22"/>
        </w:rPr>
        <w:t>.</w:t>
      </w:r>
    </w:p>
    <w:p w14:paraId="303C8DB5" w14:textId="14AB3DD2" w:rsidR="00EB7750" w:rsidRPr="00326252" w:rsidRDefault="000D42C3" w:rsidP="00EB7750">
      <w:pPr>
        <w:widowControl w:val="0"/>
        <w:numPr>
          <w:ilvl w:val="1"/>
          <w:numId w:val="16"/>
        </w:numPr>
        <w:suppressAutoHyphens/>
        <w:spacing w:after="60"/>
        <w:ind w:left="567" w:hanging="567"/>
        <w:jc w:val="both"/>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S</w:t>
      </w:r>
      <w:r w:rsidR="00EB7750" w:rsidRPr="00326252">
        <w:rPr>
          <w:rFonts w:ascii="Times New Roman" w:eastAsia="Lucida Sans Unicode" w:hAnsi="Times New Roman" w:cs="Times New Roman"/>
          <w:b/>
          <w:bCs/>
          <w:color w:val="000000" w:themeColor="text1"/>
          <w:kern w:val="2"/>
          <w:sz w:val="22"/>
        </w:rPr>
        <w:t>utartys</w:t>
      </w:r>
      <w:r w:rsidR="00EB7750" w:rsidRPr="00326252">
        <w:rPr>
          <w:rFonts w:ascii="Times New Roman" w:eastAsia="Lucida Sans Unicode" w:hAnsi="Times New Roman" w:cs="Times New Roman"/>
          <w:color w:val="000000" w:themeColor="text1"/>
          <w:kern w:val="2"/>
          <w:sz w:val="22"/>
        </w:rPr>
        <w:t xml:space="preserve"> – Investicijų bei Finansavimo ir administravimo sutartys.</w:t>
      </w:r>
    </w:p>
    <w:p w14:paraId="1E152FAC" w14:textId="77777777" w:rsidR="00EB7750" w:rsidRPr="00326252" w:rsidRDefault="00EB7750" w:rsidP="00EB7750">
      <w:pPr>
        <w:widowControl w:val="0"/>
        <w:numPr>
          <w:ilvl w:val="1"/>
          <w:numId w:val="16"/>
        </w:numPr>
        <w:suppressAutoHyphens/>
        <w:spacing w:after="60"/>
        <w:ind w:left="567" w:hanging="567"/>
        <w:jc w:val="both"/>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Tarpinis atsiskaitymas</w:t>
      </w:r>
      <w:r w:rsidRPr="00326252">
        <w:rPr>
          <w:rFonts w:ascii="Times New Roman" w:eastAsia="Lucida Sans Unicode" w:hAnsi="Times New Roman" w:cs="Times New Roman"/>
          <w:color w:val="000000" w:themeColor="text1"/>
          <w:kern w:val="2"/>
          <w:sz w:val="22"/>
        </w:rPr>
        <w:t xml:space="preserve"> – Projekto įgyvendinimo metu teikiama ataskaita (išskyrus Galutinį atsiskaitymą), kurioje Projekto vykdytojas deklaruoja su Projektu susijusias išlaidas ir (ar) pasiektus įsipareigojimus, numatytus Sutartyse.</w:t>
      </w:r>
    </w:p>
    <w:p w14:paraId="2DD2A7F0" w14:textId="336575AE" w:rsidR="00EB7750" w:rsidRPr="00326252" w:rsidRDefault="00EB7750" w:rsidP="00B2146A">
      <w:pPr>
        <w:widowControl w:val="0"/>
        <w:numPr>
          <w:ilvl w:val="1"/>
          <w:numId w:val="16"/>
        </w:numPr>
        <w:suppressAutoHyphens/>
        <w:spacing w:after="60"/>
        <w:ind w:left="567" w:hanging="567"/>
        <w:jc w:val="both"/>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Galutinis atsiskaitymas</w:t>
      </w:r>
      <w:r w:rsidRPr="00326252">
        <w:rPr>
          <w:rFonts w:ascii="Times New Roman" w:eastAsia="Lucida Sans Unicode" w:hAnsi="Times New Roman" w:cs="Times New Roman"/>
          <w:color w:val="000000" w:themeColor="text1"/>
          <w:kern w:val="2"/>
          <w:sz w:val="22"/>
        </w:rPr>
        <w:t xml:space="preserve"> –</w:t>
      </w:r>
      <w:r w:rsidR="00B2146A" w:rsidRPr="00326252">
        <w:rPr>
          <w:rFonts w:ascii="Times New Roman" w:eastAsia="Lucida Sans Unicode" w:hAnsi="Times New Roman" w:cs="Times New Roman"/>
          <w:color w:val="000000" w:themeColor="text1"/>
          <w:kern w:val="2"/>
          <w:sz w:val="22"/>
        </w:rPr>
        <w:t xml:space="preserve"> Projekto įgyvendinimo laikotarpio pabaigoje teikiama ataskaita</w:t>
      </w:r>
      <w:r w:rsidR="009F7F73" w:rsidRPr="00326252">
        <w:rPr>
          <w:rFonts w:ascii="Times New Roman" w:eastAsia="Lucida Sans Unicode" w:hAnsi="Times New Roman" w:cs="Times New Roman"/>
          <w:color w:val="000000" w:themeColor="text1"/>
          <w:kern w:val="2"/>
          <w:sz w:val="22"/>
        </w:rPr>
        <w:t xml:space="preserve">, </w:t>
      </w:r>
      <w:r w:rsidRPr="00326252">
        <w:rPr>
          <w:rFonts w:ascii="Times New Roman" w:eastAsia="Lucida Sans Unicode" w:hAnsi="Times New Roman" w:cs="Times New Roman"/>
          <w:color w:val="000000" w:themeColor="text1"/>
          <w:kern w:val="2"/>
          <w:sz w:val="22"/>
        </w:rPr>
        <w:t>kurioje Projekto vykdytojas deklaruoja su Projektu susijusias išlaidas ir (ar) pasiektus įsipareigojimus, numatytus Sutartyse.</w:t>
      </w:r>
    </w:p>
    <w:p w14:paraId="0702ACF0" w14:textId="4BA5D341" w:rsidR="00B86D59" w:rsidRPr="00326252" w:rsidRDefault="00B86D59" w:rsidP="00C64A53">
      <w:pPr>
        <w:widowControl w:val="0"/>
        <w:numPr>
          <w:ilvl w:val="1"/>
          <w:numId w:val="16"/>
        </w:numPr>
        <w:suppressAutoHyphens/>
        <w:spacing w:after="60"/>
        <w:ind w:left="567" w:hanging="567"/>
        <w:jc w:val="both"/>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Po-projektinis atsiskaitymas</w:t>
      </w:r>
      <w:r w:rsidRPr="00326252">
        <w:rPr>
          <w:rFonts w:ascii="Times New Roman" w:eastAsia="Lucida Sans Unicode" w:hAnsi="Times New Roman" w:cs="Times New Roman"/>
          <w:color w:val="000000" w:themeColor="text1"/>
          <w:kern w:val="2"/>
          <w:sz w:val="22"/>
        </w:rPr>
        <w:t xml:space="preserve"> – Po Projekto įgyvendinimo teikiama ataskaita, kurioje Projekto vykdytojas deklaruoja </w:t>
      </w:r>
      <w:r w:rsidR="00C64A53" w:rsidRPr="00326252">
        <w:rPr>
          <w:rFonts w:ascii="Times New Roman" w:eastAsia="Lucida Sans Unicode" w:hAnsi="Times New Roman" w:cs="Times New Roman"/>
          <w:color w:val="000000" w:themeColor="text1"/>
          <w:kern w:val="2"/>
          <w:sz w:val="22"/>
        </w:rPr>
        <w:t>Sutartyse numatytų įsipareigojimų išlaikymą ir pateikia tai pagrindžiančią informaciją bei dokumentus.</w:t>
      </w:r>
    </w:p>
    <w:p w14:paraId="4EC5C0A9" w14:textId="7D4D5F44" w:rsidR="00EB7750" w:rsidRPr="00326252" w:rsidRDefault="00EB7750" w:rsidP="00EB7750">
      <w:pPr>
        <w:widowControl w:val="0"/>
        <w:numPr>
          <w:ilvl w:val="1"/>
          <w:numId w:val="16"/>
        </w:numPr>
        <w:suppressAutoHyphens/>
        <w:spacing w:after="60"/>
        <w:ind w:left="567" w:hanging="567"/>
        <w:jc w:val="both"/>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Projekto atsiskaitymai</w:t>
      </w:r>
      <w:r w:rsidRPr="00326252">
        <w:rPr>
          <w:rFonts w:ascii="Times New Roman" w:eastAsia="Lucida Sans Unicode" w:hAnsi="Times New Roman" w:cs="Times New Roman"/>
          <w:color w:val="000000" w:themeColor="text1"/>
          <w:kern w:val="2"/>
          <w:sz w:val="22"/>
        </w:rPr>
        <w:t xml:space="preserve"> – Tarpinis, Galutinis atsiskaitymai.</w:t>
      </w:r>
    </w:p>
    <w:p w14:paraId="137CF567" w14:textId="77777777" w:rsidR="00EB7750" w:rsidRPr="00326252" w:rsidRDefault="00EB7750" w:rsidP="00EB7750">
      <w:pPr>
        <w:widowControl w:val="0"/>
        <w:numPr>
          <w:ilvl w:val="1"/>
          <w:numId w:val="16"/>
        </w:numPr>
        <w:suppressAutoHyphens/>
        <w:spacing w:after="60"/>
        <w:ind w:left="567" w:hanging="567"/>
        <w:jc w:val="both"/>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Kompensuojamos išlaidos</w:t>
      </w:r>
      <w:r w:rsidRPr="00326252">
        <w:rPr>
          <w:rFonts w:ascii="Times New Roman" w:eastAsia="Lucida Sans Unicode" w:hAnsi="Times New Roman" w:cs="Times New Roman"/>
          <w:color w:val="000000" w:themeColor="text1"/>
          <w:kern w:val="2"/>
          <w:sz w:val="22"/>
        </w:rPr>
        <w:t xml:space="preserve"> – Finansavimo ir administravimo sutartyje numatytos išlaidos, kurios yra finansuojamos valstybės biudžeto lėšomis.</w:t>
      </w:r>
    </w:p>
    <w:p w14:paraId="3BDF3A5F" w14:textId="77777777" w:rsidR="00EB7750" w:rsidRPr="00326252" w:rsidRDefault="00EB7750" w:rsidP="00EB7750">
      <w:pPr>
        <w:widowControl w:val="0"/>
        <w:numPr>
          <w:ilvl w:val="1"/>
          <w:numId w:val="16"/>
        </w:numPr>
        <w:suppressAutoHyphens/>
        <w:spacing w:after="60"/>
        <w:ind w:left="567" w:hanging="567"/>
        <w:jc w:val="both"/>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Nekompensuojamos išlaidos</w:t>
      </w:r>
      <w:r w:rsidRPr="00326252">
        <w:rPr>
          <w:rFonts w:ascii="Times New Roman" w:eastAsia="Lucida Sans Unicode" w:hAnsi="Times New Roman" w:cs="Times New Roman"/>
          <w:color w:val="000000" w:themeColor="text1"/>
          <w:kern w:val="2"/>
          <w:sz w:val="22"/>
        </w:rPr>
        <w:t xml:space="preserve"> – Finansavimo ir administravimo sutartyje numatytos išlaidos, kurios nėra </w:t>
      </w:r>
      <w:r w:rsidRPr="00326252">
        <w:rPr>
          <w:rFonts w:ascii="Times New Roman" w:eastAsia="Lucida Sans Unicode" w:hAnsi="Times New Roman" w:cs="Times New Roman"/>
          <w:color w:val="000000" w:themeColor="text1"/>
          <w:sz w:val="22"/>
        </w:rPr>
        <w:t>finansuojamos</w:t>
      </w:r>
      <w:r w:rsidRPr="00326252">
        <w:rPr>
          <w:rFonts w:ascii="Times New Roman" w:eastAsia="Lucida Sans Unicode" w:hAnsi="Times New Roman" w:cs="Times New Roman"/>
          <w:color w:val="000000" w:themeColor="text1"/>
          <w:kern w:val="2"/>
          <w:sz w:val="22"/>
        </w:rPr>
        <w:t xml:space="preserve"> valstybės biudžeto lėšomis.</w:t>
      </w:r>
    </w:p>
    <w:p w14:paraId="7DCF3310" w14:textId="77777777" w:rsidR="00EB7750" w:rsidRPr="00326252" w:rsidRDefault="00EB7750" w:rsidP="00EB7750">
      <w:pPr>
        <w:widowControl w:val="0"/>
        <w:numPr>
          <w:ilvl w:val="1"/>
          <w:numId w:val="16"/>
        </w:numPr>
        <w:suppressAutoHyphens/>
        <w:spacing w:after="60"/>
        <w:ind w:left="567" w:hanging="567"/>
        <w:jc w:val="both"/>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Išlaidų ir įsipareigojimų patikra</w:t>
      </w:r>
      <w:r w:rsidRPr="00326252">
        <w:rPr>
          <w:rFonts w:ascii="Times New Roman" w:eastAsia="Lucida Sans Unicode" w:hAnsi="Times New Roman" w:cs="Times New Roman"/>
          <w:color w:val="000000" w:themeColor="text1"/>
          <w:kern w:val="2"/>
          <w:sz w:val="22"/>
        </w:rPr>
        <w:t xml:space="preserve"> – Projekto Sutartyse numatytų išlaidų atitikties tinkamumo finansuoti reikalavimams ir (ar)  įsipareigojimų vykdymo patikrinimas.</w:t>
      </w:r>
    </w:p>
    <w:p w14:paraId="10E6E3E0" w14:textId="77777777" w:rsidR="00EB7750" w:rsidRPr="00326252" w:rsidRDefault="00EB7750" w:rsidP="00EB7750">
      <w:pPr>
        <w:widowControl w:val="0"/>
        <w:numPr>
          <w:ilvl w:val="0"/>
          <w:numId w:val="16"/>
        </w:numPr>
        <w:suppressAutoHyphens/>
        <w:spacing w:before="120" w:after="120"/>
        <w:ind w:left="357" w:hanging="357"/>
        <w:jc w:val="both"/>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Pirkimo objektas</w:t>
      </w:r>
    </w:p>
    <w:p w14:paraId="04C0D3FB" w14:textId="362D92EE" w:rsidR="00EB7750" w:rsidRPr="00326252" w:rsidRDefault="00EB7750" w:rsidP="00EB7750">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bookmarkStart w:id="1" w:name="_Ref73785629"/>
      <w:r w:rsidRPr="00326252">
        <w:rPr>
          <w:rFonts w:ascii="Times New Roman" w:eastAsia="Lucida Sans Unicode" w:hAnsi="Times New Roman" w:cs="Times New Roman"/>
          <w:color w:val="000000" w:themeColor="text1"/>
          <w:kern w:val="2"/>
          <w:sz w:val="22"/>
        </w:rPr>
        <w:t xml:space="preserve">Pirkimo objektas - pagal </w:t>
      </w:r>
      <w:r w:rsidR="005A5C72" w:rsidRPr="00326252">
        <w:rPr>
          <w:rFonts w:ascii="Times New Roman" w:eastAsia="Lucida Sans Unicode" w:hAnsi="Times New Roman" w:cs="Times New Roman"/>
          <w:color w:val="000000" w:themeColor="text1"/>
          <w:kern w:val="2"/>
          <w:sz w:val="22"/>
        </w:rPr>
        <w:t>Aprašą</w:t>
      </w:r>
      <w:r w:rsidRPr="00326252">
        <w:rPr>
          <w:rFonts w:ascii="Times New Roman" w:eastAsia="Lucida Sans Unicode" w:hAnsi="Times New Roman" w:cs="Times New Roman"/>
          <w:color w:val="000000" w:themeColor="text1"/>
          <w:kern w:val="2"/>
          <w:sz w:val="22"/>
        </w:rPr>
        <w:t xml:space="preserve"> finansuojamų</w:t>
      </w:r>
      <w:r w:rsidR="003B0858" w:rsidRPr="00326252">
        <w:rPr>
          <w:rFonts w:ascii="Times New Roman" w:eastAsia="Lucida Sans Unicode" w:hAnsi="Times New Roman" w:cs="Times New Roman"/>
          <w:color w:val="000000" w:themeColor="text1"/>
          <w:kern w:val="2"/>
          <w:sz w:val="22"/>
        </w:rPr>
        <w:t xml:space="preserve"> </w:t>
      </w:r>
      <w:r w:rsidR="00F14B96" w:rsidRPr="00326252">
        <w:rPr>
          <w:rFonts w:ascii="Times New Roman" w:eastAsia="Lucida Sans Unicode" w:hAnsi="Times New Roman" w:cs="Times New Roman"/>
          <w:color w:val="000000" w:themeColor="text1"/>
          <w:kern w:val="2"/>
          <w:sz w:val="22"/>
        </w:rPr>
        <w:t>Projektų Tarpiniuose atsiskaitymuose ir (ar) Galutiniuose atsiskaitymuose ir (ar) Po-projektiniuose atsiskaitymuose deklaruojamų Išlaidų ir įsipareigojimų patikrų pagal iš anksto sutartas procedūras paslaugos</w:t>
      </w:r>
      <w:r w:rsidRPr="00326252">
        <w:rPr>
          <w:rFonts w:ascii="Times New Roman" w:eastAsia="Lucida Sans Unicode" w:hAnsi="Times New Roman" w:cs="Times New Roman"/>
          <w:color w:val="000000" w:themeColor="text1"/>
          <w:kern w:val="2"/>
          <w:sz w:val="22"/>
        </w:rPr>
        <w:t>.</w:t>
      </w:r>
      <w:bookmarkEnd w:id="1"/>
      <w:r w:rsidRPr="00326252">
        <w:rPr>
          <w:rFonts w:ascii="Times New Roman" w:eastAsia="Lucida Sans Unicode" w:hAnsi="Times New Roman" w:cs="Times New Roman"/>
          <w:color w:val="000000" w:themeColor="text1"/>
          <w:kern w:val="2"/>
          <w:sz w:val="22"/>
        </w:rPr>
        <w:t xml:space="preserve"> </w:t>
      </w:r>
      <w:r w:rsidR="00812210" w:rsidRPr="00326252">
        <w:rPr>
          <w:rFonts w:ascii="Times New Roman" w:eastAsia="Lucida Sans Unicode" w:hAnsi="Times New Roman" w:cs="Times New Roman"/>
          <w:color w:val="000000" w:themeColor="text1"/>
          <w:kern w:val="2"/>
          <w:sz w:val="22"/>
        </w:rPr>
        <w:t>Techninės specifikacijos priede Nr. 1.</w:t>
      </w:r>
      <w:r w:rsidR="009F5543" w:rsidRPr="00326252">
        <w:rPr>
          <w:rFonts w:ascii="Times New Roman" w:eastAsia="Lucida Sans Unicode" w:hAnsi="Times New Roman" w:cs="Times New Roman"/>
          <w:color w:val="000000" w:themeColor="text1"/>
          <w:kern w:val="2"/>
          <w:sz w:val="22"/>
        </w:rPr>
        <w:t xml:space="preserve"> pateikiamas</w:t>
      </w:r>
      <w:r w:rsidR="009F5543" w:rsidRPr="00326252">
        <w:rPr>
          <w:rFonts w:ascii="Times New Roman" w:eastAsia="Lucida Sans Unicode" w:hAnsi="Times New Roman" w:cs="Times New Roman"/>
          <w:color w:val="000000" w:themeColor="text1"/>
          <w:sz w:val="22"/>
        </w:rPr>
        <w:t xml:space="preserve"> p</w:t>
      </w:r>
      <w:r w:rsidR="324FC9D5" w:rsidRPr="00326252">
        <w:rPr>
          <w:rFonts w:ascii="Times New Roman" w:eastAsia="Lucida Sans Unicode" w:hAnsi="Times New Roman" w:cs="Times New Roman"/>
          <w:color w:val="000000" w:themeColor="text1"/>
          <w:sz w:val="22"/>
        </w:rPr>
        <w:t xml:space="preserve">reliminarus </w:t>
      </w:r>
      <w:r w:rsidRPr="00326252">
        <w:rPr>
          <w:rFonts w:ascii="Times New Roman" w:eastAsia="Lucida Sans Unicode" w:hAnsi="Times New Roman" w:cs="Times New Roman"/>
          <w:color w:val="000000" w:themeColor="text1"/>
          <w:sz w:val="22"/>
        </w:rPr>
        <w:t>P</w:t>
      </w:r>
      <w:r w:rsidRPr="00326252">
        <w:rPr>
          <w:rFonts w:ascii="Times New Roman" w:eastAsia="Lucida Sans Unicode" w:hAnsi="Times New Roman" w:cs="Times New Roman"/>
          <w:color w:val="000000" w:themeColor="text1"/>
          <w:kern w:val="2"/>
          <w:sz w:val="22"/>
        </w:rPr>
        <w:t xml:space="preserve">rojektų </w:t>
      </w:r>
      <w:r w:rsidRPr="00326252">
        <w:rPr>
          <w:rFonts w:ascii="Times New Roman" w:eastAsia="Lucida Sans Unicode" w:hAnsi="Times New Roman" w:cs="Times New Roman"/>
          <w:color w:val="000000" w:themeColor="text1"/>
          <w:kern w:val="2"/>
          <w:sz w:val="22"/>
        </w:rPr>
        <w:lastRenderedPageBreak/>
        <w:t xml:space="preserve">sąrašas </w:t>
      </w:r>
      <w:r w:rsidR="00D83B56" w:rsidRPr="00326252">
        <w:rPr>
          <w:rFonts w:ascii="Times New Roman" w:eastAsia="Lucida Sans Unicode" w:hAnsi="Times New Roman" w:cs="Times New Roman"/>
          <w:color w:val="000000" w:themeColor="text1"/>
          <w:kern w:val="2"/>
          <w:sz w:val="22"/>
        </w:rPr>
        <w:t>su projektų patikrų tipu ir patikrų skaičiumi</w:t>
      </w:r>
      <w:r w:rsidR="009D4FF5" w:rsidRPr="00326252">
        <w:rPr>
          <w:rFonts w:ascii="Times New Roman" w:eastAsia="Lucida Sans Unicode" w:hAnsi="Times New Roman" w:cs="Times New Roman"/>
          <w:color w:val="000000" w:themeColor="text1"/>
          <w:kern w:val="2"/>
          <w:sz w:val="22"/>
        </w:rPr>
        <w:t>.</w:t>
      </w:r>
      <w:r w:rsidR="009F5543" w:rsidRPr="00326252">
        <w:rPr>
          <w:rFonts w:ascii="Times New Roman" w:eastAsia="Lucida Sans Unicode" w:hAnsi="Times New Roman" w:cs="Times New Roman"/>
          <w:color w:val="000000" w:themeColor="text1"/>
          <w:kern w:val="2"/>
          <w:sz w:val="22"/>
        </w:rPr>
        <w:t xml:space="preserve"> Pirkėjas neįsipareigoja išpirkti jokia apimtimi šiame sąraše nurodytų projektų patikros paslaugų. Patikros paslaugos bus perkamos pagal faktinį poreikį įtraukiant ir kitus, sąraše nenurodytus projektus, Projektų sąrašas Sutarties vykdymo metu gali būti tikslinamas, papildomas, koreguojami sąraše esančių Projektų atsiskaitymo dokumentų pateikimo grafikai ar ataskaitiniai periodai. Apie projektų pasikeitimus Pirkėjas Paslaugų teikėją informuos raštu el. paštu. Sutarties pakeitimai dėl to nėra sudaromi.</w:t>
      </w:r>
    </w:p>
    <w:p w14:paraId="335E183A" w14:textId="521DBF6D" w:rsidR="00EB7750" w:rsidRPr="00326252" w:rsidRDefault="00EB7750" w:rsidP="009F5543">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bookmarkStart w:id="2" w:name="_Ref73785652"/>
      <w:r w:rsidRPr="00326252">
        <w:rPr>
          <w:rFonts w:ascii="Times New Roman" w:eastAsia="Lucida Sans Unicode" w:hAnsi="Times New Roman" w:cs="Times New Roman"/>
          <w:color w:val="000000" w:themeColor="text1"/>
          <w:kern w:val="2"/>
          <w:sz w:val="22"/>
        </w:rPr>
        <w:t xml:space="preserve">Paslaugų tikslas – patikrinti, ar Projekto atsiskaitymų dokumentuose deklaruotos išlaidos ir (ar) pasiekti įsipareigojimai atitinka (i) Aprašo, (ii) Reglamento Nr. 651/2014, (iii) Reglamento Nr. 1407/2013,  (iv) </w:t>
      </w:r>
      <w:r w:rsidR="005B5235" w:rsidRPr="00326252">
        <w:rPr>
          <w:rFonts w:ascii="Times New Roman" w:eastAsia="Lucida Sans Unicode" w:hAnsi="Times New Roman" w:cs="Times New Roman"/>
          <w:color w:val="000000" w:themeColor="text1"/>
          <w:kern w:val="2"/>
          <w:sz w:val="22"/>
        </w:rPr>
        <w:t xml:space="preserve">Projekto </w:t>
      </w:r>
      <w:r w:rsidRPr="00326252">
        <w:rPr>
          <w:rFonts w:ascii="Times New Roman" w:eastAsia="Lucida Sans Unicode" w:hAnsi="Times New Roman" w:cs="Times New Roman"/>
          <w:color w:val="000000" w:themeColor="text1"/>
          <w:kern w:val="2"/>
          <w:sz w:val="22"/>
        </w:rPr>
        <w:t>Sutarčių ir (v) teisės aktų, nustatančių išlaidų pagrindimo dokumentų reikalavimus ir (ar) su Projekto įsipareigojimų vykdymu susijusius reikalavimus (įskaitant, bet neapsiribojant Lietuvos Respublikos darbo kodeksu, Verslo apskaitos standartais, Lietuvos Respublikos buhalterinės apskaitos įstatymu, Vidutinio darbo užmokesčio skaičiavimo tvarkos aprašu, patvirtintu 2017 m. birželio 21 d. Lietuvos Respublikos Vyriausybės nutarimu Nr. 496 „Dėl Lietuvos Respublikos darbo kodekso įgyvendinimo“), nuostatas.</w:t>
      </w:r>
      <w:bookmarkEnd w:id="2"/>
      <w:r w:rsidRPr="00326252">
        <w:rPr>
          <w:rFonts w:ascii="Times New Roman" w:eastAsia="Lucida Sans Unicode" w:hAnsi="Times New Roman" w:cs="Times New Roman"/>
          <w:color w:val="000000" w:themeColor="text1"/>
          <w:kern w:val="2"/>
          <w:sz w:val="22"/>
        </w:rPr>
        <w:t xml:space="preserve"> Patikros metu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privalo vadovautis aktualiomis ir (ar) teisinių santykių atsiradimo momentu galiojančiomis šiame punkte nurodytų dokumentų redakcijomis.</w:t>
      </w:r>
      <w:r w:rsidR="00994A18" w:rsidRPr="00326252">
        <w:rPr>
          <w:rFonts w:ascii="Times New Roman" w:eastAsia="Lucida Sans Unicode" w:hAnsi="Times New Roman" w:cs="Times New Roman"/>
          <w:color w:val="000000" w:themeColor="text1"/>
          <w:kern w:val="2"/>
          <w:sz w:val="22"/>
        </w:rPr>
        <w:t xml:space="preserve"> </w:t>
      </w:r>
      <w:r w:rsidR="008C0B07" w:rsidRPr="00326252">
        <w:rPr>
          <w:rFonts w:ascii="Times New Roman" w:eastAsia="Lucida Sans Unicode" w:hAnsi="Times New Roman" w:cs="Times New Roman"/>
          <w:color w:val="000000" w:themeColor="text1"/>
          <w:kern w:val="2"/>
          <w:sz w:val="22"/>
        </w:rPr>
        <w:t>Paslaugų teikėjas</w:t>
      </w:r>
      <w:r w:rsidR="001058B6" w:rsidRPr="00326252">
        <w:rPr>
          <w:rFonts w:ascii="Times New Roman" w:eastAsia="Lucida Sans Unicode" w:hAnsi="Times New Roman" w:cs="Times New Roman"/>
          <w:color w:val="000000" w:themeColor="text1"/>
          <w:kern w:val="2"/>
          <w:sz w:val="22"/>
        </w:rPr>
        <w:t>, atlikdamas patikrą, taip pat turės vadovautis Pirkėjo pateiktais metodiniais nurodymais, paaiškinimais ir rekomendacijomis dėl teisės aktų taikymo įskaitant, bet neapsiribojant VšĮ Investuok Lietuvoje 2024 05 20 d. generalinio direktoriaus įsakymu patvirtintomis „Pagal investicijų, finansavimo ir administravimo sutarčių sudarymo, įgyvendinimo ir administravimo tvarkos aprašą, patvirtintą LR ekonomikos ir inovacijų ministro 2014 m. lapkričio 10 d. Įsakymu Nr. 4-797, finansuotų projektų aukštos profesinės kvalifikacijos atitikties vertinimo rekomendacijos“.</w:t>
      </w:r>
      <w:r w:rsidR="009F5543" w:rsidRPr="00326252">
        <w:rPr>
          <w:rFonts w:ascii="Times New Roman" w:eastAsia="Lucida Sans Unicode" w:hAnsi="Times New Roman" w:cs="Times New Roman"/>
          <w:color w:val="000000" w:themeColor="text1"/>
          <w:kern w:val="2"/>
          <w:sz w:val="22"/>
        </w:rPr>
        <w:t xml:space="preserve"> </w:t>
      </w:r>
    </w:p>
    <w:p w14:paraId="3BD42670" w14:textId="5C2F0E17" w:rsidR="00EB7750" w:rsidRPr="00326252" w:rsidRDefault="00EB7750" w:rsidP="00EB7750">
      <w:pPr>
        <w:widowControl w:val="0"/>
        <w:numPr>
          <w:ilvl w:val="0"/>
          <w:numId w:val="16"/>
        </w:numPr>
        <w:suppressAutoHyphens/>
        <w:spacing w:before="120" w:after="120"/>
        <w:ind w:left="357" w:hanging="357"/>
        <w:jc w:val="both"/>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Pirkimo objekto aprašymas</w:t>
      </w:r>
    </w:p>
    <w:p w14:paraId="54D36776" w14:textId="6D6A56DC" w:rsidR="00EB7750" w:rsidRPr="00326252" w:rsidRDefault="00EB7750" w:rsidP="14EA0E5B">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bookmarkStart w:id="3" w:name="_Ref232512321"/>
      <w:bookmarkStart w:id="4" w:name="_Ref73786647"/>
      <w:r w:rsidRPr="00326252">
        <w:rPr>
          <w:rFonts w:ascii="Times New Roman" w:eastAsia="Lucida Sans Unicode" w:hAnsi="Times New Roman" w:cs="Times New Roman"/>
          <w:b/>
          <w:bCs/>
          <w:color w:val="000000" w:themeColor="text1"/>
          <w:kern w:val="2"/>
          <w:sz w:val="22"/>
        </w:rPr>
        <w:t>Tarpinio atsiskaitymo patikra</w:t>
      </w:r>
      <w:r w:rsidRPr="00326252">
        <w:rPr>
          <w:rFonts w:ascii="Times New Roman" w:eastAsia="Lucida Sans Unicode" w:hAnsi="Times New Roman" w:cs="Times New Roman"/>
          <w:color w:val="000000" w:themeColor="text1"/>
          <w:kern w:val="2"/>
          <w:sz w:val="22"/>
        </w:rPr>
        <w:t xml:space="preserve"> turi apimti Projekto Išlaidų tinkamumo patikrinimą pagal Techninės specifikacijos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_Ref73785724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3.9</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_Ref74067379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3.15</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punktuose nustatytas išlaidų tinkamumo patikros procedūras. Papildomai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ataskaitoje apie faktinius pastebėjimus turės pateikti Projekto įsipareigojimų, nurodytų įvykdymo pasiektus faktinius rezultatus iki ataskaitinio laikotarpio pabaigos (kurie Pirkėjo būtų naudojami Projekto monitoringo tikslais).  Techninės specifikacijos  </w:t>
      </w:r>
      <w:r w:rsidRPr="00326252">
        <w:rPr>
          <w:rFonts w:ascii="Times New Roman" w:eastAsia="Lucida Sans Unicode" w:hAnsi="Times New Roman" w:cs="Times New Roman"/>
          <w:color w:val="000000" w:themeColor="text1"/>
          <w:sz w:val="22"/>
        </w:rPr>
        <w:fldChar w:fldCharType="begin"/>
      </w:r>
      <w:r w:rsidRPr="00326252">
        <w:rPr>
          <w:rFonts w:ascii="Times New Roman" w:eastAsia="Lucida Sans Unicode" w:hAnsi="Times New Roman" w:cs="Times New Roman"/>
          <w:color w:val="000000" w:themeColor="text1"/>
          <w:sz w:val="22"/>
        </w:rPr>
        <w:instrText xml:space="preserve"> REF _Ref73784369 \r \h  \* MERGEFORMAT </w:instrText>
      </w:r>
      <w:r w:rsidRPr="00326252">
        <w:rPr>
          <w:rFonts w:ascii="Times New Roman" w:eastAsia="Lucida Sans Unicode" w:hAnsi="Times New Roman" w:cs="Times New Roman"/>
          <w:color w:val="000000" w:themeColor="text1"/>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sz w:val="22"/>
        </w:rPr>
        <w:t>3.16.4</w:t>
      </w:r>
      <w:r w:rsidRPr="00326252">
        <w:rPr>
          <w:rFonts w:ascii="Times New Roman" w:eastAsia="Lucida Sans Unicode" w:hAnsi="Times New Roman" w:cs="Times New Roman"/>
          <w:color w:val="000000" w:themeColor="text1"/>
          <w:sz w:val="22"/>
        </w:rPr>
        <w:fldChar w:fldCharType="end"/>
      </w:r>
      <w:r w:rsidRPr="00326252">
        <w:rPr>
          <w:rFonts w:ascii="Times New Roman" w:eastAsia="Lucida Sans Unicode" w:hAnsi="Times New Roman" w:cs="Times New Roman"/>
          <w:color w:val="000000" w:themeColor="text1"/>
          <w:kern w:val="2"/>
          <w:sz w:val="22"/>
        </w:rPr>
        <w:t xml:space="preserve"> </w:t>
      </w:r>
      <w:r w:rsidR="1ACE95CC" w:rsidRPr="00326252">
        <w:rPr>
          <w:rFonts w:ascii="Times New Roman" w:eastAsia="Lucida Sans Unicode" w:hAnsi="Times New Roman" w:cs="Times New Roman"/>
          <w:color w:val="000000" w:themeColor="text1"/>
          <w:kern w:val="2"/>
          <w:sz w:val="22"/>
        </w:rPr>
        <w:t xml:space="preserve">punkte </w:t>
      </w:r>
      <w:r w:rsidR="00624227" w:rsidRPr="00326252">
        <w:rPr>
          <w:rFonts w:ascii="Times New Roman" w:eastAsia="Lucida Sans Unicode" w:hAnsi="Times New Roman" w:cs="Times New Roman"/>
          <w:color w:val="000000" w:themeColor="text1"/>
          <w:kern w:val="2"/>
          <w:sz w:val="22"/>
        </w:rPr>
        <w:t>nurodyt</w:t>
      </w:r>
      <w:r w:rsidR="5413B315" w:rsidRPr="00326252">
        <w:rPr>
          <w:rFonts w:ascii="Times New Roman" w:eastAsia="Lucida Sans Unicode" w:hAnsi="Times New Roman" w:cs="Times New Roman"/>
          <w:color w:val="000000" w:themeColor="text1"/>
          <w:kern w:val="2"/>
          <w:sz w:val="22"/>
        </w:rPr>
        <w:t>ų</w:t>
      </w:r>
      <w:r w:rsidR="00624227" w:rsidRPr="00326252">
        <w:rPr>
          <w:rFonts w:ascii="Times New Roman" w:eastAsia="Lucida Sans Unicode" w:hAnsi="Times New Roman" w:cs="Times New Roman"/>
          <w:color w:val="000000" w:themeColor="text1"/>
          <w:kern w:val="2"/>
          <w:sz w:val="22"/>
        </w:rPr>
        <w:t xml:space="preserve"> </w:t>
      </w:r>
      <w:r w:rsidRPr="00326252">
        <w:rPr>
          <w:rFonts w:ascii="Times New Roman" w:eastAsia="Lucida Sans Unicode" w:hAnsi="Times New Roman" w:cs="Times New Roman"/>
          <w:color w:val="000000" w:themeColor="text1"/>
          <w:kern w:val="2"/>
          <w:sz w:val="22"/>
        </w:rPr>
        <w:t>įsipareigojimų įvykdym</w:t>
      </w:r>
      <w:r w:rsidR="00624227" w:rsidRPr="00326252">
        <w:rPr>
          <w:rFonts w:ascii="Times New Roman" w:eastAsia="Lucida Sans Unicode" w:hAnsi="Times New Roman" w:cs="Times New Roman"/>
          <w:color w:val="000000" w:themeColor="text1"/>
          <w:kern w:val="2"/>
          <w:sz w:val="22"/>
        </w:rPr>
        <w:t xml:space="preserve">as </w:t>
      </w:r>
      <w:r w:rsidR="002323A0" w:rsidRPr="00326252">
        <w:rPr>
          <w:rFonts w:ascii="Times New Roman" w:eastAsia="Lucida Sans Unicode" w:hAnsi="Times New Roman" w:cs="Times New Roman"/>
          <w:color w:val="000000" w:themeColor="text1"/>
          <w:kern w:val="2"/>
          <w:sz w:val="22"/>
        </w:rPr>
        <w:t xml:space="preserve">tarpinio atsiskaitymo metu yra vertinamas pagal Projekto vykdytojo ataskaitose pateiktą informaciją ir </w:t>
      </w:r>
      <w:r w:rsidR="00802096" w:rsidRPr="00326252">
        <w:rPr>
          <w:rFonts w:ascii="Times New Roman" w:eastAsia="Lucida Sans Unicode" w:hAnsi="Times New Roman" w:cs="Times New Roman"/>
          <w:color w:val="000000" w:themeColor="text1"/>
          <w:kern w:val="2"/>
          <w:sz w:val="22"/>
        </w:rPr>
        <w:t>sutikrinimas</w:t>
      </w:r>
      <w:r w:rsidR="002323A0" w:rsidRPr="00326252">
        <w:rPr>
          <w:rFonts w:ascii="Times New Roman" w:eastAsia="Lucida Sans Unicode" w:hAnsi="Times New Roman" w:cs="Times New Roman"/>
          <w:color w:val="000000" w:themeColor="text1"/>
          <w:kern w:val="2"/>
          <w:sz w:val="22"/>
        </w:rPr>
        <w:t xml:space="preserve"> su pirminiais dokumentai</w:t>
      </w:r>
      <w:r w:rsidR="005F6819" w:rsidRPr="00326252">
        <w:rPr>
          <w:rFonts w:ascii="Times New Roman" w:eastAsia="Lucida Sans Unicode" w:hAnsi="Times New Roman" w:cs="Times New Roman"/>
          <w:color w:val="000000" w:themeColor="text1"/>
          <w:kern w:val="2"/>
          <w:sz w:val="22"/>
        </w:rPr>
        <w:t>s  nėra vykdomas.</w:t>
      </w:r>
      <w:r w:rsidR="002323A0" w:rsidRPr="00326252">
        <w:rPr>
          <w:rFonts w:ascii="Times New Roman" w:eastAsia="Lucida Sans Unicode" w:hAnsi="Times New Roman" w:cs="Times New Roman"/>
          <w:color w:val="000000" w:themeColor="text1"/>
          <w:kern w:val="2"/>
          <w:sz w:val="22"/>
        </w:rPr>
        <w:t xml:space="preserve"> </w:t>
      </w:r>
      <w:r w:rsidR="00890563" w:rsidRPr="00326252">
        <w:rPr>
          <w:rFonts w:ascii="Times New Roman" w:eastAsia="Lucida Sans Unicode" w:hAnsi="Times New Roman" w:cs="Times New Roman"/>
          <w:color w:val="000000" w:themeColor="text1"/>
          <w:kern w:val="2"/>
          <w:sz w:val="22"/>
        </w:rPr>
        <w:t xml:space="preserve">Šio įsipareigojimo įvykdymo vertinimas </w:t>
      </w:r>
      <w:r w:rsidR="00A07994" w:rsidRPr="00326252">
        <w:rPr>
          <w:rFonts w:ascii="Times New Roman" w:eastAsia="Lucida Sans Unicode" w:hAnsi="Times New Roman" w:cs="Times New Roman"/>
          <w:color w:val="000000" w:themeColor="text1"/>
          <w:kern w:val="2"/>
          <w:sz w:val="22"/>
        </w:rPr>
        <w:t xml:space="preserve">patikrinant </w:t>
      </w:r>
      <w:r w:rsidR="007A278F" w:rsidRPr="00326252">
        <w:rPr>
          <w:rFonts w:ascii="Times New Roman" w:eastAsia="Lucida Sans Unicode" w:hAnsi="Times New Roman" w:cs="Times New Roman"/>
          <w:color w:val="000000" w:themeColor="text1"/>
          <w:kern w:val="2"/>
          <w:sz w:val="22"/>
        </w:rPr>
        <w:t>aukštą profesinę kvalifikaciją pagrindžianči</w:t>
      </w:r>
      <w:r w:rsidR="00A07994" w:rsidRPr="00326252">
        <w:rPr>
          <w:rFonts w:ascii="Times New Roman" w:eastAsia="Lucida Sans Unicode" w:hAnsi="Times New Roman" w:cs="Times New Roman"/>
          <w:color w:val="000000" w:themeColor="text1"/>
          <w:kern w:val="2"/>
          <w:sz w:val="22"/>
        </w:rPr>
        <w:t>us</w:t>
      </w:r>
      <w:r w:rsidR="007A278F" w:rsidRPr="00326252">
        <w:rPr>
          <w:rFonts w:ascii="Times New Roman" w:eastAsia="Lucida Sans Unicode" w:hAnsi="Times New Roman" w:cs="Times New Roman"/>
          <w:color w:val="000000" w:themeColor="text1"/>
          <w:kern w:val="2"/>
          <w:sz w:val="22"/>
        </w:rPr>
        <w:t xml:space="preserve"> dokument</w:t>
      </w:r>
      <w:r w:rsidR="00A07994" w:rsidRPr="00326252">
        <w:rPr>
          <w:rFonts w:ascii="Times New Roman" w:eastAsia="Lucida Sans Unicode" w:hAnsi="Times New Roman" w:cs="Times New Roman"/>
          <w:color w:val="000000" w:themeColor="text1"/>
          <w:kern w:val="2"/>
          <w:sz w:val="22"/>
        </w:rPr>
        <w:t>u</w:t>
      </w:r>
      <w:r w:rsidR="007A278F" w:rsidRPr="00326252">
        <w:rPr>
          <w:rFonts w:ascii="Times New Roman" w:eastAsia="Lucida Sans Unicode" w:hAnsi="Times New Roman" w:cs="Times New Roman"/>
          <w:color w:val="000000" w:themeColor="text1"/>
          <w:kern w:val="2"/>
          <w:sz w:val="22"/>
        </w:rPr>
        <w:t xml:space="preserve">s yra vykdomas </w:t>
      </w:r>
      <w:r w:rsidRPr="00326252">
        <w:rPr>
          <w:rFonts w:ascii="Times New Roman" w:eastAsia="Lucida Sans Unicode" w:hAnsi="Times New Roman" w:cs="Times New Roman"/>
          <w:color w:val="000000" w:themeColor="text1"/>
          <w:kern w:val="2"/>
          <w:sz w:val="22"/>
        </w:rPr>
        <w:t xml:space="preserve">tik </w:t>
      </w:r>
      <w:r w:rsidR="008D04F7" w:rsidRPr="00326252">
        <w:rPr>
          <w:rFonts w:ascii="Times New Roman" w:eastAsia="Lucida Sans Unicode" w:hAnsi="Times New Roman" w:cs="Times New Roman"/>
          <w:color w:val="000000" w:themeColor="text1"/>
          <w:kern w:val="2"/>
          <w:sz w:val="22"/>
        </w:rPr>
        <w:t>G</w:t>
      </w:r>
      <w:r w:rsidRPr="00326252">
        <w:rPr>
          <w:rFonts w:ascii="Times New Roman" w:eastAsia="Lucida Sans Unicode" w:hAnsi="Times New Roman" w:cs="Times New Roman"/>
          <w:color w:val="000000" w:themeColor="text1"/>
          <w:kern w:val="2"/>
          <w:sz w:val="22"/>
        </w:rPr>
        <w:t>alutinio atsiskaitymo metu</w:t>
      </w:r>
      <w:r w:rsidR="009F438B" w:rsidRPr="00326252">
        <w:rPr>
          <w:rStyle w:val="FootnoteReference"/>
          <w:rFonts w:ascii="Times New Roman" w:eastAsia="Lucida Sans Unicode" w:hAnsi="Times New Roman" w:cs="Times New Roman"/>
          <w:color w:val="000000" w:themeColor="text1"/>
          <w:kern w:val="2"/>
          <w:sz w:val="22"/>
        </w:rPr>
        <w:footnoteReference w:id="2"/>
      </w:r>
      <w:r w:rsidR="00215907" w:rsidRPr="00326252">
        <w:rPr>
          <w:rFonts w:ascii="Times New Roman" w:eastAsia="Lucida Sans Unicode" w:hAnsi="Times New Roman" w:cs="Times New Roman"/>
          <w:color w:val="000000" w:themeColor="text1"/>
          <w:kern w:val="2"/>
          <w:sz w:val="22"/>
        </w:rPr>
        <w:t>.</w:t>
      </w:r>
      <w:r w:rsidR="002309D9" w:rsidRPr="00326252">
        <w:rPr>
          <w:rFonts w:ascii="Times New Roman" w:eastAsia="Lucida Sans Unicode" w:hAnsi="Times New Roman" w:cs="Times New Roman"/>
          <w:color w:val="000000" w:themeColor="text1"/>
          <w:kern w:val="2"/>
          <w:sz w:val="22"/>
        </w:rPr>
        <w:t xml:space="preserve"> </w:t>
      </w:r>
      <w:r w:rsidR="00012BA5" w:rsidRPr="00326252">
        <w:rPr>
          <w:rFonts w:ascii="Times New Roman" w:eastAsia="Lucida Sans Unicode" w:hAnsi="Times New Roman" w:cs="Times New Roman"/>
          <w:color w:val="000000" w:themeColor="text1"/>
          <w:kern w:val="2"/>
          <w:sz w:val="22"/>
        </w:rPr>
        <w:t xml:space="preserve">Atliekant aukštą profesinę kvalifikaciją pagrindžiančių dokumentų patikrinimą Paslaugų teikėjas gali taikyti Techninės specifikacijos </w:t>
      </w:r>
      <w:r w:rsidR="00012BA5" w:rsidRPr="00326252">
        <w:rPr>
          <w:rFonts w:ascii="Times New Roman" w:eastAsia="Lucida Sans Unicode" w:hAnsi="Times New Roman" w:cs="Times New Roman"/>
          <w:color w:val="000000" w:themeColor="text1"/>
          <w:kern w:val="2"/>
          <w:sz w:val="22"/>
        </w:rPr>
        <w:fldChar w:fldCharType="begin"/>
      </w:r>
      <w:r w:rsidR="00012BA5" w:rsidRPr="00326252">
        <w:rPr>
          <w:rFonts w:ascii="Times New Roman" w:eastAsia="Lucida Sans Unicode" w:hAnsi="Times New Roman" w:cs="Times New Roman"/>
          <w:color w:val="000000" w:themeColor="text1"/>
          <w:kern w:val="2"/>
          <w:sz w:val="22"/>
        </w:rPr>
        <w:instrText xml:space="preserve"> REF _Ref73783745 \r \h  \* MERGEFORMAT </w:instrText>
      </w:r>
      <w:r w:rsidR="00012BA5" w:rsidRPr="00326252">
        <w:rPr>
          <w:rFonts w:ascii="Times New Roman" w:eastAsia="Lucida Sans Unicode" w:hAnsi="Times New Roman" w:cs="Times New Roman"/>
          <w:color w:val="000000" w:themeColor="text1"/>
          <w:kern w:val="2"/>
          <w:sz w:val="22"/>
        </w:rPr>
      </w:r>
      <w:r w:rsidR="00012BA5"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3.15.4</w:t>
      </w:r>
      <w:r w:rsidR="00012BA5" w:rsidRPr="00326252">
        <w:rPr>
          <w:rFonts w:ascii="Times New Roman" w:eastAsia="Lucida Sans Unicode" w:hAnsi="Times New Roman" w:cs="Times New Roman"/>
          <w:color w:val="000000" w:themeColor="text1"/>
          <w:kern w:val="2"/>
          <w:sz w:val="22"/>
        </w:rPr>
        <w:fldChar w:fldCharType="end"/>
      </w:r>
      <w:r w:rsidR="00012BA5" w:rsidRPr="00326252">
        <w:rPr>
          <w:rFonts w:ascii="Times New Roman" w:eastAsia="Lucida Sans Unicode" w:hAnsi="Times New Roman" w:cs="Times New Roman"/>
          <w:color w:val="000000" w:themeColor="text1"/>
          <w:kern w:val="2"/>
          <w:sz w:val="22"/>
        </w:rPr>
        <w:t xml:space="preserve"> punkte nustatytą atrankos principą.</w:t>
      </w:r>
      <w:bookmarkEnd w:id="3"/>
    </w:p>
    <w:p w14:paraId="025C851B" w14:textId="6B626EDC" w:rsidR="00EB7750" w:rsidRPr="00326252" w:rsidRDefault="00EB7750" w:rsidP="008D04F7">
      <w:pPr>
        <w:widowControl w:val="0"/>
        <w:numPr>
          <w:ilvl w:val="1"/>
          <w:numId w:val="16"/>
        </w:numPr>
        <w:suppressAutoHyphens/>
        <w:spacing w:after="60"/>
        <w:ind w:left="567" w:hanging="567"/>
        <w:jc w:val="both"/>
        <w:rPr>
          <w:rFonts w:ascii="Times New Roman" w:eastAsia="Arial" w:hAnsi="Times New Roman" w:cs="Times New Roman"/>
          <w:color w:val="000000" w:themeColor="text1"/>
          <w:kern w:val="2"/>
          <w:sz w:val="22"/>
        </w:rPr>
      </w:pPr>
      <w:r w:rsidRPr="00326252">
        <w:rPr>
          <w:rFonts w:ascii="Times New Roman" w:eastAsia="Lucida Sans Unicode" w:hAnsi="Times New Roman" w:cs="Times New Roman"/>
          <w:b/>
          <w:bCs/>
          <w:color w:val="000000" w:themeColor="text1"/>
          <w:kern w:val="2"/>
          <w:sz w:val="22"/>
        </w:rPr>
        <w:t>Galutinio atsiskaitymo patikra</w:t>
      </w:r>
      <w:r w:rsidRPr="00326252">
        <w:rPr>
          <w:rFonts w:ascii="Times New Roman" w:eastAsia="Lucida Sans Unicode" w:hAnsi="Times New Roman" w:cs="Times New Roman"/>
          <w:color w:val="000000" w:themeColor="text1"/>
          <w:kern w:val="2"/>
          <w:sz w:val="22"/>
        </w:rPr>
        <w:t xml:space="preserve"> turi apimti Projekto Išlaidų tinkamumo patikrinimą ir Projekto įsipareigojimų patikrą už visą Projekto įgyvendinimo laikotarpį.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atlikdamas išlaidų tinkamumo patikrinimą turės atlikti Techninės specifikacijos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_Ref73785724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3.9</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_Ref74067379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3.15</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punktuose nustatytas išlaidų tinkamumo patikros procedūras bei, atlikdamas įsipareigojimų įvykdymo patikrą, atlikti Techninės specifikacijos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_Ref50395282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3.16</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punkte nurodytas procedūras. </w:t>
      </w:r>
    </w:p>
    <w:p w14:paraId="0D39BDA6" w14:textId="59FC40DB" w:rsidR="00E02794" w:rsidRPr="00326252" w:rsidRDefault="00E02794" w:rsidP="00E02794">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b/>
          <w:bCs/>
          <w:color w:val="000000" w:themeColor="text1"/>
          <w:kern w:val="2"/>
          <w:sz w:val="22"/>
        </w:rPr>
        <w:t>Po-projektinio atsiskaitymo patikra</w:t>
      </w:r>
      <w:r w:rsidRPr="00326252">
        <w:rPr>
          <w:rFonts w:ascii="Times New Roman" w:eastAsia="Lucida Sans Unicode" w:hAnsi="Times New Roman" w:cs="Times New Roman"/>
          <w:color w:val="000000" w:themeColor="text1"/>
          <w:kern w:val="2"/>
          <w:sz w:val="22"/>
        </w:rPr>
        <w:t xml:space="preserve"> turi apimti įsipareigojimų išlaikymo patikrą po Projekto pabaigos.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atlikdamas po-projektinio atsiskaitymo įsipareigojimų patikrą, turės atlikti Techninės specifikacijos </w:t>
      </w:r>
      <w:r w:rsidR="00C87EB8" w:rsidRPr="00326252">
        <w:rPr>
          <w:rFonts w:ascii="Times New Roman" w:eastAsia="Lucida Sans Unicode" w:hAnsi="Times New Roman" w:cs="Times New Roman"/>
          <w:color w:val="000000" w:themeColor="text1"/>
          <w:kern w:val="2"/>
          <w:sz w:val="22"/>
        </w:rPr>
        <w:fldChar w:fldCharType="begin"/>
      </w:r>
      <w:r w:rsidR="00C87EB8" w:rsidRPr="00326252">
        <w:rPr>
          <w:rFonts w:ascii="Times New Roman" w:eastAsia="Lucida Sans Unicode" w:hAnsi="Times New Roman" w:cs="Times New Roman"/>
          <w:color w:val="000000" w:themeColor="text1"/>
          <w:kern w:val="2"/>
          <w:sz w:val="22"/>
        </w:rPr>
        <w:instrText xml:space="preserve"> REF _Ref74067436 \r \h </w:instrText>
      </w:r>
      <w:r w:rsidR="00954C97" w:rsidRPr="00326252">
        <w:rPr>
          <w:rFonts w:ascii="Times New Roman" w:eastAsia="Lucida Sans Unicode" w:hAnsi="Times New Roman" w:cs="Times New Roman"/>
          <w:color w:val="000000" w:themeColor="text1"/>
          <w:kern w:val="2"/>
          <w:sz w:val="22"/>
        </w:rPr>
        <w:instrText xml:space="preserve"> \* MERGEFORMAT </w:instrText>
      </w:r>
      <w:r w:rsidR="00C87EB8" w:rsidRPr="00326252">
        <w:rPr>
          <w:rFonts w:ascii="Times New Roman" w:eastAsia="Lucida Sans Unicode" w:hAnsi="Times New Roman" w:cs="Times New Roman"/>
          <w:color w:val="000000" w:themeColor="text1"/>
          <w:kern w:val="2"/>
          <w:sz w:val="22"/>
        </w:rPr>
      </w:r>
      <w:r w:rsidR="00C87EB8"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3.18</w:t>
      </w:r>
      <w:r w:rsidR="00C87EB8"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punkte nurodytas procedūras bei Techninės specifikacijos  </w:t>
      </w:r>
      <w:r w:rsidR="00954C97" w:rsidRPr="00326252">
        <w:rPr>
          <w:rFonts w:ascii="Times New Roman" w:eastAsia="Lucida Sans Unicode" w:hAnsi="Times New Roman" w:cs="Times New Roman"/>
          <w:color w:val="000000" w:themeColor="text1"/>
          <w:kern w:val="2"/>
          <w:sz w:val="22"/>
        </w:rPr>
        <w:fldChar w:fldCharType="begin"/>
      </w:r>
      <w:r w:rsidR="00954C97" w:rsidRPr="00326252">
        <w:rPr>
          <w:rFonts w:ascii="Times New Roman" w:eastAsia="Lucida Sans Unicode" w:hAnsi="Times New Roman" w:cs="Times New Roman"/>
          <w:color w:val="000000" w:themeColor="text1"/>
          <w:kern w:val="2"/>
          <w:sz w:val="22"/>
        </w:rPr>
        <w:instrText xml:space="preserve"> REF _Ref73786375 \r \h  \* MERGEFORMAT </w:instrText>
      </w:r>
      <w:r w:rsidR="00954C97" w:rsidRPr="00326252">
        <w:rPr>
          <w:rFonts w:ascii="Times New Roman" w:eastAsia="Lucida Sans Unicode" w:hAnsi="Times New Roman" w:cs="Times New Roman"/>
          <w:color w:val="000000" w:themeColor="text1"/>
          <w:kern w:val="2"/>
          <w:sz w:val="22"/>
        </w:rPr>
      </w:r>
      <w:r w:rsidR="00954C97"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3.14</w:t>
      </w:r>
      <w:r w:rsidR="00954C97"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punkte nurodytas procedūras (jeigu Po-projektinio atsiskaitymo metu deklaruojamos darniosios investicijos).</w:t>
      </w:r>
    </w:p>
    <w:p w14:paraId="326AFDB4" w14:textId="667741CD" w:rsidR="00EB7750" w:rsidRPr="00326252" w:rsidRDefault="008C0B07" w:rsidP="00EB7750">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Paslaugų teikėjas</w:t>
      </w:r>
      <w:r w:rsidR="00EB7750" w:rsidRPr="00326252">
        <w:rPr>
          <w:rFonts w:ascii="Times New Roman" w:eastAsia="Lucida Sans Unicode" w:hAnsi="Times New Roman" w:cs="Times New Roman"/>
          <w:color w:val="000000" w:themeColor="text1"/>
          <w:kern w:val="2"/>
          <w:sz w:val="22"/>
        </w:rPr>
        <w:t xml:space="preserve">, atlikdamas Projekto Išlaidų ir įsipareigojimų patikrą, turės įvertinti jų atitikimą dokumentų ir teisės aktų, nurodytų </w:t>
      </w:r>
      <w:r w:rsidR="00EB7750" w:rsidRPr="00326252">
        <w:rPr>
          <w:rFonts w:ascii="Times New Roman" w:eastAsia="Lucida Sans Unicode" w:hAnsi="Times New Roman" w:cs="Times New Roman"/>
          <w:color w:val="000000" w:themeColor="text1"/>
          <w:kern w:val="2"/>
          <w:sz w:val="22"/>
        </w:rPr>
        <w:fldChar w:fldCharType="begin"/>
      </w:r>
      <w:r w:rsidR="00EB7750" w:rsidRPr="00326252">
        <w:rPr>
          <w:rFonts w:ascii="Times New Roman" w:eastAsia="Lucida Sans Unicode" w:hAnsi="Times New Roman" w:cs="Times New Roman"/>
          <w:color w:val="000000" w:themeColor="text1"/>
          <w:kern w:val="2"/>
          <w:sz w:val="22"/>
        </w:rPr>
        <w:instrText xml:space="preserve"> REF _Ref73785652 \r \h  \* MERGEFORMAT </w:instrText>
      </w:r>
      <w:r w:rsidR="00EB7750" w:rsidRPr="00326252">
        <w:rPr>
          <w:rFonts w:ascii="Times New Roman" w:eastAsia="Lucida Sans Unicode" w:hAnsi="Times New Roman" w:cs="Times New Roman"/>
          <w:color w:val="000000" w:themeColor="text1"/>
          <w:kern w:val="2"/>
          <w:sz w:val="22"/>
        </w:rPr>
      </w:r>
      <w:r w:rsidR="00EB7750"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2.2</w:t>
      </w:r>
      <w:r w:rsidR="00EB7750" w:rsidRPr="00326252">
        <w:rPr>
          <w:rFonts w:ascii="Times New Roman" w:eastAsia="Lucida Sans Unicode" w:hAnsi="Times New Roman" w:cs="Times New Roman"/>
          <w:color w:val="000000" w:themeColor="text1"/>
          <w:kern w:val="2"/>
          <w:sz w:val="22"/>
        </w:rPr>
        <w:fldChar w:fldCharType="end"/>
      </w:r>
      <w:r w:rsidR="00EB7750" w:rsidRPr="00326252">
        <w:rPr>
          <w:rFonts w:ascii="Times New Roman" w:eastAsia="Lucida Sans Unicode" w:hAnsi="Times New Roman" w:cs="Times New Roman"/>
          <w:color w:val="000000" w:themeColor="text1"/>
          <w:kern w:val="2"/>
          <w:sz w:val="22"/>
        </w:rPr>
        <w:t xml:space="preserve"> punkte, nuostatoms.</w:t>
      </w:r>
      <w:bookmarkEnd w:id="4"/>
    </w:p>
    <w:p w14:paraId="4D93B244" w14:textId="6FE17A1A" w:rsidR="00EB7750" w:rsidRPr="00326252" w:rsidRDefault="00EB7750" w:rsidP="00EB7750">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Jeigu </w:t>
      </w:r>
      <w:r w:rsidR="008C0B07" w:rsidRPr="00326252">
        <w:rPr>
          <w:rFonts w:ascii="Times New Roman" w:eastAsia="Lucida Sans Unicode" w:hAnsi="Times New Roman" w:cs="Times New Roman"/>
          <w:color w:val="000000" w:themeColor="text1"/>
          <w:kern w:val="2"/>
          <w:sz w:val="22"/>
        </w:rPr>
        <w:t>Paslaugų teikėjui</w:t>
      </w:r>
      <w:r w:rsidRPr="00326252">
        <w:rPr>
          <w:rFonts w:ascii="Times New Roman" w:eastAsia="Lucida Sans Unicode" w:hAnsi="Times New Roman" w:cs="Times New Roman"/>
          <w:color w:val="000000" w:themeColor="text1"/>
          <w:kern w:val="2"/>
          <w:sz w:val="22"/>
        </w:rPr>
        <w:t xml:space="preserve">, atliekant Išlaidų ir įsipareigojimų patikrą, kyla klausimų dėl teisės aktų ir (ar) dokumentų, nurodytų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_Ref73785652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2.2</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punkte, nuostatų taikymo ir (ar) interpretavimo,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turi pateikti Pirkėjui nuomonę bei ją pagrindžiančius argumentus ir pasiūlymus dėl teisės aktų ir (ar) dokumentų nuostatų taikymo ir (ar) interpretavimo. Įvertinęs </w:t>
      </w:r>
      <w:r w:rsidR="008C0B07" w:rsidRPr="00326252">
        <w:rPr>
          <w:rFonts w:ascii="Times New Roman" w:eastAsia="Lucida Sans Unicode" w:hAnsi="Times New Roman" w:cs="Times New Roman"/>
          <w:color w:val="000000" w:themeColor="text1"/>
          <w:kern w:val="2"/>
          <w:sz w:val="22"/>
        </w:rPr>
        <w:t>Paslaugų teikėjo</w:t>
      </w:r>
      <w:r w:rsidRPr="00326252">
        <w:rPr>
          <w:rFonts w:ascii="Times New Roman" w:eastAsia="Lucida Sans Unicode" w:hAnsi="Times New Roman" w:cs="Times New Roman"/>
          <w:color w:val="000000" w:themeColor="text1"/>
          <w:kern w:val="2"/>
          <w:sz w:val="22"/>
        </w:rPr>
        <w:t xml:space="preserve"> pateiktą nuomonę bei ją pagrindžiančius argumentus ir pasiūlymus, Pirkėjas priima sprendimą dėl teisės aktų ir (ar) dokumentų nuostatų taikymo.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atlikdamas patikrą, taip pat turės vadovautis Pirkėjo pateiktais metodiniais nurodymai</w:t>
      </w:r>
      <w:r w:rsidR="00911BF1" w:rsidRPr="00326252">
        <w:rPr>
          <w:rFonts w:ascii="Times New Roman" w:eastAsia="Lucida Sans Unicode" w:hAnsi="Times New Roman" w:cs="Times New Roman"/>
          <w:color w:val="000000" w:themeColor="text1"/>
          <w:kern w:val="2"/>
          <w:sz w:val="22"/>
        </w:rPr>
        <w:t>s</w:t>
      </w:r>
      <w:r w:rsidR="00F25B92" w:rsidRPr="00326252">
        <w:rPr>
          <w:rFonts w:ascii="Times New Roman" w:eastAsia="Lucida Sans Unicode" w:hAnsi="Times New Roman" w:cs="Times New Roman"/>
          <w:color w:val="000000" w:themeColor="text1"/>
          <w:kern w:val="2"/>
          <w:sz w:val="22"/>
        </w:rPr>
        <w:t xml:space="preserve">, </w:t>
      </w:r>
      <w:r w:rsidRPr="00326252">
        <w:rPr>
          <w:rFonts w:ascii="Times New Roman" w:eastAsia="Lucida Sans Unicode" w:hAnsi="Times New Roman" w:cs="Times New Roman"/>
          <w:color w:val="000000" w:themeColor="text1"/>
          <w:kern w:val="2"/>
          <w:sz w:val="22"/>
        </w:rPr>
        <w:t>paaiškinimais ir rekomendacijomis dėl teisės aktų taikymo</w:t>
      </w:r>
      <w:r w:rsidR="00911BF1" w:rsidRPr="00326252">
        <w:rPr>
          <w:rFonts w:ascii="Times New Roman" w:eastAsia="Lucida Sans Unicode" w:hAnsi="Times New Roman" w:cs="Times New Roman"/>
          <w:color w:val="000000" w:themeColor="text1"/>
          <w:kern w:val="2"/>
          <w:sz w:val="22"/>
        </w:rPr>
        <w:t>.</w:t>
      </w:r>
    </w:p>
    <w:p w14:paraId="362ABD4F" w14:textId="77777777" w:rsidR="00EB7750" w:rsidRPr="00326252" w:rsidRDefault="00EB7750" w:rsidP="00EB7750">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bookmarkStart w:id="5" w:name="_Ref73007473"/>
      <w:bookmarkStart w:id="6" w:name="_Ref50391208"/>
      <w:r w:rsidRPr="00326252">
        <w:rPr>
          <w:rFonts w:ascii="Times New Roman" w:eastAsia="Lucida Sans Unicode" w:hAnsi="Times New Roman" w:cs="Times New Roman"/>
          <w:color w:val="000000" w:themeColor="text1"/>
          <w:kern w:val="2"/>
          <w:sz w:val="22"/>
        </w:rPr>
        <w:t>Projekto atsiskaitymų dokumentuose deklaruotų išlaidų atitiktis tinkamumo finansuoti reikalavimams ir (ar) įsipareigojimų vykdymas vertinami pagal Projekto atsiskaityme pateiktus dokumentus lietuvių ir (ar) anglų kalbomis</w:t>
      </w:r>
      <w:bookmarkEnd w:id="5"/>
      <w:r w:rsidRPr="00326252">
        <w:rPr>
          <w:rFonts w:ascii="Times New Roman" w:eastAsia="Lucida Sans Unicode" w:hAnsi="Times New Roman" w:cs="Times New Roman"/>
          <w:color w:val="000000" w:themeColor="text1"/>
          <w:kern w:val="2"/>
          <w:sz w:val="22"/>
        </w:rPr>
        <w:t xml:space="preserve"> (išlaidų pagrindimo dokumentai gali būti pateikti ir kitomis kalbomis).</w:t>
      </w:r>
    </w:p>
    <w:p w14:paraId="20AD5B0A" w14:textId="77777777" w:rsidR="00EB7750" w:rsidRPr="00326252" w:rsidRDefault="00EB7750" w:rsidP="00EB7750">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bookmarkStart w:id="7" w:name="_Ref73785682"/>
      <w:r w:rsidRPr="00326252">
        <w:rPr>
          <w:rFonts w:ascii="Times New Roman" w:eastAsia="Lucida Sans Unicode" w:hAnsi="Times New Roman" w:cs="Times New Roman"/>
          <w:color w:val="000000" w:themeColor="text1"/>
          <w:kern w:val="2"/>
          <w:sz w:val="22"/>
        </w:rPr>
        <w:t xml:space="preserve">Projekto atsiskaitymų dokumentuose deklaruojamos šių kategorijų išlaidos – (i) darbo užmokesčio išlaidos, (ii) išlaidos kapitalui formuoti (ilgalaikio turto įsigijimo (kūrimo) išlaidos), (iii) kitos su Projekto įgyvendinimu </w:t>
      </w:r>
      <w:r w:rsidRPr="00326252">
        <w:rPr>
          <w:rFonts w:ascii="Times New Roman" w:eastAsia="Lucida Sans Unicode" w:hAnsi="Times New Roman" w:cs="Times New Roman"/>
          <w:color w:val="000000" w:themeColor="text1"/>
          <w:kern w:val="2"/>
          <w:sz w:val="22"/>
        </w:rPr>
        <w:lastRenderedPageBreak/>
        <w:t>susijusios išlaidos ir (iv) darniųjų investicijų išlaidos. Projekto atsiskaitymų dokumentuose gali būti deklaruojamos visų arba tik dalies nurodytų kategorijų išlaidos. Konkretaus Projekto išlaidų kategorijos numatytos Projekto Finansavimo ir administravimo sutartyje.</w:t>
      </w:r>
      <w:bookmarkEnd w:id="7"/>
    </w:p>
    <w:p w14:paraId="358A5238" w14:textId="455F2420" w:rsidR="00EB7750" w:rsidRPr="00326252" w:rsidRDefault="00EB7750" w:rsidP="00EB7750">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bookmarkStart w:id="8" w:name="_Ref73785703"/>
      <w:r w:rsidRPr="00326252">
        <w:rPr>
          <w:rFonts w:ascii="Times New Roman" w:eastAsia="Lucida Sans Unicode" w:hAnsi="Times New Roman" w:cs="Times New Roman"/>
          <w:color w:val="000000" w:themeColor="text1"/>
          <w:kern w:val="2"/>
          <w:sz w:val="22"/>
        </w:rPr>
        <w:t xml:space="preserve">Deklaruojant Techninės specifikacijos </w:t>
      </w:r>
      <w:r w:rsidR="009C7FC6" w:rsidRPr="00326252">
        <w:rPr>
          <w:rFonts w:ascii="Times New Roman" w:eastAsia="Lucida Sans Unicode" w:hAnsi="Times New Roman" w:cs="Times New Roman"/>
          <w:color w:val="000000" w:themeColor="text1"/>
          <w:kern w:val="2"/>
          <w:sz w:val="22"/>
        </w:rPr>
        <w:fldChar w:fldCharType="begin"/>
      </w:r>
      <w:r w:rsidR="009C7FC6" w:rsidRPr="00326252">
        <w:rPr>
          <w:rFonts w:ascii="Times New Roman" w:eastAsia="Lucida Sans Unicode" w:hAnsi="Times New Roman" w:cs="Times New Roman"/>
          <w:color w:val="000000" w:themeColor="text1"/>
          <w:kern w:val="2"/>
          <w:sz w:val="22"/>
        </w:rPr>
        <w:instrText xml:space="preserve"> REF _Ref73785682 \r \h </w:instrText>
      </w:r>
      <w:r w:rsidR="007D4C45" w:rsidRPr="00326252">
        <w:rPr>
          <w:rFonts w:ascii="Times New Roman" w:eastAsia="Lucida Sans Unicode" w:hAnsi="Times New Roman" w:cs="Times New Roman"/>
          <w:color w:val="000000" w:themeColor="text1"/>
          <w:kern w:val="2"/>
          <w:sz w:val="22"/>
        </w:rPr>
        <w:instrText xml:space="preserve"> \* MERGEFORMAT </w:instrText>
      </w:r>
      <w:r w:rsidR="009C7FC6" w:rsidRPr="00326252">
        <w:rPr>
          <w:rFonts w:ascii="Times New Roman" w:eastAsia="Lucida Sans Unicode" w:hAnsi="Times New Roman" w:cs="Times New Roman"/>
          <w:color w:val="000000" w:themeColor="text1"/>
          <w:kern w:val="2"/>
          <w:sz w:val="22"/>
        </w:rPr>
      </w:r>
      <w:r w:rsidR="009C7FC6"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3.7</w:t>
      </w:r>
      <w:r w:rsidR="009C7FC6" w:rsidRPr="00326252">
        <w:rPr>
          <w:rFonts w:ascii="Times New Roman" w:eastAsia="Lucida Sans Unicode" w:hAnsi="Times New Roman" w:cs="Times New Roman"/>
          <w:color w:val="000000" w:themeColor="text1"/>
          <w:kern w:val="2"/>
          <w:sz w:val="22"/>
        </w:rPr>
        <w:fldChar w:fldCharType="end"/>
      </w:r>
      <w:r w:rsidR="009C7FC6" w:rsidRPr="00326252">
        <w:rPr>
          <w:rFonts w:ascii="Times New Roman" w:eastAsia="Lucida Sans Unicode" w:hAnsi="Times New Roman" w:cs="Times New Roman"/>
          <w:color w:val="000000" w:themeColor="text1"/>
          <w:kern w:val="2"/>
          <w:sz w:val="22"/>
        </w:rPr>
        <w:t xml:space="preserve"> </w:t>
      </w:r>
      <w:r w:rsidRPr="00326252">
        <w:rPr>
          <w:rFonts w:ascii="Times New Roman" w:eastAsia="Lucida Sans Unicode" w:hAnsi="Times New Roman" w:cs="Times New Roman"/>
          <w:color w:val="000000" w:themeColor="text1"/>
          <w:kern w:val="2"/>
          <w:sz w:val="22"/>
        </w:rPr>
        <w:t>punkte nurodytų kategorijų išlaidas (kompensuojamas ir nekompensuojamas) turi būti pateikiami šie dokumentai:</w:t>
      </w:r>
      <w:bookmarkEnd w:id="8"/>
    </w:p>
    <w:p w14:paraId="1681020B" w14:textId="3183E7DD" w:rsidR="00EB7750" w:rsidRPr="00326252" w:rsidRDefault="00EB7750" w:rsidP="00EB7750">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darbo užmokesčio išlaidos, susidariusios dėl pradine investicija sukurtų darbo vietų, ir jas pagrindžiantys dokumentai: darbo užmokesčio apskaičiavimo ir išmokėjimo pažyma ir ją lydintys dokumentai (darbo užmokesčio apskaitos žiniaraštis, darbo laiko apskaitos žiniaraštis, darbo sutartys ir jų pakeitimai, Sodros pažymos apie apdraustuosius asmenis,</w:t>
      </w:r>
      <w:r w:rsidR="002F2A1E" w:rsidRPr="00326252">
        <w:rPr>
          <w:rFonts w:ascii="Times New Roman" w:eastAsia="Lucida Sans Unicode" w:hAnsi="Times New Roman" w:cs="Times New Roman"/>
          <w:color w:val="000000" w:themeColor="text1"/>
          <w:kern w:val="2"/>
          <w:sz w:val="22"/>
        </w:rPr>
        <w:t xml:space="preserve"> Sodros pažymos apie </w:t>
      </w:r>
      <w:r w:rsidR="005850D3" w:rsidRPr="00326252">
        <w:rPr>
          <w:rFonts w:ascii="Times New Roman" w:eastAsia="Lucida Sans Unicode" w:hAnsi="Times New Roman" w:cs="Times New Roman"/>
          <w:color w:val="000000" w:themeColor="text1"/>
          <w:kern w:val="2"/>
          <w:sz w:val="22"/>
        </w:rPr>
        <w:t>sumokėtas socialinio draudimo įmokas</w:t>
      </w:r>
      <w:r w:rsidR="00A938CF" w:rsidRPr="00326252">
        <w:rPr>
          <w:rFonts w:ascii="Times New Roman" w:eastAsia="Lucida Sans Unicode" w:hAnsi="Times New Roman" w:cs="Times New Roman"/>
          <w:color w:val="000000" w:themeColor="text1"/>
          <w:kern w:val="2"/>
          <w:sz w:val="22"/>
        </w:rPr>
        <w:t xml:space="preserve">, </w:t>
      </w:r>
      <w:r w:rsidRPr="00326252">
        <w:rPr>
          <w:rFonts w:ascii="Times New Roman" w:eastAsia="Lucida Sans Unicode" w:hAnsi="Times New Roman" w:cs="Times New Roman"/>
          <w:color w:val="000000" w:themeColor="text1"/>
          <w:kern w:val="2"/>
          <w:sz w:val="22"/>
        </w:rPr>
        <w:t xml:space="preserve"> įsakymai, mokėjimų pavedimų kopijos, priemokos ir pan., kiti su Projekto veikla susiję dokumentai).</w:t>
      </w:r>
      <w:r w:rsidR="00D6486B" w:rsidRPr="00326252">
        <w:rPr>
          <w:rFonts w:ascii="Times New Roman" w:eastAsia="Lucida Sans Unicode" w:hAnsi="Times New Roman" w:cs="Times New Roman"/>
          <w:color w:val="000000" w:themeColor="text1"/>
          <w:kern w:val="2"/>
          <w:sz w:val="22"/>
        </w:rPr>
        <w:t xml:space="preserve">  </w:t>
      </w:r>
      <w:r w:rsidR="002A5682" w:rsidRPr="00326252">
        <w:rPr>
          <w:rFonts w:ascii="Times New Roman" w:eastAsia="Lucida Sans Unicode" w:hAnsi="Times New Roman" w:cs="Times New Roman"/>
          <w:color w:val="000000" w:themeColor="text1"/>
          <w:kern w:val="2"/>
          <w:sz w:val="22"/>
        </w:rPr>
        <w:t>Darbo užmokesčio apskaitos žiniaraštis, darbo laiko apskaitos žiniaraštis, darbo sutartys ir jų pakeitimai, Sodros pažymos apie apdraustuosius asmenis, Sodros pažymos apie socialinio draudimo įmokų sumokėjimą, mokėjimų pavedimų kopijos turi būti pateikti visiems Projekto darbuotojams,</w:t>
      </w:r>
      <w:r w:rsidR="00D37F3E" w:rsidRPr="00326252">
        <w:rPr>
          <w:rFonts w:ascii="Times New Roman" w:eastAsia="Lucida Sans Unicode" w:hAnsi="Times New Roman" w:cs="Times New Roman"/>
          <w:color w:val="000000" w:themeColor="text1"/>
          <w:kern w:val="2"/>
          <w:sz w:val="22"/>
        </w:rPr>
        <w:t xml:space="preserve"> kurių darbo užmokesčio išlaidos deklaruojamos,</w:t>
      </w:r>
      <w:r w:rsidR="002A5682" w:rsidRPr="00326252">
        <w:rPr>
          <w:rFonts w:ascii="Times New Roman" w:eastAsia="Lucida Sans Unicode" w:hAnsi="Times New Roman" w:cs="Times New Roman"/>
          <w:color w:val="000000" w:themeColor="text1"/>
          <w:kern w:val="2"/>
          <w:sz w:val="22"/>
        </w:rPr>
        <w:t xml:space="preserve"> nepriklausomai ar jie buvo atrinkti </w:t>
      </w:r>
      <w:r w:rsidR="00EA2621" w:rsidRPr="00326252">
        <w:rPr>
          <w:rFonts w:ascii="Times New Roman" w:eastAsia="Lucida Sans Unicode" w:hAnsi="Times New Roman" w:cs="Times New Roman"/>
          <w:color w:val="000000" w:themeColor="text1"/>
          <w:kern w:val="2"/>
          <w:sz w:val="22"/>
        </w:rPr>
        <w:t xml:space="preserve">detaliai patikrai pagal atrankinę patikros metodiką. </w:t>
      </w:r>
      <w:r w:rsidR="00C56486" w:rsidRPr="00326252">
        <w:rPr>
          <w:rFonts w:ascii="Times New Roman" w:eastAsia="Lucida Sans Unicode" w:hAnsi="Times New Roman" w:cs="Times New Roman"/>
          <w:color w:val="000000" w:themeColor="text1"/>
          <w:kern w:val="2"/>
          <w:sz w:val="22"/>
        </w:rPr>
        <w:t xml:space="preserve">Detalūs darbo užmokesčio dokumentai kaip </w:t>
      </w:r>
      <w:r w:rsidR="00EA2621" w:rsidRPr="00326252">
        <w:rPr>
          <w:rFonts w:ascii="Times New Roman" w:eastAsia="Lucida Sans Unicode" w:hAnsi="Times New Roman" w:cs="Times New Roman"/>
          <w:color w:val="000000" w:themeColor="text1"/>
          <w:kern w:val="2"/>
          <w:sz w:val="22"/>
        </w:rPr>
        <w:t>įsakymai, darbo užmokesčio detalūs apskaičiavimai</w:t>
      </w:r>
      <w:r w:rsidR="00555A4D" w:rsidRPr="00326252">
        <w:rPr>
          <w:rFonts w:ascii="Times New Roman" w:eastAsia="Lucida Sans Unicode" w:hAnsi="Times New Roman" w:cs="Times New Roman"/>
          <w:color w:val="000000" w:themeColor="text1"/>
          <w:kern w:val="2"/>
          <w:sz w:val="22"/>
        </w:rPr>
        <w:t xml:space="preserve"> ir kt. gali būti pateikiami tik pagal atrankinę metodiką atrinktiems darbuotojams. </w:t>
      </w:r>
    </w:p>
    <w:p w14:paraId="6E380F59" w14:textId="1E87945C" w:rsidR="00EB7750" w:rsidRPr="00326252" w:rsidRDefault="00EB7750" w:rsidP="14EA0E5B">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išlaidos kapitalui formuoti (ilgalaikio turto įsigijimo (kūrimo) išlaidos) ir jas pagrindžiantys dokumentai: pirkimo – pardavimo sutartys, sąskaitos faktūros, priėmimo – perdavimo aktai, išlaidų apmokėjimo dokumentai, turto draudimo polisai ir jų apmokėjimą patvirtinantys dokumentai, įvedimo į eksploataciją aktai, statybos užbaigimo aktai,</w:t>
      </w:r>
      <w:r w:rsidR="00C439FD" w:rsidRPr="00326252">
        <w:rPr>
          <w:rFonts w:ascii="Times New Roman" w:eastAsia="Lucida Sans Unicode" w:hAnsi="Times New Roman" w:cs="Times New Roman"/>
          <w:color w:val="000000" w:themeColor="text1"/>
          <w:kern w:val="2"/>
          <w:sz w:val="22"/>
        </w:rPr>
        <w:t xml:space="preserve"> VšĮ Registrų centras </w:t>
      </w:r>
      <w:r w:rsidR="005D7577" w:rsidRPr="00326252">
        <w:rPr>
          <w:rFonts w:ascii="Times New Roman" w:eastAsia="Lucida Sans Unicode" w:hAnsi="Times New Roman" w:cs="Times New Roman"/>
          <w:color w:val="000000" w:themeColor="text1"/>
          <w:kern w:val="2"/>
          <w:sz w:val="22"/>
        </w:rPr>
        <w:t>nekilnojamojo</w:t>
      </w:r>
      <w:r w:rsidR="00C439FD" w:rsidRPr="00326252">
        <w:rPr>
          <w:rFonts w:ascii="Times New Roman" w:eastAsia="Lucida Sans Unicode" w:hAnsi="Times New Roman" w:cs="Times New Roman"/>
          <w:color w:val="000000" w:themeColor="text1"/>
          <w:kern w:val="2"/>
          <w:sz w:val="22"/>
        </w:rPr>
        <w:t xml:space="preserve"> turto išraša</w:t>
      </w:r>
      <w:r w:rsidR="005D7577" w:rsidRPr="00326252">
        <w:rPr>
          <w:rFonts w:ascii="Times New Roman" w:eastAsia="Lucida Sans Unicode" w:hAnsi="Times New Roman" w:cs="Times New Roman"/>
          <w:color w:val="000000" w:themeColor="text1"/>
          <w:kern w:val="2"/>
          <w:sz w:val="22"/>
        </w:rPr>
        <w:t>s</w:t>
      </w:r>
      <w:r w:rsidR="00C439FD" w:rsidRPr="00326252">
        <w:rPr>
          <w:rFonts w:ascii="Times New Roman" w:eastAsia="Lucida Sans Unicode" w:hAnsi="Times New Roman" w:cs="Times New Roman"/>
          <w:color w:val="000000" w:themeColor="text1"/>
          <w:kern w:val="2"/>
          <w:sz w:val="22"/>
        </w:rPr>
        <w:t>,</w:t>
      </w:r>
      <w:r w:rsidRPr="00326252">
        <w:rPr>
          <w:rFonts w:ascii="Times New Roman" w:eastAsia="Lucida Sans Unicode" w:hAnsi="Times New Roman" w:cs="Times New Roman"/>
          <w:color w:val="000000" w:themeColor="text1"/>
          <w:kern w:val="2"/>
          <w:sz w:val="22"/>
        </w:rPr>
        <w:t xml:space="preserve"> turto naujumą patvirtinan</w:t>
      </w:r>
      <w:r w:rsidR="00C36AD8" w:rsidRPr="00326252">
        <w:rPr>
          <w:rFonts w:ascii="Times New Roman" w:eastAsia="Lucida Sans Unicode" w:hAnsi="Times New Roman" w:cs="Times New Roman"/>
          <w:color w:val="000000" w:themeColor="text1"/>
          <w:kern w:val="2"/>
          <w:sz w:val="22"/>
        </w:rPr>
        <w:t>tys dokumentai</w:t>
      </w:r>
      <w:r w:rsidRPr="00326252">
        <w:rPr>
          <w:rFonts w:ascii="Times New Roman" w:eastAsia="Lucida Sans Unicode" w:hAnsi="Times New Roman" w:cs="Times New Roman"/>
          <w:color w:val="000000" w:themeColor="text1"/>
          <w:kern w:val="2"/>
          <w:sz w:val="22"/>
        </w:rPr>
        <w:t xml:space="preserve"> (</w:t>
      </w:r>
      <w:r w:rsidR="00F921AB" w:rsidRPr="00326252">
        <w:rPr>
          <w:rFonts w:ascii="Times New Roman" w:eastAsia="Lucida Sans Unicode" w:hAnsi="Times New Roman" w:cs="Times New Roman"/>
          <w:color w:val="000000" w:themeColor="text1"/>
          <w:kern w:val="2"/>
          <w:sz w:val="22"/>
        </w:rPr>
        <w:t xml:space="preserve">įrangos tiekėjo patvirtinimai, </w:t>
      </w:r>
      <w:r w:rsidR="003C533A" w:rsidRPr="00326252">
        <w:rPr>
          <w:rFonts w:ascii="Times New Roman" w:eastAsia="Lucida Sans Unicode" w:hAnsi="Times New Roman" w:cs="Times New Roman"/>
          <w:color w:val="000000" w:themeColor="text1"/>
          <w:kern w:val="2"/>
          <w:sz w:val="22"/>
        </w:rPr>
        <w:t>turto nuotrauk</w:t>
      </w:r>
      <w:r w:rsidR="03F94F04" w:rsidRPr="00326252">
        <w:rPr>
          <w:rFonts w:ascii="Times New Roman" w:eastAsia="Lucida Sans Unicode" w:hAnsi="Times New Roman" w:cs="Times New Roman"/>
          <w:color w:val="000000" w:themeColor="text1"/>
          <w:sz w:val="22"/>
        </w:rPr>
        <w:t>o</w:t>
      </w:r>
      <w:r w:rsidR="003C533A" w:rsidRPr="00326252">
        <w:rPr>
          <w:rFonts w:ascii="Times New Roman" w:eastAsia="Lucida Sans Unicode" w:hAnsi="Times New Roman" w:cs="Times New Roman"/>
          <w:color w:val="000000" w:themeColor="text1"/>
          <w:kern w:val="2"/>
          <w:sz w:val="22"/>
        </w:rPr>
        <w:t>s iš kuri</w:t>
      </w:r>
      <w:r w:rsidR="3E23360D" w:rsidRPr="00326252">
        <w:rPr>
          <w:rFonts w:ascii="Times New Roman" w:eastAsia="Lucida Sans Unicode" w:hAnsi="Times New Roman" w:cs="Times New Roman"/>
          <w:color w:val="000000" w:themeColor="text1"/>
          <w:sz w:val="22"/>
        </w:rPr>
        <w:t>ų</w:t>
      </w:r>
      <w:r w:rsidR="003C533A" w:rsidRPr="00326252">
        <w:rPr>
          <w:rFonts w:ascii="Times New Roman" w:eastAsia="Lucida Sans Unicode" w:hAnsi="Times New Roman" w:cs="Times New Roman"/>
          <w:color w:val="000000" w:themeColor="text1"/>
          <w:kern w:val="2"/>
          <w:sz w:val="22"/>
        </w:rPr>
        <w:t xml:space="preserve"> galima identifikuoti turto gamybos datą, pirkimo-pardavimo sutartis, jeigu iš </w:t>
      </w:r>
      <w:r w:rsidR="006701D7" w:rsidRPr="00326252">
        <w:rPr>
          <w:rFonts w:ascii="Times New Roman" w:eastAsia="Lucida Sans Unicode" w:hAnsi="Times New Roman" w:cs="Times New Roman"/>
          <w:color w:val="000000" w:themeColor="text1"/>
          <w:kern w:val="2"/>
          <w:sz w:val="22"/>
        </w:rPr>
        <w:t>j</w:t>
      </w:r>
      <w:r w:rsidR="003C533A" w:rsidRPr="00326252">
        <w:rPr>
          <w:rFonts w:ascii="Times New Roman" w:eastAsia="Lucida Sans Unicode" w:hAnsi="Times New Roman" w:cs="Times New Roman"/>
          <w:color w:val="000000" w:themeColor="text1"/>
          <w:kern w:val="2"/>
          <w:sz w:val="22"/>
        </w:rPr>
        <w:t>os galima identifikuoti, jog turtas naujas</w:t>
      </w:r>
      <w:r w:rsidR="001374EC" w:rsidRPr="00326252">
        <w:rPr>
          <w:rFonts w:ascii="Times New Roman" w:eastAsia="Lucida Sans Unicode" w:hAnsi="Times New Roman" w:cs="Times New Roman"/>
          <w:color w:val="000000" w:themeColor="text1"/>
          <w:kern w:val="2"/>
          <w:sz w:val="22"/>
        </w:rPr>
        <w:t xml:space="preserve">, ir </w:t>
      </w:r>
      <w:r w:rsidR="00C439FD" w:rsidRPr="00326252">
        <w:rPr>
          <w:rFonts w:ascii="Times New Roman" w:eastAsia="Lucida Sans Unicode" w:hAnsi="Times New Roman" w:cs="Times New Roman"/>
          <w:color w:val="000000" w:themeColor="text1"/>
          <w:kern w:val="2"/>
          <w:sz w:val="22"/>
        </w:rPr>
        <w:t>pan.</w:t>
      </w:r>
      <w:r w:rsidRPr="00326252">
        <w:rPr>
          <w:rFonts w:ascii="Times New Roman" w:eastAsia="Lucida Sans Unicode" w:hAnsi="Times New Roman" w:cs="Times New Roman"/>
          <w:color w:val="000000" w:themeColor="text1"/>
          <w:kern w:val="2"/>
          <w:sz w:val="22"/>
        </w:rPr>
        <w:t>) ir kiti su Projekto veikla susiję dokumentai.</w:t>
      </w:r>
    </w:p>
    <w:p w14:paraId="77B1C1BD" w14:textId="77777777" w:rsidR="00EB7750" w:rsidRPr="00326252" w:rsidRDefault="00EB7750" w:rsidP="00EB7750">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kitos Projekto veiklos išlaidos ir jas pagrindžiantys dokumentai: pirkimo – pardavimo sutartys, priėmimo – perdavimo aktai, sąskaitos faktūros, išlaidų apmokėjimo dokumentai ir kiti su Projekto veikla susiję dokumentai.</w:t>
      </w:r>
    </w:p>
    <w:p w14:paraId="719B7976" w14:textId="085A5F58" w:rsidR="00203ADA" w:rsidRPr="00326252" w:rsidRDefault="00EB7750" w:rsidP="00350C23">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darniųjų investicijų išlaidos ir jas pagrindžiantys dokumentai: darniųjų investicijų ataskaita, sutartys, sąskaitos faktūros, išlaidų apmokėjimo dokumentai. Jeigu numatyta Projekto Finansavimo ir administravimo sutartyje darniąsias investicijas investuoti pagrindžiant laiko sąnaudų išlaidas, darniųjų investicijų ataskaita darniųjų investicijų veikloje dalyvaujančių darbuotojų ir jų darbo užmokesčio suvestinė, darbo užmokesčio apskaitos žiniaraštis, darbo laiko apskaitos žiniaraštis, Sodros pažymos apie apdraustuosius asmenis, pavedimų kopijos ir kiti su Projekto veikla susiję dokumentai.</w:t>
      </w:r>
      <w:r w:rsidR="00951B1C" w:rsidRPr="00326252">
        <w:rPr>
          <w:rFonts w:ascii="Times New Roman" w:eastAsia="Lucida Sans Unicode" w:hAnsi="Times New Roman" w:cs="Times New Roman"/>
          <w:color w:val="000000" w:themeColor="text1"/>
          <w:kern w:val="2"/>
          <w:sz w:val="22"/>
        </w:rPr>
        <w:t xml:space="preserve"> </w:t>
      </w:r>
    </w:p>
    <w:p w14:paraId="4FD4C9C2" w14:textId="77777777" w:rsidR="00EB7750" w:rsidRPr="00326252" w:rsidRDefault="00EB7750" w:rsidP="00EB7750">
      <w:pPr>
        <w:widowControl w:val="0"/>
        <w:numPr>
          <w:ilvl w:val="1"/>
          <w:numId w:val="16"/>
        </w:numPr>
        <w:suppressAutoHyphens/>
        <w:spacing w:after="60"/>
        <w:ind w:left="567" w:hanging="567"/>
        <w:jc w:val="both"/>
        <w:rPr>
          <w:rFonts w:ascii="Times New Roman" w:eastAsia="Lucida Sans Unicode" w:hAnsi="Times New Roman" w:cs="Times New Roman"/>
          <w:b/>
          <w:bCs/>
          <w:color w:val="000000" w:themeColor="text1"/>
          <w:kern w:val="2"/>
          <w:sz w:val="22"/>
        </w:rPr>
      </w:pPr>
      <w:bookmarkStart w:id="9" w:name="_Ref73785724"/>
      <w:r w:rsidRPr="00326252">
        <w:rPr>
          <w:rFonts w:ascii="Times New Roman" w:eastAsia="Lucida Sans Unicode" w:hAnsi="Times New Roman" w:cs="Times New Roman"/>
          <w:color w:val="000000" w:themeColor="text1"/>
          <w:kern w:val="2"/>
          <w:sz w:val="22"/>
        </w:rPr>
        <w:t xml:space="preserve">Projekto atsiskaitymų patikrinimo metu </w:t>
      </w:r>
      <w:r w:rsidRPr="00326252">
        <w:rPr>
          <w:rFonts w:ascii="Times New Roman" w:eastAsia="Lucida Sans Unicode" w:hAnsi="Times New Roman" w:cs="Times New Roman"/>
          <w:b/>
          <w:bCs/>
          <w:color w:val="000000" w:themeColor="text1"/>
          <w:kern w:val="2"/>
          <w:sz w:val="22"/>
        </w:rPr>
        <w:t>dėl visų Projekto atsiskaitymo dokumentuose deklaruotų išlaidų turės būti patikrinta:</w:t>
      </w:r>
      <w:bookmarkEnd w:id="9"/>
    </w:p>
    <w:p w14:paraId="314CE807" w14:textId="77777777" w:rsidR="00EB7750" w:rsidRPr="00326252" w:rsidRDefault="00EB7750" w:rsidP="00EB7750">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ar patirtos išlaidos yra numatytos Projekto Finansavimo ir administravimo sutartyje (Projekto biudžete).</w:t>
      </w:r>
    </w:p>
    <w:p w14:paraId="6E6E1222" w14:textId="67FD7710" w:rsidR="00EB7750" w:rsidRPr="00326252" w:rsidRDefault="00EB7750" w:rsidP="00EB7750">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ar patirtos tinkamos finansuot</w:t>
      </w:r>
      <w:r w:rsidR="00531092" w:rsidRPr="00326252">
        <w:rPr>
          <w:rFonts w:ascii="Times New Roman" w:eastAsia="Lucida Sans Unicode" w:hAnsi="Times New Roman" w:cs="Times New Roman"/>
          <w:color w:val="000000" w:themeColor="text1"/>
          <w:kern w:val="2"/>
          <w:sz w:val="22"/>
        </w:rPr>
        <w:t>i</w:t>
      </w:r>
      <w:r w:rsidRPr="00326252">
        <w:rPr>
          <w:rFonts w:ascii="Times New Roman" w:eastAsia="Lucida Sans Unicode" w:hAnsi="Times New Roman" w:cs="Times New Roman"/>
          <w:color w:val="000000" w:themeColor="text1"/>
          <w:kern w:val="2"/>
          <w:sz w:val="22"/>
        </w:rPr>
        <w:t xml:space="preserve"> išlaidos atitinka Apraše ir jo priede nustatytus reikalavimus bei Sutarties nuostatas;</w:t>
      </w:r>
    </w:p>
    <w:p w14:paraId="2FAB1462" w14:textId="7D5A5E0A" w:rsidR="00FD70E8" w:rsidRPr="00326252" w:rsidRDefault="00ED71EE" w:rsidP="00B96B0B">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ar valstybės pagalba </w:t>
      </w:r>
      <w:r w:rsidR="00B87011" w:rsidRPr="00326252">
        <w:rPr>
          <w:rFonts w:ascii="Times New Roman" w:eastAsia="Lucida Sans Unicode" w:hAnsi="Times New Roman" w:cs="Times New Roman"/>
          <w:color w:val="000000" w:themeColor="text1"/>
          <w:kern w:val="2"/>
          <w:sz w:val="22"/>
        </w:rPr>
        <w:t xml:space="preserve">nėra teikiama </w:t>
      </w:r>
      <w:r w:rsidRPr="00326252">
        <w:rPr>
          <w:rFonts w:ascii="Times New Roman" w:eastAsia="Lucida Sans Unicode" w:hAnsi="Times New Roman" w:cs="Times New Roman"/>
          <w:color w:val="000000" w:themeColor="text1"/>
          <w:kern w:val="2"/>
          <w:sz w:val="22"/>
        </w:rPr>
        <w:t xml:space="preserve">Reglamento Nr. 651/2014 1 straipsnio 2–5 dalyse, 13 straipsnyje </w:t>
      </w:r>
      <w:r w:rsidR="00523BF5" w:rsidRPr="00326252">
        <w:rPr>
          <w:rFonts w:ascii="Times New Roman" w:eastAsia="Lucida Sans Unicode" w:hAnsi="Times New Roman" w:cs="Times New Roman"/>
          <w:color w:val="000000" w:themeColor="text1"/>
          <w:kern w:val="2"/>
          <w:sz w:val="22"/>
        </w:rPr>
        <w:t>nustatytose srityse.</w:t>
      </w:r>
      <w:r w:rsidR="00AB2881" w:rsidRPr="00326252">
        <w:rPr>
          <w:rFonts w:ascii="Times New Roman" w:eastAsia="Lucida Sans Unicode" w:hAnsi="Times New Roman" w:cs="Times New Roman"/>
          <w:color w:val="000000" w:themeColor="text1"/>
          <w:kern w:val="2"/>
          <w:sz w:val="22"/>
        </w:rPr>
        <w:t xml:space="preserve"> </w:t>
      </w:r>
    </w:p>
    <w:p w14:paraId="0FBA8808" w14:textId="77777777" w:rsidR="00EB7750" w:rsidRPr="00326252" w:rsidRDefault="00EB7750" w:rsidP="00EB7750">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ar išlaidos yra tiesiogiai susijusios su Projektu ir patirtos Projekto įgyvendinimo laikotarpiu, nurodytu Projekto Sutartyse.</w:t>
      </w:r>
    </w:p>
    <w:p w14:paraId="0201611E" w14:textId="727B29B9" w:rsidR="00EB7750" w:rsidRPr="00326252" w:rsidRDefault="00EB7750" w:rsidP="00EB7750">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ar </w:t>
      </w:r>
      <w:r w:rsidR="00477C86" w:rsidRPr="00326252">
        <w:rPr>
          <w:rFonts w:ascii="Times New Roman" w:eastAsia="Lucida Sans Unicode" w:hAnsi="Times New Roman" w:cs="Times New Roman"/>
          <w:color w:val="000000" w:themeColor="text1"/>
          <w:kern w:val="2"/>
          <w:sz w:val="22"/>
        </w:rPr>
        <w:t>P</w:t>
      </w:r>
      <w:r w:rsidRPr="00326252">
        <w:rPr>
          <w:rFonts w:ascii="Times New Roman" w:eastAsia="Lucida Sans Unicode" w:hAnsi="Times New Roman" w:cs="Times New Roman"/>
          <w:color w:val="000000" w:themeColor="text1"/>
          <w:kern w:val="2"/>
          <w:sz w:val="22"/>
        </w:rPr>
        <w:t xml:space="preserve">rojekto darbų pradžia </w:t>
      </w:r>
      <w:r w:rsidR="00D55595" w:rsidRPr="00326252">
        <w:rPr>
          <w:rFonts w:ascii="Times New Roman" w:eastAsia="Lucida Sans Unicode" w:hAnsi="Times New Roman" w:cs="Times New Roman"/>
          <w:color w:val="000000" w:themeColor="text1"/>
          <w:kern w:val="2"/>
          <w:sz w:val="22"/>
        </w:rPr>
        <w:t>nėra ankstesnė</w:t>
      </w:r>
      <w:r w:rsidRPr="00326252">
        <w:rPr>
          <w:rFonts w:ascii="Times New Roman" w:eastAsia="Lucida Sans Unicode" w:hAnsi="Times New Roman" w:cs="Times New Roman"/>
          <w:color w:val="000000" w:themeColor="text1"/>
          <w:kern w:val="2"/>
          <w:sz w:val="22"/>
        </w:rPr>
        <w:t xml:space="preserve"> nei paraiškos pateikimo data. Darbų pradžia – su investicija susijusių statybos darbų pradžia arba pirmasis teisiškai privalomas įsipareigojimas užsakyti įrenginius, arba bet kuris kitas įsipareigojimas, dėl kurio investicija tampa neatšaukiama, žiūrint, kuris įvykis pirmesnis. Žemės pirkimas ir parengiamieji darbai, pvz., leidimų gavimas ir galimybių studijų vykdymas, darbų pradžia nelaikomi. </w:t>
      </w:r>
      <w:r w:rsidR="00E20B65" w:rsidRPr="00326252">
        <w:rPr>
          <w:rFonts w:ascii="Times New Roman" w:eastAsia="Lucida Sans Unicode" w:hAnsi="Times New Roman" w:cs="Times New Roman"/>
          <w:color w:val="000000" w:themeColor="text1"/>
          <w:kern w:val="2"/>
          <w:sz w:val="22"/>
        </w:rPr>
        <w:t xml:space="preserve">Perėmimo atveju darbų pradžia laikomas momentas, kai įsigyjamas su įsigyta įmone tiesiogiai susijęs turtas. </w:t>
      </w:r>
      <w:r w:rsidRPr="00326252">
        <w:rPr>
          <w:rFonts w:ascii="Times New Roman" w:eastAsia="Lucida Sans Unicode" w:hAnsi="Times New Roman" w:cs="Times New Roman"/>
          <w:color w:val="000000" w:themeColor="text1"/>
          <w:kern w:val="2"/>
          <w:sz w:val="22"/>
        </w:rPr>
        <w:t>Atliekant šią procedūrą, turės būti patikrinta</w:t>
      </w:r>
      <w:r w:rsidR="00816239" w:rsidRPr="00326252">
        <w:rPr>
          <w:rFonts w:ascii="Times New Roman" w:eastAsia="Lucida Sans Unicode" w:hAnsi="Times New Roman" w:cs="Times New Roman"/>
          <w:color w:val="000000" w:themeColor="text1"/>
          <w:kern w:val="2"/>
          <w:sz w:val="22"/>
        </w:rPr>
        <w:t xml:space="preserve">: i) </w:t>
      </w:r>
      <w:r w:rsidRPr="00326252">
        <w:rPr>
          <w:rFonts w:ascii="Times New Roman" w:eastAsia="Lucida Sans Unicode" w:hAnsi="Times New Roman" w:cs="Times New Roman"/>
          <w:color w:val="000000" w:themeColor="text1"/>
          <w:kern w:val="2"/>
          <w:sz w:val="22"/>
        </w:rPr>
        <w:t>ar statybos darbų rangos sutartys, pirkimo-pardavimo sutartys, įrangos pirkimo sutartys (kiti įrangos užsakymą patvirtinantys dokumentai, pvz., įrangos užsakymo orderiai), sudarytos ne ankstesne data nei paraiškos pateikimo data</w:t>
      </w:r>
      <w:r w:rsidR="002C763E" w:rsidRPr="00326252">
        <w:rPr>
          <w:rFonts w:ascii="Times New Roman" w:eastAsia="Lucida Sans Unicode" w:hAnsi="Times New Roman" w:cs="Times New Roman"/>
          <w:color w:val="000000" w:themeColor="text1"/>
          <w:kern w:val="2"/>
          <w:sz w:val="22"/>
        </w:rPr>
        <w:t xml:space="preserve"> bei </w:t>
      </w:r>
      <w:r w:rsidR="00816239" w:rsidRPr="00326252">
        <w:rPr>
          <w:rFonts w:ascii="Times New Roman" w:eastAsia="Lucida Sans Unicode" w:hAnsi="Times New Roman" w:cs="Times New Roman"/>
          <w:color w:val="000000" w:themeColor="text1"/>
          <w:kern w:val="2"/>
          <w:sz w:val="22"/>
        </w:rPr>
        <w:t xml:space="preserve">ii)  ar </w:t>
      </w:r>
      <w:r w:rsidR="002C763E" w:rsidRPr="00326252">
        <w:rPr>
          <w:rFonts w:ascii="Times New Roman" w:eastAsia="Lucida Sans Unicode" w:hAnsi="Times New Roman" w:cs="Times New Roman"/>
          <w:color w:val="000000" w:themeColor="text1"/>
          <w:kern w:val="2"/>
          <w:sz w:val="22"/>
        </w:rPr>
        <w:t xml:space="preserve">sąskaitos – faktūros </w:t>
      </w:r>
      <w:r w:rsidR="00816239" w:rsidRPr="00326252">
        <w:rPr>
          <w:rFonts w:ascii="Times New Roman" w:eastAsia="Lucida Sans Unicode" w:hAnsi="Times New Roman" w:cs="Times New Roman"/>
          <w:color w:val="000000" w:themeColor="text1"/>
          <w:kern w:val="2"/>
          <w:sz w:val="22"/>
        </w:rPr>
        <w:t>nėra išrašytos anksčiau nei paraiškos pateikimo data.</w:t>
      </w:r>
      <w:r w:rsidR="002C763E" w:rsidRPr="00326252">
        <w:rPr>
          <w:rFonts w:ascii="Times New Roman" w:eastAsia="Lucida Sans Unicode" w:hAnsi="Times New Roman" w:cs="Times New Roman"/>
          <w:color w:val="000000" w:themeColor="text1"/>
          <w:kern w:val="2"/>
          <w:sz w:val="22"/>
        </w:rPr>
        <w:t xml:space="preserve"> </w:t>
      </w:r>
      <w:r w:rsidR="003F6B0C" w:rsidRPr="00326252">
        <w:rPr>
          <w:rFonts w:ascii="Times New Roman" w:eastAsia="Lucida Sans Unicode" w:hAnsi="Times New Roman" w:cs="Times New Roman"/>
          <w:i/>
          <w:iCs/>
          <w:color w:val="000000" w:themeColor="text1"/>
          <w:kern w:val="2"/>
          <w:sz w:val="22"/>
        </w:rPr>
        <w:t>Tuo atveju, jeigu</w:t>
      </w:r>
      <w:r w:rsidR="00185BBF" w:rsidRPr="00326252">
        <w:rPr>
          <w:rFonts w:ascii="Times New Roman" w:eastAsia="Lucida Sans Unicode" w:hAnsi="Times New Roman" w:cs="Times New Roman"/>
          <w:i/>
          <w:iCs/>
          <w:color w:val="000000" w:themeColor="text1"/>
          <w:kern w:val="2"/>
          <w:sz w:val="22"/>
        </w:rPr>
        <w:t xml:space="preserve"> patikros proceso metu</w:t>
      </w:r>
      <w:r w:rsidR="003F6B0C" w:rsidRPr="00326252">
        <w:rPr>
          <w:rFonts w:ascii="Times New Roman" w:eastAsia="Lucida Sans Unicode" w:hAnsi="Times New Roman" w:cs="Times New Roman"/>
          <w:i/>
          <w:iCs/>
          <w:color w:val="000000" w:themeColor="text1"/>
          <w:kern w:val="2"/>
          <w:sz w:val="22"/>
        </w:rPr>
        <w:t xml:space="preserve"> būtų identifikuota</w:t>
      </w:r>
      <w:r w:rsidR="00EC5C05" w:rsidRPr="00326252">
        <w:rPr>
          <w:rFonts w:ascii="Times New Roman" w:eastAsia="Lucida Sans Unicode" w:hAnsi="Times New Roman" w:cs="Times New Roman"/>
          <w:i/>
          <w:iCs/>
          <w:color w:val="000000" w:themeColor="text1"/>
          <w:kern w:val="2"/>
          <w:sz w:val="22"/>
        </w:rPr>
        <w:t xml:space="preserve">, jog darbų pradžia galimai </w:t>
      </w:r>
      <w:r w:rsidR="00185BBF" w:rsidRPr="00326252">
        <w:rPr>
          <w:rFonts w:ascii="Times New Roman" w:eastAsia="Lucida Sans Unicode" w:hAnsi="Times New Roman" w:cs="Times New Roman"/>
          <w:i/>
          <w:iCs/>
          <w:color w:val="000000" w:themeColor="text1"/>
          <w:kern w:val="2"/>
          <w:sz w:val="22"/>
        </w:rPr>
        <w:t xml:space="preserve">ankstesnė nei paraiškos pateikimo data, </w:t>
      </w:r>
      <w:r w:rsidR="008C0B07" w:rsidRPr="00326252">
        <w:rPr>
          <w:rFonts w:ascii="Times New Roman" w:eastAsia="Lucida Sans Unicode" w:hAnsi="Times New Roman" w:cs="Times New Roman"/>
          <w:i/>
          <w:iCs/>
          <w:color w:val="000000" w:themeColor="text1"/>
          <w:kern w:val="2"/>
          <w:sz w:val="22"/>
        </w:rPr>
        <w:t>Paslaugų teikėjas</w:t>
      </w:r>
      <w:r w:rsidR="00A718D1" w:rsidRPr="00326252">
        <w:rPr>
          <w:rFonts w:ascii="Times New Roman" w:eastAsia="Lucida Sans Unicode" w:hAnsi="Times New Roman" w:cs="Times New Roman"/>
          <w:i/>
          <w:iCs/>
          <w:color w:val="000000" w:themeColor="text1"/>
          <w:kern w:val="2"/>
          <w:sz w:val="22"/>
        </w:rPr>
        <w:t xml:space="preserve"> turi informuoti Pirkėj</w:t>
      </w:r>
      <w:r w:rsidR="006D77B7" w:rsidRPr="00326252">
        <w:rPr>
          <w:rFonts w:ascii="Times New Roman" w:eastAsia="Lucida Sans Unicode" w:hAnsi="Times New Roman" w:cs="Times New Roman"/>
          <w:i/>
          <w:iCs/>
          <w:color w:val="000000" w:themeColor="text1"/>
          <w:kern w:val="2"/>
          <w:sz w:val="22"/>
        </w:rPr>
        <w:t xml:space="preserve">ą </w:t>
      </w:r>
      <w:r w:rsidR="00507136" w:rsidRPr="00326252">
        <w:rPr>
          <w:rFonts w:ascii="Times New Roman" w:eastAsia="Lucida Sans Unicode" w:hAnsi="Times New Roman" w:cs="Times New Roman"/>
          <w:i/>
          <w:iCs/>
          <w:color w:val="000000" w:themeColor="text1"/>
          <w:kern w:val="2"/>
          <w:sz w:val="22"/>
        </w:rPr>
        <w:t>elektroniniu paštu (</w:t>
      </w:r>
      <w:r w:rsidR="00C059D1" w:rsidRPr="00326252">
        <w:rPr>
          <w:rFonts w:ascii="Times New Roman" w:eastAsia="Lucida Sans Unicode" w:hAnsi="Times New Roman" w:cs="Times New Roman"/>
          <w:i/>
          <w:iCs/>
          <w:color w:val="000000" w:themeColor="text1"/>
          <w:kern w:val="2"/>
          <w:sz w:val="22"/>
        </w:rPr>
        <w:t xml:space="preserve">nedelsiant, </w:t>
      </w:r>
      <w:r w:rsidR="00507136" w:rsidRPr="00326252">
        <w:rPr>
          <w:rFonts w:ascii="Times New Roman" w:eastAsia="Lucida Sans Unicode" w:hAnsi="Times New Roman" w:cs="Times New Roman"/>
          <w:i/>
          <w:iCs/>
          <w:color w:val="000000" w:themeColor="text1"/>
          <w:kern w:val="2"/>
          <w:sz w:val="22"/>
        </w:rPr>
        <w:t>t</w:t>
      </w:r>
      <w:r w:rsidR="008A7EDC" w:rsidRPr="00326252">
        <w:rPr>
          <w:rFonts w:ascii="Times New Roman" w:eastAsia="Lucida Sans Unicode" w:hAnsi="Times New Roman" w:cs="Times New Roman"/>
          <w:i/>
          <w:iCs/>
          <w:color w:val="000000" w:themeColor="text1"/>
          <w:kern w:val="2"/>
          <w:sz w:val="22"/>
        </w:rPr>
        <w:t>ebevykstant patikros procesui</w:t>
      </w:r>
      <w:r w:rsidR="00507136" w:rsidRPr="00326252">
        <w:rPr>
          <w:rFonts w:ascii="Times New Roman" w:eastAsia="Lucida Sans Unicode" w:hAnsi="Times New Roman" w:cs="Times New Roman"/>
          <w:i/>
          <w:iCs/>
          <w:color w:val="000000" w:themeColor="text1"/>
          <w:kern w:val="2"/>
          <w:sz w:val="22"/>
        </w:rPr>
        <w:t>)</w:t>
      </w:r>
      <w:r w:rsidR="000C4949" w:rsidRPr="00326252">
        <w:rPr>
          <w:rFonts w:ascii="Times New Roman" w:eastAsia="Lucida Sans Unicode" w:hAnsi="Times New Roman" w:cs="Times New Roman"/>
          <w:i/>
          <w:iCs/>
          <w:color w:val="000000" w:themeColor="text1"/>
          <w:kern w:val="2"/>
          <w:sz w:val="22"/>
        </w:rPr>
        <w:t>.</w:t>
      </w:r>
    </w:p>
    <w:p w14:paraId="09F776F2" w14:textId="77777777" w:rsidR="00EB7750" w:rsidRPr="00326252" w:rsidRDefault="00EB7750" w:rsidP="14EA0E5B">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ar deklaruojamos išlaidos nebuvo deklaruotos ankstesniuose Projekto atsiskaitymuose.</w:t>
      </w:r>
    </w:p>
    <w:p w14:paraId="759ADA7C" w14:textId="77777777" w:rsidR="00EB7750" w:rsidRPr="00326252" w:rsidRDefault="00EB7750" w:rsidP="00EB7750">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ar patirtos išlaidos neviršija Finansavimo ir administravimo sutartyje (Projekto biudžete) nurodyto išlaidų dydžio (iš viso ir pagal kiekvieną biudžeto išlaidų eilutę).</w:t>
      </w:r>
    </w:p>
    <w:p w14:paraId="50BCBD33" w14:textId="1B526227" w:rsidR="00EB7750" w:rsidRPr="00326252" w:rsidRDefault="00EB7750" w:rsidP="00EB7750">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lastRenderedPageBreak/>
        <w:t>ar neviršytas Projekto finansavimo ir administravimo sutartyje (Projekto biudžete) nustatytas finansavimo intensyvumas.</w:t>
      </w:r>
    </w:p>
    <w:p w14:paraId="73B32950" w14:textId="77777777" w:rsidR="00EB7750" w:rsidRPr="00326252" w:rsidRDefault="00EB7750" w:rsidP="00EB7750">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ar išlaidos yra tinkamai apskaičiuotos, tinkamai dokumentuotos ir apmokėtos, t. y., ar Projekto išlaidos pagrįstos išlaidų pagrindimo ir jų apmokėjimo įrodymo ar lygiavertės įrodomosios vertės dokumentais.</w:t>
      </w:r>
    </w:p>
    <w:p w14:paraId="59D79CD6" w14:textId="1B5EE242" w:rsidR="00EB7750" w:rsidRPr="00326252" w:rsidRDefault="00EB7750" w:rsidP="00EB7750">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ar pateiktos finansinės ir Projekto įgyvendinimo</w:t>
      </w:r>
      <w:r w:rsidR="00AA3790" w:rsidRPr="00326252">
        <w:rPr>
          <w:rFonts w:ascii="Times New Roman" w:eastAsia="Lucida Sans Unicode" w:hAnsi="Times New Roman" w:cs="Times New Roman"/>
          <w:color w:val="000000" w:themeColor="text1"/>
          <w:kern w:val="2"/>
          <w:sz w:val="22"/>
        </w:rPr>
        <w:t>, darbo užmokesčio apskaičiavimo ir išmokėjimo</w:t>
      </w:r>
      <w:r w:rsidRPr="00326252">
        <w:rPr>
          <w:rFonts w:ascii="Times New Roman" w:eastAsia="Lucida Sans Unicode" w:hAnsi="Times New Roman" w:cs="Times New Roman"/>
          <w:color w:val="000000" w:themeColor="text1"/>
          <w:kern w:val="2"/>
          <w:sz w:val="22"/>
        </w:rPr>
        <w:t xml:space="preserve"> ataskaitos bei Projekto dalinio ir (ar) galutinio įvykdymo aktas yra tinkamai užpildyti</w:t>
      </w:r>
      <w:r w:rsidR="00A36A24" w:rsidRPr="00326252">
        <w:rPr>
          <w:rFonts w:ascii="Times New Roman" w:eastAsia="Lucida Sans Unicode" w:hAnsi="Times New Roman" w:cs="Times New Roman"/>
          <w:color w:val="000000" w:themeColor="text1"/>
          <w:kern w:val="2"/>
          <w:sz w:val="22"/>
        </w:rPr>
        <w:t>:</w:t>
      </w:r>
    </w:p>
    <w:p w14:paraId="249162B2" w14:textId="779103CB" w:rsidR="00950E96" w:rsidRPr="00326252" w:rsidRDefault="00950E96" w:rsidP="0AE68D58">
      <w:pPr>
        <w:widowControl w:val="0"/>
        <w:numPr>
          <w:ilvl w:val="3"/>
          <w:numId w:val="16"/>
        </w:numPr>
        <w:suppressAutoHyphens/>
        <w:spacing w:after="60"/>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ar sutampa deklaruojamos darbo užmokesčio sumos </w:t>
      </w:r>
      <w:r w:rsidR="1BE4F25B" w:rsidRPr="00326252">
        <w:rPr>
          <w:rFonts w:ascii="Times New Roman" w:eastAsia="Lucida Sans Unicode" w:hAnsi="Times New Roman" w:cs="Times New Roman"/>
          <w:color w:val="000000" w:themeColor="text1"/>
          <w:kern w:val="2"/>
          <w:sz w:val="22"/>
        </w:rPr>
        <w:t>finansinėje</w:t>
      </w:r>
      <w:r w:rsidRPr="00326252">
        <w:rPr>
          <w:rFonts w:ascii="Times New Roman" w:eastAsia="Lucida Sans Unicode" w:hAnsi="Times New Roman" w:cs="Times New Roman"/>
          <w:color w:val="000000" w:themeColor="text1"/>
          <w:kern w:val="2"/>
          <w:sz w:val="22"/>
        </w:rPr>
        <w:t xml:space="preserve"> ataskaitoje ir  </w:t>
      </w:r>
      <w:r w:rsidR="00373D22" w:rsidRPr="00326252">
        <w:rPr>
          <w:rFonts w:ascii="Times New Roman" w:eastAsia="Lucida Sans Unicode" w:hAnsi="Times New Roman" w:cs="Times New Roman"/>
          <w:color w:val="000000" w:themeColor="text1"/>
          <w:kern w:val="2"/>
          <w:sz w:val="22"/>
        </w:rPr>
        <w:t xml:space="preserve">darbo </w:t>
      </w:r>
      <w:r w:rsidRPr="00326252">
        <w:rPr>
          <w:rFonts w:ascii="Times New Roman" w:eastAsia="Lucida Sans Unicode" w:hAnsi="Times New Roman" w:cs="Times New Roman"/>
          <w:color w:val="000000" w:themeColor="text1"/>
          <w:kern w:val="2"/>
          <w:sz w:val="22"/>
        </w:rPr>
        <w:t>užmokesčio apskaičiavimo ir išmokėjimo pažymoje</w:t>
      </w:r>
      <w:r w:rsidR="001F4C40" w:rsidRPr="00326252">
        <w:rPr>
          <w:rFonts w:ascii="Times New Roman" w:eastAsia="Lucida Sans Unicode" w:hAnsi="Times New Roman" w:cs="Times New Roman"/>
          <w:color w:val="000000" w:themeColor="text1"/>
          <w:kern w:val="2"/>
          <w:sz w:val="22"/>
        </w:rPr>
        <w:t>.</w:t>
      </w:r>
    </w:p>
    <w:p w14:paraId="4E3C5DFF" w14:textId="5CA53ABD" w:rsidR="00F43163" w:rsidRPr="00326252" w:rsidRDefault="00F75B93" w:rsidP="0AE68D58">
      <w:pPr>
        <w:widowControl w:val="0"/>
        <w:numPr>
          <w:ilvl w:val="3"/>
          <w:numId w:val="16"/>
        </w:numPr>
        <w:suppressAutoHyphens/>
        <w:spacing w:after="60"/>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ar darbo užmokesčio apskaičiavimo ir išmokėjimo pažymoje </w:t>
      </w:r>
      <w:r w:rsidR="746205E5" w:rsidRPr="00326252">
        <w:rPr>
          <w:rFonts w:ascii="Times New Roman" w:eastAsia="Lucida Sans Unicode" w:hAnsi="Times New Roman" w:cs="Times New Roman"/>
          <w:color w:val="000000" w:themeColor="text1"/>
          <w:kern w:val="2"/>
          <w:sz w:val="22"/>
        </w:rPr>
        <w:t>nuosekliai</w:t>
      </w:r>
      <w:r w:rsidR="00EE6F97" w:rsidRPr="00326252">
        <w:rPr>
          <w:rFonts w:ascii="Times New Roman" w:eastAsia="Lucida Sans Unicode" w:hAnsi="Times New Roman" w:cs="Times New Roman"/>
          <w:color w:val="000000" w:themeColor="text1"/>
          <w:kern w:val="2"/>
          <w:sz w:val="22"/>
        </w:rPr>
        <w:t xml:space="preserve"> vykdoma naujų darbo vietų numeracija, nurodyt</w:t>
      </w:r>
      <w:r w:rsidR="001848BF" w:rsidRPr="00326252">
        <w:rPr>
          <w:rFonts w:ascii="Times New Roman" w:eastAsia="Lucida Sans Unicode" w:hAnsi="Times New Roman" w:cs="Times New Roman"/>
          <w:color w:val="000000" w:themeColor="text1"/>
          <w:kern w:val="2"/>
          <w:sz w:val="22"/>
        </w:rPr>
        <w:t>os</w:t>
      </w:r>
      <w:r w:rsidR="00EE6F97" w:rsidRPr="00326252">
        <w:rPr>
          <w:rFonts w:ascii="Times New Roman" w:eastAsia="Lucida Sans Unicode" w:hAnsi="Times New Roman" w:cs="Times New Roman"/>
          <w:color w:val="000000" w:themeColor="text1"/>
          <w:kern w:val="2"/>
          <w:sz w:val="22"/>
        </w:rPr>
        <w:t xml:space="preserve"> tiksl</w:t>
      </w:r>
      <w:r w:rsidR="00C14281" w:rsidRPr="00326252">
        <w:rPr>
          <w:rFonts w:ascii="Times New Roman" w:eastAsia="Lucida Sans Unicode" w:hAnsi="Times New Roman" w:cs="Times New Roman"/>
          <w:color w:val="000000" w:themeColor="text1"/>
          <w:kern w:val="2"/>
          <w:sz w:val="22"/>
        </w:rPr>
        <w:t xml:space="preserve">ios </w:t>
      </w:r>
      <w:r w:rsidR="00EE6F97" w:rsidRPr="00326252">
        <w:rPr>
          <w:rFonts w:ascii="Times New Roman" w:eastAsia="Lucida Sans Unicode" w:hAnsi="Times New Roman" w:cs="Times New Roman"/>
          <w:color w:val="000000" w:themeColor="text1"/>
          <w:kern w:val="2"/>
          <w:sz w:val="22"/>
        </w:rPr>
        <w:t xml:space="preserve">darbo vietų pradžios ir pabaigos datos, </w:t>
      </w:r>
      <w:r w:rsidR="00B179E0" w:rsidRPr="00326252">
        <w:rPr>
          <w:rFonts w:ascii="Times New Roman" w:eastAsia="Lucida Sans Unicode" w:hAnsi="Times New Roman" w:cs="Times New Roman"/>
          <w:color w:val="000000" w:themeColor="text1"/>
          <w:kern w:val="2"/>
          <w:sz w:val="22"/>
        </w:rPr>
        <w:t xml:space="preserve">etatų dydžiai, </w:t>
      </w:r>
      <w:r w:rsidR="00EE6F97" w:rsidRPr="00326252">
        <w:rPr>
          <w:rFonts w:ascii="Times New Roman" w:eastAsia="Lucida Sans Unicode" w:hAnsi="Times New Roman" w:cs="Times New Roman"/>
          <w:color w:val="000000" w:themeColor="text1"/>
          <w:kern w:val="2"/>
          <w:sz w:val="22"/>
        </w:rPr>
        <w:t>nurodytos teisingos deklaruojamų išlaidų sumos.</w:t>
      </w:r>
    </w:p>
    <w:p w14:paraId="66234747" w14:textId="682B1347" w:rsidR="00BA692E" w:rsidRPr="00326252" w:rsidRDefault="00B179E0" w:rsidP="004E0E05">
      <w:pPr>
        <w:widowControl w:val="0"/>
        <w:numPr>
          <w:ilvl w:val="3"/>
          <w:numId w:val="16"/>
        </w:numPr>
        <w:suppressAutoHyphens/>
        <w:spacing w:after="60"/>
        <w:jc w:val="both"/>
        <w:rPr>
          <w:rFonts w:ascii="Times New Roman" w:hAnsi="Times New Roman" w:cs="Times New Roman"/>
          <w:color w:val="000000" w:themeColor="text1"/>
          <w:sz w:val="22"/>
        </w:rPr>
      </w:pPr>
      <w:r w:rsidRPr="00326252">
        <w:rPr>
          <w:rFonts w:ascii="Times New Roman" w:eastAsia="Lucida Sans Unicode" w:hAnsi="Times New Roman" w:cs="Times New Roman"/>
          <w:color w:val="000000" w:themeColor="text1"/>
          <w:kern w:val="2"/>
          <w:sz w:val="22"/>
        </w:rPr>
        <w:t>a</w:t>
      </w:r>
      <w:r w:rsidR="00BA692E" w:rsidRPr="00326252">
        <w:rPr>
          <w:rFonts w:ascii="Times New Roman" w:eastAsia="Lucida Sans Unicode" w:hAnsi="Times New Roman" w:cs="Times New Roman"/>
          <w:color w:val="000000" w:themeColor="text1"/>
          <w:kern w:val="2"/>
          <w:sz w:val="22"/>
        </w:rPr>
        <w:t>r</w:t>
      </w:r>
      <w:r w:rsidR="00811F54" w:rsidRPr="00326252">
        <w:rPr>
          <w:rFonts w:ascii="Times New Roman" w:eastAsia="Lucida Sans Unicode" w:hAnsi="Times New Roman" w:cs="Times New Roman"/>
          <w:color w:val="000000" w:themeColor="text1"/>
          <w:kern w:val="2"/>
          <w:sz w:val="22"/>
        </w:rPr>
        <w:t xml:space="preserve"> dalinio įvykdymo</w:t>
      </w:r>
      <w:r w:rsidR="00BA692E" w:rsidRPr="00326252">
        <w:rPr>
          <w:rFonts w:ascii="Times New Roman" w:eastAsia="Lucida Sans Unicode" w:hAnsi="Times New Roman" w:cs="Times New Roman"/>
          <w:color w:val="000000" w:themeColor="text1"/>
          <w:kern w:val="2"/>
          <w:sz w:val="22"/>
        </w:rPr>
        <w:t xml:space="preserve"> akte nurodytas projekto vykdytojo pavadinimas, adresas ir banko sąskaita sutampa su informacija, kuri nurodyta Projekto finansavimo ir administravimo sutartyje (įskaitant pakeitimus)</w:t>
      </w:r>
      <w:r w:rsidR="001F4C40" w:rsidRPr="00326252">
        <w:rPr>
          <w:rFonts w:ascii="Times New Roman" w:eastAsia="Lucida Sans Unicode" w:hAnsi="Times New Roman" w:cs="Times New Roman"/>
          <w:color w:val="000000" w:themeColor="text1"/>
          <w:kern w:val="2"/>
          <w:sz w:val="22"/>
        </w:rPr>
        <w:t>.</w:t>
      </w:r>
    </w:p>
    <w:p w14:paraId="3CA838E7" w14:textId="3547D32D" w:rsidR="00BA692E" w:rsidRPr="00326252" w:rsidRDefault="00B179E0" w:rsidP="004E0E05">
      <w:pPr>
        <w:widowControl w:val="0"/>
        <w:numPr>
          <w:ilvl w:val="3"/>
          <w:numId w:val="16"/>
        </w:numPr>
        <w:suppressAutoHyphens/>
        <w:spacing w:after="60"/>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a</w:t>
      </w:r>
      <w:r w:rsidR="00063A0C" w:rsidRPr="00326252">
        <w:rPr>
          <w:rFonts w:ascii="Times New Roman" w:eastAsia="Lucida Sans Unicode" w:hAnsi="Times New Roman" w:cs="Times New Roman"/>
          <w:color w:val="000000" w:themeColor="text1"/>
          <w:kern w:val="2"/>
          <w:sz w:val="22"/>
        </w:rPr>
        <w:t xml:space="preserve">r </w:t>
      </w:r>
      <w:r w:rsidR="00811F54" w:rsidRPr="00326252">
        <w:rPr>
          <w:rFonts w:ascii="Times New Roman" w:eastAsia="Lucida Sans Unicode" w:hAnsi="Times New Roman" w:cs="Times New Roman"/>
          <w:color w:val="000000" w:themeColor="text1"/>
          <w:kern w:val="2"/>
          <w:sz w:val="22"/>
        </w:rPr>
        <w:t xml:space="preserve">dalinio įvykdymo akte </w:t>
      </w:r>
      <w:r w:rsidR="00063A0C" w:rsidRPr="00326252">
        <w:rPr>
          <w:rFonts w:ascii="Times New Roman" w:eastAsia="Lucida Sans Unicode" w:hAnsi="Times New Roman" w:cs="Times New Roman"/>
          <w:color w:val="000000" w:themeColor="text1"/>
          <w:kern w:val="2"/>
          <w:sz w:val="22"/>
        </w:rPr>
        <w:t>nurodytas finansavimo ir administravimo sutarties numeris, data bei skirto finansavimo suma sutampa su informacija Projekto finansavimo ir administravimo sutartyje</w:t>
      </w:r>
      <w:r w:rsidR="001F4C40" w:rsidRPr="00326252">
        <w:rPr>
          <w:rFonts w:ascii="Times New Roman" w:eastAsia="Lucida Sans Unicode" w:hAnsi="Times New Roman" w:cs="Times New Roman"/>
          <w:color w:val="000000" w:themeColor="text1"/>
          <w:kern w:val="2"/>
          <w:sz w:val="22"/>
        </w:rPr>
        <w:t>.</w:t>
      </w:r>
    </w:p>
    <w:p w14:paraId="167B7AF2" w14:textId="67E382B2" w:rsidR="004F33D3" w:rsidRPr="00326252" w:rsidRDefault="00B179E0" w:rsidP="00EE159C">
      <w:pPr>
        <w:widowControl w:val="0"/>
        <w:numPr>
          <w:ilvl w:val="3"/>
          <w:numId w:val="16"/>
        </w:numPr>
        <w:suppressAutoHyphens/>
        <w:spacing w:after="60"/>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a</w:t>
      </w:r>
      <w:r w:rsidR="004F33D3" w:rsidRPr="00326252">
        <w:rPr>
          <w:rFonts w:ascii="Times New Roman" w:eastAsia="Lucida Sans Unicode" w:hAnsi="Times New Roman" w:cs="Times New Roman"/>
          <w:color w:val="000000" w:themeColor="text1"/>
          <w:kern w:val="2"/>
          <w:sz w:val="22"/>
        </w:rPr>
        <w:t>r</w:t>
      </w:r>
      <w:r w:rsidR="00811F54" w:rsidRPr="00326252">
        <w:rPr>
          <w:rFonts w:ascii="Times New Roman" w:eastAsia="Lucida Sans Unicode" w:hAnsi="Times New Roman" w:cs="Times New Roman"/>
          <w:color w:val="000000" w:themeColor="text1"/>
          <w:kern w:val="2"/>
          <w:sz w:val="22"/>
        </w:rPr>
        <w:t xml:space="preserve"> </w:t>
      </w:r>
      <w:r w:rsidR="00B81BA1" w:rsidRPr="00326252">
        <w:rPr>
          <w:rFonts w:ascii="Times New Roman" w:eastAsia="Lucida Sans Unicode" w:hAnsi="Times New Roman" w:cs="Times New Roman"/>
          <w:color w:val="000000" w:themeColor="text1"/>
          <w:kern w:val="2"/>
          <w:sz w:val="22"/>
        </w:rPr>
        <w:t>projekto vykdytojo atstovas</w:t>
      </w:r>
      <w:r w:rsidR="00EE159C" w:rsidRPr="00326252">
        <w:rPr>
          <w:rFonts w:ascii="Times New Roman" w:eastAsia="Lucida Sans Unicode" w:hAnsi="Times New Roman" w:cs="Times New Roman"/>
          <w:color w:val="000000" w:themeColor="text1"/>
          <w:kern w:val="2"/>
          <w:sz w:val="22"/>
        </w:rPr>
        <w:t xml:space="preserve"> turi teisę pasirašyti projekto atsiskaitymo dokumentus</w:t>
      </w:r>
      <w:r w:rsidR="00ED6EDA" w:rsidRPr="00326252">
        <w:rPr>
          <w:rFonts w:ascii="Times New Roman" w:eastAsia="Lucida Sans Unicode" w:hAnsi="Times New Roman" w:cs="Times New Roman"/>
          <w:color w:val="000000" w:themeColor="text1"/>
          <w:kern w:val="2"/>
          <w:sz w:val="22"/>
        </w:rPr>
        <w:t>) jeigu pasirašoma pagal įgaliojimą, ar pateiktas atstovavimo teisę suteikiantis įgaliojimas)</w:t>
      </w:r>
    </w:p>
    <w:p w14:paraId="0E82A927" w14:textId="03C7915E" w:rsidR="007E0A28" w:rsidRPr="00326252" w:rsidRDefault="00B179E0" w:rsidP="14EA0E5B">
      <w:pPr>
        <w:widowControl w:val="0"/>
        <w:numPr>
          <w:ilvl w:val="3"/>
          <w:numId w:val="16"/>
        </w:numPr>
        <w:suppressAutoHyphens/>
        <w:spacing w:after="60"/>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a</w:t>
      </w:r>
      <w:r w:rsidR="00DD2C90" w:rsidRPr="00326252">
        <w:rPr>
          <w:rFonts w:ascii="Times New Roman" w:eastAsia="Lucida Sans Unicode" w:hAnsi="Times New Roman" w:cs="Times New Roman"/>
          <w:color w:val="000000" w:themeColor="text1"/>
          <w:kern w:val="2"/>
          <w:sz w:val="22"/>
        </w:rPr>
        <w:t xml:space="preserve">r </w:t>
      </w:r>
      <w:r w:rsidR="00811F54" w:rsidRPr="00326252">
        <w:rPr>
          <w:rFonts w:ascii="Times New Roman" w:eastAsia="Lucida Sans Unicode" w:hAnsi="Times New Roman" w:cs="Times New Roman"/>
          <w:color w:val="000000" w:themeColor="text1"/>
          <w:kern w:val="2"/>
          <w:sz w:val="22"/>
        </w:rPr>
        <w:t xml:space="preserve">dalinio įvykdymo akte </w:t>
      </w:r>
      <w:r w:rsidR="00DD2C90" w:rsidRPr="00326252">
        <w:rPr>
          <w:rFonts w:ascii="Times New Roman" w:eastAsia="Lucida Sans Unicode" w:hAnsi="Times New Roman" w:cs="Times New Roman"/>
          <w:color w:val="000000" w:themeColor="text1"/>
          <w:kern w:val="2"/>
          <w:sz w:val="22"/>
        </w:rPr>
        <w:t>nurodyti teisingi investicijų programos kodai</w:t>
      </w:r>
      <w:r w:rsidR="001F4C40" w:rsidRPr="00326252">
        <w:rPr>
          <w:rFonts w:ascii="Times New Roman" w:eastAsia="Lucida Sans Unicode" w:hAnsi="Times New Roman" w:cs="Times New Roman"/>
          <w:color w:val="000000" w:themeColor="text1"/>
          <w:kern w:val="2"/>
          <w:sz w:val="22"/>
        </w:rPr>
        <w:t>.</w:t>
      </w:r>
    </w:p>
    <w:p w14:paraId="145ABE09" w14:textId="6C39D55C" w:rsidR="00D35010" w:rsidRPr="00326252" w:rsidRDefault="00B179E0" w:rsidP="004E0E05">
      <w:pPr>
        <w:widowControl w:val="0"/>
        <w:numPr>
          <w:ilvl w:val="3"/>
          <w:numId w:val="16"/>
        </w:numPr>
        <w:suppressAutoHyphens/>
        <w:spacing w:after="60"/>
        <w:jc w:val="both"/>
        <w:rPr>
          <w:rFonts w:ascii="Times New Roman" w:hAnsi="Times New Roman" w:cs="Times New Roman"/>
          <w:color w:val="000000" w:themeColor="text1"/>
          <w:sz w:val="22"/>
        </w:rPr>
      </w:pPr>
      <w:r w:rsidRPr="00326252">
        <w:rPr>
          <w:rFonts w:ascii="Times New Roman" w:eastAsia="Lucida Sans Unicode" w:hAnsi="Times New Roman" w:cs="Times New Roman"/>
          <w:color w:val="000000" w:themeColor="text1"/>
          <w:kern w:val="2"/>
          <w:sz w:val="22"/>
        </w:rPr>
        <w:t>a</w:t>
      </w:r>
      <w:r w:rsidR="007E0A28" w:rsidRPr="00326252">
        <w:rPr>
          <w:rFonts w:ascii="Times New Roman" w:eastAsia="Lucida Sans Unicode" w:hAnsi="Times New Roman" w:cs="Times New Roman"/>
          <w:color w:val="000000" w:themeColor="text1"/>
          <w:kern w:val="2"/>
          <w:sz w:val="22"/>
        </w:rPr>
        <w:t xml:space="preserve">r </w:t>
      </w:r>
      <w:r w:rsidR="00811F54" w:rsidRPr="00326252">
        <w:rPr>
          <w:rFonts w:ascii="Times New Roman" w:eastAsia="Lucida Sans Unicode" w:hAnsi="Times New Roman" w:cs="Times New Roman"/>
          <w:color w:val="000000" w:themeColor="text1"/>
          <w:kern w:val="2"/>
          <w:sz w:val="22"/>
        </w:rPr>
        <w:t xml:space="preserve">dalinio įvykdymo akte nurodyta </w:t>
      </w:r>
      <w:r w:rsidR="007E0A28" w:rsidRPr="00326252">
        <w:rPr>
          <w:rFonts w:ascii="Times New Roman" w:eastAsia="Lucida Sans Unicode" w:hAnsi="Times New Roman" w:cs="Times New Roman"/>
          <w:color w:val="000000" w:themeColor="text1"/>
          <w:kern w:val="2"/>
          <w:sz w:val="22"/>
        </w:rPr>
        <w:t>dengiama valstybės pagalbos suma sutampa su finansinėje ataskaitoje nurodyta dengiamų lėšų suma</w:t>
      </w:r>
      <w:r w:rsidR="001F4C40" w:rsidRPr="00326252">
        <w:rPr>
          <w:rFonts w:ascii="Times New Roman" w:eastAsia="Lucida Sans Unicode" w:hAnsi="Times New Roman" w:cs="Times New Roman"/>
          <w:color w:val="000000" w:themeColor="text1"/>
          <w:kern w:val="2"/>
          <w:sz w:val="22"/>
        </w:rPr>
        <w:t>.</w:t>
      </w:r>
    </w:p>
    <w:p w14:paraId="50E5DC62" w14:textId="3DB0FE72" w:rsidR="00D35010" w:rsidRPr="00326252" w:rsidRDefault="00811F54" w:rsidP="004E0E05">
      <w:pPr>
        <w:widowControl w:val="0"/>
        <w:numPr>
          <w:ilvl w:val="3"/>
          <w:numId w:val="16"/>
        </w:numPr>
        <w:suppressAutoHyphens/>
        <w:spacing w:after="60"/>
        <w:jc w:val="both"/>
        <w:rPr>
          <w:rFonts w:ascii="Times New Roman" w:hAnsi="Times New Roman" w:cs="Times New Roman"/>
          <w:color w:val="000000" w:themeColor="text1"/>
          <w:sz w:val="22"/>
        </w:rPr>
      </w:pPr>
      <w:r w:rsidRPr="00326252">
        <w:rPr>
          <w:rFonts w:ascii="Times New Roman" w:eastAsia="Lucida Sans Unicode" w:hAnsi="Times New Roman" w:cs="Times New Roman"/>
          <w:color w:val="000000" w:themeColor="text1"/>
          <w:kern w:val="2"/>
          <w:sz w:val="22"/>
        </w:rPr>
        <w:t>A</w:t>
      </w:r>
      <w:r w:rsidR="00D35010" w:rsidRPr="00326252">
        <w:rPr>
          <w:rFonts w:ascii="Times New Roman" w:eastAsia="Lucida Sans Unicode" w:hAnsi="Times New Roman" w:cs="Times New Roman"/>
          <w:color w:val="000000" w:themeColor="text1"/>
          <w:kern w:val="2"/>
          <w:sz w:val="22"/>
        </w:rPr>
        <w:t>r</w:t>
      </w:r>
      <w:r w:rsidRPr="00326252">
        <w:rPr>
          <w:rFonts w:ascii="Times New Roman" w:eastAsia="Lucida Sans Unicode" w:hAnsi="Times New Roman" w:cs="Times New Roman"/>
          <w:color w:val="000000" w:themeColor="text1"/>
          <w:kern w:val="2"/>
          <w:sz w:val="22"/>
        </w:rPr>
        <w:t xml:space="preserve"> dalinio įvykdymo</w:t>
      </w:r>
      <w:r w:rsidR="00D35010" w:rsidRPr="00326252">
        <w:rPr>
          <w:rFonts w:ascii="Times New Roman" w:eastAsia="Lucida Sans Unicode" w:hAnsi="Times New Roman" w:cs="Times New Roman"/>
          <w:color w:val="000000" w:themeColor="text1"/>
          <w:kern w:val="2"/>
          <w:sz w:val="22"/>
        </w:rPr>
        <w:t xml:space="preserve"> </w:t>
      </w:r>
      <w:r w:rsidR="4FCBA241" w:rsidRPr="00326252">
        <w:rPr>
          <w:rFonts w:ascii="Times New Roman" w:eastAsia="Lucida Sans Unicode" w:hAnsi="Times New Roman" w:cs="Times New Roman"/>
          <w:color w:val="000000" w:themeColor="text1"/>
          <w:kern w:val="2"/>
          <w:sz w:val="22"/>
        </w:rPr>
        <w:t xml:space="preserve">akte </w:t>
      </w:r>
      <w:r w:rsidR="00D35010" w:rsidRPr="00326252">
        <w:rPr>
          <w:rFonts w:ascii="Times New Roman" w:eastAsia="Lucida Sans Unicode" w:hAnsi="Times New Roman" w:cs="Times New Roman"/>
          <w:color w:val="000000" w:themeColor="text1"/>
          <w:kern w:val="2"/>
          <w:sz w:val="22"/>
        </w:rPr>
        <w:t>suma skaičiais ir žodžiais sutampa</w:t>
      </w:r>
      <w:r w:rsidR="001F4C40" w:rsidRPr="00326252">
        <w:rPr>
          <w:rFonts w:ascii="Times New Roman" w:eastAsia="Lucida Sans Unicode" w:hAnsi="Times New Roman" w:cs="Times New Roman"/>
          <w:color w:val="000000" w:themeColor="text1"/>
          <w:kern w:val="2"/>
          <w:sz w:val="22"/>
        </w:rPr>
        <w:t>.</w:t>
      </w:r>
    </w:p>
    <w:p w14:paraId="3FA895B5" w14:textId="77777777" w:rsidR="00EB7750" w:rsidRPr="00326252" w:rsidRDefault="00EB7750" w:rsidP="00EB7750">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ar patiriant Projekto išlaidas, sumokamas PVM nėra priskiriamas prie tinkamų išlaidų.</w:t>
      </w:r>
    </w:p>
    <w:p w14:paraId="41842409" w14:textId="2BFDCBE5" w:rsidR="00EB7750" w:rsidRPr="00326252" w:rsidRDefault="00EB7750" w:rsidP="00EB7750">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10" w:name="_Ref73785739"/>
      <w:r w:rsidRPr="00326252">
        <w:rPr>
          <w:rFonts w:ascii="Times New Roman" w:eastAsia="Lucida Sans Unicode" w:hAnsi="Times New Roman" w:cs="Times New Roman"/>
          <w:color w:val="000000" w:themeColor="text1"/>
          <w:kern w:val="2"/>
          <w:sz w:val="22"/>
        </w:rPr>
        <w:t>jeigu ataskaitiniu laikotarpiu Projekto vykdytojas įgyvendina Europos struktūrinių fondų lėšomis finansuojamą (-</w:t>
      </w:r>
      <w:proofErr w:type="spellStart"/>
      <w:r w:rsidRPr="00326252">
        <w:rPr>
          <w:rFonts w:ascii="Times New Roman" w:eastAsia="Lucida Sans Unicode" w:hAnsi="Times New Roman" w:cs="Times New Roman"/>
          <w:color w:val="000000" w:themeColor="text1"/>
          <w:kern w:val="2"/>
          <w:sz w:val="22"/>
        </w:rPr>
        <w:t>us</w:t>
      </w:r>
      <w:proofErr w:type="spellEnd"/>
      <w:r w:rsidRPr="00326252">
        <w:rPr>
          <w:rFonts w:ascii="Times New Roman" w:eastAsia="Lucida Sans Unicode" w:hAnsi="Times New Roman" w:cs="Times New Roman"/>
          <w:color w:val="000000" w:themeColor="text1"/>
          <w:kern w:val="2"/>
          <w:sz w:val="22"/>
        </w:rPr>
        <w:t>) projektą (-</w:t>
      </w:r>
      <w:proofErr w:type="spellStart"/>
      <w:r w:rsidRPr="00326252">
        <w:rPr>
          <w:rFonts w:ascii="Times New Roman" w:eastAsia="Lucida Sans Unicode" w:hAnsi="Times New Roman" w:cs="Times New Roman"/>
          <w:color w:val="000000" w:themeColor="text1"/>
          <w:kern w:val="2"/>
          <w:sz w:val="22"/>
        </w:rPr>
        <w:t>us</w:t>
      </w:r>
      <w:proofErr w:type="spellEnd"/>
      <w:r w:rsidRPr="00326252">
        <w:rPr>
          <w:rFonts w:ascii="Times New Roman" w:eastAsia="Lucida Sans Unicode" w:hAnsi="Times New Roman" w:cs="Times New Roman"/>
          <w:color w:val="000000" w:themeColor="text1"/>
          <w:kern w:val="2"/>
          <w:sz w:val="22"/>
        </w:rPr>
        <w:t xml:space="preserve">),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pagal Projekto vykdytojo pateiktą informaciją turės patikrinti, ar iš tinkamų finansuoti (kompensuojamų) išlaidų pagal </w:t>
      </w:r>
      <w:r w:rsidR="005A5C72" w:rsidRPr="00326252">
        <w:rPr>
          <w:rFonts w:ascii="Times New Roman" w:eastAsia="Lucida Sans Unicode" w:hAnsi="Times New Roman" w:cs="Times New Roman"/>
          <w:color w:val="000000" w:themeColor="text1"/>
          <w:kern w:val="2"/>
          <w:sz w:val="22"/>
        </w:rPr>
        <w:t>Aprašą</w:t>
      </w:r>
      <w:r w:rsidRPr="00326252">
        <w:rPr>
          <w:rFonts w:ascii="Times New Roman" w:eastAsia="Lucida Sans Unicode" w:hAnsi="Times New Roman" w:cs="Times New Roman"/>
          <w:color w:val="000000" w:themeColor="text1"/>
          <w:kern w:val="2"/>
          <w:sz w:val="22"/>
        </w:rPr>
        <w:t xml:space="preserve"> yra eliminuotos išlaidos, kurios pripažintos tinkamomis kompensuoti pagal kitas Europos Struktūrinių fondų priemones (t. y. tos pačios išlaidos nebuvo finansuotos kelis kartus). </w:t>
      </w:r>
      <w:r w:rsidRPr="00326252">
        <w:rPr>
          <w:rFonts w:ascii="Times New Roman" w:eastAsia="Lucida Sans Unicode" w:hAnsi="Times New Roman" w:cs="Times New Roman"/>
          <w:i/>
          <w:iCs/>
          <w:color w:val="000000" w:themeColor="text1"/>
          <w:kern w:val="2"/>
          <w:sz w:val="22"/>
        </w:rPr>
        <w:t>Reikalavimas taikomas, jeigu Projekto vykdytojas ataskaitiniu laikotarpiu įgyvendina Europos struktūrinių fondų lėšomis finansuojamą (-</w:t>
      </w:r>
      <w:proofErr w:type="spellStart"/>
      <w:r w:rsidRPr="00326252">
        <w:rPr>
          <w:rFonts w:ascii="Times New Roman" w:eastAsia="Lucida Sans Unicode" w:hAnsi="Times New Roman" w:cs="Times New Roman"/>
          <w:i/>
          <w:iCs/>
          <w:color w:val="000000" w:themeColor="text1"/>
          <w:kern w:val="2"/>
          <w:sz w:val="22"/>
        </w:rPr>
        <w:t>us</w:t>
      </w:r>
      <w:proofErr w:type="spellEnd"/>
      <w:r w:rsidRPr="00326252">
        <w:rPr>
          <w:rFonts w:ascii="Times New Roman" w:eastAsia="Lucida Sans Unicode" w:hAnsi="Times New Roman" w:cs="Times New Roman"/>
          <w:i/>
          <w:iCs/>
          <w:color w:val="000000" w:themeColor="text1"/>
          <w:kern w:val="2"/>
          <w:sz w:val="22"/>
        </w:rPr>
        <w:t>) projektą (-</w:t>
      </w:r>
      <w:proofErr w:type="spellStart"/>
      <w:r w:rsidRPr="00326252">
        <w:rPr>
          <w:rFonts w:ascii="Times New Roman" w:eastAsia="Lucida Sans Unicode" w:hAnsi="Times New Roman" w:cs="Times New Roman"/>
          <w:i/>
          <w:iCs/>
          <w:color w:val="000000" w:themeColor="text1"/>
          <w:kern w:val="2"/>
          <w:sz w:val="22"/>
        </w:rPr>
        <w:t>us</w:t>
      </w:r>
      <w:proofErr w:type="spellEnd"/>
      <w:r w:rsidRPr="00326252">
        <w:rPr>
          <w:rFonts w:ascii="Times New Roman" w:eastAsia="Lucida Sans Unicode" w:hAnsi="Times New Roman" w:cs="Times New Roman"/>
          <w:i/>
          <w:iCs/>
          <w:color w:val="000000" w:themeColor="text1"/>
          <w:kern w:val="2"/>
          <w:sz w:val="22"/>
        </w:rPr>
        <w:t>).</w:t>
      </w:r>
      <w:bookmarkEnd w:id="10"/>
    </w:p>
    <w:p w14:paraId="533521F3" w14:textId="7391C84D" w:rsidR="00B84922" w:rsidRPr="00326252" w:rsidRDefault="2A7F8E8A" w:rsidP="00FF5397">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11" w:name="_Ref231890921"/>
      <w:r w:rsidRPr="00326252">
        <w:rPr>
          <w:rFonts w:ascii="Times New Roman" w:eastAsia="Lucida Sans Unicode" w:hAnsi="Times New Roman" w:cs="Times New Roman"/>
          <w:color w:val="000000" w:themeColor="text1"/>
          <w:kern w:val="2"/>
          <w:sz w:val="22"/>
        </w:rPr>
        <w:t xml:space="preserve">ar Projekte vykdoma pradinė naujos ekonominės veiklos investicija, kaip ji apibrėžta Reglamento 651/2014 2 straipsnio 50 punkte).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turės patikrinti, ar Projekto vykdytojo pateiktoje </w:t>
      </w:r>
      <w:r w:rsidR="1F0A2936" w:rsidRPr="00326252">
        <w:rPr>
          <w:rFonts w:ascii="Times New Roman" w:eastAsia="Lucida Sans Unicode" w:hAnsi="Times New Roman" w:cs="Times New Roman"/>
          <w:color w:val="000000" w:themeColor="text1"/>
          <w:sz w:val="22"/>
        </w:rPr>
        <w:t xml:space="preserve">darbo užmokesčio apskaičiavimo ir išmokėjimo </w:t>
      </w:r>
      <w:r w:rsidRPr="00326252">
        <w:rPr>
          <w:rFonts w:ascii="Times New Roman" w:eastAsia="Lucida Sans Unicode" w:hAnsi="Times New Roman" w:cs="Times New Roman"/>
          <w:color w:val="000000" w:themeColor="text1"/>
          <w:kern w:val="2"/>
          <w:sz w:val="22"/>
        </w:rPr>
        <w:t>pažymoje kiekvienos naujos darbo vietos EVRK kodas (2</w:t>
      </w:r>
      <w:r w:rsidR="7ECD96FD" w:rsidRPr="00326252">
        <w:rPr>
          <w:rFonts w:ascii="Times New Roman" w:eastAsia="Lucida Sans Unicode" w:hAnsi="Times New Roman" w:cs="Times New Roman"/>
          <w:color w:val="000000" w:themeColor="text1"/>
          <w:sz w:val="22"/>
        </w:rPr>
        <w:t>.1</w:t>
      </w:r>
      <w:r w:rsidRPr="00326252">
        <w:rPr>
          <w:rFonts w:ascii="Times New Roman" w:eastAsia="Lucida Sans Unicode" w:hAnsi="Times New Roman" w:cs="Times New Roman"/>
          <w:color w:val="000000" w:themeColor="text1"/>
          <w:kern w:val="2"/>
          <w:sz w:val="22"/>
        </w:rPr>
        <w:t xml:space="preserve"> red.) atitinka Projekto paraiškoje</w:t>
      </w:r>
      <w:r w:rsidR="1AAB911A" w:rsidRPr="00326252">
        <w:rPr>
          <w:rFonts w:ascii="Times New Roman" w:eastAsia="Lucida Sans Unicode" w:hAnsi="Times New Roman" w:cs="Times New Roman"/>
          <w:color w:val="000000" w:themeColor="text1"/>
          <w:sz w:val="22"/>
        </w:rPr>
        <w:t xml:space="preserve"> ir (ar) Finansavimo ar administravimo</w:t>
      </w:r>
      <w:r w:rsidR="79F600E9" w:rsidRPr="00326252">
        <w:rPr>
          <w:rFonts w:ascii="Times New Roman" w:eastAsia="Lucida Sans Unicode" w:hAnsi="Times New Roman" w:cs="Times New Roman"/>
          <w:color w:val="000000" w:themeColor="text1"/>
          <w:sz w:val="22"/>
        </w:rPr>
        <w:t xml:space="preserve"> sutartyje</w:t>
      </w:r>
      <w:r w:rsidRPr="00326252">
        <w:rPr>
          <w:rFonts w:ascii="Times New Roman" w:eastAsia="Lucida Sans Unicode" w:hAnsi="Times New Roman" w:cs="Times New Roman"/>
          <w:color w:val="000000" w:themeColor="text1"/>
          <w:kern w:val="2"/>
          <w:sz w:val="22"/>
        </w:rPr>
        <w:t xml:space="preserve"> nurodytą Projekto veiklų EVRK kodą.  </w:t>
      </w:r>
      <w:r w:rsidR="6D88018B" w:rsidRPr="00326252">
        <w:rPr>
          <w:rFonts w:ascii="Times New Roman" w:eastAsia="Lucida Sans Unicode" w:hAnsi="Times New Roman" w:cs="Times New Roman"/>
          <w:color w:val="000000" w:themeColor="text1"/>
          <w:kern w:val="2"/>
          <w:sz w:val="22"/>
        </w:rPr>
        <w:t>(</w:t>
      </w:r>
      <w:r w:rsidR="6D88018B" w:rsidRPr="00326252">
        <w:rPr>
          <w:rFonts w:ascii="Times New Roman" w:eastAsia="Lucida Sans Unicode" w:hAnsi="Times New Roman" w:cs="Times New Roman"/>
          <w:i/>
          <w:iCs/>
          <w:color w:val="000000" w:themeColor="text1"/>
          <w:kern w:val="2"/>
          <w:sz w:val="22"/>
        </w:rPr>
        <w:t xml:space="preserve">taikoma </w:t>
      </w:r>
      <w:r w:rsidR="1CC036E5" w:rsidRPr="00326252">
        <w:rPr>
          <w:rFonts w:ascii="Times New Roman" w:eastAsia="Lucida Sans Unicode" w:hAnsi="Times New Roman" w:cs="Times New Roman"/>
          <w:i/>
          <w:iCs/>
          <w:color w:val="000000" w:themeColor="text1"/>
          <w:kern w:val="2"/>
          <w:sz w:val="22"/>
        </w:rPr>
        <w:t xml:space="preserve">tik </w:t>
      </w:r>
      <w:r w:rsidR="31305661" w:rsidRPr="00326252">
        <w:rPr>
          <w:rFonts w:ascii="Times New Roman" w:eastAsia="Lucida Sans Unicode" w:hAnsi="Times New Roman" w:cs="Times New Roman"/>
          <w:i/>
          <w:iCs/>
          <w:color w:val="000000" w:themeColor="text1"/>
          <w:kern w:val="2"/>
          <w:sz w:val="22"/>
        </w:rPr>
        <w:t xml:space="preserve">didelių įmonių </w:t>
      </w:r>
      <w:r w:rsidR="1CC036E5" w:rsidRPr="00326252">
        <w:rPr>
          <w:rFonts w:ascii="Times New Roman" w:eastAsia="Lucida Sans Unicode" w:hAnsi="Times New Roman" w:cs="Times New Roman"/>
          <w:i/>
          <w:iCs/>
          <w:color w:val="000000" w:themeColor="text1"/>
          <w:kern w:val="2"/>
          <w:sz w:val="22"/>
        </w:rPr>
        <w:t>plėtros projektams Vilniaus apskrityje)</w:t>
      </w:r>
      <w:r w:rsidR="79F600E9" w:rsidRPr="00326252">
        <w:rPr>
          <w:rFonts w:ascii="Times New Roman" w:eastAsia="Lucida Sans Unicode" w:hAnsi="Times New Roman" w:cs="Times New Roman"/>
          <w:i/>
          <w:iCs/>
          <w:color w:val="000000" w:themeColor="text1"/>
          <w:sz w:val="22"/>
        </w:rPr>
        <w:t>.</w:t>
      </w:r>
      <w:bookmarkEnd w:id="11"/>
    </w:p>
    <w:p w14:paraId="05673A99" w14:textId="6B6DEE05" w:rsidR="00EB7750" w:rsidRPr="00326252" w:rsidRDefault="00E63117" w:rsidP="00BF290A">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sz w:val="22"/>
        </w:rPr>
        <w:t>ar Projektas įgyvendinamas Sutartyse bei Projekto paraiškoje nurodytoje Projekto veiklų įgyvendinimo vietoje</w:t>
      </w:r>
      <w:r w:rsidR="00E3285A" w:rsidRPr="00326252">
        <w:rPr>
          <w:rFonts w:ascii="Times New Roman" w:eastAsia="Lucida Sans Unicode" w:hAnsi="Times New Roman" w:cs="Times New Roman"/>
          <w:color w:val="000000" w:themeColor="text1"/>
          <w:sz w:val="22"/>
        </w:rPr>
        <w:t>.</w:t>
      </w:r>
      <w:r w:rsidRPr="00326252">
        <w:rPr>
          <w:rFonts w:ascii="Times New Roman" w:eastAsia="Lucida Sans Unicode" w:hAnsi="Times New Roman" w:cs="Times New Roman"/>
          <w:color w:val="000000" w:themeColor="text1"/>
          <w:sz w:val="22"/>
        </w:rPr>
        <w:t xml:space="preserve"> </w:t>
      </w:r>
      <w:r w:rsidR="00AC6C10" w:rsidRPr="00326252">
        <w:rPr>
          <w:rFonts w:ascii="Times New Roman" w:eastAsia="Lucida Sans Unicode" w:hAnsi="Times New Roman" w:cs="Times New Roman"/>
          <w:color w:val="000000" w:themeColor="text1"/>
          <w:sz w:val="22"/>
        </w:rPr>
        <w:t>Patikra atliekama remiantis dokumentiniais įrodyma</w:t>
      </w:r>
      <w:r w:rsidR="00B26DD5" w:rsidRPr="00326252">
        <w:rPr>
          <w:rFonts w:ascii="Times New Roman" w:eastAsia="Lucida Sans Unicode" w:hAnsi="Times New Roman" w:cs="Times New Roman"/>
          <w:color w:val="000000" w:themeColor="text1"/>
          <w:sz w:val="22"/>
        </w:rPr>
        <w:t>is</w:t>
      </w:r>
      <w:r w:rsidR="00974CA1" w:rsidRPr="00326252">
        <w:rPr>
          <w:rFonts w:ascii="Times New Roman" w:eastAsia="Lucida Sans Unicode" w:hAnsi="Times New Roman" w:cs="Times New Roman"/>
          <w:color w:val="000000" w:themeColor="text1"/>
          <w:sz w:val="22"/>
        </w:rPr>
        <w:t>.</w:t>
      </w:r>
      <w:r w:rsidR="00441D1A" w:rsidRPr="00326252">
        <w:rPr>
          <w:rFonts w:ascii="Times New Roman" w:eastAsia="Lucida Sans Unicode" w:hAnsi="Times New Roman" w:cs="Times New Roman"/>
          <w:i/>
          <w:iCs/>
          <w:color w:val="000000" w:themeColor="text1"/>
          <w:kern w:val="2"/>
          <w:sz w:val="22"/>
        </w:rPr>
        <w:t xml:space="preserve"> Jeigu patikros proceso metu </w:t>
      </w:r>
      <w:r w:rsidR="0053433C" w:rsidRPr="00326252">
        <w:rPr>
          <w:rFonts w:ascii="Times New Roman" w:eastAsia="Lucida Sans Unicode" w:hAnsi="Times New Roman" w:cs="Times New Roman"/>
          <w:i/>
          <w:iCs/>
          <w:color w:val="000000" w:themeColor="text1"/>
          <w:kern w:val="2"/>
          <w:sz w:val="22"/>
        </w:rPr>
        <w:t xml:space="preserve">kiltų </w:t>
      </w:r>
      <w:r w:rsidR="005C50A9" w:rsidRPr="00326252">
        <w:rPr>
          <w:rFonts w:ascii="Times New Roman" w:eastAsia="Lucida Sans Unicode" w:hAnsi="Times New Roman" w:cs="Times New Roman"/>
          <w:i/>
          <w:iCs/>
          <w:color w:val="000000" w:themeColor="text1"/>
          <w:kern w:val="2"/>
          <w:sz w:val="22"/>
        </w:rPr>
        <w:t>pagrįstų abejonių,</w:t>
      </w:r>
      <w:r w:rsidR="00441D1A" w:rsidRPr="00326252">
        <w:rPr>
          <w:rFonts w:ascii="Times New Roman" w:eastAsia="Lucida Sans Unicode" w:hAnsi="Times New Roman" w:cs="Times New Roman"/>
          <w:i/>
          <w:iCs/>
          <w:color w:val="000000" w:themeColor="text1"/>
          <w:kern w:val="2"/>
          <w:sz w:val="22"/>
        </w:rPr>
        <w:t xml:space="preserve"> jog </w:t>
      </w:r>
      <w:r w:rsidR="005C50A9" w:rsidRPr="00326252">
        <w:rPr>
          <w:rFonts w:ascii="Times New Roman" w:eastAsia="Lucida Sans Unicode" w:hAnsi="Times New Roman" w:cs="Times New Roman"/>
          <w:i/>
          <w:iCs/>
          <w:color w:val="000000" w:themeColor="text1"/>
          <w:kern w:val="2"/>
          <w:sz w:val="22"/>
        </w:rPr>
        <w:t xml:space="preserve">faktinė </w:t>
      </w:r>
      <w:r w:rsidR="00441D1A" w:rsidRPr="00326252">
        <w:rPr>
          <w:rFonts w:ascii="Times New Roman" w:eastAsia="Lucida Sans Unicode" w:hAnsi="Times New Roman" w:cs="Times New Roman"/>
          <w:i/>
          <w:iCs/>
          <w:color w:val="000000" w:themeColor="text1"/>
          <w:kern w:val="2"/>
          <w:sz w:val="22"/>
        </w:rPr>
        <w:t>veiklų vieta skiriasi nuo Sutartyje ir (ar) paraiškoje nurodyto</w:t>
      </w:r>
      <w:r w:rsidR="00842029" w:rsidRPr="00326252">
        <w:rPr>
          <w:rFonts w:ascii="Times New Roman" w:eastAsia="Lucida Sans Unicode" w:hAnsi="Times New Roman" w:cs="Times New Roman"/>
          <w:i/>
          <w:iCs/>
          <w:color w:val="000000" w:themeColor="text1"/>
          <w:kern w:val="2"/>
          <w:sz w:val="22"/>
        </w:rPr>
        <w:t>s</w:t>
      </w:r>
      <w:r w:rsidR="00441D1A" w:rsidRPr="00326252">
        <w:rPr>
          <w:rFonts w:ascii="Times New Roman" w:eastAsia="Lucida Sans Unicode" w:hAnsi="Times New Roman" w:cs="Times New Roman"/>
          <w:i/>
          <w:iCs/>
          <w:color w:val="000000" w:themeColor="text1"/>
          <w:kern w:val="2"/>
          <w:sz w:val="22"/>
        </w:rPr>
        <w:t xml:space="preserve"> projekto įgyvendinimo vieto</w:t>
      </w:r>
      <w:r w:rsidR="00842029" w:rsidRPr="00326252">
        <w:rPr>
          <w:rFonts w:ascii="Times New Roman" w:eastAsia="Lucida Sans Unicode" w:hAnsi="Times New Roman" w:cs="Times New Roman"/>
          <w:i/>
          <w:iCs/>
          <w:color w:val="000000" w:themeColor="text1"/>
          <w:kern w:val="2"/>
          <w:sz w:val="22"/>
        </w:rPr>
        <w:t>s,</w:t>
      </w:r>
      <w:r w:rsidR="00441D1A" w:rsidRPr="00326252">
        <w:rPr>
          <w:rFonts w:ascii="Times New Roman" w:eastAsia="Lucida Sans Unicode" w:hAnsi="Times New Roman" w:cs="Times New Roman"/>
          <w:i/>
          <w:iCs/>
          <w:color w:val="000000" w:themeColor="text1"/>
          <w:kern w:val="2"/>
          <w:sz w:val="22"/>
        </w:rPr>
        <w:t xml:space="preserve">  Paslaugų teikėjas turi informuoti Pirkėją elektroniniu paštu (tebevykstant patikros procesui</w:t>
      </w:r>
      <w:r w:rsidR="005C50A9" w:rsidRPr="00326252">
        <w:rPr>
          <w:rFonts w:ascii="Times New Roman" w:eastAsia="Lucida Sans Unicode" w:hAnsi="Times New Roman" w:cs="Times New Roman"/>
          <w:i/>
          <w:iCs/>
          <w:color w:val="000000" w:themeColor="text1"/>
          <w:kern w:val="2"/>
          <w:sz w:val="22"/>
        </w:rPr>
        <w:t>).</w:t>
      </w:r>
      <w:r w:rsidR="00EB7750" w:rsidRPr="00326252">
        <w:rPr>
          <w:rFonts w:ascii="Times New Roman" w:eastAsia="Lucida Sans Unicode" w:hAnsi="Times New Roman" w:cs="Times New Roman"/>
          <w:color w:val="000000" w:themeColor="text1"/>
          <w:kern w:val="2"/>
          <w:sz w:val="22"/>
        </w:rPr>
        <w:t xml:space="preserve">Techninės specifikacijos </w:t>
      </w:r>
      <w:r w:rsidR="00EB7750" w:rsidRPr="00326252">
        <w:rPr>
          <w:rFonts w:ascii="Times New Roman" w:eastAsia="Lucida Sans Unicode" w:hAnsi="Times New Roman" w:cs="Times New Roman"/>
          <w:color w:val="000000" w:themeColor="text1"/>
          <w:kern w:val="2"/>
          <w:sz w:val="22"/>
        </w:rPr>
        <w:fldChar w:fldCharType="begin"/>
      </w:r>
      <w:r w:rsidR="00EB7750" w:rsidRPr="00326252">
        <w:rPr>
          <w:rFonts w:ascii="Times New Roman" w:eastAsia="Lucida Sans Unicode" w:hAnsi="Times New Roman" w:cs="Times New Roman"/>
          <w:color w:val="000000" w:themeColor="text1"/>
          <w:kern w:val="2"/>
          <w:sz w:val="22"/>
        </w:rPr>
        <w:instrText xml:space="preserve"> REF _Ref73785724 \r \h  \* MERGEFORMAT </w:instrText>
      </w:r>
      <w:r w:rsidR="00EB7750" w:rsidRPr="00326252">
        <w:rPr>
          <w:rFonts w:ascii="Times New Roman" w:eastAsia="Lucida Sans Unicode" w:hAnsi="Times New Roman" w:cs="Times New Roman"/>
          <w:color w:val="000000" w:themeColor="text1"/>
          <w:kern w:val="2"/>
          <w:sz w:val="22"/>
        </w:rPr>
      </w:r>
      <w:r w:rsidR="00EB7750"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3.9</w:t>
      </w:r>
      <w:r w:rsidR="00EB7750" w:rsidRPr="00326252">
        <w:rPr>
          <w:rFonts w:ascii="Times New Roman" w:eastAsia="Lucida Sans Unicode" w:hAnsi="Times New Roman" w:cs="Times New Roman"/>
          <w:color w:val="000000" w:themeColor="text1"/>
          <w:kern w:val="2"/>
          <w:sz w:val="22"/>
        </w:rPr>
        <w:fldChar w:fldCharType="end"/>
      </w:r>
      <w:r w:rsidR="00EB7750" w:rsidRPr="00326252">
        <w:rPr>
          <w:rFonts w:ascii="Times New Roman" w:eastAsia="Lucida Sans Unicode" w:hAnsi="Times New Roman" w:cs="Times New Roman"/>
          <w:color w:val="000000" w:themeColor="text1"/>
          <w:kern w:val="2"/>
          <w:sz w:val="22"/>
        </w:rPr>
        <w:t xml:space="preserve"> punkte nurodyti reikalavimai taikomi tiek kompensuojamoms, tiek ir nekompensuojamoms išlaidoms, išskyrus Techninės specifikacijos </w:t>
      </w:r>
      <w:r w:rsidR="00EB7750" w:rsidRPr="00326252">
        <w:rPr>
          <w:rFonts w:ascii="Times New Roman" w:eastAsia="Lucida Sans Unicode" w:hAnsi="Times New Roman" w:cs="Times New Roman"/>
          <w:color w:val="000000" w:themeColor="text1"/>
          <w:kern w:val="2"/>
          <w:sz w:val="22"/>
        </w:rPr>
        <w:fldChar w:fldCharType="begin"/>
      </w:r>
      <w:r w:rsidR="00EB7750" w:rsidRPr="00326252">
        <w:rPr>
          <w:rFonts w:ascii="Times New Roman" w:eastAsia="Lucida Sans Unicode" w:hAnsi="Times New Roman" w:cs="Times New Roman"/>
          <w:color w:val="000000" w:themeColor="text1"/>
          <w:kern w:val="2"/>
          <w:sz w:val="22"/>
        </w:rPr>
        <w:instrText xml:space="preserve"> REF _Ref73785739 \r \h  \* MERGEFORMAT </w:instrText>
      </w:r>
      <w:r w:rsidR="00EB7750" w:rsidRPr="00326252">
        <w:rPr>
          <w:rFonts w:ascii="Times New Roman" w:eastAsia="Lucida Sans Unicode" w:hAnsi="Times New Roman" w:cs="Times New Roman"/>
          <w:color w:val="000000" w:themeColor="text1"/>
          <w:kern w:val="2"/>
          <w:sz w:val="22"/>
        </w:rPr>
      </w:r>
      <w:r w:rsidR="00EB7750"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3.9.12</w:t>
      </w:r>
      <w:r w:rsidR="00EB7750" w:rsidRPr="00326252">
        <w:rPr>
          <w:rFonts w:ascii="Times New Roman" w:eastAsia="Lucida Sans Unicode" w:hAnsi="Times New Roman" w:cs="Times New Roman"/>
          <w:color w:val="000000" w:themeColor="text1"/>
          <w:kern w:val="2"/>
          <w:sz w:val="22"/>
        </w:rPr>
        <w:fldChar w:fldCharType="end"/>
      </w:r>
      <w:r w:rsidR="000853D8" w:rsidRPr="00326252">
        <w:rPr>
          <w:rFonts w:ascii="Times New Roman" w:eastAsia="Lucida Sans Unicode" w:hAnsi="Times New Roman" w:cs="Times New Roman"/>
          <w:color w:val="000000" w:themeColor="text1"/>
          <w:kern w:val="2"/>
          <w:sz w:val="22"/>
        </w:rPr>
        <w:fldChar w:fldCharType="begin"/>
      </w:r>
      <w:r w:rsidR="000853D8" w:rsidRPr="00326252">
        <w:rPr>
          <w:rFonts w:ascii="Times New Roman" w:eastAsia="Lucida Sans Unicode" w:hAnsi="Times New Roman" w:cs="Times New Roman"/>
          <w:color w:val="000000" w:themeColor="text1"/>
          <w:kern w:val="2"/>
          <w:sz w:val="22"/>
        </w:rPr>
        <w:instrText xml:space="preserve"> REF _Ref73785739 \r \h </w:instrText>
      </w:r>
      <w:r w:rsidR="000853D8" w:rsidRPr="00326252">
        <w:rPr>
          <w:rFonts w:ascii="Times New Roman" w:eastAsia="Lucida Sans Unicode" w:hAnsi="Times New Roman" w:cs="Times New Roman"/>
          <w:color w:val="000000" w:themeColor="text1"/>
          <w:kern w:val="2"/>
          <w:sz w:val="22"/>
        </w:rPr>
      </w:r>
      <w:r w:rsidR="00326252" w:rsidRPr="00326252">
        <w:rPr>
          <w:rFonts w:ascii="Times New Roman" w:eastAsia="Lucida Sans Unicode" w:hAnsi="Times New Roman" w:cs="Times New Roman"/>
          <w:color w:val="000000" w:themeColor="text1"/>
          <w:kern w:val="2"/>
          <w:sz w:val="22"/>
        </w:rPr>
        <w:instrText xml:space="preserve"> \* MERGEFORMAT </w:instrText>
      </w:r>
      <w:r w:rsidR="000853D8"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3.9.12</w:t>
      </w:r>
      <w:r w:rsidR="000853D8" w:rsidRPr="00326252">
        <w:rPr>
          <w:rFonts w:ascii="Times New Roman" w:eastAsia="Lucida Sans Unicode" w:hAnsi="Times New Roman" w:cs="Times New Roman"/>
          <w:color w:val="000000" w:themeColor="text1"/>
          <w:kern w:val="2"/>
          <w:sz w:val="22"/>
        </w:rPr>
        <w:fldChar w:fldCharType="end"/>
      </w:r>
      <w:r w:rsidR="000853D8" w:rsidRPr="00326252">
        <w:rPr>
          <w:rFonts w:ascii="Times New Roman" w:eastAsia="Lucida Sans Unicode" w:hAnsi="Times New Roman" w:cs="Times New Roman"/>
          <w:color w:val="000000" w:themeColor="text1"/>
          <w:kern w:val="2"/>
          <w:sz w:val="22"/>
        </w:rPr>
        <w:fldChar w:fldCharType="begin"/>
      </w:r>
      <w:r w:rsidR="000853D8" w:rsidRPr="00326252">
        <w:rPr>
          <w:rFonts w:ascii="Times New Roman" w:eastAsia="Lucida Sans Unicode" w:hAnsi="Times New Roman" w:cs="Times New Roman"/>
          <w:color w:val="000000" w:themeColor="text1"/>
          <w:kern w:val="2"/>
          <w:sz w:val="22"/>
        </w:rPr>
        <w:instrText xml:space="preserve"> REF _Ref231890921 \r \h </w:instrText>
      </w:r>
      <w:r w:rsidR="000853D8" w:rsidRPr="00326252">
        <w:rPr>
          <w:rFonts w:ascii="Times New Roman" w:eastAsia="Lucida Sans Unicode" w:hAnsi="Times New Roman" w:cs="Times New Roman"/>
          <w:color w:val="000000" w:themeColor="text1"/>
          <w:kern w:val="2"/>
          <w:sz w:val="22"/>
        </w:rPr>
      </w:r>
      <w:r w:rsidR="00326252" w:rsidRPr="00326252">
        <w:rPr>
          <w:rFonts w:ascii="Times New Roman" w:eastAsia="Lucida Sans Unicode" w:hAnsi="Times New Roman" w:cs="Times New Roman"/>
          <w:color w:val="000000" w:themeColor="text1"/>
          <w:kern w:val="2"/>
          <w:sz w:val="22"/>
        </w:rPr>
        <w:instrText xml:space="preserve"> \* MERGEFORMAT </w:instrText>
      </w:r>
      <w:r w:rsidR="000853D8"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3.9.13</w:t>
      </w:r>
      <w:r w:rsidR="000853D8" w:rsidRPr="00326252">
        <w:rPr>
          <w:rFonts w:ascii="Times New Roman" w:eastAsia="Lucida Sans Unicode" w:hAnsi="Times New Roman" w:cs="Times New Roman"/>
          <w:color w:val="000000" w:themeColor="text1"/>
          <w:kern w:val="2"/>
          <w:sz w:val="22"/>
        </w:rPr>
        <w:fldChar w:fldCharType="end"/>
      </w:r>
      <w:r w:rsidR="000853D8" w:rsidRPr="00326252">
        <w:rPr>
          <w:rFonts w:ascii="Times New Roman" w:eastAsia="Lucida Sans Unicode" w:hAnsi="Times New Roman" w:cs="Times New Roman"/>
          <w:color w:val="000000" w:themeColor="text1"/>
          <w:kern w:val="2"/>
          <w:sz w:val="22"/>
        </w:rPr>
        <w:t xml:space="preserve"> ir </w:t>
      </w:r>
      <w:r w:rsidR="000853D8" w:rsidRPr="00326252">
        <w:rPr>
          <w:rFonts w:ascii="Times New Roman" w:eastAsia="Lucida Sans Unicode" w:hAnsi="Times New Roman" w:cs="Times New Roman"/>
          <w:color w:val="000000" w:themeColor="text1"/>
          <w:kern w:val="2"/>
          <w:sz w:val="22"/>
        </w:rPr>
        <w:fldChar w:fldCharType="begin"/>
      </w:r>
      <w:r w:rsidR="000853D8" w:rsidRPr="00326252">
        <w:rPr>
          <w:rFonts w:ascii="Times New Roman" w:eastAsia="Lucida Sans Unicode" w:hAnsi="Times New Roman" w:cs="Times New Roman"/>
          <w:color w:val="000000" w:themeColor="text1"/>
          <w:kern w:val="2"/>
          <w:sz w:val="22"/>
        </w:rPr>
        <w:instrText xml:space="preserve"> REF _Ref231890921 \r \h </w:instrText>
      </w:r>
      <w:r w:rsidR="000853D8" w:rsidRPr="00326252">
        <w:rPr>
          <w:rFonts w:ascii="Times New Roman" w:eastAsia="Lucida Sans Unicode" w:hAnsi="Times New Roman" w:cs="Times New Roman"/>
          <w:color w:val="000000" w:themeColor="text1"/>
          <w:kern w:val="2"/>
          <w:sz w:val="22"/>
        </w:rPr>
      </w:r>
      <w:r w:rsidR="00326252" w:rsidRPr="00326252">
        <w:rPr>
          <w:rFonts w:ascii="Times New Roman" w:eastAsia="Lucida Sans Unicode" w:hAnsi="Times New Roman" w:cs="Times New Roman"/>
          <w:color w:val="000000" w:themeColor="text1"/>
          <w:kern w:val="2"/>
          <w:sz w:val="22"/>
        </w:rPr>
        <w:instrText xml:space="preserve"> \* MERGEFORMAT </w:instrText>
      </w:r>
      <w:r w:rsidR="000853D8"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3.9.13</w:t>
      </w:r>
      <w:r w:rsidR="000853D8" w:rsidRPr="00326252">
        <w:rPr>
          <w:rFonts w:ascii="Times New Roman" w:eastAsia="Lucida Sans Unicode" w:hAnsi="Times New Roman" w:cs="Times New Roman"/>
          <w:color w:val="000000" w:themeColor="text1"/>
          <w:kern w:val="2"/>
          <w:sz w:val="22"/>
        </w:rPr>
        <w:fldChar w:fldCharType="end"/>
      </w:r>
      <w:r w:rsidR="00EB7750" w:rsidRPr="00326252">
        <w:rPr>
          <w:rFonts w:ascii="Times New Roman" w:eastAsia="Lucida Sans Unicode" w:hAnsi="Times New Roman" w:cs="Times New Roman"/>
          <w:color w:val="000000" w:themeColor="text1"/>
          <w:kern w:val="2"/>
          <w:sz w:val="22"/>
        </w:rPr>
        <w:t xml:space="preserve"> </w:t>
      </w:r>
      <w:r w:rsidR="00AF3891" w:rsidRPr="00326252">
        <w:rPr>
          <w:rFonts w:ascii="Times New Roman" w:eastAsia="Lucida Sans Unicode" w:hAnsi="Times New Roman" w:cs="Times New Roman"/>
          <w:color w:val="000000" w:themeColor="text1"/>
          <w:kern w:val="2"/>
          <w:sz w:val="22"/>
        </w:rPr>
        <w:t>punktuose nurodytus reikalavimus</w:t>
      </w:r>
      <w:r w:rsidR="00EB7750" w:rsidRPr="00326252">
        <w:rPr>
          <w:rFonts w:ascii="Times New Roman" w:eastAsia="Lucida Sans Unicode" w:hAnsi="Times New Roman" w:cs="Times New Roman"/>
          <w:color w:val="000000" w:themeColor="text1"/>
          <w:kern w:val="2"/>
          <w:sz w:val="22"/>
        </w:rPr>
        <w:t>, kuri</w:t>
      </w:r>
      <w:r w:rsidR="00AF3891" w:rsidRPr="00326252">
        <w:rPr>
          <w:rFonts w:ascii="Times New Roman" w:eastAsia="Lucida Sans Unicode" w:hAnsi="Times New Roman" w:cs="Times New Roman"/>
          <w:color w:val="000000" w:themeColor="text1"/>
          <w:kern w:val="2"/>
          <w:sz w:val="22"/>
        </w:rPr>
        <w:t>e</w:t>
      </w:r>
      <w:r w:rsidR="00EB7750" w:rsidRPr="00326252">
        <w:rPr>
          <w:rFonts w:ascii="Times New Roman" w:eastAsia="Lucida Sans Unicode" w:hAnsi="Times New Roman" w:cs="Times New Roman"/>
          <w:color w:val="000000" w:themeColor="text1"/>
          <w:kern w:val="2"/>
          <w:sz w:val="22"/>
        </w:rPr>
        <w:t xml:space="preserve"> </w:t>
      </w:r>
      <w:r w:rsidR="00AF3891" w:rsidRPr="00326252">
        <w:rPr>
          <w:rFonts w:ascii="Times New Roman" w:eastAsia="Lucida Sans Unicode" w:hAnsi="Times New Roman" w:cs="Times New Roman"/>
          <w:color w:val="000000" w:themeColor="text1"/>
          <w:kern w:val="2"/>
          <w:sz w:val="22"/>
        </w:rPr>
        <w:t xml:space="preserve">taikomi </w:t>
      </w:r>
      <w:r w:rsidR="00EB7750" w:rsidRPr="00326252">
        <w:rPr>
          <w:rFonts w:ascii="Times New Roman" w:eastAsia="Lucida Sans Unicode" w:hAnsi="Times New Roman" w:cs="Times New Roman"/>
          <w:color w:val="000000" w:themeColor="text1"/>
          <w:kern w:val="2"/>
          <w:sz w:val="22"/>
        </w:rPr>
        <w:t>tik kompensuojamoms išlaidoms.</w:t>
      </w:r>
    </w:p>
    <w:p w14:paraId="643FC470" w14:textId="137F9566" w:rsidR="00EB7750" w:rsidRPr="00326252" w:rsidRDefault="00EB7750" w:rsidP="00EB7750">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bookmarkStart w:id="12" w:name="_Ref73785817"/>
      <w:r w:rsidRPr="00326252">
        <w:rPr>
          <w:rFonts w:ascii="Times New Roman" w:eastAsia="Lucida Sans Unicode" w:hAnsi="Times New Roman" w:cs="Times New Roman"/>
          <w:color w:val="000000" w:themeColor="text1"/>
          <w:kern w:val="2"/>
          <w:sz w:val="22"/>
        </w:rPr>
        <w:t xml:space="preserve">Projekto atsiskaitymų patikrinimo metu dėl Projekto atsiskaitymo dokumentuose </w:t>
      </w:r>
      <w:r w:rsidRPr="00326252">
        <w:rPr>
          <w:rFonts w:ascii="Times New Roman" w:eastAsia="Lucida Sans Unicode" w:hAnsi="Times New Roman" w:cs="Times New Roman"/>
          <w:b/>
          <w:bCs/>
          <w:color w:val="000000" w:themeColor="text1"/>
          <w:kern w:val="2"/>
          <w:sz w:val="22"/>
        </w:rPr>
        <w:t>deklaruotų darbo užmokesčio išlaidų</w:t>
      </w:r>
      <w:r w:rsidRPr="00326252">
        <w:rPr>
          <w:rFonts w:ascii="Times New Roman" w:eastAsia="Lucida Sans Unicode" w:hAnsi="Times New Roman" w:cs="Times New Roman"/>
          <w:color w:val="000000" w:themeColor="text1"/>
          <w:kern w:val="2"/>
          <w:sz w:val="22"/>
        </w:rPr>
        <w:t xml:space="preserve"> kartu su patikrinimo procedūromis, nurodytomis Techninės specifikacijos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_Ref73785724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3.9</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punkte, turės būti papildomai patikrinta:</w:t>
      </w:r>
      <w:bookmarkEnd w:id="12"/>
    </w:p>
    <w:p w14:paraId="7D5FFA1D" w14:textId="3A461730" w:rsidR="00EB7750" w:rsidRPr="00326252" w:rsidRDefault="00EB7750" w:rsidP="00EB7750">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13" w:name="_Ref73784302"/>
      <w:bookmarkEnd w:id="6"/>
      <w:r w:rsidRPr="00326252">
        <w:rPr>
          <w:rFonts w:ascii="Times New Roman" w:eastAsia="Lucida Sans Unicode" w:hAnsi="Times New Roman" w:cs="Times New Roman"/>
          <w:color w:val="000000" w:themeColor="text1"/>
          <w:kern w:val="2"/>
          <w:sz w:val="22"/>
        </w:rPr>
        <w:t xml:space="preserve">ar kompensuojamos darbo užmokesčio išlaidos neviršija 2 (dviejų) metų termino nuo pirmosios darbuotojo priėmimo į naują darbo vietą dienos.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turės atlikti Projekto vykdytojo pateikt</w:t>
      </w:r>
      <w:r w:rsidR="00251382" w:rsidRPr="00326252">
        <w:rPr>
          <w:rFonts w:ascii="Times New Roman" w:eastAsia="Lucida Sans Unicode" w:hAnsi="Times New Roman" w:cs="Times New Roman"/>
          <w:color w:val="000000" w:themeColor="text1"/>
          <w:kern w:val="2"/>
          <w:sz w:val="22"/>
        </w:rPr>
        <w:t>o</w:t>
      </w:r>
      <w:r w:rsidR="00EE2F23" w:rsidRPr="00326252">
        <w:rPr>
          <w:rFonts w:ascii="Times New Roman" w:eastAsia="Lucida Sans Unicode" w:hAnsi="Times New Roman" w:cs="Times New Roman"/>
          <w:color w:val="000000" w:themeColor="text1"/>
          <w:kern w:val="2"/>
          <w:sz w:val="22"/>
        </w:rPr>
        <w:t>se ataskaitose (</w:t>
      </w:r>
      <w:r w:rsidRPr="00326252">
        <w:rPr>
          <w:rFonts w:ascii="Times New Roman" w:eastAsia="Lucida Sans Unicode" w:hAnsi="Times New Roman" w:cs="Times New Roman"/>
          <w:color w:val="000000" w:themeColor="text1"/>
          <w:kern w:val="2"/>
          <w:sz w:val="22"/>
        </w:rPr>
        <w:t>įskaitant, bet neapsiribojant darbo užmokesčio apskaičiavimo ir išmokėjimo pažyma</w:t>
      </w:r>
      <w:r w:rsidR="00EE2F23" w:rsidRPr="00326252">
        <w:rPr>
          <w:rFonts w:ascii="Times New Roman" w:eastAsia="Lucida Sans Unicode" w:hAnsi="Times New Roman" w:cs="Times New Roman"/>
          <w:color w:val="000000" w:themeColor="text1"/>
          <w:kern w:val="2"/>
          <w:sz w:val="22"/>
        </w:rPr>
        <w:t>)</w:t>
      </w:r>
      <w:r w:rsidR="007A1522" w:rsidRPr="00326252">
        <w:rPr>
          <w:rFonts w:ascii="Times New Roman" w:eastAsia="Lucida Sans Unicode" w:hAnsi="Times New Roman" w:cs="Times New Roman"/>
          <w:color w:val="000000" w:themeColor="text1"/>
          <w:kern w:val="2"/>
          <w:sz w:val="22"/>
        </w:rPr>
        <w:t xml:space="preserve"> pateiktos informacijos</w:t>
      </w:r>
      <w:r w:rsidR="00EE2F23" w:rsidRPr="00326252">
        <w:rPr>
          <w:rFonts w:ascii="Times New Roman" w:eastAsia="Lucida Sans Unicode" w:hAnsi="Times New Roman" w:cs="Times New Roman"/>
          <w:color w:val="000000" w:themeColor="text1"/>
          <w:kern w:val="2"/>
          <w:sz w:val="22"/>
        </w:rPr>
        <w:t xml:space="preserve"> </w:t>
      </w:r>
      <w:r w:rsidRPr="00326252">
        <w:rPr>
          <w:rFonts w:ascii="Times New Roman" w:eastAsia="Lucida Sans Unicode" w:hAnsi="Times New Roman" w:cs="Times New Roman"/>
          <w:color w:val="000000" w:themeColor="text1"/>
          <w:kern w:val="2"/>
          <w:sz w:val="22"/>
        </w:rPr>
        <w:t>patikrinimą su darbo sutartimis ir Sodra ataskaitomis (pirminiais dokumentais).</w:t>
      </w:r>
      <w:bookmarkEnd w:id="13"/>
      <w:r w:rsidR="001F50BB" w:rsidRPr="00326252">
        <w:rPr>
          <w:rFonts w:ascii="Times New Roman" w:eastAsia="Lucida Sans Unicode" w:hAnsi="Times New Roman" w:cs="Times New Roman"/>
          <w:color w:val="000000" w:themeColor="text1"/>
          <w:kern w:val="2"/>
          <w:sz w:val="22"/>
        </w:rPr>
        <w:t xml:space="preserve"> </w:t>
      </w:r>
      <w:r w:rsidR="001F50BB" w:rsidRPr="00326252">
        <w:rPr>
          <w:rFonts w:ascii="Times New Roman" w:eastAsia="Lucida Sans Unicode" w:hAnsi="Times New Roman" w:cs="Times New Roman"/>
          <w:i/>
          <w:iCs/>
          <w:color w:val="000000" w:themeColor="text1"/>
          <w:kern w:val="2"/>
          <w:sz w:val="22"/>
        </w:rPr>
        <w:t>(</w:t>
      </w:r>
      <w:r w:rsidR="0016727C" w:rsidRPr="00326252">
        <w:rPr>
          <w:rFonts w:ascii="Times New Roman" w:eastAsia="Lucida Sans Unicode" w:hAnsi="Times New Roman" w:cs="Times New Roman"/>
          <w:i/>
          <w:iCs/>
          <w:color w:val="000000" w:themeColor="text1"/>
          <w:kern w:val="2"/>
          <w:sz w:val="22"/>
        </w:rPr>
        <w:t>Procedūra taikoma, jeigu Projekte kompensuojamos darbo užmokesčio išlaidos).</w:t>
      </w:r>
    </w:p>
    <w:p w14:paraId="48BDC5A8" w14:textId="77777777" w:rsidR="0021008A" w:rsidRPr="00326252" w:rsidRDefault="00EB7750" w:rsidP="00640B4E">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14" w:name="_Ref129770241"/>
      <w:r w:rsidRPr="00326252">
        <w:rPr>
          <w:rFonts w:ascii="Times New Roman" w:eastAsia="Lucida Sans Unicode" w:hAnsi="Times New Roman" w:cs="Times New Roman"/>
          <w:color w:val="000000" w:themeColor="text1"/>
          <w:kern w:val="2"/>
          <w:sz w:val="22"/>
        </w:rPr>
        <w:t>ar nauja darbo vieta yra sukurta projekto įgyvendinimo laikotarpiu</w:t>
      </w:r>
      <w:r w:rsidR="0021008A" w:rsidRPr="00326252">
        <w:rPr>
          <w:rFonts w:ascii="Times New Roman" w:eastAsia="Lucida Sans Unicode" w:hAnsi="Times New Roman" w:cs="Times New Roman"/>
          <w:color w:val="000000" w:themeColor="text1"/>
          <w:kern w:val="2"/>
          <w:sz w:val="22"/>
        </w:rPr>
        <w:t>:</w:t>
      </w:r>
    </w:p>
    <w:p w14:paraId="1B53645A" w14:textId="5090BF27" w:rsidR="0021008A" w:rsidRPr="00326252" w:rsidRDefault="00983657" w:rsidP="0021008A">
      <w:pPr>
        <w:widowControl w:val="0"/>
        <w:numPr>
          <w:ilvl w:val="3"/>
          <w:numId w:val="16"/>
        </w:numPr>
        <w:suppressAutoHyphens/>
        <w:spacing w:after="60"/>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ar </w:t>
      </w:r>
      <w:r w:rsidR="00EB7750" w:rsidRPr="00326252">
        <w:rPr>
          <w:rFonts w:ascii="Times New Roman" w:eastAsia="Lucida Sans Unicode" w:hAnsi="Times New Roman" w:cs="Times New Roman"/>
          <w:color w:val="000000" w:themeColor="text1"/>
          <w:kern w:val="2"/>
          <w:sz w:val="22"/>
        </w:rPr>
        <w:t>naujoje darbo vietoje dirbantis darbuotojas pradėjo dirbti Projekto vykdytojo įmonėje ne anksčiau nei iki Projekto pradžios ir ne vėliau nei iki Projekto pabaigos</w:t>
      </w:r>
      <w:r w:rsidR="00871A73" w:rsidRPr="00326252">
        <w:rPr>
          <w:rFonts w:ascii="Times New Roman" w:eastAsia="Lucida Sans Unicode" w:hAnsi="Times New Roman" w:cs="Times New Roman"/>
          <w:color w:val="000000" w:themeColor="text1"/>
          <w:kern w:val="2"/>
          <w:sz w:val="22"/>
        </w:rPr>
        <w:t>.</w:t>
      </w:r>
      <w:r w:rsidR="00556B01" w:rsidRPr="00326252">
        <w:rPr>
          <w:rFonts w:ascii="Times New Roman" w:eastAsia="Lucida Sans Unicode" w:hAnsi="Times New Roman" w:cs="Times New Roman"/>
          <w:color w:val="000000" w:themeColor="text1"/>
          <w:kern w:val="2"/>
          <w:sz w:val="22"/>
        </w:rPr>
        <w:t xml:space="preserve"> </w:t>
      </w:r>
      <w:r w:rsidR="00C00539" w:rsidRPr="00326252">
        <w:rPr>
          <w:rFonts w:ascii="Times New Roman" w:eastAsia="Lucida Sans Unicode" w:hAnsi="Times New Roman" w:cs="Times New Roman"/>
          <w:color w:val="000000" w:themeColor="text1"/>
          <w:kern w:val="2"/>
          <w:sz w:val="22"/>
        </w:rPr>
        <w:t xml:space="preserve">Jeigu </w:t>
      </w:r>
      <w:r w:rsidR="00625E04" w:rsidRPr="00326252">
        <w:rPr>
          <w:rFonts w:ascii="Times New Roman" w:eastAsia="Lucida Sans Unicode" w:hAnsi="Times New Roman" w:cs="Times New Roman"/>
          <w:color w:val="000000" w:themeColor="text1"/>
          <w:kern w:val="2"/>
          <w:sz w:val="22"/>
        </w:rPr>
        <w:t xml:space="preserve"> darbuotojas yra įdarbintas</w:t>
      </w:r>
      <w:r w:rsidR="00455534" w:rsidRPr="00326252">
        <w:rPr>
          <w:rFonts w:ascii="Times New Roman" w:eastAsia="Lucida Sans Unicode" w:hAnsi="Times New Roman" w:cs="Times New Roman"/>
          <w:color w:val="000000" w:themeColor="text1"/>
          <w:kern w:val="2"/>
          <w:sz w:val="22"/>
        </w:rPr>
        <w:t xml:space="preserve"> įmonėje anksčiau nei </w:t>
      </w:r>
      <w:r w:rsidR="00625E04" w:rsidRPr="00326252">
        <w:rPr>
          <w:rFonts w:ascii="Times New Roman" w:eastAsia="Lucida Sans Unicode" w:hAnsi="Times New Roman" w:cs="Times New Roman"/>
          <w:color w:val="000000" w:themeColor="text1"/>
          <w:kern w:val="2"/>
          <w:sz w:val="22"/>
        </w:rPr>
        <w:t xml:space="preserve"> </w:t>
      </w:r>
      <w:r w:rsidR="00A02DF6" w:rsidRPr="00326252">
        <w:rPr>
          <w:rFonts w:ascii="Times New Roman" w:eastAsia="Lucida Sans Unicode" w:hAnsi="Times New Roman" w:cs="Times New Roman"/>
          <w:color w:val="000000" w:themeColor="text1"/>
          <w:kern w:val="2"/>
          <w:sz w:val="22"/>
        </w:rPr>
        <w:t>P</w:t>
      </w:r>
      <w:r w:rsidR="00455534" w:rsidRPr="00326252">
        <w:rPr>
          <w:rFonts w:ascii="Times New Roman" w:eastAsia="Lucida Sans Unicode" w:hAnsi="Times New Roman" w:cs="Times New Roman"/>
          <w:color w:val="000000" w:themeColor="text1"/>
          <w:kern w:val="2"/>
          <w:sz w:val="22"/>
        </w:rPr>
        <w:t xml:space="preserve">rojekto pradžios ar paraiškos pateikimo data, turi būti pateikti </w:t>
      </w:r>
      <w:r w:rsidR="00455534" w:rsidRPr="00326252">
        <w:rPr>
          <w:rFonts w:ascii="Times New Roman" w:eastAsia="Lucida Sans Unicode" w:hAnsi="Times New Roman" w:cs="Times New Roman"/>
          <w:color w:val="000000" w:themeColor="text1"/>
          <w:kern w:val="2"/>
          <w:sz w:val="22"/>
        </w:rPr>
        <w:lastRenderedPageBreak/>
        <w:t xml:space="preserve">darbuotojo perkėlimo į </w:t>
      </w:r>
      <w:r w:rsidR="00A02DF6" w:rsidRPr="00326252">
        <w:rPr>
          <w:rFonts w:ascii="Times New Roman" w:eastAsia="Lucida Sans Unicode" w:hAnsi="Times New Roman" w:cs="Times New Roman"/>
          <w:color w:val="000000" w:themeColor="text1"/>
          <w:kern w:val="2"/>
          <w:sz w:val="22"/>
        </w:rPr>
        <w:t>P</w:t>
      </w:r>
      <w:r w:rsidR="00455534" w:rsidRPr="00326252">
        <w:rPr>
          <w:rFonts w:ascii="Times New Roman" w:eastAsia="Lucida Sans Unicode" w:hAnsi="Times New Roman" w:cs="Times New Roman"/>
          <w:color w:val="000000" w:themeColor="text1"/>
          <w:kern w:val="2"/>
          <w:sz w:val="22"/>
        </w:rPr>
        <w:t>rojektą pagrindžiantys dokumentai.</w:t>
      </w:r>
    </w:p>
    <w:p w14:paraId="578003DA" w14:textId="6E562048" w:rsidR="0021008A" w:rsidRPr="00326252" w:rsidRDefault="00983657" w:rsidP="0021008A">
      <w:pPr>
        <w:widowControl w:val="0"/>
        <w:numPr>
          <w:ilvl w:val="3"/>
          <w:numId w:val="16"/>
        </w:numPr>
        <w:suppressAutoHyphens/>
        <w:spacing w:after="60"/>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ar </w:t>
      </w:r>
      <w:r w:rsidR="00556B01" w:rsidRPr="00326252">
        <w:rPr>
          <w:rFonts w:ascii="Times New Roman" w:eastAsia="Lucida Sans Unicode" w:hAnsi="Times New Roman" w:cs="Times New Roman"/>
          <w:color w:val="000000" w:themeColor="text1"/>
          <w:kern w:val="2"/>
          <w:sz w:val="22"/>
        </w:rPr>
        <w:t>naujoje darbo vietoje dirbantis darbuotojas pradėjo dirbti Projekte ne anksčiau nei iki Projekto pradžios</w:t>
      </w:r>
      <w:r w:rsidR="00871A73" w:rsidRPr="00326252">
        <w:rPr>
          <w:rFonts w:ascii="Times New Roman" w:eastAsia="Lucida Sans Unicode" w:hAnsi="Times New Roman" w:cs="Times New Roman"/>
          <w:color w:val="000000" w:themeColor="text1"/>
          <w:kern w:val="2"/>
          <w:sz w:val="22"/>
        </w:rPr>
        <w:t>.</w:t>
      </w:r>
    </w:p>
    <w:p w14:paraId="31922876" w14:textId="3D951E55" w:rsidR="002A20F3" w:rsidRPr="00326252" w:rsidRDefault="00983657" w:rsidP="0021008A">
      <w:pPr>
        <w:widowControl w:val="0"/>
        <w:numPr>
          <w:ilvl w:val="3"/>
          <w:numId w:val="16"/>
        </w:numPr>
        <w:suppressAutoHyphens/>
        <w:spacing w:after="60"/>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ar </w:t>
      </w:r>
      <w:r w:rsidR="00640B4E" w:rsidRPr="00326252">
        <w:rPr>
          <w:rFonts w:ascii="Times New Roman" w:eastAsia="Lucida Sans Unicode" w:hAnsi="Times New Roman" w:cs="Times New Roman"/>
          <w:color w:val="000000" w:themeColor="text1"/>
          <w:kern w:val="2"/>
          <w:sz w:val="22"/>
        </w:rPr>
        <w:t xml:space="preserve">naujoje darbo vietoje dirbantis darbuotojas pradėjo dirbti </w:t>
      </w:r>
      <w:r w:rsidR="00132977" w:rsidRPr="00326252">
        <w:rPr>
          <w:rFonts w:ascii="Times New Roman" w:eastAsia="Lucida Sans Unicode" w:hAnsi="Times New Roman" w:cs="Times New Roman"/>
          <w:color w:val="000000" w:themeColor="text1"/>
          <w:kern w:val="2"/>
          <w:sz w:val="22"/>
        </w:rPr>
        <w:t xml:space="preserve">Projekte </w:t>
      </w:r>
      <w:r w:rsidR="00640B4E" w:rsidRPr="00326252">
        <w:rPr>
          <w:rFonts w:ascii="Times New Roman" w:eastAsia="Lucida Sans Unicode" w:hAnsi="Times New Roman" w:cs="Times New Roman"/>
          <w:color w:val="000000" w:themeColor="text1"/>
          <w:kern w:val="2"/>
          <w:sz w:val="22"/>
        </w:rPr>
        <w:t>ne anksčiau nei paraiškos pateikimo d</w:t>
      </w:r>
      <w:r w:rsidR="00871A73" w:rsidRPr="00326252">
        <w:rPr>
          <w:rFonts w:ascii="Times New Roman" w:eastAsia="Lucida Sans Unicode" w:hAnsi="Times New Roman" w:cs="Times New Roman"/>
          <w:color w:val="000000" w:themeColor="text1"/>
          <w:kern w:val="2"/>
          <w:sz w:val="22"/>
        </w:rPr>
        <w:t>ata.</w:t>
      </w:r>
    </w:p>
    <w:p w14:paraId="660B2D48" w14:textId="5CBCBCAA" w:rsidR="00EB7750" w:rsidRPr="00326252" w:rsidRDefault="008C0B07" w:rsidP="00001CAA">
      <w:pPr>
        <w:widowControl w:val="0"/>
        <w:numPr>
          <w:ilvl w:val="3"/>
          <w:numId w:val="16"/>
        </w:numPr>
        <w:suppressAutoHyphens/>
        <w:spacing w:after="60"/>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Paslaugų teikėjas</w:t>
      </w:r>
      <w:r w:rsidR="00EB7750" w:rsidRPr="00326252">
        <w:rPr>
          <w:rFonts w:ascii="Times New Roman" w:eastAsia="Lucida Sans Unicode" w:hAnsi="Times New Roman" w:cs="Times New Roman"/>
          <w:color w:val="000000" w:themeColor="text1"/>
          <w:kern w:val="2"/>
          <w:sz w:val="22"/>
        </w:rPr>
        <w:t xml:space="preserve"> turės atlikti Projekto vykdytojo </w:t>
      </w:r>
      <w:r w:rsidR="007A1522" w:rsidRPr="00326252">
        <w:rPr>
          <w:rFonts w:ascii="Times New Roman" w:eastAsia="Lucida Sans Unicode" w:hAnsi="Times New Roman" w:cs="Times New Roman"/>
          <w:color w:val="000000" w:themeColor="text1"/>
          <w:kern w:val="2"/>
          <w:sz w:val="22"/>
        </w:rPr>
        <w:t xml:space="preserve">pateiktose ataskaitose </w:t>
      </w:r>
      <w:r w:rsidR="00EB7750" w:rsidRPr="00326252">
        <w:rPr>
          <w:rFonts w:ascii="Times New Roman" w:eastAsia="Lucida Sans Unicode" w:hAnsi="Times New Roman" w:cs="Times New Roman"/>
          <w:color w:val="000000" w:themeColor="text1"/>
          <w:kern w:val="2"/>
          <w:sz w:val="22"/>
        </w:rPr>
        <w:t xml:space="preserve"> (įskaitant, bet neapsiribojant darbo užmokesčio apskaičiavimo ir išmokėjimo pažyma ir (ar) darbo užmokesčio suvestine pažyma) </w:t>
      </w:r>
      <w:r w:rsidR="00C60465" w:rsidRPr="00326252">
        <w:rPr>
          <w:rFonts w:ascii="Times New Roman" w:eastAsia="Lucida Sans Unicode" w:hAnsi="Times New Roman" w:cs="Times New Roman"/>
          <w:color w:val="000000" w:themeColor="text1"/>
          <w:kern w:val="2"/>
          <w:sz w:val="22"/>
        </w:rPr>
        <w:t>pateiktos</w:t>
      </w:r>
      <w:r w:rsidR="007A1522" w:rsidRPr="00326252">
        <w:rPr>
          <w:rFonts w:ascii="Times New Roman" w:eastAsia="Lucida Sans Unicode" w:hAnsi="Times New Roman" w:cs="Times New Roman"/>
          <w:color w:val="000000" w:themeColor="text1"/>
          <w:kern w:val="2"/>
          <w:sz w:val="22"/>
        </w:rPr>
        <w:t xml:space="preserve"> informacijos </w:t>
      </w:r>
      <w:r w:rsidR="00EB7750" w:rsidRPr="00326252">
        <w:rPr>
          <w:rFonts w:ascii="Times New Roman" w:eastAsia="Lucida Sans Unicode" w:hAnsi="Times New Roman" w:cs="Times New Roman"/>
          <w:color w:val="000000" w:themeColor="text1"/>
          <w:kern w:val="2"/>
          <w:sz w:val="22"/>
        </w:rPr>
        <w:t xml:space="preserve">patikrinimą su darbo sutartimis ir Sodra ataskaitomis (pirminiais dokumentais). </w:t>
      </w:r>
      <w:bookmarkEnd w:id="14"/>
    </w:p>
    <w:p w14:paraId="55D52202" w14:textId="0BF2F986" w:rsidR="00EB7750" w:rsidRPr="00326252" w:rsidRDefault="00EB7750" w:rsidP="00EB7750">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ar naujoje darbo vietoje įdarbintas darbuotojas </w:t>
      </w:r>
      <w:r w:rsidR="009522CC" w:rsidRPr="00326252">
        <w:rPr>
          <w:rFonts w:ascii="Times New Roman" w:eastAsia="Lucida Sans Unicode" w:hAnsi="Times New Roman" w:cs="Times New Roman"/>
          <w:color w:val="000000" w:themeColor="text1"/>
          <w:kern w:val="2"/>
          <w:sz w:val="22"/>
        </w:rPr>
        <w:t xml:space="preserve">nuo priskyrimo Projektui pradžios datos </w:t>
      </w:r>
      <w:r w:rsidRPr="00326252">
        <w:rPr>
          <w:rFonts w:ascii="Times New Roman" w:eastAsia="Lucida Sans Unicode" w:hAnsi="Times New Roman" w:cs="Times New Roman"/>
          <w:color w:val="000000" w:themeColor="text1"/>
          <w:kern w:val="2"/>
          <w:sz w:val="22"/>
        </w:rPr>
        <w:t>dirba pagal neterminuotą darbo sutartį</w:t>
      </w:r>
      <w:r w:rsidR="00B26338" w:rsidRPr="00326252">
        <w:rPr>
          <w:rFonts w:ascii="Times New Roman" w:eastAsia="Lucida Sans Unicode" w:hAnsi="Times New Roman" w:cs="Times New Roman"/>
          <w:color w:val="000000" w:themeColor="text1"/>
          <w:kern w:val="2"/>
          <w:sz w:val="22"/>
        </w:rPr>
        <w:t>*</w:t>
      </w:r>
      <w:r w:rsidR="002D392E" w:rsidRPr="00326252">
        <w:rPr>
          <w:rFonts w:ascii="Times New Roman" w:eastAsia="Lucida Sans Unicode" w:hAnsi="Times New Roman" w:cs="Times New Roman"/>
          <w:color w:val="000000" w:themeColor="text1"/>
          <w:kern w:val="2"/>
          <w:sz w:val="22"/>
        </w:rPr>
        <w:t xml:space="preserve"> </w:t>
      </w:r>
      <w:r w:rsidRPr="00326252">
        <w:rPr>
          <w:rFonts w:ascii="Times New Roman" w:eastAsia="Lucida Sans Unicode" w:hAnsi="Times New Roman" w:cs="Times New Roman"/>
          <w:color w:val="000000" w:themeColor="text1"/>
          <w:kern w:val="2"/>
          <w:sz w:val="22"/>
        </w:rPr>
        <w:t xml:space="preserve"> Projekto vykdytojo įmonėje.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turės atlikti Projekto vykdytojo pateikt</w:t>
      </w:r>
      <w:r w:rsidR="00221844" w:rsidRPr="00326252">
        <w:rPr>
          <w:rFonts w:ascii="Times New Roman" w:eastAsia="Lucida Sans Unicode" w:hAnsi="Times New Roman" w:cs="Times New Roman"/>
          <w:color w:val="000000" w:themeColor="text1"/>
          <w:kern w:val="2"/>
          <w:sz w:val="22"/>
        </w:rPr>
        <w:t xml:space="preserve">ose ataskaitose </w:t>
      </w:r>
      <w:r w:rsidRPr="00326252">
        <w:rPr>
          <w:rFonts w:ascii="Times New Roman" w:eastAsia="Lucida Sans Unicode" w:hAnsi="Times New Roman" w:cs="Times New Roman"/>
          <w:color w:val="000000" w:themeColor="text1"/>
          <w:kern w:val="2"/>
          <w:sz w:val="22"/>
        </w:rPr>
        <w:t>(įskaitant, bet neapsiribojant darbo užmokesčio apskaičiavimo ir išmokėjimo pažyma ir (ar) darbo užmokesčio suvestine pažyma)</w:t>
      </w:r>
      <w:r w:rsidR="00C60465" w:rsidRPr="00326252">
        <w:rPr>
          <w:rFonts w:ascii="Times New Roman" w:eastAsia="Lucida Sans Unicode" w:hAnsi="Times New Roman" w:cs="Times New Roman"/>
          <w:color w:val="000000" w:themeColor="text1"/>
          <w:kern w:val="2"/>
          <w:sz w:val="22"/>
        </w:rPr>
        <w:t xml:space="preserve"> nurodytos informacijos</w:t>
      </w:r>
      <w:r w:rsidRPr="00326252">
        <w:rPr>
          <w:rFonts w:ascii="Times New Roman" w:eastAsia="Lucida Sans Unicode" w:hAnsi="Times New Roman" w:cs="Times New Roman"/>
          <w:color w:val="000000" w:themeColor="text1"/>
          <w:kern w:val="2"/>
          <w:sz w:val="22"/>
        </w:rPr>
        <w:t xml:space="preserve"> patikrinimą su darbo sutartimis ir Sodra ataskaitomis (pirminiais dokumentais). </w:t>
      </w:r>
      <w:r w:rsidR="00B26338" w:rsidRPr="00326252">
        <w:rPr>
          <w:rFonts w:ascii="Times New Roman" w:eastAsia="Lucida Sans Unicode" w:hAnsi="Times New Roman" w:cs="Times New Roman"/>
          <w:color w:val="000000" w:themeColor="text1"/>
          <w:kern w:val="2"/>
          <w:sz w:val="22"/>
        </w:rPr>
        <w:t>*</w:t>
      </w:r>
      <w:r w:rsidR="00B26338" w:rsidRPr="00326252">
        <w:rPr>
          <w:rFonts w:ascii="Times New Roman" w:eastAsia="Lucida Sans Unicode" w:hAnsi="Times New Roman" w:cs="Times New Roman"/>
          <w:i/>
          <w:iCs/>
          <w:color w:val="000000" w:themeColor="text1"/>
          <w:kern w:val="2"/>
          <w:sz w:val="22"/>
        </w:rPr>
        <w:t>Išimtis taikoma tais atvejais, kai pagal teisės aktų reikalavimus su darbuotoju negali būti sudaryta neterminuota darbo sutartis</w:t>
      </w:r>
      <w:r w:rsidR="00AE01DB" w:rsidRPr="00326252">
        <w:rPr>
          <w:rFonts w:ascii="Times New Roman" w:eastAsia="Lucida Sans Unicode" w:hAnsi="Times New Roman" w:cs="Times New Roman"/>
          <w:i/>
          <w:iCs/>
          <w:color w:val="000000" w:themeColor="text1"/>
          <w:kern w:val="2"/>
          <w:sz w:val="22"/>
        </w:rPr>
        <w:t xml:space="preserve">. </w:t>
      </w:r>
      <w:r w:rsidR="005C44DE" w:rsidRPr="00326252">
        <w:rPr>
          <w:rFonts w:ascii="Times New Roman" w:eastAsia="Lucida Sans Unicode" w:hAnsi="Times New Roman" w:cs="Times New Roman"/>
          <w:i/>
          <w:iCs/>
          <w:color w:val="000000" w:themeColor="text1"/>
          <w:kern w:val="2"/>
          <w:sz w:val="22"/>
        </w:rPr>
        <w:t xml:space="preserve">Tokiu atveju PV turi pateikti paaiškinimus ir pagrindžiančius dokumentus, kokiu pagrindu asmuo priimtas dirbti pagal terminuotą </w:t>
      </w:r>
      <w:r w:rsidR="003D303C" w:rsidRPr="00326252">
        <w:rPr>
          <w:rFonts w:ascii="Times New Roman" w:eastAsia="Lucida Sans Unicode" w:hAnsi="Times New Roman" w:cs="Times New Roman"/>
          <w:i/>
          <w:iCs/>
          <w:color w:val="000000" w:themeColor="text1"/>
          <w:kern w:val="2"/>
          <w:sz w:val="22"/>
        </w:rPr>
        <w:t>darbo sutartį</w:t>
      </w:r>
      <w:r w:rsidR="005C44DE" w:rsidRPr="00326252">
        <w:rPr>
          <w:rFonts w:ascii="Times New Roman" w:eastAsia="Lucida Sans Unicode" w:hAnsi="Times New Roman" w:cs="Times New Roman"/>
          <w:i/>
          <w:iCs/>
          <w:color w:val="000000" w:themeColor="text1"/>
          <w:kern w:val="2"/>
          <w:sz w:val="22"/>
        </w:rPr>
        <w:t>.</w:t>
      </w:r>
    </w:p>
    <w:p w14:paraId="161CA6F6" w14:textId="12949A9C" w:rsidR="00063675" w:rsidRPr="00326252" w:rsidRDefault="00EB7750" w:rsidP="00063675">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15" w:name="_Ref73784322"/>
      <w:r w:rsidRPr="00326252">
        <w:rPr>
          <w:rFonts w:ascii="Times New Roman" w:eastAsia="Lucida Sans Unicode" w:hAnsi="Times New Roman" w:cs="Times New Roman"/>
          <w:color w:val="000000" w:themeColor="text1"/>
          <w:kern w:val="2"/>
          <w:sz w:val="22"/>
        </w:rPr>
        <w:t xml:space="preserve">ar naujoje darbo vietoje įdarbintas darbuotojas dirba Projekto vykdytojo </w:t>
      </w:r>
      <w:r w:rsidR="009E6E72" w:rsidRPr="00326252">
        <w:rPr>
          <w:rFonts w:ascii="Times New Roman" w:eastAsia="Lucida Sans Unicode" w:hAnsi="Times New Roman" w:cs="Times New Roman"/>
          <w:color w:val="000000" w:themeColor="text1"/>
          <w:kern w:val="2"/>
          <w:sz w:val="22"/>
        </w:rPr>
        <w:t>pateiktose ataskaitose</w:t>
      </w:r>
      <w:r w:rsidRPr="00326252">
        <w:rPr>
          <w:rFonts w:ascii="Times New Roman" w:eastAsia="Lucida Sans Unicode" w:hAnsi="Times New Roman" w:cs="Times New Roman"/>
          <w:color w:val="000000" w:themeColor="text1"/>
          <w:kern w:val="2"/>
          <w:sz w:val="22"/>
        </w:rPr>
        <w:t xml:space="preserve"> (įskaitant, bet neapsiribojant darbo užmokesčio apskaičiavimo ir išmokėjimo pažyma ir (ar) darbo užmokesčio suvestine pažyma) nurodytu darbo krūviu (etato dydžiu)</w:t>
      </w:r>
      <w:r w:rsidR="00895276" w:rsidRPr="00326252">
        <w:rPr>
          <w:rFonts w:ascii="Times New Roman" w:eastAsia="Lucida Sans Unicode" w:hAnsi="Times New Roman" w:cs="Times New Roman"/>
          <w:color w:val="000000" w:themeColor="text1"/>
          <w:kern w:val="2"/>
          <w:sz w:val="22"/>
        </w:rPr>
        <w:t xml:space="preserve">. </w:t>
      </w:r>
      <w:r w:rsidR="008C0B07" w:rsidRPr="00326252">
        <w:rPr>
          <w:rFonts w:ascii="Times New Roman" w:eastAsia="Lucida Sans Unicode" w:hAnsi="Times New Roman" w:cs="Times New Roman"/>
          <w:color w:val="000000" w:themeColor="text1"/>
          <w:kern w:val="2"/>
          <w:sz w:val="22"/>
        </w:rPr>
        <w:t>Paslaugų teikėjas</w:t>
      </w:r>
      <w:r w:rsidR="00895276" w:rsidRPr="00326252">
        <w:rPr>
          <w:rFonts w:ascii="Times New Roman" w:eastAsia="Lucida Sans Unicode" w:hAnsi="Times New Roman" w:cs="Times New Roman"/>
          <w:color w:val="000000" w:themeColor="text1"/>
          <w:kern w:val="2"/>
          <w:sz w:val="22"/>
        </w:rPr>
        <w:t xml:space="preserve"> turės atlikti projekto vykdytojo ataskaitose pateiktos informacijos</w:t>
      </w:r>
      <w:r w:rsidRPr="00326252">
        <w:rPr>
          <w:rFonts w:ascii="Times New Roman" w:eastAsia="Lucida Sans Unicode" w:hAnsi="Times New Roman" w:cs="Times New Roman"/>
          <w:color w:val="000000" w:themeColor="text1"/>
          <w:kern w:val="2"/>
          <w:sz w:val="22"/>
        </w:rPr>
        <w:t xml:space="preserve"> </w:t>
      </w:r>
      <w:r w:rsidR="00895276" w:rsidRPr="00326252">
        <w:rPr>
          <w:rFonts w:ascii="Times New Roman" w:eastAsia="Lucida Sans Unicode" w:hAnsi="Times New Roman" w:cs="Times New Roman"/>
          <w:color w:val="000000" w:themeColor="text1"/>
          <w:kern w:val="2"/>
          <w:sz w:val="22"/>
        </w:rPr>
        <w:t xml:space="preserve">patikrinimą </w:t>
      </w:r>
      <w:r w:rsidRPr="00326252">
        <w:rPr>
          <w:rFonts w:ascii="Times New Roman" w:eastAsia="Lucida Sans Unicode" w:hAnsi="Times New Roman" w:cs="Times New Roman"/>
          <w:color w:val="000000" w:themeColor="text1"/>
          <w:kern w:val="2"/>
          <w:sz w:val="22"/>
        </w:rPr>
        <w:t>su darbo sutartimis ir (ar) Sodra ataskaitomis (pirminiais dokumentais).</w:t>
      </w:r>
      <w:bookmarkEnd w:id="15"/>
      <w:r w:rsidRPr="00326252">
        <w:rPr>
          <w:rFonts w:ascii="Times New Roman" w:eastAsia="Lucida Sans Unicode" w:hAnsi="Times New Roman" w:cs="Times New Roman"/>
          <w:color w:val="000000" w:themeColor="text1"/>
          <w:kern w:val="2"/>
          <w:sz w:val="22"/>
        </w:rPr>
        <w:t xml:space="preserve"> </w:t>
      </w:r>
    </w:p>
    <w:p w14:paraId="5DD1C9BF" w14:textId="49DA79CE" w:rsidR="00E54523" w:rsidRPr="00326252" w:rsidRDefault="008C0B07" w:rsidP="00E54523">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Paslaugų teikėjas</w:t>
      </w:r>
      <w:r w:rsidR="00E54523" w:rsidRPr="00326252">
        <w:rPr>
          <w:rFonts w:ascii="Times New Roman" w:eastAsia="Lucida Sans Unicode" w:hAnsi="Times New Roman" w:cs="Times New Roman"/>
          <w:color w:val="000000" w:themeColor="text1"/>
          <w:kern w:val="2"/>
          <w:sz w:val="22"/>
        </w:rPr>
        <w:t xml:space="preserve"> taip pat turės atlikti deklaruojamo darbo užmokesčio dydžio apskaičiavimo teisingumo patikrinimą</w:t>
      </w:r>
      <w:r w:rsidR="00842028" w:rsidRPr="00326252">
        <w:rPr>
          <w:rFonts w:ascii="Times New Roman" w:hAnsi="Times New Roman" w:cs="Times New Roman"/>
          <w:sz w:val="22"/>
        </w:rPr>
        <w:t>.</w:t>
      </w:r>
      <w:r w:rsidR="005B20D8" w:rsidRPr="00326252">
        <w:rPr>
          <w:rFonts w:ascii="Times New Roman" w:eastAsia="Lucida Sans Unicode" w:hAnsi="Times New Roman" w:cs="Times New Roman"/>
          <w:color w:val="000000" w:themeColor="text1"/>
          <w:sz w:val="22"/>
        </w:rPr>
        <w:t xml:space="preserve"> </w:t>
      </w:r>
      <w:r w:rsidR="009A1BDB" w:rsidRPr="00326252">
        <w:rPr>
          <w:rFonts w:ascii="Times New Roman" w:eastAsia="Lucida Sans Unicode" w:hAnsi="Times New Roman" w:cs="Times New Roman"/>
          <w:color w:val="000000" w:themeColor="text1"/>
          <w:sz w:val="22"/>
        </w:rPr>
        <w:t>Pagal</w:t>
      </w:r>
      <w:r w:rsidR="005B20D8" w:rsidRPr="00326252">
        <w:rPr>
          <w:rFonts w:ascii="Times New Roman" w:eastAsia="Lucida Sans Unicode" w:hAnsi="Times New Roman" w:cs="Times New Roman"/>
          <w:color w:val="000000" w:themeColor="text1"/>
          <w:sz w:val="22"/>
        </w:rPr>
        <w:t xml:space="preserve"> Techninės specifikacijos</w:t>
      </w:r>
      <w:r w:rsidR="009F5543" w:rsidRPr="00326252">
        <w:rPr>
          <w:rFonts w:ascii="Times New Roman" w:eastAsia="Lucida Sans Unicode" w:hAnsi="Times New Roman" w:cs="Times New Roman"/>
          <w:color w:val="000000" w:themeColor="text1"/>
          <w:sz w:val="22"/>
        </w:rPr>
        <w:t xml:space="preserve"> </w:t>
      </w:r>
      <w:r w:rsidR="005B20D8" w:rsidRPr="00326252">
        <w:rPr>
          <w:rFonts w:ascii="Times New Roman" w:eastAsia="Lucida Sans Unicode" w:hAnsi="Times New Roman" w:cs="Times New Roman"/>
          <w:color w:val="000000" w:themeColor="text1"/>
          <w:sz w:val="22"/>
        </w:rPr>
        <w:fldChar w:fldCharType="begin"/>
      </w:r>
      <w:r w:rsidR="005B20D8" w:rsidRPr="00326252">
        <w:rPr>
          <w:rFonts w:ascii="Times New Roman" w:eastAsia="Lucida Sans Unicode" w:hAnsi="Times New Roman" w:cs="Times New Roman"/>
          <w:color w:val="000000" w:themeColor="text1"/>
          <w:kern w:val="2"/>
          <w:sz w:val="22"/>
        </w:rPr>
        <w:instrText xml:space="preserve"> REF _Ref153801097 \r \h </w:instrText>
      </w:r>
      <w:r w:rsidR="00447A51" w:rsidRPr="00326252">
        <w:rPr>
          <w:rFonts w:ascii="Times New Roman" w:eastAsia="Lucida Sans Unicode" w:hAnsi="Times New Roman" w:cs="Times New Roman"/>
          <w:color w:val="000000" w:themeColor="text1"/>
          <w:kern w:val="2"/>
          <w:sz w:val="22"/>
        </w:rPr>
        <w:instrText xml:space="preserve"> \* MERGEFORMAT </w:instrText>
      </w:r>
      <w:r w:rsidR="005B20D8" w:rsidRPr="00326252">
        <w:rPr>
          <w:rFonts w:ascii="Times New Roman" w:eastAsia="Lucida Sans Unicode" w:hAnsi="Times New Roman" w:cs="Times New Roman"/>
          <w:color w:val="000000" w:themeColor="text1"/>
          <w:sz w:val="22"/>
        </w:rPr>
      </w:r>
      <w:r w:rsidR="005B20D8" w:rsidRPr="00326252">
        <w:rPr>
          <w:rFonts w:ascii="Times New Roman" w:eastAsia="Lucida Sans Unicode" w:hAnsi="Times New Roman" w:cs="Times New Roman"/>
          <w:color w:val="000000" w:themeColor="text1"/>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3.15.4</w:t>
      </w:r>
      <w:r w:rsidR="005B20D8" w:rsidRPr="00326252">
        <w:rPr>
          <w:rFonts w:ascii="Times New Roman" w:eastAsia="Lucida Sans Unicode" w:hAnsi="Times New Roman" w:cs="Times New Roman"/>
          <w:color w:val="000000" w:themeColor="text1"/>
          <w:sz w:val="22"/>
        </w:rPr>
        <w:fldChar w:fldCharType="end"/>
      </w:r>
      <w:r w:rsidR="009A1BDB" w:rsidRPr="00326252">
        <w:rPr>
          <w:rFonts w:ascii="Times New Roman" w:eastAsia="Lucida Sans Unicode" w:hAnsi="Times New Roman" w:cs="Times New Roman"/>
          <w:color w:val="000000" w:themeColor="text1"/>
          <w:sz w:val="22"/>
        </w:rPr>
        <w:t xml:space="preserve"> p</w:t>
      </w:r>
      <w:r w:rsidR="00680730" w:rsidRPr="00326252">
        <w:rPr>
          <w:rFonts w:ascii="Times New Roman" w:eastAsia="Lucida Sans Unicode" w:hAnsi="Times New Roman" w:cs="Times New Roman"/>
          <w:color w:val="000000" w:themeColor="text1"/>
          <w:sz w:val="22"/>
        </w:rPr>
        <w:t>unktą</w:t>
      </w:r>
      <w:r w:rsidR="009A1BDB" w:rsidRPr="00326252">
        <w:rPr>
          <w:rFonts w:ascii="Times New Roman" w:eastAsia="Lucida Sans Unicode" w:hAnsi="Times New Roman" w:cs="Times New Roman"/>
          <w:color w:val="000000" w:themeColor="text1"/>
          <w:sz w:val="22"/>
        </w:rPr>
        <w:t xml:space="preserve"> </w:t>
      </w:r>
      <w:r w:rsidR="005B20D8" w:rsidRPr="00326252">
        <w:rPr>
          <w:rFonts w:ascii="Times New Roman" w:eastAsia="Lucida Sans Unicode" w:hAnsi="Times New Roman" w:cs="Times New Roman"/>
          <w:color w:val="000000" w:themeColor="text1"/>
          <w:sz w:val="22"/>
        </w:rPr>
        <w:t xml:space="preserve"> </w:t>
      </w:r>
      <w:r w:rsidR="009A1BDB" w:rsidRPr="00326252">
        <w:rPr>
          <w:rFonts w:ascii="Times New Roman" w:eastAsia="Lucida Sans Unicode" w:hAnsi="Times New Roman" w:cs="Times New Roman"/>
          <w:color w:val="000000" w:themeColor="text1"/>
          <w:sz w:val="22"/>
        </w:rPr>
        <w:t>atrinktiems</w:t>
      </w:r>
      <w:r w:rsidR="00F93D4C" w:rsidRPr="00326252">
        <w:rPr>
          <w:rFonts w:ascii="Times New Roman" w:eastAsia="Lucida Sans Unicode" w:hAnsi="Times New Roman" w:cs="Times New Roman"/>
          <w:color w:val="000000" w:themeColor="text1"/>
          <w:sz w:val="22"/>
        </w:rPr>
        <w:t xml:space="preserve"> darbuotojams, apskaičiuotam darbo užmokesči</w:t>
      </w:r>
      <w:r w:rsidR="00EB425E" w:rsidRPr="00326252">
        <w:rPr>
          <w:rFonts w:ascii="Times New Roman" w:eastAsia="Lucida Sans Unicode" w:hAnsi="Times New Roman" w:cs="Times New Roman"/>
          <w:color w:val="000000" w:themeColor="text1"/>
          <w:sz w:val="22"/>
        </w:rPr>
        <w:t>o dydžio patikrinimui</w:t>
      </w:r>
      <w:r w:rsidR="00F93D4C" w:rsidRPr="00326252">
        <w:rPr>
          <w:rFonts w:ascii="Times New Roman" w:eastAsia="Lucida Sans Unicode" w:hAnsi="Times New Roman" w:cs="Times New Roman"/>
          <w:color w:val="000000" w:themeColor="text1"/>
          <w:sz w:val="22"/>
        </w:rPr>
        <w:t>, turėtų būti atliktas kryžminis patikrinimas bent tarp šių dokumentų duomenų: darbo užmokesčio apskaičiavimo ir išmokėjimo pažymos, darbo užmokesčio apskaitos žiniaraščių, darbo laiko apskaitos žiniaraščių, darbo sutarčių, SODRA ataskaitų dėl apdraustųjų pajamų / SD įmokų</w:t>
      </w:r>
      <w:r w:rsidR="006939C1" w:rsidRPr="00326252">
        <w:rPr>
          <w:rFonts w:ascii="Times New Roman" w:eastAsia="Lucida Sans Unicode" w:hAnsi="Times New Roman" w:cs="Times New Roman"/>
          <w:color w:val="000000" w:themeColor="text1"/>
          <w:kern w:val="2"/>
          <w:sz w:val="22"/>
        </w:rPr>
        <w:t xml:space="preserve">. </w:t>
      </w:r>
      <w:r w:rsidR="00E54523" w:rsidRPr="00326252">
        <w:rPr>
          <w:rFonts w:ascii="Times New Roman" w:eastAsia="Lucida Sans Unicode" w:hAnsi="Times New Roman" w:cs="Times New Roman"/>
          <w:color w:val="000000" w:themeColor="text1"/>
          <w:kern w:val="2"/>
          <w:sz w:val="22"/>
        </w:rPr>
        <w:t>Patikros metu turėtų būti patikrinta:</w:t>
      </w:r>
    </w:p>
    <w:p w14:paraId="414D52B5" w14:textId="72E354BA" w:rsidR="00EF411E" w:rsidRPr="00326252" w:rsidRDefault="003E7385" w:rsidP="008C06CD">
      <w:pPr>
        <w:widowControl w:val="0"/>
        <w:numPr>
          <w:ilvl w:val="3"/>
          <w:numId w:val="16"/>
        </w:numPr>
        <w:tabs>
          <w:tab w:val="left" w:pos="2127"/>
        </w:tabs>
        <w:suppressAutoHyphens/>
        <w:spacing w:after="60"/>
        <w:ind w:left="1276" w:firstLine="0"/>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a</w:t>
      </w:r>
      <w:r w:rsidR="009431DB" w:rsidRPr="00326252">
        <w:rPr>
          <w:rFonts w:ascii="Times New Roman" w:eastAsia="Lucida Sans Unicode" w:hAnsi="Times New Roman" w:cs="Times New Roman"/>
          <w:color w:val="000000" w:themeColor="text1"/>
          <w:kern w:val="2"/>
          <w:sz w:val="22"/>
        </w:rPr>
        <w:t xml:space="preserve">r deklaruojamas darbo užmokestis teisingai apskaičiuotas </w:t>
      </w:r>
      <w:r w:rsidR="00EF411E" w:rsidRPr="00326252">
        <w:rPr>
          <w:rFonts w:ascii="Times New Roman" w:eastAsia="Lucida Sans Unicode" w:hAnsi="Times New Roman" w:cs="Times New Roman"/>
          <w:color w:val="000000" w:themeColor="text1"/>
          <w:kern w:val="2"/>
          <w:sz w:val="22"/>
        </w:rPr>
        <w:t>atliekant kryžminį  patikrinimą bent tarp šių dokumentų duomenų: darbo užmokesčio apskaičiavimo ir išmokėjimo pažymos, darbo užmokesčio apskaitos žiniaraščių, darbo laiko apskaitos žiniaraščių, darbo sutarčių, SODRA ataskaitų dėl apdraustųjų pajamų / SD įmokų;</w:t>
      </w:r>
    </w:p>
    <w:p w14:paraId="6F781572" w14:textId="433F468F" w:rsidR="003E7385" w:rsidRPr="00326252" w:rsidRDefault="00E7355F" w:rsidP="008C06CD">
      <w:pPr>
        <w:widowControl w:val="0"/>
        <w:numPr>
          <w:ilvl w:val="3"/>
          <w:numId w:val="16"/>
        </w:numPr>
        <w:tabs>
          <w:tab w:val="left" w:pos="2127"/>
        </w:tabs>
        <w:suppressAutoHyphens/>
        <w:spacing w:after="60"/>
        <w:ind w:left="1276" w:firstLine="0"/>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sz w:val="22"/>
        </w:rPr>
        <w:t>a</w:t>
      </w:r>
      <w:r w:rsidR="004123F4" w:rsidRPr="00326252">
        <w:rPr>
          <w:rFonts w:ascii="Times New Roman" w:eastAsia="Lucida Sans Unicode" w:hAnsi="Times New Roman" w:cs="Times New Roman"/>
          <w:color w:val="000000" w:themeColor="text1"/>
          <w:kern w:val="2"/>
          <w:sz w:val="22"/>
        </w:rPr>
        <w:t>r darbo užmokesčio išlaidos</w:t>
      </w:r>
      <w:r w:rsidR="002A56ED" w:rsidRPr="00326252">
        <w:rPr>
          <w:rFonts w:ascii="Times New Roman" w:eastAsia="Lucida Sans Unicode" w:hAnsi="Times New Roman" w:cs="Times New Roman"/>
          <w:color w:val="000000" w:themeColor="text1"/>
          <w:kern w:val="2"/>
          <w:sz w:val="22"/>
        </w:rPr>
        <w:t xml:space="preserve"> </w:t>
      </w:r>
      <w:r w:rsidR="0080562E" w:rsidRPr="00326252">
        <w:rPr>
          <w:rFonts w:ascii="Times New Roman" w:eastAsia="Lucida Sans Unicode" w:hAnsi="Times New Roman" w:cs="Times New Roman"/>
          <w:color w:val="000000" w:themeColor="text1"/>
          <w:kern w:val="2"/>
          <w:sz w:val="22"/>
        </w:rPr>
        <w:t>apima pagal darbo sutartis</w:t>
      </w:r>
      <w:r w:rsidR="00820A61" w:rsidRPr="00326252">
        <w:rPr>
          <w:rFonts w:ascii="Times New Roman" w:eastAsia="Lucida Sans Unicode" w:hAnsi="Times New Roman" w:cs="Times New Roman"/>
          <w:color w:val="000000" w:themeColor="text1"/>
          <w:kern w:val="2"/>
          <w:sz w:val="22"/>
        </w:rPr>
        <w:t xml:space="preserve"> (neterminuotas)</w:t>
      </w:r>
      <w:r w:rsidR="0080562E" w:rsidRPr="00326252">
        <w:rPr>
          <w:rFonts w:ascii="Times New Roman" w:eastAsia="Lucida Sans Unicode" w:hAnsi="Times New Roman" w:cs="Times New Roman"/>
          <w:color w:val="000000" w:themeColor="text1"/>
          <w:kern w:val="2"/>
          <w:sz w:val="22"/>
        </w:rPr>
        <w:t xml:space="preserve"> dirbančių darbuotojų darbo užmokestį (taip pat su darbo santykiais susijusias išmokas), socialinio draudimo įmokas ir įmokas į Garantinį fondą</w:t>
      </w:r>
      <w:r w:rsidR="004F5DA5" w:rsidRPr="00326252">
        <w:rPr>
          <w:rFonts w:ascii="Times New Roman" w:eastAsia="Lucida Sans Unicode" w:hAnsi="Times New Roman" w:cs="Times New Roman"/>
          <w:color w:val="000000" w:themeColor="text1"/>
          <w:kern w:val="2"/>
          <w:sz w:val="22"/>
        </w:rPr>
        <w:t>. Darbo užmokesčio išlaidos suprantamos taip,</w:t>
      </w:r>
      <w:r w:rsidR="0050033F" w:rsidRPr="00326252">
        <w:rPr>
          <w:rFonts w:ascii="Times New Roman" w:eastAsia="Lucida Sans Unicode" w:hAnsi="Times New Roman" w:cs="Times New Roman"/>
          <w:color w:val="000000" w:themeColor="text1"/>
          <w:kern w:val="2"/>
          <w:sz w:val="22"/>
        </w:rPr>
        <w:t xml:space="preserve"> kaip</w:t>
      </w:r>
      <w:r w:rsidR="004F5DA5" w:rsidRPr="00326252">
        <w:rPr>
          <w:rFonts w:ascii="Times New Roman" w:eastAsia="Lucida Sans Unicode" w:hAnsi="Times New Roman" w:cs="Times New Roman"/>
          <w:color w:val="000000" w:themeColor="text1"/>
          <w:kern w:val="2"/>
          <w:sz w:val="22"/>
        </w:rPr>
        <w:t xml:space="preserve"> jos </w:t>
      </w:r>
      <w:r w:rsidR="00427594" w:rsidRPr="00326252">
        <w:rPr>
          <w:rFonts w:ascii="Times New Roman" w:eastAsia="Lucida Sans Unicode" w:hAnsi="Times New Roman" w:cs="Times New Roman"/>
          <w:color w:val="000000" w:themeColor="text1"/>
          <w:kern w:val="2"/>
          <w:sz w:val="22"/>
        </w:rPr>
        <w:t>apibrėžt</w:t>
      </w:r>
      <w:r w:rsidR="0050033F" w:rsidRPr="00326252">
        <w:rPr>
          <w:rFonts w:ascii="Times New Roman" w:eastAsia="Lucida Sans Unicode" w:hAnsi="Times New Roman" w:cs="Times New Roman"/>
          <w:color w:val="000000" w:themeColor="text1"/>
          <w:kern w:val="2"/>
          <w:sz w:val="22"/>
        </w:rPr>
        <w:t>o</w:t>
      </w:r>
      <w:r w:rsidR="00427594" w:rsidRPr="00326252">
        <w:rPr>
          <w:rFonts w:ascii="Times New Roman" w:eastAsia="Lucida Sans Unicode" w:hAnsi="Times New Roman" w:cs="Times New Roman"/>
          <w:color w:val="000000" w:themeColor="text1"/>
          <w:kern w:val="2"/>
          <w:sz w:val="22"/>
        </w:rPr>
        <w:t xml:space="preserve">s </w:t>
      </w:r>
      <w:r w:rsidR="004A2E35" w:rsidRPr="00326252">
        <w:rPr>
          <w:rFonts w:ascii="Times New Roman" w:eastAsia="Lucida Sans Unicode" w:hAnsi="Times New Roman" w:cs="Times New Roman"/>
          <w:color w:val="000000" w:themeColor="text1"/>
          <w:kern w:val="2"/>
          <w:sz w:val="22"/>
        </w:rPr>
        <w:t>LR darbo kodekso 139 straipsnio 2 dalyje</w:t>
      </w:r>
      <w:r w:rsidR="00097A33" w:rsidRPr="00326252">
        <w:rPr>
          <w:rStyle w:val="FootnoteReference"/>
          <w:rFonts w:ascii="Times New Roman" w:eastAsia="Lucida Sans Unicode" w:hAnsi="Times New Roman" w:cs="Times New Roman"/>
          <w:color w:val="000000" w:themeColor="text1"/>
          <w:kern w:val="2"/>
          <w:sz w:val="22"/>
        </w:rPr>
        <w:footnoteReference w:id="3"/>
      </w:r>
      <w:r w:rsidR="00C535F1" w:rsidRPr="00326252">
        <w:rPr>
          <w:rFonts w:ascii="Times New Roman" w:eastAsia="Lucida Sans Unicode" w:hAnsi="Times New Roman" w:cs="Times New Roman"/>
          <w:color w:val="000000" w:themeColor="text1"/>
          <w:kern w:val="2"/>
          <w:sz w:val="22"/>
        </w:rPr>
        <w:t xml:space="preserve">. </w:t>
      </w:r>
      <w:r w:rsidR="00766248" w:rsidRPr="00326252">
        <w:rPr>
          <w:rFonts w:ascii="Times New Roman" w:eastAsia="Lucida Sans Unicode" w:hAnsi="Times New Roman" w:cs="Times New Roman"/>
          <w:color w:val="000000" w:themeColor="text1"/>
          <w:kern w:val="2"/>
          <w:sz w:val="22"/>
        </w:rPr>
        <w:t xml:space="preserve">Su darbo santykiais susijusios išlaidos </w:t>
      </w:r>
      <w:r w:rsidR="03D72F31" w:rsidRPr="00326252">
        <w:rPr>
          <w:rFonts w:ascii="Times New Roman" w:eastAsia="Lucida Sans Unicode" w:hAnsi="Times New Roman" w:cs="Times New Roman"/>
          <w:color w:val="000000" w:themeColor="text1"/>
          <w:kern w:val="2"/>
          <w:sz w:val="22"/>
        </w:rPr>
        <w:t>suprantamos</w:t>
      </w:r>
      <w:r w:rsidR="00766248" w:rsidRPr="00326252">
        <w:rPr>
          <w:rFonts w:ascii="Times New Roman" w:eastAsia="Lucida Sans Unicode" w:hAnsi="Times New Roman" w:cs="Times New Roman"/>
          <w:color w:val="000000" w:themeColor="text1"/>
          <w:kern w:val="2"/>
          <w:sz w:val="22"/>
        </w:rPr>
        <w:t xml:space="preserve"> kaip </w:t>
      </w:r>
      <w:r w:rsidR="00096C19" w:rsidRPr="00326252">
        <w:rPr>
          <w:rFonts w:ascii="Times New Roman" w:eastAsia="Lucida Sans Unicode" w:hAnsi="Times New Roman" w:cs="Times New Roman"/>
          <w:color w:val="000000" w:themeColor="text1"/>
          <w:kern w:val="2"/>
          <w:sz w:val="22"/>
        </w:rPr>
        <w:t xml:space="preserve">privalomos </w:t>
      </w:r>
      <w:r w:rsidR="00766248" w:rsidRPr="00326252">
        <w:rPr>
          <w:rFonts w:ascii="Times New Roman" w:eastAsia="Lucida Sans Unicode" w:hAnsi="Times New Roman" w:cs="Times New Roman"/>
          <w:color w:val="000000" w:themeColor="text1"/>
          <w:kern w:val="2"/>
          <w:sz w:val="22"/>
        </w:rPr>
        <w:t>i</w:t>
      </w:r>
      <w:r w:rsidR="003E7385" w:rsidRPr="00326252">
        <w:rPr>
          <w:rFonts w:ascii="Times New Roman" w:eastAsia="Lucida Sans Unicode" w:hAnsi="Times New Roman" w:cs="Times New Roman"/>
          <w:color w:val="000000" w:themeColor="text1"/>
          <w:kern w:val="2"/>
          <w:sz w:val="22"/>
        </w:rPr>
        <w:t>šlaid</w:t>
      </w:r>
      <w:r w:rsidR="00820A61" w:rsidRPr="00326252">
        <w:rPr>
          <w:rFonts w:ascii="Times New Roman" w:eastAsia="Lucida Sans Unicode" w:hAnsi="Times New Roman" w:cs="Times New Roman"/>
          <w:color w:val="000000" w:themeColor="text1"/>
          <w:kern w:val="2"/>
          <w:sz w:val="22"/>
        </w:rPr>
        <w:t>o</w:t>
      </w:r>
      <w:r w:rsidR="003E7385" w:rsidRPr="00326252">
        <w:rPr>
          <w:rFonts w:ascii="Times New Roman" w:eastAsia="Lucida Sans Unicode" w:hAnsi="Times New Roman" w:cs="Times New Roman"/>
          <w:color w:val="000000" w:themeColor="text1"/>
          <w:kern w:val="2"/>
          <w:sz w:val="22"/>
        </w:rPr>
        <w:t>s su darbo santykiais susijusiems darbdavio įsipareigojimams (socialinio draudimo, privalomojo sveikatos draudimo mokesči</w:t>
      </w:r>
      <w:r w:rsidR="00EF048C" w:rsidRPr="00326252">
        <w:rPr>
          <w:rFonts w:ascii="Times New Roman" w:eastAsia="Lucida Sans Unicode" w:hAnsi="Times New Roman" w:cs="Times New Roman"/>
          <w:color w:val="000000" w:themeColor="text1"/>
          <w:kern w:val="2"/>
          <w:sz w:val="22"/>
        </w:rPr>
        <w:t>ai</w:t>
      </w:r>
      <w:r w:rsidR="003E7385" w:rsidRPr="00326252">
        <w:rPr>
          <w:rFonts w:ascii="Times New Roman" w:eastAsia="Lucida Sans Unicode" w:hAnsi="Times New Roman" w:cs="Times New Roman"/>
          <w:color w:val="000000" w:themeColor="text1"/>
          <w:kern w:val="2"/>
          <w:sz w:val="22"/>
        </w:rPr>
        <w:t>, įmok</w:t>
      </w:r>
      <w:r w:rsidR="00EF048C" w:rsidRPr="00326252">
        <w:rPr>
          <w:rFonts w:ascii="Times New Roman" w:eastAsia="Lucida Sans Unicode" w:hAnsi="Times New Roman" w:cs="Times New Roman"/>
          <w:color w:val="000000" w:themeColor="text1"/>
          <w:kern w:val="2"/>
          <w:sz w:val="22"/>
        </w:rPr>
        <w:t>o</w:t>
      </w:r>
      <w:r w:rsidR="003E7385" w:rsidRPr="00326252">
        <w:rPr>
          <w:rFonts w:ascii="Times New Roman" w:eastAsia="Lucida Sans Unicode" w:hAnsi="Times New Roman" w:cs="Times New Roman"/>
          <w:color w:val="000000" w:themeColor="text1"/>
          <w:kern w:val="2"/>
          <w:sz w:val="22"/>
        </w:rPr>
        <w:t>s į garantinį fondą, įmok</w:t>
      </w:r>
      <w:r w:rsidR="00EF048C" w:rsidRPr="00326252">
        <w:rPr>
          <w:rFonts w:ascii="Times New Roman" w:eastAsia="Lucida Sans Unicode" w:hAnsi="Times New Roman" w:cs="Times New Roman"/>
          <w:color w:val="000000" w:themeColor="text1"/>
          <w:kern w:val="2"/>
          <w:sz w:val="22"/>
        </w:rPr>
        <w:t>o</w:t>
      </w:r>
      <w:r w:rsidR="003E7385" w:rsidRPr="00326252">
        <w:rPr>
          <w:rFonts w:ascii="Times New Roman" w:eastAsia="Lucida Sans Unicode" w:hAnsi="Times New Roman" w:cs="Times New Roman"/>
          <w:color w:val="000000" w:themeColor="text1"/>
          <w:kern w:val="2"/>
          <w:sz w:val="22"/>
        </w:rPr>
        <w:t>s į ilgalaikio darbo išmokų fondą, darbo užmokest</w:t>
      </w:r>
      <w:r w:rsidR="00EF048C" w:rsidRPr="00326252">
        <w:rPr>
          <w:rFonts w:ascii="Times New Roman" w:eastAsia="Lucida Sans Unicode" w:hAnsi="Times New Roman" w:cs="Times New Roman"/>
          <w:color w:val="000000" w:themeColor="text1"/>
          <w:kern w:val="2"/>
          <w:sz w:val="22"/>
        </w:rPr>
        <w:t>is</w:t>
      </w:r>
      <w:r w:rsidR="003E7385" w:rsidRPr="00326252">
        <w:rPr>
          <w:rFonts w:ascii="Times New Roman" w:eastAsia="Lucida Sans Unicode" w:hAnsi="Times New Roman" w:cs="Times New Roman"/>
          <w:color w:val="000000" w:themeColor="text1"/>
          <w:kern w:val="2"/>
          <w:sz w:val="22"/>
        </w:rPr>
        <w:t xml:space="preserve"> už kasmetines atostogas projekto vykdymo laikotarpiu, darbo užmokest</w:t>
      </w:r>
      <w:r w:rsidR="001C274B" w:rsidRPr="00326252">
        <w:rPr>
          <w:rFonts w:ascii="Times New Roman" w:eastAsia="Lucida Sans Unicode" w:hAnsi="Times New Roman" w:cs="Times New Roman"/>
          <w:color w:val="000000" w:themeColor="text1"/>
          <w:kern w:val="2"/>
          <w:sz w:val="22"/>
        </w:rPr>
        <w:t>is</w:t>
      </w:r>
      <w:r w:rsidR="003E7385" w:rsidRPr="00326252">
        <w:rPr>
          <w:rFonts w:ascii="Times New Roman" w:eastAsia="Lucida Sans Unicode" w:hAnsi="Times New Roman" w:cs="Times New Roman"/>
          <w:color w:val="000000" w:themeColor="text1"/>
          <w:kern w:val="2"/>
          <w:sz w:val="22"/>
        </w:rPr>
        <w:t xml:space="preserve"> už papildomas poilsio dienas asmenims, auginantiems du ar daugiau vaikų iki 12 metų arba neįgalų vaiką iki 18 metų, darbdavio mokamą ligos pašalpą už pirmas dvi ligos dienas</w:t>
      </w:r>
      <w:r w:rsidR="007C4131" w:rsidRPr="00326252">
        <w:rPr>
          <w:rFonts w:ascii="Times New Roman" w:eastAsia="Lucida Sans Unicode" w:hAnsi="Times New Roman" w:cs="Times New Roman"/>
          <w:color w:val="000000" w:themeColor="text1"/>
          <w:kern w:val="2"/>
          <w:sz w:val="22"/>
        </w:rPr>
        <w:t xml:space="preserve"> ir pan.)</w:t>
      </w:r>
      <w:r w:rsidR="00097A33" w:rsidRPr="00326252">
        <w:rPr>
          <w:rFonts w:ascii="Times New Roman" w:eastAsia="Lucida Sans Unicode" w:hAnsi="Times New Roman" w:cs="Times New Roman"/>
          <w:color w:val="000000" w:themeColor="text1"/>
          <w:kern w:val="2"/>
          <w:sz w:val="22"/>
        </w:rPr>
        <w:t>.</w:t>
      </w:r>
    </w:p>
    <w:p w14:paraId="309F6069" w14:textId="47C299B0" w:rsidR="00892273" w:rsidRPr="00326252" w:rsidRDefault="004B02F4" w:rsidP="00892273">
      <w:pPr>
        <w:widowControl w:val="0"/>
        <w:numPr>
          <w:ilvl w:val="3"/>
          <w:numId w:val="16"/>
        </w:numPr>
        <w:tabs>
          <w:tab w:val="left" w:pos="2127"/>
        </w:tabs>
        <w:suppressAutoHyphens/>
        <w:spacing w:after="60"/>
        <w:ind w:left="1276" w:firstLine="0"/>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ar nėra deklaru</w:t>
      </w:r>
      <w:r w:rsidR="004D4DB1" w:rsidRPr="00326252">
        <w:rPr>
          <w:rFonts w:ascii="Times New Roman" w:eastAsia="Lucida Sans Unicode" w:hAnsi="Times New Roman" w:cs="Times New Roman"/>
          <w:color w:val="000000" w:themeColor="text1"/>
          <w:kern w:val="2"/>
          <w:sz w:val="22"/>
        </w:rPr>
        <w:t xml:space="preserve">ojamos </w:t>
      </w:r>
      <w:r w:rsidR="1C6A8B6A" w:rsidRPr="00326252">
        <w:rPr>
          <w:rFonts w:ascii="Times New Roman" w:eastAsia="Lucida Sans Unicode" w:hAnsi="Times New Roman" w:cs="Times New Roman"/>
          <w:color w:val="000000" w:themeColor="text1"/>
          <w:kern w:val="2"/>
          <w:sz w:val="22"/>
        </w:rPr>
        <w:t>komandiruočių</w:t>
      </w:r>
      <w:r w:rsidR="004D4DB1" w:rsidRPr="00326252">
        <w:rPr>
          <w:rFonts w:ascii="Times New Roman" w:eastAsia="Lucida Sans Unicode" w:hAnsi="Times New Roman" w:cs="Times New Roman"/>
          <w:color w:val="000000" w:themeColor="text1"/>
          <w:kern w:val="2"/>
          <w:sz w:val="22"/>
        </w:rPr>
        <w:t xml:space="preserve"> ir su jomis susiju</w:t>
      </w:r>
      <w:r w:rsidR="203D4250" w:rsidRPr="00326252">
        <w:rPr>
          <w:rFonts w:ascii="Times New Roman" w:eastAsia="Lucida Sans Unicode" w:hAnsi="Times New Roman" w:cs="Times New Roman"/>
          <w:color w:val="000000" w:themeColor="text1"/>
          <w:kern w:val="2"/>
          <w:sz w:val="22"/>
        </w:rPr>
        <w:t>sio</w:t>
      </w:r>
      <w:r w:rsidR="004D4DB1" w:rsidRPr="00326252">
        <w:rPr>
          <w:rFonts w:ascii="Times New Roman" w:eastAsia="Lucida Sans Unicode" w:hAnsi="Times New Roman" w:cs="Times New Roman"/>
          <w:color w:val="000000" w:themeColor="text1"/>
          <w:kern w:val="2"/>
          <w:sz w:val="22"/>
        </w:rPr>
        <w:t>s išlaidos</w:t>
      </w:r>
      <w:r w:rsidR="00892273" w:rsidRPr="00326252">
        <w:rPr>
          <w:rFonts w:ascii="Times New Roman" w:eastAsia="Lucida Sans Unicode" w:hAnsi="Times New Roman" w:cs="Times New Roman"/>
          <w:color w:val="000000" w:themeColor="text1"/>
          <w:kern w:val="2"/>
          <w:sz w:val="22"/>
        </w:rPr>
        <w:t>, kurios nepriskirtinos darbo užmokesčiui (dienpinigiai, transporto, apgyvendinimo ir panašios išlaidos)</w:t>
      </w:r>
      <w:r w:rsidR="00F22366" w:rsidRPr="00326252">
        <w:rPr>
          <w:rFonts w:ascii="Times New Roman" w:eastAsia="Lucida Sans Unicode" w:hAnsi="Times New Roman" w:cs="Times New Roman"/>
          <w:color w:val="000000" w:themeColor="text1"/>
          <w:kern w:val="2"/>
          <w:sz w:val="22"/>
        </w:rPr>
        <w:t>.</w:t>
      </w:r>
      <w:r w:rsidR="00892273" w:rsidRPr="00326252">
        <w:rPr>
          <w:rFonts w:ascii="Times New Roman" w:eastAsia="Lucida Sans Unicode" w:hAnsi="Times New Roman" w:cs="Times New Roman"/>
          <w:color w:val="000000" w:themeColor="text1"/>
          <w:kern w:val="2"/>
          <w:sz w:val="22"/>
        </w:rPr>
        <w:t xml:space="preserve"> </w:t>
      </w:r>
    </w:p>
    <w:p w14:paraId="6D6E33D1" w14:textId="6B93074A" w:rsidR="00E54523" w:rsidRPr="00326252" w:rsidRDefault="004D4DB1" w:rsidP="008C06CD">
      <w:pPr>
        <w:widowControl w:val="0"/>
        <w:numPr>
          <w:ilvl w:val="3"/>
          <w:numId w:val="16"/>
        </w:numPr>
        <w:tabs>
          <w:tab w:val="left" w:pos="2127"/>
        </w:tabs>
        <w:suppressAutoHyphens/>
        <w:spacing w:after="60"/>
        <w:ind w:left="1276" w:firstLine="0"/>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ar atostoginiai apima tik atostoginius už </w:t>
      </w:r>
      <w:r w:rsidR="00244E19" w:rsidRPr="00326252">
        <w:rPr>
          <w:rFonts w:ascii="Times New Roman" w:eastAsia="Lucida Sans Unicode" w:hAnsi="Times New Roman" w:cs="Times New Roman"/>
          <w:color w:val="000000" w:themeColor="text1"/>
          <w:kern w:val="2"/>
          <w:sz w:val="22"/>
        </w:rPr>
        <w:t xml:space="preserve">ne ilgesnį nei </w:t>
      </w:r>
      <w:r w:rsidRPr="00326252">
        <w:rPr>
          <w:rFonts w:ascii="Times New Roman" w:eastAsia="Lucida Sans Unicode" w:hAnsi="Times New Roman" w:cs="Times New Roman"/>
          <w:color w:val="000000" w:themeColor="text1"/>
          <w:kern w:val="2"/>
          <w:sz w:val="22"/>
        </w:rPr>
        <w:t>projekto įgyvendinimo laikotarpį</w:t>
      </w:r>
      <w:r w:rsidR="005C71CC" w:rsidRPr="00326252">
        <w:rPr>
          <w:rFonts w:ascii="Times New Roman" w:eastAsia="Lucida Sans Unicode" w:hAnsi="Times New Roman" w:cs="Times New Roman"/>
          <w:color w:val="000000" w:themeColor="text1"/>
          <w:kern w:val="2"/>
          <w:sz w:val="22"/>
        </w:rPr>
        <w:t>.</w:t>
      </w:r>
    </w:p>
    <w:p w14:paraId="01F8CA15" w14:textId="06984E40" w:rsidR="00EB7750" w:rsidRPr="00326252" w:rsidRDefault="00C52800" w:rsidP="14EA0E5B">
      <w:pPr>
        <w:widowControl w:val="0"/>
        <w:numPr>
          <w:ilvl w:val="2"/>
          <w:numId w:val="16"/>
        </w:numPr>
        <w:tabs>
          <w:tab w:val="left" w:pos="2127"/>
        </w:tabs>
        <w:suppressAutoHyphens/>
        <w:spacing w:after="60"/>
        <w:ind w:left="1276" w:hanging="709"/>
        <w:jc w:val="both"/>
        <w:rPr>
          <w:rFonts w:ascii="Times New Roman" w:eastAsia="Lucida Sans Unicode" w:hAnsi="Times New Roman" w:cs="Times New Roman"/>
          <w:color w:val="000000" w:themeColor="text1"/>
          <w:kern w:val="2"/>
          <w:sz w:val="22"/>
        </w:rPr>
      </w:pPr>
      <w:bookmarkStart w:id="16" w:name="_Ref73785852"/>
      <w:bookmarkStart w:id="17" w:name="_Ref231559609"/>
      <w:r w:rsidRPr="00326252">
        <w:rPr>
          <w:rFonts w:ascii="Times New Roman" w:eastAsia="Lucida Sans Unicode" w:hAnsi="Times New Roman" w:cs="Times New Roman"/>
          <w:color w:val="000000" w:themeColor="text1"/>
          <w:kern w:val="2"/>
          <w:sz w:val="22"/>
        </w:rPr>
        <w:t>k</w:t>
      </w:r>
      <w:r w:rsidR="006B1F17" w:rsidRPr="00326252">
        <w:rPr>
          <w:rFonts w:ascii="Times New Roman" w:eastAsia="Lucida Sans Unicode" w:hAnsi="Times New Roman" w:cs="Times New Roman"/>
          <w:color w:val="000000" w:themeColor="text1"/>
          <w:kern w:val="2"/>
          <w:sz w:val="22"/>
        </w:rPr>
        <w:t xml:space="preserve">oks yra vidutinis darbuotojų skaičius Projekto vykdytojo įmonėje </w:t>
      </w:r>
      <w:r w:rsidR="00B74C36" w:rsidRPr="00326252">
        <w:rPr>
          <w:rFonts w:ascii="Times New Roman" w:eastAsia="Lucida Sans Unicode" w:hAnsi="Times New Roman" w:cs="Times New Roman"/>
          <w:color w:val="000000" w:themeColor="text1"/>
          <w:kern w:val="2"/>
          <w:sz w:val="22"/>
        </w:rPr>
        <w:t xml:space="preserve">12 mėn. </w:t>
      </w:r>
      <w:r w:rsidR="006B1F17" w:rsidRPr="00326252">
        <w:rPr>
          <w:rFonts w:ascii="Times New Roman" w:eastAsia="Lucida Sans Unicode" w:hAnsi="Times New Roman" w:cs="Times New Roman"/>
          <w:color w:val="000000" w:themeColor="text1"/>
          <w:kern w:val="2"/>
          <w:sz w:val="22"/>
        </w:rPr>
        <w:t xml:space="preserve">iki Projekto </w:t>
      </w:r>
      <w:r w:rsidR="00B74C36" w:rsidRPr="00326252">
        <w:rPr>
          <w:rFonts w:ascii="Times New Roman" w:eastAsia="Lucida Sans Unicode" w:hAnsi="Times New Roman" w:cs="Times New Roman"/>
          <w:color w:val="000000" w:themeColor="text1"/>
          <w:kern w:val="2"/>
          <w:sz w:val="22"/>
        </w:rPr>
        <w:t xml:space="preserve">pradžios. </w:t>
      </w:r>
      <w:r w:rsidR="008C0B07" w:rsidRPr="00326252">
        <w:rPr>
          <w:rFonts w:ascii="Times New Roman" w:eastAsia="Lucida Sans Unicode" w:hAnsi="Times New Roman" w:cs="Times New Roman"/>
          <w:color w:val="000000" w:themeColor="text1"/>
          <w:kern w:val="2"/>
          <w:sz w:val="22"/>
        </w:rPr>
        <w:t>Paslaugų teikėjas</w:t>
      </w:r>
      <w:r w:rsidR="00B74C36" w:rsidRPr="00326252">
        <w:rPr>
          <w:rFonts w:ascii="Times New Roman" w:eastAsia="Lucida Sans Unicode" w:hAnsi="Times New Roman" w:cs="Times New Roman"/>
          <w:color w:val="000000" w:themeColor="text1"/>
          <w:kern w:val="2"/>
          <w:sz w:val="22"/>
        </w:rPr>
        <w:t xml:space="preserve"> turės patikrinti, </w:t>
      </w:r>
      <w:r w:rsidR="00EB7750" w:rsidRPr="00326252">
        <w:rPr>
          <w:rFonts w:ascii="Times New Roman" w:eastAsia="Lucida Sans Unicode" w:hAnsi="Times New Roman" w:cs="Times New Roman"/>
          <w:color w:val="000000" w:themeColor="text1"/>
          <w:kern w:val="2"/>
          <w:sz w:val="22"/>
        </w:rPr>
        <w:t>ar Projekto vykdytojo pateiktoje pažymoje nurodytas vidutinis darbuotojų skaičius per 12 (dvylika) mėnesių</w:t>
      </w:r>
      <w:r w:rsidR="008A42E9" w:rsidRPr="00326252">
        <w:rPr>
          <w:rFonts w:ascii="Times New Roman" w:eastAsia="Lucida Sans Unicode" w:hAnsi="Times New Roman" w:cs="Times New Roman"/>
          <w:color w:val="000000" w:themeColor="text1"/>
          <w:kern w:val="2"/>
          <w:sz w:val="22"/>
        </w:rPr>
        <w:t xml:space="preserve"> iki Projekto pradžios</w:t>
      </w:r>
      <w:r w:rsidR="00EB7750" w:rsidRPr="00326252">
        <w:rPr>
          <w:rFonts w:ascii="Times New Roman" w:eastAsia="Lucida Sans Unicode" w:hAnsi="Times New Roman" w:cs="Times New Roman"/>
          <w:color w:val="000000" w:themeColor="text1"/>
          <w:kern w:val="2"/>
          <w:sz w:val="22"/>
        </w:rPr>
        <w:t xml:space="preserve"> nėra didesnis nei darbuotojų skaičius Sodros suvestinėse pažymose.</w:t>
      </w:r>
      <w:bookmarkEnd w:id="16"/>
      <w:r w:rsidRPr="00326252">
        <w:rPr>
          <w:rFonts w:ascii="Times New Roman" w:eastAsia="Lucida Sans Unicode" w:hAnsi="Times New Roman" w:cs="Times New Roman"/>
          <w:color w:val="000000" w:themeColor="text1"/>
          <w:kern w:val="2"/>
          <w:sz w:val="22"/>
        </w:rPr>
        <w:t xml:space="preserve"> </w:t>
      </w:r>
      <w:r w:rsidR="00405122" w:rsidRPr="00326252">
        <w:rPr>
          <w:rFonts w:ascii="Times New Roman" w:eastAsia="Lucida Sans Unicode" w:hAnsi="Times New Roman" w:cs="Times New Roman"/>
          <w:i/>
          <w:iCs/>
          <w:color w:val="000000" w:themeColor="text1"/>
          <w:kern w:val="2"/>
          <w:sz w:val="22"/>
        </w:rPr>
        <w:t xml:space="preserve">Procedūra taikoma, jeigu Projekte kompensuojamos darbo užmokesčio išlaidos). </w:t>
      </w:r>
      <w:r w:rsidRPr="00326252">
        <w:rPr>
          <w:rFonts w:ascii="Times New Roman" w:eastAsia="Lucida Sans Unicode" w:hAnsi="Times New Roman" w:cs="Times New Roman"/>
          <w:i/>
          <w:iCs/>
          <w:color w:val="000000" w:themeColor="text1"/>
          <w:kern w:val="2"/>
          <w:sz w:val="22"/>
        </w:rPr>
        <w:t xml:space="preserve">Procedūra yra atliekama pirmojo </w:t>
      </w:r>
      <w:r w:rsidR="005E788B" w:rsidRPr="00326252">
        <w:rPr>
          <w:rFonts w:ascii="Times New Roman" w:eastAsia="Lucida Sans Unicode" w:hAnsi="Times New Roman" w:cs="Times New Roman"/>
          <w:i/>
          <w:iCs/>
          <w:color w:val="000000" w:themeColor="text1"/>
          <w:kern w:val="2"/>
          <w:sz w:val="22"/>
        </w:rPr>
        <w:t>Projekto atsiskaitymo metu</w:t>
      </w:r>
      <w:r w:rsidR="004011D0" w:rsidRPr="00326252">
        <w:rPr>
          <w:rFonts w:ascii="Times New Roman" w:eastAsia="Lucida Sans Unicode" w:hAnsi="Times New Roman" w:cs="Times New Roman"/>
          <w:i/>
          <w:iCs/>
          <w:color w:val="000000" w:themeColor="text1"/>
          <w:kern w:val="2"/>
          <w:sz w:val="22"/>
        </w:rPr>
        <w:t xml:space="preserve"> (arba paskutinio atsiskaitymo metu, jeigu tokia procedūra nebuvo atlikta pirmojo atsiskaitymo metu)</w:t>
      </w:r>
      <w:r w:rsidR="00D37F7F" w:rsidRPr="00326252">
        <w:rPr>
          <w:rStyle w:val="FootnoteReference"/>
          <w:rFonts w:ascii="Times New Roman" w:eastAsia="Lucida Sans Unicode" w:hAnsi="Times New Roman" w:cs="Times New Roman"/>
          <w:color w:val="000000" w:themeColor="text1"/>
          <w:kern w:val="2"/>
          <w:sz w:val="22"/>
        </w:rPr>
        <w:footnoteReference w:id="4"/>
      </w:r>
      <w:r w:rsidR="005E788B" w:rsidRPr="00326252">
        <w:rPr>
          <w:rFonts w:ascii="Times New Roman" w:eastAsia="Lucida Sans Unicode" w:hAnsi="Times New Roman" w:cs="Times New Roman"/>
          <w:color w:val="000000" w:themeColor="text1"/>
          <w:kern w:val="2"/>
          <w:sz w:val="22"/>
        </w:rPr>
        <w:t>.</w:t>
      </w:r>
      <w:bookmarkEnd w:id="17"/>
      <w:r w:rsidR="005E788B" w:rsidRPr="00326252">
        <w:rPr>
          <w:rFonts w:ascii="Times New Roman" w:eastAsia="Lucida Sans Unicode" w:hAnsi="Times New Roman" w:cs="Times New Roman"/>
          <w:color w:val="000000" w:themeColor="text1"/>
          <w:kern w:val="2"/>
          <w:sz w:val="22"/>
        </w:rPr>
        <w:t xml:space="preserve"> </w:t>
      </w:r>
    </w:p>
    <w:p w14:paraId="78710A21" w14:textId="2DFD4F2A" w:rsidR="77F2227F" w:rsidRPr="00326252" w:rsidRDefault="00893D64" w:rsidP="00BF290A">
      <w:pPr>
        <w:widowControl w:val="0"/>
        <w:numPr>
          <w:ilvl w:val="2"/>
          <w:numId w:val="16"/>
        </w:numPr>
        <w:tabs>
          <w:tab w:val="left" w:pos="2127"/>
        </w:tabs>
        <w:spacing w:after="60"/>
        <w:ind w:left="1276" w:hanging="709"/>
        <w:jc w:val="both"/>
        <w:rPr>
          <w:rFonts w:ascii="Times New Roman" w:eastAsia="Lucida Sans Unicode" w:hAnsi="Times New Roman" w:cs="Times New Roman"/>
          <w:i/>
          <w:iCs/>
          <w:color w:val="000000" w:themeColor="text1"/>
          <w:sz w:val="22"/>
        </w:rPr>
      </w:pPr>
      <w:bookmarkStart w:id="18" w:name="_Ref231559507"/>
      <w:r w:rsidRPr="00326252">
        <w:rPr>
          <w:rFonts w:ascii="Times New Roman" w:eastAsia="Lucida Sans Unicode" w:hAnsi="Times New Roman" w:cs="Times New Roman"/>
          <w:color w:val="000000" w:themeColor="text1"/>
          <w:sz w:val="22"/>
        </w:rPr>
        <w:t>Ar p</w:t>
      </w:r>
      <w:r w:rsidR="77F2227F" w:rsidRPr="00326252">
        <w:rPr>
          <w:rFonts w:ascii="Times New Roman" w:eastAsia="Lucida Sans Unicode" w:hAnsi="Times New Roman" w:cs="Times New Roman"/>
          <w:color w:val="000000" w:themeColor="text1"/>
          <w:sz w:val="22"/>
        </w:rPr>
        <w:t xml:space="preserve">rojektas įgyvendinamas Finansavimo ir administravimo sutartyje nurodytoje Projekto veiklų </w:t>
      </w:r>
      <w:r w:rsidR="77F2227F" w:rsidRPr="00326252">
        <w:rPr>
          <w:rFonts w:ascii="Times New Roman" w:eastAsia="Lucida Sans Unicode" w:hAnsi="Times New Roman" w:cs="Times New Roman"/>
          <w:color w:val="000000" w:themeColor="text1"/>
          <w:sz w:val="22"/>
        </w:rPr>
        <w:lastRenderedPageBreak/>
        <w:t>įgyvendinimo vietoje</w:t>
      </w:r>
      <w:r w:rsidR="00621309" w:rsidRPr="00326252">
        <w:rPr>
          <w:rFonts w:ascii="Times New Roman" w:eastAsia="Lucida Sans Unicode" w:hAnsi="Times New Roman" w:cs="Times New Roman"/>
          <w:color w:val="000000" w:themeColor="text1"/>
          <w:sz w:val="22"/>
        </w:rPr>
        <w:t xml:space="preserve">. </w:t>
      </w:r>
      <w:r w:rsidR="77F2227F" w:rsidRPr="00326252">
        <w:rPr>
          <w:rFonts w:ascii="Times New Roman" w:eastAsia="Lucida Sans Unicode" w:hAnsi="Times New Roman" w:cs="Times New Roman"/>
          <w:color w:val="000000" w:themeColor="text1"/>
          <w:sz w:val="22"/>
        </w:rPr>
        <w:t>Tikrinama</w:t>
      </w:r>
      <w:r w:rsidR="00AB5E3E" w:rsidRPr="00326252">
        <w:rPr>
          <w:rFonts w:ascii="Times New Roman" w:eastAsia="Lucida Sans Unicode" w:hAnsi="Times New Roman" w:cs="Times New Roman"/>
          <w:color w:val="000000" w:themeColor="text1"/>
          <w:sz w:val="22"/>
        </w:rPr>
        <w:t xml:space="preserve">, </w:t>
      </w:r>
      <w:r w:rsidR="77F2227F" w:rsidRPr="00326252">
        <w:rPr>
          <w:rFonts w:ascii="Times New Roman" w:eastAsia="Lucida Sans Unicode" w:hAnsi="Times New Roman" w:cs="Times New Roman"/>
          <w:color w:val="000000" w:themeColor="text1"/>
          <w:sz w:val="22"/>
        </w:rPr>
        <w:t xml:space="preserve">ar projekto metu sukurtose darbo vietose įdarbintų asmenų darbo sutartyse yra nurodytas tikslus darbo vietos adresas (pvz., „įmonės biuras, esantis adresu …“). Bendrinis darbo vietos nurodymas (pvz., „Kaunas“) nelaikomas pakankamu. Jeigu darbo sutartyse nurodomos kelios darbo vietos, </w:t>
      </w:r>
      <w:r w:rsidR="00EE3FC2" w:rsidRPr="00326252">
        <w:rPr>
          <w:rFonts w:ascii="Times New Roman" w:eastAsia="Lucida Sans Unicode" w:hAnsi="Times New Roman" w:cs="Times New Roman"/>
          <w:color w:val="000000" w:themeColor="text1"/>
          <w:sz w:val="22"/>
        </w:rPr>
        <w:t xml:space="preserve">pagrindinė darbo vieta turi sutapti su Finansavimo ir administravimo sutartyje nurodyta projekto įgyvendinimo vieta (tikslus adresas). </w:t>
      </w:r>
      <w:r w:rsidR="008C52F6" w:rsidRPr="00326252">
        <w:rPr>
          <w:rFonts w:ascii="Times New Roman" w:eastAsia="Lucida Sans Unicode" w:hAnsi="Times New Roman" w:cs="Times New Roman"/>
          <w:color w:val="000000" w:themeColor="text1"/>
          <w:sz w:val="22"/>
        </w:rPr>
        <w:t xml:space="preserve">Taip pat turi būti patikrinta, ar projekto vykdytojo biuras yra Sutartyje nurodytoje </w:t>
      </w:r>
      <w:r w:rsidR="00E22941" w:rsidRPr="00326252">
        <w:rPr>
          <w:rFonts w:ascii="Times New Roman" w:eastAsia="Lucida Sans Unicode" w:hAnsi="Times New Roman" w:cs="Times New Roman"/>
          <w:color w:val="000000" w:themeColor="text1"/>
          <w:sz w:val="22"/>
        </w:rPr>
        <w:t>veiklų įgyvendinimo vietoje</w:t>
      </w:r>
      <w:r w:rsidR="008C52F6" w:rsidRPr="00326252">
        <w:rPr>
          <w:rFonts w:ascii="Times New Roman" w:eastAsia="Lucida Sans Unicode" w:hAnsi="Times New Roman" w:cs="Times New Roman"/>
          <w:color w:val="000000" w:themeColor="text1"/>
          <w:sz w:val="22"/>
        </w:rPr>
        <w:t>. Šiam tikslui turi būti pateikta biuro nuomos sutartis arba kiti patalpų naudojimo teisę patvirtinantys dokumentai.</w:t>
      </w:r>
      <w:r w:rsidR="00892273" w:rsidRPr="00326252">
        <w:rPr>
          <w:rFonts w:ascii="Times New Roman" w:hAnsi="Times New Roman" w:cs="Times New Roman"/>
          <w:sz w:val="22"/>
        </w:rPr>
        <w:t xml:space="preserve"> </w:t>
      </w:r>
      <w:r w:rsidR="77F2227F" w:rsidRPr="00326252">
        <w:rPr>
          <w:rFonts w:ascii="Times New Roman" w:eastAsia="Lucida Sans Unicode" w:hAnsi="Times New Roman" w:cs="Times New Roman"/>
          <w:i/>
          <w:iCs/>
          <w:color w:val="000000" w:themeColor="text1"/>
          <w:sz w:val="22"/>
        </w:rPr>
        <w:t>Ši patikros procedūra  atliekama tik projektams, kurių įgyvendin</w:t>
      </w:r>
      <w:r w:rsidR="00F81B65" w:rsidRPr="00326252">
        <w:rPr>
          <w:rFonts w:ascii="Times New Roman" w:eastAsia="Lucida Sans Unicode" w:hAnsi="Times New Roman" w:cs="Times New Roman"/>
          <w:i/>
          <w:iCs/>
          <w:color w:val="000000" w:themeColor="text1"/>
          <w:sz w:val="22"/>
        </w:rPr>
        <w:t>imo</w:t>
      </w:r>
      <w:r w:rsidR="77F2227F" w:rsidRPr="00326252">
        <w:rPr>
          <w:rFonts w:ascii="Times New Roman" w:eastAsia="Lucida Sans Unicode" w:hAnsi="Times New Roman" w:cs="Times New Roman"/>
          <w:i/>
          <w:iCs/>
          <w:color w:val="000000" w:themeColor="text1"/>
          <w:sz w:val="22"/>
        </w:rPr>
        <w:t xml:space="preserve"> viet</w:t>
      </w:r>
      <w:r w:rsidR="10AADFE1" w:rsidRPr="00326252">
        <w:rPr>
          <w:rFonts w:ascii="Times New Roman" w:eastAsia="Lucida Sans Unicode" w:hAnsi="Times New Roman" w:cs="Times New Roman"/>
          <w:i/>
          <w:iCs/>
          <w:color w:val="000000" w:themeColor="text1"/>
          <w:sz w:val="22"/>
        </w:rPr>
        <w:t xml:space="preserve">a </w:t>
      </w:r>
      <w:r w:rsidR="00AB3D6C" w:rsidRPr="00326252">
        <w:rPr>
          <w:rFonts w:ascii="Times New Roman" w:eastAsia="Lucida Sans Unicode" w:hAnsi="Times New Roman" w:cs="Times New Roman"/>
          <w:i/>
          <w:iCs/>
          <w:color w:val="000000" w:themeColor="text1"/>
          <w:sz w:val="22"/>
        </w:rPr>
        <w:t>yra kitose nei V</w:t>
      </w:r>
      <w:r w:rsidR="00171B2B" w:rsidRPr="00326252">
        <w:rPr>
          <w:rFonts w:ascii="Times New Roman" w:eastAsia="Lucida Sans Unicode" w:hAnsi="Times New Roman" w:cs="Times New Roman"/>
          <w:i/>
          <w:iCs/>
          <w:color w:val="000000" w:themeColor="text1"/>
          <w:sz w:val="22"/>
        </w:rPr>
        <w:t xml:space="preserve">ilniaus </w:t>
      </w:r>
      <w:r w:rsidR="00E22941" w:rsidRPr="00326252">
        <w:rPr>
          <w:rFonts w:ascii="Times New Roman" w:eastAsia="Lucida Sans Unicode" w:hAnsi="Times New Roman" w:cs="Times New Roman"/>
          <w:i/>
          <w:iCs/>
          <w:color w:val="000000" w:themeColor="text1"/>
          <w:sz w:val="22"/>
        </w:rPr>
        <w:t>apskrityse</w:t>
      </w:r>
      <w:r w:rsidR="77F2227F" w:rsidRPr="00326252">
        <w:rPr>
          <w:rFonts w:ascii="Times New Roman" w:eastAsia="Lucida Sans Unicode" w:hAnsi="Times New Roman" w:cs="Times New Roman"/>
          <w:i/>
          <w:iCs/>
          <w:color w:val="000000" w:themeColor="text1"/>
          <w:sz w:val="22"/>
        </w:rPr>
        <w:t xml:space="preserve"> ir kurių kompensuojamosios išlaidos yra darbo užmokesčio išlaidos.</w:t>
      </w:r>
      <w:bookmarkEnd w:id="18"/>
    </w:p>
    <w:p w14:paraId="6CC896B2" w14:textId="57D7932D" w:rsidR="14EA0E5B" w:rsidRPr="00326252" w:rsidRDefault="14EA0E5B" w:rsidP="00BF290A">
      <w:pPr>
        <w:widowControl w:val="0"/>
        <w:tabs>
          <w:tab w:val="left" w:pos="2127"/>
        </w:tabs>
        <w:spacing w:after="60"/>
        <w:ind w:left="1276" w:hanging="709"/>
        <w:jc w:val="both"/>
        <w:rPr>
          <w:rFonts w:ascii="Times New Roman" w:eastAsia="Lucida Sans Unicode" w:hAnsi="Times New Roman" w:cs="Times New Roman"/>
          <w:i/>
          <w:iCs/>
          <w:color w:val="000000" w:themeColor="text1"/>
          <w:sz w:val="22"/>
        </w:rPr>
      </w:pPr>
    </w:p>
    <w:p w14:paraId="406D28D3" w14:textId="0C2AF6BC" w:rsidR="00EB7750" w:rsidRPr="00326252" w:rsidRDefault="00EB7750" w:rsidP="14EA0E5B">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bookmarkStart w:id="19" w:name="_Hlk40180815"/>
      <w:r w:rsidRPr="00326252">
        <w:rPr>
          <w:rFonts w:ascii="Times New Roman" w:eastAsia="Lucida Sans Unicode" w:hAnsi="Times New Roman" w:cs="Times New Roman"/>
          <w:color w:val="000000" w:themeColor="text1"/>
          <w:kern w:val="2"/>
          <w:sz w:val="22"/>
        </w:rPr>
        <w:t xml:space="preserve">Techninės specifikacijos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_Ref73785817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3.10</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punkte nurodyti reikalavimai taikomi tiek kompensuojamoms, tiek ir nekompensuojamoms išlaidoms, išskyrus Techninės specifikacijos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_Ref73784302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3.10.1</w:t>
      </w:r>
      <w:r w:rsidRPr="00326252">
        <w:rPr>
          <w:rFonts w:ascii="Times New Roman" w:eastAsia="Lucida Sans Unicode" w:hAnsi="Times New Roman" w:cs="Times New Roman"/>
          <w:color w:val="000000" w:themeColor="text1"/>
          <w:kern w:val="2"/>
          <w:sz w:val="22"/>
        </w:rPr>
        <w:fldChar w:fldCharType="end"/>
      </w:r>
      <w:r w:rsidR="00530ED2" w:rsidRPr="00326252">
        <w:rPr>
          <w:rFonts w:ascii="Times New Roman" w:eastAsia="Lucida Sans Unicode" w:hAnsi="Times New Roman" w:cs="Times New Roman"/>
          <w:color w:val="000000" w:themeColor="text1"/>
          <w:kern w:val="2"/>
          <w:sz w:val="22"/>
        </w:rPr>
        <w:t xml:space="preserve">, </w:t>
      </w:r>
      <w:r w:rsidR="00530ED2" w:rsidRPr="00326252">
        <w:rPr>
          <w:rFonts w:ascii="Times New Roman" w:eastAsia="Lucida Sans Unicode" w:hAnsi="Times New Roman" w:cs="Times New Roman"/>
          <w:color w:val="000000" w:themeColor="text1"/>
          <w:kern w:val="2"/>
          <w:sz w:val="22"/>
        </w:rPr>
        <w:fldChar w:fldCharType="begin"/>
      </w:r>
      <w:r w:rsidR="00530ED2" w:rsidRPr="00326252">
        <w:rPr>
          <w:rFonts w:ascii="Times New Roman" w:eastAsia="Lucida Sans Unicode" w:hAnsi="Times New Roman" w:cs="Times New Roman"/>
          <w:color w:val="000000" w:themeColor="text1"/>
          <w:kern w:val="2"/>
          <w:sz w:val="22"/>
        </w:rPr>
        <w:instrText xml:space="preserve"> REF _Ref231559609 \r \h </w:instrText>
      </w:r>
      <w:r w:rsidR="00530ED2" w:rsidRPr="00326252">
        <w:rPr>
          <w:rFonts w:ascii="Times New Roman" w:eastAsia="Lucida Sans Unicode" w:hAnsi="Times New Roman" w:cs="Times New Roman"/>
          <w:color w:val="000000" w:themeColor="text1"/>
          <w:kern w:val="2"/>
          <w:sz w:val="22"/>
        </w:rPr>
      </w:r>
      <w:r w:rsidR="00326252" w:rsidRPr="00326252">
        <w:rPr>
          <w:rFonts w:ascii="Times New Roman" w:eastAsia="Lucida Sans Unicode" w:hAnsi="Times New Roman" w:cs="Times New Roman"/>
          <w:color w:val="000000" w:themeColor="text1"/>
          <w:kern w:val="2"/>
          <w:sz w:val="22"/>
        </w:rPr>
        <w:instrText xml:space="preserve"> \* MERGEFORMAT </w:instrText>
      </w:r>
      <w:r w:rsidR="00530ED2"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3.10.6</w:t>
      </w:r>
      <w:r w:rsidR="00530ED2" w:rsidRPr="00326252">
        <w:rPr>
          <w:rFonts w:ascii="Times New Roman" w:eastAsia="Lucida Sans Unicode" w:hAnsi="Times New Roman" w:cs="Times New Roman"/>
          <w:color w:val="000000" w:themeColor="text1"/>
          <w:kern w:val="2"/>
          <w:sz w:val="22"/>
        </w:rPr>
        <w:fldChar w:fldCharType="end"/>
      </w:r>
      <w:r w:rsidR="00530ED2" w:rsidRPr="00326252">
        <w:rPr>
          <w:rFonts w:ascii="Times New Roman" w:eastAsia="Lucida Sans Unicode" w:hAnsi="Times New Roman" w:cs="Times New Roman"/>
          <w:color w:val="000000" w:themeColor="text1"/>
          <w:kern w:val="2"/>
          <w:sz w:val="22"/>
        </w:rPr>
        <w:t xml:space="preserve">, </w:t>
      </w:r>
      <w:r w:rsidR="005737F8" w:rsidRPr="00326252">
        <w:rPr>
          <w:rFonts w:ascii="Times New Roman" w:eastAsia="Lucida Sans Unicode" w:hAnsi="Times New Roman" w:cs="Times New Roman"/>
          <w:color w:val="000000" w:themeColor="text1"/>
          <w:kern w:val="2"/>
          <w:sz w:val="22"/>
        </w:rPr>
        <w:fldChar w:fldCharType="begin"/>
      </w:r>
      <w:r w:rsidR="005737F8" w:rsidRPr="00326252">
        <w:rPr>
          <w:rFonts w:ascii="Times New Roman" w:eastAsia="Lucida Sans Unicode" w:hAnsi="Times New Roman" w:cs="Times New Roman"/>
          <w:color w:val="000000" w:themeColor="text1"/>
          <w:kern w:val="2"/>
          <w:sz w:val="22"/>
        </w:rPr>
        <w:instrText xml:space="preserve"> REF _Ref231559507 \r \h </w:instrText>
      </w:r>
      <w:r w:rsidR="005737F8" w:rsidRPr="00326252">
        <w:rPr>
          <w:rFonts w:ascii="Times New Roman" w:eastAsia="Lucida Sans Unicode" w:hAnsi="Times New Roman" w:cs="Times New Roman"/>
          <w:color w:val="000000" w:themeColor="text1"/>
          <w:kern w:val="2"/>
          <w:sz w:val="22"/>
        </w:rPr>
      </w:r>
      <w:r w:rsidR="00326252" w:rsidRPr="00326252">
        <w:rPr>
          <w:rFonts w:ascii="Times New Roman" w:eastAsia="Lucida Sans Unicode" w:hAnsi="Times New Roman" w:cs="Times New Roman"/>
          <w:color w:val="000000" w:themeColor="text1"/>
          <w:kern w:val="2"/>
          <w:sz w:val="22"/>
        </w:rPr>
        <w:instrText xml:space="preserve"> \* MERGEFORMAT </w:instrText>
      </w:r>
      <w:r w:rsidR="005737F8"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3.10.7</w:t>
      </w:r>
      <w:r w:rsidR="005737F8"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w:t>
      </w:r>
      <w:r w:rsidR="005737F8" w:rsidRPr="00326252">
        <w:rPr>
          <w:rFonts w:ascii="Times New Roman" w:eastAsia="Lucida Sans Unicode" w:hAnsi="Times New Roman" w:cs="Times New Roman"/>
          <w:color w:val="000000" w:themeColor="text1"/>
          <w:kern w:val="2"/>
          <w:sz w:val="22"/>
        </w:rPr>
        <w:t>punktuose nurodytus reikalavimus</w:t>
      </w:r>
      <w:r w:rsidRPr="00326252">
        <w:rPr>
          <w:rFonts w:ascii="Times New Roman" w:eastAsia="Lucida Sans Unicode" w:hAnsi="Times New Roman" w:cs="Times New Roman"/>
          <w:color w:val="000000" w:themeColor="text1"/>
          <w:kern w:val="2"/>
          <w:sz w:val="22"/>
        </w:rPr>
        <w:t xml:space="preserve">, </w:t>
      </w:r>
      <w:r w:rsidR="00683512" w:rsidRPr="00326252">
        <w:rPr>
          <w:rFonts w:ascii="Times New Roman" w:eastAsia="Lucida Sans Unicode" w:hAnsi="Times New Roman" w:cs="Times New Roman"/>
          <w:color w:val="000000" w:themeColor="text1"/>
          <w:kern w:val="2"/>
          <w:sz w:val="22"/>
        </w:rPr>
        <w:t xml:space="preserve">kurie </w:t>
      </w:r>
      <w:r w:rsidR="005737F8" w:rsidRPr="00326252">
        <w:rPr>
          <w:rFonts w:ascii="Times New Roman" w:eastAsia="Lucida Sans Unicode" w:hAnsi="Times New Roman" w:cs="Times New Roman"/>
          <w:color w:val="000000" w:themeColor="text1"/>
          <w:kern w:val="2"/>
          <w:sz w:val="22"/>
        </w:rPr>
        <w:t xml:space="preserve">taikomi </w:t>
      </w:r>
      <w:r w:rsidRPr="00326252">
        <w:rPr>
          <w:rFonts w:ascii="Times New Roman" w:eastAsia="Lucida Sans Unicode" w:hAnsi="Times New Roman" w:cs="Times New Roman"/>
          <w:color w:val="000000" w:themeColor="text1"/>
          <w:kern w:val="2"/>
          <w:sz w:val="22"/>
        </w:rPr>
        <w:t xml:space="preserve">tik kompensuojamoms </w:t>
      </w:r>
      <w:r w:rsidR="00FF0578" w:rsidRPr="00326252">
        <w:rPr>
          <w:rFonts w:ascii="Times New Roman" w:eastAsia="Lucida Sans Unicode" w:hAnsi="Times New Roman" w:cs="Times New Roman"/>
          <w:color w:val="000000" w:themeColor="text1"/>
          <w:kern w:val="2"/>
          <w:sz w:val="22"/>
        </w:rPr>
        <w:t xml:space="preserve">darbo užmokesčio </w:t>
      </w:r>
      <w:r w:rsidRPr="00326252">
        <w:rPr>
          <w:rFonts w:ascii="Times New Roman" w:eastAsia="Lucida Sans Unicode" w:hAnsi="Times New Roman" w:cs="Times New Roman"/>
          <w:color w:val="000000" w:themeColor="text1"/>
          <w:kern w:val="2"/>
          <w:sz w:val="22"/>
        </w:rPr>
        <w:t xml:space="preserve">išlaidoms. </w:t>
      </w:r>
    </w:p>
    <w:p w14:paraId="36C3EC0A" w14:textId="4EDC3C4B" w:rsidR="00EB7750" w:rsidRPr="00326252" w:rsidRDefault="00EB7750" w:rsidP="00DA75B1">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bookmarkStart w:id="20" w:name="_Ref73786241"/>
      <w:r w:rsidRPr="00326252">
        <w:rPr>
          <w:rFonts w:ascii="Times New Roman" w:eastAsia="Lucida Sans Unicode" w:hAnsi="Times New Roman" w:cs="Times New Roman"/>
          <w:color w:val="000000" w:themeColor="text1"/>
          <w:kern w:val="2"/>
          <w:sz w:val="22"/>
        </w:rPr>
        <w:t xml:space="preserve">Projekto atsiskaitymų patikrinimo metu dėl Projekto atsiskaitymo dokumentuose </w:t>
      </w:r>
      <w:r w:rsidRPr="00326252">
        <w:rPr>
          <w:rFonts w:ascii="Times New Roman" w:eastAsia="Lucida Sans Unicode" w:hAnsi="Times New Roman" w:cs="Times New Roman"/>
          <w:b/>
          <w:bCs/>
          <w:color w:val="000000" w:themeColor="text1"/>
          <w:kern w:val="2"/>
          <w:sz w:val="22"/>
        </w:rPr>
        <w:t>deklaruotų išlaidų kapitalui formuoti</w:t>
      </w:r>
      <w:r w:rsidRPr="00326252">
        <w:rPr>
          <w:rFonts w:ascii="Times New Roman" w:eastAsia="Lucida Sans Unicode" w:hAnsi="Times New Roman" w:cs="Times New Roman"/>
          <w:color w:val="000000" w:themeColor="text1"/>
          <w:kern w:val="2"/>
          <w:sz w:val="22"/>
        </w:rPr>
        <w:t xml:space="preserve"> (ilgalaikio turto įsigijimo (kūrimo) išlaidos) kartu su patikrinimo procedūromis, nurodytomis Techninės specifikacijos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_Ref73785724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3.9</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punkte, turės būti papildomai patikrinta:</w:t>
      </w:r>
      <w:bookmarkEnd w:id="20"/>
    </w:p>
    <w:p w14:paraId="15430DC2" w14:textId="04C38AD0" w:rsidR="00EB7750" w:rsidRPr="00326252" w:rsidRDefault="00EB7750" w:rsidP="00DA75B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ar pateiktos pirkimo – pardavimo sutartys (jeigu sudaromos)</w:t>
      </w:r>
      <w:r w:rsidR="00BB0DEE" w:rsidRPr="00326252">
        <w:rPr>
          <w:rFonts w:ascii="Times New Roman" w:eastAsia="Lucida Sans Unicode" w:hAnsi="Times New Roman" w:cs="Times New Roman"/>
          <w:color w:val="000000" w:themeColor="text1"/>
          <w:kern w:val="2"/>
          <w:sz w:val="22"/>
        </w:rPr>
        <w:t xml:space="preserve"> ar užsakymo </w:t>
      </w:r>
      <w:r w:rsidR="00F3590A" w:rsidRPr="00326252">
        <w:rPr>
          <w:rFonts w:ascii="Times New Roman" w:eastAsia="Lucida Sans Unicode" w:hAnsi="Times New Roman" w:cs="Times New Roman"/>
          <w:color w:val="000000" w:themeColor="text1"/>
          <w:kern w:val="2"/>
          <w:sz w:val="22"/>
        </w:rPr>
        <w:t>orderiai</w:t>
      </w:r>
      <w:r w:rsidR="002077AB" w:rsidRPr="00326252">
        <w:rPr>
          <w:rFonts w:ascii="Times New Roman" w:eastAsia="Lucida Sans Unicode" w:hAnsi="Times New Roman" w:cs="Times New Roman"/>
          <w:color w:val="000000" w:themeColor="text1"/>
          <w:kern w:val="2"/>
          <w:sz w:val="22"/>
        </w:rPr>
        <w:t xml:space="preserve"> </w:t>
      </w:r>
      <w:r w:rsidR="0017578C" w:rsidRPr="00326252">
        <w:rPr>
          <w:rFonts w:ascii="Times New Roman" w:eastAsia="Lucida Sans Unicode" w:hAnsi="Times New Roman" w:cs="Times New Roman"/>
          <w:color w:val="000000" w:themeColor="text1"/>
          <w:kern w:val="2"/>
          <w:sz w:val="22"/>
        </w:rPr>
        <w:t>(jeigu sudaromos (-i))</w:t>
      </w:r>
      <w:r w:rsidR="00F3590A" w:rsidRPr="00326252">
        <w:rPr>
          <w:rFonts w:ascii="Times New Roman" w:eastAsia="Lucida Sans Unicode" w:hAnsi="Times New Roman" w:cs="Times New Roman"/>
          <w:color w:val="000000" w:themeColor="text1"/>
          <w:kern w:val="2"/>
          <w:sz w:val="22"/>
        </w:rPr>
        <w:t>.</w:t>
      </w:r>
      <w:r w:rsidRPr="00326252">
        <w:rPr>
          <w:rFonts w:ascii="Times New Roman" w:eastAsia="Lucida Sans Unicode" w:hAnsi="Times New Roman" w:cs="Times New Roman"/>
          <w:color w:val="000000" w:themeColor="text1"/>
          <w:kern w:val="2"/>
          <w:sz w:val="22"/>
        </w:rPr>
        <w:t xml:space="preserve"> </w:t>
      </w:r>
    </w:p>
    <w:p w14:paraId="487381F3" w14:textId="3F1A69BC" w:rsidR="00EB7750" w:rsidRPr="00326252" w:rsidRDefault="00EB7750" w:rsidP="00DA75B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ar yra pateikti ilgalaikio turto </w:t>
      </w:r>
      <w:r w:rsidR="00B00184" w:rsidRPr="00326252">
        <w:rPr>
          <w:rFonts w:ascii="Times New Roman" w:eastAsia="Lucida Sans Unicode" w:hAnsi="Times New Roman" w:cs="Times New Roman"/>
          <w:color w:val="000000" w:themeColor="text1"/>
          <w:kern w:val="2"/>
          <w:sz w:val="22"/>
        </w:rPr>
        <w:t>sukūri</w:t>
      </w:r>
      <w:r w:rsidR="00F53436" w:rsidRPr="00326252">
        <w:rPr>
          <w:rFonts w:ascii="Times New Roman" w:eastAsia="Lucida Sans Unicode" w:hAnsi="Times New Roman" w:cs="Times New Roman"/>
          <w:color w:val="000000" w:themeColor="text1"/>
          <w:kern w:val="2"/>
          <w:sz w:val="22"/>
        </w:rPr>
        <w:t>mą bei</w:t>
      </w:r>
      <w:r w:rsidRPr="00326252">
        <w:rPr>
          <w:rFonts w:ascii="Times New Roman" w:eastAsia="Lucida Sans Unicode" w:hAnsi="Times New Roman" w:cs="Times New Roman"/>
          <w:color w:val="000000" w:themeColor="text1"/>
          <w:kern w:val="2"/>
          <w:sz w:val="22"/>
        </w:rPr>
        <w:t xml:space="preserve"> </w:t>
      </w:r>
      <w:r w:rsidR="00F53436" w:rsidRPr="00326252">
        <w:rPr>
          <w:rFonts w:ascii="Times New Roman" w:eastAsia="Lucida Sans Unicode" w:hAnsi="Times New Roman" w:cs="Times New Roman"/>
          <w:color w:val="000000" w:themeColor="text1"/>
          <w:kern w:val="2"/>
          <w:sz w:val="22"/>
        </w:rPr>
        <w:t xml:space="preserve">pripažinimą </w:t>
      </w:r>
      <w:r w:rsidRPr="00326252">
        <w:rPr>
          <w:rFonts w:ascii="Times New Roman" w:eastAsia="Lucida Sans Unicode" w:hAnsi="Times New Roman" w:cs="Times New Roman"/>
          <w:color w:val="000000" w:themeColor="text1"/>
          <w:kern w:val="2"/>
          <w:sz w:val="22"/>
        </w:rPr>
        <w:t xml:space="preserve">tinkamu naudoti patvirtinantys dokumentai (priėmimo – perdavimo aktai, </w:t>
      </w:r>
      <w:r w:rsidR="00F53436" w:rsidRPr="00326252">
        <w:rPr>
          <w:rFonts w:ascii="Times New Roman" w:eastAsia="Lucida Sans Unicode" w:hAnsi="Times New Roman" w:cs="Times New Roman"/>
          <w:color w:val="000000" w:themeColor="text1"/>
          <w:kern w:val="2"/>
          <w:sz w:val="22"/>
        </w:rPr>
        <w:t>atidavimo eksploatuoti aktai</w:t>
      </w:r>
      <w:r w:rsidRPr="00326252">
        <w:rPr>
          <w:rFonts w:ascii="Times New Roman" w:eastAsia="Lucida Sans Unicode" w:hAnsi="Times New Roman" w:cs="Times New Roman"/>
          <w:color w:val="000000" w:themeColor="text1"/>
          <w:kern w:val="2"/>
          <w:sz w:val="22"/>
        </w:rPr>
        <w:t xml:space="preserve">, statybos </w:t>
      </w:r>
      <w:r w:rsidR="00F53436" w:rsidRPr="00326252">
        <w:rPr>
          <w:rFonts w:ascii="Times New Roman" w:eastAsia="Lucida Sans Unicode" w:hAnsi="Times New Roman" w:cs="Times New Roman"/>
          <w:color w:val="000000" w:themeColor="text1"/>
          <w:kern w:val="2"/>
          <w:sz w:val="22"/>
        </w:rPr>
        <w:t xml:space="preserve">ar rekonstrukcijos </w:t>
      </w:r>
      <w:r w:rsidRPr="00326252">
        <w:rPr>
          <w:rFonts w:ascii="Times New Roman" w:eastAsia="Lucida Sans Unicode" w:hAnsi="Times New Roman" w:cs="Times New Roman"/>
          <w:color w:val="000000" w:themeColor="text1"/>
          <w:kern w:val="2"/>
          <w:sz w:val="22"/>
        </w:rPr>
        <w:t>užbaigimo aktai</w:t>
      </w:r>
      <w:r w:rsidR="00CE1D90" w:rsidRPr="00326252">
        <w:rPr>
          <w:rFonts w:ascii="Times New Roman" w:eastAsia="Lucida Sans Unicode" w:hAnsi="Times New Roman" w:cs="Times New Roman"/>
          <w:color w:val="000000" w:themeColor="text1"/>
          <w:kern w:val="2"/>
          <w:sz w:val="22"/>
        </w:rPr>
        <w:t>, VšĮ Registrų centro išrašas</w:t>
      </w:r>
      <w:r w:rsidRPr="00326252">
        <w:rPr>
          <w:rFonts w:ascii="Times New Roman" w:eastAsia="Lucida Sans Unicode" w:hAnsi="Times New Roman" w:cs="Times New Roman"/>
          <w:color w:val="000000" w:themeColor="text1"/>
          <w:kern w:val="2"/>
          <w:sz w:val="22"/>
        </w:rPr>
        <w:t xml:space="preserve"> ir (ar) kiti susiję dokumentai</w:t>
      </w:r>
      <w:r w:rsidR="008F1BA4" w:rsidRPr="00326252">
        <w:rPr>
          <w:rFonts w:ascii="Times New Roman" w:eastAsia="Lucida Sans Unicode" w:hAnsi="Times New Roman" w:cs="Times New Roman"/>
          <w:color w:val="000000" w:themeColor="text1"/>
          <w:kern w:val="2"/>
          <w:sz w:val="22"/>
        </w:rPr>
        <w:t>)</w:t>
      </w:r>
      <w:r w:rsidR="00380695" w:rsidRPr="00326252">
        <w:rPr>
          <w:rStyle w:val="FootnoteReference"/>
          <w:rFonts w:ascii="Times New Roman" w:eastAsia="Lucida Sans Unicode" w:hAnsi="Times New Roman" w:cs="Times New Roman"/>
          <w:color w:val="000000" w:themeColor="text1"/>
          <w:kern w:val="2"/>
          <w:sz w:val="22"/>
        </w:rPr>
        <w:footnoteReference w:id="5"/>
      </w:r>
      <w:r w:rsidR="008F1BA4" w:rsidRPr="00326252">
        <w:rPr>
          <w:rFonts w:ascii="Times New Roman" w:eastAsia="Lucida Sans Unicode" w:hAnsi="Times New Roman" w:cs="Times New Roman"/>
          <w:color w:val="000000" w:themeColor="text1"/>
          <w:kern w:val="2"/>
          <w:sz w:val="22"/>
        </w:rPr>
        <w:t>.</w:t>
      </w:r>
      <w:r w:rsidRPr="00326252">
        <w:rPr>
          <w:rFonts w:ascii="Times New Roman" w:eastAsia="Lucida Sans Unicode" w:hAnsi="Times New Roman" w:cs="Times New Roman"/>
          <w:color w:val="000000" w:themeColor="text1"/>
          <w:kern w:val="2"/>
          <w:sz w:val="22"/>
        </w:rPr>
        <w:t xml:space="preserve"> </w:t>
      </w:r>
    </w:p>
    <w:p w14:paraId="5A89D9A4" w14:textId="36CAC8BF" w:rsidR="00AB5DF3" w:rsidRPr="00326252" w:rsidRDefault="00BF626E" w:rsidP="00DA75B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21" w:name="_Ref231560250"/>
      <w:r w:rsidRPr="00326252">
        <w:rPr>
          <w:rFonts w:ascii="Times New Roman" w:eastAsia="Lucida Sans Unicode" w:hAnsi="Times New Roman" w:cs="Times New Roman"/>
          <w:color w:val="000000" w:themeColor="text1"/>
          <w:kern w:val="2"/>
          <w:sz w:val="22"/>
        </w:rPr>
        <w:t>j</w:t>
      </w:r>
      <w:r w:rsidR="00E630A5" w:rsidRPr="00326252">
        <w:rPr>
          <w:rFonts w:ascii="Times New Roman" w:eastAsia="Lucida Sans Unicode" w:hAnsi="Times New Roman" w:cs="Times New Roman"/>
          <w:color w:val="000000" w:themeColor="text1"/>
          <w:kern w:val="2"/>
          <w:sz w:val="22"/>
        </w:rPr>
        <w:t xml:space="preserve">eigu deklaruojamos </w:t>
      </w:r>
      <w:r w:rsidR="008A4290" w:rsidRPr="00326252">
        <w:rPr>
          <w:rFonts w:ascii="Times New Roman" w:eastAsia="Lucida Sans Unicode" w:hAnsi="Times New Roman" w:cs="Times New Roman"/>
          <w:color w:val="000000" w:themeColor="text1"/>
          <w:kern w:val="2"/>
          <w:sz w:val="22"/>
        </w:rPr>
        <w:t xml:space="preserve">pastatų ir patalpų statybos, </w:t>
      </w:r>
      <w:r w:rsidR="005E0BE4" w:rsidRPr="00326252">
        <w:rPr>
          <w:rFonts w:ascii="Times New Roman" w:eastAsia="Lucida Sans Unicode" w:hAnsi="Times New Roman" w:cs="Times New Roman"/>
          <w:color w:val="000000" w:themeColor="text1"/>
          <w:kern w:val="2"/>
          <w:sz w:val="22"/>
        </w:rPr>
        <w:t>rekonstrukcijos</w:t>
      </w:r>
      <w:r w:rsidR="008A4290" w:rsidRPr="00326252">
        <w:rPr>
          <w:rFonts w:ascii="Times New Roman" w:eastAsia="Lucida Sans Unicode" w:hAnsi="Times New Roman" w:cs="Times New Roman"/>
          <w:color w:val="000000" w:themeColor="text1"/>
          <w:kern w:val="2"/>
          <w:sz w:val="22"/>
        </w:rPr>
        <w:t xml:space="preserve"> ir (arba) kapitalin</w:t>
      </w:r>
      <w:r w:rsidR="00BC606B" w:rsidRPr="00326252">
        <w:rPr>
          <w:rFonts w:ascii="Times New Roman" w:eastAsia="Lucida Sans Unicode" w:hAnsi="Times New Roman" w:cs="Times New Roman"/>
          <w:color w:val="000000" w:themeColor="text1"/>
          <w:kern w:val="2"/>
          <w:sz w:val="22"/>
        </w:rPr>
        <w:t>io</w:t>
      </w:r>
      <w:r w:rsidR="008A4290" w:rsidRPr="00326252">
        <w:rPr>
          <w:rFonts w:ascii="Times New Roman" w:eastAsia="Lucida Sans Unicode" w:hAnsi="Times New Roman" w:cs="Times New Roman"/>
          <w:color w:val="000000" w:themeColor="text1"/>
          <w:kern w:val="2"/>
          <w:sz w:val="22"/>
        </w:rPr>
        <w:t xml:space="preserve"> remonto išlaidos,</w:t>
      </w:r>
      <w:r w:rsidR="001E540D" w:rsidRPr="00326252">
        <w:rPr>
          <w:rFonts w:ascii="Times New Roman" w:eastAsia="Lucida Sans Unicode" w:hAnsi="Times New Roman" w:cs="Times New Roman"/>
          <w:color w:val="000000" w:themeColor="text1"/>
          <w:kern w:val="2"/>
          <w:sz w:val="22"/>
        </w:rPr>
        <w:t xml:space="preserve"> ar inžinerinių tinklų įrengimo išlaidos,</w:t>
      </w:r>
      <w:r w:rsidR="008A4290" w:rsidRPr="00326252">
        <w:rPr>
          <w:rFonts w:ascii="Times New Roman" w:eastAsia="Lucida Sans Unicode" w:hAnsi="Times New Roman" w:cs="Times New Roman"/>
          <w:color w:val="000000" w:themeColor="text1"/>
          <w:kern w:val="2"/>
          <w:sz w:val="22"/>
        </w:rPr>
        <w:t xml:space="preserve"> ar yra pateiktas statybą ar </w:t>
      </w:r>
      <w:r w:rsidR="00F166E1" w:rsidRPr="00326252">
        <w:rPr>
          <w:rFonts w:ascii="Times New Roman" w:eastAsia="Lucida Sans Unicode" w:hAnsi="Times New Roman" w:cs="Times New Roman"/>
          <w:color w:val="000000" w:themeColor="text1"/>
          <w:kern w:val="2"/>
          <w:sz w:val="22"/>
        </w:rPr>
        <w:t>kapitalinį remontą</w:t>
      </w:r>
      <w:r w:rsidR="008A4290" w:rsidRPr="00326252">
        <w:rPr>
          <w:rFonts w:ascii="Times New Roman" w:eastAsia="Lucida Sans Unicode" w:hAnsi="Times New Roman" w:cs="Times New Roman"/>
          <w:color w:val="000000" w:themeColor="text1"/>
          <w:kern w:val="2"/>
          <w:sz w:val="22"/>
        </w:rPr>
        <w:t xml:space="preserve"> leidžiantis dokumentas (</w:t>
      </w:r>
      <w:r w:rsidR="008A4290" w:rsidRPr="00326252">
        <w:rPr>
          <w:rFonts w:ascii="Times New Roman" w:eastAsia="Lucida Sans Unicode" w:hAnsi="Times New Roman" w:cs="Times New Roman"/>
          <w:i/>
          <w:iCs/>
          <w:color w:val="000000" w:themeColor="text1"/>
          <w:kern w:val="2"/>
          <w:sz w:val="22"/>
        </w:rPr>
        <w:t xml:space="preserve">jeigu </w:t>
      </w:r>
      <w:r w:rsidR="00363974" w:rsidRPr="00326252">
        <w:rPr>
          <w:rFonts w:ascii="Times New Roman" w:eastAsia="Lucida Sans Unicode" w:hAnsi="Times New Roman" w:cs="Times New Roman"/>
          <w:i/>
          <w:iCs/>
          <w:color w:val="000000" w:themeColor="text1"/>
          <w:kern w:val="2"/>
          <w:sz w:val="22"/>
        </w:rPr>
        <w:t>toks leidimas</w:t>
      </w:r>
      <w:r w:rsidR="008A4290" w:rsidRPr="00326252">
        <w:rPr>
          <w:rFonts w:ascii="Times New Roman" w:eastAsia="Lucida Sans Unicode" w:hAnsi="Times New Roman" w:cs="Times New Roman"/>
          <w:i/>
          <w:iCs/>
          <w:color w:val="000000" w:themeColor="text1"/>
          <w:kern w:val="2"/>
          <w:sz w:val="22"/>
        </w:rPr>
        <w:t xml:space="preserve"> yra numatytas </w:t>
      </w:r>
      <w:r w:rsidR="00842C92" w:rsidRPr="00326252">
        <w:rPr>
          <w:rFonts w:ascii="Times New Roman" w:eastAsia="Lucida Sans Unicode" w:hAnsi="Times New Roman" w:cs="Times New Roman"/>
          <w:i/>
          <w:iCs/>
          <w:color w:val="000000" w:themeColor="text1"/>
          <w:kern w:val="2"/>
          <w:sz w:val="22"/>
        </w:rPr>
        <w:t>pagal teisės aktus</w:t>
      </w:r>
      <w:r w:rsidR="008A4290" w:rsidRPr="00326252">
        <w:rPr>
          <w:rFonts w:ascii="Times New Roman" w:eastAsia="Lucida Sans Unicode" w:hAnsi="Times New Roman" w:cs="Times New Roman"/>
          <w:i/>
          <w:iCs/>
          <w:color w:val="000000" w:themeColor="text1"/>
          <w:kern w:val="2"/>
          <w:sz w:val="22"/>
        </w:rPr>
        <w:t>)</w:t>
      </w:r>
      <w:r w:rsidR="00CB7FAE" w:rsidRPr="00326252">
        <w:rPr>
          <w:rFonts w:ascii="Times New Roman" w:eastAsia="Lucida Sans Unicode" w:hAnsi="Times New Roman" w:cs="Times New Roman"/>
          <w:color w:val="000000" w:themeColor="text1"/>
          <w:kern w:val="2"/>
          <w:sz w:val="22"/>
        </w:rPr>
        <w:t xml:space="preserve"> (</w:t>
      </w:r>
      <w:r w:rsidR="00363974" w:rsidRPr="00326252">
        <w:rPr>
          <w:rFonts w:ascii="Times New Roman" w:eastAsia="Lucida Sans Unicode" w:hAnsi="Times New Roman" w:cs="Times New Roman"/>
          <w:i/>
          <w:iCs/>
          <w:color w:val="000000" w:themeColor="text1"/>
          <w:kern w:val="2"/>
          <w:sz w:val="22"/>
        </w:rPr>
        <w:t>Procedūra taikoma tik tuo atveju, jeigu</w:t>
      </w:r>
      <w:r w:rsidR="00A7507A" w:rsidRPr="00326252">
        <w:rPr>
          <w:rFonts w:ascii="Times New Roman" w:eastAsia="Lucida Sans Unicode" w:hAnsi="Times New Roman" w:cs="Times New Roman"/>
          <w:i/>
          <w:iCs/>
          <w:color w:val="000000" w:themeColor="text1"/>
          <w:kern w:val="2"/>
          <w:sz w:val="22"/>
        </w:rPr>
        <w:t xml:space="preserve"> komp</w:t>
      </w:r>
      <w:r w:rsidR="00522F2D" w:rsidRPr="00326252">
        <w:rPr>
          <w:rFonts w:ascii="Times New Roman" w:eastAsia="Lucida Sans Unicode" w:hAnsi="Times New Roman" w:cs="Times New Roman"/>
          <w:i/>
          <w:iCs/>
          <w:color w:val="000000" w:themeColor="text1"/>
          <w:kern w:val="2"/>
          <w:sz w:val="22"/>
        </w:rPr>
        <w:t>e</w:t>
      </w:r>
      <w:r w:rsidR="00A7507A" w:rsidRPr="00326252">
        <w:rPr>
          <w:rFonts w:ascii="Times New Roman" w:eastAsia="Lucida Sans Unicode" w:hAnsi="Times New Roman" w:cs="Times New Roman"/>
          <w:i/>
          <w:iCs/>
          <w:color w:val="000000" w:themeColor="text1"/>
          <w:kern w:val="2"/>
          <w:sz w:val="22"/>
        </w:rPr>
        <w:t>nsuojamos</w:t>
      </w:r>
      <w:r w:rsidR="002B68D0" w:rsidRPr="00326252">
        <w:rPr>
          <w:rFonts w:ascii="Times New Roman" w:eastAsia="Lucida Sans Unicode" w:hAnsi="Times New Roman" w:cs="Times New Roman"/>
          <w:i/>
          <w:iCs/>
          <w:color w:val="000000" w:themeColor="text1"/>
          <w:kern w:val="2"/>
          <w:sz w:val="22"/>
        </w:rPr>
        <w:t xml:space="preserve"> </w:t>
      </w:r>
      <w:r w:rsidR="00363974" w:rsidRPr="00326252">
        <w:rPr>
          <w:rFonts w:ascii="Times New Roman" w:eastAsia="Lucida Sans Unicode" w:hAnsi="Times New Roman" w:cs="Times New Roman"/>
          <w:i/>
          <w:iCs/>
          <w:color w:val="000000" w:themeColor="text1"/>
          <w:kern w:val="2"/>
          <w:sz w:val="22"/>
        </w:rPr>
        <w:t>ilgalaiki</w:t>
      </w:r>
      <w:r w:rsidR="00A7507A" w:rsidRPr="00326252">
        <w:rPr>
          <w:rFonts w:ascii="Times New Roman" w:eastAsia="Lucida Sans Unicode" w:hAnsi="Times New Roman" w:cs="Times New Roman"/>
          <w:i/>
          <w:iCs/>
          <w:color w:val="000000" w:themeColor="text1"/>
          <w:kern w:val="2"/>
          <w:sz w:val="22"/>
        </w:rPr>
        <w:t>o</w:t>
      </w:r>
      <w:r w:rsidR="00363974" w:rsidRPr="00326252">
        <w:rPr>
          <w:rFonts w:ascii="Times New Roman" w:eastAsia="Lucida Sans Unicode" w:hAnsi="Times New Roman" w:cs="Times New Roman"/>
          <w:i/>
          <w:iCs/>
          <w:color w:val="000000" w:themeColor="text1"/>
          <w:kern w:val="2"/>
          <w:sz w:val="22"/>
        </w:rPr>
        <w:t xml:space="preserve"> turt</w:t>
      </w:r>
      <w:r w:rsidR="00A7507A" w:rsidRPr="00326252">
        <w:rPr>
          <w:rFonts w:ascii="Times New Roman" w:eastAsia="Lucida Sans Unicode" w:hAnsi="Times New Roman" w:cs="Times New Roman"/>
          <w:i/>
          <w:iCs/>
          <w:color w:val="000000" w:themeColor="text1"/>
          <w:kern w:val="2"/>
          <w:sz w:val="22"/>
        </w:rPr>
        <w:t>o išlaidos</w:t>
      </w:r>
      <w:r w:rsidR="005D4D69" w:rsidRPr="00326252">
        <w:rPr>
          <w:rFonts w:ascii="Times New Roman" w:eastAsia="Lucida Sans Unicode" w:hAnsi="Times New Roman" w:cs="Times New Roman"/>
          <w:i/>
          <w:iCs/>
          <w:color w:val="000000" w:themeColor="text1"/>
          <w:kern w:val="2"/>
          <w:sz w:val="22"/>
        </w:rPr>
        <w:t xml:space="preserve"> ir vykdomi statybos, rekonstrukcijos ar kapitalinio remonto darbai i</w:t>
      </w:r>
      <w:r w:rsidR="00A2299B" w:rsidRPr="00326252">
        <w:rPr>
          <w:rFonts w:ascii="Times New Roman" w:eastAsia="Lucida Sans Unicode" w:hAnsi="Times New Roman" w:cs="Times New Roman"/>
          <w:i/>
          <w:iCs/>
          <w:color w:val="000000" w:themeColor="text1"/>
          <w:kern w:val="2"/>
          <w:sz w:val="22"/>
        </w:rPr>
        <w:t>r</w:t>
      </w:r>
      <w:r w:rsidR="005D4D69" w:rsidRPr="00326252">
        <w:rPr>
          <w:rFonts w:ascii="Times New Roman" w:eastAsia="Lucida Sans Unicode" w:hAnsi="Times New Roman" w:cs="Times New Roman"/>
          <w:i/>
          <w:iCs/>
          <w:color w:val="000000" w:themeColor="text1"/>
          <w:kern w:val="2"/>
          <w:sz w:val="22"/>
        </w:rPr>
        <w:t xml:space="preserve"> šios išlaidos deklar</w:t>
      </w:r>
      <w:r w:rsidR="00A2299B" w:rsidRPr="00326252">
        <w:rPr>
          <w:rFonts w:ascii="Times New Roman" w:eastAsia="Lucida Sans Unicode" w:hAnsi="Times New Roman" w:cs="Times New Roman"/>
          <w:i/>
          <w:iCs/>
          <w:color w:val="000000" w:themeColor="text1"/>
          <w:kern w:val="2"/>
          <w:sz w:val="22"/>
        </w:rPr>
        <w:t>uo</w:t>
      </w:r>
      <w:r w:rsidR="005D4D69" w:rsidRPr="00326252">
        <w:rPr>
          <w:rFonts w:ascii="Times New Roman" w:eastAsia="Lucida Sans Unicode" w:hAnsi="Times New Roman" w:cs="Times New Roman"/>
          <w:i/>
          <w:iCs/>
          <w:color w:val="000000" w:themeColor="text1"/>
          <w:kern w:val="2"/>
          <w:sz w:val="22"/>
        </w:rPr>
        <w:t>jamos projekte pirmą kartą.</w:t>
      </w:r>
      <w:r w:rsidR="00363974" w:rsidRPr="00326252">
        <w:rPr>
          <w:rFonts w:ascii="Times New Roman" w:eastAsia="Lucida Sans Unicode" w:hAnsi="Times New Roman" w:cs="Times New Roman"/>
          <w:i/>
          <w:iCs/>
          <w:color w:val="000000" w:themeColor="text1"/>
          <w:kern w:val="2"/>
          <w:sz w:val="22"/>
        </w:rPr>
        <w:t>).</w:t>
      </w:r>
      <w:bookmarkEnd w:id="21"/>
    </w:p>
    <w:p w14:paraId="124D2324" w14:textId="058A28CC" w:rsidR="00EB7750" w:rsidRPr="00326252" w:rsidRDefault="00EB7750" w:rsidP="0AE68D58">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22" w:name="_Ref73786217"/>
      <w:r w:rsidRPr="00326252">
        <w:rPr>
          <w:rFonts w:ascii="Times New Roman" w:eastAsia="Lucida Sans Unicode" w:hAnsi="Times New Roman" w:cs="Times New Roman"/>
          <w:color w:val="000000" w:themeColor="text1"/>
          <w:kern w:val="2"/>
          <w:sz w:val="22"/>
        </w:rPr>
        <w:t>ar ilgalaikis materialusis turtas, kuriam įsigyti ir (arba) sukurti buvo naudojamos Projektui finansuoti skirtos lėšos, yra apdraustas maksimaliu turto atkuriamosios vertės draudimu nuo visų galimų rizikų,</w:t>
      </w:r>
      <w:r w:rsidR="0098137E" w:rsidRPr="00326252">
        <w:rPr>
          <w:rFonts w:ascii="Times New Roman" w:eastAsia="Lucida Sans Unicode" w:hAnsi="Times New Roman" w:cs="Times New Roman"/>
          <w:color w:val="000000" w:themeColor="text1"/>
          <w:kern w:val="2"/>
          <w:sz w:val="22"/>
        </w:rPr>
        <w:t xml:space="preserve"> LR ekonomikos ir inovacijų ministerijos naudai atsižvelgiant į finansavimo intensyvumą (jeigu toki</w:t>
      </w:r>
      <w:r w:rsidR="003916FE" w:rsidRPr="00326252">
        <w:rPr>
          <w:rFonts w:ascii="Times New Roman" w:eastAsia="Lucida Sans Unicode" w:hAnsi="Times New Roman" w:cs="Times New Roman"/>
          <w:color w:val="000000" w:themeColor="text1"/>
          <w:kern w:val="2"/>
          <w:sz w:val="22"/>
        </w:rPr>
        <w:t>a</w:t>
      </w:r>
      <w:r w:rsidR="0098137E" w:rsidRPr="00326252">
        <w:rPr>
          <w:rFonts w:ascii="Times New Roman" w:eastAsia="Lucida Sans Unicode" w:hAnsi="Times New Roman" w:cs="Times New Roman"/>
          <w:color w:val="000000" w:themeColor="text1"/>
          <w:kern w:val="2"/>
          <w:sz w:val="22"/>
        </w:rPr>
        <w:t xml:space="preserve"> sąlyga yra numatyta Projekto finansavimo ir administravimo sutartyje)</w:t>
      </w:r>
      <w:r w:rsidRPr="00326252">
        <w:rPr>
          <w:rFonts w:ascii="Times New Roman" w:eastAsia="Lucida Sans Unicode" w:hAnsi="Times New Roman" w:cs="Times New Roman"/>
          <w:color w:val="000000" w:themeColor="text1"/>
          <w:kern w:val="2"/>
          <w:sz w:val="22"/>
        </w:rPr>
        <w:t xml:space="preserve"> nuo to momento, kai toks turtas yra įsigyjamas ir (ar) sukuriamas, ir ne trumpiau nei 5 metai po Projekto pabaigos.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taip pat turi patikrinti, ar pateikta draudimo liudijimo kopija ir apmokėjimo faktą pagrindžiantis dokumentas, kuris įrodo, kad metinė draudimo įmoka yra pilnai apmokėta.</w:t>
      </w:r>
      <w:bookmarkEnd w:id="22"/>
      <w:r w:rsidR="00ED2206" w:rsidRPr="00326252">
        <w:rPr>
          <w:rFonts w:ascii="Times New Roman" w:eastAsia="Lucida Sans Unicode" w:hAnsi="Times New Roman" w:cs="Times New Roman"/>
          <w:color w:val="000000" w:themeColor="text1"/>
          <w:kern w:val="2"/>
          <w:sz w:val="22"/>
        </w:rPr>
        <w:t xml:space="preserve"> </w:t>
      </w:r>
      <w:r w:rsidR="00E82C3A" w:rsidRPr="00326252">
        <w:rPr>
          <w:rFonts w:ascii="Times New Roman" w:eastAsia="Lucida Sans Unicode" w:hAnsi="Times New Roman" w:cs="Times New Roman"/>
          <w:color w:val="000000" w:themeColor="text1"/>
          <w:kern w:val="2"/>
          <w:sz w:val="22"/>
        </w:rPr>
        <w:t xml:space="preserve"> </w:t>
      </w:r>
      <w:r w:rsidR="007341BF" w:rsidRPr="00326252">
        <w:rPr>
          <w:rFonts w:ascii="Times New Roman" w:eastAsia="Lucida Sans Unicode" w:hAnsi="Times New Roman" w:cs="Times New Roman"/>
          <w:color w:val="000000" w:themeColor="text1"/>
          <w:kern w:val="2"/>
          <w:sz w:val="22"/>
        </w:rPr>
        <w:t>Teikėjas turės patikrinti, ar yra išpildytos Projekto finansavimo ir administravimo sutartyje nurodytos sąlygos turto draudimui</w:t>
      </w:r>
      <w:r w:rsidR="00146D44" w:rsidRPr="00326252">
        <w:rPr>
          <w:rFonts w:ascii="Times New Roman" w:eastAsia="Lucida Sans Unicode" w:hAnsi="Times New Roman" w:cs="Times New Roman"/>
          <w:color w:val="000000" w:themeColor="text1"/>
          <w:kern w:val="2"/>
          <w:sz w:val="22"/>
        </w:rPr>
        <w:t>.</w:t>
      </w:r>
      <w:r w:rsidR="00E9183A" w:rsidRPr="00326252">
        <w:rPr>
          <w:rFonts w:ascii="Times New Roman" w:eastAsia="Lucida Sans Unicode" w:hAnsi="Times New Roman" w:cs="Times New Roman"/>
          <w:color w:val="000000" w:themeColor="text1"/>
          <w:kern w:val="2"/>
          <w:sz w:val="22"/>
        </w:rPr>
        <w:t xml:space="preserve"> Jeigu pateikiamas grupinis turto draudimas, turi būti įsitikinta, kad </w:t>
      </w:r>
      <w:r w:rsidR="00E82C3A" w:rsidRPr="00326252">
        <w:rPr>
          <w:rFonts w:ascii="Times New Roman" w:eastAsia="Lucida Sans Unicode" w:hAnsi="Times New Roman" w:cs="Times New Roman"/>
          <w:color w:val="000000" w:themeColor="text1"/>
          <w:kern w:val="2"/>
          <w:sz w:val="22"/>
        </w:rPr>
        <w:t xml:space="preserve">į draudžiamą turtą yra įtrauktas finansuotas turtas. </w:t>
      </w:r>
      <w:r w:rsidR="00D674D4" w:rsidRPr="00326252">
        <w:rPr>
          <w:rFonts w:ascii="Times New Roman" w:eastAsia="Lucida Sans Unicode" w:hAnsi="Times New Roman" w:cs="Times New Roman"/>
          <w:color w:val="000000" w:themeColor="text1"/>
          <w:sz w:val="22"/>
        </w:rPr>
        <w:t xml:space="preserve"> </w:t>
      </w:r>
      <w:r w:rsidR="004D0D72" w:rsidRPr="00326252">
        <w:rPr>
          <w:rFonts w:ascii="Times New Roman" w:eastAsia="Lucida Sans Unicode" w:hAnsi="Times New Roman" w:cs="Times New Roman"/>
          <w:i/>
          <w:color w:val="000000" w:themeColor="text1"/>
          <w:sz w:val="22"/>
        </w:rPr>
        <w:t>Procedūra taikoma tik tuo atveju, jeigu buvo</w:t>
      </w:r>
      <w:r w:rsidR="00522F2D" w:rsidRPr="00326252">
        <w:rPr>
          <w:rFonts w:ascii="Times New Roman" w:eastAsia="Lucida Sans Unicode" w:hAnsi="Times New Roman" w:cs="Times New Roman"/>
          <w:i/>
          <w:color w:val="000000" w:themeColor="text1"/>
          <w:sz w:val="22"/>
        </w:rPr>
        <w:t xml:space="preserve"> kompensuojamos</w:t>
      </w:r>
      <w:r w:rsidR="004D0D72" w:rsidRPr="00326252">
        <w:rPr>
          <w:rFonts w:ascii="Times New Roman" w:eastAsia="Lucida Sans Unicode" w:hAnsi="Times New Roman" w:cs="Times New Roman"/>
          <w:i/>
          <w:color w:val="000000" w:themeColor="text1"/>
          <w:sz w:val="22"/>
        </w:rPr>
        <w:t xml:space="preserve"> </w:t>
      </w:r>
      <w:r w:rsidR="0BD8AF8F" w:rsidRPr="00326252">
        <w:rPr>
          <w:rFonts w:ascii="Times New Roman" w:eastAsia="Lucida Sans Unicode" w:hAnsi="Times New Roman" w:cs="Times New Roman"/>
          <w:i/>
          <w:color w:val="000000" w:themeColor="text1"/>
          <w:sz w:val="22"/>
        </w:rPr>
        <w:t>ilgalaiki</w:t>
      </w:r>
      <w:r w:rsidR="00522F2D" w:rsidRPr="00326252">
        <w:rPr>
          <w:rFonts w:ascii="Times New Roman" w:eastAsia="Lucida Sans Unicode" w:hAnsi="Times New Roman" w:cs="Times New Roman"/>
          <w:i/>
          <w:color w:val="000000" w:themeColor="text1"/>
          <w:sz w:val="22"/>
        </w:rPr>
        <w:t>o</w:t>
      </w:r>
      <w:r w:rsidR="004D0D72" w:rsidRPr="00326252">
        <w:rPr>
          <w:rFonts w:ascii="Times New Roman" w:eastAsia="Lucida Sans Unicode" w:hAnsi="Times New Roman" w:cs="Times New Roman"/>
          <w:i/>
          <w:color w:val="000000" w:themeColor="text1"/>
          <w:sz w:val="22"/>
        </w:rPr>
        <w:t xml:space="preserve"> turt</w:t>
      </w:r>
      <w:r w:rsidR="00522F2D" w:rsidRPr="00326252">
        <w:rPr>
          <w:rFonts w:ascii="Times New Roman" w:eastAsia="Lucida Sans Unicode" w:hAnsi="Times New Roman" w:cs="Times New Roman"/>
          <w:i/>
          <w:color w:val="000000" w:themeColor="text1"/>
          <w:sz w:val="22"/>
        </w:rPr>
        <w:t>o išlaid</w:t>
      </w:r>
      <w:r w:rsidR="004239C4" w:rsidRPr="00326252">
        <w:rPr>
          <w:rFonts w:ascii="Times New Roman" w:eastAsia="Lucida Sans Unicode" w:hAnsi="Times New Roman" w:cs="Times New Roman"/>
          <w:i/>
          <w:color w:val="000000" w:themeColor="text1"/>
          <w:sz w:val="22"/>
        </w:rPr>
        <w:t>os</w:t>
      </w:r>
      <w:r w:rsidR="1B06AE87" w:rsidRPr="00326252">
        <w:rPr>
          <w:rFonts w:ascii="Times New Roman" w:eastAsia="Lucida Sans Unicode" w:hAnsi="Times New Roman" w:cs="Times New Roman"/>
          <w:i/>
          <w:color w:val="000000" w:themeColor="text1"/>
          <w:sz w:val="22"/>
        </w:rPr>
        <w:t>.</w:t>
      </w:r>
    </w:p>
    <w:bookmarkEnd w:id="19"/>
    <w:p w14:paraId="2B91C1B9" w14:textId="7B746BD2" w:rsidR="001106E8" w:rsidRPr="00326252" w:rsidRDefault="00EB7750" w:rsidP="0029738A">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ar įsigyjama įranga, mašinos, įrenginiai ir prietaisai yra nauji</w:t>
      </w:r>
      <w:r w:rsidR="0029738A" w:rsidRPr="00326252">
        <w:rPr>
          <w:rFonts w:ascii="Times New Roman" w:eastAsia="Lucida Sans Unicode" w:hAnsi="Times New Roman" w:cs="Times New Roman"/>
          <w:color w:val="000000" w:themeColor="text1"/>
          <w:kern w:val="2"/>
          <w:sz w:val="22"/>
        </w:rPr>
        <w:t xml:space="preserve">. Vertinama pagal projekto vykdytojo patvirtinimą finansinėje ataskaitoje (ar) deklaraciją, kuriuo deklaruojama, kad įsigytas turtas nebuvo naudotas. </w:t>
      </w:r>
      <w:r w:rsidR="00555402" w:rsidRPr="00326252">
        <w:rPr>
          <w:rFonts w:ascii="Times New Roman" w:eastAsia="Lucida Sans Unicode" w:hAnsi="Times New Roman" w:cs="Times New Roman"/>
          <w:color w:val="000000" w:themeColor="text1"/>
          <w:sz w:val="22"/>
        </w:rPr>
        <w:t>Kilus įtarimui ar abejonėms dėl turto naujumo, gali būti prašoma pateikti papildomus dokumentus, pagrindžiančius turto naujumą.</w:t>
      </w:r>
    </w:p>
    <w:p w14:paraId="3449EA14" w14:textId="161B0781" w:rsidR="00EB7750" w:rsidRPr="00326252" w:rsidRDefault="006F18C9" w:rsidP="00DA75B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a</w:t>
      </w:r>
      <w:r w:rsidR="00A741F7" w:rsidRPr="00326252">
        <w:rPr>
          <w:rFonts w:ascii="Times New Roman" w:eastAsia="Lucida Sans Unicode" w:hAnsi="Times New Roman" w:cs="Times New Roman"/>
          <w:color w:val="000000" w:themeColor="text1"/>
          <w:kern w:val="2"/>
          <w:sz w:val="22"/>
        </w:rPr>
        <w:t xml:space="preserve">r </w:t>
      </w:r>
      <w:r w:rsidR="008306BB" w:rsidRPr="00326252">
        <w:rPr>
          <w:rFonts w:ascii="Times New Roman" w:eastAsia="Lucida Sans Unicode" w:hAnsi="Times New Roman" w:cs="Times New Roman"/>
          <w:color w:val="000000" w:themeColor="text1"/>
          <w:kern w:val="2"/>
          <w:sz w:val="22"/>
        </w:rPr>
        <w:t>nėra deklaruojamos transporto priemon</w:t>
      </w:r>
      <w:r w:rsidRPr="00326252">
        <w:rPr>
          <w:rFonts w:ascii="Times New Roman" w:eastAsia="Lucida Sans Unicode" w:hAnsi="Times New Roman" w:cs="Times New Roman"/>
          <w:color w:val="000000" w:themeColor="text1"/>
          <w:kern w:val="2"/>
          <w:sz w:val="22"/>
        </w:rPr>
        <w:t>ių įsigijimo išlaidos.</w:t>
      </w:r>
    </w:p>
    <w:p w14:paraId="04092F50" w14:textId="26342384" w:rsidR="00E01FC8" w:rsidRPr="00326252" w:rsidRDefault="00E01FC8" w:rsidP="006016B9">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j</w:t>
      </w:r>
      <w:r w:rsidR="004B5D2E" w:rsidRPr="00326252">
        <w:rPr>
          <w:rFonts w:ascii="Times New Roman" w:eastAsia="Lucida Sans Unicode" w:hAnsi="Times New Roman" w:cs="Times New Roman"/>
          <w:color w:val="000000" w:themeColor="text1"/>
          <w:kern w:val="2"/>
          <w:sz w:val="22"/>
        </w:rPr>
        <w:t>eigu į</w:t>
      </w:r>
      <w:r w:rsidR="0047399E" w:rsidRPr="00326252">
        <w:rPr>
          <w:rFonts w:ascii="Times New Roman" w:eastAsia="Lucida Sans Unicode" w:hAnsi="Times New Roman" w:cs="Times New Roman"/>
          <w:color w:val="000000" w:themeColor="text1"/>
          <w:kern w:val="2"/>
          <w:sz w:val="22"/>
        </w:rPr>
        <w:t>rang</w:t>
      </w:r>
      <w:r w:rsidR="004B5D2E" w:rsidRPr="00326252">
        <w:rPr>
          <w:rFonts w:ascii="Times New Roman" w:eastAsia="Lucida Sans Unicode" w:hAnsi="Times New Roman" w:cs="Times New Roman"/>
          <w:color w:val="000000" w:themeColor="text1"/>
          <w:kern w:val="2"/>
          <w:sz w:val="22"/>
        </w:rPr>
        <w:t>a</w:t>
      </w:r>
      <w:r w:rsidR="0047399E" w:rsidRPr="00326252">
        <w:rPr>
          <w:rFonts w:ascii="Times New Roman" w:eastAsia="Lucida Sans Unicode" w:hAnsi="Times New Roman" w:cs="Times New Roman"/>
          <w:color w:val="000000" w:themeColor="text1"/>
          <w:kern w:val="2"/>
          <w:sz w:val="22"/>
        </w:rPr>
        <w:t xml:space="preserve"> ar mašin</w:t>
      </w:r>
      <w:r w:rsidR="004B5D2E" w:rsidRPr="00326252">
        <w:rPr>
          <w:rFonts w:ascii="Times New Roman" w:eastAsia="Lucida Sans Unicode" w:hAnsi="Times New Roman" w:cs="Times New Roman"/>
          <w:color w:val="000000" w:themeColor="text1"/>
          <w:kern w:val="2"/>
          <w:sz w:val="22"/>
        </w:rPr>
        <w:t>os į</w:t>
      </w:r>
      <w:r w:rsidR="00AA74EC" w:rsidRPr="00326252">
        <w:rPr>
          <w:rFonts w:ascii="Times New Roman" w:eastAsia="Lucida Sans Unicode" w:hAnsi="Times New Roman" w:cs="Times New Roman"/>
          <w:color w:val="000000" w:themeColor="text1"/>
          <w:kern w:val="2"/>
          <w:sz w:val="22"/>
        </w:rPr>
        <w:t>sigyjamos finansinės išperkamosios nuomos būdu</w:t>
      </w:r>
      <w:r w:rsidR="00DD70D9" w:rsidRPr="00326252">
        <w:rPr>
          <w:rFonts w:ascii="Times New Roman" w:eastAsia="Lucida Sans Unicode" w:hAnsi="Times New Roman" w:cs="Times New Roman"/>
          <w:color w:val="000000" w:themeColor="text1"/>
          <w:kern w:val="2"/>
          <w:sz w:val="22"/>
        </w:rPr>
        <w:t xml:space="preserve">, ar </w:t>
      </w:r>
      <w:r w:rsidR="0047399E" w:rsidRPr="00326252">
        <w:rPr>
          <w:rFonts w:ascii="Times New Roman" w:eastAsia="Lucida Sans Unicode" w:hAnsi="Times New Roman" w:cs="Times New Roman"/>
          <w:color w:val="000000" w:themeColor="text1"/>
          <w:kern w:val="2"/>
          <w:sz w:val="22"/>
        </w:rPr>
        <w:t xml:space="preserve">pagalbos gavėjui </w:t>
      </w:r>
      <w:r w:rsidR="005E4353" w:rsidRPr="00326252">
        <w:rPr>
          <w:rFonts w:ascii="Times New Roman" w:eastAsia="Lucida Sans Unicode" w:hAnsi="Times New Roman" w:cs="Times New Roman"/>
          <w:color w:val="000000" w:themeColor="text1"/>
          <w:kern w:val="2"/>
          <w:sz w:val="22"/>
        </w:rPr>
        <w:t>yra nustatytas</w:t>
      </w:r>
      <w:r w:rsidR="0047399E" w:rsidRPr="00326252">
        <w:rPr>
          <w:rFonts w:ascii="Times New Roman" w:eastAsia="Lucida Sans Unicode" w:hAnsi="Times New Roman" w:cs="Times New Roman"/>
          <w:color w:val="000000" w:themeColor="text1"/>
          <w:kern w:val="2"/>
          <w:sz w:val="22"/>
        </w:rPr>
        <w:t xml:space="preserve"> įpareigojimas nupirkti turtą </w:t>
      </w:r>
      <w:r w:rsidR="005E4353" w:rsidRPr="00326252">
        <w:rPr>
          <w:rFonts w:ascii="Times New Roman" w:eastAsia="Lucida Sans Unicode" w:hAnsi="Times New Roman" w:cs="Times New Roman"/>
          <w:color w:val="000000" w:themeColor="text1"/>
          <w:kern w:val="2"/>
          <w:sz w:val="22"/>
        </w:rPr>
        <w:t>iki projekto pabaigos datos</w:t>
      </w:r>
      <w:r w:rsidR="006016B9" w:rsidRPr="00326252">
        <w:rPr>
          <w:rFonts w:ascii="Times New Roman" w:eastAsia="Lucida Sans Unicode" w:hAnsi="Times New Roman" w:cs="Times New Roman"/>
          <w:color w:val="000000" w:themeColor="text1"/>
          <w:kern w:val="2"/>
          <w:sz w:val="22"/>
        </w:rPr>
        <w:t>.</w:t>
      </w:r>
    </w:p>
    <w:p w14:paraId="11F630AB" w14:textId="2963AEA9" w:rsidR="000F79FC" w:rsidRPr="00326252" w:rsidRDefault="000F79FC" w:rsidP="5B5CF14E">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23" w:name="_Ref231560267"/>
      <w:r w:rsidRPr="00326252">
        <w:rPr>
          <w:rFonts w:ascii="Times New Roman" w:eastAsia="Lucida Sans Unicode" w:hAnsi="Times New Roman" w:cs="Times New Roman"/>
          <w:color w:val="000000" w:themeColor="text1"/>
          <w:kern w:val="2"/>
          <w:sz w:val="22"/>
        </w:rPr>
        <w:t xml:space="preserve">ar ilgalaikis (materialus ir (ar) nematerialus) turtas įsigytas sandorį vykdant rinkos sąlygomis iš trečiųjų, su pirkėju nesusijusių, asmenų. Jeigu Projekto vykdytojas ilgalaikį turtą įsigyja iš </w:t>
      </w:r>
      <w:r w:rsidR="00F52193" w:rsidRPr="00326252">
        <w:rPr>
          <w:rFonts w:ascii="Times New Roman" w:eastAsia="Lucida Sans Unicode" w:hAnsi="Times New Roman" w:cs="Times New Roman"/>
          <w:color w:val="000000" w:themeColor="text1"/>
          <w:kern w:val="2"/>
          <w:sz w:val="22"/>
        </w:rPr>
        <w:t>susijusių šalių</w:t>
      </w:r>
      <w:r w:rsidRPr="00326252">
        <w:rPr>
          <w:rFonts w:ascii="Times New Roman" w:eastAsia="Lucida Sans Unicode" w:hAnsi="Times New Roman" w:cs="Times New Roman"/>
          <w:color w:val="000000" w:themeColor="text1"/>
          <w:kern w:val="2"/>
          <w:sz w:val="22"/>
        </w:rPr>
        <w:t>,</w:t>
      </w:r>
      <w:r w:rsidR="00D776A1" w:rsidRPr="00326252">
        <w:rPr>
          <w:rFonts w:ascii="Times New Roman" w:eastAsia="Lucida Sans Unicode" w:hAnsi="Times New Roman" w:cs="Times New Roman"/>
          <w:color w:val="000000" w:themeColor="text1"/>
          <w:kern w:val="2"/>
          <w:sz w:val="22"/>
        </w:rPr>
        <w:t xml:space="preserve"> </w:t>
      </w:r>
      <w:r w:rsidRPr="00326252">
        <w:rPr>
          <w:rFonts w:ascii="Times New Roman" w:eastAsia="Lucida Sans Unicode" w:hAnsi="Times New Roman" w:cs="Times New Roman"/>
          <w:color w:val="000000" w:themeColor="text1"/>
          <w:kern w:val="2"/>
          <w:sz w:val="22"/>
        </w:rPr>
        <w:t xml:space="preserve"> tokiu atveju turi būti patikrinta, ar</w:t>
      </w:r>
      <w:r w:rsidR="0012079B" w:rsidRPr="00326252">
        <w:rPr>
          <w:rFonts w:ascii="Times New Roman" w:eastAsia="Lucida Sans Unicode" w:hAnsi="Times New Roman" w:cs="Times New Roman"/>
          <w:color w:val="000000" w:themeColor="text1"/>
          <w:kern w:val="2"/>
          <w:sz w:val="22"/>
        </w:rPr>
        <w:t xml:space="preserve"> sandoris įvykdytas rinkos sąlygomis</w:t>
      </w:r>
      <w:r w:rsidR="00B01AB4" w:rsidRPr="00326252">
        <w:rPr>
          <w:rFonts w:ascii="Times New Roman" w:eastAsia="Lucida Sans Unicode" w:hAnsi="Times New Roman" w:cs="Times New Roman"/>
          <w:color w:val="000000" w:themeColor="text1"/>
          <w:kern w:val="2"/>
          <w:sz w:val="22"/>
        </w:rPr>
        <w:t xml:space="preserve">, </w:t>
      </w:r>
      <w:proofErr w:type="spellStart"/>
      <w:r w:rsidR="00B01AB4" w:rsidRPr="00326252">
        <w:rPr>
          <w:rFonts w:ascii="Times New Roman" w:eastAsia="Lucida Sans Unicode" w:hAnsi="Times New Roman" w:cs="Times New Roman"/>
          <w:color w:val="000000" w:themeColor="text1"/>
          <w:kern w:val="2"/>
          <w:sz w:val="22"/>
        </w:rPr>
        <w:t>t.y</w:t>
      </w:r>
      <w:proofErr w:type="spellEnd"/>
      <w:r w:rsidR="00B01AB4" w:rsidRPr="00326252">
        <w:rPr>
          <w:rFonts w:ascii="Times New Roman" w:eastAsia="Lucida Sans Unicode" w:hAnsi="Times New Roman" w:cs="Times New Roman"/>
          <w:color w:val="000000" w:themeColor="text1"/>
          <w:kern w:val="2"/>
          <w:sz w:val="22"/>
        </w:rPr>
        <w:t>. ar pirminė įmonė turtą įsigijo iš trečiųjų šalių ir ar vidinis sandoris (tarp susijusių) šalių įvykdytas rinkos sąlygomis</w:t>
      </w:r>
      <w:r w:rsidR="001A3995" w:rsidRPr="00326252">
        <w:rPr>
          <w:rFonts w:ascii="Times New Roman" w:eastAsia="Lucida Sans Unicode" w:hAnsi="Times New Roman" w:cs="Times New Roman"/>
          <w:color w:val="000000" w:themeColor="text1"/>
          <w:kern w:val="2"/>
          <w:sz w:val="22"/>
        </w:rPr>
        <w:t xml:space="preserve"> </w:t>
      </w:r>
      <w:r w:rsidRPr="00326252">
        <w:rPr>
          <w:rFonts w:ascii="Times New Roman" w:eastAsia="Lucida Sans Unicode" w:hAnsi="Times New Roman" w:cs="Times New Roman"/>
          <w:color w:val="000000" w:themeColor="text1"/>
          <w:kern w:val="2"/>
          <w:sz w:val="22"/>
        </w:rPr>
        <w:t xml:space="preserve">(patikinant </w:t>
      </w:r>
      <w:r w:rsidR="001A3995" w:rsidRPr="00326252">
        <w:rPr>
          <w:rFonts w:ascii="Times New Roman" w:eastAsia="Lucida Sans Unicode" w:hAnsi="Times New Roman" w:cs="Times New Roman"/>
          <w:color w:val="000000" w:themeColor="text1"/>
          <w:kern w:val="2"/>
          <w:sz w:val="22"/>
        </w:rPr>
        <w:t>pirminės</w:t>
      </w:r>
      <w:r w:rsidRPr="00326252">
        <w:rPr>
          <w:rFonts w:ascii="Times New Roman" w:eastAsia="Lucida Sans Unicode" w:hAnsi="Times New Roman" w:cs="Times New Roman"/>
          <w:color w:val="000000" w:themeColor="text1"/>
          <w:kern w:val="2"/>
          <w:sz w:val="22"/>
        </w:rPr>
        <w:t xml:space="preserve"> įmonės išlaidų pagrindimo pirminius dokumentus (pirkimo-pardavimo sutartis, išlaidų apmokėjimo dokumentus, sąskaitas-faktūras</w:t>
      </w:r>
      <w:r w:rsidR="001A3995" w:rsidRPr="00326252">
        <w:rPr>
          <w:rFonts w:ascii="Times New Roman" w:eastAsia="Lucida Sans Unicode" w:hAnsi="Times New Roman" w:cs="Times New Roman"/>
          <w:color w:val="000000" w:themeColor="text1"/>
          <w:kern w:val="2"/>
          <w:sz w:val="22"/>
        </w:rPr>
        <w:t xml:space="preserve"> ir sandorio tarp susijusių šalių dokumentus</w:t>
      </w:r>
      <w:r w:rsidRPr="00326252">
        <w:rPr>
          <w:rFonts w:ascii="Times New Roman" w:eastAsia="Lucida Sans Unicode" w:hAnsi="Times New Roman" w:cs="Times New Roman"/>
          <w:color w:val="000000" w:themeColor="text1"/>
          <w:kern w:val="2"/>
          <w:sz w:val="22"/>
        </w:rPr>
        <w:t>)</w:t>
      </w:r>
      <w:r w:rsidR="007C26B9" w:rsidRPr="00326252">
        <w:rPr>
          <w:rFonts w:ascii="Times New Roman" w:eastAsia="Lucida Sans Unicode" w:hAnsi="Times New Roman" w:cs="Times New Roman"/>
          <w:color w:val="000000" w:themeColor="text1"/>
          <w:kern w:val="2"/>
          <w:sz w:val="22"/>
        </w:rPr>
        <w:t>.</w:t>
      </w:r>
      <w:r w:rsidR="009E2465" w:rsidRPr="00326252">
        <w:rPr>
          <w:rFonts w:ascii="Times New Roman" w:eastAsia="Lucida Sans Unicode" w:hAnsi="Times New Roman" w:cs="Times New Roman"/>
          <w:i/>
          <w:iCs/>
          <w:color w:val="000000" w:themeColor="text1"/>
          <w:kern w:val="2"/>
          <w:sz w:val="22"/>
        </w:rPr>
        <w:t xml:space="preserve"> </w:t>
      </w:r>
      <w:r w:rsidR="00D63441" w:rsidRPr="00326252">
        <w:rPr>
          <w:rFonts w:ascii="Times New Roman" w:eastAsia="Lucida Sans Unicode" w:hAnsi="Times New Roman" w:cs="Times New Roman"/>
          <w:i/>
          <w:color w:val="000000" w:themeColor="text1"/>
          <w:sz w:val="22"/>
        </w:rPr>
        <w:t>Procedūra taikoma tik tuo atveju, jeigu buvo kompensuojamos ilgalaikio turto išlaidos.</w:t>
      </w:r>
      <w:bookmarkEnd w:id="23"/>
    </w:p>
    <w:p w14:paraId="603544BE" w14:textId="631AF4A0" w:rsidR="0021008A" w:rsidRPr="00326252" w:rsidRDefault="00EB7750" w:rsidP="00DA75B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lastRenderedPageBreak/>
        <w:t>ar ilgalaikio nematerialaus turto įsigijimo išlaidos atitinka Apraše nurodytus reikalavimus ir atitinka Reglamento 651/2014 14 straipsnio 8 punkte nurodytus reikalavimus</w:t>
      </w:r>
      <w:r w:rsidR="00F317CC" w:rsidRPr="00326252">
        <w:rPr>
          <w:rFonts w:ascii="Times New Roman" w:eastAsia="Lucida Sans Unicode" w:hAnsi="Times New Roman" w:cs="Times New Roman"/>
          <w:color w:val="000000" w:themeColor="text1"/>
          <w:kern w:val="2"/>
          <w:sz w:val="22"/>
        </w:rPr>
        <w:t>.</w:t>
      </w:r>
    </w:p>
    <w:p w14:paraId="4F562127" w14:textId="5B8D4E8C" w:rsidR="00EB7750" w:rsidRPr="00326252" w:rsidRDefault="00EB7750" w:rsidP="5B5CF14E">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Techninės specifikacijos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_Ref73786241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3.12</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punkte nurodyti reikalavimai taikomi tiek kompensuojamoms, tiek ir nekompensuojamoms </w:t>
      </w:r>
      <w:r w:rsidR="009624FA" w:rsidRPr="00326252">
        <w:rPr>
          <w:rFonts w:ascii="Times New Roman" w:eastAsia="Lucida Sans Unicode" w:hAnsi="Times New Roman" w:cs="Times New Roman"/>
          <w:color w:val="000000" w:themeColor="text1"/>
          <w:kern w:val="2"/>
          <w:sz w:val="22"/>
        </w:rPr>
        <w:t xml:space="preserve">kapitalo formavimo </w:t>
      </w:r>
      <w:r w:rsidRPr="00326252">
        <w:rPr>
          <w:rFonts w:ascii="Times New Roman" w:eastAsia="Lucida Sans Unicode" w:hAnsi="Times New Roman" w:cs="Times New Roman"/>
          <w:color w:val="000000" w:themeColor="text1"/>
          <w:kern w:val="2"/>
          <w:sz w:val="22"/>
        </w:rPr>
        <w:t>išlaidoms, išskyrus Techninės specifikacijos</w:t>
      </w:r>
      <w:r w:rsidR="00FC3B6E" w:rsidRPr="00326252">
        <w:rPr>
          <w:rFonts w:ascii="Times New Roman" w:eastAsia="Lucida Sans Unicode" w:hAnsi="Times New Roman" w:cs="Times New Roman"/>
          <w:color w:val="000000" w:themeColor="text1"/>
          <w:kern w:val="2"/>
          <w:sz w:val="22"/>
        </w:rPr>
        <w:t xml:space="preserve"> </w:t>
      </w:r>
      <w:r w:rsidR="004451E4" w:rsidRPr="00326252">
        <w:rPr>
          <w:rFonts w:ascii="Times New Roman" w:eastAsia="Lucida Sans Unicode" w:hAnsi="Times New Roman" w:cs="Times New Roman"/>
          <w:color w:val="000000" w:themeColor="text1"/>
          <w:kern w:val="2"/>
          <w:sz w:val="22"/>
        </w:rPr>
        <w:fldChar w:fldCharType="begin"/>
      </w:r>
      <w:r w:rsidR="004451E4" w:rsidRPr="00326252">
        <w:rPr>
          <w:rFonts w:ascii="Times New Roman" w:eastAsia="Lucida Sans Unicode" w:hAnsi="Times New Roman" w:cs="Times New Roman"/>
          <w:color w:val="000000" w:themeColor="text1"/>
          <w:kern w:val="2"/>
          <w:sz w:val="22"/>
        </w:rPr>
        <w:instrText xml:space="preserve"> REF _Ref231560250 \r \h </w:instrText>
      </w:r>
      <w:r w:rsidR="004451E4" w:rsidRPr="00326252">
        <w:rPr>
          <w:rFonts w:ascii="Times New Roman" w:eastAsia="Lucida Sans Unicode" w:hAnsi="Times New Roman" w:cs="Times New Roman"/>
          <w:color w:val="000000" w:themeColor="text1"/>
          <w:kern w:val="2"/>
          <w:sz w:val="22"/>
        </w:rPr>
      </w:r>
      <w:r w:rsidR="00326252" w:rsidRPr="00326252">
        <w:rPr>
          <w:rFonts w:ascii="Times New Roman" w:eastAsia="Lucida Sans Unicode" w:hAnsi="Times New Roman" w:cs="Times New Roman"/>
          <w:color w:val="000000" w:themeColor="text1"/>
          <w:kern w:val="2"/>
          <w:sz w:val="22"/>
        </w:rPr>
        <w:instrText xml:space="preserve"> \* MERGEFORMAT </w:instrText>
      </w:r>
      <w:r w:rsidR="004451E4"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3.12.3</w:t>
      </w:r>
      <w:r w:rsidR="004451E4" w:rsidRPr="00326252">
        <w:rPr>
          <w:rFonts w:ascii="Times New Roman" w:eastAsia="Lucida Sans Unicode" w:hAnsi="Times New Roman" w:cs="Times New Roman"/>
          <w:color w:val="000000" w:themeColor="text1"/>
          <w:kern w:val="2"/>
          <w:sz w:val="22"/>
        </w:rPr>
        <w:fldChar w:fldCharType="end"/>
      </w:r>
      <w:r w:rsidR="004451E4" w:rsidRPr="00326252">
        <w:rPr>
          <w:rFonts w:ascii="Times New Roman" w:eastAsia="Lucida Sans Unicode" w:hAnsi="Times New Roman" w:cs="Times New Roman"/>
          <w:color w:val="000000" w:themeColor="text1"/>
          <w:kern w:val="2"/>
          <w:sz w:val="22"/>
        </w:rPr>
        <w:t xml:space="preserve">, </w:t>
      </w:r>
      <w:r w:rsidRPr="00326252">
        <w:rPr>
          <w:rFonts w:ascii="Times New Roman" w:eastAsia="Lucida Sans Unicode" w:hAnsi="Times New Roman" w:cs="Times New Roman"/>
          <w:color w:val="000000" w:themeColor="text1"/>
          <w:kern w:val="2"/>
          <w:sz w:val="22"/>
        </w:rPr>
        <w:t xml:space="preserve">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_Ref73786217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3.12.4</w:t>
      </w:r>
      <w:r w:rsidRPr="00326252">
        <w:rPr>
          <w:rFonts w:ascii="Times New Roman" w:eastAsia="Lucida Sans Unicode" w:hAnsi="Times New Roman" w:cs="Times New Roman"/>
          <w:color w:val="000000" w:themeColor="text1"/>
          <w:kern w:val="2"/>
          <w:sz w:val="22"/>
        </w:rPr>
        <w:fldChar w:fldCharType="end"/>
      </w:r>
      <w:r w:rsidR="004451E4" w:rsidRPr="00326252">
        <w:rPr>
          <w:rFonts w:ascii="Times New Roman" w:eastAsia="Lucida Sans Unicode" w:hAnsi="Times New Roman" w:cs="Times New Roman"/>
          <w:color w:val="000000" w:themeColor="text1"/>
          <w:kern w:val="2"/>
          <w:sz w:val="22"/>
        </w:rPr>
        <w:t xml:space="preserve">, </w:t>
      </w:r>
      <w:r w:rsidR="004451E4" w:rsidRPr="00326252">
        <w:rPr>
          <w:rFonts w:ascii="Times New Roman" w:eastAsia="Lucida Sans Unicode" w:hAnsi="Times New Roman" w:cs="Times New Roman"/>
          <w:color w:val="000000" w:themeColor="text1"/>
          <w:kern w:val="2"/>
          <w:sz w:val="22"/>
        </w:rPr>
        <w:fldChar w:fldCharType="begin"/>
      </w:r>
      <w:r w:rsidR="004451E4" w:rsidRPr="00326252">
        <w:rPr>
          <w:rFonts w:ascii="Times New Roman" w:eastAsia="Lucida Sans Unicode" w:hAnsi="Times New Roman" w:cs="Times New Roman"/>
          <w:color w:val="000000" w:themeColor="text1"/>
          <w:kern w:val="2"/>
          <w:sz w:val="22"/>
        </w:rPr>
        <w:instrText xml:space="preserve"> REF _Ref231560267 \r \h </w:instrText>
      </w:r>
      <w:r w:rsidR="004451E4" w:rsidRPr="00326252">
        <w:rPr>
          <w:rFonts w:ascii="Times New Roman" w:eastAsia="Lucida Sans Unicode" w:hAnsi="Times New Roman" w:cs="Times New Roman"/>
          <w:color w:val="000000" w:themeColor="text1"/>
          <w:kern w:val="2"/>
          <w:sz w:val="22"/>
        </w:rPr>
      </w:r>
      <w:r w:rsidR="00326252" w:rsidRPr="00326252">
        <w:rPr>
          <w:rFonts w:ascii="Times New Roman" w:eastAsia="Lucida Sans Unicode" w:hAnsi="Times New Roman" w:cs="Times New Roman"/>
          <w:color w:val="000000" w:themeColor="text1"/>
          <w:kern w:val="2"/>
          <w:sz w:val="22"/>
        </w:rPr>
        <w:instrText xml:space="preserve"> \* MERGEFORMAT </w:instrText>
      </w:r>
      <w:r w:rsidR="004451E4"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3.12.8</w:t>
      </w:r>
      <w:r w:rsidR="004451E4"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w:t>
      </w:r>
      <w:r w:rsidR="004451E4" w:rsidRPr="00326252">
        <w:rPr>
          <w:rFonts w:ascii="Times New Roman" w:eastAsia="Lucida Sans Unicode" w:hAnsi="Times New Roman" w:cs="Times New Roman"/>
          <w:color w:val="000000" w:themeColor="text1"/>
          <w:kern w:val="2"/>
          <w:sz w:val="22"/>
        </w:rPr>
        <w:t>punktuose nurodytus reikalavimus</w:t>
      </w:r>
      <w:r w:rsidRPr="00326252">
        <w:rPr>
          <w:rFonts w:ascii="Times New Roman" w:eastAsia="Lucida Sans Unicode" w:hAnsi="Times New Roman" w:cs="Times New Roman"/>
          <w:color w:val="000000" w:themeColor="text1"/>
          <w:kern w:val="2"/>
          <w:sz w:val="22"/>
        </w:rPr>
        <w:t>, kuri</w:t>
      </w:r>
      <w:r w:rsidR="004451E4" w:rsidRPr="00326252">
        <w:rPr>
          <w:rFonts w:ascii="Times New Roman" w:eastAsia="Lucida Sans Unicode" w:hAnsi="Times New Roman" w:cs="Times New Roman"/>
          <w:color w:val="000000" w:themeColor="text1"/>
          <w:kern w:val="2"/>
          <w:sz w:val="22"/>
        </w:rPr>
        <w:t>e</w:t>
      </w:r>
      <w:r w:rsidRPr="00326252">
        <w:rPr>
          <w:rFonts w:ascii="Times New Roman" w:eastAsia="Lucida Sans Unicode" w:hAnsi="Times New Roman" w:cs="Times New Roman"/>
          <w:color w:val="000000" w:themeColor="text1"/>
          <w:kern w:val="2"/>
          <w:sz w:val="22"/>
        </w:rPr>
        <w:t xml:space="preserve"> taikom</w:t>
      </w:r>
      <w:r w:rsidR="00F31519" w:rsidRPr="00326252">
        <w:rPr>
          <w:rFonts w:ascii="Times New Roman" w:eastAsia="Lucida Sans Unicode" w:hAnsi="Times New Roman" w:cs="Times New Roman"/>
          <w:color w:val="000000" w:themeColor="text1"/>
          <w:kern w:val="2"/>
          <w:sz w:val="22"/>
        </w:rPr>
        <w:t>i</w:t>
      </w:r>
      <w:r w:rsidRPr="00326252">
        <w:rPr>
          <w:rFonts w:ascii="Times New Roman" w:eastAsia="Lucida Sans Unicode" w:hAnsi="Times New Roman" w:cs="Times New Roman"/>
          <w:color w:val="000000" w:themeColor="text1"/>
          <w:kern w:val="2"/>
          <w:sz w:val="22"/>
        </w:rPr>
        <w:t xml:space="preserve"> tik kompensuojamoms</w:t>
      </w:r>
      <w:r w:rsidR="009624FA" w:rsidRPr="00326252">
        <w:rPr>
          <w:rFonts w:ascii="Times New Roman" w:eastAsia="Lucida Sans Unicode" w:hAnsi="Times New Roman" w:cs="Times New Roman"/>
          <w:color w:val="000000" w:themeColor="text1"/>
          <w:kern w:val="2"/>
          <w:sz w:val="22"/>
        </w:rPr>
        <w:t xml:space="preserve"> kapitalo forma</w:t>
      </w:r>
      <w:r w:rsidR="001E3A44" w:rsidRPr="00326252">
        <w:rPr>
          <w:rFonts w:ascii="Times New Roman" w:eastAsia="Lucida Sans Unicode" w:hAnsi="Times New Roman" w:cs="Times New Roman"/>
          <w:color w:val="000000" w:themeColor="text1"/>
          <w:kern w:val="2"/>
          <w:sz w:val="22"/>
        </w:rPr>
        <w:t>vimo</w:t>
      </w:r>
      <w:r w:rsidRPr="00326252">
        <w:rPr>
          <w:rFonts w:ascii="Times New Roman" w:eastAsia="Lucida Sans Unicode" w:hAnsi="Times New Roman" w:cs="Times New Roman"/>
          <w:color w:val="000000" w:themeColor="text1"/>
          <w:kern w:val="2"/>
          <w:sz w:val="22"/>
        </w:rPr>
        <w:t xml:space="preserve"> išlaidoms.</w:t>
      </w:r>
    </w:p>
    <w:p w14:paraId="3642B441" w14:textId="52D36F30" w:rsidR="00EB7750" w:rsidRPr="00326252" w:rsidRDefault="00EB7750" w:rsidP="5B5CF14E">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bookmarkStart w:id="24" w:name="_Ref73786375"/>
      <w:r w:rsidRPr="00326252">
        <w:rPr>
          <w:rFonts w:ascii="Times New Roman" w:eastAsia="Lucida Sans Unicode" w:hAnsi="Times New Roman" w:cs="Times New Roman"/>
          <w:color w:val="000000" w:themeColor="text1"/>
          <w:kern w:val="2"/>
          <w:sz w:val="22"/>
        </w:rPr>
        <w:t>Projekto atsiskaitymų patikrinimo metu dėl Projekto atsiskaitymo dokumentuose deklaruotų darniųjų investicijų išlaidų</w:t>
      </w:r>
      <w:r w:rsidR="00694A49" w:rsidRPr="00326252">
        <w:rPr>
          <w:rFonts w:ascii="Times New Roman" w:eastAsia="Lucida Sans Unicode" w:hAnsi="Times New Roman" w:cs="Times New Roman"/>
          <w:color w:val="000000" w:themeColor="text1"/>
          <w:kern w:val="2"/>
          <w:sz w:val="22"/>
        </w:rPr>
        <w:t xml:space="preserve">, </w:t>
      </w:r>
      <w:r w:rsidRPr="00326252">
        <w:rPr>
          <w:rFonts w:ascii="Times New Roman" w:eastAsia="Lucida Sans Unicode" w:hAnsi="Times New Roman" w:cs="Times New Roman"/>
          <w:color w:val="000000" w:themeColor="text1"/>
          <w:kern w:val="2"/>
          <w:sz w:val="22"/>
        </w:rPr>
        <w:t>turės būti papildomai patikrinta, ar patirtos darniųjų investicijų išlaidos atitinka Apraše nurodytus reikalavimus, Sutarčių nuostatas, yra tinkamai dokumentuotos</w:t>
      </w:r>
      <w:r w:rsidR="00AE3203" w:rsidRPr="00326252">
        <w:rPr>
          <w:rFonts w:ascii="Times New Roman" w:eastAsia="Lucida Sans Unicode" w:hAnsi="Times New Roman" w:cs="Times New Roman"/>
          <w:color w:val="000000" w:themeColor="text1"/>
          <w:kern w:val="2"/>
          <w:sz w:val="22"/>
        </w:rPr>
        <w:t xml:space="preserve"> bei patirtos projekto įgyvendinimo laikotarpiu</w:t>
      </w:r>
      <w:r w:rsidRPr="00326252">
        <w:rPr>
          <w:rFonts w:ascii="Times New Roman" w:eastAsia="Lucida Sans Unicode" w:hAnsi="Times New Roman" w:cs="Times New Roman"/>
          <w:color w:val="000000" w:themeColor="text1"/>
          <w:kern w:val="2"/>
          <w:sz w:val="22"/>
        </w:rPr>
        <w:t xml:space="preserve">. </w:t>
      </w:r>
      <w:r w:rsidRPr="00326252">
        <w:rPr>
          <w:rFonts w:ascii="Times New Roman" w:eastAsia="Lucida Sans Unicode" w:hAnsi="Times New Roman" w:cs="Times New Roman"/>
          <w:i/>
          <w:iCs/>
          <w:color w:val="000000" w:themeColor="text1"/>
          <w:kern w:val="2"/>
          <w:sz w:val="22"/>
        </w:rPr>
        <w:t>Reikalavimas taikomas tuo atveju, jei  Finansavimo ir administravimo sutartyje numatytos darniosios investicijos</w:t>
      </w:r>
      <w:r w:rsidRPr="00326252">
        <w:rPr>
          <w:rFonts w:ascii="Times New Roman" w:eastAsia="Lucida Sans Unicode" w:hAnsi="Times New Roman" w:cs="Times New Roman"/>
          <w:color w:val="000000" w:themeColor="text1"/>
          <w:kern w:val="2"/>
          <w:sz w:val="22"/>
        </w:rPr>
        <w:t>.</w:t>
      </w:r>
      <w:bookmarkEnd w:id="24"/>
    </w:p>
    <w:p w14:paraId="3809F6BC" w14:textId="77777777" w:rsidR="00EB7750" w:rsidRPr="00326252" w:rsidRDefault="00EB7750" w:rsidP="00DA75B1">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bookmarkStart w:id="25" w:name="_Ref74067379"/>
      <w:bookmarkStart w:id="26" w:name="_Ref65597979"/>
      <w:r w:rsidRPr="00326252">
        <w:rPr>
          <w:rFonts w:ascii="Times New Roman" w:eastAsia="Lucida Sans Unicode" w:hAnsi="Times New Roman" w:cs="Times New Roman"/>
          <w:color w:val="000000" w:themeColor="text1"/>
          <w:kern w:val="2"/>
          <w:sz w:val="22"/>
        </w:rPr>
        <w:t>Projektų atsiskaitymų metu Išlaidų ir įsipareigojimų vykdymo patikros procedūros turi būti atliekamos atsižvelgiant į šiuos reikalavimus:</w:t>
      </w:r>
      <w:bookmarkEnd w:id="25"/>
    </w:p>
    <w:p w14:paraId="714B4AF5" w14:textId="77777777" w:rsidR="00EB7750" w:rsidRPr="00326252" w:rsidRDefault="00EB7750" w:rsidP="00DA75B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tinkamos išlaidos kapitalui formuoti (ilgalaikio turto įsigijimo (kūrimo) išlaidos), kitos su projektu susijusios išlaidos bei darniųjų investicijų išlaidos turi būti patikrintos pilna apimtimi (atrankinė patikros procedūra nėra taikoma) atliekant dokumentų tikrinimo (įskaitant ir pirminius dokumentus) ir perskaičiavimo procedūras.</w:t>
      </w:r>
    </w:p>
    <w:p w14:paraId="70878FD6" w14:textId="39E4BEE9" w:rsidR="00EB7750" w:rsidRPr="00326252" w:rsidRDefault="00EB7750" w:rsidP="00DA75B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jeigu Projekto finansavimo ir administravimo sutartyje numatyta, jog darniųjų investicijų išlaidos pagrindžiamos darbuotojų laiko sąnaudų išlaidomis, darbo užmokesčio išlaidų</w:t>
      </w:r>
      <w:r w:rsidR="00A36CF2" w:rsidRPr="00326252">
        <w:rPr>
          <w:rFonts w:ascii="Times New Roman" w:eastAsia="Lucida Sans Unicode" w:hAnsi="Times New Roman" w:cs="Times New Roman"/>
          <w:color w:val="000000" w:themeColor="text1"/>
          <w:kern w:val="2"/>
          <w:sz w:val="22"/>
        </w:rPr>
        <w:t xml:space="preserve"> dydžio</w:t>
      </w:r>
      <w:r w:rsidRPr="00326252">
        <w:rPr>
          <w:rFonts w:ascii="Times New Roman" w:eastAsia="Lucida Sans Unicode" w:hAnsi="Times New Roman" w:cs="Times New Roman"/>
          <w:color w:val="000000" w:themeColor="text1"/>
          <w:kern w:val="2"/>
          <w:sz w:val="22"/>
        </w:rPr>
        <w:t xml:space="preserve"> patikrai gali būti taikoma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_Ref73783745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3.15.4</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punkte apibrėžta atrankinė patikra.</w:t>
      </w:r>
    </w:p>
    <w:p w14:paraId="1BA6083E" w14:textId="7A1587E8" w:rsidR="00EB7750" w:rsidRPr="00326252" w:rsidRDefault="00EB7750" w:rsidP="00DA75B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patikros procedūros, skirtos įsitikinti, jog nauja ilgalaikė darbo vieta atitinka Aprašo bei Projekto Finansavimo ir administravimo sutarties nuostatas (Techninės specifikacijos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_Ref73784302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3.10.1</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_Ref73784322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3.10.4</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punktuose nurodytos procedūros) turi būti atliktos visoms naujo</w:t>
      </w:r>
      <w:r w:rsidR="170D2227" w:rsidRPr="00326252">
        <w:rPr>
          <w:rFonts w:ascii="Times New Roman" w:eastAsia="Lucida Sans Unicode" w:hAnsi="Times New Roman" w:cs="Times New Roman"/>
          <w:color w:val="000000" w:themeColor="text1"/>
          <w:kern w:val="2"/>
          <w:sz w:val="22"/>
        </w:rPr>
        <w:t>m</w:t>
      </w:r>
      <w:r w:rsidRPr="00326252">
        <w:rPr>
          <w:rFonts w:ascii="Times New Roman" w:eastAsia="Lucida Sans Unicode" w:hAnsi="Times New Roman" w:cs="Times New Roman"/>
          <w:color w:val="000000" w:themeColor="text1"/>
          <w:kern w:val="2"/>
          <w:sz w:val="22"/>
        </w:rPr>
        <w:t xml:space="preserve">s darbo vietoms </w:t>
      </w:r>
      <w:r w:rsidR="00464DFC" w:rsidRPr="00326252">
        <w:rPr>
          <w:rFonts w:ascii="Times New Roman" w:eastAsia="Lucida Sans Unicode" w:hAnsi="Times New Roman" w:cs="Times New Roman"/>
          <w:color w:val="000000" w:themeColor="text1"/>
          <w:kern w:val="2"/>
          <w:sz w:val="22"/>
        </w:rPr>
        <w:t xml:space="preserve">(atrankinė patikros procedūra nėra taikoma). Turi būti </w:t>
      </w:r>
      <w:r w:rsidR="00295B8F" w:rsidRPr="00326252">
        <w:rPr>
          <w:rFonts w:ascii="Times New Roman" w:eastAsia="Lucida Sans Unicode" w:hAnsi="Times New Roman" w:cs="Times New Roman"/>
          <w:color w:val="000000" w:themeColor="text1"/>
          <w:kern w:val="2"/>
          <w:sz w:val="22"/>
        </w:rPr>
        <w:t>atliktas</w:t>
      </w:r>
      <w:r w:rsidR="00464DFC" w:rsidRPr="00326252">
        <w:rPr>
          <w:rFonts w:ascii="Times New Roman" w:eastAsia="Lucida Sans Unicode" w:hAnsi="Times New Roman" w:cs="Times New Roman"/>
          <w:color w:val="000000" w:themeColor="text1"/>
          <w:kern w:val="2"/>
          <w:sz w:val="22"/>
        </w:rPr>
        <w:t xml:space="preserve"> Projekto vykdytojo pateiktose ataskaitose nurodytos informacijos </w:t>
      </w:r>
      <w:r w:rsidRPr="00326252">
        <w:rPr>
          <w:rFonts w:ascii="Times New Roman" w:eastAsia="Lucida Sans Unicode" w:hAnsi="Times New Roman" w:cs="Times New Roman"/>
          <w:color w:val="000000" w:themeColor="text1"/>
          <w:kern w:val="2"/>
          <w:sz w:val="22"/>
        </w:rPr>
        <w:t>patikrin</w:t>
      </w:r>
      <w:r w:rsidR="00295B8F" w:rsidRPr="00326252">
        <w:rPr>
          <w:rFonts w:ascii="Times New Roman" w:eastAsia="Lucida Sans Unicode" w:hAnsi="Times New Roman" w:cs="Times New Roman"/>
          <w:color w:val="000000" w:themeColor="text1"/>
          <w:kern w:val="2"/>
          <w:sz w:val="22"/>
        </w:rPr>
        <w:t xml:space="preserve">imas su </w:t>
      </w:r>
      <w:r w:rsidRPr="00326252">
        <w:rPr>
          <w:rFonts w:ascii="Times New Roman" w:eastAsia="Lucida Sans Unicode" w:hAnsi="Times New Roman" w:cs="Times New Roman"/>
          <w:color w:val="000000" w:themeColor="text1"/>
          <w:kern w:val="2"/>
          <w:sz w:val="22"/>
        </w:rPr>
        <w:t xml:space="preserve">pirminiais dokumentais </w:t>
      </w:r>
      <w:r w:rsidR="00295B8F" w:rsidRPr="00326252">
        <w:rPr>
          <w:rFonts w:ascii="Times New Roman" w:eastAsia="Lucida Sans Unicode" w:hAnsi="Times New Roman" w:cs="Times New Roman"/>
          <w:color w:val="000000" w:themeColor="text1"/>
          <w:kern w:val="2"/>
          <w:sz w:val="22"/>
        </w:rPr>
        <w:t xml:space="preserve">visoms naujoms darbo vietoms </w:t>
      </w:r>
      <w:r w:rsidRPr="00326252">
        <w:rPr>
          <w:rFonts w:ascii="Times New Roman" w:eastAsia="Lucida Sans Unicode" w:hAnsi="Times New Roman" w:cs="Times New Roman"/>
          <w:color w:val="000000" w:themeColor="text1"/>
          <w:kern w:val="2"/>
          <w:sz w:val="22"/>
        </w:rPr>
        <w:t>(atrankinė patikros procedūra nėra taikoma).</w:t>
      </w:r>
    </w:p>
    <w:p w14:paraId="2FF54A67" w14:textId="22AAB7D2" w:rsidR="00E01FC8" w:rsidRPr="00326252" w:rsidRDefault="00FF6723" w:rsidP="1899DE77">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27" w:name="_Ref73783745"/>
      <w:bookmarkStart w:id="28" w:name="_Ref153801097"/>
      <w:bookmarkStart w:id="29" w:name="_Ref72941110"/>
      <w:bookmarkStart w:id="30" w:name="_Ref73007964"/>
      <w:r w:rsidRPr="00326252">
        <w:rPr>
          <w:rFonts w:ascii="Times New Roman" w:eastAsia="Lucida Sans Unicode" w:hAnsi="Times New Roman" w:cs="Times New Roman"/>
          <w:color w:val="000000" w:themeColor="text1"/>
          <w:kern w:val="2"/>
          <w:sz w:val="22"/>
        </w:rPr>
        <w:t xml:space="preserve">Naujų darbo vietų </w:t>
      </w:r>
      <w:r w:rsidR="00EB7750" w:rsidRPr="00326252">
        <w:rPr>
          <w:rFonts w:ascii="Times New Roman" w:eastAsia="Lucida Sans Unicode" w:hAnsi="Times New Roman" w:cs="Times New Roman"/>
          <w:color w:val="000000" w:themeColor="text1"/>
          <w:kern w:val="2"/>
          <w:sz w:val="22"/>
        </w:rPr>
        <w:t xml:space="preserve">patirtų darbo užmokesčio išlaidų dydžio </w:t>
      </w:r>
      <w:r w:rsidR="00A5726E" w:rsidRPr="00326252">
        <w:rPr>
          <w:rFonts w:ascii="Times New Roman" w:eastAsia="Lucida Sans Unicode" w:hAnsi="Times New Roman" w:cs="Times New Roman"/>
          <w:color w:val="000000" w:themeColor="text1"/>
          <w:kern w:val="2"/>
          <w:sz w:val="22"/>
        </w:rPr>
        <w:t xml:space="preserve">(apskaičiavimo teisingumo) </w:t>
      </w:r>
      <w:r w:rsidR="00EE43CD" w:rsidRPr="00326252">
        <w:rPr>
          <w:rFonts w:ascii="Times New Roman" w:eastAsia="Lucida Sans Unicode" w:hAnsi="Times New Roman" w:cs="Times New Roman"/>
          <w:color w:val="000000" w:themeColor="text1"/>
          <w:kern w:val="2"/>
          <w:sz w:val="22"/>
        </w:rPr>
        <w:t xml:space="preserve">patikrai gali būti taikoma atrankinė patikra. </w:t>
      </w:r>
      <w:r w:rsidR="00220505" w:rsidRPr="00326252">
        <w:rPr>
          <w:rFonts w:ascii="Times New Roman" w:eastAsia="Lucida Sans Unicode" w:hAnsi="Times New Roman" w:cs="Times New Roman"/>
          <w:color w:val="000000" w:themeColor="text1"/>
          <w:kern w:val="2"/>
          <w:sz w:val="22"/>
        </w:rPr>
        <w:t xml:space="preserve">Darbo užmokesčio </w:t>
      </w:r>
      <w:r w:rsidR="00D47B27" w:rsidRPr="00326252">
        <w:rPr>
          <w:rFonts w:ascii="Times New Roman" w:eastAsia="Lucida Sans Unicode" w:hAnsi="Times New Roman" w:cs="Times New Roman"/>
          <w:color w:val="000000" w:themeColor="text1"/>
          <w:kern w:val="2"/>
          <w:sz w:val="22"/>
        </w:rPr>
        <w:t xml:space="preserve">išlaidų </w:t>
      </w:r>
      <w:r w:rsidR="006706E7" w:rsidRPr="00326252">
        <w:rPr>
          <w:rFonts w:ascii="Times New Roman" w:eastAsia="Lucida Sans Unicode" w:hAnsi="Times New Roman" w:cs="Times New Roman"/>
          <w:color w:val="000000" w:themeColor="text1"/>
          <w:kern w:val="2"/>
          <w:sz w:val="22"/>
        </w:rPr>
        <w:t xml:space="preserve">dydžio </w:t>
      </w:r>
      <w:r w:rsidR="00220505" w:rsidRPr="00326252">
        <w:rPr>
          <w:rFonts w:ascii="Times New Roman" w:eastAsia="Lucida Sans Unicode" w:hAnsi="Times New Roman" w:cs="Times New Roman"/>
          <w:color w:val="000000" w:themeColor="text1"/>
          <w:kern w:val="2"/>
          <w:sz w:val="22"/>
        </w:rPr>
        <w:t>perskaičiavimo</w:t>
      </w:r>
      <w:r w:rsidR="006706E7" w:rsidRPr="00326252">
        <w:rPr>
          <w:rFonts w:ascii="Times New Roman" w:eastAsia="Lucida Sans Unicode" w:hAnsi="Times New Roman" w:cs="Times New Roman"/>
          <w:color w:val="000000" w:themeColor="text1"/>
          <w:kern w:val="2"/>
          <w:sz w:val="22"/>
        </w:rPr>
        <w:t xml:space="preserve"> procedūros ir patikrinim</w:t>
      </w:r>
      <w:r w:rsidR="6B7A05C6" w:rsidRPr="00326252">
        <w:rPr>
          <w:rFonts w:ascii="Times New Roman" w:eastAsia="Lucida Sans Unicode" w:hAnsi="Times New Roman" w:cs="Times New Roman"/>
          <w:color w:val="000000" w:themeColor="text1"/>
          <w:kern w:val="2"/>
          <w:sz w:val="22"/>
        </w:rPr>
        <w:t>as</w:t>
      </w:r>
      <w:r w:rsidR="006706E7" w:rsidRPr="00326252">
        <w:rPr>
          <w:rFonts w:ascii="Times New Roman" w:eastAsia="Lucida Sans Unicode" w:hAnsi="Times New Roman" w:cs="Times New Roman"/>
          <w:color w:val="000000" w:themeColor="text1"/>
          <w:kern w:val="2"/>
          <w:sz w:val="22"/>
        </w:rPr>
        <w:t xml:space="preserve"> su pirminiais dokumentais </w:t>
      </w:r>
      <w:r w:rsidR="00220505" w:rsidRPr="00326252">
        <w:rPr>
          <w:rFonts w:ascii="Times New Roman" w:eastAsia="Lucida Sans Unicode" w:hAnsi="Times New Roman" w:cs="Times New Roman"/>
          <w:color w:val="000000" w:themeColor="text1"/>
          <w:kern w:val="2"/>
          <w:sz w:val="22"/>
        </w:rPr>
        <w:t xml:space="preserve"> </w:t>
      </w:r>
      <w:r w:rsidR="00EB7750" w:rsidRPr="00326252">
        <w:rPr>
          <w:rFonts w:ascii="Times New Roman" w:eastAsia="Lucida Sans Unicode" w:hAnsi="Times New Roman" w:cs="Times New Roman"/>
          <w:color w:val="000000" w:themeColor="text1"/>
          <w:kern w:val="2"/>
          <w:sz w:val="22"/>
        </w:rPr>
        <w:t>(darbo sutartimi, darbo laiko apskaitos žiniaraščiu, įsakymais,</w:t>
      </w:r>
      <w:r w:rsidR="008A4DED" w:rsidRPr="00326252">
        <w:rPr>
          <w:rFonts w:ascii="Times New Roman" w:eastAsia="Lucida Sans Unicode" w:hAnsi="Times New Roman" w:cs="Times New Roman"/>
          <w:color w:val="000000" w:themeColor="text1"/>
          <w:kern w:val="2"/>
          <w:sz w:val="22"/>
        </w:rPr>
        <w:t xml:space="preserve"> Sodros pažymomis apie priskaičiuotas socialinio draudimo įmokas</w:t>
      </w:r>
      <w:r w:rsidR="00EB7750" w:rsidRPr="00326252">
        <w:rPr>
          <w:rFonts w:ascii="Times New Roman" w:eastAsia="Lucida Sans Unicode" w:hAnsi="Times New Roman" w:cs="Times New Roman"/>
          <w:color w:val="000000" w:themeColor="text1"/>
          <w:kern w:val="2"/>
          <w:sz w:val="22"/>
        </w:rPr>
        <w:t xml:space="preserve"> pan.) atliekamas vadovaujantis žemiau lentelėje pateiktu atrankos principu. </w:t>
      </w:r>
      <w:r w:rsidR="001D7316" w:rsidRPr="00326252">
        <w:rPr>
          <w:rFonts w:ascii="Times New Roman" w:eastAsia="Lucida Sans Unicode" w:hAnsi="Times New Roman" w:cs="Times New Roman"/>
          <w:color w:val="000000" w:themeColor="text1"/>
          <w:kern w:val="2"/>
          <w:sz w:val="22"/>
        </w:rPr>
        <w:t>Kiekviename atsiskaityme a</w:t>
      </w:r>
      <w:r w:rsidR="00EB7750" w:rsidRPr="00326252">
        <w:rPr>
          <w:rFonts w:ascii="Times New Roman" w:eastAsia="Lucida Sans Unicode" w:hAnsi="Times New Roman" w:cs="Times New Roman"/>
          <w:color w:val="000000" w:themeColor="text1"/>
          <w:kern w:val="2"/>
          <w:sz w:val="22"/>
        </w:rPr>
        <w:t xml:space="preserve">trankos imtis apskaičiuojama nuo visų nuo projekto pradžios iki tikrinamo ataskaitinio laikotarpio pabaigos sukurtų naujų darbo vietų (viso faktinio sukurtų darbo vietų skaičiaus). Atrankinė patikros procedūra taikoma patikrinti </w:t>
      </w:r>
      <w:r w:rsidR="00536F73" w:rsidRPr="00326252">
        <w:rPr>
          <w:rFonts w:ascii="Times New Roman" w:eastAsia="Lucida Sans Unicode" w:hAnsi="Times New Roman" w:cs="Times New Roman"/>
          <w:color w:val="000000" w:themeColor="text1"/>
          <w:kern w:val="2"/>
          <w:sz w:val="22"/>
        </w:rPr>
        <w:t>naujų darbo vietų darbo užmokesčio</w:t>
      </w:r>
      <w:r w:rsidRPr="00326252">
        <w:rPr>
          <w:rFonts w:ascii="Times New Roman" w:hAnsi="Times New Roman" w:cs="Times New Roman"/>
          <w:sz w:val="22"/>
        </w:rPr>
        <w:tab/>
      </w:r>
      <w:r w:rsidR="00536F73" w:rsidRPr="00326252">
        <w:rPr>
          <w:rFonts w:ascii="Times New Roman" w:eastAsia="Lucida Sans Unicode" w:hAnsi="Times New Roman" w:cs="Times New Roman"/>
          <w:color w:val="000000" w:themeColor="text1"/>
          <w:kern w:val="2"/>
          <w:sz w:val="22"/>
        </w:rPr>
        <w:t xml:space="preserve"> </w:t>
      </w:r>
      <w:r w:rsidR="00EB7750" w:rsidRPr="00326252">
        <w:rPr>
          <w:rFonts w:ascii="Times New Roman" w:eastAsia="Lucida Sans Unicode" w:hAnsi="Times New Roman" w:cs="Times New Roman"/>
          <w:color w:val="000000" w:themeColor="text1"/>
          <w:kern w:val="2"/>
          <w:sz w:val="22"/>
        </w:rPr>
        <w:t>išlaidų dydžio apskaičiavimo teisingumą</w:t>
      </w:r>
      <w:bookmarkEnd w:id="27"/>
      <w:r w:rsidR="00296195" w:rsidRPr="00326252">
        <w:rPr>
          <w:rFonts w:ascii="Times New Roman" w:eastAsia="Lucida Sans Unicode" w:hAnsi="Times New Roman" w:cs="Times New Roman"/>
          <w:color w:val="000000" w:themeColor="text1"/>
          <w:kern w:val="2"/>
          <w:sz w:val="22"/>
        </w:rPr>
        <w:t>.</w:t>
      </w:r>
      <w:bookmarkEnd w:id="28"/>
      <w:r w:rsidR="00296195" w:rsidRPr="00326252">
        <w:rPr>
          <w:rFonts w:ascii="Times New Roman" w:eastAsia="Lucida Sans Unicode" w:hAnsi="Times New Roman" w:cs="Times New Roman"/>
          <w:color w:val="000000" w:themeColor="text1"/>
          <w:kern w:val="2"/>
          <w:sz w:val="22"/>
        </w:rPr>
        <w:t xml:space="preserve"> </w:t>
      </w:r>
    </w:p>
    <w:p w14:paraId="2863783E" w14:textId="77777777" w:rsidR="00EB7750" w:rsidRPr="00326252" w:rsidRDefault="00EB7750" w:rsidP="00EB7750">
      <w:pPr>
        <w:widowControl w:val="0"/>
        <w:suppressAutoHyphens/>
        <w:spacing w:after="60"/>
        <w:ind w:left="1276" w:firstLine="0"/>
        <w:jc w:val="both"/>
        <w:rPr>
          <w:rFonts w:ascii="Times New Roman" w:eastAsia="Lucida Sans Unicode" w:hAnsi="Times New Roman" w:cs="Times New Roman"/>
          <w:color w:val="000000" w:themeColor="text1"/>
          <w:kern w:val="2"/>
          <w:sz w:val="22"/>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1576"/>
        <w:gridCol w:w="1410"/>
        <w:gridCol w:w="2127"/>
        <w:gridCol w:w="1266"/>
      </w:tblGrid>
      <w:tr w:rsidR="00E0398B" w:rsidRPr="00326252" w14:paraId="5EFCCE1C" w14:textId="77777777" w:rsidTr="00DD0EEB">
        <w:trPr>
          <w:trHeight w:val="60"/>
          <w:jc w:val="center"/>
        </w:trPr>
        <w:tc>
          <w:tcPr>
            <w:tcW w:w="3272" w:type="dxa"/>
            <w:gridSpan w:val="2"/>
            <w:shd w:val="clear" w:color="auto" w:fill="E2EFD9" w:themeFill="accent6" w:themeFillTint="33"/>
            <w:tcMar>
              <w:top w:w="0" w:type="dxa"/>
              <w:left w:w="108" w:type="dxa"/>
              <w:bottom w:w="0" w:type="dxa"/>
              <w:right w:w="108" w:type="dxa"/>
            </w:tcMar>
            <w:vAlign w:val="center"/>
            <w:hideMark/>
          </w:tcPr>
          <w:p w14:paraId="0B08B76C" w14:textId="77777777" w:rsidR="00EB7750" w:rsidRPr="00326252" w:rsidRDefault="00EB7750" w:rsidP="003E3DD8">
            <w:pPr>
              <w:suppressAutoHyphens/>
              <w:ind w:firstLine="0"/>
              <w:jc w:val="center"/>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Naujų darbo vietų skaičius</w:t>
            </w:r>
          </w:p>
        </w:tc>
        <w:tc>
          <w:tcPr>
            <w:tcW w:w="4803" w:type="dxa"/>
            <w:gridSpan w:val="3"/>
            <w:shd w:val="clear" w:color="auto" w:fill="E2EFD9" w:themeFill="accent6" w:themeFillTint="33"/>
            <w:noWrap/>
            <w:tcMar>
              <w:top w:w="0" w:type="dxa"/>
              <w:left w:w="108" w:type="dxa"/>
              <w:bottom w:w="0" w:type="dxa"/>
              <w:right w:w="108" w:type="dxa"/>
            </w:tcMar>
            <w:vAlign w:val="center"/>
            <w:hideMark/>
          </w:tcPr>
          <w:p w14:paraId="687155FE" w14:textId="77777777" w:rsidR="00EB7750" w:rsidRPr="00326252" w:rsidRDefault="00EB7750" w:rsidP="003E3DD8">
            <w:pPr>
              <w:suppressAutoHyphens/>
              <w:ind w:firstLine="0"/>
              <w:jc w:val="center"/>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Tikrinama</w:t>
            </w:r>
          </w:p>
        </w:tc>
      </w:tr>
      <w:tr w:rsidR="00E0398B" w:rsidRPr="00326252" w14:paraId="34DC5421" w14:textId="77777777" w:rsidTr="00DD0EEB">
        <w:trPr>
          <w:trHeight w:val="300"/>
          <w:jc w:val="center"/>
        </w:trPr>
        <w:tc>
          <w:tcPr>
            <w:tcW w:w="1696" w:type="dxa"/>
            <w:noWrap/>
            <w:tcMar>
              <w:top w:w="0" w:type="dxa"/>
              <w:left w:w="108" w:type="dxa"/>
              <w:bottom w:w="0" w:type="dxa"/>
              <w:right w:w="108" w:type="dxa"/>
            </w:tcMar>
            <w:vAlign w:val="center"/>
            <w:hideMark/>
          </w:tcPr>
          <w:p w14:paraId="237BE409" w14:textId="77777777" w:rsidR="00EB7750" w:rsidRPr="00326252" w:rsidRDefault="00EB7750" w:rsidP="00EC29EF">
            <w:pPr>
              <w:suppressAutoHyphens/>
              <w:ind w:firstLine="0"/>
              <w:jc w:val="center"/>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Nuo</w:t>
            </w:r>
          </w:p>
        </w:tc>
        <w:tc>
          <w:tcPr>
            <w:tcW w:w="1576" w:type="dxa"/>
            <w:noWrap/>
            <w:tcMar>
              <w:top w:w="0" w:type="dxa"/>
              <w:left w:w="108" w:type="dxa"/>
              <w:bottom w:w="0" w:type="dxa"/>
              <w:right w:w="108" w:type="dxa"/>
            </w:tcMar>
            <w:vAlign w:val="center"/>
            <w:hideMark/>
          </w:tcPr>
          <w:p w14:paraId="62E7FB45" w14:textId="77777777" w:rsidR="00EB7750" w:rsidRPr="00326252" w:rsidRDefault="00EB7750" w:rsidP="00EC29EF">
            <w:pPr>
              <w:suppressAutoHyphens/>
              <w:ind w:firstLine="0"/>
              <w:jc w:val="center"/>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Iki</w:t>
            </w:r>
          </w:p>
        </w:tc>
        <w:tc>
          <w:tcPr>
            <w:tcW w:w="1410" w:type="dxa"/>
            <w:noWrap/>
            <w:tcMar>
              <w:top w:w="0" w:type="dxa"/>
              <w:left w:w="108" w:type="dxa"/>
              <w:bottom w:w="0" w:type="dxa"/>
              <w:right w:w="108" w:type="dxa"/>
            </w:tcMar>
            <w:vAlign w:val="center"/>
            <w:hideMark/>
          </w:tcPr>
          <w:p w14:paraId="789F6346" w14:textId="77777777" w:rsidR="00EB7750" w:rsidRPr="00326252" w:rsidRDefault="00EB7750" w:rsidP="00EC29EF">
            <w:pPr>
              <w:suppressAutoHyphens/>
              <w:ind w:firstLine="0"/>
              <w:jc w:val="center"/>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w:t>
            </w:r>
          </w:p>
        </w:tc>
        <w:tc>
          <w:tcPr>
            <w:tcW w:w="2127" w:type="dxa"/>
            <w:noWrap/>
            <w:tcMar>
              <w:top w:w="0" w:type="dxa"/>
              <w:left w:w="108" w:type="dxa"/>
              <w:bottom w:w="0" w:type="dxa"/>
              <w:right w:w="108" w:type="dxa"/>
            </w:tcMar>
            <w:vAlign w:val="center"/>
            <w:hideMark/>
          </w:tcPr>
          <w:p w14:paraId="15B07323" w14:textId="77777777" w:rsidR="00EB7750" w:rsidRPr="00326252" w:rsidRDefault="00EB7750" w:rsidP="00EC29EF">
            <w:pPr>
              <w:suppressAutoHyphens/>
              <w:ind w:firstLine="0"/>
              <w:jc w:val="center"/>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w:t>
            </w:r>
          </w:p>
        </w:tc>
        <w:tc>
          <w:tcPr>
            <w:tcW w:w="1266" w:type="dxa"/>
            <w:noWrap/>
            <w:tcMar>
              <w:top w:w="0" w:type="dxa"/>
              <w:left w:w="108" w:type="dxa"/>
              <w:bottom w:w="0" w:type="dxa"/>
              <w:right w:w="108" w:type="dxa"/>
            </w:tcMar>
            <w:vAlign w:val="center"/>
            <w:hideMark/>
          </w:tcPr>
          <w:p w14:paraId="2D3DBF30" w14:textId="77777777" w:rsidR="00EB7750" w:rsidRPr="00326252" w:rsidRDefault="00EB7750" w:rsidP="00EC29EF">
            <w:pPr>
              <w:suppressAutoHyphens/>
              <w:ind w:firstLine="0"/>
              <w:jc w:val="center"/>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vnt.</w:t>
            </w:r>
          </w:p>
        </w:tc>
      </w:tr>
      <w:tr w:rsidR="00E0398B" w:rsidRPr="00326252" w14:paraId="028C8747" w14:textId="77777777" w:rsidTr="00DD0EEB">
        <w:trPr>
          <w:trHeight w:val="283"/>
          <w:jc w:val="center"/>
        </w:trPr>
        <w:tc>
          <w:tcPr>
            <w:tcW w:w="1696" w:type="dxa"/>
            <w:noWrap/>
            <w:tcMar>
              <w:top w:w="0" w:type="dxa"/>
              <w:left w:w="108" w:type="dxa"/>
              <w:bottom w:w="0" w:type="dxa"/>
              <w:right w:w="108" w:type="dxa"/>
            </w:tcMar>
            <w:vAlign w:val="center"/>
          </w:tcPr>
          <w:p w14:paraId="0394389B" w14:textId="77777777" w:rsidR="00EB7750" w:rsidRPr="00326252" w:rsidRDefault="00EB7750" w:rsidP="00EC29EF">
            <w:pPr>
              <w:suppressAutoHyphens/>
              <w:ind w:firstLine="0"/>
              <w:jc w:val="center"/>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0</w:t>
            </w:r>
          </w:p>
        </w:tc>
        <w:tc>
          <w:tcPr>
            <w:tcW w:w="1576" w:type="dxa"/>
            <w:noWrap/>
            <w:tcMar>
              <w:top w:w="0" w:type="dxa"/>
              <w:left w:w="108" w:type="dxa"/>
              <w:bottom w:w="0" w:type="dxa"/>
              <w:right w:w="108" w:type="dxa"/>
            </w:tcMar>
            <w:vAlign w:val="center"/>
          </w:tcPr>
          <w:p w14:paraId="684C31C7" w14:textId="77777777" w:rsidR="00EB7750" w:rsidRPr="00326252" w:rsidRDefault="00EB7750" w:rsidP="00EC29EF">
            <w:pPr>
              <w:suppressAutoHyphens/>
              <w:ind w:firstLine="0"/>
              <w:jc w:val="center"/>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100</w:t>
            </w:r>
          </w:p>
        </w:tc>
        <w:tc>
          <w:tcPr>
            <w:tcW w:w="1410" w:type="dxa"/>
            <w:noWrap/>
            <w:tcMar>
              <w:top w:w="0" w:type="dxa"/>
              <w:left w:w="108" w:type="dxa"/>
              <w:bottom w:w="0" w:type="dxa"/>
              <w:right w:w="108" w:type="dxa"/>
            </w:tcMar>
            <w:vAlign w:val="center"/>
          </w:tcPr>
          <w:p w14:paraId="4E1E8439" w14:textId="77777777" w:rsidR="00EB7750" w:rsidRPr="00326252" w:rsidRDefault="00EB7750" w:rsidP="00EC29EF">
            <w:pPr>
              <w:suppressAutoHyphens/>
              <w:ind w:firstLine="0"/>
              <w:jc w:val="center"/>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30</w:t>
            </w:r>
          </w:p>
        </w:tc>
        <w:tc>
          <w:tcPr>
            <w:tcW w:w="2127" w:type="dxa"/>
            <w:noWrap/>
            <w:tcMar>
              <w:top w:w="0" w:type="dxa"/>
              <w:left w:w="108" w:type="dxa"/>
              <w:bottom w:w="0" w:type="dxa"/>
              <w:right w:w="108" w:type="dxa"/>
            </w:tcMar>
            <w:vAlign w:val="center"/>
          </w:tcPr>
          <w:p w14:paraId="03C34BE3" w14:textId="77777777" w:rsidR="00EB7750" w:rsidRPr="00326252" w:rsidRDefault="00EB7750" w:rsidP="00EC29EF">
            <w:pPr>
              <w:suppressAutoHyphens/>
              <w:ind w:firstLine="0"/>
              <w:jc w:val="center"/>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bet ne mažiau kaip</w:t>
            </w:r>
          </w:p>
        </w:tc>
        <w:tc>
          <w:tcPr>
            <w:tcW w:w="1266" w:type="dxa"/>
            <w:noWrap/>
            <w:tcMar>
              <w:top w:w="0" w:type="dxa"/>
              <w:left w:w="108" w:type="dxa"/>
              <w:bottom w:w="0" w:type="dxa"/>
              <w:right w:w="108" w:type="dxa"/>
            </w:tcMar>
            <w:vAlign w:val="center"/>
          </w:tcPr>
          <w:p w14:paraId="7642FA62" w14:textId="77777777" w:rsidR="00EB7750" w:rsidRPr="00326252" w:rsidRDefault="00EB7750" w:rsidP="00EC29EF">
            <w:pPr>
              <w:suppressAutoHyphens/>
              <w:ind w:firstLine="0"/>
              <w:jc w:val="center"/>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30</w:t>
            </w:r>
          </w:p>
        </w:tc>
      </w:tr>
      <w:tr w:rsidR="00EB7750" w:rsidRPr="00326252" w14:paraId="3A780EE3" w14:textId="77777777" w:rsidTr="00DD0EEB">
        <w:trPr>
          <w:trHeight w:val="300"/>
          <w:jc w:val="center"/>
        </w:trPr>
        <w:tc>
          <w:tcPr>
            <w:tcW w:w="1696" w:type="dxa"/>
            <w:noWrap/>
            <w:tcMar>
              <w:top w:w="0" w:type="dxa"/>
              <w:left w:w="108" w:type="dxa"/>
              <w:bottom w:w="0" w:type="dxa"/>
              <w:right w:w="108" w:type="dxa"/>
            </w:tcMar>
            <w:vAlign w:val="center"/>
          </w:tcPr>
          <w:p w14:paraId="642E6411" w14:textId="77777777" w:rsidR="00EB7750" w:rsidRPr="00326252" w:rsidRDefault="00EB7750" w:rsidP="00EC29EF">
            <w:pPr>
              <w:suppressAutoHyphens/>
              <w:ind w:firstLine="0"/>
              <w:jc w:val="center"/>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101</w:t>
            </w:r>
          </w:p>
        </w:tc>
        <w:tc>
          <w:tcPr>
            <w:tcW w:w="1576" w:type="dxa"/>
            <w:noWrap/>
            <w:tcMar>
              <w:top w:w="0" w:type="dxa"/>
              <w:left w:w="108" w:type="dxa"/>
              <w:bottom w:w="0" w:type="dxa"/>
              <w:right w:w="108" w:type="dxa"/>
            </w:tcMar>
            <w:vAlign w:val="center"/>
          </w:tcPr>
          <w:p w14:paraId="62C1BFA3" w14:textId="77777777" w:rsidR="00EB7750" w:rsidRPr="00326252" w:rsidRDefault="00EB7750" w:rsidP="00EC29EF">
            <w:pPr>
              <w:suppressAutoHyphens/>
              <w:ind w:firstLine="0"/>
              <w:jc w:val="center"/>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w:t>
            </w:r>
          </w:p>
        </w:tc>
        <w:tc>
          <w:tcPr>
            <w:tcW w:w="1410" w:type="dxa"/>
            <w:noWrap/>
            <w:tcMar>
              <w:top w:w="0" w:type="dxa"/>
              <w:left w:w="108" w:type="dxa"/>
              <w:bottom w:w="0" w:type="dxa"/>
              <w:right w:w="108" w:type="dxa"/>
            </w:tcMar>
            <w:vAlign w:val="center"/>
          </w:tcPr>
          <w:p w14:paraId="3DE1AA6E" w14:textId="77777777" w:rsidR="00EB7750" w:rsidRPr="00326252" w:rsidRDefault="00EB7750" w:rsidP="00EC29EF">
            <w:pPr>
              <w:suppressAutoHyphens/>
              <w:ind w:firstLine="0"/>
              <w:jc w:val="center"/>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10</w:t>
            </w:r>
          </w:p>
        </w:tc>
        <w:tc>
          <w:tcPr>
            <w:tcW w:w="2127" w:type="dxa"/>
            <w:noWrap/>
            <w:tcMar>
              <w:top w:w="0" w:type="dxa"/>
              <w:left w:w="108" w:type="dxa"/>
              <w:bottom w:w="0" w:type="dxa"/>
              <w:right w:w="108" w:type="dxa"/>
            </w:tcMar>
            <w:vAlign w:val="center"/>
          </w:tcPr>
          <w:p w14:paraId="15540C1D" w14:textId="77777777" w:rsidR="00EB7750" w:rsidRPr="00326252" w:rsidRDefault="00EB7750" w:rsidP="00EC29EF">
            <w:pPr>
              <w:suppressAutoHyphens/>
              <w:ind w:firstLine="0"/>
              <w:jc w:val="center"/>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bet ne mažiau kaip</w:t>
            </w:r>
          </w:p>
        </w:tc>
        <w:tc>
          <w:tcPr>
            <w:tcW w:w="1266" w:type="dxa"/>
            <w:noWrap/>
            <w:tcMar>
              <w:top w:w="0" w:type="dxa"/>
              <w:left w:w="108" w:type="dxa"/>
              <w:bottom w:w="0" w:type="dxa"/>
              <w:right w:w="108" w:type="dxa"/>
            </w:tcMar>
            <w:vAlign w:val="center"/>
          </w:tcPr>
          <w:p w14:paraId="54617952" w14:textId="77777777" w:rsidR="00EB7750" w:rsidRPr="00326252" w:rsidRDefault="00EB7750" w:rsidP="00EC29EF">
            <w:pPr>
              <w:suppressAutoHyphens/>
              <w:ind w:firstLine="0"/>
              <w:jc w:val="center"/>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30</w:t>
            </w:r>
          </w:p>
        </w:tc>
      </w:tr>
    </w:tbl>
    <w:p w14:paraId="63A585F4" w14:textId="77777777" w:rsidR="008328DB" w:rsidRPr="00326252" w:rsidRDefault="008328DB" w:rsidP="00EB7750">
      <w:pPr>
        <w:widowControl w:val="0"/>
        <w:tabs>
          <w:tab w:val="left" w:pos="2127"/>
          <w:tab w:val="left" w:pos="2410"/>
        </w:tabs>
        <w:suppressAutoHyphens/>
        <w:spacing w:after="60"/>
        <w:ind w:firstLine="0"/>
        <w:jc w:val="both"/>
        <w:rPr>
          <w:rFonts w:ascii="Times New Roman" w:eastAsia="Lucida Sans Unicode" w:hAnsi="Times New Roman" w:cs="Times New Roman"/>
          <w:color w:val="000000" w:themeColor="text1"/>
          <w:kern w:val="2"/>
          <w:sz w:val="22"/>
        </w:rPr>
      </w:pPr>
    </w:p>
    <w:p w14:paraId="6DABFA7F" w14:textId="0CE4059F" w:rsidR="00EB7750" w:rsidRPr="00326252" w:rsidRDefault="00EB7750" w:rsidP="00DA75B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31" w:name="_Ref73786522"/>
      <w:r w:rsidRPr="00326252">
        <w:rPr>
          <w:rFonts w:ascii="Times New Roman" w:eastAsia="Lucida Sans Unicode" w:hAnsi="Times New Roman" w:cs="Times New Roman"/>
          <w:color w:val="000000" w:themeColor="text1"/>
          <w:kern w:val="2"/>
          <w:sz w:val="22"/>
        </w:rPr>
        <w:t xml:space="preserve">jeigu taikant atrankinę patikros procedūrą, nurodytą Techninės specifikacijos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_Ref73783745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3.15.4</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punkte,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patikrinimo metu nustato neatitikimų,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w:t>
      </w:r>
      <w:r w:rsidR="00AC04B5" w:rsidRPr="00326252">
        <w:rPr>
          <w:rFonts w:ascii="Times New Roman" w:eastAsia="Lucida Sans Unicode" w:hAnsi="Times New Roman" w:cs="Times New Roman"/>
          <w:color w:val="000000" w:themeColor="text1"/>
          <w:kern w:val="2"/>
          <w:sz w:val="22"/>
        </w:rPr>
        <w:t>gali</w:t>
      </w:r>
      <w:r w:rsidRPr="00326252">
        <w:rPr>
          <w:rFonts w:ascii="Times New Roman" w:eastAsia="Lucida Sans Unicode" w:hAnsi="Times New Roman" w:cs="Times New Roman"/>
          <w:color w:val="000000" w:themeColor="text1"/>
          <w:kern w:val="2"/>
          <w:sz w:val="22"/>
        </w:rPr>
        <w:t xml:space="preserve"> numatyti tikrinamų elementų imties plėtimą, kurį patikrinus būtų galima susidaryti pagrįstą nuomonę apie visą išlaidų visumą bei nusimatyti ir įgyvendinti papildomus veiksmus, jeigu jie yra reikalingi, siekiant įsitikinti išlaidų tinkamumu finansuoti.</w:t>
      </w:r>
      <w:bookmarkEnd w:id="26"/>
      <w:bookmarkEnd w:id="29"/>
      <w:bookmarkEnd w:id="30"/>
      <w:bookmarkEnd w:id="31"/>
      <w:r w:rsidR="008321DF" w:rsidRPr="00326252">
        <w:rPr>
          <w:rFonts w:ascii="Times New Roman" w:eastAsia="Lucida Sans Unicode" w:hAnsi="Times New Roman" w:cs="Times New Roman"/>
          <w:color w:val="000000" w:themeColor="text1"/>
          <w:kern w:val="2"/>
          <w:sz w:val="22"/>
        </w:rPr>
        <w:t xml:space="preserve"> Imties plėtimo taikymas bet kuriuo atveju turi būti suderintas su Pirkėju ir gautas Pirkėjo patvirtinimas taikyti imties plėtimą.</w:t>
      </w:r>
    </w:p>
    <w:p w14:paraId="4D3BD352" w14:textId="77777777" w:rsidR="00EB7750" w:rsidRPr="00326252" w:rsidRDefault="00EB7750" w:rsidP="00DA75B1">
      <w:pPr>
        <w:widowControl w:val="0"/>
        <w:numPr>
          <w:ilvl w:val="1"/>
          <w:numId w:val="16"/>
        </w:numPr>
        <w:suppressAutoHyphens/>
        <w:spacing w:after="60"/>
        <w:jc w:val="both"/>
        <w:rPr>
          <w:rFonts w:ascii="Times New Roman" w:eastAsia="Arial" w:hAnsi="Times New Roman" w:cs="Times New Roman"/>
          <w:color w:val="000000" w:themeColor="text1"/>
          <w:kern w:val="2"/>
          <w:sz w:val="22"/>
        </w:rPr>
      </w:pPr>
      <w:bookmarkStart w:id="32" w:name="_Ref50395282"/>
      <w:bookmarkStart w:id="33" w:name="_Ref153540558"/>
      <w:r w:rsidRPr="00326252">
        <w:rPr>
          <w:rFonts w:ascii="Times New Roman" w:eastAsia="Lucida Sans Unicode" w:hAnsi="Times New Roman" w:cs="Times New Roman"/>
          <w:color w:val="000000" w:themeColor="text1"/>
          <w:kern w:val="2"/>
          <w:sz w:val="22"/>
        </w:rPr>
        <w:t>Galutinio atsiskait</w:t>
      </w:r>
      <w:r w:rsidRPr="00326252" w:rsidDel="0051246C">
        <w:rPr>
          <w:rFonts w:ascii="Times New Roman" w:eastAsia="Lucida Sans Unicode" w:hAnsi="Times New Roman" w:cs="Times New Roman"/>
          <w:color w:val="000000" w:themeColor="text1"/>
          <w:kern w:val="2"/>
          <w:sz w:val="22"/>
        </w:rPr>
        <w:t xml:space="preserve">ymo </w:t>
      </w:r>
      <w:r w:rsidRPr="00326252">
        <w:rPr>
          <w:rFonts w:ascii="Times New Roman" w:eastAsia="Lucida Sans Unicode" w:hAnsi="Times New Roman" w:cs="Times New Roman"/>
          <w:color w:val="000000" w:themeColor="text1"/>
          <w:kern w:val="2"/>
          <w:sz w:val="22"/>
        </w:rPr>
        <w:t>Išlaidų ir įsipareigojimų vykdymo patikr</w:t>
      </w:r>
      <w:bookmarkEnd w:id="32"/>
      <w:r w:rsidRPr="00326252">
        <w:rPr>
          <w:rFonts w:ascii="Times New Roman" w:eastAsia="Lucida Sans Unicode" w:hAnsi="Times New Roman" w:cs="Times New Roman"/>
          <w:color w:val="000000" w:themeColor="text1"/>
          <w:kern w:val="2"/>
          <w:sz w:val="22"/>
        </w:rPr>
        <w:t>a</w:t>
      </w:r>
      <w:r w:rsidRPr="00326252">
        <w:rPr>
          <w:rFonts w:ascii="Times New Roman" w:eastAsia="Lucida Sans Unicode" w:hAnsi="Times New Roman" w:cs="Times New Roman"/>
          <w:color w:val="000000" w:themeColor="text1"/>
          <w:sz w:val="22"/>
        </w:rPr>
        <w:t>:</w:t>
      </w:r>
      <w:bookmarkEnd w:id="33"/>
    </w:p>
    <w:p w14:paraId="0B26C40A" w14:textId="4ECE253F" w:rsidR="00EB7750" w:rsidRPr="00326252" w:rsidRDefault="00EB7750" w:rsidP="00DA75B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34" w:name="_Ref73783268"/>
      <w:r w:rsidRPr="00326252">
        <w:rPr>
          <w:rFonts w:ascii="Times New Roman" w:eastAsia="Lucida Sans Unicode" w:hAnsi="Times New Roman" w:cs="Times New Roman"/>
          <w:color w:val="000000" w:themeColor="text1"/>
          <w:kern w:val="2"/>
          <w:sz w:val="22"/>
        </w:rPr>
        <w:t xml:space="preserve">Projekto Finansavimo ir administravimo sutartyje nurodytų įsipareigojimų įvykdymo patikrinimas atliekamas už visą Projekto įgyvendinimo laikotarpį nuo Projekto pradžios iki pabaigos.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turi įsitikinti ir patvirtinti, kad per Projekto įgyvendinimo laikotarpį Projekto vykdytojas tinkamai įvykdė Projekto Finansavimo ir administravimo sutartyje nurodytus sutartinius įsipareigojimus.</w:t>
      </w:r>
      <w:bookmarkEnd w:id="34"/>
    </w:p>
    <w:p w14:paraId="693B5F8A" w14:textId="177C728C" w:rsidR="00EB7750" w:rsidRPr="00326252" w:rsidRDefault="00991479" w:rsidP="00DA75B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Į</w:t>
      </w:r>
      <w:r w:rsidR="00EB7750" w:rsidRPr="00326252">
        <w:rPr>
          <w:rFonts w:ascii="Times New Roman" w:eastAsia="Lucida Sans Unicode" w:hAnsi="Times New Roman" w:cs="Times New Roman"/>
          <w:color w:val="000000" w:themeColor="text1"/>
          <w:kern w:val="2"/>
          <w:sz w:val="22"/>
        </w:rPr>
        <w:t>sipareigojimų vykdymo patikrinimas atliekamas pilna apimtimi (atrankinė patikra nėra taikoma)</w:t>
      </w:r>
      <w:r w:rsidR="000F3A63" w:rsidRPr="00326252">
        <w:rPr>
          <w:rFonts w:ascii="Times New Roman" w:eastAsia="Lucida Sans Unicode" w:hAnsi="Times New Roman" w:cs="Times New Roman"/>
          <w:color w:val="000000" w:themeColor="text1"/>
          <w:kern w:val="2"/>
          <w:sz w:val="22"/>
        </w:rPr>
        <w:t xml:space="preserve">, išskyrus Techninės specifikacijos </w:t>
      </w:r>
      <w:r w:rsidR="000F3A63" w:rsidRPr="00326252">
        <w:rPr>
          <w:rFonts w:ascii="Times New Roman" w:eastAsia="Lucida Sans Unicode" w:hAnsi="Times New Roman" w:cs="Times New Roman"/>
          <w:color w:val="000000" w:themeColor="text1"/>
          <w:kern w:val="2"/>
          <w:sz w:val="22"/>
        </w:rPr>
        <w:fldChar w:fldCharType="begin"/>
      </w:r>
      <w:r w:rsidR="000F3A63" w:rsidRPr="00326252">
        <w:rPr>
          <w:rFonts w:ascii="Times New Roman" w:eastAsia="Lucida Sans Unicode" w:hAnsi="Times New Roman" w:cs="Times New Roman"/>
          <w:color w:val="000000" w:themeColor="text1"/>
          <w:kern w:val="2"/>
          <w:sz w:val="22"/>
        </w:rPr>
        <w:instrText xml:space="preserve"> REF _Ref73784369 \r \h  \* MERGEFORMAT </w:instrText>
      </w:r>
      <w:r w:rsidR="000F3A63" w:rsidRPr="00326252">
        <w:rPr>
          <w:rFonts w:ascii="Times New Roman" w:eastAsia="Lucida Sans Unicode" w:hAnsi="Times New Roman" w:cs="Times New Roman"/>
          <w:color w:val="000000" w:themeColor="text1"/>
          <w:kern w:val="2"/>
          <w:sz w:val="22"/>
        </w:rPr>
      </w:r>
      <w:r w:rsidR="000F3A63"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3.16.4</w:t>
      </w:r>
      <w:r w:rsidR="000F3A63" w:rsidRPr="00326252">
        <w:rPr>
          <w:rFonts w:ascii="Times New Roman" w:eastAsia="Lucida Sans Unicode" w:hAnsi="Times New Roman" w:cs="Times New Roman"/>
          <w:color w:val="000000" w:themeColor="text1"/>
          <w:kern w:val="2"/>
          <w:sz w:val="22"/>
        </w:rPr>
        <w:fldChar w:fldCharType="end"/>
      </w:r>
      <w:r w:rsidR="000F3A63" w:rsidRPr="00326252">
        <w:rPr>
          <w:rFonts w:ascii="Times New Roman" w:eastAsia="Lucida Sans Unicode" w:hAnsi="Times New Roman" w:cs="Times New Roman"/>
          <w:color w:val="000000" w:themeColor="text1"/>
          <w:kern w:val="2"/>
          <w:sz w:val="22"/>
        </w:rPr>
        <w:t xml:space="preserve"> punkte apibrėžtą išlygą dėl atrankinės patikros taikymo)</w:t>
      </w:r>
    </w:p>
    <w:p w14:paraId="25CD1BE8" w14:textId="059196BD" w:rsidR="00EB7750" w:rsidRPr="00326252" w:rsidRDefault="00EB7750" w:rsidP="5B5CF14E">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35" w:name="_Ref74915221"/>
      <w:r w:rsidRPr="00326252">
        <w:rPr>
          <w:rFonts w:ascii="Times New Roman" w:eastAsia="Lucida Sans Unicode" w:hAnsi="Times New Roman" w:cs="Times New Roman"/>
          <w:color w:val="000000" w:themeColor="text1"/>
          <w:kern w:val="2"/>
          <w:sz w:val="22"/>
        </w:rPr>
        <w:t xml:space="preserve">turi būti įvertintas ir patvirtintas per projekto įgyvendinimo laikotarpį sukurtų ir išlaikytų naujų ilgalaikių darbo vietų skaičius. Nauja ilgalaikė darbo vieta laikoma išlaikyta, jeigu nauja ilgalaikė darbo vieta yra </w:t>
      </w:r>
      <w:r w:rsidRPr="00326252">
        <w:rPr>
          <w:rFonts w:ascii="Times New Roman" w:eastAsia="Lucida Sans Unicode" w:hAnsi="Times New Roman" w:cs="Times New Roman"/>
          <w:color w:val="000000" w:themeColor="text1"/>
          <w:kern w:val="2"/>
          <w:sz w:val="22"/>
        </w:rPr>
        <w:lastRenderedPageBreak/>
        <w:t xml:space="preserve">laisva ne ilgiau kaip 90 kalendorinių dienų iš eilės, bet ne ilgiau kaip 260 (kalendorinių dienų per 5 metus skaičiuojant nuo darbo vietos sukūrimo dienos.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turės patikrinti, ar nauja ilgalaikė darbo vieta atitinka Aprašo bei Projekto Finansavimo ir administravimo sutarties nuostatas, t. y. turės būti atliktos Techninės specifikacijos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_Ref73784302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3.10.1</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_Ref73784322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3.10.4</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punktuose nurodytos procedūros visoms naujos darbo vietoms patikrinant Projekto vykdytojo pateiktų antrinių dokumentų atitiktį su pirminiais dokumentais.</w:t>
      </w:r>
      <w:bookmarkEnd w:id="35"/>
    </w:p>
    <w:p w14:paraId="48B466E7" w14:textId="4EFD71EF" w:rsidR="00EB7750" w:rsidRPr="00326252" w:rsidRDefault="00EB7750" w:rsidP="5B5CF14E">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36" w:name="_Ref73784369"/>
      <w:r w:rsidRPr="00326252">
        <w:rPr>
          <w:rFonts w:ascii="Times New Roman" w:eastAsia="Lucida Sans Unicode" w:hAnsi="Times New Roman" w:cs="Times New Roman"/>
          <w:color w:val="000000" w:themeColor="text1"/>
          <w:kern w:val="2"/>
          <w:sz w:val="22"/>
        </w:rPr>
        <w:t>turi būti įvertintas ir patvirtintas per projekto įgyvendinimo laikotarpį sukurtų ir išlaikytų naujų ilgalaikių darbo vietų su aukšta profesine kvalifikacija</w:t>
      </w:r>
      <w:r w:rsidR="003E08E0" w:rsidRPr="00326252">
        <w:rPr>
          <w:rFonts w:ascii="Times New Roman" w:eastAsia="Lucida Sans Unicode" w:hAnsi="Times New Roman" w:cs="Times New Roman"/>
          <w:color w:val="000000" w:themeColor="text1"/>
          <w:kern w:val="2"/>
          <w:sz w:val="22"/>
        </w:rPr>
        <w:t xml:space="preserve"> skaičius. Aukštos profesinės kvalifikacijos vertinimas atliekamas vadovaujantis VšĮ „Investuok Lietuvoje“ generalinio direktoriaus į</w:t>
      </w:r>
      <w:r w:rsidR="00824D8E" w:rsidRPr="00326252">
        <w:rPr>
          <w:rFonts w:ascii="Times New Roman" w:eastAsia="Lucida Sans Unicode" w:hAnsi="Times New Roman" w:cs="Times New Roman"/>
          <w:color w:val="000000" w:themeColor="text1"/>
          <w:kern w:val="2"/>
          <w:sz w:val="22"/>
        </w:rPr>
        <w:t>sa</w:t>
      </w:r>
      <w:r w:rsidR="003E08E0" w:rsidRPr="00326252">
        <w:rPr>
          <w:rFonts w:ascii="Times New Roman" w:eastAsia="Lucida Sans Unicode" w:hAnsi="Times New Roman" w:cs="Times New Roman"/>
          <w:color w:val="000000" w:themeColor="text1"/>
          <w:kern w:val="2"/>
          <w:sz w:val="22"/>
        </w:rPr>
        <w:t xml:space="preserve">kymu patvirtintomis </w:t>
      </w:r>
      <w:r w:rsidR="00F91222" w:rsidRPr="00326252">
        <w:rPr>
          <w:rFonts w:ascii="Times New Roman" w:eastAsia="Lucida Sans Unicode" w:hAnsi="Times New Roman" w:cs="Times New Roman"/>
          <w:color w:val="000000" w:themeColor="text1"/>
          <w:kern w:val="2"/>
          <w:sz w:val="22"/>
        </w:rPr>
        <w:t xml:space="preserve">rekomendacijomis „Pagal investicijų, finansavimo ir administravimo sutarčių sudarymo, įgyvendinimo ir administravimo tvarkos aprašą, patvirtintą </w:t>
      </w:r>
      <w:r w:rsidR="00824D8E" w:rsidRPr="00326252">
        <w:rPr>
          <w:rFonts w:ascii="Times New Roman" w:eastAsia="Lucida Sans Unicode" w:hAnsi="Times New Roman" w:cs="Times New Roman"/>
          <w:color w:val="000000" w:themeColor="text1"/>
          <w:kern w:val="2"/>
          <w:sz w:val="22"/>
        </w:rPr>
        <w:t>LR</w:t>
      </w:r>
      <w:r w:rsidR="00F91222" w:rsidRPr="00326252">
        <w:rPr>
          <w:rFonts w:ascii="Times New Roman" w:eastAsia="Lucida Sans Unicode" w:hAnsi="Times New Roman" w:cs="Times New Roman"/>
          <w:color w:val="000000" w:themeColor="text1"/>
          <w:kern w:val="2"/>
          <w:sz w:val="22"/>
        </w:rPr>
        <w:t xml:space="preserve"> ekonomikos ir inovacijų ministro 2014 m. Lapkričio 10 d. </w:t>
      </w:r>
      <w:r w:rsidR="00C93C76" w:rsidRPr="00326252">
        <w:rPr>
          <w:rFonts w:ascii="Times New Roman" w:eastAsia="Lucida Sans Unicode" w:hAnsi="Times New Roman" w:cs="Times New Roman"/>
          <w:color w:val="000000" w:themeColor="text1"/>
          <w:kern w:val="2"/>
          <w:sz w:val="22"/>
        </w:rPr>
        <w:t>į</w:t>
      </w:r>
      <w:r w:rsidR="00F91222" w:rsidRPr="00326252">
        <w:rPr>
          <w:rFonts w:ascii="Times New Roman" w:eastAsia="Lucida Sans Unicode" w:hAnsi="Times New Roman" w:cs="Times New Roman"/>
          <w:color w:val="000000" w:themeColor="text1"/>
          <w:kern w:val="2"/>
          <w:sz w:val="22"/>
        </w:rPr>
        <w:t xml:space="preserve">sakymu </w:t>
      </w:r>
      <w:r w:rsidR="00824D8E" w:rsidRPr="00326252">
        <w:rPr>
          <w:rFonts w:ascii="Times New Roman" w:eastAsia="Lucida Sans Unicode" w:hAnsi="Times New Roman" w:cs="Times New Roman"/>
          <w:color w:val="000000" w:themeColor="text1"/>
          <w:kern w:val="2"/>
          <w:sz w:val="22"/>
        </w:rPr>
        <w:t>N</w:t>
      </w:r>
      <w:r w:rsidR="00F91222" w:rsidRPr="00326252">
        <w:rPr>
          <w:rFonts w:ascii="Times New Roman" w:eastAsia="Lucida Sans Unicode" w:hAnsi="Times New Roman" w:cs="Times New Roman"/>
          <w:color w:val="000000" w:themeColor="text1"/>
          <w:kern w:val="2"/>
          <w:sz w:val="22"/>
        </w:rPr>
        <w:t>r. 4-797, finansuotų projektų aukštos profesinės kvalifikacijos atitikties vertinimo rekomendacijos“</w:t>
      </w:r>
      <w:r w:rsidRPr="00326252">
        <w:rPr>
          <w:rFonts w:ascii="Times New Roman" w:eastAsia="Lucida Sans Unicode" w:hAnsi="Times New Roman" w:cs="Times New Roman"/>
          <w:color w:val="000000" w:themeColor="text1"/>
          <w:kern w:val="2"/>
          <w:sz w:val="22"/>
        </w:rPr>
        <w:t xml:space="preserve">). Atliekant </w:t>
      </w:r>
      <w:r w:rsidR="007A594B" w:rsidRPr="00326252">
        <w:rPr>
          <w:rFonts w:ascii="Times New Roman" w:eastAsia="Lucida Sans Unicode" w:hAnsi="Times New Roman" w:cs="Times New Roman"/>
          <w:color w:val="000000" w:themeColor="text1"/>
          <w:kern w:val="2"/>
          <w:sz w:val="22"/>
        </w:rPr>
        <w:t>aukštą profesinę kvalifikaciją pagrindžiančių dokumentų patikrinimą</w:t>
      </w:r>
      <w:r w:rsidRPr="00326252">
        <w:rPr>
          <w:rFonts w:ascii="Times New Roman" w:eastAsia="Lucida Sans Unicode" w:hAnsi="Times New Roman" w:cs="Times New Roman"/>
          <w:color w:val="000000" w:themeColor="text1"/>
          <w:kern w:val="2"/>
          <w:sz w:val="22"/>
        </w:rPr>
        <w:t xml:space="preserve">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gali taikyti Techninės specifikacijos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_Ref73783745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3.15.4</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punkte nustatytą atrankos principą.</w:t>
      </w:r>
      <w:bookmarkEnd w:id="36"/>
      <w:r w:rsidRPr="00326252">
        <w:rPr>
          <w:rFonts w:ascii="Times New Roman" w:eastAsia="Lucida Sans Unicode" w:hAnsi="Times New Roman" w:cs="Times New Roman"/>
          <w:color w:val="000000" w:themeColor="text1"/>
          <w:kern w:val="2"/>
          <w:sz w:val="22"/>
        </w:rPr>
        <w:t xml:space="preserve"> </w:t>
      </w:r>
      <w:r w:rsidR="00FA2857" w:rsidRPr="00326252">
        <w:rPr>
          <w:rFonts w:ascii="Times New Roman" w:eastAsia="Lucida Sans Unicode" w:hAnsi="Times New Roman" w:cs="Times New Roman"/>
          <w:color w:val="000000" w:themeColor="text1"/>
          <w:kern w:val="2"/>
          <w:sz w:val="22"/>
        </w:rPr>
        <w:t xml:space="preserve">Tuo atveju, jeigu taikant atrankinę patikros procedūrą </w:t>
      </w:r>
      <w:r w:rsidR="008C0B07" w:rsidRPr="00326252">
        <w:rPr>
          <w:rFonts w:ascii="Times New Roman" w:eastAsia="Lucida Sans Unicode" w:hAnsi="Times New Roman" w:cs="Times New Roman"/>
          <w:color w:val="000000" w:themeColor="text1"/>
          <w:kern w:val="2"/>
          <w:sz w:val="22"/>
        </w:rPr>
        <w:t>Paslaugų teikėjas</w:t>
      </w:r>
      <w:r w:rsidR="00FA2857" w:rsidRPr="00326252">
        <w:rPr>
          <w:rFonts w:ascii="Times New Roman" w:eastAsia="Lucida Sans Unicode" w:hAnsi="Times New Roman" w:cs="Times New Roman"/>
          <w:color w:val="000000" w:themeColor="text1"/>
          <w:kern w:val="2"/>
          <w:sz w:val="22"/>
        </w:rPr>
        <w:t xml:space="preserve"> patikrinimo metu nustato neatitikimų, </w:t>
      </w:r>
      <w:r w:rsidR="008C0B07" w:rsidRPr="00326252">
        <w:rPr>
          <w:rFonts w:ascii="Times New Roman" w:eastAsia="Lucida Sans Unicode" w:hAnsi="Times New Roman" w:cs="Times New Roman"/>
          <w:color w:val="000000" w:themeColor="text1"/>
          <w:kern w:val="2"/>
          <w:sz w:val="22"/>
        </w:rPr>
        <w:t>Paslaugų teikėjas</w:t>
      </w:r>
      <w:r w:rsidR="00FA2857" w:rsidRPr="00326252">
        <w:rPr>
          <w:rFonts w:ascii="Times New Roman" w:eastAsia="Lucida Sans Unicode" w:hAnsi="Times New Roman" w:cs="Times New Roman"/>
          <w:color w:val="000000" w:themeColor="text1"/>
          <w:kern w:val="2"/>
          <w:sz w:val="22"/>
        </w:rPr>
        <w:t xml:space="preserve"> gali taikyti </w:t>
      </w:r>
      <w:r w:rsidR="00D20CB4" w:rsidRPr="00326252">
        <w:rPr>
          <w:rFonts w:ascii="Times New Roman" w:eastAsia="Lucida Sans Unicode" w:hAnsi="Times New Roman" w:cs="Times New Roman"/>
          <w:color w:val="000000" w:themeColor="text1"/>
          <w:kern w:val="2"/>
          <w:sz w:val="22"/>
        </w:rPr>
        <w:t xml:space="preserve">3.16.5 punkte numatytą imties plėtimą. </w:t>
      </w:r>
      <w:r w:rsidR="00C50E40" w:rsidRPr="00326252">
        <w:rPr>
          <w:rFonts w:ascii="Times New Roman" w:eastAsia="Lucida Sans Unicode" w:hAnsi="Times New Roman" w:cs="Times New Roman"/>
          <w:i/>
          <w:iCs/>
          <w:color w:val="000000" w:themeColor="text1"/>
          <w:kern w:val="2"/>
          <w:sz w:val="22"/>
        </w:rPr>
        <w:t>(</w:t>
      </w:r>
      <w:r w:rsidR="00420DEA" w:rsidRPr="00326252">
        <w:rPr>
          <w:rFonts w:ascii="Times New Roman" w:eastAsia="Lucida Sans Unicode" w:hAnsi="Times New Roman" w:cs="Times New Roman"/>
          <w:i/>
          <w:iCs/>
          <w:color w:val="000000" w:themeColor="text1"/>
          <w:kern w:val="2"/>
          <w:sz w:val="22"/>
        </w:rPr>
        <w:t>Procedūra taikoma tik tiems</w:t>
      </w:r>
      <w:r w:rsidR="00C50E40" w:rsidRPr="00326252">
        <w:rPr>
          <w:rFonts w:ascii="Times New Roman" w:eastAsia="Lucida Sans Unicode" w:hAnsi="Times New Roman" w:cs="Times New Roman"/>
          <w:i/>
          <w:iCs/>
          <w:color w:val="000000" w:themeColor="text1"/>
          <w:kern w:val="2"/>
          <w:sz w:val="22"/>
        </w:rPr>
        <w:t xml:space="preserve"> </w:t>
      </w:r>
      <w:r w:rsidR="0007394E" w:rsidRPr="00326252">
        <w:rPr>
          <w:rFonts w:ascii="Times New Roman" w:eastAsia="Lucida Sans Unicode" w:hAnsi="Times New Roman" w:cs="Times New Roman"/>
          <w:i/>
          <w:iCs/>
          <w:color w:val="000000" w:themeColor="text1"/>
          <w:kern w:val="2"/>
          <w:sz w:val="22"/>
        </w:rPr>
        <w:t xml:space="preserve">projektams, kurių paraiškos pateiktos iki </w:t>
      </w:r>
      <w:r w:rsidR="005C147A" w:rsidRPr="00326252">
        <w:rPr>
          <w:rFonts w:ascii="Times New Roman" w:eastAsia="Lucida Sans Unicode" w:hAnsi="Times New Roman" w:cs="Times New Roman"/>
          <w:i/>
          <w:iCs/>
          <w:color w:val="000000" w:themeColor="text1"/>
          <w:kern w:val="2"/>
          <w:sz w:val="22"/>
        </w:rPr>
        <w:t>202</w:t>
      </w:r>
      <w:r w:rsidR="00B51AAC" w:rsidRPr="00326252">
        <w:rPr>
          <w:rFonts w:ascii="Times New Roman" w:eastAsia="Lucida Sans Unicode" w:hAnsi="Times New Roman" w:cs="Times New Roman"/>
          <w:i/>
          <w:iCs/>
          <w:color w:val="000000" w:themeColor="text1"/>
          <w:kern w:val="2"/>
          <w:sz w:val="22"/>
        </w:rPr>
        <w:t>2 m. gruodžio 31 d</w:t>
      </w:r>
      <w:r w:rsidR="00836A34" w:rsidRPr="00326252">
        <w:rPr>
          <w:rFonts w:ascii="Times New Roman" w:eastAsia="Lucida Sans Unicode" w:hAnsi="Times New Roman" w:cs="Times New Roman"/>
          <w:i/>
          <w:iCs/>
          <w:color w:val="000000" w:themeColor="text1"/>
          <w:kern w:val="2"/>
          <w:sz w:val="22"/>
        </w:rPr>
        <w:t>.)</w:t>
      </w:r>
    </w:p>
    <w:p w14:paraId="4BDC7AAB" w14:textId="77777777" w:rsidR="00EB7750" w:rsidRPr="00326252" w:rsidRDefault="00EB7750" w:rsidP="00DA75B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turi būti įvertintas ir patvirtintas įdarbintų darbuotojų vidutinis mėnesinis darbo užmokestis, skaičiuojamas bendrai visoms naujai sukurtoms ilgalaikėms darbo vietoms, per visą Projekto įgyvendinimo laikotarpį. </w:t>
      </w:r>
      <w:r w:rsidRPr="00326252">
        <w:rPr>
          <w:rFonts w:ascii="Times New Roman" w:hAnsi="Times New Roman" w:cs="Times New Roman"/>
          <w:color w:val="000000" w:themeColor="text1"/>
          <w:sz w:val="22"/>
        </w:rPr>
        <w:t>Į vidutinį nurodytą darbo užmokestį yra įskaitomos visos ir bet kokios su darbuotojui mokamu darbo užmokesčiu susijusios išmokos, įskaitant, bet neapsiribojant, darbdavio mokamas socialinio draudimo įmokas ir mokesčius bei darbuotojo mokamas socialinio draudimo įmokas ir mokesčius.</w:t>
      </w:r>
    </w:p>
    <w:p w14:paraId="645AC849" w14:textId="7263C6BE" w:rsidR="00EB7750" w:rsidRPr="00326252" w:rsidRDefault="00EB7750" w:rsidP="00DA75B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37" w:name="_Ref74065142"/>
      <w:r w:rsidRPr="00326252">
        <w:rPr>
          <w:rFonts w:ascii="Times New Roman" w:eastAsia="Lucida Sans Unicode" w:hAnsi="Times New Roman" w:cs="Times New Roman"/>
          <w:color w:val="000000" w:themeColor="text1"/>
          <w:kern w:val="2"/>
          <w:sz w:val="22"/>
        </w:rPr>
        <w:t xml:space="preserve">turi būti įvertinta ir patvirtinta, ar ne mažiau kaip 20 įdarbintų darbuotojų vidutinis mėnesinis darbo užmokestis, skaičiuojamas kiekvienai sukurtai naujai ilgalaikei darbo vietai atskirai ir kiekvieniems 3 metams atskirai, ne mažiau nei 3 metus nuo naujos ilgalaikės darbo vietos sukūrimo dienos, yra ne mažesnis nei Lietuvos statistikos departamento skelbiamas vidutinis mėnesinis darbo užmokestis toje savivaldybėje, kurioje įgyvendinamas Projektas. Atliekant įsipareigojimo įvykdymo patikrinimą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turi taikyti bruto darbo užmokesčio dydį (neįskaitant </w:t>
      </w:r>
      <w:r w:rsidRPr="00326252">
        <w:rPr>
          <w:rFonts w:ascii="Times New Roman" w:hAnsi="Times New Roman" w:cs="Times New Roman"/>
          <w:color w:val="000000" w:themeColor="text1"/>
          <w:sz w:val="22"/>
        </w:rPr>
        <w:t>darbdavio mokamų socialinio draudimo įmokų ir mokesčių).</w:t>
      </w:r>
      <w:bookmarkEnd w:id="37"/>
    </w:p>
    <w:p w14:paraId="09C29461" w14:textId="3A99A9FA" w:rsidR="00EB7750" w:rsidRPr="00326252" w:rsidRDefault="00EB7750" w:rsidP="00DA75B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38" w:name="_Ref73783310"/>
      <w:r w:rsidRPr="00326252">
        <w:rPr>
          <w:rFonts w:ascii="Times New Roman" w:eastAsia="Lucida Sans Unicode" w:hAnsi="Times New Roman" w:cs="Times New Roman"/>
          <w:color w:val="000000" w:themeColor="text1"/>
          <w:kern w:val="2"/>
          <w:sz w:val="22"/>
        </w:rPr>
        <w:t>turi būti įvertinta ir patvirtinta, ar yra pateikt</w:t>
      </w:r>
      <w:r w:rsidR="005558F2" w:rsidRPr="00326252">
        <w:rPr>
          <w:rFonts w:ascii="Times New Roman" w:eastAsia="Lucida Sans Unicode" w:hAnsi="Times New Roman" w:cs="Times New Roman"/>
          <w:color w:val="000000" w:themeColor="text1"/>
          <w:kern w:val="2"/>
          <w:sz w:val="22"/>
        </w:rPr>
        <w:t xml:space="preserve">as finansuoto turto sąrašas ir </w:t>
      </w:r>
      <w:r w:rsidRPr="00326252">
        <w:rPr>
          <w:rFonts w:ascii="Times New Roman" w:eastAsia="Lucida Sans Unicode" w:hAnsi="Times New Roman" w:cs="Times New Roman"/>
          <w:color w:val="000000" w:themeColor="text1"/>
          <w:kern w:val="2"/>
          <w:sz w:val="22"/>
        </w:rPr>
        <w:t xml:space="preserve"> ilgalaikio turto sukūrimą ir pripažinimą tinkamu naudoti bei įvedimą į eksploataciją patvirtinantys dokumentai (statybos užbaigimo aktas, </w:t>
      </w:r>
      <w:r w:rsidR="00156D3F" w:rsidRPr="00326252">
        <w:rPr>
          <w:rFonts w:ascii="Times New Roman" w:eastAsia="Lucida Sans Unicode" w:hAnsi="Times New Roman" w:cs="Times New Roman"/>
          <w:color w:val="000000" w:themeColor="text1"/>
          <w:kern w:val="2"/>
          <w:sz w:val="22"/>
        </w:rPr>
        <w:t xml:space="preserve">atidavimo eksploatuoti aktas, </w:t>
      </w:r>
      <w:r w:rsidR="00074A21" w:rsidRPr="00326252">
        <w:rPr>
          <w:rFonts w:ascii="Times New Roman" w:eastAsia="Lucida Sans Unicode" w:hAnsi="Times New Roman" w:cs="Times New Roman"/>
          <w:color w:val="000000" w:themeColor="text1"/>
          <w:kern w:val="2"/>
          <w:sz w:val="22"/>
        </w:rPr>
        <w:t xml:space="preserve">Registrų centro pažyma, įrangos </w:t>
      </w:r>
      <w:r w:rsidRPr="00326252">
        <w:rPr>
          <w:rFonts w:ascii="Times New Roman" w:eastAsia="Lucida Sans Unicode" w:hAnsi="Times New Roman" w:cs="Times New Roman"/>
          <w:color w:val="000000" w:themeColor="text1"/>
          <w:kern w:val="2"/>
          <w:sz w:val="22"/>
        </w:rPr>
        <w:t xml:space="preserve">priėmimo – perdavimo aktai, </w:t>
      </w:r>
      <w:r w:rsidR="00156D3F" w:rsidRPr="00326252">
        <w:rPr>
          <w:rFonts w:ascii="Times New Roman" w:eastAsia="Lucida Sans Unicode" w:hAnsi="Times New Roman" w:cs="Times New Roman"/>
          <w:color w:val="000000" w:themeColor="text1"/>
          <w:kern w:val="2"/>
          <w:sz w:val="22"/>
        </w:rPr>
        <w:t xml:space="preserve">įrangos </w:t>
      </w:r>
      <w:r w:rsidRPr="00326252">
        <w:rPr>
          <w:rFonts w:ascii="Times New Roman" w:eastAsia="Lucida Sans Unicode" w:hAnsi="Times New Roman" w:cs="Times New Roman"/>
          <w:color w:val="000000" w:themeColor="text1"/>
          <w:kern w:val="2"/>
          <w:sz w:val="22"/>
        </w:rPr>
        <w:t xml:space="preserve">įvedimo į eksploataciją aktai ir (ar) kiti susiję dokumentai). Jeigu Tarpiniuose atsiskaitymuose buvo deklaruojamos ilgalaikio turto kūrimo išlaidos (ilgalaikio turto, kuris Tarpinio atsiskaitymo metu dar nepabaigtas kurti),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turės įsitikinti, jog iki Projekto pabaigos turtas yra pabaigtas kurti</w:t>
      </w:r>
      <w:r w:rsidR="0011152F" w:rsidRPr="00326252">
        <w:rPr>
          <w:rFonts w:ascii="Times New Roman" w:eastAsia="Lucida Sans Unicode" w:hAnsi="Times New Roman" w:cs="Times New Roman"/>
          <w:color w:val="000000" w:themeColor="text1"/>
          <w:kern w:val="2"/>
          <w:sz w:val="22"/>
        </w:rPr>
        <w:t xml:space="preserve"> ir su Galutiniu atsiskaitymu pateikti šiame punkte nurodyti ilgalaikio turto sukūrimą ir pripažinimą tinkamu naudoti bei įvedimą į eksploataciją patvirtinantys dokumentai</w:t>
      </w:r>
      <w:bookmarkEnd w:id="38"/>
      <w:r w:rsidR="005558F2" w:rsidRPr="00326252">
        <w:rPr>
          <w:rFonts w:ascii="Times New Roman" w:eastAsia="Lucida Sans Unicode" w:hAnsi="Times New Roman" w:cs="Times New Roman"/>
          <w:color w:val="000000" w:themeColor="text1"/>
          <w:kern w:val="2"/>
          <w:sz w:val="22"/>
        </w:rPr>
        <w:t xml:space="preserve"> bei</w:t>
      </w:r>
      <w:r w:rsidR="00DB6ACB" w:rsidRPr="00326252">
        <w:rPr>
          <w:rFonts w:ascii="Times New Roman" w:eastAsia="Lucida Sans Unicode" w:hAnsi="Times New Roman" w:cs="Times New Roman"/>
          <w:color w:val="000000" w:themeColor="text1"/>
          <w:kern w:val="2"/>
          <w:sz w:val="22"/>
        </w:rPr>
        <w:t xml:space="preserve"> finansuoto ilgalaikio turto sąrašas. </w:t>
      </w:r>
    </w:p>
    <w:p w14:paraId="08C30A62" w14:textId="4563FB79" w:rsidR="00EB7750" w:rsidRPr="00326252" w:rsidRDefault="00EB7750" w:rsidP="00DA75B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39" w:name="_Ref73783397"/>
      <w:r w:rsidRPr="00326252">
        <w:rPr>
          <w:rFonts w:ascii="Times New Roman" w:eastAsia="Lucida Sans Unicode" w:hAnsi="Times New Roman" w:cs="Times New Roman"/>
          <w:color w:val="000000" w:themeColor="text1"/>
          <w:kern w:val="2"/>
          <w:sz w:val="22"/>
        </w:rPr>
        <w:t>turi būti įvertinta ir patvirtinta, ar ilgalaikis materialusis turtas, kuriam įsigyti ir (arba) sukurti buvo naudojamos Projektui finansuoti skirtos lėšos, yra apdraustas kaip apibrėžta Projekto finansavimo ir administravimo sutartyje  maksimaliu turto atkuriamosios vertės draudimu nuo visų galimų rizikų, nuo to momento, kai toks turtas yra įsigyjamas ar sukuriamas ne trumpiau nei 5 metai po Projekto pabaigos, pateikta draudimo liudijimo kopija ir apmokėjimo faktą pagrindžiantis dokumentas, kuris įrodo, kad metinė draudimo įmoka yra pilnai apmokėta.</w:t>
      </w:r>
      <w:bookmarkEnd w:id="39"/>
      <w:r w:rsidR="00A61AA4" w:rsidRPr="00326252">
        <w:rPr>
          <w:rFonts w:ascii="Times New Roman" w:eastAsia="Lucida Sans Unicode" w:hAnsi="Times New Roman" w:cs="Times New Roman"/>
          <w:color w:val="000000" w:themeColor="text1"/>
          <w:kern w:val="2"/>
          <w:sz w:val="22"/>
        </w:rPr>
        <w:t xml:space="preserve"> Be prieš tai nurodytų, </w:t>
      </w:r>
      <w:r w:rsidR="008C0B07" w:rsidRPr="00326252">
        <w:rPr>
          <w:rFonts w:ascii="Times New Roman" w:eastAsia="Lucida Sans Unicode" w:hAnsi="Times New Roman" w:cs="Times New Roman"/>
          <w:color w:val="000000" w:themeColor="text1"/>
          <w:kern w:val="2"/>
          <w:sz w:val="22"/>
        </w:rPr>
        <w:t>Paslaugų teikėjas</w:t>
      </w:r>
      <w:r w:rsidR="00A61AA4" w:rsidRPr="00326252">
        <w:rPr>
          <w:rFonts w:ascii="Times New Roman" w:eastAsia="Lucida Sans Unicode" w:hAnsi="Times New Roman" w:cs="Times New Roman"/>
          <w:color w:val="000000" w:themeColor="text1"/>
          <w:kern w:val="2"/>
          <w:sz w:val="22"/>
        </w:rPr>
        <w:t xml:space="preserve"> turės patikrinti, ar turtas yra apdraustas nuo jo sukūrimo momento,  ar yra apdraustas maksimaliu atkuriamos vertės draudimu (ar draudimo vertė yra ne mažesnė nei finansuoto turto vertė). Jeigu pateikiamas grupinis turto draudimas, turi būti įsitikinta, kad į draudžiamą turtą yra įtrauktas finansuotas turtas.</w:t>
      </w:r>
      <w:r w:rsidR="00242686" w:rsidRPr="00326252">
        <w:rPr>
          <w:rFonts w:ascii="Times New Roman" w:eastAsia="Lucida Sans Unicode" w:hAnsi="Times New Roman" w:cs="Times New Roman"/>
          <w:color w:val="000000" w:themeColor="text1"/>
          <w:kern w:val="2"/>
          <w:sz w:val="22"/>
        </w:rPr>
        <w:t xml:space="preserve"> </w:t>
      </w:r>
      <w:r w:rsidR="00242686" w:rsidRPr="00326252">
        <w:rPr>
          <w:rFonts w:ascii="Times New Roman" w:eastAsia="Lucida Sans Unicode" w:hAnsi="Times New Roman" w:cs="Times New Roman"/>
          <w:i/>
          <w:color w:val="000000" w:themeColor="text1"/>
          <w:sz w:val="22"/>
        </w:rPr>
        <w:t xml:space="preserve">Procedūra taikoma tik tuo atveju, jeigu buvo finansuotas </w:t>
      </w:r>
      <w:r w:rsidR="00E32ADF" w:rsidRPr="00326252">
        <w:rPr>
          <w:rFonts w:ascii="Times New Roman" w:eastAsia="Lucida Sans Unicode" w:hAnsi="Times New Roman" w:cs="Times New Roman"/>
          <w:i/>
          <w:color w:val="000000" w:themeColor="text1"/>
          <w:sz w:val="22"/>
        </w:rPr>
        <w:t>ilgalaikis</w:t>
      </w:r>
      <w:r w:rsidR="00242686" w:rsidRPr="00326252">
        <w:rPr>
          <w:rFonts w:ascii="Times New Roman" w:eastAsia="Lucida Sans Unicode" w:hAnsi="Times New Roman" w:cs="Times New Roman"/>
          <w:i/>
          <w:color w:val="000000" w:themeColor="text1"/>
          <w:sz w:val="22"/>
        </w:rPr>
        <w:t xml:space="preserve"> turta</w:t>
      </w:r>
      <w:r w:rsidR="00242686" w:rsidRPr="00326252">
        <w:rPr>
          <w:rFonts w:ascii="Times New Roman" w:eastAsia="Lucida Sans Unicode" w:hAnsi="Times New Roman" w:cs="Times New Roman"/>
          <w:i/>
          <w:color w:val="000000" w:themeColor="text1"/>
          <w:kern w:val="2"/>
          <w:sz w:val="22"/>
        </w:rPr>
        <w:t>s</w:t>
      </w:r>
      <w:r w:rsidR="002F6FBD" w:rsidRPr="00326252">
        <w:rPr>
          <w:rFonts w:ascii="Times New Roman" w:eastAsia="Lucida Sans Unicode" w:hAnsi="Times New Roman" w:cs="Times New Roman"/>
          <w:color w:val="000000" w:themeColor="text1"/>
          <w:kern w:val="2"/>
          <w:sz w:val="22"/>
        </w:rPr>
        <w:t>.</w:t>
      </w:r>
    </w:p>
    <w:p w14:paraId="3D720D78" w14:textId="4CC7611A" w:rsidR="00EB7750" w:rsidRPr="00326252" w:rsidRDefault="00EB7750" w:rsidP="00DA75B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40" w:name="_Ref129011493"/>
      <w:r w:rsidRPr="00326252">
        <w:rPr>
          <w:rFonts w:ascii="Times New Roman" w:eastAsia="Lucida Sans Unicode" w:hAnsi="Times New Roman" w:cs="Times New Roman"/>
          <w:color w:val="000000" w:themeColor="text1"/>
          <w:kern w:val="2"/>
          <w:sz w:val="22"/>
        </w:rPr>
        <w:t xml:space="preserve">turi būti įvertinta ir patvirtinta, </w:t>
      </w:r>
      <w:bookmarkEnd w:id="40"/>
      <w:r w:rsidR="006E30CF" w:rsidRPr="00326252">
        <w:rPr>
          <w:rFonts w:ascii="Times New Roman" w:eastAsia="Lucida Sans Unicode" w:hAnsi="Times New Roman" w:cs="Times New Roman"/>
          <w:color w:val="000000" w:themeColor="text1"/>
          <w:kern w:val="2"/>
          <w:sz w:val="22"/>
        </w:rPr>
        <w:t>ar ilgalaikis turtas, kuriam įsigyti ir (arba) sukurti buvo panaudota valstybės pagalbos suma tinkamoms išlaidoms finansuoti,</w:t>
      </w:r>
      <w:r w:rsidR="006D3F46" w:rsidRPr="00326252">
        <w:rPr>
          <w:rFonts w:ascii="Times New Roman" w:eastAsia="Lucida Sans Unicode" w:hAnsi="Times New Roman" w:cs="Times New Roman"/>
          <w:color w:val="000000" w:themeColor="text1"/>
          <w:kern w:val="2"/>
          <w:sz w:val="22"/>
        </w:rPr>
        <w:t xml:space="preserve"> yra Projekto vykdytojo nuosavybė, jis</w:t>
      </w:r>
      <w:r w:rsidR="006E30CF" w:rsidRPr="00326252">
        <w:rPr>
          <w:rFonts w:ascii="Times New Roman" w:eastAsia="Lucida Sans Unicode" w:hAnsi="Times New Roman" w:cs="Times New Roman"/>
          <w:color w:val="000000" w:themeColor="text1"/>
          <w:kern w:val="2"/>
          <w:sz w:val="22"/>
        </w:rPr>
        <w:t xml:space="preserve"> buvo išlaikytas Lietuvos Respublikos teritorijoje, nepakeičiant jo paskirties ir (arba) neperleidžiant nuosavybės teisės į jį.</w:t>
      </w:r>
      <w:r w:rsidR="00E84365" w:rsidRPr="00326252">
        <w:rPr>
          <w:rFonts w:ascii="Times New Roman" w:eastAsia="Lucida Sans Unicode" w:hAnsi="Times New Roman" w:cs="Times New Roman"/>
          <w:color w:val="000000" w:themeColor="text1"/>
          <w:kern w:val="2"/>
          <w:sz w:val="22"/>
        </w:rPr>
        <w:t xml:space="preserve"> </w:t>
      </w:r>
      <w:r w:rsidR="004C0302" w:rsidRPr="00326252">
        <w:rPr>
          <w:rFonts w:ascii="Times New Roman" w:eastAsia="Lucida Sans Unicode" w:hAnsi="Times New Roman" w:cs="Times New Roman"/>
          <w:i/>
          <w:color w:val="000000" w:themeColor="text1"/>
          <w:sz w:val="22"/>
        </w:rPr>
        <w:t>Procedūra taikoma tik tuo atveju, jeigu buvo finansuotas ilgalaikis tur</w:t>
      </w:r>
      <w:r w:rsidR="00961575" w:rsidRPr="00326252">
        <w:rPr>
          <w:rFonts w:ascii="Times New Roman" w:eastAsia="Lucida Sans Unicode" w:hAnsi="Times New Roman" w:cs="Times New Roman"/>
          <w:i/>
          <w:color w:val="000000" w:themeColor="text1"/>
          <w:sz w:val="22"/>
        </w:rPr>
        <w:t>tas</w:t>
      </w:r>
      <w:r w:rsidR="004C0302" w:rsidRPr="00326252">
        <w:rPr>
          <w:rFonts w:ascii="Times New Roman" w:eastAsia="Lucida Sans Unicode" w:hAnsi="Times New Roman" w:cs="Times New Roman"/>
          <w:color w:val="000000" w:themeColor="text1"/>
          <w:sz w:val="22"/>
        </w:rPr>
        <w:t>.</w:t>
      </w:r>
    </w:p>
    <w:p w14:paraId="5B7B9374" w14:textId="275D9AA2" w:rsidR="00EB7750" w:rsidRPr="00326252" w:rsidRDefault="00EB7750" w:rsidP="00DA75B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41" w:name="_Ref73783413"/>
      <w:r w:rsidRPr="00326252">
        <w:rPr>
          <w:rFonts w:ascii="Times New Roman" w:eastAsia="Lucida Sans Unicode" w:hAnsi="Times New Roman" w:cs="Times New Roman"/>
          <w:color w:val="000000" w:themeColor="text1"/>
          <w:kern w:val="2"/>
          <w:sz w:val="22"/>
        </w:rPr>
        <w:t>turi būti įvertinta ir patvirtinta, ar per Projekto įgyvendinimo laikotarpį investuota ne mažiau kaip 50 procentų finansavimo ir administravimo sutartyje numatytų darniųjų investicijų</w:t>
      </w:r>
      <w:bookmarkEnd w:id="41"/>
      <w:r w:rsidR="00B76AA9" w:rsidRPr="00326252">
        <w:rPr>
          <w:rFonts w:ascii="Times New Roman" w:eastAsia="Lucida Sans Unicode" w:hAnsi="Times New Roman" w:cs="Times New Roman"/>
          <w:color w:val="000000" w:themeColor="text1"/>
          <w:kern w:val="2"/>
          <w:sz w:val="22"/>
        </w:rPr>
        <w:t xml:space="preserve">. </w:t>
      </w:r>
      <w:r w:rsidR="00B76AA9" w:rsidRPr="00326252">
        <w:rPr>
          <w:rFonts w:ascii="Times New Roman" w:eastAsia="Lucida Sans Unicode" w:hAnsi="Times New Roman" w:cs="Times New Roman"/>
          <w:i/>
          <w:iCs/>
          <w:color w:val="000000" w:themeColor="text1"/>
          <w:kern w:val="2"/>
          <w:sz w:val="22"/>
        </w:rPr>
        <w:t>Procedūra taikoma tik tuo atveju, jeigu Projekte numatytos darniųjų investicijų išlaidos.</w:t>
      </w:r>
    </w:p>
    <w:p w14:paraId="2ED4A155" w14:textId="623F2199" w:rsidR="00EB7750" w:rsidRPr="00326252" w:rsidRDefault="00EB7750" w:rsidP="5B5CF14E">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42" w:name="_Ref73783879"/>
      <w:r w:rsidRPr="00326252">
        <w:rPr>
          <w:rFonts w:ascii="Times New Roman" w:eastAsia="Lucida Sans Unicode" w:hAnsi="Times New Roman" w:cs="Times New Roman"/>
          <w:color w:val="000000" w:themeColor="text1"/>
          <w:kern w:val="2"/>
          <w:sz w:val="22"/>
        </w:rPr>
        <w:t xml:space="preserve">turi būti įvertinta ir patvirtinta, ar padidėjo Projekto vykdytojo grynasis darbuotojų skaičius, kaip apibrėžta 2014 m. birželio 17 d. Komisijos reglamento (ES) Nr. 651/2014, kuriuo tam tikrų kategorijų </w:t>
      </w:r>
      <w:r w:rsidRPr="00326252">
        <w:rPr>
          <w:rFonts w:ascii="Times New Roman" w:eastAsia="Lucida Sans Unicode" w:hAnsi="Times New Roman" w:cs="Times New Roman"/>
          <w:color w:val="000000" w:themeColor="text1"/>
          <w:kern w:val="2"/>
          <w:sz w:val="22"/>
        </w:rPr>
        <w:lastRenderedPageBreak/>
        <w:t xml:space="preserve">pagalba skelbiama suderinama su vidaus rinka, taikant Sutarties 107 ir 108 straipsnius, 14 straipsnio 9 punkto a dalyje. Patikrinimas atliekamas palyginant </w:t>
      </w:r>
      <w:r w:rsidR="00896E5D" w:rsidRPr="00326252">
        <w:rPr>
          <w:rFonts w:ascii="Times New Roman" w:eastAsia="Lucida Sans Unicode" w:hAnsi="Times New Roman" w:cs="Times New Roman"/>
          <w:color w:val="000000" w:themeColor="text1"/>
          <w:kern w:val="2"/>
          <w:sz w:val="22"/>
        </w:rPr>
        <w:t xml:space="preserve">Projekto vykdytojo darbuotojų skaičių </w:t>
      </w:r>
      <w:r w:rsidR="00A459FC" w:rsidRPr="00326252">
        <w:rPr>
          <w:rFonts w:ascii="Times New Roman" w:eastAsia="Lucida Sans Unicode" w:hAnsi="Times New Roman" w:cs="Times New Roman"/>
          <w:color w:val="000000" w:themeColor="text1"/>
          <w:kern w:val="2"/>
          <w:sz w:val="22"/>
        </w:rPr>
        <w:t>P</w:t>
      </w:r>
      <w:r w:rsidR="00896E5D" w:rsidRPr="00326252">
        <w:rPr>
          <w:rFonts w:ascii="Times New Roman" w:eastAsia="Lucida Sans Unicode" w:hAnsi="Times New Roman" w:cs="Times New Roman"/>
          <w:color w:val="000000" w:themeColor="text1"/>
          <w:kern w:val="2"/>
          <w:sz w:val="22"/>
        </w:rPr>
        <w:t xml:space="preserve">rojekto pabaigoje </w:t>
      </w:r>
      <w:r w:rsidRPr="00326252">
        <w:rPr>
          <w:rFonts w:ascii="Times New Roman" w:eastAsia="Lucida Sans Unicode" w:hAnsi="Times New Roman" w:cs="Times New Roman"/>
          <w:color w:val="000000" w:themeColor="text1"/>
          <w:kern w:val="2"/>
          <w:sz w:val="22"/>
        </w:rPr>
        <w:t>su vidutiniu darbuotojų skaičiumi iki projekto pradžios</w:t>
      </w:r>
      <w:r w:rsidR="00BD67EE" w:rsidRPr="00326252">
        <w:rPr>
          <w:rFonts w:ascii="Times New Roman" w:eastAsia="Lucida Sans Unicode" w:hAnsi="Times New Roman" w:cs="Times New Roman"/>
          <w:color w:val="000000" w:themeColor="text1"/>
          <w:kern w:val="2"/>
          <w:sz w:val="22"/>
        </w:rPr>
        <w:t xml:space="preserve"> </w:t>
      </w:r>
      <w:r w:rsidRPr="00326252">
        <w:rPr>
          <w:rFonts w:ascii="Times New Roman" w:eastAsia="Lucida Sans Unicode" w:hAnsi="Times New Roman" w:cs="Times New Roman"/>
          <w:color w:val="000000" w:themeColor="text1"/>
          <w:kern w:val="2"/>
          <w:sz w:val="22"/>
        </w:rPr>
        <w:t xml:space="preserve">pagal Projekto vykdytojo pateiktą vidutinio darbuotojų skaičiaus per 12 mėnesių </w:t>
      </w:r>
      <w:r w:rsidR="00BD67EE" w:rsidRPr="00326252">
        <w:rPr>
          <w:rFonts w:ascii="Times New Roman" w:eastAsia="Lucida Sans Unicode" w:hAnsi="Times New Roman" w:cs="Times New Roman"/>
          <w:color w:val="000000" w:themeColor="text1"/>
          <w:kern w:val="2"/>
          <w:sz w:val="22"/>
        </w:rPr>
        <w:t xml:space="preserve"> iki projekto pradžios </w:t>
      </w:r>
      <w:r w:rsidRPr="00326252">
        <w:rPr>
          <w:rFonts w:ascii="Times New Roman" w:eastAsia="Lucida Sans Unicode" w:hAnsi="Times New Roman" w:cs="Times New Roman"/>
          <w:color w:val="000000" w:themeColor="text1"/>
          <w:kern w:val="2"/>
          <w:sz w:val="22"/>
        </w:rPr>
        <w:t>pažymą.</w:t>
      </w:r>
      <w:bookmarkEnd w:id="42"/>
      <w:r w:rsidR="00FA5511" w:rsidRPr="00326252">
        <w:rPr>
          <w:rFonts w:ascii="Times New Roman" w:eastAsia="Lucida Sans Unicode" w:hAnsi="Times New Roman" w:cs="Times New Roman"/>
          <w:color w:val="000000" w:themeColor="text1"/>
          <w:kern w:val="2"/>
          <w:sz w:val="22"/>
        </w:rPr>
        <w:t xml:space="preserve"> </w:t>
      </w:r>
      <w:r w:rsidR="00FA5511" w:rsidRPr="00326252">
        <w:rPr>
          <w:rFonts w:ascii="Times New Roman" w:eastAsia="Lucida Sans Unicode" w:hAnsi="Times New Roman" w:cs="Times New Roman"/>
          <w:i/>
          <w:iCs/>
          <w:color w:val="000000" w:themeColor="text1"/>
          <w:kern w:val="2"/>
          <w:sz w:val="22"/>
        </w:rPr>
        <w:t>Procedūra taikoma tik tiems Projektams, kuriuose kompensuojamos darbo užmokesčio išlaidos.</w:t>
      </w:r>
    </w:p>
    <w:p w14:paraId="2E3E0BB4" w14:textId="77777777" w:rsidR="00EB7750" w:rsidRPr="00326252" w:rsidRDefault="00EB7750" w:rsidP="00DA75B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43" w:name="_Ref73783337"/>
      <w:r w:rsidRPr="00326252">
        <w:rPr>
          <w:rFonts w:ascii="Times New Roman" w:eastAsia="Lucida Sans Unicode" w:hAnsi="Times New Roman" w:cs="Times New Roman"/>
          <w:color w:val="000000" w:themeColor="text1"/>
          <w:kern w:val="2"/>
          <w:sz w:val="22"/>
        </w:rPr>
        <w:t>turi būti įvertinta ir patvirtinta, ar yra įvykdytas įsipareigojimas investuoti ne mažesnę nei numatyta Projekto finansavimo ir administravimo sutartyje nurodytą investicijų sumą (suminę (akumuliuotą) bei pagal atskiras išlaidų eilutes).</w:t>
      </w:r>
      <w:bookmarkEnd w:id="43"/>
    </w:p>
    <w:p w14:paraId="1D53B95B" w14:textId="6412AEA4" w:rsidR="00EB7750" w:rsidRPr="00326252" w:rsidRDefault="00EB7750" w:rsidP="5B5CF14E">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Techninės specifikacijos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_Ref73783268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3.16.1</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_Ref73783310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3.16.7</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bei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_Ref73783337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3.16.12</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punktuose nurodyti reikalavimai taikomi visiems Projektams. Techninės specifikacijos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_Ref73783397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3.16.8</w:t>
      </w:r>
      <w:r w:rsidRPr="00326252">
        <w:rPr>
          <w:rFonts w:ascii="Times New Roman" w:eastAsia="Lucida Sans Unicode" w:hAnsi="Times New Roman" w:cs="Times New Roman"/>
          <w:color w:val="000000" w:themeColor="text1"/>
          <w:kern w:val="2"/>
          <w:sz w:val="22"/>
        </w:rPr>
        <w:fldChar w:fldCharType="end"/>
      </w:r>
      <w:r w:rsidR="00AC2CC8" w:rsidRPr="00326252">
        <w:rPr>
          <w:rFonts w:ascii="Times New Roman" w:eastAsia="Lucida Sans Unicode" w:hAnsi="Times New Roman" w:cs="Times New Roman"/>
          <w:color w:val="000000" w:themeColor="text1"/>
          <w:kern w:val="2"/>
          <w:sz w:val="22"/>
        </w:rPr>
        <w:t xml:space="preserve">, </w:t>
      </w:r>
      <w:r w:rsidR="007125E3" w:rsidRPr="00326252">
        <w:rPr>
          <w:rFonts w:ascii="Times New Roman" w:eastAsia="Lucida Sans Unicode" w:hAnsi="Times New Roman" w:cs="Times New Roman"/>
          <w:color w:val="000000" w:themeColor="text1"/>
          <w:kern w:val="2"/>
          <w:sz w:val="22"/>
        </w:rPr>
        <w:fldChar w:fldCharType="begin"/>
      </w:r>
      <w:r w:rsidR="007125E3" w:rsidRPr="00326252">
        <w:rPr>
          <w:rFonts w:ascii="Times New Roman" w:eastAsia="Lucida Sans Unicode" w:hAnsi="Times New Roman" w:cs="Times New Roman"/>
          <w:color w:val="000000" w:themeColor="text1"/>
          <w:kern w:val="2"/>
          <w:sz w:val="22"/>
        </w:rPr>
        <w:instrText xml:space="preserve"> REF _Ref129011493 \r \h </w:instrText>
      </w:r>
      <w:r w:rsidR="00904C89" w:rsidRPr="00326252">
        <w:rPr>
          <w:rFonts w:ascii="Times New Roman" w:eastAsia="Lucida Sans Unicode" w:hAnsi="Times New Roman" w:cs="Times New Roman"/>
          <w:color w:val="000000" w:themeColor="text1"/>
          <w:kern w:val="2"/>
          <w:sz w:val="22"/>
        </w:rPr>
        <w:instrText xml:space="preserve"> \* MERGEFORMAT </w:instrText>
      </w:r>
      <w:r w:rsidR="007125E3" w:rsidRPr="00326252">
        <w:rPr>
          <w:rFonts w:ascii="Times New Roman" w:eastAsia="Lucida Sans Unicode" w:hAnsi="Times New Roman" w:cs="Times New Roman"/>
          <w:color w:val="000000" w:themeColor="text1"/>
          <w:kern w:val="2"/>
          <w:sz w:val="22"/>
        </w:rPr>
      </w:r>
      <w:r w:rsidR="007125E3"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3.16.9</w:t>
      </w:r>
      <w:r w:rsidR="007125E3"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punkta</w:t>
      </w:r>
      <w:r w:rsidR="002C7EC9" w:rsidRPr="00326252">
        <w:rPr>
          <w:rFonts w:ascii="Times New Roman" w:eastAsia="Lucida Sans Unicode" w:hAnsi="Times New Roman" w:cs="Times New Roman"/>
          <w:color w:val="000000" w:themeColor="text1"/>
          <w:kern w:val="2"/>
          <w:sz w:val="22"/>
        </w:rPr>
        <w:t>i</w:t>
      </w:r>
      <w:r w:rsidRPr="00326252">
        <w:rPr>
          <w:rFonts w:ascii="Times New Roman" w:eastAsia="Lucida Sans Unicode" w:hAnsi="Times New Roman" w:cs="Times New Roman"/>
          <w:color w:val="000000" w:themeColor="text1"/>
          <w:kern w:val="2"/>
          <w:sz w:val="22"/>
        </w:rPr>
        <w:t xml:space="preserve"> taikomas tik Projektams, kuriuose buvo kompensuotos išlaidos kapitalui formuoti (ilgalaikio turto įsigijimo (kūrimo) išlaidos). Techninės specifikacijos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_Ref73783413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3.16.10</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punktas taikomas tik Projektams, kurių Finansavimo ir administravimo sutartyse yra numatytas darniųjų investicijų įsipareigojimas.</w:t>
      </w:r>
    </w:p>
    <w:p w14:paraId="67BE2538" w14:textId="77777777" w:rsidR="005221D1" w:rsidRPr="00326252" w:rsidRDefault="005221D1" w:rsidP="005221D1">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bookmarkStart w:id="44" w:name="_Ref74067436"/>
      <w:r w:rsidRPr="00326252">
        <w:rPr>
          <w:rFonts w:ascii="Times New Roman" w:eastAsia="Lucida Sans Unicode" w:hAnsi="Times New Roman" w:cs="Times New Roman"/>
          <w:color w:val="000000" w:themeColor="text1"/>
          <w:kern w:val="2"/>
          <w:sz w:val="22"/>
        </w:rPr>
        <w:t>Po-projektinio atsiskaitymo metu Išlaidų ir įsipareigojimų vykdymo patikros procedūros turi būti atliekamos atsižvelgiant į šiuos reikalavimus:</w:t>
      </w:r>
      <w:bookmarkEnd w:id="44"/>
    </w:p>
    <w:p w14:paraId="04A6B58E" w14:textId="77777777" w:rsidR="005221D1" w:rsidRPr="00326252" w:rsidRDefault="005221D1" w:rsidP="005221D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45" w:name="_Ref73785347"/>
      <w:r w:rsidRPr="00326252">
        <w:rPr>
          <w:rFonts w:ascii="Times New Roman" w:eastAsia="Lucida Sans Unicode" w:hAnsi="Times New Roman" w:cs="Times New Roman"/>
          <w:color w:val="000000" w:themeColor="text1"/>
          <w:kern w:val="2"/>
          <w:sz w:val="22"/>
        </w:rPr>
        <w:t>įsipareigojimų vykdymo patikrinimas atliekamas pilna apimtimi (atrankinė patikra nėra taikoma).</w:t>
      </w:r>
      <w:bookmarkEnd w:id="45"/>
      <w:r w:rsidRPr="00326252">
        <w:rPr>
          <w:rFonts w:ascii="Times New Roman" w:eastAsia="Lucida Sans Unicode" w:hAnsi="Times New Roman" w:cs="Times New Roman"/>
          <w:color w:val="000000" w:themeColor="text1"/>
          <w:kern w:val="2"/>
          <w:sz w:val="22"/>
        </w:rPr>
        <w:t xml:space="preserve"> Turi būti atliktas projekto vykdytojo pateiktose ataskaitose nurodytos informacijos patikrinimas su pirminiais dokumentais (darbo sutartimis, Sodros ataskaitomis ir kt.). </w:t>
      </w:r>
    </w:p>
    <w:p w14:paraId="0A8FC4C2" w14:textId="4EC54C10" w:rsidR="005221D1" w:rsidRPr="00326252" w:rsidRDefault="005221D1" w:rsidP="5B5CF14E">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46" w:name="_Ref73785365"/>
      <w:r w:rsidRPr="00326252">
        <w:rPr>
          <w:rFonts w:ascii="Times New Roman" w:eastAsia="Lucida Sans Unicode" w:hAnsi="Times New Roman" w:cs="Times New Roman"/>
          <w:color w:val="000000" w:themeColor="text1"/>
          <w:kern w:val="2"/>
          <w:sz w:val="22"/>
        </w:rPr>
        <w:t xml:space="preserve">turi būti įvertinta ir patvirtinta, ar išlaikytas per projekto įgyvendinimo laikotarpį sukurtų naujų ilgalaikių darbo vietų skaičius ne trumpiau kaip 5 metus nuo pirmosios darbuotojo priėmimo į sukurtą naują ilgalaikę darbo vietą dienos. Nauja ilgalaikė darbo vieta laikoma išlaikyta, jeigu nauja ilgalaikė darbo vieta yra laisva ne ilgiau kaip 90 kalendorinių dienų iš eilės, bet ne ilgiau kaip 260 (kalendorinių dienų per 5 metus skaičiuojant nuo darbo vietos sukūrimo dienos.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turės patikrinti, ar nauja ilgalaikė darbo vieta atitinka Aprašo bei Projekto Finansavimo ir administravimo sutarties nuostatas, t. y. turės būti atliktos Techninės specifikacijos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_Ref129770241 \r \h </w:instrText>
      </w:r>
      <w:r w:rsidR="00904C89" w:rsidRPr="00326252">
        <w:rPr>
          <w:rFonts w:ascii="Times New Roman" w:eastAsia="Lucida Sans Unicode" w:hAnsi="Times New Roman" w:cs="Times New Roman"/>
          <w:color w:val="000000" w:themeColor="text1"/>
          <w:kern w:val="2"/>
          <w:sz w:val="22"/>
        </w:rPr>
        <w:instrText xml:space="preserve">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3.10.2</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_Ref73784322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3.10.4</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punktuose nurodytos procedūros visoms naujos darbo vietoms</w:t>
      </w:r>
      <w:bookmarkEnd w:id="46"/>
      <w:r w:rsidRPr="00326252">
        <w:rPr>
          <w:rFonts w:ascii="Times New Roman" w:eastAsia="Lucida Sans Unicode" w:hAnsi="Times New Roman" w:cs="Times New Roman"/>
          <w:color w:val="000000" w:themeColor="text1"/>
          <w:kern w:val="2"/>
          <w:sz w:val="22"/>
        </w:rPr>
        <w:t>.</w:t>
      </w:r>
    </w:p>
    <w:p w14:paraId="487BF47B" w14:textId="77777777" w:rsidR="005221D1" w:rsidRPr="00326252" w:rsidRDefault="005221D1" w:rsidP="005221D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47" w:name="_Ref73785433"/>
      <w:r w:rsidRPr="00326252">
        <w:rPr>
          <w:rFonts w:ascii="Times New Roman" w:eastAsia="Lucida Sans Unicode" w:hAnsi="Times New Roman" w:cs="Times New Roman"/>
          <w:color w:val="000000" w:themeColor="text1"/>
          <w:kern w:val="2"/>
          <w:sz w:val="22"/>
        </w:rPr>
        <w:t>turi būti įvertinta ir patvirtinta, ar ne mažiau kaip 20 įdarbintų darbuotojų vidutinis mėnesinis darbo užmokestis, skaičiuojamas kiekvienai sukurtai naujai ilgalaikei darbo vietai atskirai ir kiekvieniems 3 metams atskirai, ne mažiau nei 3 metus nuo naujos ilgalaikės darbo vietos sukūrimo dienos, yra ne mažesnis nei Lietuvos statistikos departamento skelbiamas vidutinis mėnesinis darbo užmokestis toje savivaldybėje, kurioje įgyvendinamas Projektas.</w:t>
      </w:r>
      <w:bookmarkEnd w:id="47"/>
    </w:p>
    <w:p w14:paraId="565F00C1" w14:textId="3F5732D3" w:rsidR="005221D1" w:rsidRPr="00326252" w:rsidRDefault="005221D1" w:rsidP="005221D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48" w:name="_Ref73785457"/>
      <w:r w:rsidRPr="00326252">
        <w:rPr>
          <w:rFonts w:ascii="Times New Roman" w:eastAsia="Lucida Sans Unicode" w:hAnsi="Times New Roman" w:cs="Times New Roman"/>
          <w:color w:val="000000" w:themeColor="text1"/>
          <w:kern w:val="2"/>
          <w:sz w:val="22"/>
        </w:rPr>
        <w:t>turi būti įvertinta ir patvirtinta, ar ilgalaikis turtas, kuriam įsigyti ir (arba) sukurti buvo panaudota valstybės pagalbos suma tinkamoms išlaidoms finansuoti, buvo išlaikytas Lietuvos Respublikos teritorijoje, nepakeičiant jo paskirties ir (arba) neperleidžiant nuosavybės teisės į jį, ne trumpiau kaip 5 metus nuo Projekto pabaigos.</w:t>
      </w:r>
      <w:bookmarkEnd w:id="48"/>
      <w:r w:rsidR="00362744" w:rsidRPr="00326252">
        <w:rPr>
          <w:rFonts w:ascii="Times New Roman" w:eastAsia="Lucida Sans Unicode" w:hAnsi="Times New Roman" w:cs="Times New Roman"/>
          <w:i/>
          <w:color w:val="000000" w:themeColor="text1"/>
          <w:sz w:val="22"/>
        </w:rPr>
        <w:t xml:space="preserve"> Procedūra taikoma tik tuo atveju, jeigu buvo finansuotas ilgalaikis turtas</w:t>
      </w:r>
      <w:r w:rsidR="00362744" w:rsidRPr="00326252">
        <w:rPr>
          <w:rFonts w:ascii="Times New Roman" w:eastAsia="Lucida Sans Unicode" w:hAnsi="Times New Roman" w:cs="Times New Roman"/>
          <w:color w:val="000000" w:themeColor="text1"/>
          <w:sz w:val="22"/>
        </w:rPr>
        <w:t>.</w:t>
      </w:r>
    </w:p>
    <w:p w14:paraId="15ACBF70" w14:textId="304A3362" w:rsidR="005221D1" w:rsidRPr="00326252" w:rsidRDefault="005221D1" w:rsidP="005221D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49" w:name="_Ref73785479"/>
      <w:r w:rsidRPr="00326252">
        <w:rPr>
          <w:rFonts w:ascii="Times New Roman" w:eastAsia="Lucida Sans Unicode" w:hAnsi="Times New Roman" w:cs="Times New Roman"/>
          <w:color w:val="000000" w:themeColor="text1"/>
          <w:kern w:val="2"/>
          <w:sz w:val="22"/>
        </w:rPr>
        <w:t>turi būti įvertinta ir patvirtinta, ar ilgalaikis materialusis turtas, kuriam įsigyti ir (arba) sukurti buvo naudojamos Projektui finansuoti skirtos lėšos, yra apdraustas maksimaliu turto atkuriamosios vertės draudimu nuo visų galimų rizikų, nuo to momento, kai toks turtas yra įsigyjamas ar sukuriamas ne trumpiau nei 5 metai po Projekto pabaigos, pateikta draudimo liudijimo kopija ir apmokėjimo faktą pagrindžiantis dokumentas, kuris įrodo, kad metinė draudimo įmoka yra pilnai apmokėta.</w:t>
      </w:r>
      <w:bookmarkEnd w:id="49"/>
    </w:p>
    <w:p w14:paraId="1F38DE91" w14:textId="6B64D5F3" w:rsidR="005221D1" w:rsidRPr="00326252" w:rsidRDefault="005221D1" w:rsidP="005221D1">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50" w:name="_Ref73785503"/>
      <w:r w:rsidRPr="00326252">
        <w:rPr>
          <w:rFonts w:ascii="Times New Roman" w:eastAsia="Lucida Sans Unicode" w:hAnsi="Times New Roman" w:cs="Times New Roman"/>
          <w:color w:val="000000" w:themeColor="text1"/>
          <w:kern w:val="2"/>
          <w:sz w:val="22"/>
        </w:rPr>
        <w:t>turi būti įvertinta ir patvirtinta, ar patirtos darniųjų investicijų išlaidos atitinka Apraše nurodytus reikalavimus, Projekto Finansavimo ir administravimo sutarties nuostatas, yra tinkamai dokumentuotos, t. y. pagrįstos išlaidų pagrindimo ir jų apmokėjimo įrodymo ar lygiavertės įrodomosios vertės dokumentais.</w:t>
      </w:r>
      <w:bookmarkEnd w:id="50"/>
      <w:r w:rsidR="00D54EE2" w:rsidRPr="00326252">
        <w:rPr>
          <w:rFonts w:ascii="Times New Roman" w:eastAsia="Lucida Sans Unicode" w:hAnsi="Times New Roman" w:cs="Times New Roman"/>
          <w:i/>
          <w:iCs/>
          <w:color w:val="000000" w:themeColor="text1"/>
          <w:kern w:val="2"/>
          <w:sz w:val="22"/>
        </w:rPr>
        <w:t xml:space="preserve"> Procedūra taikoma tik tuo atveju, jeigu Projekte numatytos darniųjų investicijų išlaidos</w:t>
      </w:r>
    </w:p>
    <w:p w14:paraId="4CC975EF" w14:textId="4565F943" w:rsidR="005221D1" w:rsidRPr="00326252" w:rsidRDefault="005221D1" w:rsidP="005C4690">
      <w:pPr>
        <w:widowControl w:val="0"/>
        <w:numPr>
          <w:ilvl w:val="2"/>
          <w:numId w:val="16"/>
        </w:numPr>
        <w:suppressAutoHyphens/>
        <w:spacing w:after="60"/>
        <w:ind w:left="1276" w:hanging="709"/>
        <w:jc w:val="both"/>
        <w:rPr>
          <w:rFonts w:ascii="Times New Roman" w:eastAsia="Lucida Sans Unicode" w:hAnsi="Times New Roman" w:cs="Times New Roman"/>
          <w:color w:val="000000" w:themeColor="text1"/>
          <w:kern w:val="2"/>
          <w:sz w:val="22"/>
        </w:rPr>
      </w:pPr>
      <w:bookmarkStart w:id="51" w:name="_Ref73785519"/>
      <w:r w:rsidRPr="00326252">
        <w:rPr>
          <w:rFonts w:ascii="Times New Roman" w:eastAsia="Lucida Sans Unicode" w:hAnsi="Times New Roman" w:cs="Times New Roman"/>
          <w:color w:val="000000" w:themeColor="text1"/>
          <w:kern w:val="2"/>
          <w:sz w:val="22"/>
        </w:rPr>
        <w:t>turi būti įvertinta ir patvirtinta ar, kaip numatyta Projekto Finansavimo ir administravimo sutartyje, ne vėliau kaip per 5 (penkis) metus nuo Projekto pabaigos investuota likusi darniųjų investicijų suma.</w:t>
      </w:r>
      <w:bookmarkEnd w:id="51"/>
    </w:p>
    <w:p w14:paraId="5663538D" w14:textId="570B2AFF" w:rsidR="00F71774" w:rsidRPr="00326252" w:rsidRDefault="00EB7750" w:rsidP="00DA75B1">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Jei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remdamasis savo profesine kvalifikacija mano, kad patikros procedūros klausimai, nurodyti Techninės specifikacijos </w:t>
      </w:r>
      <w:r w:rsidRPr="00326252">
        <w:rPr>
          <w:rFonts w:ascii="Times New Roman" w:eastAsia="Lucida Sans Unicode" w:hAnsi="Times New Roman" w:cs="Times New Roman"/>
          <w:color w:val="000000" w:themeColor="text1"/>
          <w:kern w:val="2"/>
          <w:sz w:val="22"/>
        </w:rPr>
        <w:fldChar w:fldCharType="begin"/>
      </w:r>
      <w:r w:rsidRPr="00326252">
        <w:rPr>
          <w:rFonts w:ascii="Times New Roman" w:eastAsia="Lucida Sans Unicode" w:hAnsi="Times New Roman" w:cs="Times New Roman"/>
          <w:color w:val="000000" w:themeColor="text1"/>
          <w:kern w:val="2"/>
          <w:sz w:val="22"/>
        </w:rPr>
        <w:instrText xml:space="preserve"> REF _Ref73786647 \r \h  \* MERGEFORMAT </w:instrText>
      </w:r>
      <w:r w:rsidRPr="00326252">
        <w:rPr>
          <w:rFonts w:ascii="Times New Roman" w:eastAsia="Lucida Sans Unicode" w:hAnsi="Times New Roman" w:cs="Times New Roman"/>
          <w:color w:val="000000" w:themeColor="text1"/>
          <w:kern w:val="2"/>
          <w:sz w:val="22"/>
        </w:rPr>
      </w:r>
      <w:r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w:t>
      </w:r>
      <w:r w:rsidRPr="00326252">
        <w:rPr>
          <w:rFonts w:ascii="Times New Roman" w:eastAsia="Lucida Sans Unicode" w:hAnsi="Times New Roman" w:cs="Times New Roman"/>
          <w:color w:val="000000" w:themeColor="text1"/>
          <w:kern w:val="2"/>
          <w:sz w:val="22"/>
        </w:rPr>
        <w:fldChar w:fldCharType="end"/>
      </w:r>
      <w:r w:rsidRPr="00326252">
        <w:rPr>
          <w:rFonts w:ascii="Times New Roman" w:eastAsia="Lucida Sans Unicode" w:hAnsi="Times New Roman" w:cs="Times New Roman"/>
          <w:color w:val="000000" w:themeColor="text1"/>
          <w:kern w:val="2"/>
          <w:sz w:val="22"/>
        </w:rPr>
        <w:t xml:space="preserve"> –</w:t>
      </w:r>
      <w:r w:rsidR="004A430E" w:rsidRPr="00326252">
        <w:rPr>
          <w:rFonts w:ascii="Times New Roman" w:eastAsia="Lucida Sans Unicode" w:hAnsi="Times New Roman" w:cs="Times New Roman"/>
          <w:color w:val="000000" w:themeColor="text1"/>
          <w:kern w:val="2"/>
          <w:sz w:val="22"/>
        </w:rPr>
        <w:t xml:space="preserve"> </w:t>
      </w:r>
      <w:r w:rsidR="004A430E" w:rsidRPr="00326252">
        <w:rPr>
          <w:rFonts w:ascii="Times New Roman" w:eastAsia="Lucida Sans Unicode" w:hAnsi="Times New Roman" w:cs="Times New Roman"/>
          <w:color w:val="000000" w:themeColor="text1"/>
          <w:kern w:val="2"/>
          <w:sz w:val="22"/>
        </w:rPr>
        <w:fldChar w:fldCharType="begin"/>
      </w:r>
      <w:r w:rsidR="004A430E" w:rsidRPr="00326252">
        <w:rPr>
          <w:rFonts w:ascii="Times New Roman" w:eastAsia="Lucida Sans Unicode" w:hAnsi="Times New Roman" w:cs="Times New Roman"/>
          <w:color w:val="000000" w:themeColor="text1"/>
          <w:kern w:val="2"/>
          <w:sz w:val="22"/>
        </w:rPr>
        <w:instrText xml:space="preserve"> REF _Ref74067436 \r \h </w:instrText>
      </w:r>
      <w:r w:rsidR="004A430E" w:rsidRPr="00326252">
        <w:rPr>
          <w:rFonts w:ascii="Times New Roman" w:eastAsia="Lucida Sans Unicode" w:hAnsi="Times New Roman" w:cs="Times New Roman"/>
          <w:color w:val="000000" w:themeColor="text1"/>
          <w:kern w:val="2"/>
          <w:sz w:val="22"/>
        </w:rPr>
      </w:r>
      <w:r w:rsidR="00326252" w:rsidRPr="00326252">
        <w:rPr>
          <w:rFonts w:ascii="Times New Roman" w:eastAsia="Lucida Sans Unicode" w:hAnsi="Times New Roman" w:cs="Times New Roman"/>
          <w:color w:val="000000" w:themeColor="text1"/>
          <w:kern w:val="2"/>
          <w:sz w:val="22"/>
        </w:rPr>
        <w:instrText xml:space="preserve"> \* MERGEFORMAT </w:instrText>
      </w:r>
      <w:r w:rsidR="004A430E"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3.18</w:t>
      </w:r>
      <w:r w:rsidR="004A430E" w:rsidRPr="00326252">
        <w:rPr>
          <w:rFonts w:ascii="Times New Roman" w:eastAsia="Lucida Sans Unicode" w:hAnsi="Times New Roman" w:cs="Times New Roman"/>
          <w:color w:val="000000" w:themeColor="text1"/>
          <w:kern w:val="2"/>
          <w:sz w:val="22"/>
        </w:rPr>
        <w:fldChar w:fldCharType="end"/>
      </w:r>
      <w:r w:rsidR="004A430E" w:rsidRPr="00326252">
        <w:rPr>
          <w:rFonts w:ascii="Times New Roman" w:eastAsia="Lucida Sans Unicode" w:hAnsi="Times New Roman" w:cs="Times New Roman"/>
          <w:color w:val="000000" w:themeColor="text1"/>
          <w:kern w:val="2"/>
          <w:sz w:val="22"/>
        </w:rPr>
        <w:t xml:space="preserve"> </w:t>
      </w:r>
      <w:r w:rsidRPr="00326252">
        <w:rPr>
          <w:rFonts w:ascii="Times New Roman" w:eastAsia="Lucida Sans Unicode" w:hAnsi="Times New Roman" w:cs="Times New Roman"/>
          <w:color w:val="000000" w:themeColor="text1"/>
          <w:kern w:val="2"/>
          <w:sz w:val="22"/>
        </w:rPr>
        <w:t xml:space="preserve">punktuose, neužtikrina patikrinimo tinkama apimtimi,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į patikros procedūras</w:t>
      </w:r>
      <w:r w:rsidR="009E1583" w:rsidRPr="00326252">
        <w:rPr>
          <w:rFonts w:ascii="Times New Roman" w:eastAsia="Lucida Sans Unicode" w:hAnsi="Times New Roman" w:cs="Times New Roman"/>
          <w:color w:val="000000" w:themeColor="text1"/>
          <w:kern w:val="2"/>
          <w:sz w:val="22"/>
        </w:rPr>
        <w:t xml:space="preserve"> gali</w:t>
      </w:r>
      <w:r w:rsidRPr="00326252">
        <w:rPr>
          <w:rFonts w:ascii="Times New Roman" w:eastAsia="Lucida Sans Unicode" w:hAnsi="Times New Roman" w:cs="Times New Roman"/>
          <w:color w:val="000000" w:themeColor="text1"/>
          <w:kern w:val="2"/>
          <w:sz w:val="22"/>
        </w:rPr>
        <w:t xml:space="preserve"> įtraukti papildomus klausimus, kurie užtikrintų patikrinimo atlikimą šioje Techninėje specifikacijoje nustatyta apimtimi</w:t>
      </w:r>
      <w:r w:rsidR="00A66A53" w:rsidRPr="00326252">
        <w:rPr>
          <w:rFonts w:ascii="Times New Roman" w:eastAsia="Lucida Sans Unicode" w:hAnsi="Times New Roman" w:cs="Times New Roman"/>
          <w:color w:val="000000" w:themeColor="text1"/>
          <w:kern w:val="2"/>
          <w:sz w:val="22"/>
        </w:rPr>
        <w:t>, prieš tai informavęs Pirkėją ir su juo suderin</w:t>
      </w:r>
      <w:r w:rsidR="009B773E" w:rsidRPr="00326252">
        <w:rPr>
          <w:rFonts w:ascii="Times New Roman" w:eastAsia="Lucida Sans Unicode" w:hAnsi="Times New Roman" w:cs="Times New Roman"/>
          <w:color w:val="000000" w:themeColor="text1"/>
          <w:kern w:val="2"/>
          <w:sz w:val="22"/>
        </w:rPr>
        <w:t>us</w:t>
      </w:r>
      <w:r w:rsidR="00A66A53" w:rsidRPr="00326252">
        <w:rPr>
          <w:rFonts w:ascii="Times New Roman" w:eastAsia="Lucida Sans Unicode" w:hAnsi="Times New Roman" w:cs="Times New Roman"/>
          <w:color w:val="000000" w:themeColor="text1"/>
          <w:kern w:val="2"/>
          <w:sz w:val="22"/>
        </w:rPr>
        <w:t xml:space="preserve"> </w:t>
      </w:r>
      <w:r w:rsidR="001D0E8C" w:rsidRPr="00326252">
        <w:rPr>
          <w:rFonts w:ascii="Times New Roman" w:eastAsia="Lucida Sans Unicode" w:hAnsi="Times New Roman" w:cs="Times New Roman"/>
          <w:color w:val="000000" w:themeColor="text1"/>
          <w:kern w:val="2"/>
          <w:sz w:val="22"/>
        </w:rPr>
        <w:t>elektroniniu paštu</w:t>
      </w:r>
      <w:r w:rsidRPr="00326252">
        <w:rPr>
          <w:rFonts w:ascii="Times New Roman" w:eastAsia="Lucida Sans Unicode" w:hAnsi="Times New Roman" w:cs="Times New Roman"/>
          <w:color w:val="000000" w:themeColor="text1"/>
          <w:kern w:val="2"/>
          <w:sz w:val="22"/>
        </w:rPr>
        <w:t xml:space="preserve">. Jeigu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remdamasi savo profesine kvalifikacija mano, kad yra galimybė atlikti patikrinimą mažinant administracinę naštą projekto vykdytojams užtikrinant patikimą ir tinkamą  išlaidų </w:t>
      </w:r>
      <w:r w:rsidRPr="00326252">
        <w:rPr>
          <w:rFonts w:ascii="Times New Roman" w:eastAsia="Lucida Sans Unicode" w:hAnsi="Times New Roman" w:cs="Times New Roman"/>
          <w:color w:val="000000" w:themeColor="text1"/>
          <w:sz w:val="22"/>
        </w:rPr>
        <w:t>tinka</w:t>
      </w:r>
      <w:r w:rsidRPr="00326252">
        <w:rPr>
          <w:rFonts w:ascii="Times New Roman" w:eastAsia="Lucida Sans Unicode" w:hAnsi="Times New Roman" w:cs="Times New Roman"/>
          <w:color w:val="000000" w:themeColor="text1"/>
          <w:kern w:val="2"/>
          <w:sz w:val="22"/>
        </w:rPr>
        <w:t xml:space="preserve">mumo ir įsipareigojimų įvykdymo patikrinimą šioje Techninėje specifikacijoje nustatyta apimtimi,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turi teisę teikti pasiūlymus Pirkėjui dėl patikros procedūrų</w:t>
      </w:r>
      <w:r w:rsidR="001E6C0B" w:rsidRPr="00326252">
        <w:rPr>
          <w:rFonts w:ascii="Times New Roman" w:eastAsia="Lucida Sans Unicode" w:hAnsi="Times New Roman" w:cs="Times New Roman"/>
          <w:color w:val="000000" w:themeColor="text1"/>
          <w:kern w:val="2"/>
          <w:sz w:val="22"/>
        </w:rPr>
        <w:t>, tikrinimo metodų</w:t>
      </w:r>
      <w:r w:rsidRPr="00326252">
        <w:rPr>
          <w:rFonts w:ascii="Times New Roman" w:eastAsia="Lucida Sans Unicode" w:hAnsi="Times New Roman" w:cs="Times New Roman"/>
          <w:color w:val="000000" w:themeColor="text1"/>
          <w:kern w:val="2"/>
          <w:sz w:val="22"/>
        </w:rPr>
        <w:t xml:space="preserve">  </w:t>
      </w:r>
      <w:r w:rsidR="001E6C0B" w:rsidRPr="00326252">
        <w:rPr>
          <w:rFonts w:ascii="Times New Roman" w:eastAsia="Lucida Sans Unicode" w:hAnsi="Times New Roman" w:cs="Times New Roman"/>
          <w:color w:val="000000" w:themeColor="text1"/>
          <w:kern w:val="2"/>
          <w:sz w:val="22"/>
        </w:rPr>
        <w:t>ir (</w:t>
      </w:r>
      <w:r w:rsidRPr="00326252">
        <w:rPr>
          <w:rFonts w:ascii="Times New Roman" w:eastAsia="Lucida Sans Unicode" w:hAnsi="Times New Roman" w:cs="Times New Roman"/>
          <w:color w:val="000000" w:themeColor="text1"/>
          <w:kern w:val="2"/>
          <w:sz w:val="22"/>
        </w:rPr>
        <w:t>ar</w:t>
      </w:r>
      <w:r w:rsidR="001E6C0B" w:rsidRPr="00326252">
        <w:rPr>
          <w:rFonts w:ascii="Times New Roman" w:eastAsia="Lucida Sans Unicode" w:hAnsi="Times New Roman" w:cs="Times New Roman"/>
          <w:color w:val="000000" w:themeColor="text1"/>
          <w:kern w:val="2"/>
          <w:sz w:val="22"/>
        </w:rPr>
        <w:t>)</w:t>
      </w:r>
      <w:r w:rsidRPr="00326252">
        <w:rPr>
          <w:rFonts w:ascii="Times New Roman" w:eastAsia="Lucida Sans Unicode" w:hAnsi="Times New Roman" w:cs="Times New Roman"/>
          <w:color w:val="000000" w:themeColor="text1"/>
          <w:kern w:val="2"/>
          <w:sz w:val="22"/>
        </w:rPr>
        <w:t xml:space="preserve"> teikiamų dokumentų sąrašo </w:t>
      </w:r>
      <w:r w:rsidR="001E6C0B" w:rsidRPr="00326252">
        <w:rPr>
          <w:rFonts w:ascii="Times New Roman" w:eastAsia="Lucida Sans Unicode" w:hAnsi="Times New Roman" w:cs="Times New Roman"/>
          <w:color w:val="000000" w:themeColor="text1"/>
          <w:kern w:val="2"/>
          <w:sz w:val="22"/>
        </w:rPr>
        <w:t>pakeitimo</w:t>
      </w:r>
      <w:r w:rsidRPr="00326252">
        <w:rPr>
          <w:rFonts w:ascii="Times New Roman" w:eastAsia="Lucida Sans Unicode" w:hAnsi="Times New Roman" w:cs="Times New Roman"/>
          <w:color w:val="000000" w:themeColor="text1"/>
          <w:kern w:val="2"/>
          <w:sz w:val="22"/>
        </w:rPr>
        <w:t xml:space="preserve">. </w:t>
      </w:r>
      <w:r w:rsidR="00D20173" w:rsidRPr="00326252">
        <w:rPr>
          <w:rFonts w:ascii="Times New Roman" w:eastAsia="Lucida Sans Unicode" w:hAnsi="Times New Roman" w:cs="Times New Roman"/>
          <w:color w:val="000000" w:themeColor="text1"/>
          <w:kern w:val="2"/>
          <w:sz w:val="22"/>
        </w:rPr>
        <w:t xml:space="preserve">Tokie pasiūlymai gali būti taikomi tik </w:t>
      </w:r>
      <w:r w:rsidRPr="00326252">
        <w:rPr>
          <w:rFonts w:ascii="Times New Roman" w:eastAsia="Lucida Sans Unicode" w:hAnsi="Times New Roman" w:cs="Times New Roman"/>
          <w:color w:val="000000" w:themeColor="text1"/>
          <w:kern w:val="2"/>
          <w:sz w:val="22"/>
        </w:rPr>
        <w:t xml:space="preserve"> </w:t>
      </w:r>
      <w:r w:rsidR="00D20173" w:rsidRPr="00326252">
        <w:rPr>
          <w:rFonts w:ascii="Times New Roman" w:eastAsia="Lucida Sans Unicode" w:hAnsi="Times New Roman" w:cs="Times New Roman"/>
          <w:color w:val="000000" w:themeColor="text1"/>
          <w:kern w:val="2"/>
          <w:sz w:val="22"/>
        </w:rPr>
        <w:t>suderinus</w:t>
      </w:r>
      <w:r w:rsidRPr="00326252">
        <w:rPr>
          <w:rFonts w:ascii="Times New Roman" w:eastAsia="Lucida Sans Unicode" w:hAnsi="Times New Roman" w:cs="Times New Roman"/>
          <w:color w:val="000000" w:themeColor="text1"/>
          <w:kern w:val="2"/>
          <w:sz w:val="22"/>
        </w:rPr>
        <w:t xml:space="preserve"> su Pirkėju (laikomi įsigaliojusiais nuo Pirkėjo ir </w:t>
      </w:r>
      <w:r w:rsidR="008C0B07" w:rsidRPr="00326252">
        <w:rPr>
          <w:rFonts w:ascii="Times New Roman" w:eastAsia="Lucida Sans Unicode" w:hAnsi="Times New Roman" w:cs="Times New Roman"/>
          <w:color w:val="000000" w:themeColor="text1"/>
          <w:kern w:val="2"/>
          <w:sz w:val="22"/>
        </w:rPr>
        <w:t>Paslaugų teikėjo</w:t>
      </w:r>
      <w:r w:rsidRPr="00326252">
        <w:rPr>
          <w:rFonts w:ascii="Times New Roman" w:eastAsia="Lucida Sans Unicode" w:hAnsi="Times New Roman" w:cs="Times New Roman"/>
          <w:color w:val="000000" w:themeColor="text1"/>
          <w:kern w:val="2"/>
          <w:sz w:val="22"/>
        </w:rPr>
        <w:t xml:space="preserve"> susitarimo </w:t>
      </w:r>
      <w:r w:rsidR="001429A8" w:rsidRPr="00326252">
        <w:rPr>
          <w:rFonts w:ascii="Times New Roman" w:eastAsia="Lucida Sans Unicode" w:hAnsi="Times New Roman" w:cs="Times New Roman"/>
          <w:color w:val="000000" w:themeColor="text1"/>
          <w:kern w:val="2"/>
          <w:sz w:val="22"/>
        </w:rPr>
        <w:t>elektroniniu paštu</w:t>
      </w:r>
      <w:r w:rsidR="00680FF4" w:rsidRPr="00326252">
        <w:rPr>
          <w:rFonts w:ascii="Times New Roman" w:eastAsia="Lucida Sans Unicode" w:hAnsi="Times New Roman" w:cs="Times New Roman"/>
          <w:color w:val="000000" w:themeColor="text1"/>
          <w:kern w:val="2"/>
          <w:sz w:val="22"/>
        </w:rPr>
        <w:t>)</w:t>
      </w:r>
      <w:r w:rsidRPr="00326252">
        <w:rPr>
          <w:rFonts w:ascii="Times New Roman" w:eastAsia="Lucida Sans Unicode" w:hAnsi="Times New Roman" w:cs="Times New Roman"/>
          <w:color w:val="000000" w:themeColor="text1"/>
          <w:kern w:val="2"/>
          <w:sz w:val="22"/>
        </w:rPr>
        <w:t>.</w:t>
      </w:r>
    </w:p>
    <w:p w14:paraId="1E031800" w14:textId="7FC5E1FA" w:rsidR="00EB7750" w:rsidRPr="00326252" w:rsidRDefault="00F71774" w:rsidP="0015656E">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lastRenderedPageBreak/>
        <w:t xml:space="preserve">Pirkėjas Sutarties vykdymo metu į patikros procedūrą gali įtraukti papildomus klausimus arba pašalinti Techninės specifikacijos </w:t>
      </w:r>
      <w:r w:rsidR="004A430E" w:rsidRPr="00326252">
        <w:rPr>
          <w:rFonts w:ascii="Times New Roman" w:eastAsia="Lucida Sans Unicode" w:hAnsi="Times New Roman" w:cs="Times New Roman"/>
          <w:color w:val="000000" w:themeColor="text1"/>
          <w:kern w:val="2"/>
          <w:sz w:val="22"/>
        </w:rPr>
        <w:fldChar w:fldCharType="begin"/>
      </w:r>
      <w:r w:rsidR="004A430E" w:rsidRPr="00326252">
        <w:rPr>
          <w:rFonts w:ascii="Times New Roman" w:eastAsia="Lucida Sans Unicode" w:hAnsi="Times New Roman" w:cs="Times New Roman"/>
          <w:color w:val="000000" w:themeColor="text1"/>
          <w:kern w:val="2"/>
          <w:sz w:val="22"/>
        </w:rPr>
        <w:instrText xml:space="preserve"> REF _Ref232512321 \r \h </w:instrText>
      </w:r>
      <w:r w:rsidR="004A430E" w:rsidRPr="00326252">
        <w:rPr>
          <w:rFonts w:ascii="Times New Roman" w:eastAsia="Lucida Sans Unicode" w:hAnsi="Times New Roman" w:cs="Times New Roman"/>
          <w:color w:val="000000" w:themeColor="text1"/>
          <w:kern w:val="2"/>
          <w:sz w:val="22"/>
        </w:rPr>
      </w:r>
      <w:r w:rsidR="00326252" w:rsidRPr="00326252">
        <w:rPr>
          <w:rFonts w:ascii="Times New Roman" w:eastAsia="Lucida Sans Unicode" w:hAnsi="Times New Roman" w:cs="Times New Roman"/>
          <w:color w:val="000000" w:themeColor="text1"/>
          <w:kern w:val="2"/>
          <w:sz w:val="22"/>
        </w:rPr>
        <w:instrText xml:space="preserve"> \* MERGEFORMAT </w:instrText>
      </w:r>
      <w:r w:rsidR="004A430E"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w:t>
      </w:r>
      <w:r w:rsidR="004A430E" w:rsidRPr="00326252">
        <w:rPr>
          <w:rFonts w:ascii="Times New Roman" w:eastAsia="Lucida Sans Unicode" w:hAnsi="Times New Roman" w:cs="Times New Roman"/>
          <w:color w:val="000000" w:themeColor="text1"/>
          <w:kern w:val="2"/>
          <w:sz w:val="22"/>
        </w:rPr>
        <w:fldChar w:fldCharType="end"/>
      </w:r>
      <w:r w:rsidR="004A430E" w:rsidRPr="00326252">
        <w:rPr>
          <w:rFonts w:ascii="Times New Roman" w:eastAsia="Lucida Sans Unicode" w:hAnsi="Times New Roman" w:cs="Times New Roman"/>
          <w:color w:val="000000" w:themeColor="text1"/>
          <w:kern w:val="2"/>
          <w:sz w:val="22"/>
        </w:rPr>
        <w:t xml:space="preserve"> – </w:t>
      </w:r>
      <w:r w:rsidR="004A430E" w:rsidRPr="00326252">
        <w:rPr>
          <w:rFonts w:ascii="Times New Roman" w:eastAsia="Lucida Sans Unicode" w:hAnsi="Times New Roman" w:cs="Times New Roman"/>
          <w:color w:val="000000" w:themeColor="text1"/>
          <w:kern w:val="2"/>
          <w:sz w:val="22"/>
        </w:rPr>
        <w:fldChar w:fldCharType="begin"/>
      </w:r>
      <w:r w:rsidR="004A430E" w:rsidRPr="00326252">
        <w:rPr>
          <w:rFonts w:ascii="Times New Roman" w:eastAsia="Lucida Sans Unicode" w:hAnsi="Times New Roman" w:cs="Times New Roman"/>
          <w:color w:val="000000" w:themeColor="text1"/>
          <w:kern w:val="2"/>
          <w:sz w:val="22"/>
        </w:rPr>
        <w:instrText xml:space="preserve"> REF _Ref74067436 \r \h </w:instrText>
      </w:r>
      <w:r w:rsidR="004A430E" w:rsidRPr="00326252">
        <w:rPr>
          <w:rFonts w:ascii="Times New Roman" w:eastAsia="Lucida Sans Unicode" w:hAnsi="Times New Roman" w:cs="Times New Roman"/>
          <w:color w:val="000000" w:themeColor="text1"/>
          <w:kern w:val="2"/>
          <w:sz w:val="22"/>
        </w:rPr>
      </w:r>
      <w:r w:rsidR="00326252" w:rsidRPr="00326252">
        <w:rPr>
          <w:rFonts w:ascii="Times New Roman" w:eastAsia="Lucida Sans Unicode" w:hAnsi="Times New Roman" w:cs="Times New Roman"/>
          <w:color w:val="000000" w:themeColor="text1"/>
          <w:kern w:val="2"/>
          <w:sz w:val="22"/>
        </w:rPr>
        <w:instrText xml:space="preserve"> \* MERGEFORMAT </w:instrText>
      </w:r>
      <w:r w:rsidR="004A430E" w:rsidRPr="00326252">
        <w:rPr>
          <w:rFonts w:ascii="Times New Roman" w:eastAsia="Lucida Sans Unicode" w:hAnsi="Times New Roman" w:cs="Times New Roman"/>
          <w:color w:val="000000" w:themeColor="text1"/>
          <w:kern w:val="2"/>
          <w:sz w:val="22"/>
        </w:rPr>
        <w:fldChar w:fldCharType="separate"/>
      </w:r>
      <w:r w:rsidR="00987ACB" w:rsidRPr="00326252">
        <w:rPr>
          <w:rFonts w:ascii="Times New Roman" w:eastAsia="Lucida Sans Unicode" w:hAnsi="Times New Roman" w:cs="Times New Roman"/>
          <w:color w:val="000000" w:themeColor="text1"/>
          <w:kern w:val="2"/>
          <w:sz w:val="22"/>
          <w:cs/>
        </w:rPr>
        <w:t>‎</w:t>
      </w:r>
      <w:r w:rsidR="00987ACB" w:rsidRPr="00326252">
        <w:rPr>
          <w:rFonts w:ascii="Times New Roman" w:eastAsia="Lucida Sans Unicode" w:hAnsi="Times New Roman" w:cs="Times New Roman"/>
          <w:color w:val="000000" w:themeColor="text1"/>
          <w:kern w:val="2"/>
          <w:sz w:val="22"/>
        </w:rPr>
        <w:t>3.18</w:t>
      </w:r>
      <w:r w:rsidR="004A430E" w:rsidRPr="00326252">
        <w:rPr>
          <w:rFonts w:ascii="Times New Roman" w:eastAsia="Lucida Sans Unicode" w:hAnsi="Times New Roman" w:cs="Times New Roman"/>
          <w:color w:val="000000" w:themeColor="text1"/>
          <w:kern w:val="2"/>
          <w:sz w:val="22"/>
        </w:rPr>
        <w:fldChar w:fldCharType="end"/>
      </w:r>
      <w:r w:rsidR="004A430E" w:rsidRPr="00326252">
        <w:rPr>
          <w:rFonts w:ascii="Times New Roman" w:eastAsia="Lucida Sans Unicode" w:hAnsi="Times New Roman" w:cs="Times New Roman"/>
          <w:color w:val="000000" w:themeColor="text1"/>
          <w:kern w:val="2"/>
          <w:sz w:val="22"/>
        </w:rPr>
        <w:t xml:space="preserve"> </w:t>
      </w:r>
      <w:r w:rsidRPr="00326252">
        <w:rPr>
          <w:rFonts w:ascii="Times New Roman" w:eastAsia="Lucida Sans Unicode" w:hAnsi="Times New Roman" w:cs="Times New Roman"/>
          <w:color w:val="000000" w:themeColor="text1"/>
          <w:kern w:val="2"/>
          <w:sz w:val="22"/>
        </w:rPr>
        <w:t xml:space="preserve">punktuose </w:t>
      </w:r>
      <w:r w:rsidR="006C36A9" w:rsidRPr="00326252">
        <w:rPr>
          <w:rFonts w:ascii="Times New Roman" w:eastAsia="Lucida Sans Unicode" w:hAnsi="Times New Roman" w:cs="Times New Roman"/>
          <w:color w:val="000000" w:themeColor="text1"/>
          <w:kern w:val="2"/>
          <w:sz w:val="22"/>
        </w:rPr>
        <w:t>nurodytus neaktualius patikros procedūrai  atlikti klausimus</w:t>
      </w:r>
      <w:r w:rsidR="006C36A9" w:rsidRPr="00326252">
        <w:rPr>
          <w:rStyle w:val="CommentReference"/>
          <w:rFonts w:ascii="Times New Roman" w:eastAsia="Lucida Sans Unicode" w:hAnsi="Times New Roman" w:cs="Times New Roman"/>
          <w:color w:val="000000" w:themeColor="text1"/>
          <w:kern w:val="2"/>
          <w:sz w:val="22"/>
          <w:szCs w:val="22"/>
        </w:rPr>
        <w:t xml:space="preserve">, pasirinktinai </w:t>
      </w:r>
      <w:r w:rsidR="006C36A9" w:rsidRPr="00326252">
        <w:rPr>
          <w:rFonts w:ascii="Times New Roman" w:eastAsia="Lucida Sans Unicode" w:hAnsi="Times New Roman" w:cs="Times New Roman"/>
          <w:color w:val="000000" w:themeColor="text1"/>
          <w:kern w:val="2"/>
          <w:sz w:val="22"/>
        </w:rPr>
        <w:t>konkrečiam, keliems arba visiems tikrinamiems projektams</w:t>
      </w:r>
      <w:r w:rsidR="0015656E" w:rsidRPr="00326252">
        <w:rPr>
          <w:rFonts w:ascii="Times New Roman" w:eastAsia="Lucida Sans Unicode" w:hAnsi="Times New Roman" w:cs="Times New Roman"/>
          <w:color w:val="000000" w:themeColor="text1"/>
          <w:kern w:val="2"/>
          <w:sz w:val="22"/>
        </w:rPr>
        <w:t xml:space="preserve">, </w:t>
      </w:r>
      <w:r w:rsidR="0015656E" w:rsidRPr="00326252">
        <w:rPr>
          <w:rFonts w:ascii="Times New Roman" w:hAnsi="Times New Roman" w:cs="Times New Roman"/>
          <w:sz w:val="22"/>
        </w:rPr>
        <w:t xml:space="preserve"> </w:t>
      </w:r>
      <w:r w:rsidR="0015656E" w:rsidRPr="00326252">
        <w:rPr>
          <w:rFonts w:ascii="Times New Roman" w:eastAsia="Lucida Sans Unicode" w:hAnsi="Times New Roman" w:cs="Times New Roman"/>
          <w:color w:val="000000" w:themeColor="text1"/>
          <w:kern w:val="2"/>
          <w:sz w:val="22"/>
        </w:rPr>
        <w:t>jeigu tai nekeičia pirkimo objekto esmės ir nesukuria naujų pareigų Paslaugų teikėjui.</w:t>
      </w:r>
      <w:r w:rsidR="006C36A9" w:rsidRPr="00326252">
        <w:rPr>
          <w:rFonts w:ascii="Times New Roman" w:eastAsia="Lucida Sans Unicode" w:hAnsi="Times New Roman" w:cs="Times New Roman"/>
          <w:color w:val="000000" w:themeColor="text1"/>
          <w:kern w:val="2"/>
          <w:sz w:val="22"/>
        </w:rPr>
        <w:t xml:space="preserve"> Apie šiuos pakeitimus Pirkėjo už sutarties vykdymą paskirtas atsakingas asmuo raštu (el. paštu) informuoja Paslaugų teikėjo už sutarties vykdymą paskirtą asmenį.</w:t>
      </w:r>
    </w:p>
    <w:p w14:paraId="5E010EBC" w14:textId="77777777" w:rsidR="00C26F33" w:rsidRPr="00326252" w:rsidRDefault="00C26F33" w:rsidP="00C26F33">
      <w:pPr>
        <w:widowControl w:val="0"/>
        <w:suppressAutoHyphens/>
        <w:spacing w:after="60"/>
        <w:ind w:left="567" w:firstLine="0"/>
        <w:jc w:val="both"/>
        <w:rPr>
          <w:rFonts w:ascii="Times New Roman" w:eastAsia="Lucida Sans Unicode" w:hAnsi="Times New Roman" w:cs="Times New Roman"/>
          <w:color w:val="000000" w:themeColor="text1"/>
          <w:kern w:val="2"/>
          <w:sz w:val="22"/>
        </w:rPr>
      </w:pPr>
    </w:p>
    <w:p w14:paraId="77BC718B" w14:textId="77777777" w:rsidR="00EB7750" w:rsidRPr="00326252" w:rsidRDefault="00EB7750" w:rsidP="00DA75B1">
      <w:pPr>
        <w:widowControl w:val="0"/>
        <w:numPr>
          <w:ilvl w:val="0"/>
          <w:numId w:val="16"/>
        </w:numPr>
        <w:suppressAutoHyphens/>
        <w:spacing w:before="120" w:after="120"/>
        <w:ind w:left="357" w:hanging="357"/>
        <w:jc w:val="both"/>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Bendri reikalavimai paslaugoms</w:t>
      </w:r>
    </w:p>
    <w:p w14:paraId="135CCE85" w14:textId="65FE8AD2" w:rsidR="00EB7750" w:rsidRPr="00326252" w:rsidRDefault="00EB7750" w:rsidP="00DA75B1">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Paslaugų rezultatas – pateikta kiekvieno Projekto atsiskaitymo ataskaita (kiekvieno Projekto kiekvienam atsiskaitymui atskira ataskaita) apie faktinius pastebėjimus lietuvių kalba (elektroninis dokumentas, pasirašytas kvalifikuotu elektroniniu parašu). Ataskaitoje apie faktinius pastebėjimus</w:t>
      </w:r>
      <w:r w:rsidR="007518D7" w:rsidRPr="00326252">
        <w:rPr>
          <w:rFonts w:ascii="Times New Roman" w:eastAsia="Lucida Sans Unicode" w:hAnsi="Times New Roman" w:cs="Times New Roman"/>
          <w:color w:val="000000" w:themeColor="text1"/>
          <w:kern w:val="2"/>
          <w:sz w:val="22"/>
        </w:rPr>
        <w:t xml:space="preserve"> turi</w:t>
      </w:r>
      <w:r w:rsidRPr="00326252">
        <w:rPr>
          <w:rFonts w:ascii="Times New Roman" w:eastAsia="Lucida Sans Unicode" w:hAnsi="Times New Roman" w:cs="Times New Roman"/>
          <w:color w:val="000000" w:themeColor="text1"/>
          <w:kern w:val="2"/>
          <w:sz w:val="22"/>
        </w:rPr>
        <w:t xml:space="preserve"> būti pateikta visa su atliktu patikrinimu susijusi informacija ir užfiksuoti atliktų patikros procedūrų, nurodytų Techninėje specifikacijoje, rezultatai. </w:t>
      </w:r>
    </w:p>
    <w:p w14:paraId="3988E547" w14:textId="0EF98A46" w:rsidR="00EB7750" w:rsidRPr="00326252" w:rsidRDefault="00EB7750" w:rsidP="00DA75B1">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Kartu su ataskaita apie faktinius pastebėjimus turi būti pateiktas patikros lapas (kaip neatsiejama ataskaitos apie faktinius pastebėjimus dalis), kuriame turi būti pateikta visa su atliktu patikrinimu susijusi informacija ir užfiksuoti atliktų patikros procedūrų, nurodytų Techninėje specifikacijoje, rezultatai.  </w:t>
      </w:r>
    </w:p>
    <w:p w14:paraId="53D0B214" w14:textId="6E6ABE2B" w:rsidR="00EB7750" w:rsidRPr="00326252" w:rsidRDefault="00EB7750" w:rsidP="00DA75B1">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Ataskaitoje apie faktinius pastebėjimus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turės nurodyti koks skaičius ir kokios naujos darbo vietos buvo patikrintos (nurodyti naujų darbo vietų numerius, darbuotojų vardus ir pavardes). Jeigu atliekamas imties plėtimas, </w:t>
      </w:r>
      <w:r w:rsidR="008C0B07" w:rsidRPr="00326252">
        <w:rPr>
          <w:rFonts w:ascii="Times New Roman" w:eastAsia="Lucida Sans Unicode" w:hAnsi="Times New Roman" w:cs="Times New Roman"/>
          <w:color w:val="000000" w:themeColor="text1"/>
          <w:kern w:val="2"/>
          <w:sz w:val="22"/>
        </w:rPr>
        <w:t>Paslaugų teikėjas</w:t>
      </w:r>
      <w:r w:rsidRPr="00326252">
        <w:rPr>
          <w:rFonts w:ascii="Times New Roman" w:eastAsia="Lucida Sans Unicode" w:hAnsi="Times New Roman" w:cs="Times New Roman"/>
          <w:color w:val="000000" w:themeColor="text1"/>
          <w:kern w:val="2"/>
          <w:sz w:val="22"/>
        </w:rPr>
        <w:t xml:space="preserve"> turės nurodyti, kiek ir kokios naujos darbo vietos buvo papildomai patikrintos dėl imties plėtimo (nurodyti papildomai patikrintų naujų darbo vietų numerius, darbuotojų vardus ir pavardes).</w:t>
      </w:r>
    </w:p>
    <w:p w14:paraId="084C8894" w14:textId="77777777" w:rsidR="00EB7750" w:rsidRPr="00326252" w:rsidRDefault="00EB7750" w:rsidP="00DA75B1">
      <w:pPr>
        <w:pStyle w:val="ListParagraph"/>
        <w:widowControl w:val="0"/>
        <w:numPr>
          <w:ilvl w:val="1"/>
          <w:numId w:val="16"/>
        </w:numPr>
        <w:suppressAutoHyphens/>
        <w:spacing w:after="60"/>
        <w:ind w:left="567" w:hanging="567"/>
        <w:jc w:val="both"/>
        <w:rPr>
          <w:rFonts w:ascii="Times New Roman" w:eastAsia="Lucida Sans Unicode" w:hAnsi="Times New Roman"/>
          <w:color w:val="000000" w:themeColor="text1"/>
          <w:kern w:val="2"/>
          <w:sz w:val="22"/>
          <w:lang w:val="lt-LT"/>
        </w:rPr>
      </w:pPr>
      <w:r w:rsidRPr="00326252">
        <w:rPr>
          <w:rFonts w:ascii="Times New Roman" w:eastAsia="Lucida Sans Unicode" w:hAnsi="Times New Roman"/>
          <w:color w:val="000000" w:themeColor="text1"/>
          <w:kern w:val="2"/>
          <w:sz w:val="22"/>
          <w:lang w:val="lt-LT"/>
        </w:rPr>
        <w:t xml:space="preserve">Ataskaitoje apie faktinius pastebėjimus taip pat turi būti nurodyta, ar Projektų ataskaitose per tikrinamą laikotarpį deklaruojamos išlaidos yra teisingos ir teisėtos, atitinka Projekto Finansavimo ir administravimo sutarties ir Aprašo nuostatas bei pateikti Projekto įsipareigojimų įvykdymo rezultatai. Ataskaitose apie faktinius pastebėjimus turės būti nurodyta pripažinta tinkama finansuoti Projektui įgyvendinti patirtų išlaidų (kompensuojamų ir nekompensuojamų) suma pagal atskiras biudžeto išlaidų eilutes per ataskaitinį laikotarpį bei suminė (akumuliuota) pripažintų tinkamomis finansuoti išlaidų suma nuo projekto įgyvendinimo pradžios. Galutinio atsiskaitymo faktinių pastebėjimų ataskaitoje Teikėjas turės nurodyti faktinę pripažintų tinkamomis išlaidų sumą per visą Projekto įgyvendinimo laikotarpį (bendrai bei pagal atskiras išlaidų eilutes).  </w:t>
      </w:r>
    </w:p>
    <w:p w14:paraId="7B204B09" w14:textId="100E6877" w:rsidR="00EB7750" w:rsidRPr="00326252" w:rsidRDefault="00EB7750" w:rsidP="00DA75B1">
      <w:pPr>
        <w:pStyle w:val="ListParagraph"/>
        <w:widowControl w:val="0"/>
        <w:numPr>
          <w:ilvl w:val="1"/>
          <w:numId w:val="16"/>
        </w:numPr>
        <w:suppressAutoHyphens/>
        <w:spacing w:after="60"/>
        <w:ind w:left="567" w:hanging="567"/>
        <w:jc w:val="both"/>
        <w:rPr>
          <w:rFonts w:ascii="Times New Roman" w:eastAsia="Lucida Sans Unicode" w:hAnsi="Times New Roman"/>
          <w:color w:val="000000" w:themeColor="text1"/>
          <w:kern w:val="2"/>
          <w:sz w:val="22"/>
          <w:lang w:val="lt-LT"/>
        </w:rPr>
      </w:pPr>
      <w:r w:rsidRPr="00326252">
        <w:rPr>
          <w:rFonts w:ascii="Times New Roman" w:eastAsia="Lucida Sans Unicode" w:hAnsi="Times New Roman"/>
          <w:color w:val="000000" w:themeColor="text1"/>
          <w:kern w:val="2"/>
          <w:sz w:val="22"/>
          <w:lang w:val="lt-LT"/>
        </w:rPr>
        <w:t xml:space="preserve">Ataskaitose apie faktinius pastebėjimus </w:t>
      </w:r>
      <w:r w:rsidR="008C0B07" w:rsidRPr="00326252">
        <w:rPr>
          <w:rFonts w:ascii="Times New Roman" w:eastAsia="Lucida Sans Unicode" w:hAnsi="Times New Roman"/>
          <w:color w:val="000000" w:themeColor="text1"/>
          <w:kern w:val="2"/>
          <w:sz w:val="22"/>
          <w:lang w:val="lt-LT"/>
        </w:rPr>
        <w:t>Paslaugų teikėjas</w:t>
      </w:r>
      <w:r w:rsidRPr="00326252">
        <w:rPr>
          <w:rFonts w:ascii="Times New Roman" w:eastAsia="Lucida Sans Unicode" w:hAnsi="Times New Roman"/>
          <w:color w:val="000000" w:themeColor="text1"/>
          <w:kern w:val="2"/>
          <w:sz w:val="22"/>
          <w:lang w:val="lt-LT"/>
        </w:rPr>
        <w:t xml:space="preserve"> turės nurodyti, ar Projekto Finansavimo ir administravimo sutartyje nurodyti įsipareigojimai yra įvykdyti / išlaikyti ir pateikti įsipareigojimų įvykdymo / išlaikymo patikros rezultatus nurodant faktiškai pasiektas / išlaikytas įsipareigojimų įvykdymo reikšmes</w:t>
      </w:r>
      <w:r w:rsidR="00840D9F" w:rsidRPr="00326252">
        <w:rPr>
          <w:rFonts w:ascii="Times New Roman" w:eastAsia="Lucida Sans Unicode" w:hAnsi="Times New Roman"/>
          <w:color w:val="000000" w:themeColor="text1"/>
          <w:kern w:val="2"/>
          <w:sz w:val="22"/>
          <w:lang w:val="lt-LT"/>
        </w:rPr>
        <w:t>.</w:t>
      </w:r>
    </w:p>
    <w:p w14:paraId="0A1CC215" w14:textId="7E46C109" w:rsidR="00EB7750" w:rsidRPr="00326252" w:rsidRDefault="00F94243" w:rsidP="00DA75B1">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Paslauga laikoma visiškai suteikta tik tada, kai yra pašalinti visi nustatyti Projekto vykdytojo dokumentų trūkumai ir ištaisyti visi ataskaitos apie faktinius pastebėjimus trūkumai</w:t>
      </w:r>
      <w:r w:rsidR="00EB7750" w:rsidRPr="00326252">
        <w:rPr>
          <w:rFonts w:ascii="Times New Roman" w:eastAsia="Lucida Sans Unicode" w:hAnsi="Times New Roman" w:cs="Times New Roman"/>
          <w:color w:val="000000" w:themeColor="text1"/>
          <w:kern w:val="2"/>
          <w:sz w:val="22"/>
        </w:rPr>
        <w:t>.</w:t>
      </w:r>
    </w:p>
    <w:p w14:paraId="0C4E5E6C" w14:textId="13CA65FD" w:rsidR="00EB7750" w:rsidRPr="00326252" w:rsidRDefault="008C0B07" w:rsidP="00DA75B1">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Paslaugų teikėjas</w:t>
      </w:r>
      <w:r w:rsidR="00EB7750" w:rsidRPr="00326252">
        <w:rPr>
          <w:rFonts w:ascii="Times New Roman" w:eastAsia="Lucida Sans Unicode" w:hAnsi="Times New Roman" w:cs="Times New Roman"/>
          <w:color w:val="000000" w:themeColor="text1"/>
          <w:kern w:val="2"/>
          <w:sz w:val="22"/>
        </w:rPr>
        <w:t xml:space="preserve"> turi teikti Paslaugas vadovaujantis Tarptautinės apskaitininkų federacijos (</w:t>
      </w:r>
      <w:r w:rsidR="00EB7750" w:rsidRPr="00326252">
        <w:rPr>
          <w:rFonts w:ascii="Times New Roman" w:eastAsia="Lucida Sans Unicode" w:hAnsi="Times New Roman" w:cs="Times New Roman"/>
          <w:i/>
          <w:iCs/>
          <w:color w:val="000000" w:themeColor="text1"/>
          <w:kern w:val="2"/>
          <w:sz w:val="22"/>
        </w:rPr>
        <w:t xml:space="preserve">angl. International </w:t>
      </w:r>
      <w:proofErr w:type="spellStart"/>
      <w:r w:rsidR="00EB7750" w:rsidRPr="00326252">
        <w:rPr>
          <w:rFonts w:ascii="Times New Roman" w:eastAsia="Lucida Sans Unicode" w:hAnsi="Times New Roman" w:cs="Times New Roman"/>
          <w:i/>
          <w:iCs/>
          <w:color w:val="000000" w:themeColor="text1"/>
          <w:kern w:val="2"/>
          <w:sz w:val="22"/>
        </w:rPr>
        <w:t>Federation</w:t>
      </w:r>
      <w:proofErr w:type="spellEnd"/>
      <w:r w:rsidR="00EB7750" w:rsidRPr="00326252">
        <w:rPr>
          <w:rFonts w:ascii="Times New Roman" w:eastAsia="Lucida Sans Unicode" w:hAnsi="Times New Roman" w:cs="Times New Roman"/>
          <w:i/>
          <w:iCs/>
          <w:color w:val="000000" w:themeColor="text1"/>
          <w:kern w:val="2"/>
          <w:sz w:val="22"/>
        </w:rPr>
        <w:t xml:space="preserve"> </w:t>
      </w:r>
      <w:proofErr w:type="spellStart"/>
      <w:r w:rsidR="00EB7750" w:rsidRPr="00326252">
        <w:rPr>
          <w:rFonts w:ascii="Times New Roman" w:eastAsia="Lucida Sans Unicode" w:hAnsi="Times New Roman" w:cs="Times New Roman"/>
          <w:i/>
          <w:iCs/>
          <w:color w:val="000000" w:themeColor="text1"/>
          <w:kern w:val="2"/>
          <w:sz w:val="22"/>
        </w:rPr>
        <w:t>of</w:t>
      </w:r>
      <w:proofErr w:type="spellEnd"/>
      <w:r w:rsidR="00EB7750" w:rsidRPr="00326252">
        <w:rPr>
          <w:rFonts w:ascii="Times New Roman" w:eastAsia="Lucida Sans Unicode" w:hAnsi="Times New Roman" w:cs="Times New Roman"/>
          <w:i/>
          <w:iCs/>
          <w:color w:val="000000" w:themeColor="text1"/>
          <w:kern w:val="2"/>
          <w:sz w:val="22"/>
        </w:rPr>
        <w:t xml:space="preserve"> </w:t>
      </w:r>
      <w:proofErr w:type="spellStart"/>
      <w:r w:rsidR="00EB7750" w:rsidRPr="00326252">
        <w:rPr>
          <w:rFonts w:ascii="Times New Roman" w:eastAsia="Lucida Sans Unicode" w:hAnsi="Times New Roman" w:cs="Times New Roman"/>
          <w:i/>
          <w:iCs/>
          <w:color w:val="000000" w:themeColor="text1"/>
          <w:kern w:val="2"/>
          <w:sz w:val="22"/>
        </w:rPr>
        <w:t>Accountants</w:t>
      </w:r>
      <w:proofErr w:type="spellEnd"/>
      <w:r w:rsidR="00EB7750" w:rsidRPr="00326252">
        <w:rPr>
          <w:rFonts w:ascii="Times New Roman" w:eastAsia="Lucida Sans Unicode" w:hAnsi="Times New Roman" w:cs="Times New Roman"/>
          <w:i/>
          <w:iCs/>
          <w:color w:val="000000" w:themeColor="text1"/>
          <w:kern w:val="2"/>
          <w:sz w:val="22"/>
        </w:rPr>
        <w:t xml:space="preserve">) </w:t>
      </w:r>
      <w:r w:rsidR="00EB7750" w:rsidRPr="00326252">
        <w:rPr>
          <w:rFonts w:ascii="Times New Roman" w:eastAsia="Lucida Sans Unicode" w:hAnsi="Times New Roman" w:cs="Times New Roman"/>
          <w:color w:val="000000" w:themeColor="text1"/>
          <w:kern w:val="2"/>
          <w:sz w:val="22"/>
        </w:rPr>
        <w:t>patvirtintais Tarptautiniais susijusių paslaugų standartais, auditorių profesinės etikos kodeksu ir kitais audito atlikimą reglamentuojančiais norminiais dokumentais. Jeigu Paslaugų teikimo metu teisės aktai nustatys audito įmonėms ar auditoriams papildomus reikalavimus, tikrinimas turės būti atliktas atsižvelgiant į tuos papildomus reikalavimus.</w:t>
      </w:r>
    </w:p>
    <w:p w14:paraId="358910F4" w14:textId="77777777" w:rsidR="00EB7750" w:rsidRPr="00326252" w:rsidRDefault="00EB7750" w:rsidP="00DA75B1">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Paslaugų teikimas gali būti vykdomas tik pasitelkiant kvalifikuotus specialistus, atitinkančius pirkimo sąlygose numatytus reikalavimus.</w:t>
      </w:r>
    </w:p>
    <w:p w14:paraId="79E641BE" w14:textId="4ED9BE5D" w:rsidR="00EB7750" w:rsidRPr="00326252" w:rsidRDefault="008C0B07" w:rsidP="74AB6D19">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Paslaugų teikėjas</w:t>
      </w:r>
      <w:r w:rsidR="00EB7750" w:rsidRPr="00326252">
        <w:rPr>
          <w:rFonts w:ascii="Times New Roman" w:eastAsia="Lucida Sans Unicode" w:hAnsi="Times New Roman" w:cs="Times New Roman"/>
          <w:color w:val="000000" w:themeColor="text1"/>
          <w:kern w:val="2"/>
          <w:sz w:val="22"/>
        </w:rPr>
        <w:t xml:space="preserve"> pateiktų Projekto atsiskaitymo dokumentų pirminę patikrą turi atlikti ne vėliau nei per 10 darbo dienų nuo Projekto atsiskaitymo dokumentų pateikimo dienos </w:t>
      </w:r>
      <w:r w:rsidRPr="00326252">
        <w:rPr>
          <w:rFonts w:ascii="Times New Roman" w:eastAsia="Lucida Sans Unicode" w:hAnsi="Times New Roman" w:cs="Times New Roman"/>
          <w:color w:val="000000" w:themeColor="text1"/>
          <w:kern w:val="2"/>
          <w:sz w:val="22"/>
        </w:rPr>
        <w:t>Paslaugų teikėjui</w:t>
      </w:r>
      <w:r w:rsidR="00EB7750" w:rsidRPr="00326252">
        <w:rPr>
          <w:rFonts w:ascii="Times New Roman" w:eastAsia="Lucida Sans Unicode" w:hAnsi="Times New Roman" w:cs="Times New Roman"/>
          <w:color w:val="000000" w:themeColor="text1"/>
          <w:kern w:val="2"/>
          <w:sz w:val="22"/>
        </w:rPr>
        <w:t xml:space="preserve">. Nustatęs, kad Projekto vykdytojo pateikti dokumentai turi trūkumų ir (arba) dokumentuose pateikta informacija yra netiksli ir (arba) neaiški, </w:t>
      </w:r>
      <w:r w:rsidRPr="00326252">
        <w:rPr>
          <w:rFonts w:ascii="Times New Roman" w:eastAsia="Lucida Sans Unicode" w:hAnsi="Times New Roman" w:cs="Times New Roman"/>
          <w:color w:val="000000" w:themeColor="text1"/>
          <w:kern w:val="2"/>
          <w:sz w:val="22"/>
        </w:rPr>
        <w:t>Paslaugų teikėjas</w:t>
      </w:r>
      <w:r w:rsidR="00EB7750" w:rsidRPr="00326252">
        <w:rPr>
          <w:rFonts w:ascii="Times New Roman" w:eastAsia="Lucida Sans Unicode" w:hAnsi="Times New Roman" w:cs="Times New Roman"/>
          <w:color w:val="000000" w:themeColor="text1"/>
          <w:kern w:val="2"/>
          <w:sz w:val="22"/>
        </w:rPr>
        <w:t xml:space="preserve"> informuoja apie nustatytus trūkumus tiek Pirkėją, tiek Projekto vykdytoją ir pateikia argumentuotą prašomos patikslinti informacijos ir (ar) dokumentų sąrašą (lietuvių arba anglų kalba</w:t>
      </w:r>
      <w:r w:rsidR="00281B95" w:rsidRPr="00326252">
        <w:rPr>
          <w:rFonts w:ascii="Times New Roman" w:eastAsia="Lucida Sans Unicode" w:hAnsi="Times New Roman" w:cs="Times New Roman"/>
          <w:color w:val="000000" w:themeColor="text1"/>
          <w:kern w:val="2"/>
          <w:sz w:val="22"/>
        </w:rPr>
        <w:t>, atsižvelgiant į tai, kokia kalba komunikuoja Projekto vykdytojas</w:t>
      </w:r>
      <w:r w:rsidR="00EB7750" w:rsidRPr="00326252">
        <w:rPr>
          <w:rFonts w:ascii="Times New Roman" w:eastAsia="Lucida Sans Unicode" w:hAnsi="Times New Roman" w:cs="Times New Roman"/>
          <w:color w:val="000000" w:themeColor="text1"/>
          <w:kern w:val="2"/>
          <w:sz w:val="22"/>
        </w:rPr>
        <w:t xml:space="preserve">) išsiunčiant elektroniniu paštu Pirkėjui ir Projekto vykdytojui. </w:t>
      </w:r>
      <w:r w:rsidRPr="00326252">
        <w:rPr>
          <w:rFonts w:ascii="Times New Roman" w:eastAsia="Lucida Sans Unicode" w:hAnsi="Times New Roman" w:cs="Times New Roman"/>
          <w:color w:val="000000" w:themeColor="text1"/>
          <w:kern w:val="2"/>
          <w:sz w:val="22"/>
        </w:rPr>
        <w:t>Paslaugų teikėjas</w:t>
      </w:r>
      <w:r w:rsidR="00EB7750" w:rsidRPr="00326252">
        <w:rPr>
          <w:rFonts w:ascii="Times New Roman" w:eastAsia="Lucida Sans Unicode" w:hAnsi="Times New Roman" w:cs="Times New Roman"/>
          <w:color w:val="000000" w:themeColor="text1"/>
          <w:kern w:val="2"/>
          <w:sz w:val="22"/>
        </w:rPr>
        <w:t xml:space="preserve"> taip pat turės </w:t>
      </w:r>
      <w:r w:rsidR="233E781B" w:rsidRPr="00326252">
        <w:rPr>
          <w:rFonts w:ascii="Times New Roman" w:eastAsia="Lucida Sans Unicode" w:hAnsi="Times New Roman" w:cs="Times New Roman"/>
          <w:color w:val="000000" w:themeColor="text1"/>
          <w:kern w:val="2"/>
          <w:sz w:val="22"/>
        </w:rPr>
        <w:t>iš</w:t>
      </w:r>
      <w:r w:rsidR="00EB7750" w:rsidRPr="00326252">
        <w:rPr>
          <w:rFonts w:ascii="Times New Roman" w:eastAsia="Lucida Sans Unicode" w:hAnsi="Times New Roman" w:cs="Times New Roman"/>
          <w:color w:val="000000" w:themeColor="text1"/>
          <w:kern w:val="2"/>
          <w:sz w:val="22"/>
        </w:rPr>
        <w:t>saugoti teikiamą pastebėjimų sąrašą elektroninių dokumentų keitimosi platformoje. Paslaugų teikėjas prašomos patikslinti informacijos ir (ar) dokumentų sąrašą turi pateikti vienu teikimu,  nurodant visą pilną nustatytų trūkumų sąrašą (prašymai patikslinti teikiami visi iškart vienu paklausimu, o ne formuluojant atskirus pavienius paklausimus</w:t>
      </w:r>
      <w:r w:rsidR="001761E6" w:rsidRPr="00326252">
        <w:rPr>
          <w:rFonts w:ascii="Times New Roman" w:eastAsia="Lucida Sans Unicode" w:hAnsi="Times New Roman" w:cs="Times New Roman"/>
          <w:color w:val="000000" w:themeColor="text1"/>
          <w:kern w:val="2"/>
          <w:sz w:val="22"/>
        </w:rPr>
        <w:t xml:space="preserve"> (</w:t>
      </w:r>
      <w:r w:rsidR="00335BB6" w:rsidRPr="00326252">
        <w:rPr>
          <w:rFonts w:ascii="Times New Roman" w:eastAsia="Lucida Sans Unicode" w:hAnsi="Times New Roman" w:cs="Times New Roman"/>
          <w:color w:val="000000" w:themeColor="text1"/>
          <w:kern w:val="2"/>
          <w:sz w:val="22"/>
        </w:rPr>
        <w:t xml:space="preserve">išskyrus </w:t>
      </w:r>
      <w:r w:rsidR="009F2DF1" w:rsidRPr="00326252">
        <w:rPr>
          <w:rFonts w:ascii="Times New Roman" w:eastAsia="Lucida Sans Unicode" w:hAnsi="Times New Roman" w:cs="Times New Roman"/>
          <w:color w:val="000000" w:themeColor="text1"/>
          <w:kern w:val="2"/>
          <w:sz w:val="22"/>
        </w:rPr>
        <w:t>atvejus, kai su Pirkėju sutariama kitaip</w:t>
      </w:r>
      <w:r w:rsidR="00EB7750" w:rsidRPr="00326252">
        <w:rPr>
          <w:rFonts w:ascii="Times New Roman" w:eastAsia="Lucida Sans Unicode" w:hAnsi="Times New Roman" w:cs="Times New Roman"/>
          <w:color w:val="000000" w:themeColor="text1"/>
          <w:kern w:val="2"/>
          <w:sz w:val="22"/>
        </w:rPr>
        <w:t>). Prašomos patikslinti informacijos ir (ar) dokumentų sąrašas turi būti suformuluotas detaliai ir aiškiai (</w:t>
      </w:r>
      <w:proofErr w:type="spellStart"/>
      <w:r w:rsidR="00EB7750" w:rsidRPr="00326252">
        <w:rPr>
          <w:rFonts w:ascii="Times New Roman" w:eastAsia="Lucida Sans Unicode" w:hAnsi="Times New Roman" w:cs="Times New Roman"/>
          <w:color w:val="000000" w:themeColor="text1"/>
          <w:kern w:val="2"/>
          <w:sz w:val="22"/>
        </w:rPr>
        <w:t>t.y</w:t>
      </w:r>
      <w:proofErr w:type="spellEnd"/>
      <w:r w:rsidR="00EB7750" w:rsidRPr="00326252">
        <w:rPr>
          <w:rFonts w:ascii="Times New Roman" w:eastAsia="Lucida Sans Unicode" w:hAnsi="Times New Roman" w:cs="Times New Roman"/>
          <w:color w:val="000000" w:themeColor="text1"/>
          <w:kern w:val="2"/>
          <w:sz w:val="22"/>
        </w:rPr>
        <w:t>. nurodant konkrečiai prašomą patikslinti dokumentą ir (ar) informaciją, konkretų darbuotoją ir pan.) bei dalykiškai. Tuo atveju, jeigu Projekto vykdytojas ir (ar) Pirkėjas kreipiasi su k</w:t>
      </w:r>
      <w:r w:rsidR="007C1753" w:rsidRPr="00326252">
        <w:rPr>
          <w:rFonts w:ascii="Times New Roman" w:eastAsia="Lucida Sans Unicode" w:hAnsi="Times New Roman" w:cs="Times New Roman"/>
          <w:color w:val="000000" w:themeColor="text1"/>
          <w:kern w:val="2"/>
          <w:sz w:val="22"/>
        </w:rPr>
        <w:t>l</w:t>
      </w:r>
      <w:r w:rsidR="00EB7750" w:rsidRPr="00326252">
        <w:rPr>
          <w:rFonts w:ascii="Times New Roman" w:eastAsia="Lucida Sans Unicode" w:hAnsi="Times New Roman" w:cs="Times New Roman"/>
          <w:color w:val="000000" w:themeColor="text1"/>
          <w:kern w:val="2"/>
          <w:sz w:val="22"/>
        </w:rPr>
        <w:t xml:space="preserve">ausimais į </w:t>
      </w:r>
      <w:r w:rsidRPr="00326252">
        <w:rPr>
          <w:rFonts w:ascii="Times New Roman" w:eastAsia="Lucida Sans Unicode" w:hAnsi="Times New Roman" w:cs="Times New Roman"/>
          <w:color w:val="000000" w:themeColor="text1"/>
          <w:kern w:val="2"/>
          <w:sz w:val="22"/>
        </w:rPr>
        <w:t>Paslaugų teikėją</w:t>
      </w:r>
      <w:r w:rsidR="00EB7750" w:rsidRPr="00326252">
        <w:rPr>
          <w:rFonts w:ascii="Times New Roman" w:eastAsia="Lucida Sans Unicode" w:hAnsi="Times New Roman" w:cs="Times New Roman"/>
          <w:color w:val="000000" w:themeColor="text1"/>
          <w:kern w:val="2"/>
          <w:sz w:val="22"/>
        </w:rPr>
        <w:t xml:space="preserve"> dėl pateiktų trūkumų sąrašo paaiškinimo, </w:t>
      </w:r>
      <w:r w:rsidRPr="00326252">
        <w:rPr>
          <w:rFonts w:ascii="Times New Roman" w:eastAsia="Lucida Sans Unicode" w:hAnsi="Times New Roman" w:cs="Times New Roman"/>
          <w:color w:val="000000" w:themeColor="text1"/>
          <w:kern w:val="2"/>
          <w:sz w:val="22"/>
        </w:rPr>
        <w:t>Paslaugų teikėjas</w:t>
      </w:r>
      <w:r w:rsidR="00EB7750" w:rsidRPr="00326252">
        <w:rPr>
          <w:rFonts w:ascii="Times New Roman" w:eastAsia="Lucida Sans Unicode" w:hAnsi="Times New Roman" w:cs="Times New Roman"/>
          <w:color w:val="000000" w:themeColor="text1"/>
          <w:kern w:val="2"/>
          <w:sz w:val="22"/>
        </w:rPr>
        <w:t xml:space="preserve"> turi pareigą teikti paaiškinimus tiesiogiai Projekto vykdytojui ir (ar) </w:t>
      </w:r>
      <w:r w:rsidR="002D2E73" w:rsidRPr="00326252">
        <w:rPr>
          <w:rFonts w:ascii="Times New Roman" w:eastAsia="Lucida Sans Unicode" w:hAnsi="Times New Roman" w:cs="Times New Roman"/>
          <w:color w:val="000000" w:themeColor="text1"/>
          <w:kern w:val="2"/>
          <w:sz w:val="22"/>
        </w:rPr>
        <w:t>Pirkėjui</w:t>
      </w:r>
      <w:r w:rsidR="00EB7750" w:rsidRPr="00326252">
        <w:rPr>
          <w:rFonts w:ascii="Times New Roman" w:eastAsia="Lucida Sans Unicode" w:hAnsi="Times New Roman" w:cs="Times New Roman"/>
          <w:color w:val="000000" w:themeColor="text1"/>
          <w:kern w:val="2"/>
          <w:sz w:val="22"/>
        </w:rPr>
        <w:t xml:space="preserve">. Tais atvejais, kai </w:t>
      </w:r>
      <w:r w:rsidRPr="00326252">
        <w:rPr>
          <w:rFonts w:ascii="Times New Roman" w:eastAsia="Lucida Sans Unicode" w:hAnsi="Times New Roman" w:cs="Times New Roman"/>
          <w:color w:val="000000" w:themeColor="text1"/>
          <w:kern w:val="2"/>
          <w:sz w:val="22"/>
        </w:rPr>
        <w:t>Paslaugų teikėjo</w:t>
      </w:r>
      <w:r w:rsidR="00EB7750" w:rsidRPr="00326252">
        <w:rPr>
          <w:rFonts w:ascii="Times New Roman" w:eastAsia="Lucida Sans Unicode" w:hAnsi="Times New Roman" w:cs="Times New Roman"/>
          <w:color w:val="000000" w:themeColor="text1"/>
          <w:kern w:val="2"/>
          <w:sz w:val="22"/>
        </w:rPr>
        <w:t xml:space="preserve"> nustatytas trūkumas yra susijęs su galimu teisės ir (ar) apskaitos nuostatų neatitikimu, </w:t>
      </w:r>
      <w:r w:rsidRPr="00326252">
        <w:rPr>
          <w:rFonts w:ascii="Times New Roman" w:eastAsia="Lucida Sans Unicode" w:hAnsi="Times New Roman" w:cs="Times New Roman"/>
          <w:color w:val="000000" w:themeColor="text1"/>
          <w:kern w:val="2"/>
          <w:sz w:val="22"/>
        </w:rPr>
        <w:t>Paslaugų teikėjas</w:t>
      </w:r>
      <w:r w:rsidR="00EB7750" w:rsidRPr="00326252">
        <w:rPr>
          <w:rFonts w:ascii="Times New Roman" w:eastAsia="Lucida Sans Unicode" w:hAnsi="Times New Roman" w:cs="Times New Roman"/>
          <w:color w:val="000000" w:themeColor="text1"/>
          <w:kern w:val="2"/>
          <w:sz w:val="22"/>
        </w:rPr>
        <w:t xml:space="preserve"> prašomos patikslinti informacijos ir (ar) dokumentų sąraše privalo pateikti pagrindimą, kaip nustatytas trūkumas galimai neatitinka teisės aktų ir (ar) apskaitos teisės aktų </w:t>
      </w:r>
      <w:r w:rsidR="00EB7750" w:rsidRPr="00326252">
        <w:rPr>
          <w:rFonts w:ascii="Times New Roman" w:eastAsia="Lucida Sans Unicode" w:hAnsi="Times New Roman" w:cs="Times New Roman"/>
          <w:color w:val="000000" w:themeColor="text1"/>
          <w:kern w:val="2"/>
          <w:sz w:val="22"/>
        </w:rPr>
        <w:lastRenderedPageBreak/>
        <w:t>nuostatų.</w:t>
      </w:r>
    </w:p>
    <w:p w14:paraId="11750D76" w14:textId="71E8A043" w:rsidR="00EB7750" w:rsidRPr="00326252" w:rsidRDefault="008C0B07" w:rsidP="487CAA4A">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Paslaugų teikėjas</w:t>
      </w:r>
      <w:r w:rsidR="00EB7750" w:rsidRPr="00326252">
        <w:rPr>
          <w:rFonts w:ascii="Times New Roman" w:eastAsia="Lucida Sans Unicode" w:hAnsi="Times New Roman" w:cs="Times New Roman"/>
          <w:color w:val="000000" w:themeColor="text1"/>
          <w:kern w:val="2"/>
          <w:sz w:val="22"/>
        </w:rPr>
        <w:t xml:space="preserve"> turi patikrinti Projekto vykdytojo pateiktą patikslintą informaciją ir (ar) dokumentus ne vėliau kaip per 3 darbo dienas nuo patikslintos informacijos ir (ar) dokumentų pateikimo dienos </w:t>
      </w:r>
      <w:r w:rsidRPr="00326252">
        <w:rPr>
          <w:rFonts w:ascii="Times New Roman" w:eastAsia="Lucida Sans Unicode" w:hAnsi="Times New Roman" w:cs="Times New Roman"/>
          <w:color w:val="000000" w:themeColor="text1"/>
          <w:kern w:val="2"/>
          <w:sz w:val="22"/>
        </w:rPr>
        <w:t>Paslaugų teikėjui</w:t>
      </w:r>
      <w:r w:rsidR="00EB7750" w:rsidRPr="00326252">
        <w:rPr>
          <w:rFonts w:ascii="Times New Roman" w:eastAsia="Lucida Sans Unicode" w:hAnsi="Times New Roman" w:cs="Times New Roman"/>
          <w:color w:val="000000" w:themeColor="text1"/>
          <w:kern w:val="2"/>
          <w:sz w:val="22"/>
        </w:rPr>
        <w:t xml:space="preserve">. Jeigu Pirkėjas nustato, kad </w:t>
      </w:r>
      <w:r w:rsidRPr="00326252">
        <w:rPr>
          <w:rFonts w:ascii="Times New Roman" w:eastAsia="Lucida Sans Unicode" w:hAnsi="Times New Roman" w:cs="Times New Roman"/>
          <w:color w:val="000000" w:themeColor="text1"/>
          <w:kern w:val="2"/>
          <w:sz w:val="22"/>
        </w:rPr>
        <w:t>Paslaugų teikėjo</w:t>
      </w:r>
      <w:r w:rsidR="00EB7750" w:rsidRPr="00326252">
        <w:rPr>
          <w:rFonts w:ascii="Times New Roman" w:eastAsia="Lucida Sans Unicode" w:hAnsi="Times New Roman" w:cs="Times New Roman"/>
          <w:color w:val="000000" w:themeColor="text1"/>
          <w:kern w:val="2"/>
          <w:sz w:val="22"/>
        </w:rPr>
        <w:t xml:space="preserve"> parengta ataskaita apie faktinius pastebėjimus turi trūkumų, </w:t>
      </w:r>
      <w:r w:rsidRPr="00326252">
        <w:rPr>
          <w:rFonts w:ascii="Times New Roman" w:eastAsia="Lucida Sans Unicode" w:hAnsi="Times New Roman" w:cs="Times New Roman"/>
          <w:color w:val="000000" w:themeColor="text1"/>
          <w:kern w:val="2"/>
          <w:sz w:val="22"/>
        </w:rPr>
        <w:t>Paslaugų teikėjas</w:t>
      </w:r>
      <w:r w:rsidR="00EB7750" w:rsidRPr="00326252">
        <w:rPr>
          <w:rFonts w:ascii="Times New Roman" w:eastAsia="Lucida Sans Unicode" w:hAnsi="Times New Roman" w:cs="Times New Roman"/>
          <w:color w:val="000000" w:themeColor="text1"/>
          <w:kern w:val="2"/>
          <w:sz w:val="22"/>
        </w:rPr>
        <w:t xml:space="preserve"> trūkumus turi ištaisyti ne vėliau kaip per 3 darbo dienas nuo Pirkėjo informavimo apie pastebėtus trūkumus dienos. Dokumentai gali būti tikslinami neribotą skaičių kartų iki tol, kol bus ištaisyti visi pateiktų dokumentų trūkumai. Esant poreikiui tikslinti Projekto atsiskaitymo dokumentus, Paslaugų bendras suteikimo terminas negali viršyti 20 darbo dienų. Į šį 20 darbo dienų terminą nėra įskaitomas terminas, per kurį Projekto vykdytojas šalino pateiktų dokumentų trūkumus. </w:t>
      </w:r>
    </w:p>
    <w:p w14:paraId="297412DF" w14:textId="3D899EA0" w:rsidR="00A019B0" w:rsidRPr="00326252" w:rsidRDefault="00A019B0" w:rsidP="487CAA4A">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sz w:val="22"/>
        </w:rPr>
        <w:t>Paslaugų teikėjas ne rečiau kaip vieną kartą per savaitę Pirkėjui pateikia vykdomų patikrų eigos atnaujinimą, kuriame nurodoma vykdomų patikrų būklė, pažanga, patikrų baigtumo procentas, identifikuotos problemos ar rizikos bei kita Pirkėjui aktuali informacija.</w:t>
      </w:r>
    </w:p>
    <w:p w14:paraId="10033FAC" w14:textId="77777777" w:rsidR="00326252" w:rsidRPr="00326252" w:rsidRDefault="00326252" w:rsidP="00326252">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Paslaugos teikiamos 36 mėn. nuo viešojo pirkimo sutarties įsigaliojimo dienos.</w:t>
      </w:r>
    </w:p>
    <w:p w14:paraId="65458E11" w14:textId="77777777" w:rsidR="00C17917" w:rsidRPr="00326252" w:rsidRDefault="00C17917" w:rsidP="00326252">
      <w:pPr>
        <w:widowControl w:val="0"/>
        <w:suppressAutoHyphens/>
        <w:spacing w:after="60"/>
        <w:ind w:firstLine="0"/>
        <w:jc w:val="both"/>
        <w:rPr>
          <w:rFonts w:ascii="Times New Roman" w:eastAsia="Lucida Sans Unicode" w:hAnsi="Times New Roman" w:cs="Times New Roman"/>
          <w:color w:val="000000" w:themeColor="text1"/>
          <w:kern w:val="2"/>
          <w:sz w:val="22"/>
        </w:rPr>
      </w:pPr>
    </w:p>
    <w:p w14:paraId="52923006" w14:textId="4F20C874" w:rsidR="00EB7750" w:rsidRPr="00326252" w:rsidRDefault="00A32DCE" w:rsidP="00DA75B1">
      <w:pPr>
        <w:widowControl w:val="0"/>
        <w:numPr>
          <w:ilvl w:val="0"/>
          <w:numId w:val="16"/>
        </w:numPr>
        <w:suppressAutoHyphens/>
        <w:spacing w:before="120" w:after="120"/>
        <w:ind w:left="357" w:hanging="357"/>
        <w:jc w:val="both"/>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Kitos sąlygos</w:t>
      </w:r>
    </w:p>
    <w:p w14:paraId="5C985E39" w14:textId="1268DEB0" w:rsidR="00685E85" w:rsidRPr="00326252" w:rsidRDefault="00165844" w:rsidP="00DA75B1">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Į </w:t>
      </w:r>
      <w:r w:rsidR="005F196D" w:rsidRPr="00326252">
        <w:rPr>
          <w:rFonts w:ascii="Times New Roman" w:eastAsia="Lucida Sans Unicode" w:hAnsi="Times New Roman" w:cs="Times New Roman"/>
          <w:color w:val="000000" w:themeColor="text1"/>
          <w:kern w:val="2"/>
          <w:sz w:val="22"/>
        </w:rPr>
        <w:t xml:space="preserve">Techninės specifikacijos </w:t>
      </w:r>
      <w:r w:rsidR="00A32DCE" w:rsidRPr="00326252">
        <w:rPr>
          <w:rFonts w:ascii="Times New Roman" w:eastAsia="Lucida Sans Unicode" w:hAnsi="Times New Roman" w:cs="Times New Roman"/>
          <w:color w:val="000000" w:themeColor="text1"/>
          <w:kern w:val="2"/>
          <w:sz w:val="22"/>
        </w:rPr>
        <w:t>3.1., 3.2.  ir 3.3.</w:t>
      </w:r>
      <w:r w:rsidR="005F196D" w:rsidRPr="00326252">
        <w:rPr>
          <w:rFonts w:ascii="Times New Roman" w:eastAsia="Lucida Sans Unicode" w:hAnsi="Times New Roman" w:cs="Times New Roman"/>
          <w:color w:val="000000" w:themeColor="text1"/>
          <w:kern w:val="2"/>
          <w:sz w:val="22"/>
        </w:rPr>
        <w:t xml:space="preserve"> </w:t>
      </w:r>
      <w:r w:rsidR="00D1453E" w:rsidRPr="00326252">
        <w:rPr>
          <w:rFonts w:ascii="Times New Roman" w:eastAsia="Lucida Sans Unicode" w:hAnsi="Times New Roman" w:cs="Times New Roman"/>
          <w:color w:val="000000" w:themeColor="text1"/>
          <w:kern w:val="2"/>
          <w:sz w:val="22"/>
        </w:rPr>
        <w:t>punkt</w:t>
      </w:r>
      <w:r w:rsidR="00A32DCE" w:rsidRPr="00326252">
        <w:rPr>
          <w:rFonts w:ascii="Times New Roman" w:eastAsia="Lucida Sans Unicode" w:hAnsi="Times New Roman" w:cs="Times New Roman"/>
          <w:color w:val="000000" w:themeColor="text1"/>
          <w:kern w:val="2"/>
          <w:sz w:val="22"/>
        </w:rPr>
        <w:t>uose</w:t>
      </w:r>
      <w:r w:rsidR="00D1453E" w:rsidRPr="00326252">
        <w:rPr>
          <w:rFonts w:ascii="Times New Roman" w:eastAsia="Lucida Sans Unicode" w:hAnsi="Times New Roman" w:cs="Times New Roman"/>
          <w:color w:val="000000" w:themeColor="text1"/>
          <w:kern w:val="2"/>
          <w:sz w:val="22"/>
        </w:rPr>
        <w:t xml:space="preserve"> nurodytus</w:t>
      </w:r>
      <w:r w:rsidR="00A32DCE" w:rsidRPr="00326252">
        <w:rPr>
          <w:rFonts w:ascii="Times New Roman" w:eastAsia="Lucida Sans Unicode" w:hAnsi="Times New Roman" w:cs="Times New Roman"/>
          <w:color w:val="000000" w:themeColor="text1"/>
          <w:kern w:val="2"/>
          <w:sz w:val="22"/>
        </w:rPr>
        <w:t xml:space="preserve"> pirkimo objektus</w:t>
      </w:r>
      <w:r w:rsidR="00D1453E" w:rsidRPr="00326252">
        <w:rPr>
          <w:rFonts w:ascii="Times New Roman" w:eastAsia="Lucida Sans Unicode" w:hAnsi="Times New Roman" w:cs="Times New Roman"/>
          <w:color w:val="000000" w:themeColor="text1"/>
          <w:kern w:val="2"/>
          <w:sz w:val="22"/>
        </w:rPr>
        <w:t xml:space="preserve"> </w:t>
      </w:r>
      <w:r w:rsidR="001A22B8" w:rsidRPr="00326252">
        <w:rPr>
          <w:rFonts w:ascii="Times New Roman" w:eastAsia="Lucida Sans Unicode" w:hAnsi="Times New Roman" w:cs="Times New Roman"/>
          <w:color w:val="000000" w:themeColor="text1"/>
          <w:kern w:val="2"/>
          <w:sz w:val="22"/>
        </w:rPr>
        <w:t>turi būti įtrauktos</w:t>
      </w:r>
      <w:r w:rsidR="002509B8" w:rsidRPr="00326252">
        <w:rPr>
          <w:rFonts w:ascii="Times New Roman" w:eastAsia="Lucida Sans Unicode" w:hAnsi="Times New Roman" w:cs="Times New Roman"/>
          <w:color w:val="000000" w:themeColor="text1"/>
          <w:kern w:val="2"/>
          <w:sz w:val="22"/>
        </w:rPr>
        <w:t xml:space="preserve"> visos su </w:t>
      </w:r>
      <w:r w:rsidR="00A32DCE" w:rsidRPr="00326252">
        <w:rPr>
          <w:rFonts w:ascii="Times New Roman" w:eastAsia="Lucida Sans Unicode" w:hAnsi="Times New Roman" w:cs="Times New Roman"/>
          <w:color w:val="000000" w:themeColor="text1"/>
          <w:kern w:val="2"/>
          <w:sz w:val="22"/>
        </w:rPr>
        <w:t xml:space="preserve">tinkamu </w:t>
      </w:r>
      <w:r w:rsidR="002509B8" w:rsidRPr="00326252">
        <w:rPr>
          <w:rFonts w:ascii="Times New Roman" w:eastAsia="Lucida Sans Unicode" w:hAnsi="Times New Roman" w:cs="Times New Roman"/>
          <w:color w:val="000000" w:themeColor="text1"/>
          <w:kern w:val="2"/>
          <w:sz w:val="22"/>
        </w:rPr>
        <w:t xml:space="preserve">paslaugų </w:t>
      </w:r>
      <w:r w:rsidR="00A32DCE" w:rsidRPr="00326252">
        <w:rPr>
          <w:rFonts w:ascii="Times New Roman" w:eastAsia="Lucida Sans Unicode" w:hAnsi="Times New Roman" w:cs="Times New Roman"/>
          <w:color w:val="000000" w:themeColor="text1"/>
          <w:kern w:val="2"/>
          <w:sz w:val="22"/>
        </w:rPr>
        <w:t>su</w:t>
      </w:r>
      <w:r w:rsidR="002509B8" w:rsidRPr="00326252">
        <w:rPr>
          <w:rFonts w:ascii="Times New Roman" w:eastAsia="Lucida Sans Unicode" w:hAnsi="Times New Roman" w:cs="Times New Roman"/>
          <w:color w:val="000000" w:themeColor="text1"/>
          <w:kern w:val="2"/>
          <w:sz w:val="22"/>
        </w:rPr>
        <w:t>teikimu susij</w:t>
      </w:r>
      <w:r w:rsidR="007C1753" w:rsidRPr="00326252">
        <w:rPr>
          <w:rFonts w:ascii="Times New Roman" w:eastAsia="Lucida Sans Unicode" w:hAnsi="Times New Roman" w:cs="Times New Roman"/>
          <w:color w:val="000000" w:themeColor="text1"/>
          <w:kern w:val="2"/>
          <w:sz w:val="22"/>
        </w:rPr>
        <w:t>usi</w:t>
      </w:r>
      <w:r w:rsidR="00A32DCE" w:rsidRPr="00326252">
        <w:rPr>
          <w:rFonts w:ascii="Times New Roman" w:eastAsia="Lucida Sans Unicode" w:hAnsi="Times New Roman" w:cs="Times New Roman"/>
          <w:color w:val="000000" w:themeColor="text1"/>
          <w:kern w:val="2"/>
          <w:sz w:val="22"/>
        </w:rPr>
        <w:t>os</w:t>
      </w:r>
      <w:r w:rsidR="002509B8" w:rsidRPr="00326252">
        <w:rPr>
          <w:rFonts w:ascii="Times New Roman" w:eastAsia="Lucida Sans Unicode" w:hAnsi="Times New Roman" w:cs="Times New Roman"/>
          <w:color w:val="000000" w:themeColor="text1"/>
          <w:kern w:val="2"/>
          <w:sz w:val="22"/>
        </w:rPr>
        <w:t xml:space="preserve"> išlaidos</w:t>
      </w:r>
      <w:r w:rsidR="00A32DCE" w:rsidRPr="00326252">
        <w:rPr>
          <w:rFonts w:ascii="Times New Roman" w:eastAsia="Lucida Sans Unicode" w:hAnsi="Times New Roman" w:cs="Times New Roman"/>
          <w:color w:val="000000" w:themeColor="text1"/>
          <w:kern w:val="2"/>
          <w:sz w:val="22"/>
        </w:rPr>
        <w:t xml:space="preserve"> įskaitant</w:t>
      </w:r>
      <w:r w:rsidR="007675A5" w:rsidRPr="00326252">
        <w:rPr>
          <w:rFonts w:ascii="Times New Roman" w:eastAsia="Lucida Sans Unicode" w:hAnsi="Times New Roman" w:cs="Times New Roman"/>
          <w:color w:val="000000" w:themeColor="text1"/>
          <w:kern w:val="2"/>
          <w:sz w:val="22"/>
        </w:rPr>
        <w:t xml:space="preserve"> </w:t>
      </w:r>
      <w:r w:rsidR="001A22B8" w:rsidRPr="00326252">
        <w:rPr>
          <w:rFonts w:ascii="Times New Roman" w:eastAsia="Lucida Sans Unicode" w:hAnsi="Times New Roman" w:cs="Times New Roman"/>
          <w:color w:val="000000" w:themeColor="text1"/>
          <w:kern w:val="2"/>
          <w:sz w:val="22"/>
        </w:rPr>
        <w:t>imties plėtimo metodikos/procedūrų parengimo ir patikros lapo parengim</w:t>
      </w:r>
      <w:r w:rsidR="00A32DCE" w:rsidRPr="00326252">
        <w:rPr>
          <w:rFonts w:ascii="Times New Roman" w:eastAsia="Lucida Sans Unicode" w:hAnsi="Times New Roman" w:cs="Times New Roman"/>
          <w:color w:val="000000" w:themeColor="text1"/>
          <w:kern w:val="2"/>
          <w:sz w:val="22"/>
        </w:rPr>
        <w:t>ą</w:t>
      </w:r>
      <w:r w:rsidR="008C06CD" w:rsidRPr="00326252">
        <w:rPr>
          <w:rFonts w:ascii="Times New Roman" w:eastAsia="Lucida Sans Unicode" w:hAnsi="Times New Roman" w:cs="Times New Roman"/>
          <w:color w:val="000000" w:themeColor="text1"/>
          <w:kern w:val="2"/>
          <w:sz w:val="22"/>
        </w:rPr>
        <w:t>.</w:t>
      </w:r>
    </w:p>
    <w:p w14:paraId="53C30743" w14:textId="08126371" w:rsidR="00411AB3" w:rsidRPr="00326252" w:rsidRDefault="007F36F6" w:rsidP="00CB1E15">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Atsižvelgiant, jog </w:t>
      </w:r>
      <w:r w:rsidR="00B15CA9" w:rsidRPr="00326252">
        <w:rPr>
          <w:rFonts w:ascii="Times New Roman" w:eastAsia="Lucida Sans Unicode" w:hAnsi="Times New Roman" w:cs="Times New Roman"/>
          <w:color w:val="000000" w:themeColor="text1"/>
          <w:kern w:val="2"/>
          <w:sz w:val="22"/>
        </w:rPr>
        <w:t xml:space="preserve">Pirkėjas </w:t>
      </w:r>
      <w:r w:rsidRPr="00326252">
        <w:rPr>
          <w:rFonts w:ascii="Times New Roman" w:eastAsia="Lucida Sans Unicode" w:hAnsi="Times New Roman" w:cs="Times New Roman"/>
          <w:color w:val="000000" w:themeColor="text1"/>
          <w:kern w:val="2"/>
          <w:sz w:val="22"/>
        </w:rPr>
        <w:t>veikia viešajame sektoriuje, turi būti numatyta galimybė</w:t>
      </w:r>
      <w:r w:rsidR="00CB1E15" w:rsidRPr="00326252">
        <w:rPr>
          <w:rFonts w:ascii="Times New Roman" w:eastAsia="Lucida Sans Unicode" w:hAnsi="Times New Roman" w:cs="Times New Roman"/>
          <w:color w:val="000000" w:themeColor="text1"/>
          <w:kern w:val="2"/>
          <w:sz w:val="22"/>
        </w:rPr>
        <w:t xml:space="preserve">, jog </w:t>
      </w:r>
      <w:r w:rsidRPr="00326252">
        <w:rPr>
          <w:rFonts w:ascii="Times New Roman" w:eastAsia="Lucida Sans Unicode" w:hAnsi="Times New Roman" w:cs="Times New Roman"/>
          <w:color w:val="000000" w:themeColor="text1"/>
          <w:kern w:val="2"/>
          <w:sz w:val="22"/>
        </w:rPr>
        <w:t>sutartų procedūrų ataskait</w:t>
      </w:r>
      <w:r w:rsidR="00CB1E15" w:rsidRPr="00326252">
        <w:rPr>
          <w:rFonts w:ascii="Times New Roman" w:eastAsia="Lucida Sans Unicode" w:hAnsi="Times New Roman" w:cs="Times New Roman"/>
          <w:color w:val="000000" w:themeColor="text1"/>
          <w:kern w:val="2"/>
          <w:sz w:val="22"/>
        </w:rPr>
        <w:t>a</w:t>
      </w:r>
      <w:r w:rsidR="002D0C4C" w:rsidRPr="00326252">
        <w:rPr>
          <w:rFonts w:ascii="Times New Roman" w:eastAsia="Lucida Sans Unicode" w:hAnsi="Times New Roman" w:cs="Times New Roman"/>
          <w:color w:val="000000" w:themeColor="text1"/>
          <w:kern w:val="2"/>
          <w:sz w:val="22"/>
        </w:rPr>
        <w:t xml:space="preserve"> </w:t>
      </w:r>
      <w:r w:rsidR="00CB1E15" w:rsidRPr="00326252">
        <w:rPr>
          <w:rFonts w:ascii="Times New Roman" w:eastAsia="Lucida Sans Unicode" w:hAnsi="Times New Roman" w:cs="Times New Roman"/>
          <w:color w:val="000000" w:themeColor="text1"/>
          <w:kern w:val="2"/>
          <w:sz w:val="22"/>
        </w:rPr>
        <w:t>gali būti</w:t>
      </w:r>
      <w:r w:rsidRPr="00326252">
        <w:rPr>
          <w:rFonts w:ascii="Times New Roman" w:eastAsia="Lucida Sans Unicode" w:hAnsi="Times New Roman" w:cs="Times New Roman"/>
          <w:color w:val="000000" w:themeColor="text1"/>
          <w:kern w:val="2"/>
          <w:sz w:val="22"/>
        </w:rPr>
        <w:t xml:space="preserve"> </w:t>
      </w:r>
      <w:r w:rsidR="008F63E7" w:rsidRPr="00326252">
        <w:rPr>
          <w:rFonts w:ascii="Times New Roman" w:eastAsia="Lucida Sans Unicode" w:hAnsi="Times New Roman" w:cs="Times New Roman"/>
          <w:color w:val="000000" w:themeColor="text1"/>
          <w:kern w:val="2"/>
          <w:sz w:val="22"/>
        </w:rPr>
        <w:t>pateikta platesniam ratui subjektų</w:t>
      </w:r>
      <w:r w:rsidR="00CB1E15" w:rsidRPr="00326252">
        <w:rPr>
          <w:rFonts w:ascii="Times New Roman" w:eastAsia="Lucida Sans Unicode" w:hAnsi="Times New Roman" w:cs="Times New Roman"/>
          <w:color w:val="000000" w:themeColor="text1"/>
          <w:kern w:val="2"/>
          <w:sz w:val="22"/>
        </w:rPr>
        <w:t xml:space="preserve"> (pvz., patikrą ar kontrolę atliekan</w:t>
      </w:r>
      <w:r w:rsidR="00782837" w:rsidRPr="00326252">
        <w:rPr>
          <w:rFonts w:ascii="Times New Roman" w:eastAsia="Lucida Sans Unicode" w:hAnsi="Times New Roman" w:cs="Times New Roman"/>
          <w:color w:val="000000" w:themeColor="text1"/>
          <w:kern w:val="2"/>
          <w:sz w:val="22"/>
        </w:rPr>
        <w:t>tiems subjektams).</w:t>
      </w:r>
    </w:p>
    <w:p w14:paraId="0213922E" w14:textId="6B066DB6" w:rsidR="00EB7750" w:rsidRPr="00326252" w:rsidRDefault="00D93072" w:rsidP="00D93072">
      <w:pPr>
        <w:widowControl w:val="0"/>
        <w:numPr>
          <w:ilvl w:val="0"/>
          <w:numId w:val="16"/>
        </w:numPr>
        <w:suppressAutoHyphens/>
        <w:spacing w:after="60"/>
        <w:jc w:val="both"/>
        <w:rPr>
          <w:rFonts w:ascii="Times New Roman" w:eastAsia="Lucida Sans Unicode" w:hAnsi="Times New Roman" w:cs="Times New Roman"/>
          <w:b/>
          <w:bCs/>
          <w:color w:val="000000" w:themeColor="text1"/>
          <w:kern w:val="2"/>
          <w:sz w:val="22"/>
        </w:rPr>
      </w:pPr>
      <w:r w:rsidRPr="00326252">
        <w:rPr>
          <w:rFonts w:ascii="Times New Roman" w:eastAsia="Lucida Sans Unicode" w:hAnsi="Times New Roman" w:cs="Times New Roman"/>
          <w:b/>
          <w:bCs/>
          <w:color w:val="000000" w:themeColor="text1"/>
          <w:kern w:val="2"/>
          <w:sz w:val="22"/>
        </w:rPr>
        <w:t>Aplinkos apsaugos (žalieji) kriterijai:</w:t>
      </w:r>
    </w:p>
    <w:p w14:paraId="1BC7F225" w14:textId="0B0DC4AB" w:rsidR="00293AFB" w:rsidRPr="00326252" w:rsidRDefault="00293AFB" w:rsidP="008C06CD">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Vykdant Sutartį mažinti popieriaus sunaudojimą, atsisakyti nebūtino dokumentų kopijavimo ir spausdinimo, rengiama techninė dokumentacija, ataskaitos ir (ar) kiti su Sutarties vykdymu susiję dokumentai (įskaitant mokėjimo dokumentus), turi būti teikiami tik elektroniniu formatu, o techninės dokumentacijos galutinės versijos ir (ar) kita dokumentacija, kuri turi būti pasirašoma elektroniniais parašais. Išimtiniais atvejais su Sutarties vykdymu susiję dokumentai gali būti pateikiami fiziniu dokumentų formatu, jeigu toks formatas privalomas pagal teisės aktus ir (ar) Pirkėjas nurodo tokį būtinumą. Esant būtinybei spausdinti, naudojamas perdirbtas popierius, kuris atitinka aktualios redakcijos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patvirtintus reikalavimus:</w:t>
      </w:r>
    </w:p>
    <w:p w14:paraId="60A13DF8" w14:textId="77777777" w:rsidR="00293AFB" w:rsidRPr="00326252" w:rsidRDefault="00293AFB" w:rsidP="008C06CD">
      <w:pPr>
        <w:widowControl w:val="0"/>
        <w:numPr>
          <w:ilvl w:val="2"/>
          <w:numId w:val="16"/>
        </w:numPr>
        <w:suppressAutoHyphens/>
        <w:spacing w:after="60"/>
        <w:ind w:left="1134"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Popierius turi būti pagamintas iš: </w:t>
      </w:r>
    </w:p>
    <w:p w14:paraId="24D34CB4" w14:textId="34A933E8" w:rsidR="00293AFB" w:rsidRPr="00326252" w:rsidRDefault="00293AFB" w:rsidP="008C06CD">
      <w:pPr>
        <w:widowControl w:val="0"/>
        <w:suppressAutoHyphens/>
        <w:spacing w:after="60"/>
        <w:ind w:left="792" w:firstLine="0"/>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1) 100 proc. perdirbto popieriaus (naudoto popieriaus ir (ar) gamybos atliekų) plaušų; </w:t>
      </w:r>
    </w:p>
    <w:p w14:paraId="593267A9" w14:textId="77777777" w:rsidR="00293AFB" w:rsidRPr="00326252" w:rsidRDefault="00293AFB" w:rsidP="008C06CD">
      <w:pPr>
        <w:widowControl w:val="0"/>
        <w:suppressAutoHyphens/>
        <w:spacing w:after="60"/>
        <w:ind w:left="567" w:firstLine="0"/>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 xml:space="preserve">arba </w:t>
      </w:r>
    </w:p>
    <w:p w14:paraId="7DBFA92A" w14:textId="20C808E2" w:rsidR="00293AFB" w:rsidRPr="00326252" w:rsidRDefault="00293AFB" w:rsidP="008C06CD">
      <w:pPr>
        <w:widowControl w:val="0"/>
        <w:suppressAutoHyphens/>
        <w:spacing w:after="60"/>
        <w:ind w:left="792" w:firstLine="0"/>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ne mažiau kaip 30 proc. pirminės medienos plaušų, gautų iš miškų, sertifikuotų naudojant </w:t>
      </w:r>
      <w:proofErr w:type="spellStart"/>
      <w:r w:rsidRPr="00326252">
        <w:rPr>
          <w:rFonts w:ascii="Times New Roman" w:eastAsia="Lucida Sans Unicode" w:hAnsi="Times New Roman" w:cs="Times New Roman"/>
          <w:color w:val="000000" w:themeColor="text1"/>
          <w:kern w:val="2"/>
          <w:sz w:val="22"/>
        </w:rPr>
        <w:t>Forest</w:t>
      </w:r>
      <w:proofErr w:type="spellEnd"/>
      <w:r w:rsidRPr="00326252">
        <w:rPr>
          <w:rFonts w:ascii="Times New Roman" w:eastAsia="Lucida Sans Unicode" w:hAnsi="Times New Roman" w:cs="Times New Roman"/>
          <w:color w:val="000000" w:themeColor="text1"/>
          <w:kern w:val="2"/>
          <w:sz w:val="22"/>
        </w:rPr>
        <w:t xml:space="preserve"> </w:t>
      </w:r>
      <w:proofErr w:type="spellStart"/>
      <w:r w:rsidRPr="00326252">
        <w:rPr>
          <w:rFonts w:ascii="Times New Roman" w:eastAsia="Lucida Sans Unicode" w:hAnsi="Times New Roman" w:cs="Times New Roman"/>
          <w:color w:val="000000" w:themeColor="text1"/>
          <w:kern w:val="2"/>
          <w:sz w:val="22"/>
        </w:rPr>
        <w:t>Stewardship</w:t>
      </w:r>
      <w:proofErr w:type="spellEnd"/>
      <w:r w:rsidRPr="00326252">
        <w:rPr>
          <w:rFonts w:ascii="Times New Roman" w:eastAsia="Lucida Sans Unicode" w:hAnsi="Times New Roman" w:cs="Times New Roman"/>
          <w:color w:val="000000" w:themeColor="text1"/>
          <w:kern w:val="2"/>
          <w:sz w:val="22"/>
        </w:rPr>
        <w:t xml:space="preserve"> </w:t>
      </w:r>
      <w:proofErr w:type="spellStart"/>
      <w:r w:rsidRPr="00326252">
        <w:rPr>
          <w:rFonts w:ascii="Times New Roman" w:eastAsia="Lucida Sans Unicode" w:hAnsi="Times New Roman" w:cs="Times New Roman"/>
          <w:color w:val="000000" w:themeColor="text1"/>
          <w:kern w:val="2"/>
          <w:sz w:val="22"/>
        </w:rPr>
        <w:t>Council</w:t>
      </w:r>
      <w:proofErr w:type="spellEnd"/>
      <w:r w:rsidRPr="00326252">
        <w:rPr>
          <w:rFonts w:ascii="Times New Roman" w:eastAsia="Lucida Sans Unicode" w:hAnsi="Times New Roman" w:cs="Times New Roman"/>
          <w:color w:val="000000" w:themeColor="text1"/>
          <w:kern w:val="2"/>
          <w:sz w:val="22"/>
        </w:rPr>
        <w:t> (toliau – FSC,  https://fsc.org/en) ar Miškų sertifikavimo sistemų pripažinimo programą (angl. </w:t>
      </w:r>
      <w:proofErr w:type="spellStart"/>
      <w:r w:rsidRPr="00326252">
        <w:rPr>
          <w:rFonts w:ascii="Times New Roman" w:eastAsia="Lucida Sans Unicode" w:hAnsi="Times New Roman" w:cs="Times New Roman"/>
          <w:color w:val="000000" w:themeColor="text1"/>
          <w:kern w:val="2"/>
          <w:sz w:val="22"/>
        </w:rPr>
        <w:t>Programme</w:t>
      </w:r>
      <w:proofErr w:type="spellEnd"/>
      <w:r w:rsidRPr="00326252">
        <w:rPr>
          <w:rFonts w:ascii="Times New Roman" w:eastAsia="Lucida Sans Unicode" w:hAnsi="Times New Roman" w:cs="Times New Roman"/>
          <w:color w:val="000000" w:themeColor="text1"/>
          <w:kern w:val="2"/>
          <w:sz w:val="22"/>
        </w:rPr>
        <w:t xml:space="preserve"> </w:t>
      </w:r>
      <w:proofErr w:type="spellStart"/>
      <w:r w:rsidRPr="00326252">
        <w:rPr>
          <w:rFonts w:ascii="Times New Roman" w:eastAsia="Lucida Sans Unicode" w:hAnsi="Times New Roman" w:cs="Times New Roman"/>
          <w:color w:val="000000" w:themeColor="text1"/>
          <w:kern w:val="2"/>
          <w:sz w:val="22"/>
        </w:rPr>
        <w:t>for</w:t>
      </w:r>
      <w:proofErr w:type="spellEnd"/>
      <w:r w:rsidRPr="00326252">
        <w:rPr>
          <w:rFonts w:ascii="Times New Roman" w:eastAsia="Lucida Sans Unicode" w:hAnsi="Times New Roman" w:cs="Times New Roman"/>
          <w:color w:val="000000" w:themeColor="text1"/>
          <w:kern w:val="2"/>
          <w:sz w:val="22"/>
        </w:rPr>
        <w:t xml:space="preserve"> </w:t>
      </w:r>
      <w:proofErr w:type="spellStart"/>
      <w:r w:rsidRPr="00326252">
        <w:rPr>
          <w:rFonts w:ascii="Times New Roman" w:eastAsia="Lucida Sans Unicode" w:hAnsi="Times New Roman" w:cs="Times New Roman"/>
          <w:color w:val="000000" w:themeColor="text1"/>
          <w:kern w:val="2"/>
          <w:sz w:val="22"/>
        </w:rPr>
        <w:t>the</w:t>
      </w:r>
      <w:proofErr w:type="spellEnd"/>
      <w:r w:rsidRPr="00326252">
        <w:rPr>
          <w:rFonts w:ascii="Times New Roman" w:eastAsia="Lucida Sans Unicode" w:hAnsi="Times New Roman" w:cs="Times New Roman"/>
          <w:color w:val="000000" w:themeColor="text1"/>
          <w:kern w:val="2"/>
          <w:sz w:val="22"/>
        </w:rPr>
        <w:t xml:space="preserve"> </w:t>
      </w:r>
      <w:proofErr w:type="spellStart"/>
      <w:r w:rsidRPr="00326252">
        <w:rPr>
          <w:rFonts w:ascii="Times New Roman" w:eastAsia="Lucida Sans Unicode" w:hAnsi="Times New Roman" w:cs="Times New Roman"/>
          <w:color w:val="000000" w:themeColor="text1"/>
          <w:kern w:val="2"/>
          <w:sz w:val="22"/>
        </w:rPr>
        <w:t>Endorsement</w:t>
      </w:r>
      <w:proofErr w:type="spellEnd"/>
      <w:r w:rsidRPr="00326252">
        <w:rPr>
          <w:rFonts w:ascii="Times New Roman" w:eastAsia="Lucida Sans Unicode" w:hAnsi="Times New Roman" w:cs="Times New Roman"/>
          <w:color w:val="000000" w:themeColor="text1"/>
          <w:kern w:val="2"/>
          <w:sz w:val="22"/>
        </w:rPr>
        <w:t xml:space="preserve"> </w:t>
      </w:r>
      <w:proofErr w:type="spellStart"/>
      <w:r w:rsidRPr="00326252">
        <w:rPr>
          <w:rFonts w:ascii="Times New Roman" w:eastAsia="Lucida Sans Unicode" w:hAnsi="Times New Roman" w:cs="Times New Roman"/>
          <w:color w:val="000000" w:themeColor="text1"/>
          <w:kern w:val="2"/>
          <w:sz w:val="22"/>
        </w:rPr>
        <w:t>of</w:t>
      </w:r>
      <w:proofErr w:type="spellEnd"/>
      <w:r w:rsidRPr="00326252">
        <w:rPr>
          <w:rFonts w:ascii="Times New Roman" w:eastAsia="Lucida Sans Unicode" w:hAnsi="Times New Roman" w:cs="Times New Roman"/>
          <w:color w:val="000000" w:themeColor="text1"/>
          <w:kern w:val="2"/>
          <w:sz w:val="22"/>
        </w:rPr>
        <w:t xml:space="preserve"> </w:t>
      </w:r>
      <w:proofErr w:type="spellStart"/>
      <w:r w:rsidRPr="00326252">
        <w:rPr>
          <w:rFonts w:ascii="Times New Roman" w:eastAsia="Lucida Sans Unicode" w:hAnsi="Times New Roman" w:cs="Times New Roman"/>
          <w:color w:val="000000" w:themeColor="text1"/>
          <w:kern w:val="2"/>
          <w:sz w:val="22"/>
        </w:rPr>
        <w:t>Forest</w:t>
      </w:r>
      <w:proofErr w:type="spellEnd"/>
      <w:r w:rsidRPr="00326252">
        <w:rPr>
          <w:rFonts w:ascii="Times New Roman" w:eastAsia="Lucida Sans Unicode" w:hAnsi="Times New Roman" w:cs="Times New Roman"/>
          <w:color w:val="000000" w:themeColor="text1"/>
          <w:kern w:val="2"/>
          <w:sz w:val="22"/>
        </w:rPr>
        <w:t xml:space="preserve"> </w:t>
      </w:r>
      <w:proofErr w:type="spellStart"/>
      <w:r w:rsidRPr="00326252">
        <w:rPr>
          <w:rFonts w:ascii="Times New Roman" w:eastAsia="Lucida Sans Unicode" w:hAnsi="Times New Roman" w:cs="Times New Roman"/>
          <w:color w:val="000000" w:themeColor="text1"/>
          <w:kern w:val="2"/>
          <w:sz w:val="22"/>
        </w:rPr>
        <w:t>Certification</w:t>
      </w:r>
      <w:proofErr w:type="spellEnd"/>
      <w:r w:rsidRPr="00326252">
        <w:rPr>
          <w:rFonts w:ascii="Times New Roman" w:eastAsia="Lucida Sans Unicode" w:hAnsi="Times New Roman" w:cs="Times New Roman"/>
          <w:color w:val="000000" w:themeColor="text1"/>
          <w:kern w:val="2"/>
          <w:sz w:val="22"/>
        </w:rPr>
        <w:t xml:space="preserve"> </w:t>
      </w:r>
      <w:proofErr w:type="spellStart"/>
      <w:r w:rsidRPr="00326252">
        <w:rPr>
          <w:rFonts w:ascii="Times New Roman" w:eastAsia="Lucida Sans Unicode" w:hAnsi="Times New Roman" w:cs="Times New Roman"/>
          <w:color w:val="000000" w:themeColor="text1"/>
          <w:kern w:val="2"/>
          <w:sz w:val="22"/>
        </w:rPr>
        <w:t>schemes</w:t>
      </w:r>
      <w:proofErr w:type="spellEnd"/>
      <w:r w:rsidRPr="00326252">
        <w:rPr>
          <w:rFonts w:ascii="Times New Roman" w:eastAsia="Lucida Sans Unicode" w:hAnsi="Times New Roman" w:cs="Times New Roman"/>
          <w:color w:val="000000" w:themeColor="text1"/>
          <w:kern w:val="2"/>
          <w:sz w:val="22"/>
        </w:rPr>
        <w:t> (toliau – PEFC, https://www.pefc.org/) arba lygiavertes miškų sertifikavimo sistemas, kita dalis – iš perdirbto popieriaus plaušų;</w:t>
      </w:r>
    </w:p>
    <w:p w14:paraId="3F770377" w14:textId="3CC9AA3E" w:rsidR="00293AFB" w:rsidRPr="00326252" w:rsidRDefault="00293AFB" w:rsidP="008C06CD">
      <w:pPr>
        <w:widowControl w:val="0"/>
        <w:suppressAutoHyphens/>
        <w:spacing w:after="60"/>
        <w:ind w:left="851" w:firstLine="0"/>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2) Nebalintas arba balintas nenaudojant chloro dujų.</w:t>
      </w:r>
    </w:p>
    <w:p w14:paraId="11C33151" w14:textId="299BF17D" w:rsidR="00897796" w:rsidRPr="00326252" w:rsidRDefault="00293AFB" w:rsidP="000E2B77">
      <w:pPr>
        <w:widowControl w:val="0"/>
        <w:numPr>
          <w:ilvl w:val="1"/>
          <w:numId w:val="16"/>
        </w:numPr>
        <w:suppressAutoHyphens/>
        <w:spacing w:after="60"/>
        <w:ind w:left="567" w:hanging="567"/>
        <w:jc w:val="both"/>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t>Esant poreikiui</w:t>
      </w:r>
      <w:r w:rsidR="00EB7750" w:rsidRPr="00326252">
        <w:rPr>
          <w:rFonts w:ascii="Times New Roman" w:eastAsia="Lucida Sans Unicode" w:hAnsi="Times New Roman" w:cs="Times New Roman"/>
          <w:color w:val="000000" w:themeColor="text1"/>
          <w:kern w:val="2"/>
          <w:sz w:val="22"/>
        </w:rPr>
        <w:t xml:space="preserve"> </w:t>
      </w:r>
      <w:r w:rsidRPr="00326252">
        <w:rPr>
          <w:rFonts w:ascii="Times New Roman" w:eastAsia="Lucida Sans Unicode" w:hAnsi="Times New Roman" w:cs="Times New Roman"/>
          <w:color w:val="000000" w:themeColor="text1"/>
          <w:kern w:val="2"/>
          <w:sz w:val="22"/>
        </w:rPr>
        <w:t xml:space="preserve">dėl tinkamo sutarties vykdymo </w:t>
      </w:r>
      <w:r w:rsidR="00EB7750" w:rsidRPr="00326252">
        <w:rPr>
          <w:rFonts w:ascii="Times New Roman" w:eastAsia="Lucida Sans Unicode" w:hAnsi="Times New Roman" w:cs="Times New Roman"/>
          <w:color w:val="000000" w:themeColor="text1"/>
          <w:kern w:val="2"/>
          <w:sz w:val="22"/>
        </w:rPr>
        <w:t>organizuoti susitikimą (-</w:t>
      </w:r>
      <w:proofErr w:type="spellStart"/>
      <w:r w:rsidR="00EB7750" w:rsidRPr="00326252">
        <w:rPr>
          <w:rFonts w:ascii="Times New Roman" w:eastAsia="Lucida Sans Unicode" w:hAnsi="Times New Roman" w:cs="Times New Roman"/>
          <w:color w:val="000000" w:themeColor="text1"/>
          <w:kern w:val="2"/>
          <w:sz w:val="22"/>
        </w:rPr>
        <w:t>us</w:t>
      </w:r>
      <w:proofErr w:type="spellEnd"/>
      <w:r w:rsidR="00EB7750" w:rsidRPr="00326252">
        <w:rPr>
          <w:rFonts w:ascii="Times New Roman" w:eastAsia="Lucida Sans Unicode" w:hAnsi="Times New Roman" w:cs="Times New Roman"/>
          <w:color w:val="000000" w:themeColor="text1"/>
          <w:kern w:val="2"/>
          <w:sz w:val="22"/>
        </w:rPr>
        <w:t>), susitikimas (-ai) būtų vykdomi nuotoliniu būdu.</w:t>
      </w:r>
    </w:p>
    <w:p w14:paraId="115F9B0E" w14:textId="31E6995D" w:rsidR="00EB7750" w:rsidRPr="00326252" w:rsidRDefault="00BA6DB4" w:rsidP="00BA6DB4">
      <w:pPr>
        <w:ind w:firstLine="0"/>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br w:type="page"/>
      </w:r>
    </w:p>
    <w:p w14:paraId="285D6EE7" w14:textId="77777777" w:rsidR="00EB7750" w:rsidRPr="00326252" w:rsidRDefault="00EB7750" w:rsidP="00EB7750">
      <w:pPr>
        <w:widowControl w:val="0"/>
        <w:suppressAutoHyphens/>
        <w:spacing w:after="60"/>
        <w:ind w:firstLine="0"/>
        <w:jc w:val="both"/>
        <w:rPr>
          <w:rFonts w:ascii="Times New Roman" w:eastAsia="Lucida Sans Unicode" w:hAnsi="Times New Roman" w:cs="Times New Roman"/>
          <w:color w:val="000000" w:themeColor="text1"/>
          <w:kern w:val="2"/>
          <w:sz w:val="22"/>
        </w:rPr>
        <w:sectPr w:rsidR="00EB7750" w:rsidRPr="00326252" w:rsidSect="00904C89">
          <w:pgSz w:w="11907" w:h="16839"/>
          <w:pgMar w:top="1134" w:right="680" w:bottom="709" w:left="851" w:header="567" w:footer="567" w:gutter="0"/>
          <w:cols w:space="1296"/>
          <w:docGrid w:linePitch="360"/>
        </w:sectPr>
      </w:pPr>
    </w:p>
    <w:p w14:paraId="23F5CE90" w14:textId="141812CC" w:rsidR="00811E73" w:rsidRPr="00326252" w:rsidRDefault="00EB7750" w:rsidP="00E5509B">
      <w:pPr>
        <w:widowControl w:val="0"/>
        <w:suppressAutoHyphens/>
        <w:spacing w:after="120"/>
        <w:ind w:left="792" w:firstLine="0"/>
        <w:jc w:val="right"/>
        <w:rPr>
          <w:rFonts w:ascii="Times New Roman" w:eastAsia="Lucida Sans Unicode" w:hAnsi="Times New Roman" w:cs="Times New Roman"/>
          <w:color w:val="000000" w:themeColor="text1"/>
          <w:kern w:val="2"/>
          <w:sz w:val="22"/>
        </w:rPr>
      </w:pPr>
      <w:r w:rsidRPr="00326252">
        <w:rPr>
          <w:rFonts w:ascii="Times New Roman" w:eastAsia="Lucida Sans Unicode" w:hAnsi="Times New Roman" w:cs="Times New Roman"/>
          <w:color w:val="000000" w:themeColor="text1"/>
          <w:kern w:val="2"/>
          <w:sz w:val="22"/>
        </w:rPr>
        <w:lastRenderedPageBreak/>
        <w:t>Techninės specifikacijos priedas Nr. 1</w:t>
      </w:r>
    </w:p>
    <w:p w14:paraId="4A72884D" w14:textId="77777777" w:rsidR="007862B5" w:rsidRPr="00326252" w:rsidRDefault="007862B5" w:rsidP="00E5509B">
      <w:pPr>
        <w:widowControl w:val="0"/>
        <w:suppressAutoHyphens/>
        <w:spacing w:after="120"/>
        <w:ind w:left="792" w:firstLine="0"/>
        <w:jc w:val="right"/>
        <w:rPr>
          <w:rFonts w:ascii="Times New Roman" w:eastAsia="Lucida Sans Unicode" w:hAnsi="Times New Roman" w:cs="Times New Roman"/>
          <w:color w:val="000000" w:themeColor="text1"/>
          <w:kern w:val="2"/>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708"/>
        <w:gridCol w:w="2306"/>
        <w:gridCol w:w="1463"/>
        <w:gridCol w:w="1915"/>
        <w:gridCol w:w="3932"/>
        <w:gridCol w:w="2380"/>
      </w:tblGrid>
      <w:tr w:rsidR="00AF743A" w:rsidRPr="00326252" w14:paraId="2F09C21A" w14:textId="77777777" w:rsidTr="00651BB8">
        <w:trPr>
          <w:trHeight w:val="1316"/>
        </w:trPr>
        <w:tc>
          <w:tcPr>
            <w:tcW w:w="500" w:type="pct"/>
            <w:vAlign w:val="center"/>
          </w:tcPr>
          <w:p w14:paraId="5DA17E62" w14:textId="2A3F7729" w:rsidR="00AF743A" w:rsidRPr="00326252" w:rsidRDefault="00AF743A" w:rsidP="00AF743A">
            <w:pPr>
              <w:ind w:firstLine="0"/>
              <w:rPr>
                <w:rFonts w:ascii="Times New Roman" w:eastAsia="Times New Roman" w:hAnsi="Times New Roman" w:cs="Times New Roman"/>
                <w:b/>
                <w:bCs/>
                <w:color w:val="000000"/>
                <w:sz w:val="22"/>
                <w:lang w:val="en-US" w:bidi="he-IL"/>
              </w:rPr>
            </w:pPr>
            <w:r w:rsidRPr="00326252">
              <w:rPr>
                <w:rFonts w:ascii="Times New Roman" w:hAnsi="Times New Roman" w:cs="Times New Roman"/>
                <w:b/>
                <w:bCs/>
                <w:color w:val="000000"/>
                <w:sz w:val="22"/>
              </w:rPr>
              <w:t>Projekto Nr.</w:t>
            </w:r>
          </w:p>
        </w:tc>
        <w:tc>
          <w:tcPr>
            <w:tcW w:w="527" w:type="pct"/>
            <w:vAlign w:val="center"/>
          </w:tcPr>
          <w:p w14:paraId="177A62DA" w14:textId="5FCB2474" w:rsidR="00AF743A" w:rsidRPr="00326252" w:rsidRDefault="00AF743A" w:rsidP="00AF743A">
            <w:pPr>
              <w:ind w:firstLine="0"/>
              <w:rPr>
                <w:rFonts w:ascii="Times New Roman" w:eastAsia="Times New Roman" w:hAnsi="Times New Roman" w:cs="Times New Roman"/>
                <w:b/>
                <w:bCs/>
                <w:color w:val="000000"/>
                <w:sz w:val="22"/>
                <w:lang w:val="en-US" w:bidi="he-IL"/>
              </w:rPr>
            </w:pPr>
            <w:r w:rsidRPr="00326252">
              <w:rPr>
                <w:rFonts w:ascii="Times New Roman" w:hAnsi="Times New Roman" w:cs="Times New Roman"/>
                <w:b/>
                <w:bCs/>
                <w:color w:val="000000"/>
                <w:sz w:val="22"/>
              </w:rPr>
              <w:t>Darbo vietų skaičius (Finansavimo ir administravimo sutartyje)</w:t>
            </w:r>
          </w:p>
        </w:tc>
        <w:tc>
          <w:tcPr>
            <w:tcW w:w="677" w:type="pct"/>
            <w:vAlign w:val="center"/>
          </w:tcPr>
          <w:p w14:paraId="4D2EF23A" w14:textId="0F4257B3" w:rsidR="00AF743A" w:rsidRPr="00326252" w:rsidRDefault="00AF743A" w:rsidP="00AF743A">
            <w:pPr>
              <w:ind w:firstLine="0"/>
              <w:rPr>
                <w:rFonts w:ascii="Times New Roman" w:eastAsia="Times New Roman" w:hAnsi="Times New Roman" w:cs="Times New Roman"/>
                <w:b/>
                <w:bCs/>
                <w:color w:val="000000"/>
                <w:sz w:val="22"/>
                <w:lang w:val="en-US" w:bidi="he-IL"/>
              </w:rPr>
            </w:pPr>
            <w:r w:rsidRPr="00326252">
              <w:rPr>
                <w:rFonts w:ascii="Times New Roman" w:hAnsi="Times New Roman" w:cs="Times New Roman"/>
                <w:b/>
                <w:bCs/>
                <w:color w:val="000000"/>
                <w:sz w:val="22"/>
              </w:rPr>
              <w:t>Projekto investicijų suma, Eur (Finansavimo ir administravimo sutartyje)</w:t>
            </w:r>
          </w:p>
        </w:tc>
        <w:tc>
          <w:tcPr>
            <w:tcW w:w="477" w:type="pct"/>
            <w:vAlign w:val="center"/>
          </w:tcPr>
          <w:p w14:paraId="1D0F7B48" w14:textId="7F2B3488" w:rsidR="00AF743A" w:rsidRPr="00326252" w:rsidRDefault="00AF743A" w:rsidP="00AF743A">
            <w:pPr>
              <w:ind w:firstLine="0"/>
              <w:rPr>
                <w:rFonts w:ascii="Times New Roman" w:eastAsia="Times New Roman" w:hAnsi="Times New Roman" w:cs="Times New Roman"/>
                <w:b/>
                <w:bCs/>
                <w:color w:val="000000"/>
                <w:sz w:val="22"/>
                <w:lang w:val="en-US" w:bidi="he-IL"/>
              </w:rPr>
            </w:pPr>
            <w:r w:rsidRPr="00326252">
              <w:rPr>
                <w:rFonts w:ascii="Times New Roman" w:hAnsi="Times New Roman" w:cs="Times New Roman"/>
                <w:b/>
                <w:bCs/>
                <w:color w:val="000000"/>
                <w:sz w:val="22"/>
              </w:rPr>
              <w:t>Atsiskaitymo tipas</w:t>
            </w:r>
          </w:p>
        </w:tc>
        <w:tc>
          <w:tcPr>
            <w:tcW w:w="748" w:type="pct"/>
            <w:vAlign w:val="center"/>
          </w:tcPr>
          <w:p w14:paraId="75F93552" w14:textId="378B42B0" w:rsidR="00AF743A" w:rsidRPr="00326252" w:rsidRDefault="00AF743A" w:rsidP="00AF743A">
            <w:pPr>
              <w:ind w:firstLine="0"/>
              <w:rPr>
                <w:rFonts w:ascii="Times New Roman" w:eastAsia="Times New Roman" w:hAnsi="Times New Roman" w:cs="Times New Roman"/>
                <w:b/>
                <w:bCs/>
                <w:color w:val="000000"/>
                <w:sz w:val="22"/>
                <w:lang w:val="en-US" w:bidi="he-IL"/>
              </w:rPr>
            </w:pPr>
            <w:r w:rsidRPr="00326252">
              <w:rPr>
                <w:rFonts w:ascii="Times New Roman" w:hAnsi="Times New Roman" w:cs="Times New Roman"/>
                <w:b/>
                <w:bCs/>
                <w:color w:val="000000"/>
                <w:sz w:val="22"/>
              </w:rPr>
              <w:t>Projekto Finansavimo ir administravimo sutartyje numatytas dokumentų pateikimo terminas</w:t>
            </w:r>
          </w:p>
        </w:tc>
        <w:tc>
          <w:tcPr>
            <w:tcW w:w="1244" w:type="pct"/>
            <w:vAlign w:val="center"/>
          </w:tcPr>
          <w:p w14:paraId="747F8585" w14:textId="748A2862" w:rsidR="00AF743A" w:rsidRPr="00326252" w:rsidRDefault="00AF743A" w:rsidP="00AF743A">
            <w:pPr>
              <w:ind w:firstLine="0"/>
              <w:rPr>
                <w:rFonts w:ascii="Times New Roman" w:eastAsia="Times New Roman" w:hAnsi="Times New Roman" w:cs="Times New Roman"/>
                <w:b/>
                <w:bCs/>
                <w:color w:val="000000"/>
                <w:sz w:val="22"/>
                <w:lang w:val="en-US" w:bidi="he-IL"/>
              </w:rPr>
            </w:pPr>
            <w:r w:rsidRPr="00326252">
              <w:rPr>
                <w:rFonts w:ascii="Times New Roman" w:hAnsi="Times New Roman" w:cs="Times New Roman"/>
                <w:b/>
                <w:bCs/>
                <w:color w:val="000000"/>
                <w:sz w:val="22"/>
              </w:rPr>
              <w:t>Kompensuojamos projekto išlaidos</w:t>
            </w:r>
          </w:p>
        </w:tc>
        <w:tc>
          <w:tcPr>
            <w:tcW w:w="828" w:type="pct"/>
            <w:noWrap/>
            <w:vAlign w:val="center"/>
          </w:tcPr>
          <w:p w14:paraId="5B322D89" w14:textId="733C3E9F" w:rsidR="00AF743A" w:rsidRPr="00326252" w:rsidRDefault="00AF743A" w:rsidP="00AF743A">
            <w:pPr>
              <w:ind w:firstLine="0"/>
              <w:rPr>
                <w:rFonts w:ascii="Times New Roman" w:eastAsia="Times New Roman" w:hAnsi="Times New Roman" w:cs="Times New Roman"/>
                <w:b/>
                <w:bCs/>
                <w:color w:val="000000"/>
                <w:sz w:val="22"/>
                <w:lang w:val="en-US" w:bidi="he-IL"/>
              </w:rPr>
            </w:pPr>
            <w:r w:rsidRPr="00326252">
              <w:rPr>
                <w:rFonts w:ascii="Times New Roman" w:hAnsi="Times New Roman" w:cs="Times New Roman"/>
                <w:b/>
                <w:bCs/>
                <w:color w:val="000000"/>
                <w:sz w:val="22"/>
              </w:rPr>
              <w:t>Atsiskaitymo periodas</w:t>
            </w:r>
          </w:p>
        </w:tc>
      </w:tr>
      <w:tr w:rsidR="00AF743A" w:rsidRPr="00326252" w14:paraId="01228453" w14:textId="77777777" w:rsidTr="00AF743A">
        <w:trPr>
          <w:trHeight w:val="290"/>
        </w:trPr>
        <w:tc>
          <w:tcPr>
            <w:tcW w:w="500" w:type="pct"/>
            <w:noWrap/>
            <w:vAlign w:val="bottom"/>
          </w:tcPr>
          <w:p w14:paraId="2468376A" w14:textId="693B3FE3"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1</w:t>
            </w:r>
          </w:p>
        </w:tc>
        <w:tc>
          <w:tcPr>
            <w:tcW w:w="527" w:type="pct"/>
            <w:noWrap/>
            <w:vAlign w:val="bottom"/>
          </w:tcPr>
          <w:p w14:paraId="4D229A6D" w14:textId="210ED77C"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550</w:t>
            </w:r>
          </w:p>
        </w:tc>
        <w:tc>
          <w:tcPr>
            <w:tcW w:w="677" w:type="pct"/>
            <w:noWrap/>
            <w:vAlign w:val="bottom"/>
          </w:tcPr>
          <w:p w14:paraId="438B14EC" w14:textId="516D78B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67,226,500 </w:t>
            </w:r>
          </w:p>
        </w:tc>
        <w:tc>
          <w:tcPr>
            <w:tcW w:w="477" w:type="pct"/>
            <w:noWrap/>
            <w:vAlign w:val="bottom"/>
          </w:tcPr>
          <w:p w14:paraId="49AE8CF5" w14:textId="6FBD58C0"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48626A12" w14:textId="4E02AE2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2027-02-28</w:t>
            </w:r>
          </w:p>
        </w:tc>
        <w:tc>
          <w:tcPr>
            <w:tcW w:w="1244" w:type="pct"/>
            <w:noWrap/>
            <w:vAlign w:val="bottom"/>
          </w:tcPr>
          <w:p w14:paraId="028C10EE" w14:textId="57DF869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52722C83" w14:textId="353B8E8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 08 01 - 2027 01 31</w:t>
            </w:r>
          </w:p>
        </w:tc>
      </w:tr>
      <w:tr w:rsidR="00AF743A" w:rsidRPr="00326252" w14:paraId="1A9C6B43" w14:textId="77777777" w:rsidTr="00AF743A">
        <w:trPr>
          <w:trHeight w:val="290"/>
        </w:trPr>
        <w:tc>
          <w:tcPr>
            <w:tcW w:w="500" w:type="pct"/>
            <w:noWrap/>
            <w:vAlign w:val="bottom"/>
          </w:tcPr>
          <w:p w14:paraId="243B0965" w14:textId="48D77695"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2</w:t>
            </w:r>
          </w:p>
        </w:tc>
        <w:tc>
          <w:tcPr>
            <w:tcW w:w="527" w:type="pct"/>
            <w:noWrap/>
            <w:vAlign w:val="bottom"/>
          </w:tcPr>
          <w:p w14:paraId="07E425BD" w14:textId="0CED0C0C"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200</w:t>
            </w:r>
          </w:p>
        </w:tc>
        <w:tc>
          <w:tcPr>
            <w:tcW w:w="677" w:type="pct"/>
            <w:noWrap/>
            <w:vAlign w:val="bottom"/>
          </w:tcPr>
          <w:p w14:paraId="56886B8F" w14:textId="7CF3DAA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25,993,438 </w:t>
            </w:r>
          </w:p>
        </w:tc>
        <w:tc>
          <w:tcPr>
            <w:tcW w:w="477" w:type="pct"/>
            <w:noWrap/>
            <w:vAlign w:val="bottom"/>
          </w:tcPr>
          <w:p w14:paraId="4A932F5E" w14:textId="3217747C"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0B8D0637" w14:textId="48DC87CC"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2027-01-31</w:t>
            </w:r>
          </w:p>
        </w:tc>
        <w:tc>
          <w:tcPr>
            <w:tcW w:w="1244" w:type="pct"/>
            <w:noWrap/>
            <w:vAlign w:val="bottom"/>
          </w:tcPr>
          <w:p w14:paraId="3C341006" w14:textId="4F52734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345777D1" w14:textId="291D404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2026.07.01 - 2026.12.31</w:t>
            </w:r>
          </w:p>
        </w:tc>
      </w:tr>
      <w:tr w:rsidR="00AF743A" w:rsidRPr="00326252" w14:paraId="03B34E5C" w14:textId="77777777" w:rsidTr="00AF743A">
        <w:trPr>
          <w:trHeight w:val="290"/>
        </w:trPr>
        <w:tc>
          <w:tcPr>
            <w:tcW w:w="500" w:type="pct"/>
            <w:noWrap/>
            <w:vAlign w:val="bottom"/>
          </w:tcPr>
          <w:p w14:paraId="7DCBB71D" w14:textId="6238140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3</w:t>
            </w:r>
          </w:p>
        </w:tc>
        <w:tc>
          <w:tcPr>
            <w:tcW w:w="527" w:type="pct"/>
            <w:noWrap/>
            <w:vAlign w:val="bottom"/>
          </w:tcPr>
          <w:p w14:paraId="0B3CC235" w14:textId="1C650C6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132</w:t>
            </w:r>
          </w:p>
        </w:tc>
        <w:tc>
          <w:tcPr>
            <w:tcW w:w="677" w:type="pct"/>
            <w:noWrap/>
            <w:vAlign w:val="bottom"/>
          </w:tcPr>
          <w:p w14:paraId="34F329AC" w14:textId="6B99F700"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15,246,060 </w:t>
            </w:r>
          </w:p>
        </w:tc>
        <w:tc>
          <w:tcPr>
            <w:tcW w:w="477" w:type="pct"/>
            <w:noWrap/>
            <w:vAlign w:val="bottom"/>
          </w:tcPr>
          <w:p w14:paraId="6F926AB9" w14:textId="0CA5B98F"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5F1520BC" w14:textId="4CCC4E7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2026-12-31</w:t>
            </w:r>
          </w:p>
        </w:tc>
        <w:tc>
          <w:tcPr>
            <w:tcW w:w="1244" w:type="pct"/>
            <w:noWrap/>
            <w:vAlign w:val="bottom"/>
          </w:tcPr>
          <w:p w14:paraId="4895AAEE" w14:textId="54EBB2F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30CB561C" w14:textId="713E090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2026.06.01-2026.11.30</w:t>
            </w:r>
          </w:p>
        </w:tc>
      </w:tr>
      <w:tr w:rsidR="00AF743A" w:rsidRPr="00326252" w14:paraId="2558C888" w14:textId="77777777" w:rsidTr="00AF743A">
        <w:trPr>
          <w:trHeight w:val="290"/>
        </w:trPr>
        <w:tc>
          <w:tcPr>
            <w:tcW w:w="500" w:type="pct"/>
            <w:noWrap/>
            <w:vAlign w:val="bottom"/>
          </w:tcPr>
          <w:p w14:paraId="10D1DF44" w14:textId="73EDDE3C"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4</w:t>
            </w:r>
          </w:p>
        </w:tc>
        <w:tc>
          <w:tcPr>
            <w:tcW w:w="527" w:type="pct"/>
            <w:noWrap/>
            <w:vAlign w:val="bottom"/>
          </w:tcPr>
          <w:p w14:paraId="5E6EDDE3" w14:textId="07738BB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1000</w:t>
            </w:r>
          </w:p>
        </w:tc>
        <w:tc>
          <w:tcPr>
            <w:tcW w:w="677" w:type="pct"/>
            <w:noWrap/>
            <w:vAlign w:val="bottom"/>
          </w:tcPr>
          <w:p w14:paraId="5E43316B" w14:textId="76C40FA5"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111,281,050 </w:t>
            </w:r>
          </w:p>
        </w:tc>
        <w:tc>
          <w:tcPr>
            <w:tcW w:w="477" w:type="pct"/>
            <w:noWrap/>
            <w:vAlign w:val="bottom"/>
          </w:tcPr>
          <w:p w14:paraId="52CBBB8C" w14:textId="5A992C2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6CE6D65A" w14:textId="414057F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2026-11-06</w:t>
            </w:r>
          </w:p>
        </w:tc>
        <w:tc>
          <w:tcPr>
            <w:tcW w:w="1244" w:type="pct"/>
            <w:noWrap/>
            <w:vAlign w:val="bottom"/>
          </w:tcPr>
          <w:p w14:paraId="6EBA3B7F" w14:textId="5C7AAF1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79895A43" w14:textId="699BC67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2025.10.06-2026.10.05</w:t>
            </w:r>
          </w:p>
        </w:tc>
      </w:tr>
      <w:tr w:rsidR="00AF743A" w:rsidRPr="00326252" w14:paraId="3701C3CA" w14:textId="77777777" w:rsidTr="00AF743A">
        <w:trPr>
          <w:trHeight w:val="290"/>
        </w:trPr>
        <w:tc>
          <w:tcPr>
            <w:tcW w:w="500" w:type="pct"/>
            <w:noWrap/>
            <w:vAlign w:val="bottom"/>
          </w:tcPr>
          <w:p w14:paraId="5A11DD8D" w14:textId="1819BD8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5</w:t>
            </w:r>
          </w:p>
        </w:tc>
        <w:tc>
          <w:tcPr>
            <w:tcW w:w="527" w:type="pct"/>
            <w:noWrap/>
            <w:vAlign w:val="bottom"/>
          </w:tcPr>
          <w:p w14:paraId="7A6D4362" w14:textId="2E88353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500</w:t>
            </w:r>
          </w:p>
        </w:tc>
        <w:tc>
          <w:tcPr>
            <w:tcW w:w="677" w:type="pct"/>
            <w:noWrap/>
            <w:vAlign w:val="bottom"/>
          </w:tcPr>
          <w:p w14:paraId="4CBF0CA6" w14:textId="3A6E44A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121,163,000 </w:t>
            </w:r>
          </w:p>
        </w:tc>
        <w:tc>
          <w:tcPr>
            <w:tcW w:w="477" w:type="pct"/>
            <w:noWrap/>
            <w:vAlign w:val="bottom"/>
          </w:tcPr>
          <w:p w14:paraId="5855147E" w14:textId="334D04C0"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53001DF5" w14:textId="2CBC0F2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2027-02-17</w:t>
            </w:r>
          </w:p>
        </w:tc>
        <w:tc>
          <w:tcPr>
            <w:tcW w:w="1244" w:type="pct"/>
            <w:noWrap/>
            <w:vAlign w:val="bottom"/>
          </w:tcPr>
          <w:p w14:paraId="468A2754" w14:textId="459EC128"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3D13ADDD" w14:textId="766501E1"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2026.01.18 - 2027.01.17</w:t>
            </w:r>
          </w:p>
        </w:tc>
      </w:tr>
      <w:tr w:rsidR="00AF743A" w:rsidRPr="00326252" w14:paraId="322A8189" w14:textId="77777777" w:rsidTr="00AF743A">
        <w:trPr>
          <w:trHeight w:val="290"/>
        </w:trPr>
        <w:tc>
          <w:tcPr>
            <w:tcW w:w="500" w:type="pct"/>
            <w:noWrap/>
            <w:vAlign w:val="bottom"/>
          </w:tcPr>
          <w:p w14:paraId="59C0E151" w14:textId="1C06199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6</w:t>
            </w:r>
          </w:p>
        </w:tc>
        <w:tc>
          <w:tcPr>
            <w:tcW w:w="527" w:type="pct"/>
            <w:noWrap/>
            <w:vAlign w:val="bottom"/>
          </w:tcPr>
          <w:p w14:paraId="5790BE76" w14:textId="31106B48"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43</w:t>
            </w:r>
          </w:p>
        </w:tc>
        <w:tc>
          <w:tcPr>
            <w:tcW w:w="677" w:type="pct"/>
            <w:noWrap/>
            <w:vAlign w:val="bottom"/>
          </w:tcPr>
          <w:p w14:paraId="66E78D21" w14:textId="5DF07030"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114,328,627 </w:t>
            </w:r>
          </w:p>
        </w:tc>
        <w:tc>
          <w:tcPr>
            <w:tcW w:w="477" w:type="pct"/>
            <w:noWrap/>
            <w:vAlign w:val="bottom"/>
          </w:tcPr>
          <w:p w14:paraId="5C1E2A24" w14:textId="6C0CC2C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0C438A49" w14:textId="4098D788"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2026-11-01</w:t>
            </w:r>
          </w:p>
        </w:tc>
        <w:tc>
          <w:tcPr>
            <w:tcW w:w="1244" w:type="pct"/>
            <w:noWrap/>
            <w:vAlign w:val="bottom"/>
          </w:tcPr>
          <w:p w14:paraId="161CD8E1" w14:textId="42915FD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6BB8F8B7" w14:textId="5E167001"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2026.04.01 - 2026.09.30</w:t>
            </w:r>
          </w:p>
        </w:tc>
      </w:tr>
      <w:tr w:rsidR="00AF743A" w:rsidRPr="00326252" w14:paraId="7098695B" w14:textId="77777777" w:rsidTr="00AF743A">
        <w:trPr>
          <w:trHeight w:val="290"/>
        </w:trPr>
        <w:tc>
          <w:tcPr>
            <w:tcW w:w="500" w:type="pct"/>
            <w:noWrap/>
            <w:vAlign w:val="bottom"/>
          </w:tcPr>
          <w:p w14:paraId="23B844C1" w14:textId="1DD3B95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7</w:t>
            </w:r>
          </w:p>
        </w:tc>
        <w:tc>
          <w:tcPr>
            <w:tcW w:w="527" w:type="pct"/>
            <w:noWrap/>
            <w:vAlign w:val="bottom"/>
          </w:tcPr>
          <w:p w14:paraId="6F326DBD" w14:textId="5E7A3CC8"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80</w:t>
            </w:r>
          </w:p>
        </w:tc>
        <w:tc>
          <w:tcPr>
            <w:tcW w:w="677" w:type="pct"/>
            <w:noWrap/>
            <w:vAlign w:val="bottom"/>
          </w:tcPr>
          <w:p w14:paraId="7CA8CC64" w14:textId="127AC05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5,217,000 </w:t>
            </w:r>
          </w:p>
        </w:tc>
        <w:tc>
          <w:tcPr>
            <w:tcW w:w="477" w:type="pct"/>
            <w:noWrap/>
            <w:vAlign w:val="bottom"/>
          </w:tcPr>
          <w:p w14:paraId="72B60559" w14:textId="0A32855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4BF80C43" w14:textId="4F32B82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2027-02-01</w:t>
            </w:r>
          </w:p>
        </w:tc>
        <w:tc>
          <w:tcPr>
            <w:tcW w:w="1244" w:type="pct"/>
            <w:noWrap/>
            <w:vAlign w:val="bottom"/>
          </w:tcPr>
          <w:p w14:paraId="05FB3398" w14:textId="67D027B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10F70C1D" w14:textId="3791102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2026.01.01-2026.12.31</w:t>
            </w:r>
          </w:p>
        </w:tc>
      </w:tr>
      <w:tr w:rsidR="00AF743A" w:rsidRPr="00326252" w14:paraId="1239DEAD" w14:textId="77777777" w:rsidTr="00AF743A">
        <w:trPr>
          <w:trHeight w:val="290"/>
        </w:trPr>
        <w:tc>
          <w:tcPr>
            <w:tcW w:w="500" w:type="pct"/>
            <w:noWrap/>
            <w:vAlign w:val="bottom"/>
          </w:tcPr>
          <w:p w14:paraId="220ECA70" w14:textId="5326164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8</w:t>
            </w:r>
          </w:p>
        </w:tc>
        <w:tc>
          <w:tcPr>
            <w:tcW w:w="527" w:type="pct"/>
            <w:noWrap/>
            <w:vAlign w:val="bottom"/>
          </w:tcPr>
          <w:p w14:paraId="2C78E043" w14:textId="7731F87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63</w:t>
            </w:r>
          </w:p>
        </w:tc>
        <w:tc>
          <w:tcPr>
            <w:tcW w:w="677" w:type="pct"/>
            <w:noWrap/>
            <w:vAlign w:val="bottom"/>
          </w:tcPr>
          <w:p w14:paraId="34403F4F" w14:textId="5315B011"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7,713,053 </w:t>
            </w:r>
          </w:p>
        </w:tc>
        <w:tc>
          <w:tcPr>
            <w:tcW w:w="477" w:type="pct"/>
            <w:noWrap/>
            <w:vAlign w:val="bottom"/>
          </w:tcPr>
          <w:p w14:paraId="1FC992CB" w14:textId="021056E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1311281A" w14:textId="47E32793"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2026-11-30</w:t>
            </w:r>
          </w:p>
        </w:tc>
        <w:tc>
          <w:tcPr>
            <w:tcW w:w="1244" w:type="pct"/>
            <w:noWrap/>
            <w:vAlign w:val="bottom"/>
          </w:tcPr>
          <w:p w14:paraId="143C2352" w14:textId="707200B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6223CB44" w14:textId="6091E31D"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2025.11.01 - 2026.10.31</w:t>
            </w:r>
          </w:p>
        </w:tc>
      </w:tr>
      <w:tr w:rsidR="00AF743A" w:rsidRPr="00326252" w14:paraId="6317EFFA" w14:textId="77777777" w:rsidTr="00AF743A">
        <w:trPr>
          <w:trHeight w:val="290"/>
        </w:trPr>
        <w:tc>
          <w:tcPr>
            <w:tcW w:w="500" w:type="pct"/>
            <w:noWrap/>
            <w:vAlign w:val="bottom"/>
          </w:tcPr>
          <w:p w14:paraId="512046B3" w14:textId="57C2B4C3"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9</w:t>
            </w:r>
          </w:p>
        </w:tc>
        <w:tc>
          <w:tcPr>
            <w:tcW w:w="527" w:type="pct"/>
            <w:noWrap/>
            <w:vAlign w:val="bottom"/>
          </w:tcPr>
          <w:p w14:paraId="5E450F2D" w14:textId="639D85E3"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200</w:t>
            </w:r>
          </w:p>
        </w:tc>
        <w:tc>
          <w:tcPr>
            <w:tcW w:w="677" w:type="pct"/>
            <w:noWrap/>
            <w:vAlign w:val="bottom"/>
          </w:tcPr>
          <w:p w14:paraId="1A641C7F" w14:textId="2D2648A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9,906,400 </w:t>
            </w:r>
          </w:p>
        </w:tc>
        <w:tc>
          <w:tcPr>
            <w:tcW w:w="477" w:type="pct"/>
            <w:noWrap/>
            <w:vAlign w:val="bottom"/>
          </w:tcPr>
          <w:p w14:paraId="0DA6043D" w14:textId="30BD294C"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34FD524E" w14:textId="63E6162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2026-12-31</w:t>
            </w:r>
          </w:p>
        </w:tc>
        <w:tc>
          <w:tcPr>
            <w:tcW w:w="1244" w:type="pct"/>
            <w:noWrap/>
            <w:vAlign w:val="bottom"/>
          </w:tcPr>
          <w:p w14:paraId="754B5260" w14:textId="0CECFCA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65A4171F" w14:textId="7AA5AA18"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2025.12.01-2026.11.30</w:t>
            </w:r>
          </w:p>
        </w:tc>
      </w:tr>
      <w:tr w:rsidR="00AF743A" w:rsidRPr="00326252" w14:paraId="7F9DCF85" w14:textId="77777777" w:rsidTr="00AF743A">
        <w:trPr>
          <w:trHeight w:val="290"/>
        </w:trPr>
        <w:tc>
          <w:tcPr>
            <w:tcW w:w="500" w:type="pct"/>
            <w:noWrap/>
            <w:vAlign w:val="bottom"/>
          </w:tcPr>
          <w:p w14:paraId="285E435B" w14:textId="407B5E98"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10</w:t>
            </w:r>
          </w:p>
        </w:tc>
        <w:tc>
          <w:tcPr>
            <w:tcW w:w="527" w:type="pct"/>
            <w:noWrap/>
            <w:vAlign w:val="bottom"/>
          </w:tcPr>
          <w:p w14:paraId="434AC55D" w14:textId="57E8BB11"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638</w:t>
            </w:r>
          </w:p>
        </w:tc>
        <w:tc>
          <w:tcPr>
            <w:tcW w:w="677" w:type="pct"/>
            <w:noWrap/>
            <w:vAlign w:val="bottom"/>
          </w:tcPr>
          <w:p w14:paraId="26824951" w14:textId="165D70D1"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74,671,427 </w:t>
            </w:r>
          </w:p>
        </w:tc>
        <w:tc>
          <w:tcPr>
            <w:tcW w:w="477" w:type="pct"/>
            <w:noWrap/>
            <w:vAlign w:val="bottom"/>
          </w:tcPr>
          <w:p w14:paraId="6F437BAB" w14:textId="19BDBC2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0AEC47C2" w14:textId="1EE7B67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2026-11-30</w:t>
            </w:r>
          </w:p>
        </w:tc>
        <w:tc>
          <w:tcPr>
            <w:tcW w:w="1244" w:type="pct"/>
            <w:noWrap/>
            <w:vAlign w:val="bottom"/>
          </w:tcPr>
          <w:p w14:paraId="2589A20A" w14:textId="3A4F3FE8"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2C1A14D4" w14:textId="0D5370DD"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2025.10.26 - 2026.10.30</w:t>
            </w:r>
          </w:p>
        </w:tc>
      </w:tr>
      <w:tr w:rsidR="00AF743A" w:rsidRPr="00326252" w14:paraId="271122D6" w14:textId="77777777" w:rsidTr="00AF743A">
        <w:trPr>
          <w:trHeight w:val="290"/>
        </w:trPr>
        <w:tc>
          <w:tcPr>
            <w:tcW w:w="500" w:type="pct"/>
            <w:noWrap/>
            <w:vAlign w:val="bottom"/>
          </w:tcPr>
          <w:p w14:paraId="642F1E98" w14:textId="551D8FFF"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11</w:t>
            </w:r>
          </w:p>
        </w:tc>
        <w:tc>
          <w:tcPr>
            <w:tcW w:w="527" w:type="pct"/>
            <w:noWrap/>
            <w:vAlign w:val="bottom"/>
          </w:tcPr>
          <w:p w14:paraId="7EB5A207" w14:textId="6A2A0EF0"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500</w:t>
            </w:r>
          </w:p>
        </w:tc>
        <w:tc>
          <w:tcPr>
            <w:tcW w:w="677" w:type="pct"/>
            <w:noWrap/>
            <w:vAlign w:val="bottom"/>
          </w:tcPr>
          <w:p w14:paraId="1915ED91" w14:textId="6A8BFD3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94,483,535 </w:t>
            </w:r>
          </w:p>
        </w:tc>
        <w:tc>
          <w:tcPr>
            <w:tcW w:w="477" w:type="pct"/>
            <w:noWrap/>
            <w:vAlign w:val="bottom"/>
          </w:tcPr>
          <w:p w14:paraId="79479370" w14:textId="177DA2F0"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49F01FA1" w14:textId="49E08C0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2026-09-30</w:t>
            </w:r>
          </w:p>
        </w:tc>
        <w:tc>
          <w:tcPr>
            <w:tcW w:w="1244" w:type="pct"/>
            <w:noWrap/>
            <w:vAlign w:val="bottom"/>
          </w:tcPr>
          <w:p w14:paraId="1BFA4BB7" w14:textId="4667F2C1"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6C37785B" w14:textId="1CD8C1A3"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2026.03.01-2026.08.31</w:t>
            </w:r>
          </w:p>
        </w:tc>
      </w:tr>
      <w:tr w:rsidR="00AF743A" w:rsidRPr="00326252" w14:paraId="05EF9C65" w14:textId="77777777" w:rsidTr="00AF743A">
        <w:trPr>
          <w:trHeight w:val="290"/>
        </w:trPr>
        <w:tc>
          <w:tcPr>
            <w:tcW w:w="500" w:type="pct"/>
            <w:noWrap/>
            <w:vAlign w:val="bottom"/>
          </w:tcPr>
          <w:p w14:paraId="5772353F" w14:textId="428956C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11</w:t>
            </w:r>
          </w:p>
        </w:tc>
        <w:tc>
          <w:tcPr>
            <w:tcW w:w="527" w:type="pct"/>
            <w:noWrap/>
            <w:vAlign w:val="bottom"/>
          </w:tcPr>
          <w:p w14:paraId="537192FE" w14:textId="29D375A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500</w:t>
            </w:r>
          </w:p>
        </w:tc>
        <w:tc>
          <w:tcPr>
            <w:tcW w:w="677" w:type="pct"/>
            <w:noWrap/>
            <w:vAlign w:val="bottom"/>
          </w:tcPr>
          <w:p w14:paraId="472103B3" w14:textId="30553B38"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94,483,535 </w:t>
            </w:r>
          </w:p>
        </w:tc>
        <w:tc>
          <w:tcPr>
            <w:tcW w:w="477" w:type="pct"/>
            <w:noWrap/>
            <w:vAlign w:val="bottom"/>
          </w:tcPr>
          <w:p w14:paraId="5897B34E" w14:textId="50CDABFC"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4EC6A9E7" w14:textId="7D4BB7D0"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2027-03-30</w:t>
            </w:r>
          </w:p>
        </w:tc>
        <w:tc>
          <w:tcPr>
            <w:tcW w:w="1244" w:type="pct"/>
            <w:noWrap/>
            <w:vAlign w:val="bottom"/>
          </w:tcPr>
          <w:p w14:paraId="3670D258" w14:textId="5CD79B8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21424220" w14:textId="5676525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2026.09.01-2027.02.28</w:t>
            </w:r>
          </w:p>
        </w:tc>
      </w:tr>
      <w:tr w:rsidR="00AF743A" w:rsidRPr="00326252" w14:paraId="4AC8A88E" w14:textId="77777777" w:rsidTr="00AF743A">
        <w:trPr>
          <w:trHeight w:val="290"/>
        </w:trPr>
        <w:tc>
          <w:tcPr>
            <w:tcW w:w="500" w:type="pct"/>
            <w:noWrap/>
            <w:vAlign w:val="bottom"/>
          </w:tcPr>
          <w:p w14:paraId="544F8F34" w14:textId="1442050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12</w:t>
            </w:r>
          </w:p>
        </w:tc>
        <w:tc>
          <w:tcPr>
            <w:tcW w:w="527" w:type="pct"/>
            <w:noWrap/>
            <w:vAlign w:val="bottom"/>
          </w:tcPr>
          <w:p w14:paraId="0B35A6CB" w14:textId="43C808E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31</w:t>
            </w:r>
          </w:p>
        </w:tc>
        <w:tc>
          <w:tcPr>
            <w:tcW w:w="677" w:type="pct"/>
            <w:noWrap/>
            <w:vAlign w:val="bottom"/>
          </w:tcPr>
          <w:p w14:paraId="244C789D" w14:textId="6C0A6F91"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14,420,000 </w:t>
            </w:r>
          </w:p>
        </w:tc>
        <w:tc>
          <w:tcPr>
            <w:tcW w:w="477" w:type="pct"/>
            <w:noWrap/>
            <w:vAlign w:val="bottom"/>
          </w:tcPr>
          <w:p w14:paraId="24BBE1B9" w14:textId="6766EBDC"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56CF4302" w14:textId="72733D3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2026-09-30</w:t>
            </w:r>
          </w:p>
        </w:tc>
        <w:tc>
          <w:tcPr>
            <w:tcW w:w="1244" w:type="pct"/>
            <w:noWrap/>
            <w:vAlign w:val="bottom"/>
          </w:tcPr>
          <w:p w14:paraId="684A8488" w14:textId="49FFA50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0DCB4953" w14:textId="6F6B76D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2025 09 01 - 2026 08 31</w:t>
            </w:r>
          </w:p>
        </w:tc>
      </w:tr>
      <w:tr w:rsidR="00AF743A" w:rsidRPr="00326252" w14:paraId="4B20C3F4" w14:textId="77777777" w:rsidTr="00AF743A">
        <w:trPr>
          <w:trHeight w:val="290"/>
        </w:trPr>
        <w:tc>
          <w:tcPr>
            <w:tcW w:w="500" w:type="pct"/>
            <w:noWrap/>
            <w:vAlign w:val="bottom"/>
          </w:tcPr>
          <w:p w14:paraId="0EF71A4B" w14:textId="08BA891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13</w:t>
            </w:r>
          </w:p>
        </w:tc>
        <w:tc>
          <w:tcPr>
            <w:tcW w:w="527" w:type="pct"/>
            <w:noWrap/>
            <w:vAlign w:val="bottom"/>
          </w:tcPr>
          <w:p w14:paraId="38B86665" w14:textId="77293A4C"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50</w:t>
            </w:r>
          </w:p>
        </w:tc>
        <w:tc>
          <w:tcPr>
            <w:tcW w:w="677" w:type="pct"/>
            <w:noWrap/>
            <w:vAlign w:val="bottom"/>
          </w:tcPr>
          <w:p w14:paraId="153CFE8B" w14:textId="03AE6FBF"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3,946,903 </w:t>
            </w:r>
          </w:p>
        </w:tc>
        <w:tc>
          <w:tcPr>
            <w:tcW w:w="477" w:type="pct"/>
            <w:noWrap/>
            <w:vAlign w:val="bottom"/>
          </w:tcPr>
          <w:p w14:paraId="5FFDE9C5" w14:textId="5601A8DC"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2AFE0B27" w14:textId="18B7DBC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2027-02-01</w:t>
            </w:r>
          </w:p>
        </w:tc>
        <w:tc>
          <w:tcPr>
            <w:tcW w:w="1244" w:type="pct"/>
            <w:noWrap/>
            <w:vAlign w:val="bottom"/>
          </w:tcPr>
          <w:p w14:paraId="6EFE8FD0" w14:textId="60777C05"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36E004B1" w14:textId="62DDA90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2026.01.01-2026.12.31</w:t>
            </w:r>
          </w:p>
        </w:tc>
      </w:tr>
      <w:tr w:rsidR="00AF743A" w:rsidRPr="00326252" w14:paraId="6ED0AABB" w14:textId="77777777" w:rsidTr="00AF743A">
        <w:trPr>
          <w:trHeight w:val="290"/>
        </w:trPr>
        <w:tc>
          <w:tcPr>
            <w:tcW w:w="500" w:type="pct"/>
            <w:noWrap/>
            <w:vAlign w:val="bottom"/>
          </w:tcPr>
          <w:p w14:paraId="430A56AF" w14:textId="6CAA49E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14</w:t>
            </w:r>
          </w:p>
        </w:tc>
        <w:tc>
          <w:tcPr>
            <w:tcW w:w="527" w:type="pct"/>
            <w:noWrap/>
            <w:vAlign w:val="bottom"/>
          </w:tcPr>
          <w:p w14:paraId="7EAC58C1" w14:textId="5BE142DC"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84</w:t>
            </w:r>
          </w:p>
        </w:tc>
        <w:tc>
          <w:tcPr>
            <w:tcW w:w="677" w:type="pct"/>
            <w:noWrap/>
            <w:vAlign w:val="bottom"/>
          </w:tcPr>
          <w:p w14:paraId="34D5D482" w14:textId="6BCED12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33,134,643 </w:t>
            </w:r>
          </w:p>
        </w:tc>
        <w:tc>
          <w:tcPr>
            <w:tcW w:w="477" w:type="pct"/>
            <w:noWrap/>
            <w:vAlign w:val="bottom"/>
          </w:tcPr>
          <w:p w14:paraId="0A464464" w14:textId="783AC03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44BA568B" w14:textId="00EC4843"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2027-01-31</w:t>
            </w:r>
          </w:p>
        </w:tc>
        <w:tc>
          <w:tcPr>
            <w:tcW w:w="1244" w:type="pct"/>
            <w:noWrap/>
            <w:vAlign w:val="bottom"/>
          </w:tcPr>
          <w:p w14:paraId="3B96DE66" w14:textId="039CDCD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25DEC8F8" w14:textId="33D0641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2026.07.01-2026.12.31</w:t>
            </w:r>
          </w:p>
        </w:tc>
      </w:tr>
      <w:tr w:rsidR="00AF743A" w:rsidRPr="00326252" w14:paraId="650C6003" w14:textId="77777777" w:rsidTr="00AF743A">
        <w:trPr>
          <w:trHeight w:val="290"/>
        </w:trPr>
        <w:tc>
          <w:tcPr>
            <w:tcW w:w="500" w:type="pct"/>
            <w:noWrap/>
            <w:vAlign w:val="bottom"/>
          </w:tcPr>
          <w:p w14:paraId="5632C390" w14:textId="5C9DB39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15</w:t>
            </w:r>
          </w:p>
        </w:tc>
        <w:tc>
          <w:tcPr>
            <w:tcW w:w="527" w:type="pct"/>
            <w:noWrap/>
            <w:vAlign w:val="bottom"/>
          </w:tcPr>
          <w:p w14:paraId="7485606C" w14:textId="28FF767F"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177</w:t>
            </w:r>
          </w:p>
        </w:tc>
        <w:tc>
          <w:tcPr>
            <w:tcW w:w="677" w:type="pct"/>
            <w:noWrap/>
            <w:vAlign w:val="bottom"/>
          </w:tcPr>
          <w:p w14:paraId="3BD10BC4" w14:textId="6B719EA1"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8,258,180 </w:t>
            </w:r>
          </w:p>
        </w:tc>
        <w:tc>
          <w:tcPr>
            <w:tcW w:w="477" w:type="pct"/>
            <w:noWrap/>
            <w:vAlign w:val="bottom"/>
          </w:tcPr>
          <w:p w14:paraId="5DBD33D8" w14:textId="00DF850C"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3E7AD6E9" w14:textId="19FFC8E5"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2026-09-30</w:t>
            </w:r>
          </w:p>
        </w:tc>
        <w:tc>
          <w:tcPr>
            <w:tcW w:w="1244" w:type="pct"/>
            <w:noWrap/>
            <w:vAlign w:val="bottom"/>
          </w:tcPr>
          <w:p w14:paraId="099382A3" w14:textId="04CAC121"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7B076075" w14:textId="715FB5FC"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2025.08.25-2026.08.24</w:t>
            </w:r>
          </w:p>
        </w:tc>
      </w:tr>
      <w:tr w:rsidR="00AF743A" w:rsidRPr="00326252" w14:paraId="0615E2A3" w14:textId="77777777" w:rsidTr="00AF743A">
        <w:trPr>
          <w:trHeight w:val="290"/>
        </w:trPr>
        <w:tc>
          <w:tcPr>
            <w:tcW w:w="500" w:type="pct"/>
            <w:noWrap/>
            <w:vAlign w:val="bottom"/>
          </w:tcPr>
          <w:p w14:paraId="26CC4881" w14:textId="7FD5866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16</w:t>
            </w:r>
          </w:p>
        </w:tc>
        <w:tc>
          <w:tcPr>
            <w:tcW w:w="527" w:type="pct"/>
            <w:noWrap/>
            <w:vAlign w:val="bottom"/>
          </w:tcPr>
          <w:p w14:paraId="0606488B" w14:textId="3D93388D"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44</w:t>
            </w:r>
          </w:p>
        </w:tc>
        <w:tc>
          <w:tcPr>
            <w:tcW w:w="677" w:type="pct"/>
            <w:noWrap/>
            <w:vAlign w:val="bottom"/>
          </w:tcPr>
          <w:p w14:paraId="3A19C181" w14:textId="53ED462C"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11,982,700 </w:t>
            </w:r>
          </w:p>
        </w:tc>
        <w:tc>
          <w:tcPr>
            <w:tcW w:w="477" w:type="pct"/>
            <w:noWrap/>
            <w:vAlign w:val="bottom"/>
          </w:tcPr>
          <w:p w14:paraId="092156DF" w14:textId="50A9F4B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5F0E56CB" w14:textId="231E6F3F"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2026-12-31</w:t>
            </w:r>
          </w:p>
        </w:tc>
        <w:tc>
          <w:tcPr>
            <w:tcW w:w="1244" w:type="pct"/>
            <w:noWrap/>
            <w:vAlign w:val="bottom"/>
          </w:tcPr>
          <w:p w14:paraId="442482E9" w14:textId="619E780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47BF0454" w14:textId="176FDB4C"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2024.12.01 - 2025.11.30</w:t>
            </w:r>
          </w:p>
        </w:tc>
      </w:tr>
      <w:tr w:rsidR="00AF743A" w:rsidRPr="00326252" w14:paraId="72C6844D" w14:textId="77777777" w:rsidTr="00AF743A">
        <w:trPr>
          <w:trHeight w:val="290"/>
        </w:trPr>
        <w:tc>
          <w:tcPr>
            <w:tcW w:w="500" w:type="pct"/>
            <w:noWrap/>
            <w:vAlign w:val="bottom"/>
          </w:tcPr>
          <w:p w14:paraId="10A42BB5" w14:textId="393CA6E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17</w:t>
            </w:r>
          </w:p>
        </w:tc>
        <w:tc>
          <w:tcPr>
            <w:tcW w:w="527" w:type="pct"/>
            <w:noWrap/>
            <w:vAlign w:val="bottom"/>
          </w:tcPr>
          <w:p w14:paraId="052D83D7" w14:textId="66DC0A3D"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21</w:t>
            </w:r>
          </w:p>
        </w:tc>
        <w:tc>
          <w:tcPr>
            <w:tcW w:w="677" w:type="pct"/>
            <w:noWrap/>
            <w:vAlign w:val="bottom"/>
          </w:tcPr>
          <w:p w14:paraId="3E2794B7" w14:textId="2281BEF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4,043,614 </w:t>
            </w:r>
          </w:p>
        </w:tc>
        <w:tc>
          <w:tcPr>
            <w:tcW w:w="477" w:type="pct"/>
            <w:noWrap/>
            <w:vAlign w:val="bottom"/>
          </w:tcPr>
          <w:p w14:paraId="0F810082" w14:textId="66871C4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62FD2E67" w14:textId="685401B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2027-01-31</w:t>
            </w:r>
          </w:p>
        </w:tc>
        <w:tc>
          <w:tcPr>
            <w:tcW w:w="1244" w:type="pct"/>
            <w:noWrap/>
            <w:vAlign w:val="bottom"/>
          </w:tcPr>
          <w:p w14:paraId="25EA0195" w14:textId="79D2BF5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1D4B74A4" w14:textId="25036218"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2026.07.01–2026.12.31</w:t>
            </w:r>
          </w:p>
        </w:tc>
      </w:tr>
      <w:tr w:rsidR="00AF743A" w:rsidRPr="00326252" w14:paraId="7E680A32" w14:textId="77777777" w:rsidTr="00AF743A">
        <w:trPr>
          <w:trHeight w:val="290"/>
        </w:trPr>
        <w:tc>
          <w:tcPr>
            <w:tcW w:w="500" w:type="pct"/>
            <w:noWrap/>
            <w:vAlign w:val="bottom"/>
          </w:tcPr>
          <w:p w14:paraId="44CE7E2D" w14:textId="0DD7055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18</w:t>
            </w:r>
          </w:p>
        </w:tc>
        <w:tc>
          <w:tcPr>
            <w:tcW w:w="527" w:type="pct"/>
            <w:noWrap/>
            <w:vAlign w:val="bottom"/>
          </w:tcPr>
          <w:p w14:paraId="40CB5618" w14:textId="0CF5A80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105</w:t>
            </w:r>
          </w:p>
        </w:tc>
        <w:tc>
          <w:tcPr>
            <w:tcW w:w="677" w:type="pct"/>
            <w:noWrap/>
            <w:vAlign w:val="bottom"/>
          </w:tcPr>
          <w:p w14:paraId="53B2B713" w14:textId="473C46A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8,397,500 </w:t>
            </w:r>
          </w:p>
        </w:tc>
        <w:tc>
          <w:tcPr>
            <w:tcW w:w="477" w:type="pct"/>
            <w:noWrap/>
            <w:vAlign w:val="bottom"/>
          </w:tcPr>
          <w:p w14:paraId="0A264460" w14:textId="6E6F1EED"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7919BCA3" w14:textId="38025505"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2027-01-16</w:t>
            </w:r>
          </w:p>
        </w:tc>
        <w:tc>
          <w:tcPr>
            <w:tcW w:w="1244" w:type="pct"/>
            <w:noWrap/>
            <w:vAlign w:val="bottom"/>
          </w:tcPr>
          <w:p w14:paraId="6B66A808" w14:textId="4C848273"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5C492D9F" w14:textId="128D434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2025.12.15-2026.12.14</w:t>
            </w:r>
          </w:p>
        </w:tc>
      </w:tr>
      <w:tr w:rsidR="00AF743A" w:rsidRPr="00326252" w14:paraId="7B2E8C27" w14:textId="77777777" w:rsidTr="00AF743A">
        <w:trPr>
          <w:trHeight w:val="290"/>
        </w:trPr>
        <w:tc>
          <w:tcPr>
            <w:tcW w:w="500" w:type="pct"/>
            <w:noWrap/>
            <w:vAlign w:val="bottom"/>
          </w:tcPr>
          <w:p w14:paraId="785C0D68" w14:textId="5059E76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19</w:t>
            </w:r>
          </w:p>
        </w:tc>
        <w:tc>
          <w:tcPr>
            <w:tcW w:w="527" w:type="pct"/>
            <w:noWrap/>
            <w:vAlign w:val="bottom"/>
          </w:tcPr>
          <w:p w14:paraId="7E7B48B0" w14:textId="240F75F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246</w:t>
            </w:r>
          </w:p>
        </w:tc>
        <w:tc>
          <w:tcPr>
            <w:tcW w:w="677" w:type="pct"/>
            <w:noWrap/>
            <w:vAlign w:val="bottom"/>
          </w:tcPr>
          <w:p w14:paraId="5AA07628" w14:textId="002D883C"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85,620,235 </w:t>
            </w:r>
          </w:p>
        </w:tc>
        <w:tc>
          <w:tcPr>
            <w:tcW w:w="477" w:type="pct"/>
            <w:noWrap/>
            <w:vAlign w:val="bottom"/>
          </w:tcPr>
          <w:p w14:paraId="58E1BDDD" w14:textId="6DD010C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Galutinis</w:t>
            </w:r>
          </w:p>
        </w:tc>
        <w:tc>
          <w:tcPr>
            <w:tcW w:w="748" w:type="pct"/>
            <w:noWrap/>
            <w:vAlign w:val="bottom"/>
          </w:tcPr>
          <w:p w14:paraId="673D9F40" w14:textId="622192B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2027-01-31</w:t>
            </w:r>
          </w:p>
        </w:tc>
        <w:tc>
          <w:tcPr>
            <w:tcW w:w="1244" w:type="pct"/>
            <w:noWrap/>
            <w:vAlign w:val="bottom"/>
          </w:tcPr>
          <w:p w14:paraId="42133D88" w14:textId="3D0663A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772C57BB" w14:textId="3929CA18"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2026.07.01 - 2026.12.31</w:t>
            </w:r>
          </w:p>
        </w:tc>
      </w:tr>
      <w:tr w:rsidR="00AF743A" w:rsidRPr="00326252" w14:paraId="24540954" w14:textId="77777777" w:rsidTr="00AF743A">
        <w:trPr>
          <w:trHeight w:val="290"/>
        </w:trPr>
        <w:tc>
          <w:tcPr>
            <w:tcW w:w="500" w:type="pct"/>
            <w:noWrap/>
            <w:vAlign w:val="bottom"/>
          </w:tcPr>
          <w:p w14:paraId="43C3B1AC" w14:textId="133ADF0D"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20</w:t>
            </w:r>
          </w:p>
        </w:tc>
        <w:tc>
          <w:tcPr>
            <w:tcW w:w="527" w:type="pct"/>
            <w:noWrap/>
            <w:vAlign w:val="bottom"/>
          </w:tcPr>
          <w:p w14:paraId="4583F6EA" w14:textId="548BB18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200</w:t>
            </w:r>
          </w:p>
        </w:tc>
        <w:tc>
          <w:tcPr>
            <w:tcW w:w="677" w:type="pct"/>
            <w:noWrap/>
            <w:vAlign w:val="bottom"/>
          </w:tcPr>
          <w:p w14:paraId="72A44A45" w14:textId="0E25ECD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94,386,000 </w:t>
            </w:r>
          </w:p>
        </w:tc>
        <w:tc>
          <w:tcPr>
            <w:tcW w:w="477" w:type="pct"/>
            <w:noWrap/>
            <w:vAlign w:val="bottom"/>
          </w:tcPr>
          <w:p w14:paraId="23C21C0C" w14:textId="5FFBF6C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68BAD040" w14:textId="6037281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2026-09-30</w:t>
            </w:r>
          </w:p>
        </w:tc>
        <w:tc>
          <w:tcPr>
            <w:tcW w:w="1244" w:type="pct"/>
            <w:noWrap/>
            <w:vAlign w:val="bottom"/>
          </w:tcPr>
          <w:p w14:paraId="61D4038F" w14:textId="3F0A584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1D997CC3" w14:textId="0AEA0FD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2025.01.01 - 2026.08.31</w:t>
            </w:r>
          </w:p>
        </w:tc>
      </w:tr>
      <w:tr w:rsidR="00AF743A" w:rsidRPr="00326252" w14:paraId="6487E2D7" w14:textId="77777777" w:rsidTr="00AF743A">
        <w:trPr>
          <w:trHeight w:val="290"/>
        </w:trPr>
        <w:tc>
          <w:tcPr>
            <w:tcW w:w="500" w:type="pct"/>
            <w:noWrap/>
            <w:vAlign w:val="bottom"/>
          </w:tcPr>
          <w:p w14:paraId="46F68FBE" w14:textId="506E4F5F"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20</w:t>
            </w:r>
          </w:p>
        </w:tc>
        <w:tc>
          <w:tcPr>
            <w:tcW w:w="527" w:type="pct"/>
            <w:noWrap/>
            <w:vAlign w:val="bottom"/>
          </w:tcPr>
          <w:p w14:paraId="7BF536A6" w14:textId="32E7C60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200</w:t>
            </w:r>
          </w:p>
        </w:tc>
        <w:tc>
          <w:tcPr>
            <w:tcW w:w="677" w:type="pct"/>
            <w:noWrap/>
            <w:vAlign w:val="bottom"/>
          </w:tcPr>
          <w:p w14:paraId="093E7B37" w14:textId="00A5D910"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94,386,000 </w:t>
            </w:r>
          </w:p>
        </w:tc>
        <w:tc>
          <w:tcPr>
            <w:tcW w:w="477" w:type="pct"/>
            <w:noWrap/>
            <w:vAlign w:val="bottom"/>
          </w:tcPr>
          <w:p w14:paraId="3D0998AA" w14:textId="7584E35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343287A0" w14:textId="0612B171"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2027-03-30</w:t>
            </w:r>
          </w:p>
        </w:tc>
        <w:tc>
          <w:tcPr>
            <w:tcW w:w="1244" w:type="pct"/>
            <w:noWrap/>
            <w:vAlign w:val="bottom"/>
          </w:tcPr>
          <w:p w14:paraId="1189E51C" w14:textId="162DEE7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722730CB" w14:textId="7B22A18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2026.09.01 - 2027.02.28</w:t>
            </w:r>
          </w:p>
        </w:tc>
      </w:tr>
      <w:tr w:rsidR="00AF743A" w:rsidRPr="00326252" w14:paraId="3D73BABD" w14:textId="77777777" w:rsidTr="00AF743A">
        <w:trPr>
          <w:trHeight w:val="290"/>
        </w:trPr>
        <w:tc>
          <w:tcPr>
            <w:tcW w:w="500" w:type="pct"/>
            <w:noWrap/>
            <w:vAlign w:val="bottom"/>
          </w:tcPr>
          <w:p w14:paraId="4C163F20" w14:textId="7A9B7E6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21</w:t>
            </w:r>
          </w:p>
        </w:tc>
        <w:tc>
          <w:tcPr>
            <w:tcW w:w="527" w:type="pct"/>
            <w:noWrap/>
            <w:vAlign w:val="bottom"/>
          </w:tcPr>
          <w:p w14:paraId="0C80937B" w14:textId="3A4CFE7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55</w:t>
            </w:r>
          </w:p>
        </w:tc>
        <w:tc>
          <w:tcPr>
            <w:tcW w:w="677" w:type="pct"/>
            <w:noWrap/>
            <w:vAlign w:val="bottom"/>
          </w:tcPr>
          <w:p w14:paraId="3BA69BE4" w14:textId="36CB45B1"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26,205,600 </w:t>
            </w:r>
          </w:p>
        </w:tc>
        <w:tc>
          <w:tcPr>
            <w:tcW w:w="477" w:type="pct"/>
            <w:noWrap/>
            <w:vAlign w:val="bottom"/>
          </w:tcPr>
          <w:p w14:paraId="01B75B3D" w14:textId="2F3D7A0F"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7233EBBA" w14:textId="6480545C"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2027-03-31</w:t>
            </w:r>
          </w:p>
        </w:tc>
        <w:tc>
          <w:tcPr>
            <w:tcW w:w="1244" w:type="pct"/>
            <w:noWrap/>
            <w:vAlign w:val="bottom"/>
          </w:tcPr>
          <w:p w14:paraId="4CE74418" w14:textId="2A312F21"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5F2C317F" w14:textId="3BE9D96F"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2026.09.01-2027.02.28</w:t>
            </w:r>
          </w:p>
        </w:tc>
      </w:tr>
      <w:tr w:rsidR="00AF743A" w:rsidRPr="00326252" w14:paraId="3B51ADE9" w14:textId="77777777" w:rsidTr="00AF743A">
        <w:trPr>
          <w:trHeight w:val="290"/>
        </w:trPr>
        <w:tc>
          <w:tcPr>
            <w:tcW w:w="500" w:type="pct"/>
            <w:noWrap/>
            <w:vAlign w:val="bottom"/>
          </w:tcPr>
          <w:p w14:paraId="1BCFCA31" w14:textId="15474600"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lastRenderedPageBreak/>
              <w:t>Projektas 21</w:t>
            </w:r>
          </w:p>
        </w:tc>
        <w:tc>
          <w:tcPr>
            <w:tcW w:w="527" w:type="pct"/>
            <w:noWrap/>
            <w:vAlign w:val="bottom"/>
          </w:tcPr>
          <w:p w14:paraId="0D8C7200" w14:textId="6A553D3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55</w:t>
            </w:r>
          </w:p>
        </w:tc>
        <w:tc>
          <w:tcPr>
            <w:tcW w:w="677" w:type="pct"/>
            <w:noWrap/>
            <w:vAlign w:val="bottom"/>
          </w:tcPr>
          <w:p w14:paraId="5FFE2651" w14:textId="6319A72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26,205,600 </w:t>
            </w:r>
          </w:p>
        </w:tc>
        <w:tc>
          <w:tcPr>
            <w:tcW w:w="477" w:type="pct"/>
            <w:noWrap/>
            <w:vAlign w:val="bottom"/>
          </w:tcPr>
          <w:p w14:paraId="3410D3BC" w14:textId="6A2DF335"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049792C4" w14:textId="7FD81E01"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2026-09-30</w:t>
            </w:r>
          </w:p>
        </w:tc>
        <w:tc>
          <w:tcPr>
            <w:tcW w:w="1244" w:type="pct"/>
            <w:noWrap/>
            <w:vAlign w:val="bottom"/>
          </w:tcPr>
          <w:p w14:paraId="45E616E9" w14:textId="2103FFD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2709BAD8" w14:textId="317A3E6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2026.03.01-2026.08.31</w:t>
            </w:r>
          </w:p>
        </w:tc>
      </w:tr>
      <w:tr w:rsidR="00AF743A" w:rsidRPr="00326252" w14:paraId="0262DCA0" w14:textId="77777777" w:rsidTr="00AF743A">
        <w:trPr>
          <w:trHeight w:val="290"/>
        </w:trPr>
        <w:tc>
          <w:tcPr>
            <w:tcW w:w="500" w:type="pct"/>
            <w:noWrap/>
            <w:vAlign w:val="bottom"/>
          </w:tcPr>
          <w:p w14:paraId="47899B63" w14:textId="39B9062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22</w:t>
            </w:r>
          </w:p>
        </w:tc>
        <w:tc>
          <w:tcPr>
            <w:tcW w:w="527" w:type="pct"/>
            <w:noWrap/>
            <w:vAlign w:val="bottom"/>
          </w:tcPr>
          <w:p w14:paraId="051AF358" w14:textId="0A2EE9D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440</w:t>
            </w:r>
          </w:p>
        </w:tc>
        <w:tc>
          <w:tcPr>
            <w:tcW w:w="677" w:type="pct"/>
            <w:noWrap/>
            <w:vAlign w:val="bottom"/>
          </w:tcPr>
          <w:p w14:paraId="75F62A4B" w14:textId="44CE338D"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115,682,064 </w:t>
            </w:r>
          </w:p>
        </w:tc>
        <w:tc>
          <w:tcPr>
            <w:tcW w:w="477" w:type="pct"/>
            <w:noWrap/>
            <w:vAlign w:val="bottom"/>
          </w:tcPr>
          <w:p w14:paraId="7FC16957" w14:textId="359C7C85"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Galutinis</w:t>
            </w:r>
          </w:p>
        </w:tc>
        <w:tc>
          <w:tcPr>
            <w:tcW w:w="748" w:type="pct"/>
            <w:noWrap/>
            <w:vAlign w:val="bottom"/>
          </w:tcPr>
          <w:p w14:paraId="39F3369A" w14:textId="4F61BB0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2027-01-31</w:t>
            </w:r>
          </w:p>
        </w:tc>
        <w:tc>
          <w:tcPr>
            <w:tcW w:w="1244" w:type="pct"/>
            <w:noWrap/>
            <w:vAlign w:val="bottom"/>
          </w:tcPr>
          <w:p w14:paraId="42827F7F" w14:textId="7351DF8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236204E7" w14:textId="26F916E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2026.07.01-2026.12.31</w:t>
            </w:r>
          </w:p>
        </w:tc>
      </w:tr>
      <w:tr w:rsidR="00AF743A" w:rsidRPr="00326252" w14:paraId="72F3A28C" w14:textId="77777777" w:rsidTr="00AF743A">
        <w:trPr>
          <w:trHeight w:val="290"/>
        </w:trPr>
        <w:tc>
          <w:tcPr>
            <w:tcW w:w="500" w:type="pct"/>
            <w:noWrap/>
            <w:vAlign w:val="bottom"/>
          </w:tcPr>
          <w:p w14:paraId="25B69D46" w14:textId="3CF0AC9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23</w:t>
            </w:r>
          </w:p>
        </w:tc>
        <w:tc>
          <w:tcPr>
            <w:tcW w:w="527" w:type="pct"/>
            <w:noWrap/>
            <w:vAlign w:val="bottom"/>
          </w:tcPr>
          <w:p w14:paraId="69BC5448" w14:textId="781A867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24</w:t>
            </w:r>
          </w:p>
        </w:tc>
        <w:tc>
          <w:tcPr>
            <w:tcW w:w="677" w:type="pct"/>
            <w:noWrap/>
            <w:vAlign w:val="bottom"/>
          </w:tcPr>
          <w:p w14:paraId="78FA346E" w14:textId="2CA6042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1,641,720 </w:t>
            </w:r>
          </w:p>
        </w:tc>
        <w:tc>
          <w:tcPr>
            <w:tcW w:w="477" w:type="pct"/>
            <w:noWrap/>
            <w:vAlign w:val="bottom"/>
          </w:tcPr>
          <w:p w14:paraId="31BA5DD7" w14:textId="77FA6CE3"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55AEE0F0" w14:textId="5D30320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2026-09-30</w:t>
            </w:r>
          </w:p>
        </w:tc>
        <w:tc>
          <w:tcPr>
            <w:tcW w:w="1244" w:type="pct"/>
            <w:noWrap/>
            <w:vAlign w:val="bottom"/>
          </w:tcPr>
          <w:p w14:paraId="30F83D3E" w14:textId="1CFD2B0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3E523623" w14:textId="3767E975"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2025.09.01-2026.08.31</w:t>
            </w:r>
          </w:p>
        </w:tc>
      </w:tr>
      <w:tr w:rsidR="00AF743A" w:rsidRPr="00326252" w14:paraId="00B5FA89" w14:textId="77777777" w:rsidTr="00AF743A">
        <w:trPr>
          <w:trHeight w:val="290"/>
        </w:trPr>
        <w:tc>
          <w:tcPr>
            <w:tcW w:w="500" w:type="pct"/>
            <w:noWrap/>
            <w:vAlign w:val="bottom"/>
          </w:tcPr>
          <w:p w14:paraId="07AFB9CB" w14:textId="2873FF6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24</w:t>
            </w:r>
          </w:p>
        </w:tc>
        <w:tc>
          <w:tcPr>
            <w:tcW w:w="527" w:type="pct"/>
            <w:noWrap/>
            <w:vAlign w:val="bottom"/>
          </w:tcPr>
          <w:p w14:paraId="7B7747A1" w14:textId="0519DA5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506</w:t>
            </w:r>
          </w:p>
        </w:tc>
        <w:tc>
          <w:tcPr>
            <w:tcW w:w="677" w:type="pct"/>
            <w:noWrap/>
            <w:vAlign w:val="bottom"/>
          </w:tcPr>
          <w:p w14:paraId="2A03F61B" w14:textId="4BDA708F"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101,538,244 </w:t>
            </w:r>
          </w:p>
        </w:tc>
        <w:tc>
          <w:tcPr>
            <w:tcW w:w="477" w:type="pct"/>
            <w:noWrap/>
            <w:vAlign w:val="bottom"/>
          </w:tcPr>
          <w:p w14:paraId="75054525" w14:textId="161CEAD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663A8663" w14:textId="6E69886D"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2027-01-30</w:t>
            </w:r>
          </w:p>
        </w:tc>
        <w:tc>
          <w:tcPr>
            <w:tcW w:w="1244" w:type="pct"/>
            <w:noWrap/>
            <w:vAlign w:val="bottom"/>
          </w:tcPr>
          <w:p w14:paraId="6E427E2C" w14:textId="61A3AD6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07EF41A5" w14:textId="5F3FAF7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2026.07.01-2026.12.31</w:t>
            </w:r>
          </w:p>
        </w:tc>
      </w:tr>
      <w:tr w:rsidR="00AF743A" w:rsidRPr="00326252" w14:paraId="2926C190" w14:textId="77777777" w:rsidTr="00AF743A">
        <w:trPr>
          <w:trHeight w:val="290"/>
        </w:trPr>
        <w:tc>
          <w:tcPr>
            <w:tcW w:w="500" w:type="pct"/>
            <w:noWrap/>
            <w:vAlign w:val="bottom"/>
          </w:tcPr>
          <w:p w14:paraId="605917F5" w14:textId="293B55C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25</w:t>
            </w:r>
          </w:p>
        </w:tc>
        <w:tc>
          <w:tcPr>
            <w:tcW w:w="527" w:type="pct"/>
            <w:noWrap/>
            <w:vAlign w:val="bottom"/>
          </w:tcPr>
          <w:p w14:paraId="54F90911" w14:textId="64567C3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175</w:t>
            </w:r>
          </w:p>
        </w:tc>
        <w:tc>
          <w:tcPr>
            <w:tcW w:w="677" w:type="pct"/>
            <w:noWrap/>
            <w:vAlign w:val="bottom"/>
          </w:tcPr>
          <w:p w14:paraId="70DDA82A" w14:textId="64E78040"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14,188,858 </w:t>
            </w:r>
          </w:p>
        </w:tc>
        <w:tc>
          <w:tcPr>
            <w:tcW w:w="477" w:type="pct"/>
            <w:noWrap/>
            <w:vAlign w:val="bottom"/>
          </w:tcPr>
          <w:p w14:paraId="02894F0B" w14:textId="202FFB48"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68AA0F2B" w14:textId="6BC7BF70"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2026-09-30</w:t>
            </w:r>
          </w:p>
        </w:tc>
        <w:tc>
          <w:tcPr>
            <w:tcW w:w="1244" w:type="pct"/>
            <w:noWrap/>
            <w:vAlign w:val="bottom"/>
          </w:tcPr>
          <w:p w14:paraId="5F14CAF9" w14:textId="6908140F"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3BBBA7F2" w14:textId="75F684B3"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2025.09.01 - 2026.08.31</w:t>
            </w:r>
          </w:p>
        </w:tc>
      </w:tr>
      <w:tr w:rsidR="00AF743A" w:rsidRPr="00326252" w14:paraId="1014B137" w14:textId="77777777" w:rsidTr="00AF743A">
        <w:trPr>
          <w:trHeight w:val="290"/>
        </w:trPr>
        <w:tc>
          <w:tcPr>
            <w:tcW w:w="500" w:type="pct"/>
            <w:noWrap/>
            <w:vAlign w:val="bottom"/>
          </w:tcPr>
          <w:p w14:paraId="4EDC7233" w14:textId="0D4DAD88"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26</w:t>
            </w:r>
          </w:p>
        </w:tc>
        <w:tc>
          <w:tcPr>
            <w:tcW w:w="527" w:type="pct"/>
            <w:noWrap/>
            <w:vAlign w:val="bottom"/>
          </w:tcPr>
          <w:p w14:paraId="7A15F3E7" w14:textId="7807007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150</w:t>
            </w:r>
          </w:p>
        </w:tc>
        <w:tc>
          <w:tcPr>
            <w:tcW w:w="677" w:type="pct"/>
            <w:noWrap/>
            <w:vAlign w:val="bottom"/>
          </w:tcPr>
          <w:p w14:paraId="373ADBE8" w14:textId="3FA9A8B3"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14,112,650 </w:t>
            </w:r>
          </w:p>
        </w:tc>
        <w:tc>
          <w:tcPr>
            <w:tcW w:w="477" w:type="pct"/>
            <w:noWrap/>
            <w:vAlign w:val="bottom"/>
          </w:tcPr>
          <w:p w14:paraId="681317D7" w14:textId="6AB9C25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3F8674AA" w14:textId="7361E30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2027-01-30</w:t>
            </w:r>
          </w:p>
        </w:tc>
        <w:tc>
          <w:tcPr>
            <w:tcW w:w="1244" w:type="pct"/>
            <w:noWrap/>
            <w:vAlign w:val="bottom"/>
          </w:tcPr>
          <w:p w14:paraId="24366444" w14:textId="0D4FE980"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55B15B9E" w14:textId="4DBD988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2026.07.01 - 2026.12.31</w:t>
            </w:r>
          </w:p>
        </w:tc>
      </w:tr>
      <w:tr w:rsidR="00AF743A" w:rsidRPr="00326252" w14:paraId="2725B3CA" w14:textId="77777777" w:rsidTr="00AF743A">
        <w:trPr>
          <w:trHeight w:val="290"/>
        </w:trPr>
        <w:tc>
          <w:tcPr>
            <w:tcW w:w="500" w:type="pct"/>
            <w:noWrap/>
            <w:vAlign w:val="bottom"/>
          </w:tcPr>
          <w:p w14:paraId="04DF4547" w14:textId="7D90983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27</w:t>
            </w:r>
          </w:p>
        </w:tc>
        <w:tc>
          <w:tcPr>
            <w:tcW w:w="527" w:type="pct"/>
            <w:noWrap/>
            <w:vAlign w:val="bottom"/>
          </w:tcPr>
          <w:p w14:paraId="04717469" w14:textId="2F2CE39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30</w:t>
            </w:r>
          </w:p>
        </w:tc>
        <w:tc>
          <w:tcPr>
            <w:tcW w:w="677" w:type="pct"/>
            <w:noWrap/>
            <w:vAlign w:val="bottom"/>
          </w:tcPr>
          <w:p w14:paraId="0F8B9BCA" w14:textId="68237E01"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2,860,000 </w:t>
            </w:r>
          </w:p>
        </w:tc>
        <w:tc>
          <w:tcPr>
            <w:tcW w:w="477" w:type="pct"/>
            <w:noWrap/>
            <w:vAlign w:val="bottom"/>
          </w:tcPr>
          <w:p w14:paraId="79E45E55" w14:textId="34A5D30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4903EDCC" w14:textId="589D147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2027-02-28</w:t>
            </w:r>
          </w:p>
        </w:tc>
        <w:tc>
          <w:tcPr>
            <w:tcW w:w="1244" w:type="pct"/>
            <w:noWrap/>
            <w:vAlign w:val="bottom"/>
          </w:tcPr>
          <w:p w14:paraId="36C67BF5" w14:textId="1D264B0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778E3F77" w14:textId="61184D4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2026.02.01-2027.01.31</w:t>
            </w:r>
          </w:p>
        </w:tc>
      </w:tr>
      <w:tr w:rsidR="00AF743A" w:rsidRPr="00326252" w14:paraId="5E759743" w14:textId="77777777" w:rsidTr="00AF743A">
        <w:trPr>
          <w:trHeight w:val="290"/>
        </w:trPr>
        <w:tc>
          <w:tcPr>
            <w:tcW w:w="500" w:type="pct"/>
            <w:noWrap/>
            <w:vAlign w:val="bottom"/>
          </w:tcPr>
          <w:p w14:paraId="6C6F1416" w14:textId="7C59E73F"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28</w:t>
            </w:r>
          </w:p>
        </w:tc>
        <w:tc>
          <w:tcPr>
            <w:tcW w:w="527" w:type="pct"/>
            <w:noWrap/>
            <w:vAlign w:val="bottom"/>
          </w:tcPr>
          <w:p w14:paraId="7C6289AC" w14:textId="2009542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200</w:t>
            </w:r>
          </w:p>
        </w:tc>
        <w:tc>
          <w:tcPr>
            <w:tcW w:w="677" w:type="pct"/>
            <w:noWrap/>
            <w:vAlign w:val="bottom"/>
          </w:tcPr>
          <w:p w14:paraId="6B488B16" w14:textId="20EDFDD0"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25,501,307 </w:t>
            </w:r>
          </w:p>
        </w:tc>
        <w:tc>
          <w:tcPr>
            <w:tcW w:w="477" w:type="pct"/>
            <w:noWrap/>
            <w:vAlign w:val="bottom"/>
          </w:tcPr>
          <w:p w14:paraId="590CB1B8" w14:textId="652EDD6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570ABAE1" w14:textId="51F0347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2026-10-30</w:t>
            </w:r>
          </w:p>
        </w:tc>
        <w:tc>
          <w:tcPr>
            <w:tcW w:w="1244" w:type="pct"/>
            <w:noWrap/>
            <w:vAlign w:val="bottom"/>
          </w:tcPr>
          <w:p w14:paraId="51B03E2D" w14:textId="0718E191"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714E2886" w14:textId="60923D95"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2026.04.01 - 2026.09.30</w:t>
            </w:r>
          </w:p>
        </w:tc>
      </w:tr>
      <w:tr w:rsidR="00AF743A" w:rsidRPr="00326252" w14:paraId="61A8F35D" w14:textId="77777777" w:rsidTr="00AF743A">
        <w:trPr>
          <w:trHeight w:val="290"/>
        </w:trPr>
        <w:tc>
          <w:tcPr>
            <w:tcW w:w="500" w:type="pct"/>
            <w:noWrap/>
            <w:vAlign w:val="bottom"/>
          </w:tcPr>
          <w:p w14:paraId="6038C579" w14:textId="6551690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29</w:t>
            </w:r>
          </w:p>
        </w:tc>
        <w:tc>
          <w:tcPr>
            <w:tcW w:w="527" w:type="pct"/>
            <w:noWrap/>
            <w:vAlign w:val="bottom"/>
          </w:tcPr>
          <w:p w14:paraId="7CFC8E84" w14:textId="7F36FA98"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201</w:t>
            </w:r>
          </w:p>
        </w:tc>
        <w:tc>
          <w:tcPr>
            <w:tcW w:w="677" w:type="pct"/>
            <w:noWrap/>
            <w:vAlign w:val="bottom"/>
          </w:tcPr>
          <w:p w14:paraId="7FF45CCE" w14:textId="7B389D3D"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81,727,711 </w:t>
            </w:r>
          </w:p>
        </w:tc>
        <w:tc>
          <w:tcPr>
            <w:tcW w:w="477" w:type="pct"/>
            <w:noWrap/>
            <w:vAlign w:val="bottom"/>
          </w:tcPr>
          <w:p w14:paraId="5C99389B" w14:textId="45F52F7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7D1D7031" w14:textId="6A2A96E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2026-10-31</w:t>
            </w:r>
          </w:p>
        </w:tc>
        <w:tc>
          <w:tcPr>
            <w:tcW w:w="1244" w:type="pct"/>
            <w:noWrap/>
            <w:vAlign w:val="bottom"/>
          </w:tcPr>
          <w:p w14:paraId="6D65F87E" w14:textId="7EEC48B3"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7BFADACD" w14:textId="49ADF5FC"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2026.04.01 - 2026.09.30</w:t>
            </w:r>
          </w:p>
        </w:tc>
      </w:tr>
      <w:tr w:rsidR="00AF743A" w:rsidRPr="00326252" w14:paraId="3D9520B2" w14:textId="77777777" w:rsidTr="00AF743A">
        <w:trPr>
          <w:trHeight w:val="290"/>
        </w:trPr>
        <w:tc>
          <w:tcPr>
            <w:tcW w:w="500" w:type="pct"/>
            <w:noWrap/>
            <w:vAlign w:val="bottom"/>
          </w:tcPr>
          <w:p w14:paraId="298D3198" w14:textId="31C2A13C"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30</w:t>
            </w:r>
          </w:p>
        </w:tc>
        <w:tc>
          <w:tcPr>
            <w:tcW w:w="527" w:type="pct"/>
            <w:noWrap/>
            <w:vAlign w:val="bottom"/>
          </w:tcPr>
          <w:p w14:paraId="28B462E5" w14:textId="12B048B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110</w:t>
            </w:r>
          </w:p>
        </w:tc>
        <w:tc>
          <w:tcPr>
            <w:tcW w:w="677" w:type="pct"/>
            <w:noWrap/>
            <w:vAlign w:val="bottom"/>
          </w:tcPr>
          <w:p w14:paraId="2B42BA64" w14:textId="0FE2B77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14,139,500 </w:t>
            </w:r>
          </w:p>
        </w:tc>
        <w:tc>
          <w:tcPr>
            <w:tcW w:w="477" w:type="pct"/>
            <w:noWrap/>
            <w:vAlign w:val="bottom"/>
          </w:tcPr>
          <w:p w14:paraId="39F567F1" w14:textId="07A4933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16A16BAF" w14:textId="4FB16A8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2027-03-30</w:t>
            </w:r>
          </w:p>
        </w:tc>
        <w:tc>
          <w:tcPr>
            <w:tcW w:w="1244" w:type="pct"/>
            <w:noWrap/>
            <w:vAlign w:val="bottom"/>
          </w:tcPr>
          <w:p w14:paraId="49ACD7F7" w14:textId="6451391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06E5EBD6" w14:textId="1B0875C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2026.03.01-2027.02.28</w:t>
            </w:r>
          </w:p>
        </w:tc>
      </w:tr>
      <w:tr w:rsidR="00AF743A" w:rsidRPr="00326252" w14:paraId="65D55AE2" w14:textId="77777777" w:rsidTr="00AF743A">
        <w:trPr>
          <w:trHeight w:val="290"/>
        </w:trPr>
        <w:tc>
          <w:tcPr>
            <w:tcW w:w="500" w:type="pct"/>
            <w:noWrap/>
            <w:vAlign w:val="bottom"/>
          </w:tcPr>
          <w:p w14:paraId="1D143019" w14:textId="2E9B639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31</w:t>
            </w:r>
          </w:p>
        </w:tc>
        <w:tc>
          <w:tcPr>
            <w:tcW w:w="527" w:type="pct"/>
            <w:noWrap/>
            <w:vAlign w:val="bottom"/>
          </w:tcPr>
          <w:p w14:paraId="2A85E3FC" w14:textId="1A49050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30</w:t>
            </w:r>
          </w:p>
        </w:tc>
        <w:tc>
          <w:tcPr>
            <w:tcW w:w="677" w:type="pct"/>
            <w:noWrap/>
            <w:vAlign w:val="bottom"/>
          </w:tcPr>
          <w:p w14:paraId="6D87F729" w14:textId="7E51CD1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19,544,143 </w:t>
            </w:r>
          </w:p>
        </w:tc>
        <w:tc>
          <w:tcPr>
            <w:tcW w:w="477" w:type="pct"/>
            <w:noWrap/>
            <w:vAlign w:val="bottom"/>
          </w:tcPr>
          <w:p w14:paraId="1421DE14" w14:textId="233570AD"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7251543E" w14:textId="543072C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2026-12-31</w:t>
            </w:r>
          </w:p>
        </w:tc>
        <w:tc>
          <w:tcPr>
            <w:tcW w:w="1244" w:type="pct"/>
            <w:noWrap/>
            <w:vAlign w:val="bottom"/>
          </w:tcPr>
          <w:p w14:paraId="3519CA75" w14:textId="61B09655"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3978AEC4" w14:textId="4E842ABF"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2026.06.01 - 2026.11.30</w:t>
            </w:r>
          </w:p>
        </w:tc>
      </w:tr>
      <w:tr w:rsidR="00AF743A" w:rsidRPr="00326252" w14:paraId="652C6AB9" w14:textId="77777777" w:rsidTr="00AF743A">
        <w:trPr>
          <w:trHeight w:val="290"/>
        </w:trPr>
        <w:tc>
          <w:tcPr>
            <w:tcW w:w="500" w:type="pct"/>
            <w:noWrap/>
            <w:vAlign w:val="bottom"/>
          </w:tcPr>
          <w:p w14:paraId="450C8D75" w14:textId="3F68C27F"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32</w:t>
            </w:r>
          </w:p>
        </w:tc>
        <w:tc>
          <w:tcPr>
            <w:tcW w:w="527" w:type="pct"/>
            <w:noWrap/>
            <w:vAlign w:val="bottom"/>
          </w:tcPr>
          <w:p w14:paraId="0D9B96ED" w14:textId="30FA4533"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25</w:t>
            </w:r>
          </w:p>
        </w:tc>
        <w:tc>
          <w:tcPr>
            <w:tcW w:w="677" w:type="pct"/>
            <w:noWrap/>
            <w:vAlign w:val="bottom"/>
          </w:tcPr>
          <w:p w14:paraId="24F9B846" w14:textId="0C3D7ED0"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18,118,140 </w:t>
            </w:r>
          </w:p>
        </w:tc>
        <w:tc>
          <w:tcPr>
            <w:tcW w:w="477" w:type="pct"/>
            <w:noWrap/>
            <w:vAlign w:val="bottom"/>
          </w:tcPr>
          <w:p w14:paraId="1B1F156C" w14:textId="2E36976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1285885C" w14:textId="7F5B19D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2027-03-31</w:t>
            </w:r>
          </w:p>
        </w:tc>
        <w:tc>
          <w:tcPr>
            <w:tcW w:w="1244" w:type="pct"/>
            <w:noWrap/>
            <w:vAlign w:val="bottom"/>
          </w:tcPr>
          <w:p w14:paraId="27CCE6C6" w14:textId="64FB3B9F"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7ABDF9FD" w14:textId="152B3FF8"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2026.09.01 - 2027.02.28</w:t>
            </w:r>
          </w:p>
        </w:tc>
      </w:tr>
      <w:tr w:rsidR="00AF743A" w:rsidRPr="00326252" w14:paraId="7A730FFB" w14:textId="77777777" w:rsidTr="00AF743A">
        <w:trPr>
          <w:trHeight w:val="290"/>
        </w:trPr>
        <w:tc>
          <w:tcPr>
            <w:tcW w:w="500" w:type="pct"/>
            <w:noWrap/>
            <w:vAlign w:val="bottom"/>
          </w:tcPr>
          <w:p w14:paraId="7407394F" w14:textId="3741D49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33</w:t>
            </w:r>
          </w:p>
        </w:tc>
        <w:tc>
          <w:tcPr>
            <w:tcW w:w="527" w:type="pct"/>
            <w:noWrap/>
            <w:vAlign w:val="bottom"/>
          </w:tcPr>
          <w:p w14:paraId="542E8070" w14:textId="7384F02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500</w:t>
            </w:r>
          </w:p>
        </w:tc>
        <w:tc>
          <w:tcPr>
            <w:tcW w:w="677" w:type="pct"/>
            <w:noWrap/>
            <w:vAlign w:val="bottom"/>
          </w:tcPr>
          <w:p w14:paraId="17022288" w14:textId="4DFEFA50"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52,956,125 </w:t>
            </w:r>
          </w:p>
        </w:tc>
        <w:tc>
          <w:tcPr>
            <w:tcW w:w="477" w:type="pct"/>
            <w:noWrap/>
            <w:vAlign w:val="bottom"/>
          </w:tcPr>
          <w:p w14:paraId="47F366B7" w14:textId="49D5B49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5FB853DE" w14:textId="267DE36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2027-02-01</w:t>
            </w:r>
          </w:p>
        </w:tc>
        <w:tc>
          <w:tcPr>
            <w:tcW w:w="1244" w:type="pct"/>
            <w:noWrap/>
            <w:vAlign w:val="bottom"/>
          </w:tcPr>
          <w:p w14:paraId="3D76603D" w14:textId="468A3C30"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0156CFEB" w14:textId="4033DFB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2026.07.01-2026.12.31</w:t>
            </w:r>
          </w:p>
        </w:tc>
      </w:tr>
      <w:tr w:rsidR="00AF743A" w:rsidRPr="00326252" w14:paraId="237EE93E" w14:textId="77777777" w:rsidTr="00AF743A">
        <w:trPr>
          <w:trHeight w:val="290"/>
        </w:trPr>
        <w:tc>
          <w:tcPr>
            <w:tcW w:w="500" w:type="pct"/>
            <w:noWrap/>
            <w:vAlign w:val="bottom"/>
          </w:tcPr>
          <w:p w14:paraId="2B39176F" w14:textId="211B61D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34</w:t>
            </w:r>
          </w:p>
        </w:tc>
        <w:tc>
          <w:tcPr>
            <w:tcW w:w="527" w:type="pct"/>
            <w:noWrap/>
            <w:vAlign w:val="bottom"/>
          </w:tcPr>
          <w:p w14:paraId="4844B718" w14:textId="3285BC4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504</w:t>
            </w:r>
          </w:p>
        </w:tc>
        <w:tc>
          <w:tcPr>
            <w:tcW w:w="677" w:type="pct"/>
            <w:noWrap/>
            <w:vAlign w:val="bottom"/>
          </w:tcPr>
          <w:p w14:paraId="0F30EF49" w14:textId="4F944EE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42,770,947 </w:t>
            </w:r>
          </w:p>
        </w:tc>
        <w:tc>
          <w:tcPr>
            <w:tcW w:w="477" w:type="pct"/>
            <w:noWrap/>
            <w:vAlign w:val="bottom"/>
          </w:tcPr>
          <w:p w14:paraId="635875A5" w14:textId="07A3B15D"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53A628A3" w14:textId="2DD7EE2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2026-10-31</w:t>
            </w:r>
          </w:p>
        </w:tc>
        <w:tc>
          <w:tcPr>
            <w:tcW w:w="1244" w:type="pct"/>
            <w:noWrap/>
            <w:vAlign w:val="bottom"/>
          </w:tcPr>
          <w:p w14:paraId="2871CC0F" w14:textId="4FD88FA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30AE22EF" w14:textId="420B138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2025.10.01-2026.09.30</w:t>
            </w:r>
          </w:p>
        </w:tc>
      </w:tr>
      <w:tr w:rsidR="00AF743A" w:rsidRPr="00326252" w14:paraId="4D259955" w14:textId="77777777" w:rsidTr="00AF743A">
        <w:trPr>
          <w:trHeight w:val="290"/>
        </w:trPr>
        <w:tc>
          <w:tcPr>
            <w:tcW w:w="500" w:type="pct"/>
            <w:noWrap/>
            <w:vAlign w:val="bottom"/>
          </w:tcPr>
          <w:p w14:paraId="56C6AEC3" w14:textId="3DF97F3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35</w:t>
            </w:r>
          </w:p>
        </w:tc>
        <w:tc>
          <w:tcPr>
            <w:tcW w:w="527" w:type="pct"/>
            <w:noWrap/>
            <w:vAlign w:val="bottom"/>
          </w:tcPr>
          <w:p w14:paraId="1F2B545F" w14:textId="2792DC11"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117</w:t>
            </w:r>
          </w:p>
        </w:tc>
        <w:tc>
          <w:tcPr>
            <w:tcW w:w="677" w:type="pct"/>
            <w:noWrap/>
            <w:vAlign w:val="bottom"/>
          </w:tcPr>
          <w:p w14:paraId="5C5078B5" w14:textId="481145A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10,231,767 </w:t>
            </w:r>
          </w:p>
        </w:tc>
        <w:tc>
          <w:tcPr>
            <w:tcW w:w="477" w:type="pct"/>
            <w:noWrap/>
            <w:vAlign w:val="bottom"/>
          </w:tcPr>
          <w:p w14:paraId="16339A70" w14:textId="59A9EA7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54B876A1" w14:textId="6694A60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2026-09-30</w:t>
            </w:r>
          </w:p>
        </w:tc>
        <w:tc>
          <w:tcPr>
            <w:tcW w:w="1244" w:type="pct"/>
            <w:noWrap/>
            <w:vAlign w:val="bottom"/>
          </w:tcPr>
          <w:p w14:paraId="43ABE451" w14:textId="6FB34438"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3462CB7F" w14:textId="4B4D101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2025.09.01-2026.08.31</w:t>
            </w:r>
          </w:p>
        </w:tc>
      </w:tr>
      <w:tr w:rsidR="00AF743A" w:rsidRPr="00326252" w14:paraId="3A714225" w14:textId="77777777" w:rsidTr="00AF743A">
        <w:trPr>
          <w:trHeight w:val="290"/>
        </w:trPr>
        <w:tc>
          <w:tcPr>
            <w:tcW w:w="500" w:type="pct"/>
            <w:noWrap/>
            <w:vAlign w:val="bottom"/>
          </w:tcPr>
          <w:p w14:paraId="367835AF" w14:textId="666EB34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36</w:t>
            </w:r>
          </w:p>
        </w:tc>
        <w:tc>
          <w:tcPr>
            <w:tcW w:w="527" w:type="pct"/>
            <w:noWrap/>
            <w:vAlign w:val="bottom"/>
          </w:tcPr>
          <w:p w14:paraId="3CB05251" w14:textId="3FE130E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60</w:t>
            </w:r>
          </w:p>
        </w:tc>
        <w:tc>
          <w:tcPr>
            <w:tcW w:w="677" w:type="pct"/>
            <w:noWrap/>
            <w:vAlign w:val="bottom"/>
          </w:tcPr>
          <w:p w14:paraId="5352BBCD" w14:textId="3D1D833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3,712,655 </w:t>
            </w:r>
          </w:p>
        </w:tc>
        <w:tc>
          <w:tcPr>
            <w:tcW w:w="477" w:type="pct"/>
            <w:noWrap/>
            <w:vAlign w:val="bottom"/>
          </w:tcPr>
          <w:p w14:paraId="27FB812A" w14:textId="303F3CB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7696EBFD" w14:textId="0508A4E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2027-03-02</w:t>
            </w:r>
          </w:p>
        </w:tc>
        <w:tc>
          <w:tcPr>
            <w:tcW w:w="1244" w:type="pct"/>
            <w:noWrap/>
            <w:vAlign w:val="bottom"/>
          </w:tcPr>
          <w:p w14:paraId="16E850E8" w14:textId="37ABE24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6974A1D4" w14:textId="581490E3"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2026.08.01-2027.01.31</w:t>
            </w:r>
          </w:p>
        </w:tc>
      </w:tr>
      <w:tr w:rsidR="00AF743A" w:rsidRPr="00326252" w14:paraId="743FC3EB" w14:textId="77777777" w:rsidTr="00AF743A">
        <w:trPr>
          <w:trHeight w:val="290"/>
        </w:trPr>
        <w:tc>
          <w:tcPr>
            <w:tcW w:w="500" w:type="pct"/>
            <w:noWrap/>
            <w:vAlign w:val="bottom"/>
          </w:tcPr>
          <w:p w14:paraId="26035026" w14:textId="28073F2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37</w:t>
            </w:r>
          </w:p>
        </w:tc>
        <w:tc>
          <w:tcPr>
            <w:tcW w:w="527" w:type="pct"/>
            <w:noWrap/>
            <w:vAlign w:val="bottom"/>
          </w:tcPr>
          <w:p w14:paraId="682678F3" w14:textId="390EFAE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140</w:t>
            </w:r>
          </w:p>
        </w:tc>
        <w:tc>
          <w:tcPr>
            <w:tcW w:w="677" w:type="pct"/>
            <w:noWrap/>
            <w:vAlign w:val="bottom"/>
          </w:tcPr>
          <w:p w14:paraId="26FAF67E" w14:textId="0EBC8F85"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13,829,617 </w:t>
            </w:r>
          </w:p>
        </w:tc>
        <w:tc>
          <w:tcPr>
            <w:tcW w:w="477" w:type="pct"/>
            <w:noWrap/>
            <w:vAlign w:val="bottom"/>
          </w:tcPr>
          <w:p w14:paraId="04CF0F0D" w14:textId="72DA90B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16811FF2" w14:textId="45EFC86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2027-03-02</w:t>
            </w:r>
          </w:p>
        </w:tc>
        <w:tc>
          <w:tcPr>
            <w:tcW w:w="1244" w:type="pct"/>
            <w:noWrap/>
            <w:vAlign w:val="bottom"/>
          </w:tcPr>
          <w:p w14:paraId="72B33F8F" w14:textId="1AE7E92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619A3713" w14:textId="4DE8D09D"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2026.08.01-2027.01.31</w:t>
            </w:r>
          </w:p>
        </w:tc>
      </w:tr>
      <w:tr w:rsidR="00AF743A" w:rsidRPr="00326252" w14:paraId="5C923C1F" w14:textId="77777777" w:rsidTr="00AF743A">
        <w:trPr>
          <w:trHeight w:val="290"/>
        </w:trPr>
        <w:tc>
          <w:tcPr>
            <w:tcW w:w="500" w:type="pct"/>
            <w:noWrap/>
            <w:vAlign w:val="bottom"/>
          </w:tcPr>
          <w:p w14:paraId="4D4BFD6A" w14:textId="77980780"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38</w:t>
            </w:r>
          </w:p>
        </w:tc>
        <w:tc>
          <w:tcPr>
            <w:tcW w:w="527" w:type="pct"/>
            <w:noWrap/>
            <w:vAlign w:val="bottom"/>
          </w:tcPr>
          <w:p w14:paraId="7745ACD6" w14:textId="1E64ABF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240</w:t>
            </w:r>
          </w:p>
        </w:tc>
        <w:tc>
          <w:tcPr>
            <w:tcW w:w="677" w:type="pct"/>
            <w:noWrap/>
            <w:vAlign w:val="bottom"/>
          </w:tcPr>
          <w:p w14:paraId="47048C12" w14:textId="1726F7B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46,150,640 </w:t>
            </w:r>
          </w:p>
        </w:tc>
        <w:tc>
          <w:tcPr>
            <w:tcW w:w="477" w:type="pct"/>
            <w:noWrap/>
            <w:vAlign w:val="bottom"/>
          </w:tcPr>
          <w:p w14:paraId="147E71F9" w14:textId="4CFA8D3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51E7125B" w14:textId="4308270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2027-01-31</w:t>
            </w:r>
          </w:p>
        </w:tc>
        <w:tc>
          <w:tcPr>
            <w:tcW w:w="1244" w:type="pct"/>
            <w:noWrap/>
            <w:vAlign w:val="bottom"/>
          </w:tcPr>
          <w:p w14:paraId="28B8100A" w14:textId="2ACD6220"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384C2773" w14:textId="243A3CC5"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2026.01.01-2026.12.31</w:t>
            </w:r>
          </w:p>
        </w:tc>
      </w:tr>
      <w:tr w:rsidR="00AF743A" w:rsidRPr="00326252" w14:paraId="3EBCD611" w14:textId="77777777" w:rsidTr="00AF743A">
        <w:trPr>
          <w:trHeight w:val="290"/>
        </w:trPr>
        <w:tc>
          <w:tcPr>
            <w:tcW w:w="500" w:type="pct"/>
            <w:noWrap/>
            <w:vAlign w:val="bottom"/>
          </w:tcPr>
          <w:p w14:paraId="711946D4" w14:textId="693A0E8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39</w:t>
            </w:r>
          </w:p>
        </w:tc>
        <w:tc>
          <w:tcPr>
            <w:tcW w:w="527" w:type="pct"/>
            <w:noWrap/>
            <w:vAlign w:val="bottom"/>
          </w:tcPr>
          <w:p w14:paraId="71BF1D7C" w14:textId="734D583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45</w:t>
            </w:r>
          </w:p>
        </w:tc>
        <w:tc>
          <w:tcPr>
            <w:tcW w:w="677" w:type="pct"/>
            <w:noWrap/>
            <w:vAlign w:val="bottom"/>
          </w:tcPr>
          <w:p w14:paraId="4BDB2298" w14:textId="793F299F"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6,932,210 </w:t>
            </w:r>
          </w:p>
        </w:tc>
        <w:tc>
          <w:tcPr>
            <w:tcW w:w="477" w:type="pct"/>
            <w:noWrap/>
            <w:vAlign w:val="bottom"/>
          </w:tcPr>
          <w:p w14:paraId="30CB077F" w14:textId="072CB69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77EB6AA6" w14:textId="5964B19D"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2027-01-31</w:t>
            </w:r>
          </w:p>
        </w:tc>
        <w:tc>
          <w:tcPr>
            <w:tcW w:w="1244" w:type="pct"/>
            <w:noWrap/>
            <w:vAlign w:val="bottom"/>
          </w:tcPr>
          <w:p w14:paraId="1D676881" w14:textId="06FEC52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2320DCA1" w14:textId="76DF33D3"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2026.07.01 - 2026.12.31</w:t>
            </w:r>
          </w:p>
        </w:tc>
      </w:tr>
      <w:tr w:rsidR="00AF743A" w:rsidRPr="00326252" w14:paraId="5DA3B51F" w14:textId="77777777" w:rsidTr="00AF743A">
        <w:trPr>
          <w:trHeight w:val="290"/>
        </w:trPr>
        <w:tc>
          <w:tcPr>
            <w:tcW w:w="500" w:type="pct"/>
            <w:noWrap/>
            <w:vAlign w:val="bottom"/>
          </w:tcPr>
          <w:p w14:paraId="6D6D3240" w14:textId="6BD415B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40</w:t>
            </w:r>
          </w:p>
        </w:tc>
        <w:tc>
          <w:tcPr>
            <w:tcW w:w="527" w:type="pct"/>
            <w:noWrap/>
            <w:vAlign w:val="bottom"/>
          </w:tcPr>
          <w:p w14:paraId="112DA68E" w14:textId="4253100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120</w:t>
            </w:r>
          </w:p>
        </w:tc>
        <w:tc>
          <w:tcPr>
            <w:tcW w:w="677" w:type="pct"/>
            <w:noWrap/>
            <w:vAlign w:val="bottom"/>
          </w:tcPr>
          <w:p w14:paraId="1F5B5F3E" w14:textId="079B066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9,298,800 </w:t>
            </w:r>
          </w:p>
        </w:tc>
        <w:tc>
          <w:tcPr>
            <w:tcW w:w="477" w:type="pct"/>
            <w:noWrap/>
            <w:vAlign w:val="bottom"/>
          </w:tcPr>
          <w:p w14:paraId="0F619635" w14:textId="6151952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2DCC2A13" w14:textId="11D3DD0D"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2026-12-31</w:t>
            </w:r>
          </w:p>
        </w:tc>
        <w:tc>
          <w:tcPr>
            <w:tcW w:w="1244" w:type="pct"/>
            <w:noWrap/>
            <w:vAlign w:val="bottom"/>
          </w:tcPr>
          <w:p w14:paraId="0C76E4EF" w14:textId="07D3F413"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483969FC" w14:textId="694720C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2026.12.01 - 2027.11.30</w:t>
            </w:r>
          </w:p>
        </w:tc>
      </w:tr>
      <w:tr w:rsidR="00AF743A" w:rsidRPr="00326252" w14:paraId="3DDC81D7" w14:textId="77777777" w:rsidTr="00AF743A">
        <w:trPr>
          <w:trHeight w:val="290"/>
        </w:trPr>
        <w:tc>
          <w:tcPr>
            <w:tcW w:w="500" w:type="pct"/>
            <w:noWrap/>
            <w:vAlign w:val="bottom"/>
          </w:tcPr>
          <w:p w14:paraId="6C685886" w14:textId="68C1E5CF"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40</w:t>
            </w:r>
          </w:p>
        </w:tc>
        <w:tc>
          <w:tcPr>
            <w:tcW w:w="527" w:type="pct"/>
            <w:noWrap/>
            <w:vAlign w:val="bottom"/>
          </w:tcPr>
          <w:p w14:paraId="7A190CF4" w14:textId="719A1CC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120</w:t>
            </w:r>
          </w:p>
        </w:tc>
        <w:tc>
          <w:tcPr>
            <w:tcW w:w="677" w:type="pct"/>
            <w:noWrap/>
            <w:vAlign w:val="bottom"/>
          </w:tcPr>
          <w:p w14:paraId="2E12EBA5" w14:textId="404ECB5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9,298,800 </w:t>
            </w:r>
          </w:p>
        </w:tc>
        <w:tc>
          <w:tcPr>
            <w:tcW w:w="477" w:type="pct"/>
            <w:noWrap/>
            <w:vAlign w:val="bottom"/>
          </w:tcPr>
          <w:p w14:paraId="26E6EE49" w14:textId="29DAD82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Galutinis</w:t>
            </w:r>
          </w:p>
        </w:tc>
        <w:tc>
          <w:tcPr>
            <w:tcW w:w="748" w:type="pct"/>
            <w:noWrap/>
            <w:vAlign w:val="bottom"/>
          </w:tcPr>
          <w:p w14:paraId="04503C17" w14:textId="4BA29E4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2026-12-31</w:t>
            </w:r>
          </w:p>
        </w:tc>
        <w:tc>
          <w:tcPr>
            <w:tcW w:w="1244" w:type="pct"/>
            <w:noWrap/>
            <w:vAlign w:val="bottom"/>
          </w:tcPr>
          <w:p w14:paraId="151E0278" w14:textId="389E7198"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3B516D57" w14:textId="3178945C"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2026.06.07-2026.11.30</w:t>
            </w:r>
          </w:p>
        </w:tc>
      </w:tr>
      <w:tr w:rsidR="00AF743A" w:rsidRPr="00326252" w14:paraId="4A7AB982" w14:textId="77777777" w:rsidTr="00AF743A">
        <w:trPr>
          <w:trHeight w:val="290"/>
        </w:trPr>
        <w:tc>
          <w:tcPr>
            <w:tcW w:w="500" w:type="pct"/>
            <w:noWrap/>
            <w:vAlign w:val="bottom"/>
          </w:tcPr>
          <w:p w14:paraId="4F6DE9C6" w14:textId="79E0537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41</w:t>
            </w:r>
          </w:p>
        </w:tc>
        <w:tc>
          <w:tcPr>
            <w:tcW w:w="527" w:type="pct"/>
            <w:noWrap/>
            <w:vAlign w:val="bottom"/>
          </w:tcPr>
          <w:p w14:paraId="46AE3482" w14:textId="2DEF6928"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50</w:t>
            </w:r>
          </w:p>
        </w:tc>
        <w:tc>
          <w:tcPr>
            <w:tcW w:w="677" w:type="pct"/>
            <w:noWrap/>
            <w:vAlign w:val="bottom"/>
          </w:tcPr>
          <w:p w14:paraId="2421486E" w14:textId="54A1E47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9,689,272 </w:t>
            </w:r>
          </w:p>
        </w:tc>
        <w:tc>
          <w:tcPr>
            <w:tcW w:w="477" w:type="pct"/>
            <w:noWrap/>
            <w:vAlign w:val="bottom"/>
          </w:tcPr>
          <w:p w14:paraId="2BE45856" w14:textId="61C7A21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721DB3CE" w14:textId="42A34BC3"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2027-02-14</w:t>
            </w:r>
          </w:p>
        </w:tc>
        <w:tc>
          <w:tcPr>
            <w:tcW w:w="1244" w:type="pct"/>
            <w:noWrap/>
            <w:vAlign w:val="bottom"/>
          </w:tcPr>
          <w:p w14:paraId="7887DA7F" w14:textId="0D9E632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0ED6334D" w14:textId="104E13C1"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2026.01.15-2027.01.14</w:t>
            </w:r>
          </w:p>
        </w:tc>
      </w:tr>
      <w:tr w:rsidR="00AF743A" w:rsidRPr="00326252" w14:paraId="2F014A44" w14:textId="77777777" w:rsidTr="00AF743A">
        <w:trPr>
          <w:trHeight w:val="290"/>
        </w:trPr>
        <w:tc>
          <w:tcPr>
            <w:tcW w:w="500" w:type="pct"/>
            <w:noWrap/>
            <w:vAlign w:val="bottom"/>
          </w:tcPr>
          <w:p w14:paraId="612B9454" w14:textId="1E588505"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42</w:t>
            </w:r>
          </w:p>
        </w:tc>
        <w:tc>
          <w:tcPr>
            <w:tcW w:w="527" w:type="pct"/>
            <w:noWrap/>
            <w:vAlign w:val="bottom"/>
          </w:tcPr>
          <w:p w14:paraId="5FE64E21" w14:textId="44F3C33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22</w:t>
            </w:r>
          </w:p>
        </w:tc>
        <w:tc>
          <w:tcPr>
            <w:tcW w:w="677" w:type="pct"/>
            <w:noWrap/>
            <w:vAlign w:val="bottom"/>
          </w:tcPr>
          <w:p w14:paraId="21502C3F" w14:textId="569604B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2,893,847 </w:t>
            </w:r>
          </w:p>
        </w:tc>
        <w:tc>
          <w:tcPr>
            <w:tcW w:w="477" w:type="pct"/>
            <w:noWrap/>
            <w:vAlign w:val="bottom"/>
          </w:tcPr>
          <w:p w14:paraId="1BBE21B7" w14:textId="5440404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68201F21" w14:textId="3FEF463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2027-02-28</w:t>
            </w:r>
          </w:p>
        </w:tc>
        <w:tc>
          <w:tcPr>
            <w:tcW w:w="1244" w:type="pct"/>
            <w:noWrap/>
            <w:vAlign w:val="bottom"/>
          </w:tcPr>
          <w:p w14:paraId="335710ED" w14:textId="5965F5C3"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2E312911" w14:textId="379219C0"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2026.08.01 - 2027.01.31</w:t>
            </w:r>
          </w:p>
        </w:tc>
      </w:tr>
      <w:tr w:rsidR="00AF743A" w:rsidRPr="00326252" w14:paraId="3F2B1234" w14:textId="77777777" w:rsidTr="00AF743A">
        <w:trPr>
          <w:trHeight w:val="290"/>
        </w:trPr>
        <w:tc>
          <w:tcPr>
            <w:tcW w:w="500" w:type="pct"/>
            <w:noWrap/>
            <w:vAlign w:val="bottom"/>
          </w:tcPr>
          <w:p w14:paraId="5F8AEB6B" w14:textId="7AF2A16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43</w:t>
            </w:r>
          </w:p>
        </w:tc>
        <w:tc>
          <w:tcPr>
            <w:tcW w:w="527" w:type="pct"/>
            <w:noWrap/>
            <w:vAlign w:val="bottom"/>
          </w:tcPr>
          <w:p w14:paraId="6F76441B" w14:textId="4926F7A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w:t>
            </w:r>
          </w:p>
        </w:tc>
        <w:tc>
          <w:tcPr>
            <w:tcW w:w="677" w:type="pct"/>
            <w:noWrap/>
            <w:vAlign w:val="bottom"/>
          </w:tcPr>
          <w:p w14:paraId="271FB0A7" w14:textId="76F6EE9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2,848,900 </w:t>
            </w:r>
          </w:p>
        </w:tc>
        <w:tc>
          <w:tcPr>
            <w:tcW w:w="477" w:type="pct"/>
            <w:noWrap/>
            <w:vAlign w:val="bottom"/>
          </w:tcPr>
          <w:p w14:paraId="05C8BF6D" w14:textId="7A2B4661"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01647A64" w14:textId="6937F471"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2026-09-30</w:t>
            </w:r>
          </w:p>
        </w:tc>
        <w:tc>
          <w:tcPr>
            <w:tcW w:w="1244" w:type="pct"/>
            <w:noWrap/>
            <w:vAlign w:val="bottom"/>
          </w:tcPr>
          <w:p w14:paraId="06B7EDE0" w14:textId="22A980F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592D6FE9" w14:textId="5BC595D7"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2025.09.01-2026.08.31</w:t>
            </w:r>
          </w:p>
        </w:tc>
      </w:tr>
      <w:tr w:rsidR="00AF743A" w:rsidRPr="00326252" w14:paraId="2A6FB9C6" w14:textId="77777777" w:rsidTr="00AF743A">
        <w:trPr>
          <w:trHeight w:val="290"/>
        </w:trPr>
        <w:tc>
          <w:tcPr>
            <w:tcW w:w="500" w:type="pct"/>
            <w:noWrap/>
            <w:vAlign w:val="bottom"/>
          </w:tcPr>
          <w:p w14:paraId="72661ADF" w14:textId="46123A9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44</w:t>
            </w:r>
          </w:p>
        </w:tc>
        <w:tc>
          <w:tcPr>
            <w:tcW w:w="527" w:type="pct"/>
            <w:noWrap/>
            <w:vAlign w:val="bottom"/>
          </w:tcPr>
          <w:p w14:paraId="5221CFE0" w14:textId="445E7265"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51</w:t>
            </w:r>
          </w:p>
        </w:tc>
        <w:tc>
          <w:tcPr>
            <w:tcW w:w="677" w:type="pct"/>
            <w:noWrap/>
            <w:vAlign w:val="bottom"/>
          </w:tcPr>
          <w:p w14:paraId="7630AFBF" w14:textId="765767B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5,361,146 </w:t>
            </w:r>
          </w:p>
        </w:tc>
        <w:tc>
          <w:tcPr>
            <w:tcW w:w="477" w:type="pct"/>
            <w:noWrap/>
            <w:vAlign w:val="bottom"/>
          </w:tcPr>
          <w:p w14:paraId="44D31764" w14:textId="12333F03"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Tarpinis</w:t>
            </w:r>
          </w:p>
        </w:tc>
        <w:tc>
          <w:tcPr>
            <w:tcW w:w="748" w:type="pct"/>
            <w:noWrap/>
            <w:vAlign w:val="bottom"/>
          </w:tcPr>
          <w:p w14:paraId="71352B78" w14:textId="5305140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2027-02-28</w:t>
            </w:r>
          </w:p>
        </w:tc>
        <w:tc>
          <w:tcPr>
            <w:tcW w:w="1244" w:type="pct"/>
            <w:noWrap/>
            <w:vAlign w:val="bottom"/>
          </w:tcPr>
          <w:p w14:paraId="1FD19A20" w14:textId="04DF3F3F"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47127718" w14:textId="038A056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2026.08.01 - 2027.01.31</w:t>
            </w:r>
          </w:p>
        </w:tc>
      </w:tr>
      <w:tr w:rsidR="00AF743A" w:rsidRPr="00326252" w14:paraId="0394E468" w14:textId="77777777" w:rsidTr="00AF743A">
        <w:trPr>
          <w:trHeight w:val="290"/>
        </w:trPr>
        <w:tc>
          <w:tcPr>
            <w:tcW w:w="500" w:type="pct"/>
            <w:noWrap/>
            <w:vAlign w:val="bottom"/>
          </w:tcPr>
          <w:p w14:paraId="1B36A38B" w14:textId="60FE8FD1"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45</w:t>
            </w:r>
          </w:p>
        </w:tc>
        <w:tc>
          <w:tcPr>
            <w:tcW w:w="527" w:type="pct"/>
            <w:noWrap/>
            <w:vAlign w:val="bottom"/>
          </w:tcPr>
          <w:p w14:paraId="1A2CD155" w14:textId="20E03CBD"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200</w:t>
            </w:r>
          </w:p>
        </w:tc>
        <w:tc>
          <w:tcPr>
            <w:tcW w:w="677" w:type="pct"/>
            <w:noWrap/>
            <w:vAlign w:val="bottom"/>
          </w:tcPr>
          <w:p w14:paraId="44676872" w14:textId="5586E325"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14,229,000 </w:t>
            </w:r>
          </w:p>
        </w:tc>
        <w:tc>
          <w:tcPr>
            <w:tcW w:w="477" w:type="pct"/>
            <w:noWrap/>
            <w:vAlign w:val="bottom"/>
          </w:tcPr>
          <w:p w14:paraId="4E1EAA97" w14:textId="32C4DD08"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09834025" w14:textId="4560468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2026-11-30</w:t>
            </w:r>
          </w:p>
        </w:tc>
        <w:tc>
          <w:tcPr>
            <w:tcW w:w="1244" w:type="pct"/>
            <w:noWrap/>
            <w:vAlign w:val="bottom"/>
          </w:tcPr>
          <w:p w14:paraId="0B408464" w14:textId="197ECC50"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4523A59A" w14:textId="3070EB0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2025.11.01-2026.10.31</w:t>
            </w:r>
          </w:p>
        </w:tc>
      </w:tr>
      <w:tr w:rsidR="00AF743A" w:rsidRPr="00326252" w14:paraId="1F23893D" w14:textId="77777777" w:rsidTr="00AF743A">
        <w:trPr>
          <w:trHeight w:val="290"/>
        </w:trPr>
        <w:tc>
          <w:tcPr>
            <w:tcW w:w="500" w:type="pct"/>
            <w:noWrap/>
            <w:vAlign w:val="bottom"/>
          </w:tcPr>
          <w:p w14:paraId="020B2CFF" w14:textId="76F5872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46</w:t>
            </w:r>
          </w:p>
        </w:tc>
        <w:tc>
          <w:tcPr>
            <w:tcW w:w="527" w:type="pct"/>
            <w:noWrap/>
            <w:vAlign w:val="bottom"/>
          </w:tcPr>
          <w:p w14:paraId="01C9E37E" w14:textId="444F60B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400</w:t>
            </w:r>
          </w:p>
        </w:tc>
        <w:tc>
          <w:tcPr>
            <w:tcW w:w="677" w:type="pct"/>
            <w:noWrap/>
            <w:vAlign w:val="bottom"/>
          </w:tcPr>
          <w:p w14:paraId="39291CBD" w14:textId="343E8CD3"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27,984,157 </w:t>
            </w:r>
          </w:p>
        </w:tc>
        <w:tc>
          <w:tcPr>
            <w:tcW w:w="477" w:type="pct"/>
            <w:noWrap/>
            <w:vAlign w:val="bottom"/>
          </w:tcPr>
          <w:p w14:paraId="79403F77" w14:textId="5EAD388B"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30CFB55D" w14:textId="365F07AF"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2026-11-30</w:t>
            </w:r>
          </w:p>
        </w:tc>
        <w:tc>
          <w:tcPr>
            <w:tcW w:w="1244" w:type="pct"/>
            <w:noWrap/>
            <w:vAlign w:val="bottom"/>
          </w:tcPr>
          <w:p w14:paraId="2B6D7173" w14:textId="76B6A095"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20A61941" w14:textId="573B766E"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2025.11.01 - 2026.10.31</w:t>
            </w:r>
          </w:p>
        </w:tc>
      </w:tr>
      <w:tr w:rsidR="00AF743A" w:rsidRPr="00326252" w14:paraId="62C23465" w14:textId="77777777" w:rsidTr="00AF743A">
        <w:trPr>
          <w:trHeight w:val="290"/>
        </w:trPr>
        <w:tc>
          <w:tcPr>
            <w:tcW w:w="500" w:type="pct"/>
            <w:noWrap/>
            <w:vAlign w:val="bottom"/>
          </w:tcPr>
          <w:p w14:paraId="3154AC99" w14:textId="1F3B2F0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47</w:t>
            </w:r>
          </w:p>
        </w:tc>
        <w:tc>
          <w:tcPr>
            <w:tcW w:w="527" w:type="pct"/>
            <w:noWrap/>
            <w:vAlign w:val="bottom"/>
          </w:tcPr>
          <w:p w14:paraId="186E2F58" w14:textId="3C87196C"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83</w:t>
            </w:r>
          </w:p>
        </w:tc>
        <w:tc>
          <w:tcPr>
            <w:tcW w:w="677" w:type="pct"/>
            <w:noWrap/>
            <w:vAlign w:val="bottom"/>
          </w:tcPr>
          <w:p w14:paraId="561AFA91" w14:textId="25E718D5"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6,328,127 </w:t>
            </w:r>
          </w:p>
        </w:tc>
        <w:tc>
          <w:tcPr>
            <w:tcW w:w="477" w:type="pct"/>
            <w:noWrap/>
            <w:vAlign w:val="bottom"/>
          </w:tcPr>
          <w:p w14:paraId="640B5DF9" w14:textId="2DB059A1"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Galutinis</w:t>
            </w:r>
          </w:p>
        </w:tc>
        <w:tc>
          <w:tcPr>
            <w:tcW w:w="748" w:type="pct"/>
            <w:noWrap/>
            <w:vAlign w:val="bottom"/>
          </w:tcPr>
          <w:p w14:paraId="2320F65F" w14:textId="616B3C7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2027-01-31</w:t>
            </w:r>
          </w:p>
        </w:tc>
        <w:tc>
          <w:tcPr>
            <w:tcW w:w="1244" w:type="pct"/>
            <w:noWrap/>
            <w:vAlign w:val="bottom"/>
          </w:tcPr>
          <w:p w14:paraId="429856FB" w14:textId="69FABBC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694DA510" w14:textId="53029D61"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2026.07.02-2026.12.31</w:t>
            </w:r>
          </w:p>
        </w:tc>
      </w:tr>
      <w:tr w:rsidR="00AF743A" w:rsidRPr="00326252" w14:paraId="486C277E" w14:textId="77777777" w:rsidTr="00AF743A">
        <w:trPr>
          <w:trHeight w:val="290"/>
        </w:trPr>
        <w:tc>
          <w:tcPr>
            <w:tcW w:w="500" w:type="pct"/>
            <w:noWrap/>
            <w:vAlign w:val="bottom"/>
          </w:tcPr>
          <w:p w14:paraId="4F6101DF" w14:textId="265C7525"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48</w:t>
            </w:r>
          </w:p>
        </w:tc>
        <w:tc>
          <w:tcPr>
            <w:tcW w:w="527" w:type="pct"/>
            <w:noWrap/>
            <w:vAlign w:val="bottom"/>
          </w:tcPr>
          <w:p w14:paraId="5791B987" w14:textId="4406DD4A"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109</w:t>
            </w:r>
          </w:p>
        </w:tc>
        <w:tc>
          <w:tcPr>
            <w:tcW w:w="677" w:type="pct"/>
            <w:noWrap/>
            <w:vAlign w:val="bottom"/>
          </w:tcPr>
          <w:p w14:paraId="0C875101" w14:textId="5664395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49,183,421 </w:t>
            </w:r>
          </w:p>
        </w:tc>
        <w:tc>
          <w:tcPr>
            <w:tcW w:w="477" w:type="pct"/>
            <w:noWrap/>
            <w:vAlign w:val="bottom"/>
          </w:tcPr>
          <w:p w14:paraId="3E3B487D" w14:textId="5DF8E086"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Po-projektinis</w:t>
            </w:r>
          </w:p>
        </w:tc>
        <w:tc>
          <w:tcPr>
            <w:tcW w:w="748" w:type="pct"/>
            <w:noWrap/>
            <w:vAlign w:val="bottom"/>
          </w:tcPr>
          <w:p w14:paraId="0358B4F0" w14:textId="2FCA62AD"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2027-01-30</w:t>
            </w:r>
          </w:p>
        </w:tc>
        <w:tc>
          <w:tcPr>
            <w:tcW w:w="1244" w:type="pct"/>
            <w:noWrap/>
            <w:vAlign w:val="bottom"/>
          </w:tcPr>
          <w:p w14:paraId="7D220046" w14:textId="02385334"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Ilgalaikio turto įsigijimo (kūrimo) išlaidos</w:t>
            </w:r>
          </w:p>
        </w:tc>
        <w:tc>
          <w:tcPr>
            <w:tcW w:w="828" w:type="pct"/>
            <w:noWrap/>
            <w:vAlign w:val="bottom"/>
          </w:tcPr>
          <w:p w14:paraId="1C717A43" w14:textId="45DCA8E3"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2026.01.01-2026.12.31</w:t>
            </w:r>
          </w:p>
        </w:tc>
      </w:tr>
      <w:tr w:rsidR="00AF743A" w:rsidRPr="00326252" w14:paraId="57B4D141" w14:textId="77777777" w:rsidTr="00AF743A">
        <w:trPr>
          <w:trHeight w:val="290"/>
        </w:trPr>
        <w:tc>
          <w:tcPr>
            <w:tcW w:w="500" w:type="pct"/>
            <w:noWrap/>
            <w:vAlign w:val="bottom"/>
          </w:tcPr>
          <w:p w14:paraId="7833EDBA" w14:textId="3D47F2BF"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Projektas 49</w:t>
            </w:r>
          </w:p>
        </w:tc>
        <w:tc>
          <w:tcPr>
            <w:tcW w:w="527" w:type="pct"/>
            <w:noWrap/>
            <w:vAlign w:val="bottom"/>
          </w:tcPr>
          <w:p w14:paraId="7B33FA6B" w14:textId="0C38518C"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140</w:t>
            </w:r>
          </w:p>
        </w:tc>
        <w:tc>
          <w:tcPr>
            <w:tcW w:w="677" w:type="pct"/>
            <w:noWrap/>
            <w:vAlign w:val="bottom"/>
          </w:tcPr>
          <w:p w14:paraId="141AD2D6" w14:textId="679D1843"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                   16,425,080 </w:t>
            </w:r>
          </w:p>
        </w:tc>
        <w:tc>
          <w:tcPr>
            <w:tcW w:w="477" w:type="pct"/>
            <w:noWrap/>
            <w:vAlign w:val="bottom"/>
          </w:tcPr>
          <w:p w14:paraId="641707E0" w14:textId="10B8A938"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Galutinis</w:t>
            </w:r>
          </w:p>
        </w:tc>
        <w:tc>
          <w:tcPr>
            <w:tcW w:w="748" w:type="pct"/>
            <w:noWrap/>
            <w:vAlign w:val="bottom"/>
          </w:tcPr>
          <w:p w14:paraId="6295F5B0" w14:textId="17408BE2"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2026-12-21</w:t>
            </w:r>
          </w:p>
        </w:tc>
        <w:tc>
          <w:tcPr>
            <w:tcW w:w="1244" w:type="pct"/>
            <w:noWrap/>
            <w:vAlign w:val="bottom"/>
          </w:tcPr>
          <w:p w14:paraId="2DFF4E8F" w14:textId="22431BF8"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 xml:space="preserve">Darbo užmokesčio išlaidos </w:t>
            </w:r>
          </w:p>
        </w:tc>
        <w:tc>
          <w:tcPr>
            <w:tcW w:w="828" w:type="pct"/>
            <w:noWrap/>
            <w:vAlign w:val="bottom"/>
          </w:tcPr>
          <w:p w14:paraId="367593D3" w14:textId="0394BBC9" w:rsidR="00AF743A" w:rsidRPr="00326252" w:rsidRDefault="00AF743A" w:rsidP="00AF743A">
            <w:pPr>
              <w:ind w:firstLine="0"/>
              <w:rPr>
                <w:rFonts w:ascii="Times New Roman" w:eastAsia="Times New Roman" w:hAnsi="Times New Roman" w:cs="Times New Roman"/>
                <w:color w:val="000000"/>
                <w:sz w:val="22"/>
                <w:lang w:val="en-US" w:bidi="he-IL"/>
              </w:rPr>
            </w:pPr>
            <w:r w:rsidRPr="00326252">
              <w:rPr>
                <w:rFonts w:ascii="Times New Roman" w:hAnsi="Times New Roman" w:cs="Times New Roman"/>
                <w:color w:val="000000"/>
                <w:sz w:val="22"/>
              </w:rPr>
              <w:t>2026.05.22-2026.11.21</w:t>
            </w:r>
          </w:p>
        </w:tc>
      </w:tr>
    </w:tbl>
    <w:p w14:paraId="6CB628CC" w14:textId="77777777" w:rsidR="004F26BF" w:rsidRPr="00326252" w:rsidRDefault="004F26BF" w:rsidP="00BA6DB4">
      <w:pPr>
        <w:widowControl w:val="0"/>
        <w:suppressAutoHyphens/>
        <w:spacing w:after="120"/>
        <w:ind w:firstLine="0"/>
        <w:rPr>
          <w:rFonts w:ascii="Times New Roman" w:eastAsia="Lucida Sans Unicode" w:hAnsi="Times New Roman" w:cs="Times New Roman"/>
          <w:i/>
          <w:iCs/>
          <w:color w:val="000000" w:themeColor="text1"/>
          <w:kern w:val="2"/>
          <w:sz w:val="22"/>
        </w:rPr>
      </w:pPr>
    </w:p>
    <w:p w14:paraId="1E9C729B" w14:textId="77777777" w:rsidR="004F26BF" w:rsidRPr="00326252" w:rsidRDefault="004F26BF" w:rsidP="00BA6DB4">
      <w:pPr>
        <w:widowControl w:val="0"/>
        <w:suppressAutoHyphens/>
        <w:spacing w:after="120"/>
        <w:ind w:firstLine="0"/>
        <w:rPr>
          <w:rFonts w:ascii="Times New Roman" w:eastAsia="Lucida Sans Unicode" w:hAnsi="Times New Roman" w:cs="Times New Roman"/>
          <w:i/>
          <w:iCs/>
          <w:color w:val="000000" w:themeColor="text1"/>
          <w:kern w:val="2"/>
          <w:sz w:val="22"/>
        </w:rPr>
      </w:pPr>
    </w:p>
    <w:sectPr w:rsidR="004F26BF" w:rsidRPr="00326252" w:rsidSect="00BA6DB4">
      <w:headerReference w:type="default" r:id="rId13"/>
      <w:footerReference w:type="default" r:id="rId14"/>
      <w:pgSz w:w="16839" w:h="11907" w:orient="landscape"/>
      <w:pgMar w:top="1077" w:right="851" w:bottom="1077" w:left="96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E3F2" w14:textId="77777777" w:rsidR="00073D9F" w:rsidRDefault="00073D9F">
      <w:r>
        <w:separator/>
      </w:r>
    </w:p>
  </w:endnote>
  <w:endnote w:type="continuationSeparator" w:id="0">
    <w:p w14:paraId="415ED28B" w14:textId="77777777" w:rsidR="00073D9F" w:rsidRDefault="00073D9F">
      <w:r>
        <w:continuationSeparator/>
      </w:r>
    </w:p>
  </w:endnote>
  <w:endnote w:type="continuationNotice" w:id="1">
    <w:p w14:paraId="79254738" w14:textId="77777777" w:rsidR="00073D9F" w:rsidRDefault="00073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entury Schoolbook">
    <w:panose1 w:val="0204060405050502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Franklin Gothic Demi">
    <w:panose1 w:val="020B070302010202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Franklin Gothic Heavy">
    <w:panose1 w:val="020B0903020102020204"/>
    <w:charset w:val="BA"/>
    <w:family w:val="swiss"/>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EBF6" w14:textId="77777777" w:rsidR="007F036F" w:rsidRPr="00BA6DB4" w:rsidRDefault="007F036F" w:rsidP="00BA6DB4">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8FBE7" w14:textId="77777777" w:rsidR="00073D9F" w:rsidRDefault="00073D9F">
      <w:r>
        <w:separator/>
      </w:r>
    </w:p>
  </w:footnote>
  <w:footnote w:type="continuationSeparator" w:id="0">
    <w:p w14:paraId="2BEF419D" w14:textId="77777777" w:rsidR="00073D9F" w:rsidRDefault="00073D9F">
      <w:r>
        <w:continuationSeparator/>
      </w:r>
    </w:p>
  </w:footnote>
  <w:footnote w:type="continuationNotice" w:id="1">
    <w:p w14:paraId="7B1B12F8" w14:textId="77777777" w:rsidR="00073D9F" w:rsidRDefault="00073D9F"/>
  </w:footnote>
  <w:footnote w:id="2">
    <w:p w14:paraId="78EF0EA0" w14:textId="4BB8497E" w:rsidR="009F438B" w:rsidRPr="00BA6DB4" w:rsidRDefault="009F438B">
      <w:pPr>
        <w:pStyle w:val="FootnoteText"/>
        <w:rPr>
          <w:lang w:val="lt-LT"/>
        </w:rPr>
      </w:pPr>
      <w:r>
        <w:rPr>
          <w:rStyle w:val="FootnoteReference"/>
        </w:rPr>
        <w:footnoteRef/>
      </w:r>
      <w:r>
        <w:t xml:space="preserve"> </w:t>
      </w:r>
      <w:r w:rsidR="00B4404A" w:rsidRPr="00BA6DB4">
        <w:rPr>
          <w:lang w:val="lt-LT"/>
        </w:rPr>
        <w:t>Aukštos profesinės kvalifikacijos įsipareigojimo vertinimo p</w:t>
      </w:r>
      <w:r w:rsidRPr="00BA6DB4">
        <w:rPr>
          <w:lang w:val="lt-LT"/>
        </w:rPr>
        <w:t>rocedūra taikoma tik tiems projektams, kurių paraiškos pateiktos iki 2022 m. gruodžio 31 d.</w:t>
      </w:r>
    </w:p>
  </w:footnote>
  <w:footnote w:id="3">
    <w:p w14:paraId="74132A74" w14:textId="26DA63B0" w:rsidR="00097A33" w:rsidRPr="00097A33" w:rsidRDefault="00097A33">
      <w:pPr>
        <w:pStyle w:val="FootnoteText"/>
        <w:rPr>
          <w:lang w:val="lt-LT"/>
        </w:rPr>
      </w:pPr>
      <w:r>
        <w:rPr>
          <w:rStyle w:val="FootnoteReference"/>
        </w:rPr>
        <w:footnoteRef/>
      </w:r>
      <w:r>
        <w:t xml:space="preserve"> </w:t>
      </w:r>
      <w:r w:rsidRPr="00EC7E97">
        <w:rPr>
          <w:rFonts w:ascii="Times New Roman" w:hAnsi="Times New Roman"/>
          <w:lang w:val="lt-LT"/>
        </w:rPr>
        <w:t xml:space="preserve">Darbo užmokesčio išlaidos </w:t>
      </w:r>
      <w:r w:rsidR="00EC7E97" w:rsidRPr="00EC7E97">
        <w:rPr>
          <w:rFonts w:ascii="Times New Roman" w:hAnsi="Times New Roman"/>
          <w:lang w:val="lt-LT"/>
        </w:rPr>
        <w:t>turi būti</w:t>
      </w:r>
      <w:r w:rsidRPr="00EC7E97">
        <w:rPr>
          <w:rFonts w:ascii="Times New Roman" w:hAnsi="Times New Roman"/>
          <w:lang w:val="lt-LT"/>
        </w:rPr>
        <w:t xml:space="preserve"> už atliktą darbą</w:t>
      </w:r>
    </w:p>
  </w:footnote>
  <w:footnote w:id="4">
    <w:p w14:paraId="3A70134B" w14:textId="5B3E07E6" w:rsidR="00D37F7F" w:rsidRPr="00D37F7F" w:rsidRDefault="00D37F7F">
      <w:pPr>
        <w:pStyle w:val="FootnoteText"/>
        <w:rPr>
          <w:lang w:val="lt-LT"/>
        </w:rPr>
      </w:pPr>
      <w:r>
        <w:rPr>
          <w:rStyle w:val="FootnoteReference"/>
        </w:rPr>
        <w:footnoteRef/>
      </w:r>
      <w:r>
        <w:t xml:space="preserve"> </w:t>
      </w:r>
      <w:r w:rsidRPr="00FC3FED">
        <w:rPr>
          <w:rFonts w:ascii="Times New Roman" w:hAnsi="Times New Roman"/>
          <w:lang w:val="lt-LT"/>
        </w:rPr>
        <w:t xml:space="preserve">Tuo atveju, jeigu </w:t>
      </w:r>
      <w:r w:rsidR="005D49FA" w:rsidRPr="00FC3FED">
        <w:rPr>
          <w:rFonts w:ascii="Times New Roman" w:hAnsi="Times New Roman"/>
          <w:lang w:val="lt-LT"/>
        </w:rPr>
        <w:t xml:space="preserve">yra atliekama galutinio atsiskaitymo patikra ir ši procedūra nebuvo atlikta pirmojo atsiskaitymo metu, </w:t>
      </w:r>
      <w:r w:rsidR="008C0B07">
        <w:rPr>
          <w:rFonts w:ascii="Times New Roman" w:hAnsi="Times New Roman"/>
          <w:lang w:val="lt-LT"/>
        </w:rPr>
        <w:t>Paslaugų teikėjas</w:t>
      </w:r>
      <w:r w:rsidR="005D49FA" w:rsidRPr="00FC3FED">
        <w:rPr>
          <w:rFonts w:ascii="Times New Roman" w:hAnsi="Times New Roman"/>
          <w:lang w:val="lt-LT"/>
        </w:rPr>
        <w:t xml:space="preserve"> turės atlikti vidutinio darbuotojų skaičiaus </w:t>
      </w:r>
      <w:r w:rsidR="00930F38">
        <w:rPr>
          <w:rFonts w:ascii="Times New Roman" w:hAnsi="Times New Roman"/>
          <w:lang w:val="lt-LT"/>
        </w:rPr>
        <w:t>12 mėnesių</w:t>
      </w:r>
      <w:r w:rsidR="005D49FA" w:rsidRPr="00FC3FED">
        <w:rPr>
          <w:rFonts w:ascii="Times New Roman" w:hAnsi="Times New Roman"/>
          <w:lang w:val="lt-LT"/>
        </w:rPr>
        <w:t xml:space="preserve"> iki projekto pradžios datos</w:t>
      </w:r>
      <w:r w:rsidR="00930F38">
        <w:rPr>
          <w:rFonts w:ascii="Times New Roman" w:hAnsi="Times New Roman"/>
          <w:lang w:val="lt-LT"/>
        </w:rPr>
        <w:t xml:space="preserve"> patikrinimą</w:t>
      </w:r>
      <w:r w:rsidR="005D49FA" w:rsidRPr="00FC3FED">
        <w:rPr>
          <w:rFonts w:ascii="Times New Roman" w:hAnsi="Times New Roman"/>
          <w:lang w:val="lt-LT"/>
        </w:rPr>
        <w:t xml:space="preserve"> siekiant įvertinti Projekto vykdytojo grynojo darbuotojų skaičiaus padidėjimą.</w:t>
      </w:r>
    </w:p>
  </w:footnote>
  <w:footnote w:id="5">
    <w:p w14:paraId="608FA381" w14:textId="33AF9724" w:rsidR="00380695" w:rsidRPr="00947C15" w:rsidRDefault="00380695" w:rsidP="00380695">
      <w:pPr>
        <w:widowControl w:val="0"/>
        <w:suppressAutoHyphens/>
        <w:spacing w:after="60"/>
        <w:jc w:val="both"/>
        <w:rPr>
          <w:rFonts w:ascii="Times New Roman" w:eastAsia="Lucida Sans Unicode" w:hAnsi="Times New Roman" w:cs="Times New Roman"/>
          <w:kern w:val="2"/>
          <w:sz w:val="22"/>
        </w:rPr>
      </w:pPr>
      <w:r>
        <w:rPr>
          <w:rStyle w:val="FootnoteReference"/>
        </w:rPr>
        <w:footnoteRef/>
      </w:r>
      <w:r>
        <w:t xml:space="preserve"> </w:t>
      </w:r>
      <w:r w:rsidRPr="00380695">
        <w:rPr>
          <w:rFonts w:ascii="Times New Roman" w:hAnsi="Times New Roman" w:cs="Times New Roman"/>
          <w:szCs w:val="20"/>
        </w:rPr>
        <w:t xml:space="preserve">Jeigu Tarpiniuose atsiskaitymuose buvo deklaruojamos ilgalaikio turto kūrimo išlaidos (ilgalaikio turto, kuris Tarpinio atsiskaitymo metu dar nepabaigtas kurti), </w:t>
      </w:r>
      <w:r w:rsidR="008C0B07">
        <w:rPr>
          <w:rFonts w:ascii="Times New Roman" w:hAnsi="Times New Roman" w:cs="Times New Roman"/>
          <w:szCs w:val="20"/>
        </w:rPr>
        <w:t>Paslaugų teikėjas</w:t>
      </w:r>
      <w:r w:rsidRPr="00380695">
        <w:rPr>
          <w:rFonts w:ascii="Times New Roman" w:hAnsi="Times New Roman" w:cs="Times New Roman"/>
          <w:szCs w:val="20"/>
        </w:rPr>
        <w:t xml:space="preserve"> turės įsitikinti, jog iki Projekto pabaigos turtas yra pabaigtas kurti, yra pripažintas tinkamu naudoti bei įvestas į eksploataciją ir patikrinti, ar yra pateikti tai patvirtinantys dokumentai (</w:t>
      </w:r>
      <w:r w:rsidR="008C0890">
        <w:rPr>
          <w:rFonts w:ascii="Times New Roman" w:hAnsi="Times New Roman" w:cs="Times New Roman"/>
          <w:szCs w:val="20"/>
        </w:rPr>
        <w:t xml:space="preserve">pvz., </w:t>
      </w:r>
      <w:r w:rsidRPr="00380695">
        <w:rPr>
          <w:rFonts w:ascii="Times New Roman" w:hAnsi="Times New Roman" w:cs="Times New Roman"/>
          <w:szCs w:val="20"/>
        </w:rPr>
        <w:t>atidavimo eksploatuoti aktas, statybų užbaigimo aktas, VšĮ Registrų centras išrašai, galutiniai priėmimo-perdavimo aktai).</w:t>
      </w:r>
    </w:p>
    <w:p w14:paraId="7357225E" w14:textId="018076DD" w:rsidR="00380695" w:rsidRPr="00380695" w:rsidRDefault="00380695">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2133" w14:textId="77777777" w:rsidR="007F036F" w:rsidRDefault="007F0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27CBE"/>
    <w:multiLevelType w:val="multilevel"/>
    <w:tmpl w:val="CA7CA6B8"/>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517308"/>
    <w:multiLevelType w:val="hybridMultilevel"/>
    <w:tmpl w:val="E5429E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0275C"/>
    <w:multiLevelType w:val="hybridMultilevel"/>
    <w:tmpl w:val="80247B42"/>
    <w:lvl w:ilvl="0" w:tplc="269442AC">
      <w:start w:val="1"/>
      <w:numFmt w:val="decimal"/>
      <w:lvlText w:val="%1."/>
      <w:lvlJc w:val="left"/>
      <w:pPr>
        <w:ind w:left="720" w:hanging="360"/>
      </w:pPr>
    </w:lvl>
    <w:lvl w:ilvl="1" w:tplc="4EA45A72">
      <w:start w:val="1"/>
      <w:numFmt w:val="decimal"/>
      <w:lvlText w:val="%2."/>
      <w:lvlJc w:val="left"/>
      <w:pPr>
        <w:ind w:left="1440" w:hanging="360"/>
      </w:pPr>
    </w:lvl>
    <w:lvl w:ilvl="2" w:tplc="48229C9E">
      <w:start w:val="1"/>
      <w:numFmt w:val="lowerRoman"/>
      <w:lvlText w:val="%3."/>
      <w:lvlJc w:val="right"/>
      <w:pPr>
        <w:ind w:left="2160" w:hanging="180"/>
      </w:pPr>
    </w:lvl>
    <w:lvl w:ilvl="3" w:tplc="D46275CA">
      <w:start w:val="1"/>
      <w:numFmt w:val="decimal"/>
      <w:lvlText w:val="%4."/>
      <w:lvlJc w:val="left"/>
      <w:pPr>
        <w:ind w:left="2880" w:hanging="360"/>
      </w:pPr>
    </w:lvl>
    <w:lvl w:ilvl="4" w:tplc="5B4A8E78">
      <w:start w:val="1"/>
      <w:numFmt w:val="lowerLetter"/>
      <w:lvlText w:val="%5."/>
      <w:lvlJc w:val="left"/>
      <w:pPr>
        <w:ind w:left="3600" w:hanging="360"/>
      </w:pPr>
    </w:lvl>
    <w:lvl w:ilvl="5" w:tplc="1FD6D76C">
      <w:start w:val="1"/>
      <w:numFmt w:val="lowerRoman"/>
      <w:lvlText w:val="%6."/>
      <w:lvlJc w:val="right"/>
      <w:pPr>
        <w:ind w:left="4320" w:hanging="180"/>
      </w:pPr>
    </w:lvl>
    <w:lvl w:ilvl="6" w:tplc="FA0061D8">
      <w:start w:val="1"/>
      <w:numFmt w:val="decimal"/>
      <w:lvlText w:val="%7."/>
      <w:lvlJc w:val="left"/>
      <w:pPr>
        <w:ind w:left="5040" w:hanging="360"/>
      </w:pPr>
    </w:lvl>
    <w:lvl w:ilvl="7" w:tplc="0E869912">
      <w:start w:val="1"/>
      <w:numFmt w:val="lowerLetter"/>
      <w:lvlText w:val="%8."/>
      <w:lvlJc w:val="left"/>
      <w:pPr>
        <w:ind w:left="5760" w:hanging="360"/>
      </w:pPr>
    </w:lvl>
    <w:lvl w:ilvl="8" w:tplc="AE0EC694">
      <w:start w:val="1"/>
      <w:numFmt w:val="lowerRoman"/>
      <w:lvlText w:val="%9."/>
      <w:lvlJc w:val="right"/>
      <w:pPr>
        <w:ind w:left="6480" w:hanging="180"/>
      </w:pPr>
    </w:lvl>
  </w:abstractNum>
  <w:abstractNum w:abstractNumId="5" w15:restartNumberingAfterBreak="0">
    <w:nsid w:val="1A9031D5"/>
    <w:multiLevelType w:val="hybridMultilevel"/>
    <w:tmpl w:val="FF8C64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D40F52"/>
    <w:multiLevelType w:val="hybridMultilevel"/>
    <w:tmpl w:val="6B840AA6"/>
    <w:lvl w:ilvl="0" w:tplc="EF260F1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317B3"/>
    <w:multiLevelType w:val="hybridMultilevel"/>
    <w:tmpl w:val="FF8C64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1C34EF"/>
    <w:multiLevelType w:val="hybridMultilevel"/>
    <w:tmpl w:val="6B840AA6"/>
    <w:lvl w:ilvl="0" w:tplc="EF260F1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074B8"/>
    <w:multiLevelType w:val="hybridMultilevel"/>
    <w:tmpl w:val="6B840AA6"/>
    <w:lvl w:ilvl="0" w:tplc="EF260F1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CE7454"/>
    <w:multiLevelType w:val="multilevel"/>
    <w:tmpl w:val="B35C796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584" w:hanging="504"/>
      </w:pPr>
      <w:rPr>
        <w:b w:val="0"/>
        <w:bCs/>
        <w:i w:val="0"/>
        <w:iCs w:val="0"/>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rPr>
        <w:rFonts w:ascii="Times New Roman" w:hAnsi="Times New Roman" w:cs="Times New Roman" w:hint="default"/>
        <w:color w:val="000000"/>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2C6A93"/>
    <w:multiLevelType w:val="multilevel"/>
    <w:tmpl w:val="C1EE395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2066" w:hanging="648"/>
      </w:pPr>
      <w:rPr>
        <w:i w:val="0"/>
        <w:iCs w:val="0"/>
      </w:rPr>
    </w:lvl>
    <w:lvl w:ilvl="4">
      <w:start w:val="1"/>
      <w:numFmt w:val="decimal"/>
      <w:lvlText w:val="%1.%2.%3.%4.%5."/>
      <w:lvlJc w:val="left"/>
      <w:pPr>
        <w:ind w:left="2232" w:hanging="792"/>
      </w:pPr>
      <w:rPr>
        <w:rFonts w:ascii="Times New Roman" w:hAnsi="Times New Roman" w:cs="Times New Roman" w:hint="default"/>
        <w:color w:val="000000"/>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085876"/>
    <w:multiLevelType w:val="multilevel"/>
    <w:tmpl w:val="19FEA93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58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rPr>
        <w:rFonts w:ascii="Times New Roman" w:hAnsi="Times New Roman" w:cs="Times New Roman" w:hint="default"/>
        <w:color w:val="000000"/>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C14B17"/>
    <w:multiLevelType w:val="hybridMultilevel"/>
    <w:tmpl w:val="6B840AA6"/>
    <w:lvl w:ilvl="0" w:tplc="EF260F1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645CBB"/>
    <w:multiLevelType w:val="multilevel"/>
    <w:tmpl w:val="52FAA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CB1C57"/>
    <w:multiLevelType w:val="hybridMultilevel"/>
    <w:tmpl w:val="6B840AA6"/>
    <w:lvl w:ilvl="0" w:tplc="EF260F1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3E5604"/>
    <w:multiLevelType w:val="multilevel"/>
    <w:tmpl w:val="3FE22B1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952B63"/>
    <w:multiLevelType w:val="hybridMultilevel"/>
    <w:tmpl w:val="99C6AF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8C4B9C"/>
    <w:multiLevelType w:val="multilevel"/>
    <w:tmpl w:val="DABC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BF1FA5"/>
    <w:multiLevelType w:val="hybridMultilevel"/>
    <w:tmpl w:val="FF8C64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57290F"/>
    <w:multiLevelType w:val="hybridMultilevel"/>
    <w:tmpl w:val="FF8C64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9D6FAF"/>
    <w:multiLevelType w:val="multilevel"/>
    <w:tmpl w:val="4E825F0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9A74C2"/>
    <w:multiLevelType w:val="hybridMultilevel"/>
    <w:tmpl w:val="6B840AA6"/>
    <w:lvl w:ilvl="0" w:tplc="EF260F1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46382A"/>
    <w:multiLevelType w:val="multilevel"/>
    <w:tmpl w:val="B8C617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5C2FF5"/>
    <w:multiLevelType w:val="multilevel"/>
    <w:tmpl w:val="2A508C3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140B52"/>
    <w:multiLevelType w:val="hybridMultilevel"/>
    <w:tmpl w:val="C67289A6"/>
    <w:lvl w:ilvl="0" w:tplc="82FA4DEC">
      <w:start w:val="2025"/>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190AFB"/>
    <w:multiLevelType w:val="hybridMultilevel"/>
    <w:tmpl w:val="EAE87A1A"/>
    <w:lvl w:ilvl="0" w:tplc="A146A248">
      <w:start w:val="1"/>
      <w:numFmt w:val="decimal"/>
      <w:lvlText w:val="%1."/>
      <w:lvlJc w:val="left"/>
      <w:pPr>
        <w:ind w:left="720" w:hanging="360"/>
      </w:pPr>
    </w:lvl>
    <w:lvl w:ilvl="1" w:tplc="4C7C87DC">
      <w:start w:val="5"/>
      <w:numFmt w:val="decimal"/>
      <w:lvlText w:val="%2."/>
      <w:lvlJc w:val="left"/>
      <w:pPr>
        <w:ind w:left="1440" w:hanging="360"/>
      </w:pPr>
    </w:lvl>
    <w:lvl w:ilvl="2" w:tplc="8D5EB320">
      <w:start w:val="1"/>
      <w:numFmt w:val="lowerRoman"/>
      <w:lvlText w:val="%3."/>
      <w:lvlJc w:val="right"/>
      <w:pPr>
        <w:ind w:left="2160" w:hanging="180"/>
      </w:pPr>
    </w:lvl>
    <w:lvl w:ilvl="3" w:tplc="7AACB874">
      <w:start w:val="1"/>
      <w:numFmt w:val="decimal"/>
      <w:lvlText w:val="%4."/>
      <w:lvlJc w:val="left"/>
      <w:pPr>
        <w:ind w:left="2880" w:hanging="360"/>
      </w:pPr>
    </w:lvl>
    <w:lvl w:ilvl="4" w:tplc="C3D416C6">
      <w:start w:val="1"/>
      <w:numFmt w:val="lowerLetter"/>
      <w:lvlText w:val="%5."/>
      <w:lvlJc w:val="left"/>
      <w:pPr>
        <w:ind w:left="3600" w:hanging="360"/>
      </w:pPr>
    </w:lvl>
    <w:lvl w:ilvl="5" w:tplc="24A66F40">
      <w:start w:val="1"/>
      <w:numFmt w:val="lowerRoman"/>
      <w:lvlText w:val="%6."/>
      <w:lvlJc w:val="right"/>
      <w:pPr>
        <w:ind w:left="4320" w:hanging="180"/>
      </w:pPr>
    </w:lvl>
    <w:lvl w:ilvl="6" w:tplc="52027EB2">
      <w:start w:val="1"/>
      <w:numFmt w:val="decimal"/>
      <w:lvlText w:val="%7."/>
      <w:lvlJc w:val="left"/>
      <w:pPr>
        <w:ind w:left="5040" w:hanging="360"/>
      </w:pPr>
    </w:lvl>
    <w:lvl w:ilvl="7" w:tplc="E744C8FE">
      <w:start w:val="1"/>
      <w:numFmt w:val="lowerLetter"/>
      <w:lvlText w:val="%8."/>
      <w:lvlJc w:val="left"/>
      <w:pPr>
        <w:ind w:left="5760" w:hanging="360"/>
      </w:pPr>
    </w:lvl>
    <w:lvl w:ilvl="8" w:tplc="5F14D878">
      <w:start w:val="1"/>
      <w:numFmt w:val="lowerRoman"/>
      <w:lvlText w:val="%9."/>
      <w:lvlJc w:val="right"/>
      <w:pPr>
        <w:ind w:left="6480" w:hanging="180"/>
      </w:p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4343D"/>
    <w:multiLevelType w:val="hybridMultilevel"/>
    <w:tmpl w:val="FF8C64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572405"/>
    <w:multiLevelType w:val="multilevel"/>
    <w:tmpl w:val="FB5455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BF01D3"/>
    <w:multiLevelType w:val="multilevel"/>
    <w:tmpl w:val="1D9AF3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F83D90"/>
    <w:multiLevelType w:val="multilevel"/>
    <w:tmpl w:val="E49CCF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011433"/>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 w15:restartNumberingAfterBreak="0">
    <w:nsid w:val="6D505B75"/>
    <w:multiLevelType w:val="multilevel"/>
    <w:tmpl w:val="661A8226"/>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D757FD7"/>
    <w:multiLevelType w:val="hybridMultilevel"/>
    <w:tmpl w:val="54FE163E"/>
    <w:lvl w:ilvl="0" w:tplc="0427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8" w15:restartNumberingAfterBreak="0">
    <w:nsid w:val="6F433049"/>
    <w:multiLevelType w:val="hybridMultilevel"/>
    <w:tmpl w:val="2F12444E"/>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93019B"/>
    <w:multiLevelType w:val="hybridMultilevel"/>
    <w:tmpl w:val="FF8C64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C838AC"/>
    <w:multiLevelType w:val="hybridMultilevel"/>
    <w:tmpl w:val="514C6540"/>
    <w:lvl w:ilvl="0" w:tplc="D7EC048E">
      <w:start w:val="1"/>
      <w:numFmt w:val="lowerRoman"/>
      <w:lvlText w:val="%1."/>
      <w:lvlJc w:val="right"/>
      <w:pPr>
        <w:tabs>
          <w:tab w:val="num" w:pos="792"/>
        </w:tabs>
        <w:ind w:left="792" w:hanging="432"/>
      </w:pPr>
      <w:rPr>
        <w:rFonts w:hint="default"/>
      </w:rPr>
    </w:lvl>
    <w:lvl w:ilvl="1" w:tplc="8E74761C">
      <w:start w:val="1"/>
      <w:numFmt w:val="lowerLetter"/>
      <w:lvlText w:val="%2)"/>
      <w:lvlJc w:val="left"/>
      <w:pPr>
        <w:tabs>
          <w:tab w:val="num" w:pos="1440"/>
        </w:tabs>
        <w:ind w:left="1440" w:hanging="360"/>
      </w:pPr>
      <w:rPr>
        <w:rFonts w:hint="default"/>
        <w:b w:val="0"/>
        <w:i w:val="0"/>
      </w:rPr>
    </w:lvl>
    <w:lvl w:ilvl="2" w:tplc="9EDC00DA">
      <w:start w:val="1"/>
      <w:numFmt w:val="decimal"/>
      <w:lvlText w:val="%3."/>
      <w:lvlJc w:val="left"/>
      <w:pPr>
        <w:tabs>
          <w:tab w:val="num" w:pos="2160"/>
        </w:tabs>
        <w:ind w:left="2160" w:hanging="360"/>
      </w:pPr>
      <w:rPr>
        <w:rFonts w:hint="default"/>
      </w:rPr>
    </w:lvl>
    <w:lvl w:ilvl="3" w:tplc="B2EA2D6A">
      <w:start w:val="1"/>
      <w:numFmt w:val="low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147818"/>
    <w:multiLevelType w:val="hybridMultilevel"/>
    <w:tmpl w:val="F4724DD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2" w15:restartNumberingAfterBreak="0">
    <w:nsid w:val="7DA20C72"/>
    <w:multiLevelType w:val="hybridMultilevel"/>
    <w:tmpl w:val="5DFC29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3719462">
    <w:abstractNumId w:val="27"/>
  </w:num>
  <w:num w:numId="2" w16cid:durableId="701252270">
    <w:abstractNumId w:val="4"/>
  </w:num>
  <w:num w:numId="3" w16cid:durableId="1468815786">
    <w:abstractNumId w:val="2"/>
  </w:num>
  <w:num w:numId="4" w16cid:durableId="1219628855">
    <w:abstractNumId w:val="12"/>
  </w:num>
  <w:num w:numId="5" w16cid:durableId="878205535">
    <w:abstractNumId w:val="0"/>
  </w:num>
  <w:num w:numId="6" w16cid:durableId="1025710655">
    <w:abstractNumId w:val="25"/>
  </w:num>
  <w:num w:numId="7" w16cid:durableId="1460493029">
    <w:abstractNumId w:val="42"/>
  </w:num>
  <w:num w:numId="8" w16cid:durableId="371883592">
    <w:abstractNumId w:val="38"/>
  </w:num>
  <w:num w:numId="9" w16cid:durableId="1119954762">
    <w:abstractNumId w:val="40"/>
  </w:num>
  <w:num w:numId="10" w16cid:durableId="557017840">
    <w:abstractNumId w:val="3"/>
  </w:num>
  <w:num w:numId="11" w16cid:durableId="2111200748">
    <w:abstractNumId w:val="32"/>
  </w:num>
  <w:num w:numId="12" w16cid:durableId="1619413377">
    <w:abstractNumId w:val="31"/>
  </w:num>
  <w:num w:numId="13" w16cid:durableId="1035076940">
    <w:abstractNumId w:val="24"/>
  </w:num>
  <w:num w:numId="14" w16cid:durableId="1314916267">
    <w:abstractNumId w:val="15"/>
  </w:num>
  <w:num w:numId="15" w16cid:durableId="726883450">
    <w:abstractNumId w:val="34"/>
  </w:num>
  <w:num w:numId="16" w16cid:durableId="586038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064942">
    <w:abstractNumId w:val="17"/>
  </w:num>
  <w:num w:numId="18" w16cid:durableId="59646105">
    <w:abstractNumId w:val="11"/>
  </w:num>
  <w:num w:numId="19" w16cid:durableId="1885944437">
    <w:abstractNumId w:val="18"/>
  </w:num>
  <w:num w:numId="20" w16cid:durableId="1378235503">
    <w:abstractNumId w:val="35"/>
  </w:num>
  <w:num w:numId="21" w16cid:durableId="1962877399">
    <w:abstractNumId w:val="21"/>
  </w:num>
  <w:num w:numId="22" w16cid:durableId="1577088218">
    <w:abstractNumId w:val="41"/>
  </w:num>
  <w:num w:numId="23" w16cid:durableId="143159666">
    <w:abstractNumId w:val="20"/>
  </w:num>
  <w:num w:numId="24" w16cid:durableId="384647562">
    <w:abstractNumId w:val="23"/>
  </w:num>
  <w:num w:numId="25" w16cid:durableId="1120077369">
    <w:abstractNumId w:val="37"/>
  </w:num>
  <w:num w:numId="26" w16cid:durableId="75775614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047426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622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4770501">
    <w:abstractNumId w:val="14"/>
  </w:num>
  <w:num w:numId="30" w16cid:durableId="1591542255">
    <w:abstractNumId w:val="8"/>
  </w:num>
  <w:num w:numId="31" w16cid:durableId="1420298835">
    <w:abstractNumId w:val="6"/>
  </w:num>
  <w:num w:numId="32" w16cid:durableId="609238177">
    <w:abstractNumId w:val="16"/>
  </w:num>
  <w:num w:numId="33" w16cid:durableId="205990333">
    <w:abstractNumId w:val="9"/>
  </w:num>
  <w:num w:numId="34" w16cid:durableId="220752468">
    <w:abstractNumId w:val="39"/>
  </w:num>
  <w:num w:numId="35" w16cid:durableId="1413427837">
    <w:abstractNumId w:val="22"/>
  </w:num>
  <w:num w:numId="36" w16cid:durableId="1318193604">
    <w:abstractNumId w:val="28"/>
  </w:num>
  <w:num w:numId="37" w16cid:durableId="1871989256">
    <w:abstractNumId w:val="36"/>
  </w:num>
  <w:num w:numId="38" w16cid:durableId="1476334305">
    <w:abstractNumId w:val="29"/>
  </w:num>
  <w:num w:numId="39" w16cid:durableId="1068842832">
    <w:abstractNumId w:val="33"/>
  </w:num>
  <w:num w:numId="40" w16cid:durableId="477503451">
    <w:abstractNumId w:val="1"/>
  </w:num>
  <w:num w:numId="41" w16cid:durableId="1770081792">
    <w:abstractNumId w:val="30"/>
  </w:num>
  <w:num w:numId="42" w16cid:durableId="1429890246">
    <w:abstractNumId w:val="7"/>
  </w:num>
  <w:num w:numId="43" w16cid:durableId="2020808933">
    <w:abstractNumId w:val="5"/>
  </w:num>
  <w:num w:numId="44" w16cid:durableId="1690713034">
    <w:abstractNumId w:val="19"/>
  </w:num>
  <w:num w:numId="45" w16cid:durableId="1637367377">
    <w:abstractNumId w:val="13"/>
  </w:num>
  <w:num w:numId="46" w16cid:durableId="115221651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F9"/>
    <w:rsid w:val="00000133"/>
    <w:rsid w:val="00001CAA"/>
    <w:rsid w:val="000031F2"/>
    <w:rsid w:val="00003754"/>
    <w:rsid w:val="00005E2A"/>
    <w:rsid w:val="00007CE9"/>
    <w:rsid w:val="00010670"/>
    <w:rsid w:val="00011548"/>
    <w:rsid w:val="00011B36"/>
    <w:rsid w:val="00012BA5"/>
    <w:rsid w:val="00012C24"/>
    <w:rsid w:val="00012F19"/>
    <w:rsid w:val="00013155"/>
    <w:rsid w:val="00013319"/>
    <w:rsid w:val="000137B9"/>
    <w:rsid w:val="000150C9"/>
    <w:rsid w:val="0001672D"/>
    <w:rsid w:val="00016A24"/>
    <w:rsid w:val="00016FA7"/>
    <w:rsid w:val="000175D7"/>
    <w:rsid w:val="00017DCA"/>
    <w:rsid w:val="0002021D"/>
    <w:rsid w:val="00020656"/>
    <w:rsid w:val="0002084E"/>
    <w:rsid w:val="00021EE3"/>
    <w:rsid w:val="00023020"/>
    <w:rsid w:val="000237F1"/>
    <w:rsid w:val="00024B85"/>
    <w:rsid w:val="00024D55"/>
    <w:rsid w:val="00027077"/>
    <w:rsid w:val="0002776B"/>
    <w:rsid w:val="00027AC2"/>
    <w:rsid w:val="000316A1"/>
    <w:rsid w:val="00031DCE"/>
    <w:rsid w:val="000324EB"/>
    <w:rsid w:val="00033847"/>
    <w:rsid w:val="00033F29"/>
    <w:rsid w:val="00033F50"/>
    <w:rsid w:val="000340A8"/>
    <w:rsid w:val="00036611"/>
    <w:rsid w:val="000379DA"/>
    <w:rsid w:val="000403AE"/>
    <w:rsid w:val="000428D9"/>
    <w:rsid w:val="000439C5"/>
    <w:rsid w:val="00044ACE"/>
    <w:rsid w:val="00046341"/>
    <w:rsid w:val="000505E8"/>
    <w:rsid w:val="00050751"/>
    <w:rsid w:val="00051ACC"/>
    <w:rsid w:val="00051BD7"/>
    <w:rsid w:val="00051E5D"/>
    <w:rsid w:val="000534D9"/>
    <w:rsid w:val="00053DCC"/>
    <w:rsid w:val="00053DCD"/>
    <w:rsid w:val="0005681A"/>
    <w:rsid w:val="00060923"/>
    <w:rsid w:val="00060CEC"/>
    <w:rsid w:val="00060EF1"/>
    <w:rsid w:val="000617C1"/>
    <w:rsid w:val="00061D23"/>
    <w:rsid w:val="00063675"/>
    <w:rsid w:val="00063A0C"/>
    <w:rsid w:val="00063FEF"/>
    <w:rsid w:val="000643DA"/>
    <w:rsid w:val="000645E0"/>
    <w:rsid w:val="00066404"/>
    <w:rsid w:val="00066AB9"/>
    <w:rsid w:val="00066AE9"/>
    <w:rsid w:val="00067EDD"/>
    <w:rsid w:val="00070E6D"/>
    <w:rsid w:val="00072DD1"/>
    <w:rsid w:val="00073604"/>
    <w:rsid w:val="0007394E"/>
    <w:rsid w:val="00073D9F"/>
    <w:rsid w:val="00074394"/>
    <w:rsid w:val="00074A21"/>
    <w:rsid w:val="00074CAE"/>
    <w:rsid w:val="00074F4C"/>
    <w:rsid w:val="000753AD"/>
    <w:rsid w:val="00075E1F"/>
    <w:rsid w:val="00076221"/>
    <w:rsid w:val="000768FE"/>
    <w:rsid w:val="00077017"/>
    <w:rsid w:val="000803DF"/>
    <w:rsid w:val="000815CC"/>
    <w:rsid w:val="000853D8"/>
    <w:rsid w:val="0008556F"/>
    <w:rsid w:val="0008600A"/>
    <w:rsid w:val="000909D4"/>
    <w:rsid w:val="0009168B"/>
    <w:rsid w:val="00091A74"/>
    <w:rsid w:val="000929B7"/>
    <w:rsid w:val="00093EDA"/>
    <w:rsid w:val="00094ECE"/>
    <w:rsid w:val="00095941"/>
    <w:rsid w:val="0009604D"/>
    <w:rsid w:val="00096C19"/>
    <w:rsid w:val="00097A33"/>
    <w:rsid w:val="000A1389"/>
    <w:rsid w:val="000A2146"/>
    <w:rsid w:val="000A28FD"/>
    <w:rsid w:val="000A2D9C"/>
    <w:rsid w:val="000A329B"/>
    <w:rsid w:val="000A3A02"/>
    <w:rsid w:val="000A4261"/>
    <w:rsid w:val="000A509E"/>
    <w:rsid w:val="000A61A6"/>
    <w:rsid w:val="000A6390"/>
    <w:rsid w:val="000A6840"/>
    <w:rsid w:val="000A744D"/>
    <w:rsid w:val="000A767B"/>
    <w:rsid w:val="000A7953"/>
    <w:rsid w:val="000A7AA8"/>
    <w:rsid w:val="000A7F17"/>
    <w:rsid w:val="000B00B4"/>
    <w:rsid w:val="000B2F3D"/>
    <w:rsid w:val="000B3236"/>
    <w:rsid w:val="000B3F46"/>
    <w:rsid w:val="000B4730"/>
    <w:rsid w:val="000B4AE7"/>
    <w:rsid w:val="000B580C"/>
    <w:rsid w:val="000B681A"/>
    <w:rsid w:val="000B6BDD"/>
    <w:rsid w:val="000B7130"/>
    <w:rsid w:val="000B7A5D"/>
    <w:rsid w:val="000C0C1B"/>
    <w:rsid w:val="000C384F"/>
    <w:rsid w:val="000C3E4C"/>
    <w:rsid w:val="000C4949"/>
    <w:rsid w:val="000C4BEE"/>
    <w:rsid w:val="000C4F14"/>
    <w:rsid w:val="000C58B8"/>
    <w:rsid w:val="000C6ABA"/>
    <w:rsid w:val="000C6D3C"/>
    <w:rsid w:val="000C7242"/>
    <w:rsid w:val="000C7720"/>
    <w:rsid w:val="000C7B2C"/>
    <w:rsid w:val="000D1B95"/>
    <w:rsid w:val="000D3005"/>
    <w:rsid w:val="000D38B2"/>
    <w:rsid w:val="000D42C3"/>
    <w:rsid w:val="000D48C7"/>
    <w:rsid w:val="000D573C"/>
    <w:rsid w:val="000D6BA5"/>
    <w:rsid w:val="000D76F7"/>
    <w:rsid w:val="000E06AD"/>
    <w:rsid w:val="000E0E11"/>
    <w:rsid w:val="000E1FCF"/>
    <w:rsid w:val="000E2B77"/>
    <w:rsid w:val="000E2F7A"/>
    <w:rsid w:val="000E337B"/>
    <w:rsid w:val="000E3E37"/>
    <w:rsid w:val="000E516F"/>
    <w:rsid w:val="000E535F"/>
    <w:rsid w:val="000E668B"/>
    <w:rsid w:val="000E7ED6"/>
    <w:rsid w:val="000F03EC"/>
    <w:rsid w:val="000F1138"/>
    <w:rsid w:val="000F2223"/>
    <w:rsid w:val="000F3A63"/>
    <w:rsid w:val="000F465B"/>
    <w:rsid w:val="000F75FC"/>
    <w:rsid w:val="000F79FC"/>
    <w:rsid w:val="00100171"/>
    <w:rsid w:val="00100CB9"/>
    <w:rsid w:val="00102B93"/>
    <w:rsid w:val="001045AB"/>
    <w:rsid w:val="001055AB"/>
    <w:rsid w:val="001058B6"/>
    <w:rsid w:val="00105CA4"/>
    <w:rsid w:val="00105DF7"/>
    <w:rsid w:val="0010642C"/>
    <w:rsid w:val="00106548"/>
    <w:rsid w:val="001065C1"/>
    <w:rsid w:val="001067EE"/>
    <w:rsid w:val="00106A56"/>
    <w:rsid w:val="0011035E"/>
    <w:rsid w:val="001106E8"/>
    <w:rsid w:val="00110B68"/>
    <w:rsid w:val="001110C3"/>
    <w:rsid w:val="0011152F"/>
    <w:rsid w:val="00111BE6"/>
    <w:rsid w:val="001127AD"/>
    <w:rsid w:val="001154CF"/>
    <w:rsid w:val="001163CD"/>
    <w:rsid w:val="001167C8"/>
    <w:rsid w:val="00116B87"/>
    <w:rsid w:val="001206AE"/>
    <w:rsid w:val="0012079B"/>
    <w:rsid w:val="0012093B"/>
    <w:rsid w:val="00123093"/>
    <w:rsid w:val="00123402"/>
    <w:rsid w:val="00123F3D"/>
    <w:rsid w:val="00124246"/>
    <w:rsid w:val="001246C2"/>
    <w:rsid w:val="00124C11"/>
    <w:rsid w:val="00124F71"/>
    <w:rsid w:val="00125E22"/>
    <w:rsid w:val="00126901"/>
    <w:rsid w:val="00127FDE"/>
    <w:rsid w:val="00131BC6"/>
    <w:rsid w:val="00131C77"/>
    <w:rsid w:val="00132750"/>
    <w:rsid w:val="00132977"/>
    <w:rsid w:val="0013391B"/>
    <w:rsid w:val="00133F05"/>
    <w:rsid w:val="001352BD"/>
    <w:rsid w:val="001374EC"/>
    <w:rsid w:val="001404BD"/>
    <w:rsid w:val="00141E22"/>
    <w:rsid w:val="001426F4"/>
    <w:rsid w:val="001429A8"/>
    <w:rsid w:val="00142B08"/>
    <w:rsid w:val="00146D44"/>
    <w:rsid w:val="001472D2"/>
    <w:rsid w:val="00147517"/>
    <w:rsid w:val="001479D2"/>
    <w:rsid w:val="0015076E"/>
    <w:rsid w:val="00150F57"/>
    <w:rsid w:val="001514ED"/>
    <w:rsid w:val="00151A0C"/>
    <w:rsid w:val="001523E1"/>
    <w:rsid w:val="001538FA"/>
    <w:rsid w:val="00154C3F"/>
    <w:rsid w:val="00155092"/>
    <w:rsid w:val="0015656E"/>
    <w:rsid w:val="00156D3F"/>
    <w:rsid w:val="001604C3"/>
    <w:rsid w:val="0016419F"/>
    <w:rsid w:val="00165593"/>
    <w:rsid w:val="00165844"/>
    <w:rsid w:val="00165EEC"/>
    <w:rsid w:val="0016727C"/>
    <w:rsid w:val="00167B1D"/>
    <w:rsid w:val="00167D2C"/>
    <w:rsid w:val="001704A0"/>
    <w:rsid w:val="00171B2B"/>
    <w:rsid w:val="00172E34"/>
    <w:rsid w:val="001733F3"/>
    <w:rsid w:val="00173FAF"/>
    <w:rsid w:val="0017574E"/>
    <w:rsid w:val="0017578C"/>
    <w:rsid w:val="001761E6"/>
    <w:rsid w:val="00180331"/>
    <w:rsid w:val="00180A87"/>
    <w:rsid w:val="00180C51"/>
    <w:rsid w:val="0018143A"/>
    <w:rsid w:val="00181749"/>
    <w:rsid w:val="00182557"/>
    <w:rsid w:val="00183B51"/>
    <w:rsid w:val="001848BF"/>
    <w:rsid w:val="001859FF"/>
    <w:rsid w:val="00185BBF"/>
    <w:rsid w:val="00186770"/>
    <w:rsid w:val="001868E1"/>
    <w:rsid w:val="001879F5"/>
    <w:rsid w:val="00190736"/>
    <w:rsid w:val="001914D3"/>
    <w:rsid w:val="001946E2"/>
    <w:rsid w:val="00194D04"/>
    <w:rsid w:val="001957DC"/>
    <w:rsid w:val="00195E69"/>
    <w:rsid w:val="00195ECE"/>
    <w:rsid w:val="001964CB"/>
    <w:rsid w:val="00196EC5"/>
    <w:rsid w:val="001972BA"/>
    <w:rsid w:val="001976A7"/>
    <w:rsid w:val="00197A0C"/>
    <w:rsid w:val="001A0EA6"/>
    <w:rsid w:val="001A1206"/>
    <w:rsid w:val="001A12DF"/>
    <w:rsid w:val="001A22B8"/>
    <w:rsid w:val="001A22D5"/>
    <w:rsid w:val="001A2B4F"/>
    <w:rsid w:val="001A38BF"/>
    <w:rsid w:val="001A3995"/>
    <w:rsid w:val="001A4CD5"/>
    <w:rsid w:val="001B1EE6"/>
    <w:rsid w:val="001B1F3E"/>
    <w:rsid w:val="001B4EB9"/>
    <w:rsid w:val="001B6FDD"/>
    <w:rsid w:val="001C096E"/>
    <w:rsid w:val="001C1196"/>
    <w:rsid w:val="001C1636"/>
    <w:rsid w:val="001C202C"/>
    <w:rsid w:val="001C235B"/>
    <w:rsid w:val="001C274B"/>
    <w:rsid w:val="001C2855"/>
    <w:rsid w:val="001C32DD"/>
    <w:rsid w:val="001C3A8F"/>
    <w:rsid w:val="001C554A"/>
    <w:rsid w:val="001C5B08"/>
    <w:rsid w:val="001C61E1"/>
    <w:rsid w:val="001C6AAA"/>
    <w:rsid w:val="001C77E0"/>
    <w:rsid w:val="001D0719"/>
    <w:rsid w:val="001D07D9"/>
    <w:rsid w:val="001D0E8C"/>
    <w:rsid w:val="001D20C6"/>
    <w:rsid w:val="001D3E77"/>
    <w:rsid w:val="001D4B66"/>
    <w:rsid w:val="001D5408"/>
    <w:rsid w:val="001D5A47"/>
    <w:rsid w:val="001D688B"/>
    <w:rsid w:val="001D6CCA"/>
    <w:rsid w:val="001D7316"/>
    <w:rsid w:val="001E07E5"/>
    <w:rsid w:val="001E10E0"/>
    <w:rsid w:val="001E2183"/>
    <w:rsid w:val="001E23FE"/>
    <w:rsid w:val="001E2969"/>
    <w:rsid w:val="001E39BF"/>
    <w:rsid w:val="001E3A44"/>
    <w:rsid w:val="001E3E81"/>
    <w:rsid w:val="001E5358"/>
    <w:rsid w:val="001E540D"/>
    <w:rsid w:val="001E632E"/>
    <w:rsid w:val="001E68B1"/>
    <w:rsid w:val="001E6C0B"/>
    <w:rsid w:val="001E78BB"/>
    <w:rsid w:val="001E7D53"/>
    <w:rsid w:val="001F0281"/>
    <w:rsid w:val="001F0691"/>
    <w:rsid w:val="001F15A2"/>
    <w:rsid w:val="001F258C"/>
    <w:rsid w:val="001F41CC"/>
    <w:rsid w:val="001F4C40"/>
    <w:rsid w:val="001F50BB"/>
    <w:rsid w:val="001F605E"/>
    <w:rsid w:val="001F66B6"/>
    <w:rsid w:val="001F7596"/>
    <w:rsid w:val="002023D0"/>
    <w:rsid w:val="0020368A"/>
    <w:rsid w:val="0020374B"/>
    <w:rsid w:val="00203932"/>
    <w:rsid w:val="00203ADA"/>
    <w:rsid w:val="00204430"/>
    <w:rsid w:val="002050EB"/>
    <w:rsid w:val="002077AB"/>
    <w:rsid w:val="00207C09"/>
    <w:rsid w:val="0021008A"/>
    <w:rsid w:val="002110ED"/>
    <w:rsid w:val="00211386"/>
    <w:rsid w:val="00211A03"/>
    <w:rsid w:val="0021289A"/>
    <w:rsid w:val="002133B5"/>
    <w:rsid w:val="00213545"/>
    <w:rsid w:val="00213B89"/>
    <w:rsid w:val="002146C8"/>
    <w:rsid w:val="00214E55"/>
    <w:rsid w:val="00215264"/>
    <w:rsid w:val="00215907"/>
    <w:rsid w:val="002165D9"/>
    <w:rsid w:val="0021BBF3"/>
    <w:rsid w:val="00220505"/>
    <w:rsid w:val="00221844"/>
    <w:rsid w:val="00221FE4"/>
    <w:rsid w:val="00224615"/>
    <w:rsid w:val="00224BD2"/>
    <w:rsid w:val="00224C5A"/>
    <w:rsid w:val="002309D9"/>
    <w:rsid w:val="00230BC3"/>
    <w:rsid w:val="0023107F"/>
    <w:rsid w:val="00231B1C"/>
    <w:rsid w:val="00232322"/>
    <w:rsid w:val="002323A0"/>
    <w:rsid w:val="00234320"/>
    <w:rsid w:val="00236003"/>
    <w:rsid w:val="00236D79"/>
    <w:rsid w:val="002370BD"/>
    <w:rsid w:val="00237635"/>
    <w:rsid w:val="0024000C"/>
    <w:rsid w:val="0024092E"/>
    <w:rsid w:val="002419F1"/>
    <w:rsid w:val="0024242B"/>
    <w:rsid w:val="00242686"/>
    <w:rsid w:val="00242C67"/>
    <w:rsid w:val="00242FBC"/>
    <w:rsid w:val="002440D3"/>
    <w:rsid w:val="00244E19"/>
    <w:rsid w:val="0024706C"/>
    <w:rsid w:val="00247ADD"/>
    <w:rsid w:val="00250194"/>
    <w:rsid w:val="002509B8"/>
    <w:rsid w:val="0025135B"/>
    <w:rsid w:val="00251382"/>
    <w:rsid w:val="0025193A"/>
    <w:rsid w:val="00251A45"/>
    <w:rsid w:val="00253027"/>
    <w:rsid w:val="002536EF"/>
    <w:rsid w:val="002540B0"/>
    <w:rsid w:val="00254B06"/>
    <w:rsid w:val="00254B51"/>
    <w:rsid w:val="00254F0C"/>
    <w:rsid w:val="00255533"/>
    <w:rsid w:val="002567F9"/>
    <w:rsid w:val="0025753E"/>
    <w:rsid w:val="00257789"/>
    <w:rsid w:val="0026102A"/>
    <w:rsid w:val="0026215D"/>
    <w:rsid w:val="002628FC"/>
    <w:rsid w:val="00262C6E"/>
    <w:rsid w:val="0026720F"/>
    <w:rsid w:val="00270F65"/>
    <w:rsid w:val="002731AA"/>
    <w:rsid w:val="00274128"/>
    <w:rsid w:val="0027537B"/>
    <w:rsid w:val="00275B66"/>
    <w:rsid w:val="00277E85"/>
    <w:rsid w:val="002802A0"/>
    <w:rsid w:val="00281B95"/>
    <w:rsid w:val="00281D64"/>
    <w:rsid w:val="00281DE6"/>
    <w:rsid w:val="00281FE7"/>
    <w:rsid w:val="002829E9"/>
    <w:rsid w:val="00282D98"/>
    <w:rsid w:val="002845F3"/>
    <w:rsid w:val="0028496F"/>
    <w:rsid w:val="0028555B"/>
    <w:rsid w:val="00286F68"/>
    <w:rsid w:val="00287FA0"/>
    <w:rsid w:val="002909EE"/>
    <w:rsid w:val="0029130F"/>
    <w:rsid w:val="00291543"/>
    <w:rsid w:val="0029242F"/>
    <w:rsid w:val="00292A9D"/>
    <w:rsid w:val="00292C04"/>
    <w:rsid w:val="0029381F"/>
    <w:rsid w:val="0029388F"/>
    <w:rsid w:val="00293AFB"/>
    <w:rsid w:val="00295B8F"/>
    <w:rsid w:val="00296195"/>
    <w:rsid w:val="002964FD"/>
    <w:rsid w:val="0029738A"/>
    <w:rsid w:val="002A0247"/>
    <w:rsid w:val="002A05D6"/>
    <w:rsid w:val="002A20CB"/>
    <w:rsid w:val="002A20F3"/>
    <w:rsid w:val="002A2773"/>
    <w:rsid w:val="002A292F"/>
    <w:rsid w:val="002A38C8"/>
    <w:rsid w:val="002A41D5"/>
    <w:rsid w:val="002A4419"/>
    <w:rsid w:val="002A52D7"/>
    <w:rsid w:val="002A5682"/>
    <w:rsid w:val="002A56ED"/>
    <w:rsid w:val="002A5F97"/>
    <w:rsid w:val="002A6CDC"/>
    <w:rsid w:val="002A76C0"/>
    <w:rsid w:val="002B0E89"/>
    <w:rsid w:val="002B16B2"/>
    <w:rsid w:val="002B1B10"/>
    <w:rsid w:val="002B2211"/>
    <w:rsid w:val="002B2304"/>
    <w:rsid w:val="002B2F47"/>
    <w:rsid w:val="002B394C"/>
    <w:rsid w:val="002B3F73"/>
    <w:rsid w:val="002B400E"/>
    <w:rsid w:val="002B5268"/>
    <w:rsid w:val="002B54ED"/>
    <w:rsid w:val="002B5759"/>
    <w:rsid w:val="002B5837"/>
    <w:rsid w:val="002B6381"/>
    <w:rsid w:val="002B63D4"/>
    <w:rsid w:val="002B68D0"/>
    <w:rsid w:val="002B7F7E"/>
    <w:rsid w:val="002C0D7D"/>
    <w:rsid w:val="002C471D"/>
    <w:rsid w:val="002C4D2B"/>
    <w:rsid w:val="002C71AB"/>
    <w:rsid w:val="002C763E"/>
    <w:rsid w:val="002C7EC9"/>
    <w:rsid w:val="002D074A"/>
    <w:rsid w:val="002D0C4C"/>
    <w:rsid w:val="002D0F86"/>
    <w:rsid w:val="002D15F7"/>
    <w:rsid w:val="002D206D"/>
    <w:rsid w:val="002D24A4"/>
    <w:rsid w:val="002D2E73"/>
    <w:rsid w:val="002D392E"/>
    <w:rsid w:val="002D40A3"/>
    <w:rsid w:val="002D4895"/>
    <w:rsid w:val="002D4A65"/>
    <w:rsid w:val="002D528E"/>
    <w:rsid w:val="002D6C2F"/>
    <w:rsid w:val="002D70F8"/>
    <w:rsid w:val="002D735B"/>
    <w:rsid w:val="002E00B8"/>
    <w:rsid w:val="002E1AAF"/>
    <w:rsid w:val="002E29A4"/>
    <w:rsid w:val="002E2EC0"/>
    <w:rsid w:val="002E3D54"/>
    <w:rsid w:val="002E459E"/>
    <w:rsid w:val="002E5730"/>
    <w:rsid w:val="002E5DF0"/>
    <w:rsid w:val="002E6F8F"/>
    <w:rsid w:val="002E7273"/>
    <w:rsid w:val="002F0321"/>
    <w:rsid w:val="002F0AE1"/>
    <w:rsid w:val="002F15E2"/>
    <w:rsid w:val="002F1747"/>
    <w:rsid w:val="002F1D4E"/>
    <w:rsid w:val="002F2A1E"/>
    <w:rsid w:val="002F2FE2"/>
    <w:rsid w:val="002F32E6"/>
    <w:rsid w:val="002F4FF7"/>
    <w:rsid w:val="002F6A6A"/>
    <w:rsid w:val="002F6FBD"/>
    <w:rsid w:val="002F71BB"/>
    <w:rsid w:val="002F7CB2"/>
    <w:rsid w:val="00300DBF"/>
    <w:rsid w:val="00301074"/>
    <w:rsid w:val="0030354C"/>
    <w:rsid w:val="00304BE1"/>
    <w:rsid w:val="00305604"/>
    <w:rsid w:val="00305A42"/>
    <w:rsid w:val="00305FB1"/>
    <w:rsid w:val="00307DC6"/>
    <w:rsid w:val="00310DC1"/>
    <w:rsid w:val="00310F6B"/>
    <w:rsid w:val="0031114D"/>
    <w:rsid w:val="003134D8"/>
    <w:rsid w:val="00313E10"/>
    <w:rsid w:val="0031406F"/>
    <w:rsid w:val="00314557"/>
    <w:rsid w:val="00314D52"/>
    <w:rsid w:val="00314FCD"/>
    <w:rsid w:val="00315105"/>
    <w:rsid w:val="0031645C"/>
    <w:rsid w:val="00317897"/>
    <w:rsid w:val="00317F42"/>
    <w:rsid w:val="0032018B"/>
    <w:rsid w:val="003214EC"/>
    <w:rsid w:val="00322121"/>
    <w:rsid w:val="003221CF"/>
    <w:rsid w:val="00322AEA"/>
    <w:rsid w:val="0032357C"/>
    <w:rsid w:val="00325E18"/>
    <w:rsid w:val="00326252"/>
    <w:rsid w:val="00326EB3"/>
    <w:rsid w:val="00327785"/>
    <w:rsid w:val="00327DF5"/>
    <w:rsid w:val="00331761"/>
    <w:rsid w:val="003340B4"/>
    <w:rsid w:val="00334E00"/>
    <w:rsid w:val="00335BB6"/>
    <w:rsid w:val="003365A3"/>
    <w:rsid w:val="0033765F"/>
    <w:rsid w:val="00337D0E"/>
    <w:rsid w:val="003402A0"/>
    <w:rsid w:val="00340A29"/>
    <w:rsid w:val="00340ED7"/>
    <w:rsid w:val="003424C8"/>
    <w:rsid w:val="00342C1A"/>
    <w:rsid w:val="00342EA2"/>
    <w:rsid w:val="0034440F"/>
    <w:rsid w:val="00344598"/>
    <w:rsid w:val="00345383"/>
    <w:rsid w:val="00345762"/>
    <w:rsid w:val="00345788"/>
    <w:rsid w:val="00345B37"/>
    <w:rsid w:val="00347B5A"/>
    <w:rsid w:val="00347DCA"/>
    <w:rsid w:val="0035082E"/>
    <w:rsid w:val="00350C23"/>
    <w:rsid w:val="003517E7"/>
    <w:rsid w:val="0035324D"/>
    <w:rsid w:val="0035381A"/>
    <w:rsid w:val="00353A2C"/>
    <w:rsid w:val="00353D6E"/>
    <w:rsid w:val="003540BB"/>
    <w:rsid w:val="003545F4"/>
    <w:rsid w:val="00355023"/>
    <w:rsid w:val="0035599D"/>
    <w:rsid w:val="00356265"/>
    <w:rsid w:val="003562F4"/>
    <w:rsid w:val="0035794E"/>
    <w:rsid w:val="003600BC"/>
    <w:rsid w:val="00360918"/>
    <w:rsid w:val="003609FC"/>
    <w:rsid w:val="0036237C"/>
    <w:rsid w:val="00362744"/>
    <w:rsid w:val="0036323C"/>
    <w:rsid w:val="00363974"/>
    <w:rsid w:val="00363CD9"/>
    <w:rsid w:val="00364CE9"/>
    <w:rsid w:val="0036707D"/>
    <w:rsid w:val="003678D7"/>
    <w:rsid w:val="00367BA5"/>
    <w:rsid w:val="0037057B"/>
    <w:rsid w:val="00370C34"/>
    <w:rsid w:val="00370EBA"/>
    <w:rsid w:val="00371CD7"/>
    <w:rsid w:val="00371FE7"/>
    <w:rsid w:val="00372B77"/>
    <w:rsid w:val="00373D22"/>
    <w:rsid w:val="00374F9C"/>
    <w:rsid w:val="0037623B"/>
    <w:rsid w:val="00380695"/>
    <w:rsid w:val="00380A82"/>
    <w:rsid w:val="00380FCE"/>
    <w:rsid w:val="003810CD"/>
    <w:rsid w:val="00383376"/>
    <w:rsid w:val="003835C1"/>
    <w:rsid w:val="00383927"/>
    <w:rsid w:val="00383B14"/>
    <w:rsid w:val="00384A90"/>
    <w:rsid w:val="00384D9B"/>
    <w:rsid w:val="003859AD"/>
    <w:rsid w:val="00386D8A"/>
    <w:rsid w:val="00387D7F"/>
    <w:rsid w:val="003916FE"/>
    <w:rsid w:val="00391CED"/>
    <w:rsid w:val="00393650"/>
    <w:rsid w:val="00393C5A"/>
    <w:rsid w:val="00394DE1"/>
    <w:rsid w:val="0039776E"/>
    <w:rsid w:val="00397D1C"/>
    <w:rsid w:val="003A09AB"/>
    <w:rsid w:val="003A193D"/>
    <w:rsid w:val="003A20CA"/>
    <w:rsid w:val="003A24A5"/>
    <w:rsid w:val="003A3397"/>
    <w:rsid w:val="003A4495"/>
    <w:rsid w:val="003A4D4E"/>
    <w:rsid w:val="003A4D7B"/>
    <w:rsid w:val="003A616E"/>
    <w:rsid w:val="003A7B27"/>
    <w:rsid w:val="003B026E"/>
    <w:rsid w:val="003B0858"/>
    <w:rsid w:val="003B4BC8"/>
    <w:rsid w:val="003B5C10"/>
    <w:rsid w:val="003B65DC"/>
    <w:rsid w:val="003B7153"/>
    <w:rsid w:val="003B75FE"/>
    <w:rsid w:val="003B7F6A"/>
    <w:rsid w:val="003C0AF9"/>
    <w:rsid w:val="003C230C"/>
    <w:rsid w:val="003C2BC8"/>
    <w:rsid w:val="003C2F94"/>
    <w:rsid w:val="003C4BC6"/>
    <w:rsid w:val="003C4F9F"/>
    <w:rsid w:val="003C533A"/>
    <w:rsid w:val="003C6FD4"/>
    <w:rsid w:val="003C7637"/>
    <w:rsid w:val="003D0239"/>
    <w:rsid w:val="003D0579"/>
    <w:rsid w:val="003D09F2"/>
    <w:rsid w:val="003D2436"/>
    <w:rsid w:val="003D303C"/>
    <w:rsid w:val="003D4A4D"/>
    <w:rsid w:val="003D51EB"/>
    <w:rsid w:val="003D5486"/>
    <w:rsid w:val="003D5830"/>
    <w:rsid w:val="003D7050"/>
    <w:rsid w:val="003D71E2"/>
    <w:rsid w:val="003E03F3"/>
    <w:rsid w:val="003E08E0"/>
    <w:rsid w:val="003E2FB6"/>
    <w:rsid w:val="003E3367"/>
    <w:rsid w:val="003E3634"/>
    <w:rsid w:val="003E3DD8"/>
    <w:rsid w:val="003E43C1"/>
    <w:rsid w:val="003E507F"/>
    <w:rsid w:val="003E5274"/>
    <w:rsid w:val="003E6D00"/>
    <w:rsid w:val="003E7385"/>
    <w:rsid w:val="003E7B08"/>
    <w:rsid w:val="003F0B56"/>
    <w:rsid w:val="003F17CC"/>
    <w:rsid w:val="003F26D6"/>
    <w:rsid w:val="003F2B34"/>
    <w:rsid w:val="003F2D20"/>
    <w:rsid w:val="003F3826"/>
    <w:rsid w:val="003F4845"/>
    <w:rsid w:val="003F5490"/>
    <w:rsid w:val="003F623C"/>
    <w:rsid w:val="003F6B0C"/>
    <w:rsid w:val="003F708D"/>
    <w:rsid w:val="003F7976"/>
    <w:rsid w:val="00400F17"/>
    <w:rsid w:val="00401178"/>
    <w:rsid w:val="004011D0"/>
    <w:rsid w:val="00402447"/>
    <w:rsid w:val="0040253C"/>
    <w:rsid w:val="00403121"/>
    <w:rsid w:val="00403D5E"/>
    <w:rsid w:val="00404179"/>
    <w:rsid w:val="00404E32"/>
    <w:rsid w:val="00404FA0"/>
    <w:rsid w:val="00405122"/>
    <w:rsid w:val="004071C8"/>
    <w:rsid w:val="004074CC"/>
    <w:rsid w:val="0041082C"/>
    <w:rsid w:val="00410845"/>
    <w:rsid w:val="00410F84"/>
    <w:rsid w:val="004111A0"/>
    <w:rsid w:val="00411AB3"/>
    <w:rsid w:val="004123F4"/>
    <w:rsid w:val="00416123"/>
    <w:rsid w:val="004166FD"/>
    <w:rsid w:val="00416EB2"/>
    <w:rsid w:val="00416F9B"/>
    <w:rsid w:val="00417397"/>
    <w:rsid w:val="00417FE7"/>
    <w:rsid w:val="00420B22"/>
    <w:rsid w:val="00420DEA"/>
    <w:rsid w:val="00421295"/>
    <w:rsid w:val="0042196C"/>
    <w:rsid w:val="0042270A"/>
    <w:rsid w:val="0042281B"/>
    <w:rsid w:val="00422C64"/>
    <w:rsid w:val="00423679"/>
    <w:rsid w:val="004239C4"/>
    <w:rsid w:val="004245C0"/>
    <w:rsid w:val="004247A4"/>
    <w:rsid w:val="004258F9"/>
    <w:rsid w:val="0042616C"/>
    <w:rsid w:val="00427594"/>
    <w:rsid w:val="004310B9"/>
    <w:rsid w:val="0043184A"/>
    <w:rsid w:val="004320E5"/>
    <w:rsid w:val="0043389C"/>
    <w:rsid w:val="0043459D"/>
    <w:rsid w:val="00434CC5"/>
    <w:rsid w:val="004352A3"/>
    <w:rsid w:val="00435A87"/>
    <w:rsid w:val="00435CF5"/>
    <w:rsid w:val="00435D24"/>
    <w:rsid w:val="00435D31"/>
    <w:rsid w:val="00437AAB"/>
    <w:rsid w:val="00437EC8"/>
    <w:rsid w:val="0044020A"/>
    <w:rsid w:val="00440263"/>
    <w:rsid w:val="00440A83"/>
    <w:rsid w:val="00441D1A"/>
    <w:rsid w:val="0044397B"/>
    <w:rsid w:val="00443D0B"/>
    <w:rsid w:val="004440A7"/>
    <w:rsid w:val="0044428E"/>
    <w:rsid w:val="004451E4"/>
    <w:rsid w:val="0044527C"/>
    <w:rsid w:val="0044542B"/>
    <w:rsid w:val="00447A51"/>
    <w:rsid w:val="00447ED7"/>
    <w:rsid w:val="004514CB"/>
    <w:rsid w:val="00451CC0"/>
    <w:rsid w:val="00451CC5"/>
    <w:rsid w:val="0045211B"/>
    <w:rsid w:val="00452830"/>
    <w:rsid w:val="00452D5D"/>
    <w:rsid w:val="00454FC9"/>
    <w:rsid w:val="00455534"/>
    <w:rsid w:val="004558D8"/>
    <w:rsid w:val="0045597C"/>
    <w:rsid w:val="0045616D"/>
    <w:rsid w:val="004564FC"/>
    <w:rsid w:val="004601AE"/>
    <w:rsid w:val="004605E2"/>
    <w:rsid w:val="00460619"/>
    <w:rsid w:val="00461A39"/>
    <w:rsid w:val="004620D5"/>
    <w:rsid w:val="00462CBB"/>
    <w:rsid w:val="00463BDD"/>
    <w:rsid w:val="004643AB"/>
    <w:rsid w:val="00464DFC"/>
    <w:rsid w:val="00465BA3"/>
    <w:rsid w:val="00467092"/>
    <w:rsid w:val="00467CE6"/>
    <w:rsid w:val="00470245"/>
    <w:rsid w:val="00470254"/>
    <w:rsid w:val="00470385"/>
    <w:rsid w:val="00471A40"/>
    <w:rsid w:val="00471A6B"/>
    <w:rsid w:val="00472C4B"/>
    <w:rsid w:val="0047303B"/>
    <w:rsid w:val="0047346F"/>
    <w:rsid w:val="0047349F"/>
    <w:rsid w:val="0047359E"/>
    <w:rsid w:val="0047399E"/>
    <w:rsid w:val="00476FDC"/>
    <w:rsid w:val="00477AF9"/>
    <w:rsid w:val="00477C86"/>
    <w:rsid w:val="00480C30"/>
    <w:rsid w:val="0048112D"/>
    <w:rsid w:val="00481D75"/>
    <w:rsid w:val="00481D7D"/>
    <w:rsid w:val="0048219A"/>
    <w:rsid w:val="004854C2"/>
    <w:rsid w:val="00485527"/>
    <w:rsid w:val="00485607"/>
    <w:rsid w:val="00487B15"/>
    <w:rsid w:val="00487BC7"/>
    <w:rsid w:val="004913E1"/>
    <w:rsid w:val="00493218"/>
    <w:rsid w:val="0049357F"/>
    <w:rsid w:val="00494BF2"/>
    <w:rsid w:val="00495906"/>
    <w:rsid w:val="004966FB"/>
    <w:rsid w:val="00496750"/>
    <w:rsid w:val="0049706C"/>
    <w:rsid w:val="00497E9C"/>
    <w:rsid w:val="004A05C7"/>
    <w:rsid w:val="004A085A"/>
    <w:rsid w:val="004A11EE"/>
    <w:rsid w:val="004A13E6"/>
    <w:rsid w:val="004A20FC"/>
    <w:rsid w:val="004A2C20"/>
    <w:rsid w:val="004A2E35"/>
    <w:rsid w:val="004A301B"/>
    <w:rsid w:val="004A337E"/>
    <w:rsid w:val="004A430E"/>
    <w:rsid w:val="004A4B27"/>
    <w:rsid w:val="004A4F81"/>
    <w:rsid w:val="004A6080"/>
    <w:rsid w:val="004B001E"/>
    <w:rsid w:val="004B0297"/>
    <w:rsid w:val="004B02F4"/>
    <w:rsid w:val="004B065D"/>
    <w:rsid w:val="004B07DE"/>
    <w:rsid w:val="004B11F8"/>
    <w:rsid w:val="004B1442"/>
    <w:rsid w:val="004B17F2"/>
    <w:rsid w:val="004B18BB"/>
    <w:rsid w:val="004B1C8F"/>
    <w:rsid w:val="004B1FCB"/>
    <w:rsid w:val="004B2E77"/>
    <w:rsid w:val="004B3041"/>
    <w:rsid w:val="004B3141"/>
    <w:rsid w:val="004B5D2E"/>
    <w:rsid w:val="004B62DF"/>
    <w:rsid w:val="004B7185"/>
    <w:rsid w:val="004C0302"/>
    <w:rsid w:val="004C12B1"/>
    <w:rsid w:val="004C2435"/>
    <w:rsid w:val="004C28E0"/>
    <w:rsid w:val="004C2B1C"/>
    <w:rsid w:val="004C3421"/>
    <w:rsid w:val="004C4242"/>
    <w:rsid w:val="004C4B60"/>
    <w:rsid w:val="004D0AFA"/>
    <w:rsid w:val="004D0D72"/>
    <w:rsid w:val="004D346D"/>
    <w:rsid w:val="004D3B6E"/>
    <w:rsid w:val="004D487E"/>
    <w:rsid w:val="004D4DB1"/>
    <w:rsid w:val="004D5A9F"/>
    <w:rsid w:val="004D6B54"/>
    <w:rsid w:val="004D70DC"/>
    <w:rsid w:val="004D746E"/>
    <w:rsid w:val="004E0D8E"/>
    <w:rsid w:val="004E0DD4"/>
    <w:rsid w:val="004E0E05"/>
    <w:rsid w:val="004E101C"/>
    <w:rsid w:val="004E34A7"/>
    <w:rsid w:val="004E37A0"/>
    <w:rsid w:val="004E444C"/>
    <w:rsid w:val="004E4790"/>
    <w:rsid w:val="004E4B67"/>
    <w:rsid w:val="004E4D4A"/>
    <w:rsid w:val="004E57A3"/>
    <w:rsid w:val="004E5A28"/>
    <w:rsid w:val="004E6214"/>
    <w:rsid w:val="004E66A3"/>
    <w:rsid w:val="004E740A"/>
    <w:rsid w:val="004E7BA4"/>
    <w:rsid w:val="004E7D4B"/>
    <w:rsid w:val="004F0025"/>
    <w:rsid w:val="004F2507"/>
    <w:rsid w:val="004F26BF"/>
    <w:rsid w:val="004F328B"/>
    <w:rsid w:val="004F33D3"/>
    <w:rsid w:val="004F3641"/>
    <w:rsid w:val="004F5DA5"/>
    <w:rsid w:val="004F5E6F"/>
    <w:rsid w:val="004F5EB5"/>
    <w:rsid w:val="004F702B"/>
    <w:rsid w:val="004F7186"/>
    <w:rsid w:val="004F7465"/>
    <w:rsid w:val="004F75F5"/>
    <w:rsid w:val="004F763B"/>
    <w:rsid w:val="004F7C5C"/>
    <w:rsid w:val="0050033F"/>
    <w:rsid w:val="00501558"/>
    <w:rsid w:val="00503C4B"/>
    <w:rsid w:val="00503DE8"/>
    <w:rsid w:val="00504186"/>
    <w:rsid w:val="00504591"/>
    <w:rsid w:val="0050485E"/>
    <w:rsid w:val="00505DF0"/>
    <w:rsid w:val="00507136"/>
    <w:rsid w:val="0050717D"/>
    <w:rsid w:val="0050750F"/>
    <w:rsid w:val="00507750"/>
    <w:rsid w:val="00507A9B"/>
    <w:rsid w:val="00507BB1"/>
    <w:rsid w:val="00507EE4"/>
    <w:rsid w:val="00507F8F"/>
    <w:rsid w:val="005105B7"/>
    <w:rsid w:val="00510BDE"/>
    <w:rsid w:val="00511881"/>
    <w:rsid w:val="00511A1B"/>
    <w:rsid w:val="00511F92"/>
    <w:rsid w:val="00514187"/>
    <w:rsid w:val="0051478F"/>
    <w:rsid w:val="0051484D"/>
    <w:rsid w:val="00515761"/>
    <w:rsid w:val="00515D85"/>
    <w:rsid w:val="005167A0"/>
    <w:rsid w:val="00517086"/>
    <w:rsid w:val="00520DD3"/>
    <w:rsid w:val="00521AB7"/>
    <w:rsid w:val="005221D1"/>
    <w:rsid w:val="005225FC"/>
    <w:rsid w:val="00522F2D"/>
    <w:rsid w:val="005236D9"/>
    <w:rsid w:val="00523BF5"/>
    <w:rsid w:val="00524F01"/>
    <w:rsid w:val="00525675"/>
    <w:rsid w:val="005258BA"/>
    <w:rsid w:val="00525D33"/>
    <w:rsid w:val="005260A4"/>
    <w:rsid w:val="00526DAA"/>
    <w:rsid w:val="005274E4"/>
    <w:rsid w:val="00527B2E"/>
    <w:rsid w:val="00530106"/>
    <w:rsid w:val="00530ED2"/>
    <w:rsid w:val="00531092"/>
    <w:rsid w:val="00531729"/>
    <w:rsid w:val="005338CA"/>
    <w:rsid w:val="0053433C"/>
    <w:rsid w:val="005344F2"/>
    <w:rsid w:val="00534F28"/>
    <w:rsid w:val="005359D4"/>
    <w:rsid w:val="00536F73"/>
    <w:rsid w:val="00540781"/>
    <w:rsid w:val="00540DEF"/>
    <w:rsid w:val="005422CD"/>
    <w:rsid w:val="00543093"/>
    <w:rsid w:val="005431BE"/>
    <w:rsid w:val="005438C5"/>
    <w:rsid w:val="0054431E"/>
    <w:rsid w:val="005452B0"/>
    <w:rsid w:val="005460EC"/>
    <w:rsid w:val="005466FE"/>
    <w:rsid w:val="005471A2"/>
    <w:rsid w:val="0054766D"/>
    <w:rsid w:val="00547FAE"/>
    <w:rsid w:val="00551B34"/>
    <w:rsid w:val="00551E7F"/>
    <w:rsid w:val="00552420"/>
    <w:rsid w:val="00552B71"/>
    <w:rsid w:val="00554A9B"/>
    <w:rsid w:val="00554F51"/>
    <w:rsid w:val="00555402"/>
    <w:rsid w:val="00555576"/>
    <w:rsid w:val="005558F2"/>
    <w:rsid w:val="00555A4D"/>
    <w:rsid w:val="00556B01"/>
    <w:rsid w:val="00557202"/>
    <w:rsid w:val="005573CA"/>
    <w:rsid w:val="00557584"/>
    <w:rsid w:val="00562F0B"/>
    <w:rsid w:val="00567E77"/>
    <w:rsid w:val="005729D2"/>
    <w:rsid w:val="005737F8"/>
    <w:rsid w:val="00573821"/>
    <w:rsid w:val="00573F9F"/>
    <w:rsid w:val="00574A23"/>
    <w:rsid w:val="00574C31"/>
    <w:rsid w:val="00574C50"/>
    <w:rsid w:val="00575341"/>
    <w:rsid w:val="00577AD4"/>
    <w:rsid w:val="00580DD1"/>
    <w:rsid w:val="0058110F"/>
    <w:rsid w:val="00581E38"/>
    <w:rsid w:val="00582C51"/>
    <w:rsid w:val="0058360C"/>
    <w:rsid w:val="00584321"/>
    <w:rsid w:val="0058463E"/>
    <w:rsid w:val="005850D3"/>
    <w:rsid w:val="005862DE"/>
    <w:rsid w:val="0059033D"/>
    <w:rsid w:val="00591E5D"/>
    <w:rsid w:val="0059685A"/>
    <w:rsid w:val="00596DD2"/>
    <w:rsid w:val="00597512"/>
    <w:rsid w:val="00597E11"/>
    <w:rsid w:val="005A1095"/>
    <w:rsid w:val="005A237D"/>
    <w:rsid w:val="005A342D"/>
    <w:rsid w:val="005A3D0A"/>
    <w:rsid w:val="005A4128"/>
    <w:rsid w:val="005A4B31"/>
    <w:rsid w:val="005A53E1"/>
    <w:rsid w:val="005A5530"/>
    <w:rsid w:val="005A5C72"/>
    <w:rsid w:val="005A6350"/>
    <w:rsid w:val="005A63D1"/>
    <w:rsid w:val="005A673C"/>
    <w:rsid w:val="005A6ED7"/>
    <w:rsid w:val="005A7191"/>
    <w:rsid w:val="005B0E1C"/>
    <w:rsid w:val="005B1F58"/>
    <w:rsid w:val="005B20D8"/>
    <w:rsid w:val="005B3DEA"/>
    <w:rsid w:val="005B5235"/>
    <w:rsid w:val="005B56C7"/>
    <w:rsid w:val="005B5DC2"/>
    <w:rsid w:val="005B6607"/>
    <w:rsid w:val="005C01D3"/>
    <w:rsid w:val="005C147A"/>
    <w:rsid w:val="005C21FA"/>
    <w:rsid w:val="005C2376"/>
    <w:rsid w:val="005C2AEA"/>
    <w:rsid w:val="005C2CFA"/>
    <w:rsid w:val="005C31A4"/>
    <w:rsid w:val="005C44DE"/>
    <w:rsid w:val="005C4690"/>
    <w:rsid w:val="005C46F6"/>
    <w:rsid w:val="005C4AEF"/>
    <w:rsid w:val="005C50A9"/>
    <w:rsid w:val="005C55AE"/>
    <w:rsid w:val="005C6623"/>
    <w:rsid w:val="005C71CC"/>
    <w:rsid w:val="005C7F51"/>
    <w:rsid w:val="005D093B"/>
    <w:rsid w:val="005D29C2"/>
    <w:rsid w:val="005D428A"/>
    <w:rsid w:val="005D49FA"/>
    <w:rsid w:val="005D4D69"/>
    <w:rsid w:val="005D7577"/>
    <w:rsid w:val="005E0A1D"/>
    <w:rsid w:val="005E0BE4"/>
    <w:rsid w:val="005E1981"/>
    <w:rsid w:val="005E299D"/>
    <w:rsid w:val="005E3307"/>
    <w:rsid w:val="005E38AC"/>
    <w:rsid w:val="005E4353"/>
    <w:rsid w:val="005E5E3C"/>
    <w:rsid w:val="005E67FC"/>
    <w:rsid w:val="005E71AB"/>
    <w:rsid w:val="005E788B"/>
    <w:rsid w:val="005F196D"/>
    <w:rsid w:val="005F1ECF"/>
    <w:rsid w:val="005F30E0"/>
    <w:rsid w:val="005F3A34"/>
    <w:rsid w:val="005F3E5F"/>
    <w:rsid w:val="005F47A7"/>
    <w:rsid w:val="005F5DBC"/>
    <w:rsid w:val="005F674C"/>
    <w:rsid w:val="005F6819"/>
    <w:rsid w:val="005F6A87"/>
    <w:rsid w:val="005F6BA5"/>
    <w:rsid w:val="005F72A0"/>
    <w:rsid w:val="005F7748"/>
    <w:rsid w:val="00600126"/>
    <w:rsid w:val="00601294"/>
    <w:rsid w:val="006016B9"/>
    <w:rsid w:val="006020EE"/>
    <w:rsid w:val="006030BE"/>
    <w:rsid w:val="006030FC"/>
    <w:rsid w:val="006032EA"/>
    <w:rsid w:val="0060335E"/>
    <w:rsid w:val="00603A48"/>
    <w:rsid w:val="0060420E"/>
    <w:rsid w:val="00604AE8"/>
    <w:rsid w:val="0060558F"/>
    <w:rsid w:val="00611444"/>
    <w:rsid w:val="006118AE"/>
    <w:rsid w:val="006124D9"/>
    <w:rsid w:val="0061300C"/>
    <w:rsid w:val="00613F6F"/>
    <w:rsid w:val="0061586B"/>
    <w:rsid w:val="00616033"/>
    <w:rsid w:val="006162AD"/>
    <w:rsid w:val="00616B98"/>
    <w:rsid w:val="006178C8"/>
    <w:rsid w:val="00620166"/>
    <w:rsid w:val="00621309"/>
    <w:rsid w:val="00623142"/>
    <w:rsid w:val="006233B1"/>
    <w:rsid w:val="006235D6"/>
    <w:rsid w:val="006237DD"/>
    <w:rsid w:val="00623F3D"/>
    <w:rsid w:val="00624227"/>
    <w:rsid w:val="00625E04"/>
    <w:rsid w:val="0062604B"/>
    <w:rsid w:val="00626114"/>
    <w:rsid w:val="00626653"/>
    <w:rsid w:val="006275F1"/>
    <w:rsid w:val="00627B81"/>
    <w:rsid w:val="00630AE2"/>
    <w:rsid w:val="00630D81"/>
    <w:rsid w:val="00630E55"/>
    <w:rsid w:val="00630E95"/>
    <w:rsid w:val="00631127"/>
    <w:rsid w:val="00631D30"/>
    <w:rsid w:val="006322D1"/>
    <w:rsid w:val="0063243E"/>
    <w:rsid w:val="00632F38"/>
    <w:rsid w:val="0063304A"/>
    <w:rsid w:val="006340B2"/>
    <w:rsid w:val="0063427F"/>
    <w:rsid w:val="0063579C"/>
    <w:rsid w:val="006362BF"/>
    <w:rsid w:val="00637816"/>
    <w:rsid w:val="0064036C"/>
    <w:rsid w:val="0064099E"/>
    <w:rsid w:val="00640B4E"/>
    <w:rsid w:val="006413F5"/>
    <w:rsid w:val="006422BE"/>
    <w:rsid w:val="00642714"/>
    <w:rsid w:val="00642F8F"/>
    <w:rsid w:val="00643D16"/>
    <w:rsid w:val="0064497F"/>
    <w:rsid w:val="0065040C"/>
    <w:rsid w:val="006504C0"/>
    <w:rsid w:val="00651318"/>
    <w:rsid w:val="006518FF"/>
    <w:rsid w:val="00651BB8"/>
    <w:rsid w:val="00653804"/>
    <w:rsid w:val="00653EA6"/>
    <w:rsid w:val="00653F51"/>
    <w:rsid w:val="006545F0"/>
    <w:rsid w:val="00654E0A"/>
    <w:rsid w:val="00655B2D"/>
    <w:rsid w:val="00656746"/>
    <w:rsid w:val="00656DCC"/>
    <w:rsid w:val="00657B91"/>
    <w:rsid w:val="00662671"/>
    <w:rsid w:val="00662E32"/>
    <w:rsid w:val="00665CB9"/>
    <w:rsid w:val="00667801"/>
    <w:rsid w:val="00667CD3"/>
    <w:rsid w:val="006701D7"/>
    <w:rsid w:val="006706E7"/>
    <w:rsid w:val="00670AB0"/>
    <w:rsid w:val="00671C88"/>
    <w:rsid w:val="00672807"/>
    <w:rsid w:val="006732BE"/>
    <w:rsid w:val="00676901"/>
    <w:rsid w:val="00680007"/>
    <w:rsid w:val="006800F7"/>
    <w:rsid w:val="006801E3"/>
    <w:rsid w:val="0068060E"/>
    <w:rsid w:val="00680730"/>
    <w:rsid w:val="00680FF4"/>
    <w:rsid w:val="006825FB"/>
    <w:rsid w:val="00682F91"/>
    <w:rsid w:val="00683512"/>
    <w:rsid w:val="00685694"/>
    <w:rsid w:val="00685E85"/>
    <w:rsid w:val="00686443"/>
    <w:rsid w:val="00690ADA"/>
    <w:rsid w:val="00690DA7"/>
    <w:rsid w:val="00691E65"/>
    <w:rsid w:val="00693660"/>
    <w:rsid w:val="006939C1"/>
    <w:rsid w:val="00693CB8"/>
    <w:rsid w:val="00694A49"/>
    <w:rsid w:val="00694C3C"/>
    <w:rsid w:val="00695231"/>
    <w:rsid w:val="00695E89"/>
    <w:rsid w:val="00696134"/>
    <w:rsid w:val="006964EC"/>
    <w:rsid w:val="0069686D"/>
    <w:rsid w:val="00696FFD"/>
    <w:rsid w:val="006A0806"/>
    <w:rsid w:val="006A0B2C"/>
    <w:rsid w:val="006A0DB7"/>
    <w:rsid w:val="006A2305"/>
    <w:rsid w:val="006A25B9"/>
    <w:rsid w:val="006A2A37"/>
    <w:rsid w:val="006A323D"/>
    <w:rsid w:val="006A3A10"/>
    <w:rsid w:val="006A3CD0"/>
    <w:rsid w:val="006A459E"/>
    <w:rsid w:val="006A4E0C"/>
    <w:rsid w:val="006A5908"/>
    <w:rsid w:val="006A5EBE"/>
    <w:rsid w:val="006A5F0F"/>
    <w:rsid w:val="006A6C9F"/>
    <w:rsid w:val="006A73CB"/>
    <w:rsid w:val="006B0CA1"/>
    <w:rsid w:val="006B0E0C"/>
    <w:rsid w:val="006B1F17"/>
    <w:rsid w:val="006B21B8"/>
    <w:rsid w:val="006B2650"/>
    <w:rsid w:val="006B34E1"/>
    <w:rsid w:val="006B39CE"/>
    <w:rsid w:val="006B4D3B"/>
    <w:rsid w:val="006B54F7"/>
    <w:rsid w:val="006B6A6D"/>
    <w:rsid w:val="006B6A79"/>
    <w:rsid w:val="006B7164"/>
    <w:rsid w:val="006B7373"/>
    <w:rsid w:val="006B746A"/>
    <w:rsid w:val="006B7D2E"/>
    <w:rsid w:val="006C049F"/>
    <w:rsid w:val="006C13DF"/>
    <w:rsid w:val="006C14AB"/>
    <w:rsid w:val="006C1910"/>
    <w:rsid w:val="006C36A9"/>
    <w:rsid w:val="006C463F"/>
    <w:rsid w:val="006C57D9"/>
    <w:rsid w:val="006C5802"/>
    <w:rsid w:val="006C5F38"/>
    <w:rsid w:val="006C601D"/>
    <w:rsid w:val="006C6638"/>
    <w:rsid w:val="006C687B"/>
    <w:rsid w:val="006C6E0B"/>
    <w:rsid w:val="006C6FDF"/>
    <w:rsid w:val="006C7D21"/>
    <w:rsid w:val="006D0808"/>
    <w:rsid w:val="006D0C24"/>
    <w:rsid w:val="006D33C0"/>
    <w:rsid w:val="006D3B5D"/>
    <w:rsid w:val="006D3F46"/>
    <w:rsid w:val="006D4BFC"/>
    <w:rsid w:val="006D5D30"/>
    <w:rsid w:val="006D5F2B"/>
    <w:rsid w:val="006D77B7"/>
    <w:rsid w:val="006E0361"/>
    <w:rsid w:val="006E0C1D"/>
    <w:rsid w:val="006E23EA"/>
    <w:rsid w:val="006E2858"/>
    <w:rsid w:val="006E2A8B"/>
    <w:rsid w:val="006E30CF"/>
    <w:rsid w:val="006E49BB"/>
    <w:rsid w:val="006E5039"/>
    <w:rsid w:val="006E56C6"/>
    <w:rsid w:val="006E716A"/>
    <w:rsid w:val="006F1179"/>
    <w:rsid w:val="006F12A0"/>
    <w:rsid w:val="006F1599"/>
    <w:rsid w:val="006F18C9"/>
    <w:rsid w:val="006F1C86"/>
    <w:rsid w:val="006F25E2"/>
    <w:rsid w:val="006F2E68"/>
    <w:rsid w:val="006F3627"/>
    <w:rsid w:val="006F5200"/>
    <w:rsid w:val="006F7069"/>
    <w:rsid w:val="007016C6"/>
    <w:rsid w:val="0070172C"/>
    <w:rsid w:val="00702609"/>
    <w:rsid w:val="00702C6A"/>
    <w:rsid w:val="00702CBB"/>
    <w:rsid w:val="00704A7F"/>
    <w:rsid w:val="00704EEE"/>
    <w:rsid w:val="0070607E"/>
    <w:rsid w:val="0070635B"/>
    <w:rsid w:val="00707D44"/>
    <w:rsid w:val="00707D89"/>
    <w:rsid w:val="0071102B"/>
    <w:rsid w:val="00711042"/>
    <w:rsid w:val="00711089"/>
    <w:rsid w:val="00711295"/>
    <w:rsid w:val="007125E3"/>
    <w:rsid w:val="00713828"/>
    <w:rsid w:val="00714CD5"/>
    <w:rsid w:val="007153B0"/>
    <w:rsid w:val="00715B51"/>
    <w:rsid w:val="00715C73"/>
    <w:rsid w:val="00716686"/>
    <w:rsid w:val="00717C78"/>
    <w:rsid w:val="00722435"/>
    <w:rsid w:val="00722FA6"/>
    <w:rsid w:val="00724188"/>
    <w:rsid w:val="007315D2"/>
    <w:rsid w:val="00731690"/>
    <w:rsid w:val="00731EA7"/>
    <w:rsid w:val="00732209"/>
    <w:rsid w:val="007332EE"/>
    <w:rsid w:val="00733528"/>
    <w:rsid w:val="00733C2E"/>
    <w:rsid w:val="007341BF"/>
    <w:rsid w:val="0073455C"/>
    <w:rsid w:val="00740014"/>
    <w:rsid w:val="0074179A"/>
    <w:rsid w:val="007417CF"/>
    <w:rsid w:val="00741DBC"/>
    <w:rsid w:val="007422D5"/>
    <w:rsid w:val="007425AA"/>
    <w:rsid w:val="007425D0"/>
    <w:rsid w:val="00742E47"/>
    <w:rsid w:val="00742F8A"/>
    <w:rsid w:val="00743695"/>
    <w:rsid w:val="007436DF"/>
    <w:rsid w:val="0074473E"/>
    <w:rsid w:val="00745736"/>
    <w:rsid w:val="00745E99"/>
    <w:rsid w:val="00745ED4"/>
    <w:rsid w:val="00746272"/>
    <w:rsid w:val="00747C0B"/>
    <w:rsid w:val="007518D7"/>
    <w:rsid w:val="0075225A"/>
    <w:rsid w:val="007522E4"/>
    <w:rsid w:val="00752CB3"/>
    <w:rsid w:val="007549B8"/>
    <w:rsid w:val="007557A5"/>
    <w:rsid w:val="00755E58"/>
    <w:rsid w:val="007564B6"/>
    <w:rsid w:val="007571A4"/>
    <w:rsid w:val="007578D8"/>
    <w:rsid w:val="007622B4"/>
    <w:rsid w:val="00765F1C"/>
    <w:rsid w:val="00766248"/>
    <w:rsid w:val="007669AC"/>
    <w:rsid w:val="007675A5"/>
    <w:rsid w:val="00770BA1"/>
    <w:rsid w:val="00770BA9"/>
    <w:rsid w:val="00771163"/>
    <w:rsid w:val="00772C5C"/>
    <w:rsid w:val="00772C6F"/>
    <w:rsid w:val="0077306F"/>
    <w:rsid w:val="00773B9C"/>
    <w:rsid w:val="00774BD3"/>
    <w:rsid w:val="00775E25"/>
    <w:rsid w:val="00776573"/>
    <w:rsid w:val="00777D53"/>
    <w:rsid w:val="00777F72"/>
    <w:rsid w:val="00780400"/>
    <w:rsid w:val="00780B45"/>
    <w:rsid w:val="007813B6"/>
    <w:rsid w:val="00781A35"/>
    <w:rsid w:val="00782837"/>
    <w:rsid w:val="00782D4B"/>
    <w:rsid w:val="00782EFE"/>
    <w:rsid w:val="00783E25"/>
    <w:rsid w:val="00784BDB"/>
    <w:rsid w:val="007862B5"/>
    <w:rsid w:val="0079002F"/>
    <w:rsid w:val="00791F62"/>
    <w:rsid w:val="00792C77"/>
    <w:rsid w:val="007A1522"/>
    <w:rsid w:val="007A23C0"/>
    <w:rsid w:val="007A278F"/>
    <w:rsid w:val="007A3A6B"/>
    <w:rsid w:val="007A4117"/>
    <w:rsid w:val="007A4B5D"/>
    <w:rsid w:val="007A594B"/>
    <w:rsid w:val="007A5D2A"/>
    <w:rsid w:val="007A5F04"/>
    <w:rsid w:val="007A5F76"/>
    <w:rsid w:val="007B01C9"/>
    <w:rsid w:val="007B083D"/>
    <w:rsid w:val="007B1814"/>
    <w:rsid w:val="007B23B8"/>
    <w:rsid w:val="007B3E9D"/>
    <w:rsid w:val="007B472D"/>
    <w:rsid w:val="007B484A"/>
    <w:rsid w:val="007B5B42"/>
    <w:rsid w:val="007B5C3F"/>
    <w:rsid w:val="007B716B"/>
    <w:rsid w:val="007B7279"/>
    <w:rsid w:val="007B793A"/>
    <w:rsid w:val="007C100B"/>
    <w:rsid w:val="007C1753"/>
    <w:rsid w:val="007C20E0"/>
    <w:rsid w:val="007C24D4"/>
    <w:rsid w:val="007C26B9"/>
    <w:rsid w:val="007C3139"/>
    <w:rsid w:val="007C3B13"/>
    <w:rsid w:val="007C3D3B"/>
    <w:rsid w:val="007C4131"/>
    <w:rsid w:val="007C48BE"/>
    <w:rsid w:val="007C5C56"/>
    <w:rsid w:val="007C6645"/>
    <w:rsid w:val="007D016B"/>
    <w:rsid w:val="007D090B"/>
    <w:rsid w:val="007D0C3F"/>
    <w:rsid w:val="007D169C"/>
    <w:rsid w:val="007D27C9"/>
    <w:rsid w:val="007D361A"/>
    <w:rsid w:val="007D3721"/>
    <w:rsid w:val="007D3775"/>
    <w:rsid w:val="007D4922"/>
    <w:rsid w:val="007D4C45"/>
    <w:rsid w:val="007D4F57"/>
    <w:rsid w:val="007D5574"/>
    <w:rsid w:val="007D5A93"/>
    <w:rsid w:val="007D6BA9"/>
    <w:rsid w:val="007D7477"/>
    <w:rsid w:val="007D7FA9"/>
    <w:rsid w:val="007E0A28"/>
    <w:rsid w:val="007E1DCA"/>
    <w:rsid w:val="007E3DDF"/>
    <w:rsid w:val="007E4A0E"/>
    <w:rsid w:val="007E4EBA"/>
    <w:rsid w:val="007E7529"/>
    <w:rsid w:val="007E7D6E"/>
    <w:rsid w:val="007F036F"/>
    <w:rsid w:val="007F085A"/>
    <w:rsid w:val="007F1049"/>
    <w:rsid w:val="007F228B"/>
    <w:rsid w:val="007F36F6"/>
    <w:rsid w:val="007F399D"/>
    <w:rsid w:val="007F60CF"/>
    <w:rsid w:val="007F683E"/>
    <w:rsid w:val="00800D4B"/>
    <w:rsid w:val="00800FD3"/>
    <w:rsid w:val="00801E56"/>
    <w:rsid w:val="00802096"/>
    <w:rsid w:val="00802291"/>
    <w:rsid w:val="00802B11"/>
    <w:rsid w:val="00803DF7"/>
    <w:rsid w:val="0080562E"/>
    <w:rsid w:val="0080595E"/>
    <w:rsid w:val="008063D5"/>
    <w:rsid w:val="008071B9"/>
    <w:rsid w:val="008073BD"/>
    <w:rsid w:val="00807848"/>
    <w:rsid w:val="00810315"/>
    <w:rsid w:val="008109F5"/>
    <w:rsid w:val="00810DAE"/>
    <w:rsid w:val="00811E73"/>
    <w:rsid w:val="00811F54"/>
    <w:rsid w:val="00812210"/>
    <w:rsid w:val="00812695"/>
    <w:rsid w:val="00812912"/>
    <w:rsid w:val="008153A1"/>
    <w:rsid w:val="00815822"/>
    <w:rsid w:val="00815D28"/>
    <w:rsid w:val="00815DB5"/>
    <w:rsid w:val="0081620A"/>
    <w:rsid w:val="00816239"/>
    <w:rsid w:val="008173D6"/>
    <w:rsid w:val="008178F4"/>
    <w:rsid w:val="00820642"/>
    <w:rsid w:val="00820A61"/>
    <w:rsid w:val="00820D06"/>
    <w:rsid w:val="00821EE0"/>
    <w:rsid w:val="00823FAD"/>
    <w:rsid w:val="00824D8E"/>
    <w:rsid w:val="0082514A"/>
    <w:rsid w:val="00825C10"/>
    <w:rsid w:val="00826609"/>
    <w:rsid w:val="00826894"/>
    <w:rsid w:val="00827372"/>
    <w:rsid w:val="008306BB"/>
    <w:rsid w:val="00830D75"/>
    <w:rsid w:val="00831946"/>
    <w:rsid w:val="008321DF"/>
    <w:rsid w:val="008321FD"/>
    <w:rsid w:val="008328DB"/>
    <w:rsid w:val="00833033"/>
    <w:rsid w:val="0083351D"/>
    <w:rsid w:val="00833612"/>
    <w:rsid w:val="0083459F"/>
    <w:rsid w:val="00834FEE"/>
    <w:rsid w:val="00835551"/>
    <w:rsid w:val="008367B4"/>
    <w:rsid w:val="00836A34"/>
    <w:rsid w:val="008378F0"/>
    <w:rsid w:val="00840662"/>
    <w:rsid w:val="00840D9F"/>
    <w:rsid w:val="008418C9"/>
    <w:rsid w:val="00841D2D"/>
    <w:rsid w:val="00842028"/>
    <w:rsid w:val="00842029"/>
    <w:rsid w:val="00842311"/>
    <w:rsid w:val="00842A87"/>
    <w:rsid w:val="00842C92"/>
    <w:rsid w:val="00843136"/>
    <w:rsid w:val="00843766"/>
    <w:rsid w:val="00845660"/>
    <w:rsid w:val="00846683"/>
    <w:rsid w:val="00854143"/>
    <w:rsid w:val="00855DFB"/>
    <w:rsid w:val="00855E8A"/>
    <w:rsid w:val="00856F1B"/>
    <w:rsid w:val="008607AF"/>
    <w:rsid w:val="00861DAF"/>
    <w:rsid w:val="00861DD1"/>
    <w:rsid w:val="00862907"/>
    <w:rsid w:val="00864387"/>
    <w:rsid w:val="00864DB9"/>
    <w:rsid w:val="00865E1E"/>
    <w:rsid w:val="008667C9"/>
    <w:rsid w:val="00866859"/>
    <w:rsid w:val="008668B4"/>
    <w:rsid w:val="00870485"/>
    <w:rsid w:val="00871A73"/>
    <w:rsid w:val="00872AFA"/>
    <w:rsid w:val="00872F10"/>
    <w:rsid w:val="00872FB1"/>
    <w:rsid w:val="008733CB"/>
    <w:rsid w:val="0087361A"/>
    <w:rsid w:val="00874023"/>
    <w:rsid w:val="00874D11"/>
    <w:rsid w:val="00875043"/>
    <w:rsid w:val="0087671A"/>
    <w:rsid w:val="0088099F"/>
    <w:rsid w:val="00880A06"/>
    <w:rsid w:val="00881EB3"/>
    <w:rsid w:val="00882F68"/>
    <w:rsid w:val="0088450E"/>
    <w:rsid w:val="00884D29"/>
    <w:rsid w:val="008856EA"/>
    <w:rsid w:val="00886362"/>
    <w:rsid w:val="008863EB"/>
    <w:rsid w:val="00887037"/>
    <w:rsid w:val="00887049"/>
    <w:rsid w:val="00887D33"/>
    <w:rsid w:val="00887E7A"/>
    <w:rsid w:val="0089023D"/>
    <w:rsid w:val="00890563"/>
    <w:rsid w:val="00890A24"/>
    <w:rsid w:val="00891DCE"/>
    <w:rsid w:val="00892273"/>
    <w:rsid w:val="00893BB0"/>
    <w:rsid w:val="00893D64"/>
    <w:rsid w:val="00895276"/>
    <w:rsid w:val="008952FA"/>
    <w:rsid w:val="00895DD9"/>
    <w:rsid w:val="00896E5D"/>
    <w:rsid w:val="00897796"/>
    <w:rsid w:val="008A026A"/>
    <w:rsid w:val="008A0655"/>
    <w:rsid w:val="008A176A"/>
    <w:rsid w:val="008A279E"/>
    <w:rsid w:val="008A2C7A"/>
    <w:rsid w:val="008A4290"/>
    <w:rsid w:val="008A42E9"/>
    <w:rsid w:val="008A4BA4"/>
    <w:rsid w:val="008A4DED"/>
    <w:rsid w:val="008A59DB"/>
    <w:rsid w:val="008A61B6"/>
    <w:rsid w:val="008A684B"/>
    <w:rsid w:val="008A7EDC"/>
    <w:rsid w:val="008B0205"/>
    <w:rsid w:val="008B123E"/>
    <w:rsid w:val="008B1603"/>
    <w:rsid w:val="008B19D5"/>
    <w:rsid w:val="008B1E3A"/>
    <w:rsid w:val="008B219B"/>
    <w:rsid w:val="008B2216"/>
    <w:rsid w:val="008B2886"/>
    <w:rsid w:val="008B45BB"/>
    <w:rsid w:val="008B56DF"/>
    <w:rsid w:val="008B6815"/>
    <w:rsid w:val="008B6EE4"/>
    <w:rsid w:val="008B7133"/>
    <w:rsid w:val="008C0246"/>
    <w:rsid w:val="008C06CD"/>
    <w:rsid w:val="008C0890"/>
    <w:rsid w:val="008C0893"/>
    <w:rsid w:val="008C08DE"/>
    <w:rsid w:val="008C0B07"/>
    <w:rsid w:val="008C2703"/>
    <w:rsid w:val="008C28AE"/>
    <w:rsid w:val="008C2C6F"/>
    <w:rsid w:val="008C2D3B"/>
    <w:rsid w:val="008C309B"/>
    <w:rsid w:val="008C3863"/>
    <w:rsid w:val="008C3C1B"/>
    <w:rsid w:val="008C4D74"/>
    <w:rsid w:val="008C52F6"/>
    <w:rsid w:val="008C5DB4"/>
    <w:rsid w:val="008C78D9"/>
    <w:rsid w:val="008D04F7"/>
    <w:rsid w:val="008D1A34"/>
    <w:rsid w:val="008D2D9B"/>
    <w:rsid w:val="008D3151"/>
    <w:rsid w:val="008D486A"/>
    <w:rsid w:val="008D5183"/>
    <w:rsid w:val="008D6764"/>
    <w:rsid w:val="008D71A3"/>
    <w:rsid w:val="008D7DA4"/>
    <w:rsid w:val="008D7E7D"/>
    <w:rsid w:val="008E0053"/>
    <w:rsid w:val="008E17B5"/>
    <w:rsid w:val="008E2DA1"/>
    <w:rsid w:val="008E3D5F"/>
    <w:rsid w:val="008E3FE8"/>
    <w:rsid w:val="008E4660"/>
    <w:rsid w:val="008E545C"/>
    <w:rsid w:val="008E5795"/>
    <w:rsid w:val="008E5EC9"/>
    <w:rsid w:val="008E6442"/>
    <w:rsid w:val="008E6703"/>
    <w:rsid w:val="008E6F75"/>
    <w:rsid w:val="008E7C14"/>
    <w:rsid w:val="008F131D"/>
    <w:rsid w:val="008F1BA4"/>
    <w:rsid w:val="008F1FA0"/>
    <w:rsid w:val="008F20C9"/>
    <w:rsid w:val="008F2115"/>
    <w:rsid w:val="008F4111"/>
    <w:rsid w:val="008F4AD6"/>
    <w:rsid w:val="008F5D7D"/>
    <w:rsid w:val="008F5F29"/>
    <w:rsid w:val="008F61E1"/>
    <w:rsid w:val="008F63E7"/>
    <w:rsid w:val="00901164"/>
    <w:rsid w:val="00901798"/>
    <w:rsid w:val="009021E1"/>
    <w:rsid w:val="00902DBD"/>
    <w:rsid w:val="00903230"/>
    <w:rsid w:val="009036BE"/>
    <w:rsid w:val="0090374B"/>
    <w:rsid w:val="00903F2A"/>
    <w:rsid w:val="00904168"/>
    <w:rsid w:val="00904219"/>
    <w:rsid w:val="009044EC"/>
    <w:rsid w:val="00904A89"/>
    <w:rsid w:val="00904C89"/>
    <w:rsid w:val="00904DD6"/>
    <w:rsid w:val="009063A2"/>
    <w:rsid w:val="00906C65"/>
    <w:rsid w:val="00907BFC"/>
    <w:rsid w:val="00911509"/>
    <w:rsid w:val="00911BF1"/>
    <w:rsid w:val="00912496"/>
    <w:rsid w:val="00912A7E"/>
    <w:rsid w:val="00912F78"/>
    <w:rsid w:val="00913016"/>
    <w:rsid w:val="0091442D"/>
    <w:rsid w:val="00917C1E"/>
    <w:rsid w:val="00917DCC"/>
    <w:rsid w:val="00920039"/>
    <w:rsid w:val="009212BA"/>
    <w:rsid w:val="00921A61"/>
    <w:rsid w:val="00923948"/>
    <w:rsid w:val="009246FF"/>
    <w:rsid w:val="00925CAF"/>
    <w:rsid w:val="00925FCA"/>
    <w:rsid w:val="00930F38"/>
    <w:rsid w:val="00930FF5"/>
    <w:rsid w:val="00931546"/>
    <w:rsid w:val="009318B7"/>
    <w:rsid w:val="00932E29"/>
    <w:rsid w:val="009357D8"/>
    <w:rsid w:val="00935BBA"/>
    <w:rsid w:val="009378EB"/>
    <w:rsid w:val="00942E8F"/>
    <w:rsid w:val="009431DB"/>
    <w:rsid w:val="0094468B"/>
    <w:rsid w:val="00944EAB"/>
    <w:rsid w:val="00950AE4"/>
    <w:rsid w:val="00950E96"/>
    <w:rsid w:val="009511A2"/>
    <w:rsid w:val="00951B1C"/>
    <w:rsid w:val="00951EAA"/>
    <w:rsid w:val="009522CC"/>
    <w:rsid w:val="0095235C"/>
    <w:rsid w:val="00953227"/>
    <w:rsid w:val="009534AD"/>
    <w:rsid w:val="00953576"/>
    <w:rsid w:val="00954C97"/>
    <w:rsid w:val="009567BB"/>
    <w:rsid w:val="00956BA3"/>
    <w:rsid w:val="00960649"/>
    <w:rsid w:val="009610EC"/>
    <w:rsid w:val="00961575"/>
    <w:rsid w:val="00961B00"/>
    <w:rsid w:val="00961C31"/>
    <w:rsid w:val="009623F5"/>
    <w:rsid w:val="009624FA"/>
    <w:rsid w:val="009635E8"/>
    <w:rsid w:val="0096362A"/>
    <w:rsid w:val="009641C4"/>
    <w:rsid w:val="00965B94"/>
    <w:rsid w:val="00966DF8"/>
    <w:rsid w:val="0097136F"/>
    <w:rsid w:val="00971B5F"/>
    <w:rsid w:val="00973862"/>
    <w:rsid w:val="00973C3E"/>
    <w:rsid w:val="00974CA1"/>
    <w:rsid w:val="009754E6"/>
    <w:rsid w:val="00975ACA"/>
    <w:rsid w:val="0097672E"/>
    <w:rsid w:val="00976943"/>
    <w:rsid w:val="00977532"/>
    <w:rsid w:val="00977ABC"/>
    <w:rsid w:val="00977D64"/>
    <w:rsid w:val="00980713"/>
    <w:rsid w:val="00980BE8"/>
    <w:rsid w:val="0098137E"/>
    <w:rsid w:val="0098159D"/>
    <w:rsid w:val="009817DA"/>
    <w:rsid w:val="00981BDD"/>
    <w:rsid w:val="00982EB1"/>
    <w:rsid w:val="00983657"/>
    <w:rsid w:val="00983C4A"/>
    <w:rsid w:val="00984729"/>
    <w:rsid w:val="009850EF"/>
    <w:rsid w:val="00985747"/>
    <w:rsid w:val="00985C78"/>
    <w:rsid w:val="0098713A"/>
    <w:rsid w:val="00987ACB"/>
    <w:rsid w:val="0098ABA5"/>
    <w:rsid w:val="009905F6"/>
    <w:rsid w:val="00990D51"/>
    <w:rsid w:val="00991479"/>
    <w:rsid w:val="00991FC2"/>
    <w:rsid w:val="00992449"/>
    <w:rsid w:val="00992486"/>
    <w:rsid w:val="00992F2E"/>
    <w:rsid w:val="009933E9"/>
    <w:rsid w:val="009941DA"/>
    <w:rsid w:val="00994A18"/>
    <w:rsid w:val="00994DF4"/>
    <w:rsid w:val="0099553D"/>
    <w:rsid w:val="00995ED5"/>
    <w:rsid w:val="009962ED"/>
    <w:rsid w:val="0099650B"/>
    <w:rsid w:val="00996545"/>
    <w:rsid w:val="0099677E"/>
    <w:rsid w:val="0099714D"/>
    <w:rsid w:val="00997CD1"/>
    <w:rsid w:val="009A0C84"/>
    <w:rsid w:val="009A0E86"/>
    <w:rsid w:val="009A112C"/>
    <w:rsid w:val="009A17BF"/>
    <w:rsid w:val="009A1810"/>
    <w:rsid w:val="009A1874"/>
    <w:rsid w:val="009A1A39"/>
    <w:rsid w:val="009A1BDB"/>
    <w:rsid w:val="009A283A"/>
    <w:rsid w:val="009A4652"/>
    <w:rsid w:val="009A487B"/>
    <w:rsid w:val="009A6A09"/>
    <w:rsid w:val="009A71C3"/>
    <w:rsid w:val="009A77EC"/>
    <w:rsid w:val="009A7DF2"/>
    <w:rsid w:val="009B0788"/>
    <w:rsid w:val="009B1004"/>
    <w:rsid w:val="009B19E3"/>
    <w:rsid w:val="009B2094"/>
    <w:rsid w:val="009B2404"/>
    <w:rsid w:val="009B2594"/>
    <w:rsid w:val="009B25C4"/>
    <w:rsid w:val="009B2D48"/>
    <w:rsid w:val="009B3BC6"/>
    <w:rsid w:val="009B45AB"/>
    <w:rsid w:val="009B5BD3"/>
    <w:rsid w:val="009B6B51"/>
    <w:rsid w:val="009B773E"/>
    <w:rsid w:val="009C04FB"/>
    <w:rsid w:val="009C1F21"/>
    <w:rsid w:val="009C258A"/>
    <w:rsid w:val="009C2EDC"/>
    <w:rsid w:val="009C3878"/>
    <w:rsid w:val="009C3E8C"/>
    <w:rsid w:val="009C3F0C"/>
    <w:rsid w:val="009C47DF"/>
    <w:rsid w:val="009C60BA"/>
    <w:rsid w:val="009C7FC6"/>
    <w:rsid w:val="009D0227"/>
    <w:rsid w:val="009D1471"/>
    <w:rsid w:val="009D1E49"/>
    <w:rsid w:val="009D1F1E"/>
    <w:rsid w:val="009D4BA3"/>
    <w:rsid w:val="009D4FF5"/>
    <w:rsid w:val="009D527C"/>
    <w:rsid w:val="009D70D0"/>
    <w:rsid w:val="009D7738"/>
    <w:rsid w:val="009E0002"/>
    <w:rsid w:val="009E0AA5"/>
    <w:rsid w:val="009E0FFE"/>
    <w:rsid w:val="009E1423"/>
    <w:rsid w:val="009E1583"/>
    <w:rsid w:val="009E2465"/>
    <w:rsid w:val="009E26D9"/>
    <w:rsid w:val="009E2ACD"/>
    <w:rsid w:val="009E343F"/>
    <w:rsid w:val="009E377F"/>
    <w:rsid w:val="009E3D4F"/>
    <w:rsid w:val="009E4FE8"/>
    <w:rsid w:val="009E545B"/>
    <w:rsid w:val="009E6E72"/>
    <w:rsid w:val="009F0A06"/>
    <w:rsid w:val="009F16C1"/>
    <w:rsid w:val="009F1BE6"/>
    <w:rsid w:val="009F2DF1"/>
    <w:rsid w:val="009F3DEC"/>
    <w:rsid w:val="009F3E25"/>
    <w:rsid w:val="009F3EC3"/>
    <w:rsid w:val="009F438B"/>
    <w:rsid w:val="009F5543"/>
    <w:rsid w:val="009F7C02"/>
    <w:rsid w:val="009F7F73"/>
    <w:rsid w:val="00A0095E"/>
    <w:rsid w:val="00A00D77"/>
    <w:rsid w:val="00A01847"/>
    <w:rsid w:val="00A019B0"/>
    <w:rsid w:val="00A024C9"/>
    <w:rsid w:val="00A02DF6"/>
    <w:rsid w:val="00A03DFE"/>
    <w:rsid w:val="00A03F5D"/>
    <w:rsid w:val="00A04189"/>
    <w:rsid w:val="00A04377"/>
    <w:rsid w:val="00A049DA"/>
    <w:rsid w:val="00A04C71"/>
    <w:rsid w:val="00A05AE4"/>
    <w:rsid w:val="00A06C79"/>
    <w:rsid w:val="00A07735"/>
    <w:rsid w:val="00A07994"/>
    <w:rsid w:val="00A07BD8"/>
    <w:rsid w:val="00A12989"/>
    <w:rsid w:val="00A1354F"/>
    <w:rsid w:val="00A1360C"/>
    <w:rsid w:val="00A13FEA"/>
    <w:rsid w:val="00A14086"/>
    <w:rsid w:val="00A14185"/>
    <w:rsid w:val="00A14CEC"/>
    <w:rsid w:val="00A14DE5"/>
    <w:rsid w:val="00A15102"/>
    <w:rsid w:val="00A152C6"/>
    <w:rsid w:val="00A15C5D"/>
    <w:rsid w:val="00A15FCE"/>
    <w:rsid w:val="00A179E3"/>
    <w:rsid w:val="00A17A84"/>
    <w:rsid w:val="00A17C43"/>
    <w:rsid w:val="00A17C4E"/>
    <w:rsid w:val="00A17E55"/>
    <w:rsid w:val="00A21987"/>
    <w:rsid w:val="00A21E49"/>
    <w:rsid w:val="00A21FAD"/>
    <w:rsid w:val="00A2299B"/>
    <w:rsid w:val="00A22BEF"/>
    <w:rsid w:val="00A22EB5"/>
    <w:rsid w:val="00A30523"/>
    <w:rsid w:val="00A32DCE"/>
    <w:rsid w:val="00A33BD1"/>
    <w:rsid w:val="00A34B45"/>
    <w:rsid w:val="00A3576F"/>
    <w:rsid w:val="00A35AE5"/>
    <w:rsid w:val="00A36184"/>
    <w:rsid w:val="00A36A24"/>
    <w:rsid w:val="00A36CF2"/>
    <w:rsid w:val="00A409F7"/>
    <w:rsid w:val="00A40C54"/>
    <w:rsid w:val="00A40C88"/>
    <w:rsid w:val="00A40E7F"/>
    <w:rsid w:val="00A40E90"/>
    <w:rsid w:val="00A42BDB"/>
    <w:rsid w:val="00A437DA"/>
    <w:rsid w:val="00A44037"/>
    <w:rsid w:val="00A447CF"/>
    <w:rsid w:val="00A459FC"/>
    <w:rsid w:val="00A45C1D"/>
    <w:rsid w:val="00A462EB"/>
    <w:rsid w:val="00A4635E"/>
    <w:rsid w:val="00A46B7B"/>
    <w:rsid w:val="00A471DA"/>
    <w:rsid w:val="00A5438E"/>
    <w:rsid w:val="00A55E7B"/>
    <w:rsid w:val="00A562F2"/>
    <w:rsid w:val="00A568F9"/>
    <w:rsid w:val="00A5726E"/>
    <w:rsid w:val="00A60433"/>
    <w:rsid w:val="00A61AA4"/>
    <w:rsid w:val="00A64B21"/>
    <w:rsid w:val="00A65E8F"/>
    <w:rsid w:val="00A66A53"/>
    <w:rsid w:val="00A66DF0"/>
    <w:rsid w:val="00A66E82"/>
    <w:rsid w:val="00A7008B"/>
    <w:rsid w:val="00A7032D"/>
    <w:rsid w:val="00A711D1"/>
    <w:rsid w:val="00A718D1"/>
    <w:rsid w:val="00A71AF6"/>
    <w:rsid w:val="00A71EA2"/>
    <w:rsid w:val="00A741F7"/>
    <w:rsid w:val="00A74DCD"/>
    <w:rsid w:val="00A7507A"/>
    <w:rsid w:val="00A75CA7"/>
    <w:rsid w:val="00A76B5E"/>
    <w:rsid w:val="00A76C87"/>
    <w:rsid w:val="00A80538"/>
    <w:rsid w:val="00A820FF"/>
    <w:rsid w:val="00A85AFA"/>
    <w:rsid w:val="00A86B3C"/>
    <w:rsid w:val="00A86DC0"/>
    <w:rsid w:val="00A86F74"/>
    <w:rsid w:val="00A86F88"/>
    <w:rsid w:val="00A87ED4"/>
    <w:rsid w:val="00A90A44"/>
    <w:rsid w:val="00A912CD"/>
    <w:rsid w:val="00A938CF"/>
    <w:rsid w:val="00A951E2"/>
    <w:rsid w:val="00A968E1"/>
    <w:rsid w:val="00AA0121"/>
    <w:rsid w:val="00AA08C1"/>
    <w:rsid w:val="00AA3790"/>
    <w:rsid w:val="00AA3D48"/>
    <w:rsid w:val="00AA4CE1"/>
    <w:rsid w:val="00AA5811"/>
    <w:rsid w:val="00AA5836"/>
    <w:rsid w:val="00AA59D1"/>
    <w:rsid w:val="00AA6FBB"/>
    <w:rsid w:val="00AA74EC"/>
    <w:rsid w:val="00AA7CFD"/>
    <w:rsid w:val="00AB0612"/>
    <w:rsid w:val="00AB0CE8"/>
    <w:rsid w:val="00AB0D07"/>
    <w:rsid w:val="00AB125A"/>
    <w:rsid w:val="00AB2881"/>
    <w:rsid w:val="00AB2C61"/>
    <w:rsid w:val="00AB3D6C"/>
    <w:rsid w:val="00AB3EF8"/>
    <w:rsid w:val="00AB5DF3"/>
    <w:rsid w:val="00AB5E3E"/>
    <w:rsid w:val="00AB6528"/>
    <w:rsid w:val="00AB6644"/>
    <w:rsid w:val="00AC04B5"/>
    <w:rsid w:val="00AC0C23"/>
    <w:rsid w:val="00AC15B3"/>
    <w:rsid w:val="00AC1C85"/>
    <w:rsid w:val="00AC210A"/>
    <w:rsid w:val="00AC2379"/>
    <w:rsid w:val="00AC2CC8"/>
    <w:rsid w:val="00AC4AF1"/>
    <w:rsid w:val="00AC5893"/>
    <w:rsid w:val="00AC59F8"/>
    <w:rsid w:val="00AC5CC4"/>
    <w:rsid w:val="00AC6AF5"/>
    <w:rsid w:val="00AC6BD9"/>
    <w:rsid w:val="00AC6C10"/>
    <w:rsid w:val="00AC6E97"/>
    <w:rsid w:val="00AC79F0"/>
    <w:rsid w:val="00AD0B35"/>
    <w:rsid w:val="00AD16FD"/>
    <w:rsid w:val="00AD175E"/>
    <w:rsid w:val="00AD1922"/>
    <w:rsid w:val="00AD2977"/>
    <w:rsid w:val="00AD34FF"/>
    <w:rsid w:val="00AD4B17"/>
    <w:rsid w:val="00AD4CCE"/>
    <w:rsid w:val="00AD594A"/>
    <w:rsid w:val="00AD67FC"/>
    <w:rsid w:val="00AD6EC9"/>
    <w:rsid w:val="00AD737E"/>
    <w:rsid w:val="00AE01DB"/>
    <w:rsid w:val="00AE03FD"/>
    <w:rsid w:val="00AE0E07"/>
    <w:rsid w:val="00AE133D"/>
    <w:rsid w:val="00AE2327"/>
    <w:rsid w:val="00AE3203"/>
    <w:rsid w:val="00AE368D"/>
    <w:rsid w:val="00AE387A"/>
    <w:rsid w:val="00AE7500"/>
    <w:rsid w:val="00AE7B53"/>
    <w:rsid w:val="00AF1C2D"/>
    <w:rsid w:val="00AF386D"/>
    <w:rsid w:val="00AF3891"/>
    <w:rsid w:val="00AF3D38"/>
    <w:rsid w:val="00AF3D49"/>
    <w:rsid w:val="00AF3E83"/>
    <w:rsid w:val="00AF3F33"/>
    <w:rsid w:val="00AF51C2"/>
    <w:rsid w:val="00AF5900"/>
    <w:rsid w:val="00AF5AF1"/>
    <w:rsid w:val="00AF6EDA"/>
    <w:rsid w:val="00AF743A"/>
    <w:rsid w:val="00B00184"/>
    <w:rsid w:val="00B00DBD"/>
    <w:rsid w:val="00B01551"/>
    <w:rsid w:val="00B01AB4"/>
    <w:rsid w:val="00B0465B"/>
    <w:rsid w:val="00B04FC4"/>
    <w:rsid w:val="00B0524E"/>
    <w:rsid w:val="00B05891"/>
    <w:rsid w:val="00B06511"/>
    <w:rsid w:val="00B06ADC"/>
    <w:rsid w:val="00B07702"/>
    <w:rsid w:val="00B07E0F"/>
    <w:rsid w:val="00B12779"/>
    <w:rsid w:val="00B14409"/>
    <w:rsid w:val="00B15CA9"/>
    <w:rsid w:val="00B17062"/>
    <w:rsid w:val="00B174D2"/>
    <w:rsid w:val="00B179E0"/>
    <w:rsid w:val="00B17D65"/>
    <w:rsid w:val="00B20689"/>
    <w:rsid w:val="00B210CC"/>
    <w:rsid w:val="00B2146A"/>
    <w:rsid w:val="00B21793"/>
    <w:rsid w:val="00B222DD"/>
    <w:rsid w:val="00B23981"/>
    <w:rsid w:val="00B239EA"/>
    <w:rsid w:val="00B23F1A"/>
    <w:rsid w:val="00B24719"/>
    <w:rsid w:val="00B24812"/>
    <w:rsid w:val="00B24CBB"/>
    <w:rsid w:val="00B25EFF"/>
    <w:rsid w:val="00B25F6C"/>
    <w:rsid w:val="00B26338"/>
    <w:rsid w:val="00B26DD5"/>
    <w:rsid w:val="00B27DE6"/>
    <w:rsid w:val="00B27FAC"/>
    <w:rsid w:val="00B3013E"/>
    <w:rsid w:val="00B30CAA"/>
    <w:rsid w:val="00B311F0"/>
    <w:rsid w:val="00B31394"/>
    <w:rsid w:val="00B32362"/>
    <w:rsid w:val="00B34724"/>
    <w:rsid w:val="00B354DA"/>
    <w:rsid w:val="00B364DA"/>
    <w:rsid w:val="00B3734A"/>
    <w:rsid w:val="00B37627"/>
    <w:rsid w:val="00B37948"/>
    <w:rsid w:val="00B404EA"/>
    <w:rsid w:val="00B4102D"/>
    <w:rsid w:val="00B42639"/>
    <w:rsid w:val="00B43C94"/>
    <w:rsid w:val="00B4404A"/>
    <w:rsid w:val="00B477C8"/>
    <w:rsid w:val="00B50430"/>
    <w:rsid w:val="00B50B2A"/>
    <w:rsid w:val="00B50E57"/>
    <w:rsid w:val="00B510F0"/>
    <w:rsid w:val="00B51AAC"/>
    <w:rsid w:val="00B5255A"/>
    <w:rsid w:val="00B5273F"/>
    <w:rsid w:val="00B52EB7"/>
    <w:rsid w:val="00B5426A"/>
    <w:rsid w:val="00B55CA8"/>
    <w:rsid w:val="00B56D20"/>
    <w:rsid w:val="00B576F4"/>
    <w:rsid w:val="00B57794"/>
    <w:rsid w:val="00B60931"/>
    <w:rsid w:val="00B62926"/>
    <w:rsid w:val="00B636A6"/>
    <w:rsid w:val="00B64DB9"/>
    <w:rsid w:val="00B65343"/>
    <w:rsid w:val="00B67884"/>
    <w:rsid w:val="00B70038"/>
    <w:rsid w:val="00B717CA"/>
    <w:rsid w:val="00B72CF9"/>
    <w:rsid w:val="00B7317E"/>
    <w:rsid w:val="00B73716"/>
    <w:rsid w:val="00B74C36"/>
    <w:rsid w:val="00B7569B"/>
    <w:rsid w:val="00B75815"/>
    <w:rsid w:val="00B759C7"/>
    <w:rsid w:val="00B75AE8"/>
    <w:rsid w:val="00B76327"/>
    <w:rsid w:val="00B76441"/>
    <w:rsid w:val="00B76AA9"/>
    <w:rsid w:val="00B76EF6"/>
    <w:rsid w:val="00B77CAD"/>
    <w:rsid w:val="00B80DBF"/>
    <w:rsid w:val="00B80E1B"/>
    <w:rsid w:val="00B816B5"/>
    <w:rsid w:val="00B81859"/>
    <w:rsid w:val="00B81BA1"/>
    <w:rsid w:val="00B823DF"/>
    <w:rsid w:val="00B845A5"/>
    <w:rsid w:val="00B84922"/>
    <w:rsid w:val="00B84AC8"/>
    <w:rsid w:val="00B84FB2"/>
    <w:rsid w:val="00B859FA"/>
    <w:rsid w:val="00B8647A"/>
    <w:rsid w:val="00B867D2"/>
    <w:rsid w:val="00B86D59"/>
    <w:rsid w:val="00B87011"/>
    <w:rsid w:val="00B8724F"/>
    <w:rsid w:val="00B91487"/>
    <w:rsid w:val="00B92694"/>
    <w:rsid w:val="00B928D4"/>
    <w:rsid w:val="00B93C97"/>
    <w:rsid w:val="00B94190"/>
    <w:rsid w:val="00B94BD2"/>
    <w:rsid w:val="00B956D7"/>
    <w:rsid w:val="00B96160"/>
    <w:rsid w:val="00B96B0B"/>
    <w:rsid w:val="00B97440"/>
    <w:rsid w:val="00B97494"/>
    <w:rsid w:val="00B97635"/>
    <w:rsid w:val="00BA0647"/>
    <w:rsid w:val="00BA0E09"/>
    <w:rsid w:val="00BA1C7F"/>
    <w:rsid w:val="00BA1F3B"/>
    <w:rsid w:val="00BA255B"/>
    <w:rsid w:val="00BA299C"/>
    <w:rsid w:val="00BA33C7"/>
    <w:rsid w:val="00BA353E"/>
    <w:rsid w:val="00BA4015"/>
    <w:rsid w:val="00BA6475"/>
    <w:rsid w:val="00BA692E"/>
    <w:rsid w:val="00BA6B8A"/>
    <w:rsid w:val="00BA6DB4"/>
    <w:rsid w:val="00BA7B0B"/>
    <w:rsid w:val="00BA7DBE"/>
    <w:rsid w:val="00BB0DEE"/>
    <w:rsid w:val="00BB37CB"/>
    <w:rsid w:val="00BB6131"/>
    <w:rsid w:val="00BB6669"/>
    <w:rsid w:val="00BB6931"/>
    <w:rsid w:val="00BC09BF"/>
    <w:rsid w:val="00BC0E30"/>
    <w:rsid w:val="00BC32E2"/>
    <w:rsid w:val="00BC339F"/>
    <w:rsid w:val="00BC6053"/>
    <w:rsid w:val="00BC606B"/>
    <w:rsid w:val="00BC6636"/>
    <w:rsid w:val="00BC71F0"/>
    <w:rsid w:val="00BC7E46"/>
    <w:rsid w:val="00BD0877"/>
    <w:rsid w:val="00BD14C9"/>
    <w:rsid w:val="00BD2EBD"/>
    <w:rsid w:val="00BD377F"/>
    <w:rsid w:val="00BD4D65"/>
    <w:rsid w:val="00BD54DC"/>
    <w:rsid w:val="00BD675E"/>
    <w:rsid w:val="00BD67EE"/>
    <w:rsid w:val="00BD7043"/>
    <w:rsid w:val="00BD7C22"/>
    <w:rsid w:val="00BE0685"/>
    <w:rsid w:val="00BE0B37"/>
    <w:rsid w:val="00BE0CEF"/>
    <w:rsid w:val="00BE30C8"/>
    <w:rsid w:val="00BE3BE0"/>
    <w:rsid w:val="00BE562C"/>
    <w:rsid w:val="00BE57AE"/>
    <w:rsid w:val="00BE5A75"/>
    <w:rsid w:val="00BE5CF2"/>
    <w:rsid w:val="00BE63B8"/>
    <w:rsid w:val="00BE6798"/>
    <w:rsid w:val="00BE7DD9"/>
    <w:rsid w:val="00BF1138"/>
    <w:rsid w:val="00BF11AC"/>
    <w:rsid w:val="00BF11B6"/>
    <w:rsid w:val="00BF11C2"/>
    <w:rsid w:val="00BF290A"/>
    <w:rsid w:val="00BF3A6C"/>
    <w:rsid w:val="00BF4550"/>
    <w:rsid w:val="00BF456F"/>
    <w:rsid w:val="00BF626E"/>
    <w:rsid w:val="00BF6A18"/>
    <w:rsid w:val="00BF7163"/>
    <w:rsid w:val="00BF7A1E"/>
    <w:rsid w:val="00BF7EAC"/>
    <w:rsid w:val="00C00280"/>
    <w:rsid w:val="00C00539"/>
    <w:rsid w:val="00C00C08"/>
    <w:rsid w:val="00C00D67"/>
    <w:rsid w:val="00C01BB5"/>
    <w:rsid w:val="00C01EE0"/>
    <w:rsid w:val="00C029C8"/>
    <w:rsid w:val="00C0365D"/>
    <w:rsid w:val="00C03B19"/>
    <w:rsid w:val="00C059D1"/>
    <w:rsid w:val="00C1042D"/>
    <w:rsid w:val="00C113F1"/>
    <w:rsid w:val="00C11B69"/>
    <w:rsid w:val="00C11C28"/>
    <w:rsid w:val="00C124C4"/>
    <w:rsid w:val="00C12CE6"/>
    <w:rsid w:val="00C12DFC"/>
    <w:rsid w:val="00C12E63"/>
    <w:rsid w:val="00C12F74"/>
    <w:rsid w:val="00C14281"/>
    <w:rsid w:val="00C1770A"/>
    <w:rsid w:val="00C17917"/>
    <w:rsid w:val="00C17DDF"/>
    <w:rsid w:val="00C24947"/>
    <w:rsid w:val="00C24D1E"/>
    <w:rsid w:val="00C259D0"/>
    <w:rsid w:val="00C26315"/>
    <w:rsid w:val="00C2668D"/>
    <w:rsid w:val="00C26BF3"/>
    <w:rsid w:val="00C26F33"/>
    <w:rsid w:val="00C279B7"/>
    <w:rsid w:val="00C30DED"/>
    <w:rsid w:val="00C30F0A"/>
    <w:rsid w:val="00C312DC"/>
    <w:rsid w:val="00C31B23"/>
    <w:rsid w:val="00C320A6"/>
    <w:rsid w:val="00C33517"/>
    <w:rsid w:val="00C344A0"/>
    <w:rsid w:val="00C352F6"/>
    <w:rsid w:val="00C35E25"/>
    <w:rsid w:val="00C36AD8"/>
    <w:rsid w:val="00C37419"/>
    <w:rsid w:val="00C40E02"/>
    <w:rsid w:val="00C412CB"/>
    <w:rsid w:val="00C41E44"/>
    <w:rsid w:val="00C420A0"/>
    <w:rsid w:val="00C4258F"/>
    <w:rsid w:val="00C439FD"/>
    <w:rsid w:val="00C445F3"/>
    <w:rsid w:val="00C465C3"/>
    <w:rsid w:val="00C50E40"/>
    <w:rsid w:val="00C52800"/>
    <w:rsid w:val="00C52AEA"/>
    <w:rsid w:val="00C534DC"/>
    <w:rsid w:val="00C535F1"/>
    <w:rsid w:val="00C5615D"/>
    <w:rsid w:val="00C56486"/>
    <w:rsid w:val="00C56D45"/>
    <w:rsid w:val="00C57B3A"/>
    <w:rsid w:val="00C60465"/>
    <w:rsid w:val="00C60F65"/>
    <w:rsid w:val="00C637A2"/>
    <w:rsid w:val="00C64147"/>
    <w:rsid w:val="00C64504"/>
    <w:rsid w:val="00C64A53"/>
    <w:rsid w:val="00C65616"/>
    <w:rsid w:val="00C656EB"/>
    <w:rsid w:val="00C65A8C"/>
    <w:rsid w:val="00C65D4E"/>
    <w:rsid w:val="00C66347"/>
    <w:rsid w:val="00C665FE"/>
    <w:rsid w:val="00C66941"/>
    <w:rsid w:val="00C676F6"/>
    <w:rsid w:val="00C67A4B"/>
    <w:rsid w:val="00C70F5B"/>
    <w:rsid w:val="00C717F2"/>
    <w:rsid w:val="00C72CA0"/>
    <w:rsid w:val="00C731EC"/>
    <w:rsid w:val="00C73685"/>
    <w:rsid w:val="00C73E6C"/>
    <w:rsid w:val="00C747BD"/>
    <w:rsid w:val="00C7507E"/>
    <w:rsid w:val="00C75DD0"/>
    <w:rsid w:val="00C76577"/>
    <w:rsid w:val="00C80087"/>
    <w:rsid w:val="00C81587"/>
    <w:rsid w:val="00C81638"/>
    <w:rsid w:val="00C81EFA"/>
    <w:rsid w:val="00C8290B"/>
    <w:rsid w:val="00C829E0"/>
    <w:rsid w:val="00C82C4E"/>
    <w:rsid w:val="00C842C0"/>
    <w:rsid w:val="00C845A7"/>
    <w:rsid w:val="00C85630"/>
    <w:rsid w:val="00C85D1C"/>
    <w:rsid w:val="00C86CDD"/>
    <w:rsid w:val="00C87A4A"/>
    <w:rsid w:val="00C87EB8"/>
    <w:rsid w:val="00C90023"/>
    <w:rsid w:val="00C90634"/>
    <w:rsid w:val="00C908C9"/>
    <w:rsid w:val="00C93C76"/>
    <w:rsid w:val="00C94998"/>
    <w:rsid w:val="00C95FCB"/>
    <w:rsid w:val="00C96514"/>
    <w:rsid w:val="00C97746"/>
    <w:rsid w:val="00C97820"/>
    <w:rsid w:val="00C97A06"/>
    <w:rsid w:val="00CA0520"/>
    <w:rsid w:val="00CA0DC0"/>
    <w:rsid w:val="00CA2E28"/>
    <w:rsid w:val="00CA397B"/>
    <w:rsid w:val="00CA4D15"/>
    <w:rsid w:val="00CA5807"/>
    <w:rsid w:val="00CA651E"/>
    <w:rsid w:val="00CB1E15"/>
    <w:rsid w:val="00CB2483"/>
    <w:rsid w:val="00CB24F4"/>
    <w:rsid w:val="00CB2AD4"/>
    <w:rsid w:val="00CB317E"/>
    <w:rsid w:val="00CB4296"/>
    <w:rsid w:val="00CB4F8F"/>
    <w:rsid w:val="00CB5046"/>
    <w:rsid w:val="00CB58D1"/>
    <w:rsid w:val="00CB7149"/>
    <w:rsid w:val="00CB742B"/>
    <w:rsid w:val="00CB7FAE"/>
    <w:rsid w:val="00CC189C"/>
    <w:rsid w:val="00CC1F89"/>
    <w:rsid w:val="00CC2638"/>
    <w:rsid w:val="00CC2DF2"/>
    <w:rsid w:val="00CC35D6"/>
    <w:rsid w:val="00CC4048"/>
    <w:rsid w:val="00CC4158"/>
    <w:rsid w:val="00CC7228"/>
    <w:rsid w:val="00CC73AE"/>
    <w:rsid w:val="00CC78DE"/>
    <w:rsid w:val="00CD2349"/>
    <w:rsid w:val="00CD2D70"/>
    <w:rsid w:val="00CD2E3E"/>
    <w:rsid w:val="00CD37CA"/>
    <w:rsid w:val="00CD3D02"/>
    <w:rsid w:val="00CD4C45"/>
    <w:rsid w:val="00CD728A"/>
    <w:rsid w:val="00CE0ADC"/>
    <w:rsid w:val="00CE190F"/>
    <w:rsid w:val="00CE1D90"/>
    <w:rsid w:val="00CE22FC"/>
    <w:rsid w:val="00CE4945"/>
    <w:rsid w:val="00CE4A8C"/>
    <w:rsid w:val="00CE5618"/>
    <w:rsid w:val="00CE5BC4"/>
    <w:rsid w:val="00CE6723"/>
    <w:rsid w:val="00CE6CC4"/>
    <w:rsid w:val="00CF08A7"/>
    <w:rsid w:val="00CF092D"/>
    <w:rsid w:val="00CF09A0"/>
    <w:rsid w:val="00CF137B"/>
    <w:rsid w:val="00CF223D"/>
    <w:rsid w:val="00CF253C"/>
    <w:rsid w:val="00CF63D3"/>
    <w:rsid w:val="00CF65B7"/>
    <w:rsid w:val="00CF70DF"/>
    <w:rsid w:val="00CF756A"/>
    <w:rsid w:val="00CF75FE"/>
    <w:rsid w:val="00CF7659"/>
    <w:rsid w:val="00CF787E"/>
    <w:rsid w:val="00D00902"/>
    <w:rsid w:val="00D0174F"/>
    <w:rsid w:val="00D03834"/>
    <w:rsid w:val="00D03E83"/>
    <w:rsid w:val="00D0414F"/>
    <w:rsid w:val="00D0504F"/>
    <w:rsid w:val="00D05E0F"/>
    <w:rsid w:val="00D06CA1"/>
    <w:rsid w:val="00D07B51"/>
    <w:rsid w:val="00D108E3"/>
    <w:rsid w:val="00D10FDC"/>
    <w:rsid w:val="00D137DD"/>
    <w:rsid w:val="00D13D96"/>
    <w:rsid w:val="00D1453E"/>
    <w:rsid w:val="00D15062"/>
    <w:rsid w:val="00D16009"/>
    <w:rsid w:val="00D1749B"/>
    <w:rsid w:val="00D17E74"/>
    <w:rsid w:val="00D20173"/>
    <w:rsid w:val="00D2034A"/>
    <w:rsid w:val="00D20A3D"/>
    <w:rsid w:val="00D20CB4"/>
    <w:rsid w:val="00D21928"/>
    <w:rsid w:val="00D21ED4"/>
    <w:rsid w:val="00D22750"/>
    <w:rsid w:val="00D22BB3"/>
    <w:rsid w:val="00D23C24"/>
    <w:rsid w:val="00D258F1"/>
    <w:rsid w:val="00D25B50"/>
    <w:rsid w:val="00D31172"/>
    <w:rsid w:val="00D31C1D"/>
    <w:rsid w:val="00D323BA"/>
    <w:rsid w:val="00D33A65"/>
    <w:rsid w:val="00D35010"/>
    <w:rsid w:val="00D35AD9"/>
    <w:rsid w:val="00D35EB0"/>
    <w:rsid w:val="00D36AD6"/>
    <w:rsid w:val="00D37103"/>
    <w:rsid w:val="00D37F3E"/>
    <w:rsid w:val="00D37F7F"/>
    <w:rsid w:val="00D40684"/>
    <w:rsid w:val="00D40D07"/>
    <w:rsid w:val="00D425D5"/>
    <w:rsid w:val="00D43206"/>
    <w:rsid w:val="00D432B5"/>
    <w:rsid w:val="00D43F85"/>
    <w:rsid w:val="00D441F0"/>
    <w:rsid w:val="00D455FF"/>
    <w:rsid w:val="00D46F12"/>
    <w:rsid w:val="00D4774B"/>
    <w:rsid w:val="00D47763"/>
    <w:rsid w:val="00D47B27"/>
    <w:rsid w:val="00D501F9"/>
    <w:rsid w:val="00D50650"/>
    <w:rsid w:val="00D5079D"/>
    <w:rsid w:val="00D50FE0"/>
    <w:rsid w:val="00D5265F"/>
    <w:rsid w:val="00D52FB2"/>
    <w:rsid w:val="00D543CC"/>
    <w:rsid w:val="00D54EE2"/>
    <w:rsid w:val="00D55595"/>
    <w:rsid w:val="00D5652E"/>
    <w:rsid w:val="00D56751"/>
    <w:rsid w:val="00D56FB3"/>
    <w:rsid w:val="00D608EA"/>
    <w:rsid w:val="00D61428"/>
    <w:rsid w:val="00D6147E"/>
    <w:rsid w:val="00D61AE1"/>
    <w:rsid w:val="00D63441"/>
    <w:rsid w:val="00D6411A"/>
    <w:rsid w:val="00D641E1"/>
    <w:rsid w:val="00D64545"/>
    <w:rsid w:val="00D6486B"/>
    <w:rsid w:val="00D648DC"/>
    <w:rsid w:val="00D64D72"/>
    <w:rsid w:val="00D652D0"/>
    <w:rsid w:val="00D653C1"/>
    <w:rsid w:val="00D66387"/>
    <w:rsid w:val="00D66FB0"/>
    <w:rsid w:val="00D674D4"/>
    <w:rsid w:val="00D71151"/>
    <w:rsid w:val="00D71B22"/>
    <w:rsid w:val="00D72E45"/>
    <w:rsid w:val="00D7319C"/>
    <w:rsid w:val="00D771D2"/>
    <w:rsid w:val="00D776A1"/>
    <w:rsid w:val="00D80267"/>
    <w:rsid w:val="00D81036"/>
    <w:rsid w:val="00D819AB"/>
    <w:rsid w:val="00D822AB"/>
    <w:rsid w:val="00D83B56"/>
    <w:rsid w:val="00D844CB"/>
    <w:rsid w:val="00D844E8"/>
    <w:rsid w:val="00D85E21"/>
    <w:rsid w:val="00D86071"/>
    <w:rsid w:val="00D86BCB"/>
    <w:rsid w:val="00D90999"/>
    <w:rsid w:val="00D916D8"/>
    <w:rsid w:val="00D91B1D"/>
    <w:rsid w:val="00D92D00"/>
    <w:rsid w:val="00D92DDF"/>
    <w:rsid w:val="00D93072"/>
    <w:rsid w:val="00D94152"/>
    <w:rsid w:val="00D94735"/>
    <w:rsid w:val="00D95408"/>
    <w:rsid w:val="00D9584F"/>
    <w:rsid w:val="00D963BB"/>
    <w:rsid w:val="00D96DD0"/>
    <w:rsid w:val="00DA166F"/>
    <w:rsid w:val="00DA179E"/>
    <w:rsid w:val="00DA1E4A"/>
    <w:rsid w:val="00DA1F74"/>
    <w:rsid w:val="00DA2B71"/>
    <w:rsid w:val="00DA4602"/>
    <w:rsid w:val="00DA48FD"/>
    <w:rsid w:val="00DA4C2A"/>
    <w:rsid w:val="00DA4DD3"/>
    <w:rsid w:val="00DA5C2D"/>
    <w:rsid w:val="00DA74EE"/>
    <w:rsid w:val="00DA75B1"/>
    <w:rsid w:val="00DA78B6"/>
    <w:rsid w:val="00DA7CE1"/>
    <w:rsid w:val="00DB0E33"/>
    <w:rsid w:val="00DB1C68"/>
    <w:rsid w:val="00DB293A"/>
    <w:rsid w:val="00DB31A9"/>
    <w:rsid w:val="00DB4517"/>
    <w:rsid w:val="00DB4896"/>
    <w:rsid w:val="00DB4BF0"/>
    <w:rsid w:val="00DB5E68"/>
    <w:rsid w:val="00DB6ACB"/>
    <w:rsid w:val="00DB6C57"/>
    <w:rsid w:val="00DB6C69"/>
    <w:rsid w:val="00DC1B51"/>
    <w:rsid w:val="00DC1FF0"/>
    <w:rsid w:val="00DC22C8"/>
    <w:rsid w:val="00DC25EB"/>
    <w:rsid w:val="00DC2706"/>
    <w:rsid w:val="00DC2C34"/>
    <w:rsid w:val="00DC3C98"/>
    <w:rsid w:val="00DC4450"/>
    <w:rsid w:val="00DC53DA"/>
    <w:rsid w:val="00DC5513"/>
    <w:rsid w:val="00DC6C27"/>
    <w:rsid w:val="00DD0EEB"/>
    <w:rsid w:val="00DD109D"/>
    <w:rsid w:val="00DD2343"/>
    <w:rsid w:val="00DD2A24"/>
    <w:rsid w:val="00DD2A25"/>
    <w:rsid w:val="00DD2C90"/>
    <w:rsid w:val="00DD39DE"/>
    <w:rsid w:val="00DD45AB"/>
    <w:rsid w:val="00DD495E"/>
    <w:rsid w:val="00DD70D9"/>
    <w:rsid w:val="00DD782D"/>
    <w:rsid w:val="00DE0782"/>
    <w:rsid w:val="00DE0A9C"/>
    <w:rsid w:val="00DE0C2F"/>
    <w:rsid w:val="00DE120A"/>
    <w:rsid w:val="00DE218A"/>
    <w:rsid w:val="00DE21D7"/>
    <w:rsid w:val="00DE2E93"/>
    <w:rsid w:val="00DE31D0"/>
    <w:rsid w:val="00DE328E"/>
    <w:rsid w:val="00DE32A7"/>
    <w:rsid w:val="00DE33B7"/>
    <w:rsid w:val="00DE356E"/>
    <w:rsid w:val="00DE427F"/>
    <w:rsid w:val="00DE6A2A"/>
    <w:rsid w:val="00DE6B9A"/>
    <w:rsid w:val="00DE7E8F"/>
    <w:rsid w:val="00DF094F"/>
    <w:rsid w:val="00DF139D"/>
    <w:rsid w:val="00DF3D66"/>
    <w:rsid w:val="00DF3E3C"/>
    <w:rsid w:val="00DF402A"/>
    <w:rsid w:val="00DF6A9F"/>
    <w:rsid w:val="00DF6FDF"/>
    <w:rsid w:val="00E01FC8"/>
    <w:rsid w:val="00E020E2"/>
    <w:rsid w:val="00E026BA"/>
    <w:rsid w:val="00E02794"/>
    <w:rsid w:val="00E02E58"/>
    <w:rsid w:val="00E0398B"/>
    <w:rsid w:val="00E039D8"/>
    <w:rsid w:val="00E03DD2"/>
    <w:rsid w:val="00E0415E"/>
    <w:rsid w:val="00E04E25"/>
    <w:rsid w:val="00E052BF"/>
    <w:rsid w:val="00E07BEA"/>
    <w:rsid w:val="00E1048F"/>
    <w:rsid w:val="00E11774"/>
    <w:rsid w:val="00E11A06"/>
    <w:rsid w:val="00E11A6B"/>
    <w:rsid w:val="00E11B18"/>
    <w:rsid w:val="00E11E3C"/>
    <w:rsid w:val="00E124F2"/>
    <w:rsid w:val="00E129BE"/>
    <w:rsid w:val="00E135BA"/>
    <w:rsid w:val="00E14093"/>
    <w:rsid w:val="00E150B6"/>
    <w:rsid w:val="00E1646C"/>
    <w:rsid w:val="00E16E33"/>
    <w:rsid w:val="00E16EB4"/>
    <w:rsid w:val="00E17165"/>
    <w:rsid w:val="00E205A7"/>
    <w:rsid w:val="00E20B65"/>
    <w:rsid w:val="00E213F7"/>
    <w:rsid w:val="00E21F7B"/>
    <w:rsid w:val="00E2281E"/>
    <w:rsid w:val="00E22941"/>
    <w:rsid w:val="00E2315D"/>
    <w:rsid w:val="00E24201"/>
    <w:rsid w:val="00E25965"/>
    <w:rsid w:val="00E25D35"/>
    <w:rsid w:val="00E268E2"/>
    <w:rsid w:val="00E273A5"/>
    <w:rsid w:val="00E27A4E"/>
    <w:rsid w:val="00E30105"/>
    <w:rsid w:val="00E3055A"/>
    <w:rsid w:val="00E30BF4"/>
    <w:rsid w:val="00E31284"/>
    <w:rsid w:val="00E32120"/>
    <w:rsid w:val="00E325C6"/>
    <w:rsid w:val="00E3285A"/>
    <w:rsid w:val="00E32ADF"/>
    <w:rsid w:val="00E33494"/>
    <w:rsid w:val="00E33618"/>
    <w:rsid w:val="00E338EF"/>
    <w:rsid w:val="00E3392E"/>
    <w:rsid w:val="00E34362"/>
    <w:rsid w:val="00E35570"/>
    <w:rsid w:val="00E3597B"/>
    <w:rsid w:val="00E35ADC"/>
    <w:rsid w:val="00E36A46"/>
    <w:rsid w:val="00E36E9A"/>
    <w:rsid w:val="00E36EE4"/>
    <w:rsid w:val="00E37C6B"/>
    <w:rsid w:val="00E41751"/>
    <w:rsid w:val="00E41A47"/>
    <w:rsid w:val="00E42255"/>
    <w:rsid w:val="00E422BD"/>
    <w:rsid w:val="00E42659"/>
    <w:rsid w:val="00E42F3C"/>
    <w:rsid w:val="00E42FB0"/>
    <w:rsid w:val="00E47803"/>
    <w:rsid w:val="00E506AD"/>
    <w:rsid w:val="00E50D37"/>
    <w:rsid w:val="00E514AB"/>
    <w:rsid w:val="00E5200A"/>
    <w:rsid w:val="00E52C55"/>
    <w:rsid w:val="00E53829"/>
    <w:rsid w:val="00E53F4E"/>
    <w:rsid w:val="00E54523"/>
    <w:rsid w:val="00E54931"/>
    <w:rsid w:val="00E5509B"/>
    <w:rsid w:val="00E551E8"/>
    <w:rsid w:val="00E561B8"/>
    <w:rsid w:val="00E56A87"/>
    <w:rsid w:val="00E56DA5"/>
    <w:rsid w:val="00E57CCC"/>
    <w:rsid w:val="00E61651"/>
    <w:rsid w:val="00E62D07"/>
    <w:rsid w:val="00E62E1D"/>
    <w:rsid w:val="00E630A5"/>
    <w:rsid w:val="00E63117"/>
    <w:rsid w:val="00E63BD7"/>
    <w:rsid w:val="00E6567A"/>
    <w:rsid w:val="00E659E4"/>
    <w:rsid w:val="00E6621B"/>
    <w:rsid w:val="00E67BD8"/>
    <w:rsid w:val="00E701C3"/>
    <w:rsid w:val="00E7055C"/>
    <w:rsid w:val="00E71A74"/>
    <w:rsid w:val="00E71D78"/>
    <w:rsid w:val="00E722D6"/>
    <w:rsid w:val="00E731E2"/>
    <w:rsid w:val="00E7355F"/>
    <w:rsid w:val="00E73744"/>
    <w:rsid w:val="00E74B82"/>
    <w:rsid w:val="00E752EC"/>
    <w:rsid w:val="00E753F2"/>
    <w:rsid w:val="00E77ADC"/>
    <w:rsid w:val="00E77FF3"/>
    <w:rsid w:val="00E80FC7"/>
    <w:rsid w:val="00E82095"/>
    <w:rsid w:val="00E82C3A"/>
    <w:rsid w:val="00E837D3"/>
    <w:rsid w:val="00E84365"/>
    <w:rsid w:val="00E8494D"/>
    <w:rsid w:val="00E85254"/>
    <w:rsid w:val="00E857DD"/>
    <w:rsid w:val="00E85D1B"/>
    <w:rsid w:val="00E86521"/>
    <w:rsid w:val="00E86F32"/>
    <w:rsid w:val="00E91808"/>
    <w:rsid w:val="00E9183A"/>
    <w:rsid w:val="00E91F59"/>
    <w:rsid w:val="00E92B80"/>
    <w:rsid w:val="00E939E7"/>
    <w:rsid w:val="00E93B2A"/>
    <w:rsid w:val="00E951F9"/>
    <w:rsid w:val="00E95FDC"/>
    <w:rsid w:val="00EA1357"/>
    <w:rsid w:val="00EA23AA"/>
    <w:rsid w:val="00EA2621"/>
    <w:rsid w:val="00EA2E9B"/>
    <w:rsid w:val="00EA3E5A"/>
    <w:rsid w:val="00EA4608"/>
    <w:rsid w:val="00EA4A2F"/>
    <w:rsid w:val="00EA4CEA"/>
    <w:rsid w:val="00EA527F"/>
    <w:rsid w:val="00EA5AE1"/>
    <w:rsid w:val="00EA603E"/>
    <w:rsid w:val="00EA6C1C"/>
    <w:rsid w:val="00EB047F"/>
    <w:rsid w:val="00EB1638"/>
    <w:rsid w:val="00EB1D3D"/>
    <w:rsid w:val="00EB3FE5"/>
    <w:rsid w:val="00EB425E"/>
    <w:rsid w:val="00EB4A63"/>
    <w:rsid w:val="00EB4F68"/>
    <w:rsid w:val="00EB7473"/>
    <w:rsid w:val="00EB7750"/>
    <w:rsid w:val="00EC0E76"/>
    <w:rsid w:val="00EC29EF"/>
    <w:rsid w:val="00EC2E35"/>
    <w:rsid w:val="00EC3797"/>
    <w:rsid w:val="00EC397D"/>
    <w:rsid w:val="00EC3B16"/>
    <w:rsid w:val="00EC4394"/>
    <w:rsid w:val="00EC47C6"/>
    <w:rsid w:val="00EC5BBC"/>
    <w:rsid w:val="00EC5C05"/>
    <w:rsid w:val="00EC5D62"/>
    <w:rsid w:val="00EC5F5E"/>
    <w:rsid w:val="00EC6769"/>
    <w:rsid w:val="00EC7E97"/>
    <w:rsid w:val="00EC7FD4"/>
    <w:rsid w:val="00ED0495"/>
    <w:rsid w:val="00ED0AFE"/>
    <w:rsid w:val="00ED1587"/>
    <w:rsid w:val="00ED1779"/>
    <w:rsid w:val="00ED1C76"/>
    <w:rsid w:val="00ED1FFE"/>
    <w:rsid w:val="00ED20EC"/>
    <w:rsid w:val="00ED2206"/>
    <w:rsid w:val="00ED232A"/>
    <w:rsid w:val="00ED26CE"/>
    <w:rsid w:val="00ED2840"/>
    <w:rsid w:val="00ED3717"/>
    <w:rsid w:val="00ED3EF4"/>
    <w:rsid w:val="00ED42EB"/>
    <w:rsid w:val="00ED579F"/>
    <w:rsid w:val="00ED5E55"/>
    <w:rsid w:val="00ED5EF6"/>
    <w:rsid w:val="00ED62DD"/>
    <w:rsid w:val="00ED6495"/>
    <w:rsid w:val="00ED6E68"/>
    <w:rsid w:val="00ED6EDA"/>
    <w:rsid w:val="00ED71EE"/>
    <w:rsid w:val="00ED72A8"/>
    <w:rsid w:val="00EE07DA"/>
    <w:rsid w:val="00EE159C"/>
    <w:rsid w:val="00EE1B12"/>
    <w:rsid w:val="00EE22F6"/>
    <w:rsid w:val="00EE243C"/>
    <w:rsid w:val="00EE2588"/>
    <w:rsid w:val="00EE2F23"/>
    <w:rsid w:val="00EE361F"/>
    <w:rsid w:val="00EE3FC2"/>
    <w:rsid w:val="00EE4165"/>
    <w:rsid w:val="00EE43CD"/>
    <w:rsid w:val="00EE5282"/>
    <w:rsid w:val="00EE6F97"/>
    <w:rsid w:val="00EF035C"/>
    <w:rsid w:val="00EF048C"/>
    <w:rsid w:val="00EF1016"/>
    <w:rsid w:val="00EF1F08"/>
    <w:rsid w:val="00EF1F50"/>
    <w:rsid w:val="00EF2230"/>
    <w:rsid w:val="00EF22BB"/>
    <w:rsid w:val="00EF2D1E"/>
    <w:rsid w:val="00EF2F99"/>
    <w:rsid w:val="00EF32E8"/>
    <w:rsid w:val="00EF411E"/>
    <w:rsid w:val="00EF6691"/>
    <w:rsid w:val="00F017F7"/>
    <w:rsid w:val="00F03DEF"/>
    <w:rsid w:val="00F04D63"/>
    <w:rsid w:val="00F0676B"/>
    <w:rsid w:val="00F11DEA"/>
    <w:rsid w:val="00F128BA"/>
    <w:rsid w:val="00F13530"/>
    <w:rsid w:val="00F1405A"/>
    <w:rsid w:val="00F14B96"/>
    <w:rsid w:val="00F15FC2"/>
    <w:rsid w:val="00F166E1"/>
    <w:rsid w:val="00F169C6"/>
    <w:rsid w:val="00F20818"/>
    <w:rsid w:val="00F21ED2"/>
    <w:rsid w:val="00F22366"/>
    <w:rsid w:val="00F23B2C"/>
    <w:rsid w:val="00F23D23"/>
    <w:rsid w:val="00F24ECD"/>
    <w:rsid w:val="00F25A33"/>
    <w:rsid w:val="00F25B16"/>
    <w:rsid w:val="00F25B92"/>
    <w:rsid w:val="00F26487"/>
    <w:rsid w:val="00F26C84"/>
    <w:rsid w:val="00F26CF9"/>
    <w:rsid w:val="00F31410"/>
    <w:rsid w:val="00F31519"/>
    <w:rsid w:val="00F317CC"/>
    <w:rsid w:val="00F3208D"/>
    <w:rsid w:val="00F3212D"/>
    <w:rsid w:val="00F33B1F"/>
    <w:rsid w:val="00F34080"/>
    <w:rsid w:val="00F3590A"/>
    <w:rsid w:val="00F35FA1"/>
    <w:rsid w:val="00F365E3"/>
    <w:rsid w:val="00F3688F"/>
    <w:rsid w:val="00F371C4"/>
    <w:rsid w:val="00F4098D"/>
    <w:rsid w:val="00F421A0"/>
    <w:rsid w:val="00F42308"/>
    <w:rsid w:val="00F43163"/>
    <w:rsid w:val="00F437D1"/>
    <w:rsid w:val="00F4595F"/>
    <w:rsid w:val="00F46995"/>
    <w:rsid w:val="00F46B34"/>
    <w:rsid w:val="00F471F8"/>
    <w:rsid w:val="00F5013C"/>
    <w:rsid w:val="00F5051C"/>
    <w:rsid w:val="00F50D49"/>
    <w:rsid w:val="00F513A8"/>
    <w:rsid w:val="00F52193"/>
    <w:rsid w:val="00F528CD"/>
    <w:rsid w:val="00F53181"/>
    <w:rsid w:val="00F533A7"/>
    <w:rsid w:val="00F53436"/>
    <w:rsid w:val="00F5388A"/>
    <w:rsid w:val="00F541DB"/>
    <w:rsid w:val="00F54E23"/>
    <w:rsid w:val="00F55609"/>
    <w:rsid w:val="00F559EF"/>
    <w:rsid w:val="00F55EFF"/>
    <w:rsid w:val="00F56459"/>
    <w:rsid w:val="00F56953"/>
    <w:rsid w:val="00F56B5D"/>
    <w:rsid w:val="00F5759C"/>
    <w:rsid w:val="00F60CA2"/>
    <w:rsid w:val="00F616D9"/>
    <w:rsid w:val="00F61EE6"/>
    <w:rsid w:val="00F63811"/>
    <w:rsid w:val="00F64A1A"/>
    <w:rsid w:val="00F64D87"/>
    <w:rsid w:val="00F652B3"/>
    <w:rsid w:val="00F654BD"/>
    <w:rsid w:val="00F66ADD"/>
    <w:rsid w:val="00F701E0"/>
    <w:rsid w:val="00F71139"/>
    <w:rsid w:val="00F71774"/>
    <w:rsid w:val="00F72DE8"/>
    <w:rsid w:val="00F7381A"/>
    <w:rsid w:val="00F749DB"/>
    <w:rsid w:val="00F75B93"/>
    <w:rsid w:val="00F76EB1"/>
    <w:rsid w:val="00F80A90"/>
    <w:rsid w:val="00F80BB9"/>
    <w:rsid w:val="00F819B1"/>
    <w:rsid w:val="00F81B65"/>
    <w:rsid w:val="00F84999"/>
    <w:rsid w:val="00F850DD"/>
    <w:rsid w:val="00F86334"/>
    <w:rsid w:val="00F867DB"/>
    <w:rsid w:val="00F8700B"/>
    <w:rsid w:val="00F91222"/>
    <w:rsid w:val="00F91FA0"/>
    <w:rsid w:val="00F921AB"/>
    <w:rsid w:val="00F93177"/>
    <w:rsid w:val="00F93D4C"/>
    <w:rsid w:val="00F94243"/>
    <w:rsid w:val="00F94E8E"/>
    <w:rsid w:val="00F95197"/>
    <w:rsid w:val="00F9621A"/>
    <w:rsid w:val="00F96FA7"/>
    <w:rsid w:val="00F97A65"/>
    <w:rsid w:val="00FA0022"/>
    <w:rsid w:val="00FA0662"/>
    <w:rsid w:val="00FA1F54"/>
    <w:rsid w:val="00FA2609"/>
    <w:rsid w:val="00FA2857"/>
    <w:rsid w:val="00FA34CC"/>
    <w:rsid w:val="00FA481B"/>
    <w:rsid w:val="00FA5511"/>
    <w:rsid w:val="00FA5F76"/>
    <w:rsid w:val="00FA700A"/>
    <w:rsid w:val="00FA70D6"/>
    <w:rsid w:val="00FA713C"/>
    <w:rsid w:val="00FB03EE"/>
    <w:rsid w:val="00FB06D0"/>
    <w:rsid w:val="00FB0FFC"/>
    <w:rsid w:val="00FB14CE"/>
    <w:rsid w:val="00FB268A"/>
    <w:rsid w:val="00FB340D"/>
    <w:rsid w:val="00FB45EB"/>
    <w:rsid w:val="00FB4A9C"/>
    <w:rsid w:val="00FB54AA"/>
    <w:rsid w:val="00FB56F4"/>
    <w:rsid w:val="00FB58E0"/>
    <w:rsid w:val="00FB5A23"/>
    <w:rsid w:val="00FB5D0F"/>
    <w:rsid w:val="00FB5E9F"/>
    <w:rsid w:val="00FB76C4"/>
    <w:rsid w:val="00FB7C9D"/>
    <w:rsid w:val="00FC0BEF"/>
    <w:rsid w:val="00FC1B44"/>
    <w:rsid w:val="00FC2B21"/>
    <w:rsid w:val="00FC357E"/>
    <w:rsid w:val="00FC3B6E"/>
    <w:rsid w:val="00FC3FED"/>
    <w:rsid w:val="00FC49C0"/>
    <w:rsid w:val="00FC4B2A"/>
    <w:rsid w:val="00FC4BB8"/>
    <w:rsid w:val="00FC530F"/>
    <w:rsid w:val="00FC6136"/>
    <w:rsid w:val="00FC74F8"/>
    <w:rsid w:val="00FD077C"/>
    <w:rsid w:val="00FD08D0"/>
    <w:rsid w:val="00FD2D66"/>
    <w:rsid w:val="00FD334B"/>
    <w:rsid w:val="00FD48C5"/>
    <w:rsid w:val="00FD4FFD"/>
    <w:rsid w:val="00FD5DE3"/>
    <w:rsid w:val="00FD6FE7"/>
    <w:rsid w:val="00FD70E8"/>
    <w:rsid w:val="00FD7F09"/>
    <w:rsid w:val="00FE123B"/>
    <w:rsid w:val="00FE23E6"/>
    <w:rsid w:val="00FE295C"/>
    <w:rsid w:val="00FE4CF2"/>
    <w:rsid w:val="00FE4E07"/>
    <w:rsid w:val="00FE5D40"/>
    <w:rsid w:val="00FE67FF"/>
    <w:rsid w:val="00FE682A"/>
    <w:rsid w:val="00FE78F1"/>
    <w:rsid w:val="00FF04D9"/>
    <w:rsid w:val="00FF0578"/>
    <w:rsid w:val="00FF1E6C"/>
    <w:rsid w:val="00FF35D4"/>
    <w:rsid w:val="00FF4011"/>
    <w:rsid w:val="00FF472B"/>
    <w:rsid w:val="00FF5397"/>
    <w:rsid w:val="00FF6723"/>
    <w:rsid w:val="00FF6856"/>
    <w:rsid w:val="00FF6CA2"/>
    <w:rsid w:val="00FF7399"/>
    <w:rsid w:val="00FF7D77"/>
    <w:rsid w:val="014DFA0F"/>
    <w:rsid w:val="01DFE5A5"/>
    <w:rsid w:val="01FBB809"/>
    <w:rsid w:val="020877EC"/>
    <w:rsid w:val="020BB850"/>
    <w:rsid w:val="02BBD0E3"/>
    <w:rsid w:val="0321D137"/>
    <w:rsid w:val="0382D172"/>
    <w:rsid w:val="03AD2AE7"/>
    <w:rsid w:val="03D72F31"/>
    <w:rsid w:val="03F94F04"/>
    <w:rsid w:val="041C95CC"/>
    <w:rsid w:val="044A6A33"/>
    <w:rsid w:val="0462FBC5"/>
    <w:rsid w:val="0520AB27"/>
    <w:rsid w:val="05607A87"/>
    <w:rsid w:val="058D995F"/>
    <w:rsid w:val="05998358"/>
    <w:rsid w:val="05CFDBD2"/>
    <w:rsid w:val="05D20AA7"/>
    <w:rsid w:val="06530C15"/>
    <w:rsid w:val="0683BC67"/>
    <w:rsid w:val="0791B949"/>
    <w:rsid w:val="07B4992D"/>
    <w:rsid w:val="07E28FC9"/>
    <w:rsid w:val="08D45184"/>
    <w:rsid w:val="092C58C6"/>
    <w:rsid w:val="097E602A"/>
    <w:rsid w:val="0A0476DE"/>
    <w:rsid w:val="0AD307CF"/>
    <w:rsid w:val="0AE68D58"/>
    <w:rsid w:val="0B42D660"/>
    <w:rsid w:val="0BBC3B6F"/>
    <w:rsid w:val="0BD8AF8F"/>
    <w:rsid w:val="0BE1E496"/>
    <w:rsid w:val="0BE935EF"/>
    <w:rsid w:val="0BF9CC3B"/>
    <w:rsid w:val="0C0E00F6"/>
    <w:rsid w:val="0C907761"/>
    <w:rsid w:val="0CBF7857"/>
    <w:rsid w:val="0CF442F4"/>
    <w:rsid w:val="0D107959"/>
    <w:rsid w:val="0D17C3A9"/>
    <w:rsid w:val="0D6B89F7"/>
    <w:rsid w:val="0E03E787"/>
    <w:rsid w:val="0E0D8E59"/>
    <w:rsid w:val="0E6C3E96"/>
    <w:rsid w:val="0E81BB22"/>
    <w:rsid w:val="0EDBB59B"/>
    <w:rsid w:val="0F077EFD"/>
    <w:rsid w:val="0F35C238"/>
    <w:rsid w:val="0F3BACED"/>
    <w:rsid w:val="0F530EE2"/>
    <w:rsid w:val="0F78D280"/>
    <w:rsid w:val="0FF52BCD"/>
    <w:rsid w:val="10261AF9"/>
    <w:rsid w:val="10AADFE1"/>
    <w:rsid w:val="10D67196"/>
    <w:rsid w:val="10F135AD"/>
    <w:rsid w:val="11F5B998"/>
    <w:rsid w:val="1296983E"/>
    <w:rsid w:val="134D88D8"/>
    <w:rsid w:val="13735053"/>
    <w:rsid w:val="1384C113"/>
    <w:rsid w:val="14DFCAD4"/>
    <w:rsid w:val="14EA0E5B"/>
    <w:rsid w:val="14FDB42C"/>
    <w:rsid w:val="150AC55F"/>
    <w:rsid w:val="15515BAB"/>
    <w:rsid w:val="15711EB4"/>
    <w:rsid w:val="15C19EF7"/>
    <w:rsid w:val="16173E08"/>
    <w:rsid w:val="170D2227"/>
    <w:rsid w:val="17734B3D"/>
    <w:rsid w:val="17BEFB24"/>
    <w:rsid w:val="182A434E"/>
    <w:rsid w:val="1873223E"/>
    <w:rsid w:val="1899DE77"/>
    <w:rsid w:val="18B5A76C"/>
    <w:rsid w:val="1973B3CC"/>
    <w:rsid w:val="19BB56BA"/>
    <w:rsid w:val="19C3F83B"/>
    <w:rsid w:val="1A278E5C"/>
    <w:rsid w:val="1A4A6536"/>
    <w:rsid w:val="1AAB911A"/>
    <w:rsid w:val="1ACC311C"/>
    <w:rsid w:val="1ACC89BB"/>
    <w:rsid w:val="1ACE95CC"/>
    <w:rsid w:val="1AEB1502"/>
    <w:rsid w:val="1B019EF4"/>
    <w:rsid w:val="1B06AE87"/>
    <w:rsid w:val="1BE4F25B"/>
    <w:rsid w:val="1C6A8B6A"/>
    <w:rsid w:val="1CBB7918"/>
    <w:rsid w:val="1CC036E5"/>
    <w:rsid w:val="1CEBB514"/>
    <w:rsid w:val="1D0DEC45"/>
    <w:rsid w:val="1D322883"/>
    <w:rsid w:val="1D7E701E"/>
    <w:rsid w:val="1D964550"/>
    <w:rsid w:val="1DA46D71"/>
    <w:rsid w:val="1E6D84BD"/>
    <w:rsid w:val="1ECDF8E4"/>
    <w:rsid w:val="1EF93CAF"/>
    <w:rsid w:val="1F0A2936"/>
    <w:rsid w:val="1F2A300A"/>
    <w:rsid w:val="1FB36237"/>
    <w:rsid w:val="203D4250"/>
    <w:rsid w:val="20A92C48"/>
    <w:rsid w:val="20C2452A"/>
    <w:rsid w:val="20EC7E7F"/>
    <w:rsid w:val="214AF285"/>
    <w:rsid w:val="2176FD15"/>
    <w:rsid w:val="21DFD749"/>
    <w:rsid w:val="2202D12A"/>
    <w:rsid w:val="2212D21F"/>
    <w:rsid w:val="22305594"/>
    <w:rsid w:val="22E04F92"/>
    <w:rsid w:val="22EA822E"/>
    <w:rsid w:val="2303E600"/>
    <w:rsid w:val="230D0AB4"/>
    <w:rsid w:val="2314188E"/>
    <w:rsid w:val="233E781B"/>
    <w:rsid w:val="2393FEE9"/>
    <w:rsid w:val="2413F92C"/>
    <w:rsid w:val="24A67391"/>
    <w:rsid w:val="24A7D563"/>
    <w:rsid w:val="24D72E91"/>
    <w:rsid w:val="261E3A5B"/>
    <w:rsid w:val="26258C14"/>
    <w:rsid w:val="2632C028"/>
    <w:rsid w:val="26467ACB"/>
    <w:rsid w:val="2679F0B5"/>
    <w:rsid w:val="26EE52C2"/>
    <w:rsid w:val="27052E14"/>
    <w:rsid w:val="27849B84"/>
    <w:rsid w:val="278FE098"/>
    <w:rsid w:val="27DC8FD4"/>
    <w:rsid w:val="2815E216"/>
    <w:rsid w:val="28EE3539"/>
    <w:rsid w:val="292E9F9C"/>
    <w:rsid w:val="29497EE9"/>
    <w:rsid w:val="29709A5E"/>
    <w:rsid w:val="2989DBB2"/>
    <w:rsid w:val="299B4055"/>
    <w:rsid w:val="29C7C686"/>
    <w:rsid w:val="2A63434D"/>
    <w:rsid w:val="2A6380DA"/>
    <w:rsid w:val="2A7F8E8A"/>
    <w:rsid w:val="2A8646A6"/>
    <w:rsid w:val="2AB64426"/>
    <w:rsid w:val="2AB73675"/>
    <w:rsid w:val="2ABDD419"/>
    <w:rsid w:val="2ACDDEF8"/>
    <w:rsid w:val="2AE75C20"/>
    <w:rsid w:val="2B36681A"/>
    <w:rsid w:val="2BBA3C01"/>
    <w:rsid w:val="2BCD0BA9"/>
    <w:rsid w:val="2C29BC5C"/>
    <w:rsid w:val="2C3922DC"/>
    <w:rsid w:val="2C7061BD"/>
    <w:rsid w:val="2CEB0EB9"/>
    <w:rsid w:val="2CEF0545"/>
    <w:rsid w:val="2DCA3129"/>
    <w:rsid w:val="2DFE416F"/>
    <w:rsid w:val="2E4F3564"/>
    <w:rsid w:val="2E4F9930"/>
    <w:rsid w:val="2EB5EA47"/>
    <w:rsid w:val="2F07236C"/>
    <w:rsid w:val="2F8841AA"/>
    <w:rsid w:val="2F918B94"/>
    <w:rsid w:val="30448850"/>
    <w:rsid w:val="30510862"/>
    <w:rsid w:val="30DA1F87"/>
    <w:rsid w:val="31305661"/>
    <w:rsid w:val="3161C0A4"/>
    <w:rsid w:val="318144BA"/>
    <w:rsid w:val="31D52EAB"/>
    <w:rsid w:val="31D89DFC"/>
    <w:rsid w:val="31DC1AD8"/>
    <w:rsid w:val="324FC9D5"/>
    <w:rsid w:val="339E39B6"/>
    <w:rsid w:val="342C1C90"/>
    <w:rsid w:val="34757AB0"/>
    <w:rsid w:val="348F6853"/>
    <w:rsid w:val="3502D85F"/>
    <w:rsid w:val="35340235"/>
    <w:rsid w:val="357A3F2E"/>
    <w:rsid w:val="359C3F4E"/>
    <w:rsid w:val="35C7ECF1"/>
    <w:rsid w:val="36EB476E"/>
    <w:rsid w:val="36F5DD22"/>
    <w:rsid w:val="37076BE4"/>
    <w:rsid w:val="37336D47"/>
    <w:rsid w:val="373E44C1"/>
    <w:rsid w:val="379B4923"/>
    <w:rsid w:val="38118F74"/>
    <w:rsid w:val="38135279"/>
    <w:rsid w:val="38289929"/>
    <w:rsid w:val="382E9293"/>
    <w:rsid w:val="38F24257"/>
    <w:rsid w:val="390A9525"/>
    <w:rsid w:val="3925B89B"/>
    <w:rsid w:val="394FAA69"/>
    <w:rsid w:val="399A0725"/>
    <w:rsid w:val="39DDA6DE"/>
    <w:rsid w:val="3A0D83C2"/>
    <w:rsid w:val="3A41FFFE"/>
    <w:rsid w:val="3B54BDCB"/>
    <w:rsid w:val="3B88FEC0"/>
    <w:rsid w:val="3BC7E238"/>
    <w:rsid w:val="3BEF98D0"/>
    <w:rsid w:val="3D1F4EDD"/>
    <w:rsid w:val="3D2219AE"/>
    <w:rsid w:val="3D77617E"/>
    <w:rsid w:val="3E20F875"/>
    <w:rsid w:val="3E22B6E5"/>
    <w:rsid w:val="3E23360D"/>
    <w:rsid w:val="3E3C0D1D"/>
    <w:rsid w:val="3F2BFD62"/>
    <w:rsid w:val="3F3095CB"/>
    <w:rsid w:val="3F427A40"/>
    <w:rsid w:val="3F5944BD"/>
    <w:rsid w:val="3F6035A3"/>
    <w:rsid w:val="3FDEE0C2"/>
    <w:rsid w:val="3FEF3856"/>
    <w:rsid w:val="4065315E"/>
    <w:rsid w:val="40744777"/>
    <w:rsid w:val="40DFFADE"/>
    <w:rsid w:val="40FE1E42"/>
    <w:rsid w:val="41034741"/>
    <w:rsid w:val="41123545"/>
    <w:rsid w:val="4155F859"/>
    <w:rsid w:val="418D9E91"/>
    <w:rsid w:val="41E1FE04"/>
    <w:rsid w:val="41EAC4B7"/>
    <w:rsid w:val="42166E9B"/>
    <w:rsid w:val="42270EFB"/>
    <w:rsid w:val="43459F50"/>
    <w:rsid w:val="43482FD3"/>
    <w:rsid w:val="4482090F"/>
    <w:rsid w:val="45414E7A"/>
    <w:rsid w:val="45B31D85"/>
    <w:rsid w:val="45F9C4B1"/>
    <w:rsid w:val="460659F3"/>
    <w:rsid w:val="468A1E07"/>
    <w:rsid w:val="46C31B94"/>
    <w:rsid w:val="47339895"/>
    <w:rsid w:val="479927C8"/>
    <w:rsid w:val="47B79230"/>
    <w:rsid w:val="47C2F7AA"/>
    <w:rsid w:val="47C33F3C"/>
    <w:rsid w:val="4803D4DD"/>
    <w:rsid w:val="484F1EEA"/>
    <w:rsid w:val="485FA179"/>
    <w:rsid w:val="487CAA4A"/>
    <w:rsid w:val="487D919F"/>
    <w:rsid w:val="497E640A"/>
    <w:rsid w:val="49E98A2F"/>
    <w:rsid w:val="49EDEF14"/>
    <w:rsid w:val="4A097470"/>
    <w:rsid w:val="4A0A7A22"/>
    <w:rsid w:val="4A46F25D"/>
    <w:rsid w:val="4A65162C"/>
    <w:rsid w:val="4A693924"/>
    <w:rsid w:val="4A932988"/>
    <w:rsid w:val="4AB41D21"/>
    <w:rsid w:val="4ABF0714"/>
    <w:rsid w:val="4AD9813D"/>
    <w:rsid w:val="4BE90CD0"/>
    <w:rsid w:val="4C115608"/>
    <w:rsid w:val="4C6DA27C"/>
    <w:rsid w:val="4C75210C"/>
    <w:rsid w:val="4C8CD78E"/>
    <w:rsid w:val="4CCEECDA"/>
    <w:rsid w:val="4CCF31D4"/>
    <w:rsid w:val="4D3444FE"/>
    <w:rsid w:val="4D35D523"/>
    <w:rsid w:val="4D5AB7FA"/>
    <w:rsid w:val="4DFC8FE5"/>
    <w:rsid w:val="4E5073E1"/>
    <w:rsid w:val="4EC32D34"/>
    <w:rsid w:val="4EEEA2E6"/>
    <w:rsid w:val="4EF017E7"/>
    <w:rsid w:val="4EFBF563"/>
    <w:rsid w:val="4F64348D"/>
    <w:rsid w:val="4F8CE087"/>
    <w:rsid w:val="4FCBA241"/>
    <w:rsid w:val="500C8C94"/>
    <w:rsid w:val="50205F9A"/>
    <w:rsid w:val="5033DFF4"/>
    <w:rsid w:val="50386599"/>
    <w:rsid w:val="50921285"/>
    <w:rsid w:val="52294ED7"/>
    <w:rsid w:val="525EA153"/>
    <w:rsid w:val="529862E7"/>
    <w:rsid w:val="52A8F517"/>
    <w:rsid w:val="52A92D88"/>
    <w:rsid w:val="52BDB797"/>
    <w:rsid w:val="52D64A86"/>
    <w:rsid w:val="53213C17"/>
    <w:rsid w:val="53509794"/>
    <w:rsid w:val="537A5F3F"/>
    <w:rsid w:val="5384894D"/>
    <w:rsid w:val="5413B315"/>
    <w:rsid w:val="5470445E"/>
    <w:rsid w:val="54FAC129"/>
    <w:rsid w:val="55CAF805"/>
    <w:rsid w:val="55CE3C1F"/>
    <w:rsid w:val="55FDCF42"/>
    <w:rsid w:val="56AB5D07"/>
    <w:rsid w:val="56DE7793"/>
    <w:rsid w:val="57A9A2FD"/>
    <w:rsid w:val="57B7A0F5"/>
    <w:rsid w:val="5825DF89"/>
    <w:rsid w:val="58364883"/>
    <w:rsid w:val="5865419B"/>
    <w:rsid w:val="587A7129"/>
    <w:rsid w:val="58AA112B"/>
    <w:rsid w:val="59036A73"/>
    <w:rsid w:val="59469D21"/>
    <w:rsid w:val="59479500"/>
    <w:rsid w:val="59F0E42E"/>
    <w:rsid w:val="5A1FCC6E"/>
    <w:rsid w:val="5AFDDA83"/>
    <w:rsid w:val="5B5CF14E"/>
    <w:rsid w:val="5B689EF1"/>
    <w:rsid w:val="5B7952B6"/>
    <w:rsid w:val="5B885609"/>
    <w:rsid w:val="5B9C4859"/>
    <w:rsid w:val="5BE58217"/>
    <w:rsid w:val="5C29B760"/>
    <w:rsid w:val="5C46FB23"/>
    <w:rsid w:val="5C546CFF"/>
    <w:rsid w:val="5C7ADD5C"/>
    <w:rsid w:val="5D30813F"/>
    <w:rsid w:val="5D4149DB"/>
    <w:rsid w:val="5D5065B2"/>
    <w:rsid w:val="5D542941"/>
    <w:rsid w:val="5D70A53D"/>
    <w:rsid w:val="5DCCFD26"/>
    <w:rsid w:val="5E264B8B"/>
    <w:rsid w:val="5E5C1603"/>
    <w:rsid w:val="5E7C3414"/>
    <w:rsid w:val="5E8365AF"/>
    <w:rsid w:val="5E974740"/>
    <w:rsid w:val="5E9F26DE"/>
    <w:rsid w:val="5EB7FFF4"/>
    <w:rsid w:val="5ECC4E33"/>
    <w:rsid w:val="5ED8DCF0"/>
    <w:rsid w:val="5F0CDAC8"/>
    <w:rsid w:val="5F9415D0"/>
    <w:rsid w:val="5FABFF09"/>
    <w:rsid w:val="5FC1BC05"/>
    <w:rsid w:val="601D31F8"/>
    <w:rsid w:val="60C3BDD6"/>
    <w:rsid w:val="611295FE"/>
    <w:rsid w:val="612FEEE5"/>
    <w:rsid w:val="619B923D"/>
    <w:rsid w:val="61E45A1F"/>
    <w:rsid w:val="6281DFF2"/>
    <w:rsid w:val="62A232D9"/>
    <w:rsid w:val="62C39687"/>
    <w:rsid w:val="630DAC49"/>
    <w:rsid w:val="631BA496"/>
    <w:rsid w:val="63267259"/>
    <w:rsid w:val="63B6EED3"/>
    <w:rsid w:val="63F46387"/>
    <w:rsid w:val="64426E90"/>
    <w:rsid w:val="648D7425"/>
    <w:rsid w:val="64BA0264"/>
    <w:rsid w:val="6592EF37"/>
    <w:rsid w:val="65B45365"/>
    <w:rsid w:val="65CCFBBB"/>
    <w:rsid w:val="65E99694"/>
    <w:rsid w:val="66166C28"/>
    <w:rsid w:val="664006F4"/>
    <w:rsid w:val="66401273"/>
    <w:rsid w:val="6697400C"/>
    <w:rsid w:val="66DD1675"/>
    <w:rsid w:val="66ECE06B"/>
    <w:rsid w:val="67C4B43D"/>
    <w:rsid w:val="67CF0863"/>
    <w:rsid w:val="6A063D2D"/>
    <w:rsid w:val="6A3D1D35"/>
    <w:rsid w:val="6B0B5EB1"/>
    <w:rsid w:val="6B7A05C6"/>
    <w:rsid w:val="6C1B2E6F"/>
    <w:rsid w:val="6CB41481"/>
    <w:rsid w:val="6D21E8E1"/>
    <w:rsid w:val="6D3E44F2"/>
    <w:rsid w:val="6D5BB96B"/>
    <w:rsid w:val="6D88018B"/>
    <w:rsid w:val="6D9CBE10"/>
    <w:rsid w:val="6DA7266D"/>
    <w:rsid w:val="6E6580C7"/>
    <w:rsid w:val="6E9ADC8D"/>
    <w:rsid w:val="6F06666D"/>
    <w:rsid w:val="6FA0C73A"/>
    <w:rsid w:val="703FDAA2"/>
    <w:rsid w:val="70DF0AFD"/>
    <w:rsid w:val="7154D6BE"/>
    <w:rsid w:val="716EAE73"/>
    <w:rsid w:val="71F789E1"/>
    <w:rsid w:val="729FFB70"/>
    <w:rsid w:val="72BA4206"/>
    <w:rsid w:val="72E4CA10"/>
    <w:rsid w:val="73257F5B"/>
    <w:rsid w:val="736269BA"/>
    <w:rsid w:val="73C6673A"/>
    <w:rsid w:val="73F3BBCC"/>
    <w:rsid w:val="746205E5"/>
    <w:rsid w:val="7473BE52"/>
    <w:rsid w:val="74943235"/>
    <w:rsid w:val="74AB6D19"/>
    <w:rsid w:val="753C7274"/>
    <w:rsid w:val="758E80ED"/>
    <w:rsid w:val="75AC3BD6"/>
    <w:rsid w:val="77088DE6"/>
    <w:rsid w:val="77248267"/>
    <w:rsid w:val="77F2227F"/>
    <w:rsid w:val="7835BF69"/>
    <w:rsid w:val="7861AECE"/>
    <w:rsid w:val="78B01D50"/>
    <w:rsid w:val="78BCDD18"/>
    <w:rsid w:val="78E53E59"/>
    <w:rsid w:val="79019781"/>
    <w:rsid w:val="7953F5FF"/>
    <w:rsid w:val="797CFDBD"/>
    <w:rsid w:val="79F600E9"/>
    <w:rsid w:val="7A2F5A03"/>
    <w:rsid w:val="7A397AAA"/>
    <w:rsid w:val="7A4D9462"/>
    <w:rsid w:val="7A846F8C"/>
    <w:rsid w:val="7B2EF572"/>
    <w:rsid w:val="7B55C12E"/>
    <w:rsid w:val="7BD9AD99"/>
    <w:rsid w:val="7C0F7476"/>
    <w:rsid w:val="7CB28E04"/>
    <w:rsid w:val="7CC83A8D"/>
    <w:rsid w:val="7CEC8D36"/>
    <w:rsid w:val="7D29969F"/>
    <w:rsid w:val="7D5CFCF1"/>
    <w:rsid w:val="7D610AE2"/>
    <w:rsid w:val="7D7098CC"/>
    <w:rsid w:val="7E70831B"/>
    <w:rsid w:val="7E7C5CA0"/>
    <w:rsid w:val="7E941D87"/>
    <w:rsid w:val="7EC4475C"/>
    <w:rsid w:val="7ECD96FD"/>
    <w:rsid w:val="7F0865B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03D45"/>
  <w15:chartTrackingRefBased/>
  <w15:docId w15:val="{00CA86B5-D6DB-4219-AFFF-003DD523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A9D"/>
    <w:pPr>
      <w:ind w:firstLine="720"/>
    </w:pPr>
    <w:rPr>
      <w:rFonts w:ascii="Arial" w:hAnsi="Arial" w:cs="Arial"/>
      <w:szCs w:val="22"/>
      <w:lang w:eastAsia="en-US"/>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7B2A9D"/>
    <w:pPr>
      <w:keepNext/>
      <w:spacing w:before="360" w:after="360"/>
      <w:ind w:firstLine="0"/>
      <w:jc w:val="center"/>
      <w:outlineLvl w:val="0"/>
    </w:pPr>
    <w:rPr>
      <w:rFonts w:ascii="Calibri" w:hAnsi="Calibri" w:cs="Times New Roman"/>
      <w:sz w:val="28"/>
      <w:szCs w:val="20"/>
      <w:lang w:eastAsia="lt-LT"/>
    </w:rPr>
  </w:style>
  <w:style w:type="paragraph" w:styleId="Heading2">
    <w:name w:val="heading 2"/>
    <w:aliases w:val="Diagrama"/>
    <w:basedOn w:val="Normal"/>
    <w:next w:val="Normal"/>
    <w:link w:val="Heading2Char"/>
    <w:uiPriority w:val="9"/>
    <w:qFormat/>
    <w:rsid w:val="007B2A9D"/>
    <w:pPr>
      <w:ind w:firstLine="0"/>
      <w:jc w:val="both"/>
      <w:outlineLvl w:val="1"/>
    </w:pPr>
    <w:rPr>
      <w:rFonts w:ascii="Calibri" w:hAnsi="Calibri" w:cs="Times New Roman"/>
      <w:sz w:val="24"/>
      <w:szCs w:val="20"/>
      <w:lang w:eastAsia="lt-LT"/>
    </w:rPr>
  </w:style>
  <w:style w:type="paragraph" w:styleId="Heading3">
    <w:name w:val="heading 3"/>
    <w:basedOn w:val="Normal"/>
    <w:next w:val="Normal"/>
    <w:link w:val="Heading3Char"/>
    <w:qFormat/>
    <w:rsid w:val="007B2A9D"/>
    <w:pPr>
      <w:keepNext/>
      <w:ind w:firstLine="0"/>
      <w:jc w:val="both"/>
      <w:outlineLvl w:val="2"/>
    </w:pPr>
    <w:rPr>
      <w:rFonts w:ascii="Calibri" w:hAnsi="Calibri" w:cs="Times New Roman"/>
      <w:sz w:val="24"/>
      <w:szCs w:val="20"/>
      <w:lang w:eastAsia="lt-LT"/>
    </w:rPr>
  </w:style>
  <w:style w:type="paragraph" w:styleId="Heading4">
    <w:name w:val="heading 4"/>
    <w:aliases w:val=" Sub-Clause Sub-paragraph,Sub-Clause Sub-paragraph,Heading 4 Char Char Char Char,H4"/>
    <w:basedOn w:val="Normal"/>
    <w:next w:val="Normal"/>
    <w:link w:val="Heading4Char"/>
    <w:qFormat/>
    <w:rsid w:val="007B2A9D"/>
    <w:pPr>
      <w:keepNext/>
      <w:ind w:firstLine="0"/>
      <w:outlineLvl w:val="3"/>
    </w:pPr>
    <w:rPr>
      <w:rFonts w:ascii="Calibri" w:hAnsi="Calibri" w:cs="Times New Roman"/>
      <w:b/>
      <w:sz w:val="44"/>
      <w:szCs w:val="20"/>
      <w:lang w:eastAsia="lt-LT"/>
    </w:rPr>
  </w:style>
  <w:style w:type="paragraph" w:styleId="Heading5">
    <w:name w:val="heading 5"/>
    <w:basedOn w:val="Normal"/>
    <w:next w:val="Normal"/>
    <w:link w:val="Heading5Char"/>
    <w:qFormat/>
    <w:rsid w:val="007B2A9D"/>
    <w:pPr>
      <w:keepNext/>
      <w:ind w:firstLine="0"/>
      <w:outlineLvl w:val="4"/>
    </w:pPr>
    <w:rPr>
      <w:rFonts w:ascii="Calibri" w:hAnsi="Calibri" w:cs="Times New Roman"/>
      <w:b/>
      <w:sz w:val="40"/>
      <w:szCs w:val="20"/>
      <w:lang w:eastAsia="lt-LT"/>
    </w:rPr>
  </w:style>
  <w:style w:type="paragraph" w:styleId="Heading6">
    <w:name w:val="heading 6"/>
    <w:basedOn w:val="Normal"/>
    <w:next w:val="Normal"/>
    <w:link w:val="Heading6Char"/>
    <w:qFormat/>
    <w:rsid w:val="007B2A9D"/>
    <w:pPr>
      <w:keepNext/>
      <w:ind w:firstLine="0"/>
      <w:outlineLvl w:val="5"/>
    </w:pPr>
    <w:rPr>
      <w:rFonts w:ascii="Calibri" w:hAnsi="Calibri" w:cs="Times New Roman"/>
      <w:b/>
      <w:sz w:val="36"/>
      <w:szCs w:val="20"/>
      <w:lang w:eastAsia="lt-LT"/>
    </w:rPr>
  </w:style>
  <w:style w:type="paragraph" w:styleId="Heading7">
    <w:name w:val="heading 7"/>
    <w:basedOn w:val="Normal"/>
    <w:next w:val="Normal"/>
    <w:link w:val="Heading7Char"/>
    <w:qFormat/>
    <w:rsid w:val="007B2A9D"/>
    <w:pPr>
      <w:keepNext/>
      <w:ind w:firstLine="0"/>
      <w:outlineLvl w:val="6"/>
    </w:pPr>
    <w:rPr>
      <w:rFonts w:ascii="Calibri" w:hAnsi="Calibri" w:cs="Times New Roman"/>
      <w:sz w:val="48"/>
      <w:szCs w:val="20"/>
      <w:lang w:eastAsia="lt-LT"/>
    </w:rPr>
  </w:style>
  <w:style w:type="paragraph" w:styleId="Heading8">
    <w:name w:val="heading 8"/>
    <w:basedOn w:val="Normal"/>
    <w:next w:val="Normal"/>
    <w:link w:val="Heading8Char"/>
    <w:qFormat/>
    <w:rsid w:val="007B2A9D"/>
    <w:pPr>
      <w:keepNext/>
      <w:ind w:firstLine="0"/>
      <w:outlineLvl w:val="7"/>
    </w:pPr>
    <w:rPr>
      <w:rFonts w:ascii="Calibri" w:hAnsi="Calibri" w:cs="Times New Roman"/>
      <w:b/>
      <w:sz w:val="18"/>
      <w:szCs w:val="20"/>
      <w:lang w:eastAsia="lt-LT"/>
    </w:rPr>
  </w:style>
  <w:style w:type="paragraph" w:styleId="Heading9">
    <w:name w:val="heading 9"/>
    <w:basedOn w:val="Normal"/>
    <w:next w:val="Normal"/>
    <w:link w:val="Heading9Char"/>
    <w:qFormat/>
    <w:rsid w:val="007B2A9D"/>
    <w:pPr>
      <w:keepNext/>
      <w:ind w:firstLine="0"/>
      <w:outlineLvl w:val="8"/>
    </w:pPr>
    <w:rPr>
      <w:rFonts w:ascii="Calibri" w:hAnsi="Calibri"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B2A9D"/>
    <w:rPr>
      <w:rFonts w:ascii="Courier New" w:eastAsia="Times New Roman" w:hAnsi="Courier New" w:cs="Times New Roman"/>
      <w:szCs w:val="20"/>
      <w:lang w:val="x-none" w:eastAsia="x-none"/>
    </w:rPr>
  </w:style>
  <w:style w:type="character" w:customStyle="1" w:styleId="PlainTextChar">
    <w:name w:val="Plain Text Char"/>
    <w:link w:val="PlainText"/>
    <w:rsid w:val="007B2A9D"/>
    <w:rPr>
      <w:rFonts w:ascii="Courier New" w:eastAsia="Times New Roman" w:hAnsi="Courier New" w:cs="Courier New"/>
    </w:rPr>
  </w:style>
  <w:style w:type="paragraph" w:styleId="Header">
    <w:name w:val="header"/>
    <w:basedOn w:val="Normal"/>
    <w:link w:val="HeaderChar"/>
    <w:rsid w:val="007B2A9D"/>
    <w:pPr>
      <w:tabs>
        <w:tab w:val="center" w:pos="4819"/>
        <w:tab w:val="right" w:pos="9638"/>
      </w:tabs>
    </w:pPr>
  </w:style>
  <w:style w:type="paragraph" w:styleId="Footer">
    <w:name w:val="footer"/>
    <w:basedOn w:val="Normal"/>
    <w:link w:val="FooterChar"/>
    <w:rsid w:val="007B2A9D"/>
    <w:pPr>
      <w:tabs>
        <w:tab w:val="center" w:pos="4819"/>
        <w:tab w:val="right" w:pos="9638"/>
      </w:tabs>
    </w:pPr>
  </w:style>
  <w:style w:type="character" w:customStyle="1" w:styleId="TPSkirsnisChar">
    <w:name w:val="TPSkirsnis Char"/>
    <w:link w:val="TPSkirsnis"/>
    <w:locked/>
    <w:rsid w:val="007B2A9D"/>
    <w:rPr>
      <w:rFonts w:ascii="Courier New" w:hAnsi="Courier New" w:cs="Courier New"/>
      <w:noProof/>
      <w:sz w:val="22"/>
      <w:lang w:val="lt-LT" w:eastAsia="en-US" w:bidi="ar-SA"/>
    </w:rPr>
  </w:style>
  <w:style w:type="paragraph" w:customStyle="1" w:styleId="TPSkirsnis">
    <w:name w:val="TPSkirsnis"/>
    <w:basedOn w:val="Normal"/>
    <w:link w:val="TPSkirsnisChar"/>
    <w:rsid w:val="007B2A9D"/>
    <w:pPr>
      <w:autoSpaceDE w:val="0"/>
      <w:autoSpaceDN w:val="0"/>
      <w:adjustRightInd w:val="0"/>
      <w:ind w:firstLine="0"/>
    </w:pPr>
    <w:rPr>
      <w:rFonts w:ascii="Courier New" w:hAnsi="Courier New" w:cs="Courier New"/>
      <w:noProof/>
      <w:sz w:val="22"/>
      <w:szCs w:val="20"/>
    </w:rPr>
  </w:style>
  <w:style w:type="table" w:styleId="TableGrid">
    <w:name w:val="Table Grid"/>
    <w:basedOn w:val="TableNormal"/>
    <w:uiPriority w:val="39"/>
    <w:rsid w:val="007B2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B2A9D"/>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CommentText">
    <w:name w:val="annotation text"/>
    <w:basedOn w:val="Normal"/>
    <w:link w:val="CommentTextChar"/>
    <w:uiPriority w:val="99"/>
    <w:rsid w:val="007B2A9D"/>
    <w:pPr>
      <w:ind w:firstLine="0"/>
    </w:pPr>
    <w:rPr>
      <w:rFonts w:ascii="Calibri" w:hAnsi="Calibri" w:cs="Times New Roman"/>
      <w:sz w:val="24"/>
      <w:szCs w:val="20"/>
    </w:rPr>
  </w:style>
  <w:style w:type="character" w:styleId="Hyperlink">
    <w:name w:val="Hyperlink"/>
    <w:uiPriority w:val="99"/>
    <w:rsid w:val="007B2A9D"/>
    <w:rPr>
      <w:color w:val="0000FF"/>
      <w:u w:val="single"/>
    </w:rPr>
  </w:style>
  <w:style w:type="paragraph" w:styleId="BodyTextIndent2">
    <w:name w:val="Body Text Indent 2"/>
    <w:basedOn w:val="Normal"/>
    <w:rsid w:val="007B2A9D"/>
    <w:pPr>
      <w:ind w:left="720" w:firstLine="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rsid w:val="007B2A9D"/>
    <w:pPr>
      <w:tabs>
        <w:tab w:val="left" w:pos="4536"/>
      </w:tabs>
      <w:ind w:firstLine="2268"/>
      <w:jc w:val="both"/>
    </w:pPr>
    <w:rPr>
      <w:rFonts w:ascii="Calibri" w:hAnsi="Calibri" w:cs="Times New Roman"/>
      <w:sz w:val="24"/>
      <w:szCs w:val="20"/>
      <w:lang w:eastAsia="lt-LT"/>
    </w:rPr>
  </w:style>
  <w:style w:type="paragraph" w:customStyle="1" w:styleId="Point1">
    <w:name w:val="Point 1"/>
    <w:basedOn w:val="Normal"/>
    <w:rsid w:val="007B2A9D"/>
    <w:pPr>
      <w:spacing w:before="120" w:after="120"/>
      <w:ind w:left="1418" w:hanging="567"/>
      <w:jc w:val="both"/>
    </w:pPr>
    <w:rPr>
      <w:rFonts w:ascii="Times New Roman" w:eastAsia="Times New Roman" w:hAnsi="Times New Roman" w:cs="Times New Roman"/>
      <w:sz w:val="24"/>
      <w:szCs w:val="20"/>
      <w:lang w:val="en-GB" w:eastAsia="lt-LT"/>
    </w:rPr>
  </w:style>
  <w:style w:type="paragraph" w:styleId="TOC1">
    <w:name w:val="toc 1"/>
    <w:basedOn w:val="Normal"/>
    <w:next w:val="Normal"/>
    <w:autoRedefine/>
    <w:semiHidden/>
    <w:rsid w:val="007B2A9D"/>
  </w:style>
  <w:style w:type="paragraph" w:styleId="BodyTextIndent">
    <w:name w:val="Body Text Indent"/>
    <w:basedOn w:val="Normal"/>
    <w:rsid w:val="007B2A9D"/>
    <w:pPr>
      <w:spacing w:after="120"/>
      <w:ind w:left="283"/>
    </w:pPr>
  </w:style>
  <w:style w:type="character" w:styleId="FollowedHyperlink">
    <w:name w:val="FollowedHyperlink"/>
    <w:uiPriority w:val="99"/>
    <w:rsid w:val="007B2A9D"/>
    <w:rPr>
      <w:color w:val="0000FF"/>
      <w:u w:val="single"/>
    </w:rPr>
  </w:style>
  <w:style w:type="paragraph" w:customStyle="1" w:styleId="Style9">
    <w:name w:val="Style9"/>
    <w:basedOn w:val="Normal"/>
    <w:rsid w:val="000A7AA8"/>
    <w:pPr>
      <w:widowControl w:val="0"/>
      <w:autoSpaceDE w:val="0"/>
      <w:autoSpaceDN w:val="0"/>
      <w:adjustRightInd w:val="0"/>
      <w:jc w:val="center"/>
    </w:pPr>
    <w:rPr>
      <w:rFonts w:eastAsia="Times New Roman"/>
      <w:szCs w:val="24"/>
      <w:lang w:eastAsia="lt-LT"/>
    </w:rPr>
  </w:style>
  <w:style w:type="character" w:customStyle="1" w:styleId="FontStyle329">
    <w:name w:val="Font Style329"/>
    <w:rsid w:val="000A7AA8"/>
    <w:rPr>
      <w:rFonts w:ascii="Times New Roman" w:hAnsi="Times New Roman" w:cs="Times New Roman" w:hint="default"/>
      <w:b/>
      <w:bCs/>
      <w:sz w:val="16"/>
      <w:szCs w:val="16"/>
    </w:rPr>
  </w:style>
  <w:style w:type="paragraph" w:customStyle="1" w:styleId="Style18">
    <w:name w:val="Style18"/>
    <w:basedOn w:val="Normal"/>
    <w:rsid w:val="000A7AA8"/>
    <w:pPr>
      <w:widowControl w:val="0"/>
      <w:autoSpaceDE w:val="0"/>
      <w:autoSpaceDN w:val="0"/>
      <w:adjustRightInd w:val="0"/>
      <w:spacing w:line="250" w:lineRule="exact"/>
      <w:ind w:firstLine="283"/>
      <w:jc w:val="both"/>
    </w:pPr>
    <w:rPr>
      <w:rFonts w:eastAsia="Times New Roman"/>
      <w:szCs w:val="24"/>
      <w:lang w:eastAsia="lt-LT"/>
    </w:rPr>
  </w:style>
  <w:style w:type="paragraph" w:customStyle="1" w:styleId="Style95">
    <w:name w:val="Style95"/>
    <w:basedOn w:val="Normal"/>
    <w:rsid w:val="000A7AA8"/>
    <w:pPr>
      <w:widowControl w:val="0"/>
      <w:autoSpaceDE w:val="0"/>
      <w:autoSpaceDN w:val="0"/>
      <w:adjustRightInd w:val="0"/>
    </w:pPr>
    <w:rPr>
      <w:rFonts w:eastAsia="Times New Roman"/>
      <w:szCs w:val="24"/>
      <w:lang w:eastAsia="lt-LT"/>
    </w:rPr>
  </w:style>
  <w:style w:type="character" w:customStyle="1" w:styleId="FontStyle327">
    <w:name w:val="Font Style327"/>
    <w:rsid w:val="000A7AA8"/>
    <w:rPr>
      <w:rFonts w:ascii="Times New Roman" w:hAnsi="Times New Roman" w:cs="Times New Roman" w:hint="default"/>
      <w:sz w:val="18"/>
      <w:szCs w:val="18"/>
    </w:rPr>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link w:val="Heading1"/>
    <w:locked/>
    <w:rsid w:val="000A7AA8"/>
    <w:rPr>
      <w:sz w:val="28"/>
      <w:lang w:val="lt-LT" w:eastAsia="lt-LT" w:bidi="ar-SA"/>
    </w:rPr>
  </w:style>
  <w:style w:type="character" w:customStyle="1" w:styleId="Heading2Char">
    <w:name w:val="Heading 2 Char"/>
    <w:aliases w:val="Diagrama Char"/>
    <w:link w:val="Heading2"/>
    <w:uiPriority w:val="9"/>
    <w:locked/>
    <w:rsid w:val="000A7AA8"/>
    <w:rPr>
      <w:sz w:val="24"/>
      <w:lang w:val="lt-LT" w:eastAsia="lt-LT" w:bidi="ar-SA"/>
    </w:rPr>
  </w:style>
  <w:style w:type="character" w:customStyle="1" w:styleId="Heading3Char">
    <w:name w:val="Heading 3 Char"/>
    <w:link w:val="Heading3"/>
    <w:locked/>
    <w:rsid w:val="000A7AA8"/>
    <w:rPr>
      <w:sz w:val="24"/>
      <w:lang w:val="lt-LT" w:eastAsia="lt-LT" w:bidi="ar-SA"/>
    </w:rPr>
  </w:style>
  <w:style w:type="character" w:customStyle="1" w:styleId="Heading4Char">
    <w:name w:val="Heading 4 Char"/>
    <w:aliases w:val=" Sub-Clause Sub-paragraph Char,Sub-Clause Sub-paragraph Char,Heading 4 Char Char Char Char Char,H4 Char"/>
    <w:link w:val="Heading4"/>
    <w:locked/>
    <w:rsid w:val="000A7AA8"/>
    <w:rPr>
      <w:b/>
      <w:sz w:val="44"/>
      <w:lang w:val="lt-LT" w:eastAsia="lt-LT" w:bidi="ar-SA"/>
    </w:rPr>
  </w:style>
  <w:style w:type="character" w:customStyle="1" w:styleId="Heading5Char">
    <w:name w:val="Heading 5 Char"/>
    <w:link w:val="Heading5"/>
    <w:locked/>
    <w:rsid w:val="000A7AA8"/>
    <w:rPr>
      <w:b/>
      <w:sz w:val="40"/>
      <w:lang w:val="lt-LT" w:eastAsia="lt-LT" w:bidi="ar-SA"/>
    </w:rPr>
  </w:style>
  <w:style w:type="character" w:customStyle="1" w:styleId="Heading6Char">
    <w:name w:val="Heading 6 Char"/>
    <w:link w:val="Heading6"/>
    <w:locked/>
    <w:rsid w:val="000A7AA8"/>
    <w:rPr>
      <w:b/>
      <w:sz w:val="36"/>
      <w:lang w:val="lt-LT" w:eastAsia="lt-LT" w:bidi="ar-SA"/>
    </w:rPr>
  </w:style>
  <w:style w:type="character" w:customStyle="1" w:styleId="Heading7Char">
    <w:name w:val="Heading 7 Char"/>
    <w:link w:val="Heading7"/>
    <w:locked/>
    <w:rsid w:val="000A7AA8"/>
    <w:rPr>
      <w:sz w:val="48"/>
      <w:lang w:val="lt-LT" w:eastAsia="lt-LT" w:bidi="ar-SA"/>
    </w:rPr>
  </w:style>
  <w:style w:type="character" w:customStyle="1" w:styleId="Heading8Char">
    <w:name w:val="Heading 8 Char"/>
    <w:link w:val="Heading8"/>
    <w:locked/>
    <w:rsid w:val="000A7AA8"/>
    <w:rPr>
      <w:b/>
      <w:sz w:val="18"/>
      <w:lang w:val="lt-LT" w:eastAsia="lt-LT" w:bidi="ar-SA"/>
    </w:rPr>
  </w:style>
  <w:style w:type="character" w:customStyle="1" w:styleId="Heading9Char">
    <w:name w:val="Heading 9 Char"/>
    <w:link w:val="Heading9"/>
    <w:locked/>
    <w:rsid w:val="000A7AA8"/>
    <w:rPr>
      <w:sz w:val="40"/>
      <w:lang w:val="lt-LT" w:eastAsia="lt-LT" w:bidi="ar-SA"/>
    </w:rPr>
  </w:style>
  <w:style w:type="character" w:customStyle="1" w:styleId="CommentTextChar">
    <w:name w:val="Comment Text Char"/>
    <w:link w:val="CommentText"/>
    <w:uiPriority w:val="99"/>
    <w:locked/>
    <w:rsid w:val="000A7AA8"/>
    <w:rPr>
      <w:sz w:val="24"/>
      <w:lang w:val="lt-LT" w:eastAsia="en-US" w:bidi="ar-SA"/>
    </w:rPr>
  </w:style>
  <w:style w:type="character" w:customStyle="1" w:styleId="HeaderChar">
    <w:name w:val="Header Char"/>
    <w:link w:val="Header"/>
    <w:locked/>
    <w:rsid w:val="000A7AA8"/>
    <w:rPr>
      <w:rFonts w:ascii="Arial" w:eastAsia="Calibri" w:hAnsi="Arial" w:cs="Arial"/>
      <w:szCs w:val="22"/>
      <w:lang w:val="lt-LT" w:eastAsia="en-US" w:bidi="ar-SA"/>
    </w:rPr>
  </w:style>
  <w:style w:type="character" w:customStyle="1" w:styleId="FooterChar">
    <w:name w:val="Footer Char"/>
    <w:link w:val="Footer"/>
    <w:semiHidden/>
    <w:locked/>
    <w:rsid w:val="000A7AA8"/>
    <w:rPr>
      <w:rFonts w:ascii="Arial" w:eastAsia="Calibri" w:hAnsi="Arial" w:cs="Arial"/>
      <w:szCs w:val="22"/>
      <w:lang w:val="lt-LT" w:eastAsia="en-US" w:bidi="ar-SA"/>
    </w:rPr>
  </w:style>
  <w:style w:type="character" w:customStyle="1" w:styleId="BodyTextChar">
    <w:name w:val="Body Text Char"/>
    <w:link w:val="BodyText"/>
    <w:semiHidden/>
    <w:locked/>
    <w:rsid w:val="000A7AA8"/>
    <w:rPr>
      <w:rFonts w:ascii="Calibri" w:eastAsia="Calibri" w:hAnsi="Calibri"/>
      <w:sz w:val="24"/>
      <w:szCs w:val="22"/>
      <w:lang w:val="lt-LT" w:eastAsia="en-US" w:bidi="ar-SA"/>
    </w:rPr>
  </w:style>
  <w:style w:type="paragraph" w:styleId="BodyText">
    <w:name w:val="Body Text"/>
    <w:basedOn w:val="Normal"/>
    <w:link w:val="BodyTextChar"/>
    <w:semiHidden/>
    <w:rsid w:val="000A7AA8"/>
    <w:pPr>
      <w:spacing w:after="120" w:line="276" w:lineRule="auto"/>
      <w:ind w:firstLine="0"/>
    </w:pPr>
    <w:rPr>
      <w:rFonts w:ascii="Calibri" w:hAnsi="Calibri" w:cs="Times New Roman"/>
      <w:sz w:val="24"/>
    </w:rPr>
  </w:style>
  <w:style w:type="character" w:customStyle="1" w:styleId="BodyTextIndent3Char">
    <w:name w:val="Body Text Indent 3 Char"/>
    <w:link w:val="BodyTextIndent3"/>
    <w:semiHidden/>
    <w:locked/>
    <w:rsid w:val="000A7AA8"/>
    <w:rPr>
      <w:sz w:val="24"/>
      <w:lang w:val="lt-LT" w:eastAsia="lt-LT" w:bidi="ar-SA"/>
    </w:rPr>
  </w:style>
  <w:style w:type="character" w:customStyle="1" w:styleId="CharChar3">
    <w:name w:val="Char Char3"/>
    <w:semiHidden/>
    <w:locked/>
    <w:rsid w:val="000A7AA8"/>
    <w:rPr>
      <w:rFonts w:ascii="Courier New" w:eastAsia="Calibri" w:hAnsi="Courier New" w:cs="Courier New"/>
      <w:lang w:bidi="ar-SA"/>
    </w:rPr>
  </w:style>
  <w:style w:type="character" w:customStyle="1" w:styleId="CommentSubjectChar">
    <w:name w:val="Comment Subject Char"/>
    <w:link w:val="CommentSubject"/>
    <w:uiPriority w:val="99"/>
    <w:semiHidden/>
    <w:locked/>
    <w:rsid w:val="000A7AA8"/>
    <w:rPr>
      <w:sz w:val="28"/>
      <w:lang w:val="lt-LT" w:eastAsia="lt-LT" w:bidi="ar-SA"/>
    </w:rPr>
  </w:style>
  <w:style w:type="paragraph" w:styleId="CommentSubject">
    <w:name w:val="annotation subject"/>
    <w:basedOn w:val="CommentText"/>
    <w:next w:val="CommentText"/>
    <w:link w:val="CommentSubjectChar"/>
    <w:uiPriority w:val="99"/>
    <w:semiHidden/>
    <w:rsid w:val="000A7AA8"/>
    <w:pPr>
      <w:spacing w:after="200" w:line="276" w:lineRule="auto"/>
    </w:pPr>
    <w:rPr>
      <w:sz w:val="28"/>
      <w:lang w:eastAsia="lt-LT"/>
    </w:rPr>
  </w:style>
  <w:style w:type="character" w:customStyle="1" w:styleId="BalloonTextChar">
    <w:name w:val="Balloon Text Char"/>
    <w:link w:val="BalloonText"/>
    <w:uiPriority w:val="99"/>
    <w:semiHidden/>
    <w:locked/>
    <w:rsid w:val="000A7AA8"/>
    <w:rPr>
      <w:rFonts w:ascii="Tahoma" w:eastAsia="Calibri" w:hAnsi="Tahoma" w:cs="Tahoma"/>
      <w:sz w:val="16"/>
      <w:szCs w:val="16"/>
      <w:lang w:bidi="ar-SA"/>
    </w:rPr>
  </w:style>
  <w:style w:type="paragraph" w:styleId="BalloonText">
    <w:name w:val="Balloon Text"/>
    <w:basedOn w:val="Normal"/>
    <w:link w:val="BalloonTextChar"/>
    <w:uiPriority w:val="99"/>
    <w:semiHidden/>
    <w:rsid w:val="000A7AA8"/>
    <w:pPr>
      <w:spacing w:after="200" w:line="276" w:lineRule="auto"/>
      <w:ind w:firstLine="0"/>
    </w:pPr>
    <w:rPr>
      <w:rFonts w:ascii="Tahoma" w:hAnsi="Tahoma" w:cs="Tahoma"/>
      <w:sz w:val="16"/>
      <w:szCs w:val="16"/>
      <w:lang w:val="x-none" w:eastAsia="x-none"/>
    </w:rPr>
  </w:style>
  <w:style w:type="paragraph" w:customStyle="1" w:styleId="Style1">
    <w:name w:val="Style1"/>
    <w:basedOn w:val="Normal"/>
    <w:rsid w:val="000A7AA8"/>
    <w:pPr>
      <w:widowControl w:val="0"/>
      <w:autoSpaceDE w:val="0"/>
      <w:autoSpaceDN w:val="0"/>
      <w:adjustRightInd w:val="0"/>
    </w:pPr>
    <w:rPr>
      <w:rFonts w:eastAsia="Times New Roman"/>
      <w:szCs w:val="24"/>
      <w:lang w:eastAsia="lt-LT"/>
    </w:rPr>
  </w:style>
  <w:style w:type="paragraph" w:customStyle="1" w:styleId="Style2">
    <w:name w:val="Style2"/>
    <w:basedOn w:val="Normal"/>
    <w:rsid w:val="000A7AA8"/>
    <w:pPr>
      <w:widowControl w:val="0"/>
      <w:autoSpaceDE w:val="0"/>
      <w:autoSpaceDN w:val="0"/>
      <w:adjustRightInd w:val="0"/>
      <w:spacing w:line="154" w:lineRule="exact"/>
      <w:jc w:val="both"/>
    </w:pPr>
    <w:rPr>
      <w:rFonts w:eastAsia="Times New Roman"/>
      <w:szCs w:val="24"/>
      <w:lang w:eastAsia="lt-LT"/>
    </w:rPr>
  </w:style>
  <w:style w:type="paragraph" w:customStyle="1" w:styleId="Style3">
    <w:name w:val="Style3"/>
    <w:basedOn w:val="Normal"/>
    <w:rsid w:val="000A7AA8"/>
    <w:pPr>
      <w:widowControl w:val="0"/>
      <w:autoSpaceDE w:val="0"/>
      <w:autoSpaceDN w:val="0"/>
      <w:adjustRightInd w:val="0"/>
      <w:jc w:val="center"/>
    </w:pPr>
    <w:rPr>
      <w:rFonts w:eastAsia="Times New Roman"/>
      <w:szCs w:val="24"/>
      <w:lang w:eastAsia="lt-LT"/>
    </w:rPr>
  </w:style>
  <w:style w:type="paragraph" w:customStyle="1" w:styleId="Style4">
    <w:name w:val="Style4"/>
    <w:basedOn w:val="Normal"/>
    <w:rsid w:val="000A7AA8"/>
    <w:pPr>
      <w:widowControl w:val="0"/>
      <w:autoSpaceDE w:val="0"/>
      <w:autoSpaceDN w:val="0"/>
      <w:adjustRightInd w:val="0"/>
    </w:pPr>
    <w:rPr>
      <w:rFonts w:eastAsia="Times New Roman"/>
      <w:szCs w:val="24"/>
      <w:lang w:eastAsia="lt-LT"/>
    </w:rPr>
  </w:style>
  <w:style w:type="paragraph" w:customStyle="1" w:styleId="Style5">
    <w:name w:val="Style5"/>
    <w:basedOn w:val="Normal"/>
    <w:rsid w:val="000A7AA8"/>
    <w:pPr>
      <w:widowControl w:val="0"/>
      <w:autoSpaceDE w:val="0"/>
      <w:autoSpaceDN w:val="0"/>
      <w:adjustRightInd w:val="0"/>
      <w:spacing w:line="192" w:lineRule="exact"/>
    </w:pPr>
    <w:rPr>
      <w:rFonts w:eastAsia="Times New Roman"/>
      <w:szCs w:val="24"/>
      <w:lang w:eastAsia="lt-LT"/>
    </w:rPr>
  </w:style>
  <w:style w:type="paragraph" w:customStyle="1" w:styleId="Style6">
    <w:name w:val="Style6"/>
    <w:basedOn w:val="Normal"/>
    <w:rsid w:val="000A7AA8"/>
    <w:pPr>
      <w:widowControl w:val="0"/>
      <w:autoSpaceDE w:val="0"/>
      <w:autoSpaceDN w:val="0"/>
      <w:adjustRightInd w:val="0"/>
    </w:pPr>
    <w:rPr>
      <w:rFonts w:eastAsia="Times New Roman"/>
      <w:szCs w:val="24"/>
      <w:lang w:eastAsia="lt-LT"/>
    </w:rPr>
  </w:style>
  <w:style w:type="paragraph" w:customStyle="1" w:styleId="Style7">
    <w:name w:val="Style7"/>
    <w:basedOn w:val="Normal"/>
    <w:rsid w:val="000A7AA8"/>
    <w:pPr>
      <w:widowControl w:val="0"/>
      <w:autoSpaceDE w:val="0"/>
      <w:autoSpaceDN w:val="0"/>
      <w:adjustRightInd w:val="0"/>
    </w:pPr>
    <w:rPr>
      <w:rFonts w:eastAsia="Times New Roman"/>
      <w:szCs w:val="24"/>
      <w:lang w:eastAsia="lt-LT"/>
    </w:rPr>
  </w:style>
  <w:style w:type="paragraph" w:customStyle="1" w:styleId="Style8">
    <w:name w:val="Style8"/>
    <w:basedOn w:val="Normal"/>
    <w:rsid w:val="000A7AA8"/>
    <w:pPr>
      <w:widowControl w:val="0"/>
      <w:autoSpaceDE w:val="0"/>
      <w:autoSpaceDN w:val="0"/>
      <w:adjustRightInd w:val="0"/>
    </w:pPr>
    <w:rPr>
      <w:rFonts w:eastAsia="Times New Roman"/>
      <w:szCs w:val="24"/>
      <w:lang w:eastAsia="lt-LT"/>
    </w:rPr>
  </w:style>
  <w:style w:type="paragraph" w:customStyle="1" w:styleId="Style10">
    <w:name w:val="Style10"/>
    <w:basedOn w:val="Normal"/>
    <w:rsid w:val="000A7AA8"/>
    <w:pPr>
      <w:widowControl w:val="0"/>
      <w:autoSpaceDE w:val="0"/>
      <w:autoSpaceDN w:val="0"/>
      <w:adjustRightInd w:val="0"/>
      <w:spacing w:line="182" w:lineRule="exact"/>
      <w:jc w:val="center"/>
    </w:pPr>
    <w:rPr>
      <w:rFonts w:eastAsia="Times New Roman"/>
      <w:szCs w:val="24"/>
      <w:lang w:eastAsia="lt-LT"/>
    </w:rPr>
  </w:style>
  <w:style w:type="paragraph" w:customStyle="1" w:styleId="Style11">
    <w:name w:val="Style11"/>
    <w:basedOn w:val="Normal"/>
    <w:rsid w:val="000A7AA8"/>
    <w:pPr>
      <w:widowControl w:val="0"/>
      <w:autoSpaceDE w:val="0"/>
      <w:autoSpaceDN w:val="0"/>
      <w:adjustRightInd w:val="0"/>
      <w:spacing w:line="149" w:lineRule="exact"/>
      <w:ind w:firstLine="139"/>
    </w:pPr>
    <w:rPr>
      <w:rFonts w:eastAsia="Times New Roman"/>
      <w:szCs w:val="24"/>
      <w:lang w:eastAsia="lt-LT"/>
    </w:rPr>
  </w:style>
  <w:style w:type="paragraph" w:customStyle="1" w:styleId="Style12">
    <w:name w:val="Style12"/>
    <w:basedOn w:val="Normal"/>
    <w:rsid w:val="000A7AA8"/>
    <w:pPr>
      <w:widowControl w:val="0"/>
      <w:autoSpaceDE w:val="0"/>
      <w:autoSpaceDN w:val="0"/>
      <w:adjustRightInd w:val="0"/>
      <w:spacing w:line="211" w:lineRule="exact"/>
      <w:ind w:firstLine="163"/>
    </w:pPr>
    <w:rPr>
      <w:rFonts w:eastAsia="Times New Roman"/>
      <w:szCs w:val="24"/>
      <w:lang w:eastAsia="lt-LT"/>
    </w:rPr>
  </w:style>
  <w:style w:type="paragraph" w:customStyle="1" w:styleId="Style13">
    <w:name w:val="Style13"/>
    <w:basedOn w:val="Normal"/>
    <w:rsid w:val="000A7AA8"/>
    <w:pPr>
      <w:widowControl w:val="0"/>
      <w:autoSpaceDE w:val="0"/>
      <w:autoSpaceDN w:val="0"/>
      <w:adjustRightInd w:val="0"/>
      <w:spacing w:line="149" w:lineRule="exact"/>
      <w:ind w:hanging="1008"/>
    </w:pPr>
    <w:rPr>
      <w:rFonts w:eastAsia="Times New Roman"/>
      <w:szCs w:val="24"/>
      <w:lang w:eastAsia="lt-LT"/>
    </w:rPr>
  </w:style>
  <w:style w:type="paragraph" w:customStyle="1" w:styleId="Style14">
    <w:name w:val="Style14"/>
    <w:basedOn w:val="Normal"/>
    <w:rsid w:val="000A7AA8"/>
    <w:pPr>
      <w:widowControl w:val="0"/>
      <w:autoSpaceDE w:val="0"/>
      <w:autoSpaceDN w:val="0"/>
      <w:adjustRightInd w:val="0"/>
      <w:spacing w:line="178" w:lineRule="exact"/>
      <w:ind w:hanging="547"/>
    </w:pPr>
    <w:rPr>
      <w:rFonts w:eastAsia="Times New Roman"/>
      <w:szCs w:val="24"/>
      <w:lang w:eastAsia="lt-LT"/>
    </w:rPr>
  </w:style>
  <w:style w:type="paragraph" w:customStyle="1" w:styleId="Style15">
    <w:name w:val="Style15"/>
    <w:basedOn w:val="Normal"/>
    <w:rsid w:val="000A7AA8"/>
    <w:pPr>
      <w:widowControl w:val="0"/>
      <w:autoSpaceDE w:val="0"/>
      <w:autoSpaceDN w:val="0"/>
      <w:adjustRightInd w:val="0"/>
      <w:spacing w:line="264" w:lineRule="exact"/>
      <w:jc w:val="both"/>
    </w:pPr>
    <w:rPr>
      <w:rFonts w:eastAsia="Times New Roman"/>
      <w:szCs w:val="24"/>
      <w:lang w:eastAsia="lt-LT"/>
    </w:rPr>
  </w:style>
  <w:style w:type="paragraph" w:customStyle="1" w:styleId="Style16">
    <w:name w:val="Style16"/>
    <w:basedOn w:val="Normal"/>
    <w:rsid w:val="000A7AA8"/>
    <w:pPr>
      <w:widowControl w:val="0"/>
      <w:autoSpaceDE w:val="0"/>
      <w:autoSpaceDN w:val="0"/>
      <w:adjustRightInd w:val="0"/>
      <w:spacing w:line="175" w:lineRule="exact"/>
      <w:ind w:firstLine="542"/>
    </w:pPr>
    <w:rPr>
      <w:rFonts w:eastAsia="Times New Roman"/>
      <w:szCs w:val="24"/>
      <w:lang w:eastAsia="lt-LT"/>
    </w:rPr>
  </w:style>
  <w:style w:type="paragraph" w:customStyle="1" w:styleId="Style17">
    <w:name w:val="Style17"/>
    <w:basedOn w:val="Normal"/>
    <w:rsid w:val="000A7AA8"/>
    <w:pPr>
      <w:widowControl w:val="0"/>
      <w:autoSpaceDE w:val="0"/>
      <w:autoSpaceDN w:val="0"/>
      <w:adjustRightInd w:val="0"/>
      <w:spacing w:line="245" w:lineRule="exact"/>
      <w:ind w:firstLine="312"/>
      <w:jc w:val="both"/>
    </w:pPr>
    <w:rPr>
      <w:rFonts w:eastAsia="Times New Roman"/>
      <w:szCs w:val="24"/>
      <w:lang w:eastAsia="lt-LT"/>
    </w:rPr>
  </w:style>
  <w:style w:type="paragraph" w:customStyle="1" w:styleId="Style19">
    <w:name w:val="Style19"/>
    <w:basedOn w:val="Normal"/>
    <w:rsid w:val="000A7AA8"/>
    <w:pPr>
      <w:widowControl w:val="0"/>
      <w:autoSpaceDE w:val="0"/>
      <w:autoSpaceDN w:val="0"/>
      <w:adjustRightInd w:val="0"/>
      <w:jc w:val="center"/>
    </w:pPr>
    <w:rPr>
      <w:rFonts w:eastAsia="Times New Roman"/>
      <w:szCs w:val="24"/>
      <w:lang w:eastAsia="lt-LT"/>
    </w:rPr>
  </w:style>
  <w:style w:type="paragraph" w:customStyle="1" w:styleId="Style20">
    <w:name w:val="Style20"/>
    <w:basedOn w:val="Normal"/>
    <w:rsid w:val="000A7AA8"/>
    <w:pPr>
      <w:widowControl w:val="0"/>
      <w:autoSpaceDE w:val="0"/>
      <w:autoSpaceDN w:val="0"/>
      <w:adjustRightInd w:val="0"/>
      <w:jc w:val="both"/>
    </w:pPr>
    <w:rPr>
      <w:rFonts w:eastAsia="Times New Roman"/>
      <w:szCs w:val="24"/>
      <w:lang w:eastAsia="lt-LT"/>
    </w:rPr>
  </w:style>
  <w:style w:type="paragraph" w:customStyle="1" w:styleId="Style21">
    <w:name w:val="Style21"/>
    <w:basedOn w:val="Normal"/>
    <w:rsid w:val="000A7AA8"/>
    <w:pPr>
      <w:widowControl w:val="0"/>
      <w:autoSpaceDE w:val="0"/>
      <w:autoSpaceDN w:val="0"/>
      <w:adjustRightInd w:val="0"/>
    </w:pPr>
    <w:rPr>
      <w:rFonts w:eastAsia="Times New Roman"/>
      <w:szCs w:val="24"/>
      <w:lang w:eastAsia="lt-LT"/>
    </w:rPr>
  </w:style>
  <w:style w:type="paragraph" w:customStyle="1" w:styleId="Style22">
    <w:name w:val="Style22"/>
    <w:basedOn w:val="Normal"/>
    <w:rsid w:val="000A7AA8"/>
    <w:pPr>
      <w:widowControl w:val="0"/>
      <w:autoSpaceDE w:val="0"/>
      <w:autoSpaceDN w:val="0"/>
      <w:adjustRightInd w:val="0"/>
    </w:pPr>
    <w:rPr>
      <w:rFonts w:eastAsia="Times New Roman"/>
      <w:szCs w:val="24"/>
      <w:lang w:eastAsia="lt-LT"/>
    </w:rPr>
  </w:style>
  <w:style w:type="paragraph" w:customStyle="1" w:styleId="Style23">
    <w:name w:val="Style23"/>
    <w:basedOn w:val="Normal"/>
    <w:rsid w:val="000A7AA8"/>
    <w:pPr>
      <w:widowControl w:val="0"/>
      <w:autoSpaceDE w:val="0"/>
      <w:autoSpaceDN w:val="0"/>
      <w:adjustRightInd w:val="0"/>
      <w:jc w:val="center"/>
    </w:pPr>
    <w:rPr>
      <w:rFonts w:eastAsia="Times New Roman"/>
      <w:szCs w:val="24"/>
      <w:lang w:eastAsia="lt-LT"/>
    </w:rPr>
  </w:style>
  <w:style w:type="paragraph" w:customStyle="1" w:styleId="Style24">
    <w:name w:val="Style24"/>
    <w:basedOn w:val="Normal"/>
    <w:rsid w:val="000A7AA8"/>
    <w:pPr>
      <w:widowControl w:val="0"/>
      <w:autoSpaceDE w:val="0"/>
      <w:autoSpaceDN w:val="0"/>
      <w:adjustRightInd w:val="0"/>
      <w:spacing w:line="181" w:lineRule="exact"/>
    </w:pPr>
    <w:rPr>
      <w:rFonts w:eastAsia="Times New Roman"/>
      <w:szCs w:val="24"/>
      <w:lang w:eastAsia="lt-LT"/>
    </w:rPr>
  </w:style>
  <w:style w:type="paragraph" w:customStyle="1" w:styleId="Style25">
    <w:name w:val="Style25"/>
    <w:basedOn w:val="Normal"/>
    <w:rsid w:val="000A7AA8"/>
    <w:pPr>
      <w:widowControl w:val="0"/>
      <w:autoSpaceDE w:val="0"/>
      <w:autoSpaceDN w:val="0"/>
      <w:adjustRightInd w:val="0"/>
      <w:spacing w:line="80" w:lineRule="exact"/>
    </w:pPr>
    <w:rPr>
      <w:rFonts w:eastAsia="Times New Roman"/>
      <w:szCs w:val="24"/>
      <w:lang w:eastAsia="lt-LT"/>
    </w:rPr>
  </w:style>
  <w:style w:type="paragraph" w:customStyle="1" w:styleId="Style26">
    <w:name w:val="Style26"/>
    <w:basedOn w:val="Normal"/>
    <w:rsid w:val="000A7AA8"/>
    <w:pPr>
      <w:widowControl w:val="0"/>
      <w:autoSpaceDE w:val="0"/>
      <w:autoSpaceDN w:val="0"/>
      <w:adjustRightInd w:val="0"/>
      <w:spacing w:line="168" w:lineRule="exact"/>
      <w:jc w:val="both"/>
    </w:pPr>
    <w:rPr>
      <w:rFonts w:eastAsia="Times New Roman"/>
      <w:szCs w:val="24"/>
      <w:lang w:eastAsia="lt-LT"/>
    </w:rPr>
  </w:style>
  <w:style w:type="paragraph" w:customStyle="1" w:styleId="Style27">
    <w:name w:val="Style27"/>
    <w:basedOn w:val="Normal"/>
    <w:rsid w:val="000A7AA8"/>
    <w:pPr>
      <w:widowControl w:val="0"/>
      <w:autoSpaceDE w:val="0"/>
      <w:autoSpaceDN w:val="0"/>
      <w:adjustRightInd w:val="0"/>
    </w:pPr>
    <w:rPr>
      <w:rFonts w:eastAsia="Times New Roman"/>
      <w:szCs w:val="24"/>
      <w:lang w:eastAsia="lt-LT"/>
    </w:rPr>
  </w:style>
  <w:style w:type="paragraph" w:customStyle="1" w:styleId="Style28">
    <w:name w:val="Style28"/>
    <w:basedOn w:val="Normal"/>
    <w:rsid w:val="000A7AA8"/>
    <w:pPr>
      <w:widowControl w:val="0"/>
      <w:autoSpaceDE w:val="0"/>
      <w:autoSpaceDN w:val="0"/>
      <w:adjustRightInd w:val="0"/>
    </w:pPr>
    <w:rPr>
      <w:rFonts w:eastAsia="Times New Roman"/>
      <w:szCs w:val="24"/>
      <w:lang w:eastAsia="lt-LT"/>
    </w:rPr>
  </w:style>
  <w:style w:type="paragraph" w:customStyle="1" w:styleId="Style29">
    <w:name w:val="Style29"/>
    <w:basedOn w:val="Normal"/>
    <w:rsid w:val="000A7AA8"/>
    <w:pPr>
      <w:widowControl w:val="0"/>
      <w:autoSpaceDE w:val="0"/>
      <w:autoSpaceDN w:val="0"/>
      <w:adjustRightInd w:val="0"/>
    </w:pPr>
    <w:rPr>
      <w:rFonts w:eastAsia="Times New Roman"/>
      <w:szCs w:val="24"/>
      <w:lang w:eastAsia="lt-LT"/>
    </w:rPr>
  </w:style>
  <w:style w:type="paragraph" w:customStyle="1" w:styleId="Style30">
    <w:name w:val="Style30"/>
    <w:basedOn w:val="Normal"/>
    <w:rsid w:val="000A7AA8"/>
    <w:pPr>
      <w:widowControl w:val="0"/>
      <w:autoSpaceDE w:val="0"/>
      <w:autoSpaceDN w:val="0"/>
      <w:adjustRightInd w:val="0"/>
    </w:pPr>
    <w:rPr>
      <w:rFonts w:eastAsia="Times New Roman"/>
      <w:szCs w:val="24"/>
      <w:lang w:eastAsia="lt-LT"/>
    </w:rPr>
  </w:style>
  <w:style w:type="paragraph" w:customStyle="1" w:styleId="Style31">
    <w:name w:val="Style31"/>
    <w:basedOn w:val="Normal"/>
    <w:rsid w:val="000A7AA8"/>
    <w:pPr>
      <w:widowControl w:val="0"/>
      <w:autoSpaceDE w:val="0"/>
      <w:autoSpaceDN w:val="0"/>
      <w:adjustRightInd w:val="0"/>
    </w:pPr>
    <w:rPr>
      <w:rFonts w:eastAsia="Times New Roman"/>
      <w:szCs w:val="24"/>
      <w:lang w:eastAsia="lt-LT"/>
    </w:rPr>
  </w:style>
  <w:style w:type="paragraph" w:customStyle="1" w:styleId="Style32">
    <w:name w:val="Style32"/>
    <w:basedOn w:val="Normal"/>
    <w:rsid w:val="000A7AA8"/>
    <w:pPr>
      <w:widowControl w:val="0"/>
      <w:autoSpaceDE w:val="0"/>
      <w:autoSpaceDN w:val="0"/>
      <w:adjustRightInd w:val="0"/>
      <w:spacing w:line="168" w:lineRule="exact"/>
      <w:jc w:val="center"/>
    </w:pPr>
    <w:rPr>
      <w:rFonts w:eastAsia="Times New Roman"/>
      <w:szCs w:val="24"/>
      <w:lang w:eastAsia="lt-LT"/>
    </w:rPr>
  </w:style>
  <w:style w:type="paragraph" w:customStyle="1" w:styleId="Style33">
    <w:name w:val="Style33"/>
    <w:basedOn w:val="Normal"/>
    <w:rsid w:val="000A7AA8"/>
    <w:pPr>
      <w:widowControl w:val="0"/>
      <w:autoSpaceDE w:val="0"/>
      <w:autoSpaceDN w:val="0"/>
      <w:adjustRightInd w:val="0"/>
      <w:spacing w:line="249" w:lineRule="exact"/>
    </w:pPr>
    <w:rPr>
      <w:rFonts w:eastAsia="Times New Roman"/>
      <w:szCs w:val="24"/>
      <w:lang w:eastAsia="lt-LT"/>
    </w:rPr>
  </w:style>
  <w:style w:type="paragraph" w:customStyle="1" w:styleId="Style34">
    <w:name w:val="Style34"/>
    <w:basedOn w:val="Normal"/>
    <w:rsid w:val="000A7AA8"/>
    <w:pPr>
      <w:widowControl w:val="0"/>
      <w:autoSpaceDE w:val="0"/>
      <w:autoSpaceDN w:val="0"/>
      <w:adjustRightInd w:val="0"/>
      <w:spacing w:line="147" w:lineRule="exact"/>
      <w:jc w:val="center"/>
    </w:pPr>
    <w:rPr>
      <w:rFonts w:eastAsia="Times New Roman"/>
      <w:szCs w:val="24"/>
      <w:lang w:eastAsia="lt-LT"/>
    </w:rPr>
  </w:style>
  <w:style w:type="paragraph" w:customStyle="1" w:styleId="Style35">
    <w:name w:val="Style35"/>
    <w:basedOn w:val="Normal"/>
    <w:rsid w:val="000A7AA8"/>
    <w:pPr>
      <w:widowControl w:val="0"/>
      <w:autoSpaceDE w:val="0"/>
      <w:autoSpaceDN w:val="0"/>
      <w:adjustRightInd w:val="0"/>
    </w:pPr>
    <w:rPr>
      <w:rFonts w:eastAsia="Times New Roman"/>
      <w:szCs w:val="24"/>
      <w:lang w:eastAsia="lt-LT"/>
    </w:rPr>
  </w:style>
  <w:style w:type="paragraph" w:customStyle="1" w:styleId="Style36">
    <w:name w:val="Style36"/>
    <w:basedOn w:val="Normal"/>
    <w:rsid w:val="000A7AA8"/>
    <w:pPr>
      <w:widowControl w:val="0"/>
      <w:autoSpaceDE w:val="0"/>
      <w:autoSpaceDN w:val="0"/>
      <w:adjustRightInd w:val="0"/>
      <w:jc w:val="center"/>
    </w:pPr>
    <w:rPr>
      <w:rFonts w:eastAsia="Times New Roman"/>
      <w:szCs w:val="24"/>
      <w:lang w:eastAsia="lt-LT"/>
    </w:rPr>
  </w:style>
  <w:style w:type="paragraph" w:customStyle="1" w:styleId="Style37">
    <w:name w:val="Style37"/>
    <w:basedOn w:val="Normal"/>
    <w:rsid w:val="000A7AA8"/>
    <w:pPr>
      <w:widowControl w:val="0"/>
      <w:autoSpaceDE w:val="0"/>
      <w:autoSpaceDN w:val="0"/>
      <w:adjustRightInd w:val="0"/>
    </w:pPr>
    <w:rPr>
      <w:rFonts w:eastAsia="Times New Roman"/>
      <w:szCs w:val="24"/>
      <w:lang w:eastAsia="lt-LT"/>
    </w:rPr>
  </w:style>
  <w:style w:type="paragraph" w:customStyle="1" w:styleId="Style38">
    <w:name w:val="Style38"/>
    <w:basedOn w:val="Normal"/>
    <w:rsid w:val="000A7AA8"/>
    <w:pPr>
      <w:widowControl w:val="0"/>
      <w:autoSpaceDE w:val="0"/>
      <w:autoSpaceDN w:val="0"/>
      <w:adjustRightInd w:val="0"/>
      <w:jc w:val="both"/>
    </w:pPr>
    <w:rPr>
      <w:rFonts w:eastAsia="Times New Roman"/>
      <w:szCs w:val="24"/>
      <w:lang w:eastAsia="lt-LT"/>
    </w:rPr>
  </w:style>
  <w:style w:type="paragraph" w:customStyle="1" w:styleId="Style39">
    <w:name w:val="Style39"/>
    <w:basedOn w:val="Normal"/>
    <w:rsid w:val="000A7AA8"/>
    <w:pPr>
      <w:widowControl w:val="0"/>
      <w:autoSpaceDE w:val="0"/>
      <w:autoSpaceDN w:val="0"/>
      <w:adjustRightInd w:val="0"/>
    </w:pPr>
    <w:rPr>
      <w:rFonts w:eastAsia="Times New Roman"/>
      <w:szCs w:val="24"/>
      <w:lang w:eastAsia="lt-LT"/>
    </w:rPr>
  </w:style>
  <w:style w:type="paragraph" w:customStyle="1" w:styleId="Style40">
    <w:name w:val="Style40"/>
    <w:basedOn w:val="Normal"/>
    <w:rsid w:val="000A7AA8"/>
    <w:pPr>
      <w:widowControl w:val="0"/>
      <w:autoSpaceDE w:val="0"/>
      <w:autoSpaceDN w:val="0"/>
      <w:adjustRightInd w:val="0"/>
    </w:pPr>
    <w:rPr>
      <w:rFonts w:eastAsia="Times New Roman"/>
      <w:szCs w:val="24"/>
      <w:lang w:eastAsia="lt-LT"/>
    </w:rPr>
  </w:style>
  <w:style w:type="paragraph" w:customStyle="1" w:styleId="Style41">
    <w:name w:val="Style41"/>
    <w:basedOn w:val="Normal"/>
    <w:rsid w:val="000A7AA8"/>
    <w:pPr>
      <w:widowControl w:val="0"/>
      <w:autoSpaceDE w:val="0"/>
      <w:autoSpaceDN w:val="0"/>
      <w:adjustRightInd w:val="0"/>
      <w:spacing w:line="178" w:lineRule="exact"/>
      <w:ind w:firstLine="557"/>
      <w:jc w:val="both"/>
    </w:pPr>
    <w:rPr>
      <w:rFonts w:eastAsia="Times New Roman"/>
      <w:szCs w:val="24"/>
      <w:lang w:eastAsia="lt-LT"/>
    </w:rPr>
  </w:style>
  <w:style w:type="paragraph" w:customStyle="1" w:styleId="Style42">
    <w:name w:val="Style42"/>
    <w:basedOn w:val="Normal"/>
    <w:rsid w:val="000A7AA8"/>
    <w:pPr>
      <w:widowControl w:val="0"/>
      <w:autoSpaceDE w:val="0"/>
      <w:autoSpaceDN w:val="0"/>
      <w:adjustRightInd w:val="0"/>
      <w:spacing w:line="245" w:lineRule="exact"/>
      <w:jc w:val="center"/>
    </w:pPr>
    <w:rPr>
      <w:rFonts w:eastAsia="Times New Roman"/>
      <w:szCs w:val="24"/>
      <w:lang w:eastAsia="lt-LT"/>
    </w:rPr>
  </w:style>
  <w:style w:type="paragraph" w:customStyle="1" w:styleId="Style43">
    <w:name w:val="Style43"/>
    <w:basedOn w:val="Normal"/>
    <w:rsid w:val="000A7AA8"/>
    <w:pPr>
      <w:widowControl w:val="0"/>
      <w:autoSpaceDE w:val="0"/>
      <w:autoSpaceDN w:val="0"/>
      <w:adjustRightInd w:val="0"/>
      <w:spacing w:line="173" w:lineRule="exact"/>
      <w:ind w:hanging="456"/>
    </w:pPr>
    <w:rPr>
      <w:rFonts w:eastAsia="Times New Roman"/>
      <w:szCs w:val="24"/>
      <w:lang w:eastAsia="lt-LT"/>
    </w:rPr>
  </w:style>
  <w:style w:type="paragraph" w:customStyle="1" w:styleId="Style44">
    <w:name w:val="Style44"/>
    <w:basedOn w:val="Normal"/>
    <w:rsid w:val="000A7AA8"/>
    <w:pPr>
      <w:widowControl w:val="0"/>
      <w:autoSpaceDE w:val="0"/>
      <w:autoSpaceDN w:val="0"/>
      <w:adjustRightInd w:val="0"/>
      <w:spacing w:line="245" w:lineRule="exact"/>
      <w:ind w:hanging="96"/>
      <w:jc w:val="both"/>
    </w:pPr>
    <w:rPr>
      <w:rFonts w:eastAsia="Times New Roman"/>
      <w:szCs w:val="24"/>
      <w:lang w:eastAsia="lt-LT"/>
    </w:rPr>
  </w:style>
  <w:style w:type="paragraph" w:customStyle="1" w:styleId="Style45">
    <w:name w:val="Style45"/>
    <w:basedOn w:val="Normal"/>
    <w:rsid w:val="000A7AA8"/>
    <w:pPr>
      <w:widowControl w:val="0"/>
      <w:autoSpaceDE w:val="0"/>
      <w:autoSpaceDN w:val="0"/>
      <w:adjustRightInd w:val="0"/>
      <w:spacing w:line="254" w:lineRule="exact"/>
      <w:ind w:hanging="202"/>
    </w:pPr>
    <w:rPr>
      <w:rFonts w:eastAsia="Times New Roman"/>
      <w:szCs w:val="24"/>
      <w:lang w:eastAsia="lt-LT"/>
    </w:rPr>
  </w:style>
  <w:style w:type="paragraph" w:customStyle="1" w:styleId="Style46">
    <w:name w:val="Style46"/>
    <w:basedOn w:val="Normal"/>
    <w:rsid w:val="000A7AA8"/>
    <w:pPr>
      <w:widowControl w:val="0"/>
      <w:autoSpaceDE w:val="0"/>
      <w:autoSpaceDN w:val="0"/>
      <w:adjustRightInd w:val="0"/>
      <w:spacing w:line="178" w:lineRule="exact"/>
    </w:pPr>
    <w:rPr>
      <w:rFonts w:eastAsia="Times New Roman"/>
      <w:szCs w:val="24"/>
      <w:lang w:eastAsia="lt-LT"/>
    </w:rPr>
  </w:style>
  <w:style w:type="paragraph" w:customStyle="1" w:styleId="Style47">
    <w:name w:val="Style47"/>
    <w:basedOn w:val="Normal"/>
    <w:rsid w:val="000A7AA8"/>
    <w:pPr>
      <w:widowControl w:val="0"/>
      <w:autoSpaceDE w:val="0"/>
      <w:autoSpaceDN w:val="0"/>
      <w:adjustRightInd w:val="0"/>
    </w:pPr>
    <w:rPr>
      <w:rFonts w:eastAsia="Times New Roman"/>
      <w:szCs w:val="24"/>
      <w:lang w:eastAsia="lt-LT"/>
    </w:rPr>
  </w:style>
  <w:style w:type="paragraph" w:customStyle="1" w:styleId="Style48">
    <w:name w:val="Style48"/>
    <w:basedOn w:val="Normal"/>
    <w:rsid w:val="000A7AA8"/>
    <w:pPr>
      <w:widowControl w:val="0"/>
      <w:autoSpaceDE w:val="0"/>
      <w:autoSpaceDN w:val="0"/>
      <w:adjustRightInd w:val="0"/>
      <w:spacing w:line="202" w:lineRule="exact"/>
      <w:ind w:hanging="1469"/>
    </w:pPr>
    <w:rPr>
      <w:rFonts w:eastAsia="Times New Roman"/>
      <w:szCs w:val="24"/>
      <w:lang w:eastAsia="lt-LT"/>
    </w:rPr>
  </w:style>
  <w:style w:type="paragraph" w:customStyle="1" w:styleId="Style49">
    <w:name w:val="Style49"/>
    <w:basedOn w:val="Normal"/>
    <w:rsid w:val="000A7AA8"/>
    <w:pPr>
      <w:widowControl w:val="0"/>
      <w:autoSpaceDE w:val="0"/>
      <w:autoSpaceDN w:val="0"/>
      <w:adjustRightInd w:val="0"/>
      <w:spacing w:line="199" w:lineRule="exact"/>
      <w:ind w:hanging="96"/>
    </w:pPr>
    <w:rPr>
      <w:rFonts w:eastAsia="Times New Roman"/>
      <w:szCs w:val="24"/>
      <w:lang w:eastAsia="lt-LT"/>
    </w:rPr>
  </w:style>
  <w:style w:type="paragraph" w:customStyle="1" w:styleId="Style50">
    <w:name w:val="Style50"/>
    <w:basedOn w:val="Normal"/>
    <w:rsid w:val="000A7AA8"/>
    <w:pPr>
      <w:widowControl w:val="0"/>
      <w:autoSpaceDE w:val="0"/>
      <w:autoSpaceDN w:val="0"/>
      <w:adjustRightInd w:val="0"/>
      <w:spacing w:line="230" w:lineRule="exact"/>
      <w:ind w:hanging="754"/>
    </w:pPr>
    <w:rPr>
      <w:rFonts w:eastAsia="Times New Roman"/>
      <w:szCs w:val="24"/>
      <w:lang w:eastAsia="lt-LT"/>
    </w:rPr>
  </w:style>
  <w:style w:type="paragraph" w:customStyle="1" w:styleId="Style51">
    <w:name w:val="Style51"/>
    <w:basedOn w:val="Normal"/>
    <w:rsid w:val="000A7AA8"/>
    <w:pPr>
      <w:widowControl w:val="0"/>
      <w:autoSpaceDE w:val="0"/>
      <w:autoSpaceDN w:val="0"/>
      <w:adjustRightInd w:val="0"/>
    </w:pPr>
    <w:rPr>
      <w:rFonts w:eastAsia="Times New Roman"/>
      <w:szCs w:val="24"/>
      <w:lang w:eastAsia="lt-LT"/>
    </w:rPr>
  </w:style>
  <w:style w:type="paragraph" w:customStyle="1" w:styleId="Style52">
    <w:name w:val="Style52"/>
    <w:basedOn w:val="Normal"/>
    <w:rsid w:val="000A7AA8"/>
    <w:pPr>
      <w:widowControl w:val="0"/>
      <w:autoSpaceDE w:val="0"/>
      <w:autoSpaceDN w:val="0"/>
      <w:adjustRightInd w:val="0"/>
      <w:spacing w:line="235" w:lineRule="exact"/>
      <w:ind w:hanging="1003"/>
    </w:pPr>
    <w:rPr>
      <w:rFonts w:eastAsia="Times New Roman"/>
      <w:szCs w:val="24"/>
      <w:lang w:eastAsia="lt-LT"/>
    </w:rPr>
  </w:style>
  <w:style w:type="paragraph" w:customStyle="1" w:styleId="Style53">
    <w:name w:val="Style53"/>
    <w:basedOn w:val="Normal"/>
    <w:rsid w:val="000A7AA8"/>
    <w:pPr>
      <w:widowControl w:val="0"/>
      <w:autoSpaceDE w:val="0"/>
      <w:autoSpaceDN w:val="0"/>
      <w:adjustRightInd w:val="0"/>
    </w:pPr>
    <w:rPr>
      <w:rFonts w:eastAsia="Times New Roman"/>
      <w:szCs w:val="24"/>
      <w:lang w:eastAsia="lt-LT"/>
    </w:rPr>
  </w:style>
  <w:style w:type="paragraph" w:customStyle="1" w:styleId="Style54">
    <w:name w:val="Style54"/>
    <w:basedOn w:val="Normal"/>
    <w:rsid w:val="000A7AA8"/>
    <w:pPr>
      <w:widowControl w:val="0"/>
      <w:autoSpaceDE w:val="0"/>
      <w:autoSpaceDN w:val="0"/>
      <w:adjustRightInd w:val="0"/>
    </w:pPr>
    <w:rPr>
      <w:rFonts w:eastAsia="Times New Roman"/>
      <w:szCs w:val="24"/>
      <w:lang w:eastAsia="lt-LT"/>
    </w:rPr>
  </w:style>
  <w:style w:type="paragraph" w:customStyle="1" w:styleId="Style55">
    <w:name w:val="Style55"/>
    <w:basedOn w:val="Normal"/>
    <w:rsid w:val="000A7AA8"/>
    <w:pPr>
      <w:widowControl w:val="0"/>
      <w:autoSpaceDE w:val="0"/>
      <w:autoSpaceDN w:val="0"/>
      <w:adjustRightInd w:val="0"/>
      <w:spacing w:line="341" w:lineRule="exact"/>
      <w:ind w:firstLine="298"/>
    </w:pPr>
    <w:rPr>
      <w:rFonts w:eastAsia="Times New Roman"/>
      <w:szCs w:val="24"/>
      <w:lang w:eastAsia="lt-LT"/>
    </w:rPr>
  </w:style>
  <w:style w:type="paragraph" w:customStyle="1" w:styleId="Style56">
    <w:name w:val="Style56"/>
    <w:basedOn w:val="Normal"/>
    <w:rsid w:val="000A7AA8"/>
    <w:pPr>
      <w:widowControl w:val="0"/>
      <w:autoSpaceDE w:val="0"/>
      <w:autoSpaceDN w:val="0"/>
      <w:adjustRightInd w:val="0"/>
      <w:spacing w:line="259" w:lineRule="exact"/>
      <w:ind w:hanging="850"/>
    </w:pPr>
    <w:rPr>
      <w:rFonts w:eastAsia="Times New Roman"/>
      <w:szCs w:val="24"/>
      <w:lang w:eastAsia="lt-LT"/>
    </w:rPr>
  </w:style>
  <w:style w:type="paragraph" w:customStyle="1" w:styleId="Style57">
    <w:name w:val="Style57"/>
    <w:basedOn w:val="Normal"/>
    <w:rsid w:val="000A7AA8"/>
    <w:pPr>
      <w:widowControl w:val="0"/>
      <w:autoSpaceDE w:val="0"/>
      <w:autoSpaceDN w:val="0"/>
      <w:adjustRightInd w:val="0"/>
      <w:jc w:val="both"/>
    </w:pPr>
    <w:rPr>
      <w:rFonts w:eastAsia="Times New Roman"/>
      <w:szCs w:val="24"/>
      <w:lang w:eastAsia="lt-LT"/>
    </w:rPr>
  </w:style>
  <w:style w:type="paragraph" w:customStyle="1" w:styleId="Style58">
    <w:name w:val="Style58"/>
    <w:basedOn w:val="Normal"/>
    <w:rsid w:val="000A7AA8"/>
    <w:pPr>
      <w:widowControl w:val="0"/>
      <w:autoSpaceDE w:val="0"/>
      <w:autoSpaceDN w:val="0"/>
      <w:adjustRightInd w:val="0"/>
    </w:pPr>
    <w:rPr>
      <w:rFonts w:eastAsia="Times New Roman"/>
      <w:szCs w:val="24"/>
      <w:lang w:eastAsia="lt-LT"/>
    </w:rPr>
  </w:style>
  <w:style w:type="paragraph" w:customStyle="1" w:styleId="Style59">
    <w:name w:val="Style59"/>
    <w:basedOn w:val="Normal"/>
    <w:rsid w:val="000A7AA8"/>
    <w:pPr>
      <w:widowControl w:val="0"/>
      <w:autoSpaceDE w:val="0"/>
      <w:autoSpaceDN w:val="0"/>
      <w:adjustRightInd w:val="0"/>
      <w:spacing w:line="173" w:lineRule="exact"/>
      <w:ind w:firstLine="557"/>
      <w:jc w:val="both"/>
    </w:pPr>
    <w:rPr>
      <w:rFonts w:eastAsia="Times New Roman"/>
      <w:szCs w:val="24"/>
      <w:lang w:eastAsia="lt-LT"/>
    </w:rPr>
  </w:style>
  <w:style w:type="paragraph" w:customStyle="1" w:styleId="Style60">
    <w:name w:val="Style60"/>
    <w:basedOn w:val="Normal"/>
    <w:rsid w:val="000A7AA8"/>
    <w:pPr>
      <w:widowControl w:val="0"/>
      <w:autoSpaceDE w:val="0"/>
      <w:autoSpaceDN w:val="0"/>
      <w:adjustRightInd w:val="0"/>
    </w:pPr>
    <w:rPr>
      <w:rFonts w:eastAsia="Times New Roman"/>
      <w:szCs w:val="24"/>
      <w:lang w:eastAsia="lt-LT"/>
    </w:rPr>
  </w:style>
  <w:style w:type="paragraph" w:customStyle="1" w:styleId="Style61">
    <w:name w:val="Style61"/>
    <w:basedOn w:val="Normal"/>
    <w:rsid w:val="000A7AA8"/>
    <w:pPr>
      <w:widowControl w:val="0"/>
      <w:autoSpaceDE w:val="0"/>
      <w:autoSpaceDN w:val="0"/>
      <w:adjustRightInd w:val="0"/>
      <w:spacing w:line="130" w:lineRule="exact"/>
      <w:jc w:val="center"/>
    </w:pPr>
    <w:rPr>
      <w:rFonts w:eastAsia="Times New Roman"/>
      <w:szCs w:val="24"/>
      <w:lang w:eastAsia="lt-LT"/>
    </w:rPr>
  </w:style>
  <w:style w:type="paragraph" w:customStyle="1" w:styleId="Style62">
    <w:name w:val="Style62"/>
    <w:basedOn w:val="Normal"/>
    <w:rsid w:val="000A7AA8"/>
    <w:pPr>
      <w:widowControl w:val="0"/>
      <w:autoSpaceDE w:val="0"/>
      <w:autoSpaceDN w:val="0"/>
      <w:adjustRightInd w:val="0"/>
      <w:jc w:val="both"/>
    </w:pPr>
    <w:rPr>
      <w:rFonts w:eastAsia="Times New Roman"/>
      <w:szCs w:val="24"/>
      <w:lang w:eastAsia="lt-LT"/>
    </w:rPr>
  </w:style>
  <w:style w:type="paragraph" w:customStyle="1" w:styleId="Style63">
    <w:name w:val="Style63"/>
    <w:basedOn w:val="Normal"/>
    <w:rsid w:val="000A7AA8"/>
    <w:pPr>
      <w:widowControl w:val="0"/>
      <w:autoSpaceDE w:val="0"/>
      <w:autoSpaceDN w:val="0"/>
      <w:adjustRightInd w:val="0"/>
      <w:spacing w:line="259" w:lineRule="exact"/>
      <w:ind w:firstLine="466"/>
    </w:pPr>
    <w:rPr>
      <w:rFonts w:eastAsia="Times New Roman"/>
      <w:szCs w:val="24"/>
      <w:lang w:eastAsia="lt-LT"/>
    </w:rPr>
  </w:style>
  <w:style w:type="paragraph" w:customStyle="1" w:styleId="Style64">
    <w:name w:val="Style64"/>
    <w:basedOn w:val="Normal"/>
    <w:rsid w:val="000A7AA8"/>
    <w:pPr>
      <w:widowControl w:val="0"/>
      <w:autoSpaceDE w:val="0"/>
      <w:autoSpaceDN w:val="0"/>
      <w:adjustRightInd w:val="0"/>
      <w:spacing w:line="182" w:lineRule="exact"/>
      <w:ind w:hanging="163"/>
    </w:pPr>
    <w:rPr>
      <w:rFonts w:eastAsia="Times New Roman"/>
      <w:szCs w:val="24"/>
      <w:lang w:eastAsia="lt-LT"/>
    </w:rPr>
  </w:style>
  <w:style w:type="paragraph" w:customStyle="1" w:styleId="Style65">
    <w:name w:val="Style65"/>
    <w:basedOn w:val="Normal"/>
    <w:rsid w:val="000A7AA8"/>
    <w:pPr>
      <w:widowControl w:val="0"/>
      <w:autoSpaceDE w:val="0"/>
      <w:autoSpaceDN w:val="0"/>
      <w:adjustRightInd w:val="0"/>
      <w:spacing w:line="178" w:lineRule="exact"/>
      <w:ind w:hanging="499"/>
    </w:pPr>
    <w:rPr>
      <w:rFonts w:eastAsia="Times New Roman"/>
      <w:szCs w:val="24"/>
      <w:lang w:eastAsia="lt-LT"/>
    </w:rPr>
  </w:style>
  <w:style w:type="paragraph" w:customStyle="1" w:styleId="Style66">
    <w:name w:val="Style66"/>
    <w:basedOn w:val="Normal"/>
    <w:rsid w:val="000A7AA8"/>
    <w:pPr>
      <w:widowControl w:val="0"/>
      <w:autoSpaceDE w:val="0"/>
      <w:autoSpaceDN w:val="0"/>
      <w:adjustRightInd w:val="0"/>
      <w:spacing w:line="182" w:lineRule="exact"/>
      <w:ind w:hanging="432"/>
    </w:pPr>
    <w:rPr>
      <w:rFonts w:eastAsia="Times New Roman"/>
      <w:szCs w:val="24"/>
      <w:lang w:eastAsia="lt-LT"/>
    </w:rPr>
  </w:style>
  <w:style w:type="paragraph" w:customStyle="1" w:styleId="Style67">
    <w:name w:val="Style67"/>
    <w:basedOn w:val="Normal"/>
    <w:rsid w:val="000A7AA8"/>
    <w:pPr>
      <w:widowControl w:val="0"/>
      <w:autoSpaceDE w:val="0"/>
      <w:autoSpaceDN w:val="0"/>
      <w:adjustRightInd w:val="0"/>
      <w:spacing w:line="202" w:lineRule="exact"/>
    </w:pPr>
    <w:rPr>
      <w:rFonts w:eastAsia="Times New Roman"/>
      <w:szCs w:val="24"/>
      <w:lang w:eastAsia="lt-LT"/>
    </w:rPr>
  </w:style>
  <w:style w:type="paragraph" w:customStyle="1" w:styleId="Style68">
    <w:name w:val="Style68"/>
    <w:basedOn w:val="Normal"/>
    <w:rsid w:val="000A7AA8"/>
    <w:pPr>
      <w:widowControl w:val="0"/>
      <w:autoSpaceDE w:val="0"/>
      <w:autoSpaceDN w:val="0"/>
      <w:adjustRightInd w:val="0"/>
    </w:pPr>
    <w:rPr>
      <w:rFonts w:eastAsia="Times New Roman"/>
      <w:szCs w:val="24"/>
      <w:lang w:eastAsia="lt-LT"/>
    </w:rPr>
  </w:style>
  <w:style w:type="paragraph" w:customStyle="1" w:styleId="Style69">
    <w:name w:val="Style69"/>
    <w:basedOn w:val="Normal"/>
    <w:rsid w:val="000A7AA8"/>
    <w:pPr>
      <w:widowControl w:val="0"/>
      <w:autoSpaceDE w:val="0"/>
      <w:autoSpaceDN w:val="0"/>
      <w:adjustRightInd w:val="0"/>
      <w:spacing w:line="178" w:lineRule="exact"/>
      <w:ind w:firstLine="538"/>
    </w:pPr>
    <w:rPr>
      <w:rFonts w:eastAsia="Times New Roman"/>
      <w:szCs w:val="24"/>
      <w:lang w:eastAsia="lt-LT"/>
    </w:rPr>
  </w:style>
  <w:style w:type="paragraph" w:customStyle="1" w:styleId="Style70">
    <w:name w:val="Style70"/>
    <w:basedOn w:val="Normal"/>
    <w:rsid w:val="000A7AA8"/>
    <w:pPr>
      <w:widowControl w:val="0"/>
      <w:autoSpaceDE w:val="0"/>
      <w:autoSpaceDN w:val="0"/>
      <w:adjustRightInd w:val="0"/>
      <w:spacing w:line="144" w:lineRule="exact"/>
      <w:ind w:firstLine="53"/>
      <w:jc w:val="both"/>
    </w:pPr>
    <w:rPr>
      <w:rFonts w:eastAsia="Times New Roman"/>
      <w:szCs w:val="24"/>
      <w:lang w:eastAsia="lt-LT"/>
    </w:rPr>
  </w:style>
  <w:style w:type="paragraph" w:customStyle="1" w:styleId="Style71">
    <w:name w:val="Style71"/>
    <w:basedOn w:val="Normal"/>
    <w:rsid w:val="000A7AA8"/>
    <w:pPr>
      <w:widowControl w:val="0"/>
      <w:autoSpaceDE w:val="0"/>
      <w:autoSpaceDN w:val="0"/>
      <w:adjustRightInd w:val="0"/>
      <w:spacing w:line="202" w:lineRule="exact"/>
      <w:jc w:val="center"/>
    </w:pPr>
    <w:rPr>
      <w:rFonts w:eastAsia="Times New Roman"/>
      <w:szCs w:val="24"/>
      <w:lang w:eastAsia="lt-LT"/>
    </w:rPr>
  </w:style>
  <w:style w:type="paragraph" w:customStyle="1" w:styleId="Style72">
    <w:name w:val="Style72"/>
    <w:basedOn w:val="Normal"/>
    <w:rsid w:val="000A7AA8"/>
    <w:pPr>
      <w:widowControl w:val="0"/>
      <w:autoSpaceDE w:val="0"/>
      <w:autoSpaceDN w:val="0"/>
      <w:adjustRightInd w:val="0"/>
      <w:spacing w:line="182" w:lineRule="exact"/>
      <w:ind w:hanging="226"/>
    </w:pPr>
    <w:rPr>
      <w:rFonts w:eastAsia="Times New Roman"/>
      <w:szCs w:val="24"/>
      <w:lang w:eastAsia="lt-LT"/>
    </w:rPr>
  </w:style>
  <w:style w:type="paragraph" w:customStyle="1" w:styleId="Style73">
    <w:name w:val="Style73"/>
    <w:basedOn w:val="Normal"/>
    <w:rsid w:val="000A7AA8"/>
    <w:pPr>
      <w:widowControl w:val="0"/>
      <w:autoSpaceDE w:val="0"/>
      <w:autoSpaceDN w:val="0"/>
      <w:adjustRightInd w:val="0"/>
    </w:pPr>
    <w:rPr>
      <w:rFonts w:eastAsia="Times New Roman"/>
      <w:szCs w:val="24"/>
      <w:lang w:eastAsia="lt-LT"/>
    </w:rPr>
  </w:style>
  <w:style w:type="paragraph" w:customStyle="1" w:styleId="Style74">
    <w:name w:val="Style74"/>
    <w:basedOn w:val="Normal"/>
    <w:rsid w:val="000A7AA8"/>
    <w:pPr>
      <w:widowControl w:val="0"/>
      <w:autoSpaceDE w:val="0"/>
      <w:autoSpaceDN w:val="0"/>
      <w:adjustRightInd w:val="0"/>
      <w:spacing w:line="178" w:lineRule="exact"/>
      <w:jc w:val="both"/>
    </w:pPr>
    <w:rPr>
      <w:rFonts w:eastAsia="Times New Roman"/>
      <w:szCs w:val="24"/>
      <w:lang w:eastAsia="lt-LT"/>
    </w:rPr>
  </w:style>
  <w:style w:type="paragraph" w:customStyle="1" w:styleId="Style75">
    <w:name w:val="Style75"/>
    <w:basedOn w:val="Normal"/>
    <w:rsid w:val="000A7AA8"/>
    <w:pPr>
      <w:widowControl w:val="0"/>
      <w:autoSpaceDE w:val="0"/>
      <w:autoSpaceDN w:val="0"/>
      <w:adjustRightInd w:val="0"/>
      <w:spacing w:line="178" w:lineRule="exact"/>
      <w:ind w:hanging="226"/>
    </w:pPr>
    <w:rPr>
      <w:rFonts w:eastAsia="Times New Roman"/>
      <w:szCs w:val="24"/>
      <w:lang w:eastAsia="lt-LT"/>
    </w:rPr>
  </w:style>
  <w:style w:type="paragraph" w:customStyle="1" w:styleId="Style76">
    <w:name w:val="Style76"/>
    <w:basedOn w:val="Normal"/>
    <w:rsid w:val="000A7AA8"/>
    <w:pPr>
      <w:widowControl w:val="0"/>
      <w:autoSpaceDE w:val="0"/>
      <w:autoSpaceDN w:val="0"/>
      <w:adjustRightInd w:val="0"/>
      <w:jc w:val="center"/>
    </w:pPr>
    <w:rPr>
      <w:rFonts w:eastAsia="Times New Roman"/>
      <w:szCs w:val="24"/>
      <w:lang w:eastAsia="lt-LT"/>
    </w:rPr>
  </w:style>
  <w:style w:type="paragraph" w:customStyle="1" w:styleId="Style77">
    <w:name w:val="Style77"/>
    <w:basedOn w:val="Normal"/>
    <w:rsid w:val="000A7AA8"/>
    <w:pPr>
      <w:widowControl w:val="0"/>
      <w:autoSpaceDE w:val="0"/>
      <w:autoSpaceDN w:val="0"/>
      <w:adjustRightInd w:val="0"/>
      <w:spacing w:line="235" w:lineRule="exact"/>
      <w:jc w:val="both"/>
    </w:pPr>
    <w:rPr>
      <w:rFonts w:eastAsia="Times New Roman"/>
      <w:szCs w:val="24"/>
      <w:lang w:eastAsia="lt-LT"/>
    </w:rPr>
  </w:style>
  <w:style w:type="paragraph" w:customStyle="1" w:styleId="Style78">
    <w:name w:val="Style78"/>
    <w:basedOn w:val="Normal"/>
    <w:rsid w:val="000A7AA8"/>
    <w:pPr>
      <w:widowControl w:val="0"/>
      <w:autoSpaceDE w:val="0"/>
      <w:autoSpaceDN w:val="0"/>
      <w:adjustRightInd w:val="0"/>
      <w:spacing w:line="144" w:lineRule="exact"/>
      <w:ind w:firstLine="226"/>
    </w:pPr>
    <w:rPr>
      <w:rFonts w:eastAsia="Times New Roman"/>
      <w:szCs w:val="24"/>
      <w:lang w:eastAsia="lt-LT"/>
    </w:rPr>
  </w:style>
  <w:style w:type="paragraph" w:customStyle="1" w:styleId="Style79">
    <w:name w:val="Style79"/>
    <w:basedOn w:val="Normal"/>
    <w:rsid w:val="000A7AA8"/>
    <w:pPr>
      <w:widowControl w:val="0"/>
      <w:autoSpaceDE w:val="0"/>
      <w:autoSpaceDN w:val="0"/>
      <w:adjustRightInd w:val="0"/>
      <w:spacing w:line="240" w:lineRule="exact"/>
      <w:jc w:val="center"/>
    </w:pPr>
    <w:rPr>
      <w:rFonts w:eastAsia="Times New Roman"/>
      <w:szCs w:val="24"/>
      <w:lang w:eastAsia="lt-LT"/>
    </w:rPr>
  </w:style>
  <w:style w:type="paragraph" w:customStyle="1" w:styleId="Style80">
    <w:name w:val="Style80"/>
    <w:basedOn w:val="Normal"/>
    <w:rsid w:val="000A7AA8"/>
    <w:pPr>
      <w:widowControl w:val="0"/>
      <w:autoSpaceDE w:val="0"/>
      <w:autoSpaceDN w:val="0"/>
      <w:adjustRightInd w:val="0"/>
    </w:pPr>
    <w:rPr>
      <w:rFonts w:eastAsia="Times New Roman"/>
      <w:szCs w:val="24"/>
      <w:lang w:eastAsia="lt-LT"/>
    </w:rPr>
  </w:style>
  <w:style w:type="paragraph" w:customStyle="1" w:styleId="Style81">
    <w:name w:val="Style81"/>
    <w:basedOn w:val="Normal"/>
    <w:rsid w:val="000A7AA8"/>
    <w:pPr>
      <w:widowControl w:val="0"/>
      <w:autoSpaceDE w:val="0"/>
      <w:autoSpaceDN w:val="0"/>
      <w:adjustRightInd w:val="0"/>
    </w:pPr>
    <w:rPr>
      <w:rFonts w:eastAsia="Times New Roman"/>
      <w:szCs w:val="24"/>
      <w:lang w:eastAsia="lt-LT"/>
    </w:rPr>
  </w:style>
  <w:style w:type="paragraph" w:customStyle="1" w:styleId="Style82">
    <w:name w:val="Style82"/>
    <w:basedOn w:val="Normal"/>
    <w:rsid w:val="000A7AA8"/>
    <w:pPr>
      <w:widowControl w:val="0"/>
      <w:autoSpaceDE w:val="0"/>
      <w:autoSpaceDN w:val="0"/>
      <w:adjustRightInd w:val="0"/>
      <w:spacing w:line="259" w:lineRule="exact"/>
      <w:ind w:firstLine="850"/>
    </w:pPr>
    <w:rPr>
      <w:rFonts w:eastAsia="Times New Roman"/>
      <w:szCs w:val="24"/>
      <w:lang w:eastAsia="lt-LT"/>
    </w:rPr>
  </w:style>
  <w:style w:type="paragraph" w:customStyle="1" w:styleId="Style83">
    <w:name w:val="Style83"/>
    <w:basedOn w:val="Normal"/>
    <w:rsid w:val="000A7AA8"/>
    <w:pPr>
      <w:widowControl w:val="0"/>
      <w:autoSpaceDE w:val="0"/>
      <w:autoSpaceDN w:val="0"/>
      <w:adjustRightInd w:val="0"/>
      <w:spacing w:line="197" w:lineRule="exact"/>
      <w:ind w:firstLine="312"/>
      <w:jc w:val="both"/>
    </w:pPr>
    <w:rPr>
      <w:rFonts w:eastAsia="Times New Roman"/>
      <w:szCs w:val="24"/>
      <w:lang w:eastAsia="lt-LT"/>
    </w:rPr>
  </w:style>
  <w:style w:type="paragraph" w:customStyle="1" w:styleId="Style84">
    <w:name w:val="Style84"/>
    <w:basedOn w:val="Normal"/>
    <w:rsid w:val="000A7AA8"/>
    <w:pPr>
      <w:widowControl w:val="0"/>
      <w:autoSpaceDE w:val="0"/>
      <w:autoSpaceDN w:val="0"/>
      <w:adjustRightInd w:val="0"/>
    </w:pPr>
    <w:rPr>
      <w:rFonts w:eastAsia="Times New Roman"/>
      <w:szCs w:val="24"/>
      <w:lang w:eastAsia="lt-LT"/>
    </w:rPr>
  </w:style>
  <w:style w:type="paragraph" w:customStyle="1" w:styleId="Style85">
    <w:name w:val="Style85"/>
    <w:basedOn w:val="Normal"/>
    <w:rsid w:val="000A7AA8"/>
    <w:pPr>
      <w:widowControl w:val="0"/>
      <w:autoSpaceDE w:val="0"/>
      <w:autoSpaceDN w:val="0"/>
      <w:adjustRightInd w:val="0"/>
      <w:spacing w:line="197" w:lineRule="exact"/>
      <w:jc w:val="both"/>
    </w:pPr>
    <w:rPr>
      <w:rFonts w:eastAsia="Times New Roman"/>
      <w:szCs w:val="24"/>
      <w:lang w:eastAsia="lt-LT"/>
    </w:rPr>
  </w:style>
  <w:style w:type="paragraph" w:customStyle="1" w:styleId="Style86">
    <w:name w:val="Style86"/>
    <w:basedOn w:val="Normal"/>
    <w:rsid w:val="000A7AA8"/>
    <w:pPr>
      <w:widowControl w:val="0"/>
      <w:autoSpaceDE w:val="0"/>
      <w:autoSpaceDN w:val="0"/>
      <w:adjustRightInd w:val="0"/>
      <w:spacing w:line="175" w:lineRule="exact"/>
      <w:ind w:firstLine="542"/>
    </w:pPr>
    <w:rPr>
      <w:rFonts w:eastAsia="Times New Roman"/>
      <w:szCs w:val="24"/>
      <w:lang w:eastAsia="lt-LT"/>
    </w:rPr>
  </w:style>
  <w:style w:type="paragraph" w:customStyle="1" w:styleId="Style87">
    <w:name w:val="Style87"/>
    <w:basedOn w:val="Normal"/>
    <w:rsid w:val="000A7AA8"/>
    <w:pPr>
      <w:widowControl w:val="0"/>
      <w:autoSpaceDE w:val="0"/>
      <w:autoSpaceDN w:val="0"/>
      <w:adjustRightInd w:val="0"/>
    </w:pPr>
    <w:rPr>
      <w:rFonts w:eastAsia="Times New Roman"/>
      <w:szCs w:val="24"/>
      <w:lang w:eastAsia="lt-LT"/>
    </w:rPr>
  </w:style>
  <w:style w:type="paragraph" w:customStyle="1" w:styleId="Style88">
    <w:name w:val="Style88"/>
    <w:basedOn w:val="Normal"/>
    <w:rsid w:val="000A7AA8"/>
    <w:pPr>
      <w:widowControl w:val="0"/>
      <w:autoSpaceDE w:val="0"/>
      <w:autoSpaceDN w:val="0"/>
      <w:adjustRightInd w:val="0"/>
      <w:spacing w:line="142" w:lineRule="exact"/>
      <w:jc w:val="center"/>
    </w:pPr>
    <w:rPr>
      <w:rFonts w:eastAsia="Times New Roman"/>
      <w:szCs w:val="24"/>
      <w:lang w:eastAsia="lt-LT"/>
    </w:rPr>
  </w:style>
  <w:style w:type="paragraph" w:customStyle="1" w:styleId="Style89">
    <w:name w:val="Style89"/>
    <w:basedOn w:val="Normal"/>
    <w:rsid w:val="000A7AA8"/>
    <w:pPr>
      <w:widowControl w:val="0"/>
      <w:autoSpaceDE w:val="0"/>
      <w:autoSpaceDN w:val="0"/>
      <w:adjustRightInd w:val="0"/>
    </w:pPr>
    <w:rPr>
      <w:rFonts w:eastAsia="Times New Roman"/>
      <w:szCs w:val="24"/>
      <w:lang w:eastAsia="lt-LT"/>
    </w:rPr>
  </w:style>
  <w:style w:type="paragraph" w:customStyle="1" w:styleId="Style90">
    <w:name w:val="Style90"/>
    <w:basedOn w:val="Normal"/>
    <w:rsid w:val="000A7AA8"/>
    <w:pPr>
      <w:widowControl w:val="0"/>
      <w:autoSpaceDE w:val="0"/>
      <w:autoSpaceDN w:val="0"/>
      <w:adjustRightInd w:val="0"/>
      <w:spacing w:line="176" w:lineRule="exact"/>
      <w:ind w:firstLine="466"/>
      <w:jc w:val="both"/>
    </w:pPr>
    <w:rPr>
      <w:rFonts w:eastAsia="Times New Roman"/>
      <w:szCs w:val="24"/>
      <w:lang w:eastAsia="lt-LT"/>
    </w:rPr>
  </w:style>
  <w:style w:type="paragraph" w:customStyle="1" w:styleId="Style91">
    <w:name w:val="Style91"/>
    <w:basedOn w:val="Normal"/>
    <w:rsid w:val="000A7AA8"/>
    <w:pPr>
      <w:widowControl w:val="0"/>
      <w:autoSpaceDE w:val="0"/>
      <w:autoSpaceDN w:val="0"/>
      <w:adjustRightInd w:val="0"/>
      <w:spacing w:line="209" w:lineRule="exact"/>
      <w:ind w:hanging="293"/>
    </w:pPr>
    <w:rPr>
      <w:rFonts w:eastAsia="Times New Roman"/>
      <w:szCs w:val="24"/>
      <w:lang w:eastAsia="lt-LT"/>
    </w:rPr>
  </w:style>
  <w:style w:type="paragraph" w:customStyle="1" w:styleId="Style92">
    <w:name w:val="Style92"/>
    <w:basedOn w:val="Normal"/>
    <w:rsid w:val="000A7AA8"/>
    <w:pPr>
      <w:widowControl w:val="0"/>
      <w:autoSpaceDE w:val="0"/>
      <w:autoSpaceDN w:val="0"/>
      <w:adjustRightInd w:val="0"/>
      <w:spacing w:line="178" w:lineRule="exact"/>
    </w:pPr>
    <w:rPr>
      <w:rFonts w:eastAsia="Times New Roman"/>
      <w:szCs w:val="24"/>
      <w:lang w:eastAsia="lt-LT"/>
    </w:rPr>
  </w:style>
  <w:style w:type="paragraph" w:customStyle="1" w:styleId="Style93">
    <w:name w:val="Style93"/>
    <w:basedOn w:val="Normal"/>
    <w:rsid w:val="000A7AA8"/>
    <w:pPr>
      <w:widowControl w:val="0"/>
      <w:autoSpaceDE w:val="0"/>
      <w:autoSpaceDN w:val="0"/>
      <w:adjustRightInd w:val="0"/>
      <w:spacing w:line="355" w:lineRule="exact"/>
      <w:ind w:hanging="221"/>
    </w:pPr>
    <w:rPr>
      <w:rFonts w:eastAsia="Times New Roman"/>
      <w:szCs w:val="24"/>
      <w:lang w:eastAsia="lt-LT"/>
    </w:rPr>
  </w:style>
  <w:style w:type="paragraph" w:customStyle="1" w:styleId="Style94">
    <w:name w:val="Style94"/>
    <w:basedOn w:val="Normal"/>
    <w:rsid w:val="000A7AA8"/>
    <w:pPr>
      <w:widowControl w:val="0"/>
      <w:autoSpaceDE w:val="0"/>
      <w:autoSpaceDN w:val="0"/>
      <w:adjustRightInd w:val="0"/>
    </w:pPr>
    <w:rPr>
      <w:rFonts w:eastAsia="Times New Roman"/>
      <w:szCs w:val="24"/>
      <w:lang w:eastAsia="lt-LT"/>
    </w:rPr>
  </w:style>
  <w:style w:type="paragraph" w:customStyle="1" w:styleId="Style96">
    <w:name w:val="Style96"/>
    <w:basedOn w:val="Normal"/>
    <w:rsid w:val="000A7AA8"/>
    <w:pPr>
      <w:widowControl w:val="0"/>
      <w:autoSpaceDE w:val="0"/>
      <w:autoSpaceDN w:val="0"/>
      <w:adjustRightInd w:val="0"/>
    </w:pPr>
    <w:rPr>
      <w:rFonts w:eastAsia="Times New Roman"/>
      <w:szCs w:val="24"/>
      <w:lang w:eastAsia="lt-LT"/>
    </w:rPr>
  </w:style>
  <w:style w:type="paragraph" w:customStyle="1" w:styleId="Style97">
    <w:name w:val="Style97"/>
    <w:basedOn w:val="Normal"/>
    <w:rsid w:val="000A7AA8"/>
    <w:pPr>
      <w:widowControl w:val="0"/>
      <w:autoSpaceDE w:val="0"/>
      <w:autoSpaceDN w:val="0"/>
      <w:adjustRightInd w:val="0"/>
      <w:spacing w:line="202" w:lineRule="exact"/>
    </w:pPr>
    <w:rPr>
      <w:rFonts w:eastAsia="Times New Roman"/>
      <w:szCs w:val="24"/>
      <w:lang w:eastAsia="lt-LT"/>
    </w:rPr>
  </w:style>
  <w:style w:type="paragraph" w:customStyle="1" w:styleId="Style98">
    <w:name w:val="Style98"/>
    <w:basedOn w:val="Normal"/>
    <w:rsid w:val="000A7AA8"/>
    <w:pPr>
      <w:widowControl w:val="0"/>
      <w:autoSpaceDE w:val="0"/>
      <w:autoSpaceDN w:val="0"/>
      <w:adjustRightInd w:val="0"/>
      <w:spacing w:line="197" w:lineRule="exact"/>
    </w:pPr>
    <w:rPr>
      <w:rFonts w:eastAsia="Times New Roman"/>
      <w:szCs w:val="24"/>
      <w:lang w:eastAsia="lt-LT"/>
    </w:rPr>
  </w:style>
  <w:style w:type="paragraph" w:customStyle="1" w:styleId="Style99">
    <w:name w:val="Style99"/>
    <w:basedOn w:val="Normal"/>
    <w:rsid w:val="000A7AA8"/>
    <w:pPr>
      <w:widowControl w:val="0"/>
      <w:autoSpaceDE w:val="0"/>
      <w:autoSpaceDN w:val="0"/>
      <w:adjustRightInd w:val="0"/>
      <w:spacing w:line="176" w:lineRule="exact"/>
      <w:ind w:firstLine="830"/>
      <w:jc w:val="both"/>
    </w:pPr>
    <w:rPr>
      <w:rFonts w:eastAsia="Times New Roman"/>
      <w:szCs w:val="24"/>
      <w:lang w:eastAsia="lt-LT"/>
    </w:rPr>
  </w:style>
  <w:style w:type="paragraph" w:customStyle="1" w:styleId="Style100">
    <w:name w:val="Style100"/>
    <w:basedOn w:val="Normal"/>
    <w:rsid w:val="000A7AA8"/>
    <w:pPr>
      <w:widowControl w:val="0"/>
      <w:autoSpaceDE w:val="0"/>
      <w:autoSpaceDN w:val="0"/>
      <w:adjustRightInd w:val="0"/>
    </w:pPr>
    <w:rPr>
      <w:rFonts w:eastAsia="Times New Roman"/>
      <w:szCs w:val="24"/>
      <w:lang w:eastAsia="lt-LT"/>
    </w:rPr>
  </w:style>
  <w:style w:type="paragraph" w:customStyle="1" w:styleId="Style101">
    <w:name w:val="Style101"/>
    <w:basedOn w:val="Normal"/>
    <w:rsid w:val="000A7AA8"/>
    <w:pPr>
      <w:widowControl w:val="0"/>
      <w:autoSpaceDE w:val="0"/>
      <w:autoSpaceDN w:val="0"/>
      <w:adjustRightInd w:val="0"/>
      <w:spacing w:line="195" w:lineRule="exact"/>
      <w:jc w:val="both"/>
    </w:pPr>
    <w:rPr>
      <w:rFonts w:eastAsia="Times New Roman"/>
      <w:szCs w:val="24"/>
      <w:lang w:eastAsia="lt-LT"/>
    </w:rPr>
  </w:style>
  <w:style w:type="paragraph" w:customStyle="1" w:styleId="Style102">
    <w:name w:val="Style102"/>
    <w:basedOn w:val="Normal"/>
    <w:rsid w:val="000A7AA8"/>
    <w:pPr>
      <w:widowControl w:val="0"/>
      <w:autoSpaceDE w:val="0"/>
      <w:autoSpaceDN w:val="0"/>
      <w:adjustRightInd w:val="0"/>
      <w:jc w:val="center"/>
    </w:pPr>
    <w:rPr>
      <w:rFonts w:eastAsia="Times New Roman"/>
      <w:szCs w:val="24"/>
      <w:lang w:eastAsia="lt-LT"/>
    </w:rPr>
  </w:style>
  <w:style w:type="paragraph" w:customStyle="1" w:styleId="Style103">
    <w:name w:val="Style103"/>
    <w:basedOn w:val="Normal"/>
    <w:rsid w:val="000A7AA8"/>
    <w:pPr>
      <w:widowControl w:val="0"/>
      <w:autoSpaceDE w:val="0"/>
      <w:autoSpaceDN w:val="0"/>
      <w:adjustRightInd w:val="0"/>
      <w:jc w:val="center"/>
    </w:pPr>
    <w:rPr>
      <w:rFonts w:eastAsia="Times New Roman"/>
      <w:szCs w:val="24"/>
      <w:lang w:eastAsia="lt-LT"/>
    </w:rPr>
  </w:style>
  <w:style w:type="paragraph" w:customStyle="1" w:styleId="Style104">
    <w:name w:val="Style104"/>
    <w:basedOn w:val="Normal"/>
    <w:rsid w:val="000A7AA8"/>
    <w:pPr>
      <w:widowControl w:val="0"/>
      <w:autoSpaceDE w:val="0"/>
      <w:autoSpaceDN w:val="0"/>
      <w:adjustRightInd w:val="0"/>
      <w:spacing w:line="178" w:lineRule="exact"/>
      <w:ind w:firstLine="456"/>
      <w:jc w:val="both"/>
    </w:pPr>
    <w:rPr>
      <w:rFonts w:eastAsia="Times New Roman"/>
      <w:szCs w:val="24"/>
      <w:lang w:eastAsia="lt-LT"/>
    </w:rPr>
  </w:style>
  <w:style w:type="paragraph" w:customStyle="1" w:styleId="Style105">
    <w:name w:val="Style105"/>
    <w:basedOn w:val="Normal"/>
    <w:rsid w:val="000A7AA8"/>
    <w:pPr>
      <w:widowControl w:val="0"/>
      <w:autoSpaceDE w:val="0"/>
      <w:autoSpaceDN w:val="0"/>
      <w:adjustRightInd w:val="0"/>
      <w:spacing w:line="209" w:lineRule="exact"/>
      <w:jc w:val="center"/>
    </w:pPr>
    <w:rPr>
      <w:rFonts w:eastAsia="Times New Roman"/>
      <w:szCs w:val="24"/>
      <w:lang w:eastAsia="lt-LT"/>
    </w:rPr>
  </w:style>
  <w:style w:type="paragraph" w:customStyle="1" w:styleId="Style106">
    <w:name w:val="Style106"/>
    <w:basedOn w:val="Normal"/>
    <w:rsid w:val="000A7AA8"/>
    <w:pPr>
      <w:widowControl w:val="0"/>
      <w:autoSpaceDE w:val="0"/>
      <w:autoSpaceDN w:val="0"/>
      <w:adjustRightInd w:val="0"/>
    </w:pPr>
    <w:rPr>
      <w:rFonts w:eastAsia="Times New Roman"/>
      <w:szCs w:val="24"/>
      <w:lang w:eastAsia="lt-LT"/>
    </w:rPr>
  </w:style>
  <w:style w:type="paragraph" w:customStyle="1" w:styleId="Style107">
    <w:name w:val="Style107"/>
    <w:basedOn w:val="Normal"/>
    <w:rsid w:val="000A7AA8"/>
    <w:pPr>
      <w:widowControl w:val="0"/>
      <w:autoSpaceDE w:val="0"/>
      <w:autoSpaceDN w:val="0"/>
      <w:adjustRightInd w:val="0"/>
      <w:jc w:val="both"/>
    </w:pPr>
    <w:rPr>
      <w:rFonts w:eastAsia="Times New Roman"/>
      <w:szCs w:val="24"/>
      <w:lang w:eastAsia="lt-LT"/>
    </w:rPr>
  </w:style>
  <w:style w:type="paragraph" w:customStyle="1" w:styleId="Style108">
    <w:name w:val="Style108"/>
    <w:basedOn w:val="Normal"/>
    <w:rsid w:val="000A7AA8"/>
    <w:pPr>
      <w:widowControl w:val="0"/>
      <w:autoSpaceDE w:val="0"/>
      <w:autoSpaceDN w:val="0"/>
      <w:adjustRightInd w:val="0"/>
    </w:pPr>
    <w:rPr>
      <w:rFonts w:eastAsia="Times New Roman"/>
      <w:szCs w:val="24"/>
      <w:lang w:eastAsia="lt-LT"/>
    </w:rPr>
  </w:style>
  <w:style w:type="paragraph" w:customStyle="1" w:styleId="Style109">
    <w:name w:val="Style109"/>
    <w:basedOn w:val="Normal"/>
    <w:rsid w:val="000A7AA8"/>
    <w:pPr>
      <w:widowControl w:val="0"/>
      <w:autoSpaceDE w:val="0"/>
      <w:autoSpaceDN w:val="0"/>
      <w:adjustRightInd w:val="0"/>
      <w:spacing w:line="178" w:lineRule="exact"/>
      <w:ind w:hanging="221"/>
    </w:pPr>
    <w:rPr>
      <w:rFonts w:eastAsia="Times New Roman"/>
      <w:szCs w:val="24"/>
      <w:lang w:eastAsia="lt-LT"/>
    </w:rPr>
  </w:style>
  <w:style w:type="paragraph" w:customStyle="1" w:styleId="Style110">
    <w:name w:val="Style110"/>
    <w:basedOn w:val="Normal"/>
    <w:rsid w:val="000A7AA8"/>
    <w:pPr>
      <w:widowControl w:val="0"/>
      <w:autoSpaceDE w:val="0"/>
      <w:autoSpaceDN w:val="0"/>
      <w:adjustRightInd w:val="0"/>
    </w:pPr>
    <w:rPr>
      <w:rFonts w:eastAsia="Times New Roman"/>
      <w:szCs w:val="24"/>
      <w:lang w:eastAsia="lt-LT"/>
    </w:rPr>
  </w:style>
  <w:style w:type="paragraph" w:customStyle="1" w:styleId="Style111">
    <w:name w:val="Style111"/>
    <w:basedOn w:val="Normal"/>
    <w:rsid w:val="000A7AA8"/>
    <w:pPr>
      <w:widowControl w:val="0"/>
      <w:autoSpaceDE w:val="0"/>
      <w:autoSpaceDN w:val="0"/>
      <w:adjustRightInd w:val="0"/>
      <w:spacing w:line="178" w:lineRule="exact"/>
      <w:ind w:firstLine="192"/>
      <w:jc w:val="both"/>
    </w:pPr>
    <w:rPr>
      <w:rFonts w:eastAsia="Times New Roman"/>
      <w:szCs w:val="24"/>
      <w:lang w:eastAsia="lt-LT"/>
    </w:rPr>
  </w:style>
  <w:style w:type="paragraph" w:customStyle="1" w:styleId="Style112">
    <w:name w:val="Style112"/>
    <w:basedOn w:val="Normal"/>
    <w:rsid w:val="000A7AA8"/>
    <w:pPr>
      <w:widowControl w:val="0"/>
      <w:autoSpaceDE w:val="0"/>
      <w:autoSpaceDN w:val="0"/>
      <w:adjustRightInd w:val="0"/>
      <w:spacing w:line="223" w:lineRule="exact"/>
    </w:pPr>
    <w:rPr>
      <w:rFonts w:eastAsia="Times New Roman"/>
      <w:szCs w:val="24"/>
      <w:lang w:eastAsia="lt-LT"/>
    </w:rPr>
  </w:style>
  <w:style w:type="paragraph" w:customStyle="1" w:styleId="Style113">
    <w:name w:val="Style113"/>
    <w:basedOn w:val="Normal"/>
    <w:rsid w:val="000A7AA8"/>
    <w:pPr>
      <w:widowControl w:val="0"/>
      <w:autoSpaceDE w:val="0"/>
      <w:autoSpaceDN w:val="0"/>
      <w:adjustRightInd w:val="0"/>
    </w:pPr>
    <w:rPr>
      <w:rFonts w:eastAsia="Times New Roman"/>
      <w:szCs w:val="24"/>
      <w:lang w:eastAsia="lt-LT"/>
    </w:rPr>
  </w:style>
  <w:style w:type="paragraph" w:customStyle="1" w:styleId="Style114">
    <w:name w:val="Style114"/>
    <w:basedOn w:val="Normal"/>
    <w:rsid w:val="000A7AA8"/>
    <w:pPr>
      <w:widowControl w:val="0"/>
      <w:autoSpaceDE w:val="0"/>
      <w:autoSpaceDN w:val="0"/>
      <w:adjustRightInd w:val="0"/>
    </w:pPr>
    <w:rPr>
      <w:rFonts w:eastAsia="Times New Roman"/>
      <w:szCs w:val="24"/>
      <w:lang w:eastAsia="lt-LT"/>
    </w:rPr>
  </w:style>
  <w:style w:type="paragraph" w:customStyle="1" w:styleId="Style115">
    <w:name w:val="Style115"/>
    <w:basedOn w:val="Normal"/>
    <w:rsid w:val="000A7AA8"/>
    <w:pPr>
      <w:widowControl w:val="0"/>
      <w:autoSpaceDE w:val="0"/>
      <w:autoSpaceDN w:val="0"/>
      <w:adjustRightInd w:val="0"/>
      <w:jc w:val="center"/>
    </w:pPr>
    <w:rPr>
      <w:rFonts w:eastAsia="Times New Roman"/>
      <w:szCs w:val="24"/>
      <w:lang w:eastAsia="lt-LT"/>
    </w:rPr>
  </w:style>
  <w:style w:type="paragraph" w:customStyle="1" w:styleId="Style116">
    <w:name w:val="Style116"/>
    <w:basedOn w:val="Normal"/>
    <w:rsid w:val="000A7AA8"/>
    <w:pPr>
      <w:widowControl w:val="0"/>
      <w:autoSpaceDE w:val="0"/>
      <w:autoSpaceDN w:val="0"/>
      <w:adjustRightInd w:val="0"/>
      <w:spacing w:line="144" w:lineRule="exact"/>
      <w:ind w:firstLine="86"/>
    </w:pPr>
    <w:rPr>
      <w:rFonts w:eastAsia="Times New Roman"/>
      <w:szCs w:val="24"/>
      <w:lang w:eastAsia="lt-LT"/>
    </w:rPr>
  </w:style>
  <w:style w:type="paragraph" w:customStyle="1" w:styleId="Style117">
    <w:name w:val="Style117"/>
    <w:basedOn w:val="Normal"/>
    <w:rsid w:val="000A7AA8"/>
    <w:pPr>
      <w:widowControl w:val="0"/>
      <w:autoSpaceDE w:val="0"/>
      <w:autoSpaceDN w:val="0"/>
      <w:adjustRightInd w:val="0"/>
      <w:spacing w:line="182" w:lineRule="exact"/>
      <w:jc w:val="both"/>
    </w:pPr>
    <w:rPr>
      <w:rFonts w:eastAsia="Times New Roman"/>
      <w:szCs w:val="24"/>
      <w:lang w:eastAsia="lt-LT"/>
    </w:rPr>
  </w:style>
  <w:style w:type="paragraph" w:customStyle="1" w:styleId="Style118">
    <w:name w:val="Style118"/>
    <w:basedOn w:val="Normal"/>
    <w:rsid w:val="000A7AA8"/>
    <w:pPr>
      <w:widowControl w:val="0"/>
      <w:autoSpaceDE w:val="0"/>
      <w:autoSpaceDN w:val="0"/>
      <w:adjustRightInd w:val="0"/>
      <w:jc w:val="center"/>
    </w:pPr>
    <w:rPr>
      <w:rFonts w:eastAsia="Times New Roman"/>
      <w:szCs w:val="24"/>
      <w:lang w:eastAsia="lt-LT"/>
    </w:rPr>
  </w:style>
  <w:style w:type="paragraph" w:customStyle="1" w:styleId="Style119">
    <w:name w:val="Style119"/>
    <w:basedOn w:val="Normal"/>
    <w:rsid w:val="000A7AA8"/>
    <w:pPr>
      <w:widowControl w:val="0"/>
      <w:autoSpaceDE w:val="0"/>
      <w:autoSpaceDN w:val="0"/>
      <w:adjustRightInd w:val="0"/>
      <w:spacing w:line="208" w:lineRule="exact"/>
      <w:ind w:firstLine="307"/>
      <w:jc w:val="both"/>
    </w:pPr>
    <w:rPr>
      <w:rFonts w:eastAsia="Times New Roman"/>
      <w:szCs w:val="24"/>
      <w:lang w:eastAsia="lt-LT"/>
    </w:rPr>
  </w:style>
  <w:style w:type="paragraph" w:customStyle="1" w:styleId="Style120">
    <w:name w:val="Style120"/>
    <w:basedOn w:val="Normal"/>
    <w:rsid w:val="000A7AA8"/>
    <w:pPr>
      <w:widowControl w:val="0"/>
      <w:autoSpaceDE w:val="0"/>
      <w:autoSpaceDN w:val="0"/>
      <w:adjustRightInd w:val="0"/>
      <w:spacing w:line="173" w:lineRule="exact"/>
      <w:ind w:firstLine="686"/>
      <w:jc w:val="both"/>
    </w:pPr>
    <w:rPr>
      <w:rFonts w:eastAsia="Times New Roman"/>
      <w:szCs w:val="24"/>
      <w:lang w:eastAsia="lt-LT"/>
    </w:rPr>
  </w:style>
  <w:style w:type="paragraph" w:customStyle="1" w:styleId="Style121">
    <w:name w:val="Style121"/>
    <w:basedOn w:val="Normal"/>
    <w:rsid w:val="000A7AA8"/>
    <w:pPr>
      <w:widowControl w:val="0"/>
      <w:autoSpaceDE w:val="0"/>
      <w:autoSpaceDN w:val="0"/>
      <w:adjustRightInd w:val="0"/>
      <w:spacing w:line="235" w:lineRule="exact"/>
      <w:ind w:firstLine="389"/>
      <w:jc w:val="both"/>
    </w:pPr>
    <w:rPr>
      <w:rFonts w:eastAsia="Times New Roman"/>
      <w:szCs w:val="24"/>
      <w:lang w:eastAsia="lt-LT"/>
    </w:rPr>
  </w:style>
  <w:style w:type="paragraph" w:customStyle="1" w:styleId="Style122">
    <w:name w:val="Style122"/>
    <w:basedOn w:val="Normal"/>
    <w:rsid w:val="000A7AA8"/>
    <w:pPr>
      <w:widowControl w:val="0"/>
      <w:autoSpaceDE w:val="0"/>
      <w:autoSpaceDN w:val="0"/>
      <w:adjustRightInd w:val="0"/>
      <w:spacing w:line="176" w:lineRule="exact"/>
      <w:ind w:firstLine="528"/>
      <w:jc w:val="both"/>
    </w:pPr>
    <w:rPr>
      <w:rFonts w:eastAsia="Times New Roman"/>
      <w:szCs w:val="24"/>
      <w:lang w:eastAsia="lt-LT"/>
    </w:rPr>
  </w:style>
  <w:style w:type="paragraph" w:customStyle="1" w:styleId="Style123">
    <w:name w:val="Style123"/>
    <w:basedOn w:val="Normal"/>
    <w:rsid w:val="000A7AA8"/>
    <w:pPr>
      <w:widowControl w:val="0"/>
      <w:autoSpaceDE w:val="0"/>
      <w:autoSpaceDN w:val="0"/>
      <w:adjustRightInd w:val="0"/>
    </w:pPr>
    <w:rPr>
      <w:rFonts w:eastAsia="Times New Roman"/>
      <w:szCs w:val="24"/>
      <w:lang w:eastAsia="lt-LT"/>
    </w:rPr>
  </w:style>
  <w:style w:type="paragraph" w:customStyle="1" w:styleId="Style124">
    <w:name w:val="Style124"/>
    <w:basedOn w:val="Normal"/>
    <w:rsid w:val="000A7AA8"/>
    <w:pPr>
      <w:widowControl w:val="0"/>
      <w:autoSpaceDE w:val="0"/>
      <w:autoSpaceDN w:val="0"/>
      <w:adjustRightInd w:val="0"/>
      <w:spacing w:line="209" w:lineRule="exact"/>
      <w:ind w:firstLine="312"/>
      <w:jc w:val="both"/>
    </w:pPr>
    <w:rPr>
      <w:rFonts w:eastAsia="Times New Roman"/>
      <w:szCs w:val="24"/>
      <w:lang w:eastAsia="lt-LT"/>
    </w:rPr>
  </w:style>
  <w:style w:type="paragraph" w:customStyle="1" w:styleId="Style125">
    <w:name w:val="Style125"/>
    <w:basedOn w:val="Normal"/>
    <w:rsid w:val="000A7AA8"/>
    <w:pPr>
      <w:widowControl w:val="0"/>
      <w:autoSpaceDE w:val="0"/>
      <w:autoSpaceDN w:val="0"/>
      <w:adjustRightInd w:val="0"/>
    </w:pPr>
    <w:rPr>
      <w:rFonts w:eastAsia="Times New Roman"/>
      <w:szCs w:val="24"/>
      <w:lang w:eastAsia="lt-LT"/>
    </w:rPr>
  </w:style>
  <w:style w:type="paragraph" w:customStyle="1" w:styleId="Style126">
    <w:name w:val="Style126"/>
    <w:basedOn w:val="Normal"/>
    <w:rsid w:val="000A7AA8"/>
    <w:pPr>
      <w:widowControl w:val="0"/>
      <w:autoSpaceDE w:val="0"/>
      <w:autoSpaceDN w:val="0"/>
      <w:adjustRightInd w:val="0"/>
      <w:spacing w:line="182" w:lineRule="exact"/>
      <w:ind w:hanging="278"/>
    </w:pPr>
    <w:rPr>
      <w:rFonts w:eastAsia="Times New Roman"/>
      <w:szCs w:val="24"/>
      <w:lang w:eastAsia="lt-LT"/>
    </w:rPr>
  </w:style>
  <w:style w:type="paragraph" w:customStyle="1" w:styleId="Style127">
    <w:name w:val="Style127"/>
    <w:basedOn w:val="Normal"/>
    <w:rsid w:val="000A7AA8"/>
    <w:pPr>
      <w:widowControl w:val="0"/>
      <w:autoSpaceDE w:val="0"/>
      <w:autoSpaceDN w:val="0"/>
      <w:adjustRightInd w:val="0"/>
      <w:spacing w:line="173" w:lineRule="exact"/>
      <w:ind w:firstLine="461"/>
      <w:jc w:val="both"/>
    </w:pPr>
    <w:rPr>
      <w:rFonts w:eastAsia="Times New Roman"/>
      <w:szCs w:val="24"/>
      <w:lang w:eastAsia="lt-LT"/>
    </w:rPr>
  </w:style>
  <w:style w:type="paragraph" w:customStyle="1" w:styleId="Style128">
    <w:name w:val="Style128"/>
    <w:basedOn w:val="Normal"/>
    <w:rsid w:val="000A7AA8"/>
    <w:pPr>
      <w:widowControl w:val="0"/>
      <w:autoSpaceDE w:val="0"/>
      <w:autoSpaceDN w:val="0"/>
      <w:adjustRightInd w:val="0"/>
      <w:spacing w:line="206" w:lineRule="exact"/>
      <w:jc w:val="center"/>
    </w:pPr>
    <w:rPr>
      <w:rFonts w:eastAsia="Times New Roman"/>
      <w:szCs w:val="24"/>
      <w:lang w:eastAsia="lt-LT"/>
    </w:rPr>
  </w:style>
  <w:style w:type="paragraph" w:customStyle="1" w:styleId="Style129">
    <w:name w:val="Style129"/>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130">
    <w:name w:val="Style130"/>
    <w:basedOn w:val="Normal"/>
    <w:rsid w:val="000A7AA8"/>
    <w:pPr>
      <w:widowControl w:val="0"/>
      <w:autoSpaceDE w:val="0"/>
      <w:autoSpaceDN w:val="0"/>
      <w:adjustRightInd w:val="0"/>
    </w:pPr>
    <w:rPr>
      <w:rFonts w:eastAsia="Times New Roman"/>
      <w:szCs w:val="24"/>
      <w:lang w:eastAsia="lt-LT"/>
    </w:rPr>
  </w:style>
  <w:style w:type="paragraph" w:customStyle="1" w:styleId="Style131">
    <w:name w:val="Style131"/>
    <w:basedOn w:val="Normal"/>
    <w:rsid w:val="000A7AA8"/>
    <w:pPr>
      <w:widowControl w:val="0"/>
      <w:autoSpaceDE w:val="0"/>
      <w:autoSpaceDN w:val="0"/>
      <w:adjustRightInd w:val="0"/>
    </w:pPr>
    <w:rPr>
      <w:rFonts w:eastAsia="Times New Roman"/>
      <w:szCs w:val="24"/>
      <w:lang w:eastAsia="lt-LT"/>
    </w:rPr>
  </w:style>
  <w:style w:type="paragraph" w:customStyle="1" w:styleId="Style132">
    <w:name w:val="Style132"/>
    <w:basedOn w:val="Normal"/>
    <w:rsid w:val="000A7AA8"/>
    <w:pPr>
      <w:widowControl w:val="0"/>
      <w:autoSpaceDE w:val="0"/>
      <w:autoSpaceDN w:val="0"/>
      <w:adjustRightInd w:val="0"/>
      <w:spacing w:line="470" w:lineRule="exact"/>
      <w:ind w:firstLine="917"/>
    </w:pPr>
    <w:rPr>
      <w:rFonts w:eastAsia="Times New Roman"/>
      <w:szCs w:val="24"/>
      <w:lang w:eastAsia="lt-LT"/>
    </w:rPr>
  </w:style>
  <w:style w:type="paragraph" w:customStyle="1" w:styleId="Style133">
    <w:name w:val="Style133"/>
    <w:basedOn w:val="Normal"/>
    <w:rsid w:val="000A7AA8"/>
    <w:pPr>
      <w:widowControl w:val="0"/>
      <w:autoSpaceDE w:val="0"/>
      <w:autoSpaceDN w:val="0"/>
      <w:adjustRightInd w:val="0"/>
      <w:spacing w:line="176" w:lineRule="exact"/>
      <w:ind w:firstLine="542"/>
      <w:jc w:val="both"/>
    </w:pPr>
    <w:rPr>
      <w:rFonts w:eastAsia="Times New Roman"/>
      <w:szCs w:val="24"/>
      <w:lang w:eastAsia="lt-LT"/>
    </w:rPr>
  </w:style>
  <w:style w:type="paragraph" w:customStyle="1" w:styleId="Style134">
    <w:name w:val="Style134"/>
    <w:basedOn w:val="Normal"/>
    <w:rsid w:val="000A7AA8"/>
    <w:pPr>
      <w:widowControl w:val="0"/>
      <w:autoSpaceDE w:val="0"/>
      <w:autoSpaceDN w:val="0"/>
      <w:adjustRightInd w:val="0"/>
      <w:spacing w:line="211" w:lineRule="exact"/>
      <w:jc w:val="both"/>
    </w:pPr>
    <w:rPr>
      <w:rFonts w:eastAsia="Times New Roman"/>
      <w:szCs w:val="24"/>
      <w:lang w:eastAsia="lt-LT"/>
    </w:rPr>
  </w:style>
  <w:style w:type="paragraph" w:customStyle="1" w:styleId="Style135">
    <w:name w:val="Style135"/>
    <w:basedOn w:val="Normal"/>
    <w:rsid w:val="000A7AA8"/>
    <w:pPr>
      <w:widowControl w:val="0"/>
      <w:autoSpaceDE w:val="0"/>
      <w:autoSpaceDN w:val="0"/>
      <w:adjustRightInd w:val="0"/>
      <w:spacing w:line="115" w:lineRule="exact"/>
      <w:ind w:firstLine="120"/>
    </w:pPr>
    <w:rPr>
      <w:rFonts w:eastAsia="Times New Roman"/>
      <w:szCs w:val="24"/>
      <w:lang w:eastAsia="lt-LT"/>
    </w:rPr>
  </w:style>
  <w:style w:type="paragraph" w:customStyle="1" w:styleId="Style136">
    <w:name w:val="Style136"/>
    <w:basedOn w:val="Normal"/>
    <w:rsid w:val="000A7AA8"/>
    <w:pPr>
      <w:widowControl w:val="0"/>
      <w:autoSpaceDE w:val="0"/>
      <w:autoSpaceDN w:val="0"/>
      <w:adjustRightInd w:val="0"/>
      <w:spacing w:line="173" w:lineRule="exact"/>
      <w:ind w:firstLine="470"/>
    </w:pPr>
    <w:rPr>
      <w:rFonts w:eastAsia="Times New Roman"/>
      <w:szCs w:val="24"/>
      <w:lang w:eastAsia="lt-LT"/>
    </w:rPr>
  </w:style>
  <w:style w:type="paragraph" w:customStyle="1" w:styleId="Style137">
    <w:name w:val="Style137"/>
    <w:basedOn w:val="Normal"/>
    <w:rsid w:val="000A7AA8"/>
    <w:pPr>
      <w:widowControl w:val="0"/>
      <w:autoSpaceDE w:val="0"/>
      <w:autoSpaceDN w:val="0"/>
      <w:adjustRightInd w:val="0"/>
    </w:pPr>
    <w:rPr>
      <w:rFonts w:eastAsia="Times New Roman"/>
      <w:szCs w:val="24"/>
      <w:lang w:eastAsia="lt-LT"/>
    </w:rPr>
  </w:style>
  <w:style w:type="paragraph" w:customStyle="1" w:styleId="Style138">
    <w:name w:val="Style138"/>
    <w:basedOn w:val="Normal"/>
    <w:rsid w:val="000A7AA8"/>
    <w:pPr>
      <w:widowControl w:val="0"/>
      <w:autoSpaceDE w:val="0"/>
      <w:autoSpaceDN w:val="0"/>
      <w:adjustRightInd w:val="0"/>
      <w:spacing w:line="226" w:lineRule="exact"/>
      <w:ind w:hanging="835"/>
    </w:pPr>
    <w:rPr>
      <w:rFonts w:eastAsia="Times New Roman"/>
      <w:szCs w:val="24"/>
      <w:lang w:eastAsia="lt-LT"/>
    </w:rPr>
  </w:style>
  <w:style w:type="paragraph" w:customStyle="1" w:styleId="Style139">
    <w:name w:val="Style139"/>
    <w:basedOn w:val="Normal"/>
    <w:rsid w:val="000A7AA8"/>
    <w:pPr>
      <w:widowControl w:val="0"/>
      <w:autoSpaceDE w:val="0"/>
      <w:autoSpaceDN w:val="0"/>
      <w:adjustRightInd w:val="0"/>
      <w:spacing w:line="214" w:lineRule="exact"/>
    </w:pPr>
    <w:rPr>
      <w:rFonts w:eastAsia="Times New Roman"/>
      <w:szCs w:val="24"/>
      <w:lang w:eastAsia="lt-LT"/>
    </w:rPr>
  </w:style>
  <w:style w:type="paragraph" w:customStyle="1" w:styleId="Style140">
    <w:name w:val="Style140"/>
    <w:basedOn w:val="Normal"/>
    <w:rsid w:val="000A7AA8"/>
    <w:pPr>
      <w:widowControl w:val="0"/>
      <w:autoSpaceDE w:val="0"/>
      <w:autoSpaceDN w:val="0"/>
      <w:adjustRightInd w:val="0"/>
    </w:pPr>
    <w:rPr>
      <w:rFonts w:eastAsia="Times New Roman"/>
      <w:szCs w:val="24"/>
      <w:lang w:eastAsia="lt-LT"/>
    </w:rPr>
  </w:style>
  <w:style w:type="paragraph" w:customStyle="1" w:styleId="Style141">
    <w:name w:val="Style141"/>
    <w:basedOn w:val="Normal"/>
    <w:rsid w:val="000A7AA8"/>
    <w:pPr>
      <w:widowControl w:val="0"/>
      <w:autoSpaceDE w:val="0"/>
      <w:autoSpaceDN w:val="0"/>
      <w:adjustRightInd w:val="0"/>
    </w:pPr>
    <w:rPr>
      <w:rFonts w:eastAsia="Times New Roman"/>
      <w:szCs w:val="24"/>
      <w:lang w:eastAsia="lt-LT"/>
    </w:rPr>
  </w:style>
  <w:style w:type="paragraph" w:customStyle="1" w:styleId="Style142">
    <w:name w:val="Style142"/>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143">
    <w:name w:val="Style143"/>
    <w:basedOn w:val="Normal"/>
    <w:rsid w:val="000A7AA8"/>
    <w:pPr>
      <w:widowControl w:val="0"/>
      <w:autoSpaceDE w:val="0"/>
      <w:autoSpaceDN w:val="0"/>
      <w:adjustRightInd w:val="0"/>
      <w:spacing w:line="162" w:lineRule="exact"/>
    </w:pPr>
    <w:rPr>
      <w:rFonts w:eastAsia="Times New Roman"/>
      <w:szCs w:val="24"/>
      <w:lang w:eastAsia="lt-LT"/>
    </w:rPr>
  </w:style>
  <w:style w:type="paragraph" w:customStyle="1" w:styleId="Style144">
    <w:name w:val="Style144"/>
    <w:basedOn w:val="Normal"/>
    <w:rsid w:val="000A7AA8"/>
    <w:pPr>
      <w:widowControl w:val="0"/>
      <w:autoSpaceDE w:val="0"/>
      <w:autoSpaceDN w:val="0"/>
      <w:adjustRightInd w:val="0"/>
      <w:jc w:val="center"/>
    </w:pPr>
    <w:rPr>
      <w:rFonts w:eastAsia="Times New Roman"/>
      <w:szCs w:val="24"/>
      <w:lang w:eastAsia="lt-LT"/>
    </w:rPr>
  </w:style>
  <w:style w:type="paragraph" w:customStyle="1" w:styleId="Style145">
    <w:name w:val="Style145"/>
    <w:basedOn w:val="Normal"/>
    <w:rsid w:val="000A7AA8"/>
    <w:pPr>
      <w:widowControl w:val="0"/>
      <w:autoSpaceDE w:val="0"/>
      <w:autoSpaceDN w:val="0"/>
      <w:adjustRightInd w:val="0"/>
    </w:pPr>
    <w:rPr>
      <w:rFonts w:eastAsia="Times New Roman"/>
      <w:szCs w:val="24"/>
      <w:lang w:eastAsia="lt-LT"/>
    </w:rPr>
  </w:style>
  <w:style w:type="paragraph" w:customStyle="1" w:styleId="Style146">
    <w:name w:val="Style146"/>
    <w:basedOn w:val="Normal"/>
    <w:rsid w:val="000A7AA8"/>
    <w:pPr>
      <w:widowControl w:val="0"/>
      <w:autoSpaceDE w:val="0"/>
      <w:autoSpaceDN w:val="0"/>
      <w:adjustRightInd w:val="0"/>
      <w:spacing w:line="175" w:lineRule="exact"/>
      <w:ind w:firstLine="734"/>
    </w:pPr>
    <w:rPr>
      <w:rFonts w:eastAsia="Times New Roman"/>
      <w:szCs w:val="24"/>
      <w:lang w:eastAsia="lt-LT"/>
    </w:rPr>
  </w:style>
  <w:style w:type="paragraph" w:customStyle="1" w:styleId="Style147">
    <w:name w:val="Style147"/>
    <w:basedOn w:val="Normal"/>
    <w:rsid w:val="000A7AA8"/>
    <w:pPr>
      <w:widowControl w:val="0"/>
      <w:autoSpaceDE w:val="0"/>
      <w:autoSpaceDN w:val="0"/>
      <w:adjustRightInd w:val="0"/>
      <w:spacing w:line="115" w:lineRule="exact"/>
      <w:jc w:val="both"/>
    </w:pPr>
    <w:rPr>
      <w:rFonts w:eastAsia="Times New Roman"/>
      <w:szCs w:val="24"/>
      <w:lang w:eastAsia="lt-LT"/>
    </w:rPr>
  </w:style>
  <w:style w:type="paragraph" w:customStyle="1" w:styleId="Style148">
    <w:name w:val="Style148"/>
    <w:basedOn w:val="Normal"/>
    <w:rsid w:val="000A7AA8"/>
    <w:pPr>
      <w:widowControl w:val="0"/>
      <w:autoSpaceDE w:val="0"/>
      <w:autoSpaceDN w:val="0"/>
      <w:adjustRightInd w:val="0"/>
      <w:spacing w:line="595" w:lineRule="exact"/>
      <w:ind w:firstLine="302"/>
    </w:pPr>
    <w:rPr>
      <w:rFonts w:eastAsia="Times New Roman"/>
      <w:szCs w:val="24"/>
      <w:lang w:eastAsia="lt-LT"/>
    </w:rPr>
  </w:style>
  <w:style w:type="paragraph" w:customStyle="1" w:styleId="Style149">
    <w:name w:val="Style149"/>
    <w:basedOn w:val="Normal"/>
    <w:rsid w:val="000A7AA8"/>
    <w:pPr>
      <w:widowControl w:val="0"/>
      <w:autoSpaceDE w:val="0"/>
      <w:autoSpaceDN w:val="0"/>
      <w:adjustRightInd w:val="0"/>
      <w:jc w:val="both"/>
    </w:pPr>
    <w:rPr>
      <w:rFonts w:eastAsia="Times New Roman"/>
      <w:szCs w:val="24"/>
      <w:lang w:eastAsia="lt-LT"/>
    </w:rPr>
  </w:style>
  <w:style w:type="paragraph" w:customStyle="1" w:styleId="Style150">
    <w:name w:val="Style150"/>
    <w:basedOn w:val="Normal"/>
    <w:rsid w:val="000A7AA8"/>
    <w:pPr>
      <w:widowControl w:val="0"/>
      <w:autoSpaceDE w:val="0"/>
      <w:autoSpaceDN w:val="0"/>
      <w:adjustRightInd w:val="0"/>
      <w:spacing w:line="144" w:lineRule="exact"/>
    </w:pPr>
    <w:rPr>
      <w:rFonts w:eastAsia="Times New Roman"/>
      <w:szCs w:val="24"/>
      <w:lang w:eastAsia="lt-LT"/>
    </w:rPr>
  </w:style>
  <w:style w:type="paragraph" w:customStyle="1" w:styleId="Style151">
    <w:name w:val="Style151"/>
    <w:basedOn w:val="Normal"/>
    <w:rsid w:val="000A7AA8"/>
    <w:pPr>
      <w:widowControl w:val="0"/>
      <w:autoSpaceDE w:val="0"/>
      <w:autoSpaceDN w:val="0"/>
      <w:adjustRightInd w:val="0"/>
      <w:spacing w:line="235" w:lineRule="exact"/>
      <w:jc w:val="both"/>
    </w:pPr>
    <w:rPr>
      <w:rFonts w:eastAsia="Times New Roman"/>
      <w:szCs w:val="24"/>
      <w:lang w:eastAsia="lt-LT"/>
    </w:rPr>
  </w:style>
  <w:style w:type="paragraph" w:customStyle="1" w:styleId="Style152">
    <w:name w:val="Style152"/>
    <w:basedOn w:val="Normal"/>
    <w:rsid w:val="000A7AA8"/>
    <w:pPr>
      <w:widowControl w:val="0"/>
      <w:autoSpaceDE w:val="0"/>
      <w:autoSpaceDN w:val="0"/>
      <w:adjustRightInd w:val="0"/>
      <w:spacing w:line="178" w:lineRule="exact"/>
      <w:ind w:hanging="466"/>
    </w:pPr>
    <w:rPr>
      <w:rFonts w:eastAsia="Times New Roman"/>
      <w:szCs w:val="24"/>
      <w:lang w:eastAsia="lt-LT"/>
    </w:rPr>
  </w:style>
  <w:style w:type="paragraph" w:customStyle="1" w:styleId="Style153">
    <w:name w:val="Style153"/>
    <w:basedOn w:val="Normal"/>
    <w:rsid w:val="000A7AA8"/>
    <w:pPr>
      <w:widowControl w:val="0"/>
      <w:autoSpaceDE w:val="0"/>
      <w:autoSpaceDN w:val="0"/>
      <w:adjustRightInd w:val="0"/>
    </w:pPr>
    <w:rPr>
      <w:rFonts w:eastAsia="Times New Roman"/>
      <w:szCs w:val="24"/>
      <w:lang w:eastAsia="lt-LT"/>
    </w:rPr>
  </w:style>
  <w:style w:type="paragraph" w:customStyle="1" w:styleId="Style154">
    <w:name w:val="Style154"/>
    <w:basedOn w:val="Normal"/>
    <w:rsid w:val="000A7AA8"/>
    <w:pPr>
      <w:widowControl w:val="0"/>
      <w:autoSpaceDE w:val="0"/>
      <w:autoSpaceDN w:val="0"/>
      <w:adjustRightInd w:val="0"/>
    </w:pPr>
    <w:rPr>
      <w:rFonts w:eastAsia="Times New Roman"/>
      <w:szCs w:val="24"/>
      <w:lang w:eastAsia="lt-LT"/>
    </w:rPr>
  </w:style>
  <w:style w:type="paragraph" w:customStyle="1" w:styleId="Style155">
    <w:name w:val="Style155"/>
    <w:basedOn w:val="Normal"/>
    <w:rsid w:val="000A7AA8"/>
    <w:pPr>
      <w:widowControl w:val="0"/>
      <w:autoSpaceDE w:val="0"/>
      <w:autoSpaceDN w:val="0"/>
      <w:adjustRightInd w:val="0"/>
      <w:spacing w:line="173" w:lineRule="exact"/>
      <w:jc w:val="center"/>
    </w:pPr>
    <w:rPr>
      <w:rFonts w:eastAsia="Times New Roman"/>
      <w:szCs w:val="24"/>
      <w:lang w:eastAsia="lt-LT"/>
    </w:rPr>
  </w:style>
  <w:style w:type="paragraph" w:customStyle="1" w:styleId="Style156">
    <w:name w:val="Style156"/>
    <w:basedOn w:val="Normal"/>
    <w:rsid w:val="000A7AA8"/>
    <w:pPr>
      <w:widowControl w:val="0"/>
      <w:autoSpaceDE w:val="0"/>
      <w:autoSpaceDN w:val="0"/>
      <w:adjustRightInd w:val="0"/>
      <w:spacing w:line="346" w:lineRule="exact"/>
      <w:ind w:firstLine="432"/>
      <w:jc w:val="both"/>
    </w:pPr>
    <w:rPr>
      <w:rFonts w:eastAsia="Times New Roman"/>
      <w:szCs w:val="24"/>
      <w:lang w:eastAsia="lt-LT"/>
    </w:rPr>
  </w:style>
  <w:style w:type="paragraph" w:customStyle="1" w:styleId="Style157">
    <w:name w:val="Style157"/>
    <w:basedOn w:val="Normal"/>
    <w:rsid w:val="000A7AA8"/>
    <w:pPr>
      <w:widowControl w:val="0"/>
      <w:autoSpaceDE w:val="0"/>
      <w:autoSpaceDN w:val="0"/>
      <w:adjustRightInd w:val="0"/>
      <w:spacing w:line="259" w:lineRule="exact"/>
      <w:ind w:firstLine="778"/>
    </w:pPr>
    <w:rPr>
      <w:rFonts w:eastAsia="Times New Roman"/>
      <w:szCs w:val="24"/>
      <w:lang w:eastAsia="lt-LT"/>
    </w:rPr>
  </w:style>
  <w:style w:type="paragraph" w:customStyle="1" w:styleId="Style158">
    <w:name w:val="Style158"/>
    <w:basedOn w:val="Normal"/>
    <w:rsid w:val="000A7AA8"/>
    <w:pPr>
      <w:widowControl w:val="0"/>
      <w:autoSpaceDE w:val="0"/>
      <w:autoSpaceDN w:val="0"/>
      <w:adjustRightInd w:val="0"/>
      <w:jc w:val="both"/>
    </w:pPr>
    <w:rPr>
      <w:rFonts w:eastAsia="Times New Roman"/>
      <w:szCs w:val="24"/>
      <w:lang w:eastAsia="lt-LT"/>
    </w:rPr>
  </w:style>
  <w:style w:type="paragraph" w:customStyle="1" w:styleId="Style159">
    <w:name w:val="Style159"/>
    <w:basedOn w:val="Normal"/>
    <w:rsid w:val="000A7AA8"/>
    <w:pPr>
      <w:widowControl w:val="0"/>
      <w:autoSpaceDE w:val="0"/>
      <w:autoSpaceDN w:val="0"/>
      <w:adjustRightInd w:val="0"/>
    </w:pPr>
    <w:rPr>
      <w:rFonts w:eastAsia="Times New Roman"/>
      <w:szCs w:val="24"/>
      <w:lang w:eastAsia="lt-LT"/>
    </w:rPr>
  </w:style>
  <w:style w:type="paragraph" w:customStyle="1" w:styleId="Style160">
    <w:name w:val="Style160"/>
    <w:basedOn w:val="Normal"/>
    <w:rsid w:val="000A7AA8"/>
    <w:pPr>
      <w:widowControl w:val="0"/>
      <w:autoSpaceDE w:val="0"/>
      <w:autoSpaceDN w:val="0"/>
      <w:adjustRightInd w:val="0"/>
      <w:spacing w:line="355" w:lineRule="exact"/>
      <w:ind w:hanging="1464"/>
    </w:pPr>
    <w:rPr>
      <w:rFonts w:eastAsia="Times New Roman"/>
      <w:szCs w:val="24"/>
      <w:lang w:eastAsia="lt-LT"/>
    </w:rPr>
  </w:style>
  <w:style w:type="paragraph" w:customStyle="1" w:styleId="Style161">
    <w:name w:val="Style161"/>
    <w:basedOn w:val="Normal"/>
    <w:rsid w:val="000A7AA8"/>
    <w:pPr>
      <w:widowControl w:val="0"/>
      <w:autoSpaceDE w:val="0"/>
      <w:autoSpaceDN w:val="0"/>
      <w:adjustRightInd w:val="0"/>
    </w:pPr>
    <w:rPr>
      <w:rFonts w:eastAsia="Times New Roman"/>
      <w:szCs w:val="24"/>
      <w:lang w:eastAsia="lt-LT"/>
    </w:rPr>
  </w:style>
  <w:style w:type="paragraph" w:customStyle="1" w:styleId="Style162">
    <w:name w:val="Style162"/>
    <w:basedOn w:val="Normal"/>
    <w:rsid w:val="000A7AA8"/>
    <w:pPr>
      <w:widowControl w:val="0"/>
      <w:autoSpaceDE w:val="0"/>
      <w:autoSpaceDN w:val="0"/>
      <w:adjustRightInd w:val="0"/>
      <w:spacing w:line="346" w:lineRule="exact"/>
      <w:jc w:val="both"/>
    </w:pPr>
    <w:rPr>
      <w:rFonts w:eastAsia="Times New Roman"/>
      <w:szCs w:val="24"/>
      <w:lang w:eastAsia="lt-LT"/>
    </w:rPr>
  </w:style>
  <w:style w:type="paragraph" w:customStyle="1" w:styleId="Style163">
    <w:name w:val="Style163"/>
    <w:basedOn w:val="Normal"/>
    <w:rsid w:val="000A7AA8"/>
    <w:pPr>
      <w:widowControl w:val="0"/>
      <w:autoSpaceDE w:val="0"/>
      <w:autoSpaceDN w:val="0"/>
      <w:adjustRightInd w:val="0"/>
      <w:spacing w:line="115" w:lineRule="exact"/>
      <w:jc w:val="center"/>
    </w:pPr>
    <w:rPr>
      <w:rFonts w:eastAsia="Times New Roman"/>
      <w:szCs w:val="24"/>
      <w:lang w:eastAsia="lt-LT"/>
    </w:rPr>
  </w:style>
  <w:style w:type="paragraph" w:customStyle="1" w:styleId="Style164">
    <w:name w:val="Style164"/>
    <w:basedOn w:val="Normal"/>
    <w:rsid w:val="000A7AA8"/>
    <w:pPr>
      <w:widowControl w:val="0"/>
      <w:autoSpaceDE w:val="0"/>
      <w:autoSpaceDN w:val="0"/>
      <w:adjustRightInd w:val="0"/>
      <w:spacing w:line="230" w:lineRule="exact"/>
      <w:jc w:val="center"/>
    </w:pPr>
    <w:rPr>
      <w:rFonts w:eastAsia="Times New Roman"/>
      <w:szCs w:val="24"/>
      <w:lang w:eastAsia="lt-LT"/>
    </w:rPr>
  </w:style>
  <w:style w:type="paragraph" w:customStyle="1" w:styleId="Style165">
    <w:name w:val="Style165"/>
    <w:basedOn w:val="Normal"/>
    <w:rsid w:val="000A7AA8"/>
    <w:pPr>
      <w:widowControl w:val="0"/>
      <w:autoSpaceDE w:val="0"/>
      <w:autoSpaceDN w:val="0"/>
      <w:adjustRightInd w:val="0"/>
    </w:pPr>
    <w:rPr>
      <w:rFonts w:eastAsia="Times New Roman"/>
      <w:szCs w:val="24"/>
      <w:lang w:eastAsia="lt-LT"/>
    </w:rPr>
  </w:style>
  <w:style w:type="paragraph" w:customStyle="1" w:styleId="Style166">
    <w:name w:val="Style166"/>
    <w:basedOn w:val="Normal"/>
    <w:rsid w:val="000A7AA8"/>
    <w:pPr>
      <w:widowControl w:val="0"/>
      <w:autoSpaceDE w:val="0"/>
      <w:autoSpaceDN w:val="0"/>
      <w:adjustRightInd w:val="0"/>
      <w:spacing w:line="173" w:lineRule="exact"/>
      <w:jc w:val="center"/>
    </w:pPr>
    <w:rPr>
      <w:rFonts w:eastAsia="Times New Roman"/>
      <w:szCs w:val="24"/>
      <w:lang w:eastAsia="lt-LT"/>
    </w:rPr>
  </w:style>
  <w:style w:type="paragraph" w:customStyle="1" w:styleId="Style167">
    <w:name w:val="Style167"/>
    <w:basedOn w:val="Normal"/>
    <w:rsid w:val="000A7AA8"/>
    <w:pPr>
      <w:widowControl w:val="0"/>
      <w:autoSpaceDE w:val="0"/>
      <w:autoSpaceDN w:val="0"/>
      <w:adjustRightInd w:val="0"/>
      <w:spacing w:line="173" w:lineRule="exact"/>
      <w:ind w:firstLine="470"/>
      <w:jc w:val="both"/>
    </w:pPr>
    <w:rPr>
      <w:rFonts w:eastAsia="Times New Roman"/>
      <w:szCs w:val="24"/>
      <w:lang w:eastAsia="lt-LT"/>
    </w:rPr>
  </w:style>
  <w:style w:type="paragraph" w:customStyle="1" w:styleId="Style168">
    <w:name w:val="Style168"/>
    <w:basedOn w:val="Normal"/>
    <w:rsid w:val="000A7AA8"/>
    <w:pPr>
      <w:widowControl w:val="0"/>
      <w:autoSpaceDE w:val="0"/>
      <w:autoSpaceDN w:val="0"/>
      <w:adjustRightInd w:val="0"/>
      <w:jc w:val="both"/>
    </w:pPr>
    <w:rPr>
      <w:rFonts w:eastAsia="Times New Roman"/>
      <w:szCs w:val="24"/>
      <w:lang w:eastAsia="lt-LT"/>
    </w:rPr>
  </w:style>
  <w:style w:type="paragraph" w:customStyle="1" w:styleId="Style169">
    <w:name w:val="Style169"/>
    <w:basedOn w:val="Normal"/>
    <w:rsid w:val="000A7AA8"/>
    <w:pPr>
      <w:widowControl w:val="0"/>
      <w:autoSpaceDE w:val="0"/>
      <w:autoSpaceDN w:val="0"/>
      <w:adjustRightInd w:val="0"/>
    </w:pPr>
    <w:rPr>
      <w:rFonts w:eastAsia="Times New Roman"/>
      <w:szCs w:val="24"/>
      <w:lang w:eastAsia="lt-LT"/>
    </w:rPr>
  </w:style>
  <w:style w:type="paragraph" w:customStyle="1" w:styleId="Style170">
    <w:name w:val="Style170"/>
    <w:basedOn w:val="Normal"/>
    <w:rsid w:val="000A7AA8"/>
    <w:pPr>
      <w:widowControl w:val="0"/>
      <w:autoSpaceDE w:val="0"/>
      <w:autoSpaceDN w:val="0"/>
      <w:adjustRightInd w:val="0"/>
    </w:pPr>
    <w:rPr>
      <w:rFonts w:eastAsia="Times New Roman"/>
      <w:szCs w:val="24"/>
      <w:lang w:eastAsia="lt-LT"/>
    </w:rPr>
  </w:style>
  <w:style w:type="paragraph" w:customStyle="1" w:styleId="Style171">
    <w:name w:val="Style171"/>
    <w:basedOn w:val="Normal"/>
    <w:rsid w:val="000A7AA8"/>
    <w:pPr>
      <w:widowControl w:val="0"/>
      <w:autoSpaceDE w:val="0"/>
      <w:autoSpaceDN w:val="0"/>
      <w:adjustRightInd w:val="0"/>
      <w:spacing w:line="264" w:lineRule="exact"/>
      <w:ind w:hanging="850"/>
    </w:pPr>
    <w:rPr>
      <w:rFonts w:eastAsia="Times New Roman"/>
      <w:szCs w:val="24"/>
      <w:lang w:eastAsia="lt-LT"/>
    </w:rPr>
  </w:style>
  <w:style w:type="paragraph" w:customStyle="1" w:styleId="Style172">
    <w:name w:val="Style172"/>
    <w:basedOn w:val="Normal"/>
    <w:rsid w:val="000A7AA8"/>
    <w:pPr>
      <w:widowControl w:val="0"/>
      <w:autoSpaceDE w:val="0"/>
      <w:autoSpaceDN w:val="0"/>
      <w:adjustRightInd w:val="0"/>
    </w:pPr>
    <w:rPr>
      <w:rFonts w:eastAsia="Times New Roman"/>
      <w:szCs w:val="24"/>
      <w:lang w:eastAsia="lt-LT"/>
    </w:rPr>
  </w:style>
  <w:style w:type="paragraph" w:customStyle="1" w:styleId="Style173">
    <w:name w:val="Style173"/>
    <w:basedOn w:val="Normal"/>
    <w:rsid w:val="000A7AA8"/>
    <w:pPr>
      <w:widowControl w:val="0"/>
      <w:autoSpaceDE w:val="0"/>
      <w:autoSpaceDN w:val="0"/>
      <w:adjustRightInd w:val="0"/>
      <w:jc w:val="right"/>
    </w:pPr>
    <w:rPr>
      <w:rFonts w:eastAsia="Times New Roman"/>
      <w:szCs w:val="24"/>
      <w:lang w:eastAsia="lt-LT"/>
    </w:rPr>
  </w:style>
  <w:style w:type="paragraph" w:customStyle="1" w:styleId="Style174">
    <w:name w:val="Style174"/>
    <w:basedOn w:val="Normal"/>
    <w:rsid w:val="000A7AA8"/>
    <w:pPr>
      <w:widowControl w:val="0"/>
      <w:autoSpaceDE w:val="0"/>
      <w:autoSpaceDN w:val="0"/>
      <w:adjustRightInd w:val="0"/>
      <w:spacing w:line="175" w:lineRule="exact"/>
      <w:ind w:firstLine="538"/>
    </w:pPr>
    <w:rPr>
      <w:rFonts w:eastAsia="Times New Roman"/>
      <w:szCs w:val="24"/>
      <w:lang w:eastAsia="lt-LT"/>
    </w:rPr>
  </w:style>
  <w:style w:type="paragraph" w:customStyle="1" w:styleId="Style175">
    <w:name w:val="Style175"/>
    <w:basedOn w:val="Normal"/>
    <w:rsid w:val="000A7AA8"/>
    <w:pPr>
      <w:widowControl w:val="0"/>
      <w:autoSpaceDE w:val="0"/>
      <w:autoSpaceDN w:val="0"/>
      <w:adjustRightInd w:val="0"/>
    </w:pPr>
    <w:rPr>
      <w:rFonts w:eastAsia="Times New Roman"/>
      <w:szCs w:val="24"/>
      <w:lang w:eastAsia="lt-LT"/>
    </w:rPr>
  </w:style>
  <w:style w:type="paragraph" w:customStyle="1" w:styleId="Style176">
    <w:name w:val="Style176"/>
    <w:basedOn w:val="Normal"/>
    <w:rsid w:val="000A7AA8"/>
    <w:pPr>
      <w:widowControl w:val="0"/>
      <w:autoSpaceDE w:val="0"/>
      <w:autoSpaceDN w:val="0"/>
      <w:adjustRightInd w:val="0"/>
      <w:spacing w:line="178" w:lineRule="exact"/>
      <w:ind w:firstLine="77"/>
    </w:pPr>
    <w:rPr>
      <w:rFonts w:eastAsia="Times New Roman"/>
      <w:szCs w:val="24"/>
      <w:lang w:eastAsia="lt-LT"/>
    </w:rPr>
  </w:style>
  <w:style w:type="paragraph" w:customStyle="1" w:styleId="Style177">
    <w:name w:val="Style177"/>
    <w:basedOn w:val="Normal"/>
    <w:rsid w:val="000A7AA8"/>
    <w:pPr>
      <w:widowControl w:val="0"/>
      <w:autoSpaceDE w:val="0"/>
      <w:autoSpaceDN w:val="0"/>
      <w:adjustRightInd w:val="0"/>
      <w:spacing w:line="259" w:lineRule="exact"/>
      <w:ind w:firstLine="197"/>
      <w:jc w:val="both"/>
    </w:pPr>
    <w:rPr>
      <w:rFonts w:eastAsia="Times New Roman"/>
      <w:szCs w:val="24"/>
      <w:lang w:eastAsia="lt-LT"/>
    </w:rPr>
  </w:style>
  <w:style w:type="paragraph" w:customStyle="1" w:styleId="Style178">
    <w:name w:val="Style178"/>
    <w:basedOn w:val="Normal"/>
    <w:rsid w:val="000A7AA8"/>
    <w:pPr>
      <w:widowControl w:val="0"/>
      <w:autoSpaceDE w:val="0"/>
      <w:autoSpaceDN w:val="0"/>
      <w:adjustRightInd w:val="0"/>
    </w:pPr>
    <w:rPr>
      <w:rFonts w:eastAsia="Times New Roman"/>
      <w:szCs w:val="24"/>
      <w:lang w:eastAsia="lt-LT"/>
    </w:rPr>
  </w:style>
  <w:style w:type="paragraph" w:customStyle="1" w:styleId="Style179">
    <w:name w:val="Style179"/>
    <w:basedOn w:val="Normal"/>
    <w:rsid w:val="000A7AA8"/>
    <w:pPr>
      <w:widowControl w:val="0"/>
      <w:autoSpaceDE w:val="0"/>
      <w:autoSpaceDN w:val="0"/>
      <w:adjustRightInd w:val="0"/>
    </w:pPr>
    <w:rPr>
      <w:rFonts w:eastAsia="Times New Roman"/>
      <w:szCs w:val="24"/>
      <w:lang w:eastAsia="lt-LT"/>
    </w:rPr>
  </w:style>
  <w:style w:type="paragraph" w:customStyle="1" w:styleId="Style180">
    <w:name w:val="Style180"/>
    <w:basedOn w:val="Normal"/>
    <w:rsid w:val="000A7AA8"/>
    <w:pPr>
      <w:widowControl w:val="0"/>
      <w:autoSpaceDE w:val="0"/>
      <w:autoSpaceDN w:val="0"/>
      <w:adjustRightInd w:val="0"/>
    </w:pPr>
    <w:rPr>
      <w:rFonts w:eastAsia="Times New Roman"/>
      <w:szCs w:val="24"/>
      <w:lang w:eastAsia="lt-LT"/>
    </w:rPr>
  </w:style>
  <w:style w:type="paragraph" w:customStyle="1" w:styleId="Style181">
    <w:name w:val="Style181"/>
    <w:basedOn w:val="Normal"/>
    <w:rsid w:val="000A7AA8"/>
    <w:pPr>
      <w:widowControl w:val="0"/>
      <w:autoSpaceDE w:val="0"/>
      <w:autoSpaceDN w:val="0"/>
      <w:adjustRightInd w:val="0"/>
      <w:spacing w:line="235" w:lineRule="exact"/>
      <w:ind w:firstLine="312"/>
      <w:jc w:val="both"/>
    </w:pPr>
    <w:rPr>
      <w:rFonts w:eastAsia="Times New Roman"/>
      <w:szCs w:val="24"/>
      <w:lang w:eastAsia="lt-LT"/>
    </w:rPr>
  </w:style>
  <w:style w:type="paragraph" w:customStyle="1" w:styleId="Style182">
    <w:name w:val="Style182"/>
    <w:basedOn w:val="Normal"/>
    <w:rsid w:val="000A7AA8"/>
    <w:pPr>
      <w:widowControl w:val="0"/>
      <w:autoSpaceDE w:val="0"/>
      <w:autoSpaceDN w:val="0"/>
      <w:adjustRightInd w:val="0"/>
    </w:pPr>
    <w:rPr>
      <w:rFonts w:eastAsia="Times New Roman"/>
      <w:szCs w:val="24"/>
      <w:lang w:eastAsia="lt-LT"/>
    </w:rPr>
  </w:style>
  <w:style w:type="paragraph" w:customStyle="1" w:styleId="Style183">
    <w:name w:val="Style183"/>
    <w:basedOn w:val="Normal"/>
    <w:rsid w:val="000A7AA8"/>
    <w:pPr>
      <w:widowControl w:val="0"/>
      <w:autoSpaceDE w:val="0"/>
      <w:autoSpaceDN w:val="0"/>
      <w:adjustRightInd w:val="0"/>
      <w:jc w:val="both"/>
    </w:pPr>
    <w:rPr>
      <w:rFonts w:eastAsia="Times New Roman"/>
      <w:szCs w:val="24"/>
      <w:lang w:eastAsia="lt-LT"/>
    </w:rPr>
  </w:style>
  <w:style w:type="paragraph" w:customStyle="1" w:styleId="Style184">
    <w:name w:val="Style184"/>
    <w:basedOn w:val="Normal"/>
    <w:rsid w:val="000A7AA8"/>
    <w:pPr>
      <w:widowControl w:val="0"/>
      <w:autoSpaceDE w:val="0"/>
      <w:autoSpaceDN w:val="0"/>
      <w:adjustRightInd w:val="0"/>
      <w:spacing w:line="355" w:lineRule="exact"/>
      <w:ind w:firstLine="2117"/>
    </w:pPr>
    <w:rPr>
      <w:rFonts w:eastAsia="Times New Roman"/>
      <w:szCs w:val="24"/>
      <w:lang w:eastAsia="lt-LT"/>
    </w:rPr>
  </w:style>
  <w:style w:type="paragraph" w:customStyle="1" w:styleId="Style185">
    <w:name w:val="Style185"/>
    <w:basedOn w:val="Normal"/>
    <w:rsid w:val="000A7AA8"/>
    <w:pPr>
      <w:widowControl w:val="0"/>
      <w:autoSpaceDE w:val="0"/>
      <w:autoSpaceDN w:val="0"/>
      <w:adjustRightInd w:val="0"/>
    </w:pPr>
    <w:rPr>
      <w:rFonts w:eastAsia="Times New Roman"/>
      <w:szCs w:val="24"/>
      <w:lang w:eastAsia="lt-LT"/>
    </w:rPr>
  </w:style>
  <w:style w:type="paragraph" w:customStyle="1" w:styleId="Style186">
    <w:name w:val="Style186"/>
    <w:basedOn w:val="Normal"/>
    <w:rsid w:val="000A7AA8"/>
    <w:pPr>
      <w:widowControl w:val="0"/>
      <w:autoSpaceDE w:val="0"/>
      <w:autoSpaceDN w:val="0"/>
      <w:adjustRightInd w:val="0"/>
      <w:spacing w:line="254" w:lineRule="exact"/>
    </w:pPr>
    <w:rPr>
      <w:rFonts w:eastAsia="Times New Roman"/>
      <w:szCs w:val="24"/>
      <w:lang w:eastAsia="lt-LT"/>
    </w:rPr>
  </w:style>
  <w:style w:type="paragraph" w:customStyle="1" w:styleId="Style187">
    <w:name w:val="Style187"/>
    <w:basedOn w:val="Normal"/>
    <w:rsid w:val="000A7AA8"/>
    <w:pPr>
      <w:widowControl w:val="0"/>
      <w:autoSpaceDE w:val="0"/>
      <w:autoSpaceDN w:val="0"/>
      <w:adjustRightInd w:val="0"/>
      <w:spacing w:line="137" w:lineRule="exact"/>
      <w:ind w:firstLine="350"/>
    </w:pPr>
    <w:rPr>
      <w:rFonts w:eastAsia="Times New Roman"/>
      <w:szCs w:val="24"/>
      <w:lang w:eastAsia="lt-LT"/>
    </w:rPr>
  </w:style>
  <w:style w:type="paragraph" w:customStyle="1" w:styleId="Style188">
    <w:name w:val="Style188"/>
    <w:basedOn w:val="Normal"/>
    <w:rsid w:val="000A7AA8"/>
    <w:pPr>
      <w:widowControl w:val="0"/>
      <w:autoSpaceDE w:val="0"/>
      <w:autoSpaceDN w:val="0"/>
      <w:adjustRightInd w:val="0"/>
      <w:jc w:val="both"/>
    </w:pPr>
    <w:rPr>
      <w:rFonts w:eastAsia="Times New Roman"/>
      <w:szCs w:val="24"/>
      <w:lang w:eastAsia="lt-LT"/>
    </w:rPr>
  </w:style>
  <w:style w:type="paragraph" w:customStyle="1" w:styleId="Style189">
    <w:name w:val="Style189"/>
    <w:basedOn w:val="Normal"/>
    <w:rsid w:val="000A7AA8"/>
    <w:pPr>
      <w:widowControl w:val="0"/>
      <w:autoSpaceDE w:val="0"/>
      <w:autoSpaceDN w:val="0"/>
      <w:adjustRightInd w:val="0"/>
      <w:spacing w:line="116" w:lineRule="exact"/>
      <w:ind w:firstLine="442"/>
    </w:pPr>
    <w:rPr>
      <w:rFonts w:eastAsia="Times New Roman"/>
      <w:szCs w:val="24"/>
      <w:lang w:eastAsia="lt-LT"/>
    </w:rPr>
  </w:style>
  <w:style w:type="paragraph" w:customStyle="1" w:styleId="Style190">
    <w:name w:val="Style190"/>
    <w:basedOn w:val="Normal"/>
    <w:rsid w:val="000A7AA8"/>
    <w:pPr>
      <w:widowControl w:val="0"/>
      <w:autoSpaceDE w:val="0"/>
      <w:autoSpaceDN w:val="0"/>
      <w:adjustRightInd w:val="0"/>
    </w:pPr>
    <w:rPr>
      <w:rFonts w:eastAsia="Times New Roman"/>
      <w:szCs w:val="24"/>
      <w:lang w:eastAsia="lt-LT"/>
    </w:rPr>
  </w:style>
  <w:style w:type="paragraph" w:customStyle="1" w:styleId="Style191">
    <w:name w:val="Style191"/>
    <w:basedOn w:val="Normal"/>
    <w:rsid w:val="000A7AA8"/>
    <w:pPr>
      <w:widowControl w:val="0"/>
      <w:autoSpaceDE w:val="0"/>
      <w:autoSpaceDN w:val="0"/>
      <w:adjustRightInd w:val="0"/>
      <w:spacing w:line="187" w:lineRule="exact"/>
    </w:pPr>
    <w:rPr>
      <w:rFonts w:eastAsia="Times New Roman"/>
      <w:szCs w:val="24"/>
      <w:lang w:eastAsia="lt-LT"/>
    </w:rPr>
  </w:style>
  <w:style w:type="paragraph" w:customStyle="1" w:styleId="Style192">
    <w:name w:val="Style192"/>
    <w:basedOn w:val="Normal"/>
    <w:rsid w:val="000A7AA8"/>
    <w:pPr>
      <w:widowControl w:val="0"/>
      <w:autoSpaceDE w:val="0"/>
      <w:autoSpaceDN w:val="0"/>
      <w:adjustRightInd w:val="0"/>
      <w:spacing w:line="189" w:lineRule="exact"/>
      <w:ind w:firstLine="125"/>
    </w:pPr>
    <w:rPr>
      <w:rFonts w:eastAsia="Times New Roman"/>
      <w:szCs w:val="24"/>
      <w:lang w:eastAsia="lt-LT"/>
    </w:rPr>
  </w:style>
  <w:style w:type="paragraph" w:customStyle="1" w:styleId="Style193">
    <w:name w:val="Style193"/>
    <w:basedOn w:val="Normal"/>
    <w:rsid w:val="000A7AA8"/>
    <w:pPr>
      <w:widowControl w:val="0"/>
      <w:autoSpaceDE w:val="0"/>
      <w:autoSpaceDN w:val="0"/>
      <w:adjustRightInd w:val="0"/>
      <w:spacing w:line="259" w:lineRule="exact"/>
      <w:ind w:firstLine="230"/>
      <w:jc w:val="both"/>
    </w:pPr>
    <w:rPr>
      <w:rFonts w:eastAsia="Times New Roman"/>
      <w:szCs w:val="24"/>
      <w:lang w:eastAsia="lt-LT"/>
    </w:rPr>
  </w:style>
  <w:style w:type="paragraph" w:customStyle="1" w:styleId="Style194">
    <w:name w:val="Style194"/>
    <w:basedOn w:val="Normal"/>
    <w:rsid w:val="000A7AA8"/>
    <w:pPr>
      <w:widowControl w:val="0"/>
      <w:autoSpaceDE w:val="0"/>
      <w:autoSpaceDN w:val="0"/>
      <w:adjustRightInd w:val="0"/>
      <w:spacing w:line="187" w:lineRule="exact"/>
      <w:ind w:firstLine="7459"/>
    </w:pPr>
    <w:rPr>
      <w:rFonts w:eastAsia="Times New Roman"/>
      <w:szCs w:val="24"/>
      <w:lang w:eastAsia="lt-LT"/>
    </w:rPr>
  </w:style>
  <w:style w:type="paragraph" w:customStyle="1" w:styleId="Style195">
    <w:name w:val="Style195"/>
    <w:basedOn w:val="Normal"/>
    <w:rsid w:val="000A7AA8"/>
    <w:pPr>
      <w:widowControl w:val="0"/>
      <w:autoSpaceDE w:val="0"/>
      <w:autoSpaceDN w:val="0"/>
      <w:adjustRightInd w:val="0"/>
      <w:spacing w:line="200" w:lineRule="exact"/>
      <w:ind w:firstLine="312"/>
      <w:jc w:val="both"/>
    </w:pPr>
    <w:rPr>
      <w:rFonts w:eastAsia="Times New Roman"/>
      <w:szCs w:val="24"/>
      <w:lang w:eastAsia="lt-LT"/>
    </w:rPr>
  </w:style>
  <w:style w:type="paragraph" w:customStyle="1" w:styleId="Style196">
    <w:name w:val="Style196"/>
    <w:basedOn w:val="Normal"/>
    <w:rsid w:val="000A7AA8"/>
    <w:pPr>
      <w:widowControl w:val="0"/>
      <w:autoSpaceDE w:val="0"/>
      <w:autoSpaceDN w:val="0"/>
      <w:adjustRightInd w:val="0"/>
      <w:spacing w:line="355" w:lineRule="exact"/>
      <w:ind w:firstLine="341"/>
    </w:pPr>
    <w:rPr>
      <w:rFonts w:eastAsia="Times New Roman"/>
      <w:szCs w:val="24"/>
      <w:lang w:eastAsia="lt-LT"/>
    </w:rPr>
  </w:style>
  <w:style w:type="paragraph" w:customStyle="1" w:styleId="Style197">
    <w:name w:val="Style197"/>
    <w:basedOn w:val="Normal"/>
    <w:rsid w:val="000A7AA8"/>
    <w:pPr>
      <w:widowControl w:val="0"/>
      <w:autoSpaceDE w:val="0"/>
      <w:autoSpaceDN w:val="0"/>
      <w:adjustRightInd w:val="0"/>
      <w:spacing w:line="144" w:lineRule="exact"/>
      <w:ind w:firstLine="576"/>
    </w:pPr>
    <w:rPr>
      <w:rFonts w:eastAsia="Times New Roman"/>
      <w:szCs w:val="24"/>
      <w:lang w:eastAsia="lt-LT"/>
    </w:rPr>
  </w:style>
  <w:style w:type="paragraph" w:customStyle="1" w:styleId="Style198">
    <w:name w:val="Style198"/>
    <w:basedOn w:val="Normal"/>
    <w:rsid w:val="000A7AA8"/>
    <w:pPr>
      <w:widowControl w:val="0"/>
      <w:autoSpaceDE w:val="0"/>
      <w:autoSpaceDN w:val="0"/>
      <w:adjustRightInd w:val="0"/>
      <w:spacing w:line="144" w:lineRule="exact"/>
      <w:ind w:firstLine="322"/>
    </w:pPr>
    <w:rPr>
      <w:rFonts w:eastAsia="Times New Roman"/>
      <w:szCs w:val="24"/>
      <w:lang w:eastAsia="lt-LT"/>
    </w:rPr>
  </w:style>
  <w:style w:type="paragraph" w:customStyle="1" w:styleId="Style199">
    <w:name w:val="Style199"/>
    <w:basedOn w:val="Normal"/>
    <w:rsid w:val="000A7AA8"/>
    <w:pPr>
      <w:widowControl w:val="0"/>
      <w:autoSpaceDE w:val="0"/>
      <w:autoSpaceDN w:val="0"/>
      <w:adjustRightInd w:val="0"/>
    </w:pPr>
    <w:rPr>
      <w:rFonts w:eastAsia="Times New Roman"/>
      <w:szCs w:val="24"/>
      <w:lang w:eastAsia="lt-LT"/>
    </w:rPr>
  </w:style>
  <w:style w:type="paragraph" w:customStyle="1" w:styleId="Style200">
    <w:name w:val="Style200"/>
    <w:basedOn w:val="Normal"/>
    <w:rsid w:val="000A7AA8"/>
    <w:pPr>
      <w:widowControl w:val="0"/>
      <w:autoSpaceDE w:val="0"/>
      <w:autoSpaceDN w:val="0"/>
      <w:adjustRightInd w:val="0"/>
      <w:spacing w:line="182" w:lineRule="exact"/>
      <w:ind w:firstLine="350"/>
    </w:pPr>
    <w:rPr>
      <w:rFonts w:eastAsia="Times New Roman"/>
      <w:szCs w:val="24"/>
      <w:lang w:eastAsia="lt-LT"/>
    </w:rPr>
  </w:style>
  <w:style w:type="paragraph" w:customStyle="1" w:styleId="Style201">
    <w:name w:val="Style201"/>
    <w:basedOn w:val="Normal"/>
    <w:rsid w:val="000A7AA8"/>
    <w:pPr>
      <w:widowControl w:val="0"/>
      <w:autoSpaceDE w:val="0"/>
      <w:autoSpaceDN w:val="0"/>
      <w:adjustRightInd w:val="0"/>
      <w:spacing w:line="206" w:lineRule="exact"/>
      <w:ind w:hanging="96"/>
    </w:pPr>
    <w:rPr>
      <w:rFonts w:eastAsia="Times New Roman"/>
      <w:szCs w:val="24"/>
      <w:lang w:eastAsia="lt-LT"/>
    </w:rPr>
  </w:style>
  <w:style w:type="paragraph" w:customStyle="1" w:styleId="Style202">
    <w:name w:val="Style202"/>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203">
    <w:name w:val="Style203"/>
    <w:basedOn w:val="Normal"/>
    <w:rsid w:val="000A7AA8"/>
    <w:pPr>
      <w:widowControl w:val="0"/>
      <w:autoSpaceDE w:val="0"/>
      <w:autoSpaceDN w:val="0"/>
      <w:adjustRightInd w:val="0"/>
      <w:spacing w:line="154" w:lineRule="exact"/>
      <w:ind w:firstLine="566"/>
      <w:jc w:val="both"/>
    </w:pPr>
    <w:rPr>
      <w:rFonts w:eastAsia="Times New Roman"/>
      <w:szCs w:val="24"/>
      <w:lang w:eastAsia="lt-LT"/>
    </w:rPr>
  </w:style>
  <w:style w:type="paragraph" w:customStyle="1" w:styleId="Style204">
    <w:name w:val="Style204"/>
    <w:basedOn w:val="Normal"/>
    <w:rsid w:val="000A7AA8"/>
    <w:pPr>
      <w:widowControl w:val="0"/>
      <w:autoSpaceDE w:val="0"/>
      <w:autoSpaceDN w:val="0"/>
      <w:adjustRightInd w:val="0"/>
      <w:spacing w:line="110" w:lineRule="exact"/>
      <w:ind w:firstLine="605"/>
    </w:pPr>
    <w:rPr>
      <w:rFonts w:eastAsia="Times New Roman"/>
      <w:szCs w:val="24"/>
      <w:lang w:eastAsia="lt-LT"/>
    </w:rPr>
  </w:style>
  <w:style w:type="paragraph" w:customStyle="1" w:styleId="Style205">
    <w:name w:val="Style205"/>
    <w:basedOn w:val="Normal"/>
    <w:rsid w:val="000A7AA8"/>
    <w:pPr>
      <w:widowControl w:val="0"/>
      <w:autoSpaceDE w:val="0"/>
      <w:autoSpaceDN w:val="0"/>
      <w:adjustRightInd w:val="0"/>
      <w:spacing w:line="178" w:lineRule="exact"/>
      <w:ind w:hanging="1709"/>
    </w:pPr>
    <w:rPr>
      <w:rFonts w:eastAsia="Times New Roman"/>
      <w:szCs w:val="24"/>
      <w:lang w:eastAsia="lt-LT"/>
    </w:rPr>
  </w:style>
  <w:style w:type="paragraph" w:customStyle="1" w:styleId="Style206">
    <w:name w:val="Style206"/>
    <w:basedOn w:val="Normal"/>
    <w:rsid w:val="000A7AA8"/>
    <w:pPr>
      <w:widowControl w:val="0"/>
      <w:autoSpaceDE w:val="0"/>
      <w:autoSpaceDN w:val="0"/>
      <w:adjustRightInd w:val="0"/>
      <w:spacing w:line="115" w:lineRule="exact"/>
      <w:ind w:firstLine="120"/>
    </w:pPr>
    <w:rPr>
      <w:rFonts w:eastAsia="Times New Roman"/>
      <w:szCs w:val="24"/>
      <w:lang w:eastAsia="lt-LT"/>
    </w:rPr>
  </w:style>
  <w:style w:type="paragraph" w:customStyle="1" w:styleId="Style207">
    <w:name w:val="Style207"/>
    <w:basedOn w:val="Normal"/>
    <w:rsid w:val="000A7AA8"/>
    <w:pPr>
      <w:widowControl w:val="0"/>
      <w:autoSpaceDE w:val="0"/>
      <w:autoSpaceDN w:val="0"/>
      <w:adjustRightInd w:val="0"/>
      <w:spacing w:line="154" w:lineRule="exact"/>
      <w:ind w:firstLine="826"/>
    </w:pPr>
    <w:rPr>
      <w:rFonts w:eastAsia="Times New Roman"/>
      <w:szCs w:val="24"/>
      <w:lang w:eastAsia="lt-LT"/>
    </w:rPr>
  </w:style>
  <w:style w:type="paragraph" w:customStyle="1" w:styleId="Style208">
    <w:name w:val="Style208"/>
    <w:basedOn w:val="Normal"/>
    <w:rsid w:val="000A7AA8"/>
    <w:pPr>
      <w:widowControl w:val="0"/>
      <w:autoSpaceDE w:val="0"/>
      <w:autoSpaceDN w:val="0"/>
      <w:adjustRightInd w:val="0"/>
      <w:jc w:val="both"/>
    </w:pPr>
    <w:rPr>
      <w:rFonts w:eastAsia="Times New Roman"/>
      <w:szCs w:val="24"/>
      <w:lang w:eastAsia="lt-LT"/>
    </w:rPr>
  </w:style>
  <w:style w:type="paragraph" w:customStyle="1" w:styleId="Style209">
    <w:name w:val="Style209"/>
    <w:basedOn w:val="Normal"/>
    <w:rsid w:val="000A7AA8"/>
    <w:pPr>
      <w:widowControl w:val="0"/>
      <w:autoSpaceDE w:val="0"/>
      <w:autoSpaceDN w:val="0"/>
      <w:adjustRightInd w:val="0"/>
      <w:spacing w:line="149" w:lineRule="exact"/>
      <w:ind w:firstLine="62"/>
    </w:pPr>
    <w:rPr>
      <w:rFonts w:eastAsia="Times New Roman"/>
      <w:szCs w:val="24"/>
      <w:lang w:eastAsia="lt-LT"/>
    </w:rPr>
  </w:style>
  <w:style w:type="paragraph" w:customStyle="1" w:styleId="Style210">
    <w:name w:val="Style210"/>
    <w:basedOn w:val="Normal"/>
    <w:rsid w:val="000A7AA8"/>
    <w:pPr>
      <w:widowControl w:val="0"/>
      <w:autoSpaceDE w:val="0"/>
      <w:autoSpaceDN w:val="0"/>
      <w:adjustRightInd w:val="0"/>
    </w:pPr>
    <w:rPr>
      <w:rFonts w:eastAsia="Times New Roman"/>
      <w:szCs w:val="24"/>
      <w:lang w:eastAsia="lt-LT"/>
    </w:rPr>
  </w:style>
  <w:style w:type="paragraph" w:customStyle="1" w:styleId="Style211">
    <w:name w:val="Style211"/>
    <w:basedOn w:val="Normal"/>
    <w:rsid w:val="000A7AA8"/>
    <w:pPr>
      <w:widowControl w:val="0"/>
      <w:autoSpaceDE w:val="0"/>
      <w:autoSpaceDN w:val="0"/>
      <w:adjustRightInd w:val="0"/>
    </w:pPr>
    <w:rPr>
      <w:rFonts w:eastAsia="Times New Roman"/>
      <w:szCs w:val="24"/>
      <w:lang w:eastAsia="lt-LT"/>
    </w:rPr>
  </w:style>
  <w:style w:type="paragraph" w:customStyle="1" w:styleId="Style212">
    <w:name w:val="Style212"/>
    <w:basedOn w:val="Normal"/>
    <w:rsid w:val="000A7AA8"/>
    <w:pPr>
      <w:widowControl w:val="0"/>
      <w:autoSpaceDE w:val="0"/>
      <w:autoSpaceDN w:val="0"/>
      <w:adjustRightInd w:val="0"/>
      <w:spacing w:line="178" w:lineRule="exact"/>
      <w:ind w:hanging="72"/>
      <w:jc w:val="both"/>
    </w:pPr>
    <w:rPr>
      <w:rFonts w:eastAsia="Times New Roman"/>
      <w:szCs w:val="24"/>
      <w:lang w:eastAsia="lt-LT"/>
    </w:rPr>
  </w:style>
  <w:style w:type="paragraph" w:customStyle="1" w:styleId="Style213">
    <w:name w:val="Style213"/>
    <w:basedOn w:val="Normal"/>
    <w:rsid w:val="000A7AA8"/>
    <w:pPr>
      <w:widowControl w:val="0"/>
      <w:autoSpaceDE w:val="0"/>
      <w:autoSpaceDN w:val="0"/>
      <w:adjustRightInd w:val="0"/>
      <w:spacing w:line="307" w:lineRule="exact"/>
      <w:ind w:firstLine="331"/>
    </w:pPr>
    <w:rPr>
      <w:rFonts w:eastAsia="Times New Roman"/>
      <w:szCs w:val="24"/>
      <w:lang w:eastAsia="lt-LT"/>
    </w:rPr>
  </w:style>
  <w:style w:type="paragraph" w:customStyle="1" w:styleId="Style214">
    <w:name w:val="Style214"/>
    <w:basedOn w:val="Normal"/>
    <w:rsid w:val="000A7AA8"/>
    <w:pPr>
      <w:widowControl w:val="0"/>
      <w:autoSpaceDE w:val="0"/>
      <w:autoSpaceDN w:val="0"/>
      <w:adjustRightInd w:val="0"/>
    </w:pPr>
    <w:rPr>
      <w:rFonts w:eastAsia="Times New Roman"/>
      <w:szCs w:val="24"/>
      <w:lang w:eastAsia="lt-LT"/>
    </w:rPr>
  </w:style>
  <w:style w:type="paragraph" w:customStyle="1" w:styleId="Style215">
    <w:name w:val="Style215"/>
    <w:basedOn w:val="Normal"/>
    <w:rsid w:val="000A7AA8"/>
    <w:pPr>
      <w:widowControl w:val="0"/>
      <w:autoSpaceDE w:val="0"/>
      <w:autoSpaceDN w:val="0"/>
      <w:adjustRightInd w:val="0"/>
      <w:spacing w:line="106" w:lineRule="exact"/>
      <w:ind w:hanging="67"/>
    </w:pPr>
    <w:rPr>
      <w:rFonts w:eastAsia="Times New Roman"/>
      <w:szCs w:val="24"/>
      <w:lang w:eastAsia="lt-LT"/>
    </w:rPr>
  </w:style>
  <w:style w:type="paragraph" w:customStyle="1" w:styleId="Style216">
    <w:name w:val="Style216"/>
    <w:basedOn w:val="Normal"/>
    <w:rsid w:val="000A7AA8"/>
    <w:pPr>
      <w:widowControl w:val="0"/>
      <w:autoSpaceDE w:val="0"/>
      <w:autoSpaceDN w:val="0"/>
      <w:adjustRightInd w:val="0"/>
      <w:spacing w:line="163" w:lineRule="exact"/>
    </w:pPr>
    <w:rPr>
      <w:rFonts w:eastAsia="Times New Roman"/>
      <w:szCs w:val="24"/>
      <w:lang w:eastAsia="lt-LT"/>
    </w:rPr>
  </w:style>
  <w:style w:type="paragraph" w:customStyle="1" w:styleId="Style217">
    <w:name w:val="Style217"/>
    <w:basedOn w:val="Normal"/>
    <w:rsid w:val="000A7AA8"/>
    <w:pPr>
      <w:widowControl w:val="0"/>
      <w:autoSpaceDE w:val="0"/>
      <w:autoSpaceDN w:val="0"/>
      <w:adjustRightInd w:val="0"/>
    </w:pPr>
    <w:rPr>
      <w:rFonts w:eastAsia="Times New Roman"/>
      <w:szCs w:val="24"/>
      <w:lang w:eastAsia="lt-LT"/>
    </w:rPr>
  </w:style>
  <w:style w:type="paragraph" w:customStyle="1" w:styleId="Style218">
    <w:name w:val="Style218"/>
    <w:basedOn w:val="Normal"/>
    <w:rsid w:val="000A7AA8"/>
    <w:pPr>
      <w:widowControl w:val="0"/>
      <w:autoSpaceDE w:val="0"/>
      <w:autoSpaceDN w:val="0"/>
      <w:adjustRightInd w:val="0"/>
      <w:jc w:val="both"/>
    </w:pPr>
    <w:rPr>
      <w:rFonts w:eastAsia="Times New Roman"/>
      <w:szCs w:val="24"/>
      <w:lang w:eastAsia="lt-LT"/>
    </w:rPr>
  </w:style>
  <w:style w:type="paragraph" w:customStyle="1" w:styleId="Style219">
    <w:name w:val="Style219"/>
    <w:basedOn w:val="Normal"/>
    <w:rsid w:val="000A7AA8"/>
    <w:pPr>
      <w:widowControl w:val="0"/>
      <w:autoSpaceDE w:val="0"/>
      <w:autoSpaceDN w:val="0"/>
      <w:adjustRightInd w:val="0"/>
    </w:pPr>
    <w:rPr>
      <w:rFonts w:eastAsia="Times New Roman"/>
      <w:szCs w:val="24"/>
      <w:lang w:eastAsia="lt-LT"/>
    </w:rPr>
  </w:style>
  <w:style w:type="paragraph" w:customStyle="1" w:styleId="Style220">
    <w:name w:val="Style220"/>
    <w:basedOn w:val="Normal"/>
    <w:rsid w:val="000A7AA8"/>
    <w:pPr>
      <w:widowControl w:val="0"/>
      <w:autoSpaceDE w:val="0"/>
      <w:autoSpaceDN w:val="0"/>
      <w:adjustRightInd w:val="0"/>
      <w:spacing w:line="350" w:lineRule="exact"/>
      <w:ind w:firstLine="590"/>
    </w:pPr>
    <w:rPr>
      <w:rFonts w:eastAsia="Times New Roman"/>
      <w:szCs w:val="24"/>
      <w:lang w:eastAsia="lt-LT"/>
    </w:rPr>
  </w:style>
  <w:style w:type="paragraph" w:customStyle="1" w:styleId="Style221">
    <w:name w:val="Style221"/>
    <w:basedOn w:val="Normal"/>
    <w:rsid w:val="000A7AA8"/>
    <w:pPr>
      <w:widowControl w:val="0"/>
      <w:autoSpaceDE w:val="0"/>
      <w:autoSpaceDN w:val="0"/>
      <w:adjustRightInd w:val="0"/>
    </w:pPr>
    <w:rPr>
      <w:rFonts w:eastAsia="Times New Roman"/>
      <w:szCs w:val="24"/>
      <w:lang w:eastAsia="lt-LT"/>
    </w:rPr>
  </w:style>
  <w:style w:type="paragraph" w:customStyle="1" w:styleId="Style222">
    <w:name w:val="Style222"/>
    <w:basedOn w:val="Normal"/>
    <w:rsid w:val="000A7AA8"/>
    <w:pPr>
      <w:widowControl w:val="0"/>
      <w:autoSpaceDE w:val="0"/>
      <w:autoSpaceDN w:val="0"/>
      <w:adjustRightInd w:val="0"/>
      <w:spacing w:line="144" w:lineRule="exact"/>
      <w:ind w:hanging="86"/>
    </w:pPr>
    <w:rPr>
      <w:rFonts w:eastAsia="Times New Roman"/>
      <w:szCs w:val="24"/>
      <w:lang w:eastAsia="lt-LT"/>
    </w:rPr>
  </w:style>
  <w:style w:type="paragraph" w:customStyle="1" w:styleId="Style223">
    <w:name w:val="Style223"/>
    <w:basedOn w:val="Normal"/>
    <w:rsid w:val="000A7AA8"/>
    <w:pPr>
      <w:widowControl w:val="0"/>
      <w:autoSpaceDE w:val="0"/>
      <w:autoSpaceDN w:val="0"/>
      <w:adjustRightInd w:val="0"/>
    </w:pPr>
    <w:rPr>
      <w:rFonts w:eastAsia="Times New Roman"/>
      <w:szCs w:val="24"/>
      <w:lang w:eastAsia="lt-LT"/>
    </w:rPr>
  </w:style>
  <w:style w:type="paragraph" w:customStyle="1" w:styleId="Style224">
    <w:name w:val="Style224"/>
    <w:basedOn w:val="Normal"/>
    <w:rsid w:val="000A7AA8"/>
    <w:pPr>
      <w:widowControl w:val="0"/>
      <w:autoSpaceDE w:val="0"/>
      <w:autoSpaceDN w:val="0"/>
      <w:adjustRightInd w:val="0"/>
      <w:spacing w:line="341" w:lineRule="exact"/>
      <w:ind w:hanging="1080"/>
    </w:pPr>
    <w:rPr>
      <w:rFonts w:eastAsia="Times New Roman"/>
      <w:szCs w:val="24"/>
      <w:lang w:eastAsia="lt-LT"/>
    </w:rPr>
  </w:style>
  <w:style w:type="paragraph" w:customStyle="1" w:styleId="Style225">
    <w:name w:val="Style225"/>
    <w:basedOn w:val="Normal"/>
    <w:rsid w:val="000A7AA8"/>
    <w:pPr>
      <w:widowControl w:val="0"/>
      <w:autoSpaceDE w:val="0"/>
      <w:autoSpaceDN w:val="0"/>
      <w:adjustRightInd w:val="0"/>
    </w:pPr>
    <w:rPr>
      <w:rFonts w:eastAsia="Times New Roman"/>
      <w:szCs w:val="24"/>
      <w:lang w:eastAsia="lt-LT"/>
    </w:rPr>
  </w:style>
  <w:style w:type="paragraph" w:customStyle="1" w:styleId="Style226">
    <w:name w:val="Style226"/>
    <w:basedOn w:val="Normal"/>
    <w:rsid w:val="000A7AA8"/>
    <w:pPr>
      <w:widowControl w:val="0"/>
      <w:autoSpaceDE w:val="0"/>
      <w:autoSpaceDN w:val="0"/>
      <w:adjustRightInd w:val="0"/>
      <w:spacing w:line="173" w:lineRule="exact"/>
      <w:ind w:firstLine="451"/>
      <w:jc w:val="both"/>
    </w:pPr>
    <w:rPr>
      <w:rFonts w:eastAsia="Times New Roman"/>
      <w:szCs w:val="24"/>
      <w:lang w:eastAsia="lt-LT"/>
    </w:rPr>
  </w:style>
  <w:style w:type="paragraph" w:customStyle="1" w:styleId="Style227">
    <w:name w:val="Style227"/>
    <w:basedOn w:val="Normal"/>
    <w:rsid w:val="000A7AA8"/>
    <w:pPr>
      <w:widowControl w:val="0"/>
      <w:autoSpaceDE w:val="0"/>
      <w:autoSpaceDN w:val="0"/>
      <w:adjustRightInd w:val="0"/>
      <w:spacing w:line="230" w:lineRule="exact"/>
      <w:jc w:val="right"/>
    </w:pPr>
    <w:rPr>
      <w:rFonts w:eastAsia="Times New Roman"/>
      <w:szCs w:val="24"/>
      <w:lang w:eastAsia="lt-LT"/>
    </w:rPr>
  </w:style>
  <w:style w:type="paragraph" w:customStyle="1" w:styleId="Style228">
    <w:name w:val="Style228"/>
    <w:basedOn w:val="Normal"/>
    <w:rsid w:val="000A7AA8"/>
    <w:pPr>
      <w:widowControl w:val="0"/>
      <w:autoSpaceDE w:val="0"/>
      <w:autoSpaceDN w:val="0"/>
      <w:adjustRightInd w:val="0"/>
    </w:pPr>
    <w:rPr>
      <w:rFonts w:eastAsia="Times New Roman"/>
      <w:szCs w:val="24"/>
      <w:lang w:eastAsia="lt-LT"/>
    </w:rPr>
  </w:style>
  <w:style w:type="paragraph" w:customStyle="1" w:styleId="Style229">
    <w:name w:val="Style229"/>
    <w:basedOn w:val="Normal"/>
    <w:rsid w:val="000A7AA8"/>
    <w:pPr>
      <w:widowControl w:val="0"/>
      <w:autoSpaceDE w:val="0"/>
      <w:autoSpaceDN w:val="0"/>
      <w:adjustRightInd w:val="0"/>
      <w:spacing w:line="213" w:lineRule="exact"/>
      <w:ind w:firstLine="379"/>
      <w:jc w:val="both"/>
    </w:pPr>
    <w:rPr>
      <w:rFonts w:eastAsia="Times New Roman"/>
      <w:szCs w:val="24"/>
      <w:lang w:eastAsia="lt-LT"/>
    </w:rPr>
  </w:style>
  <w:style w:type="paragraph" w:customStyle="1" w:styleId="Style230">
    <w:name w:val="Style230"/>
    <w:basedOn w:val="Normal"/>
    <w:rsid w:val="000A7AA8"/>
    <w:pPr>
      <w:widowControl w:val="0"/>
      <w:autoSpaceDE w:val="0"/>
      <w:autoSpaceDN w:val="0"/>
      <w:adjustRightInd w:val="0"/>
      <w:spacing w:line="185" w:lineRule="exact"/>
    </w:pPr>
    <w:rPr>
      <w:rFonts w:eastAsia="Times New Roman"/>
      <w:szCs w:val="24"/>
      <w:lang w:eastAsia="lt-LT"/>
    </w:rPr>
  </w:style>
  <w:style w:type="paragraph" w:customStyle="1" w:styleId="Style231">
    <w:name w:val="Style231"/>
    <w:basedOn w:val="Normal"/>
    <w:rsid w:val="000A7AA8"/>
    <w:pPr>
      <w:widowControl w:val="0"/>
      <w:autoSpaceDE w:val="0"/>
      <w:autoSpaceDN w:val="0"/>
      <w:adjustRightInd w:val="0"/>
    </w:pPr>
    <w:rPr>
      <w:rFonts w:eastAsia="Times New Roman"/>
      <w:szCs w:val="24"/>
      <w:lang w:eastAsia="lt-LT"/>
    </w:rPr>
  </w:style>
  <w:style w:type="paragraph" w:customStyle="1" w:styleId="Style232">
    <w:name w:val="Style232"/>
    <w:basedOn w:val="Normal"/>
    <w:rsid w:val="000A7AA8"/>
    <w:pPr>
      <w:widowControl w:val="0"/>
      <w:autoSpaceDE w:val="0"/>
      <w:autoSpaceDN w:val="0"/>
      <w:adjustRightInd w:val="0"/>
      <w:spacing w:line="154" w:lineRule="exact"/>
    </w:pPr>
    <w:rPr>
      <w:rFonts w:eastAsia="Times New Roman"/>
      <w:szCs w:val="24"/>
      <w:lang w:eastAsia="lt-LT"/>
    </w:rPr>
  </w:style>
  <w:style w:type="paragraph" w:customStyle="1" w:styleId="Style233">
    <w:name w:val="Style233"/>
    <w:basedOn w:val="Normal"/>
    <w:rsid w:val="000A7AA8"/>
    <w:pPr>
      <w:widowControl w:val="0"/>
      <w:autoSpaceDE w:val="0"/>
      <w:autoSpaceDN w:val="0"/>
      <w:adjustRightInd w:val="0"/>
    </w:pPr>
    <w:rPr>
      <w:rFonts w:eastAsia="Times New Roman"/>
      <w:szCs w:val="24"/>
      <w:lang w:eastAsia="lt-LT"/>
    </w:rPr>
  </w:style>
  <w:style w:type="paragraph" w:customStyle="1" w:styleId="Style234">
    <w:name w:val="Style234"/>
    <w:basedOn w:val="Normal"/>
    <w:rsid w:val="000A7AA8"/>
    <w:pPr>
      <w:widowControl w:val="0"/>
      <w:autoSpaceDE w:val="0"/>
      <w:autoSpaceDN w:val="0"/>
      <w:adjustRightInd w:val="0"/>
      <w:spacing w:line="188" w:lineRule="exact"/>
      <w:ind w:firstLine="125"/>
    </w:pPr>
    <w:rPr>
      <w:rFonts w:eastAsia="Times New Roman"/>
      <w:szCs w:val="24"/>
      <w:lang w:eastAsia="lt-LT"/>
    </w:rPr>
  </w:style>
  <w:style w:type="paragraph" w:customStyle="1" w:styleId="Style235">
    <w:name w:val="Style235"/>
    <w:basedOn w:val="Normal"/>
    <w:rsid w:val="000A7AA8"/>
    <w:pPr>
      <w:widowControl w:val="0"/>
      <w:autoSpaceDE w:val="0"/>
      <w:autoSpaceDN w:val="0"/>
      <w:adjustRightInd w:val="0"/>
      <w:spacing w:line="262" w:lineRule="exact"/>
      <w:ind w:firstLine="187"/>
      <w:jc w:val="both"/>
    </w:pPr>
    <w:rPr>
      <w:rFonts w:eastAsia="Times New Roman"/>
      <w:szCs w:val="24"/>
      <w:lang w:eastAsia="lt-LT"/>
    </w:rPr>
  </w:style>
  <w:style w:type="paragraph" w:customStyle="1" w:styleId="Style236">
    <w:name w:val="Style236"/>
    <w:basedOn w:val="Normal"/>
    <w:rsid w:val="000A7AA8"/>
    <w:pPr>
      <w:widowControl w:val="0"/>
      <w:autoSpaceDE w:val="0"/>
      <w:autoSpaceDN w:val="0"/>
      <w:adjustRightInd w:val="0"/>
      <w:spacing w:line="178" w:lineRule="exact"/>
      <w:ind w:firstLine="547"/>
      <w:jc w:val="both"/>
    </w:pPr>
    <w:rPr>
      <w:rFonts w:eastAsia="Times New Roman"/>
      <w:szCs w:val="24"/>
      <w:lang w:eastAsia="lt-LT"/>
    </w:rPr>
  </w:style>
  <w:style w:type="paragraph" w:customStyle="1" w:styleId="Style237">
    <w:name w:val="Style237"/>
    <w:basedOn w:val="Normal"/>
    <w:rsid w:val="000A7AA8"/>
    <w:pPr>
      <w:widowControl w:val="0"/>
      <w:autoSpaceDE w:val="0"/>
      <w:autoSpaceDN w:val="0"/>
      <w:adjustRightInd w:val="0"/>
    </w:pPr>
    <w:rPr>
      <w:rFonts w:eastAsia="Times New Roman"/>
      <w:szCs w:val="24"/>
      <w:lang w:eastAsia="lt-LT"/>
    </w:rPr>
  </w:style>
  <w:style w:type="paragraph" w:customStyle="1" w:styleId="Style238">
    <w:name w:val="Style238"/>
    <w:basedOn w:val="Normal"/>
    <w:rsid w:val="000A7AA8"/>
    <w:pPr>
      <w:widowControl w:val="0"/>
      <w:autoSpaceDE w:val="0"/>
      <w:autoSpaceDN w:val="0"/>
      <w:adjustRightInd w:val="0"/>
      <w:spacing w:line="178" w:lineRule="exact"/>
      <w:ind w:hanging="547"/>
    </w:pPr>
    <w:rPr>
      <w:rFonts w:eastAsia="Times New Roman"/>
      <w:szCs w:val="24"/>
      <w:lang w:eastAsia="lt-LT"/>
    </w:rPr>
  </w:style>
  <w:style w:type="paragraph" w:customStyle="1" w:styleId="Style239">
    <w:name w:val="Style239"/>
    <w:basedOn w:val="Normal"/>
    <w:rsid w:val="000A7AA8"/>
    <w:pPr>
      <w:widowControl w:val="0"/>
      <w:autoSpaceDE w:val="0"/>
      <w:autoSpaceDN w:val="0"/>
      <w:adjustRightInd w:val="0"/>
    </w:pPr>
    <w:rPr>
      <w:rFonts w:eastAsia="Times New Roman"/>
      <w:szCs w:val="24"/>
      <w:lang w:eastAsia="lt-LT"/>
    </w:rPr>
  </w:style>
  <w:style w:type="paragraph" w:customStyle="1" w:styleId="Style240">
    <w:name w:val="Style240"/>
    <w:basedOn w:val="Normal"/>
    <w:rsid w:val="000A7AA8"/>
    <w:pPr>
      <w:widowControl w:val="0"/>
      <w:autoSpaceDE w:val="0"/>
      <w:autoSpaceDN w:val="0"/>
      <w:adjustRightInd w:val="0"/>
      <w:spacing w:line="370" w:lineRule="exact"/>
      <w:ind w:firstLine="192"/>
    </w:pPr>
    <w:rPr>
      <w:rFonts w:eastAsia="Times New Roman"/>
      <w:szCs w:val="24"/>
      <w:lang w:eastAsia="lt-LT"/>
    </w:rPr>
  </w:style>
  <w:style w:type="paragraph" w:customStyle="1" w:styleId="Style241">
    <w:name w:val="Style241"/>
    <w:basedOn w:val="Normal"/>
    <w:rsid w:val="000A7AA8"/>
    <w:pPr>
      <w:widowControl w:val="0"/>
      <w:autoSpaceDE w:val="0"/>
      <w:autoSpaceDN w:val="0"/>
      <w:adjustRightInd w:val="0"/>
      <w:spacing w:line="149" w:lineRule="exact"/>
    </w:pPr>
    <w:rPr>
      <w:rFonts w:eastAsia="Times New Roman"/>
      <w:szCs w:val="24"/>
      <w:lang w:eastAsia="lt-LT"/>
    </w:rPr>
  </w:style>
  <w:style w:type="paragraph" w:customStyle="1" w:styleId="Style242">
    <w:name w:val="Style242"/>
    <w:basedOn w:val="Normal"/>
    <w:rsid w:val="000A7AA8"/>
    <w:pPr>
      <w:widowControl w:val="0"/>
      <w:autoSpaceDE w:val="0"/>
      <w:autoSpaceDN w:val="0"/>
      <w:adjustRightInd w:val="0"/>
    </w:pPr>
    <w:rPr>
      <w:rFonts w:eastAsia="Times New Roman"/>
      <w:szCs w:val="24"/>
      <w:lang w:eastAsia="lt-LT"/>
    </w:rPr>
  </w:style>
  <w:style w:type="paragraph" w:customStyle="1" w:styleId="Style243">
    <w:name w:val="Style243"/>
    <w:basedOn w:val="Normal"/>
    <w:rsid w:val="000A7AA8"/>
    <w:pPr>
      <w:widowControl w:val="0"/>
      <w:autoSpaceDE w:val="0"/>
      <w:autoSpaceDN w:val="0"/>
      <w:adjustRightInd w:val="0"/>
    </w:pPr>
    <w:rPr>
      <w:rFonts w:eastAsia="Times New Roman"/>
      <w:szCs w:val="24"/>
      <w:lang w:eastAsia="lt-LT"/>
    </w:rPr>
  </w:style>
  <w:style w:type="paragraph" w:customStyle="1" w:styleId="Style244">
    <w:name w:val="Style244"/>
    <w:basedOn w:val="Normal"/>
    <w:rsid w:val="000A7AA8"/>
    <w:pPr>
      <w:widowControl w:val="0"/>
      <w:autoSpaceDE w:val="0"/>
      <w:autoSpaceDN w:val="0"/>
      <w:adjustRightInd w:val="0"/>
      <w:spacing w:line="178" w:lineRule="exact"/>
      <w:ind w:hanging="389"/>
    </w:pPr>
    <w:rPr>
      <w:rFonts w:eastAsia="Times New Roman"/>
      <w:szCs w:val="24"/>
      <w:lang w:eastAsia="lt-LT"/>
    </w:rPr>
  </w:style>
  <w:style w:type="paragraph" w:customStyle="1" w:styleId="Style245">
    <w:name w:val="Style245"/>
    <w:basedOn w:val="Normal"/>
    <w:rsid w:val="000A7AA8"/>
    <w:pPr>
      <w:widowControl w:val="0"/>
      <w:autoSpaceDE w:val="0"/>
      <w:autoSpaceDN w:val="0"/>
      <w:adjustRightInd w:val="0"/>
      <w:spacing w:line="202" w:lineRule="exact"/>
      <w:ind w:firstLine="307"/>
      <w:jc w:val="both"/>
    </w:pPr>
    <w:rPr>
      <w:rFonts w:eastAsia="Times New Roman"/>
      <w:szCs w:val="24"/>
      <w:lang w:eastAsia="lt-LT"/>
    </w:rPr>
  </w:style>
  <w:style w:type="paragraph" w:customStyle="1" w:styleId="Style246">
    <w:name w:val="Style246"/>
    <w:basedOn w:val="Normal"/>
    <w:rsid w:val="000A7AA8"/>
    <w:pPr>
      <w:widowControl w:val="0"/>
      <w:autoSpaceDE w:val="0"/>
      <w:autoSpaceDN w:val="0"/>
      <w:adjustRightInd w:val="0"/>
      <w:spacing w:line="178" w:lineRule="exact"/>
      <w:ind w:firstLine="538"/>
    </w:pPr>
    <w:rPr>
      <w:rFonts w:eastAsia="Times New Roman"/>
      <w:szCs w:val="24"/>
      <w:lang w:eastAsia="lt-LT"/>
    </w:rPr>
  </w:style>
  <w:style w:type="paragraph" w:customStyle="1" w:styleId="Style247">
    <w:name w:val="Style247"/>
    <w:basedOn w:val="Normal"/>
    <w:rsid w:val="000A7AA8"/>
    <w:pPr>
      <w:widowControl w:val="0"/>
      <w:autoSpaceDE w:val="0"/>
      <w:autoSpaceDN w:val="0"/>
      <w:adjustRightInd w:val="0"/>
      <w:spacing w:line="178" w:lineRule="exact"/>
      <w:ind w:hanging="1786"/>
    </w:pPr>
    <w:rPr>
      <w:rFonts w:eastAsia="Times New Roman"/>
      <w:szCs w:val="24"/>
      <w:lang w:eastAsia="lt-LT"/>
    </w:rPr>
  </w:style>
  <w:style w:type="paragraph" w:customStyle="1" w:styleId="Style248">
    <w:name w:val="Style248"/>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249">
    <w:name w:val="Style249"/>
    <w:basedOn w:val="Normal"/>
    <w:rsid w:val="000A7AA8"/>
    <w:pPr>
      <w:widowControl w:val="0"/>
      <w:autoSpaceDE w:val="0"/>
      <w:autoSpaceDN w:val="0"/>
      <w:adjustRightInd w:val="0"/>
      <w:jc w:val="right"/>
    </w:pPr>
    <w:rPr>
      <w:rFonts w:eastAsia="Times New Roman"/>
      <w:szCs w:val="24"/>
      <w:lang w:eastAsia="lt-LT"/>
    </w:rPr>
  </w:style>
  <w:style w:type="paragraph" w:customStyle="1" w:styleId="Style250">
    <w:name w:val="Style250"/>
    <w:basedOn w:val="Normal"/>
    <w:rsid w:val="000A7AA8"/>
    <w:pPr>
      <w:widowControl w:val="0"/>
      <w:autoSpaceDE w:val="0"/>
      <w:autoSpaceDN w:val="0"/>
      <w:adjustRightInd w:val="0"/>
      <w:jc w:val="center"/>
    </w:pPr>
    <w:rPr>
      <w:rFonts w:eastAsia="Times New Roman"/>
      <w:szCs w:val="24"/>
      <w:lang w:eastAsia="lt-LT"/>
    </w:rPr>
  </w:style>
  <w:style w:type="paragraph" w:customStyle="1" w:styleId="Style251">
    <w:name w:val="Style251"/>
    <w:basedOn w:val="Normal"/>
    <w:rsid w:val="000A7AA8"/>
    <w:pPr>
      <w:widowControl w:val="0"/>
      <w:autoSpaceDE w:val="0"/>
      <w:autoSpaceDN w:val="0"/>
      <w:adjustRightInd w:val="0"/>
      <w:spacing w:line="177" w:lineRule="exact"/>
      <w:ind w:firstLine="557"/>
    </w:pPr>
    <w:rPr>
      <w:rFonts w:eastAsia="Times New Roman"/>
      <w:szCs w:val="24"/>
      <w:lang w:eastAsia="lt-LT"/>
    </w:rPr>
  </w:style>
  <w:style w:type="paragraph" w:customStyle="1" w:styleId="Style252">
    <w:name w:val="Style252"/>
    <w:basedOn w:val="Normal"/>
    <w:rsid w:val="000A7AA8"/>
    <w:pPr>
      <w:widowControl w:val="0"/>
      <w:autoSpaceDE w:val="0"/>
      <w:autoSpaceDN w:val="0"/>
      <w:adjustRightInd w:val="0"/>
      <w:spacing w:line="115" w:lineRule="exact"/>
      <w:ind w:firstLine="634"/>
    </w:pPr>
    <w:rPr>
      <w:rFonts w:eastAsia="Times New Roman"/>
      <w:szCs w:val="24"/>
      <w:lang w:eastAsia="lt-LT"/>
    </w:rPr>
  </w:style>
  <w:style w:type="paragraph" w:customStyle="1" w:styleId="Style253">
    <w:name w:val="Style253"/>
    <w:basedOn w:val="Normal"/>
    <w:rsid w:val="000A7AA8"/>
    <w:pPr>
      <w:widowControl w:val="0"/>
      <w:autoSpaceDE w:val="0"/>
      <w:autoSpaceDN w:val="0"/>
      <w:adjustRightInd w:val="0"/>
    </w:pPr>
    <w:rPr>
      <w:rFonts w:eastAsia="Times New Roman"/>
      <w:szCs w:val="24"/>
      <w:lang w:eastAsia="lt-LT"/>
    </w:rPr>
  </w:style>
  <w:style w:type="paragraph" w:customStyle="1" w:styleId="Style254">
    <w:name w:val="Style254"/>
    <w:basedOn w:val="Normal"/>
    <w:rsid w:val="000A7AA8"/>
    <w:pPr>
      <w:widowControl w:val="0"/>
      <w:autoSpaceDE w:val="0"/>
      <w:autoSpaceDN w:val="0"/>
      <w:adjustRightInd w:val="0"/>
      <w:spacing w:line="177" w:lineRule="exact"/>
      <w:ind w:firstLine="595"/>
      <w:jc w:val="both"/>
    </w:pPr>
    <w:rPr>
      <w:rFonts w:eastAsia="Times New Roman"/>
      <w:szCs w:val="24"/>
      <w:lang w:eastAsia="lt-LT"/>
    </w:rPr>
  </w:style>
  <w:style w:type="paragraph" w:customStyle="1" w:styleId="Style255">
    <w:name w:val="Style255"/>
    <w:basedOn w:val="Normal"/>
    <w:rsid w:val="000A7AA8"/>
    <w:pPr>
      <w:widowControl w:val="0"/>
      <w:autoSpaceDE w:val="0"/>
      <w:autoSpaceDN w:val="0"/>
      <w:adjustRightInd w:val="0"/>
    </w:pPr>
    <w:rPr>
      <w:rFonts w:eastAsia="Times New Roman"/>
      <w:szCs w:val="24"/>
      <w:lang w:eastAsia="lt-LT"/>
    </w:rPr>
  </w:style>
  <w:style w:type="paragraph" w:customStyle="1" w:styleId="Style256">
    <w:name w:val="Style256"/>
    <w:basedOn w:val="Normal"/>
    <w:rsid w:val="000A7AA8"/>
    <w:pPr>
      <w:widowControl w:val="0"/>
      <w:autoSpaceDE w:val="0"/>
      <w:autoSpaceDN w:val="0"/>
      <w:adjustRightInd w:val="0"/>
    </w:pPr>
    <w:rPr>
      <w:rFonts w:eastAsia="Times New Roman"/>
      <w:szCs w:val="24"/>
      <w:lang w:eastAsia="lt-LT"/>
    </w:rPr>
  </w:style>
  <w:style w:type="paragraph" w:customStyle="1" w:styleId="Style257">
    <w:name w:val="Style257"/>
    <w:basedOn w:val="Normal"/>
    <w:rsid w:val="000A7AA8"/>
    <w:pPr>
      <w:widowControl w:val="0"/>
      <w:autoSpaceDE w:val="0"/>
      <w:autoSpaceDN w:val="0"/>
      <w:adjustRightInd w:val="0"/>
      <w:spacing w:line="214" w:lineRule="exact"/>
      <w:ind w:firstLine="312"/>
      <w:jc w:val="both"/>
    </w:pPr>
    <w:rPr>
      <w:rFonts w:eastAsia="Times New Roman"/>
      <w:szCs w:val="24"/>
      <w:lang w:eastAsia="lt-LT"/>
    </w:rPr>
  </w:style>
  <w:style w:type="paragraph" w:customStyle="1" w:styleId="Style258">
    <w:name w:val="Style258"/>
    <w:basedOn w:val="Normal"/>
    <w:rsid w:val="000A7AA8"/>
    <w:pPr>
      <w:widowControl w:val="0"/>
      <w:autoSpaceDE w:val="0"/>
      <w:autoSpaceDN w:val="0"/>
      <w:adjustRightInd w:val="0"/>
      <w:spacing w:line="115" w:lineRule="exact"/>
      <w:ind w:firstLine="149"/>
      <w:jc w:val="both"/>
    </w:pPr>
    <w:rPr>
      <w:rFonts w:eastAsia="Times New Roman"/>
      <w:szCs w:val="24"/>
      <w:lang w:eastAsia="lt-LT"/>
    </w:rPr>
  </w:style>
  <w:style w:type="paragraph" w:customStyle="1" w:styleId="Style259">
    <w:name w:val="Style259"/>
    <w:basedOn w:val="Normal"/>
    <w:rsid w:val="000A7AA8"/>
    <w:pPr>
      <w:widowControl w:val="0"/>
      <w:autoSpaceDE w:val="0"/>
      <w:autoSpaceDN w:val="0"/>
      <w:adjustRightInd w:val="0"/>
    </w:pPr>
    <w:rPr>
      <w:rFonts w:eastAsia="Times New Roman"/>
      <w:szCs w:val="24"/>
      <w:lang w:eastAsia="lt-LT"/>
    </w:rPr>
  </w:style>
  <w:style w:type="paragraph" w:customStyle="1" w:styleId="Style260">
    <w:name w:val="Style260"/>
    <w:basedOn w:val="Normal"/>
    <w:rsid w:val="000A7AA8"/>
    <w:pPr>
      <w:widowControl w:val="0"/>
      <w:autoSpaceDE w:val="0"/>
      <w:autoSpaceDN w:val="0"/>
      <w:adjustRightInd w:val="0"/>
    </w:pPr>
    <w:rPr>
      <w:rFonts w:eastAsia="Times New Roman"/>
      <w:szCs w:val="24"/>
      <w:lang w:eastAsia="lt-LT"/>
    </w:rPr>
  </w:style>
  <w:style w:type="paragraph" w:customStyle="1" w:styleId="Style261">
    <w:name w:val="Style261"/>
    <w:basedOn w:val="Normal"/>
    <w:rsid w:val="000A7AA8"/>
    <w:pPr>
      <w:widowControl w:val="0"/>
      <w:autoSpaceDE w:val="0"/>
      <w:autoSpaceDN w:val="0"/>
      <w:adjustRightInd w:val="0"/>
    </w:pPr>
    <w:rPr>
      <w:rFonts w:eastAsia="Times New Roman"/>
      <w:szCs w:val="24"/>
      <w:lang w:eastAsia="lt-LT"/>
    </w:rPr>
  </w:style>
  <w:style w:type="paragraph" w:customStyle="1" w:styleId="Style262">
    <w:name w:val="Style262"/>
    <w:basedOn w:val="Normal"/>
    <w:rsid w:val="000A7AA8"/>
    <w:pPr>
      <w:widowControl w:val="0"/>
      <w:autoSpaceDE w:val="0"/>
      <w:autoSpaceDN w:val="0"/>
      <w:adjustRightInd w:val="0"/>
      <w:spacing w:line="240" w:lineRule="exact"/>
      <w:jc w:val="center"/>
    </w:pPr>
    <w:rPr>
      <w:rFonts w:eastAsia="Times New Roman"/>
      <w:szCs w:val="24"/>
      <w:lang w:eastAsia="lt-LT"/>
    </w:rPr>
  </w:style>
  <w:style w:type="paragraph" w:customStyle="1" w:styleId="Style263">
    <w:name w:val="Style263"/>
    <w:basedOn w:val="Normal"/>
    <w:rsid w:val="000A7AA8"/>
    <w:pPr>
      <w:widowControl w:val="0"/>
      <w:autoSpaceDE w:val="0"/>
      <w:autoSpaceDN w:val="0"/>
      <w:adjustRightInd w:val="0"/>
      <w:spacing w:line="173" w:lineRule="exact"/>
      <w:ind w:firstLine="110"/>
    </w:pPr>
    <w:rPr>
      <w:rFonts w:eastAsia="Times New Roman"/>
      <w:szCs w:val="24"/>
      <w:lang w:eastAsia="lt-LT"/>
    </w:rPr>
  </w:style>
  <w:style w:type="paragraph" w:customStyle="1" w:styleId="Style264">
    <w:name w:val="Style264"/>
    <w:basedOn w:val="Normal"/>
    <w:rsid w:val="000A7AA8"/>
    <w:pPr>
      <w:widowControl w:val="0"/>
      <w:autoSpaceDE w:val="0"/>
      <w:autoSpaceDN w:val="0"/>
      <w:adjustRightInd w:val="0"/>
      <w:spacing w:line="259" w:lineRule="exact"/>
      <w:ind w:firstLine="269"/>
      <w:jc w:val="both"/>
    </w:pPr>
    <w:rPr>
      <w:rFonts w:eastAsia="Times New Roman"/>
      <w:szCs w:val="24"/>
      <w:lang w:eastAsia="lt-LT"/>
    </w:rPr>
  </w:style>
  <w:style w:type="paragraph" w:customStyle="1" w:styleId="Style265">
    <w:name w:val="Style265"/>
    <w:basedOn w:val="Normal"/>
    <w:rsid w:val="000A7AA8"/>
    <w:pPr>
      <w:widowControl w:val="0"/>
      <w:autoSpaceDE w:val="0"/>
      <w:autoSpaceDN w:val="0"/>
      <w:adjustRightInd w:val="0"/>
      <w:spacing w:line="178" w:lineRule="exact"/>
      <w:ind w:hanging="490"/>
    </w:pPr>
    <w:rPr>
      <w:rFonts w:eastAsia="Times New Roman"/>
      <w:szCs w:val="24"/>
      <w:lang w:eastAsia="lt-LT"/>
    </w:rPr>
  </w:style>
  <w:style w:type="paragraph" w:customStyle="1" w:styleId="Style266">
    <w:name w:val="Style266"/>
    <w:basedOn w:val="Normal"/>
    <w:rsid w:val="000A7AA8"/>
    <w:pPr>
      <w:widowControl w:val="0"/>
      <w:autoSpaceDE w:val="0"/>
      <w:autoSpaceDN w:val="0"/>
      <w:adjustRightInd w:val="0"/>
    </w:pPr>
    <w:rPr>
      <w:rFonts w:eastAsia="Times New Roman"/>
      <w:szCs w:val="24"/>
      <w:lang w:eastAsia="lt-LT"/>
    </w:rPr>
  </w:style>
  <w:style w:type="paragraph" w:customStyle="1" w:styleId="Style267">
    <w:name w:val="Style267"/>
    <w:basedOn w:val="Normal"/>
    <w:rsid w:val="000A7AA8"/>
    <w:pPr>
      <w:widowControl w:val="0"/>
      <w:autoSpaceDE w:val="0"/>
      <w:autoSpaceDN w:val="0"/>
      <w:adjustRightInd w:val="0"/>
      <w:spacing w:line="336" w:lineRule="exact"/>
      <w:ind w:firstLine="5669"/>
    </w:pPr>
    <w:rPr>
      <w:rFonts w:eastAsia="Times New Roman"/>
      <w:szCs w:val="24"/>
      <w:lang w:eastAsia="lt-LT"/>
    </w:rPr>
  </w:style>
  <w:style w:type="paragraph" w:customStyle="1" w:styleId="Style268">
    <w:name w:val="Style268"/>
    <w:basedOn w:val="Normal"/>
    <w:rsid w:val="000A7AA8"/>
    <w:pPr>
      <w:widowControl w:val="0"/>
      <w:autoSpaceDE w:val="0"/>
      <w:autoSpaceDN w:val="0"/>
      <w:adjustRightInd w:val="0"/>
    </w:pPr>
    <w:rPr>
      <w:rFonts w:eastAsia="Times New Roman"/>
      <w:szCs w:val="24"/>
      <w:lang w:eastAsia="lt-LT"/>
    </w:rPr>
  </w:style>
  <w:style w:type="paragraph" w:customStyle="1" w:styleId="Style269">
    <w:name w:val="Style269"/>
    <w:basedOn w:val="Normal"/>
    <w:rsid w:val="000A7AA8"/>
    <w:pPr>
      <w:widowControl w:val="0"/>
      <w:autoSpaceDE w:val="0"/>
      <w:autoSpaceDN w:val="0"/>
      <w:adjustRightInd w:val="0"/>
    </w:pPr>
    <w:rPr>
      <w:rFonts w:eastAsia="Times New Roman"/>
      <w:szCs w:val="24"/>
      <w:lang w:eastAsia="lt-LT"/>
    </w:rPr>
  </w:style>
  <w:style w:type="paragraph" w:customStyle="1" w:styleId="Style270">
    <w:name w:val="Style270"/>
    <w:basedOn w:val="Normal"/>
    <w:rsid w:val="000A7AA8"/>
    <w:pPr>
      <w:widowControl w:val="0"/>
      <w:autoSpaceDE w:val="0"/>
      <w:autoSpaceDN w:val="0"/>
      <w:adjustRightInd w:val="0"/>
    </w:pPr>
    <w:rPr>
      <w:rFonts w:eastAsia="Times New Roman"/>
      <w:szCs w:val="24"/>
      <w:lang w:eastAsia="lt-LT"/>
    </w:rPr>
  </w:style>
  <w:style w:type="paragraph" w:customStyle="1" w:styleId="Style271">
    <w:name w:val="Style271"/>
    <w:basedOn w:val="Normal"/>
    <w:rsid w:val="000A7AA8"/>
    <w:pPr>
      <w:widowControl w:val="0"/>
      <w:autoSpaceDE w:val="0"/>
      <w:autoSpaceDN w:val="0"/>
      <w:adjustRightInd w:val="0"/>
    </w:pPr>
    <w:rPr>
      <w:rFonts w:eastAsia="Times New Roman"/>
      <w:szCs w:val="24"/>
      <w:lang w:eastAsia="lt-LT"/>
    </w:rPr>
  </w:style>
  <w:style w:type="paragraph" w:customStyle="1" w:styleId="Style272">
    <w:name w:val="Style272"/>
    <w:basedOn w:val="Normal"/>
    <w:rsid w:val="000A7AA8"/>
    <w:pPr>
      <w:widowControl w:val="0"/>
      <w:autoSpaceDE w:val="0"/>
      <w:autoSpaceDN w:val="0"/>
      <w:adjustRightInd w:val="0"/>
    </w:pPr>
    <w:rPr>
      <w:rFonts w:eastAsia="Times New Roman"/>
      <w:szCs w:val="24"/>
      <w:lang w:eastAsia="lt-LT"/>
    </w:rPr>
  </w:style>
  <w:style w:type="paragraph" w:customStyle="1" w:styleId="Style273">
    <w:name w:val="Style273"/>
    <w:basedOn w:val="Normal"/>
    <w:rsid w:val="000A7AA8"/>
    <w:pPr>
      <w:widowControl w:val="0"/>
      <w:autoSpaceDE w:val="0"/>
      <w:autoSpaceDN w:val="0"/>
      <w:adjustRightInd w:val="0"/>
    </w:pPr>
    <w:rPr>
      <w:rFonts w:eastAsia="Times New Roman"/>
      <w:szCs w:val="24"/>
      <w:lang w:eastAsia="lt-LT"/>
    </w:rPr>
  </w:style>
  <w:style w:type="paragraph" w:customStyle="1" w:styleId="Style274">
    <w:name w:val="Style274"/>
    <w:basedOn w:val="Normal"/>
    <w:rsid w:val="000A7AA8"/>
    <w:pPr>
      <w:widowControl w:val="0"/>
      <w:autoSpaceDE w:val="0"/>
      <w:autoSpaceDN w:val="0"/>
      <w:adjustRightInd w:val="0"/>
      <w:spacing w:line="355" w:lineRule="exact"/>
      <w:ind w:firstLine="2122"/>
    </w:pPr>
    <w:rPr>
      <w:rFonts w:eastAsia="Times New Roman"/>
      <w:szCs w:val="24"/>
      <w:lang w:eastAsia="lt-LT"/>
    </w:rPr>
  </w:style>
  <w:style w:type="paragraph" w:customStyle="1" w:styleId="Style275">
    <w:name w:val="Style275"/>
    <w:basedOn w:val="Normal"/>
    <w:rsid w:val="000A7AA8"/>
    <w:pPr>
      <w:widowControl w:val="0"/>
      <w:autoSpaceDE w:val="0"/>
      <w:autoSpaceDN w:val="0"/>
      <w:adjustRightInd w:val="0"/>
      <w:spacing w:line="240" w:lineRule="exact"/>
      <w:ind w:firstLine="451"/>
    </w:pPr>
    <w:rPr>
      <w:rFonts w:eastAsia="Times New Roman"/>
      <w:szCs w:val="24"/>
      <w:lang w:eastAsia="lt-LT"/>
    </w:rPr>
  </w:style>
  <w:style w:type="paragraph" w:customStyle="1" w:styleId="Style276">
    <w:name w:val="Style276"/>
    <w:basedOn w:val="Normal"/>
    <w:rsid w:val="000A7AA8"/>
    <w:pPr>
      <w:widowControl w:val="0"/>
      <w:autoSpaceDE w:val="0"/>
      <w:autoSpaceDN w:val="0"/>
      <w:adjustRightInd w:val="0"/>
      <w:spacing w:line="370" w:lineRule="exact"/>
      <w:ind w:firstLine="43"/>
      <w:jc w:val="both"/>
    </w:pPr>
    <w:rPr>
      <w:rFonts w:eastAsia="Times New Roman"/>
      <w:szCs w:val="24"/>
      <w:lang w:eastAsia="lt-LT"/>
    </w:rPr>
  </w:style>
  <w:style w:type="paragraph" w:customStyle="1" w:styleId="Style277">
    <w:name w:val="Style277"/>
    <w:basedOn w:val="Normal"/>
    <w:rsid w:val="000A7AA8"/>
    <w:pPr>
      <w:widowControl w:val="0"/>
      <w:autoSpaceDE w:val="0"/>
      <w:autoSpaceDN w:val="0"/>
      <w:adjustRightInd w:val="0"/>
      <w:spacing w:line="187" w:lineRule="exact"/>
    </w:pPr>
    <w:rPr>
      <w:rFonts w:eastAsia="Times New Roman"/>
      <w:szCs w:val="24"/>
      <w:lang w:eastAsia="lt-LT"/>
    </w:rPr>
  </w:style>
  <w:style w:type="paragraph" w:customStyle="1" w:styleId="Style278">
    <w:name w:val="Style278"/>
    <w:basedOn w:val="Normal"/>
    <w:rsid w:val="000A7AA8"/>
    <w:pPr>
      <w:widowControl w:val="0"/>
      <w:autoSpaceDE w:val="0"/>
      <w:autoSpaceDN w:val="0"/>
      <w:adjustRightInd w:val="0"/>
    </w:pPr>
    <w:rPr>
      <w:rFonts w:eastAsia="Times New Roman"/>
      <w:szCs w:val="24"/>
      <w:lang w:eastAsia="lt-LT"/>
    </w:rPr>
  </w:style>
  <w:style w:type="paragraph" w:customStyle="1" w:styleId="Style279">
    <w:name w:val="Style279"/>
    <w:basedOn w:val="Normal"/>
    <w:rsid w:val="000A7AA8"/>
    <w:pPr>
      <w:widowControl w:val="0"/>
      <w:autoSpaceDE w:val="0"/>
      <w:autoSpaceDN w:val="0"/>
      <w:adjustRightInd w:val="0"/>
      <w:spacing w:line="120" w:lineRule="exact"/>
      <w:ind w:firstLine="34"/>
    </w:pPr>
    <w:rPr>
      <w:rFonts w:eastAsia="Times New Roman"/>
      <w:szCs w:val="24"/>
      <w:lang w:eastAsia="lt-LT"/>
    </w:rPr>
  </w:style>
  <w:style w:type="paragraph" w:customStyle="1" w:styleId="Style280">
    <w:name w:val="Style280"/>
    <w:basedOn w:val="Normal"/>
    <w:rsid w:val="000A7AA8"/>
    <w:pPr>
      <w:widowControl w:val="0"/>
      <w:autoSpaceDE w:val="0"/>
      <w:autoSpaceDN w:val="0"/>
      <w:adjustRightInd w:val="0"/>
      <w:spacing w:line="120" w:lineRule="exact"/>
      <w:jc w:val="center"/>
    </w:pPr>
    <w:rPr>
      <w:rFonts w:eastAsia="Times New Roman"/>
      <w:szCs w:val="24"/>
      <w:lang w:eastAsia="lt-LT"/>
    </w:rPr>
  </w:style>
  <w:style w:type="paragraph" w:customStyle="1" w:styleId="Style281">
    <w:name w:val="Style281"/>
    <w:basedOn w:val="Normal"/>
    <w:rsid w:val="000A7AA8"/>
    <w:pPr>
      <w:widowControl w:val="0"/>
      <w:autoSpaceDE w:val="0"/>
      <w:autoSpaceDN w:val="0"/>
      <w:adjustRightInd w:val="0"/>
      <w:spacing w:line="154" w:lineRule="exact"/>
      <w:ind w:hanging="72"/>
      <w:jc w:val="both"/>
    </w:pPr>
    <w:rPr>
      <w:rFonts w:eastAsia="Times New Roman"/>
      <w:szCs w:val="24"/>
      <w:lang w:eastAsia="lt-LT"/>
    </w:rPr>
  </w:style>
  <w:style w:type="paragraph" w:customStyle="1" w:styleId="Style282">
    <w:name w:val="Style282"/>
    <w:basedOn w:val="Normal"/>
    <w:rsid w:val="000A7AA8"/>
    <w:pPr>
      <w:widowControl w:val="0"/>
      <w:autoSpaceDE w:val="0"/>
      <w:autoSpaceDN w:val="0"/>
      <w:adjustRightInd w:val="0"/>
    </w:pPr>
    <w:rPr>
      <w:rFonts w:eastAsia="Times New Roman"/>
      <w:szCs w:val="24"/>
      <w:lang w:eastAsia="lt-LT"/>
    </w:rPr>
  </w:style>
  <w:style w:type="paragraph" w:customStyle="1" w:styleId="Style283">
    <w:name w:val="Style283"/>
    <w:basedOn w:val="Normal"/>
    <w:rsid w:val="000A7AA8"/>
    <w:pPr>
      <w:widowControl w:val="0"/>
      <w:autoSpaceDE w:val="0"/>
      <w:autoSpaceDN w:val="0"/>
      <w:adjustRightInd w:val="0"/>
      <w:spacing w:line="178" w:lineRule="exact"/>
      <w:ind w:firstLine="514"/>
    </w:pPr>
    <w:rPr>
      <w:rFonts w:eastAsia="Times New Roman"/>
      <w:szCs w:val="24"/>
      <w:lang w:eastAsia="lt-LT"/>
    </w:rPr>
  </w:style>
  <w:style w:type="paragraph" w:customStyle="1" w:styleId="Style284">
    <w:name w:val="Style284"/>
    <w:basedOn w:val="Normal"/>
    <w:rsid w:val="000A7AA8"/>
    <w:pPr>
      <w:widowControl w:val="0"/>
      <w:autoSpaceDE w:val="0"/>
      <w:autoSpaceDN w:val="0"/>
      <w:adjustRightInd w:val="0"/>
    </w:pPr>
    <w:rPr>
      <w:rFonts w:eastAsia="Times New Roman"/>
      <w:szCs w:val="24"/>
      <w:lang w:eastAsia="lt-LT"/>
    </w:rPr>
  </w:style>
  <w:style w:type="paragraph" w:customStyle="1" w:styleId="Style285">
    <w:name w:val="Style285"/>
    <w:basedOn w:val="Normal"/>
    <w:rsid w:val="000A7AA8"/>
    <w:pPr>
      <w:widowControl w:val="0"/>
      <w:autoSpaceDE w:val="0"/>
      <w:autoSpaceDN w:val="0"/>
      <w:adjustRightInd w:val="0"/>
      <w:spacing w:line="187" w:lineRule="exact"/>
      <w:ind w:firstLine="178"/>
    </w:pPr>
    <w:rPr>
      <w:rFonts w:eastAsia="Times New Roman"/>
      <w:szCs w:val="24"/>
      <w:lang w:eastAsia="lt-LT"/>
    </w:rPr>
  </w:style>
  <w:style w:type="paragraph" w:customStyle="1" w:styleId="Style286">
    <w:name w:val="Style286"/>
    <w:basedOn w:val="Normal"/>
    <w:rsid w:val="000A7AA8"/>
    <w:pPr>
      <w:widowControl w:val="0"/>
      <w:autoSpaceDE w:val="0"/>
      <w:autoSpaceDN w:val="0"/>
      <w:adjustRightInd w:val="0"/>
      <w:spacing w:line="178" w:lineRule="exact"/>
      <w:ind w:hanging="1954"/>
    </w:pPr>
    <w:rPr>
      <w:rFonts w:eastAsia="Times New Roman"/>
      <w:szCs w:val="24"/>
      <w:lang w:eastAsia="lt-LT"/>
    </w:rPr>
  </w:style>
  <w:style w:type="paragraph" w:customStyle="1" w:styleId="Style287">
    <w:name w:val="Style287"/>
    <w:basedOn w:val="Normal"/>
    <w:rsid w:val="000A7AA8"/>
    <w:pPr>
      <w:widowControl w:val="0"/>
      <w:autoSpaceDE w:val="0"/>
      <w:autoSpaceDN w:val="0"/>
      <w:adjustRightInd w:val="0"/>
      <w:spacing w:line="182" w:lineRule="exact"/>
      <w:ind w:firstLine="480"/>
      <w:jc w:val="both"/>
    </w:pPr>
    <w:rPr>
      <w:rFonts w:eastAsia="Times New Roman"/>
      <w:szCs w:val="24"/>
      <w:lang w:eastAsia="lt-LT"/>
    </w:rPr>
  </w:style>
  <w:style w:type="paragraph" w:customStyle="1" w:styleId="Style288">
    <w:name w:val="Style288"/>
    <w:basedOn w:val="Normal"/>
    <w:rsid w:val="000A7AA8"/>
    <w:pPr>
      <w:widowControl w:val="0"/>
      <w:autoSpaceDE w:val="0"/>
      <w:autoSpaceDN w:val="0"/>
      <w:adjustRightInd w:val="0"/>
      <w:spacing w:line="110" w:lineRule="exact"/>
      <w:ind w:hanging="34"/>
      <w:jc w:val="both"/>
    </w:pPr>
    <w:rPr>
      <w:rFonts w:eastAsia="Times New Roman"/>
      <w:szCs w:val="24"/>
      <w:lang w:eastAsia="lt-LT"/>
    </w:rPr>
  </w:style>
  <w:style w:type="paragraph" w:customStyle="1" w:styleId="Style289">
    <w:name w:val="Style289"/>
    <w:basedOn w:val="Normal"/>
    <w:rsid w:val="000A7AA8"/>
    <w:pPr>
      <w:widowControl w:val="0"/>
      <w:autoSpaceDE w:val="0"/>
      <w:autoSpaceDN w:val="0"/>
      <w:adjustRightInd w:val="0"/>
      <w:spacing w:line="389" w:lineRule="exact"/>
      <w:ind w:hanging="835"/>
    </w:pPr>
    <w:rPr>
      <w:rFonts w:eastAsia="Times New Roman"/>
      <w:szCs w:val="24"/>
      <w:lang w:eastAsia="lt-LT"/>
    </w:rPr>
  </w:style>
  <w:style w:type="paragraph" w:customStyle="1" w:styleId="Style290">
    <w:name w:val="Style290"/>
    <w:basedOn w:val="Normal"/>
    <w:rsid w:val="000A7AA8"/>
    <w:pPr>
      <w:widowControl w:val="0"/>
      <w:autoSpaceDE w:val="0"/>
      <w:autoSpaceDN w:val="0"/>
      <w:adjustRightInd w:val="0"/>
    </w:pPr>
    <w:rPr>
      <w:rFonts w:eastAsia="Times New Roman"/>
      <w:szCs w:val="24"/>
      <w:lang w:eastAsia="lt-LT"/>
    </w:rPr>
  </w:style>
  <w:style w:type="paragraph" w:customStyle="1" w:styleId="Style291">
    <w:name w:val="Style291"/>
    <w:basedOn w:val="Normal"/>
    <w:rsid w:val="000A7AA8"/>
    <w:pPr>
      <w:widowControl w:val="0"/>
      <w:autoSpaceDE w:val="0"/>
      <w:autoSpaceDN w:val="0"/>
      <w:adjustRightInd w:val="0"/>
    </w:pPr>
    <w:rPr>
      <w:rFonts w:eastAsia="Times New Roman"/>
      <w:szCs w:val="24"/>
      <w:lang w:eastAsia="lt-LT"/>
    </w:rPr>
  </w:style>
  <w:style w:type="paragraph" w:customStyle="1" w:styleId="Style292">
    <w:name w:val="Style292"/>
    <w:basedOn w:val="Normal"/>
    <w:rsid w:val="000A7AA8"/>
    <w:pPr>
      <w:widowControl w:val="0"/>
      <w:autoSpaceDE w:val="0"/>
      <w:autoSpaceDN w:val="0"/>
      <w:adjustRightInd w:val="0"/>
    </w:pPr>
    <w:rPr>
      <w:rFonts w:eastAsia="Times New Roman"/>
      <w:szCs w:val="24"/>
      <w:lang w:eastAsia="lt-LT"/>
    </w:rPr>
  </w:style>
  <w:style w:type="paragraph" w:customStyle="1" w:styleId="Style293">
    <w:name w:val="Style293"/>
    <w:basedOn w:val="Normal"/>
    <w:rsid w:val="000A7AA8"/>
    <w:pPr>
      <w:widowControl w:val="0"/>
      <w:autoSpaceDE w:val="0"/>
      <w:autoSpaceDN w:val="0"/>
      <w:adjustRightInd w:val="0"/>
      <w:spacing w:line="158" w:lineRule="exact"/>
      <w:ind w:firstLine="446"/>
      <w:jc w:val="both"/>
    </w:pPr>
    <w:rPr>
      <w:rFonts w:eastAsia="Times New Roman"/>
      <w:szCs w:val="24"/>
      <w:lang w:eastAsia="lt-LT"/>
    </w:rPr>
  </w:style>
  <w:style w:type="paragraph" w:customStyle="1" w:styleId="Patvirtinta">
    <w:name w:val="Patvirtinta"/>
    <w:rsid w:val="000A7AA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0A7AA8"/>
    <w:pPr>
      <w:snapToGrid w:val="0"/>
      <w:ind w:firstLine="312"/>
      <w:jc w:val="both"/>
    </w:pPr>
    <w:rPr>
      <w:rFonts w:ascii="TimesLT" w:eastAsia="Times New Roman" w:hAnsi="TimesLT"/>
      <w:lang w:val="en-US" w:eastAsia="en-US"/>
    </w:rPr>
  </w:style>
  <w:style w:type="paragraph" w:customStyle="1" w:styleId="CentrBoldm">
    <w:name w:val="CentrBoldm"/>
    <w:basedOn w:val="Normal"/>
    <w:rsid w:val="000A7AA8"/>
    <w:pPr>
      <w:autoSpaceDE w:val="0"/>
      <w:autoSpaceDN w:val="0"/>
      <w:adjustRightInd w:val="0"/>
      <w:ind w:firstLine="0"/>
      <w:jc w:val="center"/>
    </w:pPr>
    <w:rPr>
      <w:rFonts w:ascii="TimesLT" w:eastAsia="Times New Roman" w:hAnsi="TimesLT" w:cs="Times New Roman"/>
      <w:b/>
      <w:bCs/>
      <w:szCs w:val="24"/>
      <w:lang w:val="en-US"/>
    </w:rPr>
  </w:style>
  <w:style w:type="paragraph" w:customStyle="1" w:styleId="MAZAS">
    <w:name w:val="MAZAS"/>
    <w:rsid w:val="000A7AA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Normal"/>
    <w:rsid w:val="000A7AA8"/>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pavadinimas2">
    <w:name w:val="pavadinimas2"/>
    <w:basedOn w:val="Normal"/>
    <w:rsid w:val="000A7AA8"/>
    <w:pPr>
      <w:spacing w:before="100" w:beforeAutospacing="1" w:after="100" w:afterAutospacing="1"/>
      <w:ind w:firstLine="0"/>
    </w:pPr>
    <w:rPr>
      <w:rFonts w:ascii="Times New Roman" w:hAnsi="Times New Roman" w:cs="Times New Roman"/>
      <w:sz w:val="24"/>
      <w:szCs w:val="24"/>
      <w:lang w:eastAsia="lt-LT"/>
    </w:rPr>
  </w:style>
  <w:style w:type="paragraph" w:customStyle="1" w:styleId="bodytext0">
    <w:name w:val="bodytext"/>
    <w:basedOn w:val="Normal"/>
    <w:rsid w:val="000A7AA8"/>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Hyperlink1">
    <w:name w:val="Hyperlink1"/>
    <w:basedOn w:val="Normal"/>
    <w:rsid w:val="000A7AA8"/>
    <w:pPr>
      <w:spacing w:before="100" w:beforeAutospacing="1" w:after="100" w:afterAutospacing="1"/>
      <w:ind w:firstLine="0"/>
    </w:pPr>
    <w:rPr>
      <w:rFonts w:ascii="Times New Roman" w:eastAsia="Times New Roman" w:hAnsi="Times New Roman" w:cs="Times New Roman"/>
      <w:sz w:val="24"/>
      <w:szCs w:val="24"/>
      <w:lang w:val="en-US"/>
    </w:rPr>
  </w:style>
  <w:style w:type="character" w:styleId="CommentReference">
    <w:name w:val="annotation reference"/>
    <w:uiPriority w:val="99"/>
    <w:rsid w:val="000A7AA8"/>
    <w:rPr>
      <w:sz w:val="16"/>
      <w:szCs w:val="16"/>
    </w:rPr>
  </w:style>
  <w:style w:type="character" w:customStyle="1" w:styleId="FontStyle295">
    <w:name w:val="Font Style295"/>
    <w:rsid w:val="000A7AA8"/>
    <w:rPr>
      <w:rFonts w:ascii="Times New Roman" w:hAnsi="Times New Roman" w:cs="Times New Roman" w:hint="default"/>
      <w:i/>
      <w:iCs/>
      <w:sz w:val="116"/>
      <w:szCs w:val="116"/>
    </w:rPr>
  </w:style>
  <w:style w:type="character" w:customStyle="1" w:styleId="FontStyle296">
    <w:name w:val="Font Style296"/>
    <w:rsid w:val="000A7AA8"/>
    <w:rPr>
      <w:rFonts w:ascii="Calibri" w:hAnsi="Calibri" w:cs="Calibri" w:hint="default"/>
      <w:b/>
      <w:bCs/>
      <w:sz w:val="16"/>
      <w:szCs w:val="16"/>
    </w:rPr>
  </w:style>
  <w:style w:type="character" w:customStyle="1" w:styleId="FontStyle297">
    <w:name w:val="Font Style297"/>
    <w:rsid w:val="000A7AA8"/>
    <w:rPr>
      <w:rFonts w:ascii="Times New Roman" w:hAnsi="Times New Roman" w:cs="Times New Roman" w:hint="default"/>
      <w:b/>
      <w:bCs/>
      <w:spacing w:val="100"/>
      <w:w w:val="250"/>
      <w:sz w:val="80"/>
      <w:szCs w:val="80"/>
    </w:rPr>
  </w:style>
  <w:style w:type="character" w:customStyle="1" w:styleId="FontStyle298">
    <w:name w:val="Font Style298"/>
    <w:rsid w:val="000A7AA8"/>
    <w:rPr>
      <w:rFonts w:ascii="Times New Roman" w:hAnsi="Times New Roman" w:cs="Times New Roman" w:hint="default"/>
      <w:b/>
      <w:bCs/>
      <w:i/>
      <w:iCs/>
      <w:sz w:val="12"/>
      <w:szCs w:val="12"/>
    </w:rPr>
  </w:style>
  <w:style w:type="character" w:customStyle="1" w:styleId="FontStyle299">
    <w:name w:val="Font Style299"/>
    <w:rsid w:val="000A7AA8"/>
    <w:rPr>
      <w:rFonts w:ascii="Georgia" w:hAnsi="Georgia" w:cs="Georgia" w:hint="default"/>
      <w:smallCaps/>
      <w:sz w:val="14"/>
      <w:szCs w:val="14"/>
    </w:rPr>
  </w:style>
  <w:style w:type="character" w:customStyle="1" w:styleId="FontStyle300">
    <w:name w:val="Font Style300"/>
    <w:rsid w:val="000A7AA8"/>
    <w:rPr>
      <w:rFonts w:ascii="Times New Roman" w:hAnsi="Times New Roman" w:cs="Times New Roman" w:hint="default"/>
      <w:sz w:val="16"/>
      <w:szCs w:val="16"/>
    </w:rPr>
  </w:style>
  <w:style w:type="character" w:customStyle="1" w:styleId="FontStyle301">
    <w:name w:val="Font Style301"/>
    <w:rsid w:val="000A7AA8"/>
    <w:rPr>
      <w:rFonts w:ascii="Calibri" w:hAnsi="Calibri" w:cs="Calibri" w:hint="default"/>
      <w:b/>
      <w:bCs/>
      <w:sz w:val="8"/>
      <w:szCs w:val="8"/>
    </w:rPr>
  </w:style>
  <w:style w:type="character" w:customStyle="1" w:styleId="FontStyle302">
    <w:name w:val="Font Style302"/>
    <w:rsid w:val="000A7AA8"/>
    <w:rPr>
      <w:rFonts w:ascii="Times New Roman" w:hAnsi="Times New Roman" w:cs="Times New Roman" w:hint="default"/>
      <w:b/>
      <w:bCs/>
      <w:sz w:val="26"/>
      <w:szCs w:val="26"/>
    </w:rPr>
  </w:style>
  <w:style w:type="character" w:customStyle="1" w:styleId="FontStyle303">
    <w:name w:val="Font Style303"/>
    <w:rsid w:val="000A7AA8"/>
    <w:rPr>
      <w:rFonts w:ascii="Times New Roman" w:hAnsi="Times New Roman" w:cs="Times New Roman" w:hint="default"/>
      <w:i/>
      <w:iCs/>
      <w:smallCaps/>
      <w:sz w:val="16"/>
      <w:szCs w:val="16"/>
    </w:rPr>
  </w:style>
  <w:style w:type="character" w:customStyle="1" w:styleId="FontStyle304">
    <w:name w:val="Font Style304"/>
    <w:rsid w:val="000A7AA8"/>
    <w:rPr>
      <w:rFonts w:ascii="Times New Roman" w:hAnsi="Times New Roman" w:cs="Times New Roman" w:hint="default"/>
      <w:i/>
      <w:iCs/>
      <w:sz w:val="16"/>
      <w:szCs w:val="16"/>
    </w:rPr>
  </w:style>
  <w:style w:type="character" w:customStyle="1" w:styleId="FontStyle305">
    <w:name w:val="Font Style305"/>
    <w:rsid w:val="000A7AA8"/>
    <w:rPr>
      <w:rFonts w:ascii="Century Schoolbook" w:hAnsi="Century Schoolbook" w:cs="Century Schoolbook" w:hint="default"/>
      <w:sz w:val="16"/>
      <w:szCs w:val="16"/>
    </w:rPr>
  </w:style>
  <w:style w:type="character" w:customStyle="1" w:styleId="FontStyle306">
    <w:name w:val="Font Style306"/>
    <w:rsid w:val="000A7AA8"/>
    <w:rPr>
      <w:rFonts w:ascii="Georgia" w:hAnsi="Georgia" w:cs="Georgia" w:hint="default"/>
      <w:sz w:val="16"/>
      <w:szCs w:val="16"/>
    </w:rPr>
  </w:style>
  <w:style w:type="character" w:customStyle="1" w:styleId="FontStyle307">
    <w:name w:val="Font Style307"/>
    <w:rsid w:val="000A7AA8"/>
    <w:rPr>
      <w:rFonts w:ascii="Times New Roman" w:hAnsi="Times New Roman" w:cs="Times New Roman" w:hint="default"/>
      <w:b/>
      <w:bCs/>
      <w:i/>
      <w:iCs/>
      <w:sz w:val="16"/>
      <w:szCs w:val="16"/>
    </w:rPr>
  </w:style>
  <w:style w:type="character" w:customStyle="1" w:styleId="FontStyle308">
    <w:name w:val="Font Style308"/>
    <w:rsid w:val="000A7AA8"/>
    <w:rPr>
      <w:rFonts w:ascii="Times New Roman" w:hAnsi="Times New Roman" w:cs="Times New Roman" w:hint="default"/>
      <w:sz w:val="12"/>
      <w:szCs w:val="12"/>
    </w:rPr>
  </w:style>
  <w:style w:type="character" w:customStyle="1" w:styleId="FontStyle309">
    <w:name w:val="Font Style309"/>
    <w:rsid w:val="000A7AA8"/>
    <w:rPr>
      <w:rFonts w:ascii="Times New Roman" w:hAnsi="Times New Roman" w:cs="Times New Roman" w:hint="default"/>
      <w:b/>
      <w:bCs/>
      <w:sz w:val="20"/>
      <w:szCs w:val="20"/>
    </w:rPr>
  </w:style>
  <w:style w:type="character" w:customStyle="1" w:styleId="FontStyle310">
    <w:name w:val="Font Style310"/>
    <w:rsid w:val="000A7AA8"/>
    <w:rPr>
      <w:rFonts w:ascii="Times New Roman" w:hAnsi="Times New Roman" w:cs="Times New Roman" w:hint="default"/>
      <w:b/>
      <w:bCs/>
      <w:sz w:val="10"/>
      <w:szCs w:val="10"/>
    </w:rPr>
  </w:style>
  <w:style w:type="character" w:customStyle="1" w:styleId="FontStyle311">
    <w:name w:val="Font Style311"/>
    <w:rsid w:val="000A7AA8"/>
    <w:rPr>
      <w:rFonts w:ascii="Times New Roman" w:hAnsi="Times New Roman" w:cs="Times New Roman" w:hint="default"/>
      <w:sz w:val="10"/>
      <w:szCs w:val="10"/>
    </w:rPr>
  </w:style>
  <w:style w:type="character" w:customStyle="1" w:styleId="FontStyle312">
    <w:name w:val="Font Style312"/>
    <w:rsid w:val="000A7AA8"/>
    <w:rPr>
      <w:rFonts w:ascii="Times New Roman" w:hAnsi="Times New Roman" w:cs="Times New Roman" w:hint="default"/>
      <w:b/>
      <w:bCs/>
      <w:sz w:val="14"/>
      <w:szCs w:val="14"/>
    </w:rPr>
  </w:style>
  <w:style w:type="character" w:customStyle="1" w:styleId="FontStyle313">
    <w:name w:val="Font Style313"/>
    <w:rsid w:val="000A7AA8"/>
    <w:rPr>
      <w:rFonts w:ascii="Times New Roman" w:hAnsi="Times New Roman" w:cs="Times New Roman" w:hint="default"/>
      <w:b/>
      <w:bCs/>
      <w:i/>
      <w:iCs/>
      <w:sz w:val="12"/>
      <w:szCs w:val="12"/>
    </w:rPr>
  </w:style>
  <w:style w:type="character" w:customStyle="1" w:styleId="FontStyle314">
    <w:name w:val="Font Style314"/>
    <w:rsid w:val="000A7AA8"/>
    <w:rPr>
      <w:rFonts w:ascii="Times New Roman" w:hAnsi="Times New Roman" w:cs="Times New Roman" w:hint="default"/>
      <w:b/>
      <w:bCs/>
      <w:sz w:val="12"/>
      <w:szCs w:val="12"/>
    </w:rPr>
  </w:style>
  <w:style w:type="character" w:customStyle="1" w:styleId="FontStyle315">
    <w:name w:val="Font Style315"/>
    <w:rsid w:val="000A7AA8"/>
    <w:rPr>
      <w:rFonts w:ascii="Times New Roman" w:hAnsi="Times New Roman" w:cs="Times New Roman" w:hint="default"/>
      <w:sz w:val="10"/>
      <w:szCs w:val="10"/>
    </w:rPr>
  </w:style>
  <w:style w:type="character" w:customStyle="1" w:styleId="FontStyle316">
    <w:name w:val="Font Style316"/>
    <w:rsid w:val="000A7AA8"/>
    <w:rPr>
      <w:rFonts w:ascii="Sylfaen" w:hAnsi="Sylfaen" w:cs="Sylfaen" w:hint="default"/>
      <w:b/>
      <w:bCs/>
      <w:spacing w:val="30"/>
      <w:sz w:val="24"/>
      <w:szCs w:val="24"/>
    </w:rPr>
  </w:style>
  <w:style w:type="character" w:customStyle="1" w:styleId="FontStyle317">
    <w:name w:val="Font Style317"/>
    <w:rsid w:val="000A7AA8"/>
    <w:rPr>
      <w:rFonts w:ascii="Tahoma" w:hAnsi="Tahoma" w:cs="Tahoma" w:hint="default"/>
      <w:b/>
      <w:bCs/>
      <w:i/>
      <w:iCs/>
      <w:sz w:val="10"/>
      <w:szCs w:val="10"/>
    </w:rPr>
  </w:style>
  <w:style w:type="character" w:customStyle="1" w:styleId="FontStyle318">
    <w:name w:val="Font Style318"/>
    <w:rsid w:val="000A7AA8"/>
    <w:rPr>
      <w:rFonts w:ascii="Arial Unicode MS" w:hAnsi="Arial Unicode MS" w:cs="Arial Unicode MS" w:hint="default"/>
      <w:b/>
      <w:bCs/>
      <w:spacing w:val="-10"/>
      <w:sz w:val="10"/>
      <w:szCs w:val="10"/>
    </w:rPr>
  </w:style>
  <w:style w:type="character" w:customStyle="1" w:styleId="FontStyle319">
    <w:name w:val="Font Style319"/>
    <w:rsid w:val="000A7AA8"/>
    <w:rPr>
      <w:rFonts w:ascii="Times New Roman" w:hAnsi="Times New Roman" w:cs="Times New Roman" w:hint="default"/>
      <w:b/>
      <w:bCs/>
      <w:sz w:val="16"/>
      <w:szCs w:val="16"/>
    </w:rPr>
  </w:style>
  <w:style w:type="character" w:customStyle="1" w:styleId="FontStyle320">
    <w:name w:val="Font Style320"/>
    <w:rsid w:val="000A7AA8"/>
    <w:rPr>
      <w:rFonts w:ascii="Times New Roman" w:hAnsi="Times New Roman" w:cs="Times New Roman" w:hint="default"/>
      <w:sz w:val="12"/>
      <w:szCs w:val="12"/>
    </w:rPr>
  </w:style>
  <w:style w:type="character" w:customStyle="1" w:styleId="FontStyle321">
    <w:name w:val="Font Style321"/>
    <w:rsid w:val="000A7AA8"/>
    <w:rPr>
      <w:rFonts w:ascii="Calibri" w:hAnsi="Calibri" w:cs="Calibri" w:hint="default"/>
      <w:sz w:val="10"/>
      <w:szCs w:val="10"/>
    </w:rPr>
  </w:style>
  <w:style w:type="character" w:customStyle="1" w:styleId="FontStyle322">
    <w:name w:val="Font Style322"/>
    <w:rsid w:val="000A7AA8"/>
    <w:rPr>
      <w:rFonts w:ascii="Times New Roman" w:hAnsi="Times New Roman" w:cs="Times New Roman" w:hint="default"/>
      <w:b/>
      <w:bCs/>
      <w:smallCaps/>
      <w:sz w:val="10"/>
      <w:szCs w:val="10"/>
    </w:rPr>
  </w:style>
  <w:style w:type="character" w:customStyle="1" w:styleId="FontStyle323">
    <w:name w:val="Font Style323"/>
    <w:rsid w:val="000A7AA8"/>
    <w:rPr>
      <w:rFonts w:ascii="Times New Roman" w:hAnsi="Times New Roman" w:cs="Times New Roman" w:hint="default"/>
      <w:b/>
      <w:bCs/>
      <w:sz w:val="34"/>
      <w:szCs w:val="34"/>
    </w:rPr>
  </w:style>
  <w:style w:type="character" w:customStyle="1" w:styleId="FontStyle324">
    <w:name w:val="Font Style324"/>
    <w:rsid w:val="000A7AA8"/>
    <w:rPr>
      <w:rFonts w:ascii="Times New Roman" w:hAnsi="Times New Roman" w:cs="Times New Roman" w:hint="default"/>
      <w:i/>
      <w:iCs/>
      <w:sz w:val="16"/>
      <w:szCs w:val="16"/>
    </w:rPr>
  </w:style>
  <w:style w:type="character" w:customStyle="1" w:styleId="FontStyle325">
    <w:name w:val="Font Style325"/>
    <w:rsid w:val="000A7AA8"/>
    <w:rPr>
      <w:rFonts w:ascii="Times New Roman" w:hAnsi="Times New Roman" w:cs="Times New Roman" w:hint="default"/>
      <w:sz w:val="14"/>
      <w:szCs w:val="14"/>
    </w:rPr>
  </w:style>
  <w:style w:type="character" w:customStyle="1" w:styleId="FontStyle326">
    <w:name w:val="Font Style326"/>
    <w:rsid w:val="000A7AA8"/>
    <w:rPr>
      <w:rFonts w:ascii="Times New Roman" w:hAnsi="Times New Roman" w:cs="Times New Roman" w:hint="default"/>
      <w:b/>
      <w:bCs/>
      <w:sz w:val="24"/>
      <w:szCs w:val="24"/>
    </w:rPr>
  </w:style>
  <w:style w:type="character" w:customStyle="1" w:styleId="FontStyle328">
    <w:name w:val="Font Style328"/>
    <w:rsid w:val="000A7AA8"/>
    <w:rPr>
      <w:rFonts w:ascii="Times New Roman" w:hAnsi="Times New Roman" w:cs="Times New Roman" w:hint="default"/>
      <w:sz w:val="16"/>
      <w:szCs w:val="16"/>
    </w:rPr>
  </w:style>
  <w:style w:type="character" w:customStyle="1" w:styleId="FontStyle330">
    <w:name w:val="Font Style330"/>
    <w:rsid w:val="000A7AA8"/>
    <w:rPr>
      <w:rFonts w:ascii="Times New Roman" w:hAnsi="Times New Roman" w:cs="Times New Roman" w:hint="default"/>
      <w:i/>
      <w:iCs/>
      <w:sz w:val="10"/>
      <w:szCs w:val="10"/>
    </w:rPr>
  </w:style>
  <w:style w:type="character" w:customStyle="1" w:styleId="FontStyle331">
    <w:name w:val="Font Style331"/>
    <w:rsid w:val="000A7AA8"/>
    <w:rPr>
      <w:rFonts w:ascii="Times New Roman" w:hAnsi="Times New Roman" w:cs="Times New Roman" w:hint="default"/>
      <w:i/>
      <w:iCs/>
      <w:sz w:val="14"/>
      <w:szCs w:val="14"/>
    </w:rPr>
  </w:style>
  <w:style w:type="character" w:customStyle="1" w:styleId="FontStyle332">
    <w:name w:val="Font Style332"/>
    <w:rsid w:val="000A7AA8"/>
    <w:rPr>
      <w:rFonts w:ascii="Times New Roman" w:hAnsi="Times New Roman" w:cs="Times New Roman" w:hint="default"/>
      <w:i/>
      <w:iCs/>
      <w:spacing w:val="-10"/>
      <w:sz w:val="10"/>
      <w:szCs w:val="10"/>
    </w:rPr>
  </w:style>
  <w:style w:type="character" w:customStyle="1" w:styleId="FontStyle333">
    <w:name w:val="Font Style333"/>
    <w:rsid w:val="000A7AA8"/>
    <w:rPr>
      <w:rFonts w:ascii="Bookman Old Style" w:hAnsi="Bookman Old Style" w:cs="Bookman Old Style" w:hint="default"/>
      <w:b/>
      <w:bCs/>
      <w:sz w:val="10"/>
      <w:szCs w:val="10"/>
    </w:rPr>
  </w:style>
  <w:style w:type="character" w:customStyle="1" w:styleId="FontStyle334">
    <w:name w:val="Font Style334"/>
    <w:rsid w:val="000A7AA8"/>
    <w:rPr>
      <w:rFonts w:ascii="Times New Roman" w:hAnsi="Times New Roman" w:cs="Times New Roman" w:hint="default"/>
      <w:i/>
      <w:iCs/>
      <w:spacing w:val="10"/>
      <w:sz w:val="20"/>
      <w:szCs w:val="20"/>
    </w:rPr>
  </w:style>
  <w:style w:type="character" w:customStyle="1" w:styleId="FontStyle335">
    <w:name w:val="Font Style335"/>
    <w:rsid w:val="000A7AA8"/>
    <w:rPr>
      <w:rFonts w:ascii="Times New Roman" w:hAnsi="Times New Roman" w:cs="Times New Roman" w:hint="default"/>
      <w:sz w:val="14"/>
      <w:szCs w:val="14"/>
    </w:rPr>
  </w:style>
  <w:style w:type="character" w:customStyle="1" w:styleId="FontStyle336">
    <w:name w:val="Font Style336"/>
    <w:rsid w:val="000A7AA8"/>
    <w:rPr>
      <w:rFonts w:ascii="David" w:hAnsi="David" w:cs="David" w:hint="default"/>
      <w:b/>
      <w:bCs/>
      <w:sz w:val="16"/>
      <w:szCs w:val="16"/>
    </w:rPr>
  </w:style>
  <w:style w:type="character" w:customStyle="1" w:styleId="FontStyle337">
    <w:name w:val="Font Style337"/>
    <w:rsid w:val="000A7AA8"/>
    <w:rPr>
      <w:rFonts w:ascii="Times New Roman" w:hAnsi="Times New Roman" w:cs="Times New Roman" w:hint="default"/>
      <w:sz w:val="8"/>
      <w:szCs w:val="8"/>
    </w:rPr>
  </w:style>
  <w:style w:type="character" w:customStyle="1" w:styleId="FontStyle338">
    <w:name w:val="Font Style338"/>
    <w:rsid w:val="000A7AA8"/>
    <w:rPr>
      <w:rFonts w:ascii="Times New Roman" w:hAnsi="Times New Roman" w:cs="Times New Roman" w:hint="default"/>
      <w:b/>
      <w:bCs/>
      <w:sz w:val="16"/>
      <w:szCs w:val="16"/>
    </w:rPr>
  </w:style>
  <w:style w:type="character" w:customStyle="1" w:styleId="FontStyle339">
    <w:name w:val="Font Style339"/>
    <w:rsid w:val="000A7AA8"/>
    <w:rPr>
      <w:rFonts w:ascii="David" w:hAnsi="David" w:cs="David" w:hint="default"/>
      <w:b/>
      <w:bCs/>
      <w:sz w:val="16"/>
      <w:szCs w:val="16"/>
    </w:rPr>
  </w:style>
  <w:style w:type="character" w:customStyle="1" w:styleId="FontStyle340">
    <w:name w:val="Font Style340"/>
    <w:rsid w:val="000A7AA8"/>
    <w:rPr>
      <w:rFonts w:ascii="Franklin Gothic Demi" w:hAnsi="Franklin Gothic Demi" w:cs="Franklin Gothic Demi" w:hint="default"/>
      <w:b/>
      <w:bCs/>
      <w:smallCaps/>
      <w:spacing w:val="20"/>
      <w:sz w:val="10"/>
      <w:szCs w:val="10"/>
    </w:rPr>
  </w:style>
  <w:style w:type="character" w:customStyle="1" w:styleId="FontStyle341">
    <w:name w:val="Font Style341"/>
    <w:rsid w:val="000A7AA8"/>
    <w:rPr>
      <w:rFonts w:ascii="David" w:hAnsi="David" w:cs="David" w:hint="default"/>
      <w:b/>
      <w:bCs/>
      <w:sz w:val="22"/>
      <w:szCs w:val="22"/>
    </w:rPr>
  </w:style>
  <w:style w:type="character" w:customStyle="1" w:styleId="FontStyle342">
    <w:name w:val="Font Style342"/>
    <w:rsid w:val="000A7AA8"/>
    <w:rPr>
      <w:rFonts w:ascii="Times New Roman" w:hAnsi="Times New Roman" w:cs="Times New Roman" w:hint="default"/>
      <w:i/>
      <w:iCs/>
      <w:sz w:val="8"/>
      <w:szCs w:val="8"/>
    </w:rPr>
  </w:style>
  <w:style w:type="character" w:customStyle="1" w:styleId="FontStyle343">
    <w:name w:val="Font Style343"/>
    <w:rsid w:val="000A7AA8"/>
    <w:rPr>
      <w:rFonts w:ascii="Times New Roman" w:hAnsi="Times New Roman" w:cs="Times New Roman" w:hint="default"/>
      <w:b/>
      <w:bCs/>
      <w:i/>
      <w:iCs/>
      <w:sz w:val="8"/>
      <w:szCs w:val="8"/>
    </w:rPr>
  </w:style>
  <w:style w:type="character" w:customStyle="1" w:styleId="FontStyle344">
    <w:name w:val="Font Style344"/>
    <w:rsid w:val="000A7AA8"/>
    <w:rPr>
      <w:rFonts w:ascii="Century Gothic" w:hAnsi="Century Gothic" w:cs="Century Gothic" w:hint="default"/>
      <w:sz w:val="12"/>
      <w:szCs w:val="12"/>
    </w:rPr>
  </w:style>
  <w:style w:type="character" w:customStyle="1" w:styleId="FontStyle345">
    <w:name w:val="Font Style345"/>
    <w:rsid w:val="000A7AA8"/>
    <w:rPr>
      <w:rFonts w:ascii="Bookman Old Style" w:hAnsi="Bookman Old Style" w:cs="Bookman Old Style" w:hint="default"/>
      <w:sz w:val="28"/>
      <w:szCs w:val="28"/>
    </w:rPr>
  </w:style>
  <w:style w:type="character" w:customStyle="1" w:styleId="FontStyle346">
    <w:name w:val="Font Style346"/>
    <w:rsid w:val="000A7AA8"/>
    <w:rPr>
      <w:rFonts w:ascii="Bookman Old Style" w:hAnsi="Bookman Old Style" w:cs="Bookman Old Style" w:hint="default"/>
      <w:sz w:val="20"/>
      <w:szCs w:val="20"/>
    </w:rPr>
  </w:style>
  <w:style w:type="character" w:customStyle="1" w:styleId="FontStyle347">
    <w:name w:val="Font Style347"/>
    <w:rsid w:val="000A7AA8"/>
    <w:rPr>
      <w:rFonts w:ascii="Times New Roman" w:hAnsi="Times New Roman" w:cs="Times New Roman" w:hint="default"/>
      <w:b/>
      <w:bCs/>
      <w:sz w:val="8"/>
      <w:szCs w:val="8"/>
    </w:rPr>
  </w:style>
  <w:style w:type="character" w:customStyle="1" w:styleId="FontStyle348">
    <w:name w:val="Font Style348"/>
    <w:rsid w:val="000A7AA8"/>
    <w:rPr>
      <w:rFonts w:ascii="Times New Roman" w:hAnsi="Times New Roman" w:cs="Times New Roman" w:hint="default"/>
      <w:i/>
      <w:iCs/>
      <w:smallCaps/>
      <w:sz w:val="8"/>
      <w:szCs w:val="8"/>
    </w:rPr>
  </w:style>
  <w:style w:type="character" w:customStyle="1" w:styleId="FontStyle349">
    <w:name w:val="Font Style349"/>
    <w:rsid w:val="000A7AA8"/>
    <w:rPr>
      <w:rFonts w:ascii="Times New Roman" w:hAnsi="Times New Roman" w:cs="Times New Roman" w:hint="default"/>
      <w:b/>
      <w:bCs/>
      <w:i/>
      <w:iCs/>
      <w:sz w:val="14"/>
      <w:szCs w:val="14"/>
    </w:rPr>
  </w:style>
  <w:style w:type="character" w:customStyle="1" w:styleId="FontStyle350">
    <w:name w:val="Font Style350"/>
    <w:rsid w:val="000A7AA8"/>
    <w:rPr>
      <w:rFonts w:ascii="Times New Roman" w:hAnsi="Times New Roman" w:cs="Times New Roman" w:hint="default"/>
      <w:b/>
      <w:bCs/>
      <w:smallCaps/>
      <w:sz w:val="8"/>
      <w:szCs w:val="8"/>
    </w:rPr>
  </w:style>
  <w:style w:type="character" w:customStyle="1" w:styleId="FontStyle351">
    <w:name w:val="Font Style351"/>
    <w:rsid w:val="000A7AA8"/>
    <w:rPr>
      <w:rFonts w:ascii="Times New Roman" w:hAnsi="Times New Roman" w:cs="Times New Roman" w:hint="default"/>
      <w:b/>
      <w:bCs/>
      <w:smallCaps/>
      <w:sz w:val="8"/>
      <w:szCs w:val="8"/>
    </w:rPr>
  </w:style>
  <w:style w:type="character" w:customStyle="1" w:styleId="FontStyle352">
    <w:name w:val="Font Style352"/>
    <w:rsid w:val="000A7AA8"/>
    <w:rPr>
      <w:rFonts w:ascii="Times New Roman" w:hAnsi="Times New Roman" w:cs="Times New Roman" w:hint="default"/>
      <w:sz w:val="8"/>
      <w:szCs w:val="8"/>
    </w:rPr>
  </w:style>
  <w:style w:type="character" w:customStyle="1" w:styleId="FontStyle353">
    <w:name w:val="Font Style353"/>
    <w:rsid w:val="000A7AA8"/>
    <w:rPr>
      <w:rFonts w:ascii="Cambria" w:hAnsi="Cambria" w:cs="Cambria" w:hint="default"/>
      <w:sz w:val="22"/>
      <w:szCs w:val="22"/>
    </w:rPr>
  </w:style>
  <w:style w:type="character" w:customStyle="1" w:styleId="FontStyle354">
    <w:name w:val="Font Style354"/>
    <w:rsid w:val="000A7AA8"/>
    <w:rPr>
      <w:rFonts w:ascii="Century Gothic" w:hAnsi="Century Gothic" w:cs="Century Gothic" w:hint="default"/>
      <w:spacing w:val="-20"/>
      <w:sz w:val="16"/>
      <w:szCs w:val="16"/>
    </w:rPr>
  </w:style>
  <w:style w:type="character" w:customStyle="1" w:styleId="FontStyle355">
    <w:name w:val="Font Style355"/>
    <w:rsid w:val="000A7AA8"/>
    <w:rPr>
      <w:rFonts w:ascii="Times New Roman" w:hAnsi="Times New Roman" w:cs="Times New Roman" w:hint="default"/>
      <w:b/>
      <w:bCs/>
      <w:sz w:val="8"/>
      <w:szCs w:val="8"/>
    </w:rPr>
  </w:style>
  <w:style w:type="character" w:customStyle="1" w:styleId="FontStyle356">
    <w:name w:val="Font Style356"/>
    <w:rsid w:val="000A7AA8"/>
    <w:rPr>
      <w:rFonts w:ascii="Times New Roman" w:hAnsi="Times New Roman" w:cs="Times New Roman" w:hint="default"/>
      <w:b/>
      <w:bCs/>
      <w:sz w:val="10"/>
      <w:szCs w:val="10"/>
    </w:rPr>
  </w:style>
  <w:style w:type="character" w:customStyle="1" w:styleId="FontStyle357">
    <w:name w:val="Font Style357"/>
    <w:rsid w:val="000A7AA8"/>
    <w:rPr>
      <w:rFonts w:ascii="Bookman Old Style" w:hAnsi="Bookman Old Style" w:cs="Bookman Old Style" w:hint="default"/>
      <w:sz w:val="20"/>
      <w:szCs w:val="20"/>
    </w:rPr>
  </w:style>
  <w:style w:type="character" w:customStyle="1" w:styleId="FontStyle358">
    <w:name w:val="Font Style358"/>
    <w:rsid w:val="000A7AA8"/>
    <w:rPr>
      <w:rFonts w:ascii="Times New Roman" w:hAnsi="Times New Roman" w:cs="Times New Roman" w:hint="default"/>
      <w:b/>
      <w:bCs/>
      <w:sz w:val="18"/>
      <w:szCs w:val="18"/>
    </w:rPr>
  </w:style>
  <w:style w:type="character" w:customStyle="1" w:styleId="FontStyle359">
    <w:name w:val="Font Style359"/>
    <w:rsid w:val="000A7AA8"/>
    <w:rPr>
      <w:rFonts w:ascii="Bookman Old Style" w:hAnsi="Bookman Old Style" w:cs="Bookman Old Style" w:hint="default"/>
      <w:sz w:val="20"/>
      <w:szCs w:val="20"/>
    </w:rPr>
  </w:style>
  <w:style w:type="character" w:customStyle="1" w:styleId="FontStyle360">
    <w:name w:val="Font Style360"/>
    <w:rsid w:val="000A7AA8"/>
    <w:rPr>
      <w:rFonts w:ascii="Century Gothic" w:hAnsi="Century Gothic" w:cs="Century Gothic" w:hint="default"/>
      <w:b/>
      <w:bCs/>
      <w:sz w:val="10"/>
      <w:szCs w:val="10"/>
    </w:rPr>
  </w:style>
  <w:style w:type="character" w:customStyle="1" w:styleId="FontStyle361">
    <w:name w:val="Font Style361"/>
    <w:rsid w:val="000A7AA8"/>
    <w:rPr>
      <w:rFonts w:ascii="Century Gothic" w:hAnsi="Century Gothic" w:cs="Century Gothic" w:hint="default"/>
      <w:smallCaps/>
      <w:sz w:val="16"/>
      <w:szCs w:val="16"/>
    </w:rPr>
  </w:style>
  <w:style w:type="character" w:customStyle="1" w:styleId="FontStyle362">
    <w:name w:val="Font Style362"/>
    <w:rsid w:val="000A7AA8"/>
    <w:rPr>
      <w:rFonts w:ascii="Times New Roman" w:hAnsi="Times New Roman" w:cs="Times New Roman" w:hint="default"/>
      <w:b/>
      <w:bCs/>
      <w:spacing w:val="-30"/>
      <w:w w:val="150"/>
      <w:sz w:val="28"/>
      <w:szCs w:val="28"/>
    </w:rPr>
  </w:style>
  <w:style w:type="character" w:customStyle="1" w:styleId="FontStyle363">
    <w:name w:val="Font Style363"/>
    <w:rsid w:val="000A7AA8"/>
    <w:rPr>
      <w:rFonts w:ascii="Times New Roman" w:hAnsi="Times New Roman" w:cs="Times New Roman" w:hint="default"/>
      <w:b/>
      <w:bCs/>
      <w:sz w:val="22"/>
      <w:szCs w:val="22"/>
    </w:rPr>
  </w:style>
  <w:style w:type="character" w:customStyle="1" w:styleId="FontStyle364">
    <w:name w:val="Font Style364"/>
    <w:rsid w:val="000A7AA8"/>
    <w:rPr>
      <w:rFonts w:ascii="Times New Roman" w:hAnsi="Times New Roman" w:cs="Times New Roman" w:hint="default"/>
      <w:smallCaps/>
      <w:sz w:val="8"/>
      <w:szCs w:val="8"/>
    </w:rPr>
  </w:style>
  <w:style w:type="character" w:customStyle="1" w:styleId="FontStyle365">
    <w:name w:val="Font Style365"/>
    <w:rsid w:val="000A7AA8"/>
    <w:rPr>
      <w:rFonts w:ascii="Times New Roman" w:hAnsi="Times New Roman" w:cs="Times New Roman" w:hint="default"/>
      <w:sz w:val="8"/>
      <w:szCs w:val="8"/>
    </w:rPr>
  </w:style>
  <w:style w:type="character" w:customStyle="1" w:styleId="FontStyle366">
    <w:name w:val="Font Style366"/>
    <w:rsid w:val="000A7AA8"/>
    <w:rPr>
      <w:rFonts w:ascii="Times New Roman" w:hAnsi="Times New Roman" w:cs="Times New Roman" w:hint="default"/>
      <w:sz w:val="8"/>
      <w:szCs w:val="8"/>
    </w:rPr>
  </w:style>
  <w:style w:type="character" w:customStyle="1" w:styleId="FontStyle367">
    <w:name w:val="Font Style367"/>
    <w:rsid w:val="000A7AA8"/>
    <w:rPr>
      <w:rFonts w:ascii="Century Gothic" w:hAnsi="Century Gothic" w:cs="Century Gothic" w:hint="default"/>
      <w:b/>
      <w:bCs/>
      <w:sz w:val="12"/>
      <w:szCs w:val="12"/>
    </w:rPr>
  </w:style>
  <w:style w:type="character" w:customStyle="1" w:styleId="FontStyle368">
    <w:name w:val="Font Style368"/>
    <w:rsid w:val="000A7AA8"/>
    <w:rPr>
      <w:rFonts w:ascii="Times New Roman" w:hAnsi="Times New Roman" w:cs="Times New Roman" w:hint="default"/>
      <w:smallCaps/>
      <w:sz w:val="8"/>
      <w:szCs w:val="8"/>
    </w:rPr>
  </w:style>
  <w:style w:type="character" w:customStyle="1" w:styleId="FontStyle369">
    <w:name w:val="Font Style369"/>
    <w:rsid w:val="000A7AA8"/>
    <w:rPr>
      <w:rFonts w:ascii="Calibri" w:hAnsi="Calibri" w:cs="Calibri" w:hint="default"/>
      <w:sz w:val="8"/>
      <w:szCs w:val="8"/>
    </w:rPr>
  </w:style>
  <w:style w:type="character" w:customStyle="1" w:styleId="FontStyle370">
    <w:name w:val="Font Style370"/>
    <w:rsid w:val="000A7AA8"/>
    <w:rPr>
      <w:rFonts w:ascii="Times New Roman" w:hAnsi="Times New Roman" w:cs="Times New Roman" w:hint="default"/>
      <w:i/>
      <w:iCs/>
      <w:sz w:val="20"/>
      <w:szCs w:val="20"/>
    </w:rPr>
  </w:style>
  <w:style w:type="character" w:customStyle="1" w:styleId="FontStyle371">
    <w:name w:val="Font Style371"/>
    <w:rsid w:val="000A7AA8"/>
    <w:rPr>
      <w:rFonts w:ascii="Times New Roman" w:hAnsi="Times New Roman" w:cs="Times New Roman" w:hint="default"/>
      <w:sz w:val="8"/>
      <w:szCs w:val="8"/>
    </w:rPr>
  </w:style>
  <w:style w:type="character" w:customStyle="1" w:styleId="FontStyle372">
    <w:name w:val="Font Style372"/>
    <w:rsid w:val="000A7AA8"/>
    <w:rPr>
      <w:rFonts w:ascii="Times New Roman" w:hAnsi="Times New Roman" w:cs="Times New Roman" w:hint="default"/>
      <w:b/>
      <w:bCs/>
      <w:smallCaps/>
      <w:sz w:val="8"/>
      <w:szCs w:val="8"/>
    </w:rPr>
  </w:style>
  <w:style w:type="character" w:customStyle="1" w:styleId="FontStyle373">
    <w:name w:val="Font Style373"/>
    <w:rsid w:val="000A7AA8"/>
    <w:rPr>
      <w:rFonts w:ascii="Times New Roman" w:hAnsi="Times New Roman" w:cs="Times New Roman" w:hint="default"/>
      <w:smallCaps/>
      <w:sz w:val="10"/>
      <w:szCs w:val="10"/>
    </w:rPr>
  </w:style>
  <w:style w:type="character" w:customStyle="1" w:styleId="FontStyle374">
    <w:name w:val="Font Style374"/>
    <w:rsid w:val="000A7AA8"/>
    <w:rPr>
      <w:rFonts w:ascii="Bookman Old Style" w:hAnsi="Bookman Old Style" w:cs="Bookman Old Style" w:hint="default"/>
      <w:sz w:val="8"/>
      <w:szCs w:val="8"/>
    </w:rPr>
  </w:style>
  <w:style w:type="character" w:customStyle="1" w:styleId="FontStyle375">
    <w:name w:val="Font Style375"/>
    <w:rsid w:val="000A7AA8"/>
    <w:rPr>
      <w:rFonts w:ascii="Bookman Old Style" w:hAnsi="Bookman Old Style" w:cs="Bookman Old Style" w:hint="default"/>
      <w:sz w:val="20"/>
      <w:szCs w:val="20"/>
    </w:rPr>
  </w:style>
  <w:style w:type="character" w:customStyle="1" w:styleId="FontStyle376">
    <w:name w:val="Font Style376"/>
    <w:rsid w:val="000A7AA8"/>
    <w:rPr>
      <w:rFonts w:ascii="Times New Roman" w:hAnsi="Times New Roman" w:cs="Times New Roman" w:hint="default"/>
      <w:b/>
      <w:bCs/>
      <w:sz w:val="8"/>
      <w:szCs w:val="8"/>
    </w:rPr>
  </w:style>
  <w:style w:type="character" w:customStyle="1" w:styleId="FontStyle377">
    <w:name w:val="Font Style377"/>
    <w:rsid w:val="000A7AA8"/>
    <w:rPr>
      <w:rFonts w:ascii="Times New Roman" w:hAnsi="Times New Roman" w:cs="Times New Roman" w:hint="default"/>
      <w:b/>
      <w:bCs/>
      <w:i/>
      <w:iCs/>
      <w:sz w:val="8"/>
      <w:szCs w:val="8"/>
    </w:rPr>
  </w:style>
  <w:style w:type="character" w:customStyle="1" w:styleId="FontStyle378">
    <w:name w:val="Font Style378"/>
    <w:rsid w:val="000A7AA8"/>
    <w:rPr>
      <w:rFonts w:ascii="Times New Roman" w:hAnsi="Times New Roman" w:cs="Times New Roman" w:hint="default"/>
      <w:i/>
      <w:iCs/>
      <w:smallCaps/>
      <w:sz w:val="8"/>
      <w:szCs w:val="8"/>
    </w:rPr>
  </w:style>
  <w:style w:type="character" w:customStyle="1" w:styleId="FontStyle379">
    <w:name w:val="Font Style379"/>
    <w:rsid w:val="000A7AA8"/>
    <w:rPr>
      <w:rFonts w:ascii="Times New Roman" w:hAnsi="Times New Roman" w:cs="Times New Roman" w:hint="default"/>
      <w:sz w:val="14"/>
      <w:szCs w:val="14"/>
    </w:rPr>
  </w:style>
  <w:style w:type="character" w:customStyle="1" w:styleId="FontStyle380">
    <w:name w:val="Font Style380"/>
    <w:rsid w:val="000A7AA8"/>
    <w:rPr>
      <w:rFonts w:ascii="Times New Roman" w:hAnsi="Times New Roman" w:cs="Times New Roman" w:hint="default"/>
      <w:i/>
      <w:iCs/>
      <w:sz w:val="20"/>
      <w:szCs w:val="20"/>
    </w:rPr>
  </w:style>
  <w:style w:type="character" w:customStyle="1" w:styleId="FontStyle381">
    <w:name w:val="Font Style381"/>
    <w:rsid w:val="000A7AA8"/>
    <w:rPr>
      <w:rFonts w:ascii="Times New Roman" w:hAnsi="Times New Roman" w:cs="Times New Roman" w:hint="default"/>
      <w:i/>
      <w:iCs/>
      <w:spacing w:val="-20"/>
      <w:sz w:val="24"/>
      <w:szCs w:val="24"/>
    </w:rPr>
  </w:style>
  <w:style w:type="character" w:customStyle="1" w:styleId="FontStyle382">
    <w:name w:val="Font Style382"/>
    <w:rsid w:val="000A7AA8"/>
    <w:rPr>
      <w:rFonts w:ascii="Calibri" w:hAnsi="Calibri" w:cs="Calibri" w:hint="default"/>
      <w:i/>
      <w:iCs/>
      <w:sz w:val="42"/>
      <w:szCs w:val="42"/>
    </w:rPr>
  </w:style>
  <w:style w:type="character" w:customStyle="1" w:styleId="FontStyle383">
    <w:name w:val="Font Style383"/>
    <w:rsid w:val="000A7AA8"/>
    <w:rPr>
      <w:rFonts w:ascii="Times New Roman" w:hAnsi="Times New Roman" w:cs="Times New Roman" w:hint="default"/>
      <w:sz w:val="28"/>
      <w:szCs w:val="28"/>
    </w:rPr>
  </w:style>
  <w:style w:type="character" w:customStyle="1" w:styleId="FontStyle384">
    <w:name w:val="Font Style384"/>
    <w:rsid w:val="000A7AA8"/>
    <w:rPr>
      <w:rFonts w:ascii="Times New Roman" w:hAnsi="Times New Roman" w:cs="Times New Roman" w:hint="default"/>
      <w:sz w:val="8"/>
      <w:szCs w:val="8"/>
    </w:rPr>
  </w:style>
  <w:style w:type="character" w:customStyle="1" w:styleId="FontStyle29">
    <w:name w:val="Font Style29"/>
    <w:rsid w:val="000A7AA8"/>
    <w:rPr>
      <w:rFonts w:ascii="Times New Roman" w:hAnsi="Times New Roman" w:cs="Times New Roman" w:hint="default"/>
      <w:b/>
      <w:bCs/>
      <w:sz w:val="10"/>
      <w:szCs w:val="10"/>
    </w:rPr>
  </w:style>
  <w:style w:type="character" w:customStyle="1" w:styleId="FontStyle30">
    <w:name w:val="Font Style30"/>
    <w:rsid w:val="000A7AA8"/>
    <w:rPr>
      <w:rFonts w:ascii="Times New Roman" w:hAnsi="Times New Roman" w:cs="Times New Roman" w:hint="default"/>
      <w:b/>
      <w:bCs/>
      <w:i/>
      <w:iCs/>
      <w:spacing w:val="10"/>
      <w:w w:val="66"/>
      <w:sz w:val="10"/>
      <w:szCs w:val="10"/>
    </w:rPr>
  </w:style>
  <w:style w:type="character" w:customStyle="1" w:styleId="FontStyle31">
    <w:name w:val="Font Style31"/>
    <w:rsid w:val="000A7AA8"/>
    <w:rPr>
      <w:rFonts w:ascii="Times New Roman" w:hAnsi="Times New Roman" w:cs="Times New Roman" w:hint="default"/>
      <w:sz w:val="8"/>
      <w:szCs w:val="8"/>
    </w:rPr>
  </w:style>
  <w:style w:type="character" w:customStyle="1" w:styleId="FontStyle32">
    <w:name w:val="Font Style32"/>
    <w:rsid w:val="000A7AA8"/>
    <w:rPr>
      <w:rFonts w:ascii="Times New Roman" w:hAnsi="Times New Roman" w:cs="Times New Roman" w:hint="default"/>
      <w:b/>
      <w:bCs/>
      <w:sz w:val="16"/>
      <w:szCs w:val="16"/>
    </w:rPr>
  </w:style>
  <w:style w:type="character" w:customStyle="1" w:styleId="FontStyle33">
    <w:name w:val="Font Style33"/>
    <w:rsid w:val="000A7AA8"/>
    <w:rPr>
      <w:rFonts w:ascii="Times New Roman" w:hAnsi="Times New Roman" w:cs="Times New Roman" w:hint="default"/>
      <w:b/>
      <w:bCs/>
      <w:spacing w:val="-20"/>
      <w:sz w:val="44"/>
      <w:szCs w:val="44"/>
    </w:rPr>
  </w:style>
  <w:style w:type="character" w:customStyle="1" w:styleId="FontStyle34">
    <w:name w:val="Font Style34"/>
    <w:rsid w:val="000A7AA8"/>
    <w:rPr>
      <w:rFonts w:ascii="Times New Roman" w:hAnsi="Times New Roman" w:cs="Times New Roman" w:hint="default"/>
      <w:b/>
      <w:bCs/>
      <w:w w:val="30"/>
      <w:sz w:val="78"/>
      <w:szCs w:val="78"/>
    </w:rPr>
  </w:style>
  <w:style w:type="character" w:customStyle="1" w:styleId="FontStyle35">
    <w:name w:val="Font Style35"/>
    <w:rsid w:val="000A7AA8"/>
    <w:rPr>
      <w:rFonts w:ascii="Times New Roman" w:hAnsi="Times New Roman" w:cs="Times New Roman" w:hint="default"/>
      <w:sz w:val="112"/>
      <w:szCs w:val="112"/>
    </w:rPr>
  </w:style>
  <w:style w:type="character" w:customStyle="1" w:styleId="FontStyle36">
    <w:name w:val="Font Style36"/>
    <w:rsid w:val="000A7AA8"/>
    <w:rPr>
      <w:rFonts w:ascii="Times New Roman" w:hAnsi="Times New Roman" w:cs="Times New Roman" w:hint="default"/>
      <w:sz w:val="24"/>
      <w:szCs w:val="24"/>
    </w:rPr>
  </w:style>
  <w:style w:type="character" w:customStyle="1" w:styleId="FontStyle37">
    <w:name w:val="Font Style37"/>
    <w:rsid w:val="000A7AA8"/>
    <w:rPr>
      <w:rFonts w:ascii="Georgia" w:hAnsi="Georgia" w:cs="Georgia" w:hint="default"/>
      <w:b/>
      <w:bCs/>
      <w:sz w:val="14"/>
      <w:szCs w:val="14"/>
    </w:rPr>
  </w:style>
  <w:style w:type="character" w:customStyle="1" w:styleId="FontStyle38">
    <w:name w:val="Font Style38"/>
    <w:rsid w:val="000A7AA8"/>
    <w:rPr>
      <w:rFonts w:ascii="Times New Roman" w:hAnsi="Times New Roman" w:cs="Times New Roman" w:hint="default"/>
      <w:i/>
      <w:iCs/>
      <w:sz w:val="22"/>
      <w:szCs w:val="22"/>
    </w:rPr>
  </w:style>
  <w:style w:type="character" w:customStyle="1" w:styleId="FontStyle39">
    <w:name w:val="Font Style39"/>
    <w:rsid w:val="000A7AA8"/>
    <w:rPr>
      <w:rFonts w:ascii="Times New Roman" w:hAnsi="Times New Roman" w:cs="Times New Roman" w:hint="default"/>
      <w:b/>
      <w:bCs/>
      <w:smallCaps/>
      <w:sz w:val="22"/>
      <w:szCs w:val="22"/>
    </w:rPr>
  </w:style>
  <w:style w:type="character" w:customStyle="1" w:styleId="FontStyle40">
    <w:name w:val="Font Style40"/>
    <w:rsid w:val="000A7AA8"/>
    <w:rPr>
      <w:rFonts w:ascii="Times New Roman" w:hAnsi="Times New Roman" w:cs="Times New Roman" w:hint="default"/>
      <w:spacing w:val="-20"/>
      <w:sz w:val="38"/>
      <w:szCs w:val="38"/>
    </w:rPr>
  </w:style>
  <w:style w:type="character" w:customStyle="1" w:styleId="FontStyle41">
    <w:name w:val="Font Style41"/>
    <w:rsid w:val="000A7AA8"/>
    <w:rPr>
      <w:rFonts w:ascii="FrankRuehl" w:hAnsi="FrankRuehl" w:cs="FrankRuehl" w:hint="default"/>
      <w:i/>
      <w:iCs/>
      <w:spacing w:val="20"/>
      <w:sz w:val="48"/>
      <w:szCs w:val="48"/>
    </w:rPr>
  </w:style>
  <w:style w:type="character" w:customStyle="1" w:styleId="FontStyle42">
    <w:name w:val="Font Style42"/>
    <w:rsid w:val="000A7AA8"/>
    <w:rPr>
      <w:rFonts w:ascii="Times New Roman" w:hAnsi="Times New Roman" w:cs="Times New Roman" w:hint="default"/>
      <w:sz w:val="28"/>
      <w:szCs w:val="28"/>
    </w:rPr>
  </w:style>
  <w:style w:type="character" w:customStyle="1" w:styleId="FontStyle43">
    <w:name w:val="Font Style43"/>
    <w:rsid w:val="000A7AA8"/>
    <w:rPr>
      <w:rFonts w:ascii="Times New Roman" w:hAnsi="Times New Roman" w:cs="Times New Roman" w:hint="default"/>
      <w:b/>
      <w:bCs/>
      <w:smallCaps/>
      <w:sz w:val="18"/>
      <w:szCs w:val="18"/>
    </w:rPr>
  </w:style>
  <w:style w:type="character" w:customStyle="1" w:styleId="FontStyle44">
    <w:name w:val="Font Style44"/>
    <w:rsid w:val="000A7AA8"/>
    <w:rPr>
      <w:rFonts w:ascii="Consolas" w:hAnsi="Consolas" w:cs="Consolas" w:hint="default"/>
      <w:sz w:val="30"/>
      <w:szCs w:val="30"/>
    </w:rPr>
  </w:style>
  <w:style w:type="character" w:customStyle="1" w:styleId="FontStyle45">
    <w:name w:val="Font Style45"/>
    <w:rsid w:val="000A7AA8"/>
    <w:rPr>
      <w:rFonts w:ascii="Times New Roman" w:hAnsi="Times New Roman" w:cs="Times New Roman" w:hint="default"/>
      <w:smallCaps/>
      <w:sz w:val="22"/>
      <w:szCs w:val="22"/>
    </w:rPr>
  </w:style>
  <w:style w:type="character" w:customStyle="1" w:styleId="FontStyle46">
    <w:name w:val="Font Style46"/>
    <w:rsid w:val="000A7AA8"/>
    <w:rPr>
      <w:rFonts w:ascii="Times New Roman" w:hAnsi="Times New Roman" w:cs="Times New Roman" w:hint="default"/>
      <w:sz w:val="22"/>
      <w:szCs w:val="22"/>
    </w:rPr>
  </w:style>
  <w:style w:type="character" w:customStyle="1" w:styleId="FontStyle47">
    <w:name w:val="Font Style47"/>
    <w:rsid w:val="000A7AA8"/>
    <w:rPr>
      <w:rFonts w:ascii="Times New Roman" w:hAnsi="Times New Roman" w:cs="Times New Roman" w:hint="default"/>
      <w:sz w:val="32"/>
      <w:szCs w:val="32"/>
    </w:rPr>
  </w:style>
  <w:style w:type="character" w:customStyle="1" w:styleId="FontStyle48">
    <w:name w:val="Font Style48"/>
    <w:rsid w:val="000A7AA8"/>
    <w:rPr>
      <w:rFonts w:ascii="FrankRuehl" w:hAnsi="FrankRuehl" w:cs="FrankRuehl" w:hint="default"/>
      <w:b/>
      <w:bCs/>
      <w:spacing w:val="40"/>
      <w:sz w:val="14"/>
      <w:szCs w:val="14"/>
    </w:rPr>
  </w:style>
  <w:style w:type="character" w:customStyle="1" w:styleId="FontStyle49">
    <w:name w:val="Font Style49"/>
    <w:rsid w:val="000A7AA8"/>
    <w:rPr>
      <w:rFonts w:ascii="Times New Roman" w:hAnsi="Times New Roman" w:cs="Times New Roman" w:hint="default"/>
      <w:sz w:val="22"/>
      <w:szCs w:val="22"/>
    </w:rPr>
  </w:style>
  <w:style w:type="character" w:customStyle="1" w:styleId="FontStyle50">
    <w:name w:val="Font Style50"/>
    <w:rsid w:val="000A7AA8"/>
    <w:rPr>
      <w:rFonts w:ascii="Times New Roman" w:hAnsi="Times New Roman" w:cs="Times New Roman" w:hint="default"/>
      <w:b/>
      <w:bCs/>
      <w:i/>
      <w:iCs/>
      <w:sz w:val="18"/>
      <w:szCs w:val="18"/>
    </w:rPr>
  </w:style>
  <w:style w:type="character" w:customStyle="1" w:styleId="FontStyle51">
    <w:name w:val="Font Style51"/>
    <w:rsid w:val="000A7AA8"/>
    <w:rPr>
      <w:rFonts w:ascii="Times New Roman" w:hAnsi="Times New Roman" w:cs="Times New Roman" w:hint="default"/>
      <w:b/>
      <w:bCs/>
      <w:sz w:val="18"/>
      <w:szCs w:val="18"/>
    </w:rPr>
  </w:style>
  <w:style w:type="character" w:customStyle="1" w:styleId="BodyTextIndent3Char1">
    <w:name w:val="Body Text Indent 3 Char1"/>
    <w:semiHidden/>
    <w:rsid w:val="000A7AA8"/>
    <w:rPr>
      <w:rFonts w:ascii="Calibri" w:eastAsia="Calibri" w:hAnsi="Calibri" w:cs="Times New Roman" w:hint="default"/>
      <w:sz w:val="16"/>
      <w:szCs w:val="16"/>
    </w:rPr>
  </w:style>
  <w:style w:type="character" w:customStyle="1" w:styleId="PlainTextChar1">
    <w:name w:val="Plain Text Char1"/>
    <w:semiHidden/>
    <w:rsid w:val="000A7AA8"/>
    <w:rPr>
      <w:rFonts w:ascii="Consolas" w:eastAsia="Calibri" w:hAnsi="Consolas" w:cs="Times New Roman" w:hint="default"/>
      <w:sz w:val="21"/>
      <w:szCs w:val="21"/>
    </w:rPr>
  </w:style>
  <w:style w:type="character" w:customStyle="1" w:styleId="CommentSubjectChar1">
    <w:name w:val="Comment Subject Char1"/>
    <w:semiHidden/>
    <w:rsid w:val="000A7AA8"/>
    <w:rPr>
      <w:b/>
      <w:bCs/>
      <w:sz w:val="24"/>
      <w:lang w:val="lt-LT" w:eastAsia="en-US" w:bidi="ar-SA"/>
    </w:rPr>
  </w:style>
  <w:style w:type="character" w:customStyle="1" w:styleId="BalloonTextChar1">
    <w:name w:val="Balloon Text Char1"/>
    <w:semiHidden/>
    <w:rsid w:val="000A7AA8"/>
    <w:rPr>
      <w:rFonts w:ascii="Tahoma" w:eastAsia="Calibri" w:hAnsi="Tahoma" w:cs="Tahoma" w:hint="default"/>
      <w:sz w:val="16"/>
      <w:szCs w:val="16"/>
    </w:rPr>
  </w:style>
  <w:style w:type="numbering" w:customStyle="1" w:styleId="NoList1">
    <w:name w:val="No List1"/>
    <w:next w:val="NoList"/>
    <w:semiHidden/>
    <w:rsid w:val="002C0D7D"/>
  </w:style>
  <w:style w:type="character" w:customStyle="1" w:styleId="FontStyle155">
    <w:name w:val="Font Style155"/>
    <w:rsid w:val="002C0D7D"/>
    <w:rPr>
      <w:rFonts w:ascii="Times New Roman" w:hAnsi="Times New Roman" w:cs="Times New Roman" w:hint="default"/>
      <w:b/>
      <w:bCs/>
      <w:sz w:val="26"/>
      <w:szCs w:val="26"/>
    </w:rPr>
  </w:style>
  <w:style w:type="character" w:customStyle="1" w:styleId="FontStyle156">
    <w:name w:val="Font Style156"/>
    <w:rsid w:val="002C0D7D"/>
    <w:rPr>
      <w:rFonts w:ascii="Times New Roman" w:hAnsi="Times New Roman" w:cs="Times New Roman" w:hint="default"/>
      <w:b/>
      <w:bCs/>
      <w:spacing w:val="10"/>
      <w:sz w:val="30"/>
      <w:szCs w:val="30"/>
    </w:rPr>
  </w:style>
  <w:style w:type="character" w:customStyle="1" w:styleId="FontStyle157">
    <w:name w:val="Font Style157"/>
    <w:rsid w:val="002C0D7D"/>
    <w:rPr>
      <w:rFonts w:ascii="Times New Roman" w:hAnsi="Times New Roman" w:cs="Times New Roman" w:hint="default"/>
      <w:i/>
      <w:iCs/>
      <w:sz w:val="20"/>
      <w:szCs w:val="20"/>
    </w:rPr>
  </w:style>
  <w:style w:type="character" w:customStyle="1" w:styleId="FontStyle158">
    <w:name w:val="Font Style158"/>
    <w:rsid w:val="002C0D7D"/>
    <w:rPr>
      <w:rFonts w:ascii="Times New Roman" w:hAnsi="Times New Roman" w:cs="Times New Roman" w:hint="default"/>
      <w:i/>
      <w:iCs/>
      <w:smallCaps/>
      <w:sz w:val="20"/>
      <w:szCs w:val="20"/>
    </w:rPr>
  </w:style>
  <w:style w:type="character" w:customStyle="1" w:styleId="FontStyle159">
    <w:name w:val="Font Style159"/>
    <w:rsid w:val="002C0D7D"/>
    <w:rPr>
      <w:rFonts w:ascii="Times New Roman" w:hAnsi="Times New Roman" w:cs="Times New Roman" w:hint="default"/>
      <w:b/>
      <w:bCs/>
      <w:sz w:val="20"/>
      <w:szCs w:val="20"/>
    </w:rPr>
  </w:style>
  <w:style w:type="character" w:customStyle="1" w:styleId="FontStyle160">
    <w:name w:val="Font Style160"/>
    <w:rsid w:val="002C0D7D"/>
    <w:rPr>
      <w:rFonts w:ascii="Times New Roman" w:hAnsi="Times New Roman" w:cs="Times New Roman" w:hint="default"/>
      <w:sz w:val="20"/>
      <w:szCs w:val="20"/>
    </w:rPr>
  </w:style>
  <w:style w:type="character" w:customStyle="1" w:styleId="FontStyle161">
    <w:name w:val="Font Style161"/>
    <w:rsid w:val="002C0D7D"/>
    <w:rPr>
      <w:rFonts w:ascii="Times New Roman" w:hAnsi="Times New Roman" w:cs="Times New Roman" w:hint="default"/>
      <w:b/>
      <w:bCs/>
      <w:sz w:val="18"/>
      <w:szCs w:val="18"/>
    </w:rPr>
  </w:style>
  <w:style w:type="character" w:customStyle="1" w:styleId="FontStyle162">
    <w:name w:val="Font Style162"/>
    <w:rsid w:val="002C0D7D"/>
    <w:rPr>
      <w:rFonts w:ascii="Times New Roman" w:hAnsi="Times New Roman" w:cs="Times New Roman" w:hint="default"/>
      <w:sz w:val="14"/>
      <w:szCs w:val="14"/>
    </w:rPr>
  </w:style>
  <w:style w:type="character" w:customStyle="1" w:styleId="FontStyle163">
    <w:name w:val="Font Style163"/>
    <w:rsid w:val="002C0D7D"/>
    <w:rPr>
      <w:rFonts w:ascii="Times New Roman" w:hAnsi="Times New Roman" w:cs="Times New Roman" w:hint="default"/>
      <w:i/>
      <w:iCs/>
      <w:sz w:val="14"/>
      <w:szCs w:val="14"/>
    </w:rPr>
  </w:style>
  <w:style w:type="character" w:customStyle="1" w:styleId="FontStyle164">
    <w:name w:val="Font Style164"/>
    <w:rsid w:val="002C0D7D"/>
    <w:rPr>
      <w:rFonts w:ascii="Times New Roman" w:hAnsi="Times New Roman" w:cs="Times New Roman" w:hint="default"/>
      <w:b/>
      <w:bCs/>
      <w:sz w:val="14"/>
      <w:szCs w:val="14"/>
    </w:rPr>
  </w:style>
  <w:style w:type="character" w:customStyle="1" w:styleId="FontStyle165">
    <w:name w:val="Font Style165"/>
    <w:rsid w:val="002C0D7D"/>
    <w:rPr>
      <w:rFonts w:ascii="Times New Roman" w:hAnsi="Times New Roman" w:cs="Times New Roman" w:hint="default"/>
      <w:sz w:val="14"/>
      <w:szCs w:val="14"/>
    </w:rPr>
  </w:style>
  <w:style w:type="character" w:customStyle="1" w:styleId="FontStyle166">
    <w:name w:val="Font Style166"/>
    <w:rsid w:val="002C0D7D"/>
    <w:rPr>
      <w:rFonts w:ascii="Bookman Old Style" w:hAnsi="Bookman Old Style" w:cs="Bookman Old Style" w:hint="default"/>
      <w:i/>
      <w:iCs/>
      <w:sz w:val="20"/>
      <w:szCs w:val="20"/>
    </w:rPr>
  </w:style>
  <w:style w:type="character" w:customStyle="1" w:styleId="FontStyle167">
    <w:name w:val="Font Style167"/>
    <w:rsid w:val="002C0D7D"/>
    <w:rPr>
      <w:rFonts w:ascii="Times New Roman" w:hAnsi="Times New Roman" w:cs="Times New Roman" w:hint="default"/>
      <w:i/>
      <w:iCs/>
      <w:spacing w:val="10"/>
      <w:sz w:val="10"/>
      <w:szCs w:val="10"/>
    </w:rPr>
  </w:style>
  <w:style w:type="character" w:customStyle="1" w:styleId="FontStyle168">
    <w:name w:val="Font Style168"/>
    <w:rsid w:val="002C0D7D"/>
    <w:rPr>
      <w:rFonts w:ascii="Bookman Old Style" w:hAnsi="Bookman Old Style" w:cs="Bookman Old Style" w:hint="default"/>
      <w:b/>
      <w:bCs/>
      <w:spacing w:val="20"/>
      <w:sz w:val="12"/>
      <w:szCs w:val="12"/>
    </w:rPr>
  </w:style>
  <w:style w:type="character" w:customStyle="1" w:styleId="FontStyle169">
    <w:name w:val="Font Style169"/>
    <w:rsid w:val="002C0D7D"/>
    <w:rPr>
      <w:rFonts w:ascii="Century Gothic" w:hAnsi="Century Gothic" w:cs="Century Gothic" w:hint="default"/>
      <w:smallCaps/>
      <w:spacing w:val="20"/>
      <w:sz w:val="8"/>
      <w:szCs w:val="8"/>
    </w:rPr>
  </w:style>
  <w:style w:type="character" w:customStyle="1" w:styleId="FontStyle170">
    <w:name w:val="Font Style170"/>
    <w:rsid w:val="002C0D7D"/>
    <w:rPr>
      <w:rFonts w:ascii="Courier New" w:hAnsi="Courier New" w:cs="Courier New" w:hint="default"/>
      <w:sz w:val="20"/>
      <w:szCs w:val="20"/>
    </w:rPr>
  </w:style>
  <w:style w:type="character" w:customStyle="1" w:styleId="FontStyle171">
    <w:name w:val="Font Style171"/>
    <w:rsid w:val="002C0D7D"/>
    <w:rPr>
      <w:rFonts w:ascii="Times New Roman" w:hAnsi="Times New Roman" w:cs="Times New Roman" w:hint="default"/>
      <w:sz w:val="16"/>
      <w:szCs w:val="16"/>
    </w:rPr>
  </w:style>
  <w:style w:type="character" w:customStyle="1" w:styleId="FontStyle172">
    <w:name w:val="Font Style172"/>
    <w:rsid w:val="002C0D7D"/>
    <w:rPr>
      <w:rFonts w:ascii="Times New Roman" w:hAnsi="Times New Roman" w:cs="Times New Roman" w:hint="default"/>
      <w:b/>
      <w:bCs/>
      <w:sz w:val="16"/>
      <w:szCs w:val="16"/>
    </w:rPr>
  </w:style>
  <w:style w:type="character" w:customStyle="1" w:styleId="FontStyle173">
    <w:name w:val="Font Style173"/>
    <w:rsid w:val="002C0D7D"/>
    <w:rPr>
      <w:rFonts w:ascii="Times New Roman" w:hAnsi="Times New Roman" w:cs="Times New Roman" w:hint="default"/>
      <w:i/>
      <w:iCs/>
      <w:spacing w:val="20"/>
      <w:sz w:val="22"/>
      <w:szCs w:val="22"/>
    </w:rPr>
  </w:style>
  <w:style w:type="character" w:customStyle="1" w:styleId="FontStyle174">
    <w:name w:val="Font Style174"/>
    <w:rsid w:val="002C0D7D"/>
    <w:rPr>
      <w:rFonts w:ascii="Times New Roman" w:hAnsi="Times New Roman" w:cs="Times New Roman" w:hint="default"/>
      <w:i/>
      <w:iCs/>
      <w:sz w:val="24"/>
      <w:szCs w:val="24"/>
    </w:rPr>
  </w:style>
  <w:style w:type="character" w:customStyle="1" w:styleId="FontStyle175">
    <w:name w:val="Font Style175"/>
    <w:rsid w:val="002C0D7D"/>
    <w:rPr>
      <w:rFonts w:ascii="Times New Roman" w:hAnsi="Times New Roman" w:cs="Times New Roman" w:hint="default"/>
      <w:b/>
      <w:bCs/>
      <w:sz w:val="10"/>
      <w:szCs w:val="10"/>
    </w:rPr>
  </w:style>
  <w:style w:type="character" w:customStyle="1" w:styleId="FontStyle176">
    <w:name w:val="Font Style176"/>
    <w:rsid w:val="002C0D7D"/>
    <w:rPr>
      <w:rFonts w:ascii="Times New Roman" w:hAnsi="Times New Roman" w:cs="Times New Roman" w:hint="default"/>
      <w:i/>
      <w:iCs/>
      <w:sz w:val="10"/>
      <w:szCs w:val="10"/>
    </w:rPr>
  </w:style>
  <w:style w:type="character" w:customStyle="1" w:styleId="FontStyle177">
    <w:name w:val="Font Style177"/>
    <w:rsid w:val="002C0D7D"/>
    <w:rPr>
      <w:rFonts w:ascii="Constantia" w:hAnsi="Constantia" w:cs="Constantia" w:hint="default"/>
      <w:sz w:val="16"/>
      <w:szCs w:val="16"/>
    </w:rPr>
  </w:style>
  <w:style w:type="character" w:customStyle="1" w:styleId="FontStyle178">
    <w:name w:val="Font Style178"/>
    <w:rsid w:val="002C0D7D"/>
    <w:rPr>
      <w:rFonts w:ascii="Century Gothic" w:hAnsi="Century Gothic" w:cs="Century Gothic" w:hint="default"/>
      <w:i/>
      <w:iCs/>
      <w:spacing w:val="-10"/>
      <w:sz w:val="18"/>
      <w:szCs w:val="18"/>
    </w:rPr>
  </w:style>
  <w:style w:type="character" w:customStyle="1" w:styleId="FontStyle179">
    <w:name w:val="Font Style179"/>
    <w:rsid w:val="002C0D7D"/>
    <w:rPr>
      <w:rFonts w:ascii="Times New Roman" w:hAnsi="Times New Roman" w:cs="Times New Roman" w:hint="default"/>
      <w:i/>
      <w:iCs/>
      <w:sz w:val="8"/>
      <w:szCs w:val="8"/>
    </w:rPr>
  </w:style>
  <w:style w:type="character" w:customStyle="1" w:styleId="FontStyle180">
    <w:name w:val="Font Style180"/>
    <w:rsid w:val="002C0D7D"/>
    <w:rPr>
      <w:rFonts w:ascii="Times New Roman" w:hAnsi="Times New Roman" w:cs="Times New Roman" w:hint="default"/>
      <w:b/>
      <w:bCs/>
      <w:sz w:val="8"/>
      <w:szCs w:val="8"/>
    </w:rPr>
  </w:style>
  <w:style w:type="character" w:customStyle="1" w:styleId="FontStyle181">
    <w:name w:val="Font Style181"/>
    <w:rsid w:val="002C0D7D"/>
    <w:rPr>
      <w:rFonts w:ascii="Bookman Old Style" w:hAnsi="Bookman Old Style" w:cs="Bookman Old Style" w:hint="default"/>
      <w:sz w:val="20"/>
      <w:szCs w:val="20"/>
    </w:rPr>
  </w:style>
  <w:style w:type="character" w:customStyle="1" w:styleId="FontStyle182">
    <w:name w:val="Font Style182"/>
    <w:rsid w:val="002C0D7D"/>
    <w:rPr>
      <w:rFonts w:ascii="Courier New" w:hAnsi="Courier New" w:cs="Courier New" w:hint="default"/>
      <w:sz w:val="20"/>
      <w:szCs w:val="20"/>
    </w:rPr>
  </w:style>
  <w:style w:type="character" w:customStyle="1" w:styleId="FontStyle183">
    <w:name w:val="Font Style183"/>
    <w:rsid w:val="002C0D7D"/>
    <w:rPr>
      <w:rFonts w:ascii="Times New Roman" w:hAnsi="Times New Roman" w:cs="Times New Roman" w:hint="default"/>
      <w:b/>
      <w:bCs/>
      <w:i/>
      <w:iCs/>
      <w:sz w:val="12"/>
      <w:szCs w:val="12"/>
    </w:rPr>
  </w:style>
  <w:style w:type="character" w:customStyle="1" w:styleId="FontStyle184">
    <w:name w:val="Font Style184"/>
    <w:rsid w:val="002C0D7D"/>
    <w:rPr>
      <w:rFonts w:ascii="Times New Roman" w:hAnsi="Times New Roman" w:cs="Times New Roman" w:hint="default"/>
      <w:sz w:val="12"/>
      <w:szCs w:val="12"/>
    </w:rPr>
  </w:style>
  <w:style w:type="character" w:customStyle="1" w:styleId="FontStyle185">
    <w:name w:val="Font Style185"/>
    <w:rsid w:val="002C0D7D"/>
    <w:rPr>
      <w:rFonts w:ascii="Times New Roman" w:hAnsi="Times New Roman" w:cs="Times New Roman" w:hint="default"/>
      <w:sz w:val="12"/>
      <w:szCs w:val="12"/>
    </w:rPr>
  </w:style>
  <w:style w:type="character" w:customStyle="1" w:styleId="FontStyle186">
    <w:name w:val="Font Style186"/>
    <w:rsid w:val="002C0D7D"/>
    <w:rPr>
      <w:rFonts w:ascii="Times New Roman" w:hAnsi="Times New Roman" w:cs="Times New Roman" w:hint="default"/>
      <w:b/>
      <w:bCs/>
      <w:sz w:val="8"/>
      <w:szCs w:val="8"/>
    </w:rPr>
  </w:style>
  <w:style w:type="character" w:customStyle="1" w:styleId="FontStyle187">
    <w:name w:val="Font Style187"/>
    <w:rsid w:val="002C0D7D"/>
    <w:rPr>
      <w:rFonts w:ascii="Constantia" w:hAnsi="Constantia" w:cs="Constantia" w:hint="default"/>
      <w:b/>
      <w:bCs/>
      <w:spacing w:val="-10"/>
      <w:sz w:val="16"/>
      <w:szCs w:val="16"/>
    </w:rPr>
  </w:style>
  <w:style w:type="character" w:customStyle="1" w:styleId="FontStyle188">
    <w:name w:val="Font Style188"/>
    <w:rsid w:val="002C0D7D"/>
    <w:rPr>
      <w:rFonts w:ascii="Times New Roman" w:hAnsi="Times New Roman" w:cs="Times New Roman" w:hint="default"/>
      <w:i/>
      <w:iCs/>
      <w:sz w:val="12"/>
      <w:szCs w:val="12"/>
    </w:rPr>
  </w:style>
  <w:style w:type="character" w:customStyle="1" w:styleId="FontStyle189">
    <w:name w:val="Font Style189"/>
    <w:rsid w:val="002C0D7D"/>
    <w:rPr>
      <w:rFonts w:ascii="Candara" w:hAnsi="Candara" w:cs="Candara" w:hint="default"/>
      <w:i/>
      <w:iCs/>
      <w:sz w:val="12"/>
      <w:szCs w:val="12"/>
    </w:rPr>
  </w:style>
  <w:style w:type="character" w:customStyle="1" w:styleId="FontStyle190">
    <w:name w:val="Font Style190"/>
    <w:rsid w:val="002C0D7D"/>
    <w:rPr>
      <w:rFonts w:ascii="Times New Roman" w:hAnsi="Times New Roman" w:cs="Times New Roman" w:hint="default"/>
      <w:b/>
      <w:bCs/>
      <w:spacing w:val="10"/>
      <w:sz w:val="8"/>
      <w:szCs w:val="8"/>
    </w:rPr>
  </w:style>
  <w:style w:type="character" w:customStyle="1" w:styleId="FontStyle191">
    <w:name w:val="Font Style191"/>
    <w:rsid w:val="002C0D7D"/>
    <w:rPr>
      <w:rFonts w:ascii="Times New Roman" w:hAnsi="Times New Roman" w:cs="Times New Roman" w:hint="default"/>
      <w:i/>
      <w:iCs/>
      <w:sz w:val="10"/>
      <w:szCs w:val="10"/>
    </w:rPr>
  </w:style>
  <w:style w:type="character" w:customStyle="1" w:styleId="FontStyle192">
    <w:name w:val="Font Style192"/>
    <w:rsid w:val="002C0D7D"/>
    <w:rPr>
      <w:rFonts w:ascii="Franklin Gothic Demi" w:hAnsi="Franklin Gothic Demi" w:cs="Franklin Gothic Demi" w:hint="default"/>
      <w:b/>
      <w:bCs/>
      <w:i/>
      <w:iCs/>
      <w:spacing w:val="90"/>
      <w:sz w:val="14"/>
      <w:szCs w:val="14"/>
    </w:rPr>
  </w:style>
  <w:style w:type="character" w:customStyle="1" w:styleId="FontStyle193">
    <w:name w:val="Font Style193"/>
    <w:rsid w:val="002C0D7D"/>
    <w:rPr>
      <w:rFonts w:ascii="Constantia" w:hAnsi="Constantia" w:cs="Constantia" w:hint="default"/>
      <w:sz w:val="16"/>
      <w:szCs w:val="16"/>
    </w:rPr>
  </w:style>
  <w:style w:type="character" w:customStyle="1" w:styleId="FontStyle194">
    <w:name w:val="Font Style194"/>
    <w:rsid w:val="002C0D7D"/>
    <w:rPr>
      <w:rFonts w:ascii="Constantia" w:hAnsi="Constantia" w:cs="Constantia" w:hint="default"/>
      <w:i/>
      <w:iCs/>
      <w:sz w:val="8"/>
      <w:szCs w:val="8"/>
    </w:rPr>
  </w:style>
  <w:style w:type="character" w:customStyle="1" w:styleId="FontStyle195">
    <w:name w:val="Font Style195"/>
    <w:rsid w:val="002C0D7D"/>
    <w:rPr>
      <w:rFonts w:ascii="Times New Roman" w:hAnsi="Times New Roman" w:cs="Times New Roman" w:hint="default"/>
      <w:sz w:val="22"/>
      <w:szCs w:val="22"/>
    </w:rPr>
  </w:style>
  <w:style w:type="character" w:customStyle="1" w:styleId="FontStyle196">
    <w:name w:val="Font Style196"/>
    <w:rsid w:val="002C0D7D"/>
    <w:rPr>
      <w:rFonts w:ascii="Georgia" w:hAnsi="Georgia" w:cs="Georgia" w:hint="default"/>
      <w:sz w:val="10"/>
      <w:szCs w:val="10"/>
    </w:rPr>
  </w:style>
  <w:style w:type="character" w:customStyle="1" w:styleId="FontStyle197">
    <w:name w:val="Font Style197"/>
    <w:rsid w:val="002C0D7D"/>
    <w:rPr>
      <w:rFonts w:ascii="Times New Roman" w:hAnsi="Times New Roman" w:cs="Times New Roman" w:hint="default"/>
      <w:sz w:val="10"/>
      <w:szCs w:val="10"/>
    </w:rPr>
  </w:style>
  <w:style w:type="character" w:customStyle="1" w:styleId="FontStyle198">
    <w:name w:val="Font Style198"/>
    <w:rsid w:val="002C0D7D"/>
    <w:rPr>
      <w:rFonts w:ascii="Times New Roman" w:hAnsi="Times New Roman" w:cs="Times New Roman" w:hint="default"/>
      <w:sz w:val="16"/>
      <w:szCs w:val="16"/>
    </w:rPr>
  </w:style>
  <w:style w:type="character" w:customStyle="1" w:styleId="FontStyle199">
    <w:name w:val="Font Style199"/>
    <w:rsid w:val="002C0D7D"/>
    <w:rPr>
      <w:rFonts w:ascii="Arial Unicode MS" w:eastAsia="Arial Unicode MS" w:hAnsi="Arial Unicode MS" w:cs="Arial Unicode MS" w:hint="default"/>
      <w:sz w:val="16"/>
      <w:szCs w:val="16"/>
    </w:rPr>
  </w:style>
  <w:style w:type="character" w:customStyle="1" w:styleId="FontStyle200">
    <w:name w:val="Font Style200"/>
    <w:rsid w:val="002C0D7D"/>
    <w:rPr>
      <w:rFonts w:ascii="Arial Narrow" w:hAnsi="Arial Narrow" w:cs="Arial Narrow" w:hint="default"/>
      <w:b/>
      <w:bCs/>
      <w:sz w:val="12"/>
      <w:szCs w:val="12"/>
    </w:rPr>
  </w:style>
  <w:style w:type="character" w:customStyle="1" w:styleId="FontStyle201">
    <w:name w:val="Font Style201"/>
    <w:rsid w:val="002C0D7D"/>
    <w:rPr>
      <w:rFonts w:ascii="Arial Narrow" w:hAnsi="Arial Narrow" w:cs="Arial Narrow" w:hint="default"/>
      <w:b/>
      <w:bCs/>
      <w:sz w:val="16"/>
      <w:szCs w:val="16"/>
    </w:rPr>
  </w:style>
  <w:style w:type="character" w:customStyle="1" w:styleId="FontStyle202">
    <w:name w:val="Font Style202"/>
    <w:rsid w:val="002C0D7D"/>
    <w:rPr>
      <w:rFonts w:ascii="Arial Narrow" w:hAnsi="Arial Narrow" w:cs="Arial Narrow" w:hint="default"/>
      <w:b/>
      <w:bCs/>
      <w:sz w:val="10"/>
      <w:szCs w:val="10"/>
    </w:rPr>
  </w:style>
  <w:style w:type="character" w:customStyle="1" w:styleId="FontStyle203">
    <w:name w:val="Font Style203"/>
    <w:rsid w:val="002C0D7D"/>
    <w:rPr>
      <w:rFonts w:ascii="Arial Narrow" w:hAnsi="Arial Narrow" w:cs="Arial Narrow" w:hint="default"/>
      <w:sz w:val="12"/>
      <w:szCs w:val="12"/>
    </w:rPr>
  </w:style>
  <w:style w:type="character" w:customStyle="1" w:styleId="FontStyle204">
    <w:name w:val="Font Style204"/>
    <w:rsid w:val="002C0D7D"/>
    <w:rPr>
      <w:rFonts w:ascii="Arial Narrow" w:hAnsi="Arial Narrow" w:cs="Arial Narrow" w:hint="default"/>
      <w:sz w:val="8"/>
      <w:szCs w:val="8"/>
    </w:rPr>
  </w:style>
  <w:style w:type="character" w:customStyle="1" w:styleId="FontStyle205">
    <w:name w:val="Font Style205"/>
    <w:rsid w:val="002C0D7D"/>
    <w:rPr>
      <w:rFonts w:ascii="Arial Narrow" w:hAnsi="Arial Narrow" w:cs="Arial Narrow" w:hint="default"/>
      <w:i/>
      <w:iCs/>
      <w:sz w:val="10"/>
      <w:szCs w:val="10"/>
    </w:rPr>
  </w:style>
  <w:style w:type="character" w:customStyle="1" w:styleId="FontStyle206">
    <w:name w:val="Font Style206"/>
    <w:rsid w:val="002C0D7D"/>
    <w:rPr>
      <w:rFonts w:ascii="Times New Roman" w:hAnsi="Times New Roman" w:cs="Times New Roman" w:hint="default"/>
      <w:sz w:val="20"/>
      <w:szCs w:val="20"/>
    </w:rPr>
  </w:style>
  <w:style w:type="character" w:customStyle="1" w:styleId="FontStyle207">
    <w:name w:val="Font Style207"/>
    <w:rsid w:val="002C0D7D"/>
    <w:rPr>
      <w:rFonts w:ascii="Times New Roman" w:hAnsi="Times New Roman" w:cs="Times New Roman" w:hint="default"/>
      <w:sz w:val="20"/>
      <w:szCs w:val="20"/>
    </w:rPr>
  </w:style>
  <w:style w:type="character" w:customStyle="1" w:styleId="FontStyle208">
    <w:name w:val="Font Style208"/>
    <w:rsid w:val="002C0D7D"/>
    <w:rPr>
      <w:rFonts w:ascii="David" w:cs="David" w:hint="cs"/>
      <w:b/>
      <w:bCs/>
      <w:sz w:val="22"/>
      <w:szCs w:val="22"/>
    </w:rPr>
  </w:style>
  <w:style w:type="character" w:customStyle="1" w:styleId="FontStyle209">
    <w:name w:val="Font Style209"/>
    <w:rsid w:val="002C0D7D"/>
    <w:rPr>
      <w:rFonts w:ascii="Arial Narrow" w:hAnsi="Arial Narrow" w:cs="Arial Narrow" w:hint="default"/>
      <w:sz w:val="8"/>
      <w:szCs w:val="8"/>
    </w:rPr>
  </w:style>
  <w:style w:type="character" w:customStyle="1" w:styleId="FontStyle210">
    <w:name w:val="Font Style210"/>
    <w:rsid w:val="002C0D7D"/>
    <w:rPr>
      <w:rFonts w:ascii="Arial Narrow" w:hAnsi="Arial Narrow" w:cs="Arial Narrow" w:hint="default"/>
      <w:i/>
      <w:iCs/>
      <w:sz w:val="8"/>
      <w:szCs w:val="8"/>
    </w:rPr>
  </w:style>
  <w:style w:type="character" w:customStyle="1" w:styleId="FontStyle211">
    <w:name w:val="Font Style211"/>
    <w:rsid w:val="002C0D7D"/>
    <w:rPr>
      <w:rFonts w:ascii="Arial Narrow" w:hAnsi="Arial Narrow" w:cs="Arial Narrow" w:hint="default"/>
      <w:sz w:val="10"/>
      <w:szCs w:val="10"/>
    </w:rPr>
  </w:style>
  <w:style w:type="character" w:customStyle="1" w:styleId="FontStyle212">
    <w:name w:val="Font Style212"/>
    <w:rsid w:val="002C0D7D"/>
    <w:rPr>
      <w:rFonts w:ascii="Times New Roman" w:hAnsi="Times New Roman" w:cs="Times New Roman" w:hint="default"/>
      <w:b/>
      <w:bCs/>
      <w:sz w:val="8"/>
      <w:szCs w:val="8"/>
    </w:rPr>
  </w:style>
  <w:style w:type="character" w:customStyle="1" w:styleId="FontStyle213">
    <w:name w:val="Font Style213"/>
    <w:rsid w:val="002C0D7D"/>
    <w:rPr>
      <w:rFonts w:ascii="Arial Narrow" w:hAnsi="Arial Narrow" w:cs="Arial Narrow" w:hint="default"/>
      <w:i/>
      <w:iCs/>
      <w:sz w:val="12"/>
      <w:szCs w:val="12"/>
    </w:rPr>
  </w:style>
  <w:style w:type="character" w:customStyle="1" w:styleId="FontStyle214">
    <w:name w:val="Font Style214"/>
    <w:rsid w:val="002C0D7D"/>
    <w:rPr>
      <w:rFonts w:ascii="Times New Roman" w:hAnsi="Times New Roman" w:cs="Times New Roman" w:hint="default"/>
      <w:b/>
      <w:bCs/>
      <w:w w:val="20"/>
      <w:sz w:val="14"/>
      <w:szCs w:val="14"/>
    </w:rPr>
  </w:style>
  <w:style w:type="character" w:customStyle="1" w:styleId="FontStyle215">
    <w:name w:val="Font Style215"/>
    <w:rsid w:val="002C0D7D"/>
    <w:rPr>
      <w:rFonts w:ascii="Times New Roman" w:hAnsi="Times New Roman" w:cs="Times New Roman" w:hint="default"/>
      <w:b/>
      <w:bCs/>
      <w:smallCaps/>
      <w:sz w:val="8"/>
      <w:szCs w:val="8"/>
    </w:rPr>
  </w:style>
  <w:style w:type="character" w:customStyle="1" w:styleId="FontStyle216">
    <w:name w:val="Font Style216"/>
    <w:rsid w:val="002C0D7D"/>
    <w:rPr>
      <w:rFonts w:ascii="Arial Unicode MS" w:eastAsia="Arial Unicode MS" w:hAnsi="Arial Unicode MS" w:cs="Arial Unicode MS" w:hint="default"/>
      <w:b/>
      <w:bCs/>
      <w:sz w:val="18"/>
      <w:szCs w:val="18"/>
    </w:rPr>
  </w:style>
  <w:style w:type="character" w:customStyle="1" w:styleId="FontStyle217">
    <w:name w:val="Font Style217"/>
    <w:rsid w:val="002C0D7D"/>
    <w:rPr>
      <w:rFonts w:ascii="Times New Roman" w:hAnsi="Times New Roman" w:cs="Times New Roman" w:hint="default"/>
      <w:sz w:val="20"/>
      <w:szCs w:val="20"/>
    </w:rPr>
  </w:style>
  <w:style w:type="character" w:customStyle="1" w:styleId="FontStyle218">
    <w:name w:val="Font Style218"/>
    <w:rsid w:val="002C0D7D"/>
    <w:rPr>
      <w:rFonts w:ascii="Arial Narrow" w:hAnsi="Arial Narrow" w:cs="Arial Narrow" w:hint="default"/>
      <w:b/>
      <w:bCs/>
      <w:i/>
      <w:iCs/>
      <w:sz w:val="26"/>
      <w:szCs w:val="26"/>
    </w:rPr>
  </w:style>
  <w:style w:type="character" w:customStyle="1" w:styleId="FontStyle219">
    <w:name w:val="Font Style219"/>
    <w:rsid w:val="002C0D7D"/>
    <w:rPr>
      <w:rFonts w:ascii="Arial Narrow" w:hAnsi="Arial Narrow" w:cs="Arial Narrow" w:hint="default"/>
      <w:spacing w:val="-20"/>
      <w:sz w:val="34"/>
      <w:szCs w:val="34"/>
    </w:rPr>
  </w:style>
  <w:style w:type="character" w:customStyle="1" w:styleId="FontStyle220">
    <w:name w:val="Font Style220"/>
    <w:rsid w:val="002C0D7D"/>
    <w:rPr>
      <w:rFonts w:ascii="Times New Roman" w:hAnsi="Times New Roman" w:cs="Times New Roman" w:hint="default"/>
      <w:sz w:val="20"/>
      <w:szCs w:val="20"/>
    </w:rPr>
  </w:style>
  <w:style w:type="character" w:customStyle="1" w:styleId="FontStyle221">
    <w:name w:val="Font Style221"/>
    <w:rsid w:val="002C0D7D"/>
    <w:rPr>
      <w:rFonts w:ascii="Times New Roman" w:hAnsi="Times New Roman" w:cs="Times New Roman" w:hint="default"/>
      <w:spacing w:val="-10"/>
      <w:sz w:val="32"/>
      <w:szCs w:val="32"/>
    </w:rPr>
  </w:style>
  <w:style w:type="character" w:customStyle="1" w:styleId="FontStyle222">
    <w:name w:val="Font Style222"/>
    <w:rsid w:val="002C0D7D"/>
    <w:rPr>
      <w:rFonts w:ascii="Times New Roman" w:hAnsi="Times New Roman" w:cs="Times New Roman" w:hint="default"/>
      <w:b/>
      <w:bCs/>
      <w:sz w:val="32"/>
      <w:szCs w:val="32"/>
    </w:rPr>
  </w:style>
  <w:style w:type="character" w:customStyle="1" w:styleId="FontStyle223">
    <w:name w:val="Font Style223"/>
    <w:rsid w:val="002C0D7D"/>
    <w:rPr>
      <w:rFonts w:ascii="Times New Roman" w:hAnsi="Times New Roman" w:cs="Times New Roman" w:hint="default"/>
      <w:i/>
      <w:iCs/>
      <w:sz w:val="14"/>
      <w:szCs w:val="14"/>
    </w:rPr>
  </w:style>
  <w:style w:type="character" w:customStyle="1" w:styleId="FontStyle224">
    <w:name w:val="Font Style224"/>
    <w:rsid w:val="002C0D7D"/>
    <w:rPr>
      <w:rFonts w:ascii="Franklin Gothic Heavy" w:hAnsi="Franklin Gothic Heavy" w:cs="Franklin Gothic Heavy" w:hint="default"/>
      <w:sz w:val="22"/>
      <w:szCs w:val="22"/>
    </w:rPr>
  </w:style>
  <w:style w:type="character" w:customStyle="1" w:styleId="FontStyle225">
    <w:name w:val="Font Style225"/>
    <w:rsid w:val="002C0D7D"/>
    <w:rPr>
      <w:rFonts w:ascii="Arial Narrow" w:hAnsi="Arial Narrow" w:cs="Arial Narrow" w:hint="default"/>
      <w:sz w:val="12"/>
      <w:szCs w:val="12"/>
    </w:rPr>
  </w:style>
  <w:style w:type="character" w:customStyle="1" w:styleId="FontStyle226">
    <w:name w:val="Font Style226"/>
    <w:rsid w:val="002C0D7D"/>
    <w:rPr>
      <w:rFonts w:ascii="Arial Narrow" w:hAnsi="Arial Narrow" w:cs="Arial Narrow" w:hint="default"/>
      <w:sz w:val="14"/>
      <w:szCs w:val="14"/>
    </w:rPr>
  </w:style>
  <w:style w:type="character" w:customStyle="1" w:styleId="CharStyle7">
    <w:name w:val="Char Style 7"/>
    <w:link w:val="Style6a"/>
    <w:uiPriority w:val="99"/>
    <w:rsid w:val="00653EA6"/>
    <w:rPr>
      <w:sz w:val="23"/>
      <w:szCs w:val="23"/>
      <w:shd w:val="clear" w:color="auto" w:fill="FFFFFF"/>
    </w:rPr>
  </w:style>
  <w:style w:type="paragraph" w:customStyle="1" w:styleId="Style6a">
    <w:name w:val="Style 6"/>
    <w:basedOn w:val="Normal"/>
    <w:link w:val="CharStyle7"/>
    <w:uiPriority w:val="99"/>
    <w:rsid w:val="00653EA6"/>
    <w:pPr>
      <w:widowControl w:val="0"/>
      <w:shd w:val="clear" w:color="auto" w:fill="FFFFFF"/>
      <w:spacing w:line="250" w:lineRule="exact"/>
      <w:ind w:hanging="920"/>
    </w:pPr>
    <w:rPr>
      <w:rFonts w:ascii="Calibri" w:hAnsi="Calibri" w:cs="Times New Roman"/>
      <w:sz w:val="23"/>
      <w:szCs w:val="23"/>
      <w:lang w:val="x-none" w:eastAsia="x-none"/>
    </w:rPr>
  </w:style>
  <w:style w:type="character" w:customStyle="1" w:styleId="CharStyle27">
    <w:name w:val="Char Style 27"/>
    <w:link w:val="Style26a"/>
    <w:uiPriority w:val="99"/>
    <w:rsid w:val="001964CB"/>
    <w:rPr>
      <w:b/>
      <w:bCs/>
      <w:sz w:val="23"/>
      <w:szCs w:val="23"/>
      <w:shd w:val="clear" w:color="auto" w:fill="FFFFFF"/>
    </w:rPr>
  </w:style>
  <w:style w:type="paragraph" w:customStyle="1" w:styleId="Style26a">
    <w:name w:val="Style 26"/>
    <w:basedOn w:val="Normal"/>
    <w:link w:val="CharStyle27"/>
    <w:uiPriority w:val="99"/>
    <w:rsid w:val="001964CB"/>
    <w:pPr>
      <w:widowControl w:val="0"/>
      <w:shd w:val="clear" w:color="auto" w:fill="FFFFFF"/>
      <w:spacing w:before="480" w:after="300" w:line="240" w:lineRule="atLeast"/>
      <w:ind w:firstLine="0"/>
      <w:outlineLvl w:val="1"/>
    </w:pPr>
    <w:rPr>
      <w:rFonts w:ascii="Calibri" w:hAnsi="Calibri" w:cs="Times New Roman"/>
      <w:b/>
      <w:bCs/>
      <w:sz w:val="23"/>
      <w:szCs w:val="23"/>
      <w:lang w:val="x-none" w:eastAsia="x-none"/>
    </w:rPr>
  </w:style>
  <w:style w:type="character" w:customStyle="1" w:styleId="FontStyle12">
    <w:name w:val="Font Style12"/>
    <w:rsid w:val="00C829E0"/>
    <w:rPr>
      <w:rFonts w:ascii="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A22BEF"/>
    <w:pPr>
      <w:ind w:left="1296"/>
    </w:pPr>
    <w:rPr>
      <w:rFonts w:cs="Times New Roman"/>
      <w:lang w:val="x-none"/>
    </w:rPr>
  </w:style>
  <w:style w:type="paragraph" w:styleId="FootnoteText">
    <w:name w:val="footnote text"/>
    <w:basedOn w:val="Normal"/>
    <w:link w:val="FootnoteTextChar"/>
    <w:rsid w:val="00053DCD"/>
    <w:rPr>
      <w:rFonts w:cs="Times New Roman"/>
      <w:szCs w:val="20"/>
      <w:lang w:val="x-none"/>
    </w:rPr>
  </w:style>
  <w:style w:type="character" w:customStyle="1" w:styleId="FootnoteTextChar">
    <w:name w:val="Footnote Text Char"/>
    <w:link w:val="FootnoteText"/>
    <w:rsid w:val="00053DCD"/>
    <w:rPr>
      <w:rFonts w:ascii="Arial" w:hAnsi="Arial" w:cs="Arial"/>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053DCD"/>
    <w:rPr>
      <w:vertAlign w:val="superscript"/>
    </w:rPr>
  </w:style>
  <w:style w:type="paragraph" w:customStyle="1" w:styleId="xl40">
    <w:name w:val="xl40"/>
    <w:basedOn w:val="Normal"/>
    <w:rsid w:val="0043459D"/>
    <w:pPr>
      <w:spacing w:before="100" w:after="100"/>
      <w:ind w:firstLine="0"/>
      <w:jc w:val="center"/>
      <w:textAlignment w:val="center"/>
    </w:pPr>
    <w:rPr>
      <w:rFonts w:ascii="Arial Unicode MS" w:eastAsia="Arial Unicode MS" w:hAnsi="Arial Unicode MS" w:cs="Times New Roman"/>
      <w:sz w:val="24"/>
      <w:szCs w:val="20"/>
      <w:lang w:val="en-GB"/>
    </w:rPr>
  </w:style>
  <w:style w:type="paragraph" w:customStyle="1" w:styleId="prastasis1">
    <w:name w:val="Įprastasis1"/>
    <w:rsid w:val="007D6BA9"/>
    <w:pPr>
      <w:widowControl w:val="0"/>
      <w:suppressAutoHyphens/>
      <w:spacing w:after="200" w:line="276" w:lineRule="auto"/>
    </w:pPr>
    <w:rPr>
      <w:rFonts w:ascii="Times New Roman" w:hAnsi="Times New Roman" w:cs="Calibri"/>
      <w:color w:val="00000A"/>
      <w:sz w:val="24"/>
      <w:szCs w:val="24"/>
      <w:lang w:val="en-US"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347B5A"/>
    <w:rPr>
      <w:rFonts w:ascii="Arial" w:hAnsi="Arial" w:cs="Arial"/>
      <w:szCs w:val="22"/>
      <w:lang w:eastAsia="en-US"/>
    </w:rPr>
  </w:style>
  <w:style w:type="table" w:customStyle="1" w:styleId="TableGrid1">
    <w:name w:val="Table Grid1"/>
    <w:basedOn w:val="TableNormal"/>
    <w:next w:val="TableGrid"/>
    <w:uiPriority w:val="59"/>
    <w:rsid w:val="00DB6C57"/>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5359D4"/>
    <w:rPr>
      <w:color w:val="808080"/>
      <w:shd w:val="clear" w:color="auto" w:fill="E6E6E6"/>
    </w:rPr>
  </w:style>
  <w:style w:type="paragraph" w:customStyle="1" w:styleId="Iprastas">
    <w:name w:val="Iprastas"/>
    <w:basedOn w:val="Normal"/>
    <w:link w:val="IprastasChar"/>
    <w:qFormat/>
    <w:rsid w:val="00775E25"/>
    <w:pPr>
      <w:numPr>
        <w:ilvl w:val="1"/>
        <w:numId w:val="5"/>
      </w:numPr>
      <w:suppressAutoHyphens/>
      <w:spacing w:after="120" w:line="240" w:lineRule="exact"/>
      <w:jc w:val="both"/>
    </w:pPr>
    <w:rPr>
      <w:rFonts w:eastAsia="PMingLiU"/>
      <w:szCs w:val="20"/>
      <w:lang w:eastAsia="ar-SA"/>
    </w:rPr>
  </w:style>
  <w:style w:type="character" w:customStyle="1" w:styleId="IprastasChar">
    <w:name w:val="Iprastas Char"/>
    <w:link w:val="Iprastas"/>
    <w:rsid w:val="00775E25"/>
    <w:rPr>
      <w:rFonts w:ascii="Arial" w:eastAsia="PMingLiU" w:hAnsi="Arial" w:cs="Arial"/>
      <w:lang w:eastAsia="ar-SA"/>
    </w:rPr>
  </w:style>
  <w:style w:type="table" w:customStyle="1" w:styleId="TableGrid2">
    <w:name w:val="Table Grid2"/>
    <w:basedOn w:val="TableNormal"/>
    <w:next w:val="TableGrid"/>
    <w:rsid w:val="00021E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F3A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0"/>
    <w:rsid w:val="00BF3A6C"/>
    <w:pPr>
      <w:snapToGrid w:val="0"/>
      <w:ind w:firstLine="312"/>
      <w:jc w:val="both"/>
    </w:pPr>
    <w:rPr>
      <w:rFonts w:ascii="TimesLT" w:eastAsia="Times New Roman" w:hAnsi="TimesLT"/>
      <w:lang w:val="en-US" w:eastAsia="en-US"/>
    </w:rPr>
  </w:style>
  <w:style w:type="paragraph" w:customStyle="1" w:styleId="Hyperlink10">
    <w:name w:val="Hyperlink10"/>
    <w:basedOn w:val="Normal"/>
    <w:rsid w:val="00BF3A6C"/>
    <w:pPr>
      <w:spacing w:before="100" w:beforeAutospacing="1" w:after="100" w:afterAutospacing="1"/>
      <w:ind w:firstLine="0"/>
    </w:pPr>
    <w:rPr>
      <w:rFonts w:ascii="Times New Roman" w:eastAsia="Times New Roman" w:hAnsi="Times New Roman" w:cs="Times New Roman"/>
      <w:sz w:val="24"/>
      <w:szCs w:val="24"/>
      <w:lang w:val="en-US"/>
    </w:rPr>
  </w:style>
  <w:style w:type="table" w:customStyle="1" w:styleId="TableGrid3">
    <w:name w:val="Table Grid3"/>
    <w:basedOn w:val="TableNormal"/>
    <w:next w:val="TableGrid"/>
    <w:uiPriority w:val="59"/>
    <w:rsid w:val="00BF3A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unhideWhenUsed/>
    <w:rsid w:val="00BF3A6C"/>
    <w:rPr>
      <w:color w:val="2B579A"/>
      <w:shd w:val="clear" w:color="auto" w:fill="E1DFDD"/>
    </w:rPr>
  </w:style>
  <w:style w:type="paragraph" w:customStyle="1" w:styleId="Body2">
    <w:name w:val="Body 2"/>
    <w:rsid w:val="007F036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paragraph">
    <w:name w:val="paragraph"/>
    <w:basedOn w:val="Normal"/>
    <w:rsid w:val="00494BF2"/>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494BF2"/>
  </w:style>
  <w:style w:type="character" w:customStyle="1" w:styleId="eop">
    <w:name w:val="eop"/>
    <w:basedOn w:val="DefaultParagraphFont"/>
    <w:rsid w:val="00494BF2"/>
  </w:style>
  <w:style w:type="paragraph" w:customStyle="1" w:styleId="BodyText100">
    <w:name w:val="Body Text100"/>
    <w:rsid w:val="00EE2588"/>
    <w:pPr>
      <w:snapToGrid w:val="0"/>
      <w:ind w:firstLine="312"/>
      <w:jc w:val="both"/>
    </w:pPr>
    <w:rPr>
      <w:rFonts w:ascii="TimesLT" w:eastAsia="Times New Roman" w:hAnsi="TimesLT"/>
      <w:lang w:val="en-US" w:eastAsia="en-US"/>
    </w:rPr>
  </w:style>
  <w:style w:type="paragraph" w:customStyle="1" w:styleId="Hyperlink100">
    <w:name w:val="Hyperlink1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Default">
    <w:name w:val="Default"/>
    <w:rsid w:val="00EE2588"/>
    <w:pPr>
      <w:autoSpaceDE w:val="0"/>
      <w:autoSpaceDN w:val="0"/>
      <w:adjustRightInd w:val="0"/>
    </w:pPr>
    <w:rPr>
      <w:rFonts w:ascii="Times New Roman" w:hAnsi="Times New Roman"/>
      <w:color w:val="000000"/>
      <w:sz w:val="24"/>
      <w:szCs w:val="24"/>
    </w:rPr>
  </w:style>
  <w:style w:type="paragraph" w:customStyle="1" w:styleId="pf0">
    <w:name w:val="pf0"/>
    <w:basedOn w:val="Normal"/>
    <w:rsid w:val="00EE2588"/>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cf01">
    <w:name w:val="cf01"/>
    <w:rsid w:val="00EE2588"/>
    <w:rPr>
      <w:rFonts w:ascii="Segoe UI" w:hAnsi="Segoe UI" w:cs="Segoe UI" w:hint="default"/>
      <w:sz w:val="18"/>
      <w:szCs w:val="18"/>
      <w:shd w:val="clear" w:color="auto" w:fill="FFFF00"/>
    </w:rPr>
  </w:style>
  <w:style w:type="paragraph" w:customStyle="1" w:styleId="BodyText1000">
    <w:name w:val="Body Text1000"/>
    <w:rsid w:val="00EE2588"/>
    <w:pPr>
      <w:snapToGrid w:val="0"/>
      <w:ind w:firstLine="312"/>
      <w:jc w:val="both"/>
    </w:pPr>
    <w:rPr>
      <w:rFonts w:ascii="TimesLT" w:eastAsia="Times New Roman" w:hAnsi="TimesLT"/>
      <w:lang w:val="en-US" w:eastAsia="en-US"/>
    </w:rPr>
  </w:style>
  <w:style w:type="paragraph" w:customStyle="1" w:styleId="Hyperlink1000">
    <w:name w:val="Hyperlink10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BodyText10000">
    <w:name w:val="Body Text10000"/>
    <w:rsid w:val="00EE2588"/>
    <w:pPr>
      <w:snapToGrid w:val="0"/>
      <w:ind w:firstLine="312"/>
      <w:jc w:val="both"/>
    </w:pPr>
    <w:rPr>
      <w:rFonts w:ascii="TimesLT" w:eastAsia="Times New Roman" w:hAnsi="TimesLT"/>
      <w:lang w:val="en-US" w:eastAsia="en-US"/>
    </w:rPr>
  </w:style>
  <w:style w:type="paragraph" w:customStyle="1" w:styleId="Hyperlink10000">
    <w:name w:val="Hyperlink100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BodyText100000">
    <w:name w:val="Body Text100000"/>
    <w:rsid w:val="00EE2588"/>
    <w:pPr>
      <w:snapToGrid w:val="0"/>
      <w:ind w:firstLine="312"/>
      <w:jc w:val="both"/>
    </w:pPr>
    <w:rPr>
      <w:rFonts w:ascii="TimesLT" w:eastAsia="Times New Roman" w:hAnsi="TimesLT"/>
      <w:lang w:val="en-US" w:eastAsia="en-US"/>
    </w:rPr>
  </w:style>
  <w:style w:type="paragraph" w:customStyle="1" w:styleId="Hyperlink100000">
    <w:name w:val="Hyperlink1000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BodyText1000000">
    <w:name w:val="Body Text1000000"/>
    <w:rsid w:val="00EE2588"/>
    <w:pPr>
      <w:snapToGrid w:val="0"/>
      <w:ind w:firstLine="312"/>
      <w:jc w:val="both"/>
    </w:pPr>
    <w:rPr>
      <w:rFonts w:ascii="TimesLT" w:eastAsia="Times New Roman" w:hAnsi="TimesLT"/>
      <w:lang w:val="en-US" w:eastAsia="en-US"/>
    </w:rPr>
  </w:style>
  <w:style w:type="paragraph" w:customStyle="1" w:styleId="Hyperlink1000000">
    <w:name w:val="Hyperlink10000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BodyText10000000">
    <w:name w:val="Body Text10000000"/>
    <w:rsid w:val="00EE2588"/>
    <w:pPr>
      <w:snapToGrid w:val="0"/>
      <w:ind w:firstLine="312"/>
      <w:jc w:val="both"/>
    </w:pPr>
    <w:rPr>
      <w:rFonts w:ascii="TimesLT" w:eastAsia="Times New Roman" w:hAnsi="TimesLT"/>
      <w:lang w:val="en-US" w:eastAsia="en-US"/>
    </w:rPr>
  </w:style>
  <w:style w:type="paragraph" w:customStyle="1" w:styleId="Hyperlink10000000">
    <w:name w:val="Hyperlink10000000"/>
    <w:basedOn w:val="Normal"/>
    <w:rsid w:val="00EE2588"/>
    <w:pPr>
      <w:spacing w:before="100" w:beforeAutospacing="1" w:after="100" w:afterAutospacing="1"/>
      <w:ind w:firstLine="0"/>
    </w:pPr>
    <w:rPr>
      <w:rFonts w:ascii="Times New Roman" w:eastAsia="Times New Roman" w:hAnsi="Times New Roman" w:cs="Times New Roman"/>
      <w:sz w:val="24"/>
      <w:szCs w:val="24"/>
      <w:lang w:val="en-US"/>
    </w:rPr>
  </w:style>
  <w:style w:type="character" w:styleId="PlaceholderText">
    <w:name w:val="Placeholder Text"/>
    <w:uiPriority w:val="99"/>
    <w:semiHidden/>
    <w:rsid w:val="00EE2588"/>
    <w:rPr>
      <w:color w:val="808080"/>
    </w:rPr>
  </w:style>
  <w:style w:type="paragraph" w:customStyle="1" w:styleId="TEKSTAS">
    <w:name w:val="TEKSTAS"/>
    <w:basedOn w:val="Normal"/>
    <w:rsid w:val="00495906"/>
    <w:pPr>
      <w:widowControl w:val="0"/>
      <w:overflowPunct w:val="0"/>
      <w:autoSpaceDE w:val="0"/>
      <w:spacing w:before="60" w:after="60"/>
      <w:ind w:firstLine="0"/>
      <w:jc w:val="both"/>
      <w:textAlignment w:val="baseline"/>
    </w:pPr>
    <w:rPr>
      <w:rFonts w:ascii="Times New Roman" w:eastAsia="Times New Roman" w:hAnsi="Times New Roman" w:cs="Times New Roman"/>
      <w:sz w:val="24"/>
      <w:szCs w:val="20"/>
      <w:lang w:val="en-GB" w:eastAsia="ar-SA"/>
    </w:rPr>
  </w:style>
  <w:style w:type="paragraph" w:styleId="Revision">
    <w:name w:val="Revision"/>
    <w:hidden/>
    <w:uiPriority w:val="99"/>
    <w:semiHidden/>
    <w:rsid w:val="00601294"/>
    <w:rPr>
      <w:rFonts w:ascii="Arial" w:hAnsi="Arial" w:cs="Arial"/>
      <w:szCs w:val="22"/>
      <w:lang w:eastAsia="en-US"/>
    </w:rPr>
  </w:style>
  <w:style w:type="paragraph" w:customStyle="1" w:styleId="msonormal0">
    <w:name w:val="msonormal"/>
    <w:basedOn w:val="Normal"/>
    <w:rsid w:val="00EB7750"/>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font0">
    <w:name w:val="font0"/>
    <w:basedOn w:val="Normal"/>
    <w:rsid w:val="00EB7750"/>
    <w:pPr>
      <w:spacing w:before="100" w:beforeAutospacing="1" w:after="100" w:afterAutospacing="1"/>
      <w:ind w:firstLine="0"/>
    </w:pPr>
    <w:rPr>
      <w:rFonts w:ascii="Calibri" w:eastAsia="Times New Roman" w:hAnsi="Calibri" w:cs="Calibri"/>
      <w:color w:val="000000"/>
      <w:sz w:val="22"/>
      <w:lang w:eastAsia="lt-LT"/>
    </w:rPr>
  </w:style>
  <w:style w:type="paragraph" w:customStyle="1" w:styleId="xl65">
    <w:name w:val="xl65"/>
    <w:basedOn w:val="Normal"/>
    <w:rsid w:val="00EB7750"/>
    <w:pPr>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66">
    <w:name w:val="xl66"/>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67">
    <w:name w:val="xl67"/>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68">
    <w:name w:val="xl68"/>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69">
    <w:name w:val="xl69"/>
    <w:basedOn w:val="Normal"/>
    <w:rsid w:val="00EB7750"/>
    <w:pPr>
      <w:shd w:val="clear" w:color="000000" w:fill="E2EFDA"/>
      <w:spacing w:before="100" w:beforeAutospacing="1" w:after="100" w:afterAutospacing="1"/>
      <w:ind w:firstLine="0"/>
    </w:pPr>
    <w:rPr>
      <w:rFonts w:ascii="Times New Roman" w:eastAsia="Times New Roman" w:hAnsi="Times New Roman" w:cs="Times New Roman"/>
      <w:color w:val="000000"/>
      <w:szCs w:val="20"/>
      <w:lang w:eastAsia="lt-LT"/>
    </w:rPr>
  </w:style>
  <w:style w:type="paragraph" w:customStyle="1" w:styleId="xl70">
    <w:name w:val="xl70"/>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71">
    <w:name w:val="xl71"/>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72">
    <w:name w:val="xl72"/>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73">
    <w:name w:val="xl73"/>
    <w:basedOn w:val="Normal"/>
    <w:rsid w:val="00EB7750"/>
    <w:pPr>
      <w:shd w:val="clear" w:color="000000" w:fill="E2EFDA"/>
      <w:spacing w:before="100" w:beforeAutospacing="1" w:after="100" w:afterAutospacing="1"/>
      <w:ind w:firstLine="0"/>
    </w:pPr>
    <w:rPr>
      <w:rFonts w:ascii="Times New Roman" w:eastAsia="Times New Roman" w:hAnsi="Times New Roman" w:cs="Times New Roman"/>
      <w:color w:val="FF0000"/>
      <w:szCs w:val="20"/>
      <w:lang w:eastAsia="lt-LT"/>
    </w:rPr>
  </w:style>
  <w:style w:type="paragraph" w:customStyle="1" w:styleId="xl74">
    <w:name w:val="xl74"/>
    <w:basedOn w:val="Normal"/>
    <w:rsid w:val="00EB7750"/>
    <w:pPr>
      <w:shd w:val="clear" w:color="000000" w:fill="E2EFDA"/>
      <w:spacing w:before="100" w:beforeAutospacing="1" w:after="100" w:afterAutospacing="1"/>
      <w:ind w:firstLine="0"/>
      <w:textAlignment w:val="top"/>
    </w:pPr>
    <w:rPr>
      <w:rFonts w:ascii="Times New Roman" w:eastAsia="Times New Roman" w:hAnsi="Times New Roman" w:cs="Times New Roman"/>
      <w:color w:val="0D0D0D"/>
      <w:szCs w:val="20"/>
      <w:lang w:eastAsia="lt-LT"/>
    </w:rPr>
  </w:style>
  <w:style w:type="paragraph" w:customStyle="1" w:styleId="xl75">
    <w:name w:val="xl75"/>
    <w:basedOn w:val="Normal"/>
    <w:rsid w:val="00EB7750"/>
    <w:pPr>
      <w:shd w:val="clear" w:color="000000" w:fill="E2EFDA"/>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76">
    <w:name w:val="xl76"/>
    <w:basedOn w:val="Normal"/>
    <w:rsid w:val="00EB7750"/>
    <w:pPr>
      <w:shd w:val="clear" w:color="000000" w:fill="E2EFDA"/>
      <w:spacing w:before="100" w:beforeAutospacing="1" w:after="100" w:afterAutospacing="1"/>
      <w:ind w:firstLine="0"/>
    </w:pPr>
    <w:rPr>
      <w:rFonts w:ascii="Times New Roman" w:eastAsia="Times New Roman" w:hAnsi="Times New Roman" w:cs="Times New Roman"/>
      <w:color w:val="000000"/>
      <w:szCs w:val="20"/>
      <w:lang w:eastAsia="lt-LT"/>
    </w:rPr>
  </w:style>
  <w:style w:type="paragraph" w:customStyle="1" w:styleId="xl77">
    <w:name w:val="xl77"/>
    <w:basedOn w:val="Normal"/>
    <w:rsid w:val="00EB7750"/>
    <w:pPr>
      <w:shd w:val="clear" w:color="000000" w:fill="E7E6E6"/>
      <w:spacing w:before="100" w:beforeAutospacing="1" w:after="100" w:afterAutospacing="1"/>
      <w:ind w:firstLine="0"/>
      <w:textAlignment w:val="top"/>
    </w:pPr>
    <w:rPr>
      <w:rFonts w:ascii="Times New Roman" w:eastAsia="Times New Roman" w:hAnsi="Times New Roman" w:cs="Times New Roman"/>
      <w:color w:val="0D0D0D"/>
      <w:szCs w:val="20"/>
      <w:lang w:eastAsia="lt-LT"/>
    </w:rPr>
  </w:style>
  <w:style w:type="paragraph" w:customStyle="1" w:styleId="xl78">
    <w:name w:val="xl78"/>
    <w:basedOn w:val="Normal"/>
    <w:rsid w:val="00EB7750"/>
    <w:pPr>
      <w:shd w:val="clear" w:color="000000" w:fill="E7E6E6"/>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79">
    <w:name w:val="xl79"/>
    <w:basedOn w:val="Normal"/>
    <w:rsid w:val="00EB7750"/>
    <w:pPr>
      <w:shd w:val="clear" w:color="000000" w:fill="E7E6E6"/>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80">
    <w:name w:val="xl80"/>
    <w:basedOn w:val="Normal"/>
    <w:rsid w:val="00EB7750"/>
    <w:pPr>
      <w:shd w:val="clear" w:color="000000" w:fill="E7E6E6"/>
      <w:spacing w:before="100" w:beforeAutospacing="1" w:after="100" w:afterAutospacing="1"/>
      <w:ind w:firstLine="0"/>
    </w:pPr>
    <w:rPr>
      <w:rFonts w:ascii="Times New Roman" w:eastAsia="Times New Roman" w:hAnsi="Times New Roman" w:cs="Times New Roman"/>
      <w:szCs w:val="20"/>
      <w:lang w:eastAsia="lt-LT"/>
    </w:rPr>
  </w:style>
  <w:style w:type="paragraph" w:customStyle="1" w:styleId="xl81">
    <w:name w:val="xl81"/>
    <w:basedOn w:val="Normal"/>
    <w:rsid w:val="00EB7750"/>
    <w:pPr>
      <w:shd w:val="clear" w:color="000000" w:fill="E7E6E6"/>
      <w:spacing w:before="100" w:beforeAutospacing="1" w:after="100" w:afterAutospacing="1"/>
      <w:ind w:firstLine="0"/>
    </w:pPr>
    <w:rPr>
      <w:rFonts w:ascii="Times New Roman" w:eastAsia="Times New Roman" w:hAnsi="Times New Roman" w:cs="Times New Roman"/>
      <w:color w:val="FF0000"/>
      <w:szCs w:val="20"/>
      <w:lang w:eastAsia="lt-LT"/>
    </w:rPr>
  </w:style>
  <w:style w:type="paragraph" w:customStyle="1" w:styleId="xl82">
    <w:name w:val="xl82"/>
    <w:basedOn w:val="Normal"/>
    <w:rsid w:val="00EB7750"/>
    <w:pPr>
      <w:shd w:val="clear" w:color="000000" w:fill="E2EFDA"/>
      <w:spacing w:before="100" w:beforeAutospacing="1" w:after="100" w:afterAutospacing="1"/>
      <w:ind w:firstLine="0"/>
    </w:pPr>
    <w:rPr>
      <w:rFonts w:ascii="Times New Roman" w:eastAsia="Times New Roman" w:hAnsi="Times New Roman" w:cs="Times New Roman"/>
      <w:color w:val="FF0000"/>
      <w:szCs w:val="20"/>
      <w:lang w:eastAsia="lt-LT"/>
    </w:rPr>
  </w:style>
  <w:style w:type="paragraph" w:customStyle="1" w:styleId="xl83">
    <w:name w:val="xl83"/>
    <w:basedOn w:val="Normal"/>
    <w:rsid w:val="00EB7750"/>
    <w:pPr>
      <w:shd w:val="clear" w:color="000000" w:fill="E2EFDA"/>
      <w:spacing w:before="100" w:beforeAutospacing="1" w:after="100" w:afterAutospacing="1"/>
      <w:ind w:firstLine="0"/>
    </w:pPr>
    <w:rPr>
      <w:rFonts w:ascii="Times New Roman" w:eastAsia="Times New Roman" w:hAnsi="Times New Roman" w:cs="Times New Roman"/>
      <w:color w:val="FF0000"/>
      <w:szCs w:val="20"/>
      <w:lang w:eastAsia="lt-LT"/>
    </w:rPr>
  </w:style>
  <w:style w:type="paragraph" w:customStyle="1" w:styleId="font5">
    <w:name w:val="font5"/>
    <w:basedOn w:val="Normal"/>
    <w:rsid w:val="00AD67FC"/>
    <w:pPr>
      <w:spacing w:before="100" w:beforeAutospacing="1" w:after="100" w:afterAutospacing="1"/>
      <w:ind w:firstLine="0"/>
    </w:pPr>
    <w:rPr>
      <w:rFonts w:ascii="Tahoma" w:eastAsia="Times New Roman" w:hAnsi="Tahoma" w:cs="Tahoma"/>
      <w:b/>
      <w:bCs/>
      <w:color w:val="000000"/>
      <w:sz w:val="18"/>
      <w:szCs w:val="18"/>
      <w:lang w:val="en-US"/>
    </w:rPr>
  </w:style>
  <w:style w:type="paragraph" w:customStyle="1" w:styleId="font6">
    <w:name w:val="font6"/>
    <w:basedOn w:val="Normal"/>
    <w:rsid w:val="00AD67FC"/>
    <w:pPr>
      <w:spacing w:before="100" w:beforeAutospacing="1" w:after="100" w:afterAutospacing="1"/>
      <w:ind w:firstLine="0"/>
    </w:pPr>
    <w:rPr>
      <w:rFonts w:ascii="Tahoma" w:eastAsia="Times New Roman" w:hAnsi="Tahoma" w:cs="Tahoma"/>
      <w:color w:val="000000"/>
      <w:sz w:val="18"/>
      <w:szCs w:val="18"/>
      <w:lang w:val="en-US"/>
    </w:rPr>
  </w:style>
  <w:style w:type="paragraph" w:customStyle="1" w:styleId="font7">
    <w:name w:val="font7"/>
    <w:basedOn w:val="Normal"/>
    <w:rsid w:val="00AD67FC"/>
    <w:pPr>
      <w:spacing w:before="100" w:beforeAutospacing="1" w:after="100" w:afterAutospacing="1"/>
      <w:ind w:firstLine="0"/>
    </w:pPr>
    <w:rPr>
      <w:rFonts w:ascii="Calibri" w:eastAsia="Times New Roman" w:hAnsi="Calibri" w:cs="Calibri"/>
      <w:color w:val="00B0F0"/>
      <w:sz w:val="22"/>
      <w:lang w:val="en-US"/>
    </w:rPr>
  </w:style>
  <w:style w:type="paragraph" w:customStyle="1" w:styleId="xl84">
    <w:name w:val="xl84"/>
    <w:basedOn w:val="Normal"/>
    <w:rsid w:val="00AD67FC"/>
    <w:pP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85">
    <w:name w:val="xl85"/>
    <w:basedOn w:val="Normal"/>
    <w:rsid w:val="00AD67FC"/>
    <w:pPr>
      <w:shd w:val="clear" w:color="000000" w:fill="FFC000"/>
      <w:spacing w:before="100" w:beforeAutospacing="1" w:after="100" w:afterAutospacing="1"/>
      <w:ind w:firstLine="0"/>
    </w:pPr>
    <w:rPr>
      <w:rFonts w:ascii="Times New Roman" w:eastAsia="Times New Roman" w:hAnsi="Times New Roman" w:cs="Times New Roman"/>
      <w:color w:val="FF0000"/>
      <w:sz w:val="24"/>
      <w:szCs w:val="24"/>
      <w:lang w:val="en-US"/>
    </w:rPr>
  </w:style>
  <w:style w:type="paragraph" w:customStyle="1" w:styleId="xl86">
    <w:name w:val="xl86"/>
    <w:basedOn w:val="Normal"/>
    <w:rsid w:val="00AD67FC"/>
    <w:pP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87">
    <w:name w:val="xl87"/>
    <w:basedOn w:val="Normal"/>
    <w:rsid w:val="00AD67FC"/>
    <w:pPr>
      <w:pBdr>
        <w:top w:val="single" w:sz="4" w:space="0" w:color="8EA9DB"/>
        <w:bottom w:val="single" w:sz="4" w:space="0" w:color="8EA9DB"/>
      </w:pBd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88">
    <w:name w:val="xl88"/>
    <w:basedOn w:val="Normal"/>
    <w:rsid w:val="00AD67FC"/>
    <w:pP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89">
    <w:name w:val="xl89"/>
    <w:basedOn w:val="Normal"/>
    <w:rsid w:val="00AD67FC"/>
    <w:pPr>
      <w:spacing w:before="100" w:beforeAutospacing="1" w:after="100" w:afterAutospacing="1"/>
      <w:ind w:firstLine="0"/>
    </w:pPr>
    <w:rPr>
      <w:rFonts w:ascii="Times New Roman" w:eastAsia="Times New Roman" w:hAnsi="Times New Roman" w:cs="Times New Roman"/>
      <w:color w:val="00B0F0"/>
      <w:sz w:val="24"/>
      <w:szCs w:val="24"/>
      <w:lang w:val="en-US"/>
    </w:rPr>
  </w:style>
  <w:style w:type="paragraph" w:customStyle="1" w:styleId="xl90">
    <w:name w:val="xl90"/>
    <w:basedOn w:val="Normal"/>
    <w:rsid w:val="00AD67FC"/>
    <w:pPr>
      <w:pBdr>
        <w:top w:val="single" w:sz="4" w:space="0" w:color="8EA9DB"/>
        <w:bottom w:val="single" w:sz="4" w:space="0" w:color="8EA9DB"/>
      </w:pBdr>
      <w:shd w:val="clear" w:color="D9E1F2"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91">
    <w:name w:val="xl91"/>
    <w:basedOn w:val="Normal"/>
    <w:rsid w:val="00AD67FC"/>
    <w:pPr>
      <w:pBdr>
        <w:top w:val="single" w:sz="4" w:space="0" w:color="8EA9DB"/>
        <w:bottom w:val="single" w:sz="4" w:space="0" w:color="8EA9DB"/>
      </w:pBd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92">
    <w:name w:val="xl92"/>
    <w:basedOn w:val="Normal"/>
    <w:rsid w:val="00AD67FC"/>
    <w:pPr>
      <w:pBdr>
        <w:top w:val="single" w:sz="4" w:space="0" w:color="8EA9DB"/>
        <w:bottom w:val="single" w:sz="4" w:space="0" w:color="8EA9DB"/>
      </w:pBd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93">
    <w:name w:val="xl93"/>
    <w:basedOn w:val="Normal"/>
    <w:rsid w:val="00AD67FC"/>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94">
    <w:name w:val="xl94"/>
    <w:basedOn w:val="Normal"/>
    <w:rsid w:val="00AD67F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xl95">
    <w:name w:val="xl95"/>
    <w:basedOn w:val="Normal"/>
    <w:rsid w:val="00AD67FC"/>
    <w:pPr>
      <w:pBdr>
        <w:top w:val="single" w:sz="4" w:space="0" w:color="8EA9DB"/>
        <w:bottom w:val="single" w:sz="4" w:space="0" w:color="8EA9DB"/>
      </w:pBdr>
      <w:shd w:val="clear" w:color="4472C4" w:fill="4472C4"/>
      <w:spacing w:before="100" w:beforeAutospacing="1" w:after="100" w:afterAutospacing="1"/>
      <w:ind w:firstLine="0"/>
      <w:textAlignment w:val="top"/>
    </w:pPr>
    <w:rPr>
      <w:rFonts w:ascii="Times New Roman" w:eastAsia="Times New Roman" w:hAnsi="Times New Roman" w:cs="Times New Roman"/>
      <w:b/>
      <w:bCs/>
      <w:color w:val="FFFFFF"/>
      <w:sz w:val="24"/>
      <w:szCs w:val="24"/>
      <w:lang w:val="en-US"/>
    </w:rPr>
  </w:style>
  <w:style w:type="paragraph" w:customStyle="1" w:styleId="xl96">
    <w:name w:val="xl96"/>
    <w:basedOn w:val="Normal"/>
    <w:rsid w:val="00AD67FC"/>
    <w:pPr>
      <w:spacing w:before="100" w:beforeAutospacing="1" w:after="100" w:afterAutospacing="1"/>
      <w:ind w:firstLine="0"/>
    </w:pPr>
    <w:rPr>
      <w:rFonts w:ascii="Times New Roman" w:eastAsia="Times New Roman" w:hAnsi="Times New Roman" w:cs="Times New Roman"/>
      <w:color w:val="000000"/>
      <w:szCs w:val="20"/>
      <w:lang w:val="en-US"/>
    </w:rPr>
  </w:style>
  <w:style w:type="table" w:styleId="GridTable1Light">
    <w:name w:val="Grid Table 1 Light"/>
    <w:basedOn w:val="TableNormal"/>
    <w:uiPriority w:val="46"/>
    <w:rsid w:val="00AD67F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595">
      <w:bodyDiv w:val="1"/>
      <w:marLeft w:val="0"/>
      <w:marRight w:val="0"/>
      <w:marTop w:val="0"/>
      <w:marBottom w:val="0"/>
      <w:divBdr>
        <w:top w:val="none" w:sz="0" w:space="0" w:color="auto"/>
        <w:left w:val="none" w:sz="0" w:space="0" w:color="auto"/>
        <w:bottom w:val="none" w:sz="0" w:space="0" w:color="auto"/>
        <w:right w:val="none" w:sz="0" w:space="0" w:color="auto"/>
      </w:divBdr>
    </w:div>
    <w:div w:id="12074922">
      <w:bodyDiv w:val="1"/>
      <w:marLeft w:val="0"/>
      <w:marRight w:val="0"/>
      <w:marTop w:val="0"/>
      <w:marBottom w:val="0"/>
      <w:divBdr>
        <w:top w:val="none" w:sz="0" w:space="0" w:color="auto"/>
        <w:left w:val="none" w:sz="0" w:space="0" w:color="auto"/>
        <w:bottom w:val="none" w:sz="0" w:space="0" w:color="auto"/>
        <w:right w:val="none" w:sz="0" w:space="0" w:color="auto"/>
      </w:divBdr>
    </w:div>
    <w:div w:id="54208401">
      <w:bodyDiv w:val="1"/>
      <w:marLeft w:val="0"/>
      <w:marRight w:val="0"/>
      <w:marTop w:val="0"/>
      <w:marBottom w:val="0"/>
      <w:divBdr>
        <w:top w:val="none" w:sz="0" w:space="0" w:color="auto"/>
        <w:left w:val="none" w:sz="0" w:space="0" w:color="auto"/>
        <w:bottom w:val="none" w:sz="0" w:space="0" w:color="auto"/>
        <w:right w:val="none" w:sz="0" w:space="0" w:color="auto"/>
      </w:divBdr>
    </w:div>
    <w:div w:id="135992521">
      <w:bodyDiv w:val="1"/>
      <w:marLeft w:val="0"/>
      <w:marRight w:val="0"/>
      <w:marTop w:val="0"/>
      <w:marBottom w:val="0"/>
      <w:divBdr>
        <w:top w:val="none" w:sz="0" w:space="0" w:color="auto"/>
        <w:left w:val="none" w:sz="0" w:space="0" w:color="auto"/>
        <w:bottom w:val="none" w:sz="0" w:space="0" w:color="auto"/>
        <w:right w:val="none" w:sz="0" w:space="0" w:color="auto"/>
      </w:divBdr>
    </w:div>
    <w:div w:id="150298097">
      <w:bodyDiv w:val="1"/>
      <w:marLeft w:val="0"/>
      <w:marRight w:val="0"/>
      <w:marTop w:val="0"/>
      <w:marBottom w:val="0"/>
      <w:divBdr>
        <w:top w:val="none" w:sz="0" w:space="0" w:color="auto"/>
        <w:left w:val="none" w:sz="0" w:space="0" w:color="auto"/>
        <w:bottom w:val="none" w:sz="0" w:space="0" w:color="auto"/>
        <w:right w:val="none" w:sz="0" w:space="0" w:color="auto"/>
      </w:divBdr>
    </w:div>
    <w:div w:id="150829412">
      <w:bodyDiv w:val="1"/>
      <w:marLeft w:val="0"/>
      <w:marRight w:val="0"/>
      <w:marTop w:val="0"/>
      <w:marBottom w:val="0"/>
      <w:divBdr>
        <w:top w:val="none" w:sz="0" w:space="0" w:color="auto"/>
        <w:left w:val="none" w:sz="0" w:space="0" w:color="auto"/>
        <w:bottom w:val="none" w:sz="0" w:space="0" w:color="auto"/>
        <w:right w:val="none" w:sz="0" w:space="0" w:color="auto"/>
      </w:divBdr>
    </w:div>
    <w:div w:id="167838391">
      <w:bodyDiv w:val="1"/>
      <w:marLeft w:val="0"/>
      <w:marRight w:val="0"/>
      <w:marTop w:val="0"/>
      <w:marBottom w:val="0"/>
      <w:divBdr>
        <w:top w:val="none" w:sz="0" w:space="0" w:color="auto"/>
        <w:left w:val="none" w:sz="0" w:space="0" w:color="auto"/>
        <w:bottom w:val="none" w:sz="0" w:space="0" w:color="auto"/>
        <w:right w:val="none" w:sz="0" w:space="0" w:color="auto"/>
      </w:divBdr>
    </w:div>
    <w:div w:id="178936754">
      <w:bodyDiv w:val="1"/>
      <w:marLeft w:val="0"/>
      <w:marRight w:val="0"/>
      <w:marTop w:val="0"/>
      <w:marBottom w:val="0"/>
      <w:divBdr>
        <w:top w:val="none" w:sz="0" w:space="0" w:color="auto"/>
        <w:left w:val="none" w:sz="0" w:space="0" w:color="auto"/>
        <w:bottom w:val="none" w:sz="0" w:space="0" w:color="auto"/>
        <w:right w:val="none" w:sz="0" w:space="0" w:color="auto"/>
      </w:divBdr>
    </w:div>
    <w:div w:id="236987000">
      <w:bodyDiv w:val="1"/>
      <w:marLeft w:val="0"/>
      <w:marRight w:val="0"/>
      <w:marTop w:val="0"/>
      <w:marBottom w:val="0"/>
      <w:divBdr>
        <w:top w:val="none" w:sz="0" w:space="0" w:color="auto"/>
        <w:left w:val="none" w:sz="0" w:space="0" w:color="auto"/>
        <w:bottom w:val="none" w:sz="0" w:space="0" w:color="auto"/>
        <w:right w:val="none" w:sz="0" w:space="0" w:color="auto"/>
      </w:divBdr>
    </w:div>
    <w:div w:id="242421596">
      <w:bodyDiv w:val="1"/>
      <w:marLeft w:val="0"/>
      <w:marRight w:val="0"/>
      <w:marTop w:val="0"/>
      <w:marBottom w:val="0"/>
      <w:divBdr>
        <w:top w:val="none" w:sz="0" w:space="0" w:color="auto"/>
        <w:left w:val="none" w:sz="0" w:space="0" w:color="auto"/>
        <w:bottom w:val="none" w:sz="0" w:space="0" w:color="auto"/>
        <w:right w:val="none" w:sz="0" w:space="0" w:color="auto"/>
      </w:divBdr>
    </w:div>
    <w:div w:id="276062294">
      <w:bodyDiv w:val="1"/>
      <w:marLeft w:val="0"/>
      <w:marRight w:val="0"/>
      <w:marTop w:val="0"/>
      <w:marBottom w:val="0"/>
      <w:divBdr>
        <w:top w:val="none" w:sz="0" w:space="0" w:color="auto"/>
        <w:left w:val="none" w:sz="0" w:space="0" w:color="auto"/>
        <w:bottom w:val="none" w:sz="0" w:space="0" w:color="auto"/>
        <w:right w:val="none" w:sz="0" w:space="0" w:color="auto"/>
      </w:divBdr>
    </w:div>
    <w:div w:id="349331034">
      <w:bodyDiv w:val="1"/>
      <w:marLeft w:val="0"/>
      <w:marRight w:val="0"/>
      <w:marTop w:val="0"/>
      <w:marBottom w:val="0"/>
      <w:divBdr>
        <w:top w:val="none" w:sz="0" w:space="0" w:color="auto"/>
        <w:left w:val="none" w:sz="0" w:space="0" w:color="auto"/>
        <w:bottom w:val="none" w:sz="0" w:space="0" w:color="auto"/>
        <w:right w:val="none" w:sz="0" w:space="0" w:color="auto"/>
      </w:divBdr>
    </w:div>
    <w:div w:id="381099928">
      <w:bodyDiv w:val="1"/>
      <w:marLeft w:val="0"/>
      <w:marRight w:val="0"/>
      <w:marTop w:val="0"/>
      <w:marBottom w:val="0"/>
      <w:divBdr>
        <w:top w:val="none" w:sz="0" w:space="0" w:color="auto"/>
        <w:left w:val="none" w:sz="0" w:space="0" w:color="auto"/>
        <w:bottom w:val="none" w:sz="0" w:space="0" w:color="auto"/>
        <w:right w:val="none" w:sz="0" w:space="0" w:color="auto"/>
      </w:divBdr>
    </w:div>
    <w:div w:id="445542069">
      <w:bodyDiv w:val="1"/>
      <w:marLeft w:val="0"/>
      <w:marRight w:val="0"/>
      <w:marTop w:val="0"/>
      <w:marBottom w:val="0"/>
      <w:divBdr>
        <w:top w:val="none" w:sz="0" w:space="0" w:color="auto"/>
        <w:left w:val="none" w:sz="0" w:space="0" w:color="auto"/>
        <w:bottom w:val="none" w:sz="0" w:space="0" w:color="auto"/>
        <w:right w:val="none" w:sz="0" w:space="0" w:color="auto"/>
      </w:divBdr>
    </w:div>
    <w:div w:id="455490545">
      <w:bodyDiv w:val="1"/>
      <w:marLeft w:val="0"/>
      <w:marRight w:val="0"/>
      <w:marTop w:val="0"/>
      <w:marBottom w:val="0"/>
      <w:divBdr>
        <w:top w:val="none" w:sz="0" w:space="0" w:color="auto"/>
        <w:left w:val="none" w:sz="0" w:space="0" w:color="auto"/>
        <w:bottom w:val="none" w:sz="0" w:space="0" w:color="auto"/>
        <w:right w:val="none" w:sz="0" w:space="0" w:color="auto"/>
      </w:divBdr>
    </w:div>
    <w:div w:id="487942845">
      <w:bodyDiv w:val="1"/>
      <w:marLeft w:val="0"/>
      <w:marRight w:val="0"/>
      <w:marTop w:val="0"/>
      <w:marBottom w:val="0"/>
      <w:divBdr>
        <w:top w:val="none" w:sz="0" w:space="0" w:color="auto"/>
        <w:left w:val="none" w:sz="0" w:space="0" w:color="auto"/>
        <w:bottom w:val="none" w:sz="0" w:space="0" w:color="auto"/>
        <w:right w:val="none" w:sz="0" w:space="0" w:color="auto"/>
      </w:divBdr>
    </w:div>
    <w:div w:id="488712830">
      <w:bodyDiv w:val="1"/>
      <w:marLeft w:val="0"/>
      <w:marRight w:val="0"/>
      <w:marTop w:val="0"/>
      <w:marBottom w:val="0"/>
      <w:divBdr>
        <w:top w:val="none" w:sz="0" w:space="0" w:color="auto"/>
        <w:left w:val="none" w:sz="0" w:space="0" w:color="auto"/>
        <w:bottom w:val="none" w:sz="0" w:space="0" w:color="auto"/>
        <w:right w:val="none" w:sz="0" w:space="0" w:color="auto"/>
      </w:divBdr>
    </w:div>
    <w:div w:id="551575249">
      <w:bodyDiv w:val="1"/>
      <w:marLeft w:val="0"/>
      <w:marRight w:val="0"/>
      <w:marTop w:val="0"/>
      <w:marBottom w:val="0"/>
      <w:divBdr>
        <w:top w:val="none" w:sz="0" w:space="0" w:color="auto"/>
        <w:left w:val="none" w:sz="0" w:space="0" w:color="auto"/>
        <w:bottom w:val="none" w:sz="0" w:space="0" w:color="auto"/>
        <w:right w:val="none" w:sz="0" w:space="0" w:color="auto"/>
      </w:divBdr>
    </w:div>
    <w:div w:id="574978493">
      <w:bodyDiv w:val="1"/>
      <w:marLeft w:val="0"/>
      <w:marRight w:val="0"/>
      <w:marTop w:val="0"/>
      <w:marBottom w:val="0"/>
      <w:divBdr>
        <w:top w:val="none" w:sz="0" w:space="0" w:color="auto"/>
        <w:left w:val="none" w:sz="0" w:space="0" w:color="auto"/>
        <w:bottom w:val="none" w:sz="0" w:space="0" w:color="auto"/>
        <w:right w:val="none" w:sz="0" w:space="0" w:color="auto"/>
      </w:divBdr>
    </w:div>
    <w:div w:id="640354110">
      <w:bodyDiv w:val="1"/>
      <w:marLeft w:val="0"/>
      <w:marRight w:val="0"/>
      <w:marTop w:val="0"/>
      <w:marBottom w:val="0"/>
      <w:divBdr>
        <w:top w:val="none" w:sz="0" w:space="0" w:color="auto"/>
        <w:left w:val="none" w:sz="0" w:space="0" w:color="auto"/>
        <w:bottom w:val="none" w:sz="0" w:space="0" w:color="auto"/>
        <w:right w:val="none" w:sz="0" w:space="0" w:color="auto"/>
      </w:divBdr>
    </w:div>
    <w:div w:id="665326487">
      <w:bodyDiv w:val="1"/>
      <w:marLeft w:val="0"/>
      <w:marRight w:val="0"/>
      <w:marTop w:val="0"/>
      <w:marBottom w:val="0"/>
      <w:divBdr>
        <w:top w:val="none" w:sz="0" w:space="0" w:color="auto"/>
        <w:left w:val="none" w:sz="0" w:space="0" w:color="auto"/>
        <w:bottom w:val="none" w:sz="0" w:space="0" w:color="auto"/>
        <w:right w:val="none" w:sz="0" w:space="0" w:color="auto"/>
      </w:divBdr>
    </w:div>
    <w:div w:id="701134132">
      <w:bodyDiv w:val="1"/>
      <w:marLeft w:val="0"/>
      <w:marRight w:val="0"/>
      <w:marTop w:val="0"/>
      <w:marBottom w:val="0"/>
      <w:divBdr>
        <w:top w:val="none" w:sz="0" w:space="0" w:color="auto"/>
        <w:left w:val="none" w:sz="0" w:space="0" w:color="auto"/>
        <w:bottom w:val="none" w:sz="0" w:space="0" w:color="auto"/>
        <w:right w:val="none" w:sz="0" w:space="0" w:color="auto"/>
      </w:divBdr>
    </w:div>
    <w:div w:id="732699894">
      <w:bodyDiv w:val="1"/>
      <w:marLeft w:val="0"/>
      <w:marRight w:val="0"/>
      <w:marTop w:val="0"/>
      <w:marBottom w:val="150"/>
      <w:divBdr>
        <w:top w:val="none" w:sz="0" w:space="0" w:color="auto"/>
        <w:left w:val="none" w:sz="0" w:space="0" w:color="auto"/>
        <w:bottom w:val="none" w:sz="0" w:space="0" w:color="auto"/>
        <w:right w:val="none" w:sz="0" w:space="0" w:color="auto"/>
      </w:divBdr>
      <w:divsChild>
        <w:div w:id="2112620596">
          <w:marLeft w:val="600"/>
          <w:marRight w:val="0"/>
          <w:marTop w:val="0"/>
          <w:marBottom w:val="0"/>
          <w:divBdr>
            <w:top w:val="none" w:sz="0" w:space="0" w:color="auto"/>
            <w:left w:val="none" w:sz="0" w:space="0" w:color="auto"/>
            <w:bottom w:val="none" w:sz="0" w:space="0" w:color="auto"/>
            <w:right w:val="none" w:sz="0" w:space="0" w:color="auto"/>
          </w:divBdr>
          <w:divsChild>
            <w:div w:id="2594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56202">
      <w:bodyDiv w:val="1"/>
      <w:marLeft w:val="0"/>
      <w:marRight w:val="0"/>
      <w:marTop w:val="0"/>
      <w:marBottom w:val="0"/>
      <w:divBdr>
        <w:top w:val="none" w:sz="0" w:space="0" w:color="auto"/>
        <w:left w:val="none" w:sz="0" w:space="0" w:color="auto"/>
        <w:bottom w:val="none" w:sz="0" w:space="0" w:color="auto"/>
        <w:right w:val="none" w:sz="0" w:space="0" w:color="auto"/>
      </w:divBdr>
    </w:div>
    <w:div w:id="791632173">
      <w:bodyDiv w:val="1"/>
      <w:marLeft w:val="0"/>
      <w:marRight w:val="0"/>
      <w:marTop w:val="0"/>
      <w:marBottom w:val="0"/>
      <w:divBdr>
        <w:top w:val="none" w:sz="0" w:space="0" w:color="auto"/>
        <w:left w:val="none" w:sz="0" w:space="0" w:color="auto"/>
        <w:bottom w:val="none" w:sz="0" w:space="0" w:color="auto"/>
        <w:right w:val="none" w:sz="0" w:space="0" w:color="auto"/>
      </w:divBdr>
    </w:div>
    <w:div w:id="803620963">
      <w:bodyDiv w:val="1"/>
      <w:marLeft w:val="0"/>
      <w:marRight w:val="0"/>
      <w:marTop w:val="0"/>
      <w:marBottom w:val="0"/>
      <w:divBdr>
        <w:top w:val="none" w:sz="0" w:space="0" w:color="auto"/>
        <w:left w:val="none" w:sz="0" w:space="0" w:color="auto"/>
        <w:bottom w:val="none" w:sz="0" w:space="0" w:color="auto"/>
        <w:right w:val="none" w:sz="0" w:space="0" w:color="auto"/>
      </w:divBdr>
    </w:div>
    <w:div w:id="827209027">
      <w:bodyDiv w:val="1"/>
      <w:marLeft w:val="0"/>
      <w:marRight w:val="0"/>
      <w:marTop w:val="0"/>
      <w:marBottom w:val="0"/>
      <w:divBdr>
        <w:top w:val="none" w:sz="0" w:space="0" w:color="auto"/>
        <w:left w:val="none" w:sz="0" w:space="0" w:color="auto"/>
        <w:bottom w:val="none" w:sz="0" w:space="0" w:color="auto"/>
        <w:right w:val="none" w:sz="0" w:space="0" w:color="auto"/>
      </w:divBdr>
    </w:div>
    <w:div w:id="831526458">
      <w:bodyDiv w:val="1"/>
      <w:marLeft w:val="0"/>
      <w:marRight w:val="0"/>
      <w:marTop w:val="0"/>
      <w:marBottom w:val="0"/>
      <w:divBdr>
        <w:top w:val="none" w:sz="0" w:space="0" w:color="auto"/>
        <w:left w:val="none" w:sz="0" w:space="0" w:color="auto"/>
        <w:bottom w:val="none" w:sz="0" w:space="0" w:color="auto"/>
        <w:right w:val="none" w:sz="0" w:space="0" w:color="auto"/>
      </w:divBdr>
    </w:div>
    <w:div w:id="875579997">
      <w:bodyDiv w:val="1"/>
      <w:marLeft w:val="0"/>
      <w:marRight w:val="0"/>
      <w:marTop w:val="0"/>
      <w:marBottom w:val="0"/>
      <w:divBdr>
        <w:top w:val="none" w:sz="0" w:space="0" w:color="auto"/>
        <w:left w:val="none" w:sz="0" w:space="0" w:color="auto"/>
        <w:bottom w:val="none" w:sz="0" w:space="0" w:color="auto"/>
        <w:right w:val="none" w:sz="0" w:space="0" w:color="auto"/>
      </w:divBdr>
    </w:div>
    <w:div w:id="900210087">
      <w:bodyDiv w:val="1"/>
      <w:marLeft w:val="0"/>
      <w:marRight w:val="0"/>
      <w:marTop w:val="0"/>
      <w:marBottom w:val="0"/>
      <w:divBdr>
        <w:top w:val="none" w:sz="0" w:space="0" w:color="auto"/>
        <w:left w:val="none" w:sz="0" w:space="0" w:color="auto"/>
        <w:bottom w:val="none" w:sz="0" w:space="0" w:color="auto"/>
        <w:right w:val="none" w:sz="0" w:space="0" w:color="auto"/>
      </w:divBdr>
    </w:div>
    <w:div w:id="912592926">
      <w:bodyDiv w:val="1"/>
      <w:marLeft w:val="0"/>
      <w:marRight w:val="0"/>
      <w:marTop w:val="0"/>
      <w:marBottom w:val="0"/>
      <w:divBdr>
        <w:top w:val="none" w:sz="0" w:space="0" w:color="auto"/>
        <w:left w:val="none" w:sz="0" w:space="0" w:color="auto"/>
        <w:bottom w:val="none" w:sz="0" w:space="0" w:color="auto"/>
        <w:right w:val="none" w:sz="0" w:space="0" w:color="auto"/>
      </w:divBdr>
    </w:div>
    <w:div w:id="932207323">
      <w:bodyDiv w:val="1"/>
      <w:marLeft w:val="0"/>
      <w:marRight w:val="0"/>
      <w:marTop w:val="0"/>
      <w:marBottom w:val="0"/>
      <w:divBdr>
        <w:top w:val="none" w:sz="0" w:space="0" w:color="auto"/>
        <w:left w:val="none" w:sz="0" w:space="0" w:color="auto"/>
        <w:bottom w:val="none" w:sz="0" w:space="0" w:color="auto"/>
        <w:right w:val="none" w:sz="0" w:space="0" w:color="auto"/>
      </w:divBdr>
    </w:div>
    <w:div w:id="950937753">
      <w:bodyDiv w:val="1"/>
      <w:marLeft w:val="0"/>
      <w:marRight w:val="0"/>
      <w:marTop w:val="0"/>
      <w:marBottom w:val="0"/>
      <w:divBdr>
        <w:top w:val="none" w:sz="0" w:space="0" w:color="auto"/>
        <w:left w:val="none" w:sz="0" w:space="0" w:color="auto"/>
        <w:bottom w:val="none" w:sz="0" w:space="0" w:color="auto"/>
        <w:right w:val="none" w:sz="0" w:space="0" w:color="auto"/>
      </w:divBdr>
    </w:div>
    <w:div w:id="951941223">
      <w:bodyDiv w:val="1"/>
      <w:marLeft w:val="0"/>
      <w:marRight w:val="0"/>
      <w:marTop w:val="0"/>
      <w:marBottom w:val="0"/>
      <w:divBdr>
        <w:top w:val="none" w:sz="0" w:space="0" w:color="auto"/>
        <w:left w:val="none" w:sz="0" w:space="0" w:color="auto"/>
        <w:bottom w:val="none" w:sz="0" w:space="0" w:color="auto"/>
        <w:right w:val="none" w:sz="0" w:space="0" w:color="auto"/>
      </w:divBdr>
    </w:div>
    <w:div w:id="962809372">
      <w:bodyDiv w:val="1"/>
      <w:marLeft w:val="0"/>
      <w:marRight w:val="0"/>
      <w:marTop w:val="0"/>
      <w:marBottom w:val="0"/>
      <w:divBdr>
        <w:top w:val="none" w:sz="0" w:space="0" w:color="auto"/>
        <w:left w:val="none" w:sz="0" w:space="0" w:color="auto"/>
        <w:bottom w:val="none" w:sz="0" w:space="0" w:color="auto"/>
        <w:right w:val="none" w:sz="0" w:space="0" w:color="auto"/>
      </w:divBdr>
      <w:divsChild>
        <w:div w:id="890847662">
          <w:marLeft w:val="0"/>
          <w:marRight w:val="0"/>
          <w:marTop w:val="0"/>
          <w:marBottom w:val="0"/>
          <w:divBdr>
            <w:top w:val="none" w:sz="0" w:space="0" w:color="auto"/>
            <w:left w:val="none" w:sz="0" w:space="0" w:color="auto"/>
            <w:bottom w:val="none" w:sz="0" w:space="0" w:color="auto"/>
            <w:right w:val="none" w:sz="0" w:space="0" w:color="auto"/>
          </w:divBdr>
        </w:div>
      </w:divsChild>
    </w:div>
    <w:div w:id="967008362">
      <w:bodyDiv w:val="1"/>
      <w:marLeft w:val="0"/>
      <w:marRight w:val="0"/>
      <w:marTop w:val="0"/>
      <w:marBottom w:val="0"/>
      <w:divBdr>
        <w:top w:val="none" w:sz="0" w:space="0" w:color="auto"/>
        <w:left w:val="none" w:sz="0" w:space="0" w:color="auto"/>
        <w:bottom w:val="none" w:sz="0" w:space="0" w:color="auto"/>
        <w:right w:val="none" w:sz="0" w:space="0" w:color="auto"/>
      </w:divBdr>
    </w:div>
    <w:div w:id="1089539228">
      <w:bodyDiv w:val="1"/>
      <w:marLeft w:val="0"/>
      <w:marRight w:val="0"/>
      <w:marTop w:val="0"/>
      <w:marBottom w:val="150"/>
      <w:divBdr>
        <w:top w:val="none" w:sz="0" w:space="0" w:color="auto"/>
        <w:left w:val="none" w:sz="0" w:space="0" w:color="auto"/>
        <w:bottom w:val="none" w:sz="0" w:space="0" w:color="auto"/>
        <w:right w:val="none" w:sz="0" w:space="0" w:color="auto"/>
      </w:divBdr>
      <w:divsChild>
        <w:div w:id="912006281">
          <w:marLeft w:val="600"/>
          <w:marRight w:val="0"/>
          <w:marTop w:val="0"/>
          <w:marBottom w:val="0"/>
          <w:divBdr>
            <w:top w:val="none" w:sz="0" w:space="0" w:color="auto"/>
            <w:left w:val="none" w:sz="0" w:space="0" w:color="auto"/>
            <w:bottom w:val="none" w:sz="0" w:space="0" w:color="auto"/>
            <w:right w:val="none" w:sz="0" w:space="0" w:color="auto"/>
          </w:divBdr>
          <w:divsChild>
            <w:div w:id="21034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1878">
      <w:bodyDiv w:val="1"/>
      <w:marLeft w:val="0"/>
      <w:marRight w:val="0"/>
      <w:marTop w:val="0"/>
      <w:marBottom w:val="0"/>
      <w:divBdr>
        <w:top w:val="none" w:sz="0" w:space="0" w:color="auto"/>
        <w:left w:val="none" w:sz="0" w:space="0" w:color="auto"/>
        <w:bottom w:val="none" w:sz="0" w:space="0" w:color="auto"/>
        <w:right w:val="none" w:sz="0" w:space="0" w:color="auto"/>
      </w:divBdr>
    </w:div>
    <w:div w:id="1190870082">
      <w:bodyDiv w:val="1"/>
      <w:marLeft w:val="0"/>
      <w:marRight w:val="0"/>
      <w:marTop w:val="0"/>
      <w:marBottom w:val="0"/>
      <w:divBdr>
        <w:top w:val="none" w:sz="0" w:space="0" w:color="auto"/>
        <w:left w:val="none" w:sz="0" w:space="0" w:color="auto"/>
        <w:bottom w:val="none" w:sz="0" w:space="0" w:color="auto"/>
        <w:right w:val="none" w:sz="0" w:space="0" w:color="auto"/>
      </w:divBdr>
    </w:div>
    <w:div w:id="1224104833">
      <w:bodyDiv w:val="1"/>
      <w:marLeft w:val="0"/>
      <w:marRight w:val="0"/>
      <w:marTop w:val="0"/>
      <w:marBottom w:val="0"/>
      <w:divBdr>
        <w:top w:val="none" w:sz="0" w:space="0" w:color="auto"/>
        <w:left w:val="none" w:sz="0" w:space="0" w:color="auto"/>
        <w:bottom w:val="none" w:sz="0" w:space="0" w:color="auto"/>
        <w:right w:val="none" w:sz="0" w:space="0" w:color="auto"/>
      </w:divBdr>
    </w:div>
    <w:div w:id="1234464126">
      <w:bodyDiv w:val="1"/>
      <w:marLeft w:val="0"/>
      <w:marRight w:val="0"/>
      <w:marTop w:val="0"/>
      <w:marBottom w:val="0"/>
      <w:divBdr>
        <w:top w:val="none" w:sz="0" w:space="0" w:color="auto"/>
        <w:left w:val="none" w:sz="0" w:space="0" w:color="auto"/>
        <w:bottom w:val="none" w:sz="0" w:space="0" w:color="auto"/>
        <w:right w:val="none" w:sz="0" w:space="0" w:color="auto"/>
      </w:divBdr>
    </w:div>
    <w:div w:id="1240293029">
      <w:bodyDiv w:val="1"/>
      <w:marLeft w:val="0"/>
      <w:marRight w:val="0"/>
      <w:marTop w:val="0"/>
      <w:marBottom w:val="0"/>
      <w:divBdr>
        <w:top w:val="none" w:sz="0" w:space="0" w:color="auto"/>
        <w:left w:val="none" w:sz="0" w:space="0" w:color="auto"/>
        <w:bottom w:val="none" w:sz="0" w:space="0" w:color="auto"/>
        <w:right w:val="none" w:sz="0" w:space="0" w:color="auto"/>
      </w:divBdr>
    </w:div>
    <w:div w:id="1317758243">
      <w:bodyDiv w:val="1"/>
      <w:marLeft w:val="0"/>
      <w:marRight w:val="0"/>
      <w:marTop w:val="0"/>
      <w:marBottom w:val="0"/>
      <w:divBdr>
        <w:top w:val="none" w:sz="0" w:space="0" w:color="auto"/>
        <w:left w:val="none" w:sz="0" w:space="0" w:color="auto"/>
        <w:bottom w:val="none" w:sz="0" w:space="0" w:color="auto"/>
        <w:right w:val="none" w:sz="0" w:space="0" w:color="auto"/>
      </w:divBdr>
    </w:div>
    <w:div w:id="1347095808">
      <w:bodyDiv w:val="1"/>
      <w:marLeft w:val="0"/>
      <w:marRight w:val="0"/>
      <w:marTop w:val="0"/>
      <w:marBottom w:val="0"/>
      <w:divBdr>
        <w:top w:val="none" w:sz="0" w:space="0" w:color="auto"/>
        <w:left w:val="none" w:sz="0" w:space="0" w:color="auto"/>
        <w:bottom w:val="none" w:sz="0" w:space="0" w:color="auto"/>
        <w:right w:val="none" w:sz="0" w:space="0" w:color="auto"/>
      </w:divBdr>
      <w:divsChild>
        <w:div w:id="65567261">
          <w:marLeft w:val="0"/>
          <w:marRight w:val="0"/>
          <w:marTop w:val="0"/>
          <w:marBottom w:val="0"/>
          <w:divBdr>
            <w:top w:val="none" w:sz="0" w:space="0" w:color="auto"/>
            <w:left w:val="none" w:sz="0" w:space="0" w:color="auto"/>
            <w:bottom w:val="none" w:sz="0" w:space="0" w:color="auto"/>
            <w:right w:val="none" w:sz="0" w:space="0" w:color="auto"/>
          </w:divBdr>
          <w:divsChild>
            <w:div w:id="164976760">
              <w:marLeft w:val="0"/>
              <w:marRight w:val="0"/>
              <w:marTop w:val="0"/>
              <w:marBottom w:val="0"/>
              <w:divBdr>
                <w:top w:val="none" w:sz="0" w:space="0" w:color="auto"/>
                <w:left w:val="none" w:sz="0" w:space="0" w:color="auto"/>
                <w:bottom w:val="none" w:sz="0" w:space="0" w:color="auto"/>
                <w:right w:val="none" w:sz="0" w:space="0" w:color="auto"/>
              </w:divBdr>
            </w:div>
          </w:divsChild>
        </w:div>
        <w:div w:id="1322124398">
          <w:marLeft w:val="0"/>
          <w:marRight w:val="0"/>
          <w:marTop w:val="0"/>
          <w:marBottom w:val="0"/>
          <w:divBdr>
            <w:top w:val="none" w:sz="0" w:space="0" w:color="auto"/>
            <w:left w:val="none" w:sz="0" w:space="0" w:color="auto"/>
            <w:bottom w:val="none" w:sz="0" w:space="0" w:color="auto"/>
            <w:right w:val="none" w:sz="0" w:space="0" w:color="auto"/>
          </w:divBdr>
          <w:divsChild>
            <w:div w:id="1620405331">
              <w:marLeft w:val="0"/>
              <w:marRight w:val="0"/>
              <w:marTop w:val="0"/>
              <w:marBottom w:val="0"/>
              <w:divBdr>
                <w:top w:val="none" w:sz="0" w:space="0" w:color="auto"/>
                <w:left w:val="none" w:sz="0" w:space="0" w:color="auto"/>
                <w:bottom w:val="none" w:sz="0" w:space="0" w:color="auto"/>
                <w:right w:val="none" w:sz="0" w:space="0" w:color="auto"/>
              </w:divBdr>
            </w:div>
          </w:divsChild>
        </w:div>
        <w:div w:id="1352343918">
          <w:marLeft w:val="0"/>
          <w:marRight w:val="0"/>
          <w:marTop w:val="0"/>
          <w:marBottom w:val="0"/>
          <w:divBdr>
            <w:top w:val="none" w:sz="0" w:space="0" w:color="auto"/>
            <w:left w:val="none" w:sz="0" w:space="0" w:color="auto"/>
            <w:bottom w:val="none" w:sz="0" w:space="0" w:color="auto"/>
            <w:right w:val="none" w:sz="0" w:space="0" w:color="auto"/>
          </w:divBdr>
          <w:divsChild>
            <w:div w:id="1846239608">
              <w:marLeft w:val="0"/>
              <w:marRight w:val="0"/>
              <w:marTop w:val="0"/>
              <w:marBottom w:val="0"/>
              <w:divBdr>
                <w:top w:val="none" w:sz="0" w:space="0" w:color="auto"/>
                <w:left w:val="none" w:sz="0" w:space="0" w:color="auto"/>
                <w:bottom w:val="none" w:sz="0" w:space="0" w:color="auto"/>
                <w:right w:val="none" w:sz="0" w:space="0" w:color="auto"/>
              </w:divBdr>
            </w:div>
          </w:divsChild>
        </w:div>
        <w:div w:id="1376807172">
          <w:marLeft w:val="0"/>
          <w:marRight w:val="0"/>
          <w:marTop w:val="0"/>
          <w:marBottom w:val="0"/>
          <w:divBdr>
            <w:top w:val="none" w:sz="0" w:space="0" w:color="auto"/>
            <w:left w:val="none" w:sz="0" w:space="0" w:color="auto"/>
            <w:bottom w:val="none" w:sz="0" w:space="0" w:color="auto"/>
            <w:right w:val="none" w:sz="0" w:space="0" w:color="auto"/>
          </w:divBdr>
          <w:divsChild>
            <w:div w:id="12548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3550">
      <w:bodyDiv w:val="1"/>
      <w:marLeft w:val="0"/>
      <w:marRight w:val="0"/>
      <w:marTop w:val="0"/>
      <w:marBottom w:val="0"/>
      <w:divBdr>
        <w:top w:val="none" w:sz="0" w:space="0" w:color="auto"/>
        <w:left w:val="none" w:sz="0" w:space="0" w:color="auto"/>
        <w:bottom w:val="none" w:sz="0" w:space="0" w:color="auto"/>
        <w:right w:val="none" w:sz="0" w:space="0" w:color="auto"/>
      </w:divBdr>
    </w:div>
    <w:div w:id="1443648986">
      <w:bodyDiv w:val="1"/>
      <w:marLeft w:val="0"/>
      <w:marRight w:val="0"/>
      <w:marTop w:val="0"/>
      <w:marBottom w:val="0"/>
      <w:divBdr>
        <w:top w:val="none" w:sz="0" w:space="0" w:color="auto"/>
        <w:left w:val="none" w:sz="0" w:space="0" w:color="auto"/>
        <w:bottom w:val="none" w:sz="0" w:space="0" w:color="auto"/>
        <w:right w:val="none" w:sz="0" w:space="0" w:color="auto"/>
      </w:divBdr>
    </w:div>
    <w:div w:id="1475608973">
      <w:bodyDiv w:val="1"/>
      <w:marLeft w:val="0"/>
      <w:marRight w:val="0"/>
      <w:marTop w:val="0"/>
      <w:marBottom w:val="0"/>
      <w:divBdr>
        <w:top w:val="none" w:sz="0" w:space="0" w:color="auto"/>
        <w:left w:val="none" w:sz="0" w:space="0" w:color="auto"/>
        <w:bottom w:val="none" w:sz="0" w:space="0" w:color="auto"/>
        <w:right w:val="none" w:sz="0" w:space="0" w:color="auto"/>
      </w:divBdr>
    </w:div>
    <w:div w:id="1502619384">
      <w:bodyDiv w:val="1"/>
      <w:marLeft w:val="0"/>
      <w:marRight w:val="0"/>
      <w:marTop w:val="0"/>
      <w:marBottom w:val="0"/>
      <w:divBdr>
        <w:top w:val="none" w:sz="0" w:space="0" w:color="auto"/>
        <w:left w:val="none" w:sz="0" w:space="0" w:color="auto"/>
        <w:bottom w:val="none" w:sz="0" w:space="0" w:color="auto"/>
        <w:right w:val="none" w:sz="0" w:space="0" w:color="auto"/>
      </w:divBdr>
    </w:div>
    <w:div w:id="1516575918">
      <w:bodyDiv w:val="1"/>
      <w:marLeft w:val="0"/>
      <w:marRight w:val="0"/>
      <w:marTop w:val="0"/>
      <w:marBottom w:val="0"/>
      <w:divBdr>
        <w:top w:val="none" w:sz="0" w:space="0" w:color="auto"/>
        <w:left w:val="none" w:sz="0" w:space="0" w:color="auto"/>
        <w:bottom w:val="none" w:sz="0" w:space="0" w:color="auto"/>
        <w:right w:val="none" w:sz="0" w:space="0" w:color="auto"/>
      </w:divBdr>
      <w:divsChild>
        <w:div w:id="572661030">
          <w:marLeft w:val="0"/>
          <w:marRight w:val="0"/>
          <w:marTop w:val="0"/>
          <w:marBottom w:val="0"/>
          <w:divBdr>
            <w:top w:val="none" w:sz="0" w:space="0" w:color="auto"/>
            <w:left w:val="none" w:sz="0" w:space="0" w:color="auto"/>
            <w:bottom w:val="none" w:sz="0" w:space="0" w:color="auto"/>
            <w:right w:val="none" w:sz="0" w:space="0" w:color="auto"/>
          </w:divBdr>
        </w:div>
      </w:divsChild>
    </w:div>
    <w:div w:id="1520705510">
      <w:bodyDiv w:val="1"/>
      <w:marLeft w:val="0"/>
      <w:marRight w:val="0"/>
      <w:marTop w:val="0"/>
      <w:marBottom w:val="0"/>
      <w:divBdr>
        <w:top w:val="none" w:sz="0" w:space="0" w:color="auto"/>
        <w:left w:val="none" w:sz="0" w:space="0" w:color="auto"/>
        <w:bottom w:val="none" w:sz="0" w:space="0" w:color="auto"/>
        <w:right w:val="none" w:sz="0" w:space="0" w:color="auto"/>
      </w:divBdr>
      <w:divsChild>
        <w:div w:id="1238202372">
          <w:marLeft w:val="0"/>
          <w:marRight w:val="0"/>
          <w:marTop w:val="120"/>
          <w:marBottom w:val="0"/>
          <w:divBdr>
            <w:top w:val="none" w:sz="0" w:space="0" w:color="auto"/>
            <w:left w:val="none" w:sz="0" w:space="0" w:color="auto"/>
            <w:bottom w:val="none" w:sz="0" w:space="0" w:color="auto"/>
            <w:right w:val="none" w:sz="0" w:space="0" w:color="auto"/>
          </w:divBdr>
        </w:div>
        <w:div w:id="1584223063">
          <w:marLeft w:val="0"/>
          <w:marRight w:val="0"/>
          <w:marTop w:val="0"/>
          <w:marBottom w:val="0"/>
          <w:divBdr>
            <w:top w:val="none" w:sz="0" w:space="0" w:color="auto"/>
            <w:left w:val="none" w:sz="0" w:space="0" w:color="auto"/>
            <w:bottom w:val="none" w:sz="0" w:space="0" w:color="auto"/>
            <w:right w:val="none" w:sz="0" w:space="0" w:color="auto"/>
          </w:divBdr>
        </w:div>
      </w:divsChild>
    </w:div>
    <w:div w:id="1543248702">
      <w:bodyDiv w:val="1"/>
      <w:marLeft w:val="0"/>
      <w:marRight w:val="0"/>
      <w:marTop w:val="0"/>
      <w:marBottom w:val="0"/>
      <w:divBdr>
        <w:top w:val="none" w:sz="0" w:space="0" w:color="auto"/>
        <w:left w:val="none" w:sz="0" w:space="0" w:color="auto"/>
        <w:bottom w:val="none" w:sz="0" w:space="0" w:color="auto"/>
        <w:right w:val="none" w:sz="0" w:space="0" w:color="auto"/>
      </w:divBdr>
      <w:divsChild>
        <w:div w:id="292564764">
          <w:marLeft w:val="0"/>
          <w:marRight w:val="0"/>
          <w:marTop w:val="0"/>
          <w:marBottom w:val="0"/>
          <w:divBdr>
            <w:top w:val="none" w:sz="0" w:space="0" w:color="auto"/>
            <w:left w:val="none" w:sz="0" w:space="0" w:color="auto"/>
            <w:bottom w:val="none" w:sz="0" w:space="0" w:color="auto"/>
            <w:right w:val="none" w:sz="0" w:space="0" w:color="auto"/>
          </w:divBdr>
        </w:div>
      </w:divsChild>
    </w:div>
    <w:div w:id="1566649840">
      <w:bodyDiv w:val="1"/>
      <w:marLeft w:val="0"/>
      <w:marRight w:val="0"/>
      <w:marTop w:val="0"/>
      <w:marBottom w:val="0"/>
      <w:divBdr>
        <w:top w:val="none" w:sz="0" w:space="0" w:color="auto"/>
        <w:left w:val="none" w:sz="0" w:space="0" w:color="auto"/>
        <w:bottom w:val="none" w:sz="0" w:space="0" w:color="auto"/>
        <w:right w:val="none" w:sz="0" w:space="0" w:color="auto"/>
      </w:divBdr>
    </w:div>
    <w:div w:id="1588221907">
      <w:bodyDiv w:val="1"/>
      <w:marLeft w:val="0"/>
      <w:marRight w:val="0"/>
      <w:marTop w:val="0"/>
      <w:marBottom w:val="0"/>
      <w:divBdr>
        <w:top w:val="none" w:sz="0" w:space="0" w:color="auto"/>
        <w:left w:val="none" w:sz="0" w:space="0" w:color="auto"/>
        <w:bottom w:val="none" w:sz="0" w:space="0" w:color="auto"/>
        <w:right w:val="none" w:sz="0" w:space="0" w:color="auto"/>
      </w:divBdr>
    </w:div>
    <w:div w:id="1649356549">
      <w:bodyDiv w:val="1"/>
      <w:marLeft w:val="0"/>
      <w:marRight w:val="0"/>
      <w:marTop w:val="0"/>
      <w:marBottom w:val="0"/>
      <w:divBdr>
        <w:top w:val="none" w:sz="0" w:space="0" w:color="auto"/>
        <w:left w:val="none" w:sz="0" w:space="0" w:color="auto"/>
        <w:bottom w:val="none" w:sz="0" w:space="0" w:color="auto"/>
        <w:right w:val="none" w:sz="0" w:space="0" w:color="auto"/>
      </w:divBdr>
    </w:div>
    <w:div w:id="1649630249">
      <w:bodyDiv w:val="1"/>
      <w:marLeft w:val="0"/>
      <w:marRight w:val="0"/>
      <w:marTop w:val="0"/>
      <w:marBottom w:val="0"/>
      <w:divBdr>
        <w:top w:val="none" w:sz="0" w:space="0" w:color="auto"/>
        <w:left w:val="none" w:sz="0" w:space="0" w:color="auto"/>
        <w:bottom w:val="none" w:sz="0" w:space="0" w:color="auto"/>
        <w:right w:val="none" w:sz="0" w:space="0" w:color="auto"/>
      </w:divBdr>
    </w:div>
    <w:div w:id="1659766175">
      <w:bodyDiv w:val="1"/>
      <w:marLeft w:val="0"/>
      <w:marRight w:val="0"/>
      <w:marTop w:val="0"/>
      <w:marBottom w:val="0"/>
      <w:divBdr>
        <w:top w:val="none" w:sz="0" w:space="0" w:color="auto"/>
        <w:left w:val="none" w:sz="0" w:space="0" w:color="auto"/>
        <w:bottom w:val="none" w:sz="0" w:space="0" w:color="auto"/>
        <w:right w:val="none" w:sz="0" w:space="0" w:color="auto"/>
      </w:divBdr>
    </w:div>
    <w:div w:id="1691487036">
      <w:bodyDiv w:val="1"/>
      <w:marLeft w:val="0"/>
      <w:marRight w:val="0"/>
      <w:marTop w:val="0"/>
      <w:marBottom w:val="0"/>
      <w:divBdr>
        <w:top w:val="none" w:sz="0" w:space="0" w:color="auto"/>
        <w:left w:val="none" w:sz="0" w:space="0" w:color="auto"/>
        <w:bottom w:val="none" w:sz="0" w:space="0" w:color="auto"/>
        <w:right w:val="none" w:sz="0" w:space="0" w:color="auto"/>
      </w:divBdr>
      <w:divsChild>
        <w:div w:id="1717271013">
          <w:marLeft w:val="0"/>
          <w:marRight w:val="0"/>
          <w:marTop w:val="0"/>
          <w:marBottom w:val="0"/>
          <w:divBdr>
            <w:top w:val="none" w:sz="0" w:space="0" w:color="auto"/>
            <w:left w:val="none" w:sz="0" w:space="0" w:color="auto"/>
            <w:bottom w:val="none" w:sz="0" w:space="0" w:color="auto"/>
            <w:right w:val="none" w:sz="0" w:space="0" w:color="auto"/>
          </w:divBdr>
        </w:div>
      </w:divsChild>
    </w:div>
    <w:div w:id="1730885468">
      <w:bodyDiv w:val="1"/>
      <w:marLeft w:val="0"/>
      <w:marRight w:val="0"/>
      <w:marTop w:val="0"/>
      <w:marBottom w:val="0"/>
      <w:divBdr>
        <w:top w:val="none" w:sz="0" w:space="0" w:color="auto"/>
        <w:left w:val="none" w:sz="0" w:space="0" w:color="auto"/>
        <w:bottom w:val="none" w:sz="0" w:space="0" w:color="auto"/>
        <w:right w:val="none" w:sz="0" w:space="0" w:color="auto"/>
      </w:divBdr>
    </w:div>
    <w:div w:id="1734155421">
      <w:bodyDiv w:val="1"/>
      <w:marLeft w:val="0"/>
      <w:marRight w:val="0"/>
      <w:marTop w:val="0"/>
      <w:marBottom w:val="0"/>
      <w:divBdr>
        <w:top w:val="none" w:sz="0" w:space="0" w:color="auto"/>
        <w:left w:val="none" w:sz="0" w:space="0" w:color="auto"/>
        <w:bottom w:val="none" w:sz="0" w:space="0" w:color="auto"/>
        <w:right w:val="none" w:sz="0" w:space="0" w:color="auto"/>
      </w:divBdr>
      <w:divsChild>
        <w:div w:id="83455244">
          <w:marLeft w:val="0"/>
          <w:marRight w:val="0"/>
          <w:marTop w:val="0"/>
          <w:marBottom w:val="0"/>
          <w:divBdr>
            <w:top w:val="none" w:sz="0" w:space="0" w:color="auto"/>
            <w:left w:val="none" w:sz="0" w:space="0" w:color="auto"/>
            <w:bottom w:val="none" w:sz="0" w:space="0" w:color="auto"/>
            <w:right w:val="none" w:sz="0" w:space="0" w:color="auto"/>
          </w:divBdr>
        </w:div>
        <w:div w:id="106632248">
          <w:marLeft w:val="0"/>
          <w:marRight w:val="0"/>
          <w:marTop w:val="0"/>
          <w:marBottom w:val="0"/>
          <w:divBdr>
            <w:top w:val="none" w:sz="0" w:space="0" w:color="auto"/>
            <w:left w:val="none" w:sz="0" w:space="0" w:color="auto"/>
            <w:bottom w:val="none" w:sz="0" w:space="0" w:color="auto"/>
            <w:right w:val="none" w:sz="0" w:space="0" w:color="auto"/>
          </w:divBdr>
        </w:div>
        <w:div w:id="321813952">
          <w:marLeft w:val="0"/>
          <w:marRight w:val="0"/>
          <w:marTop w:val="0"/>
          <w:marBottom w:val="0"/>
          <w:divBdr>
            <w:top w:val="none" w:sz="0" w:space="0" w:color="auto"/>
            <w:left w:val="none" w:sz="0" w:space="0" w:color="auto"/>
            <w:bottom w:val="none" w:sz="0" w:space="0" w:color="auto"/>
            <w:right w:val="none" w:sz="0" w:space="0" w:color="auto"/>
          </w:divBdr>
        </w:div>
        <w:div w:id="380861792">
          <w:marLeft w:val="0"/>
          <w:marRight w:val="0"/>
          <w:marTop w:val="0"/>
          <w:marBottom w:val="0"/>
          <w:divBdr>
            <w:top w:val="none" w:sz="0" w:space="0" w:color="auto"/>
            <w:left w:val="none" w:sz="0" w:space="0" w:color="auto"/>
            <w:bottom w:val="none" w:sz="0" w:space="0" w:color="auto"/>
            <w:right w:val="none" w:sz="0" w:space="0" w:color="auto"/>
          </w:divBdr>
        </w:div>
        <w:div w:id="409086277">
          <w:marLeft w:val="0"/>
          <w:marRight w:val="0"/>
          <w:marTop w:val="0"/>
          <w:marBottom w:val="0"/>
          <w:divBdr>
            <w:top w:val="none" w:sz="0" w:space="0" w:color="auto"/>
            <w:left w:val="none" w:sz="0" w:space="0" w:color="auto"/>
            <w:bottom w:val="none" w:sz="0" w:space="0" w:color="auto"/>
            <w:right w:val="none" w:sz="0" w:space="0" w:color="auto"/>
          </w:divBdr>
        </w:div>
        <w:div w:id="458687259">
          <w:marLeft w:val="0"/>
          <w:marRight w:val="0"/>
          <w:marTop w:val="0"/>
          <w:marBottom w:val="0"/>
          <w:divBdr>
            <w:top w:val="none" w:sz="0" w:space="0" w:color="auto"/>
            <w:left w:val="none" w:sz="0" w:space="0" w:color="auto"/>
            <w:bottom w:val="none" w:sz="0" w:space="0" w:color="auto"/>
            <w:right w:val="none" w:sz="0" w:space="0" w:color="auto"/>
          </w:divBdr>
        </w:div>
        <w:div w:id="791560620">
          <w:marLeft w:val="0"/>
          <w:marRight w:val="0"/>
          <w:marTop w:val="0"/>
          <w:marBottom w:val="0"/>
          <w:divBdr>
            <w:top w:val="none" w:sz="0" w:space="0" w:color="auto"/>
            <w:left w:val="none" w:sz="0" w:space="0" w:color="auto"/>
            <w:bottom w:val="none" w:sz="0" w:space="0" w:color="auto"/>
            <w:right w:val="none" w:sz="0" w:space="0" w:color="auto"/>
          </w:divBdr>
        </w:div>
        <w:div w:id="855533359">
          <w:marLeft w:val="0"/>
          <w:marRight w:val="0"/>
          <w:marTop w:val="0"/>
          <w:marBottom w:val="0"/>
          <w:divBdr>
            <w:top w:val="none" w:sz="0" w:space="0" w:color="auto"/>
            <w:left w:val="none" w:sz="0" w:space="0" w:color="auto"/>
            <w:bottom w:val="none" w:sz="0" w:space="0" w:color="auto"/>
            <w:right w:val="none" w:sz="0" w:space="0" w:color="auto"/>
          </w:divBdr>
        </w:div>
        <w:div w:id="937324612">
          <w:marLeft w:val="0"/>
          <w:marRight w:val="0"/>
          <w:marTop w:val="0"/>
          <w:marBottom w:val="0"/>
          <w:divBdr>
            <w:top w:val="none" w:sz="0" w:space="0" w:color="auto"/>
            <w:left w:val="none" w:sz="0" w:space="0" w:color="auto"/>
            <w:bottom w:val="none" w:sz="0" w:space="0" w:color="auto"/>
            <w:right w:val="none" w:sz="0" w:space="0" w:color="auto"/>
          </w:divBdr>
        </w:div>
        <w:div w:id="981543580">
          <w:marLeft w:val="0"/>
          <w:marRight w:val="0"/>
          <w:marTop w:val="0"/>
          <w:marBottom w:val="0"/>
          <w:divBdr>
            <w:top w:val="none" w:sz="0" w:space="0" w:color="auto"/>
            <w:left w:val="none" w:sz="0" w:space="0" w:color="auto"/>
            <w:bottom w:val="none" w:sz="0" w:space="0" w:color="auto"/>
            <w:right w:val="none" w:sz="0" w:space="0" w:color="auto"/>
          </w:divBdr>
        </w:div>
        <w:div w:id="1112819088">
          <w:marLeft w:val="0"/>
          <w:marRight w:val="0"/>
          <w:marTop w:val="0"/>
          <w:marBottom w:val="0"/>
          <w:divBdr>
            <w:top w:val="none" w:sz="0" w:space="0" w:color="auto"/>
            <w:left w:val="none" w:sz="0" w:space="0" w:color="auto"/>
            <w:bottom w:val="none" w:sz="0" w:space="0" w:color="auto"/>
            <w:right w:val="none" w:sz="0" w:space="0" w:color="auto"/>
          </w:divBdr>
        </w:div>
        <w:div w:id="1153982090">
          <w:marLeft w:val="0"/>
          <w:marRight w:val="0"/>
          <w:marTop w:val="0"/>
          <w:marBottom w:val="0"/>
          <w:divBdr>
            <w:top w:val="none" w:sz="0" w:space="0" w:color="auto"/>
            <w:left w:val="none" w:sz="0" w:space="0" w:color="auto"/>
            <w:bottom w:val="none" w:sz="0" w:space="0" w:color="auto"/>
            <w:right w:val="none" w:sz="0" w:space="0" w:color="auto"/>
          </w:divBdr>
        </w:div>
        <w:div w:id="1503281470">
          <w:marLeft w:val="0"/>
          <w:marRight w:val="0"/>
          <w:marTop w:val="0"/>
          <w:marBottom w:val="0"/>
          <w:divBdr>
            <w:top w:val="none" w:sz="0" w:space="0" w:color="auto"/>
            <w:left w:val="none" w:sz="0" w:space="0" w:color="auto"/>
            <w:bottom w:val="none" w:sz="0" w:space="0" w:color="auto"/>
            <w:right w:val="none" w:sz="0" w:space="0" w:color="auto"/>
          </w:divBdr>
        </w:div>
        <w:div w:id="1594587384">
          <w:marLeft w:val="0"/>
          <w:marRight w:val="0"/>
          <w:marTop w:val="0"/>
          <w:marBottom w:val="0"/>
          <w:divBdr>
            <w:top w:val="none" w:sz="0" w:space="0" w:color="auto"/>
            <w:left w:val="none" w:sz="0" w:space="0" w:color="auto"/>
            <w:bottom w:val="none" w:sz="0" w:space="0" w:color="auto"/>
            <w:right w:val="none" w:sz="0" w:space="0" w:color="auto"/>
          </w:divBdr>
        </w:div>
        <w:div w:id="1698703071">
          <w:marLeft w:val="0"/>
          <w:marRight w:val="0"/>
          <w:marTop w:val="0"/>
          <w:marBottom w:val="0"/>
          <w:divBdr>
            <w:top w:val="none" w:sz="0" w:space="0" w:color="auto"/>
            <w:left w:val="none" w:sz="0" w:space="0" w:color="auto"/>
            <w:bottom w:val="none" w:sz="0" w:space="0" w:color="auto"/>
            <w:right w:val="none" w:sz="0" w:space="0" w:color="auto"/>
          </w:divBdr>
        </w:div>
        <w:div w:id="1750692957">
          <w:marLeft w:val="-75"/>
          <w:marRight w:val="0"/>
          <w:marTop w:val="30"/>
          <w:marBottom w:val="30"/>
          <w:divBdr>
            <w:top w:val="none" w:sz="0" w:space="0" w:color="auto"/>
            <w:left w:val="none" w:sz="0" w:space="0" w:color="auto"/>
            <w:bottom w:val="none" w:sz="0" w:space="0" w:color="auto"/>
            <w:right w:val="none" w:sz="0" w:space="0" w:color="auto"/>
          </w:divBdr>
          <w:divsChild>
            <w:div w:id="4092964">
              <w:marLeft w:val="0"/>
              <w:marRight w:val="0"/>
              <w:marTop w:val="0"/>
              <w:marBottom w:val="0"/>
              <w:divBdr>
                <w:top w:val="none" w:sz="0" w:space="0" w:color="auto"/>
                <w:left w:val="none" w:sz="0" w:space="0" w:color="auto"/>
                <w:bottom w:val="none" w:sz="0" w:space="0" w:color="auto"/>
                <w:right w:val="none" w:sz="0" w:space="0" w:color="auto"/>
              </w:divBdr>
              <w:divsChild>
                <w:div w:id="1557158531">
                  <w:marLeft w:val="0"/>
                  <w:marRight w:val="0"/>
                  <w:marTop w:val="0"/>
                  <w:marBottom w:val="0"/>
                  <w:divBdr>
                    <w:top w:val="none" w:sz="0" w:space="0" w:color="auto"/>
                    <w:left w:val="none" w:sz="0" w:space="0" w:color="auto"/>
                    <w:bottom w:val="none" w:sz="0" w:space="0" w:color="auto"/>
                    <w:right w:val="none" w:sz="0" w:space="0" w:color="auto"/>
                  </w:divBdr>
                </w:div>
              </w:divsChild>
            </w:div>
            <w:div w:id="80107245">
              <w:marLeft w:val="0"/>
              <w:marRight w:val="0"/>
              <w:marTop w:val="0"/>
              <w:marBottom w:val="0"/>
              <w:divBdr>
                <w:top w:val="none" w:sz="0" w:space="0" w:color="auto"/>
                <w:left w:val="none" w:sz="0" w:space="0" w:color="auto"/>
                <w:bottom w:val="none" w:sz="0" w:space="0" w:color="auto"/>
                <w:right w:val="none" w:sz="0" w:space="0" w:color="auto"/>
              </w:divBdr>
              <w:divsChild>
                <w:div w:id="947540818">
                  <w:marLeft w:val="0"/>
                  <w:marRight w:val="0"/>
                  <w:marTop w:val="0"/>
                  <w:marBottom w:val="0"/>
                  <w:divBdr>
                    <w:top w:val="none" w:sz="0" w:space="0" w:color="auto"/>
                    <w:left w:val="none" w:sz="0" w:space="0" w:color="auto"/>
                    <w:bottom w:val="none" w:sz="0" w:space="0" w:color="auto"/>
                    <w:right w:val="none" w:sz="0" w:space="0" w:color="auto"/>
                  </w:divBdr>
                </w:div>
              </w:divsChild>
            </w:div>
            <w:div w:id="94710343">
              <w:marLeft w:val="0"/>
              <w:marRight w:val="0"/>
              <w:marTop w:val="0"/>
              <w:marBottom w:val="0"/>
              <w:divBdr>
                <w:top w:val="none" w:sz="0" w:space="0" w:color="auto"/>
                <w:left w:val="none" w:sz="0" w:space="0" w:color="auto"/>
                <w:bottom w:val="none" w:sz="0" w:space="0" w:color="auto"/>
                <w:right w:val="none" w:sz="0" w:space="0" w:color="auto"/>
              </w:divBdr>
              <w:divsChild>
                <w:div w:id="821503592">
                  <w:marLeft w:val="0"/>
                  <w:marRight w:val="0"/>
                  <w:marTop w:val="0"/>
                  <w:marBottom w:val="0"/>
                  <w:divBdr>
                    <w:top w:val="none" w:sz="0" w:space="0" w:color="auto"/>
                    <w:left w:val="none" w:sz="0" w:space="0" w:color="auto"/>
                    <w:bottom w:val="none" w:sz="0" w:space="0" w:color="auto"/>
                    <w:right w:val="none" w:sz="0" w:space="0" w:color="auto"/>
                  </w:divBdr>
                </w:div>
              </w:divsChild>
            </w:div>
            <w:div w:id="127892906">
              <w:marLeft w:val="0"/>
              <w:marRight w:val="0"/>
              <w:marTop w:val="0"/>
              <w:marBottom w:val="0"/>
              <w:divBdr>
                <w:top w:val="none" w:sz="0" w:space="0" w:color="auto"/>
                <w:left w:val="none" w:sz="0" w:space="0" w:color="auto"/>
                <w:bottom w:val="none" w:sz="0" w:space="0" w:color="auto"/>
                <w:right w:val="none" w:sz="0" w:space="0" w:color="auto"/>
              </w:divBdr>
              <w:divsChild>
                <w:div w:id="1973439877">
                  <w:marLeft w:val="0"/>
                  <w:marRight w:val="0"/>
                  <w:marTop w:val="0"/>
                  <w:marBottom w:val="0"/>
                  <w:divBdr>
                    <w:top w:val="none" w:sz="0" w:space="0" w:color="auto"/>
                    <w:left w:val="none" w:sz="0" w:space="0" w:color="auto"/>
                    <w:bottom w:val="none" w:sz="0" w:space="0" w:color="auto"/>
                    <w:right w:val="none" w:sz="0" w:space="0" w:color="auto"/>
                  </w:divBdr>
                </w:div>
              </w:divsChild>
            </w:div>
            <w:div w:id="171385072">
              <w:marLeft w:val="0"/>
              <w:marRight w:val="0"/>
              <w:marTop w:val="0"/>
              <w:marBottom w:val="0"/>
              <w:divBdr>
                <w:top w:val="none" w:sz="0" w:space="0" w:color="auto"/>
                <w:left w:val="none" w:sz="0" w:space="0" w:color="auto"/>
                <w:bottom w:val="none" w:sz="0" w:space="0" w:color="auto"/>
                <w:right w:val="none" w:sz="0" w:space="0" w:color="auto"/>
              </w:divBdr>
              <w:divsChild>
                <w:div w:id="1026827430">
                  <w:marLeft w:val="0"/>
                  <w:marRight w:val="0"/>
                  <w:marTop w:val="0"/>
                  <w:marBottom w:val="0"/>
                  <w:divBdr>
                    <w:top w:val="none" w:sz="0" w:space="0" w:color="auto"/>
                    <w:left w:val="none" w:sz="0" w:space="0" w:color="auto"/>
                    <w:bottom w:val="none" w:sz="0" w:space="0" w:color="auto"/>
                    <w:right w:val="none" w:sz="0" w:space="0" w:color="auto"/>
                  </w:divBdr>
                </w:div>
              </w:divsChild>
            </w:div>
            <w:div w:id="220946540">
              <w:marLeft w:val="0"/>
              <w:marRight w:val="0"/>
              <w:marTop w:val="0"/>
              <w:marBottom w:val="0"/>
              <w:divBdr>
                <w:top w:val="none" w:sz="0" w:space="0" w:color="auto"/>
                <w:left w:val="none" w:sz="0" w:space="0" w:color="auto"/>
                <w:bottom w:val="none" w:sz="0" w:space="0" w:color="auto"/>
                <w:right w:val="none" w:sz="0" w:space="0" w:color="auto"/>
              </w:divBdr>
              <w:divsChild>
                <w:div w:id="24672029">
                  <w:marLeft w:val="0"/>
                  <w:marRight w:val="0"/>
                  <w:marTop w:val="0"/>
                  <w:marBottom w:val="0"/>
                  <w:divBdr>
                    <w:top w:val="none" w:sz="0" w:space="0" w:color="auto"/>
                    <w:left w:val="none" w:sz="0" w:space="0" w:color="auto"/>
                    <w:bottom w:val="none" w:sz="0" w:space="0" w:color="auto"/>
                    <w:right w:val="none" w:sz="0" w:space="0" w:color="auto"/>
                  </w:divBdr>
                </w:div>
                <w:div w:id="197013996">
                  <w:marLeft w:val="0"/>
                  <w:marRight w:val="0"/>
                  <w:marTop w:val="0"/>
                  <w:marBottom w:val="0"/>
                  <w:divBdr>
                    <w:top w:val="none" w:sz="0" w:space="0" w:color="auto"/>
                    <w:left w:val="none" w:sz="0" w:space="0" w:color="auto"/>
                    <w:bottom w:val="none" w:sz="0" w:space="0" w:color="auto"/>
                    <w:right w:val="none" w:sz="0" w:space="0" w:color="auto"/>
                  </w:divBdr>
                </w:div>
                <w:div w:id="357897125">
                  <w:marLeft w:val="0"/>
                  <w:marRight w:val="0"/>
                  <w:marTop w:val="0"/>
                  <w:marBottom w:val="0"/>
                  <w:divBdr>
                    <w:top w:val="none" w:sz="0" w:space="0" w:color="auto"/>
                    <w:left w:val="none" w:sz="0" w:space="0" w:color="auto"/>
                    <w:bottom w:val="none" w:sz="0" w:space="0" w:color="auto"/>
                    <w:right w:val="none" w:sz="0" w:space="0" w:color="auto"/>
                  </w:divBdr>
                </w:div>
                <w:div w:id="919144612">
                  <w:marLeft w:val="0"/>
                  <w:marRight w:val="0"/>
                  <w:marTop w:val="0"/>
                  <w:marBottom w:val="0"/>
                  <w:divBdr>
                    <w:top w:val="none" w:sz="0" w:space="0" w:color="auto"/>
                    <w:left w:val="none" w:sz="0" w:space="0" w:color="auto"/>
                    <w:bottom w:val="none" w:sz="0" w:space="0" w:color="auto"/>
                    <w:right w:val="none" w:sz="0" w:space="0" w:color="auto"/>
                  </w:divBdr>
                </w:div>
                <w:div w:id="1147674107">
                  <w:marLeft w:val="0"/>
                  <w:marRight w:val="0"/>
                  <w:marTop w:val="0"/>
                  <w:marBottom w:val="0"/>
                  <w:divBdr>
                    <w:top w:val="none" w:sz="0" w:space="0" w:color="auto"/>
                    <w:left w:val="none" w:sz="0" w:space="0" w:color="auto"/>
                    <w:bottom w:val="none" w:sz="0" w:space="0" w:color="auto"/>
                    <w:right w:val="none" w:sz="0" w:space="0" w:color="auto"/>
                  </w:divBdr>
                </w:div>
                <w:div w:id="1294822501">
                  <w:marLeft w:val="0"/>
                  <w:marRight w:val="0"/>
                  <w:marTop w:val="0"/>
                  <w:marBottom w:val="0"/>
                  <w:divBdr>
                    <w:top w:val="none" w:sz="0" w:space="0" w:color="auto"/>
                    <w:left w:val="none" w:sz="0" w:space="0" w:color="auto"/>
                    <w:bottom w:val="none" w:sz="0" w:space="0" w:color="auto"/>
                    <w:right w:val="none" w:sz="0" w:space="0" w:color="auto"/>
                  </w:divBdr>
                </w:div>
                <w:div w:id="1538083144">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889491640">
                  <w:marLeft w:val="0"/>
                  <w:marRight w:val="0"/>
                  <w:marTop w:val="0"/>
                  <w:marBottom w:val="0"/>
                  <w:divBdr>
                    <w:top w:val="none" w:sz="0" w:space="0" w:color="auto"/>
                    <w:left w:val="none" w:sz="0" w:space="0" w:color="auto"/>
                    <w:bottom w:val="none" w:sz="0" w:space="0" w:color="auto"/>
                    <w:right w:val="none" w:sz="0" w:space="0" w:color="auto"/>
                  </w:divBdr>
                </w:div>
                <w:div w:id="2080395840">
                  <w:marLeft w:val="0"/>
                  <w:marRight w:val="0"/>
                  <w:marTop w:val="0"/>
                  <w:marBottom w:val="0"/>
                  <w:divBdr>
                    <w:top w:val="none" w:sz="0" w:space="0" w:color="auto"/>
                    <w:left w:val="none" w:sz="0" w:space="0" w:color="auto"/>
                    <w:bottom w:val="none" w:sz="0" w:space="0" w:color="auto"/>
                    <w:right w:val="none" w:sz="0" w:space="0" w:color="auto"/>
                  </w:divBdr>
                </w:div>
              </w:divsChild>
            </w:div>
            <w:div w:id="269703829">
              <w:marLeft w:val="0"/>
              <w:marRight w:val="0"/>
              <w:marTop w:val="0"/>
              <w:marBottom w:val="0"/>
              <w:divBdr>
                <w:top w:val="none" w:sz="0" w:space="0" w:color="auto"/>
                <w:left w:val="none" w:sz="0" w:space="0" w:color="auto"/>
                <w:bottom w:val="none" w:sz="0" w:space="0" w:color="auto"/>
                <w:right w:val="none" w:sz="0" w:space="0" w:color="auto"/>
              </w:divBdr>
              <w:divsChild>
                <w:div w:id="1859081703">
                  <w:marLeft w:val="0"/>
                  <w:marRight w:val="0"/>
                  <w:marTop w:val="0"/>
                  <w:marBottom w:val="0"/>
                  <w:divBdr>
                    <w:top w:val="none" w:sz="0" w:space="0" w:color="auto"/>
                    <w:left w:val="none" w:sz="0" w:space="0" w:color="auto"/>
                    <w:bottom w:val="none" w:sz="0" w:space="0" w:color="auto"/>
                    <w:right w:val="none" w:sz="0" w:space="0" w:color="auto"/>
                  </w:divBdr>
                </w:div>
              </w:divsChild>
            </w:div>
            <w:div w:id="302197145">
              <w:marLeft w:val="0"/>
              <w:marRight w:val="0"/>
              <w:marTop w:val="0"/>
              <w:marBottom w:val="0"/>
              <w:divBdr>
                <w:top w:val="none" w:sz="0" w:space="0" w:color="auto"/>
                <w:left w:val="none" w:sz="0" w:space="0" w:color="auto"/>
                <w:bottom w:val="none" w:sz="0" w:space="0" w:color="auto"/>
                <w:right w:val="none" w:sz="0" w:space="0" w:color="auto"/>
              </w:divBdr>
              <w:divsChild>
                <w:div w:id="1006786390">
                  <w:marLeft w:val="0"/>
                  <w:marRight w:val="0"/>
                  <w:marTop w:val="0"/>
                  <w:marBottom w:val="0"/>
                  <w:divBdr>
                    <w:top w:val="none" w:sz="0" w:space="0" w:color="auto"/>
                    <w:left w:val="none" w:sz="0" w:space="0" w:color="auto"/>
                    <w:bottom w:val="none" w:sz="0" w:space="0" w:color="auto"/>
                    <w:right w:val="none" w:sz="0" w:space="0" w:color="auto"/>
                  </w:divBdr>
                </w:div>
              </w:divsChild>
            </w:div>
            <w:div w:id="359166991">
              <w:marLeft w:val="0"/>
              <w:marRight w:val="0"/>
              <w:marTop w:val="0"/>
              <w:marBottom w:val="0"/>
              <w:divBdr>
                <w:top w:val="none" w:sz="0" w:space="0" w:color="auto"/>
                <w:left w:val="none" w:sz="0" w:space="0" w:color="auto"/>
                <w:bottom w:val="none" w:sz="0" w:space="0" w:color="auto"/>
                <w:right w:val="none" w:sz="0" w:space="0" w:color="auto"/>
              </w:divBdr>
              <w:divsChild>
                <w:div w:id="406540471">
                  <w:marLeft w:val="0"/>
                  <w:marRight w:val="0"/>
                  <w:marTop w:val="0"/>
                  <w:marBottom w:val="0"/>
                  <w:divBdr>
                    <w:top w:val="none" w:sz="0" w:space="0" w:color="auto"/>
                    <w:left w:val="none" w:sz="0" w:space="0" w:color="auto"/>
                    <w:bottom w:val="none" w:sz="0" w:space="0" w:color="auto"/>
                    <w:right w:val="none" w:sz="0" w:space="0" w:color="auto"/>
                  </w:divBdr>
                </w:div>
              </w:divsChild>
            </w:div>
            <w:div w:id="414979643">
              <w:marLeft w:val="0"/>
              <w:marRight w:val="0"/>
              <w:marTop w:val="0"/>
              <w:marBottom w:val="0"/>
              <w:divBdr>
                <w:top w:val="none" w:sz="0" w:space="0" w:color="auto"/>
                <w:left w:val="none" w:sz="0" w:space="0" w:color="auto"/>
                <w:bottom w:val="none" w:sz="0" w:space="0" w:color="auto"/>
                <w:right w:val="none" w:sz="0" w:space="0" w:color="auto"/>
              </w:divBdr>
              <w:divsChild>
                <w:div w:id="1088961377">
                  <w:marLeft w:val="0"/>
                  <w:marRight w:val="0"/>
                  <w:marTop w:val="0"/>
                  <w:marBottom w:val="0"/>
                  <w:divBdr>
                    <w:top w:val="none" w:sz="0" w:space="0" w:color="auto"/>
                    <w:left w:val="none" w:sz="0" w:space="0" w:color="auto"/>
                    <w:bottom w:val="none" w:sz="0" w:space="0" w:color="auto"/>
                    <w:right w:val="none" w:sz="0" w:space="0" w:color="auto"/>
                  </w:divBdr>
                </w:div>
              </w:divsChild>
            </w:div>
            <w:div w:id="611283984">
              <w:marLeft w:val="0"/>
              <w:marRight w:val="0"/>
              <w:marTop w:val="0"/>
              <w:marBottom w:val="0"/>
              <w:divBdr>
                <w:top w:val="none" w:sz="0" w:space="0" w:color="auto"/>
                <w:left w:val="none" w:sz="0" w:space="0" w:color="auto"/>
                <w:bottom w:val="none" w:sz="0" w:space="0" w:color="auto"/>
                <w:right w:val="none" w:sz="0" w:space="0" w:color="auto"/>
              </w:divBdr>
              <w:divsChild>
                <w:div w:id="269440034">
                  <w:marLeft w:val="0"/>
                  <w:marRight w:val="0"/>
                  <w:marTop w:val="0"/>
                  <w:marBottom w:val="0"/>
                  <w:divBdr>
                    <w:top w:val="none" w:sz="0" w:space="0" w:color="auto"/>
                    <w:left w:val="none" w:sz="0" w:space="0" w:color="auto"/>
                    <w:bottom w:val="none" w:sz="0" w:space="0" w:color="auto"/>
                    <w:right w:val="none" w:sz="0" w:space="0" w:color="auto"/>
                  </w:divBdr>
                </w:div>
                <w:div w:id="1019510371">
                  <w:marLeft w:val="0"/>
                  <w:marRight w:val="0"/>
                  <w:marTop w:val="0"/>
                  <w:marBottom w:val="0"/>
                  <w:divBdr>
                    <w:top w:val="none" w:sz="0" w:space="0" w:color="auto"/>
                    <w:left w:val="none" w:sz="0" w:space="0" w:color="auto"/>
                    <w:bottom w:val="none" w:sz="0" w:space="0" w:color="auto"/>
                    <w:right w:val="none" w:sz="0" w:space="0" w:color="auto"/>
                  </w:divBdr>
                </w:div>
                <w:div w:id="1354652129">
                  <w:marLeft w:val="0"/>
                  <w:marRight w:val="0"/>
                  <w:marTop w:val="0"/>
                  <w:marBottom w:val="0"/>
                  <w:divBdr>
                    <w:top w:val="none" w:sz="0" w:space="0" w:color="auto"/>
                    <w:left w:val="none" w:sz="0" w:space="0" w:color="auto"/>
                    <w:bottom w:val="none" w:sz="0" w:space="0" w:color="auto"/>
                    <w:right w:val="none" w:sz="0" w:space="0" w:color="auto"/>
                  </w:divBdr>
                </w:div>
              </w:divsChild>
            </w:div>
            <w:div w:id="621837765">
              <w:marLeft w:val="0"/>
              <w:marRight w:val="0"/>
              <w:marTop w:val="0"/>
              <w:marBottom w:val="0"/>
              <w:divBdr>
                <w:top w:val="none" w:sz="0" w:space="0" w:color="auto"/>
                <w:left w:val="none" w:sz="0" w:space="0" w:color="auto"/>
                <w:bottom w:val="none" w:sz="0" w:space="0" w:color="auto"/>
                <w:right w:val="none" w:sz="0" w:space="0" w:color="auto"/>
              </w:divBdr>
              <w:divsChild>
                <w:div w:id="1216697905">
                  <w:marLeft w:val="0"/>
                  <w:marRight w:val="0"/>
                  <w:marTop w:val="0"/>
                  <w:marBottom w:val="0"/>
                  <w:divBdr>
                    <w:top w:val="none" w:sz="0" w:space="0" w:color="auto"/>
                    <w:left w:val="none" w:sz="0" w:space="0" w:color="auto"/>
                    <w:bottom w:val="none" w:sz="0" w:space="0" w:color="auto"/>
                    <w:right w:val="none" w:sz="0" w:space="0" w:color="auto"/>
                  </w:divBdr>
                </w:div>
              </w:divsChild>
            </w:div>
            <w:div w:id="739838330">
              <w:marLeft w:val="0"/>
              <w:marRight w:val="0"/>
              <w:marTop w:val="0"/>
              <w:marBottom w:val="0"/>
              <w:divBdr>
                <w:top w:val="none" w:sz="0" w:space="0" w:color="auto"/>
                <w:left w:val="none" w:sz="0" w:space="0" w:color="auto"/>
                <w:bottom w:val="none" w:sz="0" w:space="0" w:color="auto"/>
                <w:right w:val="none" w:sz="0" w:space="0" w:color="auto"/>
              </w:divBdr>
              <w:divsChild>
                <w:div w:id="816147234">
                  <w:marLeft w:val="0"/>
                  <w:marRight w:val="0"/>
                  <w:marTop w:val="0"/>
                  <w:marBottom w:val="0"/>
                  <w:divBdr>
                    <w:top w:val="none" w:sz="0" w:space="0" w:color="auto"/>
                    <w:left w:val="none" w:sz="0" w:space="0" w:color="auto"/>
                    <w:bottom w:val="none" w:sz="0" w:space="0" w:color="auto"/>
                    <w:right w:val="none" w:sz="0" w:space="0" w:color="auto"/>
                  </w:divBdr>
                </w:div>
              </w:divsChild>
            </w:div>
            <w:div w:id="740174900">
              <w:marLeft w:val="0"/>
              <w:marRight w:val="0"/>
              <w:marTop w:val="0"/>
              <w:marBottom w:val="0"/>
              <w:divBdr>
                <w:top w:val="none" w:sz="0" w:space="0" w:color="auto"/>
                <w:left w:val="none" w:sz="0" w:space="0" w:color="auto"/>
                <w:bottom w:val="none" w:sz="0" w:space="0" w:color="auto"/>
                <w:right w:val="none" w:sz="0" w:space="0" w:color="auto"/>
              </w:divBdr>
              <w:divsChild>
                <w:div w:id="411123250">
                  <w:marLeft w:val="0"/>
                  <w:marRight w:val="0"/>
                  <w:marTop w:val="0"/>
                  <w:marBottom w:val="0"/>
                  <w:divBdr>
                    <w:top w:val="none" w:sz="0" w:space="0" w:color="auto"/>
                    <w:left w:val="none" w:sz="0" w:space="0" w:color="auto"/>
                    <w:bottom w:val="none" w:sz="0" w:space="0" w:color="auto"/>
                    <w:right w:val="none" w:sz="0" w:space="0" w:color="auto"/>
                  </w:divBdr>
                </w:div>
              </w:divsChild>
            </w:div>
            <w:div w:id="742141935">
              <w:marLeft w:val="0"/>
              <w:marRight w:val="0"/>
              <w:marTop w:val="0"/>
              <w:marBottom w:val="0"/>
              <w:divBdr>
                <w:top w:val="none" w:sz="0" w:space="0" w:color="auto"/>
                <w:left w:val="none" w:sz="0" w:space="0" w:color="auto"/>
                <w:bottom w:val="none" w:sz="0" w:space="0" w:color="auto"/>
                <w:right w:val="none" w:sz="0" w:space="0" w:color="auto"/>
              </w:divBdr>
              <w:divsChild>
                <w:div w:id="810289871">
                  <w:marLeft w:val="0"/>
                  <w:marRight w:val="0"/>
                  <w:marTop w:val="0"/>
                  <w:marBottom w:val="0"/>
                  <w:divBdr>
                    <w:top w:val="none" w:sz="0" w:space="0" w:color="auto"/>
                    <w:left w:val="none" w:sz="0" w:space="0" w:color="auto"/>
                    <w:bottom w:val="none" w:sz="0" w:space="0" w:color="auto"/>
                    <w:right w:val="none" w:sz="0" w:space="0" w:color="auto"/>
                  </w:divBdr>
                </w:div>
              </w:divsChild>
            </w:div>
            <w:div w:id="797649057">
              <w:marLeft w:val="0"/>
              <w:marRight w:val="0"/>
              <w:marTop w:val="0"/>
              <w:marBottom w:val="0"/>
              <w:divBdr>
                <w:top w:val="none" w:sz="0" w:space="0" w:color="auto"/>
                <w:left w:val="none" w:sz="0" w:space="0" w:color="auto"/>
                <w:bottom w:val="none" w:sz="0" w:space="0" w:color="auto"/>
                <w:right w:val="none" w:sz="0" w:space="0" w:color="auto"/>
              </w:divBdr>
              <w:divsChild>
                <w:div w:id="582957541">
                  <w:marLeft w:val="0"/>
                  <w:marRight w:val="0"/>
                  <w:marTop w:val="0"/>
                  <w:marBottom w:val="0"/>
                  <w:divBdr>
                    <w:top w:val="none" w:sz="0" w:space="0" w:color="auto"/>
                    <w:left w:val="none" w:sz="0" w:space="0" w:color="auto"/>
                    <w:bottom w:val="none" w:sz="0" w:space="0" w:color="auto"/>
                    <w:right w:val="none" w:sz="0" w:space="0" w:color="auto"/>
                  </w:divBdr>
                </w:div>
                <w:div w:id="592129792">
                  <w:marLeft w:val="0"/>
                  <w:marRight w:val="0"/>
                  <w:marTop w:val="0"/>
                  <w:marBottom w:val="0"/>
                  <w:divBdr>
                    <w:top w:val="none" w:sz="0" w:space="0" w:color="auto"/>
                    <w:left w:val="none" w:sz="0" w:space="0" w:color="auto"/>
                    <w:bottom w:val="none" w:sz="0" w:space="0" w:color="auto"/>
                    <w:right w:val="none" w:sz="0" w:space="0" w:color="auto"/>
                  </w:divBdr>
                </w:div>
              </w:divsChild>
            </w:div>
            <w:div w:id="973608590">
              <w:marLeft w:val="0"/>
              <w:marRight w:val="0"/>
              <w:marTop w:val="0"/>
              <w:marBottom w:val="0"/>
              <w:divBdr>
                <w:top w:val="none" w:sz="0" w:space="0" w:color="auto"/>
                <w:left w:val="none" w:sz="0" w:space="0" w:color="auto"/>
                <w:bottom w:val="none" w:sz="0" w:space="0" w:color="auto"/>
                <w:right w:val="none" w:sz="0" w:space="0" w:color="auto"/>
              </w:divBdr>
              <w:divsChild>
                <w:div w:id="1541626237">
                  <w:marLeft w:val="0"/>
                  <w:marRight w:val="0"/>
                  <w:marTop w:val="0"/>
                  <w:marBottom w:val="0"/>
                  <w:divBdr>
                    <w:top w:val="none" w:sz="0" w:space="0" w:color="auto"/>
                    <w:left w:val="none" w:sz="0" w:space="0" w:color="auto"/>
                    <w:bottom w:val="none" w:sz="0" w:space="0" w:color="auto"/>
                    <w:right w:val="none" w:sz="0" w:space="0" w:color="auto"/>
                  </w:divBdr>
                </w:div>
              </w:divsChild>
            </w:div>
            <w:div w:id="1040936235">
              <w:marLeft w:val="0"/>
              <w:marRight w:val="0"/>
              <w:marTop w:val="0"/>
              <w:marBottom w:val="0"/>
              <w:divBdr>
                <w:top w:val="none" w:sz="0" w:space="0" w:color="auto"/>
                <w:left w:val="none" w:sz="0" w:space="0" w:color="auto"/>
                <w:bottom w:val="none" w:sz="0" w:space="0" w:color="auto"/>
                <w:right w:val="none" w:sz="0" w:space="0" w:color="auto"/>
              </w:divBdr>
              <w:divsChild>
                <w:div w:id="15887366">
                  <w:marLeft w:val="0"/>
                  <w:marRight w:val="0"/>
                  <w:marTop w:val="0"/>
                  <w:marBottom w:val="0"/>
                  <w:divBdr>
                    <w:top w:val="none" w:sz="0" w:space="0" w:color="auto"/>
                    <w:left w:val="none" w:sz="0" w:space="0" w:color="auto"/>
                    <w:bottom w:val="none" w:sz="0" w:space="0" w:color="auto"/>
                    <w:right w:val="none" w:sz="0" w:space="0" w:color="auto"/>
                  </w:divBdr>
                </w:div>
              </w:divsChild>
            </w:div>
            <w:div w:id="1049306927">
              <w:marLeft w:val="0"/>
              <w:marRight w:val="0"/>
              <w:marTop w:val="0"/>
              <w:marBottom w:val="0"/>
              <w:divBdr>
                <w:top w:val="none" w:sz="0" w:space="0" w:color="auto"/>
                <w:left w:val="none" w:sz="0" w:space="0" w:color="auto"/>
                <w:bottom w:val="none" w:sz="0" w:space="0" w:color="auto"/>
                <w:right w:val="none" w:sz="0" w:space="0" w:color="auto"/>
              </w:divBdr>
              <w:divsChild>
                <w:div w:id="212232572">
                  <w:marLeft w:val="0"/>
                  <w:marRight w:val="0"/>
                  <w:marTop w:val="0"/>
                  <w:marBottom w:val="0"/>
                  <w:divBdr>
                    <w:top w:val="none" w:sz="0" w:space="0" w:color="auto"/>
                    <w:left w:val="none" w:sz="0" w:space="0" w:color="auto"/>
                    <w:bottom w:val="none" w:sz="0" w:space="0" w:color="auto"/>
                    <w:right w:val="none" w:sz="0" w:space="0" w:color="auto"/>
                  </w:divBdr>
                </w:div>
                <w:div w:id="349450980">
                  <w:marLeft w:val="0"/>
                  <w:marRight w:val="0"/>
                  <w:marTop w:val="0"/>
                  <w:marBottom w:val="0"/>
                  <w:divBdr>
                    <w:top w:val="none" w:sz="0" w:space="0" w:color="auto"/>
                    <w:left w:val="none" w:sz="0" w:space="0" w:color="auto"/>
                    <w:bottom w:val="none" w:sz="0" w:space="0" w:color="auto"/>
                    <w:right w:val="none" w:sz="0" w:space="0" w:color="auto"/>
                  </w:divBdr>
                </w:div>
                <w:div w:id="397942536">
                  <w:marLeft w:val="0"/>
                  <w:marRight w:val="0"/>
                  <w:marTop w:val="0"/>
                  <w:marBottom w:val="0"/>
                  <w:divBdr>
                    <w:top w:val="none" w:sz="0" w:space="0" w:color="auto"/>
                    <w:left w:val="none" w:sz="0" w:space="0" w:color="auto"/>
                    <w:bottom w:val="none" w:sz="0" w:space="0" w:color="auto"/>
                    <w:right w:val="none" w:sz="0" w:space="0" w:color="auto"/>
                  </w:divBdr>
                </w:div>
                <w:div w:id="1171021694">
                  <w:marLeft w:val="0"/>
                  <w:marRight w:val="0"/>
                  <w:marTop w:val="0"/>
                  <w:marBottom w:val="0"/>
                  <w:divBdr>
                    <w:top w:val="none" w:sz="0" w:space="0" w:color="auto"/>
                    <w:left w:val="none" w:sz="0" w:space="0" w:color="auto"/>
                    <w:bottom w:val="none" w:sz="0" w:space="0" w:color="auto"/>
                    <w:right w:val="none" w:sz="0" w:space="0" w:color="auto"/>
                  </w:divBdr>
                </w:div>
                <w:div w:id="1276601071">
                  <w:marLeft w:val="0"/>
                  <w:marRight w:val="0"/>
                  <w:marTop w:val="0"/>
                  <w:marBottom w:val="0"/>
                  <w:divBdr>
                    <w:top w:val="none" w:sz="0" w:space="0" w:color="auto"/>
                    <w:left w:val="none" w:sz="0" w:space="0" w:color="auto"/>
                    <w:bottom w:val="none" w:sz="0" w:space="0" w:color="auto"/>
                    <w:right w:val="none" w:sz="0" w:space="0" w:color="auto"/>
                  </w:divBdr>
                </w:div>
                <w:div w:id="1513833872">
                  <w:marLeft w:val="0"/>
                  <w:marRight w:val="0"/>
                  <w:marTop w:val="0"/>
                  <w:marBottom w:val="0"/>
                  <w:divBdr>
                    <w:top w:val="none" w:sz="0" w:space="0" w:color="auto"/>
                    <w:left w:val="none" w:sz="0" w:space="0" w:color="auto"/>
                    <w:bottom w:val="none" w:sz="0" w:space="0" w:color="auto"/>
                    <w:right w:val="none" w:sz="0" w:space="0" w:color="auto"/>
                  </w:divBdr>
                </w:div>
                <w:div w:id="1682076445">
                  <w:marLeft w:val="0"/>
                  <w:marRight w:val="0"/>
                  <w:marTop w:val="0"/>
                  <w:marBottom w:val="0"/>
                  <w:divBdr>
                    <w:top w:val="none" w:sz="0" w:space="0" w:color="auto"/>
                    <w:left w:val="none" w:sz="0" w:space="0" w:color="auto"/>
                    <w:bottom w:val="none" w:sz="0" w:space="0" w:color="auto"/>
                    <w:right w:val="none" w:sz="0" w:space="0" w:color="auto"/>
                  </w:divBdr>
                </w:div>
                <w:div w:id="1684358287">
                  <w:marLeft w:val="0"/>
                  <w:marRight w:val="0"/>
                  <w:marTop w:val="0"/>
                  <w:marBottom w:val="0"/>
                  <w:divBdr>
                    <w:top w:val="none" w:sz="0" w:space="0" w:color="auto"/>
                    <w:left w:val="none" w:sz="0" w:space="0" w:color="auto"/>
                    <w:bottom w:val="none" w:sz="0" w:space="0" w:color="auto"/>
                    <w:right w:val="none" w:sz="0" w:space="0" w:color="auto"/>
                  </w:divBdr>
                </w:div>
                <w:div w:id="2042782565">
                  <w:marLeft w:val="0"/>
                  <w:marRight w:val="0"/>
                  <w:marTop w:val="0"/>
                  <w:marBottom w:val="0"/>
                  <w:divBdr>
                    <w:top w:val="none" w:sz="0" w:space="0" w:color="auto"/>
                    <w:left w:val="none" w:sz="0" w:space="0" w:color="auto"/>
                    <w:bottom w:val="none" w:sz="0" w:space="0" w:color="auto"/>
                    <w:right w:val="none" w:sz="0" w:space="0" w:color="auto"/>
                  </w:divBdr>
                </w:div>
                <w:div w:id="2095514547">
                  <w:marLeft w:val="0"/>
                  <w:marRight w:val="0"/>
                  <w:marTop w:val="0"/>
                  <w:marBottom w:val="0"/>
                  <w:divBdr>
                    <w:top w:val="none" w:sz="0" w:space="0" w:color="auto"/>
                    <w:left w:val="none" w:sz="0" w:space="0" w:color="auto"/>
                    <w:bottom w:val="none" w:sz="0" w:space="0" w:color="auto"/>
                    <w:right w:val="none" w:sz="0" w:space="0" w:color="auto"/>
                  </w:divBdr>
                </w:div>
              </w:divsChild>
            </w:div>
            <w:div w:id="1077552437">
              <w:marLeft w:val="0"/>
              <w:marRight w:val="0"/>
              <w:marTop w:val="0"/>
              <w:marBottom w:val="0"/>
              <w:divBdr>
                <w:top w:val="none" w:sz="0" w:space="0" w:color="auto"/>
                <w:left w:val="none" w:sz="0" w:space="0" w:color="auto"/>
                <w:bottom w:val="none" w:sz="0" w:space="0" w:color="auto"/>
                <w:right w:val="none" w:sz="0" w:space="0" w:color="auto"/>
              </w:divBdr>
              <w:divsChild>
                <w:div w:id="464082845">
                  <w:marLeft w:val="0"/>
                  <w:marRight w:val="0"/>
                  <w:marTop w:val="0"/>
                  <w:marBottom w:val="0"/>
                  <w:divBdr>
                    <w:top w:val="none" w:sz="0" w:space="0" w:color="auto"/>
                    <w:left w:val="none" w:sz="0" w:space="0" w:color="auto"/>
                    <w:bottom w:val="none" w:sz="0" w:space="0" w:color="auto"/>
                    <w:right w:val="none" w:sz="0" w:space="0" w:color="auto"/>
                  </w:divBdr>
                </w:div>
                <w:div w:id="470487514">
                  <w:marLeft w:val="0"/>
                  <w:marRight w:val="0"/>
                  <w:marTop w:val="0"/>
                  <w:marBottom w:val="0"/>
                  <w:divBdr>
                    <w:top w:val="none" w:sz="0" w:space="0" w:color="auto"/>
                    <w:left w:val="none" w:sz="0" w:space="0" w:color="auto"/>
                    <w:bottom w:val="none" w:sz="0" w:space="0" w:color="auto"/>
                    <w:right w:val="none" w:sz="0" w:space="0" w:color="auto"/>
                  </w:divBdr>
                </w:div>
                <w:div w:id="1043554271">
                  <w:marLeft w:val="0"/>
                  <w:marRight w:val="0"/>
                  <w:marTop w:val="0"/>
                  <w:marBottom w:val="0"/>
                  <w:divBdr>
                    <w:top w:val="none" w:sz="0" w:space="0" w:color="auto"/>
                    <w:left w:val="none" w:sz="0" w:space="0" w:color="auto"/>
                    <w:bottom w:val="none" w:sz="0" w:space="0" w:color="auto"/>
                    <w:right w:val="none" w:sz="0" w:space="0" w:color="auto"/>
                  </w:divBdr>
                </w:div>
                <w:div w:id="1141925019">
                  <w:marLeft w:val="0"/>
                  <w:marRight w:val="0"/>
                  <w:marTop w:val="0"/>
                  <w:marBottom w:val="0"/>
                  <w:divBdr>
                    <w:top w:val="none" w:sz="0" w:space="0" w:color="auto"/>
                    <w:left w:val="none" w:sz="0" w:space="0" w:color="auto"/>
                    <w:bottom w:val="none" w:sz="0" w:space="0" w:color="auto"/>
                    <w:right w:val="none" w:sz="0" w:space="0" w:color="auto"/>
                  </w:divBdr>
                </w:div>
                <w:div w:id="1161434337">
                  <w:marLeft w:val="0"/>
                  <w:marRight w:val="0"/>
                  <w:marTop w:val="0"/>
                  <w:marBottom w:val="0"/>
                  <w:divBdr>
                    <w:top w:val="none" w:sz="0" w:space="0" w:color="auto"/>
                    <w:left w:val="none" w:sz="0" w:space="0" w:color="auto"/>
                    <w:bottom w:val="none" w:sz="0" w:space="0" w:color="auto"/>
                    <w:right w:val="none" w:sz="0" w:space="0" w:color="auto"/>
                  </w:divBdr>
                </w:div>
                <w:div w:id="1512449719">
                  <w:marLeft w:val="0"/>
                  <w:marRight w:val="0"/>
                  <w:marTop w:val="0"/>
                  <w:marBottom w:val="0"/>
                  <w:divBdr>
                    <w:top w:val="none" w:sz="0" w:space="0" w:color="auto"/>
                    <w:left w:val="none" w:sz="0" w:space="0" w:color="auto"/>
                    <w:bottom w:val="none" w:sz="0" w:space="0" w:color="auto"/>
                    <w:right w:val="none" w:sz="0" w:space="0" w:color="auto"/>
                  </w:divBdr>
                </w:div>
                <w:div w:id="1646203868">
                  <w:marLeft w:val="0"/>
                  <w:marRight w:val="0"/>
                  <w:marTop w:val="0"/>
                  <w:marBottom w:val="0"/>
                  <w:divBdr>
                    <w:top w:val="none" w:sz="0" w:space="0" w:color="auto"/>
                    <w:left w:val="none" w:sz="0" w:space="0" w:color="auto"/>
                    <w:bottom w:val="none" w:sz="0" w:space="0" w:color="auto"/>
                    <w:right w:val="none" w:sz="0" w:space="0" w:color="auto"/>
                  </w:divBdr>
                </w:div>
                <w:div w:id="1875465059">
                  <w:marLeft w:val="0"/>
                  <w:marRight w:val="0"/>
                  <w:marTop w:val="0"/>
                  <w:marBottom w:val="0"/>
                  <w:divBdr>
                    <w:top w:val="none" w:sz="0" w:space="0" w:color="auto"/>
                    <w:left w:val="none" w:sz="0" w:space="0" w:color="auto"/>
                    <w:bottom w:val="none" w:sz="0" w:space="0" w:color="auto"/>
                    <w:right w:val="none" w:sz="0" w:space="0" w:color="auto"/>
                  </w:divBdr>
                </w:div>
              </w:divsChild>
            </w:div>
            <w:div w:id="1122843625">
              <w:marLeft w:val="0"/>
              <w:marRight w:val="0"/>
              <w:marTop w:val="0"/>
              <w:marBottom w:val="0"/>
              <w:divBdr>
                <w:top w:val="none" w:sz="0" w:space="0" w:color="auto"/>
                <w:left w:val="none" w:sz="0" w:space="0" w:color="auto"/>
                <w:bottom w:val="none" w:sz="0" w:space="0" w:color="auto"/>
                <w:right w:val="none" w:sz="0" w:space="0" w:color="auto"/>
              </w:divBdr>
              <w:divsChild>
                <w:div w:id="568729544">
                  <w:marLeft w:val="0"/>
                  <w:marRight w:val="0"/>
                  <w:marTop w:val="0"/>
                  <w:marBottom w:val="0"/>
                  <w:divBdr>
                    <w:top w:val="none" w:sz="0" w:space="0" w:color="auto"/>
                    <w:left w:val="none" w:sz="0" w:space="0" w:color="auto"/>
                    <w:bottom w:val="none" w:sz="0" w:space="0" w:color="auto"/>
                    <w:right w:val="none" w:sz="0" w:space="0" w:color="auto"/>
                  </w:divBdr>
                </w:div>
              </w:divsChild>
            </w:div>
            <w:div w:id="1136023301">
              <w:marLeft w:val="0"/>
              <w:marRight w:val="0"/>
              <w:marTop w:val="0"/>
              <w:marBottom w:val="0"/>
              <w:divBdr>
                <w:top w:val="none" w:sz="0" w:space="0" w:color="auto"/>
                <w:left w:val="none" w:sz="0" w:space="0" w:color="auto"/>
                <w:bottom w:val="none" w:sz="0" w:space="0" w:color="auto"/>
                <w:right w:val="none" w:sz="0" w:space="0" w:color="auto"/>
              </w:divBdr>
              <w:divsChild>
                <w:div w:id="1574466670">
                  <w:marLeft w:val="0"/>
                  <w:marRight w:val="0"/>
                  <w:marTop w:val="0"/>
                  <w:marBottom w:val="0"/>
                  <w:divBdr>
                    <w:top w:val="none" w:sz="0" w:space="0" w:color="auto"/>
                    <w:left w:val="none" w:sz="0" w:space="0" w:color="auto"/>
                    <w:bottom w:val="none" w:sz="0" w:space="0" w:color="auto"/>
                    <w:right w:val="none" w:sz="0" w:space="0" w:color="auto"/>
                  </w:divBdr>
                </w:div>
              </w:divsChild>
            </w:div>
            <w:div w:id="1200240846">
              <w:marLeft w:val="0"/>
              <w:marRight w:val="0"/>
              <w:marTop w:val="0"/>
              <w:marBottom w:val="0"/>
              <w:divBdr>
                <w:top w:val="none" w:sz="0" w:space="0" w:color="auto"/>
                <w:left w:val="none" w:sz="0" w:space="0" w:color="auto"/>
                <w:bottom w:val="none" w:sz="0" w:space="0" w:color="auto"/>
                <w:right w:val="none" w:sz="0" w:space="0" w:color="auto"/>
              </w:divBdr>
              <w:divsChild>
                <w:div w:id="83646202">
                  <w:marLeft w:val="0"/>
                  <w:marRight w:val="0"/>
                  <w:marTop w:val="0"/>
                  <w:marBottom w:val="0"/>
                  <w:divBdr>
                    <w:top w:val="none" w:sz="0" w:space="0" w:color="auto"/>
                    <w:left w:val="none" w:sz="0" w:space="0" w:color="auto"/>
                    <w:bottom w:val="none" w:sz="0" w:space="0" w:color="auto"/>
                    <w:right w:val="none" w:sz="0" w:space="0" w:color="auto"/>
                  </w:divBdr>
                </w:div>
                <w:div w:id="261768972">
                  <w:marLeft w:val="0"/>
                  <w:marRight w:val="0"/>
                  <w:marTop w:val="0"/>
                  <w:marBottom w:val="0"/>
                  <w:divBdr>
                    <w:top w:val="none" w:sz="0" w:space="0" w:color="auto"/>
                    <w:left w:val="none" w:sz="0" w:space="0" w:color="auto"/>
                    <w:bottom w:val="none" w:sz="0" w:space="0" w:color="auto"/>
                    <w:right w:val="none" w:sz="0" w:space="0" w:color="auto"/>
                  </w:divBdr>
                </w:div>
                <w:div w:id="705637562">
                  <w:marLeft w:val="0"/>
                  <w:marRight w:val="0"/>
                  <w:marTop w:val="0"/>
                  <w:marBottom w:val="0"/>
                  <w:divBdr>
                    <w:top w:val="none" w:sz="0" w:space="0" w:color="auto"/>
                    <w:left w:val="none" w:sz="0" w:space="0" w:color="auto"/>
                    <w:bottom w:val="none" w:sz="0" w:space="0" w:color="auto"/>
                    <w:right w:val="none" w:sz="0" w:space="0" w:color="auto"/>
                  </w:divBdr>
                </w:div>
                <w:div w:id="781145044">
                  <w:marLeft w:val="0"/>
                  <w:marRight w:val="0"/>
                  <w:marTop w:val="0"/>
                  <w:marBottom w:val="0"/>
                  <w:divBdr>
                    <w:top w:val="none" w:sz="0" w:space="0" w:color="auto"/>
                    <w:left w:val="none" w:sz="0" w:space="0" w:color="auto"/>
                    <w:bottom w:val="none" w:sz="0" w:space="0" w:color="auto"/>
                    <w:right w:val="none" w:sz="0" w:space="0" w:color="auto"/>
                  </w:divBdr>
                </w:div>
                <w:div w:id="852768960">
                  <w:marLeft w:val="0"/>
                  <w:marRight w:val="0"/>
                  <w:marTop w:val="0"/>
                  <w:marBottom w:val="0"/>
                  <w:divBdr>
                    <w:top w:val="none" w:sz="0" w:space="0" w:color="auto"/>
                    <w:left w:val="none" w:sz="0" w:space="0" w:color="auto"/>
                    <w:bottom w:val="none" w:sz="0" w:space="0" w:color="auto"/>
                    <w:right w:val="none" w:sz="0" w:space="0" w:color="auto"/>
                  </w:divBdr>
                </w:div>
                <w:div w:id="1627740047">
                  <w:marLeft w:val="0"/>
                  <w:marRight w:val="0"/>
                  <w:marTop w:val="0"/>
                  <w:marBottom w:val="0"/>
                  <w:divBdr>
                    <w:top w:val="none" w:sz="0" w:space="0" w:color="auto"/>
                    <w:left w:val="none" w:sz="0" w:space="0" w:color="auto"/>
                    <w:bottom w:val="none" w:sz="0" w:space="0" w:color="auto"/>
                    <w:right w:val="none" w:sz="0" w:space="0" w:color="auto"/>
                  </w:divBdr>
                </w:div>
                <w:div w:id="1885210263">
                  <w:marLeft w:val="0"/>
                  <w:marRight w:val="0"/>
                  <w:marTop w:val="0"/>
                  <w:marBottom w:val="0"/>
                  <w:divBdr>
                    <w:top w:val="none" w:sz="0" w:space="0" w:color="auto"/>
                    <w:left w:val="none" w:sz="0" w:space="0" w:color="auto"/>
                    <w:bottom w:val="none" w:sz="0" w:space="0" w:color="auto"/>
                    <w:right w:val="none" w:sz="0" w:space="0" w:color="auto"/>
                  </w:divBdr>
                </w:div>
                <w:div w:id="2109620353">
                  <w:marLeft w:val="0"/>
                  <w:marRight w:val="0"/>
                  <w:marTop w:val="0"/>
                  <w:marBottom w:val="0"/>
                  <w:divBdr>
                    <w:top w:val="none" w:sz="0" w:space="0" w:color="auto"/>
                    <w:left w:val="none" w:sz="0" w:space="0" w:color="auto"/>
                    <w:bottom w:val="none" w:sz="0" w:space="0" w:color="auto"/>
                    <w:right w:val="none" w:sz="0" w:space="0" w:color="auto"/>
                  </w:divBdr>
                </w:div>
              </w:divsChild>
            </w:div>
            <w:div w:id="1438058376">
              <w:marLeft w:val="0"/>
              <w:marRight w:val="0"/>
              <w:marTop w:val="0"/>
              <w:marBottom w:val="0"/>
              <w:divBdr>
                <w:top w:val="none" w:sz="0" w:space="0" w:color="auto"/>
                <w:left w:val="none" w:sz="0" w:space="0" w:color="auto"/>
                <w:bottom w:val="none" w:sz="0" w:space="0" w:color="auto"/>
                <w:right w:val="none" w:sz="0" w:space="0" w:color="auto"/>
              </w:divBdr>
              <w:divsChild>
                <w:div w:id="169375542">
                  <w:marLeft w:val="0"/>
                  <w:marRight w:val="0"/>
                  <w:marTop w:val="0"/>
                  <w:marBottom w:val="0"/>
                  <w:divBdr>
                    <w:top w:val="none" w:sz="0" w:space="0" w:color="auto"/>
                    <w:left w:val="none" w:sz="0" w:space="0" w:color="auto"/>
                    <w:bottom w:val="none" w:sz="0" w:space="0" w:color="auto"/>
                    <w:right w:val="none" w:sz="0" w:space="0" w:color="auto"/>
                  </w:divBdr>
                </w:div>
                <w:div w:id="355352532">
                  <w:marLeft w:val="0"/>
                  <w:marRight w:val="0"/>
                  <w:marTop w:val="0"/>
                  <w:marBottom w:val="0"/>
                  <w:divBdr>
                    <w:top w:val="none" w:sz="0" w:space="0" w:color="auto"/>
                    <w:left w:val="none" w:sz="0" w:space="0" w:color="auto"/>
                    <w:bottom w:val="none" w:sz="0" w:space="0" w:color="auto"/>
                    <w:right w:val="none" w:sz="0" w:space="0" w:color="auto"/>
                  </w:divBdr>
                </w:div>
                <w:div w:id="375277427">
                  <w:marLeft w:val="0"/>
                  <w:marRight w:val="0"/>
                  <w:marTop w:val="0"/>
                  <w:marBottom w:val="0"/>
                  <w:divBdr>
                    <w:top w:val="none" w:sz="0" w:space="0" w:color="auto"/>
                    <w:left w:val="none" w:sz="0" w:space="0" w:color="auto"/>
                    <w:bottom w:val="none" w:sz="0" w:space="0" w:color="auto"/>
                    <w:right w:val="none" w:sz="0" w:space="0" w:color="auto"/>
                  </w:divBdr>
                </w:div>
                <w:div w:id="519049437">
                  <w:marLeft w:val="0"/>
                  <w:marRight w:val="0"/>
                  <w:marTop w:val="0"/>
                  <w:marBottom w:val="0"/>
                  <w:divBdr>
                    <w:top w:val="none" w:sz="0" w:space="0" w:color="auto"/>
                    <w:left w:val="none" w:sz="0" w:space="0" w:color="auto"/>
                    <w:bottom w:val="none" w:sz="0" w:space="0" w:color="auto"/>
                    <w:right w:val="none" w:sz="0" w:space="0" w:color="auto"/>
                  </w:divBdr>
                </w:div>
                <w:div w:id="637299399">
                  <w:marLeft w:val="0"/>
                  <w:marRight w:val="0"/>
                  <w:marTop w:val="0"/>
                  <w:marBottom w:val="0"/>
                  <w:divBdr>
                    <w:top w:val="none" w:sz="0" w:space="0" w:color="auto"/>
                    <w:left w:val="none" w:sz="0" w:space="0" w:color="auto"/>
                    <w:bottom w:val="none" w:sz="0" w:space="0" w:color="auto"/>
                    <w:right w:val="none" w:sz="0" w:space="0" w:color="auto"/>
                  </w:divBdr>
                </w:div>
                <w:div w:id="1697000478">
                  <w:marLeft w:val="0"/>
                  <w:marRight w:val="0"/>
                  <w:marTop w:val="0"/>
                  <w:marBottom w:val="0"/>
                  <w:divBdr>
                    <w:top w:val="none" w:sz="0" w:space="0" w:color="auto"/>
                    <w:left w:val="none" w:sz="0" w:space="0" w:color="auto"/>
                    <w:bottom w:val="none" w:sz="0" w:space="0" w:color="auto"/>
                    <w:right w:val="none" w:sz="0" w:space="0" w:color="auto"/>
                  </w:divBdr>
                </w:div>
                <w:div w:id="1772434530">
                  <w:marLeft w:val="0"/>
                  <w:marRight w:val="0"/>
                  <w:marTop w:val="0"/>
                  <w:marBottom w:val="0"/>
                  <w:divBdr>
                    <w:top w:val="none" w:sz="0" w:space="0" w:color="auto"/>
                    <w:left w:val="none" w:sz="0" w:space="0" w:color="auto"/>
                    <w:bottom w:val="none" w:sz="0" w:space="0" w:color="auto"/>
                    <w:right w:val="none" w:sz="0" w:space="0" w:color="auto"/>
                  </w:divBdr>
                </w:div>
                <w:div w:id="1859465573">
                  <w:marLeft w:val="0"/>
                  <w:marRight w:val="0"/>
                  <w:marTop w:val="0"/>
                  <w:marBottom w:val="0"/>
                  <w:divBdr>
                    <w:top w:val="none" w:sz="0" w:space="0" w:color="auto"/>
                    <w:left w:val="none" w:sz="0" w:space="0" w:color="auto"/>
                    <w:bottom w:val="none" w:sz="0" w:space="0" w:color="auto"/>
                    <w:right w:val="none" w:sz="0" w:space="0" w:color="auto"/>
                  </w:divBdr>
                </w:div>
                <w:div w:id="1888759987">
                  <w:marLeft w:val="0"/>
                  <w:marRight w:val="0"/>
                  <w:marTop w:val="0"/>
                  <w:marBottom w:val="0"/>
                  <w:divBdr>
                    <w:top w:val="none" w:sz="0" w:space="0" w:color="auto"/>
                    <w:left w:val="none" w:sz="0" w:space="0" w:color="auto"/>
                    <w:bottom w:val="none" w:sz="0" w:space="0" w:color="auto"/>
                    <w:right w:val="none" w:sz="0" w:space="0" w:color="auto"/>
                  </w:divBdr>
                </w:div>
                <w:div w:id="1922254005">
                  <w:marLeft w:val="0"/>
                  <w:marRight w:val="0"/>
                  <w:marTop w:val="0"/>
                  <w:marBottom w:val="0"/>
                  <w:divBdr>
                    <w:top w:val="none" w:sz="0" w:space="0" w:color="auto"/>
                    <w:left w:val="none" w:sz="0" w:space="0" w:color="auto"/>
                    <w:bottom w:val="none" w:sz="0" w:space="0" w:color="auto"/>
                    <w:right w:val="none" w:sz="0" w:space="0" w:color="auto"/>
                  </w:divBdr>
                </w:div>
              </w:divsChild>
            </w:div>
            <w:div w:id="1554579589">
              <w:marLeft w:val="0"/>
              <w:marRight w:val="0"/>
              <w:marTop w:val="0"/>
              <w:marBottom w:val="0"/>
              <w:divBdr>
                <w:top w:val="none" w:sz="0" w:space="0" w:color="auto"/>
                <w:left w:val="none" w:sz="0" w:space="0" w:color="auto"/>
                <w:bottom w:val="none" w:sz="0" w:space="0" w:color="auto"/>
                <w:right w:val="none" w:sz="0" w:space="0" w:color="auto"/>
              </w:divBdr>
              <w:divsChild>
                <w:div w:id="1802307400">
                  <w:marLeft w:val="0"/>
                  <w:marRight w:val="0"/>
                  <w:marTop w:val="0"/>
                  <w:marBottom w:val="0"/>
                  <w:divBdr>
                    <w:top w:val="none" w:sz="0" w:space="0" w:color="auto"/>
                    <w:left w:val="none" w:sz="0" w:space="0" w:color="auto"/>
                    <w:bottom w:val="none" w:sz="0" w:space="0" w:color="auto"/>
                    <w:right w:val="none" w:sz="0" w:space="0" w:color="auto"/>
                  </w:divBdr>
                </w:div>
              </w:divsChild>
            </w:div>
            <w:div w:id="1633830735">
              <w:marLeft w:val="0"/>
              <w:marRight w:val="0"/>
              <w:marTop w:val="0"/>
              <w:marBottom w:val="0"/>
              <w:divBdr>
                <w:top w:val="none" w:sz="0" w:space="0" w:color="auto"/>
                <w:left w:val="none" w:sz="0" w:space="0" w:color="auto"/>
                <w:bottom w:val="none" w:sz="0" w:space="0" w:color="auto"/>
                <w:right w:val="none" w:sz="0" w:space="0" w:color="auto"/>
              </w:divBdr>
              <w:divsChild>
                <w:div w:id="1357538073">
                  <w:marLeft w:val="0"/>
                  <w:marRight w:val="0"/>
                  <w:marTop w:val="0"/>
                  <w:marBottom w:val="0"/>
                  <w:divBdr>
                    <w:top w:val="none" w:sz="0" w:space="0" w:color="auto"/>
                    <w:left w:val="none" w:sz="0" w:space="0" w:color="auto"/>
                    <w:bottom w:val="none" w:sz="0" w:space="0" w:color="auto"/>
                    <w:right w:val="none" w:sz="0" w:space="0" w:color="auto"/>
                  </w:divBdr>
                </w:div>
              </w:divsChild>
            </w:div>
            <w:div w:id="1708989345">
              <w:marLeft w:val="0"/>
              <w:marRight w:val="0"/>
              <w:marTop w:val="0"/>
              <w:marBottom w:val="0"/>
              <w:divBdr>
                <w:top w:val="none" w:sz="0" w:space="0" w:color="auto"/>
                <w:left w:val="none" w:sz="0" w:space="0" w:color="auto"/>
                <w:bottom w:val="none" w:sz="0" w:space="0" w:color="auto"/>
                <w:right w:val="none" w:sz="0" w:space="0" w:color="auto"/>
              </w:divBdr>
              <w:divsChild>
                <w:div w:id="2082213011">
                  <w:marLeft w:val="0"/>
                  <w:marRight w:val="0"/>
                  <w:marTop w:val="0"/>
                  <w:marBottom w:val="0"/>
                  <w:divBdr>
                    <w:top w:val="none" w:sz="0" w:space="0" w:color="auto"/>
                    <w:left w:val="none" w:sz="0" w:space="0" w:color="auto"/>
                    <w:bottom w:val="none" w:sz="0" w:space="0" w:color="auto"/>
                    <w:right w:val="none" w:sz="0" w:space="0" w:color="auto"/>
                  </w:divBdr>
                </w:div>
              </w:divsChild>
            </w:div>
            <w:div w:id="1744525201">
              <w:marLeft w:val="0"/>
              <w:marRight w:val="0"/>
              <w:marTop w:val="0"/>
              <w:marBottom w:val="0"/>
              <w:divBdr>
                <w:top w:val="none" w:sz="0" w:space="0" w:color="auto"/>
                <w:left w:val="none" w:sz="0" w:space="0" w:color="auto"/>
                <w:bottom w:val="none" w:sz="0" w:space="0" w:color="auto"/>
                <w:right w:val="none" w:sz="0" w:space="0" w:color="auto"/>
              </w:divBdr>
              <w:divsChild>
                <w:div w:id="1533111716">
                  <w:marLeft w:val="0"/>
                  <w:marRight w:val="0"/>
                  <w:marTop w:val="0"/>
                  <w:marBottom w:val="0"/>
                  <w:divBdr>
                    <w:top w:val="none" w:sz="0" w:space="0" w:color="auto"/>
                    <w:left w:val="none" w:sz="0" w:space="0" w:color="auto"/>
                    <w:bottom w:val="none" w:sz="0" w:space="0" w:color="auto"/>
                    <w:right w:val="none" w:sz="0" w:space="0" w:color="auto"/>
                  </w:divBdr>
                </w:div>
              </w:divsChild>
            </w:div>
            <w:div w:id="1816677291">
              <w:marLeft w:val="0"/>
              <w:marRight w:val="0"/>
              <w:marTop w:val="0"/>
              <w:marBottom w:val="0"/>
              <w:divBdr>
                <w:top w:val="none" w:sz="0" w:space="0" w:color="auto"/>
                <w:left w:val="none" w:sz="0" w:space="0" w:color="auto"/>
                <w:bottom w:val="none" w:sz="0" w:space="0" w:color="auto"/>
                <w:right w:val="none" w:sz="0" w:space="0" w:color="auto"/>
              </w:divBdr>
              <w:divsChild>
                <w:div w:id="1426800801">
                  <w:marLeft w:val="0"/>
                  <w:marRight w:val="0"/>
                  <w:marTop w:val="0"/>
                  <w:marBottom w:val="0"/>
                  <w:divBdr>
                    <w:top w:val="none" w:sz="0" w:space="0" w:color="auto"/>
                    <w:left w:val="none" w:sz="0" w:space="0" w:color="auto"/>
                    <w:bottom w:val="none" w:sz="0" w:space="0" w:color="auto"/>
                    <w:right w:val="none" w:sz="0" w:space="0" w:color="auto"/>
                  </w:divBdr>
                </w:div>
              </w:divsChild>
            </w:div>
            <w:div w:id="1820229414">
              <w:marLeft w:val="0"/>
              <w:marRight w:val="0"/>
              <w:marTop w:val="0"/>
              <w:marBottom w:val="0"/>
              <w:divBdr>
                <w:top w:val="none" w:sz="0" w:space="0" w:color="auto"/>
                <w:left w:val="none" w:sz="0" w:space="0" w:color="auto"/>
                <w:bottom w:val="none" w:sz="0" w:space="0" w:color="auto"/>
                <w:right w:val="none" w:sz="0" w:space="0" w:color="auto"/>
              </w:divBdr>
              <w:divsChild>
                <w:div w:id="507252640">
                  <w:marLeft w:val="0"/>
                  <w:marRight w:val="0"/>
                  <w:marTop w:val="0"/>
                  <w:marBottom w:val="0"/>
                  <w:divBdr>
                    <w:top w:val="none" w:sz="0" w:space="0" w:color="auto"/>
                    <w:left w:val="none" w:sz="0" w:space="0" w:color="auto"/>
                    <w:bottom w:val="none" w:sz="0" w:space="0" w:color="auto"/>
                    <w:right w:val="none" w:sz="0" w:space="0" w:color="auto"/>
                  </w:divBdr>
                </w:div>
              </w:divsChild>
            </w:div>
            <w:div w:id="1848059045">
              <w:marLeft w:val="0"/>
              <w:marRight w:val="0"/>
              <w:marTop w:val="0"/>
              <w:marBottom w:val="0"/>
              <w:divBdr>
                <w:top w:val="none" w:sz="0" w:space="0" w:color="auto"/>
                <w:left w:val="none" w:sz="0" w:space="0" w:color="auto"/>
                <w:bottom w:val="none" w:sz="0" w:space="0" w:color="auto"/>
                <w:right w:val="none" w:sz="0" w:space="0" w:color="auto"/>
              </w:divBdr>
              <w:divsChild>
                <w:div w:id="352805566">
                  <w:marLeft w:val="0"/>
                  <w:marRight w:val="0"/>
                  <w:marTop w:val="0"/>
                  <w:marBottom w:val="0"/>
                  <w:divBdr>
                    <w:top w:val="none" w:sz="0" w:space="0" w:color="auto"/>
                    <w:left w:val="none" w:sz="0" w:space="0" w:color="auto"/>
                    <w:bottom w:val="none" w:sz="0" w:space="0" w:color="auto"/>
                    <w:right w:val="none" w:sz="0" w:space="0" w:color="auto"/>
                  </w:divBdr>
                </w:div>
                <w:div w:id="472603791">
                  <w:marLeft w:val="0"/>
                  <w:marRight w:val="0"/>
                  <w:marTop w:val="0"/>
                  <w:marBottom w:val="0"/>
                  <w:divBdr>
                    <w:top w:val="none" w:sz="0" w:space="0" w:color="auto"/>
                    <w:left w:val="none" w:sz="0" w:space="0" w:color="auto"/>
                    <w:bottom w:val="none" w:sz="0" w:space="0" w:color="auto"/>
                    <w:right w:val="none" w:sz="0" w:space="0" w:color="auto"/>
                  </w:divBdr>
                </w:div>
                <w:div w:id="476530966">
                  <w:marLeft w:val="0"/>
                  <w:marRight w:val="0"/>
                  <w:marTop w:val="0"/>
                  <w:marBottom w:val="0"/>
                  <w:divBdr>
                    <w:top w:val="none" w:sz="0" w:space="0" w:color="auto"/>
                    <w:left w:val="none" w:sz="0" w:space="0" w:color="auto"/>
                    <w:bottom w:val="none" w:sz="0" w:space="0" w:color="auto"/>
                    <w:right w:val="none" w:sz="0" w:space="0" w:color="auto"/>
                  </w:divBdr>
                </w:div>
                <w:div w:id="686516746">
                  <w:marLeft w:val="0"/>
                  <w:marRight w:val="0"/>
                  <w:marTop w:val="0"/>
                  <w:marBottom w:val="0"/>
                  <w:divBdr>
                    <w:top w:val="none" w:sz="0" w:space="0" w:color="auto"/>
                    <w:left w:val="none" w:sz="0" w:space="0" w:color="auto"/>
                    <w:bottom w:val="none" w:sz="0" w:space="0" w:color="auto"/>
                    <w:right w:val="none" w:sz="0" w:space="0" w:color="auto"/>
                  </w:divBdr>
                </w:div>
                <w:div w:id="947157500">
                  <w:marLeft w:val="0"/>
                  <w:marRight w:val="0"/>
                  <w:marTop w:val="0"/>
                  <w:marBottom w:val="0"/>
                  <w:divBdr>
                    <w:top w:val="none" w:sz="0" w:space="0" w:color="auto"/>
                    <w:left w:val="none" w:sz="0" w:space="0" w:color="auto"/>
                    <w:bottom w:val="none" w:sz="0" w:space="0" w:color="auto"/>
                    <w:right w:val="none" w:sz="0" w:space="0" w:color="auto"/>
                  </w:divBdr>
                </w:div>
                <w:div w:id="993874772">
                  <w:marLeft w:val="0"/>
                  <w:marRight w:val="0"/>
                  <w:marTop w:val="0"/>
                  <w:marBottom w:val="0"/>
                  <w:divBdr>
                    <w:top w:val="none" w:sz="0" w:space="0" w:color="auto"/>
                    <w:left w:val="none" w:sz="0" w:space="0" w:color="auto"/>
                    <w:bottom w:val="none" w:sz="0" w:space="0" w:color="auto"/>
                    <w:right w:val="none" w:sz="0" w:space="0" w:color="auto"/>
                  </w:divBdr>
                </w:div>
                <w:div w:id="1440644398">
                  <w:marLeft w:val="0"/>
                  <w:marRight w:val="0"/>
                  <w:marTop w:val="0"/>
                  <w:marBottom w:val="0"/>
                  <w:divBdr>
                    <w:top w:val="none" w:sz="0" w:space="0" w:color="auto"/>
                    <w:left w:val="none" w:sz="0" w:space="0" w:color="auto"/>
                    <w:bottom w:val="none" w:sz="0" w:space="0" w:color="auto"/>
                    <w:right w:val="none" w:sz="0" w:space="0" w:color="auto"/>
                  </w:divBdr>
                </w:div>
                <w:div w:id="1471244443">
                  <w:marLeft w:val="0"/>
                  <w:marRight w:val="0"/>
                  <w:marTop w:val="0"/>
                  <w:marBottom w:val="0"/>
                  <w:divBdr>
                    <w:top w:val="none" w:sz="0" w:space="0" w:color="auto"/>
                    <w:left w:val="none" w:sz="0" w:space="0" w:color="auto"/>
                    <w:bottom w:val="none" w:sz="0" w:space="0" w:color="auto"/>
                    <w:right w:val="none" w:sz="0" w:space="0" w:color="auto"/>
                  </w:divBdr>
                </w:div>
                <w:div w:id="1815633524">
                  <w:marLeft w:val="0"/>
                  <w:marRight w:val="0"/>
                  <w:marTop w:val="0"/>
                  <w:marBottom w:val="0"/>
                  <w:divBdr>
                    <w:top w:val="none" w:sz="0" w:space="0" w:color="auto"/>
                    <w:left w:val="none" w:sz="0" w:space="0" w:color="auto"/>
                    <w:bottom w:val="none" w:sz="0" w:space="0" w:color="auto"/>
                    <w:right w:val="none" w:sz="0" w:space="0" w:color="auto"/>
                  </w:divBdr>
                </w:div>
                <w:div w:id="1870339718">
                  <w:marLeft w:val="0"/>
                  <w:marRight w:val="0"/>
                  <w:marTop w:val="0"/>
                  <w:marBottom w:val="0"/>
                  <w:divBdr>
                    <w:top w:val="none" w:sz="0" w:space="0" w:color="auto"/>
                    <w:left w:val="none" w:sz="0" w:space="0" w:color="auto"/>
                    <w:bottom w:val="none" w:sz="0" w:space="0" w:color="auto"/>
                    <w:right w:val="none" w:sz="0" w:space="0" w:color="auto"/>
                  </w:divBdr>
                </w:div>
                <w:div w:id="2033991472">
                  <w:marLeft w:val="0"/>
                  <w:marRight w:val="0"/>
                  <w:marTop w:val="0"/>
                  <w:marBottom w:val="0"/>
                  <w:divBdr>
                    <w:top w:val="none" w:sz="0" w:space="0" w:color="auto"/>
                    <w:left w:val="none" w:sz="0" w:space="0" w:color="auto"/>
                    <w:bottom w:val="none" w:sz="0" w:space="0" w:color="auto"/>
                    <w:right w:val="none" w:sz="0" w:space="0" w:color="auto"/>
                  </w:divBdr>
                </w:div>
              </w:divsChild>
            </w:div>
            <w:div w:id="1937245540">
              <w:marLeft w:val="0"/>
              <w:marRight w:val="0"/>
              <w:marTop w:val="0"/>
              <w:marBottom w:val="0"/>
              <w:divBdr>
                <w:top w:val="none" w:sz="0" w:space="0" w:color="auto"/>
                <w:left w:val="none" w:sz="0" w:space="0" w:color="auto"/>
                <w:bottom w:val="none" w:sz="0" w:space="0" w:color="auto"/>
                <w:right w:val="none" w:sz="0" w:space="0" w:color="auto"/>
              </w:divBdr>
              <w:divsChild>
                <w:div w:id="1611427157">
                  <w:marLeft w:val="0"/>
                  <w:marRight w:val="0"/>
                  <w:marTop w:val="0"/>
                  <w:marBottom w:val="0"/>
                  <w:divBdr>
                    <w:top w:val="none" w:sz="0" w:space="0" w:color="auto"/>
                    <w:left w:val="none" w:sz="0" w:space="0" w:color="auto"/>
                    <w:bottom w:val="none" w:sz="0" w:space="0" w:color="auto"/>
                    <w:right w:val="none" w:sz="0" w:space="0" w:color="auto"/>
                  </w:divBdr>
                </w:div>
              </w:divsChild>
            </w:div>
            <w:div w:id="1964771121">
              <w:marLeft w:val="0"/>
              <w:marRight w:val="0"/>
              <w:marTop w:val="0"/>
              <w:marBottom w:val="0"/>
              <w:divBdr>
                <w:top w:val="none" w:sz="0" w:space="0" w:color="auto"/>
                <w:left w:val="none" w:sz="0" w:space="0" w:color="auto"/>
                <w:bottom w:val="none" w:sz="0" w:space="0" w:color="auto"/>
                <w:right w:val="none" w:sz="0" w:space="0" w:color="auto"/>
              </w:divBdr>
              <w:divsChild>
                <w:div w:id="1812091469">
                  <w:marLeft w:val="0"/>
                  <w:marRight w:val="0"/>
                  <w:marTop w:val="0"/>
                  <w:marBottom w:val="0"/>
                  <w:divBdr>
                    <w:top w:val="none" w:sz="0" w:space="0" w:color="auto"/>
                    <w:left w:val="none" w:sz="0" w:space="0" w:color="auto"/>
                    <w:bottom w:val="none" w:sz="0" w:space="0" w:color="auto"/>
                    <w:right w:val="none" w:sz="0" w:space="0" w:color="auto"/>
                  </w:divBdr>
                </w:div>
              </w:divsChild>
            </w:div>
            <w:div w:id="1974752449">
              <w:marLeft w:val="0"/>
              <w:marRight w:val="0"/>
              <w:marTop w:val="0"/>
              <w:marBottom w:val="0"/>
              <w:divBdr>
                <w:top w:val="none" w:sz="0" w:space="0" w:color="auto"/>
                <w:left w:val="none" w:sz="0" w:space="0" w:color="auto"/>
                <w:bottom w:val="none" w:sz="0" w:space="0" w:color="auto"/>
                <w:right w:val="none" w:sz="0" w:space="0" w:color="auto"/>
              </w:divBdr>
              <w:divsChild>
                <w:div w:id="36202296">
                  <w:marLeft w:val="0"/>
                  <w:marRight w:val="0"/>
                  <w:marTop w:val="0"/>
                  <w:marBottom w:val="0"/>
                  <w:divBdr>
                    <w:top w:val="none" w:sz="0" w:space="0" w:color="auto"/>
                    <w:left w:val="none" w:sz="0" w:space="0" w:color="auto"/>
                    <w:bottom w:val="none" w:sz="0" w:space="0" w:color="auto"/>
                    <w:right w:val="none" w:sz="0" w:space="0" w:color="auto"/>
                  </w:divBdr>
                </w:div>
              </w:divsChild>
            </w:div>
            <w:div w:id="2025129863">
              <w:marLeft w:val="0"/>
              <w:marRight w:val="0"/>
              <w:marTop w:val="0"/>
              <w:marBottom w:val="0"/>
              <w:divBdr>
                <w:top w:val="none" w:sz="0" w:space="0" w:color="auto"/>
                <w:left w:val="none" w:sz="0" w:space="0" w:color="auto"/>
                <w:bottom w:val="none" w:sz="0" w:space="0" w:color="auto"/>
                <w:right w:val="none" w:sz="0" w:space="0" w:color="auto"/>
              </w:divBdr>
              <w:divsChild>
                <w:div w:id="1832745842">
                  <w:marLeft w:val="0"/>
                  <w:marRight w:val="0"/>
                  <w:marTop w:val="0"/>
                  <w:marBottom w:val="0"/>
                  <w:divBdr>
                    <w:top w:val="none" w:sz="0" w:space="0" w:color="auto"/>
                    <w:left w:val="none" w:sz="0" w:space="0" w:color="auto"/>
                    <w:bottom w:val="none" w:sz="0" w:space="0" w:color="auto"/>
                    <w:right w:val="none" w:sz="0" w:space="0" w:color="auto"/>
                  </w:divBdr>
                </w:div>
              </w:divsChild>
            </w:div>
            <w:div w:id="2033990908">
              <w:marLeft w:val="0"/>
              <w:marRight w:val="0"/>
              <w:marTop w:val="0"/>
              <w:marBottom w:val="0"/>
              <w:divBdr>
                <w:top w:val="none" w:sz="0" w:space="0" w:color="auto"/>
                <w:left w:val="none" w:sz="0" w:space="0" w:color="auto"/>
                <w:bottom w:val="none" w:sz="0" w:space="0" w:color="auto"/>
                <w:right w:val="none" w:sz="0" w:space="0" w:color="auto"/>
              </w:divBdr>
              <w:divsChild>
                <w:div w:id="258291440">
                  <w:marLeft w:val="0"/>
                  <w:marRight w:val="0"/>
                  <w:marTop w:val="0"/>
                  <w:marBottom w:val="0"/>
                  <w:divBdr>
                    <w:top w:val="none" w:sz="0" w:space="0" w:color="auto"/>
                    <w:left w:val="none" w:sz="0" w:space="0" w:color="auto"/>
                    <w:bottom w:val="none" w:sz="0" w:space="0" w:color="auto"/>
                    <w:right w:val="none" w:sz="0" w:space="0" w:color="auto"/>
                  </w:divBdr>
                </w:div>
                <w:div w:id="544634361">
                  <w:marLeft w:val="0"/>
                  <w:marRight w:val="0"/>
                  <w:marTop w:val="0"/>
                  <w:marBottom w:val="0"/>
                  <w:divBdr>
                    <w:top w:val="none" w:sz="0" w:space="0" w:color="auto"/>
                    <w:left w:val="none" w:sz="0" w:space="0" w:color="auto"/>
                    <w:bottom w:val="none" w:sz="0" w:space="0" w:color="auto"/>
                    <w:right w:val="none" w:sz="0" w:space="0" w:color="auto"/>
                  </w:divBdr>
                </w:div>
                <w:div w:id="817724395">
                  <w:marLeft w:val="0"/>
                  <w:marRight w:val="0"/>
                  <w:marTop w:val="0"/>
                  <w:marBottom w:val="0"/>
                  <w:divBdr>
                    <w:top w:val="none" w:sz="0" w:space="0" w:color="auto"/>
                    <w:left w:val="none" w:sz="0" w:space="0" w:color="auto"/>
                    <w:bottom w:val="none" w:sz="0" w:space="0" w:color="auto"/>
                    <w:right w:val="none" w:sz="0" w:space="0" w:color="auto"/>
                  </w:divBdr>
                </w:div>
                <w:div w:id="856502298">
                  <w:marLeft w:val="0"/>
                  <w:marRight w:val="0"/>
                  <w:marTop w:val="0"/>
                  <w:marBottom w:val="0"/>
                  <w:divBdr>
                    <w:top w:val="none" w:sz="0" w:space="0" w:color="auto"/>
                    <w:left w:val="none" w:sz="0" w:space="0" w:color="auto"/>
                    <w:bottom w:val="none" w:sz="0" w:space="0" w:color="auto"/>
                    <w:right w:val="none" w:sz="0" w:space="0" w:color="auto"/>
                  </w:divBdr>
                </w:div>
                <w:div w:id="949318807">
                  <w:marLeft w:val="0"/>
                  <w:marRight w:val="0"/>
                  <w:marTop w:val="0"/>
                  <w:marBottom w:val="0"/>
                  <w:divBdr>
                    <w:top w:val="none" w:sz="0" w:space="0" w:color="auto"/>
                    <w:left w:val="none" w:sz="0" w:space="0" w:color="auto"/>
                    <w:bottom w:val="none" w:sz="0" w:space="0" w:color="auto"/>
                    <w:right w:val="none" w:sz="0" w:space="0" w:color="auto"/>
                  </w:divBdr>
                </w:div>
                <w:div w:id="1504708399">
                  <w:marLeft w:val="0"/>
                  <w:marRight w:val="0"/>
                  <w:marTop w:val="0"/>
                  <w:marBottom w:val="0"/>
                  <w:divBdr>
                    <w:top w:val="none" w:sz="0" w:space="0" w:color="auto"/>
                    <w:left w:val="none" w:sz="0" w:space="0" w:color="auto"/>
                    <w:bottom w:val="none" w:sz="0" w:space="0" w:color="auto"/>
                    <w:right w:val="none" w:sz="0" w:space="0" w:color="auto"/>
                  </w:divBdr>
                </w:div>
                <w:div w:id="1625192791">
                  <w:marLeft w:val="0"/>
                  <w:marRight w:val="0"/>
                  <w:marTop w:val="0"/>
                  <w:marBottom w:val="0"/>
                  <w:divBdr>
                    <w:top w:val="none" w:sz="0" w:space="0" w:color="auto"/>
                    <w:left w:val="none" w:sz="0" w:space="0" w:color="auto"/>
                    <w:bottom w:val="none" w:sz="0" w:space="0" w:color="auto"/>
                    <w:right w:val="none" w:sz="0" w:space="0" w:color="auto"/>
                  </w:divBdr>
                </w:div>
                <w:div w:id="1830247934">
                  <w:marLeft w:val="0"/>
                  <w:marRight w:val="0"/>
                  <w:marTop w:val="0"/>
                  <w:marBottom w:val="0"/>
                  <w:divBdr>
                    <w:top w:val="none" w:sz="0" w:space="0" w:color="auto"/>
                    <w:left w:val="none" w:sz="0" w:space="0" w:color="auto"/>
                    <w:bottom w:val="none" w:sz="0" w:space="0" w:color="auto"/>
                    <w:right w:val="none" w:sz="0" w:space="0" w:color="auto"/>
                  </w:divBdr>
                </w:div>
              </w:divsChild>
            </w:div>
            <w:div w:id="2073237322">
              <w:marLeft w:val="0"/>
              <w:marRight w:val="0"/>
              <w:marTop w:val="0"/>
              <w:marBottom w:val="0"/>
              <w:divBdr>
                <w:top w:val="none" w:sz="0" w:space="0" w:color="auto"/>
                <w:left w:val="none" w:sz="0" w:space="0" w:color="auto"/>
                <w:bottom w:val="none" w:sz="0" w:space="0" w:color="auto"/>
                <w:right w:val="none" w:sz="0" w:space="0" w:color="auto"/>
              </w:divBdr>
              <w:divsChild>
                <w:div w:id="2025401764">
                  <w:marLeft w:val="0"/>
                  <w:marRight w:val="0"/>
                  <w:marTop w:val="0"/>
                  <w:marBottom w:val="0"/>
                  <w:divBdr>
                    <w:top w:val="none" w:sz="0" w:space="0" w:color="auto"/>
                    <w:left w:val="none" w:sz="0" w:space="0" w:color="auto"/>
                    <w:bottom w:val="none" w:sz="0" w:space="0" w:color="auto"/>
                    <w:right w:val="none" w:sz="0" w:space="0" w:color="auto"/>
                  </w:divBdr>
                </w:div>
              </w:divsChild>
            </w:div>
            <w:div w:id="2114589915">
              <w:marLeft w:val="0"/>
              <w:marRight w:val="0"/>
              <w:marTop w:val="0"/>
              <w:marBottom w:val="0"/>
              <w:divBdr>
                <w:top w:val="none" w:sz="0" w:space="0" w:color="auto"/>
                <w:left w:val="none" w:sz="0" w:space="0" w:color="auto"/>
                <w:bottom w:val="none" w:sz="0" w:space="0" w:color="auto"/>
                <w:right w:val="none" w:sz="0" w:space="0" w:color="auto"/>
              </w:divBdr>
              <w:divsChild>
                <w:div w:id="749041652">
                  <w:marLeft w:val="0"/>
                  <w:marRight w:val="0"/>
                  <w:marTop w:val="0"/>
                  <w:marBottom w:val="0"/>
                  <w:divBdr>
                    <w:top w:val="none" w:sz="0" w:space="0" w:color="auto"/>
                    <w:left w:val="none" w:sz="0" w:space="0" w:color="auto"/>
                    <w:bottom w:val="none" w:sz="0" w:space="0" w:color="auto"/>
                    <w:right w:val="none" w:sz="0" w:space="0" w:color="auto"/>
                  </w:divBdr>
                </w:div>
              </w:divsChild>
            </w:div>
            <w:div w:id="2114595234">
              <w:marLeft w:val="0"/>
              <w:marRight w:val="0"/>
              <w:marTop w:val="0"/>
              <w:marBottom w:val="0"/>
              <w:divBdr>
                <w:top w:val="none" w:sz="0" w:space="0" w:color="auto"/>
                <w:left w:val="none" w:sz="0" w:space="0" w:color="auto"/>
                <w:bottom w:val="none" w:sz="0" w:space="0" w:color="auto"/>
                <w:right w:val="none" w:sz="0" w:space="0" w:color="auto"/>
              </w:divBdr>
              <w:divsChild>
                <w:div w:id="203452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28733">
          <w:marLeft w:val="0"/>
          <w:marRight w:val="0"/>
          <w:marTop w:val="0"/>
          <w:marBottom w:val="0"/>
          <w:divBdr>
            <w:top w:val="none" w:sz="0" w:space="0" w:color="auto"/>
            <w:left w:val="none" w:sz="0" w:space="0" w:color="auto"/>
            <w:bottom w:val="none" w:sz="0" w:space="0" w:color="auto"/>
            <w:right w:val="none" w:sz="0" w:space="0" w:color="auto"/>
          </w:divBdr>
        </w:div>
        <w:div w:id="1883320231">
          <w:marLeft w:val="0"/>
          <w:marRight w:val="0"/>
          <w:marTop w:val="0"/>
          <w:marBottom w:val="0"/>
          <w:divBdr>
            <w:top w:val="none" w:sz="0" w:space="0" w:color="auto"/>
            <w:left w:val="none" w:sz="0" w:space="0" w:color="auto"/>
            <w:bottom w:val="none" w:sz="0" w:space="0" w:color="auto"/>
            <w:right w:val="none" w:sz="0" w:space="0" w:color="auto"/>
          </w:divBdr>
        </w:div>
        <w:div w:id="1924794396">
          <w:marLeft w:val="0"/>
          <w:marRight w:val="0"/>
          <w:marTop w:val="0"/>
          <w:marBottom w:val="0"/>
          <w:divBdr>
            <w:top w:val="none" w:sz="0" w:space="0" w:color="auto"/>
            <w:left w:val="none" w:sz="0" w:space="0" w:color="auto"/>
            <w:bottom w:val="none" w:sz="0" w:space="0" w:color="auto"/>
            <w:right w:val="none" w:sz="0" w:space="0" w:color="auto"/>
          </w:divBdr>
        </w:div>
        <w:div w:id="2047485127">
          <w:marLeft w:val="0"/>
          <w:marRight w:val="0"/>
          <w:marTop w:val="0"/>
          <w:marBottom w:val="0"/>
          <w:divBdr>
            <w:top w:val="none" w:sz="0" w:space="0" w:color="auto"/>
            <w:left w:val="none" w:sz="0" w:space="0" w:color="auto"/>
            <w:bottom w:val="none" w:sz="0" w:space="0" w:color="auto"/>
            <w:right w:val="none" w:sz="0" w:space="0" w:color="auto"/>
          </w:divBdr>
        </w:div>
      </w:divsChild>
    </w:div>
    <w:div w:id="1734963372">
      <w:bodyDiv w:val="1"/>
      <w:marLeft w:val="0"/>
      <w:marRight w:val="0"/>
      <w:marTop w:val="0"/>
      <w:marBottom w:val="0"/>
      <w:divBdr>
        <w:top w:val="none" w:sz="0" w:space="0" w:color="auto"/>
        <w:left w:val="none" w:sz="0" w:space="0" w:color="auto"/>
        <w:bottom w:val="none" w:sz="0" w:space="0" w:color="auto"/>
        <w:right w:val="none" w:sz="0" w:space="0" w:color="auto"/>
      </w:divBdr>
    </w:div>
    <w:div w:id="1735200696">
      <w:bodyDiv w:val="1"/>
      <w:marLeft w:val="0"/>
      <w:marRight w:val="0"/>
      <w:marTop w:val="0"/>
      <w:marBottom w:val="0"/>
      <w:divBdr>
        <w:top w:val="none" w:sz="0" w:space="0" w:color="auto"/>
        <w:left w:val="none" w:sz="0" w:space="0" w:color="auto"/>
        <w:bottom w:val="none" w:sz="0" w:space="0" w:color="auto"/>
        <w:right w:val="none" w:sz="0" w:space="0" w:color="auto"/>
      </w:divBdr>
    </w:div>
    <w:div w:id="1763721085">
      <w:bodyDiv w:val="1"/>
      <w:marLeft w:val="0"/>
      <w:marRight w:val="0"/>
      <w:marTop w:val="0"/>
      <w:marBottom w:val="0"/>
      <w:divBdr>
        <w:top w:val="none" w:sz="0" w:space="0" w:color="auto"/>
        <w:left w:val="none" w:sz="0" w:space="0" w:color="auto"/>
        <w:bottom w:val="none" w:sz="0" w:space="0" w:color="auto"/>
        <w:right w:val="none" w:sz="0" w:space="0" w:color="auto"/>
      </w:divBdr>
    </w:div>
    <w:div w:id="1777558741">
      <w:bodyDiv w:val="1"/>
      <w:marLeft w:val="0"/>
      <w:marRight w:val="0"/>
      <w:marTop w:val="0"/>
      <w:marBottom w:val="0"/>
      <w:divBdr>
        <w:top w:val="none" w:sz="0" w:space="0" w:color="auto"/>
        <w:left w:val="none" w:sz="0" w:space="0" w:color="auto"/>
        <w:bottom w:val="none" w:sz="0" w:space="0" w:color="auto"/>
        <w:right w:val="none" w:sz="0" w:space="0" w:color="auto"/>
      </w:divBdr>
    </w:div>
    <w:div w:id="1784228389">
      <w:bodyDiv w:val="1"/>
      <w:marLeft w:val="0"/>
      <w:marRight w:val="0"/>
      <w:marTop w:val="0"/>
      <w:marBottom w:val="0"/>
      <w:divBdr>
        <w:top w:val="none" w:sz="0" w:space="0" w:color="auto"/>
        <w:left w:val="none" w:sz="0" w:space="0" w:color="auto"/>
        <w:bottom w:val="none" w:sz="0" w:space="0" w:color="auto"/>
        <w:right w:val="none" w:sz="0" w:space="0" w:color="auto"/>
      </w:divBdr>
    </w:div>
    <w:div w:id="1855994413">
      <w:bodyDiv w:val="1"/>
      <w:marLeft w:val="0"/>
      <w:marRight w:val="0"/>
      <w:marTop w:val="0"/>
      <w:marBottom w:val="0"/>
      <w:divBdr>
        <w:top w:val="none" w:sz="0" w:space="0" w:color="auto"/>
        <w:left w:val="none" w:sz="0" w:space="0" w:color="auto"/>
        <w:bottom w:val="none" w:sz="0" w:space="0" w:color="auto"/>
        <w:right w:val="none" w:sz="0" w:space="0" w:color="auto"/>
      </w:divBdr>
    </w:div>
    <w:div w:id="1861161947">
      <w:bodyDiv w:val="1"/>
      <w:marLeft w:val="0"/>
      <w:marRight w:val="0"/>
      <w:marTop w:val="0"/>
      <w:marBottom w:val="0"/>
      <w:divBdr>
        <w:top w:val="none" w:sz="0" w:space="0" w:color="auto"/>
        <w:left w:val="none" w:sz="0" w:space="0" w:color="auto"/>
        <w:bottom w:val="none" w:sz="0" w:space="0" w:color="auto"/>
        <w:right w:val="none" w:sz="0" w:space="0" w:color="auto"/>
      </w:divBdr>
    </w:div>
    <w:div w:id="1865753678">
      <w:bodyDiv w:val="1"/>
      <w:marLeft w:val="0"/>
      <w:marRight w:val="0"/>
      <w:marTop w:val="0"/>
      <w:marBottom w:val="0"/>
      <w:divBdr>
        <w:top w:val="none" w:sz="0" w:space="0" w:color="auto"/>
        <w:left w:val="none" w:sz="0" w:space="0" w:color="auto"/>
        <w:bottom w:val="none" w:sz="0" w:space="0" w:color="auto"/>
        <w:right w:val="none" w:sz="0" w:space="0" w:color="auto"/>
      </w:divBdr>
    </w:div>
    <w:div w:id="1872523513">
      <w:bodyDiv w:val="1"/>
      <w:marLeft w:val="0"/>
      <w:marRight w:val="0"/>
      <w:marTop w:val="0"/>
      <w:marBottom w:val="0"/>
      <w:divBdr>
        <w:top w:val="none" w:sz="0" w:space="0" w:color="auto"/>
        <w:left w:val="none" w:sz="0" w:space="0" w:color="auto"/>
        <w:bottom w:val="none" w:sz="0" w:space="0" w:color="auto"/>
        <w:right w:val="none" w:sz="0" w:space="0" w:color="auto"/>
      </w:divBdr>
    </w:div>
    <w:div w:id="1926454913">
      <w:bodyDiv w:val="1"/>
      <w:marLeft w:val="0"/>
      <w:marRight w:val="0"/>
      <w:marTop w:val="0"/>
      <w:marBottom w:val="0"/>
      <w:divBdr>
        <w:top w:val="none" w:sz="0" w:space="0" w:color="auto"/>
        <w:left w:val="none" w:sz="0" w:space="0" w:color="auto"/>
        <w:bottom w:val="none" w:sz="0" w:space="0" w:color="auto"/>
        <w:right w:val="none" w:sz="0" w:space="0" w:color="auto"/>
      </w:divBdr>
    </w:div>
    <w:div w:id="1928684445">
      <w:bodyDiv w:val="1"/>
      <w:marLeft w:val="0"/>
      <w:marRight w:val="0"/>
      <w:marTop w:val="0"/>
      <w:marBottom w:val="0"/>
      <w:divBdr>
        <w:top w:val="none" w:sz="0" w:space="0" w:color="auto"/>
        <w:left w:val="none" w:sz="0" w:space="0" w:color="auto"/>
        <w:bottom w:val="none" w:sz="0" w:space="0" w:color="auto"/>
        <w:right w:val="none" w:sz="0" w:space="0" w:color="auto"/>
      </w:divBdr>
    </w:div>
    <w:div w:id="1974561175">
      <w:bodyDiv w:val="1"/>
      <w:marLeft w:val="0"/>
      <w:marRight w:val="0"/>
      <w:marTop w:val="0"/>
      <w:marBottom w:val="0"/>
      <w:divBdr>
        <w:top w:val="none" w:sz="0" w:space="0" w:color="auto"/>
        <w:left w:val="none" w:sz="0" w:space="0" w:color="auto"/>
        <w:bottom w:val="none" w:sz="0" w:space="0" w:color="auto"/>
        <w:right w:val="none" w:sz="0" w:space="0" w:color="auto"/>
      </w:divBdr>
    </w:div>
    <w:div w:id="1985308639">
      <w:bodyDiv w:val="1"/>
      <w:marLeft w:val="0"/>
      <w:marRight w:val="0"/>
      <w:marTop w:val="0"/>
      <w:marBottom w:val="0"/>
      <w:divBdr>
        <w:top w:val="none" w:sz="0" w:space="0" w:color="auto"/>
        <w:left w:val="none" w:sz="0" w:space="0" w:color="auto"/>
        <w:bottom w:val="none" w:sz="0" w:space="0" w:color="auto"/>
        <w:right w:val="none" w:sz="0" w:space="0" w:color="auto"/>
      </w:divBdr>
    </w:div>
    <w:div w:id="2007587628">
      <w:bodyDiv w:val="1"/>
      <w:marLeft w:val="0"/>
      <w:marRight w:val="0"/>
      <w:marTop w:val="0"/>
      <w:marBottom w:val="0"/>
      <w:divBdr>
        <w:top w:val="none" w:sz="0" w:space="0" w:color="auto"/>
        <w:left w:val="none" w:sz="0" w:space="0" w:color="auto"/>
        <w:bottom w:val="none" w:sz="0" w:space="0" w:color="auto"/>
        <w:right w:val="none" w:sz="0" w:space="0" w:color="auto"/>
      </w:divBdr>
      <w:divsChild>
        <w:div w:id="1420324477">
          <w:marLeft w:val="0"/>
          <w:marRight w:val="0"/>
          <w:marTop w:val="0"/>
          <w:marBottom w:val="0"/>
          <w:divBdr>
            <w:top w:val="none" w:sz="0" w:space="0" w:color="auto"/>
            <w:left w:val="none" w:sz="0" w:space="0" w:color="auto"/>
            <w:bottom w:val="none" w:sz="0" w:space="0" w:color="auto"/>
            <w:right w:val="none" w:sz="0" w:space="0" w:color="auto"/>
          </w:divBdr>
        </w:div>
        <w:div w:id="1834292499">
          <w:marLeft w:val="0"/>
          <w:marRight w:val="0"/>
          <w:marTop w:val="0"/>
          <w:marBottom w:val="0"/>
          <w:divBdr>
            <w:top w:val="none" w:sz="0" w:space="0" w:color="auto"/>
            <w:left w:val="none" w:sz="0" w:space="0" w:color="auto"/>
            <w:bottom w:val="none" w:sz="0" w:space="0" w:color="auto"/>
            <w:right w:val="none" w:sz="0" w:space="0" w:color="auto"/>
          </w:divBdr>
        </w:div>
      </w:divsChild>
    </w:div>
    <w:div w:id="2059548295">
      <w:bodyDiv w:val="1"/>
      <w:marLeft w:val="0"/>
      <w:marRight w:val="0"/>
      <w:marTop w:val="0"/>
      <w:marBottom w:val="0"/>
      <w:divBdr>
        <w:top w:val="none" w:sz="0" w:space="0" w:color="auto"/>
        <w:left w:val="none" w:sz="0" w:space="0" w:color="auto"/>
        <w:bottom w:val="none" w:sz="0" w:space="0" w:color="auto"/>
        <w:right w:val="none" w:sz="0" w:space="0" w:color="auto"/>
      </w:divBdr>
    </w:div>
    <w:div w:id="2065521772">
      <w:bodyDiv w:val="1"/>
      <w:marLeft w:val="0"/>
      <w:marRight w:val="0"/>
      <w:marTop w:val="0"/>
      <w:marBottom w:val="0"/>
      <w:divBdr>
        <w:top w:val="none" w:sz="0" w:space="0" w:color="auto"/>
        <w:left w:val="none" w:sz="0" w:space="0" w:color="auto"/>
        <w:bottom w:val="none" w:sz="0" w:space="0" w:color="auto"/>
        <w:right w:val="none" w:sz="0" w:space="0" w:color="auto"/>
      </w:divBdr>
      <w:divsChild>
        <w:div w:id="80445208">
          <w:marLeft w:val="0"/>
          <w:marRight w:val="0"/>
          <w:marTop w:val="0"/>
          <w:marBottom w:val="0"/>
          <w:divBdr>
            <w:top w:val="none" w:sz="0" w:space="0" w:color="auto"/>
            <w:left w:val="none" w:sz="0" w:space="0" w:color="auto"/>
            <w:bottom w:val="none" w:sz="0" w:space="0" w:color="auto"/>
            <w:right w:val="none" w:sz="0" w:space="0" w:color="auto"/>
          </w:divBdr>
        </w:div>
      </w:divsChild>
    </w:div>
    <w:div w:id="2069260024">
      <w:bodyDiv w:val="1"/>
      <w:marLeft w:val="0"/>
      <w:marRight w:val="0"/>
      <w:marTop w:val="0"/>
      <w:marBottom w:val="0"/>
      <w:divBdr>
        <w:top w:val="none" w:sz="0" w:space="0" w:color="auto"/>
        <w:left w:val="none" w:sz="0" w:space="0" w:color="auto"/>
        <w:bottom w:val="none" w:sz="0" w:space="0" w:color="auto"/>
        <w:right w:val="none" w:sz="0" w:space="0" w:color="auto"/>
      </w:divBdr>
    </w:div>
    <w:div w:id="2069528475">
      <w:bodyDiv w:val="1"/>
      <w:marLeft w:val="0"/>
      <w:marRight w:val="0"/>
      <w:marTop w:val="0"/>
      <w:marBottom w:val="0"/>
      <w:divBdr>
        <w:top w:val="none" w:sz="0" w:space="0" w:color="auto"/>
        <w:left w:val="none" w:sz="0" w:space="0" w:color="auto"/>
        <w:bottom w:val="none" w:sz="0" w:space="0" w:color="auto"/>
        <w:right w:val="none" w:sz="0" w:space="0" w:color="auto"/>
      </w:divBdr>
    </w:div>
    <w:div w:id="2076511650">
      <w:bodyDiv w:val="1"/>
      <w:marLeft w:val="0"/>
      <w:marRight w:val="0"/>
      <w:marTop w:val="0"/>
      <w:marBottom w:val="0"/>
      <w:divBdr>
        <w:top w:val="none" w:sz="0" w:space="0" w:color="auto"/>
        <w:left w:val="none" w:sz="0" w:space="0" w:color="auto"/>
        <w:bottom w:val="none" w:sz="0" w:space="0" w:color="auto"/>
        <w:right w:val="none" w:sz="0" w:space="0" w:color="auto"/>
      </w:divBdr>
    </w:div>
    <w:div w:id="2117290787">
      <w:bodyDiv w:val="1"/>
      <w:marLeft w:val="0"/>
      <w:marRight w:val="0"/>
      <w:marTop w:val="0"/>
      <w:marBottom w:val="0"/>
      <w:divBdr>
        <w:top w:val="none" w:sz="0" w:space="0" w:color="auto"/>
        <w:left w:val="none" w:sz="0" w:space="0" w:color="auto"/>
        <w:bottom w:val="none" w:sz="0" w:space="0" w:color="auto"/>
        <w:right w:val="none" w:sz="0" w:space="0" w:color="auto"/>
      </w:divBdr>
    </w:div>
    <w:div w:id="213485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c274500476f65f2d627702622b2879bb">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11fbc05947a2bf33da57d74f9a03a36"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d3af9b07-c653-4cdf-8f3d-79320ee70a57">
      <UserInfo>
        <DisplayName>SharingLinks.f5ab256b-0050-40e0-8643-954e6e78d4cc.OrganizationView.9884c676-36f5-473a-8b13-d7899c7bdd2b</DisplayName>
        <AccountId>12</AccountId>
        <AccountType/>
      </UserInfo>
      <UserInfo>
        <DisplayName>SharingLinks.270b4b04-b285-4ab1-b88d-b5b9fe470043.Flexible.9ff7c994-720b-47d3-9502-6b8aeaee59fa</DisplayName>
        <AccountId>169</AccountId>
        <AccountType/>
      </UserInfo>
      <UserInfo>
        <DisplayName>Agnė Perednė</DisplayName>
        <AccountId>148</AccountId>
        <AccountType/>
      </UserInfo>
      <UserInfo>
        <DisplayName>SharingLinks.95260be0-d492-41c3-9624-08ba673da8e5.Flexible.bddec8ce-7d33-4bbe-8a92-bb67a99cd443</DisplayName>
        <AccountId>99</AccountId>
        <AccountType/>
      </UserInfo>
      <UserInfo>
        <DisplayName>Alius Ambras</DisplayName>
        <AccountId>661</AccountId>
        <AccountType/>
      </UserInfo>
      <UserInfo>
        <DisplayName>Vaida Bedarfaitė</DisplayName>
        <AccountId>610</AccountId>
        <AccountType/>
      </UserInfo>
      <UserInfo>
        <DisplayName>Božena Kareivė</DisplayName>
        <AccountId>214</AccountId>
        <AccountType/>
      </UserInfo>
      <UserInfo>
        <DisplayName>Rūta Norušaitė</DisplayName>
        <AccountId>962</AccountId>
        <AccountType/>
      </UserInfo>
    </SharedWithUsers>
    <lcf76f155ced4ddcb4097134ff3c332f xmlns="55c444e1-9f1d-412a-b8d4-ee3c6c7cd61f">
      <Terms xmlns="http://schemas.microsoft.com/office/infopath/2007/PartnerControls"/>
    </lcf76f155ced4ddcb4097134ff3c332f>
    <TaxCatchAll xmlns="d3af9b07-c653-4cdf-8f3d-79320ee70a57" xsi:nil="true"/>
    <TaxKeywordTaxHTField xmlns="d3af9b07-c653-4cdf-8f3d-79320ee70a57">
      <Terms xmlns="http://schemas.microsoft.com/office/infopath/2007/PartnerControls"/>
    </TaxKeywordTaxHT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3E8CB-3FB7-417F-A015-E895C7BCCB77}">
  <ds:schemaRefs>
    <ds:schemaRef ds:uri="http://schemas.microsoft.com/office/2006/metadata/longProperties"/>
  </ds:schemaRefs>
</ds:datastoreItem>
</file>

<file path=customXml/itemProps2.xml><?xml version="1.0" encoding="utf-8"?>
<ds:datastoreItem xmlns:ds="http://schemas.openxmlformats.org/officeDocument/2006/customXml" ds:itemID="{7AB0F6D2-45A8-4137-BA77-CF7F4D617FA8}">
  <ds:schemaRefs>
    <ds:schemaRef ds:uri="http://schemas.openxmlformats.org/officeDocument/2006/bibliography"/>
  </ds:schemaRefs>
</ds:datastoreItem>
</file>

<file path=customXml/itemProps3.xml><?xml version="1.0" encoding="utf-8"?>
<ds:datastoreItem xmlns:ds="http://schemas.openxmlformats.org/officeDocument/2006/customXml" ds:itemID="{97510561-0ADB-426B-AA53-9AD4C730C8D2}"/>
</file>

<file path=customXml/itemProps4.xml><?xml version="1.0" encoding="utf-8"?>
<ds:datastoreItem xmlns:ds="http://schemas.openxmlformats.org/officeDocument/2006/customXml" ds:itemID="{FEA50E77-3BA0-48E6-8983-1E66912A6415}">
  <ds:schemaRefs>
    <ds:schemaRef ds:uri="http://schemas.microsoft.com/office/2006/metadata/properties"/>
    <ds:schemaRef ds:uri="http://schemas.microsoft.com/office/infopath/2007/PartnerControls"/>
    <ds:schemaRef ds:uri="http://schemas.microsoft.com/sharepoint/v3"/>
    <ds:schemaRef ds:uri="e877a6b1-ba16-482b-a9d9-fc0370cfea17"/>
    <ds:schemaRef ds:uri="92377169-97cc-4eb3-8be7-1afbb731121c"/>
  </ds:schemaRefs>
</ds:datastoreItem>
</file>

<file path=customXml/itemProps5.xml><?xml version="1.0" encoding="utf-8"?>
<ds:datastoreItem xmlns:ds="http://schemas.openxmlformats.org/officeDocument/2006/customXml" ds:itemID="{A34BD91C-957A-47D8-9CD6-8D0480908F2F}">
  <ds:schemaRefs>
    <ds:schemaRef ds:uri="http://schemas.microsoft.com/sharepoint/v3/contenttype/forms"/>
  </ds:schemaRefs>
</ds:datastoreItem>
</file>

<file path=customXml/itemProps6.xml><?xml version="1.0" encoding="utf-8"?>
<ds:datastoreItem xmlns:ds="http://schemas.openxmlformats.org/officeDocument/2006/customXml" ds:itemID="{7B721BCB-56AB-40E6-925C-34F0099CBA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9202</Words>
  <Characters>52455</Characters>
  <Application>Microsoft Office Word</Application>
  <DocSecurity>0</DocSecurity>
  <Lines>437</Lines>
  <Paragraphs>123</Paragraphs>
  <ScaleCrop>false</ScaleCrop>
  <Company/>
  <LinksUpToDate>false</LinksUpToDate>
  <CharactersWithSpaces>61534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NAUJA REDAKCIJA nuo 2009 01 25</dc:title>
  <dc:subject/>
  <dc:creator>Algirdas</dc:creator>
  <cp:keywords/>
  <cp:lastModifiedBy>Irma Pilibaitė</cp:lastModifiedBy>
  <cp:revision>41</cp:revision>
  <cp:lastPrinted>2017-09-27T03:51:00Z</cp:lastPrinted>
  <dcterms:created xsi:type="dcterms:W3CDTF">2026-06-16T11:10:00Z</dcterms:created>
  <dcterms:modified xsi:type="dcterms:W3CDTF">2026-06-29T11:15:00Z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Evelina Mockutė</vt:lpwstr>
  </property>
  <property fmtid="{D5CDD505-2E9C-101B-9397-08002B2CF9AE}" pid="3" name="SharedWithUsers">
    <vt:lpwstr>12;#Evelina Mockutė</vt:lpwstr>
  </property>
  <property fmtid="{D5CDD505-2E9C-101B-9397-08002B2CF9AE}" pid="4" name="ContentTypeId">
    <vt:lpwstr>0x010100E87687D3B56A2646A4A6191250DEDACA</vt:lpwstr>
  </property>
  <property fmtid="{D5CDD505-2E9C-101B-9397-08002B2CF9AE}" pid="5" name="MediaServiceImageTags">
    <vt:lpwstr/>
  </property>
  <property fmtid="{D5CDD505-2E9C-101B-9397-08002B2CF9AE}" pid="6" name="TaxKeyword">
    <vt:lpwstr/>
  </property>
</Properties>
</file>