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CD2" w14:textId="77777777" w:rsidR="00E967D9" w:rsidRPr="004E2F2D" w:rsidRDefault="00E967D9" w:rsidP="00E967D9">
      <w:pPr>
        <w:ind w:right="40"/>
        <w:jc w:val="right"/>
        <w:rPr>
          <w:rFonts w:ascii="Times New Roman" w:eastAsia="Calibri" w:hAnsi="Times New Roman" w:cs="Times New Roman"/>
          <w:spacing w:val="2"/>
          <w:sz w:val="24"/>
          <w:szCs w:val="24"/>
          <w:shd w:val="clear" w:color="auto" w:fill="FFFFFF"/>
        </w:rPr>
      </w:pPr>
      <w:r w:rsidRPr="004E2F2D">
        <w:rPr>
          <w:rFonts w:ascii="Times New Roman" w:eastAsia="Calibri" w:hAnsi="Times New Roman" w:cs="Times New Roman"/>
          <w:spacing w:val="2"/>
          <w:sz w:val="24"/>
          <w:szCs w:val="24"/>
          <w:shd w:val="clear" w:color="auto" w:fill="FFFFFF"/>
        </w:rPr>
        <w:t>Pirkimo sąlygų 1 priedas</w:t>
      </w:r>
    </w:p>
    <w:p w14:paraId="56B73ABB" w14:textId="77777777" w:rsidR="00EA5515" w:rsidRPr="004E2F2D" w:rsidRDefault="00EA5515" w:rsidP="002909D5">
      <w:pPr>
        <w:tabs>
          <w:tab w:val="left" w:pos="1296"/>
        </w:tabs>
        <w:ind w:right="-178"/>
        <w:rPr>
          <w:rFonts w:ascii="Times New Roman" w:eastAsia="Calibri" w:hAnsi="Times New Roman" w:cs="Times New Roman"/>
          <w:kern w:val="0"/>
          <w:sz w:val="20"/>
          <w:szCs w:val="20"/>
          <w14:ligatures w14:val="none"/>
        </w:rPr>
      </w:pPr>
    </w:p>
    <w:p w14:paraId="3BC90528" w14:textId="2FA8C63E" w:rsidR="00E967D9" w:rsidRPr="004E2F2D"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4E2F2D">
        <w:rPr>
          <w:rFonts w:ascii="Times New Roman" w:eastAsia="Calibri" w:hAnsi="Times New Roman" w:cs="Times New Roman"/>
          <w:kern w:val="0"/>
          <w:sz w:val="20"/>
          <w:szCs w:val="20"/>
          <w14:ligatures w14:val="none"/>
        </w:rPr>
        <w:t>Herbas arba prek</w:t>
      </w:r>
      <w:r w:rsidR="00D52AE2">
        <w:rPr>
          <w:rFonts w:ascii="Times New Roman" w:eastAsia="Calibri" w:hAnsi="Times New Roman" w:cs="Times New Roman"/>
          <w:kern w:val="0"/>
          <w:sz w:val="20"/>
          <w:szCs w:val="20"/>
          <w14:ligatures w14:val="none"/>
        </w:rPr>
        <w:t>ės</w:t>
      </w:r>
      <w:r w:rsidRPr="004E2F2D">
        <w:rPr>
          <w:rFonts w:ascii="Times New Roman" w:eastAsia="Calibri" w:hAnsi="Times New Roman" w:cs="Times New Roman"/>
          <w:kern w:val="0"/>
          <w:sz w:val="20"/>
          <w:szCs w:val="20"/>
          <w14:ligatures w14:val="none"/>
        </w:rPr>
        <w:t xml:space="preserve"> ženklas</w:t>
      </w:r>
    </w:p>
    <w:p w14:paraId="29D79777" w14:textId="77777777" w:rsidR="00E967D9" w:rsidRPr="004E2F2D"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4E2F2D">
        <w:rPr>
          <w:rFonts w:ascii="Times New Roman" w:eastAsia="Calibri" w:hAnsi="Times New Roman" w:cs="Times New Roman"/>
          <w:kern w:val="0"/>
          <w:sz w:val="20"/>
          <w:szCs w:val="20"/>
          <w14:ligatures w14:val="none"/>
        </w:rPr>
        <w:t>(Tiekėjo pavadinimas)</w:t>
      </w:r>
    </w:p>
    <w:p w14:paraId="4EDA7218" w14:textId="77777777" w:rsidR="00E967D9" w:rsidRPr="004E2F2D" w:rsidRDefault="00E967D9" w:rsidP="00E967D9">
      <w:pPr>
        <w:tabs>
          <w:tab w:val="left" w:pos="1296"/>
        </w:tabs>
        <w:ind w:right="-178"/>
        <w:jc w:val="center"/>
        <w:rPr>
          <w:rFonts w:ascii="Times New Roman" w:eastAsia="Calibri" w:hAnsi="Times New Roman" w:cs="Times New Roman"/>
          <w:kern w:val="0"/>
          <w:sz w:val="16"/>
          <w:szCs w:val="16"/>
          <w14:ligatures w14:val="none"/>
        </w:rPr>
      </w:pPr>
      <w:r w:rsidRPr="004E2F2D">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7CF99" w14:textId="77777777" w:rsidR="00E967D9" w:rsidRPr="004E2F2D"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1CC3E1FF" w14:textId="77777777" w:rsidR="00E967D9" w:rsidRPr="004E2F2D"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21C1BD12" w14:textId="77777777" w:rsidR="00E967D9" w:rsidRPr="004E2F2D" w:rsidRDefault="00E967D9" w:rsidP="00E967D9">
      <w:pPr>
        <w:tabs>
          <w:tab w:val="left" w:pos="1296"/>
        </w:tabs>
        <w:ind w:right="-178"/>
        <w:jc w:val="left"/>
        <w:rPr>
          <w:rFonts w:ascii="Times New Roman" w:eastAsia="Calibri" w:hAnsi="Times New Roman" w:cs="Times New Roman"/>
          <w:kern w:val="0"/>
          <w:sz w:val="24"/>
          <w:szCs w:val="24"/>
          <w:u w:val="single"/>
          <w14:ligatures w14:val="none"/>
        </w:rPr>
      </w:pPr>
      <w:r w:rsidRPr="004E2F2D">
        <w:rPr>
          <w:rFonts w:ascii="Times New Roman" w:eastAsia="Calibri" w:hAnsi="Times New Roman" w:cs="Times New Roman"/>
          <w:kern w:val="0"/>
          <w:sz w:val="24"/>
          <w:szCs w:val="24"/>
          <w:u w:val="single"/>
          <w14:ligatures w14:val="none"/>
        </w:rPr>
        <w:t>Ukmergės rajono savivaldybės administracijai</w:t>
      </w:r>
    </w:p>
    <w:p w14:paraId="457B5D9C" w14:textId="30762966" w:rsidR="00E967D9" w:rsidRPr="004E2F2D" w:rsidRDefault="00E967D9" w:rsidP="005B242E">
      <w:pPr>
        <w:tabs>
          <w:tab w:val="center" w:pos="2520"/>
        </w:tabs>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 </w:t>
      </w:r>
    </w:p>
    <w:p w14:paraId="28C2F294" w14:textId="77777777" w:rsidR="00E967D9" w:rsidRPr="004E2F2D" w:rsidRDefault="00E967D9" w:rsidP="00E967D9">
      <w:pPr>
        <w:tabs>
          <w:tab w:val="left" w:pos="1296"/>
        </w:tabs>
        <w:jc w:val="center"/>
        <w:rPr>
          <w:rFonts w:ascii="Times New Roman" w:eastAsia="Calibri" w:hAnsi="Times New Roman" w:cs="Times New Roman"/>
          <w:b/>
          <w:bCs/>
          <w:caps/>
          <w:kern w:val="0"/>
          <w:sz w:val="24"/>
          <w:szCs w:val="24"/>
          <w14:ligatures w14:val="none"/>
        </w:rPr>
      </w:pPr>
      <w:r w:rsidRPr="004E2F2D">
        <w:rPr>
          <w:rFonts w:ascii="Times New Roman" w:eastAsia="Calibri" w:hAnsi="Times New Roman" w:cs="Times New Roman"/>
          <w:b/>
          <w:kern w:val="0"/>
          <w:sz w:val="24"/>
          <w:szCs w:val="24"/>
          <w14:ligatures w14:val="none"/>
        </w:rPr>
        <w:t>PASIŪLYMAS</w:t>
      </w:r>
      <w:r w:rsidRPr="004E2F2D">
        <w:rPr>
          <w:rFonts w:ascii="Times New Roman" w:eastAsia="Calibri" w:hAnsi="Times New Roman" w:cs="Times New Roman"/>
          <w:b/>
          <w:bCs/>
          <w:caps/>
          <w:kern w:val="0"/>
          <w:sz w:val="24"/>
          <w:szCs w:val="24"/>
          <w14:ligatures w14:val="none"/>
        </w:rPr>
        <w:t xml:space="preserve"> </w:t>
      </w:r>
    </w:p>
    <w:p w14:paraId="1B25F867" w14:textId="77777777" w:rsidR="00192438" w:rsidRPr="00084370" w:rsidRDefault="00192438" w:rsidP="00192438">
      <w:pPr>
        <w:jc w:val="center"/>
        <w:rPr>
          <w:rFonts w:ascii="Times New Roman" w:eastAsia="Times New Roman" w:hAnsi="Times New Roman" w:cs="Times New Roman"/>
          <w:b/>
          <w:bCs/>
          <w:kern w:val="0"/>
          <w:sz w:val="24"/>
          <w:szCs w:val="24"/>
          <w:lang w:eastAsia="lt-LT"/>
          <w14:ligatures w14:val="none"/>
        </w:rPr>
      </w:pPr>
      <w:r w:rsidRPr="006C6CC0">
        <w:rPr>
          <w:rFonts w:ascii="Times New Roman" w:hAnsi="Times New Roman"/>
          <w:b/>
          <w:sz w:val="24"/>
          <w:szCs w:val="24"/>
        </w:rPr>
        <w:t>DĖL</w:t>
      </w:r>
      <w:r w:rsidRPr="000C1686">
        <w:rPr>
          <w:rFonts w:ascii="Times New Roman" w:hAnsi="Times New Roman"/>
          <w:b/>
          <w:sz w:val="24"/>
          <w:szCs w:val="24"/>
        </w:rPr>
        <w:t xml:space="preserve"> </w:t>
      </w:r>
      <w:r w:rsidRPr="007D469C">
        <w:rPr>
          <w:rFonts w:ascii="Times New Roman" w:eastAsia="Times New Roman" w:hAnsi="Times New Roman" w:cs="Times New Roman"/>
          <w:b/>
          <w:bCs/>
          <w:kern w:val="0"/>
          <w:sz w:val="24"/>
          <w:szCs w:val="24"/>
          <w:lang w:eastAsia="lt-LT"/>
          <w14:ligatures w14:val="none"/>
        </w:rPr>
        <w:t>AUTOMOBILIŲ ATSARGINIŲ DALIŲ IR AUTOSERVISO PASLAUG</w:t>
      </w:r>
      <w:r>
        <w:rPr>
          <w:rFonts w:ascii="Times New Roman" w:eastAsia="Times New Roman" w:hAnsi="Times New Roman" w:cs="Times New Roman"/>
          <w:b/>
          <w:bCs/>
          <w:kern w:val="0"/>
          <w:sz w:val="24"/>
          <w:szCs w:val="24"/>
          <w:lang w:eastAsia="lt-LT"/>
          <w14:ligatures w14:val="none"/>
        </w:rPr>
        <w:t>Ų</w:t>
      </w:r>
      <w:r w:rsidRPr="007D469C">
        <w:rPr>
          <w:rFonts w:ascii="Times New Roman" w:eastAsia="Times New Roman" w:hAnsi="Times New Roman" w:cs="Times New Roman"/>
          <w:b/>
          <w:bCs/>
          <w:kern w:val="0"/>
          <w:sz w:val="24"/>
          <w:szCs w:val="24"/>
          <w:lang w:eastAsia="lt-LT"/>
          <w14:ligatures w14:val="none"/>
        </w:rPr>
        <w:t xml:space="preserve"> (KARTU SU SENIŪNIJOMIS) </w:t>
      </w:r>
      <w:r w:rsidRPr="00084370">
        <w:rPr>
          <w:rFonts w:ascii="Times New Roman" w:eastAsia="Times New Roman" w:hAnsi="Times New Roman" w:cs="Times New Roman"/>
          <w:b/>
          <w:bCs/>
          <w:sz w:val="24"/>
          <w:szCs w:val="24"/>
          <w:lang w:eastAsia="lt-LT"/>
        </w:rPr>
        <w:t>VIEŠ</w:t>
      </w:r>
      <w:r>
        <w:rPr>
          <w:rFonts w:ascii="Times New Roman" w:eastAsia="Times New Roman" w:hAnsi="Times New Roman" w:cs="Times New Roman"/>
          <w:b/>
          <w:bCs/>
          <w:sz w:val="24"/>
          <w:szCs w:val="24"/>
          <w:lang w:eastAsia="lt-LT"/>
        </w:rPr>
        <w:t>OJO</w:t>
      </w:r>
      <w:r w:rsidRPr="00084370">
        <w:rPr>
          <w:rFonts w:ascii="Times New Roman" w:eastAsia="Times New Roman" w:hAnsi="Times New Roman" w:cs="Times New Roman"/>
          <w:b/>
          <w:bCs/>
          <w:sz w:val="24"/>
          <w:szCs w:val="24"/>
          <w:lang w:eastAsia="lt-LT"/>
        </w:rPr>
        <w:t xml:space="preserve"> </w:t>
      </w:r>
      <w:r w:rsidRPr="00084370">
        <w:rPr>
          <w:rStyle w:val="form-control"/>
          <w:rFonts w:ascii="Times New Roman" w:hAnsi="Times New Roman" w:cs="Times New Roman"/>
          <w:b/>
          <w:bCs/>
          <w:sz w:val="24"/>
          <w:szCs w:val="24"/>
        </w:rPr>
        <w:t>PIRKIM</w:t>
      </w:r>
      <w:r>
        <w:rPr>
          <w:rStyle w:val="form-control"/>
          <w:rFonts w:ascii="Times New Roman" w:hAnsi="Times New Roman" w:cs="Times New Roman"/>
          <w:b/>
          <w:bCs/>
          <w:sz w:val="24"/>
          <w:szCs w:val="24"/>
        </w:rPr>
        <w:t>O</w:t>
      </w:r>
    </w:p>
    <w:p w14:paraId="0191DA7A" w14:textId="77777777" w:rsidR="008244AD" w:rsidRPr="004E2F2D" w:rsidRDefault="008244AD" w:rsidP="008244AD">
      <w:pPr>
        <w:shd w:val="clear" w:color="auto" w:fill="FFFFFF"/>
        <w:tabs>
          <w:tab w:val="left" w:pos="1296"/>
        </w:tabs>
        <w:jc w:val="center"/>
        <w:rPr>
          <w:rFonts w:ascii="Times New Roman" w:eastAsia="Calibri" w:hAnsi="Times New Roman" w:cs="Times New Roman"/>
          <w:kern w:val="0"/>
          <w:sz w:val="24"/>
          <w:szCs w:val="24"/>
          <w14:ligatures w14:val="none"/>
        </w:rPr>
      </w:pPr>
    </w:p>
    <w:p w14:paraId="53771AD7" w14:textId="77777777" w:rsidR="008244AD" w:rsidRPr="004E2F2D" w:rsidRDefault="008244AD" w:rsidP="008244AD">
      <w:pPr>
        <w:shd w:val="clear" w:color="auto" w:fill="FFFFFF"/>
        <w:tabs>
          <w:tab w:val="left" w:pos="1296"/>
        </w:tabs>
        <w:jc w:val="center"/>
        <w:rPr>
          <w:rFonts w:ascii="Times New Roman" w:eastAsia="Calibri" w:hAnsi="Times New Roman" w:cs="Times New Roman"/>
          <w:b/>
          <w:bCs/>
          <w:kern w:val="0"/>
          <w:sz w:val="24"/>
          <w:szCs w:val="24"/>
          <w14:ligatures w14:val="none"/>
        </w:rPr>
      </w:pPr>
      <w:r w:rsidRPr="004E2F2D">
        <w:rPr>
          <w:rFonts w:ascii="Times New Roman" w:eastAsia="Calibri" w:hAnsi="Times New Roman" w:cs="Times New Roman"/>
          <w:kern w:val="0"/>
          <w:sz w:val="24"/>
          <w:szCs w:val="24"/>
          <w14:ligatures w14:val="none"/>
        </w:rPr>
        <w:t>____________ Nr.______</w:t>
      </w:r>
    </w:p>
    <w:p w14:paraId="1B4D7D81" w14:textId="77777777" w:rsidR="008244AD" w:rsidRPr="004E2F2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4E2F2D">
        <w:rPr>
          <w:rFonts w:ascii="Times New Roman" w:eastAsia="Calibri" w:hAnsi="Times New Roman" w:cs="Times New Roman"/>
          <w:bCs/>
          <w:kern w:val="0"/>
          <w:sz w:val="24"/>
          <w:szCs w:val="24"/>
          <w14:ligatures w14:val="none"/>
        </w:rPr>
        <w:t>(Data)</w:t>
      </w:r>
    </w:p>
    <w:p w14:paraId="06D4832D" w14:textId="77777777" w:rsidR="008244AD" w:rsidRPr="004E2F2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4E2F2D">
        <w:rPr>
          <w:rFonts w:ascii="Times New Roman" w:eastAsia="Calibri" w:hAnsi="Times New Roman" w:cs="Times New Roman"/>
          <w:bCs/>
          <w:kern w:val="0"/>
          <w:sz w:val="24"/>
          <w:szCs w:val="24"/>
          <w14:ligatures w14:val="none"/>
        </w:rPr>
        <w:t>_____________</w:t>
      </w:r>
    </w:p>
    <w:p w14:paraId="21B90980" w14:textId="77777777" w:rsidR="008244AD" w:rsidRPr="004E2F2D"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4E2F2D">
        <w:rPr>
          <w:rFonts w:ascii="Times New Roman" w:eastAsia="Calibri" w:hAnsi="Times New Roman" w:cs="Times New Roman"/>
          <w:bCs/>
          <w:kern w:val="0"/>
          <w:sz w:val="24"/>
          <w:szCs w:val="24"/>
          <w14:ligatures w14:val="none"/>
        </w:rPr>
        <w:t>(Sudarymo vieta)</w:t>
      </w:r>
    </w:p>
    <w:p w14:paraId="28762D22" w14:textId="77777777" w:rsidR="00E967D9" w:rsidRPr="004E2F2D" w:rsidRDefault="00E967D9" w:rsidP="008244AD">
      <w:pPr>
        <w:tabs>
          <w:tab w:val="left" w:pos="1296"/>
        </w:tabs>
        <w:rPr>
          <w:rFonts w:ascii="Times New Roman" w:eastAsia="Calibri" w:hAnsi="Times New Roman" w:cs="Times New Roman"/>
          <w:kern w:val="0"/>
          <w:sz w:val="24"/>
          <w:szCs w:val="24"/>
          <w14:ligatures w14:val="none"/>
        </w:rPr>
      </w:pPr>
    </w:p>
    <w:p w14:paraId="34467699" w14:textId="77777777" w:rsidR="009E1BDE" w:rsidRPr="004E2F2D" w:rsidRDefault="009E1BDE" w:rsidP="008244AD">
      <w:pPr>
        <w:tabs>
          <w:tab w:val="left" w:pos="1296"/>
        </w:tabs>
        <w:rPr>
          <w:rFonts w:ascii="Times New Roman" w:eastAsia="Calibri" w:hAnsi="Times New Roman" w:cs="Times New Roman"/>
          <w:kern w:val="0"/>
          <w:sz w:val="24"/>
          <w:szCs w:val="24"/>
          <w14:ligatures w14:val="none"/>
        </w:rPr>
      </w:pPr>
    </w:p>
    <w:p w14:paraId="58AE3B88" w14:textId="13F039FB" w:rsidR="00E967D9" w:rsidRPr="004E2F2D" w:rsidRDefault="008244AD" w:rsidP="008244AD">
      <w:p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sidRPr="004E2F2D">
        <w:rPr>
          <w:rFonts w:ascii="Times New Roman" w:eastAsia="Calibri" w:hAnsi="Times New Roman" w:cs="Times New Roman"/>
          <w:b/>
          <w:bCs/>
          <w:kern w:val="0"/>
          <w:sz w:val="24"/>
          <w:szCs w:val="24"/>
          <w:lang w:eastAsia="lt-LT"/>
          <w14:ligatures w14:val="none"/>
        </w:rPr>
        <w:t xml:space="preserve">1. </w:t>
      </w:r>
      <w:r w:rsidR="00E967D9" w:rsidRPr="004E2F2D">
        <w:rPr>
          <w:rFonts w:ascii="Times New Roman" w:eastAsia="Calibri" w:hAnsi="Times New Roman" w:cs="Times New Roman"/>
          <w:b/>
          <w:bCs/>
          <w:kern w:val="0"/>
          <w:sz w:val="24"/>
          <w:szCs w:val="24"/>
          <w:lang w:eastAsia="lt-LT"/>
          <w14:ligatures w14:val="none"/>
        </w:rPr>
        <w:t>INFORMACIJA APIE TIEKĖJĄ</w:t>
      </w:r>
    </w:p>
    <w:p w14:paraId="2F2EA381" w14:textId="77777777" w:rsidR="00E967D9" w:rsidRPr="004E2F2D" w:rsidRDefault="00E967D9" w:rsidP="00E967D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E967D9" w:rsidRPr="004E2F2D" w14:paraId="54309495"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35033" w14:textId="6F3DBD18" w:rsidR="00E967D9" w:rsidRPr="004E2F2D" w:rsidRDefault="00E967D9" w:rsidP="009C72F0">
            <w:pPr>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Tiekėjo arba ūkio subjektų grupės dalyvių pavadinimas (-ai), </w:t>
            </w:r>
            <w:r w:rsidR="00192438" w:rsidRPr="004E2F2D">
              <w:rPr>
                <w:rFonts w:ascii="Times New Roman" w:eastAsia="Calibri" w:hAnsi="Times New Roman" w:cs="Times New Roman"/>
                <w:iCs/>
                <w:kern w:val="0"/>
                <w:sz w:val="24"/>
                <w:szCs w:val="24"/>
                <w14:ligatures w14:val="none"/>
              </w:rPr>
              <w:t>adresas (-ai)</w:t>
            </w:r>
            <w:r w:rsidR="00192438">
              <w:rPr>
                <w:rFonts w:ascii="Times New Roman" w:eastAsia="Calibri" w:hAnsi="Times New Roman" w:cs="Times New Roman"/>
                <w:iCs/>
                <w:kern w:val="0"/>
                <w:sz w:val="24"/>
                <w:szCs w:val="24"/>
                <w14:ligatures w14:val="none"/>
              </w:rPr>
              <w:t xml:space="preserve">, </w:t>
            </w:r>
            <w:r w:rsidRPr="004E2F2D">
              <w:rPr>
                <w:rFonts w:ascii="Times New Roman" w:eastAsia="Calibri" w:hAnsi="Times New Roman" w:cs="Times New Roman"/>
                <w:kern w:val="0"/>
                <w:sz w:val="24"/>
                <w:szCs w:val="24"/>
                <w14:ligatures w14:val="none"/>
              </w:rPr>
              <w:t xml:space="preserve">juridinio asmens kodas (-ai) </w:t>
            </w:r>
            <w:r w:rsidRPr="004E2F2D">
              <w:rPr>
                <w:rFonts w:ascii="Times New Roman" w:eastAsia="Calibri" w:hAnsi="Times New Roman" w:cs="Times New Roman"/>
                <w:i/>
                <w:kern w:val="0"/>
                <w:sz w:val="24"/>
                <w:szCs w:val="24"/>
                <w14:ligatures w14:val="none"/>
              </w:rPr>
              <w:t>(jeigu pasiūlymą teikia fizinis asmuo – verslo ar individualios veiklos pažymėjimo Nr. ar pan.)</w:t>
            </w:r>
          </w:p>
        </w:tc>
        <w:tc>
          <w:tcPr>
            <w:tcW w:w="4819" w:type="dxa"/>
            <w:tcBorders>
              <w:top w:val="single" w:sz="4" w:space="0" w:color="auto"/>
              <w:left w:val="single" w:sz="4" w:space="0" w:color="auto"/>
              <w:bottom w:val="single" w:sz="4" w:space="0" w:color="auto"/>
              <w:right w:val="single" w:sz="4" w:space="0" w:color="auto"/>
            </w:tcBorders>
          </w:tcPr>
          <w:p w14:paraId="5068812E" w14:textId="77777777" w:rsidR="00E967D9" w:rsidRPr="004E2F2D" w:rsidRDefault="00E967D9" w:rsidP="009C72F0">
            <w:pPr>
              <w:jc w:val="left"/>
              <w:rPr>
                <w:rFonts w:ascii="Times New Roman" w:eastAsia="Calibri" w:hAnsi="Times New Roman" w:cs="Times New Roman"/>
                <w:kern w:val="0"/>
                <w:sz w:val="24"/>
                <w:szCs w:val="24"/>
                <w14:ligatures w14:val="none"/>
              </w:rPr>
            </w:pPr>
          </w:p>
        </w:tc>
      </w:tr>
      <w:tr w:rsidR="00E967D9" w:rsidRPr="004E2F2D" w14:paraId="13244A80"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0EDEB" w14:textId="77777777" w:rsidR="00E967D9" w:rsidRPr="004E2F2D" w:rsidRDefault="00E967D9" w:rsidP="009C72F0">
            <w:pPr>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4E2F2D">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12744FC1" w14:textId="77777777" w:rsidR="00E967D9" w:rsidRPr="004E2F2D" w:rsidRDefault="00E967D9" w:rsidP="009C72F0">
            <w:pPr>
              <w:jc w:val="left"/>
              <w:rPr>
                <w:rFonts w:ascii="Times New Roman" w:eastAsia="Calibri" w:hAnsi="Times New Roman" w:cs="Times New Roman"/>
                <w:kern w:val="0"/>
                <w:sz w:val="24"/>
                <w:szCs w:val="24"/>
                <w14:ligatures w14:val="none"/>
              </w:rPr>
            </w:pPr>
          </w:p>
        </w:tc>
      </w:tr>
      <w:tr w:rsidR="00E967D9" w:rsidRPr="004E2F2D" w14:paraId="58ABFAB9"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ACA7E" w14:textId="7320EE6C" w:rsidR="00E967D9" w:rsidRPr="004E2F2D" w:rsidRDefault="00E967D9" w:rsidP="009C72F0">
            <w:pPr>
              <w:rPr>
                <w:rFonts w:ascii="Times New Roman" w:eastAsia="Calibri" w:hAnsi="Times New Roman" w:cs="Times New Roman"/>
                <w:kern w:val="0"/>
                <w:sz w:val="24"/>
                <w:szCs w:val="24"/>
                <w14:ligatures w14:val="none"/>
              </w:rPr>
            </w:pPr>
            <w:r w:rsidRPr="004E2F2D">
              <w:rPr>
                <w:rFonts w:ascii="Times New Roman" w:eastAsia="Calibri" w:hAnsi="Times New Roman" w:cs="Times New Roman"/>
                <w:kern w:val="0"/>
                <w:sz w:val="24"/>
                <w:szCs w:val="24"/>
                <w14:ligatures w14:val="none"/>
              </w:rPr>
              <w:t xml:space="preserve">Asmens, įgalioto bendrauti su </w:t>
            </w:r>
            <w:r w:rsidR="008244AD" w:rsidRPr="004E2F2D">
              <w:rPr>
                <w:rFonts w:ascii="Times New Roman" w:eastAsia="Calibri" w:hAnsi="Times New Roman" w:cs="Times New Roman"/>
                <w:kern w:val="0"/>
                <w:sz w:val="24"/>
                <w:szCs w:val="24"/>
                <w14:ligatures w14:val="none"/>
              </w:rPr>
              <w:t>P</w:t>
            </w:r>
            <w:r w:rsidRPr="004E2F2D">
              <w:rPr>
                <w:rFonts w:ascii="Times New Roman" w:eastAsia="Calibri" w:hAnsi="Times New Roman" w:cs="Times New Roman"/>
                <w:kern w:val="0"/>
                <w:sz w:val="24"/>
                <w:szCs w:val="24"/>
                <w14:ligatures w14:val="none"/>
              </w:rPr>
              <w:t>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A47343E" w14:textId="77777777" w:rsidR="00E967D9" w:rsidRPr="004E2F2D" w:rsidRDefault="00E967D9" w:rsidP="009C72F0">
            <w:pPr>
              <w:jc w:val="left"/>
              <w:rPr>
                <w:rFonts w:ascii="Times New Roman" w:eastAsia="Calibri" w:hAnsi="Times New Roman" w:cs="Times New Roman"/>
                <w:kern w:val="0"/>
                <w:sz w:val="24"/>
                <w:szCs w:val="24"/>
                <w14:ligatures w14:val="none"/>
              </w:rPr>
            </w:pPr>
          </w:p>
        </w:tc>
      </w:tr>
    </w:tbl>
    <w:p w14:paraId="2D27DAF4" w14:textId="77777777" w:rsidR="00EA5515" w:rsidRPr="004E2F2D" w:rsidRDefault="00EA5515" w:rsidP="00E967D9">
      <w:pPr>
        <w:tabs>
          <w:tab w:val="left" w:pos="567"/>
        </w:tabs>
        <w:rPr>
          <w:rFonts w:ascii="Times New Roman" w:eastAsia="Calibri" w:hAnsi="Times New Roman" w:cs="Times New Roman"/>
          <w:iCs/>
          <w:kern w:val="0"/>
          <w:sz w:val="24"/>
          <w:szCs w:val="24"/>
          <w14:ligatures w14:val="none"/>
        </w:rPr>
      </w:pPr>
    </w:p>
    <w:p w14:paraId="60FD1312" w14:textId="77777777" w:rsidR="009E1BDE" w:rsidRPr="004E2F2D" w:rsidRDefault="009E1BDE" w:rsidP="00E967D9">
      <w:pPr>
        <w:tabs>
          <w:tab w:val="left" w:pos="567"/>
        </w:tabs>
        <w:rPr>
          <w:rFonts w:ascii="Times New Roman" w:eastAsia="Calibri" w:hAnsi="Times New Roman" w:cs="Times New Roman"/>
          <w:iCs/>
          <w:kern w:val="0"/>
          <w:sz w:val="24"/>
          <w:szCs w:val="24"/>
          <w14:ligatures w14:val="none"/>
        </w:rPr>
      </w:pPr>
    </w:p>
    <w:p w14:paraId="60780883" w14:textId="6EB68E32" w:rsidR="00E967D9" w:rsidRPr="004E2F2D" w:rsidRDefault="00E967D9" w:rsidP="00826371">
      <w:pPr>
        <w:tabs>
          <w:tab w:val="left" w:pos="567"/>
        </w:tabs>
        <w:jc w:val="center"/>
        <w:rPr>
          <w:rFonts w:ascii="Times New Roman" w:eastAsia="Times New Roman" w:hAnsi="Times New Roman" w:cs="Times New Roman"/>
          <w:b/>
          <w:bCs/>
          <w:sz w:val="24"/>
          <w:szCs w:val="24"/>
        </w:rPr>
      </w:pPr>
      <w:r w:rsidRPr="004E2F2D">
        <w:rPr>
          <w:rFonts w:ascii="Times New Roman" w:eastAsia="Calibri" w:hAnsi="Times New Roman" w:cs="Times New Roman"/>
          <w:b/>
          <w:bCs/>
          <w:kern w:val="0"/>
          <w:sz w:val="24"/>
          <w:szCs w:val="24"/>
          <w:lang w:eastAsia="lt-LT"/>
          <w14:ligatures w14:val="none"/>
        </w:rPr>
        <w:t xml:space="preserve">2. </w:t>
      </w:r>
      <w:bookmarkStart w:id="0" w:name="_Toc329443227"/>
      <w:r w:rsidRPr="004E2F2D">
        <w:rPr>
          <w:rFonts w:ascii="Times New Roman" w:eastAsia="Times New Roman" w:hAnsi="Times New Roman" w:cs="Times New Roman"/>
          <w:b/>
          <w:bCs/>
          <w:sz w:val="24"/>
          <w:szCs w:val="24"/>
        </w:rPr>
        <w:t>INFORMACIJA APIE ŪKIO SUBJEKTUS</w:t>
      </w:r>
      <w:bookmarkEnd w:id="0"/>
      <w:r w:rsidRPr="004E2F2D">
        <w:rPr>
          <w:rFonts w:ascii="Times New Roman" w:eastAsia="Times New Roman" w:hAnsi="Times New Roman" w:cs="Times New Roman"/>
          <w:b/>
          <w:bCs/>
          <w:sz w:val="24"/>
          <w:szCs w:val="24"/>
        </w:rPr>
        <w:t>, KURIŲ PAJĖGUMAIS TIEKĖJAS REMIASI, KAD ATITIKTŲ PERKANČIOSIOS ORGANIZACIJOS KELIAMUS KVALIFIKACIJOS REIKALAVIMUS (JEIGU TOKIE REIKALAVIMAI KELIAMI) (</w:t>
      </w:r>
      <w:r w:rsidRPr="004E2F2D">
        <w:rPr>
          <w:rFonts w:ascii="Times New Roman" w:eastAsia="Times New Roman" w:hAnsi="Times New Roman" w:cs="Times New Roman"/>
          <w:b/>
          <w:bCs/>
          <w:i/>
          <w:iCs/>
          <w:sz w:val="24"/>
          <w:szCs w:val="24"/>
        </w:rPr>
        <w:t>nurodomi ir kvazisubtiekėjai – fiziniai asmenys, kuriuos ketinama įdarbinti pirkimo laimėjimo atveju)</w:t>
      </w:r>
    </w:p>
    <w:p w14:paraId="77EB7077" w14:textId="77777777" w:rsidR="00E967D9" w:rsidRPr="004E2F2D" w:rsidRDefault="00E967D9" w:rsidP="00E967D9">
      <w:pPr>
        <w:jc w:val="center"/>
        <w:rPr>
          <w:rFonts w:ascii="Times New Roman" w:eastAsia="Times New Roman" w:hAnsi="Times New Roman" w:cs="Times New Roman"/>
          <w:i/>
          <w:iCs/>
          <w:sz w:val="24"/>
          <w:szCs w:val="24"/>
        </w:rPr>
      </w:pPr>
      <w:r w:rsidRPr="004E2F2D">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57"/>
        <w:gridCol w:w="1730"/>
        <w:gridCol w:w="2693"/>
        <w:gridCol w:w="1984"/>
      </w:tblGrid>
      <w:tr w:rsidR="006D1333" w:rsidRPr="004E2F2D" w14:paraId="779143A2" w14:textId="6C23EB3A"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66E22" w14:textId="77777777" w:rsidR="006D1333" w:rsidRPr="004E2F2D" w:rsidRDefault="006D1333" w:rsidP="009C72F0">
            <w:pPr>
              <w:jc w:val="center"/>
              <w:rPr>
                <w:sz w:val="24"/>
                <w:szCs w:val="24"/>
              </w:rPr>
            </w:pPr>
            <w:r w:rsidRPr="004E2F2D">
              <w:rPr>
                <w:sz w:val="24"/>
                <w:szCs w:val="24"/>
              </w:rPr>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BCD38" w14:textId="77777777" w:rsidR="006D1333" w:rsidRPr="004E2F2D" w:rsidRDefault="006D1333" w:rsidP="009C72F0">
            <w:pPr>
              <w:jc w:val="center"/>
              <w:rPr>
                <w:sz w:val="24"/>
                <w:szCs w:val="24"/>
              </w:rPr>
            </w:pPr>
            <w:r w:rsidRPr="004E2F2D">
              <w:rPr>
                <w:sz w:val="24"/>
                <w:szCs w:val="24"/>
              </w:rPr>
              <w:t>Ūkio subjekto pavadinimas, juridinio asmens kodas, adresas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387E8" w14:textId="77777777" w:rsidR="006D1333" w:rsidRPr="004E2F2D" w:rsidRDefault="006D1333" w:rsidP="006D1333">
            <w:pPr>
              <w:jc w:val="center"/>
              <w:rPr>
                <w:rFonts w:eastAsia="Times New Roman"/>
                <w:sz w:val="24"/>
                <w:szCs w:val="24"/>
              </w:rPr>
            </w:pPr>
            <w:r w:rsidRPr="004E2F2D">
              <w:rPr>
                <w:rFonts w:eastAsia="Times New Roman"/>
                <w:sz w:val="24"/>
                <w:szCs w:val="24"/>
              </w:rPr>
              <w:t>Perduodami įsipareigojimai</w:t>
            </w:r>
          </w:p>
          <w:p w14:paraId="6CFCA007" w14:textId="0F0DBE8B" w:rsidR="006D1333" w:rsidRPr="004E2F2D" w:rsidRDefault="006D1333" w:rsidP="009C72F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41FB5" w14:textId="070DB24D" w:rsidR="006D1333" w:rsidRPr="004E2F2D" w:rsidRDefault="006D1333" w:rsidP="009C72F0">
            <w:pPr>
              <w:jc w:val="center"/>
              <w:rPr>
                <w:sz w:val="24"/>
                <w:szCs w:val="24"/>
              </w:rPr>
            </w:pPr>
            <w:r w:rsidRPr="004E2F2D">
              <w:rPr>
                <w:rFonts w:eastAsia="Times New Roman"/>
                <w:sz w:val="24"/>
                <w:szCs w:val="24"/>
              </w:rPr>
              <w:t>Perduodamų įsipareigojimų (veiklos) apimtis (</w:t>
            </w:r>
            <w:r w:rsidRPr="004E2F2D">
              <w:rPr>
                <w:sz w:val="24"/>
                <w:szCs w:val="24"/>
              </w:rPr>
              <w:t>eurais arba procentais</w:t>
            </w:r>
            <w:r w:rsidRPr="004E2F2D">
              <w:rPr>
                <w:rFonts w:eastAsia="Times New Roman"/>
                <w:sz w:val="24"/>
                <w:szCs w:val="24"/>
              </w:rPr>
              <w:t>)</w:t>
            </w:r>
          </w:p>
        </w:tc>
        <w:tc>
          <w:tcPr>
            <w:tcW w:w="1984" w:type="dxa"/>
            <w:shd w:val="clear" w:color="auto" w:fill="F2F2F2" w:themeFill="background1" w:themeFillShade="F2"/>
          </w:tcPr>
          <w:p w14:paraId="39041080" w14:textId="0BC115F4" w:rsidR="006D1333" w:rsidRPr="004E2F2D" w:rsidRDefault="006D1333" w:rsidP="009C72F0">
            <w:pPr>
              <w:jc w:val="center"/>
              <w:rPr>
                <w:sz w:val="24"/>
                <w:szCs w:val="24"/>
              </w:rPr>
            </w:pPr>
            <w:r w:rsidRPr="004E2F2D">
              <w:rPr>
                <w:sz w:val="24"/>
                <w:szCs w:val="24"/>
              </w:rPr>
              <w:t xml:space="preserve">Pirkimo sąlygų punktas, kuriam atitikti pasitelkiami ūkio subjektai </w:t>
            </w:r>
          </w:p>
        </w:tc>
      </w:tr>
      <w:tr w:rsidR="006D1333" w:rsidRPr="004E2F2D" w14:paraId="142D3EEF" w14:textId="6BF9BEDC" w:rsidTr="006D1333">
        <w:tc>
          <w:tcPr>
            <w:tcW w:w="570" w:type="dxa"/>
            <w:tcBorders>
              <w:top w:val="single" w:sz="4" w:space="0" w:color="auto"/>
              <w:left w:val="single" w:sz="4" w:space="0" w:color="auto"/>
              <w:bottom w:val="single" w:sz="4" w:space="0" w:color="auto"/>
              <w:right w:val="single" w:sz="4" w:space="0" w:color="auto"/>
            </w:tcBorders>
          </w:tcPr>
          <w:p w14:paraId="1ADC98BD" w14:textId="77777777" w:rsidR="006D1333" w:rsidRPr="004E2F2D" w:rsidRDefault="006D1333" w:rsidP="009C72F0">
            <w:pPr>
              <w:jc w:val="center"/>
              <w:rPr>
                <w:i/>
                <w:iCs/>
              </w:rPr>
            </w:pPr>
            <w:r w:rsidRPr="004E2F2D">
              <w:rPr>
                <w:i/>
                <w:iCs/>
              </w:rPr>
              <w:t>1</w:t>
            </w:r>
          </w:p>
        </w:tc>
        <w:tc>
          <w:tcPr>
            <w:tcW w:w="2657" w:type="dxa"/>
            <w:tcBorders>
              <w:top w:val="single" w:sz="4" w:space="0" w:color="auto"/>
              <w:left w:val="single" w:sz="4" w:space="0" w:color="auto"/>
              <w:bottom w:val="single" w:sz="4" w:space="0" w:color="auto"/>
              <w:right w:val="single" w:sz="4" w:space="0" w:color="auto"/>
            </w:tcBorders>
          </w:tcPr>
          <w:p w14:paraId="1BDC39F1" w14:textId="77777777" w:rsidR="006D1333" w:rsidRPr="004E2F2D" w:rsidRDefault="006D1333" w:rsidP="009C72F0">
            <w:pPr>
              <w:jc w:val="center"/>
              <w:rPr>
                <w:i/>
                <w:iCs/>
              </w:rPr>
            </w:pPr>
            <w:r w:rsidRPr="004E2F2D">
              <w:rPr>
                <w:i/>
                <w:iCs/>
              </w:rPr>
              <w:t>2</w:t>
            </w:r>
          </w:p>
        </w:tc>
        <w:tc>
          <w:tcPr>
            <w:tcW w:w="1730" w:type="dxa"/>
            <w:tcBorders>
              <w:top w:val="single" w:sz="4" w:space="0" w:color="auto"/>
              <w:left w:val="single" w:sz="4" w:space="0" w:color="auto"/>
              <w:bottom w:val="single" w:sz="4" w:space="0" w:color="auto"/>
              <w:right w:val="single" w:sz="4" w:space="0" w:color="auto"/>
            </w:tcBorders>
          </w:tcPr>
          <w:p w14:paraId="6AA79DA0" w14:textId="77777777" w:rsidR="006D1333" w:rsidRPr="004E2F2D" w:rsidRDefault="006D1333" w:rsidP="009C72F0">
            <w:pPr>
              <w:jc w:val="center"/>
              <w:rPr>
                <w:i/>
                <w:iCs/>
              </w:rPr>
            </w:pPr>
            <w:r w:rsidRPr="004E2F2D">
              <w:rPr>
                <w:i/>
                <w:iCs/>
              </w:rPr>
              <w:t>3</w:t>
            </w:r>
          </w:p>
        </w:tc>
        <w:tc>
          <w:tcPr>
            <w:tcW w:w="2693" w:type="dxa"/>
            <w:tcBorders>
              <w:top w:val="single" w:sz="4" w:space="0" w:color="auto"/>
              <w:left w:val="single" w:sz="4" w:space="0" w:color="auto"/>
              <w:bottom w:val="single" w:sz="4" w:space="0" w:color="auto"/>
              <w:right w:val="single" w:sz="4" w:space="0" w:color="auto"/>
            </w:tcBorders>
          </w:tcPr>
          <w:p w14:paraId="3B57037A" w14:textId="77777777" w:rsidR="006D1333" w:rsidRPr="004E2F2D" w:rsidRDefault="006D1333" w:rsidP="009C72F0">
            <w:pPr>
              <w:jc w:val="center"/>
              <w:rPr>
                <w:i/>
                <w:iCs/>
              </w:rPr>
            </w:pPr>
            <w:r w:rsidRPr="004E2F2D">
              <w:rPr>
                <w:i/>
                <w:iCs/>
              </w:rPr>
              <w:t>4</w:t>
            </w:r>
          </w:p>
        </w:tc>
        <w:tc>
          <w:tcPr>
            <w:tcW w:w="1984" w:type="dxa"/>
          </w:tcPr>
          <w:p w14:paraId="671BFF3F" w14:textId="7C7967F3" w:rsidR="006D1333" w:rsidRPr="004E2F2D" w:rsidRDefault="006D1333" w:rsidP="009C72F0">
            <w:pPr>
              <w:jc w:val="center"/>
              <w:rPr>
                <w:i/>
                <w:iCs/>
              </w:rPr>
            </w:pPr>
            <w:r w:rsidRPr="004E2F2D">
              <w:rPr>
                <w:i/>
                <w:iCs/>
              </w:rPr>
              <w:t>5</w:t>
            </w:r>
          </w:p>
        </w:tc>
      </w:tr>
      <w:tr w:rsidR="006D1333" w:rsidRPr="004E2F2D" w14:paraId="4AD41BC2" w14:textId="381C0182" w:rsidTr="006D1333">
        <w:tc>
          <w:tcPr>
            <w:tcW w:w="570" w:type="dxa"/>
            <w:tcBorders>
              <w:top w:val="single" w:sz="4" w:space="0" w:color="auto"/>
              <w:left w:val="single" w:sz="4" w:space="0" w:color="auto"/>
              <w:bottom w:val="single" w:sz="4" w:space="0" w:color="auto"/>
              <w:right w:val="single" w:sz="4" w:space="0" w:color="auto"/>
            </w:tcBorders>
            <w:hideMark/>
          </w:tcPr>
          <w:p w14:paraId="26D4019C" w14:textId="77777777" w:rsidR="006D1333" w:rsidRPr="004E2F2D" w:rsidRDefault="006D1333" w:rsidP="009C72F0">
            <w:pPr>
              <w:jc w:val="center"/>
              <w:rPr>
                <w:sz w:val="24"/>
                <w:szCs w:val="24"/>
              </w:rPr>
            </w:pPr>
            <w:r w:rsidRPr="004E2F2D">
              <w:rPr>
                <w:sz w:val="24"/>
                <w:szCs w:val="24"/>
              </w:rPr>
              <w:t>1.</w:t>
            </w:r>
          </w:p>
        </w:tc>
        <w:tc>
          <w:tcPr>
            <w:tcW w:w="2657" w:type="dxa"/>
            <w:tcBorders>
              <w:top w:val="single" w:sz="4" w:space="0" w:color="auto"/>
              <w:left w:val="single" w:sz="4" w:space="0" w:color="auto"/>
              <w:bottom w:val="single" w:sz="4" w:space="0" w:color="auto"/>
              <w:right w:val="single" w:sz="4" w:space="0" w:color="auto"/>
            </w:tcBorders>
          </w:tcPr>
          <w:p w14:paraId="2E4E8CA6" w14:textId="77777777" w:rsidR="006D1333" w:rsidRPr="004E2F2D"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6768104" w14:textId="77777777" w:rsidR="006D1333" w:rsidRPr="004E2F2D"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403F95" w14:textId="77777777" w:rsidR="006D1333" w:rsidRPr="004E2F2D" w:rsidRDefault="006D1333" w:rsidP="009C72F0">
            <w:pPr>
              <w:rPr>
                <w:sz w:val="24"/>
                <w:szCs w:val="24"/>
              </w:rPr>
            </w:pPr>
          </w:p>
        </w:tc>
        <w:tc>
          <w:tcPr>
            <w:tcW w:w="1984" w:type="dxa"/>
          </w:tcPr>
          <w:p w14:paraId="2572A81A" w14:textId="77777777" w:rsidR="006D1333" w:rsidRPr="004E2F2D" w:rsidRDefault="006D1333" w:rsidP="009C72F0">
            <w:pPr>
              <w:rPr>
                <w:sz w:val="24"/>
                <w:szCs w:val="24"/>
              </w:rPr>
            </w:pPr>
          </w:p>
        </w:tc>
      </w:tr>
      <w:tr w:rsidR="006D1333" w:rsidRPr="004E2F2D" w14:paraId="1A3B6D34" w14:textId="3AA7B90C" w:rsidTr="006D1333">
        <w:tc>
          <w:tcPr>
            <w:tcW w:w="570" w:type="dxa"/>
            <w:tcBorders>
              <w:top w:val="single" w:sz="4" w:space="0" w:color="auto"/>
              <w:left w:val="single" w:sz="4" w:space="0" w:color="auto"/>
              <w:bottom w:val="single" w:sz="4" w:space="0" w:color="auto"/>
              <w:right w:val="single" w:sz="4" w:space="0" w:color="auto"/>
            </w:tcBorders>
            <w:hideMark/>
          </w:tcPr>
          <w:p w14:paraId="4639B925" w14:textId="77777777" w:rsidR="006D1333" w:rsidRPr="004E2F2D" w:rsidRDefault="006D1333" w:rsidP="009C72F0">
            <w:pPr>
              <w:jc w:val="center"/>
              <w:rPr>
                <w:sz w:val="24"/>
                <w:szCs w:val="24"/>
              </w:rPr>
            </w:pPr>
            <w:r w:rsidRPr="004E2F2D">
              <w:rPr>
                <w:sz w:val="24"/>
                <w:szCs w:val="24"/>
              </w:rPr>
              <w:t>2.</w:t>
            </w:r>
          </w:p>
        </w:tc>
        <w:tc>
          <w:tcPr>
            <w:tcW w:w="2657" w:type="dxa"/>
            <w:tcBorders>
              <w:top w:val="single" w:sz="4" w:space="0" w:color="auto"/>
              <w:left w:val="single" w:sz="4" w:space="0" w:color="auto"/>
              <w:bottom w:val="single" w:sz="4" w:space="0" w:color="auto"/>
              <w:right w:val="single" w:sz="4" w:space="0" w:color="auto"/>
            </w:tcBorders>
          </w:tcPr>
          <w:p w14:paraId="2F8087D9" w14:textId="77777777" w:rsidR="006D1333" w:rsidRPr="004E2F2D"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0E86DA4" w14:textId="77777777" w:rsidR="006D1333" w:rsidRPr="004E2F2D"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3164E" w14:textId="77777777" w:rsidR="006D1333" w:rsidRPr="004E2F2D" w:rsidRDefault="006D1333" w:rsidP="009C72F0">
            <w:pPr>
              <w:rPr>
                <w:sz w:val="24"/>
                <w:szCs w:val="24"/>
              </w:rPr>
            </w:pPr>
          </w:p>
        </w:tc>
        <w:tc>
          <w:tcPr>
            <w:tcW w:w="1984" w:type="dxa"/>
          </w:tcPr>
          <w:p w14:paraId="4F72E5C3" w14:textId="77777777" w:rsidR="006D1333" w:rsidRPr="004E2F2D" w:rsidRDefault="006D1333" w:rsidP="009C72F0">
            <w:pPr>
              <w:rPr>
                <w:sz w:val="24"/>
                <w:szCs w:val="24"/>
              </w:rPr>
            </w:pPr>
          </w:p>
        </w:tc>
      </w:tr>
    </w:tbl>
    <w:p w14:paraId="74D92693" w14:textId="77777777" w:rsidR="00E967D9" w:rsidRPr="004E2F2D" w:rsidRDefault="00E967D9" w:rsidP="00E967D9">
      <w:pPr>
        <w:tabs>
          <w:tab w:val="left" w:pos="567"/>
        </w:tabs>
        <w:jc w:val="center"/>
        <w:rPr>
          <w:rFonts w:ascii="Times New Roman" w:eastAsia="Calibri" w:hAnsi="Times New Roman" w:cs="Times New Roman"/>
          <w:b/>
          <w:bCs/>
          <w:kern w:val="0"/>
          <w:sz w:val="24"/>
          <w:szCs w:val="24"/>
          <w:lang w:eastAsia="lt-LT"/>
          <w14:ligatures w14:val="none"/>
        </w:rPr>
      </w:pPr>
    </w:p>
    <w:p w14:paraId="44829044" w14:textId="77777777" w:rsidR="00826371" w:rsidRPr="004E2F2D" w:rsidRDefault="00826371" w:rsidP="00E967D9">
      <w:pPr>
        <w:tabs>
          <w:tab w:val="left" w:pos="567"/>
        </w:tabs>
        <w:jc w:val="center"/>
        <w:rPr>
          <w:rFonts w:ascii="Times New Roman" w:eastAsia="Calibri" w:hAnsi="Times New Roman" w:cs="Times New Roman"/>
          <w:b/>
          <w:bCs/>
          <w:kern w:val="0"/>
          <w:sz w:val="24"/>
          <w:szCs w:val="24"/>
          <w:lang w:eastAsia="lt-LT"/>
          <w14:ligatures w14:val="none"/>
        </w:rPr>
      </w:pPr>
    </w:p>
    <w:p w14:paraId="695A9F1D" w14:textId="77777777" w:rsidR="006D1333" w:rsidRPr="004E2F2D" w:rsidRDefault="006D1333" w:rsidP="00EA5515">
      <w:pPr>
        <w:tabs>
          <w:tab w:val="left" w:pos="567"/>
        </w:tabs>
        <w:rPr>
          <w:rFonts w:ascii="Times New Roman" w:eastAsia="Calibri" w:hAnsi="Times New Roman" w:cs="Times New Roman"/>
          <w:b/>
          <w:bCs/>
          <w:kern w:val="0"/>
          <w:sz w:val="24"/>
          <w:szCs w:val="24"/>
          <w:lang w:eastAsia="lt-LT"/>
          <w14:ligatures w14:val="none"/>
        </w:rPr>
      </w:pPr>
    </w:p>
    <w:p w14:paraId="11804390" w14:textId="5FE56089" w:rsidR="00E967D9" w:rsidRPr="004E2F2D" w:rsidRDefault="00E967D9" w:rsidP="00826371">
      <w:pPr>
        <w:tabs>
          <w:tab w:val="left" w:pos="567"/>
        </w:tabs>
        <w:jc w:val="center"/>
        <w:rPr>
          <w:rFonts w:ascii="Times New Roman" w:eastAsia="Times New Roman" w:hAnsi="Times New Roman" w:cs="Times New Roman"/>
          <w:b/>
          <w:bCs/>
          <w:sz w:val="24"/>
          <w:szCs w:val="24"/>
        </w:rPr>
      </w:pPr>
      <w:r w:rsidRPr="004E2F2D">
        <w:rPr>
          <w:rFonts w:ascii="Times New Roman" w:eastAsia="Calibri" w:hAnsi="Times New Roman" w:cs="Times New Roman"/>
          <w:b/>
          <w:bCs/>
          <w:kern w:val="0"/>
          <w:sz w:val="24"/>
          <w:szCs w:val="24"/>
          <w:lang w:eastAsia="lt-LT"/>
          <w14:ligatures w14:val="none"/>
        </w:rPr>
        <w:lastRenderedPageBreak/>
        <w:t xml:space="preserve">3. </w:t>
      </w:r>
      <w:r w:rsidRPr="004E2F2D">
        <w:rPr>
          <w:rFonts w:ascii="Times New Roman" w:eastAsia="Times New Roman" w:hAnsi="Times New Roman" w:cs="Times New Roman"/>
          <w:b/>
          <w:bCs/>
          <w:sz w:val="24"/>
          <w:szCs w:val="24"/>
        </w:rPr>
        <w:t>INFORMACIJA APIE ŽINOMUS SUBTIEKĖJUS IR JIEMS PERDUODAMA VYKDYTI SUTARTIES DALIS</w:t>
      </w:r>
    </w:p>
    <w:p w14:paraId="00AC9979" w14:textId="77777777" w:rsidR="00E967D9" w:rsidRPr="004E2F2D" w:rsidRDefault="00E967D9" w:rsidP="00E967D9">
      <w:pPr>
        <w:ind w:left="567"/>
        <w:jc w:val="center"/>
        <w:rPr>
          <w:rFonts w:ascii="Times New Roman" w:eastAsia="Calibri" w:hAnsi="Times New Roman" w:cs="Times New Roman"/>
          <w:i/>
          <w:iCs/>
          <w:color w:val="000000"/>
          <w:sz w:val="24"/>
          <w:szCs w:val="24"/>
        </w:rPr>
      </w:pPr>
      <w:r w:rsidRPr="004E2F2D">
        <w:rPr>
          <w:rFonts w:ascii="Times New Roman" w:eastAsia="Calibri" w:hAnsi="Times New Roman" w:cs="Times New Roman"/>
          <w:i/>
          <w:iCs/>
          <w:color w:val="000000"/>
          <w:sz w:val="24"/>
          <w:szCs w:val="24"/>
        </w:rPr>
        <w:t>(pildoma, jei tiekėjas pasitelkia subtiekėjus)</w:t>
      </w:r>
    </w:p>
    <w:tbl>
      <w:tblPr>
        <w:tblStyle w:val="Lentelstinklelis"/>
        <w:tblW w:w="9628" w:type="dxa"/>
        <w:tblInd w:w="0" w:type="dxa"/>
        <w:tblLook w:val="04A0" w:firstRow="1" w:lastRow="0" w:firstColumn="1" w:lastColumn="0" w:noHBand="0" w:noVBand="1"/>
      </w:tblPr>
      <w:tblGrid>
        <w:gridCol w:w="570"/>
        <w:gridCol w:w="3678"/>
        <w:gridCol w:w="2551"/>
        <w:gridCol w:w="2829"/>
      </w:tblGrid>
      <w:tr w:rsidR="006D1333" w:rsidRPr="004E2F2D" w14:paraId="7A84287E" w14:textId="77777777"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8663C" w14:textId="77777777" w:rsidR="006D1333" w:rsidRPr="004E2F2D" w:rsidRDefault="006D1333" w:rsidP="009C72F0">
            <w:pPr>
              <w:jc w:val="center"/>
              <w:rPr>
                <w:sz w:val="24"/>
                <w:szCs w:val="24"/>
              </w:rPr>
            </w:pPr>
            <w:r w:rsidRPr="004E2F2D">
              <w:rPr>
                <w:sz w:val="24"/>
                <w:szCs w:val="24"/>
              </w:rPr>
              <w:t>Eil. Nr.</w:t>
            </w:r>
          </w:p>
        </w:tc>
        <w:tc>
          <w:tcPr>
            <w:tcW w:w="3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6FD3E" w14:textId="77777777" w:rsidR="006D1333" w:rsidRPr="004E2F2D" w:rsidRDefault="006D1333" w:rsidP="009C72F0">
            <w:pPr>
              <w:jc w:val="center"/>
              <w:rPr>
                <w:sz w:val="24"/>
                <w:szCs w:val="24"/>
              </w:rPr>
            </w:pPr>
            <w:r w:rsidRPr="004E2F2D">
              <w:rPr>
                <w:sz w:val="24"/>
                <w:szCs w:val="24"/>
              </w:rPr>
              <w:t>Subtiekėjo pavadinimas, juridinio asmens kodas, adresas</w:t>
            </w:r>
          </w:p>
        </w:tc>
        <w:tc>
          <w:tcPr>
            <w:tcW w:w="2551" w:type="dxa"/>
            <w:shd w:val="clear" w:color="auto" w:fill="F2F2F2" w:themeFill="background1" w:themeFillShade="F2"/>
          </w:tcPr>
          <w:p w14:paraId="51ABCA04" w14:textId="77777777" w:rsidR="006D1333" w:rsidRPr="004E2F2D" w:rsidRDefault="006D1333" w:rsidP="006D1333">
            <w:pPr>
              <w:jc w:val="center"/>
              <w:rPr>
                <w:rFonts w:eastAsia="Times New Roman"/>
                <w:sz w:val="24"/>
                <w:szCs w:val="24"/>
              </w:rPr>
            </w:pPr>
            <w:r w:rsidRPr="004E2F2D">
              <w:rPr>
                <w:rFonts w:eastAsia="Times New Roman"/>
                <w:sz w:val="24"/>
                <w:szCs w:val="24"/>
              </w:rPr>
              <w:t>Perduodama veikla</w:t>
            </w:r>
          </w:p>
          <w:p w14:paraId="0A513B22" w14:textId="77777777" w:rsidR="006D1333" w:rsidRPr="004E2F2D" w:rsidRDefault="006D1333" w:rsidP="009C72F0">
            <w:pPr>
              <w:jc w:val="center"/>
              <w:rPr>
                <w:sz w:val="24"/>
                <w:szCs w:val="24"/>
              </w:rPr>
            </w:pP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DF2B1" w14:textId="5EE182E1" w:rsidR="006D1333" w:rsidRPr="004E2F2D" w:rsidRDefault="006D1333" w:rsidP="009C72F0">
            <w:pPr>
              <w:jc w:val="center"/>
              <w:rPr>
                <w:sz w:val="24"/>
                <w:szCs w:val="24"/>
              </w:rPr>
            </w:pPr>
            <w:r w:rsidRPr="004E2F2D">
              <w:rPr>
                <w:rFonts w:eastAsia="Times New Roman"/>
                <w:sz w:val="24"/>
                <w:szCs w:val="24"/>
              </w:rPr>
              <w:t>Perduodamų įsipareigojimų (veiklos) apimtis (</w:t>
            </w:r>
            <w:r w:rsidRPr="004E2F2D">
              <w:rPr>
                <w:sz w:val="24"/>
                <w:szCs w:val="24"/>
              </w:rPr>
              <w:t>eurais arba procentais</w:t>
            </w:r>
            <w:r w:rsidRPr="004E2F2D">
              <w:rPr>
                <w:rFonts w:eastAsia="Times New Roman"/>
                <w:sz w:val="24"/>
                <w:szCs w:val="24"/>
              </w:rPr>
              <w:t>)</w:t>
            </w:r>
          </w:p>
        </w:tc>
      </w:tr>
      <w:tr w:rsidR="006D1333" w:rsidRPr="004E2F2D" w14:paraId="64D5FF4C" w14:textId="77777777" w:rsidTr="006D1333">
        <w:tc>
          <w:tcPr>
            <w:tcW w:w="570" w:type="dxa"/>
            <w:tcBorders>
              <w:top w:val="single" w:sz="4" w:space="0" w:color="auto"/>
              <w:left w:val="single" w:sz="4" w:space="0" w:color="auto"/>
              <w:bottom w:val="single" w:sz="4" w:space="0" w:color="auto"/>
              <w:right w:val="single" w:sz="4" w:space="0" w:color="auto"/>
            </w:tcBorders>
          </w:tcPr>
          <w:p w14:paraId="3B1272D1" w14:textId="77777777" w:rsidR="006D1333" w:rsidRPr="004E2F2D" w:rsidRDefault="006D1333" w:rsidP="009C72F0">
            <w:pPr>
              <w:jc w:val="center"/>
              <w:rPr>
                <w:i/>
                <w:iCs/>
              </w:rPr>
            </w:pPr>
            <w:r w:rsidRPr="004E2F2D">
              <w:rPr>
                <w:i/>
                <w:iCs/>
              </w:rPr>
              <w:t>1</w:t>
            </w:r>
          </w:p>
        </w:tc>
        <w:tc>
          <w:tcPr>
            <w:tcW w:w="3678" w:type="dxa"/>
            <w:tcBorders>
              <w:top w:val="single" w:sz="4" w:space="0" w:color="auto"/>
              <w:left w:val="single" w:sz="4" w:space="0" w:color="auto"/>
              <w:bottom w:val="single" w:sz="4" w:space="0" w:color="auto"/>
              <w:right w:val="single" w:sz="4" w:space="0" w:color="auto"/>
            </w:tcBorders>
          </w:tcPr>
          <w:p w14:paraId="4DCB9E4E" w14:textId="77777777" w:rsidR="006D1333" w:rsidRPr="004E2F2D" w:rsidRDefault="006D1333" w:rsidP="009C72F0">
            <w:pPr>
              <w:jc w:val="center"/>
              <w:rPr>
                <w:i/>
                <w:iCs/>
              </w:rPr>
            </w:pPr>
            <w:r w:rsidRPr="004E2F2D">
              <w:rPr>
                <w:i/>
                <w:iCs/>
              </w:rPr>
              <w:t>2</w:t>
            </w:r>
          </w:p>
        </w:tc>
        <w:tc>
          <w:tcPr>
            <w:tcW w:w="2551" w:type="dxa"/>
          </w:tcPr>
          <w:p w14:paraId="2DF0339C" w14:textId="669092B8" w:rsidR="006D1333" w:rsidRPr="004E2F2D" w:rsidRDefault="006D1333" w:rsidP="009C72F0">
            <w:pPr>
              <w:jc w:val="center"/>
              <w:rPr>
                <w:i/>
                <w:iCs/>
              </w:rPr>
            </w:pPr>
            <w:r w:rsidRPr="004E2F2D">
              <w:rPr>
                <w:i/>
                <w:iCs/>
              </w:rPr>
              <w:t>3</w:t>
            </w:r>
          </w:p>
        </w:tc>
        <w:tc>
          <w:tcPr>
            <w:tcW w:w="2829" w:type="dxa"/>
            <w:tcBorders>
              <w:top w:val="single" w:sz="4" w:space="0" w:color="auto"/>
              <w:left w:val="single" w:sz="4" w:space="0" w:color="auto"/>
              <w:bottom w:val="single" w:sz="4" w:space="0" w:color="auto"/>
              <w:right w:val="single" w:sz="4" w:space="0" w:color="auto"/>
            </w:tcBorders>
          </w:tcPr>
          <w:p w14:paraId="17850322" w14:textId="2CC8AB1D" w:rsidR="006D1333" w:rsidRPr="004E2F2D" w:rsidRDefault="006D1333" w:rsidP="009C72F0">
            <w:pPr>
              <w:jc w:val="center"/>
              <w:rPr>
                <w:i/>
                <w:iCs/>
              </w:rPr>
            </w:pPr>
            <w:r w:rsidRPr="004E2F2D">
              <w:rPr>
                <w:i/>
                <w:iCs/>
              </w:rPr>
              <w:t>4</w:t>
            </w:r>
          </w:p>
        </w:tc>
      </w:tr>
      <w:tr w:rsidR="006D1333" w:rsidRPr="004E2F2D" w14:paraId="7C758588"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00AFFF8C" w14:textId="77777777" w:rsidR="006D1333" w:rsidRPr="004E2F2D" w:rsidRDefault="006D1333" w:rsidP="009C72F0">
            <w:pPr>
              <w:jc w:val="center"/>
              <w:rPr>
                <w:sz w:val="24"/>
                <w:szCs w:val="24"/>
              </w:rPr>
            </w:pPr>
            <w:r w:rsidRPr="004E2F2D">
              <w:rPr>
                <w:sz w:val="24"/>
                <w:szCs w:val="24"/>
              </w:rPr>
              <w:t>1.</w:t>
            </w:r>
          </w:p>
        </w:tc>
        <w:tc>
          <w:tcPr>
            <w:tcW w:w="3678" w:type="dxa"/>
            <w:tcBorders>
              <w:top w:val="single" w:sz="4" w:space="0" w:color="auto"/>
              <w:left w:val="single" w:sz="4" w:space="0" w:color="auto"/>
              <w:bottom w:val="single" w:sz="4" w:space="0" w:color="auto"/>
              <w:right w:val="single" w:sz="4" w:space="0" w:color="auto"/>
            </w:tcBorders>
          </w:tcPr>
          <w:p w14:paraId="7AEB57C7" w14:textId="77777777" w:rsidR="006D1333" w:rsidRPr="004E2F2D" w:rsidRDefault="006D1333" w:rsidP="009C72F0">
            <w:pPr>
              <w:rPr>
                <w:sz w:val="24"/>
                <w:szCs w:val="24"/>
              </w:rPr>
            </w:pPr>
          </w:p>
        </w:tc>
        <w:tc>
          <w:tcPr>
            <w:tcW w:w="2551" w:type="dxa"/>
          </w:tcPr>
          <w:p w14:paraId="492512CB" w14:textId="77777777" w:rsidR="006D1333" w:rsidRPr="004E2F2D"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19356CB" w14:textId="72F8AD81" w:rsidR="006D1333" w:rsidRPr="004E2F2D" w:rsidRDefault="006D1333" w:rsidP="009C72F0">
            <w:pPr>
              <w:rPr>
                <w:sz w:val="24"/>
                <w:szCs w:val="24"/>
              </w:rPr>
            </w:pPr>
          </w:p>
        </w:tc>
      </w:tr>
      <w:tr w:rsidR="006D1333" w:rsidRPr="004E2F2D" w14:paraId="7E4BF5C0"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43909FCD" w14:textId="77777777" w:rsidR="006D1333" w:rsidRPr="004E2F2D" w:rsidRDefault="006D1333" w:rsidP="009C72F0">
            <w:pPr>
              <w:jc w:val="center"/>
              <w:rPr>
                <w:sz w:val="24"/>
                <w:szCs w:val="24"/>
              </w:rPr>
            </w:pPr>
            <w:r w:rsidRPr="004E2F2D">
              <w:rPr>
                <w:sz w:val="24"/>
                <w:szCs w:val="24"/>
              </w:rPr>
              <w:t>2.</w:t>
            </w:r>
          </w:p>
        </w:tc>
        <w:tc>
          <w:tcPr>
            <w:tcW w:w="3678" w:type="dxa"/>
            <w:tcBorders>
              <w:top w:val="single" w:sz="4" w:space="0" w:color="auto"/>
              <w:left w:val="single" w:sz="4" w:space="0" w:color="auto"/>
              <w:bottom w:val="single" w:sz="4" w:space="0" w:color="auto"/>
              <w:right w:val="single" w:sz="4" w:space="0" w:color="auto"/>
            </w:tcBorders>
          </w:tcPr>
          <w:p w14:paraId="1E4F5CCF" w14:textId="77777777" w:rsidR="006D1333" w:rsidRPr="004E2F2D" w:rsidRDefault="006D1333" w:rsidP="009C72F0">
            <w:pPr>
              <w:rPr>
                <w:sz w:val="24"/>
                <w:szCs w:val="24"/>
              </w:rPr>
            </w:pPr>
          </w:p>
        </w:tc>
        <w:tc>
          <w:tcPr>
            <w:tcW w:w="2551" w:type="dxa"/>
          </w:tcPr>
          <w:p w14:paraId="1E9B94E5" w14:textId="77777777" w:rsidR="006D1333" w:rsidRPr="004E2F2D"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5A822CD" w14:textId="2E4EC300" w:rsidR="006D1333" w:rsidRPr="004E2F2D" w:rsidRDefault="006D1333" w:rsidP="009C72F0">
            <w:pPr>
              <w:rPr>
                <w:sz w:val="24"/>
                <w:szCs w:val="24"/>
              </w:rPr>
            </w:pPr>
          </w:p>
        </w:tc>
      </w:tr>
    </w:tbl>
    <w:p w14:paraId="38E338F2" w14:textId="77777777" w:rsidR="00EA5515" w:rsidRPr="004E2F2D" w:rsidRDefault="00EA5515" w:rsidP="00E967D9">
      <w:pPr>
        <w:tabs>
          <w:tab w:val="left" w:pos="1296"/>
        </w:tabs>
        <w:jc w:val="left"/>
        <w:rPr>
          <w:rFonts w:ascii="Times New Roman" w:eastAsia="Calibri" w:hAnsi="Times New Roman" w:cs="Times New Roman"/>
          <w:kern w:val="0"/>
          <w:sz w:val="24"/>
          <w:szCs w:val="24"/>
          <w14:ligatures w14:val="none"/>
        </w:rPr>
      </w:pPr>
    </w:p>
    <w:p w14:paraId="690204E2" w14:textId="77777777" w:rsidR="009E1BDE" w:rsidRPr="004E2F2D" w:rsidRDefault="009E1BDE" w:rsidP="00E967D9">
      <w:pPr>
        <w:tabs>
          <w:tab w:val="left" w:pos="1296"/>
        </w:tabs>
        <w:jc w:val="left"/>
        <w:rPr>
          <w:rFonts w:ascii="Times New Roman" w:eastAsia="Calibri" w:hAnsi="Times New Roman" w:cs="Times New Roman"/>
          <w:kern w:val="0"/>
          <w:sz w:val="24"/>
          <w:szCs w:val="24"/>
          <w14:ligatures w14:val="none"/>
        </w:rPr>
      </w:pPr>
    </w:p>
    <w:p w14:paraId="334045E9" w14:textId="77777777" w:rsidR="00E967D9" w:rsidRPr="004E2F2D" w:rsidRDefault="00E967D9" w:rsidP="00E967D9">
      <w:pPr>
        <w:ind w:right="-1" w:firstLine="851"/>
        <w:jc w:val="center"/>
        <w:rPr>
          <w:rFonts w:ascii="Times New Roman" w:eastAsia="Calibri" w:hAnsi="Times New Roman" w:cs="Times New Roman"/>
          <w:b/>
          <w:bCs/>
          <w:kern w:val="0"/>
          <w:sz w:val="24"/>
          <w:szCs w:val="24"/>
          <w:lang w:eastAsia="lt-LT"/>
          <w14:ligatures w14:val="none"/>
        </w:rPr>
      </w:pPr>
      <w:r w:rsidRPr="004E2F2D">
        <w:rPr>
          <w:rFonts w:ascii="Times New Roman" w:eastAsia="Calibri" w:hAnsi="Times New Roman" w:cs="Times New Roman"/>
          <w:b/>
          <w:bCs/>
          <w:kern w:val="0"/>
          <w:sz w:val="24"/>
          <w:szCs w:val="24"/>
          <w:lang w:eastAsia="lt-LT"/>
          <w14:ligatures w14:val="none"/>
        </w:rPr>
        <w:t>4. PASIŪLYMO KAINA</w:t>
      </w:r>
    </w:p>
    <w:p w14:paraId="70D2A30C" w14:textId="77777777" w:rsidR="00EA5515" w:rsidRPr="004E2F2D" w:rsidRDefault="00EA5515" w:rsidP="00EA5515">
      <w:pPr>
        <w:rPr>
          <w:rFonts w:ascii="Times New Roman" w:hAnsi="Times New Roman" w:cs="Times New Roman"/>
          <w:sz w:val="24"/>
          <w:szCs w:val="24"/>
        </w:rPr>
      </w:pPr>
    </w:p>
    <w:p w14:paraId="26269D7B" w14:textId="536D48AA" w:rsidR="00C04DC3" w:rsidRPr="004E2F2D" w:rsidRDefault="00C04DC3" w:rsidP="00C04DC3">
      <w:pPr>
        <w:ind w:firstLine="851"/>
        <w:rPr>
          <w:rFonts w:ascii="Times New Roman" w:hAnsi="Times New Roman"/>
          <w:sz w:val="24"/>
          <w:szCs w:val="24"/>
        </w:rPr>
      </w:pPr>
      <w:r w:rsidRPr="004E2F2D">
        <w:rPr>
          <w:rFonts w:ascii="Times New Roman" w:eastAsia="Calibri" w:hAnsi="Times New Roman" w:cs="Times New Roman"/>
          <w:sz w:val="24"/>
          <w:szCs w:val="24"/>
        </w:rPr>
        <w:t xml:space="preserve">4.1. </w:t>
      </w:r>
      <w:r w:rsidRPr="004E2F2D">
        <w:rPr>
          <w:rFonts w:ascii="Times New Roman" w:hAnsi="Times New Roman"/>
          <w:sz w:val="24"/>
          <w:szCs w:val="24"/>
        </w:rPr>
        <w:t>Teikdami šį pasiūlymą mes patvirtiname, kad į mūsų siūlomų Paslaugų kainą (įkainius) yra įskaičiuoti visi mokesčiai ir visos pirkimo sutarties vykdymo išlaidos ir kad mes prisiimame riziką už visas išlaidas, kurias, teikdami pasiūlymą ir laikydamiesi pirkimo dokumentuose nustatytų reikalavimų, privalėjome įskaičiuoti į pasiūlymo kainą:</w:t>
      </w:r>
    </w:p>
    <w:tbl>
      <w:tblPr>
        <w:tblStyle w:val="Lentelstinklelis"/>
        <w:tblW w:w="0" w:type="auto"/>
        <w:tblInd w:w="0" w:type="dxa"/>
        <w:tblLook w:val="04A0" w:firstRow="1" w:lastRow="0" w:firstColumn="1" w:lastColumn="0" w:noHBand="0" w:noVBand="1"/>
      </w:tblPr>
      <w:tblGrid>
        <w:gridCol w:w="596"/>
        <w:gridCol w:w="3504"/>
        <w:gridCol w:w="763"/>
        <w:gridCol w:w="1419"/>
        <w:gridCol w:w="1770"/>
        <w:gridCol w:w="1576"/>
      </w:tblGrid>
      <w:tr w:rsidR="001D1719" w:rsidRPr="00E800B4" w14:paraId="09522A07" w14:textId="5AFAEB93" w:rsidTr="004C3E50">
        <w:tc>
          <w:tcPr>
            <w:tcW w:w="600" w:type="dxa"/>
            <w:shd w:val="clear" w:color="auto" w:fill="F2F2F2" w:themeFill="background1" w:themeFillShade="F2"/>
          </w:tcPr>
          <w:p w14:paraId="1A271F66" w14:textId="77777777" w:rsidR="001D1719" w:rsidRPr="00D039D3" w:rsidRDefault="001D1719" w:rsidP="001D1719">
            <w:pPr>
              <w:jc w:val="center"/>
              <w:rPr>
                <w:rFonts w:eastAsia="Times New Roman"/>
                <w:b/>
                <w:bCs/>
                <w:sz w:val="24"/>
                <w:szCs w:val="24"/>
                <w:lang w:eastAsia="lt-LT"/>
              </w:rPr>
            </w:pPr>
            <w:r w:rsidRPr="00D039D3">
              <w:rPr>
                <w:b/>
                <w:bCs/>
                <w:sz w:val="24"/>
                <w:szCs w:val="24"/>
              </w:rPr>
              <w:t>Eil. Nr.</w:t>
            </w:r>
          </w:p>
        </w:tc>
        <w:tc>
          <w:tcPr>
            <w:tcW w:w="3784" w:type="dxa"/>
            <w:shd w:val="clear" w:color="auto" w:fill="F2F2F2" w:themeFill="background1" w:themeFillShade="F2"/>
          </w:tcPr>
          <w:p w14:paraId="69EC43A6" w14:textId="77777777" w:rsidR="001D1719" w:rsidRPr="00D039D3" w:rsidRDefault="001D1719" w:rsidP="001D1719">
            <w:pPr>
              <w:jc w:val="center"/>
              <w:rPr>
                <w:rFonts w:eastAsia="Times New Roman"/>
                <w:b/>
                <w:bCs/>
                <w:sz w:val="24"/>
                <w:szCs w:val="24"/>
                <w:lang w:eastAsia="lt-LT"/>
              </w:rPr>
            </w:pPr>
            <w:r>
              <w:rPr>
                <w:b/>
                <w:bCs/>
                <w:sz w:val="24"/>
                <w:szCs w:val="24"/>
              </w:rPr>
              <w:t>Paslaugų</w:t>
            </w:r>
            <w:r w:rsidRPr="00D039D3">
              <w:rPr>
                <w:b/>
                <w:bCs/>
                <w:sz w:val="24"/>
                <w:szCs w:val="24"/>
              </w:rPr>
              <w:t xml:space="preserve"> pavadinimas</w:t>
            </w:r>
          </w:p>
        </w:tc>
        <w:tc>
          <w:tcPr>
            <w:tcW w:w="245" w:type="dxa"/>
            <w:shd w:val="clear" w:color="auto" w:fill="F2F2F2" w:themeFill="background1" w:themeFillShade="F2"/>
          </w:tcPr>
          <w:p w14:paraId="27EC2EF8" w14:textId="77777777" w:rsidR="001D1719" w:rsidRDefault="001D1719" w:rsidP="001D1719">
            <w:pPr>
              <w:jc w:val="center"/>
              <w:rPr>
                <w:b/>
                <w:bCs/>
                <w:sz w:val="24"/>
                <w:szCs w:val="24"/>
              </w:rPr>
            </w:pPr>
            <w:r>
              <w:rPr>
                <w:b/>
                <w:bCs/>
                <w:sz w:val="24"/>
                <w:szCs w:val="24"/>
              </w:rPr>
              <w:t>Mato vnt.</w:t>
            </w:r>
          </w:p>
        </w:tc>
        <w:tc>
          <w:tcPr>
            <w:tcW w:w="1462" w:type="dxa"/>
            <w:shd w:val="clear" w:color="auto" w:fill="F2F2F2" w:themeFill="background1" w:themeFillShade="F2"/>
          </w:tcPr>
          <w:p w14:paraId="2AD296A5" w14:textId="5D3D7044" w:rsidR="001D1719" w:rsidRDefault="001D1719" w:rsidP="001D1719">
            <w:pPr>
              <w:jc w:val="center"/>
              <w:rPr>
                <w:b/>
                <w:bCs/>
                <w:sz w:val="24"/>
                <w:szCs w:val="24"/>
              </w:rPr>
            </w:pPr>
            <w:r>
              <w:rPr>
                <w:b/>
                <w:bCs/>
                <w:sz w:val="24"/>
                <w:szCs w:val="24"/>
              </w:rPr>
              <w:t>Paslaugų kiekis</w:t>
            </w:r>
            <w:r w:rsidRPr="001D1719">
              <w:rPr>
                <w:b/>
                <w:bCs/>
                <w:sz w:val="24"/>
                <w:szCs w:val="24"/>
                <w:vertAlign w:val="superscript"/>
              </w:rPr>
              <w:t>1</w:t>
            </w:r>
          </w:p>
        </w:tc>
        <w:tc>
          <w:tcPr>
            <w:tcW w:w="1842" w:type="dxa"/>
            <w:shd w:val="clear" w:color="auto" w:fill="F2F2F2" w:themeFill="background1" w:themeFillShade="F2"/>
          </w:tcPr>
          <w:p w14:paraId="6BE9F468" w14:textId="77777777" w:rsidR="001D1719" w:rsidRPr="00D039D3" w:rsidRDefault="001D1719" w:rsidP="001D1719">
            <w:pPr>
              <w:jc w:val="center"/>
              <w:rPr>
                <w:rFonts w:eastAsia="Times New Roman"/>
                <w:b/>
                <w:bCs/>
                <w:sz w:val="24"/>
                <w:szCs w:val="24"/>
                <w:lang w:eastAsia="lt-LT"/>
              </w:rPr>
            </w:pPr>
            <w:r>
              <w:rPr>
                <w:b/>
                <w:bCs/>
                <w:sz w:val="24"/>
                <w:szCs w:val="24"/>
              </w:rPr>
              <w:t>Valandinis įkainis Eur be PVM*</w:t>
            </w:r>
          </w:p>
        </w:tc>
        <w:tc>
          <w:tcPr>
            <w:tcW w:w="1695" w:type="dxa"/>
            <w:shd w:val="clear" w:color="auto" w:fill="F2F2F2" w:themeFill="background1" w:themeFillShade="F2"/>
          </w:tcPr>
          <w:p w14:paraId="58279AE2" w14:textId="2385E427" w:rsidR="001D1719" w:rsidRDefault="00B309FD" w:rsidP="001D1719">
            <w:pPr>
              <w:jc w:val="center"/>
              <w:rPr>
                <w:b/>
                <w:bCs/>
                <w:sz w:val="24"/>
                <w:szCs w:val="24"/>
              </w:rPr>
            </w:pPr>
            <w:r>
              <w:rPr>
                <w:b/>
                <w:bCs/>
                <w:sz w:val="24"/>
                <w:szCs w:val="24"/>
              </w:rPr>
              <w:t>K</w:t>
            </w:r>
            <w:r w:rsidR="001D1719" w:rsidRPr="001D1719">
              <w:rPr>
                <w:b/>
                <w:bCs/>
                <w:sz w:val="24"/>
                <w:szCs w:val="24"/>
              </w:rPr>
              <w:t>aina be PVM, Eur</w:t>
            </w:r>
          </w:p>
          <w:p w14:paraId="672C4689" w14:textId="3DD67DD5" w:rsidR="001D1719" w:rsidRPr="000A7561" w:rsidRDefault="000A7561" w:rsidP="000A7561">
            <w:pPr>
              <w:jc w:val="center"/>
              <w:rPr>
                <w:sz w:val="24"/>
                <w:szCs w:val="24"/>
              </w:rPr>
            </w:pPr>
            <w:r w:rsidRPr="004E2F2D">
              <w:rPr>
                <w:sz w:val="24"/>
                <w:szCs w:val="24"/>
              </w:rPr>
              <w:t>(</w:t>
            </w:r>
            <w:r w:rsidR="00CB3694">
              <w:rPr>
                <w:sz w:val="24"/>
                <w:szCs w:val="24"/>
              </w:rPr>
              <w:t>4</w:t>
            </w:r>
            <w:r w:rsidRPr="004E2F2D">
              <w:rPr>
                <w:sz w:val="24"/>
                <w:szCs w:val="24"/>
              </w:rPr>
              <w:t>x</w:t>
            </w:r>
            <w:r w:rsidR="00CB3694">
              <w:rPr>
                <w:sz w:val="24"/>
                <w:szCs w:val="24"/>
              </w:rPr>
              <w:t>5</w:t>
            </w:r>
            <w:r w:rsidRPr="004E2F2D">
              <w:rPr>
                <w:sz w:val="24"/>
                <w:szCs w:val="24"/>
              </w:rPr>
              <w:t>)</w:t>
            </w:r>
          </w:p>
        </w:tc>
      </w:tr>
      <w:tr w:rsidR="000A7561" w:rsidRPr="00E800B4" w14:paraId="616680E1" w14:textId="77777777" w:rsidTr="004C3E50">
        <w:tc>
          <w:tcPr>
            <w:tcW w:w="600" w:type="dxa"/>
          </w:tcPr>
          <w:p w14:paraId="62980631" w14:textId="346B1B52" w:rsidR="000A7561" w:rsidRPr="000A7561" w:rsidRDefault="000A7561" w:rsidP="001D1719">
            <w:pPr>
              <w:jc w:val="center"/>
              <w:rPr>
                <w:i/>
                <w:iCs/>
              </w:rPr>
            </w:pPr>
            <w:r w:rsidRPr="000A7561">
              <w:rPr>
                <w:i/>
                <w:iCs/>
              </w:rPr>
              <w:t>1</w:t>
            </w:r>
          </w:p>
        </w:tc>
        <w:tc>
          <w:tcPr>
            <w:tcW w:w="3784" w:type="dxa"/>
          </w:tcPr>
          <w:p w14:paraId="7D326D46" w14:textId="0C03DBA1" w:rsidR="000A7561" w:rsidRPr="000A7561" w:rsidRDefault="000A7561" w:rsidP="001D1719">
            <w:pPr>
              <w:jc w:val="center"/>
              <w:rPr>
                <w:i/>
                <w:iCs/>
              </w:rPr>
            </w:pPr>
            <w:r w:rsidRPr="000A7561">
              <w:rPr>
                <w:i/>
                <w:iCs/>
              </w:rPr>
              <w:t>2</w:t>
            </w:r>
          </w:p>
        </w:tc>
        <w:tc>
          <w:tcPr>
            <w:tcW w:w="245" w:type="dxa"/>
          </w:tcPr>
          <w:p w14:paraId="129710B7" w14:textId="0B0D63DE" w:rsidR="000A7561" w:rsidRPr="000A7561" w:rsidRDefault="000A7561" w:rsidP="001D1719">
            <w:pPr>
              <w:jc w:val="center"/>
              <w:rPr>
                <w:i/>
                <w:iCs/>
              </w:rPr>
            </w:pPr>
            <w:r w:rsidRPr="000A7561">
              <w:rPr>
                <w:i/>
                <w:iCs/>
              </w:rPr>
              <w:t>3</w:t>
            </w:r>
          </w:p>
        </w:tc>
        <w:tc>
          <w:tcPr>
            <w:tcW w:w="1462" w:type="dxa"/>
          </w:tcPr>
          <w:p w14:paraId="486900BD" w14:textId="1BBCEDDA" w:rsidR="000A7561" w:rsidRPr="000A7561" w:rsidRDefault="000A7561" w:rsidP="001D1719">
            <w:pPr>
              <w:jc w:val="center"/>
              <w:rPr>
                <w:i/>
                <w:iCs/>
              </w:rPr>
            </w:pPr>
            <w:r w:rsidRPr="000A7561">
              <w:rPr>
                <w:i/>
                <w:iCs/>
              </w:rPr>
              <w:t>4</w:t>
            </w:r>
          </w:p>
        </w:tc>
        <w:tc>
          <w:tcPr>
            <w:tcW w:w="1842" w:type="dxa"/>
          </w:tcPr>
          <w:p w14:paraId="7F4E3EB4" w14:textId="39FD927F" w:rsidR="000A7561" w:rsidRPr="000A7561" w:rsidRDefault="000A7561" w:rsidP="001D1719">
            <w:pPr>
              <w:jc w:val="center"/>
              <w:rPr>
                <w:i/>
                <w:iCs/>
              </w:rPr>
            </w:pPr>
            <w:r w:rsidRPr="000A7561">
              <w:rPr>
                <w:i/>
                <w:iCs/>
              </w:rPr>
              <w:t>5</w:t>
            </w:r>
          </w:p>
        </w:tc>
        <w:tc>
          <w:tcPr>
            <w:tcW w:w="1695" w:type="dxa"/>
          </w:tcPr>
          <w:p w14:paraId="77C87CBE" w14:textId="4FE9E4DB" w:rsidR="000A7561" w:rsidRPr="000A7561" w:rsidRDefault="000A7561" w:rsidP="001D1719">
            <w:pPr>
              <w:jc w:val="center"/>
              <w:rPr>
                <w:i/>
                <w:iCs/>
              </w:rPr>
            </w:pPr>
            <w:r w:rsidRPr="000A7561">
              <w:rPr>
                <w:i/>
                <w:iCs/>
              </w:rPr>
              <w:t>6</w:t>
            </w:r>
          </w:p>
        </w:tc>
      </w:tr>
      <w:tr w:rsidR="001D1719" w:rsidRPr="00E800B4" w14:paraId="59B252C4" w14:textId="289AD155" w:rsidTr="004C3E50">
        <w:tc>
          <w:tcPr>
            <w:tcW w:w="600" w:type="dxa"/>
          </w:tcPr>
          <w:p w14:paraId="302305EB" w14:textId="77777777" w:rsidR="001D1719" w:rsidRPr="00E90293" w:rsidRDefault="001D1719" w:rsidP="00F056BF">
            <w:pPr>
              <w:jc w:val="center"/>
              <w:rPr>
                <w:rFonts w:eastAsia="Times New Roman"/>
                <w:sz w:val="24"/>
                <w:szCs w:val="24"/>
                <w:lang w:eastAsia="lt-LT"/>
              </w:rPr>
            </w:pPr>
            <w:r w:rsidRPr="00E90293">
              <w:rPr>
                <w:rFonts w:eastAsia="Times New Roman"/>
                <w:sz w:val="24"/>
                <w:szCs w:val="24"/>
                <w:lang w:eastAsia="lt-LT"/>
              </w:rPr>
              <w:t>1.</w:t>
            </w:r>
          </w:p>
        </w:tc>
        <w:tc>
          <w:tcPr>
            <w:tcW w:w="3784" w:type="dxa"/>
          </w:tcPr>
          <w:p w14:paraId="7AD7561C" w14:textId="3871367A" w:rsidR="001D1719" w:rsidRPr="00E800B4" w:rsidRDefault="001275B5" w:rsidP="004C3E50">
            <w:pPr>
              <w:jc w:val="both"/>
              <w:rPr>
                <w:rFonts w:eastAsia="Times New Roman"/>
                <w:b/>
                <w:bCs/>
                <w:sz w:val="24"/>
                <w:szCs w:val="24"/>
                <w:lang w:eastAsia="lt-LT"/>
              </w:rPr>
            </w:pPr>
            <w:r w:rsidRPr="00832A18">
              <w:rPr>
                <w:sz w:val="24"/>
                <w:szCs w:val="24"/>
              </w:rPr>
              <w:t>Kompiuterinė diagnostika</w:t>
            </w:r>
            <w:r w:rsidRPr="00E800B4">
              <w:rPr>
                <w:rFonts w:eastAsia="Times New Roman"/>
                <w:b/>
                <w:bCs/>
                <w:sz w:val="24"/>
                <w:szCs w:val="24"/>
                <w:lang w:eastAsia="lt-LT"/>
              </w:rPr>
              <w:t xml:space="preserve"> </w:t>
            </w:r>
          </w:p>
        </w:tc>
        <w:tc>
          <w:tcPr>
            <w:tcW w:w="245" w:type="dxa"/>
          </w:tcPr>
          <w:p w14:paraId="320F783E" w14:textId="77777777" w:rsidR="001D1719" w:rsidRPr="00113AB4" w:rsidRDefault="001D1719"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1684B6F8" w14:textId="1E2C0A63" w:rsidR="001D1719" w:rsidRPr="00113AB4" w:rsidRDefault="001275B5" w:rsidP="00F056BF">
            <w:pPr>
              <w:jc w:val="center"/>
              <w:rPr>
                <w:rFonts w:eastAsia="Times New Roman"/>
                <w:sz w:val="24"/>
                <w:szCs w:val="24"/>
                <w:lang w:eastAsia="lt-LT"/>
              </w:rPr>
            </w:pPr>
            <w:r>
              <w:rPr>
                <w:rFonts w:eastAsia="Times New Roman"/>
                <w:sz w:val="24"/>
                <w:szCs w:val="24"/>
                <w:lang w:eastAsia="lt-LT"/>
              </w:rPr>
              <w:t>30</w:t>
            </w:r>
          </w:p>
        </w:tc>
        <w:tc>
          <w:tcPr>
            <w:tcW w:w="1842" w:type="dxa"/>
          </w:tcPr>
          <w:p w14:paraId="7C6C16C4" w14:textId="77777777" w:rsidR="001D1719" w:rsidRPr="00E800B4" w:rsidRDefault="001D1719" w:rsidP="00F056BF">
            <w:pPr>
              <w:rPr>
                <w:rFonts w:eastAsia="Times New Roman"/>
                <w:b/>
                <w:bCs/>
                <w:sz w:val="24"/>
                <w:szCs w:val="24"/>
                <w:lang w:eastAsia="lt-LT"/>
              </w:rPr>
            </w:pPr>
          </w:p>
        </w:tc>
        <w:tc>
          <w:tcPr>
            <w:tcW w:w="1695" w:type="dxa"/>
          </w:tcPr>
          <w:p w14:paraId="565D825E" w14:textId="77777777" w:rsidR="001D1719" w:rsidRPr="00E800B4" w:rsidRDefault="001D1719" w:rsidP="00F056BF">
            <w:pPr>
              <w:rPr>
                <w:rFonts w:eastAsia="Times New Roman"/>
                <w:b/>
                <w:bCs/>
                <w:sz w:val="24"/>
                <w:szCs w:val="24"/>
                <w:lang w:eastAsia="lt-LT"/>
              </w:rPr>
            </w:pPr>
          </w:p>
        </w:tc>
      </w:tr>
      <w:tr w:rsidR="001275B5" w:rsidRPr="00E800B4" w14:paraId="0B617D7E" w14:textId="77777777" w:rsidTr="004C3E50">
        <w:tc>
          <w:tcPr>
            <w:tcW w:w="600" w:type="dxa"/>
          </w:tcPr>
          <w:p w14:paraId="16E6DDEA" w14:textId="0AF0F07B" w:rsidR="001275B5" w:rsidRPr="00E90293" w:rsidRDefault="001275B5" w:rsidP="00F056BF">
            <w:pPr>
              <w:jc w:val="center"/>
              <w:rPr>
                <w:rFonts w:eastAsia="Times New Roman"/>
                <w:sz w:val="24"/>
                <w:szCs w:val="24"/>
                <w:lang w:eastAsia="lt-LT"/>
              </w:rPr>
            </w:pPr>
            <w:r>
              <w:rPr>
                <w:rFonts w:eastAsia="Times New Roman"/>
                <w:sz w:val="24"/>
                <w:szCs w:val="24"/>
                <w:lang w:eastAsia="lt-LT"/>
              </w:rPr>
              <w:t>2.</w:t>
            </w:r>
          </w:p>
        </w:tc>
        <w:tc>
          <w:tcPr>
            <w:tcW w:w="3784" w:type="dxa"/>
          </w:tcPr>
          <w:p w14:paraId="31DC18F3" w14:textId="111513D1" w:rsidR="001275B5" w:rsidRPr="0056534A" w:rsidRDefault="001275B5" w:rsidP="004C3E50">
            <w:pPr>
              <w:jc w:val="both"/>
              <w:rPr>
                <w:sz w:val="24"/>
                <w:szCs w:val="24"/>
              </w:rPr>
            </w:pPr>
            <w:r w:rsidRPr="00832A18">
              <w:rPr>
                <w:sz w:val="24"/>
                <w:szCs w:val="24"/>
              </w:rPr>
              <w:t>Stabdžių sistemos remontas</w:t>
            </w:r>
          </w:p>
        </w:tc>
        <w:tc>
          <w:tcPr>
            <w:tcW w:w="245" w:type="dxa"/>
          </w:tcPr>
          <w:p w14:paraId="63B5EBEE" w14:textId="61A2F8A5"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5528F881" w14:textId="396C660B" w:rsidR="001275B5" w:rsidRPr="00113AB4" w:rsidRDefault="001275B5" w:rsidP="00F056BF">
            <w:pPr>
              <w:jc w:val="center"/>
              <w:rPr>
                <w:rFonts w:eastAsia="Times New Roman"/>
                <w:sz w:val="24"/>
                <w:szCs w:val="24"/>
                <w:lang w:eastAsia="lt-LT"/>
              </w:rPr>
            </w:pPr>
            <w:r>
              <w:rPr>
                <w:rFonts w:eastAsia="Times New Roman"/>
                <w:sz w:val="24"/>
                <w:szCs w:val="24"/>
                <w:lang w:eastAsia="lt-LT"/>
              </w:rPr>
              <w:t>50</w:t>
            </w:r>
          </w:p>
        </w:tc>
        <w:tc>
          <w:tcPr>
            <w:tcW w:w="1842" w:type="dxa"/>
          </w:tcPr>
          <w:p w14:paraId="1FD24E0C" w14:textId="77777777" w:rsidR="001275B5" w:rsidRPr="00E800B4" w:rsidRDefault="001275B5" w:rsidP="00F056BF">
            <w:pPr>
              <w:rPr>
                <w:rFonts w:eastAsia="Times New Roman"/>
                <w:b/>
                <w:bCs/>
                <w:sz w:val="24"/>
                <w:szCs w:val="24"/>
                <w:lang w:eastAsia="lt-LT"/>
              </w:rPr>
            </w:pPr>
          </w:p>
        </w:tc>
        <w:tc>
          <w:tcPr>
            <w:tcW w:w="1695" w:type="dxa"/>
          </w:tcPr>
          <w:p w14:paraId="6208EC63" w14:textId="77777777" w:rsidR="001275B5" w:rsidRPr="00E800B4" w:rsidRDefault="001275B5" w:rsidP="00F056BF">
            <w:pPr>
              <w:rPr>
                <w:rFonts w:eastAsia="Times New Roman"/>
                <w:b/>
                <w:bCs/>
                <w:sz w:val="24"/>
                <w:szCs w:val="24"/>
                <w:lang w:eastAsia="lt-LT"/>
              </w:rPr>
            </w:pPr>
          </w:p>
        </w:tc>
      </w:tr>
      <w:tr w:rsidR="001275B5" w:rsidRPr="00E800B4" w14:paraId="532B3F59" w14:textId="77777777" w:rsidTr="004C3E50">
        <w:tc>
          <w:tcPr>
            <w:tcW w:w="600" w:type="dxa"/>
          </w:tcPr>
          <w:p w14:paraId="5A7A9CF5" w14:textId="1F688270" w:rsidR="001275B5" w:rsidRPr="00E90293" w:rsidRDefault="001275B5" w:rsidP="00F056BF">
            <w:pPr>
              <w:jc w:val="center"/>
              <w:rPr>
                <w:rFonts w:eastAsia="Times New Roman"/>
                <w:sz w:val="24"/>
                <w:szCs w:val="24"/>
                <w:lang w:eastAsia="lt-LT"/>
              </w:rPr>
            </w:pPr>
            <w:r>
              <w:rPr>
                <w:rFonts w:eastAsia="Times New Roman"/>
                <w:sz w:val="24"/>
                <w:szCs w:val="24"/>
                <w:lang w:eastAsia="lt-LT"/>
              </w:rPr>
              <w:t>3.</w:t>
            </w:r>
          </w:p>
        </w:tc>
        <w:tc>
          <w:tcPr>
            <w:tcW w:w="3784" w:type="dxa"/>
          </w:tcPr>
          <w:p w14:paraId="2CE4562C" w14:textId="7DACC888" w:rsidR="001275B5" w:rsidRPr="0056534A" w:rsidRDefault="001275B5" w:rsidP="004C3E50">
            <w:pPr>
              <w:jc w:val="both"/>
              <w:rPr>
                <w:sz w:val="24"/>
                <w:szCs w:val="24"/>
              </w:rPr>
            </w:pPr>
            <w:r w:rsidRPr="00832A18">
              <w:rPr>
                <w:sz w:val="24"/>
                <w:szCs w:val="24"/>
              </w:rPr>
              <w:t>Variklio remontas</w:t>
            </w:r>
          </w:p>
        </w:tc>
        <w:tc>
          <w:tcPr>
            <w:tcW w:w="245" w:type="dxa"/>
          </w:tcPr>
          <w:p w14:paraId="4ECA906E" w14:textId="4429C22F"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4C139983" w14:textId="4E28173E" w:rsidR="001275B5" w:rsidRPr="00113AB4" w:rsidRDefault="001275B5" w:rsidP="00F056BF">
            <w:pPr>
              <w:jc w:val="center"/>
              <w:rPr>
                <w:rFonts w:eastAsia="Times New Roman"/>
                <w:sz w:val="24"/>
                <w:szCs w:val="24"/>
                <w:lang w:eastAsia="lt-LT"/>
              </w:rPr>
            </w:pPr>
            <w:r>
              <w:rPr>
                <w:rFonts w:eastAsia="Times New Roman"/>
                <w:sz w:val="24"/>
                <w:szCs w:val="24"/>
                <w:lang w:eastAsia="lt-LT"/>
              </w:rPr>
              <w:t>40</w:t>
            </w:r>
          </w:p>
        </w:tc>
        <w:tc>
          <w:tcPr>
            <w:tcW w:w="1842" w:type="dxa"/>
          </w:tcPr>
          <w:p w14:paraId="26F5105B" w14:textId="77777777" w:rsidR="001275B5" w:rsidRPr="00E800B4" w:rsidRDefault="001275B5" w:rsidP="00F056BF">
            <w:pPr>
              <w:rPr>
                <w:rFonts w:eastAsia="Times New Roman"/>
                <w:b/>
                <w:bCs/>
                <w:sz w:val="24"/>
                <w:szCs w:val="24"/>
                <w:lang w:eastAsia="lt-LT"/>
              </w:rPr>
            </w:pPr>
          </w:p>
        </w:tc>
        <w:tc>
          <w:tcPr>
            <w:tcW w:w="1695" w:type="dxa"/>
          </w:tcPr>
          <w:p w14:paraId="22813DC4" w14:textId="77777777" w:rsidR="001275B5" w:rsidRPr="00E800B4" w:rsidRDefault="001275B5" w:rsidP="00F056BF">
            <w:pPr>
              <w:rPr>
                <w:rFonts w:eastAsia="Times New Roman"/>
                <w:b/>
                <w:bCs/>
                <w:sz w:val="24"/>
                <w:szCs w:val="24"/>
                <w:lang w:eastAsia="lt-LT"/>
              </w:rPr>
            </w:pPr>
          </w:p>
        </w:tc>
      </w:tr>
      <w:tr w:rsidR="001275B5" w:rsidRPr="00E800B4" w14:paraId="7717CD91" w14:textId="77777777" w:rsidTr="004C3E50">
        <w:tc>
          <w:tcPr>
            <w:tcW w:w="600" w:type="dxa"/>
          </w:tcPr>
          <w:p w14:paraId="5246F5B3" w14:textId="23FCDDA6" w:rsidR="001275B5" w:rsidRPr="00E90293" w:rsidRDefault="001275B5" w:rsidP="00F056BF">
            <w:pPr>
              <w:jc w:val="center"/>
              <w:rPr>
                <w:rFonts w:eastAsia="Times New Roman"/>
                <w:sz w:val="24"/>
                <w:szCs w:val="24"/>
                <w:lang w:eastAsia="lt-LT"/>
              </w:rPr>
            </w:pPr>
            <w:r>
              <w:rPr>
                <w:rFonts w:eastAsia="Times New Roman"/>
                <w:sz w:val="24"/>
                <w:szCs w:val="24"/>
                <w:lang w:eastAsia="lt-LT"/>
              </w:rPr>
              <w:t>4.</w:t>
            </w:r>
          </w:p>
        </w:tc>
        <w:tc>
          <w:tcPr>
            <w:tcW w:w="3784" w:type="dxa"/>
          </w:tcPr>
          <w:p w14:paraId="074CB1D7" w14:textId="2F8DE964" w:rsidR="001275B5" w:rsidRPr="0056534A" w:rsidRDefault="001275B5" w:rsidP="004C3E50">
            <w:pPr>
              <w:jc w:val="both"/>
              <w:rPr>
                <w:sz w:val="24"/>
                <w:szCs w:val="24"/>
              </w:rPr>
            </w:pPr>
            <w:r w:rsidRPr="00832A18">
              <w:rPr>
                <w:sz w:val="24"/>
                <w:szCs w:val="24"/>
              </w:rPr>
              <w:t>Važiuoklės remontas</w:t>
            </w:r>
          </w:p>
        </w:tc>
        <w:tc>
          <w:tcPr>
            <w:tcW w:w="245" w:type="dxa"/>
          </w:tcPr>
          <w:p w14:paraId="244F4878" w14:textId="110B62AA"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109BE263" w14:textId="592CB8E4" w:rsidR="001275B5" w:rsidRPr="00113AB4" w:rsidRDefault="001275B5" w:rsidP="00F056BF">
            <w:pPr>
              <w:jc w:val="center"/>
              <w:rPr>
                <w:rFonts w:eastAsia="Times New Roman"/>
                <w:sz w:val="24"/>
                <w:szCs w:val="24"/>
                <w:lang w:eastAsia="lt-LT"/>
              </w:rPr>
            </w:pPr>
            <w:r>
              <w:rPr>
                <w:rFonts w:eastAsia="Times New Roman"/>
                <w:sz w:val="24"/>
                <w:szCs w:val="24"/>
                <w:lang w:eastAsia="lt-LT"/>
              </w:rPr>
              <w:t>90</w:t>
            </w:r>
          </w:p>
        </w:tc>
        <w:tc>
          <w:tcPr>
            <w:tcW w:w="1842" w:type="dxa"/>
          </w:tcPr>
          <w:p w14:paraId="4748ABAF" w14:textId="77777777" w:rsidR="001275B5" w:rsidRPr="00E800B4" w:rsidRDefault="001275B5" w:rsidP="00F056BF">
            <w:pPr>
              <w:rPr>
                <w:rFonts w:eastAsia="Times New Roman"/>
                <w:b/>
                <w:bCs/>
                <w:sz w:val="24"/>
                <w:szCs w:val="24"/>
                <w:lang w:eastAsia="lt-LT"/>
              </w:rPr>
            </w:pPr>
          </w:p>
        </w:tc>
        <w:tc>
          <w:tcPr>
            <w:tcW w:w="1695" w:type="dxa"/>
          </w:tcPr>
          <w:p w14:paraId="49EF297F" w14:textId="77777777" w:rsidR="001275B5" w:rsidRPr="00E800B4" w:rsidRDefault="001275B5" w:rsidP="00F056BF">
            <w:pPr>
              <w:rPr>
                <w:rFonts w:eastAsia="Times New Roman"/>
                <w:b/>
                <w:bCs/>
                <w:sz w:val="24"/>
                <w:szCs w:val="24"/>
                <w:lang w:eastAsia="lt-LT"/>
              </w:rPr>
            </w:pPr>
          </w:p>
        </w:tc>
      </w:tr>
      <w:tr w:rsidR="001275B5" w:rsidRPr="00E800B4" w14:paraId="48053BE0" w14:textId="77777777" w:rsidTr="004C3E50">
        <w:tc>
          <w:tcPr>
            <w:tcW w:w="600" w:type="dxa"/>
          </w:tcPr>
          <w:p w14:paraId="29184832" w14:textId="60BD0629" w:rsidR="001275B5" w:rsidRPr="00E90293" w:rsidRDefault="001275B5" w:rsidP="00F056BF">
            <w:pPr>
              <w:jc w:val="center"/>
              <w:rPr>
                <w:rFonts w:eastAsia="Times New Roman"/>
                <w:sz w:val="24"/>
                <w:szCs w:val="24"/>
                <w:lang w:eastAsia="lt-LT"/>
              </w:rPr>
            </w:pPr>
            <w:r>
              <w:rPr>
                <w:rFonts w:eastAsia="Times New Roman"/>
                <w:sz w:val="24"/>
                <w:szCs w:val="24"/>
                <w:lang w:eastAsia="lt-LT"/>
              </w:rPr>
              <w:t>5.</w:t>
            </w:r>
          </w:p>
        </w:tc>
        <w:tc>
          <w:tcPr>
            <w:tcW w:w="3784" w:type="dxa"/>
          </w:tcPr>
          <w:p w14:paraId="23965D9D" w14:textId="53856E17" w:rsidR="001275B5" w:rsidRPr="0056534A" w:rsidRDefault="001275B5" w:rsidP="004C3E50">
            <w:pPr>
              <w:jc w:val="both"/>
              <w:rPr>
                <w:sz w:val="24"/>
                <w:szCs w:val="24"/>
              </w:rPr>
            </w:pPr>
            <w:r w:rsidRPr="00832A18">
              <w:rPr>
                <w:sz w:val="24"/>
                <w:szCs w:val="24"/>
              </w:rPr>
              <w:t>Pavarų dėžės remontas</w:t>
            </w:r>
          </w:p>
        </w:tc>
        <w:tc>
          <w:tcPr>
            <w:tcW w:w="245" w:type="dxa"/>
          </w:tcPr>
          <w:p w14:paraId="5A921365" w14:textId="7CD4C236"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30FEEED9" w14:textId="458DE061" w:rsidR="001275B5" w:rsidRPr="00113AB4" w:rsidRDefault="001275B5" w:rsidP="00F056BF">
            <w:pPr>
              <w:jc w:val="center"/>
              <w:rPr>
                <w:rFonts w:eastAsia="Times New Roman"/>
                <w:sz w:val="24"/>
                <w:szCs w:val="24"/>
                <w:lang w:eastAsia="lt-LT"/>
              </w:rPr>
            </w:pPr>
            <w:r>
              <w:rPr>
                <w:rFonts w:eastAsia="Times New Roman"/>
                <w:sz w:val="24"/>
                <w:szCs w:val="24"/>
                <w:lang w:eastAsia="lt-LT"/>
              </w:rPr>
              <w:t>25</w:t>
            </w:r>
          </w:p>
        </w:tc>
        <w:tc>
          <w:tcPr>
            <w:tcW w:w="1842" w:type="dxa"/>
          </w:tcPr>
          <w:p w14:paraId="3F1DB68D" w14:textId="77777777" w:rsidR="001275B5" w:rsidRPr="00E800B4" w:rsidRDefault="001275B5" w:rsidP="00F056BF">
            <w:pPr>
              <w:rPr>
                <w:rFonts w:eastAsia="Times New Roman"/>
                <w:b/>
                <w:bCs/>
                <w:sz w:val="24"/>
                <w:szCs w:val="24"/>
                <w:lang w:eastAsia="lt-LT"/>
              </w:rPr>
            </w:pPr>
          </w:p>
        </w:tc>
        <w:tc>
          <w:tcPr>
            <w:tcW w:w="1695" w:type="dxa"/>
          </w:tcPr>
          <w:p w14:paraId="71F11024" w14:textId="77777777" w:rsidR="001275B5" w:rsidRPr="00E800B4" w:rsidRDefault="001275B5" w:rsidP="00F056BF">
            <w:pPr>
              <w:rPr>
                <w:rFonts w:eastAsia="Times New Roman"/>
                <w:b/>
                <w:bCs/>
                <w:sz w:val="24"/>
                <w:szCs w:val="24"/>
                <w:lang w:eastAsia="lt-LT"/>
              </w:rPr>
            </w:pPr>
          </w:p>
        </w:tc>
      </w:tr>
      <w:tr w:rsidR="001275B5" w:rsidRPr="00E800B4" w14:paraId="4A34D3E6" w14:textId="77777777" w:rsidTr="004C3E50">
        <w:tc>
          <w:tcPr>
            <w:tcW w:w="600" w:type="dxa"/>
          </w:tcPr>
          <w:p w14:paraId="1FBF0DF8" w14:textId="41D3F4DA" w:rsidR="001275B5" w:rsidRPr="00E90293" w:rsidRDefault="001275B5" w:rsidP="00F056BF">
            <w:pPr>
              <w:jc w:val="center"/>
              <w:rPr>
                <w:rFonts w:eastAsia="Times New Roman"/>
                <w:sz w:val="24"/>
                <w:szCs w:val="24"/>
                <w:lang w:eastAsia="lt-LT"/>
              </w:rPr>
            </w:pPr>
            <w:r>
              <w:rPr>
                <w:rFonts w:eastAsia="Times New Roman"/>
                <w:sz w:val="24"/>
                <w:szCs w:val="24"/>
                <w:lang w:eastAsia="lt-LT"/>
              </w:rPr>
              <w:t>6.</w:t>
            </w:r>
          </w:p>
        </w:tc>
        <w:tc>
          <w:tcPr>
            <w:tcW w:w="3784" w:type="dxa"/>
          </w:tcPr>
          <w:p w14:paraId="7F87948B" w14:textId="58929671" w:rsidR="001275B5" w:rsidRPr="0056534A" w:rsidRDefault="001275B5" w:rsidP="004C3E50">
            <w:pPr>
              <w:jc w:val="both"/>
              <w:rPr>
                <w:sz w:val="24"/>
                <w:szCs w:val="24"/>
              </w:rPr>
            </w:pPr>
            <w:r w:rsidRPr="00832A18">
              <w:rPr>
                <w:sz w:val="24"/>
                <w:szCs w:val="24"/>
              </w:rPr>
              <w:t>Elektros sistemos remontas</w:t>
            </w:r>
          </w:p>
        </w:tc>
        <w:tc>
          <w:tcPr>
            <w:tcW w:w="245" w:type="dxa"/>
          </w:tcPr>
          <w:p w14:paraId="0F5A9435" w14:textId="092B8323"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20F46489" w14:textId="0042DEE4" w:rsidR="001275B5" w:rsidRPr="00113AB4" w:rsidRDefault="001275B5" w:rsidP="00F056BF">
            <w:pPr>
              <w:jc w:val="center"/>
              <w:rPr>
                <w:rFonts w:eastAsia="Times New Roman"/>
                <w:sz w:val="24"/>
                <w:szCs w:val="24"/>
                <w:lang w:eastAsia="lt-LT"/>
              </w:rPr>
            </w:pPr>
            <w:r>
              <w:rPr>
                <w:rFonts w:eastAsia="Times New Roman"/>
                <w:sz w:val="24"/>
                <w:szCs w:val="24"/>
                <w:lang w:eastAsia="lt-LT"/>
              </w:rPr>
              <w:t>40</w:t>
            </w:r>
          </w:p>
        </w:tc>
        <w:tc>
          <w:tcPr>
            <w:tcW w:w="1842" w:type="dxa"/>
          </w:tcPr>
          <w:p w14:paraId="5AC1A6D9" w14:textId="77777777" w:rsidR="001275B5" w:rsidRPr="00E800B4" w:rsidRDefault="001275B5" w:rsidP="00F056BF">
            <w:pPr>
              <w:rPr>
                <w:rFonts w:eastAsia="Times New Roman"/>
                <w:b/>
                <w:bCs/>
                <w:sz w:val="24"/>
                <w:szCs w:val="24"/>
                <w:lang w:eastAsia="lt-LT"/>
              </w:rPr>
            </w:pPr>
          </w:p>
        </w:tc>
        <w:tc>
          <w:tcPr>
            <w:tcW w:w="1695" w:type="dxa"/>
          </w:tcPr>
          <w:p w14:paraId="522AACD2" w14:textId="77777777" w:rsidR="001275B5" w:rsidRPr="00E800B4" w:rsidRDefault="001275B5" w:rsidP="00F056BF">
            <w:pPr>
              <w:rPr>
                <w:rFonts w:eastAsia="Times New Roman"/>
                <w:b/>
                <w:bCs/>
                <w:sz w:val="24"/>
                <w:szCs w:val="24"/>
                <w:lang w:eastAsia="lt-LT"/>
              </w:rPr>
            </w:pPr>
          </w:p>
        </w:tc>
      </w:tr>
      <w:tr w:rsidR="001275B5" w:rsidRPr="00E800B4" w14:paraId="2CAB8058" w14:textId="77777777" w:rsidTr="004C3E50">
        <w:tc>
          <w:tcPr>
            <w:tcW w:w="600" w:type="dxa"/>
          </w:tcPr>
          <w:p w14:paraId="0CF3D5A2" w14:textId="73CCE577" w:rsidR="001275B5" w:rsidRPr="00E90293" w:rsidRDefault="001275B5" w:rsidP="00F056BF">
            <w:pPr>
              <w:jc w:val="center"/>
              <w:rPr>
                <w:rFonts w:eastAsia="Times New Roman"/>
                <w:sz w:val="24"/>
                <w:szCs w:val="24"/>
                <w:lang w:eastAsia="lt-LT"/>
              </w:rPr>
            </w:pPr>
            <w:r>
              <w:rPr>
                <w:rFonts w:eastAsia="Times New Roman"/>
                <w:sz w:val="24"/>
                <w:szCs w:val="24"/>
                <w:lang w:eastAsia="lt-LT"/>
              </w:rPr>
              <w:t>7.</w:t>
            </w:r>
          </w:p>
        </w:tc>
        <w:tc>
          <w:tcPr>
            <w:tcW w:w="3784" w:type="dxa"/>
          </w:tcPr>
          <w:p w14:paraId="01575317" w14:textId="3FCBD455" w:rsidR="001275B5" w:rsidRPr="0056534A" w:rsidRDefault="001275B5" w:rsidP="004C3E50">
            <w:pPr>
              <w:jc w:val="both"/>
              <w:rPr>
                <w:sz w:val="24"/>
                <w:szCs w:val="24"/>
              </w:rPr>
            </w:pPr>
            <w:r w:rsidRPr="00832A18">
              <w:rPr>
                <w:sz w:val="24"/>
                <w:szCs w:val="24"/>
              </w:rPr>
              <w:t>Techninis aptarnavimas</w:t>
            </w:r>
          </w:p>
        </w:tc>
        <w:tc>
          <w:tcPr>
            <w:tcW w:w="245" w:type="dxa"/>
          </w:tcPr>
          <w:p w14:paraId="0E1B456B" w14:textId="65529062"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4742C5DB" w14:textId="37E0903E" w:rsidR="001275B5" w:rsidRPr="00113AB4" w:rsidRDefault="001275B5" w:rsidP="00F056BF">
            <w:pPr>
              <w:jc w:val="center"/>
              <w:rPr>
                <w:rFonts w:eastAsia="Times New Roman"/>
                <w:sz w:val="24"/>
                <w:szCs w:val="24"/>
                <w:lang w:eastAsia="lt-LT"/>
              </w:rPr>
            </w:pPr>
            <w:r>
              <w:rPr>
                <w:rFonts w:eastAsia="Times New Roman"/>
                <w:sz w:val="24"/>
                <w:szCs w:val="24"/>
                <w:lang w:eastAsia="lt-LT"/>
              </w:rPr>
              <w:t>110</w:t>
            </w:r>
          </w:p>
        </w:tc>
        <w:tc>
          <w:tcPr>
            <w:tcW w:w="1842" w:type="dxa"/>
          </w:tcPr>
          <w:p w14:paraId="67AD3970" w14:textId="77777777" w:rsidR="001275B5" w:rsidRPr="00E800B4" w:rsidRDefault="001275B5" w:rsidP="00F056BF">
            <w:pPr>
              <w:rPr>
                <w:rFonts w:eastAsia="Times New Roman"/>
                <w:b/>
                <w:bCs/>
                <w:sz w:val="24"/>
                <w:szCs w:val="24"/>
                <w:lang w:eastAsia="lt-LT"/>
              </w:rPr>
            </w:pPr>
          </w:p>
        </w:tc>
        <w:tc>
          <w:tcPr>
            <w:tcW w:w="1695" w:type="dxa"/>
          </w:tcPr>
          <w:p w14:paraId="7B815BCB" w14:textId="77777777" w:rsidR="001275B5" w:rsidRPr="00E800B4" w:rsidRDefault="001275B5" w:rsidP="00F056BF">
            <w:pPr>
              <w:rPr>
                <w:rFonts w:eastAsia="Times New Roman"/>
                <w:b/>
                <w:bCs/>
                <w:sz w:val="24"/>
                <w:szCs w:val="24"/>
                <w:lang w:eastAsia="lt-LT"/>
              </w:rPr>
            </w:pPr>
          </w:p>
        </w:tc>
      </w:tr>
      <w:tr w:rsidR="001275B5" w:rsidRPr="00E800B4" w14:paraId="0C45341E" w14:textId="77777777" w:rsidTr="004C3E50">
        <w:tc>
          <w:tcPr>
            <w:tcW w:w="600" w:type="dxa"/>
          </w:tcPr>
          <w:p w14:paraId="59F0F996" w14:textId="10C95126" w:rsidR="001275B5" w:rsidRPr="00E90293" w:rsidRDefault="001275B5" w:rsidP="00F056BF">
            <w:pPr>
              <w:jc w:val="center"/>
              <w:rPr>
                <w:rFonts w:eastAsia="Times New Roman"/>
                <w:sz w:val="24"/>
                <w:szCs w:val="24"/>
                <w:lang w:eastAsia="lt-LT"/>
              </w:rPr>
            </w:pPr>
            <w:r>
              <w:rPr>
                <w:rFonts w:eastAsia="Times New Roman"/>
                <w:sz w:val="24"/>
                <w:szCs w:val="24"/>
                <w:lang w:eastAsia="lt-LT"/>
              </w:rPr>
              <w:t>8.</w:t>
            </w:r>
          </w:p>
        </w:tc>
        <w:tc>
          <w:tcPr>
            <w:tcW w:w="3784" w:type="dxa"/>
          </w:tcPr>
          <w:p w14:paraId="0CA3C9EF" w14:textId="18E366EB" w:rsidR="001275B5" w:rsidRPr="00832A18" w:rsidRDefault="001275B5" w:rsidP="004C3E50">
            <w:pPr>
              <w:jc w:val="both"/>
              <w:rPr>
                <w:sz w:val="24"/>
                <w:szCs w:val="24"/>
              </w:rPr>
            </w:pPr>
            <w:r w:rsidRPr="00832A18">
              <w:rPr>
                <w:sz w:val="24"/>
                <w:szCs w:val="24"/>
              </w:rPr>
              <w:t>Oro kondicionavimo sistemos remontas</w:t>
            </w:r>
          </w:p>
        </w:tc>
        <w:tc>
          <w:tcPr>
            <w:tcW w:w="245" w:type="dxa"/>
          </w:tcPr>
          <w:p w14:paraId="02869285" w14:textId="2B79E20F"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7FAFB0BC" w14:textId="54A34B04" w:rsidR="001275B5" w:rsidRPr="00113AB4" w:rsidRDefault="001275B5" w:rsidP="00F056BF">
            <w:pPr>
              <w:jc w:val="center"/>
              <w:rPr>
                <w:rFonts w:eastAsia="Times New Roman"/>
                <w:sz w:val="24"/>
                <w:szCs w:val="24"/>
                <w:lang w:eastAsia="lt-LT"/>
              </w:rPr>
            </w:pPr>
            <w:r>
              <w:rPr>
                <w:rFonts w:eastAsia="Times New Roman"/>
                <w:sz w:val="24"/>
                <w:szCs w:val="24"/>
                <w:lang w:eastAsia="lt-LT"/>
              </w:rPr>
              <w:t>20</w:t>
            </w:r>
          </w:p>
        </w:tc>
        <w:tc>
          <w:tcPr>
            <w:tcW w:w="1842" w:type="dxa"/>
          </w:tcPr>
          <w:p w14:paraId="121C13E3" w14:textId="77777777" w:rsidR="001275B5" w:rsidRPr="00E800B4" w:rsidRDefault="001275B5" w:rsidP="00F056BF">
            <w:pPr>
              <w:rPr>
                <w:rFonts w:eastAsia="Times New Roman"/>
                <w:b/>
                <w:bCs/>
                <w:sz w:val="24"/>
                <w:szCs w:val="24"/>
                <w:lang w:eastAsia="lt-LT"/>
              </w:rPr>
            </w:pPr>
          </w:p>
        </w:tc>
        <w:tc>
          <w:tcPr>
            <w:tcW w:w="1695" w:type="dxa"/>
          </w:tcPr>
          <w:p w14:paraId="5A33B21F" w14:textId="77777777" w:rsidR="001275B5" w:rsidRPr="00E800B4" w:rsidRDefault="001275B5" w:rsidP="00F056BF">
            <w:pPr>
              <w:rPr>
                <w:rFonts w:eastAsia="Times New Roman"/>
                <w:b/>
                <w:bCs/>
                <w:sz w:val="24"/>
                <w:szCs w:val="24"/>
                <w:lang w:eastAsia="lt-LT"/>
              </w:rPr>
            </w:pPr>
          </w:p>
        </w:tc>
      </w:tr>
      <w:tr w:rsidR="001275B5" w:rsidRPr="00E800B4" w14:paraId="79C3770E" w14:textId="77777777" w:rsidTr="004C3E50">
        <w:tc>
          <w:tcPr>
            <w:tcW w:w="600" w:type="dxa"/>
          </w:tcPr>
          <w:p w14:paraId="194DFD5D" w14:textId="25094194" w:rsidR="001275B5" w:rsidRPr="00E90293" w:rsidRDefault="001275B5" w:rsidP="00F056BF">
            <w:pPr>
              <w:jc w:val="center"/>
              <w:rPr>
                <w:rFonts w:eastAsia="Times New Roman"/>
                <w:sz w:val="24"/>
                <w:szCs w:val="24"/>
                <w:lang w:eastAsia="lt-LT"/>
              </w:rPr>
            </w:pPr>
            <w:r>
              <w:rPr>
                <w:rFonts w:eastAsia="Times New Roman"/>
                <w:sz w:val="24"/>
                <w:szCs w:val="24"/>
                <w:lang w:eastAsia="lt-LT"/>
              </w:rPr>
              <w:t>9.</w:t>
            </w:r>
          </w:p>
        </w:tc>
        <w:tc>
          <w:tcPr>
            <w:tcW w:w="3784" w:type="dxa"/>
          </w:tcPr>
          <w:p w14:paraId="5FFD95DA" w14:textId="6D99820E" w:rsidR="001275B5" w:rsidRPr="00832A18" w:rsidRDefault="001275B5" w:rsidP="004C3E50">
            <w:pPr>
              <w:jc w:val="both"/>
              <w:rPr>
                <w:sz w:val="24"/>
                <w:szCs w:val="24"/>
              </w:rPr>
            </w:pPr>
            <w:r w:rsidRPr="00832A18">
              <w:rPr>
                <w:sz w:val="24"/>
                <w:szCs w:val="24"/>
              </w:rPr>
              <w:t>Mechaniniai darbai (šaltkalvio, suvirintojo, tekintojo ir kita)</w:t>
            </w:r>
          </w:p>
        </w:tc>
        <w:tc>
          <w:tcPr>
            <w:tcW w:w="245" w:type="dxa"/>
          </w:tcPr>
          <w:p w14:paraId="1E6AA776" w14:textId="7DE226D9" w:rsidR="001275B5" w:rsidRPr="00113AB4" w:rsidRDefault="001275B5" w:rsidP="00F056BF">
            <w:pPr>
              <w:jc w:val="center"/>
              <w:rPr>
                <w:rFonts w:eastAsia="Times New Roman"/>
                <w:sz w:val="24"/>
                <w:szCs w:val="24"/>
                <w:lang w:eastAsia="lt-LT"/>
              </w:rPr>
            </w:pPr>
            <w:r w:rsidRPr="00113AB4">
              <w:rPr>
                <w:rFonts w:eastAsia="Times New Roman"/>
                <w:sz w:val="24"/>
                <w:szCs w:val="24"/>
                <w:lang w:eastAsia="lt-LT"/>
              </w:rPr>
              <w:t>val.</w:t>
            </w:r>
          </w:p>
        </w:tc>
        <w:tc>
          <w:tcPr>
            <w:tcW w:w="1462" w:type="dxa"/>
          </w:tcPr>
          <w:p w14:paraId="7CA7167B" w14:textId="7FCA8CC1" w:rsidR="001275B5" w:rsidRPr="00113AB4" w:rsidRDefault="001275B5" w:rsidP="00F056BF">
            <w:pPr>
              <w:jc w:val="center"/>
              <w:rPr>
                <w:rFonts w:eastAsia="Times New Roman"/>
                <w:sz w:val="24"/>
                <w:szCs w:val="24"/>
                <w:lang w:eastAsia="lt-LT"/>
              </w:rPr>
            </w:pPr>
            <w:r>
              <w:rPr>
                <w:rFonts w:eastAsia="Times New Roman"/>
                <w:sz w:val="24"/>
                <w:szCs w:val="24"/>
                <w:lang w:eastAsia="lt-LT"/>
              </w:rPr>
              <w:t>110</w:t>
            </w:r>
          </w:p>
        </w:tc>
        <w:tc>
          <w:tcPr>
            <w:tcW w:w="1842" w:type="dxa"/>
          </w:tcPr>
          <w:p w14:paraId="31166ADD" w14:textId="77777777" w:rsidR="001275B5" w:rsidRPr="00E800B4" w:rsidRDefault="001275B5" w:rsidP="00F056BF">
            <w:pPr>
              <w:rPr>
                <w:rFonts w:eastAsia="Times New Roman"/>
                <w:b/>
                <w:bCs/>
                <w:sz w:val="24"/>
                <w:szCs w:val="24"/>
                <w:lang w:eastAsia="lt-LT"/>
              </w:rPr>
            </w:pPr>
          </w:p>
        </w:tc>
        <w:tc>
          <w:tcPr>
            <w:tcW w:w="1695" w:type="dxa"/>
          </w:tcPr>
          <w:p w14:paraId="440E75A1" w14:textId="77777777" w:rsidR="001275B5" w:rsidRPr="00E800B4" w:rsidRDefault="001275B5" w:rsidP="00F056BF">
            <w:pPr>
              <w:rPr>
                <w:rFonts w:eastAsia="Times New Roman"/>
                <w:b/>
                <w:bCs/>
                <w:sz w:val="24"/>
                <w:szCs w:val="24"/>
                <w:lang w:eastAsia="lt-LT"/>
              </w:rPr>
            </w:pPr>
          </w:p>
        </w:tc>
      </w:tr>
      <w:tr w:rsidR="001275B5" w:rsidRPr="00E800B4" w14:paraId="429D3262" w14:textId="77777777" w:rsidTr="00B309FD">
        <w:tc>
          <w:tcPr>
            <w:tcW w:w="600" w:type="dxa"/>
          </w:tcPr>
          <w:p w14:paraId="3A0795E1" w14:textId="77777777" w:rsidR="001275B5" w:rsidRDefault="001275B5" w:rsidP="00F056BF">
            <w:pPr>
              <w:jc w:val="center"/>
              <w:rPr>
                <w:rFonts w:eastAsia="Times New Roman"/>
                <w:sz w:val="24"/>
                <w:szCs w:val="24"/>
                <w:lang w:eastAsia="lt-LT"/>
              </w:rPr>
            </w:pPr>
          </w:p>
        </w:tc>
        <w:tc>
          <w:tcPr>
            <w:tcW w:w="7333" w:type="dxa"/>
            <w:gridSpan w:val="4"/>
          </w:tcPr>
          <w:p w14:paraId="59AC0AB4" w14:textId="0925348F" w:rsidR="001275B5" w:rsidRPr="001275B5" w:rsidRDefault="001275B5" w:rsidP="001275B5">
            <w:pPr>
              <w:jc w:val="center"/>
              <w:rPr>
                <w:sz w:val="24"/>
                <w:szCs w:val="24"/>
              </w:rPr>
            </w:pPr>
            <w:r>
              <w:rPr>
                <w:b/>
                <w:bCs/>
                <w:sz w:val="24"/>
                <w:szCs w:val="24"/>
              </w:rPr>
              <w:t xml:space="preserve">                       </w:t>
            </w:r>
            <w:r w:rsidR="00B309FD">
              <w:rPr>
                <w:b/>
                <w:bCs/>
                <w:sz w:val="24"/>
                <w:szCs w:val="24"/>
              </w:rPr>
              <w:t xml:space="preserve">          </w:t>
            </w:r>
            <w:r>
              <w:rPr>
                <w:b/>
                <w:bCs/>
                <w:sz w:val="24"/>
                <w:szCs w:val="24"/>
              </w:rPr>
              <w:t xml:space="preserve"> </w:t>
            </w:r>
            <w:r w:rsidRPr="001275B5">
              <w:rPr>
                <w:sz w:val="24"/>
                <w:szCs w:val="24"/>
              </w:rPr>
              <w:t>Bendra pasiūlymo palyginamoji kaina be PVM, Eur:</w:t>
            </w:r>
          </w:p>
        </w:tc>
        <w:tc>
          <w:tcPr>
            <w:tcW w:w="1695" w:type="dxa"/>
          </w:tcPr>
          <w:p w14:paraId="3823706F" w14:textId="77777777" w:rsidR="001275B5" w:rsidRPr="00E800B4" w:rsidRDefault="001275B5" w:rsidP="00F056BF">
            <w:pPr>
              <w:rPr>
                <w:rFonts w:eastAsia="Times New Roman"/>
                <w:b/>
                <w:bCs/>
                <w:sz w:val="24"/>
                <w:szCs w:val="24"/>
                <w:lang w:eastAsia="lt-LT"/>
              </w:rPr>
            </w:pPr>
          </w:p>
        </w:tc>
      </w:tr>
      <w:tr w:rsidR="001D1719" w:rsidRPr="00E800B4" w14:paraId="75021849" w14:textId="0A32EA8C" w:rsidTr="00B309FD">
        <w:tc>
          <w:tcPr>
            <w:tcW w:w="600" w:type="dxa"/>
          </w:tcPr>
          <w:p w14:paraId="71A84E51" w14:textId="77777777" w:rsidR="001D1719" w:rsidRPr="00E90293" w:rsidRDefault="001D1719" w:rsidP="00F056BF">
            <w:pPr>
              <w:jc w:val="center"/>
              <w:rPr>
                <w:rFonts w:eastAsia="Times New Roman"/>
                <w:sz w:val="24"/>
                <w:szCs w:val="24"/>
                <w:lang w:eastAsia="lt-LT"/>
              </w:rPr>
            </w:pPr>
          </w:p>
        </w:tc>
        <w:tc>
          <w:tcPr>
            <w:tcW w:w="7333" w:type="dxa"/>
            <w:gridSpan w:val="4"/>
          </w:tcPr>
          <w:p w14:paraId="4AB0A04A" w14:textId="6A0A519D" w:rsidR="001D1719" w:rsidRPr="00E800B4" w:rsidRDefault="001D1719" w:rsidP="001D1719">
            <w:pPr>
              <w:jc w:val="right"/>
              <w:rPr>
                <w:rFonts w:eastAsia="Times New Roman"/>
                <w:b/>
                <w:bCs/>
                <w:sz w:val="24"/>
                <w:szCs w:val="24"/>
                <w:lang w:eastAsia="lt-LT"/>
              </w:rPr>
            </w:pPr>
            <w:r w:rsidRPr="004E2F2D">
              <w:rPr>
                <w:rFonts w:eastAsia="Times New Roman"/>
                <w:iCs/>
                <w:sz w:val="24"/>
                <w:szCs w:val="24"/>
              </w:rPr>
              <w:t>PVM 21 proc. (pildoma jei taikoma)</w:t>
            </w:r>
            <w:r w:rsidRPr="004E2F2D">
              <w:rPr>
                <w:rFonts w:eastAsia="Times New Roman"/>
                <w:iCs/>
                <w:sz w:val="24"/>
                <w:szCs w:val="24"/>
                <w:vertAlign w:val="superscript"/>
              </w:rPr>
              <w:t>2</w:t>
            </w:r>
            <w:r w:rsidRPr="004E2F2D">
              <w:rPr>
                <w:rFonts w:eastAsia="Times New Roman"/>
                <w:iCs/>
                <w:sz w:val="24"/>
                <w:szCs w:val="24"/>
              </w:rPr>
              <w:t>:</w:t>
            </w:r>
          </w:p>
        </w:tc>
        <w:tc>
          <w:tcPr>
            <w:tcW w:w="1695" w:type="dxa"/>
          </w:tcPr>
          <w:p w14:paraId="5E5CBB46" w14:textId="77777777" w:rsidR="001D1719" w:rsidRPr="00E800B4" w:rsidRDefault="001D1719" w:rsidP="00F056BF">
            <w:pPr>
              <w:rPr>
                <w:rFonts w:eastAsia="Times New Roman"/>
                <w:b/>
                <w:bCs/>
                <w:sz w:val="24"/>
                <w:szCs w:val="24"/>
                <w:lang w:eastAsia="lt-LT"/>
              </w:rPr>
            </w:pPr>
          </w:p>
        </w:tc>
      </w:tr>
      <w:tr w:rsidR="001D1719" w:rsidRPr="00E800B4" w14:paraId="29851FAA" w14:textId="26895209" w:rsidTr="00B309FD">
        <w:tc>
          <w:tcPr>
            <w:tcW w:w="600" w:type="dxa"/>
          </w:tcPr>
          <w:p w14:paraId="0001B66D" w14:textId="77777777" w:rsidR="001D1719" w:rsidRPr="00E90293" w:rsidRDefault="001D1719" w:rsidP="00F056BF">
            <w:pPr>
              <w:jc w:val="center"/>
              <w:rPr>
                <w:rFonts w:eastAsia="Times New Roman"/>
                <w:sz w:val="24"/>
                <w:szCs w:val="24"/>
                <w:lang w:eastAsia="lt-LT"/>
              </w:rPr>
            </w:pPr>
          </w:p>
        </w:tc>
        <w:tc>
          <w:tcPr>
            <w:tcW w:w="7333" w:type="dxa"/>
            <w:gridSpan w:val="4"/>
          </w:tcPr>
          <w:p w14:paraId="2A416324" w14:textId="32F32EB6" w:rsidR="001D1719" w:rsidRPr="00E800B4" w:rsidRDefault="001D1719" w:rsidP="001D1719">
            <w:pPr>
              <w:jc w:val="right"/>
              <w:rPr>
                <w:rFonts w:eastAsia="Times New Roman"/>
                <w:b/>
                <w:bCs/>
                <w:sz w:val="24"/>
                <w:szCs w:val="24"/>
                <w:lang w:eastAsia="lt-LT"/>
              </w:rPr>
            </w:pPr>
            <w:r w:rsidRPr="004E2F2D">
              <w:rPr>
                <w:sz w:val="24"/>
                <w:szCs w:val="24"/>
              </w:rPr>
              <w:t>Bendra pasiūlymo palyginamoji kaina su PVM, Eur</w:t>
            </w:r>
            <w:r w:rsidRPr="004E2F2D">
              <w:rPr>
                <w:sz w:val="24"/>
                <w:szCs w:val="24"/>
                <w:vertAlign w:val="superscript"/>
              </w:rPr>
              <w:t>3</w:t>
            </w:r>
            <w:r w:rsidRPr="004E2F2D">
              <w:rPr>
                <w:sz w:val="24"/>
                <w:szCs w:val="24"/>
              </w:rPr>
              <w:t>:</w:t>
            </w:r>
          </w:p>
        </w:tc>
        <w:tc>
          <w:tcPr>
            <w:tcW w:w="1695" w:type="dxa"/>
          </w:tcPr>
          <w:p w14:paraId="7D1CE26E" w14:textId="77777777" w:rsidR="001D1719" w:rsidRPr="00E800B4" w:rsidRDefault="001D1719" w:rsidP="00F056BF">
            <w:pPr>
              <w:rPr>
                <w:rFonts w:eastAsia="Times New Roman"/>
                <w:b/>
                <w:bCs/>
                <w:sz w:val="24"/>
                <w:szCs w:val="24"/>
                <w:lang w:eastAsia="lt-LT"/>
              </w:rPr>
            </w:pPr>
          </w:p>
        </w:tc>
      </w:tr>
    </w:tbl>
    <w:p w14:paraId="63853167" w14:textId="7F05A10A" w:rsidR="008C674A" w:rsidRPr="004E2F2D" w:rsidRDefault="00A05D26" w:rsidP="00374FFF">
      <w:pPr>
        <w:rPr>
          <w:rFonts w:ascii="Times New Roman" w:hAnsi="Times New Roman" w:cs="Times New Roman"/>
          <w:b/>
          <w:bCs/>
          <w:sz w:val="24"/>
          <w:szCs w:val="24"/>
        </w:rPr>
      </w:pPr>
      <w:r w:rsidRPr="004E2F2D">
        <w:rPr>
          <w:rFonts w:ascii="Times New Roman" w:hAnsi="Times New Roman" w:cs="Times New Roman"/>
          <w:b/>
          <w:bCs/>
          <w:sz w:val="24"/>
          <w:szCs w:val="24"/>
        </w:rPr>
        <w:t>Pastabos:</w:t>
      </w:r>
    </w:p>
    <w:p w14:paraId="24C7B542" w14:textId="77777777" w:rsidR="008C674A" w:rsidRPr="004E2F2D" w:rsidRDefault="008C674A" w:rsidP="008C674A">
      <w:pPr>
        <w:rPr>
          <w:rFonts w:ascii="Times New Roman" w:eastAsia="Arial" w:hAnsi="Times New Roman" w:cs="Times New Roman"/>
          <w:bCs/>
          <w:sz w:val="24"/>
          <w:szCs w:val="24"/>
        </w:rPr>
      </w:pPr>
      <w:r w:rsidRPr="004E2F2D">
        <w:rPr>
          <w:rFonts w:ascii="Times New Roman" w:eastAsia="Times New Roman" w:hAnsi="Times New Roman" w:cs="Times New Roman"/>
          <w:b/>
          <w:color w:val="404040" w:themeColor="text1" w:themeTint="BF"/>
          <w:sz w:val="24"/>
          <w:szCs w:val="24"/>
        </w:rPr>
        <w:t xml:space="preserve">- </w:t>
      </w:r>
      <w:r w:rsidRPr="004E2F2D">
        <w:rPr>
          <w:rFonts w:ascii="Times New Roman" w:eastAsia="Arial" w:hAnsi="Times New Roman" w:cs="Times New Roman"/>
          <w:bCs/>
          <w:sz w:val="24"/>
          <w:szCs w:val="24"/>
        </w:rPr>
        <w:t>Bendra pasiūlymo</w:t>
      </w:r>
      <w:r w:rsidRPr="004E2F2D">
        <w:rPr>
          <w:rFonts w:ascii="Times New Roman" w:hAnsi="Times New Roman" w:cs="Times New Roman"/>
          <w:bCs/>
          <w:sz w:val="24"/>
          <w:szCs w:val="24"/>
        </w:rPr>
        <w:t xml:space="preserve"> </w:t>
      </w:r>
      <w:r w:rsidRPr="004E2F2D">
        <w:rPr>
          <w:rFonts w:ascii="Times New Roman" w:hAnsi="Times New Roman" w:cs="Times New Roman"/>
          <w:sz w:val="24"/>
          <w:szCs w:val="24"/>
        </w:rPr>
        <w:t xml:space="preserve">palyginamoji </w:t>
      </w:r>
      <w:r w:rsidRPr="004E2F2D">
        <w:rPr>
          <w:rFonts w:ascii="Times New Roman" w:hAnsi="Times New Roman" w:cs="Times New Roman"/>
          <w:bCs/>
          <w:sz w:val="24"/>
          <w:szCs w:val="24"/>
        </w:rPr>
        <w:t xml:space="preserve">kaina su PVM </w:t>
      </w:r>
      <w:r w:rsidRPr="004E2F2D">
        <w:rPr>
          <w:rFonts w:ascii="Times New Roman" w:eastAsia="Arial" w:hAnsi="Times New Roman" w:cs="Times New Roman"/>
          <w:bCs/>
          <w:sz w:val="24"/>
          <w:szCs w:val="24"/>
        </w:rPr>
        <w:t>turi būti nurodyta dviejų skaičių po kablelio tikslumu. Šią kainą sudarančios kainos sudedamosios dalys ar įkainiai gali būti išreikšti neribojant skaičių po kablelio kiekio.</w:t>
      </w:r>
    </w:p>
    <w:p w14:paraId="1C815C47" w14:textId="41F775A6" w:rsidR="008C674A" w:rsidRPr="001D1719" w:rsidRDefault="005113DD" w:rsidP="008C674A">
      <w:pPr>
        <w:rPr>
          <w:rFonts w:ascii="Times New Roman" w:eastAsia="Calibri" w:hAnsi="Times New Roman"/>
          <w:sz w:val="24"/>
        </w:rPr>
      </w:pPr>
      <w:r w:rsidRPr="00196B57">
        <w:rPr>
          <w:rFonts w:ascii="Times New Roman" w:eastAsia="Calibri" w:hAnsi="Times New Roman" w:cs="Times New Roman"/>
          <w:kern w:val="0"/>
          <w:sz w:val="24"/>
          <w:szCs w:val="24"/>
          <w:vertAlign w:val="superscript"/>
          <w14:ligatures w14:val="none"/>
        </w:rPr>
        <w:t>1</w:t>
      </w:r>
      <w:r w:rsidR="008C674A" w:rsidRPr="00196B57">
        <w:rPr>
          <w:rFonts w:ascii="Times New Roman" w:hAnsi="Times New Roman" w:cs="Times New Roman"/>
          <w:bCs/>
          <w:sz w:val="24"/>
          <w:szCs w:val="24"/>
        </w:rPr>
        <w:t xml:space="preserve"> Nurodytas Paslaugų kiekis yra preliminarus. </w:t>
      </w:r>
      <w:r w:rsidR="008F54E5" w:rsidRPr="00196B57">
        <w:rPr>
          <w:rFonts w:ascii="Times New Roman" w:eastAsia="Calibri" w:hAnsi="Times New Roman"/>
          <w:sz w:val="24"/>
        </w:rPr>
        <w:t xml:space="preserve">Sutartyje arba Tiekėjo pasiūlyme atskirose eilutėse nurodytas </w:t>
      </w:r>
      <w:r w:rsidR="001D1719">
        <w:rPr>
          <w:rFonts w:ascii="Times New Roman" w:eastAsia="Calibri" w:hAnsi="Times New Roman"/>
          <w:sz w:val="24"/>
        </w:rPr>
        <w:t>P</w:t>
      </w:r>
      <w:r w:rsidR="008F54E5" w:rsidRPr="00196B57">
        <w:rPr>
          <w:rFonts w:ascii="Times New Roman" w:eastAsia="Calibri" w:hAnsi="Times New Roman"/>
          <w:sz w:val="24"/>
        </w:rPr>
        <w:t>aslaugų kiekis galės būti keičiamas (didėti ar mažėti)</w:t>
      </w:r>
      <w:r w:rsidR="008C674A" w:rsidRPr="00196B57">
        <w:rPr>
          <w:rFonts w:ascii="Times New Roman" w:hAnsi="Times New Roman" w:cs="Times New Roman"/>
          <w:sz w:val="24"/>
          <w:szCs w:val="24"/>
        </w:rPr>
        <w:t>. Perkančioji organizacija neįsipareigoja išpirkti preliminaraus Paslaugų kiekio ar bet kokios jo dalies.</w:t>
      </w:r>
    </w:p>
    <w:p w14:paraId="29BDC538" w14:textId="451A67E4" w:rsidR="008C674A" w:rsidRPr="004E2F2D" w:rsidRDefault="005113DD" w:rsidP="008C674A">
      <w:pPr>
        <w:rPr>
          <w:rFonts w:ascii="Times New Roman" w:eastAsia="Times New Roman" w:hAnsi="Times New Roman" w:cs="Times New Roman"/>
          <w:b/>
          <w:bCs/>
          <w:kern w:val="0"/>
          <w:sz w:val="24"/>
          <w:szCs w:val="24"/>
          <w:lang w:eastAsia="lt-LT"/>
          <w14:ligatures w14:val="none"/>
        </w:rPr>
      </w:pPr>
      <w:r w:rsidRPr="004E2F2D">
        <w:rPr>
          <w:rFonts w:ascii="Times New Roman" w:eastAsia="Times New Roman" w:hAnsi="Times New Roman" w:cs="Times New Roman"/>
          <w:iCs/>
          <w:sz w:val="24"/>
          <w:szCs w:val="24"/>
          <w:vertAlign w:val="superscript"/>
        </w:rPr>
        <w:t>2</w:t>
      </w:r>
      <w:r w:rsidR="008C674A" w:rsidRPr="004E2F2D">
        <w:rPr>
          <w:rFonts w:ascii="Times New Roman" w:hAnsi="Times New Roman" w:cs="Times New Roman"/>
          <w:sz w:val="24"/>
          <w:szCs w:val="24"/>
        </w:rPr>
        <w:t xml:space="preserve"> </w:t>
      </w:r>
      <w:r w:rsidRPr="004E2F2D">
        <w:rPr>
          <w:rFonts w:ascii="Times New Roman" w:hAnsi="Times New Roman" w:cs="Times New Roman"/>
          <w:bCs/>
          <w:sz w:val="24"/>
          <w:szCs w:val="24"/>
        </w:rPr>
        <w:t xml:space="preserve"> </w:t>
      </w:r>
      <w:r w:rsidR="008C674A" w:rsidRPr="004E2F2D">
        <w:rPr>
          <w:rFonts w:ascii="Times New Roman" w:hAnsi="Times New Roman" w:cs="Times New Roman"/>
          <w:b/>
          <w:bCs/>
          <w:sz w:val="24"/>
          <w:szCs w:val="24"/>
        </w:rPr>
        <w:t>Tais atvejais, kai pagal galiojančius teisės aktus tiekėjui nereikia mokėti PVM, tiekėjas atitinkamos pasiūlymo skilties nepildo ir nurodo priežastis, dėl kurių PVM nemokamas:</w:t>
      </w:r>
      <w:r w:rsidR="008C674A" w:rsidRPr="004E2F2D">
        <w:rPr>
          <w:rFonts w:ascii="Times New Roman" w:eastAsia="Times New Roman" w:hAnsi="Times New Roman" w:cs="Times New Roman"/>
          <w:b/>
          <w:bCs/>
          <w:kern w:val="0"/>
          <w:sz w:val="24"/>
          <w:szCs w:val="24"/>
          <w:lang w:eastAsia="lt-LT"/>
          <w14:ligatures w14:val="none"/>
        </w:rPr>
        <w:t>________________________________.</w:t>
      </w:r>
    </w:p>
    <w:p w14:paraId="452B819C" w14:textId="38DDBE00" w:rsidR="00DE4A01" w:rsidRPr="00C37DA5" w:rsidRDefault="005113DD" w:rsidP="00DE4A01">
      <w:pPr>
        <w:rPr>
          <w:rFonts w:ascii="Times New Roman" w:hAnsi="Times New Roman" w:cs="Times New Roman"/>
          <w:sz w:val="24"/>
          <w:szCs w:val="24"/>
        </w:rPr>
      </w:pPr>
      <w:r w:rsidRPr="004E2F2D">
        <w:rPr>
          <w:rFonts w:ascii="Times New Roman" w:hAnsi="Times New Roman" w:cs="Times New Roman"/>
          <w:sz w:val="24"/>
          <w:szCs w:val="24"/>
          <w:vertAlign w:val="superscript"/>
        </w:rPr>
        <w:t>3</w:t>
      </w:r>
      <w:r w:rsidRPr="004E2F2D">
        <w:rPr>
          <w:rFonts w:ascii="Times New Roman" w:hAnsi="Times New Roman" w:cs="Times New Roman"/>
          <w:bCs/>
          <w:sz w:val="24"/>
          <w:szCs w:val="24"/>
        </w:rPr>
        <w:t xml:space="preserve"> </w:t>
      </w:r>
      <w:r w:rsidR="008C674A" w:rsidRPr="004E2F2D">
        <w:rPr>
          <w:rFonts w:ascii="Times New Roman" w:hAnsi="Times New Roman" w:cs="Times New Roman"/>
          <w:bCs/>
          <w:sz w:val="24"/>
          <w:szCs w:val="24"/>
        </w:rPr>
        <w:t>Bendra pasiūlymo palyginamoji kaina</w:t>
      </w:r>
      <w:r w:rsidR="008F54E5" w:rsidRPr="004E2F2D">
        <w:rPr>
          <w:rFonts w:ascii="Times New Roman" w:hAnsi="Times New Roman" w:cs="Times New Roman"/>
          <w:bCs/>
          <w:sz w:val="24"/>
          <w:szCs w:val="24"/>
        </w:rPr>
        <w:t xml:space="preserve"> su PVM</w:t>
      </w:r>
      <w:r w:rsidR="008C674A" w:rsidRPr="004E2F2D">
        <w:rPr>
          <w:rFonts w:ascii="Times New Roman" w:hAnsi="Times New Roman" w:cs="Times New Roman"/>
          <w:bCs/>
          <w:sz w:val="24"/>
          <w:szCs w:val="24"/>
        </w:rPr>
        <w:t xml:space="preserve"> bus naudojama e</w:t>
      </w:r>
      <w:r w:rsidR="008C674A" w:rsidRPr="004E2F2D">
        <w:rPr>
          <w:rFonts w:ascii="Times New Roman" w:eastAsia="Calibri" w:hAnsi="Times New Roman" w:cs="Times New Roman"/>
          <w:bCs/>
          <w:sz w:val="24"/>
          <w:szCs w:val="24"/>
        </w:rPr>
        <w:t xml:space="preserve">konomiškai naudingiausio pasiūlymo pagal kainos kriterijų </w:t>
      </w:r>
      <w:r w:rsidR="008C674A" w:rsidRPr="004E2F2D">
        <w:rPr>
          <w:rFonts w:ascii="Times New Roman" w:hAnsi="Times New Roman" w:cs="Times New Roman"/>
          <w:bCs/>
          <w:sz w:val="24"/>
          <w:szCs w:val="24"/>
          <w:lang w:eastAsia="lt-LT"/>
        </w:rPr>
        <w:t xml:space="preserve">vertinimui: </w:t>
      </w:r>
      <w:r w:rsidR="008C674A" w:rsidRPr="004E2F2D">
        <w:rPr>
          <w:rFonts w:ascii="Times New Roman" w:hAnsi="Times New Roman" w:cs="Times New Roman"/>
          <w:bCs/>
          <w:sz w:val="24"/>
          <w:szCs w:val="24"/>
        </w:rPr>
        <w:t xml:space="preserve">pasiūlymų eilei sudaryti ir laimėtojui nustatyti. </w:t>
      </w:r>
      <w:r w:rsidR="00B8191E">
        <w:rPr>
          <w:rFonts w:ascii="Times New Roman" w:eastAsia="Times New Roman" w:hAnsi="Times New Roman" w:cs="Times New Roman"/>
          <w:b/>
          <w:bCs/>
          <w:sz w:val="24"/>
          <w:szCs w:val="24"/>
        </w:rPr>
        <w:t xml:space="preserve"> </w:t>
      </w:r>
      <w:r w:rsidR="00DE4A01" w:rsidRPr="00C37DA5">
        <w:rPr>
          <w:rFonts w:ascii="Times New Roman" w:hAnsi="Times New Roman" w:cs="Times New Roman"/>
          <w:sz w:val="24"/>
          <w:szCs w:val="24"/>
        </w:rPr>
        <w:t xml:space="preserve">Maksimali priimtina bendra pasiūlymo palyginamoji kaina yra iki 22 000,00 Eur su PVM, neįskaitant faktiškai patiriamų išlaidų, tiesiogiai susijusių su sutarties vykdymu (automobilių atsarginės dalys, detalės, remonto medžiagos ir kt.), šių išlaidų preliminari numatoma apimtis </w:t>
      </w:r>
      <w:r w:rsidR="00DE4A01">
        <w:rPr>
          <w:rFonts w:ascii="Times New Roman" w:hAnsi="Times New Roman" w:cs="Times New Roman"/>
          <w:sz w:val="24"/>
          <w:szCs w:val="24"/>
        </w:rPr>
        <w:t>bus</w:t>
      </w:r>
      <w:r w:rsidR="00DE4A01" w:rsidRPr="00C37DA5">
        <w:rPr>
          <w:rFonts w:ascii="Times New Roman" w:hAnsi="Times New Roman" w:cs="Times New Roman"/>
          <w:sz w:val="24"/>
          <w:szCs w:val="24"/>
        </w:rPr>
        <w:t xml:space="preserve"> ne didesnė nei 14 876,03 Eur be</w:t>
      </w:r>
      <w:r w:rsidR="00DE4A01">
        <w:rPr>
          <w:rFonts w:ascii="Times New Roman" w:hAnsi="Times New Roman" w:cs="Times New Roman"/>
          <w:sz w:val="24"/>
          <w:szCs w:val="24"/>
        </w:rPr>
        <w:t xml:space="preserve"> PVM</w:t>
      </w:r>
      <w:r w:rsidR="00DE4A01" w:rsidRPr="00C37DA5">
        <w:rPr>
          <w:rFonts w:ascii="Times New Roman" w:hAnsi="Times New Roman" w:cs="Times New Roman"/>
          <w:sz w:val="24"/>
          <w:szCs w:val="24"/>
        </w:rPr>
        <w:t>.</w:t>
      </w:r>
    </w:p>
    <w:p w14:paraId="31180B4C" w14:textId="7C2F509E" w:rsidR="00DE4A01" w:rsidRPr="00B20827" w:rsidRDefault="00DE4A01" w:rsidP="00DE4A01">
      <w:pPr>
        <w:rPr>
          <w:rFonts w:ascii="Times New Roman" w:hAnsi="Times New Roman" w:cs="Times New Roman"/>
          <w:b/>
          <w:bCs/>
          <w:sz w:val="24"/>
          <w:szCs w:val="24"/>
        </w:rPr>
      </w:pPr>
      <w:r w:rsidRPr="00DE4A01">
        <w:rPr>
          <w:rFonts w:ascii="Times New Roman" w:hAnsi="Times New Roman" w:cs="Times New Roman"/>
          <w:sz w:val="24"/>
          <w:szCs w:val="24"/>
        </w:rPr>
        <w:lastRenderedPageBreak/>
        <w:t>-</w:t>
      </w:r>
      <w:r>
        <w:rPr>
          <w:rFonts w:ascii="Times New Roman" w:hAnsi="Times New Roman" w:cs="Times New Roman"/>
          <w:b/>
          <w:bCs/>
          <w:sz w:val="24"/>
          <w:szCs w:val="24"/>
        </w:rPr>
        <w:t xml:space="preserve"> </w:t>
      </w:r>
      <w:r w:rsidRPr="00B20827">
        <w:rPr>
          <w:rFonts w:ascii="Times New Roman" w:hAnsi="Times New Roman" w:cs="Times New Roman"/>
          <w:b/>
          <w:bCs/>
          <w:sz w:val="24"/>
          <w:szCs w:val="24"/>
        </w:rPr>
        <w:t>Tiekėjų bendra pasiūlymo palyginamoji kaina negali viršyti 22 000,00 Eur su PVM sumos, skirtos pasiūlymų vertinimui. Tiekėjų pasiūlymai, viršijantys nurodytą sumą, bus atmesti vadovaujantis Pirkimo sąlygų 11.1.8 papunkčiu.</w:t>
      </w:r>
    </w:p>
    <w:p w14:paraId="6570B6E9" w14:textId="77777777" w:rsidR="00B8191E" w:rsidRDefault="00B8191E" w:rsidP="00B8191E">
      <w:pPr>
        <w:ind w:firstLine="851"/>
        <w:rPr>
          <w:rFonts w:ascii="Times New Roman" w:hAnsi="Times New Roman" w:cs="Times New Roman"/>
          <w:b/>
          <w:bCs/>
          <w:sz w:val="24"/>
          <w:szCs w:val="24"/>
        </w:rPr>
      </w:pPr>
    </w:p>
    <w:p w14:paraId="736442C1" w14:textId="77777777" w:rsidR="00DE4A01" w:rsidRPr="004E2F2D" w:rsidRDefault="00DE4A01"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7F8C3E7" w14:textId="77777777" w:rsidR="00E967D9" w:rsidRPr="004E2F2D" w:rsidRDefault="00E967D9" w:rsidP="00E967D9">
      <w:pPr>
        <w:ind w:left="567"/>
        <w:jc w:val="center"/>
        <w:rPr>
          <w:rFonts w:ascii="Times New Roman" w:eastAsia="Calibri" w:hAnsi="Times New Roman" w:cs="Times New Roman"/>
          <w:b/>
          <w:bCs/>
          <w:kern w:val="0"/>
          <w:sz w:val="24"/>
          <w:szCs w:val="24"/>
          <w:lang w:eastAsia="lt-LT"/>
          <w14:ligatures w14:val="none"/>
        </w:rPr>
      </w:pPr>
      <w:r w:rsidRPr="004E2F2D">
        <w:rPr>
          <w:rFonts w:ascii="Times New Roman" w:eastAsia="Calibri" w:hAnsi="Times New Roman" w:cs="Times New Roman"/>
          <w:b/>
          <w:bCs/>
          <w:kern w:val="0"/>
          <w:sz w:val="24"/>
          <w:szCs w:val="24"/>
          <w:lang w:eastAsia="lt-LT"/>
          <w14:ligatures w14:val="none"/>
        </w:rPr>
        <w:t>5. PRIDEDAMI DOKUMENTAI IR INFORMACIJA APIE KONFIDENCIALUMĄ</w:t>
      </w:r>
    </w:p>
    <w:p w14:paraId="2D804F0F" w14:textId="77777777" w:rsidR="00E967D9" w:rsidRPr="004E2F2D" w:rsidRDefault="00E967D9" w:rsidP="00E967D9">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E967D9" w:rsidRPr="004E2F2D" w14:paraId="49CD2B4E" w14:textId="77777777" w:rsidTr="009C72F0">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65B9A2" w14:textId="77777777" w:rsidR="00E967D9" w:rsidRPr="004E2F2D" w:rsidRDefault="00E967D9" w:rsidP="009C72F0">
            <w:pPr>
              <w:jc w:val="center"/>
              <w:rPr>
                <w:sz w:val="24"/>
                <w:szCs w:val="24"/>
              </w:rPr>
            </w:pPr>
            <w:r w:rsidRPr="004E2F2D">
              <w:rPr>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F44C3" w14:textId="77777777" w:rsidR="00E967D9" w:rsidRPr="004E2F2D" w:rsidRDefault="00E967D9" w:rsidP="009C72F0">
            <w:pPr>
              <w:jc w:val="center"/>
              <w:rPr>
                <w:sz w:val="24"/>
                <w:szCs w:val="24"/>
              </w:rPr>
            </w:pPr>
          </w:p>
          <w:p w14:paraId="064D9634" w14:textId="77777777" w:rsidR="00E967D9" w:rsidRPr="004E2F2D" w:rsidRDefault="00E967D9" w:rsidP="009C72F0">
            <w:pPr>
              <w:jc w:val="center"/>
              <w:rPr>
                <w:sz w:val="24"/>
                <w:szCs w:val="24"/>
              </w:rPr>
            </w:pPr>
            <w:r w:rsidRPr="004E2F2D">
              <w:rPr>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8068E" w14:textId="77777777" w:rsidR="00E967D9" w:rsidRPr="004E2F2D" w:rsidRDefault="00E967D9" w:rsidP="009C72F0">
            <w:pPr>
              <w:jc w:val="center"/>
              <w:rPr>
                <w:sz w:val="24"/>
                <w:szCs w:val="24"/>
              </w:rPr>
            </w:pPr>
          </w:p>
          <w:p w14:paraId="2270623C" w14:textId="77777777" w:rsidR="00E967D9" w:rsidRPr="004E2F2D" w:rsidRDefault="00E967D9" w:rsidP="009C72F0">
            <w:pPr>
              <w:jc w:val="center"/>
              <w:rPr>
                <w:sz w:val="24"/>
                <w:szCs w:val="24"/>
              </w:rPr>
            </w:pPr>
            <w:r w:rsidRPr="004E2F2D">
              <w:rPr>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559CF" w14:textId="77777777" w:rsidR="00E967D9" w:rsidRPr="004E2F2D" w:rsidRDefault="00E967D9" w:rsidP="009C72F0">
            <w:pPr>
              <w:jc w:val="center"/>
              <w:rPr>
                <w:sz w:val="24"/>
                <w:szCs w:val="24"/>
              </w:rPr>
            </w:pPr>
            <w:r w:rsidRPr="004E2F2D">
              <w:rPr>
                <w:sz w:val="24"/>
                <w:szCs w:val="24"/>
              </w:rPr>
              <w:t>Ar dokumente yra konfidencialios informacijos?</w:t>
            </w:r>
          </w:p>
          <w:p w14:paraId="4D033503" w14:textId="77777777" w:rsidR="00E967D9" w:rsidRPr="004E2F2D" w:rsidRDefault="00E967D9" w:rsidP="009C72F0">
            <w:pPr>
              <w:jc w:val="center"/>
              <w:rPr>
                <w:sz w:val="24"/>
                <w:szCs w:val="24"/>
              </w:rPr>
            </w:pPr>
            <w:r w:rsidRPr="004E2F2D">
              <w:rPr>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593A0" w14:textId="77777777" w:rsidR="00E967D9" w:rsidRPr="004E2F2D" w:rsidRDefault="00E967D9" w:rsidP="009C72F0">
            <w:pPr>
              <w:jc w:val="center"/>
              <w:rPr>
                <w:sz w:val="24"/>
                <w:szCs w:val="24"/>
              </w:rPr>
            </w:pPr>
            <w:r w:rsidRPr="004E2F2D">
              <w:rPr>
                <w:sz w:val="24"/>
                <w:szCs w:val="24"/>
              </w:rPr>
              <w:t>Paaiškinimas, kokia konkreti informacija dokumente yra konfidenciali ir nurodyti kodėl</w:t>
            </w:r>
          </w:p>
        </w:tc>
      </w:tr>
      <w:tr w:rsidR="00E967D9" w:rsidRPr="004E2F2D" w14:paraId="1B289A16"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5F03226E" w14:textId="77777777" w:rsidR="00E967D9" w:rsidRPr="004E2F2D" w:rsidRDefault="00E967D9" w:rsidP="009C72F0">
            <w:pPr>
              <w:jc w:val="center"/>
              <w:rPr>
                <w:i/>
                <w:iCs/>
              </w:rPr>
            </w:pPr>
            <w:r w:rsidRPr="004E2F2D">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164CC0A9" w14:textId="77777777" w:rsidR="00E967D9" w:rsidRPr="004E2F2D" w:rsidRDefault="00E967D9" w:rsidP="009C72F0">
            <w:pPr>
              <w:jc w:val="center"/>
              <w:rPr>
                <w:i/>
                <w:iCs/>
              </w:rPr>
            </w:pPr>
            <w:r w:rsidRPr="004E2F2D">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1987E00D" w14:textId="77777777" w:rsidR="00E967D9" w:rsidRPr="004E2F2D" w:rsidRDefault="00E967D9" w:rsidP="009C72F0">
            <w:pPr>
              <w:jc w:val="center"/>
              <w:rPr>
                <w:i/>
                <w:iCs/>
              </w:rPr>
            </w:pPr>
            <w:r w:rsidRPr="004E2F2D">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0CAAFF3C" w14:textId="77777777" w:rsidR="00E967D9" w:rsidRPr="004E2F2D" w:rsidRDefault="00E967D9" w:rsidP="009C72F0">
            <w:pPr>
              <w:jc w:val="center"/>
              <w:rPr>
                <w:i/>
                <w:iCs/>
              </w:rPr>
            </w:pPr>
            <w:r w:rsidRPr="004E2F2D">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170E503B" w14:textId="77777777" w:rsidR="00E967D9" w:rsidRPr="004E2F2D" w:rsidRDefault="00E967D9" w:rsidP="009C72F0">
            <w:pPr>
              <w:jc w:val="center"/>
              <w:rPr>
                <w:i/>
                <w:iCs/>
              </w:rPr>
            </w:pPr>
            <w:r w:rsidRPr="004E2F2D">
              <w:rPr>
                <w:i/>
                <w:iCs/>
              </w:rPr>
              <w:t>5</w:t>
            </w:r>
          </w:p>
        </w:tc>
      </w:tr>
      <w:tr w:rsidR="00E967D9" w:rsidRPr="004E2F2D" w14:paraId="3468D7B5" w14:textId="77777777" w:rsidTr="009C72F0">
        <w:trPr>
          <w:trHeight w:val="267"/>
        </w:trPr>
        <w:tc>
          <w:tcPr>
            <w:tcW w:w="578" w:type="dxa"/>
            <w:tcBorders>
              <w:top w:val="single" w:sz="4" w:space="0" w:color="auto"/>
              <w:left w:val="single" w:sz="4" w:space="0" w:color="auto"/>
              <w:bottom w:val="single" w:sz="4" w:space="0" w:color="auto"/>
              <w:right w:val="single" w:sz="4" w:space="0" w:color="auto"/>
            </w:tcBorders>
            <w:hideMark/>
          </w:tcPr>
          <w:p w14:paraId="7FAC0FBC" w14:textId="77777777" w:rsidR="00E967D9" w:rsidRPr="004E2F2D" w:rsidRDefault="00E967D9" w:rsidP="009C72F0">
            <w:pPr>
              <w:jc w:val="center"/>
              <w:rPr>
                <w:sz w:val="24"/>
                <w:szCs w:val="24"/>
              </w:rPr>
            </w:pPr>
            <w:r w:rsidRPr="004E2F2D">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06E4A606" w14:textId="77777777" w:rsidR="00E967D9" w:rsidRPr="004E2F2D"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D813" w14:textId="77777777" w:rsidR="00E967D9" w:rsidRPr="004E2F2D"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8B049B" w14:textId="77777777" w:rsidR="00E967D9" w:rsidRPr="004E2F2D"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3C6E87" w14:textId="77777777" w:rsidR="00E967D9" w:rsidRPr="004E2F2D" w:rsidRDefault="00E967D9" w:rsidP="009C72F0">
            <w:pPr>
              <w:rPr>
                <w:sz w:val="24"/>
                <w:szCs w:val="24"/>
              </w:rPr>
            </w:pPr>
          </w:p>
        </w:tc>
      </w:tr>
      <w:tr w:rsidR="00E967D9" w:rsidRPr="004E2F2D" w14:paraId="01FA0EE7"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35280A1B" w14:textId="77777777" w:rsidR="00E967D9" w:rsidRPr="004E2F2D" w:rsidRDefault="00E967D9" w:rsidP="009C72F0">
            <w:pPr>
              <w:jc w:val="center"/>
              <w:rPr>
                <w:sz w:val="24"/>
                <w:szCs w:val="24"/>
              </w:rPr>
            </w:pPr>
            <w:r w:rsidRPr="004E2F2D">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5C186EFF" w14:textId="77777777" w:rsidR="00E967D9" w:rsidRPr="004E2F2D"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670787" w14:textId="77777777" w:rsidR="00E967D9" w:rsidRPr="004E2F2D"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98862E" w14:textId="77777777" w:rsidR="00E967D9" w:rsidRPr="004E2F2D"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607F22" w14:textId="77777777" w:rsidR="00E967D9" w:rsidRPr="004E2F2D" w:rsidRDefault="00E967D9" w:rsidP="009C72F0">
            <w:pPr>
              <w:rPr>
                <w:sz w:val="24"/>
                <w:szCs w:val="24"/>
              </w:rPr>
            </w:pPr>
          </w:p>
        </w:tc>
      </w:tr>
    </w:tbl>
    <w:p w14:paraId="711A5555" w14:textId="77777777" w:rsidR="00E967D9" w:rsidRPr="004E2F2D" w:rsidRDefault="00E967D9" w:rsidP="00E967D9">
      <w:pPr>
        <w:rPr>
          <w:rFonts w:ascii="Times New Roman" w:eastAsia="Calibri" w:hAnsi="Times New Roman" w:cs="Times New Roman"/>
          <w:b/>
          <w:bCs/>
          <w:kern w:val="0"/>
          <w:sz w:val="24"/>
          <w:szCs w:val="24"/>
          <w14:ligatures w14:val="none"/>
        </w:rPr>
      </w:pPr>
    </w:p>
    <w:p w14:paraId="792A10A4" w14:textId="77777777" w:rsidR="00F84411" w:rsidRPr="004E2F2D" w:rsidRDefault="00F84411" w:rsidP="00E967D9">
      <w:pPr>
        <w:rPr>
          <w:rFonts w:ascii="Times New Roman" w:eastAsia="Calibri" w:hAnsi="Times New Roman" w:cs="Times New Roman"/>
          <w:b/>
          <w:bCs/>
          <w:kern w:val="0"/>
          <w:sz w:val="24"/>
          <w:szCs w:val="24"/>
          <w14:ligatures w14:val="none"/>
        </w:rPr>
      </w:pPr>
    </w:p>
    <w:p w14:paraId="1A489E89" w14:textId="23ABBA5F" w:rsidR="00E967D9" w:rsidRPr="004E2F2D" w:rsidRDefault="00E967D9" w:rsidP="00E967D9">
      <w:pPr>
        <w:rPr>
          <w:rFonts w:ascii="Times New Roman" w:eastAsia="Calibri" w:hAnsi="Times New Roman" w:cs="Times New Roman"/>
          <w:b/>
          <w:bCs/>
          <w:kern w:val="0"/>
          <w:sz w:val="24"/>
          <w:szCs w:val="24"/>
          <w14:ligatures w14:val="none"/>
        </w:rPr>
      </w:pPr>
      <w:r w:rsidRPr="004E2F2D">
        <w:rPr>
          <w:rFonts w:ascii="Times New Roman" w:eastAsia="Calibri" w:hAnsi="Times New Roman" w:cs="Times New Roman"/>
          <w:b/>
          <w:bCs/>
          <w:kern w:val="0"/>
          <w:sz w:val="24"/>
          <w:szCs w:val="24"/>
          <w14:ligatures w14:val="none"/>
        </w:rPr>
        <w:t>Pasirašydamas šį pasiūlymą, tvirtinu, kad:</w:t>
      </w:r>
    </w:p>
    <w:p w14:paraId="6EF6B386" w14:textId="77777777" w:rsidR="00E967D9" w:rsidRPr="004E2F2D" w:rsidRDefault="00E967D9" w:rsidP="00E967D9">
      <w:pPr>
        <w:rPr>
          <w:rFonts w:ascii="Times New Roman" w:eastAsia="Calibri" w:hAnsi="Times New Roman" w:cs="Times New Roman"/>
          <w:b/>
          <w:bCs/>
          <w:kern w:val="0"/>
          <w:sz w:val="24"/>
          <w:szCs w:val="24"/>
          <w14:ligatures w14:val="none"/>
        </w:rPr>
      </w:pPr>
    </w:p>
    <w:p w14:paraId="09522002" w14:textId="77777777" w:rsidR="00E967D9" w:rsidRPr="004E2F2D"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4E2F2D">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A297D0" w14:textId="1F6F9552" w:rsidR="00E967D9" w:rsidRPr="004E2F2D"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4E2F2D">
        <w:rPr>
          <w:rFonts w:ascii="Times New Roman" w:eastAsia="Times New Roman" w:hAnsi="Times New Roman" w:cs="Times New Roman"/>
          <w:kern w:val="0"/>
          <w:sz w:val="24"/>
          <w:szCs w:val="24"/>
          <w:lang w:eastAsia="lt-LT"/>
          <w14:ligatures w14:val="none"/>
        </w:rPr>
        <w:t>sutinku su</w:t>
      </w:r>
      <w:r w:rsidR="00223505" w:rsidRPr="004E2F2D">
        <w:rPr>
          <w:rFonts w:ascii="Times New Roman" w:eastAsia="Times New Roman" w:hAnsi="Times New Roman" w:cs="Times New Roman"/>
          <w:kern w:val="0"/>
          <w:sz w:val="24"/>
          <w:szCs w:val="24"/>
          <w:lang w:eastAsia="lt-LT"/>
          <w14:ligatures w14:val="none"/>
        </w:rPr>
        <w:t xml:space="preserve"> visomis</w:t>
      </w:r>
      <w:r w:rsidRPr="004E2F2D">
        <w:rPr>
          <w:rFonts w:ascii="Times New Roman" w:eastAsia="Times New Roman" w:hAnsi="Times New Roman" w:cs="Times New Roman"/>
          <w:kern w:val="0"/>
          <w:sz w:val="24"/>
          <w:szCs w:val="24"/>
          <w:lang w:eastAsia="lt-LT"/>
          <w14:ligatures w14:val="none"/>
        </w:rPr>
        <w:t xml:space="preserve"> pirkimo dokumentuose nustatytomis sąlygomis ir procedūromis;</w:t>
      </w:r>
    </w:p>
    <w:p w14:paraId="4FC865F2" w14:textId="77777777" w:rsidR="00E967D9" w:rsidRPr="004E2F2D"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4E2F2D">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5FBE5E8" w14:textId="5859A552" w:rsidR="00E967D9"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4E2F2D">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r w:rsidR="0007186D">
        <w:rPr>
          <w:rFonts w:ascii="Times New Roman" w:eastAsia="Times New Roman" w:hAnsi="Times New Roman" w:cs="Times New Roman"/>
          <w:kern w:val="0"/>
          <w:sz w:val="24"/>
          <w:szCs w:val="24"/>
          <w:lang w:eastAsia="lt-LT"/>
          <w14:ligatures w14:val="none"/>
        </w:rPr>
        <w:t>;</w:t>
      </w:r>
    </w:p>
    <w:p w14:paraId="5752EEA8" w14:textId="206A7D7B" w:rsidR="0007186D" w:rsidRPr="004E2F2D" w:rsidRDefault="0007186D"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07186D">
        <w:rPr>
          <w:rFonts w:ascii="Times New Roman" w:eastAsia="Times New Roman" w:hAnsi="Times New Roman" w:cs="Times New Roman"/>
          <w:kern w:val="0"/>
          <w:sz w:val="24"/>
          <w:szCs w:val="24"/>
          <w:lang w:eastAsia="lt-LT"/>
          <w14:ligatures w14:val="none"/>
        </w:rPr>
        <w:t>Perkančiajai organizacijai paprašius, įsipareigojame pateikti Pirkimo sąlygų III skyriuje nurodytų reikalavimų atitiktį pagrindžiančius dokumentus (jei tokie reikalaujami).</w:t>
      </w:r>
    </w:p>
    <w:p w14:paraId="22C73D03" w14:textId="77777777" w:rsidR="00223505" w:rsidRPr="004E2F2D" w:rsidRDefault="00223505" w:rsidP="00E967D9">
      <w:pPr>
        <w:ind w:right="-108"/>
        <w:rPr>
          <w:rFonts w:ascii="Times New Roman" w:eastAsia="Calibri" w:hAnsi="Times New Roman" w:cs="Times New Roman"/>
          <w:kern w:val="0"/>
          <w:sz w:val="24"/>
          <w:szCs w:val="24"/>
          <w14:ligatures w14:val="none"/>
        </w:rPr>
      </w:pPr>
    </w:p>
    <w:p w14:paraId="2F2DBEDD" w14:textId="77777777" w:rsidR="005511B3" w:rsidRPr="004E2F2D" w:rsidRDefault="005511B3" w:rsidP="00E967D9">
      <w:pPr>
        <w:rPr>
          <w:rFonts w:ascii="Times New Roman" w:eastAsia="Times New Roman" w:hAnsi="Times New Roman" w:cs="Times New Roman"/>
          <w:b/>
          <w:bCs/>
          <w:kern w:val="0"/>
          <w:sz w:val="24"/>
          <w:szCs w:val="24"/>
          <w:lang w:eastAsia="lt-LT"/>
          <w14:ligatures w14:val="none"/>
        </w:rPr>
      </w:pPr>
    </w:p>
    <w:p w14:paraId="2DCEDC07" w14:textId="39E55D01" w:rsidR="00E967D9" w:rsidRPr="004E2F2D" w:rsidRDefault="00E967D9" w:rsidP="00E967D9">
      <w:pPr>
        <w:rPr>
          <w:rFonts w:ascii="Times New Roman" w:eastAsia="Times New Roman" w:hAnsi="Times New Roman" w:cs="Times New Roman"/>
          <w:kern w:val="0"/>
          <w:sz w:val="24"/>
          <w:szCs w:val="24"/>
          <w:lang w:eastAsia="lt-LT"/>
          <w14:ligatures w14:val="none"/>
        </w:rPr>
      </w:pPr>
      <w:r w:rsidRPr="004E2F2D">
        <w:rPr>
          <w:rFonts w:ascii="Times New Roman" w:eastAsia="Times New Roman" w:hAnsi="Times New Roman" w:cs="Times New Roman"/>
          <w:b/>
          <w:bCs/>
          <w:kern w:val="0"/>
          <w:sz w:val="24"/>
          <w:szCs w:val="24"/>
          <w:lang w:eastAsia="lt-LT"/>
          <w14:ligatures w14:val="none"/>
        </w:rPr>
        <w:t>Pasiūlymas galioja iki termino, nustatyto pirkimo dokumentuose</w:t>
      </w:r>
      <w:r w:rsidRPr="004E2F2D">
        <w:rPr>
          <w:rFonts w:ascii="Times New Roman" w:eastAsia="Times New Roman" w:hAnsi="Times New Roman" w:cs="Times New Roman"/>
          <w:kern w:val="0"/>
          <w:sz w:val="24"/>
          <w:szCs w:val="24"/>
          <w:lang w:eastAsia="lt-LT"/>
          <w14:ligatures w14:val="none"/>
        </w:rPr>
        <w:t>.</w:t>
      </w:r>
    </w:p>
    <w:p w14:paraId="4EECDBC5" w14:textId="77777777" w:rsidR="00E967D9" w:rsidRPr="004E2F2D" w:rsidRDefault="00E967D9" w:rsidP="00E967D9">
      <w:pPr>
        <w:rPr>
          <w:rFonts w:ascii="Times New Roman" w:eastAsia="Times New Roman" w:hAnsi="Times New Roman" w:cs="Times New Roman"/>
          <w:kern w:val="0"/>
          <w:sz w:val="24"/>
          <w:szCs w:val="24"/>
          <w:lang w:eastAsia="lt-LT"/>
          <w14:ligatures w14:val="none"/>
        </w:rPr>
      </w:pPr>
    </w:p>
    <w:p w14:paraId="70F36837" w14:textId="77777777" w:rsidR="001E25C5" w:rsidRPr="004E2F2D" w:rsidRDefault="001E25C5" w:rsidP="00E967D9">
      <w:pPr>
        <w:rPr>
          <w:rFonts w:ascii="Times New Roman" w:eastAsia="Times New Roman" w:hAnsi="Times New Roman" w:cs="Times New Roman"/>
          <w:kern w:val="0"/>
          <w:sz w:val="24"/>
          <w:szCs w:val="24"/>
          <w:lang w:eastAsia="lt-LT"/>
          <w14:ligatures w14:val="none"/>
        </w:rPr>
      </w:pPr>
    </w:p>
    <w:p w14:paraId="2D3F31D6" w14:textId="77777777" w:rsidR="005B242E" w:rsidRPr="004E2F2D" w:rsidRDefault="005B242E" w:rsidP="00E967D9">
      <w:pPr>
        <w:rPr>
          <w:rFonts w:ascii="Times New Roman" w:eastAsia="Times New Roman" w:hAnsi="Times New Roman" w:cs="Times New Roman"/>
          <w:kern w:val="0"/>
          <w:sz w:val="24"/>
          <w:szCs w:val="24"/>
          <w:lang w:eastAsia="lt-LT"/>
          <w14:ligatures w14:val="none"/>
        </w:rPr>
      </w:pPr>
    </w:p>
    <w:p w14:paraId="6FB7F8E5" w14:textId="77777777" w:rsidR="00E967D9" w:rsidRPr="004E2F2D" w:rsidRDefault="00E967D9" w:rsidP="00E967D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967D9" w:rsidRPr="004E2F2D" w14:paraId="4698C25A" w14:textId="77777777" w:rsidTr="009C72F0">
        <w:trPr>
          <w:trHeight w:val="302"/>
        </w:trPr>
        <w:tc>
          <w:tcPr>
            <w:tcW w:w="3374" w:type="dxa"/>
            <w:tcBorders>
              <w:top w:val="single" w:sz="4" w:space="0" w:color="auto"/>
              <w:left w:val="nil"/>
              <w:bottom w:val="nil"/>
              <w:right w:val="nil"/>
            </w:tcBorders>
            <w:hideMark/>
          </w:tcPr>
          <w:p w14:paraId="7FD44B58" w14:textId="2D674375" w:rsidR="00E967D9" w:rsidRPr="004E2F2D" w:rsidRDefault="00E967D9" w:rsidP="009C72F0">
            <w:pPr>
              <w:snapToGrid w:val="0"/>
              <w:rPr>
                <w:rFonts w:ascii="Times New Roman" w:eastAsia="Calibri" w:hAnsi="Times New Roman" w:cs="Times New Roman"/>
                <w:i/>
                <w:iCs/>
                <w:kern w:val="0"/>
                <w:position w:val="6"/>
                <w:sz w:val="24"/>
                <w:szCs w:val="24"/>
                <w14:ligatures w14:val="none"/>
              </w:rPr>
            </w:pPr>
            <w:r w:rsidRPr="004E2F2D">
              <w:rPr>
                <w:rFonts w:ascii="Times New Roman" w:eastAsia="Calibri" w:hAnsi="Times New Roman" w:cs="Times New Roman"/>
                <w:i/>
                <w:iCs/>
                <w:kern w:val="0"/>
                <w:position w:val="6"/>
                <w:sz w:val="24"/>
                <w:szCs w:val="24"/>
                <w14:ligatures w14:val="none"/>
              </w:rPr>
              <w:t>(</w:t>
            </w:r>
            <w:r w:rsidR="002627CF" w:rsidRPr="004E2F2D">
              <w:rPr>
                <w:rFonts w:ascii="Times New Roman" w:eastAsia="Calibri" w:hAnsi="Times New Roman" w:cs="Times New Roman"/>
                <w:i/>
                <w:iCs/>
                <w:kern w:val="0"/>
                <w:position w:val="6"/>
                <w:sz w:val="24"/>
                <w:szCs w:val="24"/>
                <w14:ligatures w14:val="none"/>
              </w:rPr>
              <w:t>t</w:t>
            </w:r>
            <w:r w:rsidRPr="004E2F2D">
              <w:rPr>
                <w:rFonts w:ascii="Times New Roman" w:eastAsia="Calibri" w:hAnsi="Times New Roman" w:cs="Times New Roman"/>
                <w:i/>
                <w:iCs/>
                <w:kern w:val="0"/>
                <w:position w:val="6"/>
                <w:sz w:val="24"/>
                <w:szCs w:val="24"/>
                <w14:ligatures w14:val="none"/>
              </w:rPr>
              <w:t>iekėjo arba jo įgalioto asmens pareigų pavadinimas)</w:t>
            </w:r>
          </w:p>
        </w:tc>
        <w:tc>
          <w:tcPr>
            <w:tcW w:w="620" w:type="dxa"/>
            <w:tcBorders>
              <w:top w:val="nil"/>
              <w:left w:val="nil"/>
              <w:bottom w:val="nil"/>
              <w:right w:val="nil"/>
            </w:tcBorders>
          </w:tcPr>
          <w:p w14:paraId="0E5B6D60" w14:textId="77777777"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034" w:type="dxa"/>
            <w:tcBorders>
              <w:top w:val="single" w:sz="4" w:space="0" w:color="auto"/>
              <w:left w:val="nil"/>
              <w:bottom w:val="nil"/>
              <w:right w:val="nil"/>
            </w:tcBorders>
            <w:hideMark/>
          </w:tcPr>
          <w:p w14:paraId="647FBFD5" w14:textId="53E47D0D"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4E2F2D">
              <w:rPr>
                <w:rFonts w:ascii="Times New Roman" w:eastAsia="Times New Roman" w:hAnsi="Times New Roman" w:cs="Times New Roman"/>
                <w:i/>
                <w:iCs/>
                <w:kern w:val="0"/>
                <w:position w:val="6"/>
                <w:sz w:val="24"/>
                <w:szCs w:val="24"/>
                <w:lang w:eastAsia="lt-LT"/>
                <w14:ligatures w14:val="none"/>
              </w:rPr>
              <w:t>(</w:t>
            </w:r>
            <w:r w:rsidR="002627CF" w:rsidRPr="004E2F2D">
              <w:rPr>
                <w:rFonts w:ascii="Times New Roman" w:eastAsia="Times New Roman" w:hAnsi="Times New Roman" w:cs="Times New Roman"/>
                <w:i/>
                <w:iCs/>
                <w:kern w:val="0"/>
                <w:position w:val="6"/>
                <w:sz w:val="24"/>
                <w:szCs w:val="24"/>
                <w:lang w:eastAsia="lt-LT"/>
                <w14:ligatures w14:val="none"/>
              </w:rPr>
              <w:t>p</w:t>
            </w:r>
            <w:r w:rsidRPr="004E2F2D">
              <w:rPr>
                <w:rFonts w:ascii="Times New Roman" w:eastAsia="Times New Roman" w:hAnsi="Times New Roman" w:cs="Times New Roman"/>
                <w:i/>
                <w:iCs/>
                <w:kern w:val="0"/>
                <w:position w:val="6"/>
                <w:sz w:val="24"/>
                <w:szCs w:val="24"/>
                <w:lang w:eastAsia="lt-LT"/>
                <w14:ligatures w14:val="none"/>
              </w:rPr>
              <w:t>arašas)</w:t>
            </w:r>
            <w:r w:rsidRPr="004E2F2D">
              <w:rPr>
                <w:rFonts w:ascii="Times New Roman" w:eastAsia="Times New Roman" w:hAnsi="Times New Roman" w:cs="Times New Roman"/>
                <w:i/>
                <w:iCs/>
                <w:kern w:val="0"/>
                <w:sz w:val="24"/>
                <w:szCs w:val="24"/>
                <w:lang w:eastAsia="lt-LT"/>
                <w14:ligatures w14:val="none"/>
              </w:rPr>
              <w:t xml:space="preserve"> </w:t>
            </w:r>
          </w:p>
        </w:tc>
        <w:tc>
          <w:tcPr>
            <w:tcW w:w="720" w:type="dxa"/>
            <w:tcBorders>
              <w:top w:val="nil"/>
              <w:left w:val="nil"/>
              <w:bottom w:val="nil"/>
              <w:right w:val="nil"/>
            </w:tcBorders>
          </w:tcPr>
          <w:p w14:paraId="13EF44EB" w14:textId="77777777"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682" w:type="dxa"/>
            <w:tcBorders>
              <w:top w:val="single" w:sz="4" w:space="0" w:color="auto"/>
              <w:left w:val="nil"/>
              <w:bottom w:val="nil"/>
              <w:right w:val="nil"/>
            </w:tcBorders>
            <w:hideMark/>
          </w:tcPr>
          <w:p w14:paraId="5D33AC7B" w14:textId="72DE6DF7" w:rsidR="00E967D9" w:rsidRPr="004E2F2D"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4E2F2D">
              <w:rPr>
                <w:rFonts w:ascii="Times New Roman" w:eastAsia="Times New Roman" w:hAnsi="Times New Roman" w:cs="Times New Roman"/>
                <w:i/>
                <w:iCs/>
                <w:kern w:val="0"/>
                <w:position w:val="6"/>
                <w:sz w:val="24"/>
                <w:szCs w:val="24"/>
                <w:lang w:eastAsia="lt-LT"/>
                <w14:ligatures w14:val="none"/>
              </w:rPr>
              <w:t>(</w:t>
            </w:r>
            <w:r w:rsidR="002627CF" w:rsidRPr="004E2F2D">
              <w:rPr>
                <w:rFonts w:ascii="Times New Roman" w:eastAsia="Times New Roman" w:hAnsi="Times New Roman" w:cs="Times New Roman"/>
                <w:i/>
                <w:iCs/>
                <w:kern w:val="0"/>
                <w:position w:val="6"/>
                <w:sz w:val="24"/>
                <w:szCs w:val="24"/>
                <w:lang w:eastAsia="lt-LT"/>
                <w14:ligatures w14:val="none"/>
              </w:rPr>
              <w:t>v</w:t>
            </w:r>
            <w:r w:rsidRPr="004E2F2D">
              <w:rPr>
                <w:rFonts w:ascii="Times New Roman" w:eastAsia="Times New Roman" w:hAnsi="Times New Roman" w:cs="Times New Roman"/>
                <w:i/>
                <w:iCs/>
                <w:kern w:val="0"/>
                <w:position w:val="6"/>
                <w:sz w:val="24"/>
                <w:szCs w:val="24"/>
                <w:lang w:eastAsia="lt-LT"/>
                <w14:ligatures w14:val="none"/>
              </w:rPr>
              <w:t>ardas ir pavardė)</w:t>
            </w:r>
            <w:r w:rsidRPr="004E2F2D">
              <w:rPr>
                <w:rFonts w:ascii="Times New Roman" w:eastAsia="Times New Roman" w:hAnsi="Times New Roman" w:cs="Times New Roman"/>
                <w:i/>
                <w:iCs/>
                <w:kern w:val="0"/>
                <w:sz w:val="24"/>
                <w:szCs w:val="24"/>
                <w:lang w:eastAsia="lt-LT"/>
                <w14:ligatures w14:val="none"/>
              </w:rPr>
              <w:t xml:space="preserve"> </w:t>
            </w:r>
          </w:p>
        </w:tc>
        <w:tc>
          <w:tcPr>
            <w:tcW w:w="665" w:type="dxa"/>
            <w:tcBorders>
              <w:top w:val="nil"/>
              <w:left w:val="nil"/>
              <w:bottom w:val="nil"/>
              <w:right w:val="nil"/>
            </w:tcBorders>
          </w:tcPr>
          <w:p w14:paraId="226CE4F8" w14:textId="77777777" w:rsidR="00E967D9" w:rsidRPr="004E2F2D" w:rsidRDefault="00E967D9" w:rsidP="009C72F0">
            <w:pPr>
              <w:ind w:right="-1"/>
              <w:jc w:val="center"/>
              <w:rPr>
                <w:rFonts w:ascii="Times New Roman" w:eastAsia="Times New Roman" w:hAnsi="Times New Roman" w:cs="Times New Roman"/>
                <w:kern w:val="0"/>
                <w:sz w:val="24"/>
                <w:szCs w:val="24"/>
                <w:lang w:eastAsia="lt-LT"/>
                <w14:ligatures w14:val="none"/>
              </w:rPr>
            </w:pPr>
          </w:p>
        </w:tc>
      </w:tr>
    </w:tbl>
    <w:p w14:paraId="2A6E576C" w14:textId="77777777" w:rsidR="00E967D9" w:rsidRPr="004E2F2D" w:rsidRDefault="00E967D9" w:rsidP="00E967D9">
      <w:pPr>
        <w:rPr>
          <w:rFonts w:ascii="Times New Roman" w:eastAsia="Calibri" w:hAnsi="Times New Roman" w:cs="Times New Roman"/>
          <w:sz w:val="24"/>
          <w:szCs w:val="24"/>
        </w:rPr>
      </w:pPr>
    </w:p>
    <w:p w14:paraId="661C861A" w14:textId="77777777" w:rsidR="00E967D9" w:rsidRPr="004E2F2D" w:rsidRDefault="00E967D9" w:rsidP="00E967D9">
      <w:pPr>
        <w:rPr>
          <w:rFonts w:ascii="Times New Roman" w:hAnsi="Times New Roman" w:cs="Times New Roman"/>
          <w:sz w:val="24"/>
          <w:szCs w:val="24"/>
        </w:rPr>
      </w:pPr>
    </w:p>
    <w:p w14:paraId="62FF97A3" w14:textId="77777777" w:rsidR="00AB194F" w:rsidRPr="004E2F2D" w:rsidRDefault="00AB194F"/>
    <w:p w14:paraId="0578A66B" w14:textId="77777777" w:rsidR="00FC393A" w:rsidRPr="004E2F2D" w:rsidRDefault="00FC393A"/>
    <w:p w14:paraId="731F0E74" w14:textId="77777777" w:rsidR="00FC393A" w:rsidRPr="004E2F2D" w:rsidRDefault="00FC393A" w:rsidP="00FC393A">
      <w:pPr>
        <w:jc w:val="center"/>
      </w:pPr>
    </w:p>
    <w:p w14:paraId="3B05BE11" w14:textId="5F9D1829" w:rsidR="00FC393A" w:rsidRDefault="00FC393A" w:rsidP="00FC393A">
      <w:pPr>
        <w:jc w:val="center"/>
      </w:pPr>
      <w:r w:rsidRPr="004E2F2D">
        <w:t>_____________________</w:t>
      </w:r>
    </w:p>
    <w:p w14:paraId="47BDF448" w14:textId="77777777" w:rsidR="00E23B38" w:rsidRDefault="00E23B38" w:rsidP="00FC393A">
      <w:pPr>
        <w:jc w:val="center"/>
      </w:pPr>
    </w:p>
    <w:p w14:paraId="2E3838C8" w14:textId="77777777" w:rsidR="00E23B38" w:rsidRDefault="00E23B38" w:rsidP="00FC393A">
      <w:pPr>
        <w:jc w:val="center"/>
      </w:pPr>
    </w:p>
    <w:p w14:paraId="6605F673" w14:textId="77777777" w:rsidR="00E23B38" w:rsidRDefault="00E23B38" w:rsidP="00FC393A">
      <w:pPr>
        <w:jc w:val="center"/>
      </w:pPr>
    </w:p>
    <w:p w14:paraId="6698A83B" w14:textId="77777777" w:rsidR="00236ADD" w:rsidRDefault="00236ADD" w:rsidP="00FC393A">
      <w:pPr>
        <w:jc w:val="center"/>
      </w:pPr>
    </w:p>
    <w:p w14:paraId="48FC4C3C" w14:textId="77777777" w:rsidR="00236ADD" w:rsidRDefault="00236ADD" w:rsidP="00FC393A">
      <w:pPr>
        <w:jc w:val="center"/>
      </w:pPr>
    </w:p>
    <w:p w14:paraId="11A372FE" w14:textId="77777777" w:rsidR="00E23B38" w:rsidRDefault="00E23B38" w:rsidP="00E23B38">
      <w:pPr>
        <w:ind w:right="40"/>
        <w:jc w:val="right"/>
        <w:rPr>
          <w:rFonts w:ascii="Times New Roman" w:hAnsi="Times New Roman" w:cs="Times New Roman"/>
          <w:spacing w:val="2"/>
          <w:sz w:val="24"/>
          <w:szCs w:val="24"/>
          <w:shd w:val="clear" w:color="auto" w:fill="FFFFFF"/>
        </w:rPr>
      </w:pPr>
    </w:p>
    <w:p w14:paraId="467F3D69" w14:textId="77777777" w:rsidR="00E23B38" w:rsidRPr="00E37A67" w:rsidRDefault="00E23B38" w:rsidP="00E23B38">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Pasiūlymo priedas Nr. 1</w:t>
      </w:r>
    </w:p>
    <w:p w14:paraId="1A63B565" w14:textId="77777777" w:rsidR="00E23B38" w:rsidRDefault="00E23B38" w:rsidP="00E23B38">
      <w:pPr>
        <w:suppressAutoHyphens/>
        <w:rPr>
          <w:rFonts w:ascii="Times New Roman" w:hAnsi="Times New Roman" w:cs="Times New Roman"/>
          <w:b/>
          <w:sz w:val="24"/>
          <w:szCs w:val="24"/>
        </w:rPr>
      </w:pPr>
    </w:p>
    <w:p w14:paraId="7E32ABC5" w14:textId="77777777" w:rsidR="00E23B38" w:rsidRDefault="00E23B38" w:rsidP="00E23B38">
      <w:pPr>
        <w:suppressAutoHyphens/>
        <w:jc w:val="center"/>
        <w:rPr>
          <w:rFonts w:ascii="Times New Roman" w:hAnsi="Times New Roman" w:cs="Times New Roman"/>
          <w:b/>
          <w:sz w:val="24"/>
          <w:szCs w:val="24"/>
        </w:rPr>
      </w:pPr>
    </w:p>
    <w:p w14:paraId="78F49ABA" w14:textId="77777777" w:rsidR="00E23B38" w:rsidRPr="00D86403" w:rsidRDefault="00E23B38" w:rsidP="00E23B38">
      <w:pPr>
        <w:suppressAutoHyphens/>
        <w:jc w:val="center"/>
        <w:rPr>
          <w:rFonts w:ascii="Times New Roman" w:hAnsi="Times New Roman" w:cs="Times New Roman"/>
          <w:b/>
          <w:sz w:val="24"/>
          <w:szCs w:val="24"/>
        </w:rPr>
      </w:pPr>
      <w:r w:rsidRPr="00D86403">
        <w:rPr>
          <w:rFonts w:ascii="Times New Roman" w:hAnsi="Times New Roman" w:cs="Times New Roman"/>
          <w:b/>
          <w:sz w:val="24"/>
          <w:szCs w:val="24"/>
        </w:rPr>
        <w:t>DEKLARACIJA</w:t>
      </w:r>
      <w:r>
        <w:rPr>
          <w:rFonts w:ascii="Times New Roman" w:hAnsi="Times New Roman" w:cs="Times New Roman"/>
          <w:b/>
          <w:sz w:val="24"/>
          <w:szCs w:val="24"/>
        </w:rPr>
        <w:t xml:space="preserve"> DĖL GARANTINIŲ ĮSIPAREIGOJIMŲ</w:t>
      </w:r>
    </w:p>
    <w:p w14:paraId="5AE0BCA4" w14:textId="77777777" w:rsidR="00E23B38" w:rsidRPr="00D86403" w:rsidRDefault="00E23B38" w:rsidP="00E23B38">
      <w:pPr>
        <w:suppressAutoHyphens/>
        <w:jc w:val="center"/>
        <w:rPr>
          <w:rFonts w:ascii="Times New Roman" w:hAnsi="Times New Roman" w:cs="Times New Roman"/>
          <w:b/>
          <w:sz w:val="24"/>
          <w:szCs w:val="24"/>
        </w:rPr>
      </w:pPr>
    </w:p>
    <w:p w14:paraId="7AB1CF25" w14:textId="77777777" w:rsidR="00E23B38" w:rsidRPr="00D86403" w:rsidRDefault="00E23B38" w:rsidP="00E23B38">
      <w:pPr>
        <w:pStyle w:val="Betarp1"/>
        <w:jc w:val="center"/>
        <w:rPr>
          <w:szCs w:val="24"/>
        </w:rPr>
      </w:pPr>
      <w:r w:rsidRPr="00D86403">
        <w:rPr>
          <w:szCs w:val="24"/>
        </w:rPr>
        <w:t>___________</w:t>
      </w:r>
    </w:p>
    <w:p w14:paraId="1264AA0B" w14:textId="77777777" w:rsidR="00E23B38" w:rsidRPr="00D86403" w:rsidRDefault="00E23B38" w:rsidP="00E23B38">
      <w:pPr>
        <w:pStyle w:val="Betarp1"/>
        <w:jc w:val="center"/>
        <w:rPr>
          <w:i/>
          <w:szCs w:val="24"/>
          <w:vertAlign w:val="superscript"/>
        </w:rPr>
      </w:pPr>
      <w:r w:rsidRPr="00D86403">
        <w:rPr>
          <w:i/>
          <w:szCs w:val="24"/>
          <w:vertAlign w:val="superscript"/>
        </w:rPr>
        <w:t>(Data)</w:t>
      </w:r>
    </w:p>
    <w:p w14:paraId="3ADC152E" w14:textId="77777777" w:rsidR="00E23B38" w:rsidRPr="00D86403" w:rsidRDefault="00E23B38" w:rsidP="00E23B38">
      <w:pPr>
        <w:pStyle w:val="Betarp1"/>
        <w:rPr>
          <w:szCs w:val="24"/>
        </w:rPr>
      </w:pPr>
    </w:p>
    <w:p w14:paraId="28254D7E" w14:textId="77777777" w:rsidR="00E23B38" w:rsidRPr="00D86403" w:rsidRDefault="00E23B38" w:rsidP="00E23B38">
      <w:pPr>
        <w:pStyle w:val="Betarp1"/>
        <w:jc w:val="both"/>
        <w:rPr>
          <w:szCs w:val="24"/>
        </w:rPr>
      </w:pPr>
      <w:r w:rsidRPr="00D86403">
        <w:rPr>
          <w:szCs w:val="24"/>
        </w:rPr>
        <w:t>Aš, ___________________________________________________________________ ,</w:t>
      </w:r>
    </w:p>
    <w:p w14:paraId="3A1AB510" w14:textId="77777777" w:rsidR="00E23B38" w:rsidRDefault="00E23B38" w:rsidP="00E23B38">
      <w:pPr>
        <w:pStyle w:val="Betarp1"/>
        <w:jc w:val="both"/>
        <w:rPr>
          <w:i/>
          <w:iCs/>
          <w:sz w:val="20"/>
          <w:szCs w:val="20"/>
        </w:rPr>
      </w:pPr>
      <w:r w:rsidRPr="00E7322B">
        <w:rPr>
          <w:i/>
          <w:iCs/>
          <w:sz w:val="20"/>
          <w:szCs w:val="20"/>
        </w:rPr>
        <w:t xml:space="preserve">          </w:t>
      </w:r>
      <w:r>
        <w:rPr>
          <w:i/>
          <w:iCs/>
          <w:sz w:val="20"/>
          <w:szCs w:val="20"/>
        </w:rPr>
        <w:t xml:space="preserve">                </w:t>
      </w:r>
      <w:r w:rsidRPr="00E7322B">
        <w:rPr>
          <w:i/>
          <w:iCs/>
          <w:sz w:val="20"/>
          <w:szCs w:val="20"/>
        </w:rPr>
        <w:t xml:space="preserve">  (tiekėjo vadovo ar jo įgalioto asmens pareigų pavadinimas, vardas ir pavardė)</w:t>
      </w:r>
    </w:p>
    <w:p w14:paraId="2DA0FBEF" w14:textId="77777777" w:rsidR="00E23B38" w:rsidRPr="00E37A67" w:rsidRDefault="00E23B38" w:rsidP="00E23B38">
      <w:pPr>
        <w:pStyle w:val="Betarp1"/>
        <w:jc w:val="both"/>
        <w:rPr>
          <w:i/>
          <w:iCs/>
          <w:sz w:val="20"/>
          <w:szCs w:val="20"/>
        </w:rPr>
      </w:pPr>
    </w:p>
    <w:p w14:paraId="13EDC07E" w14:textId="77777777" w:rsidR="00E23B38" w:rsidRPr="00D86403" w:rsidRDefault="00E23B38" w:rsidP="00E23B38">
      <w:pPr>
        <w:pStyle w:val="Betarp1"/>
        <w:jc w:val="both"/>
        <w:rPr>
          <w:i/>
          <w:iCs/>
          <w:szCs w:val="24"/>
        </w:rPr>
      </w:pPr>
      <w:r w:rsidRPr="00D86403">
        <w:rPr>
          <w:szCs w:val="24"/>
        </w:rPr>
        <w:t xml:space="preserve">vadovaujamas (-a) (atstovaujamas (-a)) _________________________ , </w:t>
      </w:r>
      <w:r w:rsidRPr="00D86403">
        <w:rPr>
          <w:i/>
          <w:iCs/>
          <w:szCs w:val="24"/>
        </w:rPr>
        <w:t xml:space="preserve">  </w:t>
      </w:r>
    </w:p>
    <w:p w14:paraId="22FE4BE3" w14:textId="77777777" w:rsidR="00E23B38" w:rsidRDefault="00E23B38" w:rsidP="00E23B38">
      <w:pPr>
        <w:pStyle w:val="Betarp1"/>
        <w:jc w:val="both"/>
        <w:rPr>
          <w:i/>
          <w:iCs/>
          <w:sz w:val="20"/>
          <w:szCs w:val="20"/>
        </w:rPr>
      </w:pPr>
      <w:r w:rsidRPr="00D86403">
        <w:rPr>
          <w:i/>
          <w:iCs/>
          <w:szCs w:val="24"/>
        </w:rPr>
        <w:t xml:space="preserve">                                                                    </w:t>
      </w:r>
      <w:r>
        <w:rPr>
          <w:i/>
          <w:iCs/>
          <w:szCs w:val="24"/>
        </w:rPr>
        <w:t xml:space="preserve">     </w:t>
      </w:r>
      <w:r w:rsidRPr="00D86403">
        <w:rPr>
          <w:i/>
          <w:iCs/>
          <w:szCs w:val="24"/>
        </w:rPr>
        <w:t xml:space="preserve">  </w:t>
      </w:r>
      <w:r w:rsidRPr="00E7322B">
        <w:rPr>
          <w:i/>
          <w:iCs/>
          <w:sz w:val="20"/>
          <w:szCs w:val="20"/>
        </w:rPr>
        <w:t xml:space="preserve">(tiekėjo pavadinimas)                        </w:t>
      </w:r>
    </w:p>
    <w:p w14:paraId="10B1FA17" w14:textId="77777777" w:rsidR="00E23B38" w:rsidRPr="00E37A67" w:rsidRDefault="00E23B38" w:rsidP="00E23B38">
      <w:pPr>
        <w:pStyle w:val="Betarp1"/>
        <w:jc w:val="both"/>
        <w:rPr>
          <w:i/>
          <w:iCs/>
          <w:sz w:val="20"/>
          <w:szCs w:val="20"/>
        </w:rPr>
      </w:pPr>
      <w:r w:rsidRPr="00E7322B">
        <w:rPr>
          <w:i/>
          <w:iCs/>
          <w:sz w:val="20"/>
          <w:szCs w:val="20"/>
        </w:rPr>
        <w:t xml:space="preserve">                                                              </w:t>
      </w:r>
    </w:p>
    <w:p w14:paraId="16D407CB" w14:textId="77777777" w:rsidR="00E23B38" w:rsidRDefault="00E23B38" w:rsidP="00E23B38">
      <w:pPr>
        <w:pStyle w:val="Betarp1"/>
        <w:jc w:val="both"/>
        <w:rPr>
          <w:szCs w:val="24"/>
        </w:rPr>
      </w:pPr>
      <w:r w:rsidRPr="00D86403">
        <w:rPr>
          <w:szCs w:val="24"/>
        </w:rPr>
        <w:t>dalyvaujantis (-i) Ukmergės rajono savivaldybės administracijos vykdomoje skelbiamos apklausos</w:t>
      </w:r>
      <w:r>
        <w:rPr>
          <w:szCs w:val="24"/>
        </w:rPr>
        <w:t xml:space="preserve"> </w:t>
      </w:r>
      <w:r w:rsidRPr="00C77E75">
        <w:rPr>
          <w:szCs w:val="24"/>
        </w:rPr>
        <w:t>Automobilių atsarginių dalių ir autoserviso paslaug</w:t>
      </w:r>
      <w:r>
        <w:rPr>
          <w:szCs w:val="24"/>
        </w:rPr>
        <w:t>ų</w:t>
      </w:r>
      <w:r w:rsidRPr="00C77E75">
        <w:rPr>
          <w:szCs w:val="24"/>
        </w:rPr>
        <w:t xml:space="preserve"> (kartu su seniūnijomis) </w:t>
      </w:r>
      <w:r w:rsidRPr="00D86403">
        <w:rPr>
          <w:rStyle w:val="form-control"/>
          <w:szCs w:val="24"/>
        </w:rPr>
        <w:t>viešojo pirkimo</w:t>
      </w:r>
      <w:r>
        <w:rPr>
          <w:szCs w:val="24"/>
        </w:rPr>
        <w:t xml:space="preserve"> </w:t>
      </w:r>
      <w:r w:rsidRPr="00D86403">
        <w:rPr>
          <w:szCs w:val="24"/>
        </w:rPr>
        <w:t>procedūroje,</w:t>
      </w:r>
      <w:r>
        <w:rPr>
          <w:szCs w:val="24"/>
        </w:rPr>
        <w:t xml:space="preserve"> </w:t>
      </w:r>
      <w:r w:rsidRPr="00D86403">
        <w:rPr>
          <w:szCs w:val="24"/>
        </w:rPr>
        <w:t>patvirtinu,</w:t>
      </w:r>
      <w:r>
        <w:rPr>
          <w:szCs w:val="24"/>
        </w:rPr>
        <w:t xml:space="preserve"> kad:</w:t>
      </w:r>
    </w:p>
    <w:p w14:paraId="5F3BBC81" w14:textId="77777777" w:rsidR="00E23B38" w:rsidRDefault="00E23B38" w:rsidP="00E23B38">
      <w:pPr>
        <w:pStyle w:val="Betarp1"/>
        <w:jc w:val="both"/>
        <w:rPr>
          <w:szCs w:val="24"/>
        </w:rPr>
      </w:pPr>
    </w:p>
    <w:p w14:paraId="11BB7ED4" w14:textId="77777777" w:rsidR="00E23B38" w:rsidRDefault="00E23B38" w:rsidP="00E23B38">
      <w:pPr>
        <w:pStyle w:val="Betarp1"/>
        <w:numPr>
          <w:ilvl w:val="0"/>
          <w:numId w:val="8"/>
        </w:numPr>
        <w:jc w:val="both"/>
        <w:rPr>
          <w:szCs w:val="24"/>
        </w:rPr>
      </w:pPr>
      <w:r w:rsidRPr="006C65CE">
        <w:rPr>
          <w:bCs/>
          <w:szCs w:val="24"/>
        </w:rPr>
        <w:t>Paslaugoms</w:t>
      </w:r>
      <w:r w:rsidRPr="00EE675D">
        <w:rPr>
          <w:szCs w:val="24"/>
        </w:rPr>
        <w:t xml:space="preserve"> </w:t>
      </w:r>
      <w:r>
        <w:rPr>
          <w:szCs w:val="24"/>
        </w:rPr>
        <w:t>suteiksime</w:t>
      </w:r>
      <w:r w:rsidRPr="00855A22">
        <w:rPr>
          <w:kern w:val="2"/>
          <w:szCs w:val="24"/>
        </w:rPr>
        <w:t xml:space="preserve"> </w:t>
      </w:r>
      <w:r w:rsidRPr="006C65CE">
        <w:rPr>
          <w:bCs/>
          <w:kern w:val="2"/>
          <w:szCs w:val="24"/>
        </w:rPr>
        <w:t>ne trumpesnį kaip</w:t>
      </w:r>
      <w:r w:rsidRPr="00855A22">
        <w:rPr>
          <w:kern w:val="2"/>
          <w:szCs w:val="24"/>
        </w:rPr>
        <w:t xml:space="preserve"> 6</w:t>
      </w:r>
      <w:r w:rsidRPr="00855A22">
        <w:rPr>
          <w:szCs w:val="24"/>
        </w:rPr>
        <w:t xml:space="preserve"> (šešių) mėnesių garantin</w:t>
      </w:r>
      <w:r>
        <w:rPr>
          <w:szCs w:val="24"/>
        </w:rPr>
        <w:t>į</w:t>
      </w:r>
      <w:r w:rsidRPr="00855A22">
        <w:rPr>
          <w:szCs w:val="24"/>
        </w:rPr>
        <w:t xml:space="preserve"> termin</w:t>
      </w:r>
      <w:r>
        <w:rPr>
          <w:szCs w:val="24"/>
        </w:rPr>
        <w:t xml:space="preserve">ą </w:t>
      </w:r>
      <w:r w:rsidRPr="00855A22">
        <w:rPr>
          <w:kern w:val="2"/>
          <w:szCs w:val="24"/>
        </w:rPr>
        <w:t xml:space="preserve">nuo </w:t>
      </w:r>
      <w:r>
        <w:rPr>
          <w:szCs w:val="24"/>
        </w:rPr>
        <w:t>p</w:t>
      </w:r>
      <w:r w:rsidRPr="00855A22">
        <w:rPr>
          <w:szCs w:val="24"/>
        </w:rPr>
        <w:t>aslaugų</w:t>
      </w:r>
      <w:r w:rsidRPr="00855A22">
        <w:rPr>
          <w:kern w:val="2"/>
          <w:szCs w:val="24"/>
        </w:rPr>
        <w:t xml:space="preserve"> perdavimo–priėmimo akto ar </w:t>
      </w:r>
      <w:r>
        <w:rPr>
          <w:kern w:val="2"/>
          <w:szCs w:val="24"/>
        </w:rPr>
        <w:t>s</w:t>
      </w:r>
      <w:r w:rsidRPr="00855A22">
        <w:rPr>
          <w:kern w:val="2"/>
          <w:szCs w:val="24"/>
        </w:rPr>
        <w:t xml:space="preserve">ąskaitos (kai </w:t>
      </w:r>
      <w:r>
        <w:rPr>
          <w:szCs w:val="24"/>
        </w:rPr>
        <w:t>p</w:t>
      </w:r>
      <w:r w:rsidRPr="00855A22">
        <w:rPr>
          <w:szCs w:val="24"/>
        </w:rPr>
        <w:t>aslaugų</w:t>
      </w:r>
      <w:r w:rsidRPr="00855A22">
        <w:rPr>
          <w:kern w:val="2"/>
          <w:szCs w:val="24"/>
        </w:rPr>
        <w:t xml:space="preserve"> perdavimo–priėmimo aktas nėra pasirašomas) pasirašymo dienos.</w:t>
      </w:r>
      <w:r w:rsidRPr="00855A22">
        <w:rPr>
          <w:szCs w:val="24"/>
        </w:rPr>
        <w:t xml:space="preserve"> </w:t>
      </w:r>
    </w:p>
    <w:p w14:paraId="60FD35F3" w14:textId="77777777" w:rsidR="00E23B38" w:rsidRDefault="00E23B38" w:rsidP="00E23B38">
      <w:pPr>
        <w:pStyle w:val="Betarp1"/>
        <w:jc w:val="both"/>
        <w:rPr>
          <w:szCs w:val="24"/>
        </w:rPr>
      </w:pPr>
    </w:p>
    <w:p w14:paraId="6D0B8830" w14:textId="77777777" w:rsidR="00E23B38" w:rsidRDefault="00E23B38" w:rsidP="00E23B38">
      <w:pPr>
        <w:pStyle w:val="Betarp1"/>
        <w:numPr>
          <w:ilvl w:val="0"/>
          <w:numId w:val="8"/>
        </w:numPr>
        <w:jc w:val="both"/>
        <w:rPr>
          <w:szCs w:val="24"/>
        </w:rPr>
      </w:pPr>
      <w:r>
        <w:rPr>
          <w:szCs w:val="24"/>
        </w:rPr>
        <w:t>S</w:t>
      </w:r>
      <w:r w:rsidRPr="006C65CE">
        <w:rPr>
          <w:bCs/>
          <w:szCs w:val="24"/>
        </w:rPr>
        <w:t xml:space="preserve">u Paslaugomis susijusioms prekėms </w:t>
      </w:r>
      <w:r>
        <w:rPr>
          <w:szCs w:val="24"/>
        </w:rPr>
        <w:t>suteiksime</w:t>
      </w:r>
      <w:r w:rsidRPr="00855A22">
        <w:rPr>
          <w:kern w:val="2"/>
          <w:szCs w:val="24"/>
        </w:rPr>
        <w:t xml:space="preserve"> </w:t>
      </w:r>
      <w:r w:rsidRPr="006C65CE">
        <w:rPr>
          <w:bCs/>
          <w:kern w:val="2"/>
          <w:szCs w:val="24"/>
        </w:rPr>
        <w:t>ne trumpesnį kaip</w:t>
      </w:r>
      <w:r w:rsidRPr="00855A22">
        <w:rPr>
          <w:kern w:val="2"/>
          <w:szCs w:val="24"/>
        </w:rPr>
        <w:t xml:space="preserve"> 6</w:t>
      </w:r>
      <w:r w:rsidRPr="00855A22">
        <w:rPr>
          <w:szCs w:val="24"/>
        </w:rPr>
        <w:t xml:space="preserve"> (šešių) mėnesių garantin</w:t>
      </w:r>
      <w:r>
        <w:rPr>
          <w:szCs w:val="24"/>
        </w:rPr>
        <w:t>į</w:t>
      </w:r>
      <w:r w:rsidRPr="00855A22">
        <w:rPr>
          <w:szCs w:val="24"/>
        </w:rPr>
        <w:t xml:space="preserve"> termin</w:t>
      </w:r>
      <w:r>
        <w:rPr>
          <w:szCs w:val="24"/>
        </w:rPr>
        <w:t xml:space="preserve">ą nuo jų pakeitimo dienos </w:t>
      </w:r>
      <w:bookmarkStart w:id="1" w:name="_Hlk190673761"/>
      <w:r>
        <w:rPr>
          <w:szCs w:val="24"/>
        </w:rPr>
        <w:t>(t. y. nuo p</w:t>
      </w:r>
      <w:r w:rsidRPr="00855A22">
        <w:rPr>
          <w:szCs w:val="24"/>
        </w:rPr>
        <w:t>aslaugų</w:t>
      </w:r>
      <w:r w:rsidRPr="00855A22">
        <w:rPr>
          <w:kern w:val="2"/>
          <w:szCs w:val="24"/>
        </w:rPr>
        <w:t xml:space="preserve"> perdavimo–priėmimo akto ar </w:t>
      </w:r>
      <w:r>
        <w:rPr>
          <w:kern w:val="2"/>
          <w:szCs w:val="24"/>
        </w:rPr>
        <w:t>s</w:t>
      </w:r>
      <w:r w:rsidRPr="00855A22">
        <w:rPr>
          <w:kern w:val="2"/>
          <w:szCs w:val="24"/>
        </w:rPr>
        <w:t xml:space="preserve">ąskaitos (kai </w:t>
      </w:r>
      <w:r>
        <w:rPr>
          <w:szCs w:val="24"/>
        </w:rPr>
        <w:t>p</w:t>
      </w:r>
      <w:r w:rsidRPr="00855A22">
        <w:rPr>
          <w:szCs w:val="24"/>
        </w:rPr>
        <w:t>aslaugų</w:t>
      </w:r>
      <w:r w:rsidRPr="00855A22">
        <w:rPr>
          <w:kern w:val="2"/>
          <w:szCs w:val="24"/>
        </w:rPr>
        <w:t xml:space="preserve"> perdavimo–priėmimo aktas nėra pasirašomas) pasirašymo dienos</w:t>
      </w:r>
      <w:r>
        <w:rPr>
          <w:szCs w:val="24"/>
        </w:rPr>
        <w:t>)</w:t>
      </w:r>
      <w:bookmarkEnd w:id="1"/>
      <w:r>
        <w:rPr>
          <w:szCs w:val="24"/>
        </w:rPr>
        <w:t>, jeigu detalių gamintojas nesuteiks ilgesnio garantinio laikotarpio.</w:t>
      </w:r>
    </w:p>
    <w:p w14:paraId="6E747C44" w14:textId="77777777" w:rsidR="00E23B38" w:rsidRPr="00D86403" w:rsidRDefault="00E23B38" w:rsidP="00E23B38">
      <w:pPr>
        <w:shd w:val="clear" w:color="auto" w:fill="FFFFFF" w:themeFill="background1"/>
        <w:rPr>
          <w:rFonts w:ascii="Times New Roman" w:hAnsi="Times New Roman" w:cs="Times New Roman"/>
          <w:sz w:val="24"/>
          <w:szCs w:val="24"/>
        </w:rPr>
      </w:pPr>
    </w:p>
    <w:p w14:paraId="05D02D06" w14:textId="77777777" w:rsidR="00E23B38" w:rsidRDefault="00E23B38" w:rsidP="00E23B38">
      <w:pPr>
        <w:spacing w:after="160" w:line="259" w:lineRule="auto"/>
        <w:rPr>
          <w:rFonts w:ascii="Times New Roman" w:eastAsia="Calibri" w:hAnsi="Times New Roman" w:cs="Times New Roman"/>
          <w:sz w:val="24"/>
          <w:szCs w:val="24"/>
        </w:rPr>
      </w:pPr>
    </w:p>
    <w:p w14:paraId="1E5BFD73" w14:textId="77777777" w:rsidR="00E23B38" w:rsidRPr="00D86403" w:rsidRDefault="00E23B38" w:rsidP="00E23B38">
      <w:pPr>
        <w:spacing w:after="160" w:line="259" w:lineRule="auto"/>
        <w:rPr>
          <w:rFonts w:ascii="Times New Roman" w:eastAsia="Calibri"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23B38" w:rsidRPr="00D86403" w14:paraId="1A749C02" w14:textId="77777777" w:rsidTr="001F16C6">
        <w:trPr>
          <w:trHeight w:val="186"/>
        </w:trPr>
        <w:tc>
          <w:tcPr>
            <w:tcW w:w="3284" w:type="dxa"/>
            <w:tcBorders>
              <w:top w:val="single" w:sz="4" w:space="0" w:color="auto"/>
              <w:left w:val="nil"/>
              <w:bottom w:val="nil"/>
              <w:right w:val="nil"/>
            </w:tcBorders>
            <w:hideMark/>
          </w:tcPr>
          <w:p w14:paraId="4A16D614" w14:textId="77777777" w:rsidR="00E23B38" w:rsidRPr="00D86403" w:rsidRDefault="00E23B38" w:rsidP="001F16C6">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(pareigų pavadinimas)</w:t>
            </w:r>
          </w:p>
        </w:tc>
        <w:tc>
          <w:tcPr>
            <w:tcW w:w="604" w:type="dxa"/>
            <w:tcBorders>
              <w:top w:val="nil"/>
              <w:left w:val="nil"/>
              <w:bottom w:val="nil"/>
              <w:right w:val="nil"/>
            </w:tcBorders>
          </w:tcPr>
          <w:p w14:paraId="691FAB09" w14:textId="77777777" w:rsidR="00E23B38" w:rsidRPr="00D86403" w:rsidRDefault="00E23B38" w:rsidP="001F16C6">
            <w:pPr>
              <w:spacing w:after="160" w:line="259" w:lineRule="auto"/>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7EF15614" w14:textId="77777777" w:rsidR="00E23B38" w:rsidRPr="00D86403" w:rsidRDefault="00E23B38" w:rsidP="001F16C6">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(parašas) </w:t>
            </w:r>
          </w:p>
        </w:tc>
        <w:tc>
          <w:tcPr>
            <w:tcW w:w="701" w:type="dxa"/>
            <w:tcBorders>
              <w:top w:val="nil"/>
              <w:left w:val="nil"/>
              <w:bottom w:val="nil"/>
              <w:right w:val="nil"/>
            </w:tcBorders>
          </w:tcPr>
          <w:p w14:paraId="0B8026FE" w14:textId="77777777" w:rsidR="00E23B38" w:rsidRPr="00D86403" w:rsidRDefault="00E23B38" w:rsidP="001F16C6">
            <w:pPr>
              <w:spacing w:after="160" w:line="259" w:lineRule="auto"/>
              <w:rPr>
                <w:rFonts w:ascii="Times New Roman" w:eastAsia="Calibri" w:hAnsi="Times New Roman" w:cs="Times New Roman"/>
                <w:i/>
                <w:iCs/>
                <w:sz w:val="24"/>
                <w:szCs w:val="24"/>
              </w:rPr>
            </w:pPr>
          </w:p>
        </w:tc>
        <w:tc>
          <w:tcPr>
            <w:tcW w:w="2611" w:type="dxa"/>
            <w:tcBorders>
              <w:top w:val="single" w:sz="4" w:space="0" w:color="auto"/>
              <w:left w:val="nil"/>
              <w:bottom w:val="nil"/>
              <w:right w:val="nil"/>
            </w:tcBorders>
            <w:hideMark/>
          </w:tcPr>
          <w:p w14:paraId="4E649D23" w14:textId="77777777" w:rsidR="00E23B38" w:rsidRPr="00D86403" w:rsidRDefault="00E23B38" w:rsidP="001F16C6">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(vardas ir pavardė) </w:t>
            </w:r>
          </w:p>
        </w:tc>
        <w:tc>
          <w:tcPr>
            <w:tcW w:w="648" w:type="dxa"/>
            <w:tcBorders>
              <w:top w:val="nil"/>
              <w:left w:val="nil"/>
              <w:bottom w:val="nil"/>
              <w:right w:val="nil"/>
            </w:tcBorders>
          </w:tcPr>
          <w:p w14:paraId="04ED30C5" w14:textId="77777777" w:rsidR="00E23B38" w:rsidRPr="00D86403" w:rsidRDefault="00E23B38" w:rsidP="001F16C6">
            <w:pPr>
              <w:spacing w:after="160" w:line="259" w:lineRule="auto"/>
              <w:rPr>
                <w:rFonts w:ascii="Times New Roman" w:eastAsia="Calibri" w:hAnsi="Times New Roman" w:cs="Times New Roman"/>
                <w:sz w:val="24"/>
                <w:szCs w:val="24"/>
              </w:rPr>
            </w:pPr>
          </w:p>
        </w:tc>
      </w:tr>
    </w:tbl>
    <w:p w14:paraId="0691B32D" w14:textId="77777777" w:rsidR="00E23B38" w:rsidRPr="00D86403" w:rsidRDefault="00E23B38" w:rsidP="00E23B38">
      <w:pPr>
        <w:rPr>
          <w:rFonts w:ascii="Times New Roman" w:hAnsi="Times New Roman" w:cs="Times New Roman"/>
          <w:color w:val="000000"/>
          <w:sz w:val="24"/>
          <w:szCs w:val="24"/>
        </w:rPr>
      </w:pPr>
    </w:p>
    <w:p w14:paraId="1E936C8A" w14:textId="77777777" w:rsidR="00E23B38" w:rsidRPr="00D86403" w:rsidRDefault="00E23B38" w:rsidP="00E23B38">
      <w:pPr>
        <w:rPr>
          <w:rFonts w:ascii="Times New Roman" w:hAnsi="Times New Roman" w:cs="Times New Roman"/>
          <w:color w:val="000000"/>
          <w:sz w:val="24"/>
          <w:szCs w:val="24"/>
        </w:rPr>
      </w:pPr>
    </w:p>
    <w:p w14:paraId="18B79D89" w14:textId="77777777" w:rsidR="00E23B38" w:rsidRPr="00D86403" w:rsidRDefault="00E23B38" w:rsidP="00E23B38">
      <w:pPr>
        <w:rPr>
          <w:rFonts w:ascii="Times New Roman" w:hAnsi="Times New Roman" w:cs="Times New Roman"/>
          <w:color w:val="000000"/>
          <w:sz w:val="24"/>
          <w:szCs w:val="24"/>
        </w:rPr>
      </w:pPr>
    </w:p>
    <w:p w14:paraId="57235B79" w14:textId="77777777" w:rsidR="00E23B38" w:rsidRPr="00D86403" w:rsidRDefault="00E23B38" w:rsidP="00E23B38">
      <w:pPr>
        <w:jc w:val="center"/>
        <w:rPr>
          <w:rFonts w:ascii="Times New Roman" w:hAnsi="Times New Roman" w:cs="Times New Roman"/>
          <w:color w:val="000000"/>
          <w:sz w:val="24"/>
          <w:szCs w:val="24"/>
        </w:rPr>
      </w:pPr>
      <w:r w:rsidRPr="00D86403">
        <w:rPr>
          <w:rFonts w:ascii="Times New Roman" w:hAnsi="Times New Roman" w:cs="Times New Roman"/>
          <w:color w:val="000000"/>
          <w:sz w:val="24"/>
          <w:szCs w:val="24"/>
        </w:rPr>
        <w:t>_______________</w:t>
      </w:r>
    </w:p>
    <w:p w14:paraId="02790E79" w14:textId="77777777" w:rsidR="00E23B38" w:rsidRDefault="00E23B38" w:rsidP="00E23B38"/>
    <w:p w14:paraId="7828BE4F" w14:textId="77777777" w:rsidR="00E23B38" w:rsidRDefault="00E23B38" w:rsidP="00FC393A">
      <w:pPr>
        <w:jc w:val="center"/>
      </w:pPr>
    </w:p>
    <w:p w14:paraId="4E9BB9ED" w14:textId="77777777" w:rsidR="00E23B38" w:rsidRDefault="00E23B38" w:rsidP="00FC393A">
      <w:pPr>
        <w:jc w:val="center"/>
      </w:pPr>
    </w:p>
    <w:p w14:paraId="622D1E8E" w14:textId="77777777" w:rsidR="00E23B38" w:rsidRDefault="00E23B38" w:rsidP="00FC393A">
      <w:pPr>
        <w:jc w:val="center"/>
      </w:pPr>
    </w:p>
    <w:p w14:paraId="4EB0CA1F" w14:textId="77777777" w:rsidR="00E23B38" w:rsidRDefault="00E23B38" w:rsidP="00FC393A">
      <w:pPr>
        <w:jc w:val="center"/>
      </w:pPr>
    </w:p>
    <w:p w14:paraId="0E7E2561" w14:textId="77777777" w:rsidR="00E23B38" w:rsidRDefault="00E23B38" w:rsidP="00FC393A">
      <w:pPr>
        <w:jc w:val="center"/>
      </w:pPr>
    </w:p>
    <w:p w14:paraId="1AD5A83A" w14:textId="77777777" w:rsidR="00E23B38" w:rsidRPr="004E2F2D" w:rsidRDefault="00E23B38" w:rsidP="00FC393A">
      <w:pPr>
        <w:jc w:val="center"/>
      </w:pPr>
    </w:p>
    <w:sectPr w:rsidR="00E23B38" w:rsidRPr="004E2F2D" w:rsidSect="004754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892D5" w14:textId="77777777" w:rsidR="00D10A78" w:rsidRDefault="00D10A78" w:rsidP="00E967D9">
      <w:r>
        <w:separator/>
      </w:r>
    </w:p>
  </w:endnote>
  <w:endnote w:type="continuationSeparator" w:id="0">
    <w:p w14:paraId="5736AC6F" w14:textId="77777777" w:rsidR="00D10A78" w:rsidRDefault="00D10A78" w:rsidP="00E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310" w14:textId="77777777" w:rsidR="00E967D9" w:rsidRDefault="00E967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C7" w14:textId="77777777" w:rsidR="00E967D9" w:rsidRDefault="00E967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42C" w14:textId="77777777" w:rsidR="00E967D9" w:rsidRDefault="00E96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6DE4" w14:textId="77777777" w:rsidR="00D10A78" w:rsidRDefault="00D10A78" w:rsidP="00E967D9">
      <w:r>
        <w:separator/>
      </w:r>
    </w:p>
  </w:footnote>
  <w:footnote w:type="continuationSeparator" w:id="0">
    <w:p w14:paraId="32CE7276" w14:textId="77777777" w:rsidR="00D10A78" w:rsidRDefault="00D10A78" w:rsidP="00E9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ECB" w14:textId="77777777" w:rsidR="00E967D9" w:rsidRDefault="00E96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08722630"/>
      <w:docPartObj>
        <w:docPartGallery w:val="Page Numbers (Top of Page)"/>
        <w:docPartUnique/>
      </w:docPartObj>
    </w:sdtPr>
    <w:sdtEndPr/>
    <w:sdtContent>
      <w:p w14:paraId="1AA9F230" w14:textId="3024C36A" w:rsidR="00E967D9" w:rsidRPr="00E967D9" w:rsidRDefault="00E967D9">
        <w:pPr>
          <w:pStyle w:val="Antrats"/>
          <w:jc w:val="center"/>
          <w:rPr>
            <w:rFonts w:ascii="Times New Roman" w:hAnsi="Times New Roman" w:cs="Times New Roman"/>
            <w:sz w:val="24"/>
            <w:szCs w:val="24"/>
          </w:rPr>
        </w:pPr>
        <w:r w:rsidRPr="00E967D9">
          <w:rPr>
            <w:rFonts w:ascii="Times New Roman" w:hAnsi="Times New Roman" w:cs="Times New Roman"/>
            <w:sz w:val="24"/>
            <w:szCs w:val="24"/>
          </w:rPr>
          <w:fldChar w:fldCharType="begin"/>
        </w:r>
        <w:r w:rsidRPr="00E967D9">
          <w:rPr>
            <w:rFonts w:ascii="Times New Roman" w:hAnsi="Times New Roman" w:cs="Times New Roman"/>
            <w:sz w:val="24"/>
            <w:szCs w:val="24"/>
          </w:rPr>
          <w:instrText>PAGE   \* MERGEFORMAT</w:instrText>
        </w:r>
        <w:r w:rsidRPr="00E967D9">
          <w:rPr>
            <w:rFonts w:ascii="Times New Roman" w:hAnsi="Times New Roman" w:cs="Times New Roman"/>
            <w:sz w:val="24"/>
            <w:szCs w:val="24"/>
          </w:rPr>
          <w:fldChar w:fldCharType="separate"/>
        </w:r>
        <w:r w:rsidRPr="00E967D9">
          <w:rPr>
            <w:rFonts w:ascii="Times New Roman" w:hAnsi="Times New Roman" w:cs="Times New Roman"/>
            <w:sz w:val="24"/>
            <w:szCs w:val="24"/>
          </w:rPr>
          <w:t>2</w:t>
        </w:r>
        <w:r w:rsidRPr="00E967D9">
          <w:rPr>
            <w:rFonts w:ascii="Times New Roman" w:hAnsi="Times New Roman" w:cs="Times New Roman"/>
            <w:sz w:val="24"/>
            <w:szCs w:val="24"/>
          </w:rPr>
          <w:fldChar w:fldCharType="end"/>
        </w:r>
      </w:p>
    </w:sdtContent>
  </w:sdt>
  <w:p w14:paraId="3A286126" w14:textId="77777777" w:rsidR="00E967D9" w:rsidRDefault="00E96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5C8" w14:textId="77777777" w:rsidR="00E967D9" w:rsidRDefault="00E96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070"/>
    <w:multiLevelType w:val="hybridMultilevel"/>
    <w:tmpl w:val="9F0C308A"/>
    <w:lvl w:ilvl="0" w:tplc="85E8AB8C">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BEEA8D96">
      <w:numFmt w:val="bullet"/>
      <w:lvlText w:val="•"/>
      <w:lvlJc w:val="left"/>
      <w:pPr>
        <w:ind w:left="1186" w:hanging="180"/>
      </w:pPr>
      <w:rPr>
        <w:rFonts w:hint="default"/>
        <w:lang w:val="lt-LT" w:eastAsia="en-US" w:bidi="ar-SA"/>
      </w:rPr>
    </w:lvl>
    <w:lvl w:ilvl="2" w:tplc="45CC0B06">
      <w:numFmt w:val="bullet"/>
      <w:lvlText w:val="•"/>
      <w:lvlJc w:val="left"/>
      <w:pPr>
        <w:ind w:left="2093" w:hanging="180"/>
      </w:pPr>
      <w:rPr>
        <w:rFonts w:hint="default"/>
        <w:lang w:val="lt-LT" w:eastAsia="en-US" w:bidi="ar-SA"/>
      </w:rPr>
    </w:lvl>
    <w:lvl w:ilvl="3" w:tplc="4EB86C64">
      <w:numFmt w:val="bullet"/>
      <w:lvlText w:val="•"/>
      <w:lvlJc w:val="left"/>
      <w:pPr>
        <w:ind w:left="2999" w:hanging="180"/>
      </w:pPr>
      <w:rPr>
        <w:rFonts w:hint="default"/>
        <w:lang w:val="lt-LT" w:eastAsia="en-US" w:bidi="ar-SA"/>
      </w:rPr>
    </w:lvl>
    <w:lvl w:ilvl="4" w:tplc="BE66E6C2">
      <w:numFmt w:val="bullet"/>
      <w:lvlText w:val="•"/>
      <w:lvlJc w:val="left"/>
      <w:pPr>
        <w:ind w:left="3906" w:hanging="180"/>
      </w:pPr>
      <w:rPr>
        <w:rFonts w:hint="default"/>
        <w:lang w:val="lt-LT" w:eastAsia="en-US" w:bidi="ar-SA"/>
      </w:rPr>
    </w:lvl>
    <w:lvl w:ilvl="5" w:tplc="239C9C0E">
      <w:numFmt w:val="bullet"/>
      <w:lvlText w:val="•"/>
      <w:lvlJc w:val="left"/>
      <w:pPr>
        <w:ind w:left="4813" w:hanging="180"/>
      </w:pPr>
      <w:rPr>
        <w:rFonts w:hint="default"/>
        <w:lang w:val="lt-LT" w:eastAsia="en-US" w:bidi="ar-SA"/>
      </w:rPr>
    </w:lvl>
    <w:lvl w:ilvl="6" w:tplc="54744CB4">
      <w:numFmt w:val="bullet"/>
      <w:lvlText w:val="•"/>
      <w:lvlJc w:val="left"/>
      <w:pPr>
        <w:ind w:left="5719" w:hanging="180"/>
      </w:pPr>
      <w:rPr>
        <w:rFonts w:hint="default"/>
        <w:lang w:val="lt-LT" w:eastAsia="en-US" w:bidi="ar-SA"/>
      </w:rPr>
    </w:lvl>
    <w:lvl w:ilvl="7" w:tplc="EC1A601E">
      <w:numFmt w:val="bullet"/>
      <w:lvlText w:val="•"/>
      <w:lvlJc w:val="left"/>
      <w:pPr>
        <w:ind w:left="6626" w:hanging="180"/>
      </w:pPr>
      <w:rPr>
        <w:rFonts w:hint="default"/>
        <w:lang w:val="lt-LT" w:eastAsia="en-US" w:bidi="ar-SA"/>
      </w:rPr>
    </w:lvl>
    <w:lvl w:ilvl="8" w:tplc="EA3CAE76">
      <w:numFmt w:val="bullet"/>
      <w:lvlText w:val="•"/>
      <w:lvlJc w:val="left"/>
      <w:pPr>
        <w:ind w:left="7533" w:hanging="180"/>
      </w:pPr>
      <w:rPr>
        <w:rFonts w:hint="default"/>
        <w:lang w:val="lt-LT" w:eastAsia="en-US" w:bidi="ar-SA"/>
      </w:r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7036"/>
    <w:multiLevelType w:val="hybridMultilevel"/>
    <w:tmpl w:val="36D847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36856"/>
    <w:multiLevelType w:val="hybridMultilevel"/>
    <w:tmpl w:val="0DC80B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3C514C"/>
    <w:multiLevelType w:val="hybridMultilevel"/>
    <w:tmpl w:val="14D0D80A"/>
    <w:lvl w:ilvl="0" w:tplc="6BB0CD2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931893">
    <w:abstractNumId w:val="1"/>
  </w:num>
  <w:num w:numId="3" w16cid:durableId="2132166942">
    <w:abstractNumId w:val="2"/>
  </w:num>
  <w:num w:numId="4" w16cid:durableId="109976169">
    <w:abstractNumId w:val="0"/>
  </w:num>
  <w:num w:numId="5" w16cid:durableId="838931575">
    <w:abstractNumId w:val="6"/>
  </w:num>
  <w:num w:numId="6" w16cid:durableId="398672372">
    <w:abstractNumId w:val="4"/>
  </w:num>
  <w:num w:numId="7" w16cid:durableId="929005324">
    <w:abstractNumId w:val="3"/>
  </w:num>
  <w:num w:numId="8" w16cid:durableId="776293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D9"/>
    <w:rsid w:val="000044D9"/>
    <w:rsid w:val="00023160"/>
    <w:rsid w:val="00031F80"/>
    <w:rsid w:val="00066FF7"/>
    <w:rsid w:val="00067468"/>
    <w:rsid w:val="0007186D"/>
    <w:rsid w:val="000742F1"/>
    <w:rsid w:val="000906C6"/>
    <w:rsid w:val="000A3048"/>
    <w:rsid w:val="000A7561"/>
    <w:rsid w:val="000B593E"/>
    <w:rsid w:val="000C7D85"/>
    <w:rsid w:val="000D5601"/>
    <w:rsid w:val="000E672C"/>
    <w:rsid w:val="000F00C0"/>
    <w:rsid w:val="000F1294"/>
    <w:rsid w:val="000F5723"/>
    <w:rsid w:val="00106807"/>
    <w:rsid w:val="00117FF2"/>
    <w:rsid w:val="0012445E"/>
    <w:rsid w:val="001275B5"/>
    <w:rsid w:val="00140F19"/>
    <w:rsid w:val="001470EC"/>
    <w:rsid w:val="001633C5"/>
    <w:rsid w:val="00192438"/>
    <w:rsid w:val="00194AD1"/>
    <w:rsid w:val="00196B57"/>
    <w:rsid w:val="00197FEC"/>
    <w:rsid w:val="001D1719"/>
    <w:rsid w:val="001E25C5"/>
    <w:rsid w:val="001E3D70"/>
    <w:rsid w:val="00203867"/>
    <w:rsid w:val="00223505"/>
    <w:rsid w:val="00236ADD"/>
    <w:rsid w:val="0025426A"/>
    <w:rsid w:val="002627CF"/>
    <w:rsid w:val="00264DBD"/>
    <w:rsid w:val="00266803"/>
    <w:rsid w:val="002773C8"/>
    <w:rsid w:val="002909D5"/>
    <w:rsid w:val="002926DD"/>
    <w:rsid w:val="002930B3"/>
    <w:rsid w:val="00297D14"/>
    <w:rsid w:val="002A2705"/>
    <w:rsid w:val="002F6A4F"/>
    <w:rsid w:val="0031320A"/>
    <w:rsid w:val="00315CDD"/>
    <w:rsid w:val="003227B6"/>
    <w:rsid w:val="00326F31"/>
    <w:rsid w:val="0033548D"/>
    <w:rsid w:val="003467CB"/>
    <w:rsid w:val="00350F87"/>
    <w:rsid w:val="00373A0D"/>
    <w:rsid w:val="00374FFF"/>
    <w:rsid w:val="003A685A"/>
    <w:rsid w:val="003F514D"/>
    <w:rsid w:val="00404F53"/>
    <w:rsid w:val="0040750B"/>
    <w:rsid w:val="00414345"/>
    <w:rsid w:val="004461FD"/>
    <w:rsid w:val="004500C6"/>
    <w:rsid w:val="00455A94"/>
    <w:rsid w:val="0046292D"/>
    <w:rsid w:val="004754D9"/>
    <w:rsid w:val="004A09A3"/>
    <w:rsid w:val="004A7D43"/>
    <w:rsid w:val="004B4F79"/>
    <w:rsid w:val="004C3E50"/>
    <w:rsid w:val="004C3EE7"/>
    <w:rsid w:val="004E2F2D"/>
    <w:rsid w:val="004E6037"/>
    <w:rsid w:val="004F5824"/>
    <w:rsid w:val="00502223"/>
    <w:rsid w:val="00505216"/>
    <w:rsid w:val="00505769"/>
    <w:rsid w:val="005068FA"/>
    <w:rsid w:val="005113DD"/>
    <w:rsid w:val="005218FE"/>
    <w:rsid w:val="005511B3"/>
    <w:rsid w:val="00582157"/>
    <w:rsid w:val="005B219A"/>
    <w:rsid w:val="005B242E"/>
    <w:rsid w:val="005E12A8"/>
    <w:rsid w:val="005E2655"/>
    <w:rsid w:val="005F009F"/>
    <w:rsid w:val="005F5304"/>
    <w:rsid w:val="00611CFC"/>
    <w:rsid w:val="00653904"/>
    <w:rsid w:val="00654CF9"/>
    <w:rsid w:val="006703D5"/>
    <w:rsid w:val="00691478"/>
    <w:rsid w:val="00692BD1"/>
    <w:rsid w:val="006C2EAD"/>
    <w:rsid w:val="006D1333"/>
    <w:rsid w:val="00717DB0"/>
    <w:rsid w:val="007418A3"/>
    <w:rsid w:val="00751643"/>
    <w:rsid w:val="007C0136"/>
    <w:rsid w:val="007C32CB"/>
    <w:rsid w:val="007D561C"/>
    <w:rsid w:val="007E64EC"/>
    <w:rsid w:val="007E7B49"/>
    <w:rsid w:val="007F25F6"/>
    <w:rsid w:val="007F7D6A"/>
    <w:rsid w:val="008244AD"/>
    <w:rsid w:val="00826371"/>
    <w:rsid w:val="008420D1"/>
    <w:rsid w:val="0084660A"/>
    <w:rsid w:val="00866E28"/>
    <w:rsid w:val="0088429A"/>
    <w:rsid w:val="00890772"/>
    <w:rsid w:val="008A522A"/>
    <w:rsid w:val="008A5E99"/>
    <w:rsid w:val="008B2A41"/>
    <w:rsid w:val="008B558C"/>
    <w:rsid w:val="008C674A"/>
    <w:rsid w:val="008D3852"/>
    <w:rsid w:val="008D7E21"/>
    <w:rsid w:val="008E13B5"/>
    <w:rsid w:val="008F54E5"/>
    <w:rsid w:val="008F609C"/>
    <w:rsid w:val="009040D5"/>
    <w:rsid w:val="00911B59"/>
    <w:rsid w:val="00976FC4"/>
    <w:rsid w:val="00991873"/>
    <w:rsid w:val="009A0D1C"/>
    <w:rsid w:val="009A4128"/>
    <w:rsid w:val="009A5D7C"/>
    <w:rsid w:val="009E1BDE"/>
    <w:rsid w:val="009E606E"/>
    <w:rsid w:val="009E7089"/>
    <w:rsid w:val="009F49C4"/>
    <w:rsid w:val="00A05D26"/>
    <w:rsid w:val="00A14039"/>
    <w:rsid w:val="00A71ACD"/>
    <w:rsid w:val="00A75440"/>
    <w:rsid w:val="00A80944"/>
    <w:rsid w:val="00A9239B"/>
    <w:rsid w:val="00AB194F"/>
    <w:rsid w:val="00AC27CD"/>
    <w:rsid w:val="00AE704C"/>
    <w:rsid w:val="00B02345"/>
    <w:rsid w:val="00B139E8"/>
    <w:rsid w:val="00B157D3"/>
    <w:rsid w:val="00B264A9"/>
    <w:rsid w:val="00B309FD"/>
    <w:rsid w:val="00B5313B"/>
    <w:rsid w:val="00B54B17"/>
    <w:rsid w:val="00B65ADB"/>
    <w:rsid w:val="00B66511"/>
    <w:rsid w:val="00B8191E"/>
    <w:rsid w:val="00BA0464"/>
    <w:rsid w:val="00BA0A03"/>
    <w:rsid w:val="00BB2478"/>
    <w:rsid w:val="00BC51EF"/>
    <w:rsid w:val="00BD11D0"/>
    <w:rsid w:val="00BD7527"/>
    <w:rsid w:val="00BF1C5D"/>
    <w:rsid w:val="00BF24D7"/>
    <w:rsid w:val="00C04DC3"/>
    <w:rsid w:val="00C0548E"/>
    <w:rsid w:val="00C1639A"/>
    <w:rsid w:val="00C56738"/>
    <w:rsid w:val="00C6724C"/>
    <w:rsid w:val="00C77E60"/>
    <w:rsid w:val="00C80D22"/>
    <w:rsid w:val="00C84ACA"/>
    <w:rsid w:val="00C953E8"/>
    <w:rsid w:val="00C96A5D"/>
    <w:rsid w:val="00CB3694"/>
    <w:rsid w:val="00CB6B8A"/>
    <w:rsid w:val="00CE32ED"/>
    <w:rsid w:val="00D008F3"/>
    <w:rsid w:val="00D01098"/>
    <w:rsid w:val="00D0429E"/>
    <w:rsid w:val="00D10A78"/>
    <w:rsid w:val="00D136BD"/>
    <w:rsid w:val="00D27A8B"/>
    <w:rsid w:val="00D407B0"/>
    <w:rsid w:val="00D47151"/>
    <w:rsid w:val="00D52AE2"/>
    <w:rsid w:val="00D533AA"/>
    <w:rsid w:val="00D656B0"/>
    <w:rsid w:val="00DA5997"/>
    <w:rsid w:val="00DC00BB"/>
    <w:rsid w:val="00DE4A01"/>
    <w:rsid w:val="00E21FC6"/>
    <w:rsid w:val="00E22B6C"/>
    <w:rsid w:val="00E23B38"/>
    <w:rsid w:val="00E26A0F"/>
    <w:rsid w:val="00E448C9"/>
    <w:rsid w:val="00E967D9"/>
    <w:rsid w:val="00EA5515"/>
    <w:rsid w:val="00EB5A9F"/>
    <w:rsid w:val="00EB6677"/>
    <w:rsid w:val="00EE518C"/>
    <w:rsid w:val="00EF2654"/>
    <w:rsid w:val="00F04C95"/>
    <w:rsid w:val="00F13515"/>
    <w:rsid w:val="00F31B58"/>
    <w:rsid w:val="00F3231A"/>
    <w:rsid w:val="00F7111F"/>
    <w:rsid w:val="00F82E79"/>
    <w:rsid w:val="00F84411"/>
    <w:rsid w:val="00F86A7C"/>
    <w:rsid w:val="00F959B0"/>
    <w:rsid w:val="00F97B5B"/>
    <w:rsid w:val="00FC393A"/>
    <w:rsid w:val="00FC5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494E"/>
  <w15:chartTrackingRefBased/>
  <w15:docId w15:val="{E054AF4D-D4C4-409E-BA13-1CAF5B9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7D9"/>
  </w:style>
  <w:style w:type="paragraph" w:styleId="Antrat1">
    <w:name w:val="heading 1"/>
    <w:basedOn w:val="prastasis"/>
    <w:next w:val="prastasis"/>
    <w:link w:val="Antrat1Diagrama"/>
    <w:uiPriority w:val="9"/>
    <w:qFormat/>
    <w:rsid w:val="00E9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67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67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67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6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67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67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67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67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6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967D9"/>
    <w:rPr>
      <w:i/>
      <w:iCs/>
      <w:color w:val="404040" w:themeColor="text1" w:themeTint="BF"/>
    </w:rPr>
  </w:style>
  <w:style w:type="paragraph" w:styleId="Sraopastraipa">
    <w:name w:val="List Paragraph"/>
    <w:basedOn w:val="prastasis"/>
    <w:uiPriority w:val="34"/>
    <w:qFormat/>
    <w:rsid w:val="00E967D9"/>
    <w:pPr>
      <w:ind w:left="720"/>
      <w:contextualSpacing/>
    </w:pPr>
  </w:style>
  <w:style w:type="character" w:styleId="Rykuspabraukimas">
    <w:name w:val="Intense Emphasis"/>
    <w:basedOn w:val="Numatytasispastraiposriftas"/>
    <w:uiPriority w:val="21"/>
    <w:qFormat/>
    <w:rsid w:val="00E967D9"/>
    <w:rPr>
      <w:i/>
      <w:iCs/>
      <w:color w:val="2F5496" w:themeColor="accent1" w:themeShade="BF"/>
    </w:rPr>
  </w:style>
  <w:style w:type="paragraph" w:styleId="Iskirtacitata">
    <w:name w:val="Intense Quote"/>
    <w:basedOn w:val="prastasis"/>
    <w:next w:val="prastasis"/>
    <w:link w:val="IskirtacitataDiagrama"/>
    <w:uiPriority w:val="30"/>
    <w:qFormat/>
    <w:rsid w:val="00E9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67D9"/>
    <w:rPr>
      <w:i/>
      <w:iCs/>
      <w:color w:val="2F5496" w:themeColor="accent1" w:themeShade="BF"/>
    </w:rPr>
  </w:style>
  <w:style w:type="character" w:styleId="Rykinuoroda">
    <w:name w:val="Intense Reference"/>
    <w:basedOn w:val="Numatytasispastraiposriftas"/>
    <w:uiPriority w:val="32"/>
    <w:qFormat/>
    <w:rsid w:val="00E967D9"/>
    <w:rPr>
      <w:b/>
      <w:bCs/>
      <w:smallCaps/>
      <w:color w:val="2F5496" w:themeColor="accent1" w:themeShade="BF"/>
      <w:spacing w:val="5"/>
    </w:rPr>
  </w:style>
  <w:style w:type="table" w:styleId="Lentelstinklelis">
    <w:name w:val="Table Grid"/>
    <w:basedOn w:val="prastojilentel"/>
    <w:uiPriority w:val="39"/>
    <w:rsid w:val="00E967D9"/>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67D9"/>
  </w:style>
  <w:style w:type="paragraph" w:styleId="Antrats">
    <w:name w:val="header"/>
    <w:basedOn w:val="prastasis"/>
    <w:link w:val="AntratsDiagrama"/>
    <w:uiPriority w:val="99"/>
    <w:unhideWhenUsed/>
    <w:rsid w:val="00E967D9"/>
    <w:pPr>
      <w:tabs>
        <w:tab w:val="center" w:pos="4819"/>
        <w:tab w:val="right" w:pos="9638"/>
      </w:tabs>
    </w:pPr>
  </w:style>
  <w:style w:type="character" w:customStyle="1" w:styleId="AntratsDiagrama">
    <w:name w:val="Antraštės Diagrama"/>
    <w:basedOn w:val="Numatytasispastraiposriftas"/>
    <w:link w:val="Antrats"/>
    <w:uiPriority w:val="99"/>
    <w:rsid w:val="00E967D9"/>
  </w:style>
  <w:style w:type="paragraph" w:styleId="Porat">
    <w:name w:val="footer"/>
    <w:basedOn w:val="prastasis"/>
    <w:link w:val="PoratDiagrama"/>
    <w:uiPriority w:val="99"/>
    <w:unhideWhenUsed/>
    <w:rsid w:val="00E967D9"/>
    <w:pPr>
      <w:tabs>
        <w:tab w:val="center" w:pos="4819"/>
        <w:tab w:val="right" w:pos="9638"/>
      </w:tabs>
    </w:pPr>
  </w:style>
  <w:style w:type="character" w:customStyle="1" w:styleId="PoratDiagrama">
    <w:name w:val="Poraštė Diagrama"/>
    <w:basedOn w:val="Numatytasispastraiposriftas"/>
    <w:link w:val="Porat"/>
    <w:uiPriority w:val="99"/>
    <w:rsid w:val="00E967D9"/>
  </w:style>
  <w:style w:type="table" w:customStyle="1" w:styleId="Lentelstinklelis1">
    <w:name w:val="Lentelės tinklelis1"/>
    <w:basedOn w:val="prastojilentel"/>
    <w:next w:val="Lentelstinklelis"/>
    <w:uiPriority w:val="39"/>
    <w:rsid w:val="009A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500C6"/>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500C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500C6"/>
    <w:rPr>
      <w:rFonts w:ascii="Times New Roman" w:eastAsia="Times New Roman" w:hAnsi="Times New Roman" w:cs="Times New Roman"/>
      <w:kern w:val="0"/>
      <w:sz w:val="24"/>
      <w:szCs w:val="20"/>
      <w14:ligatures w14:val="none"/>
    </w:rPr>
  </w:style>
  <w:style w:type="paragraph" w:customStyle="1" w:styleId="Betarp1">
    <w:name w:val="Be tarpų1"/>
    <w:qFormat/>
    <w:rsid w:val="00E23B38"/>
    <w:pPr>
      <w:jc w:val="left"/>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4673</Words>
  <Characters>2665</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20</cp:revision>
  <dcterms:created xsi:type="dcterms:W3CDTF">2026-06-22T06:32:00Z</dcterms:created>
  <dcterms:modified xsi:type="dcterms:W3CDTF">2026-07-01T06:41:00Z</dcterms:modified>
</cp:coreProperties>
</file>