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5FFBF" w14:textId="69BD0332" w:rsidR="00835DA5" w:rsidRDefault="00835DA5" w:rsidP="00835DA5">
      <w:pPr>
        <w:spacing w:line="240" w:lineRule="auto"/>
        <w:jc w:val="center"/>
        <w:rPr>
          <w:rFonts w:ascii="Cambria" w:hAnsi="Cambria" w:cs="Times New Roman"/>
          <w:b/>
          <w:noProof/>
          <w:sz w:val="28"/>
        </w:rPr>
      </w:pPr>
      <w:bookmarkStart w:id="0" w:name="_Hlk231915268"/>
      <w:r>
        <w:rPr>
          <w:rFonts w:ascii="Cambria" w:hAnsi="Cambria" w:cs="Times New Roman"/>
          <w:b/>
          <w:noProof/>
          <w:sz w:val="28"/>
        </w:rPr>
        <w:t xml:space="preserve">DĖL </w:t>
      </w:r>
      <w:r w:rsidR="008227A1">
        <w:rPr>
          <w:rFonts w:ascii="Cambria" w:hAnsi="Cambria" w:cs="Times New Roman"/>
          <w:b/>
          <w:noProof/>
          <w:sz w:val="28"/>
        </w:rPr>
        <w:t>MEDICINOS PAGALBOS PRIEMONIŲPIRKIMO</w:t>
      </w:r>
      <w:r>
        <w:rPr>
          <w:rFonts w:ascii="Cambria" w:hAnsi="Cambria" w:cs="Times New Roman"/>
          <w:b/>
          <w:noProof/>
          <w:sz w:val="28"/>
        </w:rPr>
        <w:t xml:space="preserve"> </w:t>
      </w:r>
      <w:bookmarkStart w:id="1" w:name="_GoBack"/>
      <w:bookmarkEnd w:id="1"/>
    </w:p>
    <w:bookmarkEnd w:id="0"/>
    <w:p w14:paraId="1A2BE5BD" w14:textId="77777777" w:rsidR="00C56A31" w:rsidRDefault="00C56A31"/>
    <w:p w14:paraId="21195389" w14:textId="77777777" w:rsidR="00835DA5" w:rsidRPr="00CA0EE2" w:rsidRDefault="00835DA5" w:rsidP="00CA0E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</w:pPr>
      <w:r w:rsidRPr="00CA0EE2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Endoskopiniai kasos </w:t>
      </w:r>
      <w:proofErr w:type="spellStart"/>
      <w:r w:rsidRPr="00CA0EE2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pseudocistų</w:t>
      </w:r>
      <w:proofErr w:type="spellEnd"/>
      <w:r w:rsidRPr="00CA0EE2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ar tulžies pūslės drenavimui išsiplečiantys metaliniai ar lygiaverčiai </w:t>
      </w:r>
      <w:proofErr w:type="spellStart"/>
      <w:r w:rsidRPr="00CA0EE2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stentai</w:t>
      </w:r>
      <w:proofErr w:type="spellEnd"/>
      <w:r w:rsidRPr="00CA0EE2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su </w:t>
      </w:r>
      <w:proofErr w:type="spellStart"/>
      <w:r w:rsidRPr="00CA0EE2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elektrokauterio</w:t>
      </w:r>
      <w:proofErr w:type="spellEnd"/>
      <w:r w:rsidRPr="00CA0EE2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funkcija:</w:t>
      </w:r>
      <w:r w:rsidR="00B85AD7" w:rsidRPr="00CA0EE2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3A67A5F" w14:textId="77777777" w:rsidR="00835DA5" w:rsidRPr="00FF6853" w:rsidRDefault="00835DA5" w:rsidP="00835D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>sterilus (simbolis ant pakuotės);</w:t>
      </w:r>
    </w:p>
    <w:p w14:paraId="04B172EB" w14:textId="77777777" w:rsidR="00835DA5" w:rsidRPr="00FF6853" w:rsidRDefault="00835DA5" w:rsidP="00835D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>vienkartinis (pažymėta simboliu);</w:t>
      </w:r>
    </w:p>
    <w:p w14:paraId="26926422" w14:textId="77777777" w:rsidR="00835DA5" w:rsidRPr="00FF6853" w:rsidRDefault="00835DA5" w:rsidP="00835D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 xml:space="preserve">pagamintas iš </w:t>
      </w:r>
      <w:proofErr w:type="spellStart"/>
      <w:r w:rsidRPr="00FF6853">
        <w:rPr>
          <w:rFonts w:ascii="Cambria" w:hAnsi="Cambria"/>
          <w:sz w:val="24"/>
          <w:szCs w:val="24"/>
        </w:rPr>
        <w:t>nitinolio</w:t>
      </w:r>
      <w:proofErr w:type="spellEnd"/>
      <w:r w:rsidRPr="00FF6853">
        <w:rPr>
          <w:rFonts w:ascii="Cambria" w:hAnsi="Cambria"/>
          <w:sz w:val="24"/>
          <w:szCs w:val="24"/>
        </w:rPr>
        <w:t xml:space="preserve"> (nikelio-titano lydinio) ar lygiavertės medžiagos;</w:t>
      </w:r>
    </w:p>
    <w:p w14:paraId="5918401F" w14:textId="77777777" w:rsidR="00835DA5" w:rsidRPr="00FF6853" w:rsidRDefault="00835DA5" w:rsidP="00835D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stento</w:t>
      </w:r>
      <w:proofErr w:type="spellEnd"/>
      <w:r w:rsidRPr="00FF6853">
        <w:rPr>
          <w:rFonts w:ascii="Cambria" w:hAnsi="Cambria"/>
          <w:sz w:val="24"/>
          <w:szCs w:val="24"/>
        </w:rPr>
        <w:t xml:space="preserve"> ilgi</w:t>
      </w:r>
      <w:r>
        <w:rPr>
          <w:rFonts w:ascii="Cambria" w:hAnsi="Cambria"/>
          <w:sz w:val="24"/>
          <w:szCs w:val="24"/>
        </w:rPr>
        <w:t>s</w:t>
      </w:r>
      <w:r w:rsidR="00934EF3">
        <w:rPr>
          <w:rFonts w:ascii="Cambria" w:hAnsi="Cambria"/>
          <w:sz w:val="24"/>
          <w:szCs w:val="24"/>
        </w:rPr>
        <w:t xml:space="preserve"> 15 - 20</w:t>
      </w:r>
      <w:r>
        <w:rPr>
          <w:rFonts w:ascii="Cambria" w:hAnsi="Cambria"/>
          <w:sz w:val="24"/>
          <w:szCs w:val="24"/>
        </w:rPr>
        <w:t xml:space="preserve"> mm</w:t>
      </w:r>
      <w:r w:rsidRPr="00FF6853">
        <w:rPr>
          <w:rFonts w:ascii="Cambria" w:hAnsi="Cambria"/>
          <w:sz w:val="24"/>
          <w:szCs w:val="24"/>
        </w:rPr>
        <w:t>;</w:t>
      </w:r>
      <w:r w:rsidR="00934EF3">
        <w:rPr>
          <w:rFonts w:ascii="Cambria" w:hAnsi="Cambria"/>
          <w:sz w:val="24"/>
          <w:szCs w:val="24"/>
        </w:rPr>
        <w:t xml:space="preserve"> </w:t>
      </w:r>
    </w:p>
    <w:p w14:paraId="1260C1F3" w14:textId="77777777" w:rsidR="00835DA5" w:rsidRPr="00FF6853" w:rsidRDefault="00835DA5" w:rsidP="00835D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stento</w:t>
      </w:r>
      <w:proofErr w:type="spellEnd"/>
      <w:r w:rsidRPr="00FF6853">
        <w:rPr>
          <w:rFonts w:ascii="Cambria" w:hAnsi="Cambria"/>
          <w:sz w:val="24"/>
          <w:szCs w:val="24"/>
        </w:rPr>
        <w:t xml:space="preserve"> diametrai 8, 10 ir</w:t>
      </w:r>
      <w:r w:rsidR="00934EF3">
        <w:rPr>
          <w:rFonts w:ascii="Cambria" w:hAnsi="Cambria"/>
          <w:sz w:val="24"/>
          <w:szCs w:val="24"/>
        </w:rPr>
        <w:t xml:space="preserve"> </w:t>
      </w:r>
      <w:r w:rsidRPr="00FF6853">
        <w:rPr>
          <w:rFonts w:ascii="Cambria" w:hAnsi="Cambria"/>
          <w:sz w:val="24"/>
          <w:szCs w:val="24"/>
        </w:rPr>
        <w:t xml:space="preserve">16 mm </w:t>
      </w:r>
      <w:r w:rsidRPr="00FF6853">
        <w:rPr>
          <w:rFonts w:ascii="Cambria" w:hAnsi="Cambria" w:cstheme="minorHAnsi"/>
          <w:sz w:val="24"/>
          <w:szCs w:val="24"/>
        </w:rPr>
        <w:t>±</w:t>
      </w:r>
      <w:r>
        <w:rPr>
          <w:rFonts w:ascii="Cambria" w:hAnsi="Cambria"/>
          <w:sz w:val="24"/>
          <w:szCs w:val="24"/>
        </w:rPr>
        <w:t>2</w:t>
      </w:r>
      <w:r w:rsidRPr="00FF6853">
        <w:rPr>
          <w:rFonts w:ascii="Cambria" w:hAnsi="Cambria"/>
          <w:sz w:val="24"/>
          <w:szCs w:val="24"/>
        </w:rPr>
        <w:t xml:space="preserve"> mm pasirinktinai;</w:t>
      </w:r>
    </w:p>
    <w:p w14:paraId="24FD5534" w14:textId="77777777" w:rsidR="00835DA5" w:rsidRPr="00B26C2B" w:rsidRDefault="00835DA5" w:rsidP="00835D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iCs/>
          <w:sz w:val="24"/>
          <w:szCs w:val="24"/>
        </w:rPr>
      </w:pP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stentas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komplektuojamas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su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vienkartine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įvedimo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si</w:t>
      </w:r>
      <w:r w:rsidR="00934EF3">
        <w:rPr>
          <w:rFonts w:ascii="Cambria" w:hAnsi="Cambria"/>
          <w:bCs/>
          <w:iCs/>
          <w:sz w:val="24"/>
          <w:szCs w:val="24"/>
          <w:lang w:val="en-US"/>
        </w:rPr>
        <w:t>stema</w:t>
      </w:r>
      <w:proofErr w:type="spellEnd"/>
      <w:r w:rsidR="00934EF3">
        <w:rPr>
          <w:rFonts w:ascii="Cambria" w:hAnsi="Cambria"/>
          <w:bCs/>
          <w:iCs/>
          <w:sz w:val="24"/>
          <w:szCs w:val="24"/>
          <w:lang w:val="en-US"/>
        </w:rPr>
        <w:t xml:space="preserve">, </w:t>
      </w:r>
      <w:proofErr w:type="spellStart"/>
      <w:r w:rsidR="00934EF3">
        <w:rPr>
          <w:rFonts w:ascii="Cambria" w:hAnsi="Cambria"/>
          <w:bCs/>
          <w:iCs/>
          <w:sz w:val="24"/>
          <w:szCs w:val="24"/>
          <w:lang w:val="en-US"/>
        </w:rPr>
        <w:t>kurios</w:t>
      </w:r>
      <w:proofErr w:type="spellEnd"/>
      <w:r w:rsidR="00934EF3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="00934EF3">
        <w:rPr>
          <w:rFonts w:ascii="Cambria" w:hAnsi="Cambria"/>
          <w:bCs/>
          <w:iCs/>
          <w:sz w:val="24"/>
          <w:szCs w:val="24"/>
          <w:lang w:val="en-US"/>
        </w:rPr>
        <w:t>darbinis</w:t>
      </w:r>
      <w:proofErr w:type="spellEnd"/>
      <w:r w:rsidR="00934EF3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="00934EF3">
        <w:rPr>
          <w:rFonts w:ascii="Cambria" w:hAnsi="Cambria"/>
          <w:bCs/>
          <w:iCs/>
          <w:sz w:val="24"/>
          <w:szCs w:val="24"/>
          <w:lang w:val="en-US"/>
        </w:rPr>
        <w:t>ilgis</w:t>
      </w:r>
      <w:proofErr w:type="spellEnd"/>
      <w:r w:rsidR="00934EF3">
        <w:rPr>
          <w:rFonts w:ascii="Cambria" w:hAnsi="Cambria"/>
          <w:bCs/>
          <w:iCs/>
          <w:sz w:val="24"/>
          <w:szCs w:val="24"/>
          <w:lang w:val="en-US"/>
        </w:rPr>
        <w:t xml:space="preserve"> ≥135</w:t>
      </w:r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cm,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diametras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10±1F</w:t>
      </w:r>
      <w:r>
        <w:rPr>
          <w:rFonts w:ascii="Cambria" w:hAnsi="Cambria"/>
          <w:iCs/>
          <w:sz w:val="24"/>
          <w:szCs w:val="24"/>
        </w:rPr>
        <w:t>;</w:t>
      </w:r>
    </w:p>
    <w:p w14:paraId="25BA8223" w14:textId="77777777" w:rsidR="00835DA5" w:rsidRPr="00934EF3" w:rsidRDefault="00835DA5" w:rsidP="00835D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34EF3">
        <w:rPr>
          <w:rFonts w:ascii="Cambria" w:hAnsi="Cambria"/>
          <w:sz w:val="24"/>
          <w:szCs w:val="24"/>
        </w:rPr>
        <w:t>stentas</w:t>
      </w:r>
      <w:proofErr w:type="spellEnd"/>
      <w:r w:rsidRPr="00934EF3">
        <w:rPr>
          <w:rFonts w:ascii="Cambria" w:hAnsi="Cambria"/>
          <w:sz w:val="24"/>
          <w:szCs w:val="24"/>
        </w:rPr>
        <w:t xml:space="preserve"> abiejuose galuose išplatėjantis;</w:t>
      </w:r>
    </w:p>
    <w:p w14:paraId="7F1F2ECF" w14:textId="77777777" w:rsidR="00835DA5" w:rsidRPr="00934EF3" w:rsidRDefault="00835DA5" w:rsidP="00835D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34EF3">
        <w:rPr>
          <w:rFonts w:ascii="Cambria" w:hAnsi="Cambria" w:cs="Arial"/>
          <w:sz w:val="24"/>
          <w:szCs w:val="24"/>
        </w:rPr>
        <w:t>stento</w:t>
      </w:r>
      <w:proofErr w:type="spellEnd"/>
      <w:r w:rsidRPr="00934EF3">
        <w:rPr>
          <w:rFonts w:ascii="Cambria" w:hAnsi="Cambria" w:cs="Arial"/>
          <w:sz w:val="24"/>
          <w:szCs w:val="24"/>
        </w:rPr>
        <w:t xml:space="preserve"> paviršius pilnai padengtas silikono arba lygiaverte plėvele;</w:t>
      </w:r>
    </w:p>
    <w:p w14:paraId="6A53C0F2" w14:textId="77777777" w:rsidR="00835DA5" w:rsidRPr="00934EF3" w:rsidRDefault="00835DA5" w:rsidP="00835D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iCs/>
          <w:sz w:val="24"/>
          <w:szCs w:val="24"/>
        </w:rPr>
      </w:pP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stento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viduryje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="00934EF3" w:rsidRPr="00934EF3">
        <w:rPr>
          <w:rFonts w:ascii="Cambria" w:hAnsi="Cambria"/>
          <w:iCs/>
          <w:sz w:val="24"/>
          <w:szCs w:val="24"/>
          <w:lang w:val="en-US"/>
        </w:rPr>
        <w:t>ir</w:t>
      </w:r>
      <w:proofErr w:type="spellEnd"/>
      <w:r w:rsidR="00934EF3"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abiejuose</w:t>
      </w:r>
      <w:proofErr w:type="spellEnd"/>
      <w:r w:rsidR="00934EF3"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="00934EF3" w:rsidRPr="00934EF3">
        <w:rPr>
          <w:rFonts w:ascii="Cambria" w:hAnsi="Cambria"/>
          <w:iCs/>
          <w:sz w:val="24"/>
          <w:szCs w:val="24"/>
          <w:lang w:val="en-US"/>
        </w:rPr>
        <w:t>stento</w:t>
      </w:r>
      <w:proofErr w:type="spellEnd"/>
      <w:r w:rsidR="00934EF3"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="00934EF3" w:rsidRPr="00934EF3">
        <w:rPr>
          <w:rFonts w:ascii="Cambria" w:hAnsi="Cambria"/>
          <w:iCs/>
          <w:sz w:val="24"/>
          <w:szCs w:val="24"/>
          <w:lang w:val="en-US"/>
        </w:rPr>
        <w:t>galuose</w:t>
      </w:r>
      <w:proofErr w:type="spellEnd"/>
      <w:r w:rsidR="00934EF3"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="00934EF3" w:rsidRPr="00934EF3">
        <w:rPr>
          <w:rFonts w:ascii="Cambria" w:hAnsi="Cambria"/>
          <w:iCs/>
          <w:sz w:val="24"/>
          <w:szCs w:val="24"/>
          <w:lang w:val="en-US"/>
        </w:rPr>
        <w:t>turi</w:t>
      </w:r>
      <w:proofErr w:type="spellEnd"/>
      <w:r w:rsidR="00934EF3"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="00934EF3" w:rsidRPr="00934EF3">
        <w:rPr>
          <w:rFonts w:ascii="Cambria" w:hAnsi="Cambria"/>
          <w:iCs/>
          <w:sz w:val="24"/>
          <w:szCs w:val="24"/>
          <w:lang w:val="en-US"/>
        </w:rPr>
        <w:t>būti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rentgenokontrastinius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žymenis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,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kurie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yra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kontrastingesni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negu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stento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nitinolinis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ar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lygiavertis</w:t>
      </w:r>
      <w:proofErr w:type="spellEnd"/>
      <w:r w:rsidRPr="00934EF3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934EF3">
        <w:rPr>
          <w:rFonts w:ascii="Cambria" w:hAnsi="Cambria"/>
          <w:iCs/>
          <w:sz w:val="24"/>
          <w:szCs w:val="24"/>
          <w:lang w:val="en-US"/>
        </w:rPr>
        <w:t>karkasas</w:t>
      </w:r>
      <w:proofErr w:type="spellEnd"/>
      <w:r w:rsidRPr="00934EF3">
        <w:rPr>
          <w:rFonts w:ascii="Cambria" w:hAnsi="Cambria"/>
          <w:iCs/>
          <w:sz w:val="24"/>
          <w:szCs w:val="24"/>
        </w:rPr>
        <w:t>;</w:t>
      </w:r>
    </w:p>
    <w:p w14:paraId="2A1DE699" w14:textId="77777777" w:rsidR="00835DA5" w:rsidRPr="00934EF3" w:rsidRDefault="00835DA5" w:rsidP="00835DA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34EF3">
        <w:rPr>
          <w:rFonts w:ascii="Cambria" w:hAnsi="Cambria" w:cs="Arial"/>
          <w:sz w:val="24"/>
          <w:szCs w:val="24"/>
        </w:rPr>
        <w:t xml:space="preserve">kiekvienas </w:t>
      </w:r>
      <w:proofErr w:type="spellStart"/>
      <w:r w:rsidRPr="00934EF3">
        <w:rPr>
          <w:rFonts w:ascii="Cambria" w:hAnsi="Cambria" w:cs="Arial"/>
          <w:sz w:val="24"/>
          <w:szCs w:val="24"/>
        </w:rPr>
        <w:t>stentas</w:t>
      </w:r>
      <w:proofErr w:type="spellEnd"/>
      <w:r w:rsidRPr="00934EF3">
        <w:rPr>
          <w:rFonts w:ascii="Cambria" w:hAnsi="Cambria" w:cs="Arial"/>
          <w:sz w:val="24"/>
          <w:szCs w:val="24"/>
        </w:rPr>
        <w:t xml:space="preserve"> komplektuojamas su jo vienkartine įdėjimo sistema su </w:t>
      </w:r>
      <w:proofErr w:type="spellStart"/>
      <w:r w:rsidRPr="00934EF3">
        <w:rPr>
          <w:rFonts w:ascii="Cambria" w:hAnsi="Cambria" w:cs="Arial"/>
          <w:sz w:val="24"/>
          <w:szCs w:val="24"/>
        </w:rPr>
        <w:t>elektrokauterio</w:t>
      </w:r>
      <w:proofErr w:type="spellEnd"/>
      <w:r w:rsidRPr="00934EF3">
        <w:rPr>
          <w:rFonts w:ascii="Cambria" w:hAnsi="Cambria" w:cs="Arial"/>
          <w:sz w:val="24"/>
          <w:szCs w:val="24"/>
        </w:rPr>
        <w:t xml:space="preserve"> galimybe;</w:t>
      </w:r>
    </w:p>
    <w:p w14:paraId="58243786" w14:textId="77777777" w:rsidR="00934EF3" w:rsidRPr="00934EF3" w:rsidRDefault="00934EF3" w:rsidP="00835DA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34EF3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>stento</w:t>
      </w:r>
      <w:proofErr w:type="spellEnd"/>
      <w:r w:rsidRPr="00934EF3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34EF3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>idėjimo</w:t>
      </w:r>
      <w:proofErr w:type="spellEnd"/>
      <w:r w:rsidRPr="00934EF3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 xml:space="preserve"> sistema valdoma operatoriaus viena ranka;</w:t>
      </w:r>
    </w:p>
    <w:p w14:paraId="0072F583" w14:textId="77777777" w:rsidR="00835DA5" w:rsidRPr="00934EF3" w:rsidRDefault="00835DA5" w:rsidP="00835DA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34EF3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5541504C" w14:textId="77777777" w:rsidR="00934EF3" w:rsidRPr="00934EF3" w:rsidRDefault="00835DA5" w:rsidP="00934EF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34EF3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vieta.</w:t>
      </w:r>
    </w:p>
    <w:p w14:paraId="45B245CF" w14:textId="77777777" w:rsidR="00835DA5" w:rsidRDefault="00835DA5" w:rsidP="00835DA5">
      <w:pPr>
        <w:rPr>
          <w:rFonts w:ascii="Cambria" w:hAnsi="Cambria"/>
          <w:i/>
          <w:iCs/>
          <w:sz w:val="24"/>
          <w:szCs w:val="24"/>
        </w:rPr>
      </w:pPr>
      <w:r w:rsidRPr="00301E4A">
        <w:rPr>
          <w:rFonts w:ascii="Cambria" w:hAnsi="Cambria"/>
          <w:i/>
          <w:iCs/>
          <w:sz w:val="24"/>
          <w:szCs w:val="24"/>
        </w:rPr>
        <w:t xml:space="preserve">Orientacinis poreikis: </w:t>
      </w:r>
      <w:r>
        <w:rPr>
          <w:rFonts w:ascii="Cambria" w:hAnsi="Cambria"/>
          <w:i/>
          <w:iCs/>
          <w:sz w:val="24"/>
          <w:szCs w:val="24"/>
        </w:rPr>
        <w:t>1</w:t>
      </w:r>
      <w:r w:rsidRPr="00301E4A">
        <w:rPr>
          <w:rFonts w:ascii="Cambria" w:hAnsi="Cambria"/>
          <w:i/>
          <w:iCs/>
          <w:sz w:val="24"/>
          <w:szCs w:val="24"/>
        </w:rPr>
        <w:t>0 vnt.</w:t>
      </w:r>
    </w:p>
    <w:p w14:paraId="632CDF1A" w14:textId="77777777" w:rsidR="00834851" w:rsidRDefault="00834851" w:rsidP="00835DA5"/>
    <w:p w14:paraId="4B77DE88" w14:textId="77777777" w:rsidR="00834851" w:rsidRPr="00EA3746" w:rsidRDefault="00482070" w:rsidP="00CA0EE2">
      <w:pPr>
        <w:spacing w:after="0"/>
        <w:rPr>
          <w:rStyle w:val="pec1"/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EA3746">
        <w:rPr>
          <w:rFonts w:ascii="Cambria" w:hAnsi="Cambria"/>
          <w:b/>
          <w:color w:val="000000" w:themeColor="text1"/>
          <w:sz w:val="24"/>
          <w:szCs w:val="24"/>
          <w:u w:val="single"/>
        </w:rPr>
        <w:t>2.</w:t>
      </w:r>
      <w:r w:rsidR="00EA3746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</w:t>
      </w:r>
      <w:r w:rsidRPr="00EA3746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Nosies kateteris </w:t>
      </w:r>
      <w:proofErr w:type="spellStart"/>
      <w:r w:rsidRPr="00EA3746">
        <w:rPr>
          <w:rFonts w:ascii="Cambria" w:hAnsi="Cambria"/>
          <w:b/>
          <w:color w:val="000000" w:themeColor="text1"/>
          <w:sz w:val="24"/>
          <w:szCs w:val="24"/>
          <w:u w:val="single"/>
        </w:rPr>
        <w:t>Exhalyser</w:t>
      </w:r>
      <w:proofErr w:type="spellEnd"/>
      <w:r w:rsidRPr="00EA3746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sistemai M30.8099:</w:t>
      </w:r>
    </w:p>
    <w:p w14:paraId="50A0EB6F" w14:textId="77777777" w:rsidR="00834851" w:rsidRPr="00915641" w:rsidRDefault="00834851" w:rsidP="00CA0E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15641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4874EDF8" w14:textId="77777777" w:rsidR="00834851" w:rsidRPr="00915641" w:rsidRDefault="00834851" w:rsidP="008348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15641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</w:t>
      </w:r>
      <w:r w:rsidR="00915641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48DA2B78" w14:textId="77777777" w:rsidR="00834851" w:rsidRPr="00915641" w:rsidRDefault="00834851" w:rsidP="008348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skirti NO tyrimams atlikti;</w:t>
      </w:r>
    </w:p>
    <w:p w14:paraId="74C27567" w14:textId="77777777" w:rsidR="00834851" w:rsidRPr="00915641" w:rsidRDefault="00834851" w:rsidP="008348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komplektuojami su trijų dydžių adapteriais: adapterių diametrai - 12 mm; 15mm; 18 mm;</w:t>
      </w:r>
    </w:p>
    <w:p w14:paraId="631EF650" w14:textId="77777777" w:rsidR="00834851" w:rsidRPr="00915641" w:rsidRDefault="00834851" w:rsidP="008348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vienkartiniai (pažymėta simboliu);</w:t>
      </w:r>
    </w:p>
    <w:p w14:paraId="35DC4BAE" w14:textId="77777777" w:rsidR="00834851" w:rsidRPr="00915641" w:rsidRDefault="00834851" w:rsidP="008348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pagaminti iš plastmasės</w:t>
      </w:r>
      <w:r w:rsidR="00EA3746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 xml:space="preserve"> ar lygiavertės medžiagos</w:t>
      </w:r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;</w:t>
      </w:r>
    </w:p>
    <w:p w14:paraId="5F502C46" w14:textId="77777777" w:rsidR="00834851" w:rsidRPr="00915641" w:rsidRDefault="00834851" w:rsidP="008348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adapteriai iš porolono</w:t>
      </w:r>
      <w:r w:rsidR="00EA3746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 xml:space="preserve"> ar lygiavertės medžiagos </w:t>
      </w:r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;</w:t>
      </w:r>
    </w:p>
    <w:p w14:paraId="21BF6002" w14:textId="77777777" w:rsidR="00834851" w:rsidRPr="00915641" w:rsidRDefault="00834851" w:rsidP="008348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 xml:space="preserve">tinkami naudoti su </w:t>
      </w:r>
      <w:proofErr w:type="spellStart"/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Exhalyser</w:t>
      </w:r>
      <w:proofErr w:type="spellEnd"/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 xml:space="preserve">, </w:t>
      </w:r>
      <w:proofErr w:type="spellStart"/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Analyser</w:t>
      </w:r>
      <w:proofErr w:type="spellEnd"/>
      <w:r w:rsidRPr="00915641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 xml:space="preserve"> CLD tipo sistemomis.</w:t>
      </w:r>
    </w:p>
    <w:p w14:paraId="45D2F9C1" w14:textId="77777777" w:rsidR="008016E5" w:rsidRDefault="00834851" w:rsidP="00834851">
      <w:pPr>
        <w:rPr>
          <w:rFonts w:ascii="Cambria" w:hAnsi="Cambria"/>
          <w:i/>
          <w:iCs/>
          <w:sz w:val="24"/>
          <w:szCs w:val="24"/>
        </w:rPr>
      </w:pPr>
      <w:r w:rsidRPr="00915641">
        <w:rPr>
          <w:rFonts w:ascii="Cambria" w:hAnsi="Cambria"/>
          <w:i/>
          <w:iCs/>
          <w:sz w:val="24"/>
          <w:szCs w:val="24"/>
        </w:rPr>
        <w:t>Orientacinis poreikis: 100 vnt.</w:t>
      </w:r>
    </w:p>
    <w:p w14:paraId="49C43076" w14:textId="77777777" w:rsidR="008016E5" w:rsidRPr="00915641" w:rsidRDefault="008016E5" w:rsidP="00834851">
      <w:pPr>
        <w:rPr>
          <w:rFonts w:ascii="Cambria" w:hAnsi="Cambria"/>
        </w:rPr>
      </w:pPr>
    </w:p>
    <w:p w14:paraId="0684066C" w14:textId="77777777" w:rsidR="00482070" w:rsidRPr="00482070" w:rsidRDefault="00482070" w:rsidP="00CA0EE2">
      <w:pPr>
        <w:spacing w:after="0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3.</w:t>
      </w:r>
      <w:r w:rsidR="008016E5">
        <w:rPr>
          <w:rFonts w:ascii="Cambria" w:hAnsi="Cambria"/>
          <w:b/>
          <w:sz w:val="24"/>
          <w:u w:val="single"/>
        </w:rPr>
        <w:t xml:space="preserve"> </w:t>
      </w:r>
      <w:r w:rsidRPr="00482070">
        <w:rPr>
          <w:rFonts w:ascii="Cambria" w:hAnsi="Cambria"/>
          <w:b/>
          <w:sz w:val="24"/>
          <w:u w:val="single"/>
        </w:rPr>
        <w:t>Sterilus, vienkartinis vaginalinis skėtiklis M dydžio:</w:t>
      </w:r>
    </w:p>
    <w:p w14:paraId="11F711C3" w14:textId="77777777" w:rsidR="00482070" w:rsidRPr="003F3615" w:rsidRDefault="00482070" w:rsidP="00CA0EE2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sterilus (simbolis ant pakuotės);</w:t>
      </w:r>
    </w:p>
    <w:p w14:paraId="4E7125FA" w14:textId="77777777" w:rsidR="00482070" w:rsidRPr="003F3615" w:rsidRDefault="00482070" w:rsidP="00CA0EE2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vienkartinis (pažymėta simboliu);</w:t>
      </w:r>
    </w:p>
    <w:p w14:paraId="65CAD43D" w14:textId="77777777" w:rsidR="00482070" w:rsidRPr="003F3615" w:rsidRDefault="00482070" w:rsidP="00482070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viršutinė ir apatinė dalis pagaminta iš polipropileno arba lygiavertės medžiagos;</w:t>
      </w:r>
    </w:p>
    <w:p w14:paraId="313D21FF" w14:textId="77777777" w:rsidR="00482070" w:rsidRPr="003F3615" w:rsidRDefault="00482070" w:rsidP="00482070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patvarios medžiagos, kuri sumažina lūžimo riziką naudojimo metu, saugus;</w:t>
      </w:r>
      <w:r w:rsidRPr="003F3615">
        <w:rPr>
          <w:rFonts w:ascii="Cambria" w:hAnsi="Cambria"/>
          <w:b/>
          <w:bCs/>
          <w:sz w:val="24"/>
          <w:szCs w:val="24"/>
        </w:rPr>
        <w:t> </w:t>
      </w:r>
    </w:p>
    <w:p w14:paraId="114DF474" w14:textId="77777777" w:rsidR="00482070" w:rsidRPr="003F3615" w:rsidRDefault="00482070" w:rsidP="00482070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skėtiklis lygus ir apvaliais kraštais; </w:t>
      </w:r>
    </w:p>
    <w:p w14:paraId="76A7BE2F" w14:textId="77777777" w:rsidR="00482070" w:rsidRPr="003F3615" w:rsidRDefault="00482070" w:rsidP="00482070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skėtiklis M dydžio;</w:t>
      </w:r>
    </w:p>
    <w:p w14:paraId="1C380C2F" w14:textId="77777777" w:rsidR="00482070" w:rsidRPr="003F3615" w:rsidRDefault="00482070" w:rsidP="00482070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medicininiai sertifikatai: ISO 9001 IR ISO 13485</w:t>
      </w:r>
      <w:r w:rsidRPr="003F3615">
        <w:rPr>
          <w:rFonts w:ascii="Cambria" w:hAnsi="Cambria"/>
          <w:b/>
          <w:bCs/>
          <w:sz w:val="24"/>
          <w:szCs w:val="24"/>
        </w:rPr>
        <w:t> </w:t>
      </w:r>
      <w:r w:rsidRPr="003F3615">
        <w:rPr>
          <w:rFonts w:ascii="Cambria" w:hAnsi="Cambria"/>
          <w:sz w:val="24"/>
          <w:szCs w:val="24"/>
        </w:rPr>
        <w:t>(pateikti tai patvirtinančius dokumentus);</w:t>
      </w:r>
    </w:p>
    <w:p w14:paraId="2D382B56" w14:textId="77777777" w:rsidR="00482070" w:rsidRPr="003F3615" w:rsidRDefault="00482070" w:rsidP="00482070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individualioje pakuotėje;</w:t>
      </w:r>
    </w:p>
    <w:p w14:paraId="5EE347ED" w14:textId="77777777" w:rsidR="00482070" w:rsidRPr="003F3615" w:rsidRDefault="00482070" w:rsidP="00482070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ant pakuotės pažymėtas produkto galiojimo laikas;</w:t>
      </w:r>
    </w:p>
    <w:p w14:paraId="504B2617" w14:textId="77777777" w:rsidR="00482070" w:rsidRPr="003F3615" w:rsidRDefault="00482070" w:rsidP="00482070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 xml:space="preserve">su </w:t>
      </w:r>
      <w:r>
        <w:rPr>
          <w:rFonts w:ascii="Cambria" w:hAnsi="Cambria"/>
          <w:sz w:val="24"/>
          <w:szCs w:val="24"/>
        </w:rPr>
        <w:t>nurodyta</w:t>
      </w:r>
      <w:r w:rsidRPr="003F3615">
        <w:rPr>
          <w:rFonts w:ascii="Cambria" w:hAnsi="Cambria"/>
          <w:sz w:val="24"/>
          <w:szCs w:val="24"/>
        </w:rPr>
        <w:t xml:space="preserve"> pakuotės atidarymo vieta;​</w:t>
      </w:r>
    </w:p>
    <w:p w14:paraId="6E0115C5" w14:textId="77777777" w:rsidR="00482070" w:rsidRPr="003F3615" w:rsidRDefault="00482070" w:rsidP="00482070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3F3615">
        <w:rPr>
          <w:rFonts w:ascii="Cambria" w:hAnsi="Cambria"/>
          <w:i/>
          <w:sz w:val="24"/>
          <w:szCs w:val="24"/>
        </w:rPr>
        <w:t xml:space="preserve">Orientacinis poreikis: 1 </w:t>
      </w:r>
      <w:r>
        <w:rPr>
          <w:rFonts w:ascii="Cambria" w:hAnsi="Cambria"/>
          <w:i/>
          <w:sz w:val="24"/>
          <w:szCs w:val="24"/>
        </w:rPr>
        <w:t>4</w:t>
      </w:r>
      <w:r w:rsidRPr="003F3615">
        <w:rPr>
          <w:rFonts w:ascii="Cambria" w:hAnsi="Cambria"/>
          <w:i/>
          <w:sz w:val="24"/>
          <w:szCs w:val="24"/>
        </w:rPr>
        <w:t>00 vnt.</w:t>
      </w:r>
    </w:p>
    <w:p w14:paraId="3AAD2977" w14:textId="77777777" w:rsidR="00835DA5" w:rsidRDefault="00835DA5"/>
    <w:p w14:paraId="201CA0A9" w14:textId="77777777" w:rsidR="00482070" w:rsidRPr="00482070" w:rsidRDefault="00482070" w:rsidP="00482070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  <w:u w:val="single"/>
        </w:rPr>
        <w:t>4.</w:t>
      </w:r>
      <w:r w:rsidR="00CA0EE2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r w:rsidRPr="0048207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Kapiliariniai kraujo surinkimo mėgintuvėliai: </w:t>
      </w:r>
    </w:p>
    <w:p w14:paraId="054C327D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896094">
        <w:rPr>
          <w:rFonts w:ascii="Cambria" w:hAnsi="Cambria" w:cs="Times New Roman"/>
          <w:sz w:val="24"/>
          <w:szCs w:val="24"/>
        </w:rPr>
        <w:t>vienkartiniai (pažymėta simboliu);</w:t>
      </w:r>
    </w:p>
    <w:p w14:paraId="573996A3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896094">
        <w:rPr>
          <w:rFonts w:ascii="Cambria" w:hAnsi="Cambria" w:cs="Times New Roman"/>
          <w:sz w:val="24"/>
          <w:szCs w:val="24"/>
        </w:rPr>
        <w:t>pagaminta iš plastiko arba lygiavertės medžiagos;</w:t>
      </w:r>
    </w:p>
    <w:p w14:paraId="5754D204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896094">
        <w:rPr>
          <w:rFonts w:ascii="Cambria" w:hAnsi="Cambria" w:cs="Times New Roman"/>
          <w:sz w:val="24"/>
          <w:szCs w:val="24"/>
        </w:rPr>
        <w:t>specialus kamštelis su spec. sriegio mechanizmu, kuris eliminuoja aerozolinį efektą (kuris atsiranda atkemšant);</w:t>
      </w:r>
    </w:p>
    <w:p w14:paraId="6C09C562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896094">
        <w:rPr>
          <w:rFonts w:ascii="Cambria" w:hAnsi="Cambria" w:cs="Times New Roman"/>
          <w:sz w:val="24"/>
          <w:szCs w:val="24"/>
        </w:rPr>
        <w:t>su KEDTA 200mkl;</w:t>
      </w:r>
    </w:p>
    <w:p w14:paraId="4DE629F3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kapiliaras viduje dengtas antikoaguliantu, paimtas pilnas vienas kapiliaras (be oro tarpų) atitinka būtino paimti kraujo kiekį, kiek nurodo kraujo lygio paėmimo žyma;</w:t>
      </w:r>
    </w:p>
    <w:p w14:paraId="11E4381B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</w:rPr>
      </w:pPr>
      <w:proofErr w:type="spellStart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mikromėgintuvėlio</w:t>
      </w:r>
      <w:proofErr w:type="spellEnd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 xml:space="preserve"> dugnas "U" formos, užtikrinantis ėminio stabilumą tiek paėmimo, tiek transportavimo metu ir iki minimumo sumažinantis trombocitų </w:t>
      </w:r>
      <w:proofErr w:type="spellStart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agregacijos</w:t>
      </w:r>
      <w:proofErr w:type="spellEnd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 xml:space="preserve"> tikimybę;</w:t>
      </w:r>
    </w:p>
    <w:p w14:paraId="7B491BB4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</w:rPr>
      </w:pPr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būtinas antras dangtelis po kraujo paėmimo uždengti;</w:t>
      </w:r>
    </w:p>
    <w:p w14:paraId="3EB8B590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</w:rPr>
      </w:pPr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 xml:space="preserve">paimamas kraujo kiekis 200 (±50) </w:t>
      </w:r>
      <w:proofErr w:type="spellStart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mkl</w:t>
      </w:r>
      <w:proofErr w:type="spellEnd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;</w:t>
      </w:r>
    </w:p>
    <w:p w14:paraId="4F1A21D0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</w:rPr>
      </w:pPr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 xml:space="preserve">mėginys renkamas 2 būdais: tiek kapiliaru, tiek/arba </w:t>
      </w:r>
      <w:proofErr w:type="spellStart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mikromėgintuvėlio</w:t>
      </w:r>
      <w:proofErr w:type="spellEnd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 xml:space="preserve"> krašteliu;</w:t>
      </w:r>
    </w:p>
    <w:p w14:paraId="389013DC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</w:rPr>
      </w:pPr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kapiliarinė "</w:t>
      </w:r>
      <w:proofErr w:type="spellStart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end</w:t>
      </w:r>
      <w:proofErr w:type="spellEnd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 xml:space="preserve">-to </w:t>
      </w:r>
      <w:proofErr w:type="spellStart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end</w:t>
      </w:r>
      <w:proofErr w:type="spellEnd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" sistema (su įstatytu kapiliaru), surinkta ir paruošta naudojimui;</w:t>
      </w:r>
    </w:p>
    <w:p w14:paraId="0A56BCF6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</w:rPr>
      </w:pPr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 xml:space="preserve">ant </w:t>
      </w:r>
      <w:proofErr w:type="spellStart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mikromėgintuvėlio</w:t>
      </w:r>
      <w:proofErr w:type="spellEnd"/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 xml:space="preserve"> pažymėta galiojimo data, LOT numeris, kraujo lygio paėmimo žyma;</w:t>
      </w:r>
    </w:p>
    <w:p w14:paraId="3C9BDB45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</w:rPr>
      </w:pPr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gamintojo įgaliojimas, CE sertifikatas, naudojimo instrukcija, katalogas;</w:t>
      </w:r>
    </w:p>
    <w:p w14:paraId="4237BEDB" w14:textId="77777777" w:rsidR="00482070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</w:rPr>
      </w:pPr>
      <w:r w:rsidRPr="00896094">
        <w:rPr>
          <w:rFonts w:ascii="Cambria" w:eastAsia="Times New Roman" w:hAnsi="Cambria" w:cs="Times New Roman"/>
          <w:color w:val="212121"/>
          <w:sz w:val="24"/>
          <w:szCs w:val="24"/>
        </w:rPr>
        <w:t>su numatyta pakuotės atidarymo vieta</w:t>
      </w:r>
      <w:r>
        <w:rPr>
          <w:rFonts w:ascii="Cambria" w:eastAsia="Times New Roman" w:hAnsi="Cambria" w:cs="Times New Roman"/>
          <w:color w:val="212121"/>
          <w:sz w:val="24"/>
          <w:szCs w:val="24"/>
        </w:rPr>
        <w:t>;</w:t>
      </w:r>
    </w:p>
    <w:p w14:paraId="6FA1BAC3" w14:textId="77777777" w:rsidR="00482070" w:rsidRPr="00896094" w:rsidRDefault="00482070" w:rsidP="00482070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</w:rPr>
      </w:pPr>
      <w:r w:rsidRPr="00896094">
        <w:rPr>
          <w:rFonts w:ascii="Cambria" w:hAnsi="Cambria"/>
          <w:sz w:val="24"/>
        </w:rPr>
        <w:t>ant pakuotės pažymėtas produkto galiojimo laikas</w:t>
      </w:r>
      <w:r>
        <w:rPr>
          <w:rFonts w:ascii="Cambria" w:hAnsi="Cambria"/>
          <w:sz w:val="24"/>
        </w:rPr>
        <w:t>.</w:t>
      </w:r>
    </w:p>
    <w:p w14:paraId="2A86B790" w14:textId="77777777" w:rsidR="00482070" w:rsidRPr="00896094" w:rsidRDefault="00482070" w:rsidP="00482070">
      <w:pPr>
        <w:spacing w:after="0" w:line="240" w:lineRule="auto"/>
        <w:jc w:val="both"/>
        <w:rPr>
          <w:rFonts w:ascii="Cambria" w:hAnsi="Cambria" w:cs="Times New Roman"/>
          <w:i/>
          <w:sz w:val="24"/>
        </w:rPr>
      </w:pPr>
      <w:r w:rsidRPr="00896094">
        <w:rPr>
          <w:rFonts w:ascii="Cambria" w:hAnsi="Cambria" w:cs="Times New Roman"/>
          <w:i/>
          <w:sz w:val="24"/>
        </w:rPr>
        <w:t>Orientacinis poreikis: 3 000 vnt.</w:t>
      </w:r>
    </w:p>
    <w:p w14:paraId="0D3CD85F" w14:textId="77777777" w:rsidR="00482070" w:rsidRDefault="00482070"/>
    <w:p w14:paraId="72456BCE" w14:textId="77777777" w:rsidR="006667D4" w:rsidRDefault="006667D4"/>
    <w:p w14:paraId="6C45BFFC" w14:textId="77777777" w:rsidR="006667D4" w:rsidRPr="00A92A6D" w:rsidRDefault="006667D4" w:rsidP="006667D4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A92A6D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A92A6D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A92A6D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4AE31404" w14:textId="77777777" w:rsidR="006667D4" w:rsidRPr="00A92A6D" w:rsidRDefault="006667D4" w:rsidP="006667D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483C5D5" w14:textId="77777777" w:rsidR="006667D4" w:rsidRPr="00A92A6D" w:rsidRDefault="006667D4" w:rsidP="006667D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A92A6D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4E4930D4" w14:textId="77777777" w:rsidR="006667D4" w:rsidRPr="00A92A6D" w:rsidRDefault="006667D4" w:rsidP="006667D4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68E3148C" w14:textId="4B9A90C5" w:rsidR="006667D4" w:rsidRPr="00A92A6D" w:rsidRDefault="008227A1" w:rsidP="008227A1">
      <w:pPr>
        <w:spacing w:after="0" w:line="240" w:lineRule="auto"/>
        <w:ind w:left="3888" w:right="282" w:hanging="3888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_______________</w:t>
      </w:r>
    </w:p>
    <w:sectPr w:rsidR="006667D4" w:rsidRPr="00A92A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1F86"/>
    <w:multiLevelType w:val="hybridMultilevel"/>
    <w:tmpl w:val="218C7F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174C"/>
    <w:multiLevelType w:val="hybridMultilevel"/>
    <w:tmpl w:val="0D586674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4902"/>
    <w:multiLevelType w:val="multilevel"/>
    <w:tmpl w:val="5A828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30793C"/>
    <w:multiLevelType w:val="hybridMultilevel"/>
    <w:tmpl w:val="CE40174C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41F2"/>
    <w:multiLevelType w:val="hybridMultilevel"/>
    <w:tmpl w:val="1068D818"/>
    <w:lvl w:ilvl="0" w:tplc="0F300AC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4532F"/>
    <w:multiLevelType w:val="hybridMultilevel"/>
    <w:tmpl w:val="B2504A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3318"/>
    <w:multiLevelType w:val="hybridMultilevel"/>
    <w:tmpl w:val="00E6CC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F16D9"/>
    <w:multiLevelType w:val="hybridMultilevel"/>
    <w:tmpl w:val="76EE01CC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E3"/>
    <w:rsid w:val="00086E19"/>
    <w:rsid w:val="000976E3"/>
    <w:rsid w:val="0011777E"/>
    <w:rsid w:val="001C4477"/>
    <w:rsid w:val="00482070"/>
    <w:rsid w:val="00505BB8"/>
    <w:rsid w:val="006667D4"/>
    <w:rsid w:val="008016E5"/>
    <w:rsid w:val="008227A1"/>
    <w:rsid w:val="00834851"/>
    <w:rsid w:val="00835DA5"/>
    <w:rsid w:val="00841875"/>
    <w:rsid w:val="008B3851"/>
    <w:rsid w:val="00915641"/>
    <w:rsid w:val="00934EF3"/>
    <w:rsid w:val="00B85AD7"/>
    <w:rsid w:val="00C31117"/>
    <w:rsid w:val="00C56A31"/>
    <w:rsid w:val="00CA0EE2"/>
    <w:rsid w:val="00DB3B04"/>
    <w:rsid w:val="00E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4AE9"/>
  <w15:chartTrackingRefBased/>
  <w15:docId w15:val="{FC27A52C-E18F-4006-B7C8-D6E3193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835DA5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835DA5"/>
  </w:style>
  <w:style w:type="character" w:customStyle="1" w:styleId="pec1">
    <w:name w:val="_pe_c1"/>
    <w:basedOn w:val="DefaultParagraphFont"/>
    <w:rsid w:val="00482070"/>
  </w:style>
  <w:style w:type="character" w:styleId="Hyperlink">
    <w:name w:val="Hyperlink"/>
    <w:basedOn w:val="DefaultParagraphFont"/>
    <w:uiPriority w:val="99"/>
    <w:unhideWhenUsed/>
    <w:rsid w:val="004820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FA9E2-52B3-4016-8B09-BC5773779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20EE11-A642-4720-88B0-6DDDB35AA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FF7CE-72CF-4FE5-8B66-39F23A63CF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dcterms:created xsi:type="dcterms:W3CDTF">2026-06-25T09:26:00Z</dcterms:created>
  <dcterms:modified xsi:type="dcterms:W3CDTF">2026-07-01T07:34:00Z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