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832" w:rsidRPr="000F16F1" w:rsidRDefault="00583682" w:rsidP="00903ECF">
      <w:pPr>
        <w:pStyle w:val="Standarduser"/>
        <w:tabs>
          <w:tab w:val="right" w:leader="dot" w:pos="9360"/>
        </w:tabs>
        <w:spacing w:after="120" w:line="20" w:lineRule="atLeast"/>
        <w:jc w:val="center"/>
        <w:rPr>
          <w:rFonts w:ascii="Arial" w:hAnsi="Arial" w:cs="Arial"/>
          <w:sz w:val="24"/>
          <w:szCs w:val="24"/>
        </w:rPr>
      </w:pPr>
      <w:r w:rsidRPr="000F16F1">
        <w:rPr>
          <w:rFonts w:ascii="Arial" w:hAnsi="Arial" w:cs="Arial"/>
        </w:rPr>
        <w:fldChar w:fldCharType="begin"/>
      </w:r>
      <w:r w:rsidRPr="000F16F1">
        <w:rPr>
          <w:rFonts w:ascii="Arial" w:hAnsi="Arial" w:cs="Arial"/>
        </w:rPr>
        <w:instrText xml:space="preserve"> TOC \o "1-3" \u \h </w:instrText>
      </w:r>
      <w:r w:rsidRPr="000F16F1">
        <w:rPr>
          <w:rFonts w:ascii="Arial" w:hAnsi="Arial" w:cs="Arial"/>
        </w:rPr>
        <w:fldChar w:fldCharType="separate"/>
      </w:r>
    </w:p>
    <w:p w:rsidR="00044286" w:rsidRPr="000F16F1" w:rsidRDefault="00044286" w:rsidP="00903ECF">
      <w:pPr>
        <w:contextualSpacing/>
        <w:jc w:val="center"/>
        <w:rPr>
          <w:rFonts w:ascii="Arial" w:hAnsi="Arial" w:cs="Arial"/>
          <w:sz w:val="24"/>
          <w:szCs w:val="24"/>
        </w:rPr>
      </w:pPr>
      <w:r w:rsidRPr="000F16F1">
        <w:rPr>
          <w:rFonts w:ascii="Arial" w:hAnsi="Arial" w:cs="Arial"/>
          <w:b/>
          <w:caps/>
          <w:sz w:val="24"/>
          <w:szCs w:val="24"/>
        </w:rPr>
        <w:t>Prienų rajono savivaldybės administracija, vykdanti cpo funkcijas</w:t>
      </w:r>
    </w:p>
    <w:p w:rsidR="00044286" w:rsidRPr="000F16F1" w:rsidRDefault="00044286" w:rsidP="00903ECF">
      <w:pPr>
        <w:jc w:val="center"/>
        <w:rPr>
          <w:rFonts w:ascii="Arial" w:hAnsi="Arial" w:cs="Arial"/>
          <w:sz w:val="24"/>
          <w:szCs w:val="24"/>
        </w:rPr>
      </w:pPr>
      <w:r w:rsidRPr="000F16F1">
        <w:rPr>
          <w:rFonts w:ascii="Arial" w:hAnsi="Arial" w:cs="Arial"/>
          <w:sz w:val="24"/>
          <w:szCs w:val="24"/>
        </w:rPr>
        <w:t>Duomenys kaupiami ir saugomi juridinių asmenų registre, kodas 288742590,</w:t>
      </w:r>
    </w:p>
    <w:p w:rsidR="00044286" w:rsidRPr="000F16F1" w:rsidRDefault="00044286" w:rsidP="00903ECF">
      <w:pPr>
        <w:contextualSpacing/>
        <w:jc w:val="center"/>
        <w:rPr>
          <w:rFonts w:ascii="Arial" w:hAnsi="Arial" w:cs="Arial"/>
          <w:sz w:val="24"/>
          <w:szCs w:val="24"/>
        </w:rPr>
      </w:pPr>
      <w:r w:rsidRPr="000F16F1">
        <w:rPr>
          <w:rFonts w:ascii="Arial" w:hAnsi="Arial" w:cs="Arial"/>
          <w:sz w:val="24"/>
          <w:szCs w:val="24"/>
        </w:rPr>
        <w:t xml:space="preserve">Laisvės a. 12, LT-59126 Prienai, tel. +370 319 61 105, </w:t>
      </w:r>
    </w:p>
    <w:p w:rsidR="00044286" w:rsidRPr="000F16F1" w:rsidRDefault="00044286" w:rsidP="00903ECF">
      <w:pPr>
        <w:jc w:val="center"/>
        <w:rPr>
          <w:rFonts w:ascii="Arial" w:hAnsi="Arial" w:cs="Arial"/>
          <w:sz w:val="24"/>
          <w:szCs w:val="24"/>
        </w:rPr>
      </w:pPr>
      <w:r w:rsidRPr="000F16F1">
        <w:rPr>
          <w:rFonts w:ascii="Arial" w:hAnsi="Arial" w:cs="Arial"/>
          <w:sz w:val="24"/>
          <w:szCs w:val="24"/>
        </w:rPr>
        <w:t xml:space="preserve">el. p. </w:t>
      </w:r>
      <w:hyperlink r:id="rId8">
        <w:r w:rsidRPr="000F16F1">
          <w:rPr>
            <w:rStyle w:val="Internetosaitas"/>
            <w:rFonts w:ascii="Arial" w:hAnsi="Arial" w:cs="Arial"/>
            <w:sz w:val="24"/>
            <w:szCs w:val="24"/>
          </w:rPr>
          <w:t>administracija@prienai.lt</w:t>
        </w:r>
      </w:hyperlink>
      <w:r w:rsidRPr="000F16F1">
        <w:rPr>
          <w:rFonts w:ascii="Arial" w:hAnsi="Arial" w:cs="Arial"/>
          <w:sz w:val="24"/>
          <w:szCs w:val="24"/>
        </w:rPr>
        <w:t xml:space="preserve"> </w:t>
      </w: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044286" w:rsidRPr="000F16F1" w:rsidRDefault="00044286" w:rsidP="00903ECF">
      <w:pPr>
        <w:pStyle w:val="Standarduser"/>
        <w:tabs>
          <w:tab w:val="right" w:leader="dot" w:pos="9360"/>
        </w:tabs>
        <w:spacing w:after="0" w:line="20" w:lineRule="atLeast"/>
        <w:jc w:val="center"/>
        <w:rPr>
          <w:rFonts w:ascii="Arial" w:hAnsi="Arial" w:cs="Arial"/>
          <w:b/>
          <w:bCs/>
          <w:sz w:val="24"/>
          <w:szCs w:val="24"/>
        </w:rPr>
      </w:pPr>
    </w:p>
    <w:p w:rsidR="00044286" w:rsidRPr="000F16F1" w:rsidRDefault="00044286" w:rsidP="00903ECF">
      <w:pPr>
        <w:pStyle w:val="Standarduser"/>
        <w:tabs>
          <w:tab w:val="right" w:leader="dot" w:pos="9360"/>
        </w:tabs>
        <w:spacing w:after="0" w:line="20" w:lineRule="atLeast"/>
        <w:jc w:val="center"/>
        <w:rPr>
          <w:rFonts w:ascii="Arial" w:hAnsi="Arial" w:cs="Arial"/>
          <w:b/>
          <w:bCs/>
          <w:sz w:val="24"/>
          <w:szCs w:val="24"/>
        </w:rPr>
      </w:pPr>
    </w:p>
    <w:p w:rsidR="00583682" w:rsidRPr="000F16F1" w:rsidRDefault="0058368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583682" w:rsidP="00903ECF">
      <w:pPr>
        <w:pStyle w:val="Standarduser"/>
        <w:tabs>
          <w:tab w:val="right" w:leader="dot" w:pos="20340"/>
        </w:tabs>
        <w:spacing w:after="0" w:line="20" w:lineRule="atLeast"/>
        <w:ind w:left="6300"/>
        <w:rPr>
          <w:rFonts w:ascii="Arial" w:hAnsi="Arial" w:cs="Arial"/>
          <w:sz w:val="24"/>
          <w:szCs w:val="24"/>
        </w:rPr>
      </w:pPr>
      <w:r w:rsidRPr="000F16F1">
        <w:rPr>
          <w:rFonts w:ascii="Arial" w:hAnsi="Arial" w:cs="Arial"/>
          <w:sz w:val="24"/>
          <w:szCs w:val="24"/>
        </w:rPr>
        <w:t>PATVIRTINTA</w:t>
      </w:r>
    </w:p>
    <w:p w:rsidR="007F4DE3" w:rsidRDefault="00583682" w:rsidP="00903ECF">
      <w:pPr>
        <w:pStyle w:val="Standarduser"/>
        <w:tabs>
          <w:tab w:val="right" w:leader="dot" w:pos="20340"/>
        </w:tabs>
        <w:spacing w:after="0" w:line="20" w:lineRule="atLeast"/>
        <w:ind w:left="6300"/>
        <w:rPr>
          <w:rFonts w:ascii="Arial" w:hAnsi="Arial" w:cs="Arial"/>
          <w:sz w:val="24"/>
          <w:szCs w:val="24"/>
        </w:rPr>
      </w:pPr>
      <w:r w:rsidRPr="000F16F1">
        <w:rPr>
          <w:rFonts w:ascii="Arial" w:hAnsi="Arial" w:cs="Arial"/>
          <w:sz w:val="24"/>
          <w:szCs w:val="24"/>
        </w:rPr>
        <w:t>Prienų raj</w:t>
      </w:r>
      <w:r w:rsidRPr="00373397">
        <w:rPr>
          <w:rFonts w:ascii="Arial" w:hAnsi="Arial" w:cs="Arial"/>
          <w:sz w:val="24"/>
          <w:szCs w:val="24"/>
        </w:rPr>
        <w:t>ono savivaldybės v</w:t>
      </w:r>
      <w:r w:rsidR="004447F9" w:rsidRPr="00373397">
        <w:rPr>
          <w:rFonts w:ascii="Arial" w:hAnsi="Arial" w:cs="Arial"/>
          <w:sz w:val="24"/>
          <w:szCs w:val="24"/>
        </w:rPr>
        <w:t>ieš</w:t>
      </w:r>
      <w:r w:rsidR="00011A9D" w:rsidRPr="00373397">
        <w:rPr>
          <w:rFonts w:ascii="Arial" w:hAnsi="Arial" w:cs="Arial"/>
          <w:sz w:val="24"/>
          <w:szCs w:val="24"/>
        </w:rPr>
        <w:t xml:space="preserve">ojo </w:t>
      </w:r>
      <w:r w:rsidR="00D93A0A" w:rsidRPr="00373397">
        <w:rPr>
          <w:rFonts w:ascii="Arial" w:hAnsi="Arial" w:cs="Arial"/>
          <w:sz w:val="24"/>
          <w:szCs w:val="24"/>
        </w:rPr>
        <w:t>pirkimo komisijos 2026-0</w:t>
      </w:r>
      <w:r w:rsidR="007F4DE3">
        <w:rPr>
          <w:rFonts w:ascii="Arial" w:hAnsi="Arial" w:cs="Arial"/>
          <w:sz w:val="24"/>
          <w:szCs w:val="24"/>
        </w:rPr>
        <w:t>6-30</w:t>
      </w:r>
    </w:p>
    <w:p w:rsidR="00E21832" w:rsidRPr="000F16F1" w:rsidRDefault="00583682" w:rsidP="00903ECF">
      <w:pPr>
        <w:pStyle w:val="Standarduser"/>
        <w:tabs>
          <w:tab w:val="right" w:leader="dot" w:pos="20340"/>
        </w:tabs>
        <w:spacing w:after="0" w:line="20" w:lineRule="atLeast"/>
        <w:ind w:left="6300"/>
        <w:rPr>
          <w:rFonts w:ascii="Arial" w:hAnsi="Arial" w:cs="Arial"/>
          <w:sz w:val="24"/>
          <w:szCs w:val="24"/>
        </w:rPr>
      </w:pPr>
      <w:r w:rsidRPr="000F16F1">
        <w:rPr>
          <w:rFonts w:ascii="Arial" w:hAnsi="Arial" w:cs="Arial"/>
          <w:sz w:val="24"/>
          <w:szCs w:val="24"/>
        </w:rPr>
        <w:t>protokolu</w:t>
      </w:r>
    </w:p>
    <w:p w:rsidR="00E21832" w:rsidRPr="000F16F1" w:rsidRDefault="00E21832" w:rsidP="00903ECF">
      <w:pPr>
        <w:pStyle w:val="Standarduser"/>
        <w:tabs>
          <w:tab w:val="right" w:leader="dot" w:pos="9360"/>
        </w:tabs>
        <w:spacing w:after="0" w:line="20" w:lineRule="atLeast"/>
        <w:rPr>
          <w:rFonts w:ascii="Arial" w:hAnsi="Arial" w:cs="Arial"/>
          <w:sz w:val="24"/>
          <w:szCs w:val="24"/>
        </w:rPr>
      </w:pPr>
    </w:p>
    <w:p w:rsidR="00E21832" w:rsidRPr="000F16F1" w:rsidRDefault="00E21832" w:rsidP="00903ECF">
      <w:pPr>
        <w:pStyle w:val="Standarduser"/>
        <w:tabs>
          <w:tab w:val="right" w:leader="dot" w:pos="9360"/>
        </w:tabs>
        <w:spacing w:after="0" w:line="20" w:lineRule="atLeast"/>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044286" w:rsidRPr="000F16F1" w:rsidRDefault="00044286"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044286" w:rsidRPr="000F16F1" w:rsidRDefault="00044286"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E21832" w:rsidRPr="00373397" w:rsidRDefault="00DD30F7" w:rsidP="00903ECF">
      <w:pPr>
        <w:pStyle w:val="Standarduser"/>
        <w:tabs>
          <w:tab w:val="right" w:leader="dot" w:pos="9360"/>
        </w:tabs>
        <w:spacing w:after="0" w:line="20" w:lineRule="atLeast"/>
        <w:jc w:val="center"/>
        <w:rPr>
          <w:rFonts w:ascii="Arial" w:hAnsi="Arial" w:cs="Arial"/>
          <w:sz w:val="24"/>
          <w:szCs w:val="24"/>
        </w:rPr>
      </w:pPr>
      <w:r w:rsidRPr="00373397">
        <w:rPr>
          <w:rFonts w:ascii="Arial" w:hAnsi="Arial" w:cs="Arial"/>
          <w:b/>
          <w:bCs/>
          <w:sz w:val="24"/>
          <w:szCs w:val="24"/>
        </w:rPr>
        <w:t>SUPAPRASTINTO VIEŠOJO PIRKIMO „MAITINIMO PASLAUGOS</w:t>
      </w:r>
      <w:r w:rsidR="00D93A0A" w:rsidRPr="00373397">
        <w:rPr>
          <w:rFonts w:ascii="Arial" w:hAnsi="Arial" w:cs="Arial"/>
          <w:b/>
          <w:bCs/>
          <w:sz w:val="24"/>
          <w:szCs w:val="24"/>
        </w:rPr>
        <w:t xml:space="preserve"> PRIENŲ LOPŠELIUI D</w:t>
      </w:r>
      <w:r w:rsidRPr="00373397">
        <w:rPr>
          <w:rFonts w:ascii="Arial" w:hAnsi="Arial" w:cs="Arial"/>
          <w:b/>
          <w:bCs/>
          <w:sz w:val="24"/>
          <w:szCs w:val="24"/>
        </w:rPr>
        <w:t>ARŽELI</w:t>
      </w:r>
      <w:r w:rsidR="00D93A0A" w:rsidRPr="00373397">
        <w:rPr>
          <w:rFonts w:ascii="Arial" w:hAnsi="Arial" w:cs="Arial"/>
          <w:b/>
          <w:bCs/>
          <w:sz w:val="24"/>
          <w:szCs w:val="24"/>
        </w:rPr>
        <w:t>UI „SAULUTĖ</w:t>
      </w:r>
      <w:r w:rsidR="00373397" w:rsidRPr="00373397">
        <w:rPr>
          <w:rFonts w:ascii="Arial" w:hAnsi="Arial" w:cs="Arial"/>
          <w:b/>
          <w:bCs/>
          <w:sz w:val="24"/>
          <w:szCs w:val="24"/>
        </w:rPr>
        <w:t>“</w:t>
      </w:r>
      <w:r w:rsidRPr="00373397">
        <w:rPr>
          <w:rFonts w:ascii="Arial" w:hAnsi="Arial" w:cs="Arial"/>
          <w:b/>
          <w:bCs/>
          <w:sz w:val="24"/>
          <w:szCs w:val="24"/>
        </w:rPr>
        <w:t>“</w:t>
      </w:r>
      <w:r w:rsidR="00373397" w:rsidRPr="00373397">
        <w:rPr>
          <w:rFonts w:ascii="Arial" w:hAnsi="Arial" w:cs="Arial"/>
          <w:b/>
          <w:bCs/>
          <w:sz w:val="24"/>
          <w:szCs w:val="24"/>
        </w:rPr>
        <w:t xml:space="preserve"> </w:t>
      </w:r>
      <w:r w:rsidRPr="00373397">
        <w:rPr>
          <w:rFonts w:ascii="Arial" w:hAnsi="Arial" w:cs="Arial"/>
          <w:b/>
          <w:bCs/>
          <w:sz w:val="24"/>
          <w:szCs w:val="24"/>
        </w:rPr>
        <w:t>ATVIRO KONKURSO SPECIAL</w:t>
      </w:r>
      <w:r w:rsidR="00583682" w:rsidRPr="00373397">
        <w:rPr>
          <w:rFonts w:ascii="Arial" w:hAnsi="Arial" w:cs="Arial"/>
          <w:b/>
          <w:bCs/>
          <w:sz w:val="24"/>
          <w:szCs w:val="24"/>
        </w:rPr>
        <w:t>IOSIOS SĄLYGOS</w:t>
      </w:r>
    </w:p>
    <w:p w:rsidR="00E21832" w:rsidRPr="000F16F1" w:rsidRDefault="00583682" w:rsidP="00903ECF">
      <w:pPr>
        <w:pStyle w:val="Standarduser"/>
        <w:tabs>
          <w:tab w:val="right" w:leader="dot" w:pos="9360"/>
        </w:tabs>
        <w:spacing w:after="0" w:line="20" w:lineRule="atLeast"/>
        <w:jc w:val="center"/>
        <w:rPr>
          <w:rFonts w:ascii="Arial" w:hAnsi="Arial" w:cs="Arial"/>
          <w:b/>
          <w:bCs/>
          <w:sz w:val="24"/>
          <w:szCs w:val="24"/>
        </w:rPr>
      </w:pPr>
      <w:r w:rsidRPr="00373397">
        <w:rPr>
          <w:rFonts w:ascii="Arial" w:hAnsi="Arial" w:cs="Arial"/>
          <w:b/>
          <w:bCs/>
          <w:sz w:val="24"/>
          <w:szCs w:val="24"/>
        </w:rPr>
        <w:t>Versija Nr. 1</w:t>
      </w:r>
    </w:p>
    <w:p w:rsidR="00E21832" w:rsidRPr="000F16F1" w:rsidRDefault="00E21832" w:rsidP="00903ECF">
      <w:pPr>
        <w:pStyle w:val="Standarduser"/>
        <w:tabs>
          <w:tab w:val="right" w:leader="dot" w:pos="9360"/>
        </w:tabs>
        <w:spacing w:after="120" w:line="20" w:lineRule="atLeast"/>
        <w:rPr>
          <w:rFonts w:ascii="Arial" w:hAnsi="Arial" w:cs="Arial"/>
          <w:sz w:val="24"/>
          <w:szCs w:val="24"/>
        </w:rPr>
      </w:pPr>
    </w:p>
    <w:p w:rsidR="00E21832" w:rsidRPr="000F16F1" w:rsidRDefault="00E21832" w:rsidP="00903ECF">
      <w:pPr>
        <w:pStyle w:val="Standarduser"/>
        <w:tabs>
          <w:tab w:val="right" w:leader="dot" w:pos="9360"/>
        </w:tabs>
        <w:spacing w:after="120" w:line="20" w:lineRule="atLeast"/>
        <w:rPr>
          <w:rFonts w:ascii="Arial" w:hAnsi="Arial" w:cs="Arial"/>
          <w:sz w:val="24"/>
          <w:szCs w:val="24"/>
        </w:rPr>
      </w:pPr>
    </w:p>
    <w:p w:rsidR="00E21832" w:rsidRPr="002D7AFE" w:rsidRDefault="00583682" w:rsidP="00903ECF">
      <w:pPr>
        <w:pStyle w:val="ContentsHeadinguser"/>
        <w:pageBreakBefore/>
        <w:tabs>
          <w:tab w:val="right" w:leader="dot" w:pos="9972"/>
        </w:tabs>
        <w:spacing w:before="0" w:after="0"/>
        <w:outlineLvl w:val="9"/>
        <w:rPr>
          <w:rFonts w:ascii="Arial" w:hAnsi="Arial" w:cs="Arial"/>
          <w:sz w:val="36"/>
          <w:szCs w:val="36"/>
        </w:rPr>
      </w:pPr>
      <w:r w:rsidRPr="002D7AFE">
        <w:rPr>
          <w:rFonts w:ascii="Arial" w:hAnsi="Arial" w:cs="Arial"/>
          <w:sz w:val="36"/>
          <w:szCs w:val="36"/>
        </w:rPr>
        <w:lastRenderedPageBreak/>
        <w:t>TURINYS</w:t>
      </w:r>
    </w:p>
    <w:p w:rsidR="00E21832" w:rsidRPr="000F16F1" w:rsidRDefault="002279FD" w:rsidP="00903ECF">
      <w:pPr>
        <w:pStyle w:val="Contents1user"/>
        <w:tabs>
          <w:tab w:val="right" w:leader="dot" w:pos="568"/>
          <w:tab w:val="left" w:pos="1086"/>
          <w:tab w:val="right" w:leader="dot" w:pos="10503"/>
        </w:tabs>
        <w:spacing w:after="0" w:line="240" w:lineRule="auto"/>
        <w:rPr>
          <w:rFonts w:ascii="Arial" w:hAnsi="Arial" w:cs="Arial"/>
          <w:sz w:val="24"/>
          <w:szCs w:val="24"/>
        </w:rPr>
      </w:pPr>
      <w:hyperlink w:anchor="_Toc167436660" w:history="1">
        <w:r w:rsidR="00583682" w:rsidRPr="000F16F1">
          <w:rPr>
            <w:rFonts w:ascii="Arial" w:hAnsi="Arial" w:cs="Arial"/>
            <w:sz w:val="24"/>
            <w:szCs w:val="24"/>
          </w:rPr>
          <w:t>1. Bendra informacija</w:t>
        </w:r>
        <w:r w:rsidR="00583682" w:rsidRPr="000F16F1">
          <w:rPr>
            <w:rFonts w:ascii="Arial" w:hAnsi="Arial" w:cs="Arial"/>
            <w:sz w:val="24"/>
            <w:szCs w:val="24"/>
          </w:rPr>
          <w:tab/>
        </w:r>
        <w:r w:rsidR="00A06532">
          <w:rPr>
            <w:rFonts w:ascii="Arial" w:hAnsi="Arial" w:cs="Arial"/>
            <w:sz w:val="24"/>
            <w:szCs w:val="24"/>
          </w:rPr>
          <w:t>3</w:t>
        </w:r>
      </w:hyperlink>
    </w:p>
    <w:p w:rsidR="00E21832" w:rsidRPr="000F16F1" w:rsidRDefault="002279FD" w:rsidP="00903ECF">
      <w:pPr>
        <w:pStyle w:val="Contents1user"/>
        <w:tabs>
          <w:tab w:val="right" w:leader="dot" w:pos="568"/>
          <w:tab w:val="right" w:leader="dot" w:pos="10503"/>
        </w:tabs>
        <w:spacing w:after="0" w:line="240" w:lineRule="auto"/>
        <w:rPr>
          <w:rFonts w:ascii="Arial" w:hAnsi="Arial" w:cs="Arial"/>
          <w:sz w:val="24"/>
          <w:szCs w:val="24"/>
        </w:rPr>
      </w:pPr>
      <w:hyperlink w:anchor="_Toc167436661" w:history="1">
        <w:r w:rsidR="00583682" w:rsidRPr="000F16F1">
          <w:rPr>
            <w:rFonts w:ascii="Arial" w:hAnsi="Arial" w:cs="Arial"/>
            <w:sz w:val="24"/>
            <w:szCs w:val="24"/>
          </w:rPr>
          <w:t>2. Pirkimo objektas</w:t>
        </w:r>
        <w:r w:rsidR="00583682" w:rsidRPr="000F16F1">
          <w:rPr>
            <w:rFonts w:ascii="Arial" w:hAnsi="Arial" w:cs="Arial"/>
            <w:sz w:val="24"/>
            <w:szCs w:val="24"/>
          </w:rPr>
          <w:tab/>
        </w:r>
      </w:hyperlink>
      <w:r w:rsidR="00A06532">
        <w:rPr>
          <w:rFonts w:ascii="Arial" w:hAnsi="Arial" w:cs="Arial"/>
          <w:sz w:val="24"/>
          <w:szCs w:val="24"/>
        </w:rPr>
        <w:t>3</w:t>
      </w:r>
    </w:p>
    <w:p w:rsidR="00E21832" w:rsidRPr="000F16F1" w:rsidRDefault="002279FD" w:rsidP="00903ECF">
      <w:pPr>
        <w:pStyle w:val="Contents1user"/>
        <w:tabs>
          <w:tab w:val="right" w:leader="dot" w:pos="568"/>
          <w:tab w:val="right" w:leader="dot" w:pos="10503"/>
        </w:tabs>
        <w:spacing w:after="0" w:line="240" w:lineRule="auto"/>
        <w:rPr>
          <w:rFonts w:ascii="Arial" w:hAnsi="Arial" w:cs="Arial"/>
          <w:sz w:val="24"/>
          <w:szCs w:val="24"/>
        </w:rPr>
      </w:pPr>
      <w:hyperlink w:anchor="_Toc167436662" w:history="1">
        <w:r w:rsidR="00583682" w:rsidRPr="000F16F1">
          <w:rPr>
            <w:rFonts w:ascii="Arial" w:hAnsi="Arial" w:cs="Arial"/>
            <w:sz w:val="24"/>
            <w:szCs w:val="24"/>
          </w:rPr>
          <w:t>3. Susitikimai su tiekėjais ir objekto apžiūra</w:t>
        </w:r>
        <w:r w:rsidR="00583682" w:rsidRPr="000F16F1">
          <w:rPr>
            <w:rFonts w:ascii="Arial" w:hAnsi="Arial" w:cs="Arial"/>
            <w:sz w:val="24"/>
            <w:szCs w:val="24"/>
          </w:rPr>
          <w:tab/>
        </w:r>
        <w:r w:rsidR="006F0376">
          <w:rPr>
            <w:rFonts w:ascii="Arial" w:hAnsi="Arial" w:cs="Arial"/>
            <w:sz w:val="24"/>
            <w:szCs w:val="24"/>
          </w:rPr>
          <w:t>3</w:t>
        </w:r>
      </w:hyperlink>
    </w:p>
    <w:p w:rsidR="00E21832" w:rsidRPr="000F16F1" w:rsidRDefault="002279FD" w:rsidP="00903ECF">
      <w:pPr>
        <w:pStyle w:val="Contents1user"/>
        <w:tabs>
          <w:tab w:val="right" w:leader="dot" w:pos="568"/>
          <w:tab w:val="right" w:leader="dot" w:pos="10503"/>
        </w:tabs>
        <w:spacing w:after="0" w:line="240" w:lineRule="auto"/>
        <w:rPr>
          <w:rFonts w:ascii="Arial" w:hAnsi="Arial" w:cs="Arial"/>
          <w:sz w:val="24"/>
          <w:szCs w:val="24"/>
        </w:rPr>
      </w:pPr>
      <w:hyperlink w:anchor="_Toc167436663" w:history="1">
        <w:r w:rsidR="00583682" w:rsidRPr="000F16F1">
          <w:rPr>
            <w:rFonts w:ascii="Arial" w:hAnsi="Arial" w:cs="Arial"/>
            <w:sz w:val="24"/>
            <w:szCs w:val="24"/>
          </w:rPr>
          <w:t>4. Tiekėjų pašalinimo pagrindai ir kvalifikacijos reikalavimai</w:t>
        </w:r>
        <w:r w:rsidR="00583682" w:rsidRPr="000F16F1">
          <w:rPr>
            <w:rFonts w:ascii="Arial" w:hAnsi="Arial" w:cs="Arial"/>
            <w:sz w:val="24"/>
            <w:szCs w:val="24"/>
          </w:rPr>
          <w:tab/>
        </w:r>
        <w:r w:rsidR="00A06532">
          <w:rPr>
            <w:rFonts w:ascii="Arial" w:hAnsi="Arial" w:cs="Arial"/>
            <w:sz w:val="24"/>
            <w:szCs w:val="24"/>
          </w:rPr>
          <w:t>4</w:t>
        </w:r>
      </w:hyperlink>
    </w:p>
    <w:p w:rsidR="00E21832" w:rsidRPr="000F16F1" w:rsidRDefault="002279FD" w:rsidP="00903ECF">
      <w:pPr>
        <w:pStyle w:val="Contents1user"/>
        <w:tabs>
          <w:tab w:val="right" w:leader="dot" w:pos="568"/>
          <w:tab w:val="right" w:leader="dot" w:pos="10503"/>
        </w:tabs>
        <w:spacing w:after="0" w:line="240" w:lineRule="auto"/>
        <w:rPr>
          <w:rFonts w:ascii="Arial" w:hAnsi="Arial" w:cs="Arial"/>
          <w:sz w:val="24"/>
          <w:szCs w:val="24"/>
        </w:rPr>
      </w:pPr>
      <w:hyperlink w:anchor="_Toc167436664" w:history="1">
        <w:r w:rsidR="00583682" w:rsidRPr="000F16F1">
          <w:rPr>
            <w:rFonts w:ascii="Arial" w:hAnsi="Arial" w:cs="Arial"/>
            <w:sz w:val="24"/>
            <w:szCs w:val="24"/>
          </w:rPr>
          <w:t>5. Reikalavimai, susiję su nacionaliniu saugumu</w:t>
        </w:r>
        <w:r w:rsidR="00583682" w:rsidRPr="000F16F1">
          <w:rPr>
            <w:rFonts w:ascii="Arial" w:hAnsi="Arial" w:cs="Arial"/>
            <w:sz w:val="24"/>
            <w:szCs w:val="24"/>
          </w:rPr>
          <w:tab/>
        </w:r>
      </w:hyperlink>
      <w:r w:rsidR="00A06532">
        <w:rPr>
          <w:rFonts w:ascii="Arial" w:hAnsi="Arial" w:cs="Arial"/>
          <w:sz w:val="24"/>
          <w:szCs w:val="24"/>
        </w:rPr>
        <w:t>4</w:t>
      </w:r>
    </w:p>
    <w:p w:rsidR="00E21832" w:rsidRPr="000F16F1" w:rsidRDefault="002279FD" w:rsidP="00903ECF">
      <w:pPr>
        <w:pStyle w:val="Contents1user"/>
        <w:tabs>
          <w:tab w:val="right" w:leader="dot" w:pos="568"/>
          <w:tab w:val="right" w:leader="dot" w:pos="10503"/>
        </w:tabs>
        <w:spacing w:after="0" w:line="240" w:lineRule="auto"/>
        <w:rPr>
          <w:rFonts w:ascii="Arial" w:hAnsi="Arial" w:cs="Arial"/>
          <w:sz w:val="24"/>
          <w:szCs w:val="24"/>
        </w:rPr>
      </w:pPr>
      <w:hyperlink w:anchor="_Toc167436665" w:history="1">
        <w:r w:rsidR="00583682" w:rsidRPr="000F16F1">
          <w:rPr>
            <w:rFonts w:ascii="Arial" w:hAnsi="Arial" w:cs="Arial"/>
            <w:sz w:val="24"/>
            <w:szCs w:val="24"/>
          </w:rPr>
          <w:t>6. Specialieji reikalavimai pasiūlymų rengimui ir pateikimui</w:t>
        </w:r>
        <w:r w:rsidR="00583682" w:rsidRPr="000F16F1">
          <w:rPr>
            <w:rFonts w:ascii="Arial" w:hAnsi="Arial" w:cs="Arial"/>
            <w:sz w:val="24"/>
            <w:szCs w:val="24"/>
          </w:rPr>
          <w:tab/>
        </w:r>
        <w:r w:rsidR="00A06532">
          <w:rPr>
            <w:rFonts w:ascii="Arial" w:hAnsi="Arial" w:cs="Arial"/>
            <w:sz w:val="24"/>
            <w:szCs w:val="24"/>
          </w:rPr>
          <w:t>4</w:t>
        </w:r>
      </w:hyperlink>
    </w:p>
    <w:p w:rsidR="00E21832" w:rsidRPr="000F16F1" w:rsidRDefault="002279FD" w:rsidP="00903ECF">
      <w:pPr>
        <w:pStyle w:val="Contents1user"/>
        <w:tabs>
          <w:tab w:val="right" w:leader="dot" w:pos="568"/>
          <w:tab w:val="right" w:leader="dot" w:pos="10503"/>
        </w:tabs>
        <w:spacing w:after="0" w:line="240" w:lineRule="auto"/>
        <w:rPr>
          <w:rFonts w:ascii="Arial" w:hAnsi="Arial" w:cs="Arial"/>
          <w:sz w:val="24"/>
          <w:szCs w:val="24"/>
        </w:rPr>
      </w:pPr>
      <w:hyperlink w:anchor="_Toc167436666" w:history="1">
        <w:r w:rsidR="00583682" w:rsidRPr="000F16F1">
          <w:rPr>
            <w:rFonts w:ascii="Arial" w:hAnsi="Arial" w:cs="Arial"/>
            <w:sz w:val="24"/>
            <w:szCs w:val="24"/>
          </w:rPr>
          <w:t>7. Pasiūlymo galiojimo užtikrinimas</w:t>
        </w:r>
        <w:r w:rsidR="00583682" w:rsidRPr="000F16F1">
          <w:rPr>
            <w:rFonts w:ascii="Arial" w:hAnsi="Arial" w:cs="Arial"/>
            <w:sz w:val="24"/>
            <w:szCs w:val="24"/>
          </w:rPr>
          <w:tab/>
        </w:r>
        <w:r w:rsidR="006F0376">
          <w:rPr>
            <w:rFonts w:ascii="Arial" w:hAnsi="Arial" w:cs="Arial"/>
            <w:sz w:val="24"/>
            <w:szCs w:val="24"/>
          </w:rPr>
          <w:t>4</w:t>
        </w:r>
      </w:hyperlink>
    </w:p>
    <w:p w:rsidR="00E21832" w:rsidRPr="000F16F1" w:rsidRDefault="002279FD" w:rsidP="00903ECF">
      <w:pPr>
        <w:pStyle w:val="Contents1user"/>
        <w:tabs>
          <w:tab w:val="right" w:leader="dot" w:pos="568"/>
          <w:tab w:val="right" w:leader="dot" w:pos="10503"/>
        </w:tabs>
        <w:spacing w:after="0" w:line="240" w:lineRule="auto"/>
        <w:rPr>
          <w:rFonts w:ascii="Arial" w:hAnsi="Arial" w:cs="Arial"/>
          <w:sz w:val="24"/>
          <w:szCs w:val="24"/>
        </w:rPr>
      </w:pPr>
      <w:hyperlink w:anchor="_Toc167436667" w:history="1">
        <w:r w:rsidR="00583682" w:rsidRPr="000F16F1">
          <w:rPr>
            <w:rFonts w:ascii="Arial" w:hAnsi="Arial" w:cs="Arial"/>
            <w:sz w:val="24"/>
            <w:szCs w:val="24"/>
          </w:rPr>
          <w:t>8. Elektroninis aukcionas</w:t>
        </w:r>
        <w:r w:rsidR="00583682" w:rsidRPr="000F16F1">
          <w:rPr>
            <w:rFonts w:ascii="Arial" w:hAnsi="Arial" w:cs="Arial"/>
            <w:sz w:val="24"/>
            <w:szCs w:val="24"/>
          </w:rPr>
          <w:tab/>
        </w:r>
        <w:r w:rsidR="0089245B">
          <w:rPr>
            <w:rFonts w:ascii="Arial" w:hAnsi="Arial" w:cs="Arial"/>
            <w:sz w:val="24"/>
            <w:szCs w:val="24"/>
          </w:rPr>
          <w:t>5</w:t>
        </w:r>
      </w:hyperlink>
    </w:p>
    <w:p w:rsidR="00E21832" w:rsidRPr="000F16F1" w:rsidRDefault="002279FD" w:rsidP="00903ECF">
      <w:pPr>
        <w:pStyle w:val="Contents1user"/>
        <w:tabs>
          <w:tab w:val="right" w:leader="dot" w:pos="568"/>
          <w:tab w:val="right" w:leader="dot" w:pos="10503"/>
        </w:tabs>
        <w:spacing w:after="0" w:line="240" w:lineRule="auto"/>
        <w:rPr>
          <w:rFonts w:ascii="Arial" w:hAnsi="Arial" w:cs="Arial"/>
          <w:sz w:val="24"/>
          <w:szCs w:val="24"/>
        </w:rPr>
      </w:pPr>
      <w:hyperlink w:anchor="_Toc167436668" w:history="1">
        <w:r w:rsidR="00583682" w:rsidRPr="000F16F1">
          <w:rPr>
            <w:rFonts w:ascii="Arial" w:hAnsi="Arial" w:cs="Arial"/>
            <w:sz w:val="24"/>
            <w:szCs w:val="24"/>
          </w:rPr>
          <w:t>9. Pasiūlymų vertinimas</w:t>
        </w:r>
        <w:r w:rsidR="00583682" w:rsidRPr="000F16F1">
          <w:rPr>
            <w:rFonts w:ascii="Arial" w:hAnsi="Arial" w:cs="Arial"/>
            <w:sz w:val="24"/>
            <w:szCs w:val="24"/>
          </w:rPr>
          <w:tab/>
        </w:r>
        <w:r w:rsidR="0089245B">
          <w:rPr>
            <w:rFonts w:ascii="Arial" w:hAnsi="Arial" w:cs="Arial"/>
            <w:sz w:val="24"/>
            <w:szCs w:val="24"/>
          </w:rPr>
          <w:t>5</w:t>
        </w:r>
      </w:hyperlink>
    </w:p>
    <w:p w:rsidR="00E21832" w:rsidRPr="000F16F1" w:rsidRDefault="002279FD" w:rsidP="00903ECF">
      <w:pPr>
        <w:pStyle w:val="Contents1user"/>
        <w:tabs>
          <w:tab w:val="right" w:leader="dot" w:pos="568"/>
          <w:tab w:val="right" w:leader="dot" w:pos="10503"/>
        </w:tabs>
        <w:spacing w:after="0" w:line="240" w:lineRule="auto"/>
        <w:rPr>
          <w:rFonts w:ascii="Arial" w:hAnsi="Arial" w:cs="Arial"/>
          <w:sz w:val="24"/>
          <w:szCs w:val="24"/>
        </w:rPr>
      </w:pPr>
      <w:hyperlink w:anchor="_Toc167436669" w:history="1">
        <w:r w:rsidR="00583682" w:rsidRPr="000F16F1">
          <w:rPr>
            <w:rFonts w:ascii="Arial" w:hAnsi="Arial" w:cs="Arial"/>
            <w:sz w:val="24"/>
            <w:szCs w:val="24"/>
          </w:rPr>
          <w:t>10. Sutarties sudarymas</w:t>
        </w:r>
        <w:r w:rsidR="00583682" w:rsidRPr="000F16F1">
          <w:rPr>
            <w:rFonts w:ascii="Arial" w:hAnsi="Arial" w:cs="Arial"/>
            <w:sz w:val="24"/>
            <w:szCs w:val="24"/>
          </w:rPr>
          <w:tab/>
        </w:r>
        <w:r w:rsidR="00A06532">
          <w:rPr>
            <w:rFonts w:ascii="Arial" w:hAnsi="Arial" w:cs="Arial"/>
            <w:sz w:val="24"/>
            <w:szCs w:val="24"/>
          </w:rPr>
          <w:t>6</w:t>
        </w:r>
      </w:hyperlink>
    </w:p>
    <w:p w:rsidR="00E21832" w:rsidRPr="000F16F1" w:rsidRDefault="002279FD" w:rsidP="00903ECF">
      <w:pPr>
        <w:pStyle w:val="Contents1user"/>
        <w:tabs>
          <w:tab w:val="right" w:leader="dot" w:pos="568"/>
          <w:tab w:val="right" w:leader="dot" w:pos="10503"/>
        </w:tabs>
        <w:spacing w:after="0" w:line="240" w:lineRule="auto"/>
        <w:rPr>
          <w:rFonts w:ascii="Arial" w:hAnsi="Arial" w:cs="Arial"/>
          <w:sz w:val="24"/>
          <w:szCs w:val="24"/>
        </w:rPr>
      </w:pPr>
      <w:hyperlink w:anchor="_Toc167436670" w:history="1">
        <w:r w:rsidR="00583682" w:rsidRPr="000F16F1">
          <w:rPr>
            <w:rFonts w:ascii="Arial" w:hAnsi="Arial" w:cs="Arial"/>
            <w:sz w:val="24"/>
            <w:szCs w:val="24"/>
          </w:rPr>
          <w:t>11. Kitos sąlygos</w:t>
        </w:r>
        <w:r w:rsidR="00583682" w:rsidRPr="000F16F1">
          <w:rPr>
            <w:rFonts w:ascii="Arial" w:hAnsi="Arial" w:cs="Arial"/>
            <w:sz w:val="24"/>
            <w:szCs w:val="24"/>
          </w:rPr>
          <w:tab/>
        </w:r>
      </w:hyperlink>
      <w:r w:rsidR="00A06532">
        <w:rPr>
          <w:rFonts w:ascii="Arial" w:hAnsi="Arial" w:cs="Arial"/>
          <w:sz w:val="24"/>
          <w:szCs w:val="24"/>
        </w:rPr>
        <w:t>6</w:t>
      </w:r>
    </w:p>
    <w:p w:rsidR="00E21832" w:rsidRPr="000F16F1" w:rsidRDefault="002279FD" w:rsidP="00903ECF">
      <w:pPr>
        <w:pStyle w:val="Contents1user"/>
        <w:tabs>
          <w:tab w:val="right" w:leader="dot" w:pos="568"/>
          <w:tab w:val="right" w:leader="dot" w:pos="10503"/>
        </w:tabs>
        <w:spacing w:after="0" w:line="240" w:lineRule="auto"/>
        <w:rPr>
          <w:rFonts w:ascii="Arial" w:hAnsi="Arial" w:cs="Arial"/>
          <w:sz w:val="24"/>
          <w:szCs w:val="24"/>
        </w:rPr>
      </w:pPr>
      <w:hyperlink w:anchor="_Toc167436671" w:history="1">
        <w:r w:rsidR="00583682" w:rsidRPr="000F16F1">
          <w:rPr>
            <w:rFonts w:ascii="Arial" w:hAnsi="Arial" w:cs="Arial"/>
            <w:sz w:val="24"/>
            <w:szCs w:val="24"/>
          </w:rPr>
          <w:t>Pirkimo sąlygų 1 priedas „Terminai“</w:t>
        </w:r>
        <w:r w:rsidR="00583682" w:rsidRPr="000F16F1">
          <w:rPr>
            <w:rFonts w:ascii="Arial" w:hAnsi="Arial" w:cs="Arial"/>
            <w:sz w:val="24"/>
            <w:szCs w:val="24"/>
          </w:rPr>
          <w:tab/>
          <w:t>7</w:t>
        </w:r>
      </w:hyperlink>
    </w:p>
    <w:p w:rsidR="00627DAE" w:rsidRDefault="002279FD" w:rsidP="00903ECF">
      <w:pPr>
        <w:pStyle w:val="Contents2user"/>
        <w:tabs>
          <w:tab w:val="clear" w:pos="9972"/>
          <w:tab w:val="right" w:leader="dot" w:pos="10503"/>
        </w:tabs>
      </w:pPr>
      <w:hyperlink w:anchor="_Toc167436672" w:history="1">
        <w:r w:rsidR="00583682" w:rsidRPr="000F16F1">
          <w:rPr>
            <w:rFonts w:ascii="Arial" w:hAnsi="Arial" w:cs="Arial"/>
            <w:sz w:val="24"/>
            <w:szCs w:val="24"/>
          </w:rPr>
          <w:t>Pirkimo sąlygų 2 priedas „Techninė specifikacija</w:t>
        </w:r>
        <w:r w:rsidR="00583682" w:rsidRPr="000F16F1">
          <w:rPr>
            <w:rFonts w:ascii="Arial" w:hAnsi="Arial" w:cs="Arial"/>
            <w:sz w:val="24"/>
            <w:szCs w:val="24"/>
          </w:rPr>
          <w:tab/>
        </w:r>
      </w:hyperlink>
      <w:r w:rsidR="006F0376">
        <w:rPr>
          <w:rFonts w:ascii="Arial" w:hAnsi="Arial" w:cs="Arial"/>
          <w:sz w:val="24"/>
          <w:szCs w:val="24"/>
        </w:rPr>
        <w:t>9</w:t>
      </w:r>
    </w:p>
    <w:p w:rsidR="00E21832" w:rsidRPr="000F16F1" w:rsidRDefault="002279FD" w:rsidP="00903ECF">
      <w:pPr>
        <w:pStyle w:val="Contents2user"/>
        <w:tabs>
          <w:tab w:val="clear" w:pos="9972"/>
          <w:tab w:val="right" w:leader="dot" w:pos="10503"/>
        </w:tabs>
        <w:rPr>
          <w:rFonts w:ascii="Arial" w:hAnsi="Arial" w:cs="Arial"/>
          <w:sz w:val="24"/>
          <w:szCs w:val="24"/>
        </w:rPr>
      </w:pPr>
      <w:hyperlink w:anchor="_Toc167436673" w:history="1">
        <w:r w:rsidR="00583682" w:rsidRPr="000F16F1">
          <w:rPr>
            <w:rFonts w:ascii="Arial" w:hAnsi="Arial" w:cs="Arial"/>
            <w:sz w:val="24"/>
            <w:szCs w:val="24"/>
          </w:rPr>
          <w:t>Pirkimo sąlygų 3 priedas „Tiekėjų pašalinimo pagrindai“</w:t>
        </w:r>
        <w:r w:rsidR="00583682" w:rsidRPr="000F16F1">
          <w:rPr>
            <w:rFonts w:ascii="Arial" w:hAnsi="Arial" w:cs="Arial"/>
            <w:sz w:val="24"/>
            <w:szCs w:val="24"/>
          </w:rPr>
          <w:tab/>
        </w:r>
      </w:hyperlink>
      <w:r w:rsidR="0089245B">
        <w:rPr>
          <w:rFonts w:ascii="Arial" w:hAnsi="Arial" w:cs="Arial"/>
          <w:sz w:val="24"/>
          <w:szCs w:val="24"/>
        </w:rPr>
        <w:t>1</w:t>
      </w:r>
      <w:r w:rsidR="006F0376">
        <w:rPr>
          <w:rFonts w:ascii="Arial" w:hAnsi="Arial" w:cs="Arial"/>
          <w:sz w:val="24"/>
          <w:szCs w:val="24"/>
        </w:rPr>
        <w:t>8</w:t>
      </w:r>
    </w:p>
    <w:p w:rsidR="00E21832" w:rsidRPr="000F16F1" w:rsidRDefault="002279FD" w:rsidP="00903ECF">
      <w:pPr>
        <w:pStyle w:val="Contents2user"/>
        <w:tabs>
          <w:tab w:val="clear" w:pos="9972"/>
          <w:tab w:val="right" w:leader="dot" w:pos="10503"/>
        </w:tabs>
        <w:rPr>
          <w:rFonts w:ascii="Arial" w:hAnsi="Arial" w:cs="Arial"/>
          <w:sz w:val="24"/>
          <w:szCs w:val="24"/>
        </w:rPr>
      </w:pPr>
      <w:hyperlink w:anchor="_Toc167436674" w:history="1">
        <w:r w:rsidR="00583682" w:rsidRPr="000F16F1">
          <w:rPr>
            <w:rFonts w:ascii="Arial" w:hAnsi="Arial" w:cs="Arial"/>
            <w:sz w:val="24"/>
            <w:szCs w:val="24"/>
          </w:rPr>
          <w:t>Pirkimo sąlygų 4 priedas „Tiekėjų kvalifikacijos reikalavimai ir reikalaujami kokybės bei aplinkos apsaugos vadybos sistemų standartai“</w:t>
        </w:r>
        <w:r w:rsidR="00583682" w:rsidRPr="000F16F1">
          <w:rPr>
            <w:rFonts w:ascii="Arial" w:hAnsi="Arial" w:cs="Arial"/>
            <w:sz w:val="24"/>
            <w:szCs w:val="24"/>
          </w:rPr>
          <w:tab/>
        </w:r>
        <w:r w:rsidR="0089245B">
          <w:rPr>
            <w:rFonts w:ascii="Arial" w:hAnsi="Arial" w:cs="Arial"/>
            <w:sz w:val="24"/>
            <w:szCs w:val="24"/>
          </w:rPr>
          <w:t>2</w:t>
        </w:r>
        <w:r w:rsidR="006F0376">
          <w:rPr>
            <w:rFonts w:ascii="Arial" w:hAnsi="Arial" w:cs="Arial"/>
            <w:sz w:val="24"/>
            <w:szCs w:val="24"/>
          </w:rPr>
          <w:t>6</w:t>
        </w:r>
      </w:hyperlink>
    </w:p>
    <w:p w:rsidR="00E21832" w:rsidRPr="000F16F1" w:rsidRDefault="00583682" w:rsidP="00903ECF">
      <w:pPr>
        <w:pStyle w:val="Contents2user"/>
        <w:tabs>
          <w:tab w:val="clear" w:pos="9972"/>
          <w:tab w:val="right" w:leader="dot" w:pos="10503"/>
        </w:tabs>
        <w:rPr>
          <w:rFonts w:ascii="Arial" w:hAnsi="Arial" w:cs="Arial"/>
          <w:sz w:val="24"/>
          <w:szCs w:val="24"/>
        </w:rPr>
      </w:pPr>
      <w:r w:rsidRPr="000F16F1">
        <w:rPr>
          <w:rFonts w:ascii="Arial" w:hAnsi="Arial" w:cs="Arial"/>
          <w:sz w:val="24"/>
          <w:szCs w:val="24"/>
        </w:rPr>
        <w:t xml:space="preserve">Pirkimo sąlygų 5 priedas „Europos bendrasis viešųjų pirkimų dokumentas" </w:t>
      </w:r>
      <w:r w:rsidRPr="000F16F1">
        <w:rPr>
          <w:rFonts w:ascii="Arial" w:hAnsi="Arial" w:cs="Arial"/>
          <w:sz w:val="24"/>
          <w:szCs w:val="24"/>
        </w:rPr>
        <w:tab/>
      </w:r>
      <w:r w:rsidR="0089245B">
        <w:rPr>
          <w:rFonts w:ascii="Arial" w:hAnsi="Arial" w:cs="Arial"/>
          <w:sz w:val="24"/>
          <w:szCs w:val="24"/>
        </w:rPr>
        <w:t>2</w:t>
      </w:r>
      <w:r w:rsidR="006F0376">
        <w:rPr>
          <w:rFonts w:ascii="Arial" w:hAnsi="Arial" w:cs="Arial"/>
          <w:sz w:val="24"/>
          <w:szCs w:val="24"/>
        </w:rPr>
        <w:t>8</w:t>
      </w:r>
    </w:p>
    <w:p w:rsidR="00E21832" w:rsidRPr="000F16F1" w:rsidRDefault="002279FD" w:rsidP="00903ECF">
      <w:pPr>
        <w:pStyle w:val="Contents2user"/>
        <w:tabs>
          <w:tab w:val="clear" w:pos="9972"/>
          <w:tab w:val="right" w:leader="dot" w:pos="10503"/>
        </w:tabs>
        <w:rPr>
          <w:rFonts w:ascii="Arial" w:hAnsi="Arial" w:cs="Arial"/>
          <w:sz w:val="24"/>
          <w:szCs w:val="24"/>
        </w:rPr>
      </w:pPr>
      <w:hyperlink w:anchor="_Toc167436675" w:history="1">
        <w:r w:rsidR="00583682" w:rsidRPr="000F16F1">
          <w:rPr>
            <w:rFonts w:ascii="Arial" w:hAnsi="Arial" w:cs="Arial"/>
            <w:sz w:val="24"/>
            <w:szCs w:val="24"/>
          </w:rPr>
          <w:t>Pirkimo sąlygų 6 priedas „Pasiūlymo forma"</w:t>
        </w:r>
        <w:r w:rsidR="00583682" w:rsidRPr="000F16F1">
          <w:rPr>
            <w:rFonts w:ascii="Arial" w:hAnsi="Arial" w:cs="Arial"/>
            <w:sz w:val="24"/>
            <w:szCs w:val="24"/>
          </w:rPr>
          <w:tab/>
        </w:r>
      </w:hyperlink>
      <w:r w:rsidR="0089245B">
        <w:rPr>
          <w:rFonts w:ascii="Arial" w:hAnsi="Arial" w:cs="Arial"/>
          <w:sz w:val="24"/>
          <w:szCs w:val="24"/>
        </w:rPr>
        <w:t>2</w:t>
      </w:r>
      <w:r w:rsidR="006F0376">
        <w:rPr>
          <w:rFonts w:ascii="Arial" w:hAnsi="Arial" w:cs="Arial"/>
          <w:sz w:val="24"/>
          <w:szCs w:val="24"/>
        </w:rPr>
        <w:t>9</w:t>
      </w:r>
    </w:p>
    <w:p w:rsidR="00E21832" w:rsidRPr="000F16F1" w:rsidRDefault="002279FD" w:rsidP="00903ECF">
      <w:pPr>
        <w:pStyle w:val="Contents2user"/>
        <w:tabs>
          <w:tab w:val="clear" w:pos="9972"/>
          <w:tab w:val="right" w:leader="dot" w:pos="10503"/>
        </w:tabs>
        <w:rPr>
          <w:rFonts w:ascii="Arial" w:hAnsi="Arial" w:cs="Arial"/>
          <w:sz w:val="24"/>
          <w:szCs w:val="24"/>
        </w:rPr>
      </w:pPr>
      <w:hyperlink w:anchor="_Toc167436684" w:history="1">
        <w:r w:rsidR="00583682" w:rsidRPr="000F16F1">
          <w:rPr>
            <w:rFonts w:ascii="Arial" w:hAnsi="Arial" w:cs="Arial"/>
            <w:sz w:val="24"/>
            <w:szCs w:val="24"/>
          </w:rPr>
          <w:t>Pirkimo sąlygų 7 priedas „Pasiūlymų vertinimo kriterijai ir sąlygos“</w:t>
        </w:r>
        <w:r w:rsidR="00583682" w:rsidRPr="000F16F1">
          <w:rPr>
            <w:rFonts w:ascii="Arial" w:hAnsi="Arial" w:cs="Arial"/>
            <w:sz w:val="24"/>
            <w:szCs w:val="24"/>
          </w:rPr>
          <w:tab/>
        </w:r>
        <w:r w:rsidR="0089245B">
          <w:rPr>
            <w:rFonts w:ascii="Arial" w:hAnsi="Arial" w:cs="Arial"/>
            <w:sz w:val="24"/>
            <w:szCs w:val="24"/>
          </w:rPr>
          <w:t>3</w:t>
        </w:r>
        <w:r w:rsidR="006F0376">
          <w:rPr>
            <w:rFonts w:ascii="Arial" w:hAnsi="Arial" w:cs="Arial"/>
            <w:sz w:val="24"/>
            <w:szCs w:val="24"/>
          </w:rPr>
          <w:t>3</w:t>
        </w:r>
      </w:hyperlink>
    </w:p>
    <w:p w:rsidR="00E21832" w:rsidRPr="000F16F1" w:rsidRDefault="002279FD" w:rsidP="00903ECF">
      <w:pPr>
        <w:pStyle w:val="Contents2user"/>
        <w:tabs>
          <w:tab w:val="clear" w:pos="9972"/>
          <w:tab w:val="right" w:leader="dot" w:pos="10503"/>
        </w:tabs>
        <w:rPr>
          <w:rFonts w:ascii="Arial" w:hAnsi="Arial" w:cs="Arial"/>
          <w:sz w:val="24"/>
          <w:szCs w:val="24"/>
        </w:rPr>
      </w:pPr>
      <w:hyperlink w:anchor="_Toc167436685" w:history="1">
        <w:r w:rsidR="00583682" w:rsidRPr="000F16F1">
          <w:rPr>
            <w:rFonts w:ascii="Arial" w:hAnsi="Arial" w:cs="Arial"/>
            <w:sz w:val="24"/>
            <w:szCs w:val="24"/>
          </w:rPr>
          <w:t>Pirkimo sąlygų 8 priedas „Sutarties projektas“</w:t>
        </w:r>
        <w:r w:rsidR="00583682" w:rsidRPr="000F16F1">
          <w:rPr>
            <w:rFonts w:ascii="Arial" w:hAnsi="Arial" w:cs="Arial"/>
            <w:sz w:val="24"/>
            <w:szCs w:val="24"/>
          </w:rPr>
          <w:tab/>
        </w:r>
      </w:hyperlink>
      <w:r w:rsidR="0089245B">
        <w:rPr>
          <w:rFonts w:ascii="Arial" w:hAnsi="Arial" w:cs="Arial"/>
          <w:sz w:val="24"/>
          <w:szCs w:val="24"/>
        </w:rPr>
        <w:t>3</w:t>
      </w:r>
      <w:r w:rsidR="006F0376">
        <w:rPr>
          <w:rFonts w:ascii="Arial" w:hAnsi="Arial" w:cs="Arial"/>
          <w:sz w:val="24"/>
          <w:szCs w:val="24"/>
        </w:rPr>
        <w:t>5</w:t>
      </w:r>
    </w:p>
    <w:p w:rsidR="00D96C60" w:rsidRPr="000F16F1" w:rsidRDefault="00D96C60" w:rsidP="00D96C60">
      <w:pPr>
        <w:pStyle w:val="Standarduser"/>
        <w:rPr>
          <w:rFonts w:ascii="Arial" w:hAnsi="Arial" w:cs="Arial"/>
          <w:sz w:val="24"/>
          <w:szCs w:val="24"/>
        </w:rPr>
      </w:pPr>
    </w:p>
    <w:p w:rsidR="00E21832" w:rsidRPr="000F16F1" w:rsidRDefault="00E21832">
      <w:pPr>
        <w:pStyle w:val="Standarduser"/>
        <w:tabs>
          <w:tab w:val="right" w:leader="dot" w:pos="9360"/>
        </w:tabs>
        <w:rPr>
          <w:rFonts w:ascii="Arial" w:hAnsi="Arial" w:cs="Arial"/>
        </w:rPr>
      </w:pPr>
    </w:p>
    <w:p w:rsidR="00E21832" w:rsidRPr="000F16F1" w:rsidRDefault="00E21832">
      <w:pPr>
        <w:pStyle w:val="Standarduser"/>
        <w:tabs>
          <w:tab w:val="right" w:leader="dot" w:pos="9360"/>
        </w:tabs>
        <w:rPr>
          <w:rFonts w:ascii="Arial" w:hAnsi="Arial" w:cs="Arial"/>
        </w:rPr>
      </w:pPr>
    </w:p>
    <w:p w:rsidR="00E21832" w:rsidRPr="000F16F1" w:rsidRDefault="00E21832">
      <w:pPr>
        <w:pStyle w:val="Standarduser"/>
        <w:tabs>
          <w:tab w:val="right" w:leader="dot" w:pos="9360"/>
        </w:tabs>
        <w:spacing w:after="120" w:line="20" w:lineRule="atLeast"/>
        <w:rPr>
          <w:rFonts w:ascii="Arial" w:hAnsi="Arial" w:cs="Arial"/>
        </w:rPr>
      </w:pPr>
    </w:p>
    <w:p w:rsidR="00E21832" w:rsidRPr="000F16F1" w:rsidRDefault="00583682">
      <w:pPr>
        <w:pStyle w:val="Standarduser"/>
        <w:spacing w:after="120" w:line="20" w:lineRule="atLeast"/>
        <w:rPr>
          <w:rFonts w:ascii="Arial" w:hAnsi="Arial" w:cs="Arial"/>
        </w:rPr>
      </w:pPr>
      <w:r w:rsidRPr="000F16F1">
        <w:rPr>
          <w:rFonts w:ascii="Arial" w:hAnsi="Arial" w:cs="Arial"/>
        </w:rPr>
        <w:fldChar w:fldCharType="end"/>
      </w:r>
    </w:p>
    <w:p w:rsidR="00E21832" w:rsidRPr="000F16F1" w:rsidRDefault="00E21832">
      <w:pPr>
        <w:pStyle w:val="Standarduser"/>
        <w:spacing w:after="120" w:line="20" w:lineRule="atLeast"/>
        <w:rPr>
          <w:rFonts w:ascii="Arial" w:hAnsi="Arial" w:cs="Arial"/>
        </w:rPr>
      </w:pPr>
    </w:p>
    <w:p w:rsidR="00E21832" w:rsidRPr="000F16F1" w:rsidRDefault="00583682">
      <w:pPr>
        <w:pStyle w:val="Antrat1"/>
        <w:pageBreakBefore/>
        <w:spacing w:before="0" w:line="20" w:lineRule="atLeast"/>
        <w:rPr>
          <w:rFonts w:ascii="Arial" w:hAnsi="Arial" w:cs="Arial"/>
          <w:sz w:val="36"/>
          <w:szCs w:val="36"/>
        </w:rPr>
      </w:pPr>
      <w:bookmarkStart w:id="0" w:name="_Toc167436660"/>
      <w:r w:rsidRPr="000F16F1">
        <w:rPr>
          <w:rFonts w:ascii="Arial" w:hAnsi="Arial" w:cs="Arial"/>
          <w:sz w:val="36"/>
          <w:szCs w:val="36"/>
        </w:rPr>
        <w:lastRenderedPageBreak/>
        <w:t>1. Bendra informacija</w:t>
      </w:r>
      <w:bookmarkEnd w:id="0"/>
    </w:p>
    <w:p w:rsidR="00E21832" w:rsidRPr="00D93A0A" w:rsidRDefault="00583682" w:rsidP="00FB48FA">
      <w:pPr>
        <w:pStyle w:val="Sraopastraipa"/>
        <w:numPr>
          <w:ilvl w:val="1"/>
          <w:numId w:val="111"/>
        </w:numPr>
        <w:tabs>
          <w:tab w:val="left" w:pos="993"/>
        </w:tabs>
        <w:spacing w:after="0" w:line="20" w:lineRule="atLeast"/>
        <w:ind w:left="0" w:firstLine="567"/>
        <w:jc w:val="both"/>
        <w:rPr>
          <w:rFonts w:ascii="Arial" w:eastAsia="Calibri" w:hAnsi="Arial" w:cs="Arial"/>
          <w:sz w:val="22"/>
          <w:szCs w:val="22"/>
        </w:rPr>
      </w:pPr>
      <w:r w:rsidRPr="00D93A0A">
        <w:rPr>
          <w:rFonts w:ascii="Arial" w:hAnsi="Arial" w:cs="Arial"/>
          <w:sz w:val="22"/>
          <w:szCs w:val="22"/>
        </w:rPr>
        <w:t>Perkančioji organizacija</w:t>
      </w:r>
      <w:r w:rsidR="00D93A0A" w:rsidRPr="00D93A0A">
        <w:rPr>
          <w:rFonts w:ascii="Arial" w:hAnsi="Arial" w:cs="Arial"/>
          <w:sz w:val="22"/>
          <w:szCs w:val="22"/>
        </w:rPr>
        <w:t xml:space="preserve"> – </w:t>
      </w:r>
      <w:r w:rsidRPr="00D93A0A">
        <w:rPr>
          <w:rFonts w:ascii="Arial" w:hAnsi="Arial" w:cs="Arial"/>
          <w:sz w:val="22"/>
          <w:szCs w:val="22"/>
        </w:rPr>
        <w:t xml:space="preserve">Prienų </w:t>
      </w:r>
      <w:r w:rsidR="00E44550" w:rsidRPr="00D93A0A">
        <w:rPr>
          <w:rFonts w:ascii="Arial" w:hAnsi="Arial" w:cs="Arial"/>
          <w:sz w:val="22"/>
          <w:szCs w:val="22"/>
        </w:rPr>
        <w:t>lopšelis-darželis „</w:t>
      </w:r>
      <w:r w:rsidR="00D93A0A">
        <w:rPr>
          <w:rFonts w:ascii="Arial" w:hAnsi="Arial" w:cs="Arial"/>
          <w:sz w:val="22"/>
          <w:szCs w:val="22"/>
        </w:rPr>
        <w:t>Saulutė“, j</w:t>
      </w:r>
      <w:r w:rsidR="00E44550" w:rsidRPr="00D93A0A">
        <w:rPr>
          <w:rFonts w:ascii="Arial" w:eastAsia="Calibri" w:hAnsi="Arial" w:cs="Arial"/>
          <w:sz w:val="22"/>
          <w:szCs w:val="22"/>
        </w:rPr>
        <w:t>uridinio asmens kodas</w:t>
      </w:r>
      <w:r w:rsidR="00D93A0A" w:rsidRPr="00D93A0A">
        <w:rPr>
          <w:rFonts w:ascii="Arial" w:hAnsi="Arial" w:cs="Arial"/>
          <w:color w:val="212529"/>
          <w:shd w:val="clear" w:color="auto" w:fill="F8F8F8"/>
        </w:rPr>
        <w:t xml:space="preserve"> </w:t>
      </w:r>
      <w:r w:rsidR="00D93A0A">
        <w:rPr>
          <w:rFonts w:ascii="Arial" w:eastAsia="Calibri" w:hAnsi="Arial" w:cs="Arial"/>
          <w:sz w:val="22"/>
          <w:szCs w:val="22"/>
        </w:rPr>
        <w:t>190212573</w:t>
      </w:r>
      <w:r w:rsidRPr="00D93A0A">
        <w:rPr>
          <w:rFonts w:ascii="Arial" w:eastAsia="Calibri" w:hAnsi="Arial" w:cs="Arial"/>
          <w:sz w:val="22"/>
          <w:szCs w:val="22"/>
        </w:rPr>
        <w:t xml:space="preserve">, adresas </w:t>
      </w:r>
      <w:r w:rsidR="00D93A0A">
        <w:rPr>
          <w:rFonts w:ascii="Arial" w:eastAsia="Calibri" w:hAnsi="Arial" w:cs="Arial"/>
          <w:sz w:val="22"/>
          <w:szCs w:val="22"/>
        </w:rPr>
        <w:t>Kauno g. 2C, LT-59147 Prienai</w:t>
      </w:r>
      <w:r w:rsidRPr="00D93A0A">
        <w:rPr>
          <w:rFonts w:ascii="Arial" w:eastAsia="Calibri" w:hAnsi="Arial" w:cs="Arial"/>
          <w:sz w:val="22"/>
          <w:szCs w:val="22"/>
        </w:rPr>
        <w:t xml:space="preserve">. </w:t>
      </w:r>
      <w:r w:rsidRPr="00D93A0A">
        <w:rPr>
          <w:rFonts w:ascii="Arial" w:eastAsia="Calibri" w:hAnsi="Arial" w:cs="Arial"/>
          <w:sz w:val="22"/>
          <w:szCs w:val="22"/>
          <w:lang w:eastAsia="en-US"/>
        </w:rPr>
        <w:t>Perkančioji organizacija nėra PVM mokėtoja</w:t>
      </w:r>
      <w:r w:rsidR="00D93A0A">
        <w:rPr>
          <w:rFonts w:ascii="Arial" w:eastAsia="Calibri" w:hAnsi="Arial" w:cs="Arial"/>
          <w:sz w:val="22"/>
          <w:szCs w:val="22"/>
          <w:lang w:eastAsia="en-US"/>
        </w:rPr>
        <w:t>.</w:t>
      </w:r>
    </w:p>
    <w:p w:rsidR="00D60A57" w:rsidRPr="000F16F1" w:rsidRDefault="00583682">
      <w:pPr>
        <w:pStyle w:val="Sraopastraipa"/>
        <w:spacing w:after="0" w:line="240" w:lineRule="auto"/>
        <w:ind w:left="0" w:firstLine="567"/>
        <w:jc w:val="both"/>
        <w:rPr>
          <w:rFonts w:ascii="Arial" w:hAnsi="Arial" w:cs="Arial"/>
          <w:color w:val="000000"/>
          <w:sz w:val="22"/>
          <w:szCs w:val="22"/>
        </w:rPr>
      </w:pPr>
      <w:r w:rsidRPr="000F16F1">
        <w:rPr>
          <w:rFonts w:ascii="Arial" w:hAnsi="Arial" w:cs="Arial"/>
          <w:color w:val="000000"/>
          <w:sz w:val="22"/>
          <w:szCs w:val="22"/>
        </w:rPr>
        <w:t xml:space="preserve">1.2. </w:t>
      </w:r>
      <w:r w:rsidR="00D60A57" w:rsidRPr="000F16F1">
        <w:rPr>
          <w:rFonts w:ascii="Arial" w:hAnsi="Arial" w:cs="Arial"/>
          <w:color w:val="000000"/>
          <w:sz w:val="22"/>
          <w:szCs w:val="22"/>
        </w:rPr>
        <w:t>Pirkimą perkančiosios organizacijos vardu atlieka centrinė perkančioji organizacija: Prienų rajono savivaldybės administracija, juridinio asmens kodas 288742590, adresas Laisvės a. 12, 59126 Prienai. Sutartį pasirašys perkančioji organizacija.</w:t>
      </w:r>
    </w:p>
    <w:p w:rsidR="00D93A0A" w:rsidRDefault="00D60A57" w:rsidP="00D60A57">
      <w:pPr>
        <w:pStyle w:val="Sraopastraipa"/>
        <w:spacing w:after="0" w:line="240" w:lineRule="auto"/>
        <w:ind w:left="0" w:firstLine="567"/>
        <w:jc w:val="both"/>
        <w:rPr>
          <w:rFonts w:ascii="Arial" w:hAnsi="Arial" w:cs="Arial"/>
          <w:color w:val="000000"/>
          <w:sz w:val="22"/>
          <w:szCs w:val="22"/>
        </w:rPr>
      </w:pPr>
      <w:r w:rsidRPr="000F16F1">
        <w:rPr>
          <w:rFonts w:ascii="Arial" w:hAnsi="Arial" w:cs="Arial"/>
          <w:color w:val="000000"/>
          <w:sz w:val="22"/>
          <w:szCs w:val="22"/>
        </w:rPr>
        <w:t xml:space="preserve">1.3. </w:t>
      </w:r>
      <w:r w:rsidR="00583682" w:rsidRPr="000F16F1">
        <w:rPr>
          <w:rFonts w:ascii="Arial" w:hAnsi="Arial" w:cs="Arial"/>
          <w:color w:val="000000"/>
          <w:sz w:val="22"/>
          <w:szCs w:val="22"/>
        </w:rPr>
        <w:t xml:space="preserve">Pirkimas neatliekamas naudojantis centralizuotų pirkimų katalogu, nes </w:t>
      </w:r>
      <w:r w:rsidR="00D93A0A" w:rsidRPr="00D93A0A">
        <w:rPr>
          <w:rFonts w:ascii="Arial" w:hAnsi="Arial" w:cs="Arial"/>
          <w:color w:val="000000"/>
          <w:sz w:val="22"/>
          <w:szCs w:val="22"/>
        </w:rPr>
        <w:t>centralizuotų pirkimų  kataloge nėra perkamų paslaugų, kurios tiktų perkančiajai organizacijai – paslaugos nėra skirtos lopšeliams – darželiams.</w:t>
      </w:r>
    </w:p>
    <w:p w:rsidR="00300CD1" w:rsidRPr="000F16F1" w:rsidRDefault="00300CD1" w:rsidP="00300CD1">
      <w:pPr>
        <w:pStyle w:val="Standarduser"/>
        <w:spacing w:after="0" w:line="240" w:lineRule="auto"/>
        <w:ind w:firstLine="567"/>
        <w:rPr>
          <w:rFonts w:ascii="Arial" w:eastAsia="Times New Roman" w:hAnsi="Arial" w:cs="Arial"/>
          <w:sz w:val="22"/>
          <w:szCs w:val="22"/>
        </w:rPr>
      </w:pPr>
      <w:r w:rsidRPr="000F16F1">
        <w:rPr>
          <w:rFonts w:ascii="Arial" w:hAnsi="Arial" w:cs="Arial"/>
          <w:sz w:val="22"/>
          <w:szCs w:val="22"/>
        </w:rPr>
        <w:t>1.4</w:t>
      </w:r>
      <w:r w:rsidR="00583682" w:rsidRPr="000F16F1">
        <w:rPr>
          <w:rFonts w:ascii="Arial" w:hAnsi="Arial" w:cs="Arial"/>
          <w:sz w:val="22"/>
          <w:szCs w:val="22"/>
        </w:rPr>
        <w:t xml:space="preserve">. </w:t>
      </w:r>
      <w:r w:rsidR="00583682" w:rsidRPr="000F16F1">
        <w:rPr>
          <w:rFonts w:ascii="Arial" w:eastAsia="Times New Roman" w:hAnsi="Arial" w:cs="Arial"/>
          <w:sz w:val="22"/>
          <w:szCs w:val="22"/>
        </w:rPr>
        <w:t>Perkančioji organizacija nerezervuoja teisės dalyvauti pirkime.</w:t>
      </w:r>
    </w:p>
    <w:p w:rsidR="00E21832" w:rsidRPr="000F16F1" w:rsidRDefault="00583682" w:rsidP="00300CD1">
      <w:pPr>
        <w:pStyle w:val="Standarduser"/>
        <w:spacing w:after="0" w:line="240" w:lineRule="auto"/>
        <w:ind w:firstLine="567"/>
        <w:rPr>
          <w:rFonts w:ascii="Arial" w:hAnsi="Arial" w:cs="Arial"/>
          <w:sz w:val="22"/>
          <w:szCs w:val="22"/>
        </w:rPr>
      </w:pPr>
      <w:r w:rsidRPr="000F16F1">
        <w:rPr>
          <w:rFonts w:ascii="Arial" w:hAnsi="Arial" w:cs="Arial"/>
          <w:sz w:val="22"/>
          <w:szCs w:val="22"/>
        </w:rPr>
        <w:t>1.</w:t>
      </w:r>
      <w:r w:rsidR="00300CD1" w:rsidRPr="000F16F1">
        <w:rPr>
          <w:rFonts w:ascii="Arial" w:hAnsi="Arial" w:cs="Arial"/>
          <w:sz w:val="22"/>
          <w:szCs w:val="22"/>
        </w:rPr>
        <w:t>5</w:t>
      </w:r>
      <w:r w:rsidRPr="000F16F1">
        <w:rPr>
          <w:rFonts w:ascii="Arial" w:hAnsi="Arial" w:cs="Arial"/>
          <w:sz w:val="22"/>
          <w:szCs w:val="22"/>
        </w:rPr>
        <w:t>. Stebėtojai dalyvauti Komisijos posėdžiuose nėra kviečiami.</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1</w:t>
      </w:r>
      <w:r w:rsidR="00300CD1" w:rsidRPr="000F16F1">
        <w:rPr>
          <w:rFonts w:ascii="Arial" w:hAnsi="Arial" w:cs="Arial"/>
          <w:sz w:val="22"/>
          <w:szCs w:val="22"/>
        </w:rPr>
        <w:t>.6</w:t>
      </w:r>
      <w:r w:rsidRPr="000F16F1">
        <w:rPr>
          <w:rFonts w:ascii="Arial" w:hAnsi="Arial" w:cs="Arial"/>
          <w:sz w:val="22"/>
          <w:szCs w:val="22"/>
        </w:rPr>
        <w:t>. 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w:t>
      </w:r>
      <w:r w:rsidR="00300CD1" w:rsidRPr="000F16F1">
        <w:rPr>
          <w:rFonts w:ascii="Arial" w:hAnsi="Arial" w:cs="Arial"/>
          <w:sz w:val="22"/>
          <w:szCs w:val="22"/>
        </w:rPr>
        <w:t xml:space="preserve"> </w:t>
      </w:r>
      <w:r w:rsidRPr="000F16F1">
        <w:rPr>
          <w:rFonts w:ascii="Arial" w:hAnsi="Arial" w:cs="Arial"/>
          <w:sz w:val="22"/>
          <w:szCs w:val="22"/>
        </w:rPr>
        <w:t xml:space="preserve">(aktualia redakcija), 4.1 </w:t>
      </w:r>
      <w:r w:rsidR="00951127">
        <w:rPr>
          <w:rFonts w:ascii="Arial" w:hAnsi="Arial" w:cs="Arial"/>
          <w:sz w:val="22"/>
          <w:szCs w:val="22"/>
        </w:rPr>
        <w:t xml:space="preserve">ir 4.4.4.4 </w:t>
      </w:r>
      <w:r w:rsidRPr="000F16F1">
        <w:rPr>
          <w:rFonts w:ascii="Arial" w:hAnsi="Arial" w:cs="Arial"/>
          <w:sz w:val="22"/>
          <w:szCs w:val="22"/>
        </w:rPr>
        <w:t>papunkči</w:t>
      </w:r>
      <w:r w:rsidR="00951127">
        <w:rPr>
          <w:rFonts w:ascii="Arial" w:hAnsi="Arial" w:cs="Arial"/>
          <w:sz w:val="22"/>
          <w:szCs w:val="22"/>
        </w:rPr>
        <w:t xml:space="preserve">ais. </w:t>
      </w:r>
      <w:r w:rsidRPr="000F16F1">
        <w:rPr>
          <w:rFonts w:ascii="Arial" w:hAnsi="Arial" w:cs="Arial"/>
          <w:sz w:val="22"/>
          <w:szCs w:val="22"/>
        </w:rPr>
        <w:t xml:space="preserve">Aplinkos apsaugos kriterijai nustatyti </w:t>
      </w:r>
      <w:r w:rsidR="00300CD1" w:rsidRPr="00951127">
        <w:rPr>
          <w:rFonts w:ascii="Arial" w:hAnsi="Arial" w:cs="Arial"/>
          <w:sz w:val="22"/>
          <w:szCs w:val="22"/>
        </w:rPr>
        <w:t xml:space="preserve">techninėje specifikacijoje (2 priedas „Techninė specifikacija“) ir </w:t>
      </w:r>
      <w:r w:rsidRPr="00951127">
        <w:rPr>
          <w:rFonts w:ascii="Arial" w:hAnsi="Arial" w:cs="Arial"/>
          <w:sz w:val="22"/>
          <w:szCs w:val="22"/>
        </w:rPr>
        <w:t>sutarties vykdymo sąlygose (8 priedas „Sutarties  projektas“).</w:t>
      </w:r>
    </w:p>
    <w:p w:rsidR="00E21832" w:rsidRPr="000F16F1" w:rsidRDefault="00300CD1">
      <w:pPr>
        <w:pStyle w:val="Sraopastraipa"/>
        <w:spacing w:after="0" w:line="240" w:lineRule="auto"/>
        <w:ind w:left="0" w:firstLine="567"/>
        <w:jc w:val="both"/>
        <w:rPr>
          <w:rFonts w:ascii="Arial" w:hAnsi="Arial" w:cs="Arial"/>
        </w:rPr>
      </w:pPr>
      <w:r w:rsidRPr="000F16F1">
        <w:rPr>
          <w:rFonts w:ascii="Arial" w:hAnsi="Arial" w:cs="Arial"/>
          <w:sz w:val="22"/>
          <w:szCs w:val="22"/>
        </w:rPr>
        <w:t>1.7</w:t>
      </w:r>
      <w:r w:rsidR="00583682" w:rsidRPr="000F16F1">
        <w:rPr>
          <w:rFonts w:ascii="Arial" w:hAnsi="Arial" w:cs="Arial"/>
          <w:sz w:val="22"/>
          <w:szCs w:val="22"/>
        </w:rPr>
        <w:t xml:space="preserve">. </w:t>
      </w:r>
      <w:r w:rsidR="00583682" w:rsidRPr="000F16F1">
        <w:rPr>
          <w:rFonts w:ascii="Arial" w:eastAsia="Arial" w:hAnsi="Arial" w:cs="Arial"/>
          <w:sz w:val="22"/>
          <w:szCs w:val="22"/>
        </w:rPr>
        <w:t>Išankstinis skelbimas apie pirkimą nebuvo paskelbtas.</w:t>
      </w:r>
    </w:p>
    <w:p w:rsidR="00E21832" w:rsidRPr="000F16F1" w:rsidRDefault="00300CD1">
      <w:pPr>
        <w:pStyle w:val="Sraopastraipa"/>
        <w:spacing w:after="0" w:line="240" w:lineRule="auto"/>
        <w:ind w:left="0" w:firstLine="567"/>
        <w:jc w:val="both"/>
        <w:rPr>
          <w:rFonts w:ascii="Arial" w:hAnsi="Arial" w:cs="Arial"/>
        </w:rPr>
      </w:pPr>
      <w:r w:rsidRPr="000F16F1">
        <w:rPr>
          <w:rFonts w:ascii="Arial" w:eastAsia="Arial" w:hAnsi="Arial" w:cs="Arial"/>
          <w:sz w:val="22"/>
          <w:szCs w:val="22"/>
        </w:rPr>
        <w:t>1.8</w:t>
      </w:r>
      <w:r w:rsidR="00583682" w:rsidRPr="000F16F1">
        <w:rPr>
          <w:rFonts w:ascii="Arial" w:eastAsia="Arial" w:hAnsi="Arial" w:cs="Arial"/>
          <w:sz w:val="22"/>
          <w:szCs w:val="22"/>
        </w:rPr>
        <w:t xml:space="preserve">. </w:t>
      </w:r>
      <w:r w:rsidR="00583682" w:rsidRPr="000F16F1">
        <w:rPr>
          <w:rFonts w:ascii="Arial" w:hAnsi="Arial" w:cs="Arial"/>
          <w:sz w:val="22"/>
          <w:szCs w:val="22"/>
          <w:lang w:eastAsia="en-US"/>
        </w:rPr>
        <w:t xml:space="preserve">Pirkime </w:t>
      </w:r>
      <w:r w:rsidR="00583682" w:rsidRPr="000F16F1">
        <w:rPr>
          <w:rFonts w:ascii="Arial" w:hAnsi="Arial" w:cs="Arial"/>
          <w:sz w:val="22"/>
          <w:szCs w:val="22"/>
        </w:rPr>
        <w:t>perkančioji organizacija</w:t>
      </w:r>
      <w:r w:rsidR="00583682" w:rsidRPr="000F16F1">
        <w:rPr>
          <w:rFonts w:ascii="Arial" w:hAnsi="Arial" w:cs="Arial"/>
          <w:sz w:val="22"/>
          <w:szCs w:val="22"/>
          <w:lang w:eastAsia="en-US"/>
        </w:rPr>
        <w:t xml:space="preserve"> nenumato skelbti pranešimo dėl savanoriško </w:t>
      </w:r>
      <w:proofErr w:type="spellStart"/>
      <w:r w:rsidR="00583682" w:rsidRPr="000F16F1">
        <w:rPr>
          <w:rFonts w:ascii="Arial" w:hAnsi="Arial" w:cs="Arial"/>
          <w:i/>
          <w:iCs/>
          <w:sz w:val="22"/>
          <w:szCs w:val="22"/>
          <w:lang w:eastAsia="en-US"/>
        </w:rPr>
        <w:t>ex</w:t>
      </w:r>
      <w:proofErr w:type="spellEnd"/>
      <w:r w:rsidR="00583682" w:rsidRPr="000F16F1">
        <w:rPr>
          <w:rFonts w:ascii="Arial" w:hAnsi="Arial" w:cs="Arial"/>
          <w:i/>
          <w:iCs/>
          <w:sz w:val="22"/>
          <w:szCs w:val="22"/>
          <w:lang w:eastAsia="en-US"/>
        </w:rPr>
        <w:t xml:space="preserve"> ante</w:t>
      </w:r>
      <w:r w:rsidR="00583682" w:rsidRPr="000F16F1">
        <w:rPr>
          <w:rFonts w:ascii="Arial" w:hAnsi="Arial" w:cs="Arial"/>
          <w:sz w:val="22"/>
          <w:szCs w:val="22"/>
          <w:lang w:eastAsia="en-US"/>
        </w:rPr>
        <w:t xml:space="preserve"> skaidrumo.</w:t>
      </w:r>
    </w:p>
    <w:p w:rsidR="00E21832" w:rsidRPr="000F16F1" w:rsidRDefault="00300CD1">
      <w:pPr>
        <w:pStyle w:val="Sraopastraipa"/>
        <w:spacing w:after="0" w:line="240" w:lineRule="auto"/>
        <w:ind w:left="0" w:firstLine="567"/>
        <w:jc w:val="both"/>
        <w:rPr>
          <w:rFonts w:ascii="Arial" w:hAnsi="Arial" w:cs="Arial"/>
        </w:rPr>
      </w:pPr>
      <w:r w:rsidRPr="000F16F1">
        <w:rPr>
          <w:rFonts w:ascii="Arial" w:hAnsi="Arial" w:cs="Arial"/>
          <w:sz w:val="22"/>
          <w:szCs w:val="22"/>
          <w:lang w:eastAsia="en-US"/>
        </w:rPr>
        <w:t>1.9</w:t>
      </w:r>
      <w:r w:rsidR="00583682" w:rsidRPr="000F16F1">
        <w:rPr>
          <w:rFonts w:ascii="Arial" w:hAnsi="Arial" w:cs="Arial"/>
          <w:sz w:val="22"/>
          <w:szCs w:val="22"/>
          <w:lang w:eastAsia="en-US"/>
        </w:rPr>
        <w:t xml:space="preserve">. </w:t>
      </w:r>
      <w:r w:rsidR="00583682" w:rsidRPr="000F16F1">
        <w:rPr>
          <w:rFonts w:ascii="Arial" w:hAnsi="Arial" w:cs="Arial"/>
          <w:sz w:val="22"/>
          <w:szCs w:val="22"/>
        </w:rPr>
        <w:t>Pirkime neleidžiama pateikti alternatyvių pasiūlymų.</w:t>
      </w:r>
    </w:p>
    <w:p w:rsidR="00E21832" w:rsidRDefault="00583682">
      <w:pPr>
        <w:pStyle w:val="Sraopastraipa"/>
        <w:spacing w:after="0" w:line="240" w:lineRule="auto"/>
        <w:ind w:left="0" w:firstLine="567"/>
        <w:jc w:val="both"/>
        <w:rPr>
          <w:rFonts w:ascii="Arial" w:eastAsia="Arial" w:hAnsi="Arial" w:cs="Arial"/>
          <w:sz w:val="22"/>
          <w:szCs w:val="22"/>
        </w:rPr>
      </w:pPr>
      <w:r w:rsidRPr="000F16F1">
        <w:rPr>
          <w:rFonts w:ascii="Arial" w:hAnsi="Arial" w:cs="Arial"/>
          <w:sz w:val="22"/>
          <w:szCs w:val="22"/>
        </w:rPr>
        <w:t>1.</w:t>
      </w:r>
      <w:r w:rsidR="00300CD1" w:rsidRPr="000F16F1">
        <w:rPr>
          <w:rFonts w:ascii="Arial" w:hAnsi="Arial" w:cs="Arial"/>
          <w:sz w:val="22"/>
          <w:szCs w:val="22"/>
        </w:rPr>
        <w:t>10</w:t>
      </w:r>
      <w:r w:rsidRPr="000F16F1">
        <w:rPr>
          <w:rFonts w:ascii="Arial" w:hAnsi="Arial" w:cs="Arial"/>
          <w:sz w:val="22"/>
          <w:szCs w:val="22"/>
        </w:rPr>
        <w:t xml:space="preserve">. </w:t>
      </w:r>
      <w:r w:rsidRPr="000F16F1">
        <w:rPr>
          <w:rFonts w:ascii="Arial" w:eastAsia="Arial" w:hAnsi="Arial" w:cs="Arial"/>
          <w:sz w:val="22"/>
          <w:szCs w:val="22"/>
        </w:rPr>
        <w:t>Bendrosios pirkimo sąlygos yra neatskiriama šių pirkimo sąlygų dalis.</w:t>
      </w:r>
    </w:p>
    <w:p w:rsidR="005D7D36" w:rsidRPr="00FB48FA" w:rsidRDefault="005D7D36">
      <w:pPr>
        <w:pStyle w:val="Sraopastraipa"/>
        <w:spacing w:after="0" w:line="240" w:lineRule="auto"/>
        <w:ind w:left="0" w:firstLine="567"/>
        <w:jc w:val="both"/>
        <w:rPr>
          <w:rFonts w:ascii="Arial" w:hAnsi="Arial" w:cs="Arial"/>
          <w:sz w:val="22"/>
          <w:szCs w:val="22"/>
        </w:rPr>
      </w:pPr>
      <w:r w:rsidRPr="00FB48FA">
        <w:rPr>
          <w:rFonts w:ascii="Arial" w:hAnsi="Arial" w:cs="Arial"/>
          <w:sz w:val="22"/>
          <w:szCs w:val="22"/>
        </w:rPr>
        <w:t xml:space="preserve">1.11. Tiesioginį ryšį su tiekėjais įgalioti palaikyti perkančiosios organizacijos atstovai: viešųjų pirkimų klausimais – Giedrė </w:t>
      </w:r>
      <w:proofErr w:type="spellStart"/>
      <w:r w:rsidRPr="00FB48FA">
        <w:rPr>
          <w:rFonts w:ascii="Arial" w:hAnsi="Arial" w:cs="Arial"/>
          <w:sz w:val="22"/>
          <w:szCs w:val="22"/>
        </w:rPr>
        <w:t>Aukštakalnė</w:t>
      </w:r>
      <w:proofErr w:type="spellEnd"/>
      <w:r w:rsidRPr="00FB48FA">
        <w:rPr>
          <w:rFonts w:ascii="Arial" w:hAnsi="Arial" w:cs="Arial"/>
          <w:sz w:val="22"/>
          <w:szCs w:val="22"/>
        </w:rPr>
        <w:t xml:space="preserve">, Prienų rajono savivaldybės administracijos Statybos ir ekonominės plėtros skyriaus vyriausioji specialistė, tel. +370 644 10471, el. p. </w:t>
      </w:r>
      <w:proofErr w:type="spellStart"/>
      <w:r w:rsidRPr="00FB48FA">
        <w:rPr>
          <w:rFonts w:ascii="Arial" w:hAnsi="Arial" w:cs="Arial"/>
          <w:sz w:val="22"/>
          <w:szCs w:val="22"/>
        </w:rPr>
        <w:t>giedre.aukstakalne@prienai.lt</w:t>
      </w:r>
      <w:proofErr w:type="spellEnd"/>
      <w:r w:rsidRPr="00FB48FA">
        <w:rPr>
          <w:rFonts w:ascii="Arial" w:hAnsi="Arial" w:cs="Arial"/>
          <w:sz w:val="22"/>
          <w:szCs w:val="22"/>
        </w:rPr>
        <w:t>.</w:t>
      </w:r>
    </w:p>
    <w:p w:rsidR="00E21832" w:rsidRPr="000F16F1" w:rsidRDefault="00583682">
      <w:pPr>
        <w:pStyle w:val="Antrat1"/>
        <w:spacing w:line="20" w:lineRule="atLeast"/>
        <w:rPr>
          <w:rFonts w:ascii="Arial" w:hAnsi="Arial" w:cs="Arial"/>
          <w:sz w:val="36"/>
          <w:szCs w:val="36"/>
        </w:rPr>
      </w:pPr>
      <w:bookmarkStart w:id="1" w:name="_Toc335201954"/>
      <w:bookmarkStart w:id="2" w:name="_Ref39426338"/>
      <w:bookmarkStart w:id="3" w:name="_Ref39426332"/>
      <w:bookmarkStart w:id="4" w:name="_Toc167436661"/>
      <w:bookmarkEnd w:id="1"/>
      <w:r w:rsidRPr="000F16F1">
        <w:rPr>
          <w:rFonts w:ascii="Arial" w:hAnsi="Arial" w:cs="Arial"/>
          <w:sz w:val="36"/>
          <w:szCs w:val="36"/>
        </w:rPr>
        <w:t>2. Pirkimo objektas</w:t>
      </w:r>
      <w:bookmarkEnd w:id="2"/>
      <w:bookmarkEnd w:id="3"/>
      <w:bookmarkEnd w:id="4"/>
    </w:p>
    <w:p w:rsidR="00D93A0A" w:rsidRDefault="00583682">
      <w:pPr>
        <w:pStyle w:val="Betarp"/>
        <w:tabs>
          <w:tab w:val="left" w:pos="993"/>
        </w:tabs>
        <w:ind w:firstLine="562"/>
        <w:jc w:val="both"/>
      </w:pPr>
      <w:r w:rsidRPr="000F16F1">
        <w:rPr>
          <w:rFonts w:ascii="Arial" w:eastAsia="Calibri" w:hAnsi="Arial" w:cs="Arial"/>
          <w:color w:val="000000"/>
          <w:sz w:val="22"/>
          <w:szCs w:val="22"/>
        </w:rPr>
        <w:t>2</w:t>
      </w:r>
      <w:r w:rsidRPr="00DB4CD3">
        <w:rPr>
          <w:rFonts w:ascii="Arial" w:eastAsia="Calibri" w:hAnsi="Arial" w:cs="Arial"/>
          <w:color w:val="000000"/>
          <w:sz w:val="22"/>
          <w:szCs w:val="22"/>
        </w:rPr>
        <w:t xml:space="preserve">.1. Perkančioji organizacija numato įsigyti </w:t>
      </w:r>
      <w:r w:rsidR="002D54D6" w:rsidRPr="00DB4CD3">
        <w:rPr>
          <w:rFonts w:ascii="Arial" w:eastAsia="Calibri" w:hAnsi="Arial" w:cs="Arial"/>
          <w:b/>
          <w:color w:val="000000"/>
          <w:sz w:val="22"/>
          <w:szCs w:val="22"/>
        </w:rPr>
        <w:t xml:space="preserve">ankstyvojo ir </w:t>
      </w:r>
      <w:r w:rsidR="00861C24" w:rsidRPr="00DB4CD3">
        <w:rPr>
          <w:rFonts w:ascii="Arial" w:eastAsia="Calibri" w:hAnsi="Arial" w:cs="Arial"/>
          <w:b/>
          <w:color w:val="000000"/>
          <w:sz w:val="22"/>
          <w:szCs w:val="22"/>
        </w:rPr>
        <w:t xml:space="preserve">ikimokyklinio ugdymo grupių </w:t>
      </w:r>
      <w:r w:rsidR="008C27F6" w:rsidRPr="00DB4CD3">
        <w:rPr>
          <w:rFonts w:ascii="Arial" w:eastAsia="Calibri" w:hAnsi="Arial" w:cs="Arial"/>
          <w:b/>
          <w:color w:val="000000"/>
          <w:sz w:val="22"/>
          <w:szCs w:val="22"/>
        </w:rPr>
        <w:t>vaikų maitinimo paslaugas</w:t>
      </w:r>
      <w:r w:rsidR="002B2CA1" w:rsidRPr="00DB4CD3">
        <w:rPr>
          <w:rFonts w:ascii="Arial" w:eastAsia="Calibri" w:hAnsi="Arial" w:cs="Arial"/>
          <w:b/>
          <w:color w:val="000000"/>
          <w:sz w:val="22"/>
          <w:szCs w:val="22"/>
        </w:rPr>
        <w:t xml:space="preserve"> Prienų lopšeliui-darželiui „Saulutė“</w:t>
      </w:r>
      <w:r w:rsidR="008C27F6" w:rsidRPr="00DB4CD3">
        <w:rPr>
          <w:rFonts w:ascii="Arial" w:eastAsia="Calibri" w:hAnsi="Arial" w:cs="Arial"/>
          <w:b/>
          <w:color w:val="000000"/>
          <w:sz w:val="22"/>
          <w:szCs w:val="22"/>
        </w:rPr>
        <w:t xml:space="preserve"> </w:t>
      </w:r>
      <w:r w:rsidR="008C27F6" w:rsidRPr="00DB4CD3">
        <w:rPr>
          <w:rFonts w:ascii="Arial" w:eastAsia="Calibri" w:hAnsi="Arial" w:cs="Arial"/>
          <w:color w:val="000000"/>
          <w:sz w:val="22"/>
          <w:szCs w:val="22"/>
        </w:rPr>
        <w:t xml:space="preserve">(toliau – Paslaugos). </w:t>
      </w:r>
      <w:r w:rsidRPr="00DB4CD3">
        <w:rPr>
          <w:rFonts w:ascii="Arial" w:hAnsi="Arial" w:cs="Arial"/>
          <w:sz w:val="22"/>
          <w:szCs w:val="22"/>
        </w:rPr>
        <w:t>Reikalavimai pirkimo objektui nustatyti specialiųjų pirkimo sąlygų 2 priede „Techninė specifikacija“</w:t>
      </w:r>
      <w:r w:rsidR="00316E70" w:rsidRPr="00DB4CD3">
        <w:rPr>
          <w:rFonts w:ascii="Arial" w:hAnsi="Arial" w:cs="Arial"/>
          <w:sz w:val="22"/>
          <w:szCs w:val="22"/>
        </w:rPr>
        <w:t>.</w:t>
      </w:r>
      <w:r w:rsidR="00861C24" w:rsidRPr="00A475FE">
        <w:t xml:space="preserve"> </w:t>
      </w:r>
    </w:p>
    <w:p w:rsidR="00861C24" w:rsidRPr="006B13D1" w:rsidRDefault="00861C24">
      <w:pPr>
        <w:pStyle w:val="Betarp"/>
        <w:tabs>
          <w:tab w:val="left" w:pos="993"/>
        </w:tabs>
        <w:ind w:firstLine="562"/>
        <w:jc w:val="both"/>
        <w:rPr>
          <w:rFonts w:ascii="Arial" w:hAnsi="Arial" w:cs="Arial"/>
          <w:sz w:val="22"/>
          <w:szCs w:val="22"/>
        </w:rPr>
      </w:pPr>
      <w:r>
        <w:rPr>
          <w:rFonts w:ascii="Arial" w:hAnsi="Arial" w:cs="Arial"/>
          <w:sz w:val="22"/>
          <w:szCs w:val="22"/>
        </w:rPr>
        <w:t xml:space="preserve">2.2. </w:t>
      </w:r>
      <w:r w:rsidR="00615DD8" w:rsidRPr="00615DD8">
        <w:rPr>
          <w:rFonts w:ascii="Arial" w:hAnsi="Arial" w:cs="Arial"/>
          <w:sz w:val="22"/>
          <w:szCs w:val="22"/>
        </w:rPr>
        <w:t xml:space="preserve">Pirkimo objektas į dalis neskaidomas. Pirkimo apimtys, reikalavimai ir techninė specifikacija </w:t>
      </w:r>
      <w:r w:rsidR="00615DD8" w:rsidRPr="006B13D1">
        <w:rPr>
          <w:rFonts w:ascii="Arial" w:hAnsi="Arial" w:cs="Arial"/>
          <w:sz w:val="22"/>
          <w:szCs w:val="22"/>
        </w:rPr>
        <w:t>apibrėžti specialiųjų pirkimo sąlygų 2 priede.</w:t>
      </w:r>
    </w:p>
    <w:p w:rsidR="006B13D1" w:rsidRPr="006B13D1" w:rsidRDefault="006B13D1" w:rsidP="006B13D1">
      <w:pPr>
        <w:pStyle w:val="Sraopastraipa"/>
        <w:spacing w:after="0" w:line="240" w:lineRule="auto"/>
        <w:ind w:left="0" w:firstLine="567"/>
        <w:jc w:val="both"/>
        <w:rPr>
          <w:rFonts w:ascii="Arial" w:hAnsi="Arial" w:cs="Arial"/>
          <w:sz w:val="22"/>
          <w:szCs w:val="22"/>
        </w:rPr>
      </w:pPr>
      <w:bookmarkStart w:id="5" w:name="_Toc167436662"/>
      <w:r w:rsidRPr="006B13D1">
        <w:rPr>
          <w:rFonts w:ascii="Arial" w:hAnsi="Arial" w:cs="Arial"/>
          <w:sz w:val="22"/>
          <w:szCs w:val="22"/>
        </w:rPr>
        <w:t>2.</w:t>
      </w:r>
      <w:r>
        <w:rPr>
          <w:rFonts w:ascii="Arial" w:hAnsi="Arial" w:cs="Arial"/>
          <w:sz w:val="22"/>
          <w:szCs w:val="22"/>
        </w:rPr>
        <w:t>3</w:t>
      </w:r>
      <w:r w:rsidRPr="006B13D1">
        <w:rPr>
          <w:rFonts w:ascii="Arial" w:hAnsi="Arial" w:cs="Arial"/>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6B13D1" w:rsidRPr="006B13D1" w:rsidRDefault="006B13D1" w:rsidP="006B13D1">
      <w:pPr>
        <w:pStyle w:val="Sraopastraipa"/>
        <w:spacing w:after="0" w:line="240" w:lineRule="auto"/>
        <w:ind w:left="0" w:firstLine="567"/>
        <w:jc w:val="both"/>
        <w:rPr>
          <w:rFonts w:ascii="Arial" w:hAnsi="Arial" w:cs="Arial"/>
          <w:sz w:val="22"/>
          <w:szCs w:val="22"/>
        </w:rPr>
      </w:pPr>
      <w:r w:rsidRPr="006B13D1">
        <w:rPr>
          <w:rFonts w:ascii="Arial" w:hAnsi="Arial" w:cs="Arial"/>
          <w:sz w:val="22"/>
          <w:szCs w:val="22"/>
        </w:rPr>
        <w:t>2.</w:t>
      </w:r>
      <w:r>
        <w:rPr>
          <w:rFonts w:ascii="Arial" w:hAnsi="Arial" w:cs="Arial"/>
          <w:sz w:val="22"/>
          <w:szCs w:val="22"/>
        </w:rPr>
        <w:t>4</w:t>
      </w:r>
      <w:r w:rsidRPr="006B13D1">
        <w:rPr>
          <w:rFonts w:ascii="Arial" w:hAnsi="Arial" w:cs="Arial"/>
          <w:sz w:val="22"/>
          <w:szCs w:val="22"/>
        </w:rPr>
        <w:t xml:space="preserve">. Jeigu apibūdinant pirkimo objektą techninėje specifikacijoje nurodytas standartas, </w:t>
      </w:r>
      <w:r w:rsidRPr="006B13D1">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B13D1">
        <w:rPr>
          <w:rFonts w:ascii="Arial" w:hAnsi="Arial" w:cs="Arial"/>
          <w:sz w:val="22"/>
          <w:szCs w:val="22"/>
        </w:rPr>
        <w:t xml:space="preserve">turi būti laikoma, kad kiekviena tokia nuoroda yra pateikta su žodžiais „arba lygiavertis“. </w:t>
      </w:r>
    </w:p>
    <w:p w:rsidR="00E21832" w:rsidRPr="000F16F1" w:rsidRDefault="00583682">
      <w:pPr>
        <w:pStyle w:val="Antrat1"/>
        <w:rPr>
          <w:rFonts w:ascii="Arial" w:hAnsi="Arial" w:cs="Arial"/>
        </w:rPr>
      </w:pPr>
      <w:r w:rsidRPr="000F16F1">
        <w:rPr>
          <w:rFonts w:ascii="Arial" w:hAnsi="Arial" w:cs="Arial"/>
          <w:sz w:val="36"/>
          <w:szCs w:val="36"/>
        </w:rPr>
        <w:t xml:space="preserve">3. </w:t>
      </w:r>
      <w:bookmarkStart w:id="6" w:name="_Ref39427927"/>
      <w:bookmarkStart w:id="7" w:name="_Ref39427921"/>
      <w:bookmarkStart w:id="8" w:name="_Ref39740354"/>
      <w:r w:rsidRPr="000F16F1">
        <w:rPr>
          <w:rFonts w:ascii="Arial" w:hAnsi="Arial" w:cs="Arial"/>
          <w:sz w:val="36"/>
          <w:szCs w:val="36"/>
        </w:rPr>
        <w:t>Susitikimai su tiekėjais</w:t>
      </w:r>
      <w:bookmarkEnd w:id="6"/>
      <w:bookmarkEnd w:id="7"/>
      <w:r w:rsidRPr="000F16F1">
        <w:rPr>
          <w:rFonts w:ascii="Arial" w:hAnsi="Arial" w:cs="Arial"/>
          <w:sz w:val="36"/>
          <w:szCs w:val="36"/>
        </w:rPr>
        <w:t xml:space="preserve"> ir objekto apžiūra</w:t>
      </w:r>
      <w:bookmarkEnd w:id="5"/>
      <w:bookmarkEnd w:id="8"/>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iCs/>
          <w:sz w:val="22"/>
          <w:szCs w:val="22"/>
        </w:rPr>
        <w:t>3.1.</w:t>
      </w:r>
      <w:r w:rsidRPr="000F16F1">
        <w:rPr>
          <w:rFonts w:ascii="Arial" w:hAnsi="Arial" w:cs="Arial"/>
          <w:i/>
          <w:color w:val="FF0000"/>
          <w:sz w:val="22"/>
          <w:szCs w:val="22"/>
        </w:rPr>
        <w:t xml:space="preserve"> </w:t>
      </w:r>
      <w:r w:rsidRPr="000F16F1">
        <w:rPr>
          <w:rFonts w:ascii="Arial" w:hAnsi="Arial" w:cs="Arial"/>
          <w:sz w:val="22"/>
          <w:szCs w:val="22"/>
        </w:rPr>
        <w:t>Perkančioji organizacija nerengs susitikimo su tiekėjais dėl pirkimo sąlygų paaiškinimo.</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 xml:space="preserve">3.2. </w:t>
      </w:r>
      <w:r w:rsidRPr="000F16F1">
        <w:rPr>
          <w:rFonts w:ascii="Arial" w:eastAsia="Calibri" w:hAnsi="Arial" w:cs="Arial"/>
          <w:sz w:val="22"/>
          <w:szCs w:val="22"/>
          <w:lang w:eastAsia="en-US"/>
        </w:rPr>
        <w:t>P</w:t>
      </w:r>
      <w:r w:rsidRPr="000F16F1">
        <w:rPr>
          <w:rFonts w:ascii="Arial" w:hAnsi="Arial" w:cs="Arial"/>
          <w:sz w:val="22"/>
          <w:szCs w:val="22"/>
        </w:rPr>
        <w:t>erkančioji organizacija nerengs objekto apžiūros.</w:t>
      </w:r>
    </w:p>
    <w:p w:rsidR="00E21832" w:rsidRPr="000F16F1" w:rsidRDefault="00583682">
      <w:pPr>
        <w:pStyle w:val="Antrat1"/>
        <w:spacing w:line="20" w:lineRule="atLeast"/>
        <w:rPr>
          <w:rFonts w:ascii="Arial" w:hAnsi="Arial" w:cs="Arial"/>
        </w:rPr>
      </w:pPr>
      <w:bookmarkStart w:id="9" w:name="_Ref39474188"/>
      <w:bookmarkStart w:id="10" w:name="_Ref39473761"/>
      <w:bookmarkStart w:id="11" w:name="_Ref39473754"/>
      <w:bookmarkStart w:id="12" w:name="_Toc167436663"/>
      <w:r w:rsidRPr="000F16F1">
        <w:rPr>
          <w:rFonts w:ascii="Arial" w:hAnsi="Arial" w:cs="Arial"/>
          <w:sz w:val="36"/>
          <w:szCs w:val="36"/>
        </w:rPr>
        <w:lastRenderedPageBreak/>
        <w:t>4. Tiekėjų pašalinimo pagrindai</w:t>
      </w:r>
      <w:bookmarkEnd w:id="9"/>
      <w:bookmarkEnd w:id="10"/>
      <w:bookmarkEnd w:id="11"/>
      <w:r w:rsidRPr="000F16F1">
        <w:rPr>
          <w:rFonts w:ascii="Arial" w:hAnsi="Arial" w:cs="Arial"/>
          <w:sz w:val="36"/>
          <w:szCs w:val="36"/>
        </w:rPr>
        <w:t xml:space="preserve"> ir kvalifikacijos reikalavimai</w:t>
      </w:r>
      <w:bookmarkEnd w:id="12"/>
    </w:p>
    <w:p w:rsidR="00E21832" w:rsidRPr="000F16F1" w:rsidRDefault="00583682">
      <w:pPr>
        <w:pStyle w:val="Sraopastraipa"/>
        <w:spacing w:after="0" w:line="20" w:lineRule="atLeast"/>
        <w:ind w:left="0" w:firstLine="562"/>
        <w:jc w:val="both"/>
        <w:rPr>
          <w:rFonts w:ascii="Arial" w:hAnsi="Arial" w:cs="Arial"/>
        </w:rPr>
      </w:pPr>
      <w:r w:rsidRPr="000F16F1">
        <w:rPr>
          <w:rFonts w:ascii="Arial" w:hAnsi="Arial" w:cs="Arial"/>
          <w:sz w:val="22"/>
          <w:szCs w:val="22"/>
        </w:rPr>
        <w:t>4.1. Reikalavimai dėl tiekėjo ir</w:t>
      </w:r>
      <w:bookmarkStart w:id="13" w:name="_Hlk41039660"/>
      <w:r w:rsidRPr="000F16F1">
        <w:rPr>
          <w:rFonts w:ascii="Arial" w:hAnsi="Arial" w:cs="Arial"/>
          <w:sz w:val="22"/>
          <w:szCs w:val="22"/>
        </w:rPr>
        <w:t xml:space="preserve"> subtiekėjų (jei taikoma), ūkio subjektų, kurių </w:t>
      </w:r>
      <w:proofErr w:type="spellStart"/>
      <w:r w:rsidRPr="000F16F1">
        <w:rPr>
          <w:rFonts w:ascii="Arial" w:hAnsi="Arial" w:cs="Arial"/>
          <w:sz w:val="22"/>
          <w:szCs w:val="22"/>
        </w:rPr>
        <w:t>pajėgumais</w:t>
      </w:r>
      <w:proofErr w:type="spellEnd"/>
      <w:r w:rsidRPr="000F16F1">
        <w:rPr>
          <w:rFonts w:ascii="Arial" w:hAnsi="Arial" w:cs="Arial"/>
          <w:sz w:val="22"/>
          <w:szCs w:val="22"/>
        </w:rPr>
        <w:t xml:space="preserve"> tiekėjas remiasi, </w:t>
      </w:r>
      <w:bookmarkEnd w:id="13"/>
      <w:r w:rsidRPr="000F16F1">
        <w:rPr>
          <w:rFonts w:ascii="Arial" w:hAnsi="Arial" w:cs="Arial"/>
          <w:sz w:val="22"/>
          <w:szCs w:val="22"/>
        </w:rPr>
        <w:t xml:space="preserve">pašalinimo pagrindų nebuvimo bei jų nebuvimą patvirtinantys dokumentai nurodyti specialiųjų </w:t>
      </w:r>
      <w:r w:rsidRPr="000F16F1">
        <w:rPr>
          <w:rFonts w:ascii="Arial" w:eastAsia="Calibri" w:hAnsi="Arial" w:cs="Arial"/>
          <w:sz w:val="22"/>
          <w:szCs w:val="22"/>
        </w:rPr>
        <w:t>pirkimo sąlygų 3 priede „Tiekėjų pašalinimo pagrindai“.</w:t>
      </w:r>
    </w:p>
    <w:p w:rsidR="00E21832" w:rsidRPr="000F16F1" w:rsidRDefault="00583682">
      <w:pPr>
        <w:pStyle w:val="Sraopastraipa"/>
        <w:tabs>
          <w:tab w:val="left" w:pos="851"/>
        </w:tabs>
        <w:spacing w:after="0" w:line="20" w:lineRule="atLeast"/>
        <w:ind w:left="0" w:firstLine="562"/>
        <w:jc w:val="both"/>
        <w:rPr>
          <w:rFonts w:ascii="Arial" w:hAnsi="Arial" w:cs="Arial"/>
        </w:rPr>
      </w:pPr>
      <w:r w:rsidRPr="000F16F1">
        <w:rPr>
          <w:rFonts w:ascii="Arial" w:hAnsi="Arial" w:cs="Arial"/>
          <w:sz w:val="22"/>
          <w:szCs w:val="22"/>
        </w:rPr>
        <w:t xml:space="preserve">4.2. Tiekėjams </w:t>
      </w:r>
      <w:r w:rsidRPr="002B2CA1">
        <w:rPr>
          <w:rFonts w:ascii="Arial" w:hAnsi="Arial" w:cs="Arial"/>
          <w:sz w:val="22"/>
          <w:szCs w:val="22"/>
        </w:rPr>
        <w:t>nustatomi</w:t>
      </w:r>
      <w:r w:rsidRPr="000F16F1">
        <w:rPr>
          <w:rFonts w:ascii="Arial" w:hAnsi="Arial" w:cs="Arial"/>
          <w:sz w:val="22"/>
          <w:szCs w:val="22"/>
        </w:rPr>
        <w:t xml:space="preserve"> kvalifikacijos reikalavimai ir (arba) reikalavimai dėl kokybės vadybos sistemos ir (arba) aplinkos apsaugos vadybos sistemos standartų laikymosi ir jų atitiktį patvirtinantys dokumentai nurodyti specialiųjų pirkimo sąlygų 4 </w:t>
      </w:r>
      <w:r w:rsidRPr="000F16F1">
        <w:rPr>
          <w:rFonts w:ascii="Arial" w:hAnsi="Arial" w:cs="Arial"/>
          <w:color w:val="000000"/>
          <w:sz w:val="22"/>
          <w:szCs w:val="22"/>
        </w:rPr>
        <w:t>priede „Tiekėjų kvalifikacijos reikalavimai ir reikalaujami kokybės bei aplinkos apsaugos vadybos sistemų standartai“.</w:t>
      </w:r>
    </w:p>
    <w:p w:rsidR="00E21832" w:rsidRPr="000F16F1" w:rsidRDefault="00583682">
      <w:pPr>
        <w:pStyle w:val="Antrat1"/>
        <w:tabs>
          <w:tab w:val="left" w:pos="567"/>
        </w:tabs>
        <w:spacing w:after="0"/>
        <w:jc w:val="both"/>
        <w:rPr>
          <w:rFonts w:ascii="Arial" w:hAnsi="Arial" w:cs="Arial"/>
          <w:sz w:val="36"/>
          <w:szCs w:val="36"/>
        </w:rPr>
      </w:pPr>
      <w:bookmarkStart w:id="14" w:name="_Toc167436664"/>
      <w:r w:rsidRPr="000F16F1">
        <w:rPr>
          <w:rFonts w:ascii="Arial" w:hAnsi="Arial" w:cs="Arial"/>
          <w:sz w:val="36"/>
          <w:szCs w:val="36"/>
        </w:rPr>
        <w:t>5. Reikalavimai, susiję su nacionaliniu saugumu</w:t>
      </w:r>
      <w:bookmarkEnd w:id="14"/>
    </w:p>
    <w:p w:rsidR="00B132CF" w:rsidRPr="000F16F1" w:rsidRDefault="00B132CF">
      <w:pPr>
        <w:pStyle w:val="Standarduser"/>
        <w:spacing w:after="0" w:line="240" w:lineRule="auto"/>
        <w:ind w:firstLine="567"/>
        <w:jc w:val="both"/>
        <w:rPr>
          <w:rFonts w:ascii="Arial" w:hAnsi="Arial" w:cs="Arial"/>
          <w:color w:val="000000"/>
          <w:sz w:val="12"/>
          <w:szCs w:val="12"/>
        </w:rPr>
      </w:pPr>
    </w:p>
    <w:p w:rsidR="00E21832" w:rsidRPr="000F16F1" w:rsidRDefault="00583682">
      <w:pPr>
        <w:pStyle w:val="Standarduser"/>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5.1. Pirkimui netaikomi reikalavimai, susiję su nacionaliniu saugumu.</w:t>
      </w:r>
    </w:p>
    <w:p w:rsidR="00E21832" w:rsidRPr="000F16F1" w:rsidRDefault="00583682">
      <w:pPr>
        <w:pStyle w:val="Antrat1"/>
        <w:spacing w:line="20" w:lineRule="atLeast"/>
        <w:rPr>
          <w:rFonts w:ascii="Arial" w:hAnsi="Arial" w:cs="Arial"/>
          <w:sz w:val="36"/>
          <w:szCs w:val="36"/>
        </w:rPr>
      </w:pPr>
      <w:bookmarkStart w:id="15" w:name="_Ref39666796"/>
      <w:bookmarkStart w:id="16" w:name="_Ref39666794"/>
      <w:bookmarkStart w:id="17" w:name="_Toc167436665"/>
      <w:r w:rsidRPr="000F16F1">
        <w:rPr>
          <w:rFonts w:ascii="Arial" w:hAnsi="Arial" w:cs="Arial"/>
          <w:sz w:val="36"/>
          <w:szCs w:val="36"/>
        </w:rPr>
        <w:t>6. Specialieji reikalavimai pasiūlymų rengimui ir pateikimui</w:t>
      </w:r>
      <w:bookmarkEnd w:id="15"/>
      <w:bookmarkEnd w:id="16"/>
      <w:bookmarkEnd w:id="17"/>
    </w:p>
    <w:p w:rsidR="00E21832" w:rsidRPr="000F16F1" w:rsidRDefault="00583682">
      <w:pPr>
        <w:pStyle w:val="Standarduser"/>
        <w:spacing w:after="0" w:line="20" w:lineRule="atLeast"/>
        <w:ind w:firstLine="567"/>
        <w:jc w:val="both"/>
        <w:rPr>
          <w:rFonts w:ascii="Arial" w:hAnsi="Arial" w:cs="Arial"/>
          <w:sz w:val="22"/>
          <w:szCs w:val="22"/>
        </w:rPr>
      </w:pPr>
      <w:r w:rsidRPr="000F16F1">
        <w:rPr>
          <w:rFonts w:ascii="Arial" w:hAnsi="Arial" w:cs="Arial"/>
          <w:sz w:val="22"/>
          <w:szCs w:val="22"/>
        </w:rPr>
        <w:t>6.1. Tiekėjo pasiūlymą sudaro CVP IS pateikiamų ir žemiau nurodytų dokumentų visuma:</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tiekėjo pasiūlymas, parengtas pagal specialiųjų pirkimo sąlygų 6 priede pateiktą pasiūlymo formą;</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užpildytas EBVPD (specialiųjų pirkimo sąlygų 5 priedas). Pa</w:t>
      </w:r>
      <w:r w:rsidR="000173AD">
        <w:rPr>
          <w:rFonts w:ascii="Arial" w:hAnsi="Arial" w:cs="Arial"/>
          <w:sz w:val="22"/>
          <w:szCs w:val="22"/>
        </w:rPr>
        <w:t>teikdamas</w:t>
      </w:r>
      <w:r w:rsidRPr="000F16F1">
        <w:rPr>
          <w:rFonts w:ascii="Arial" w:hAnsi="Arial" w:cs="Arial"/>
          <w:sz w:val="22"/>
          <w:szCs w:val="22"/>
        </w:rPr>
        <w:t xml:space="preserve"> pasiūlymą, tiekėjas patvirtina ir EBVPD tikrumą;</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jungtinės veiklos sutarties kopija (jeigu pirkime dalyvauja ūkio subjektų grupė jungtinės veiklos sutarties pagrindu);</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dokumentas, patvirtinantis, kad asmuo, kuris pa</w:t>
      </w:r>
      <w:r w:rsidR="00170993">
        <w:rPr>
          <w:rFonts w:ascii="Arial" w:hAnsi="Arial" w:cs="Arial"/>
          <w:sz w:val="22"/>
          <w:szCs w:val="22"/>
        </w:rPr>
        <w:t xml:space="preserve">teikė </w:t>
      </w:r>
      <w:r w:rsidRPr="000F16F1">
        <w:rPr>
          <w:rFonts w:ascii="Arial" w:hAnsi="Arial" w:cs="Arial"/>
          <w:sz w:val="22"/>
          <w:szCs w:val="22"/>
        </w:rPr>
        <w:t>pasiūlymą (jei jis ne tiekėjo vadovas), turėjo teisę jį pa</w:t>
      </w:r>
      <w:r w:rsidR="00170993">
        <w:rPr>
          <w:rFonts w:ascii="Arial" w:hAnsi="Arial" w:cs="Arial"/>
          <w:sz w:val="22"/>
          <w:szCs w:val="22"/>
        </w:rPr>
        <w:t>teikti</w:t>
      </w:r>
      <w:r w:rsidRPr="000F16F1">
        <w:rPr>
          <w:rFonts w:ascii="Arial" w:hAnsi="Arial" w:cs="Arial"/>
          <w:sz w:val="22"/>
          <w:szCs w:val="22"/>
        </w:rPr>
        <w:t>;</w:t>
      </w:r>
    </w:p>
    <w:p w:rsidR="00E21832" w:rsidRPr="00FA1C7E" w:rsidRDefault="00583682">
      <w:pPr>
        <w:pStyle w:val="Sraopastraipa"/>
        <w:numPr>
          <w:ilvl w:val="2"/>
          <w:numId w:val="110"/>
        </w:numPr>
        <w:tabs>
          <w:tab w:val="left" w:pos="1170"/>
          <w:tab w:val="left" w:pos="1276"/>
        </w:tabs>
        <w:spacing w:after="0" w:line="240" w:lineRule="auto"/>
        <w:ind w:left="0" w:firstLine="567"/>
        <w:jc w:val="both"/>
        <w:rPr>
          <w:rFonts w:ascii="Arial" w:hAnsi="Arial" w:cs="Arial"/>
          <w:sz w:val="22"/>
          <w:szCs w:val="22"/>
        </w:rPr>
      </w:pPr>
      <w:r w:rsidRPr="00FA1C7E">
        <w:rPr>
          <w:rFonts w:ascii="Arial" w:hAnsi="Arial" w:cs="Arial"/>
          <w:sz w:val="22"/>
          <w:szCs w:val="22"/>
        </w:rPr>
        <w:t>pasiūlymo galiojimą užtikrinantis dokumentas;</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FA1C7E">
        <w:rPr>
          <w:rFonts w:ascii="Arial" w:hAnsi="Arial" w:cs="Arial"/>
          <w:sz w:val="22"/>
          <w:szCs w:val="22"/>
        </w:rPr>
        <w:t xml:space="preserve">jei tiekėjas pasitelkia ūkio subjektus, kurių </w:t>
      </w:r>
      <w:proofErr w:type="spellStart"/>
      <w:r w:rsidRPr="00FA1C7E">
        <w:rPr>
          <w:rFonts w:ascii="Arial" w:hAnsi="Arial" w:cs="Arial"/>
          <w:sz w:val="22"/>
          <w:szCs w:val="22"/>
        </w:rPr>
        <w:t>pajėgumais</w:t>
      </w:r>
      <w:proofErr w:type="spellEnd"/>
      <w:r w:rsidRPr="000F16F1">
        <w:rPr>
          <w:rFonts w:ascii="Arial" w:hAnsi="Arial" w:cs="Arial"/>
          <w:sz w:val="22"/>
          <w:szCs w:val="22"/>
        </w:rPr>
        <w:t xml:space="preserve"> remiasi, – įrodymai, kad šie ištekliai bus prieinami per visą sutartinių įsipareigojimų vykdymo laikotarpį;</w:t>
      </w:r>
    </w:p>
    <w:p w:rsidR="00B132CF" w:rsidRPr="000173AD"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 xml:space="preserve">jei tiekėjas pasitelkia subtiekėjus, subtiekėjo deklaracija ar kitas dokumentas, patvirtinantis jo </w:t>
      </w:r>
      <w:r w:rsidRPr="000173AD">
        <w:rPr>
          <w:rFonts w:ascii="Arial" w:hAnsi="Arial" w:cs="Arial"/>
          <w:sz w:val="22"/>
          <w:szCs w:val="22"/>
        </w:rPr>
        <w:t>sutikimą būti subtiekėju pirkime</w:t>
      </w:r>
      <w:r w:rsidR="009854E5" w:rsidRPr="000173AD">
        <w:rPr>
          <w:rFonts w:ascii="Arial" w:hAnsi="Arial" w:cs="Arial"/>
          <w:sz w:val="22"/>
          <w:szCs w:val="22"/>
        </w:rPr>
        <w:t>.</w:t>
      </w:r>
    </w:p>
    <w:p w:rsidR="000173AD" w:rsidRPr="000173AD" w:rsidRDefault="000173AD" w:rsidP="000173AD">
      <w:pPr>
        <w:pStyle w:val="Sraopastraipa"/>
        <w:tabs>
          <w:tab w:val="left" w:pos="0"/>
          <w:tab w:val="left" w:pos="851"/>
        </w:tabs>
        <w:spacing w:after="0" w:line="240" w:lineRule="auto"/>
        <w:ind w:left="567"/>
        <w:jc w:val="both"/>
        <w:rPr>
          <w:rFonts w:ascii="Arial" w:hAnsi="Arial" w:cs="Arial"/>
          <w:sz w:val="22"/>
          <w:szCs w:val="22"/>
        </w:rPr>
      </w:pPr>
      <w:r w:rsidRPr="000173AD">
        <w:rPr>
          <w:rFonts w:ascii="Arial" w:hAnsi="Arial" w:cs="Arial"/>
          <w:sz w:val="22"/>
          <w:szCs w:val="22"/>
        </w:rPr>
        <w:t>6.2. Perkančioji organizacija nereikalauja, kad pasiūlymas būtų pasirašytas.</w:t>
      </w:r>
    </w:p>
    <w:p w:rsidR="000173AD" w:rsidRPr="000173AD" w:rsidRDefault="000173AD" w:rsidP="000173AD">
      <w:pPr>
        <w:pStyle w:val="Sraopastraipa"/>
        <w:tabs>
          <w:tab w:val="left" w:pos="0"/>
          <w:tab w:val="left" w:pos="851"/>
          <w:tab w:val="left" w:pos="1134"/>
        </w:tabs>
        <w:spacing w:after="0" w:line="240" w:lineRule="auto"/>
        <w:ind w:left="0" w:firstLine="567"/>
        <w:jc w:val="both"/>
        <w:rPr>
          <w:rFonts w:ascii="Arial" w:hAnsi="Arial" w:cs="Arial"/>
          <w:sz w:val="22"/>
          <w:szCs w:val="22"/>
        </w:rPr>
      </w:pPr>
      <w:r w:rsidRPr="000173AD">
        <w:rPr>
          <w:rFonts w:ascii="Arial" w:hAnsi="Arial" w:cs="Arial"/>
          <w:sz w:val="22"/>
          <w:szCs w:val="22"/>
        </w:rPr>
        <w:t>6.3. Pasiūlymas turi būti parengtas lietuvių kalba</w:t>
      </w:r>
      <w:r w:rsidRPr="000173AD">
        <w:rPr>
          <w:rFonts w:ascii="Arial" w:hAnsi="Arial" w:cs="Arial"/>
          <w:color w:val="00B050"/>
          <w:sz w:val="22"/>
          <w:szCs w:val="22"/>
        </w:rPr>
        <w:t>.</w:t>
      </w:r>
      <w:r w:rsidRPr="000173AD">
        <w:rPr>
          <w:rFonts w:ascii="Arial" w:hAnsi="Arial" w:cs="Arial"/>
          <w:color w:val="7030A0"/>
          <w:sz w:val="22"/>
          <w:szCs w:val="22"/>
        </w:rPr>
        <w:t xml:space="preserve"> </w:t>
      </w:r>
      <w:r w:rsidRPr="000173AD">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0173AD">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Tinkamu gali būti laikomas ir tiekėjo vadovo patvirtintas vertimas.</w:t>
      </w:r>
    </w:p>
    <w:p w:rsidR="000173AD" w:rsidRPr="000173AD" w:rsidRDefault="000173AD" w:rsidP="000173AD">
      <w:pPr>
        <w:pStyle w:val="Standard"/>
        <w:tabs>
          <w:tab w:val="left" w:pos="0"/>
          <w:tab w:val="left" w:pos="1276"/>
        </w:tabs>
        <w:ind w:firstLine="567"/>
        <w:jc w:val="both"/>
        <w:rPr>
          <w:rFonts w:ascii="Arial" w:hAnsi="Arial" w:cs="Arial"/>
          <w:sz w:val="22"/>
          <w:szCs w:val="22"/>
        </w:rPr>
      </w:pPr>
      <w:r w:rsidRPr="000173AD">
        <w:rPr>
          <w:rFonts w:ascii="Arial" w:hAnsi="Arial" w:cs="Arial"/>
          <w:sz w:val="22"/>
          <w:szCs w:val="22"/>
        </w:rPr>
        <w:t xml:space="preserve">6.4. </w:t>
      </w:r>
      <w:r w:rsidRPr="000173AD">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rsidR="000173AD" w:rsidRPr="000173AD" w:rsidRDefault="000173AD" w:rsidP="000173AD">
      <w:pPr>
        <w:pStyle w:val="Standard"/>
        <w:tabs>
          <w:tab w:val="left" w:pos="1276"/>
        </w:tabs>
        <w:ind w:firstLine="567"/>
        <w:jc w:val="both"/>
        <w:rPr>
          <w:rFonts w:ascii="Arial" w:hAnsi="Arial" w:cs="Arial"/>
          <w:sz w:val="22"/>
          <w:szCs w:val="22"/>
        </w:rPr>
      </w:pPr>
      <w:r w:rsidRPr="000173AD">
        <w:rPr>
          <w:rFonts w:ascii="Arial" w:eastAsia="Arial" w:hAnsi="Arial" w:cs="Arial"/>
          <w:sz w:val="22"/>
          <w:szCs w:val="22"/>
        </w:rPr>
        <w:t xml:space="preserve">6.5. Tiekėjų pasiūlymuose nurodytos kainos bus vertinamos  eurais </w:t>
      </w:r>
      <w:r w:rsidRPr="000173AD">
        <w:rPr>
          <w:rFonts w:ascii="Arial" w:hAnsi="Arial" w:cs="Arial"/>
          <w:sz w:val="22"/>
          <w:szCs w:val="22"/>
        </w:rPr>
        <w:t>ir lyginamos su visais mokesčiais, įskaitant PVM.</w:t>
      </w:r>
    </w:p>
    <w:p w:rsidR="00E21832" w:rsidRPr="000F16F1" w:rsidRDefault="00583682">
      <w:pPr>
        <w:pStyle w:val="Antrat1"/>
        <w:tabs>
          <w:tab w:val="left" w:pos="709"/>
        </w:tabs>
        <w:rPr>
          <w:rFonts w:ascii="Arial" w:hAnsi="Arial" w:cs="Arial"/>
        </w:rPr>
      </w:pPr>
      <w:bookmarkStart w:id="18" w:name="_Toc91497104"/>
      <w:bookmarkStart w:id="19" w:name="_Toc91497103"/>
      <w:bookmarkStart w:id="20" w:name="_Toc91497102"/>
      <w:bookmarkStart w:id="21" w:name="_Toc91497106"/>
      <w:bookmarkStart w:id="22" w:name="_Toc91497105"/>
      <w:bookmarkStart w:id="23" w:name="_Ref39430779"/>
      <w:bookmarkStart w:id="24" w:name="_Ref39430768"/>
      <w:bookmarkStart w:id="25" w:name="_Toc167436666"/>
      <w:bookmarkEnd w:id="18"/>
      <w:bookmarkEnd w:id="19"/>
      <w:bookmarkEnd w:id="20"/>
      <w:bookmarkEnd w:id="21"/>
      <w:bookmarkEnd w:id="22"/>
      <w:r w:rsidRPr="000F16F1">
        <w:rPr>
          <w:rFonts w:ascii="Arial" w:hAnsi="Arial" w:cs="Arial"/>
          <w:sz w:val="36"/>
          <w:szCs w:val="36"/>
        </w:rPr>
        <w:t>7. Pasiūlymo galiojimo užtikrinimas</w:t>
      </w:r>
      <w:bookmarkEnd w:id="23"/>
      <w:bookmarkEnd w:id="24"/>
      <w:bookmarkEnd w:id="25"/>
    </w:p>
    <w:p w:rsidR="00E21832" w:rsidRPr="00A7186C" w:rsidRDefault="00583682">
      <w:pPr>
        <w:pStyle w:val="Sraopastraipa"/>
        <w:spacing w:after="0" w:line="240" w:lineRule="auto"/>
        <w:ind w:left="1214" w:hanging="647"/>
        <w:jc w:val="both"/>
        <w:rPr>
          <w:rFonts w:ascii="Arial" w:hAnsi="Arial" w:cs="Arial"/>
          <w:sz w:val="22"/>
          <w:szCs w:val="22"/>
        </w:rPr>
      </w:pPr>
      <w:r w:rsidRPr="00A7186C">
        <w:rPr>
          <w:rFonts w:ascii="Arial" w:hAnsi="Arial" w:cs="Arial"/>
          <w:sz w:val="22"/>
          <w:szCs w:val="22"/>
        </w:rPr>
        <w:t>7.1. Tiekėjas privalo užtikrinti savo pasiūlymo galiojimą vienu iš šių būdų:</w:t>
      </w:r>
    </w:p>
    <w:p w:rsidR="00E21832" w:rsidRPr="00A7186C" w:rsidRDefault="00583682">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7.1.1. pateikiant banko išduotą besąlyginę pasiūlymo galiojimo užtikrinimo garantiją;</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 xml:space="preserve">7.1.2. pateikiant draudimo bendrovės besąlyginį ir neatšaukiamą laidavimo raštą. Jeigu tiekėjas pateikia draudimo bendrovės išduotą laidavimo draudimo raštą, kartu su šiuo raštu tiekėjas turi pateikti </w:t>
      </w:r>
      <w:r w:rsidRPr="00A7186C">
        <w:rPr>
          <w:rFonts w:ascii="Arial" w:hAnsi="Arial" w:cs="Arial"/>
          <w:sz w:val="22"/>
          <w:szCs w:val="22"/>
        </w:rPr>
        <w:lastRenderedPageBreak/>
        <w:t>draudimo liudijimą (polisą) su nuoroda į taisykles, kurių pagrindu buvo nustatytos draudimo sąlygos, bei mokestinio pavedimo, patvirtinančio užtikrinimo apmokėjimą, kopiją;</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 xml:space="preserve">7.1.3. atliekant pavedimą į </w:t>
      </w:r>
      <w:r w:rsidR="00091FCF" w:rsidRPr="00A7186C">
        <w:rPr>
          <w:rFonts w:ascii="Arial" w:hAnsi="Arial" w:cs="Arial"/>
          <w:sz w:val="22"/>
          <w:szCs w:val="22"/>
        </w:rPr>
        <w:t xml:space="preserve">nurodytą </w:t>
      </w:r>
      <w:r w:rsidR="00091FCF">
        <w:rPr>
          <w:rFonts w:ascii="Arial" w:hAnsi="Arial" w:cs="Arial"/>
          <w:sz w:val="22"/>
          <w:szCs w:val="22"/>
        </w:rPr>
        <w:t xml:space="preserve">Prienų rajono savivaldybės administracijos </w:t>
      </w:r>
      <w:r w:rsidRPr="00A7186C">
        <w:rPr>
          <w:rFonts w:ascii="Arial" w:hAnsi="Arial" w:cs="Arial"/>
          <w:sz w:val="22"/>
          <w:szCs w:val="22"/>
        </w:rPr>
        <w:t xml:space="preserve">banko sąskaitą (AB bankas </w:t>
      </w:r>
      <w:r w:rsidR="005234A3">
        <w:rPr>
          <w:rFonts w:ascii="Arial" w:hAnsi="Arial" w:cs="Arial"/>
          <w:sz w:val="22"/>
          <w:szCs w:val="22"/>
        </w:rPr>
        <w:t>„</w:t>
      </w:r>
      <w:r w:rsidRPr="00A7186C">
        <w:rPr>
          <w:rFonts w:ascii="Arial" w:hAnsi="Arial" w:cs="Arial"/>
          <w:sz w:val="22"/>
          <w:szCs w:val="22"/>
        </w:rPr>
        <w:t>Swedbank“, sąskaitos Nr. LT337300010076937146).</w:t>
      </w:r>
    </w:p>
    <w:p w:rsidR="001262E6" w:rsidRPr="005234A3" w:rsidRDefault="001262E6" w:rsidP="00EF75BF">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 xml:space="preserve">7.2. Tiekėjas privalo užtikrinti savo pasiūlymo galiojimą </w:t>
      </w:r>
      <w:r w:rsidRPr="00A7186C">
        <w:rPr>
          <w:rFonts w:ascii="Arial" w:hAnsi="Arial" w:cs="Arial"/>
          <w:b/>
          <w:sz w:val="22"/>
          <w:szCs w:val="22"/>
        </w:rPr>
        <w:t>ne mažesne</w:t>
      </w:r>
      <w:r w:rsidRPr="00A7186C">
        <w:rPr>
          <w:rFonts w:ascii="Arial" w:hAnsi="Arial" w:cs="Arial"/>
          <w:sz w:val="22"/>
          <w:szCs w:val="22"/>
        </w:rPr>
        <w:t xml:space="preserve"> </w:t>
      </w:r>
      <w:r w:rsidRPr="00EF75BF">
        <w:rPr>
          <w:rFonts w:ascii="Arial" w:hAnsi="Arial" w:cs="Arial"/>
          <w:b/>
          <w:sz w:val="22"/>
          <w:szCs w:val="22"/>
        </w:rPr>
        <w:t xml:space="preserve">kaip </w:t>
      </w:r>
      <w:r w:rsidR="00EF75BF" w:rsidRPr="00EF75BF">
        <w:rPr>
          <w:rFonts w:ascii="Arial" w:hAnsi="Arial" w:cs="Arial"/>
          <w:b/>
          <w:sz w:val="22"/>
          <w:szCs w:val="22"/>
        </w:rPr>
        <w:t>5000</w:t>
      </w:r>
      <w:r w:rsidR="00EF75BF">
        <w:rPr>
          <w:rFonts w:ascii="Arial" w:hAnsi="Arial" w:cs="Arial"/>
          <w:b/>
          <w:sz w:val="22"/>
          <w:szCs w:val="22"/>
        </w:rPr>
        <w:t xml:space="preserve">,00 </w:t>
      </w:r>
      <w:r w:rsidR="005234A3">
        <w:rPr>
          <w:rFonts w:ascii="Arial" w:hAnsi="Arial" w:cs="Arial"/>
          <w:b/>
          <w:sz w:val="22"/>
          <w:szCs w:val="22"/>
        </w:rPr>
        <w:t xml:space="preserve">(penki tūkstančiai) </w:t>
      </w:r>
      <w:proofErr w:type="spellStart"/>
      <w:r w:rsidR="005234A3">
        <w:rPr>
          <w:rFonts w:ascii="Arial" w:hAnsi="Arial" w:cs="Arial"/>
          <w:b/>
          <w:sz w:val="22"/>
          <w:szCs w:val="22"/>
        </w:rPr>
        <w:t>Eur</w:t>
      </w:r>
      <w:proofErr w:type="spellEnd"/>
      <w:r w:rsidR="005234A3">
        <w:rPr>
          <w:rFonts w:ascii="Arial" w:hAnsi="Arial" w:cs="Arial"/>
          <w:b/>
          <w:sz w:val="22"/>
          <w:szCs w:val="22"/>
        </w:rPr>
        <w:t xml:space="preserve"> </w:t>
      </w:r>
      <w:r w:rsidR="005234A3" w:rsidRPr="005234A3">
        <w:rPr>
          <w:rFonts w:ascii="Arial" w:hAnsi="Arial" w:cs="Arial"/>
          <w:sz w:val="22"/>
          <w:szCs w:val="22"/>
        </w:rPr>
        <w:t>suma</w:t>
      </w:r>
      <w:r w:rsidR="00EF75BF" w:rsidRPr="005234A3">
        <w:rPr>
          <w:rFonts w:ascii="Arial" w:hAnsi="Arial" w:cs="Arial"/>
          <w:sz w:val="22"/>
          <w:szCs w:val="22"/>
        </w:rPr>
        <w:t>.</w:t>
      </w:r>
    </w:p>
    <w:p w:rsidR="00E21832" w:rsidRPr="00A7186C" w:rsidRDefault="00583682" w:rsidP="00A7186C">
      <w:pPr>
        <w:pStyle w:val="Sraopastraipa"/>
        <w:spacing w:after="0" w:line="240" w:lineRule="auto"/>
        <w:ind w:left="567"/>
        <w:jc w:val="both"/>
        <w:rPr>
          <w:rFonts w:ascii="Arial" w:hAnsi="Arial" w:cs="Arial"/>
          <w:color w:val="000000"/>
          <w:sz w:val="22"/>
          <w:szCs w:val="22"/>
        </w:rPr>
      </w:pPr>
      <w:r w:rsidRPr="00023781">
        <w:rPr>
          <w:rFonts w:ascii="Arial" w:hAnsi="Arial" w:cs="Arial"/>
          <w:color w:val="000000"/>
          <w:sz w:val="22"/>
          <w:szCs w:val="22"/>
        </w:rPr>
        <w:t>7.3. Tiekėjas netenka pasiūlymo galiojimo užtikrinimo esant bent vienai šių sąlygų:</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7.3.1. pasiūlymo galiojimo laikotarpiu tiekėjas atsisako savo pasiūlymo arba jo dalies (pasiūlyme nurodyto pirkimo objekto, jo kiekio (apimties), siūlomų kainų, tiekimo ar mokėjimo terminų, kitų pasiūlyme nurodytų sąlygų);</w:t>
      </w:r>
    </w:p>
    <w:p w:rsidR="00E21832" w:rsidRPr="00A7186C" w:rsidRDefault="00583682" w:rsidP="00A7186C">
      <w:pPr>
        <w:pStyle w:val="Sraopastraipa"/>
        <w:spacing w:after="0" w:line="240" w:lineRule="auto"/>
        <w:ind w:left="0" w:firstLine="567"/>
        <w:jc w:val="both"/>
        <w:rPr>
          <w:rFonts w:ascii="Arial" w:hAnsi="Arial" w:cs="Arial"/>
          <w:iCs/>
          <w:sz w:val="22"/>
          <w:szCs w:val="22"/>
        </w:rPr>
      </w:pPr>
      <w:r w:rsidRPr="00A7186C">
        <w:rPr>
          <w:rFonts w:ascii="Arial" w:hAnsi="Arial" w:cs="Arial"/>
          <w:iCs/>
          <w:sz w:val="22"/>
          <w:szCs w:val="22"/>
        </w:rPr>
        <w:t>7.3.2. tiekėjas, perkančiajai organizacijai paprašius, netikslina ar nepateikia trūkstamų duomenų ar dokumentų apie atitiktį pirkimo dokumentų reikalavimams;</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iCs/>
          <w:sz w:val="22"/>
          <w:szCs w:val="22"/>
        </w:rPr>
        <w:t xml:space="preserve">7.3.3. </w:t>
      </w:r>
      <w:r w:rsidRPr="00A7186C">
        <w:rPr>
          <w:rFonts w:ascii="Arial" w:hAnsi="Arial" w:cs="Arial"/>
          <w:sz w:val="22"/>
          <w:szCs w:val="22"/>
        </w:rPr>
        <w:t>perkančiajai organizacijai paprašius pagrįsti neįprastai mažą kainą, tiekėjas nepateikia jokio pagrindimo;</w:t>
      </w:r>
    </w:p>
    <w:p w:rsidR="00E21832" w:rsidRPr="000F16F1" w:rsidRDefault="00583682" w:rsidP="00A7186C">
      <w:pPr>
        <w:pStyle w:val="Standarduser"/>
        <w:tabs>
          <w:tab w:val="left" w:pos="1701"/>
        </w:tabs>
        <w:spacing w:after="0" w:line="240" w:lineRule="auto"/>
        <w:ind w:firstLine="567"/>
        <w:jc w:val="both"/>
        <w:rPr>
          <w:rFonts w:ascii="Arial" w:hAnsi="Arial" w:cs="Arial"/>
          <w:iCs/>
          <w:sz w:val="22"/>
          <w:szCs w:val="22"/>
        </w:rPr>
      </w:pPr>
      <w:r w:rsidRPr="00A7186C">
        <w:rPr>
          <w:rFonts w:ascii="Arial" w:hAnsi="Arial" w:cs="Arial"/>
          <w:iCs/>
          <w:sz w:val="22"/>
          <w:szCs w:val="22"/>
        </w:rPr>
        <w:t>7.3.4.</w:t>
      </w:r>
      <w:r w:rsidRPr="000F16F1">
        <w:rPr>
          <w:rFonts w:ascii="Arial" w:hAnsi="Arial" w:cs="Arial"/>
          <w:iCs/>
          <w:sz w:val="22"/>
          <w:szCs w:val="22"/>
        </w:rPr>
        <w:t xml:space="preserve">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rsidR="00E21832" w:rsidRPr="000F16F1" w:rsidRDefault="00583682" w:rsidP="00A7186C">
      <w:pPr>
        <w:pStyle w:val="Standarduser"/>
        <w:tabs>
          <w:tab w:val="left" w:pos="1701"/>
        </w:tabs>
        <w:spacing w:after="0" w:line="240" w:lineRule="auto"/>
        <w:ind w:firstLine="567"/>
        <w:jc w:val="both"/>
        <w:rPr>
          <w:rFonts w:ascii="Arial" w:hAnsi="Arial" w:cs="Arial"/>
          <w:iCs/>
          <w:sz w:val="22"/>
          <w:szCs w:val="22"/>
        </w:rPr>
      </w:pPr>
      <w:r w:rsidRPr="000F16F1">
        <w:rPr>
          <w:rFonts w:ascii="Arial" w:hAnsi="Arial" w:cs="Arial"/>
          <w:iCs/>
          <w:sz w:val="22"/>
          <w:szCs w:val="22"/>
        </w:rPr>
        <w:t>7.3.5. laimėjęs pirkimą ir pasirašęs sutartį tiekėjas per sutartyje nustatytą terminą nepateikia sutarties įvykdymo užtikrinimo – nepateikia sutarties įvykdymą užtikrinančio dokumento.</w:t>
      </w:r>
    </w:p>
    <w:p w:rsidR="00E21832" w:rsidRPr="000F16F1" w:rsidRDefault="00583682" w:rsidP="00A7186C">
      <w:pPr>
        <w:pStyle w:val="Standarduser"/>
        <w:tabs>
          <w:tab w:val="left" w:pos="1701"/>
        </w:tabs>
        <w:spacing w:after="0" w:line="240" w:lineRule="auto"/>
        <w:ind w:firstLine="567"/>
        <w:jc w:val="both"/>
        <w:rPr>
          <w:rFonts w:ascii="Arial" w:hAnsi="Arial" w:cs="Arial"/>
        </w:rPr>
      </w:pPr>
      <w:r w:rsidRPr="000F16F1">
        <w:rPr>
          <w:rFonts w:ascii="Arial" w:hAnsi="Arial" w:cs="Arial"/>
          <w:iCs/>
          <w:sz w:val="22"/>
          <w:szCs w:val="22"/>
        </w:rPr>
        <w:t xml:space="preserve">7.4. </w:t>
      </w:r>
      <w:r w:rsidRPr="000F16F1">
        <w:rPr>
          <w:rFonts w:ascii="Arial" w:hAnsi="Arial" w:cs="Arial"/>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sz w:val="22"/>
          <w:szCs w:val="22"/>
        </w:rPr>
        <w:t>7.5.</w:t>
      </w:r>
      <w:r w:rsidRPr="000F16F1">
        <w:rPr>
          <w:rFonts w:ascii="Arial" w:hAnsi="Arial" w:cs="Arial"/>
          <w:color w:val="7030A0"/>
          <w:sz w:val="22"/>
          <w:szCs w:val="22"/>
        </w:rPr>
        <w:t xml:space="preserve"> </w:t>
      </w:r>
      <w:r w:rsidRPr="000F16F1">
        <w:rPr>
          <w:rFonts w:ascii="Arial" w:hAnsi="Arial" w:cs="Arial"/>
          <w:sz w:val="22"/>
          <w:szCs w:val="22"/>
        </w:rPr>
        <w:t>Perkančioji organizacija gali prašyti pratęsti pasiūlymo galiojimo užtikrinimo laiką iki konkrečiai nurodytos datos.</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sz w:val="22"/>
          <w:szCs w:val="22"/>
        </w:rPr>
        <w:t xml:space="preserve">7.6. </w:t>
      </w:r>
      <w:r w:rsidRPr="000F16F1">
        <w:rPr>
          <w:rFonts w:ascii="Arial" w:hAnsi="Arial" w:cs="Arial"/>
          <w:color w:val="000000"/>
          <w:sz w:val="22"/>
          <w:szCs w:val="22"/>
        </w:rPr>
        <w:t xml:space="preserve">Pasiūlymo galiojimo užtikrinimas grąžinamas (arba atsisakoma teisių į jį) </w:t>
      </w:r>
      <w:r w:rsidRPr="000F16F1">
        <w:rPr>
          <w:rFonts w:ascii="Arial" w:hAnsi="Arial" w:cs="Arial"/>
          <w:sz w:val="22"/>
          <w:szCs w:val="22"/>
        </w:rPr>
        <w:t>per specialiųjų p</w:t>
      </w:r>
      <w:r w:rsidRPr="000F16F1">
        <w:rPr>
          <w:rFonts w:ascii="Arial" w:hAnsi="Arial" w:cs="Arial"/>
          <w:color w:val="000000"/>
          <w:sz w:val="22"/>
          <w:szCs w:val="22"/>
          <w:shd w:val="clear" w:color="auto" w:fill="FFFFFF"/>
        </w:rPr>
        <w:t xml:space="preserve">irkimo sąlygų 1 priede </w:t>
      </w:r>
      <w:r w:rsidRPr="000F16F1">
        <w:rPr>
          <w:rFonts w:ascii="Arial" w:hAnsi="Arial" w:cs="Arial"/>
          <w:sz w:val="22"/>
          <w:szCs w:val="22"/>
          <w:shd w:val="clear" w:color="auto" w:fill="FFFFFF"/>
        </w:rPr>
        <w:t xml:space="preserve">„Terminai“ </w:t>
      </w:r>
      <w:r w:rsidRPr="000F16F1">
        <w:rPr>
          <w:rFonts w:ascii="Arial" w:hAnsi="Arial" w:cs="Arial"/>
          <w:sz w:val="22"/>
          <w:szCs w:val="22"/>
        </w:rPr>
        <w:t xml:space="preserve">nustatytą terminą </w:t>
      </w:r>
      <w:r w:rsidRPr="000F16F1">
        <w:rPr>
          <w:rFonts w:ascii="Arial" w:hAnsi="Arial" w:cs="Arial"/>
          <w:color w:val="000000"/>
          <w:sz w:val="22"/>
          <w:szCs w:val="22"/>
        </w:rPr>
        <w:t>įvykus bent vienai iš šių sąlygų:</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color w:val="000000"/>
          <w:sz w:val="22"/>
          <w:szCs w:val="22"/>
        </w:rPr>
        <w:t>7.6.1. pasibaigia pasiūlymų užtikrinimo galiojimo laikas ir dalyvis jo nepratęsia ir (ar) ne</w:t>
      </w:r>
      <w:r w:rsidRPr="000F16F1">
        <w:rPr>
          <w:rFonts w:ascii="Arial" w:hAnsi="Arial" w:cs="Arial"/>
          <w:sz w:val="22"/>
          <w:szCs w:val="22"/>
        </w:rPr>
        <w:t>pateikia naujo pasiūlymo galiojimo užtikrinimą patvirtinančio dokumento (jeigu jo reikalaujama)</w:t>
      </w:r>
      <w:r w:rsidRPr="000F16F1">
        <w:rPr>
          <w:rFonts w:ascii="Arial" w:hAnsi="Arial" w:cs="Arial"/>
          <w:color w:val="000000"/>
          <w:sz w:val="22"/>
          <w:szCs w:val="22"/>
        </w:rPr>
        <w:t>;</w:t>
      </w:r>
    </w:p>
    <w:p w:rsidR="00E21832" w:rsidRPr="000F16F1" w:rsidRDefault="00583682">
      <w:pPr>
        <w:pStyle w:val="Standarduser"/>
        <w:tabs>
          <w:tab w:val="left" w:pos="1701"/>
        </w:tabs>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7.6.2. įsigalioja pasirašyta sutartis;</w:t>
      </w:r>
    </w:p>
    <w:p w:rsidR="00E21832" w:rsidRPr="000F16F1" w:rsidRDefault="00583682">
      <w:pPr>
        <w:pStyle w:val="Standarduser"/>
        <w:tabs>
          <w:tab w:val="left" w:pos="1701"/>
        </w:tabs>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7.6.3. nutraukiamos pirkimo procedūros.</w:t>
      </w:r>
    </w:p>
    <w:p w:rsidR="00E21832" w:rsidRPr="000F16F1" w:rsidRDefault="00583682">
      <w:pPr>
        <w:pStyle w:val="Antrat1"/>
        <w:tabs>
          <w:tab w:val="left" w:pos="709"/>
        </w:tabs>
        <w:spacing w:line="20" w:lineRule="atLeast"/>
        <w:rPr>
          <w:rFonts w:ascii="Arial" w:hAnsi="Arial" w:cs="Arial"/>
          <w:sz w:val="36"/>
          <w:szCs w:val="36"/>
        </w:rPr>
      </w:pPr>
      <w:bookmarkStart w:id="26" w:name="_Ref39658226"/>
      <w:bookmarkStart w:id="27" w:name="_Ref39658218"/>
      <w:bookmarkStart w:id="28" w:name="_Toc167436667"/>
      <w:bookmarkStart w:id="29" w:name="_Ref39658251"/>
      <w:bookmarkStart w:id="30" w:name="_Ref39658248"/>
      <w:r w:rsidRPr="000F16F1">
        <w:rPr>
          <w:rFonts w:ascii="Arial" w:hAnsi="Arial" w:cs="Arial"/>
          <w:sz w:val="36"/>
          <w:szCs w:val="36"/>
        </w:rPr>
        <w:t>8. Elektroninis aukcionas</w:t>
      </w:r>
      <w:bookmarkEnd w:id="26"/>
      <w:bookmarkEnd w:id="27"/>
      <w:bookmarkEnd w:id="28"/>
      <w:bookmarkEnd w:id="29"/>
      <w:bookmarkEnd w:id="30"/>
    </w:p>
    <w:p w:rsidR="00E21832" w:rsidRPr="000F16F1" w:rsidRDefault="00583682">
      <w:pPr>
        <w:pStyle w:val="Standarduser"/>
        <w:spacing w:after="0" w:line="240" w:lineRule="auto"/>
        <w:ind w:firstLine="567"/>
        <w:rPr>
          <w:rFonts w:ascii="Arial" w:hAnsi="Arial" w:cs="Arial"/>
          <w:sz w:val="22"/>
          <w:szCs w:val="22"/>
        </w:rPr>
      </w:pPr>
      <w:r w:rsidRPr="000F16F1">
        <w:rPr>
          <w:rFonts w:ascii="Arial" w:hAnsi="Arial" w:cs="Arial"/>
          <w:sz w:val="22"/>
          <w:szCs w:val="22"/>
        </w:rPr>
        <w:t>8.1. Perkančioji organizacija pirkime netaikys elektroninio aukciono.</w:t>
      </w:r>
    </w:p>
    <w:p w:rsidR="00E21832" w:rsidRPr="00FA1C7E" w:rsidRDefault="00583682">
      <w:pPr>
        <w:pStyle w:val="Antrat1"/>
        <w:tabs>
          <w:tab w:val="left" w:pos="709"/>
        </w:tabs>
        <w:spacing w:line="20" w:lineRule="atLeast"/>
        <w:rPr>
          <w:rFonts w:ascii="Arial" w:hAnsi="Arial" w:cs="Arial"/>
          <w:color w:val="auto"/>
        </w:rPr>
      </w:pPr>
      <w:bookmarkStart w:id="31" w:name="_Ref39667308"/>
      <w:bookmarkStart w:id="32" w:name="_Ref39667303"/>
      <w:bookmarkStart w:id="33" w:name="_Toc167436668"/>
      <w:bookmarkStart w:id="34" w:name="_Ref39485258"/>
      <w:bookmarkStart w:id="35" w:name="_Ref39485250"/>
      <w:r w:rsidRPr="000F16F1">
        <w:rPr>
          <w:rFonts w:ascii="Arial" w:hAnsi="Arial" w:cs="Arial"/>
          <w:sz w:val="36"/>
          <w:szCs w:val="36"/>
        </w:rPr>
        <w:t>9</w:t>
      </w:r>
      <w:r w:rsidRPr="00FA1C7E">
        <w:rPr>
          <w:rFonts w:ascii="Arial" w:hAnsi="Arial" w:cs="Arial"/>
          <w:color w:val="auto"/>
          <w:sz w:val="36"/>
          <w:szCs w:val="36"/>
        </w:rPr>
        <w:t>. Pasiūlymų vertinimas</w:t>
      </w:r>
      <w:bookmarkEnd w:id="31"/>
      <w:bookmarkEnd w:id="32"/>
      <w:bookmarkEnd w:id="33"/>
      <w:bookmarkEnd w:id="34"/>
      <w:bookmarkEnd w:id="35"/>
    </w:p>
    <w:p w:rsidR="002B2CA1" w:rsidRPr="00903ECF" w:rsidRDefault="00316E70">
      <w:pPr>
        <w:pStyle w:val="Standarduser"/>
        <w:spacing w:after="0" w:line="240" w:lineRule="auto"/>
        <w:ind w:firstLine="567"/>
        <w:jc w:val="both"/>
        <w:rPr>
          <w:rFonts w:ascii="Arial" w:hAnsi="Arial" w:cs="Arial"/>
          <w:sz w:val="22"/>
          <w:szCs w:val="22"/>
        </w:rPr>
      </w:pPr>
      <w:r w:rsidRPr="00903ECF">
        <w:rPr>
          <w:rFonts w:ascii="Arial" w:hAnsi="Arial" w:cs="Arial"/>
          <w:sz w:val="22"/>
          <w:szCs w:val="22"/>
        </w:rPr>
        <w:t xml:space="preserve">9.1. </w:t>
      </w:r>
      <w:r w:rsidR="002B2CA1" w:rsidRPr="00903ECF">
        <w:rPr>
          <w:rFonts w:ascii="Arial" w:hAnsi="Arial" w:cs="Arial"/>
          <w:sz w:val="22"/>
          <w:szCs w:val="22"/>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6 ir 7 priede.</w:t>
      </w:r>
    </w:p>
    <w:p w:rsidR="00E21832" w:rsidRPr="00E36913" w:rsidRDefault="00583682" w:rsidP="00E36913">
      <w:pPr>
        <w:pStyle w:val="Standarduser"/>
        <w:spacing w:after="0" w:line="240" w:lineRule="auto"/>
        <w:ind w:firstLine="562"/>
        <w:jc w:val="both"/>
        <w:rPr>
          <w:rFonts w:ascii="Arial" w:hAnsi="Arial" w:cs="Arial"/>
        </w:rPr>
      </w:pPr>
      <w:r w:rsidRPr="00E36913">
        <w:rPr>
          <w:rFonts w:ascii="Arial" w:hAnsi="Arial" w:cs="Arial"/>
          <w:sz w:val="22"/>
          <w:szCs w:val="22"/>
          <w:shd w:val="clear" w:color="auto" w:fill="FFFFFF"/>
        </w:rPr>
        <w:t xml:space="preserve">9.2. </w:t>
      </w:r>
      <w:r w:rsidRPr="00E36913">
        <w:rPr>
          <w:rFonts w:ascii="Arial" w:hAnsi="Arial" w:cs="Arial"/>
          <w:color w:val="000000"/>
          <w:sz w:val="22"/>
          <w:szCs w:val="22"/>
        </w:rPr>
        <w:t>Laimėjusiu pasiūlymu galės būti pripažintas tik 1 (vienas) ekonomiškai naudingiausias pasiūlymas, esantis pasiūlymų eilės pirmojoje vietoje.</w:t>
      </w:r>
    </w:p>
    <w:p w:rsidR="00E21832" w:rsidRPr="00E36913" w:rsidRDefault="00583682" w:rsidP="00E36913">
      <w:pPr>
        <w:pStyle w:val="Standarduser"/>
        <w:spacing w:after="0" w:line="240" w:lineRule="auto"/>
        <w:ind w:firstLine="562"/>
        <w:jc w:val="both"/>
        <w:rPr>
          <w:rStyle w:val="cf01"/>
          <w:rFonts w:ascii="Arial" w:hAnsi="Arial" w:cs="Arial"/>
          <w:sz w:val="22"/>
          <w:szCs w:val="22"/>
        </w:rPr>
      </w:pPr>
      <w:r w:rsidRPr="00E36913">
        <w:rPr>
          <w:rFonts w:ascii="Arial" w:hAnsi="Arial" w:cs="Arial"/>
          <w:color w:val="000000"/>
          <w:sz w:val="22"/>
          <w:szCs w:val="22"/>
        </w:rPr>
        <w:t xml:space="preserve">9.3. </w:t>
      </w:r>
      <w:r w:rsidRPr="00E36913">
        <w:rPr>
          <w:rStyle w:val="cf01"/>
          <w:rFonts w:ascii="Arial" w:hAnsi="Arial" w:cs="Arial"/>
          <w:sz w:val="22"/>
          <w:szCs w:val="22"/>
        </w:rPr>
        <w:t xml:space="preserve">Perkančioji organizacija </w:t>
      </w:r>
      <w:r w:rsidRPr="00E36913">
        <w:rPr>
          <w:rStyle w:val="cf01"/>
          <w:rFonts w:ascii="Arial" w:hAnsi="Arial" w:cs="Arial"/>
          <w:sz w:val="22"/>
          <w:szCs w:val="22"/>
          <w:u w:val="single"/>
        </w:rPr>
        <w:t>atmes</w:t>
      </w:r>
      <w:r w:rsidRPr="00E36913">
        <w:rPr>
          <w:rStyle w:val="cf01"/>
          <w:rFonts w:ascii="Arial" w:hAnsi="Arial" w:cs="Arial"/>
          <w:sz w:val="22"/>
          <w:szCs w:val="22"/>
        </w:rPr>
        <w:t xml:space="preserve"> tiekėjo pasiūlymą, jeigu kartu su pasiūlymu nebus pateikti šie pirkimo sąlygose reikalaujami pateikti dokumentai:  6.1.1 papunktyje nurodyti dokumentai.</w:t>
      </w:r>
    </w:p>
    <w:p w:rsidR="00E21832" w:rsidRPr="000F16F1" w:rsidRDefault="00583682">
      <w:pPr>
        <w:pStyle w:val="Antrat1"/>
        <w:tabs>
          <w:tab w:val="left" w:pos="567"/>
        </w:tabs>
        <w:spacing w:line="20" w:lineRule="atLeast"/>
        <w:rPr>
          <w:rFonts w:ascii="Arial" w:hAnsi="Arial" w:cs="Arial"/>
          <w:sz w:val="36"/>
          <w:szCs w:val="36"/>
        </w:rPr>
      </w:pPr>
      <w:bookmarkStart w:id="36" w:name="_Ref39426005"/>
      <w:bookmarkStart w:id="37" w:name="_Ref39425999"/>
      <w:bookmarkStart w:id="38" w:name="_Toc167436669"/>
      <w:r w:rsidRPr="000F16F1">
        <w:rPr>
          <w:rFonts w:ascii="Arial" w:hAnsi="Arial" w:cs="Arial"/>
          <w:sz w:val="36"/>
          <w:szCs w:val="36"/>
        </w:rPr>
        <w:lastRenderedPageBreak/>
        <w:t>10. Sutarties sudarymas</w:t>
      </w:r>
      <w:bookmarkEnd w:id="36"/>
      <w:bookmarkEnd w:id="37"/>
      <w:bookmarkEnd w:id="38"/>
    </w:p>
    <w:p w:rsidR="00437F71" w:rsidRPr="00FA1C7E" w:rsidRDefault="00583682">
      <w:pPr>
        <w:pStyle w:val="Sraopastraipa"/>
        <w:spacing w:after="0" w:line="240" w:lineRule="auto"/>
        <w:ind w:left="0" w:firstLine="567"/>
        <w:jc w:val="both"/>
        <w:rPr>
          <w:rFonts w:ascii="Arial" w:hAnsi="Arial" w:cs="Arial"/>
          <w:sz w:val="22"/>
          <w:szCs w:val="22"/>
        </w:rPr>
      </w:pPr>
      <w:r w:rsidRPr="000F16F1">
        <w:rPr>
          <w:rFonts w:ascii="Arial" w:hAnsi="Arial" w:cs="Arial"/>
          <w:color w:val="000000"/>
          <w:sz w:val="22"/>
          <w:szCs w:val="22"/>
        </w:rPr>
        <w:t xml:space="preserve">10.1. </w:t>
      </w:r>
      <w:r w:rsidR="00437F71" w:rsidRPr="000F16F1">
        <w:rPr>
          <w:rFonts w:ascii="Arial" w:hAnsi="Arial" w:cs="Arial"/>
          <w:sz w:val="22"/>
          <w:szCs w:val="22"/>
        </w:rPr>
        <w:t xml:space="preserve">Ši pirkimo procedūra atliekama siekiant sudaryti sutartį su tiekėju, kurio pasiūlymas, vadovaujantis pirkimo sąlygose nustatyta tvarka, bus pripažintas laimėjęs, o jei pirkimas skaidomas į </w:t>
      </w:r>
      <w:r w:rsidR="00437F71" w:rsidRPr="00FA1C7E">
        <w:rPr>
          <w:rFonts w:ascii="Arial" w:hAnsi="Arial" w:cs="Arial"/>
          <w:sz w:val="22"/>
          <w:szCs w:val="22"/>
        </w:rPr>
        <w:t>dalis – su tiekėjais, kurių pasiūlymai bus pripažinti laimėję. Sutarties sąlygos pateikiamos Pirkimo sąlygų 8 priede „Sutarties projektas“.</w:t>
      </w:r>
    </w:p>
    <w:p w:rsidR="00E21832" w:rsidRPr="000F16F1" w:rsidRDefault="00583682">
      <w:pPr>
        <w:pStyle w:val="Antrat1"/>
        <w:tabs>
          <w:tab w:val="left" w:pos="567"/>
        </w:tabs>
        <w:spacing w:line="20" w:lineRule="atLeast"/>
        <w:jc w:val="both"/>
        <w:rPr>
          <w:rFonts w:ascii="Arial" w:hAnsi="Arial" w:cs="Arial"/>
          <w:sz w:val="36"/>
          <w:szCs w:val="36"/>
        </w:rPr>
      </w:pPr>
      <w:bookmarkStart w:id="39" w:name="_Toc147739116"/>
      <w:bookmarkStart w:id="40" w:name="_Toc167436670"/>
      <w:bookmarkEnd w:id="39"/>
      <w:r w:rsidRPr="00FA1C7E">
        <w:rPr>
          <w:rFonts w:ascii="Arial" w:hAnsi="Arial" w:cs="Arial"/>
          <w:sz w:val="36"/>
          <w:szCs w:val="36"/>
        </w:rPr>
        <w:t>11. Kitos sąlygos</w:t>
      </w:r>
      <w:bookmarkEnd w:id="40"/>
    </w:p>
    <w:p w:rsidR="00E21832" w:rsidRPr="000F16F1" w:rsidRDefault="00583682">
      <w:pPr>
        <w:pStyle w:val="Standarduser"/>
        <w:shd w:val="clear" w:color="auto" w:fill="FFFFFF"/>
        <w:spacing w:after="0" w:line="240" w:lineRule="auto"/>
        <w:ind w:firstLine="567"/>
        <w:jc w:val="both"/>
        <w:rPr>
          <w:rFonts w:ascii="Arial" w:eastAsia="Times New Roman" w:hAnsi="Arial" w:cs="Arial"/>
          <w:color w:val="000000"/>
          <w:sz w:val="22"/>
          <w:szCs w:val="22"/>
        </w:rPr>
      </w:pPr>
      <w:r w:rsidRPr="000F16F1">
        <w:rPr>
          <w:rFonts w:ascii="Arial" w:eastAsia="Times New Roman" w:hAnsi="Arial" w:cs="Arial"/>
          <w:color w:val="000000"/>
          <w:sz w:val="22"/>
          <w:szCs w:val="22"/>
        </w:rPr>
        <w:t>11.1. Perkančioji organizacija pirkime papildomų sąlygų netaiko.</w:t>
      </w:r>
    </w:p>
    <w:p w:rsidR="00E21832" w:rsidRPr="000F16F1" w:rsidRDefault="00E21832">
      <w:pPr>
        <w:pStyle w:val="Standarduser"/>
        <w:shd w:val="clear" w:color="auto" w:fill="FFFFFF"/>
        <w:spacing w:after="0" w:line="240" w:lineRule="auto"/>
        <w:ind w:firstLine="567"/>
        <w:jc w:val="both"/>
        <w:rPr>
          <w:rFonts w:ascii="Arial" w:eastAsia="Times New Roman" w:hAnsi="Arial" w:cs="Arial"/>
          <w:color w:val="000000"/>
        </w:rPr>
      </w:pPr>
    </w:p>
    <w:p w:rsidR="00E21832" w:rsidRPr="000F16F1" w:rsidRDefault="00583682">
      <w:pPr>
        <w:pStyle w:val="Standarduser"/>
        <w:shd w:val="clear" w:color="auto" w:fill="FFFFFF"/>
        <w:spacing w:after="0" w:line="240" w:lineRule="auto"/>
        <w:jc w:val="center"/>
        <w:rPr>
          <w:rFonts w:ascii="Arial" w:eastAsia="Calibri" w:hAnsi="Arial" w:cs="Arial"/>
        </w:rPr>
      </w:pPr>
      <w:r w:rsidRPr="000F16F1">
        <w:rPr>
          <w:rFonts w:ascii="Arial" w:eastAsia="Calibri" w:hAnsi="Arial" w:cs="Arial"/>
        </w:rPr>
        <w:t>__________</w:t>
      </w: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E628D" w:rsidRPr="000F16F1" w:rsidRDefault="00EE628D">
      <w:pPr>
        <w:pStyle w:val="Standarduser"/>
        <w:shd w:val="clear" w:color="auto" w:fill="FFFFFF"/>
        <w:spacing w:after="0" w:line="240" w:lineRule="auto"/>
        <w:jc w:val="center"/>
        <w:rPr>
          <w:rFonts w:ascii="Arial" w:eastAsia="Calibri" w:hAnsi="Arial" w:cs="Arial"/>
        </w:rPr>
      </w:pPr>
    </w:p>
    <w:p w:rsidR="00EE628D" w:rsidRPr="000F16F1" w:rsidRDefault="00EE628D">
      <w:pPr>
        <w:pStyle w:val="Standarduser"/>
        <w:shd w:val="clear" w:color="auto" w:fill="FFFFFF"/>
        <w:spacing w:after="0" w:line="240" w:lineRule="auto"/>
        <w:jc w:val="center"/>
        <w:rPr>
          <w:rFonts w:ascii="Arial" w:eastAsia="Calibri" w:hAnsi="Arial" w:cs="Arial"/>
        </w:rPr>
      </w:pPr>
    </w:p>
    <w:p w:rsidR="00EE628D" w:rsidRPr="000F16F1" w:rsidRDefault="00EE628D">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Default="00E21832">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195AED" w:rsidRDefault="00195AED">
      <w:pPr>
        <w:pStyle w:val="Standarduser"/>
        <w:shd w:val="clear" w:color="auto" w:fill="FFFFFF"/>
        <w:spacing w:after="0" w:line="240" w:lineRule="auto"/>
        <w:jc w:val="center"/>
        <w:rPr>
          <w:rFonts w:ascii="Arial" w:eastAsia="Calibri" w:hAnsi="Arial" w:cs="Arial"/>
        </w:rPr>
      </w:pPr>
    </w:p>
    <w:p w:rsidR="00E21832" w:rsidRDefault="00E21832">
      <w:pPr>
        <w:pStyle w:val="Standarduser"/>
        <w:shd w:val="clear" w:color="auto" w:fill="FFFFFF"/>
        <w:spacing w:after="0" w:line="240" w:lineRule="auto"/>
        <w:jc w:val="center"/>
        <w:rPr>
          <w:rFonts w:ascii="Arial" w:eastAsia="Calibri" w:hAnsi="Arial" w:cs="Arial"/>
        </w:rPr>
      </w:pPr>
    </w:p>
    <w:p w:rsidR="00EF75BF" w:rsidRPr="000F16F1" w:rsidRDefault="00EF75BF">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163CF2" w:rsidRDefault="00583682">
      <w:pPr>
        <w:pStyle w:val="Antrat1"/>
        <w:jc w:val="right"/>
        <w:rPr>
          <w:rFonts w:ascii="Arial" w:hAnsi="Arial" w:cs="Arial"/>
          <w:color w:val="0070C0"/>
          <w:sz w:val="22"/>
          <w:szCs w:val="22"/>
        </w:rPr>
      </w:pPr>
      <w:bookmarkStart w:id="41" w:name="_Toc167436671"/>
      <w:r w:rsidRPr="00163CF2">
        <w:rPr>
          <w:rFonts w:ascii="Arial" w:hAnsi="Arial" w:cs="Arial"/>
          <w:color w:val="0070C0"/>
          <w:sz w:val="22"/>
          <w:szCs w:val="22"/>
        </w:rPr>
        <w:lastRenderedPageBreak/>
        <w:t>Pirkimo sąlygų 1 priedas „Terminai“</w:t>
      </w:r>
      <w:bookmarkEnd w:id="41"/>
    </w:p>
    <w:tbl>
      <w:tblPr>
        <w:tblW w:w="10260" w:type="dxa"/>
        <w:tblInd w:w="-5" w:type="dxa"/>
        <w:tblLayout w:type="fixed"/>
        <w:tblLook w:val="0000" w:firstRow="0" w:lastRow="0" w:firstColumn="0" w:lastColumn="0" w:noHBand="0" w:noVBand="0"/>
      </w:tblPr>
      <w:tblGrid>
        <w:gridCol w:w="625"/>
        <w:gridCol w:w="3517"/>
        <w:gridCol w:w="3060"/>
        <w:gridCol w:w="3058"/>
      </w:tblGrid>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AED" w:rsidRPr="00195AED" w:rsidRDefault="00195AED" w:rsidP="005234A3">
            <w:pPr>
              <w:jc w:val="center"/>
              <w:rPr>
                <w:rFonts w:ascii="Arial" w:hAnsi="Arial" w:cs="Arial"/>
                <w:b/>
                <w:bCs/>
                <w:sz w:val="22"/>
                <w:szCs w:val="22"/>
              </w:rPr>
            </w:pPr>
            <w:r w:rsidRPr="00195AED">
              <w:rPr>
                <w:rFonts w:ascii="Arial" w:hAnsi="Arial" w:cs="Arial"/>
                <w:b/>
                <w:bCs/>
                <w:sz w:val="22"/>
                <w:szCs w:val="22"/>
              </w:rPr>
              <w:t>Eil. Nr.</w:t>
            </w:r>
          </w:p>
        </w:tc>
        <w:tc>
          <w:tcPr>
            <w:tcW w:w="35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AED" w:rsidRPr="00195AED" w:rsidRDefault="00195AED" w:rsidP="005234A3">
            <w:pPr>
              <w:jc w:val="center"/>
              <w:rPr>
                <w:rFonts w:ascii="Arial" w:hAnsi="Arial" w:cs="Arial"/>
                <w:b/>
                <w:bCs/>
                <w:sz w:val="22"/>
                <w:szCs w:val="22"/>
              </w:rPr>
            </w:pPr>
            <w:r w:rsidRPr="00195AED">
              <w:rPr>
                <w:rFonts w:ascii="Arial" w:hAnsi="Arial" w:cs="Arial"/>
                <w:b/>
                <w:bCs/>
                <w:sz w:val="22"/>
                <w:szCs w:val="22"/>
              </w:rPr>
              <w:t>VEIKSMAS</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AED" w:rsidRPr="00195AED" w:rsidRDefault="00195AED" w:rsidP="005234A3">
            <w:pPr>
              <w:jc w:val="center"/>
              <w:rPr>
                <w:rFonts w:ascii="Arial" w:hAnsi="Arial" w:cs="Arial"/>
                <w:b/>
                <w:sz w:val="22"/>
                <w:szCs w:val="22"/>
              </w:rPr>
            </w:pPr>
            <w:r w:rsidRPr="00195AED">
              <w:rPr>
                <w:rFonts w:ascii="Arial" w:hAnsi="Arial" w:cs="Arial"/>
                <w:b/>
                <w:sz w:val="22"/>
                <w:szCs w:val="22"/>
              </w:rPr>
              <w:t>DATA/DIENŲ SKAIČIUS/ LAIKAS</w:t>
            </w:r>
          </w:p>
          <w:p w:rsidR="00195AED" w:rsidRPr="00195AED" w:rsidRDefault="00195AED" w:rsidP="005234A3">
            <w:pPr>
              <w:jc w:val="center"/>
              <w:rPr>
                <w:rFonts w:ascii="Arial" w:hAnsi="Arial" w:cs="Arial"/>
                <w:sz w:val="22"/>
                <w:szCs w:val="22"/>
              </w:rPr>
            </w:pPr>
            <w:r w:rsidRPr="00195AED">
              <w:rPr>
                <w:rFonts w:ascii="Arial" w:hAnsi="Arial" w:cs="Arial"/>
                <w:sz w:val="22"/>
                <w:szCs w:val="22"/>
              </w:rPr>
              <w:t>(Lietuvos laiku)</w:t>
            </w:r>
          </w:p>
        </w:tc>
        <w:tc>
          <w:tcPr>
            <w:tcW w:w="3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AED" w:rsidRPr="00195AED" w:rsidRDefault="00195AED" w:rsidP="005234A3">
            <w:pPr>
              <w:jc w:val="center"/>
              <w:rPr>
                <w:rFonts w:ascii="Arial" w:hAnsi="Arial" w:cs="Arial"/>
                <w:b/>
                <w:sz w:val="22"/>
                <w:szCs w:val="22"/>
              </w:rPr>
            </w:pPr>
            <w:r w:rsidRPr="00195AED">
              <w:rPr>
                <w:rFonts w:ascii="Arial" w:hAnsi="Arial" w:cs="Arial"/>
                <w:b/>
                <w:sz w:val="22"/>
                <w:szCs w:val="22"/>
              </w:rPr>
              <w:t>PASTABOS</w:t>
            </w: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bCs/>
                <w:sz w:val="22"/>
                <w:szCs w:val="22"/>
              </w:rPr>
            </w:pPr>
            <w:r w:rsidRPr="00195AED">
              <w:rPr>
                <w:rFonts w:ascii="Arial" w:hAnsi="Arial" w:cs="Arial"/>
                <w:bCs/>
                <w:sz w:val="22"/>
                <w:szCs w:val="22"/>
              </w:rPr>
              <w:t>1.</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sz w:val="22"/>
                <w:szCs w:val="22"/>
              </w:rPr>
            </w:pPr>
            <w:r w:rsidRPr="00195AED">
              <w:rPr>
                <w:rFonts w:ascii="Arial" w:hAnsi="Arial" w:cs="Arial"/>
                <w:bCs/>
                <w:sz w:val="22"/>
                <w:szCs w:val="22"/>
              </w:rPr>
              <w:t>Pasiūlymų pateikimo terminas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nurodytas skelbime</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iCs/>
                <w:sz w:val="22"/>
                <w:szCs w:val="22"/>
              </w:rPr>
            </w:pPr>
            <w:r w:rsidRPr="00195AED">
              <w:rPr>
                <w:rFonts w:ascii="Arial" w:hAnsi="Arial" w:cs="Arial"/>
                <w:sz w:val="22"/>
                <w:szCs w:val="22"/>
              </w:rPr>
              <w:t>Perkančioji organizacija turi teisę pratęsti pasiūlymų pateikimo terminą.</w:t>
            </w: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bCs/>
                <w:sz w:val="22"/>
                <w:szCs w:val="22"/>
              </w:rPr>
            </w:pPr>
            <w:r w:rsidRPr="00195AED">
              <w:rPr>
                <w:rFonts w:ascii="Arial" w:hAnsi="Arial" w:cs="Arial"/>
                <w:bCs/>
                <w:sz w:val="22"/>
                <w:szCs w:val="22"/>
              </w:rPr>
              <w:t>2.</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sz w:val="22"/>
                <w:szCs w:val="22"/>
              </w:rPr>
            </w:pPr>
            <w:r w:rsidRPr="00195AED">
              <w:rPr>
                <w:rFonts w:ascii="Arial" w:eastAsia="Times New Roman" w:hAnsi="Arial" w:cs="Arial"/>
                <w:sz w:val="22"/>
                <w:szCs w:val="22"/>
              </w:rPr>
              <w:t>Pradinis susipažinimas su CVP IS priemonėmis gautais pasiūlymais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 xml:space="preserve">Pradedamas ne anksčiau nei </w:t>
            </w:r>
            <w:r w:rsidRPr="00195AED">
              <w:rPr>
                <w:rFonts w:ascii="Arial" w:hAnsi="Arial" w:cs="Arial"/>
                <w:color w:val="000000" w:themeColor="text1"/>
                <w:sz w:val="22"/>
                <w:szCs w:val="22"/>
              </w:rPr>
              <w:t>po 30 minučių</w:t>
            </w:r>
            <w:r w:rsidRPr="00195AED">
              <w:rPr>
                <w:rFonts w:ascii="Arial" w:hAnsi="Arial" w:cs="Arial"/>
                <w:sz w:val="22"/>
                <w:szCs w:val="22"/>
              </w:rPr>
              <w:t xml:space="preserve"> po pasiūlymų pateikimo termino pabaigos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iCs/>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bCs/>
                <w:sz w:val="22"/>
                <w:szCs w:val="22"/>
              </w:rPr>
            </w:pPr>
            <w:r w:rsidRPr="00195AED">
              <w:rPr>
                <w:rFonts w:ascii="Arial" w:hAnsi="Arial" w:cs="Arial"/>
                <w:bCs/>
                <w:sz w:val="22"/>
                <w:szCs w:val="22"/>
              </w:rPr>
              <w:t>3.</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jc w:val="both"/>
              <w:rPr>
                <w:rFonts w:ascii="Arial" w:hAnsi="Arial" w:cs="Arial"/>
                <w:bCs/>
                <w:sz w:val="22"/>
                <w:szCs w:val="22"/>
              </w:rPr>
            </w:pPr>
            <w:r w:rsidRPr="00195AED">
              <w:rPr>
                <w:rFonts w:ascii="Arial" w:hAnsi="Arial" w:cs="Arial"/>
                <w:sz w:val="22"/>
                <w:szCs w:val="22"/>
              </w:rPr>
              <w:t>Prašymą paaiškinti, patikslinti pirkimo sąlygas tiekėjas turi pateikti ne vėliau kaip:</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6 (šešios)  dienos iki pasiūlymų pateikimo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iCs/>
                <w:color w:val="7030A0"/>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4"/>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Perkančioji organizacija pirkimo sąlygų paaiškinimą, patikslinimą pateikia visiems tiekėjams ne vėliau kaip:</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4 (keturios) dienos iki pasiūlymų pateikimo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Objekto apžiūra bus vykdoma:</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iCs/>
                <w:color w:val="FF0000"/>
                <w:sz w:val="22"/>
                <w:szCs w:val="22"/>
              </w:rPr>
            </w:pPr>
            <w:r w:rsidRPr="00195AED">
              <w:rPr>
                <w:rFonts w:ascii="Arial" w:hAnsi="Arial" w:cs="Arial"/>
                <w:iCs/>
                <w:sz w:val="22"/>
                <w:szCs w:val="22"/>
              </w:rPr>
              <w:t>NETAIKOMA</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Perkančioji organizacija rengs susitikimus su tiekėjais dėl pirkimo sąlygų paaiškinimo</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iCs/>
                <w:sz w:val="22"/>
                <w:szCs w:val="22"/>
              </w:rPr>
            </w:pPr>
            <w:r w:rsidRPr="00195AED">
              <w:rPr>
                <w:rFonts w:ascii="Arial" w:hAnsi="Arial" w:cs="Arial"/>
                <w:iCs/>
                <w:sz w:val="22"/>
                <w:szCs w:val="22"/>
              </w:rPr>
              <w:t>NETAIKOMA</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Tiekėjai turi pateikti prekių pavyzdžius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pStyle w:val="Body2"/>
              <w:spacing w:after="0"/>
              <w:rPr>
                <w:rFonts w:ascii="Arial" w:hAnsi="Arial" w:cs="Arial"/>
                <w:color w:val="auto"/>
                <w:sz w:val="22"/>
                <w:szCs w:val="22"/>
                <w:lang w:val="lt-LT"/>
              </w:rPr>
            </w:pPr>
            <w:r w:rsidRPr="00195AED">
              <w:rPr>
                <w:rFonts w:ascii="Arial" w:hAnsi="Arial" w:cs="Arial"/>
                <w:color w:val="auto"/>
                <w:sz w:val="22"/>
                <w:szCs w:val="22"/>
                <w:lang w:val="lt-LT"/>
              </w:rPr>
              <w:t>NETAIKOMA</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bCs/>
                <w:sz w:val="22"/>
                <w:szCs w:val="22"/>
              </w:rPr>
              <w:t>Pasiūlymo galiojimo ir pasiūlymo galiojimo užtikrinimo (jei taikoma) terminas ne trumpesnis kaip</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iCs/>
                <w:sz w:val="22"/>
                <w:szCs w:val="22"/>
              </w:rPr>
            </w:pPr>
            <w:r w:rsidRPr="00195AED">
              <w:rPr>
                <w:rFonts w:ascii="Arial" w:hAnsi="Arial" w:cs="Arial"/>
                <w:iCs/>
                <w:sz w:val="22"/>
                <w:szCs w:val="22"/>
              </w:rPr>
              <w:t>90 (devyniasdešimt) dienų nuo pasiūlymų pateikimo galutinio termino pabaigos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sz w:val="22"/>
                <w:szCs w:val="22"/>
              </w:rPr>
              <w:t>Perkančioji organizacija atsako tiekėjui, ar ji sutinka priimti tiekėjo siūlomą pasiūlymo galiojimo užtikrinimą patvirtinantį dokumentą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pStyle w:val="Body2"/>
              <w:spacing w:after="0"/>
              <w:rPr>
                <w:rFonts w:ascii="Arial" w:hAnsi="Arial" w:cs="Arial"/>
                <w:iCs/>
                <w:sz w:val="22"/>
                <w:szCs w:val="22"/>
                <w:lang w:val="lt-LT"/>
              </w:rPr>
            </w:pPr>
            <w:r w:rsidRPr="00195AED">
              <w:rPr>
                <w:rFonts w:ascii="Arial" w:hAnsi="Arial" w:cs="Arial"/>
                <w:iCs/>
                <w:sz w:val="22"/>
                <w:szCs w:val="22"/>
                <w:lang w:val="lt-LT"/>
              </w:rPr>
              <w:t>3 (tris) darbo dienas nuo prašymo gavimo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color w:val="000000" w:themeColor="text1"/>
                <w:sz w:val="22"/>
                <w:szCs w:val="22"/>
              </w:rPr>
              <w:t>Pasiūlymo galiojimo užtikrinimas pirkimo dalyviui grąžinamas (arba atsisakoma teisių į jį)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8E3E21" w:rsidP="005234A3">
            <w:pPr>
              <w:jc w:val="both"/>
              <w:rPr>
                <w:color w:val="000000"/>
                <w:sz w:val="22"/>
                <w:szCs w:val="22"/>
              </w:rPr>
            </w:pPr>
            <w:r w:rsidRPr="008E5ADB">
              <w:rPr>
                <w:rFonts w:ascii="Arial" w:hAnsi="Arial" w:cs="Arial"/>
                <w:iCs/>
                <w:color w:val="000000"/>
                <w:sz w:val="22"/>
                <w:szCs w:val="22"/>
              </w:rPr>
              <w:t>5 (penkias) darbo dienas nuo prašymo gavimo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bCs/>
                <w:sz w:val="22"/>
                <w:szCs w:val="22"/>
              </w:rPr>
              <w:t>Perkančioji organizacija informuoja pirkimo dalyvius apie EBVPD vertinimo rezultatus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bCs/>
                <w:sz w:val="22"/>
                <w:szCs w:val="22"/>
              </w:rPr>
              <w:t>3 (tris) darbo dienas nuo sprendimo priėmimo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bCs/>
                <w:sz w:val="22"/>
                <w:szCs w:val="22"/>
              </w:rPr>
              <w:t xml:space="preserve">Perkančioji organizacija pirkimo dalyviams praneša apie priimtą sprendimą nustatyti laimėjusį pasiūlymą, </w:t>
            </w:r>
            <w:r w:rsidRPr="00195AED">
              <w:rPr>
                <w:rFonts w:ascii="Arial" w:hAnsi="Arial" w:cs="Arial"/>
                <w:sz w:val="22"/>
                <w:szCs w:val="22"/>
              </w:rPr>
              <w:t>dėl kurio bus sudaroma</w:t>
            </w:r>
            <w:r w:rsidRPr="00195AED">
              <w:rPr>
                <w:rFonts w:ascii="Arial" w:hAnsi="Arial" w:cs="Arial"/>
                <w:bCs/>
                <w:sz w:val="22"/>
                <w:szCs w:val="22"/>
              </w:rPr>
              <w:t xml:space="preserve"> sutartis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bCs/>
                <w:sz w:val="22"/>
                <w:szCs w:val="22"/>
              </w:rPr>
              <w:t>3 (tris) darbo dienas nuo sprendimo priėmimo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bCs/>
                <w:sz w:val="22"/>
                <w:szCs w:val="22"/>
              </w:rPr>
              <w:t>Perkančioji organizacija, pirkimo dalyviui raštu paprašius, jam pateikia VPĮ 58 straipsnio 2 dalyje nustatytą informaciją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bCs/>
                <w:sz w:val="22"/>
                <w:szCs w:val="22"/>
              </w:rPr>
              <w:t>15 (penkiolika) dienų nuo pirkimo dalyvio raštu pateikto prašymo gavimo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pStyle w:val="tajtip"/>
              <w:shd w:val="clear" w:color="auto" w:fill="FFFFFF"/>
              <w:spacing w:after="0"/>
              <w:ind w:firstLine="313"/>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color w:val="000000"/>
                <w:sz w:val="22"/>
                <w:szCs w:val="22"/>
                <w:shd w:val="clear" w:color="auto" w:fill="FFFFFF"/>
              </w:rPr>
              <w:t xml:space="preserve">Tiekėjas turi teisę pateikti </w:t>
            </w:r>
            <w:r w:rsidRPr="00195AED">
              <w:rPr>
                <w:rFonts w:ascii="Arial" w:hAnsi="Arial" w:cs="Arial"/>
                <w:color w:val="000000"/>
                <w:sz w:val="22"/>
                <w:szCs w:val="22"/>
                <w:shd w:val="clear" w:color="auto" w:fill="FFFFFF"/>
              </w:rPr>
              <w:lastRenderedPageBreak/>
              <w:t xml:space="preserve">pretenziją perkančiajai organizacijai, pateikti prašymą ar pareikšti ieškinį teismui </w:t>
            </w:r>
            <w:r w:rsidRPr="00195AED">
              <w:rPr>
                <w:rFonts w:ascii="Arial" w:hAnsi="Arial" w:cs="Arial"/>
                <w:bCs/>
                <w:sz w:val="22"/>
                <w:szCs w:val="22"/>
              </w:rPr>
              <w:t>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lastRenderedPageBreak/>
              <w:t xml:space="preserve">5 (penkias) dienas nuo </w:t>
            </w:r>
            <w:r w:rsidRPr="00195AED">
              <w:rPr>
                <w:rFonts w:ascii="Arial" w:eastAsia="Arial" w:hAnsi="Arial" w:cs="Arial"/>
                <w:sz w:val="22"/>
                <w:szCs w:val="22"/>
              </w:rPr>
              <w:lastRenderedPageBreak/>
              <w:t>perkančiosios organizacijos</w:t>
            </w:r>
            <w:r w:rsidRPr="00195AED">
              <w:rPr>
                <w:rFonts w:ascii="Arial" w:hAnsi="Arial" w:cs="Arial"/>
                <w:sz w:val="22"/>
                <w:szCs w:val="22"/>
              </w:rPr>
              <w:t xml:space="preserve"> pranešimo raštu apie jos priimtą sprendimą išsiuntimo tiekėjams dienos arba nuo paskelbimo apie </w:t>
            </w:r>
            <w:r w:rsidRPr="00195AED">
              <w:rPr>
                <w:rFonts w:ascii="Arial" w:eastAsia="Arial" w:hAnsi="Arial" w:cs="Arial"/>
                <w:sz w:val="22"/>
                <w:szCs w:val="22"/>
              </w:rPr>
              <w:t>perkančiosios organizacijos</w:t>
            </w:r>
            <w:r w:rsidRPr="00195AED">
              <w:rPr>
                <w:rFonts w:ascii="Arial" w:hAnsi="Arial" w:cs="Arial"/>
                <w:sz w:val="22"/>
                <w:szCs w:val="22"/>
              </w:rPr>
              <w:t xml:space="preserve"> priimtus sprendimus dienos, jei VPĮ nenumato reikalavimo raštu informuoti tiekėjus apie </w:t>
            </w:r>
            <w:r w:rsidRPr="00195AED">
              <w:rPr>
                <w:rFonts w:ascii="Arial" w:eastAsia="Arial" w:hAnsi="Arial" w:cs="Arial"/>
                <w:sz w:val="22"/>
                <w:szCs w:val="22"/>
              </w:rPr>
              <w:t xml:space="preserve"> perkančiosios organizacijos</w:t>
            </w:r>
            <w:r w:rsidRPr="00195AED">
              <w:rPr>
                <w:rFonts w:ascii="Arial" w:hAnsi="Arial" w:cs="Arial"/>
                <w:sz w:val="22"/>
                <w:szCs w:val="22"/>
              </w:rPr>
              <w:t xml:space="preserve"> priimtus sprendimus;</w:t>
            </w:r>
          </w:p>
          <w:p w:rsidR="00195AED" w:rsidRPr="00195AED" w:rsidRDefault="00195AED" w:rsidP="005234A3">
            <w:pPr>
              <w:jc w:val="both"/>
              <w:rPr>
                <w:rFonts w:ascii="Arial" w:hAnsi="Arial" w:cs="Arial"/>
                <w:sz w:val="22"/>
                <w:szCs w:val="22"/>
              </w:rPr>
            </w:pPr>
            <w:r w:rsidRPr="00195AED">
              <w:rPr>
                <w:rFonts w:ascii="Arial" w:hAnsi="Arial" w:cs="Arial"/>
                <w:sz w:val="22"/>
                <w:szCs w:val="22"/>
              </w:rPr>
              <w:t>15 (penkiolika) dienų nuo pranešimo išsiuntimo tiekėjams dienos, jeigu šis pranešimas nebuvo siunčiamas elektroninėmis priemonėmis.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6 (šešias) darbo dienas nuo pretenzijos gavimo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sz w:val="22"/>
                <w:szCs w:val="22"/>
              </w:rPr>
              <w:t>Jeigu perkančioji organizacija per nustatytą terminą neišnagrinėja jai pateiktos pretenzijos, tiekėjas turi teisę pateikti prašymą ar pareikšti ieškinį teismui per</w:t>
            </w:r>
            <w:r w:rsidRPr="00195AED">
              <w:rPr>
                <w:rFonts w:ascii="Arial" w:hAnsi="Arial" w:cs="Arial"/>
                <w:bCs/>
                <w:sz w:val="22"/>
                <w:szCs w:val="22"/>
              </w:rPr>
              <w:t xml:space="preserve"> (išskyrus </w:t>
            </w:r>
            <w:r w:rsidRPr="00195AED">
              <w:rPr>
                <w:rFonts w:ascii="Arial" w:hAnsi="Arial" w:cs="Arial"/>
                <w:sz w:val="22"/>
                <w:szCs w:val="22"/>
              </w:rPr>
              <w:t>VPĮ 102 str. 3 d. ir 4 d. numatytus atvejus)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Perkančioji organizacija negali sudaryti sutarties anksčiau kaip po</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Calibri"/>
                <w:bCs/>
                <w:sz w:val="22"/>
                <w:szCs w:val="22"/>
              </w:rPr>
              <w:t xml:space="preserve">5 (penkių) </w:t>
            </w:r>
            <w:r w:rsidRPr="00195AED">
              <w:rPr>
                <w:rFonts w:ascii="Arial" w:hAnsi="Arial" w:cs="Arial"/>
                <w:bCs/>
                <w:sz w:val="22"/>
                <w:szCs w:val="22"/>
              </w:rPr>
              <w:t xml:space="preserve"> dienų</w:t>
            </w:r>
            <w:r w:rsidRPr="00195AED">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 xml:space="preserve">Jeigu </w:t>
            </w:r>
            <w:r w:rsidRPr="00195AED">
              <w:rPr>
                <w:rFonts w:ascii="Arial" w:hAnsi="Arial" w:cs="Arial"/>
                <w:iCs/>
                <w:sz w:val="22"/>
                <w:szCs w:val="22"/>
              </w:rPr>
              <w:t xml:space="preserve">suinteresuotas dalyvis paprašys perkančiosios organizacijos pateikti laimėjusį </w:t>
            </w:r>
            <w:r w:rsidRPr="00195AED">
              <w:rPr>
                <w:rFonts w:ascii="Arial" w:hAnsi="Arial" w:cs="Arial"/>
                <w:iCs/>
                <w:sz w:val="22"/>
                <w:szCs w:val="22"/>
              </w:rPr>
              <w:lastRenderedPageBreak/>
              <w:t>pasiūlymą</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lastRenderedPageBreak/>
              <w:t xml:space="preserve">VPĮ 102 straipsnio 1 dalyje nustatytas terminas ir atidėjimo terminas pratęsiami </w:t>
            </w:r>
            <w:r w:rsidRPr="00195AED">
              <w:rPr>
                <w:rFonts w:ascii="Arial" w:hAnsi="Arial" w:cs="Arial"/>
                <w:sz w:val="22"/>
                <w:szCs w:val="22"/>
              </w:rPr>
              <w:lastRenderedPageBreak/>
              <w:t>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bl>
    <w:p w:rsidR="00E21832" w:rsidRPr="000F16F1" w:rsidRDefault="00E21832">
      <w:pPr>
        <w:pStyle w:val="Standarduser"/>
        <w:tabs>
          <w:tab w:val="left" w:pos="2977"/>
        </w:tabs>
        <w:spacing w:after="120" w:line="20" w:lineRule="atLeast"/>
        <w:jc w:val="center"/>
        <w:rPr>
          <w:rFonts w:ascii="Arial" w:eastAsia="Calibri" w:hAnsi="Arial" w:cs="Arial"/>
        </w:rPr>
      </w:pPr>
    </w:p>
    <w:p w:rsidR="00E21832" w:rsidRDefault="009A2C4A" w:rsidP="009A2C4A">
      <w:pPr>
        <w:pStyle w:val="Standarduser"/>
        <w:tabs>
          <w:tab w:val="left" w:pos="7110"/>
        </w:tabs>
        <w:jc w:val="center"/>
        <w:rPr>
          <w:rFonts w:ascii="Arial" w:eastAsia="Calibri" w:hAnsi="Arial" w:cs="Arial"/>
        </w:rPr>
      </w:pPr>
      <w:r>
        <w:rPr>
          <w:rFonts w:ascii="Arial" w:eastAsia="Calibri" w:hAnsi="Arial" w:cs="Arial"/>
        </w:rPr>
        <w:t>_______________</w:t>
      </w:r>
    </w:p>
    <w:p w:rsidR="009A2C4A" w:rsidRPr="000F16F1" w:rsidRDefault="009A2C4A" w:rsidP="009A2C4A">
      <w:pPr>
        <w:pStyle w:val="Standarduser"/>
        <w:tabs>
          <w:tab w:val="left" w:pos="7110"/>
        </w:tabs>
        <w:jc w:val="center"/>
        <w:rPr>
          <w:rFonts w:ascii="Arial" w:eastAsia="Calibri" w:hAnsi="Arial" w:cs="Arial"/>
        </w:rPr>
      </w:pPr>
    </w:p>
    <w:p w:rsidR="00E21832" w:rsidRPr="00163CF2" w:rsidRDefault="00583682" w:rsidP="0021400A">
      <w:pPr>
        <w:pStyle w:val="Antrat2"/>
        <w:pageBreakBefore/>
        <w:spacing w:before="0"/>
        <w:ind w:left="7650"/>
        <w:rPr>
          <w:rFonts w:ascii="Arial" w:eastAsia="Calibri" w:hAnsi="Arial" w:cs="Arial"/>
          <w:color w:val="0070C0"/>
          <w:sz w:val="22"/>
          <w:szCs w:val="22"/>
        </w:rPr>
      </w:pPr>
      <w:bookmarkStart w:id="42" w:name="_Ref38541068"/>
      <w:bookmarkStart w:id="43" w:name="_Ref38539939"/>
      <w:bookmarkStart w:id="44" w:name="_Toc167436672"/>
      <w:bookmarkStart w:id="45" w:name="_Ref38899023"/>
      <w:bookmarkStart w:id="46" w:name="_Ref38885053"/>
      <w:r w:rsidRPr="00163CF2">
        <w:rPr>
          <w:rFonts w:ascii="Arial" w:eastAsia="Calibri" w:hAnsi="Arial" w:cs="Arial"/>
          <w:color w:val="0070C0"/>
          <w:sz w:val="22"/>
          <w:szCs w:val="22"/>
        </w:rPr>
        <w:lastRenderedPageBreak/>
        <w:t>Pirkimo sąlygų 2 priedas „Techninė specifikacija“</w:t>
      </w:r>
      <w:bookmarkEnd w:id="42"/>
      <w:bookmarkEnd w:id="43"/>
      <w:bookmarkEnd w:id="44"/>
      <w:bookmarkEnd w:id="45"/>
      <w:bookmarkEnd w:id="46"/>
      <w:r w:rsidR="00E3748D">
        <w:rPr>
          <w:rFonts w:ascii="Arial" w:eastAsia="Calibri" w:hAnsi="Arial" w:cs="Arial"/>
          <w:color w:val="0070C0"/>
          <w:sz w:val="22"/>
          <w:szCs w:val="22"/>
        </w:rPr>
        <w:t xml:space="preserve"> </w:t>
      </w:r>
    </w:p>
    <w:p w:rsidR="00346C78" w:rsidRPr="00346C78" w:rsidRDefault="00346C78" w:rsidP="00346C78">
      <w:pPr>
        <w:pStyle w:val="Standard"/>
        <w:ind w:firstLine="357"/>
        <w:jc w:val="center"/>
        <w:rPr>
          <w:rFonts w:ascii="Arial" w:hAnsi="Arial" w:cs="Arial"/>
          <w:sz w:val="22"/>
          <w:szCs w:val="22"/>
        </w:rPr>
      </w:pPr>
    </w:p>
    <w:p w:rsidR="00B73C07" w:rsidRDefault="00B73C07" w:rsidP="00B73C07">
      <w:pPr>
        <w:jc w:val="center"/>
        <w:rPr>
          <w:rFonts w:ascii="Arial" w:hAnsi="Arial" w:cs="Arial"/>
          <w:bCs/>
          <w:caps/>
          <w:sz w:val="28"/>
          <w:szCs w:val="28"/>
        </w:rPr>
      </w:pPr>
      <w:r>
        <w:rPr>
          <w:rFonts w:ascii="Arial" w:hAnsi="Arial" w:cs="Arial"/>
          <w:sz w:val="28"/>
          <w:szCs w:val="28"/>
        </w:rPr>
        <w:t xml:space="preserve">MAITINIMO PASLAUGŲ PIRKIMO PRIENŲ LOPŠELIUI-DARŽELIUI „SAULUTĖ“ </w:t>
      </w:r>
      <w:r>
        <w:rPr>
          <w:rFonts w:ascii="Arial" w:hAnsi="Arial" w:cs="Arial"/>
          <w:bCs/>
          <w:caps/>
          <w:sz w:val="28"/>
          <w:szCs w:val="28"/>
        </w:rPr>
        <w:t>TECHNINĖ SPECIFIKACIJA</w:t>
      </w:r>
    </w:p>
    <w:p w:rsidR="00B73C07" w:rsidRDefault="00B73C07" w:rsidP="00B73C07">
      <w:pPr>
        <w:jc w:val="center"/>
        <w:rPr>
          <w:rFonts w:ascii="Arial" w:hAnsi="Arial" w:cs="Arial"/>
          <w:b/>
          <w:caps/>
          <w:sz w:val="22"/>
          <w:szCs w:val="22"/>
        </w:rPr>
      </w:pPr>
    </w:p>
    <w:p w:rsidR="00B73C07" w:rsidRDefault="00B73C07" w:rsidP="00B73C07">
      <w:pPr>
        <w:pStyle w:val="Standard"/>
        <w:jc w:val="center"/>
        <w:rPr>
          <w:rFonts w:ascii="Arial" w:hAnsi="Arial" w:cs="Arial"/>
          <w:sz w:val="22"/>
          <w:szCs w:val="22"/>
        </w:rPr>
      </w:pPr>
      <w:r>
        <w:rPr>
          <w:rFonts w:ascii="Arial" w:hAnsi="Arial" w:cs="Arial"/>
          <w:b/>
          <w:sz w:val="22"/>
          <w:szCs w:val="22"/>
        </w:rPr>
        <w:t>I. BENDROJI DALIS</w:t>
      </w:r>
    </w:p>
    <w:p w:rsidR="00B73C07" w:rsidRDefault="00B73C07" w:rsidP="00B73C07">
      <w:pPr>
        <w:pStyle w:val="Standard"/>
        <w:ind w:firstLine="357"/>
        <w:jc w:val="center"/>
        <w:rPr>
          <w:rFonts w:ascii="Arial" w:hAnsi="Arial" w:cs="Arial"/>
          <w:sz w:val="22"/>
          <w:szCs w:val="22"/>
        </w:rPr>
      </w:pPr>
    </w:p>
    <w:p w:rsidR="00B73C07" w:rsidRDefault="00B73C07" w:rsidP="00B73C07">
      <w:pPr>
        <w:pStyle w:val="Standard"/>
        <w:shd w:val="clear" w:color="auto" w:fill="FFFFFF"/>
        <w:tabs>
          <w:tab w:val="left" w:pos="1526"/>
        </w:tabs>
        <w:ind w:firstLine="567"/>
        <w:jc w:val="both"/>
        <w:rPr>
          <w:rFonts w:ascii="Arial" w:hAnsi="Arial" w:cs="Arial"/>
          <w:sz w:val="22"/>
          <w:szCs w:val="22"/>
        </w:rPr>
      </w:pPr>
      <w:r>
        <w:rPr>
          <w:rFonts w:ascii="Arial" w:hAnsi="Arial" w:cs="Arial"/>
          <w:sz w:val="22"/>
          <w:szCs w:val="22"/>
        </w:rPr>
        <w:t>1. Maitinimo paslaugų teikimo vietos:</w:t>
      </w:r>
      <w:r>
        <w:rPr>
          <w:rFonts w:ascii="Arial" w:hAnsi="Arial" w:cs="Arial"/>
          <w:b/>
          <w:sz w:val="22"/>
          <w:szCs w:val="22"/>
        </w:rPr>
        <w:t xml:space="preserve"> </w:t>
      </w:r>
      <w:r>
        <w:rPr>
          <w:rFonts w:ascii="Arial" w:hAnsi="Arial" w:cs="Arial"/>
          <w:sz w:val="22"/>
          <w:szCs w:val="22"/>
        </w:rPr>
        <w:t>Prienų lopšelis-darželis „Saulutė“ (toliau – Perkančioji organizacija),  adresai: Kauno g. 2C ir Statybininkų g. 17, Prienai. Paslaugos turės būti pradėtos teikti nuo 2026 m. rugpjūčio 1 d.</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2. Maitinimo paslaugų teikėjas (toliau – Paslaugų teikėjas), teikdamas vaikų maitinimo paslaugas, privalo vadovautis šiais teisės aktais (pasikeitus minimiems teisės aktams, taikomos aktualios tų teisės aktų redakcijos nuostatos):</w:t>
      </w:r>
    </w:p>
    <w:p w:rsidR="00B73C07" w:rsidRDefault="00B73C07" w:rsidP="00B73C07">
      <w:pPr>
        <w:pStyle w:val="Standard"/>
        <w:shd w:val="clear" w:color="auto" w:fill="FFFFFF"/>
        <w:tabs>
          <w:tab w:val="left" w:pos="1805"/>
        </w:tabs>
        <w:ind w:left="19" w:firstLine="567"/>
        <w:jc w:val="both"/>
        <w:rPr>
          <w:rFonts w:ascii="Arial" w:hAnsi="Arial" w:cs="Arial"/>
          <w:sz w:val="22"/>
          <w:szCs w:val="22"/>
        </w:rPr>
      </w:pPr>
      <w:r>
        <w:rPr>
          <w:rFonts w:ascii="Arial" w:hAnsi="Arial" w:cs="Arial"/>
          <w:sz w:val="22"/>
          <w:szCs w:val="22"/>
        </w:rPr>
        <w:t>2.1. Lietuvos Respublikos socialinės paramos mokiniams įstatymu;</w:t>
      </w:r>
    </w:p>
    <w:p w:rsidR="00B73C07" w:rsidRDefault="00B73C07" w:rsidP="00B73C07">
      <w:pPr>
        <w:pStyle w:val="Standard"/>
        <w:shd w:val="clear" w:color="auto" w:fill="FFFFFF"/>
        <w:tabs>
          <w:tab w:val="left" w:pos="1805"/>
        </w:tabs>
        <w:ind w:left="19" w:firstLine="567"/>
        <w:jc w:val="both"/>
        <w:rPr>
          <w:rFonts w:ascii="Arial" w:hAnsi="Arial" w:cs="Arial"/>
          <w:sz w:val="22"/>
          <w:szCs w:val="22"/>
        </w:rPr>
      </w:pPr>
      <w:r>
        <w:rPr>
          <w:rFonts w:ascii="Arial" w:hAnsi="Arial" w:cs="Arial"/>
          <w:sz w:val="22"/>
          <w:szCs w:val="22"/>
          <w:shd w:val="clear" w:color="auto" w:fill="FFFFFF"/>
        </w:rPr>
        <w:t>2.2. 2004 m. balandžio 29 d. Europos Parlamento ir Tarybos reglamentu (EB) Nr.852/2004 dėl maisto produktų higienos;</w:t>
      </w:r>
    </w:p>
    <w:p w:rsidR="00B73C07" w:rsidRDefault="00B73C07" w:rsidP="00B73C07">
      <w:pPr>
        <w:pStyle w:val="Standard"/>
        <w:shd w:val="clear" w:color="auto" w:fill="FFFFFF"/>
        <w:tabs>
          <w:tab w:val="left" w:pos="1805"/>
        </w:tabs>
        <w:ind w:left="19" w:firstLine="567"/>
        <w:jc w:val="both"/>
        <w:rPr>
          <w:rFonts w:ascii="Arial" w:hAnsi="Arial" w:cs="Arial"/>
          <w:sz w:val="22"/>
          <w:szCs w:val="22"/>
        </w:rPr>
      </w:pPr>
      <w:r>
        <w:rPr>
          <w:rFonts w:ascii="Arial" w:hAnsi="Arial" w:cs="Arial"/>
          <w:sz w:val="22"/>
          <w:szCs w:val="22"/>
        </w:rPr>
        <w:t>2.3. Lietuvos Respublikos sveikatos apsaugos ministro 2010 m. spalio 4 d. įsakymu Nr. V-877 „Dėl Pusryčių, pietų ir pavakarių patiekalų gamybai reikalingų produktų rinkinių sąrašo pagal mokinių amžiaus grupes patvirtinimo“ patvirtintu Pusryčių, pietų ir pavakarių patiekalų gamybai reikalingų produktų rinkinių sąrašu pagal mokinių amžiaus grupes (aktualia redakcija);</w:t>
      </w:r>
    </w:p>
    <w:p w:rsidR="00B73C07" w:rsidRDefault="00B73C07" w:rsidP="00B73C07">
      <w:pPr>
        <w:pStyle w:val="Standard"/>
        <w:shd w:val="clear" w:color="auto" w:fill="FFFFFF"/>
        <w:tabs>
          <w:tab w:val="left" w:pos="1805"/>
        </w:tabs>
        <w:ind w:left="19" w:firstLine="567"/>
        <w:jc w:val="both"/>
        <w:rPr>
          <w:rFonts w:ascii="Arial" w:hAnsi="Arial" w:cs="Arial"/>
          <w:sz w:val="22"/>
          <w:szCs w:val="22"/>
        </w:rPr>
      </w:pPr>
      <w:r>
        <w:rPr>
          <w:rFonts w:ascii="Arial" w:hAnsi="Arial" w:cs="Arial"/>
          <w:sz w:val="22"/>
          <w:szCs w:val="22"/>
          <w:shd w:val="clear" w:color="auto" w:fill="FFFFFF"/>
        </w:rPr>
        <w:t xml:space="preserve">2.4. Lietuvos higienos norma HN 75:2016 </w:t>
      </w:r>
      <w:r>
        <w:rPr>
          <w:rFonts w:ascii="Arial" w:hAnsi="Arial" w:cs="Arial"/>
          <w:sz w:val="22"/>
          <w:szCs w:val="22"/>
        </w:rPr>
        <w:t>„</w:t>
      </w:r>
      <w:r>
        <w:rPr>
          <w:rFonts w:ascii="Arial" w:hAnsi="Arial" w:cs="Arial"/>
          <w:sz w:val="22"/>
          <w:szCs w:val="22"/>
          <w:shd w:val="clear" w:color="auto" w:fill="FFFFFF"/>
        </w:rPr>
        <w:t>Ikimokyklinio ir priešmokyklinio ugdymo programų vykdymo bendrieji sveikatos saugos reikalavimai</w:t>
      </w:r>
      <w:r>
        <w:rPr>
          <w:rFonts w:ascii="Arial" w:hAnsi="Arial" w:cs="Arial"/>
          <w:sz w:val="22"/>
          <w:szCs w:val="22"/>
        </w:rPr>
        <w:t>“,</w:t>
      </w:r>
    </w:p>
    <w:p w:rsidR="00B73C07" w:rsidRDefault="00B73C07" w:rsidP="00B73C07">
      <w:pPr>
        <w:pStyle w:val="Standard"/>
        <w:shd w:val="clear" w:color="auto" w:fill="FFFFFF"/>
        <w:tabs>
          <w:tab w:val="left" w:pos="1805"/>
        </w:tabs>
        <w:ind w:left="19" w:firstLine="567"/>
        <w:jc w:val="both"/>
        <w:rPr>
          <w:rFonts w:ascii="Arial" w:hAnsi="Arial" w:cs="Arial"/>
          <w:sz w:val="22"/>
          <w:szCs w:val="22"/>
        </w:rPr>
      </w:pPr>
      <w:r>
        <w:rPr>
          <w:rFonts w:ascii="Arial" w:hAnsi="Arial" w:cs="Arial"/>
          <w:sz w:val="22"/>
          <w:szCs w:val="22"/>
        </w:rPr>
        <w:t>2.5.</w:t>
      </w:r>
      <w:r>
        <w:rPr>
          <w:rFonts w:ascii="Arial" w:hAnsi="Arial" w:cs="Arial"/>
          <w:sz w:val="22"/>
          <w:szCs w:val="22"/>
          <w:shd w:val="clear" w:color="auto" w:fill="FFFFFF"/>
        </w:rPr>
        <w:t xml:space="preserve"> Rekomenduojamomis paros maistinių medžiagų ir energijos normomis, patvirtintomis Lietuvos Respublikos sveikatos apsaugos ministro 1999 m. lapkričio 25 d. įsakymu Nr. 510 „Dėl rekomenduojamų paros maistinių medžiagų ir energijos normų tvirtinimo“ (aktualia redakcija);</w:t>
      </w:r>
    </w:p>
    <w:p w:rsidR="00B73C07" w:rsidRDefault="00B73C07" w:rsidP="00B73C07">
      <w:pPr>
        <w:pStyle w:val="Standard"/>
        <w:tabs>
          <w:tab w:val="left" w:pos="0"/>
          <w:tab w:val="left" w:pos="360"/>
          <w:tab w:val="left" w:pos="720"/>
        </w:tabs>
        <w:ind w:firstLine="567"/>
        <w:jc w:val="both"/>
        <w:rPr>
          <w:rFonts w:ascii="Arial" w:hAnsi="Arial" w:cs="Arial"/>
          <w:sz w:val="22"/>
          <w:szCs w:val="22"/>
        </w:rPr>
      </w:pPr>
      <w:r>
        <w:rPr>
          <w:rFonts w:ascii="Arial" w:hAnsi="Arial" w:cs="Arial"/>
          <w:sz w:val="22"/>
          <w:szCs w:val="22"/>
        </w:rPr>
        <w:t>2.6. Vaikų maitinimo organizavimo tvarkos aprašu, patvirtintu Lietuvos Respublikos Sveikatos apsaugos ministro 2011 m. lapkričio 11 d. įsakymu Nr. V-964 „Dėl vaikų maitinimo organizavimo tvarkos aprašo patvirtinimo“ (aktualia  redakcija);</w:t>
      </w:r>
    </w:p>
    <w:p w:rsidR="00B73C07" w:rsidRDefault="00B73C07" w:rsidP="00B73C07">
      <w:pPr>
        <w:pStyle w:val="Standard"/>
        <w:tabs>
          <w:tab w:val="left" w:pos="0"/>
          <w:tab w:val="left" w:pos="360"/>
          <w:tab w:val="left" w:pos="720"/>
        </w:tabs>
        <w:ind w:firstLine="567"/>
        <w:jc w:val="both"/>
        <w:rPr>
          <w:rFonts w:ascii="Arial" w:hAnsi="Arial" w:cs="Arial"/>
          <w:sz w:val="22"/>
          <w:szCs w:val="22"/>
        </w:rPr>
      </w:pPr>
      <w:r>
        <w:rPr>
          <w:rFonts w:ascii="Arial" w:hAnsi="Arial" w:cs="Arial"/>
          <w:sz w:val="22"/>
          <w:szCs w:val="22"/>
        </w:rPr>
        <w:t>2.7. Mokesčio už vaikų išlaikymą Prienų rajono švietimo įstaigose, vykdančiose ikimokyklinį ir priešmokyklinį ugdymą, nustatymo tvarkos aprašu, patvirtintu Prienų rajono savivaldybės tarybos 2019 m. rugsėjo 26 d. sprendimu Nr. T3-237 „Dėl mokesčio už vaikų išlaikymą Prienų rajono švietimo įstaigose, vykdančiose ikimokyklinį ir priešmokyklinį ugdymą, nustatymo tvarkos aprašo patvirtinimo“ (aktualia redakcija);</w:t>
      </w:r>
    </w:p>
    <w:p w:rsidR="00B73C07" w:rsidRDefault="00B73C07" w:rsidP="00B73C07">
      <w:pPr>
        <w:pStyle w:val="Standard"/>
        <w:tabs>
          <w:tab w:val="left" w:pos="0"/>
          <w:tab w:val="left" w:pos="360"/>
          <w:tab w:val="left" w:pos="720"/>
        </w:tabs>
        <w:ind w:firstLine="567"/>
        <w:jc w:val="both"/>
        <w:rPr>
          <w:rFonts w:ascii="Arial" w:hAnsi="Arial" w:cs="Arial"/>
          <w:sz w:val="22"/>
          <w:szCs w:val="22"/>
        </w:rPr>
      </w:pPr>
      <w:r>
        <w:rPr>
          <w:rFonts w:ascii="Arial" w:hAnsi="Arial" w:cs="Arial"/>
          <w:sz w:val="22"/>
          <w:szCs w:val="22"/>
        </w:rPr>
        <w:t>2.8. Kitais Lietuvos Respublikoje galiojančiais teisės aktais, reglamentuojančiais mokinių maitinimą ir higienos standartuose nustatytus bendrus reikalavimus/rekomendacijas mokinių maitinimui.</w:t>
      </w:r>
    </w:p>
    <w:p w:rsidR="00B73C07" w:rsidRDefault="00B73C07" w:rsidP="00B73C07">
      <w:pPr>
        <w:pStyle w:val="Standard"/>
        <w:tabs>
          <w:tab w:val="left" w:pos="0"/>
          <w:tab w:val="left" w:pos="360"/>
          <w:tab w:val="left" w:pos="720"/>
        </w:tabs>
        <w:ind w:firstLine="567"/>
        <w:jc w:val="both"/>
        <w:rPr>
          <w:rFonts w:ascii="Arial" w:hAnsi="Arial" w:cs="Arial"/>
          <w:sz w:val="22"/>
          <w:szCs w:val="22"/>
        </w:rPr>
      </w:pPr>
      <w:r>
        <w:rPr>
          <w:rFonts w:ascii="Arial" w:hAnsi="Arial" w:cs="Arial"/>
          <w:sz w:val="22"/>
          <w:szCs w:val="22"/>
        </w:rPr>
        <w:t>3. Bendri reikalavimai:</w:t>
      </w:r>
    </w:p>
    <w:p w:rsidR="00B73C07" w:rsidRDefault="00B73C07" w:rsidP="00B73C07">
      <w:pPr>
        <w:pStyle w:val="Standard"/>
        <w:shd w:val="clear" w:color="auto" w:fill="FFFFFF"/>
        <w:tabs>
          <w:tab w:val="left" w:pos="1675"/>
        </w:tabs>
        <w:ind w:firstLine="567"/>
        <w:jc w:val="both"/>
        <w:rPr>
          <w:rFonts w:ascii="Arial" w:hAnsi="Arial" w:cs="Arial"/>
          <w:sz w:val="22"/>
          <w:szCs w:val="22"/>
        </w:rPr>
      </w:pPr>
      <w:r>
        <w:rPr>
          <w:rFonts w:ascii="Arial" w:hAnsi="Arial" w:cs="Arial"/>
          <w:sz w:val="22"/>
          <w:szCs w:val="22"/>
        </w:rPr>
        <w:t>3.1. Sutartis nebus sudaroma su į „Nepatikimų maisto tvarkymo subjektų sąrašą“, skelbiamą Valstybinės maisto ir veterinarijos tarnybos internetinėje svetainėje, įtrauktais maitinimo paslaugų teikėjais.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3.2. Vaisiai, daržovės, uogos, bulvės gali būti perkami iš ūkininkų ar fizinių asmenų.</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3.3. Už šios Techninės specifikacijos ir aukščiau nurodytų dokumentų nuostatų laikymąsi atsakingas maitinimo Paslaugų teikėjas.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3.4. Preliminarus besimaitinančių ugdytinių skaičius per mokslo metus:</w:t>
      </w:r>
    </w:p>
    <w:tbl>
      <w:tblPr>
        <w:tblW w:w="10187" w:type="dxa"/>
        <w:tblInd w:w="1" w:type="dxa"/>
        <w:tblLayout w:type="fixed"/>
        <w:tblLook w:val="04A0" w:firstRow="1" w:lastRow="0" w:firstColumn="1" w:lastColumn="0" w:noHBand="0" w:noVBand="1"/>
      </w:tblPr>
      <w:tblGrid>
        <w:gridCol w:w="562"/>
        <w:gridCol w:w="6362"/>
        <w:gridCol w:w="3263"/>
      </w:tblGrid>
      <w:tr w:rsidR="00B73C07" w:rsidTr="00BD75B7">
        <w:trPr>
          <w:trHeight w:val="494"/>
        </w:trPr>
        <w:tc>
          <w:tcPr>
            <w:tcW w:w="562" w:type="dxa"/>
            <w:tcBorders>
              <w:top w:val="single" w:sz="4" w:space="0" w:color="000000"/>
              <w:left w:val="single" w:sz="4" w:space="0" w:color="000000"/>
              <w:bottom w:val="single" w:sz="4" w:space="0" w:color="000000"/>
              <w:right w:val="single" w:sz="4" w:space="0" w:color="000000"/>
            </w:tcBorders>
            <w:vAlign w:val="center"/>
          </w:tcPr>
          <w:p w:rsidR="00B73C07" w:rsidRDefault="00B73C07" w:rsidP="005234A3">
            <w:pPr>
              <w:pStyle w:val="Standard"/>
              <w:jc w:val="center"/>
              <w:rPr>
                <w:rFonts w:ascii="Arial" w:hAnsi="Arial" w:cs="Arial"/>
                <w:sz w:val="22"/>
                <w:szCs w:val="22"/>
              </w:rPr>
            </w:pPr>
            <w:r>
              <w:rPr>
                <w:rFonts w:ascii="Arial" w:hAnsi="Arial" w:cs="Arial"/>
                <w:sz w:val="22"/>
                <w:szCs w:val="22"/>
              </w:rPr>
              <w:t>Eil.</w:t>
            </w:r>
          </w:p>
          <w:p w:rsidR="00B73C07" w:rsidRDefault="00B73C07" w:rsidP="005234A3">
            <w:pPr>
              <w:pStyle w:val="Standard"/>
              <w:jc w:val="center"/>
              <w:rPr>
                <w:rFonts w:ascii="Arial" w:hAnsi="Arial" w:cs="Arial"/>
                <w:sz w:val="22"/>
                <w:szCs w:val="22"/>
              </w:rPr>
            </w:pPr>
            <w:r>
              <w:rPr>
                <w:rFonts w:ascii="Arial" w:hAnsi="Arial" w:cs="Arial"/>
                <w:sz w:val="22"/>
                <w:szCs w:val="22"/>
              </w:rPr>
              <w:t>Nr.</w:t>
            </w:r>
          </w:p>
        </w:tc>
        <w:tc>
          <w:tcPr>
            <w:tcW w:w="6362" w:type="dxa"/>
            <w:tcBorders>
              <w:top w:val="single" w:sz="4" w:space="0" w:color="000000"/>
              <w:left w:val="single" w:sz="4" w:space="0" w:color="000000"/>
              <w:bottom w:val="single" w:sz="4" w:space="0" w:color="000000"/>
              <w:right w:val="single" w:sz="4" w:space="0" w:color="000000"/>
            </w:tcBorders>
            <w:vAlign w:val="center"/>
          </w:tcPr>
          <w:p w:rsidR="00B73C07" w:rsidRDefault="00B73C07" w:rsidP="005234A3">
            <w:pPr>
              <w:pStyle w:val="Standard"/>
              <w:jc w:val="center"/>
              <w:rPr>
                <w:rFonts w:ascii="Arial" w:hAnsi="Arial" w:cs="Arial"/>
                <w:sz w:val="22"/>
                <w:szCs w:val="22"/>
              </w:rPr>
            </w:pPr>
            <w:r>
              <w:rPr>
                <w:rFonts w:ascii="Arial" w:hAnsi="Arial" w:cs="Arial"/>
                <w:sz w:val="22"/>
                <w:szCs w:val="22"/>
              </w:rPr>
              <w:t>Maitinimo gavėjai</w:t>
            </w:r>
          </w:p>
        </w:tc>
        <w:tc>
          <w:tcPr>
            <w:tcW w:w="3263" w:type="dxa"/>
            <w:tcBorders>
              <w:top w:val="single" w:sz="4" w:space="0" w:color="000000"/>
              <w:left w:val="single" w:sz="4" w:space="0" w:color="000000"/>
              <w:bottom w:val="single" w:sz="4" w:space="0" w:color="000000"/>
              <w:right w:val="single" w:sz="4" w:space="0" w:color="000000"/>
            </w:tcBorders>
            <w:vAlign w:val="center"/>
          </w:tcPr>
          <w:p w:rsidR="00B73C07" w:rsidRDefault="00B73C07" w:rsidP="005234A3">
            <w:pPr>
              <w:pStyle w:val="Standard"/>
              <w:jc w:val="center"/>
              <w:rPr>
                <w:rFonts w:ascii="Arial" w:hAnsi="Arial" w:cs="Arial"/>
                <w:sz w:val="22"/>
                <w:szCs w:val="22"/>
              </w:rPr>
            </w:pPr>
            <w:r>
              <w:rPr>
                <w:rFonts w:ascii="Arial" w:hAnsi="Arial" w:cs="Arial"/>
                <w:sz w:val="22"/>
                <w:szCs w:val="22"/>
              </w:rPr>
              <w:t>Preliminarus  besimaitinančių ugdytinių skaičius</w:t>
            </w:r>
          </w:p>
        </w:tc>
      </w:tr>
      <w:tr w:rsidR="00B73C07" w:rsidTr="00BD75B7">
        <w:trPr>
          <w:trHeight w:val="20"/>
        </w:trPr>
        <w:tc>
          <w:tcPr>
            <w:tcW w:w="562"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center"/>
              <w:rPr>
                <w:rFonts w:ascii="Arial" w:hAnsi="Arial" w:cs="Arial"/>
                <w:sz w:val="22"/>
                <w:szCs w:val="22"/>
              </w:rPr>
            </w:pPr>
            <w:r>
              <w:rPr>
                <w:rFonts w:ascii="Arial" w:hAnsi="Arial" w:cs="Arial"/>
                <w:sz w:val="22"/>
                <w:szCs w:val="22"/>
              </w:rPr>
              <w:t>1.</w:t>
            </w:r>
          </w:p>
        </w:tc>
        <w:tc>
          <w:tcPr>
            <w:tcW w:w="6362"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both"/>
              <w:rPr>
                <w:rFonts w:ascii="Arial" w:hAnsi="Arial" w:cs="Arial"/>
                <w:sz w:val="22"/>
                <w:szCs w:val="22"/>
              </w:rPr>
            </w:pPr>
            <w:r>
              <w:rPr>
                <w:rFonts w:ascii="Arial" w:hAnsi="Arial" w:cs="Arial"/>
                <w:sz w:val="22"/>
                <w:szCs w:val="22"/>
              </w:rPr>
              <w:t>Ankstyvojo ikimokyklinio ugdymo grupės amžiaus vaikai, iš jų:</w:t>
            </w:r>
          </w:p>
          <w:p w:rsidR="00B73C07" w:rsidRDefault="00B73C07" w:rsidP="005234A3">
            <w:pPr>
              <w:pStyle w:val="Standard"/>
              <w:jc w:val="both"/>
              <w:rPr>
                <w:rFonts w:ascii="Arial" w:hAnsi="Arial" w:cs="Arial"/>
                <w:sz w:val="22"/>
                <w:szCs w:val="22"/>
              </w:rPr>
            </w:pPr>
            <w:r>
              <w:rPr>
                <w:rFonts w:ascii="Arial" w:hAnsi="Arial" w:cs="Arial"/>
                <w:sz w:val="22"/>
                <w:szCs w:val="22"/>
              </w:rPr>
              <w:t>Adresu Kauno g. 2C, Prienai</w:t>
            </w:r>
          </w:p>
          <w:p w:rsidR="00B73C07" w:rsidRDefault="00B73C07" w:rsidP="005234A3">
            <w:pPr>
              <w:pStyle w:val="Standard"/>
              <w:jc w:val="both"/>
              <w:rPr>
                <w:rFonts w:ascii="Arial" w:hAnsi="Arial" w:cs="Arial"/>
                <w:sz w:val="22"/>
                <w:szCs w:val="22"/>
              </w:rPr>
            </w:pPr>
            <w:r>
              <w:rPr>
                <w:rFonts w:ascii="Arial" w:hAnsi="Arial" w:cs="Arial"/>
                <w:sz w:val="22"/>
                <w:szCs w:val="22"/>
              </w:rPr>
              <w:t>Adresu Statybininkų g. 17, Prienai</w:t>
            </w:r>
          </w:p>
        </w:tc>
        <w:tc>
          <w:tcPr>
            <w:tcW w:w="3263" w:type="dxa"/>
            <w:tcBorders>
              <w:top w:val="single" w:sz="4" w:space="0" w:color="000000"/>
              <w:left w:val="single" w:sz="4" w:space="0" w:color="000000"/>
              <w:bottom w:val="single" w:sz="4" w:space="0" w:color="000000"/>
              <w:right w:val="single" w:sz="4" w:space="0" w:color="000000"/>
            </w:tcBorders>
          </w:tcPr>
          <w:p w:rsidR="00B73C07" w:rsidRPr="00B71842" w:rsidRDefault="00B73C07" w:rsidP="005234A3">
            <w:pPr>
              <w:pStyle w:val="Standard"/>
              <w:jc w:val="center"/>
              <w:rPr>
                <w:rFonts w:ascii="Arial" w:hAnsi="Arial" w:cs="Arial"/>
                <w:b/>
                <w:bCs/>
                <w:sz w:val="22"/>
                <w:szCs w:val="22"/>
              </w:rPr>
            </w:pPr>
            <w:r w:rsidRPr="00B71842">
              <w:rPr>
                <w:rFonts w:ascii="Arial" w:hAnsi="Arial" w:cs="Arial"/>
                <w:b/>
                <w:bCs/>
                <w:sz w:val="22"/>
                <w:szCs w:val="22"/>
              </w:rPr>
              <w:t>80</w:t>
            </w:r>
          </w:p>
          <w:p w:rsidR="00B73C07" w:rsidRDefault="00B73C07" w:rsidP="005234A3">
            <w:pPr>
              <w:pStyle w:val="Standard"/>
              <w:jc w:val="center"/>
              <w:rPr>
                <w:rFonts w:ascii="Arial" w:hAnsi="Arial" w:cs="Arial"/>
                <w:sz w:val="22"/>
                <w:szCs w:val="22"/>
              </w:rPr>
            </w:pPr>
            <w:r>
              <w:rPr>
                <w:rFonts w:ascii="Arial" w:hAnsi="Arial" w:cs="Arial"/>
                <w:sz w:val="22"/>
                <w:szCs w:val="22"/>
              </w:rPr>
              <w:t>40</w:t>
            </w:r>
          </w:p>
          <w:p w:rsidR="00B73C07" w:rsidRDefault="00B73C07" w:rsidP="005234A3">
            <w:pPr>
              <w:pStyle w:val="Standard"/>
              <w:jc w:val="center"/>
              <w:rPr>
                <w:rFonts w:ascii="Arial" w:hAnsi="Arial" w:cs="Arial"/>
                <w:sz w:val="22"/>
                <w:szCs w:val="22"/>
              </w:rPr>
            </w:pPr>
            <w:r>
              <w:rPr>
                <w:rFonts w:ascii="Arial" w:hAnsi="Arial" w:cs="Arial"/>
                <w:sz w:val="22"/>
                <w:szCs w:val="22"/>
              </w:rPr>
              <w:t>40</w:t>
            </w:r>
          </w:p>
        </w:tc>
      </w:tr>
      <w:tr w:rsidR="00B73C07" w:rsidTr="00BD75B7">
        <w:trPr>
          <w:trHeight w:val="20"/>
        </w:trPr>
        <w:tc>
          <w:tcPr>
            <w:tcW w:w="562"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center"/>
              <w:rPr>
                <w:rFonts w:ascii="Arial" w:hAnsi="Arial" w:cs="Arial"/>
                <w:sz w:val="22"/>
                <w:szCs w:val="22"/>
              </w:rPr>
            </w:pPr>
            <w:r>
              <w:rPr>
                <w:rFonts w:ascii="Arial" w:hAnsi="Arial" w:cs="Arial"/>
                <w:sz w:val="22"/>
                <w:szCs w:val="22"/>
              </w:rPr>
              <w:t>2.</w:t>
            </w:r>
          </w:p>
        </w:tc>
        <w:tc>
          <w:tcPr>
            <w:tcW w:w="6362"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both"/>
              <w:rPr>
                <w:rFonts w:ascii="Arial" w:hAnsi="Arial" w:cs="Arial"/>
                <w:sz w:val="22"/>
                <w:szCs w:val="22"/>
              </w:rPr>
            </w:pPr>
            <w:r>
              <w:rPr>
                <w:rFonts w:ascii="Arial" w:hAnsi="Arial" w:cs="Arial"/>
                <w:sz w:val="22"/>
                <w:szCs w:val="22"/>
              </w:rPr>
              <w:t>Ikimokyklinio ugdymo grupės vaikai, iš jų:</w:t>
            </w:r>
          </w:p>
          <w:p w:rsidR="00B73C07" w:rsidRDefault="00B73C07" w:rsidP="005234A3">
            <w:pPr>
              <w:pStyle w:val="Standard"/>
              <w:jc w:val="both"/>
              <w:rPr>
                <w:rFonts w:ascii="Arial" w:hAnsi="Arial" w:cs="Arial"/>
                <w:sz w:val="22"/>
                <w:szCs w:val="22"/>
              </w:rPr>
            </w:pPr>
            <w:r>
              <w:rPr>
                <w:rFonts w:ascii="Arial" w:hAnsi="Arial" w:cs="Arial"/>
                <w:sz w:val="22"/>
                <w:szCs w:val="22"/>
              </w:rPr>
              <w:t>Adresu Kauno g. 2C, Prienai</w:t>
            </w:r>
          </w:p>
          <w:p w:rsidR="00B73C07" w:rsidRDefault="00B73C07" w:rsidP="005234A3">
            <w:pPr>
              <w:pStyle w:val="Standard"/>
              <w:jc w:val="both"/>
              <w:rPr>
                <w:rFonts w:ascii="Arial" w:hAnsi="Arial" w:cs="Arial"/>
                <w:sz w:val="22"/>
                <w:szCs w:val="22"/>
              </w:rPr>
            </w:pPr>
            <w:r>
              <w:rPr>
                <w:rFonts w:ascii="Arial" w:hAnsi="Arial" w:cs="Arial"/>
                <w:sz w:val="22"/>
                <w:szCs w:val="22"/>
              </w:rPr>
              <w:t>Adresu Statybininkų g. 17, Prienai</w:t>
            </w:r>
          </w:p>
        </w:tc>
        <w:tc>
          <w:tcPr>
            <w:tcW w:w="3263" w:type="dxa"/>
            <w:tcBorders>
              <w:top w:val="single" w:sz="4" w:space="0" w:color="000000"/>
              <w:left w:val="single" w:sz="4" w:space="0" w:color="000000"/>
              <w:bottom w:val="single" w:sz="4" w:space="0" w:color="000000"/>
              <w:right w:val="single" w:sz="4" w:space="0" w:color="000000"/>
            </w:tcBorders>
          </w:tcPr>
          <w:p w:rsidR="00B73C07" w:rsidRPr="00B71842" w:rsidRDefault="00B73C07" w:rsidP="005234A3">
            <w:pPr>
              <w:pStyle w:val="Standard"/>
              <w:jc w:val="center"/>
              <w:rPr>
                <w:rFonts w:ascii="Arial" w:hAnsi="Arial" w:cs="Arial"/>
                <w:b/>
                <w:bCs/>
                <w:sz w:val="22"/>
                <w:szCs w:val="22"/>
              </w:rPr>
            </w:pPr>
            <w:r w:rsidRPr="00B71842">
              <w:rPr>
                <w:rFonts w:ascii="Arial" w:hAnsi="Arial" w:cs="Arial"/>
                <w:b/>
                <w:bCs/>
                <w:sz w:val="22"/>
                <w:szCs w:val="22"/>
              </w:rPr>
              <w:t>170</w:t>
            </w:r>
          </w:p>
          <w:p w:rsidR="00B73C07" w:rsidRDefault="00B73C07" w:rsidP="005234A3">
            <w:pPr>
              <w:pStyle w:val="Standard"/>
              <w:jc w:val="center"/>
              <w:rPr>
                <w:rFonts w:ascii="Arial" w:hAnsi="Arial" w:cs="Arial"/>
                <w:sz w:val="22"/>
                <w:szCs w:val="22"/>
              </w:rPr>
            </w:pPr>
            <w:r>
              <w:rPr>
                <w:rFonts w:ascii="Arial" w:hAnsi="Arial" w:cs="Arial"/>
                <w:sz w:val="22"/>
                <w:szCs w:val="22"/>
              </w:rPr>
              <w:t>80</w:t>
            </w:r>
          </w:p>
          <w:p w:rsidR="00B73C07" w:rsidRDefault="00B73C07" w:rsidP="005234A3">
            <w:pPr>
              <w:pStyle w:val="Standard"/>
              <w:jc w:val="center"/>
              <w:rPr>
                <w:rFonts w:ascii="Arial" w:hAnsi="Arial" w:cs="Arial"/>
                <w:sz w:val="22"/>
                <w:szCs w:val="22"/>
              </w:rPr>
            </w:pPr>
            <w:r>
              <w:rPr>
                <w:rFonts w:ascii="Arial" w:hAnsi="Arial" w:cs="Arial"/>
                <w:sz w:val="22"/>
                <w:szCs w:val="22"/>
              </w:rPr>
              <w:t>90</w:t>
            </w:r>
          </w:p>
        </w:tc>
      </w:tr>
      <w:tr w:rsidR="00B73C07" w:rsidTr="00BD75B7">
        <w:trPr>
          <w:trHeight w:val="20"/>
        </w:trPr>
        <w:tc>
          <w:tcPr>
            <w:tcW w:w="562"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center"/>
              <w:rPr>
                <w:rFonts w:ascii="Arial" w:hAnsi="Arial" w:cs="Arial"/>
                <w:sz w:val="22"/>
                <w:szCs w:val="22"/>
              </w:rPr>
            </w:pPr>
            <w:r>
              <w:rPr>
                <w:rFonts w:ascii="Arial" w:hAnsi="Arial" w:cs="Arial"/>
                <w:sz w:val="22"/>
                <w:szCs w:val="22"/>
              </w:rPr>
              <w:lastRenderedPageBreak/>
              <w:t>3.</w:t>
            </w:r>
          </w:p>
        </w:tc>
        <w:tc>
          <w:tcPr>
            <w:tcW w:w="6362"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both"/>
              <w:rPr>
                <w:rFonts w:ascii="Arial" w:hAnsi="Arial" w:cs="Arial"/>
                <w:sz w:val="22"/>
                <w:szCs w:val="22"/>
              </w:rPr>
            </w:pPr>
            <w:r>
              <w:rPr>
                <w:rFonts w:ascii="Arial" w:hAnsi="Arial" w:cs="Arial"/>
                <w:sz w:val="22"/>
                <w:szCs w:val="22"/>
              </w:rPr>
              <w:t>Maisto produktams alergiški vaikai</w:t>
            </w:r>
          </w:p>
        </w:tc>
        <w:tc>
          <w:tcPr>
            <w:tcW w:w="3263"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center"/>
              <w:rPr>
                <w:rFonts w:ascii="Arial" w:hAnsi="Arial" w:cs="Arial"/>
                <w:sz w:val="22"/>
                <w:szCs w:val="22"/>
              </w:rPr>
            </w:pPr>
            <w:r>
              <w:rPr>
                <w:rFonts w:ascii="Arial" w:hAnsi="Arial" w:cs="Arial"/>
                <w:sz w:val="22"/>
                <w:szCs w:val="22"/>
              </w:rPr>
              <w:t>Atsiradus poreikiui</w:t>
            </w:r>
          </w:p>
        </w:tc>
      </w:tr>
    </w:tbl>
    <w:p w:rsidR="00B73C07" w:rsidRDefault="00B73C07" w:rsidP="00B73C07">
      <w:pPr>
        <w:pStyle w:val="Standard"/>
        <w:ind w:firstLine="567"/>
        <w:jc w:val="both"/>
        <w:rPr>
          <w:rFonts w:ascii="Arial" w:hAnsi="Arial" w:cs="Arial"/>
          <w:sz w:val="22"/>
          <w:szCs w:val="22"/>
        </w:rPr>
      </w:pPr>
      <w:r>
        <w:rPr>
          <w:rFonts w:ascii="Arial" w:hAnsi="Arial" w:cs="Arial"/>
          <w:sz w:val="22"/>
          <w:szCs w:val="22"/>
        </w:rPr>
        <w:t>3.5. Techninėje specifikacijoje nurodytas besimaitinančių vaikų skaičius yra preliminarus ir nelaikomas faktiniu, jis skirtas paslaugų pirkimo dalyviams pasiūlymams parengti ir nustatyti pirkimo laimėtoją. Faktinis besimaitinančių asmenų skaičius gali apimti daugiau ar mažiau kaip 40 proc. techninėje specifikacijoje nurodyto preliminaraus paslaugų kiekio. Tikslus perkamų paslaugų kiekis priklausys nuo besimaitinančių vaikų skaičiaus.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3.6.</w:t>
      </w:r>
      <w:r w:rsidRPr="00820D39">
        <w:rPr>
          <w:rFonts w:ascii="Arial" w:hAnsi="Arial" w:cs="Arial"/>
          <w:sz w:val="22"/>
          <w:szCs w:val="22"/>
        </w:rPr>
        <w:t xml:space="preserve"> </w:t>
      </w:r>
      <w:r>
        <w:rPr>
          <w:rFonts w:ascii="Arial" w:hAnsi="Arial" w:cs="Arial"/>
          <w:sz w:val="22"/>
          <w:szCs w:val="22"/>
        </w:rPr>
        <w:t>Maitinimo paslaugas sudaro maisto paruošimas, išdavimas</w:t>
      </w:r>
      <w:r w:rsidRPr="00D77130">
        <w:rPr>
          <w:rFonts w:ascii="Arial" w:hAnsi="Arial" w:cs="Arial"/>
          <w:sz w:val="22"/>
          <w:szCs w:val="22"/>
        </w:rPr>
        <w:t xml:space="preserve"> </w:t>
      </w:r>
      <w:r>
        <w:rPr>
          <w:rFonts w:ascii="Arial" w:hAnsi="Arial" w:cs="Arial"/>
          <w:sz w:val="22"/>
          <w:szCs w:val="22"/>
        </w:rPr>
        <w:t xml:space="preserve">ir pristatymas </w:t>
      </w:r>
      <w:r w:rsidRPr="00D77130">
        <w:rPr>
          <w:rFonts w:ascii="Arial" w:hAnsi="Arial" w:cs="Arial"/>
          <w:bCs/>
          <w:sz w:val="22"/>
          <w:szCs w:val="22"/>
        </w:rPr>
        <w:t xml:space="preserve">į </w:t>
      </w:r>
      <w:proofErr w:type="spellStart"/>
      <w:r w:rsidRPr="00D77130">
        <w:rPr>
          <w:rFonts w:ascii="Arial" w:hAnsi="Arial" w:cs="Arial"/>
          <w:bCs/>
          <w:sz w:val="22"/>
          <w:szCs w:val="22"/>
        </w:rPr>
        <w:t>Strielčių</w:t>
      </w:r>
      <w:proofErr w:type="spellEnd"/>
      <w:r w:rsidRPr="00D77130">
        <w:rPr>
          <w:rFonts w:ascii="Arial" w:hAnsi="Arial" w:cs="Arial"/>
          <w:bCs/>
          <w:sz w:val="22"/>
          <w:szCs w:val="22"/>
        </w:rPr>
        <w:t xml:space="preserve"> </w:t>
      </w:r>
      <w:r>
        <w:rPr>
          <w:rFonts w:ascii="Arial" w:hAnsi="Arial" w:cs="Arial"/>
          <w:bCs/>
          <w:sz w:val="22"/>
          <w:szCs w:val="22"/>
        </w:rPr>
        <w:t xml:space="preserve">k. </w:t>
      </w:r>
      <w:r w:rsidRPr="00D77130">
        <w:rPr>
          <w:rFonts w:ascii="Arial" w:hAnsi="Arial" w:cs="Arial"/>
          <w:bCs/>
          <w:sz w:val="22"/>
          <w:szCs w:val="22"/>
        </w:rPr>
        <w:t xml:space="preserve">ikimokyklinio ugdymo skyrių (Darželio g. 1, </w:t>
      </w:r>
      <w:proofErr w:type="spellStart"/>
      <w:r w:rsidRPr="00D77130">
        <w:rPr>
          <w:rFonts w:ascii="Arial" w:hAnsi="Arial" w:cs="Arial"/>
          <w:bCs/>
          <w:sz w:val="22"/>
          <w:szCs w:val="22"/>
        </w:rPr>
        <w:t>Strielči</w:t>
      </w:r>
      <w:r>
        <w:rPr>
          <w:rFonts w:ascii="Arial" w:hAnsi="Arial" w:cs="Arial"/>
          <w:bCs/>
          <w:sz w:val="22"/>
          <w:szCs w:val="22"/>
        </w:rPr>
        <w:t>ų</w:t>
      </w:r>
      <w:proofErr w:type="spellEnd"/>
      <w:r>
        <w:rPr>
          <w:rFonts w:ascii="Arial" w:hAnsi="Arial" w:cs="Arial"/>
          <w:bCs/>
          <w:sz w:val="22"/>
          <w:szCs w:val="22"/>
        </w:rPr>
        <w:t xml:space="preserve"> k., </w:t>
      </w:r>
      <w:r w:rsidRPr="00A56CBA">
        <w:rPr>
          <w:rFonts w:ascii="Arial" w:hAnsi="Arial" w:cs="Arial"/>
          <w:bCs/>
          <w:sz w:val="22"/>
          <w:szCs w:val="22"/>
        </w:rPr>
        <w:t>Prienų r. sav.</w:t>
      </w:r>
      <w:r w:rsidRPr="00D77130">
        <w:rPr>
          <w:rFonts w:ascii="Arial" w:hAnsi="Arial" w:cs="Arial"/>
          <w:bCs/>
          <w:sz w:val="22"/>
          <w:szCs w:val="22"/>
        </w:rPr>
        <w:t>)</w:t>
      </w:r>
      <w:r>
        <w:rPr>
          <w:rFonts w:ascii="Arial" w:hAnsi="Arial" w:cs="Arial"/>
          <w:i/>
          <w:sz w:val="22"/>
          <w:szCs w:val="22"/>
        </w:rPr>
        <w:t>.</w:t>
      </w:r>
      <w:r>
        <w:rPr>
          <w:rFonts w:ascii="Arial" w:hAnsi="Arial" w:cs="Arial"/>
          <w:sz w:val="22"/>
          <w:szCs w:val="22"/>
        </w:rPr>
        <w:t xml:space="preserve"> Paslaugos teikėjas maistą privalo gaminti Prienų lopšelio-darželio „Saulutė“ virtuvių patalpose adresais: Kauno g. 2C ir Statybininkų  g. 17, Prienai.</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3.7. Maisto paruošimas ir patiekalų įvairumas turi atitikti vaikų amžių ir sveikos mitybos rekomendacijas.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3.8. Maitinimui draudžiamos tiekti šios maisto produktų grupės: bulvių, kukurūzų ar kitokie traškučiai, kiti riebaluose virti, skrudinti ar spraginti gaminiai; saldainiai; šokoladas ir šokolado gaminiai; konditerijos gaminiai su glajumi, glaistu, šokoladu ar kremu; sūrūs gaminiai (kuriuose druskos daugiau kaip 1 g/100 g; sūryje ir mėsos gaminiuose </w:t>
      </w:r>
      <w:r>
        <w:rPr>
          <w:rFonts w:ascii="Arial" w:eastAsia="Times" w:hAnsi="Arial" w:cs="Arial"/>
          <w:sz w:val="22"/>
          <w:szCs w:val="22"/>
        </w:rPr>
        <w:t>–</w:t>
      </w:r>
      <w:r>
        <w:rPr>
          <w:rFonts w:ascii="Arial" w:hAnsi="Arial" w:cs="Arial"/>
          <w:sz w:val="22"/>
          <w:szCs w:val="22"/>
        </w:rPr>
        <w:t xml:space="preserve"> daugiau kaip 1,7 g/10); maisto produktai bei kramtomoji guma su maisto priedais; gėrimai, kurių sudėtyje pridėtinio cukraus daugiau kaip 5 g/100 g; gazuoti gėrimai; energiniai gėrimai; gėrimai ir maisto produktai, pagaminti iš (arba kurių sudėtyje yra) kavamedžio pupelių kavos ar jų ekstrakto; cikorijos, gilių ar grūdų gėrimai (kavos pakaitalai); kisieliai; sultinių, padažų koncentratai; rūkyta žuvis; konservuoti mėsos ir žuvies gaminiai (jie leidžiami bendrojo ugdymo įstaigose organizuojamų vasaros stovyklų metu ar sudarant maisto paketus į namus); nepramoninės gamybos konservuoti gaminiai; žlėgtainiai; mechaniškai atskirta mėsa ir jos gaminiai; subproduktai ir jų gaminiai (išskyrus liežuvius ir kepenis); maisto papildai; maisto produktai, pagaminti iš genetiškai modifikuotų organizmų (toliau – GMO), maisto produktai, į kurių sudėtį įeina GMO, maisto produktai, į kurių sudėtį įeina iš dalies </w:t>
      </w:r>
      <w:proofErr w:type="spellStart"/>
      <w:r>
        <w:rPr>
          <w:rFonts w:ascii="Arial" w:hAnsi="Arial" w:cs="Arial"/>
          <w:sz w:val="22"/>
          <w:szCs w:val="22"/>
        </w:rPr>
        <w:t>hidrinti</w:t>
      </w:r>
      <w:proofErr w:type="spellEnd"/>
      <w:r>
        <w:rPr>
          <w:rFonts w:ascii="Arial" w:hAnsi="Arial" w:cs="Arial"/>
          <w:sz w:val="22"/>
          <w:szCs w:val="22"/>
        </w:rPr>
        <w:t xml:space="preserve"> augaliniai riebalai, maisto produktai, neatitinkantys nustatytų kokybės reikalavimų.  </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 3.9. Vaikams maitinti rekomenduojami šie maisto produktai: daržovės, bulvės, vaisiai, uogos ir jų patiekalai, sultys, išskyrus citrusinių ir vynuogių (pageidautina šviežiai spaustos); grūdiniai (duonos gaminiai, kruopų produktai) ir ankštiniai produktai; pienas ir pieno produktai (rauginti pieno gaminiai, po rauginimo termiškai neapdoroti); nemalta liesa mėsa ir liesos mėsos produktai (neužšaldyti); žuvis ir jos produktai (neužšaldyti); aliejus (turi būti mažiau vartojama gyvūninės kilmės riebalų: riebi mėsa ir mėsos produktai turi būti keičiami liesa mėsa, paukštiena, žuvimi ar ankštinėmis daržovėmis; gyvūninės kilmės riebalai ir margarinas, kur įmanoma, keičiami aliejais); kiaušiniai; geriamasis vanduo ir natūralus mineralinis bei šaltinio vanduo (negazuoti). Maisto produktus rekomenduojama tiekti iš ekologinės gamybos ūkių ar išskirtinės kokybės produktų gamintojų, paženklintus simboliu „Rakto skylutė“.</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 Patiekalų gaminimo ir patiekimo reikalavimai:</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4.1. Paslaugų teikėjas užtikrina, kad teikiant maitinimo paslaugas, maisto ruošimo procese, nebus naudojami pusfabrikačiai. Patiekiamas maistas turi būti gaminamas ir patiekiamas tą pačią dieną;</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4.2. Patiekiamas maistas turi būti kokybiškas, įvairus ir atitikti saugos reikalavimus;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4.3. Pirmenybė teikiama maistines savybes tausojantiems patiekalų gamybos būdams: virimui vandenyje, garuose, troškinimui;</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4.4. Gaminant maistą neturi būti naudojami prieskonių mišiniai, kurių sudėtyje yra maisto priedų;</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4.5. Gaminant maistą turi būti naudojama kuo mažiau druskos ir cukraus;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4.6. Jei patiekalui gaminti naudojama malta mėsa ar žuvis, ji turi būti malama maisto gaminimo vietoje patiekalo gaminimo dieną;</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4.7. Kiekvieną dieną turi būti patiekta daržovių ar vaisių, rekomenduotina šviežių;</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4.8. Atsižvelgti į sezoniškumą, keisti patiekalus ar jų žaliavas šviežiais (pvz., raugintų kopūstų sriubą į šviežių kopūstų sriubą, burokėlių sriubą į šaltibarščius ir pan.);</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4.9. Karštas pietų patiekalas turi būti iš daug baltymų turinčių produktų (mėsa, paukštiena, žuvis, kiaušiniai, ankštiniai, pienas ir pieno produktai) ir angliavandenių turinčių produktų. Su karštu patiekalu turi būti patiekiamos daržovės, vaisiai arba jų salotos;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4.10. Tiekiama arbata, turi būti  nesaldinta.</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lastRenderedPageBreak/>
        <w:t>5. Paslaugų teikėjas sukomplektuoja įrangą ir inventorių, reikalingą prie išnuomotos, maitinimo paslaugoms teikti (tai vykdo savo lėšomis). Neatlygintinai paruošia patalpas maitinimo organizavimui (einamasis remontas).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6. Draudžiama naudoti susidėvėjusius, įskilusius, apdaužytais kraštais indus bei aliumininius įrankius ir indus.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7. Paslaugų teikėjas užtikrina, kad virtuvėje dirbtų ir maistą gamintų kvalifikuoti darbuotojai. Jei virtuvėje dirbs vienas darbuotojas, jis turi turėti virėjo kvalifikaciją. Jei virtuvėje dirbs daugiau nei vienas darbuotojas, tai vienas turi turėti virėjo kvalifikaciją, o kitas/kiti virėjo arba pagalbinio virtuvės darbuotojo kvalifikaciją. Keičiantis darbuotojams, į jo vietą turi būti siūlomas ne žemesnės kvalifikacijos darbuotojas.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8. Paslaugų teikėjas skelbimų lentoje matomoje vietoje skelbia:</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8.1. Kiekvienos dienos valgiaraščius pagal amžiaus grupes;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8.2. Maisto atidavimo į grupes grafiką, patvirtintą Perkančiosios organizacijos;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8.3. Valstybinės maisto ir veterinarijos tarnybos nemokamos telefono linijos numerius (skambinti maitinimo organizavimo klausimais) bei teritorinės visuomenės sveikatos priežiūros įstaigos telefono numerius (skambinti maitinimo organizavimo ir valgiaraščių klausimais);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9. Patiekalai turi būti gaminami ir patiekiami pagal valgiaraštį.</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10. Paslaugų teikėjas negali reklamuoti maisto produktų, išvardintų šios specifikacijos 3.8 punkte.</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11. Pietų metu patiekiamas karštas pietų patiekalas (pagal valgiaraštį), kuris turi būti tausojantis virškinimo sistemą – pagamintas verdant vandenyje ar garuose arba troškintas. Valgiaraštyje toks patiekalas pažymimas žodžiu „Tausojantis“. Ne mažiau kaip 80% į pietų valgiaraščius (15 dienų) įtrauktų karštųjų pietų patiekalų turi būti tausojantys patiekalai. Paslaugų teikėjas bendradarbiauja su Perkančiosios organizacijos administracija ugdytinių maitinimo gerinimo bei kitais klausimais.</w:t>
      </w:r>
    </w:p>
    <w:p w:rsidR="00B73C07" w:rsidRPr="008F5C4E" w:rsidRDefault="00B73C07" w:rsidP="00B73C07">
      <w:pPr>
        <w:pStyle w:val="Standard"/>
        <w:ind w:firstLine="567"/>
        <w:jc w:val="both"/>
        <w:rPr>
          <w:rFonts w:ascii="Arial" w:hAnsi="Arial" w:cs="Arial"/>
          <w:sz w:val="22"/>
          <w:szCs w:val="22"/>
        </w:rPr>
      </w:pPr>
      <w:r>
        <w:rPr>
          <w:rFonts w:ascii="Arial" w:hAnsi="Arial" w:cs="Arial"/>
          <w:sz w:val="22"/>
          <w:szCs w:val="22"/>
        </w:rPr>
        <w:t xml:space="preserve">12. </w:t>
      </w:r>
      <w:r w:rsidRPr="008F5C4E">
        <w:rPr>
          <w:rFonts w:ascii="Arial" w:hAnsi="Arial" w:cs="Arial"/>
          <w:b/>
          <w:sz w:val="22"/>
          <w:szCs w:val="22"/>
          <w:u w:val="single"/>
        </w:rPr>
        <w:t>Aplinkosauginiai reikalavimai.</w:t>
      </w:r>
      <w:r w:rsidRPr="008F5C4E">
        <w:rPr>
          <w:rFonts w:ascii="Arial" w:hAnsi="Arial" w:cs="Arial"/>
          <w:sz w:val="22"/>
          <w:szCs w:val="22"/>
        </w:rPr>
        <w:t xml:space="preserve"> Atliekamas žaliasis pirkimas. Pirkimas vykdomas vadovaujantis Aplinkos apsaugos kriterijų taikymo, vykdant žaliuosius pirkimus, tvarkos aprašu (toliau – Aprašas), patvirtintu Lietuvos Respublikos aplinkos ministro 2011 m. birželio 28 d. įsakymu Nr. D1-508 „Dėl Aplinkos apsaugos kriterijų taikymo, vykdant žaliuosius pirkimus, tvarkos aprašo patvirtinimo“ (aktualia redakcija): </w:t>
      </w:r>
    </w:p>
    <w:p w:rsidR="00B73C07" w:rsidRDefault="00B73C07" w:rsidP="00457C98">
      <w:pPr>
        <w:pStyle w:val="Standard"/>
        <w:ind w:firstLine="567"/>
        <w:jc w:val="both"/>
        <w:rPr>
          <w:rFonts w:ascii="Arial" w:hAnsi="Arial" w:cs="Arial"/>
          <w:sz w:val="22"/>
          <w:szCs w:val="22"/>
        </w:rPr>
      </w:pPr>
      <w:r>
        <w:rPr>
          <w:rFonts w:ascii="Arial" w:hAnsi="Arial" w:cs="Arial"/>
          <w:sz w:val="22"/>
          <w:szCs w:val="22"/>
        </w:rPr>
        <w:t>1</w:t>
      </w:r>
      <w:r w:rsidRPr="008F5C4E">
        <w:rPr>
          <w:rFonts w:ascii="Arial" w:hAnsi="Arial" w:cs="Arial"/>
          <w:sz w:val="22"/>
          <w:szCs w:val="22"/>
        </w:rPr>
        <w:t>2.1. vadovaujantis Aprašo 4.1 papunkčiu, Paslaugų teikėjas teikdamas maitinimo paslaugas turi naudoti maisto produktus, atitinkančius minimalius aplinkos apsaugos kriterijus, nustatytus maisto produktams</w:t>
      </w:r>
      <w:r w:rsidR="00CC34AE">
        <w:rPr>
          <w:rFonts w:ascii="Arial" w:hAnsi="Arial" w:cs="Arial"/>
          <w:sz w:val="22"/>
          <w:szCs w:val="22"/>
        </w:rPr>
        <w:t>,</w:t>
      </w:r>
      <w:r w:rsidRPr="008F5C4E">
        <w:rPr>
          <w:rFonts w:ascii="Arial" w:hAnsi="Arial" w:cs="Arial"/>
          <w:sz w:val="22"/>
          <w:szCs w:val="22"/>
        </w:rPr>
        <w:t xml:space="preserve"> Aprašo II priedo VIII skyriaus „Maisto produktai ir maitinimo paslaugos“ 8.1 papunktyje – maisto gamybai naudoti ne mažiau kaip 30 proc. kiekio (kilogramais, litrais, vienetais) ekologiškų produktų ir / arba Nacionalinės k</w:t>
      </w:r>
      <w:r>
        <w:rPr>
          <w:rFonts w:ascii="Arial" w:hAnsi="Arial" w:cs="Arial"/>
          <w:sz w:val="22"/>
          <w:szCs w:val="22"/>
        </w:rPr>
        <w:t xml:space="preserve">okybės produktų (toliau – NKP). </w:t>
      </w:r>
    </w:p>
    <w:p w:rsidR="00457C98" w:rsidRDefault="00457C98" w:rsidP="00457C98">
      <w:pPr>
        <w:pStyle w:val="Standard"/>
        <w:ind w:firstLine="567"/>
        <w:jc w:val="both"/>
        <w:rPr>
          <w:rFonts w:ascii="Arial" w:hAnsi="Arial" w:cs="Arial"/>
          <w:sz w:val="22"/>
          <w:szCs w:val="22"/>
        </w:rPr>
      </w:pPr>
      <w:r w:rsidRPr="00457C98">
        <w:rPr>
          <w:rFonts w:ascii="Arial" w:hAnsi="Arial" w:cs="Arial"/>
          <w:sz w:val="22"/>
          <w:szCs w:val="22"/>
        </w:rPr>
        <w:t>12.</w:t>
      </w:r>
      <w:r>
        <w:rPr>
          <w:rFonts w:ascii="Arial" w:hAnsi="Arial" w:cs="Arial"/>
          <w:sz w:val="22"/>
          <w:szCs w:val="22"/>
        </w:rPr>
        <w:t>1.1.</w:t>
      </w:r>
      <w:r w:rsidRPr="00457C98">
        <w:rPr>
          <w:rFonts w:ascii="Arial" w:hAnsi="Arial" w:cs="Arial"/>
          <w:sz w:val="22"/>
          <w:szCs w:val="22"/>
        </w:rPr>
        <w:t xml:space="preserve"> Paslaugų teikėjas privalo kiekvieną mėnesį iki einamojo mėnesio 15 dienos pateikti Paslaugų gavėjui dokumentus (sąskaitas faktūras, sertifikatus, tiekimo dokumentus ar kitus lygiaverčius </w:t>
      </w:r>
      <w:proofErr w:type="spellStart"/>
      <w:r w:rsidRPr="00457C98">
        <w:rPr>
          <w:rFonts w:ascii="Arial" w:hAnsi="Arial" w:cs="Arial"/>
          <w:sz w:val="22"/>
          <w:szCs w:val="22"/>
        </w:rPr>
        <w:t>įrodymus</w:t>
      </w:r>
      <w:proofErr w:type="spellEnd"/>
      <w:r w:rsidRPr="00457C98">
        <w:rPr>
          <w:rFonts w:ascii="Arial" w:hAnsi="Arial" w:cs="Arial"/>
          <w:sz w:val="22"/>
          <w:szCs w:val="22"/>
        </w:rPr>
        <w:t>), patvirtinančius ekologiškų ir (ar) N</w:t>
      </w:r>
      <w:r>
        <w:rPr>
          <w:rFonts w:ascii="Arial" w:hAnsi="Arial" w:cs="Arial"/>
          <w:sz w:val="22"/>
          <w:szCs w:val="22"/>
        </w:rPr>
        <w:t xml:space="preserve">KP naudojimą. </w:t>
      </w:r>
      <w:r w:rsidRPr="00457C98">
        <w:rPr>
          <w:rFonts w:ascii="Arial" w:hAnsi="Arial" w:cs="Arial"/>
          <w:sz w:val="22"/>
          <w:szCs w:val="22"/>
        </w:rPr>
        <w:t>Pateikiamuose dokumentuose ekologiški ir (ar) N</w:t>
      </w:r>
      <w:r>
        <w:rPr>
          <w:rFonts w:ascii="Arial" w:hAnsi="Arial" w:cs="Arial"/>
          <w:sz w:val="22"/>
          <w:szCs w:val="22"/>
        </w:rPr>
        <w:t>KP</w:t>
      </w:r>
      <w:r w:rsidRPr="00457C98">
        <w:rPr>
          <w:rFonts w:ascii="Arial" w:hAnsi="Arial" w:cs="Arial"/>
          <w:sz w:val="22"/>
          <w:szCs w:val="22"/>
        </w:rPr>
        <w:t xml:space="preserve"> turi būti aiškiai pažymėti (pvz., pabraukti, paryškint</w:t>
      </w:r>
      <w:r>
        <w:rPr>
          <w:rFonts w:ascii="Arial" w:hAnsi="Arial" w:cs="Arial"/>
          <w:sz w:val="22"/>
          <w:szCs w:val="22"/>
        </w:rPr>
        <w:t xml:space="preserve">i ar kitaip vizualiai atskirti). </w:t>
      </w:r>
      <w:r w:rsidRPr="00457C98">
        <w:rPr>
          <w:rFonts w:ascii="Arial" w:hAnsi="Arial" w:cs="Arial"/>
          <w:sz w:val="22"/>
          <w:szCs w:val="22"/>
        </w:rPr>
        <w:t>Jeigu ekologiški ir (ar) N</w:t>
      </w:r>
      <w:r>
        <w:rPr>
          <w:rFonts w:ascii="Arial" w:hAnsi="Arial" w:cs="Arial"/>
          <w:sz w:val="22"/>
          <w:szCs w:val="22"/>
        </w:rPr>
        <w:t xml:space="preserve">KP </w:t>
      </w:r>
      <w:r w:rsidRPr="00457C98">
        <w:rPr>
          <w:rFonts w:ascii="Arial" w:hAnsi="Arial" w:cs="Arial"/>
          <w:sz w:val="22"/>
          <w:szCs w:val="22"/>
        </w:rPr>
        <w:t xml:space="preserve">skirti Paslaugų gavėjo maitinimo vietai (Prienų </w:t>
      </w:r>
      <w:r>
        <w:rPr>
          <w:rFonts w:ascii="Arial" w:hAnsi="Arial" w:cs="Arial"/>
          <w:sz w:val="22"/>
          <w:szCs w:val="22"/>
        </w:rPr>
        <w:t>lopšeliui-darželiui „Saulutė“</w:t>
      </w:r>
      <w:r w:rsidRPr="00457C98">
        <w:rPr>
          <w:rFonts w:ascii="Arial" w:hAnsi="Arial" w:cs="Arial"/>
          <w:sz w:val="22"/>
          <w:szCs w:val="22"/>
        </w:rPr>
        <w:t>), Paslaugų teikėjas privalo pateikti prekių perdavimo dokumentus (važtaraščius), kuriuose aiškiai nurodytas pristatymo adresas ir data.</w:t>
      </w:r>
    </w:p>
    <w:p w:rsidR="00BC6172" w:rsidRDefault="00BC6172" w:rsidP="00457C98">
      <w:pPr>
        <w:pStyle w:val="Standard"/>
        <w:ind w:firstLine="567"/>
        <w:jc w:val="both"/>
        <w:rPr>
          <w:rFonts w:ascii="Arial" w:hAnsi="Arial" w:cs="Arial"/>
          <w:sz w:val="22"/>
          <w:szCs w:val="22"/>
        </w:rPr>
      </w:pPr>
      <w:r>
        <w:rPr>
          <w:rFonts w:ascii="Arial" w:hAnsi="Arial" w:cs="Arial"/>
          <w:sz w:val="22"/>
          <w:szCs w:val="22"/>
        </w:rPr>
        <w:t>12.1.1.1.</w:t>
      </w:r>
      <w:r w:rsidRPr="00BC6172">
        <w:rPr>
          <w:rFonts w:ascii="Arial" w:hAnsi="Arial" w:cs="Arial"/>
          <w:sz w:val="22"/>
          <w:szCs w:val="22"/>
        </w:rPr>
        <w:t xml:space="preserve"> Paslaugų teikėjas kartu su </w:t>
      </w:r>
      <w:r>
        <w:rPr>
          <w:rFonts w:ascii="Arial" w:hAnsi="Arial" w:cs="Arial"/>
          <w:sz w:val="22"/>
          <w:szCs w:val="22"/>
        </w:rPr>
        <w:t>12</w:t>
      </w:r>
      <w:r w:rsidRPr="00BC6172">
        <w:rPr>
          <w:rFonts w:ascii="Arial" w:hAnsi="Arial" w:cs="Arial"/>
          <w:sz w:val="22"/>
          <w:szCs w:val="22"/>
        </w:rPr>
        <w:t>.1.1 punkte nurodytais dokumentais privalo pateikti Kokybės kriterijų laikymosi, Tiekėjo įsigytų ir sunaudotų maisto produktų ataskaitą (Sutarties 3 priedas), kurioje aiškiai nurodomas per ataskaitinį laikotarpį (kalendorinį mėnesį) panaudotų maisto produktų bendras kiekis, ekologiškų ir (ar) NKP kiekis bei jų procentinė dalis nuo bendro panaudotų maisto produktų kiekio. Paslaugų teikėjas atsako už ataskaitoje pateiktų duomenų teisingumą ir jų atitikimą pateiktiems apskaitos dokumentams. Paslaugų gavėjas turi teisę atsitiktine tvarka patikrinti pateiktos ataskaitos duomenų pagrįstumą.</w:t>
      </w:r>
    </w:p>
    <w:p w:rsidR="00B73C07" w:rsidRPr="008F5C4E" w:rsidRDefault="00B73C07" w:rsidP="00B73C07">
      <w:pPr>
        <w:pStyle w:val="Standard"/>
        <w:ind w:firstLine="567"/>
        <w:jc w:val="both"/>
        <w:rPr>
          <w:rFonts w:ascii="Arial" w:hAnsi="Arial" w:cs="Arial"/>
          <w:sz w:val="22"/>
          <w:szCs w:val="22"/>
        </w:rPr>
      </w:pPr>
      <w:r>
        <w:rPr>
          <w:rFonts w:ascii="Arial" w:hAnsi="Arial" w:cs="Arial"/>
          <w:sz w:val="22"/>
          <w:szCs w:val="22"/>
        </w:rPr>
        <w:t>1</w:t>
      </w:r>
      <w:r w:rsidR="00BC6172">
        <w:rPr>
          <w:rFonts w:ascii="Arial" w:hAnsi="Arial" w:cs="Arial"/>
          <w:sz w:val="22"/>
          <w:szCs w:val="22"/>
        </w:rPr>
        <w:t>2.2. vadovaujantis Aprašo 4.4.</w:t>
      </w:r>
      <w:r w:rsidR="00951127">
        <w:rPr>
          <w:rFonts w:ascii="Arial" w:hAnsi="Arial" w:cs="Arial"/>
          <w:sz w:val="22"/>
          <w:szCs w:val="22"/>
        </w:rPr>
        <w:t>4</w:t>
      </w:r>
      <w:r w:rsidRPr="008F5C4E">
        <w:rPr>
          <w:rFonts w:ascii="Arial" w:hAnsi="Arial" w:cs="Arial"/>
          <w:sz w:val="22"/>
          <w:szCs w:val="22"/>
        </w:rPr>
        <w:t xml:space="preserve"> papunkčiu, Paslaugų teikėjas turi užtikrinti:</w:t>
      </w:r>
    </w:p>
    <w:p w:rsidR="00B73C07" w:rsidRPr="008F5C4E" w:rsidRDefault="00B73C07" w:rsidP="00B73C07">
      <w:pPr>
        <w:pStyle w:val="Standard"/>
        <w:ind w:firstLine="567"/>
        <w:jc w:val="both"/>
        <w:rPr>
          <w:rFonts w:ascii="Arial" w:hAnsi="Arial" w:cs="Arial"/>
          <w:sz w:val="22"/>
          <w:szCs w:val="22"/>
        </w:rPr>
      </w:pPr>
      <w:r>
        <w:rPr>
          <w:rFonts w:ascii="Arial" w:hAnsi="Arial" w:cs="Arial"/>
          <w:sz w:val="22"/>
          <w:szCs w:val="22"/>
        </w:rPr>
        <w:t xml:space="preserve">12.2.1. </w:t>
      </w:r>
      <w:r w:rsidRPr="008F5C4E">
        <w:rPr>
          <w:rFonts w:ascii="Arial" w:hAnsi="Arial" w:cs="Arial"/>
          <w:sz w:val="22"/>
          <w:szCs w:val="22"/>
        </w:rPr>
        <w:t xml:space="preserve">atliekų (mišrių komunalinių, pakuočių (popierius, metalas, plastikas stiklas), žaliųjų), susidariusių maitinimo proceso metu, rūšiavimą ir apmokėti maitinimo proceso organizavimo metu susidariusių atliekų tvarkymo ir kitas išlaidas; </w:t>
      </w:r>
    </w:p>
    <w:p w:rsidR="00B73C07" w:rsidRPr="008F5C4E" w:rsidRDefault="00B73C07" w:rsidP="00B73C07">
      <w:pPr>
        <w:pStyle w:val="Standard"/>
        <w:ind w:firstLine="567"/>
        <w:jc w:val="both"/>
        <w:rPr>
          <w:rFonts w:ascii="Arial" w:hAnsi="Arial" w:cs="Arial"/>
          <w:sz w:val="22"/>
          <w:szCs w:val="22"/>
        </w:rPr>
      </w:pPr>
      <w:r>
        <w:rPr>
          <w:rFonts w:ascii="Arial" w:hAnsi="Arial" w:cs="Arial"/>
          <w:sz w:val="22"/>
          <w:szCs w:val="22"/>
        </w:rPr>
        <w:t>1</w:t>
      </w:r>
      <w:r w:rsidRPr="008F5C4E">
        <w:rPr>
          <w:rFonts w:ascii="Arial" w:hAnsi="Arial" w:cs="Arial"/>
          <w:sz w:val="22"/>
          <w:szCs w:val="22"/>
        </w:rPr>
        <w:t xml:space="preserve">2.2.2. atliekų tvarkymo prioritetų eiliškumą: 1) prevencija, 2) paruošimas naudoti pakartotinai prieš tai atskyrus produktus ar jų sudedamąsias dalis, netinkamus pakartotiniam naudojimui, 3) perdirbimas prieš tai atskyrus atliekas, netinkamas perdirbti, 4) kitoks naudojimas, pavyzdžiui, naudojimas energijai </w:t>
      </w:r>
      <w:r w:rsidRPr="008F5C4E">
        <w:rPr>
          <w:rFonts w:ascii="Arial" w:hAnsi="Arial" w:cs="Arial"/>
          <w:sz w:val="22"/>
          <w:szCs w:val="22"/>
        </w:rPr>
        <w:lastRenderedPageBreak/>
        <w:t>gauti prieš tai atskyrus atliekas, netinkamas perdirbti ar kitaip panaudoti, 5) šalinimas prieš tai atskyrus perdirbti ar kitaip panaudoti tinkamas atliekas.</w:t>
      </w:r>
    </w:p>
    <w:p w:rsidR="00B73C07" w:rsidRPr="008F5C4E" w:rsidRDefault="00B73C07" w:rsidP="00B73C07">
      <w:pPr>
        <w:pStyle w:val="Standard"/>
        <w:ind w:firstLine="567"/>
        <w:jc w:val="both"/>
        <w:rPr>
          <w:rFonts w:ascii="Arial" w:hAnsi="Arial" w:cs="Arial"/>
          <w:sz w:val="22"/>
          <w:szCs w:val="22"/>
        </w:rPr>
      </w:pPr>
      <w:r w:rsidRPr="008F5C4E">
        <w:rPr>
          <w:rFonts w:ascii="Arial" w:hAnsi="Arial" w:cs="Arial"/>
          <w:sz w:val="22"/>
          <w:szCs w:val="22"/>
        </w:rPr>
        <w:t>Atliekų prevencijos ir tvarkymo prioritetų eiliškumas taikomas atsižvelgiant į bendruosius aplinkos apsaugos principus – atsargumą ir tvarumą, technines galimybes ir ekonominį pagrįstumą, išteklių apsaugą, taip pat į bendrą poveikį aplinkai, visuomenės sveikatai, ekonomikai ir socialinei aplinkai. Paslaugų teikėjas apie atliekų tvarkymą gali sužinoti interneto adresu https://www.svara.lt/. Kaip rūšiuoti atliekas, gali sužinoti interneto adresu https://www.svara.lt/rusiavimas/ arba Lietuvos Respublikos aplinkos ministerijos tinklalapyje https://am.lrv.lt/lt/veiklos-sritys-1/atliekos;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w:t>
      </w:r>
      <w:r w:rsidRPr="008F5C4E">
        <w:rPr>
          <w:rFonts w:ascii="Arial" w:hAnsi="Arial" w:cs="Arial"/>
          <w:sz w:val="22"/>
          <w:szCs w:val="22"/>
        </w:rPr>
        <w:t xml:space="preserve">2.2.3. biologiškai skaidžias atliekas rinkti atskirai ir perduoti šias atliekas kompostuojančioms ar </w:t>
      </w:r>
      <w:r w:rsidR="00143504">
        <w:rPr>
          <w:rFonts w:ascii="Arial" w:hAnsi="Arial" w:cs="Arial"/>
          <w:sz w:val="22"/>
          <w:szCs w:val="22"/>
        </w:rPr>
        <w:t>kitaip naudojančioms įmonėms.</w:t>
      </w:r>
    </w:p>
    <w:p w:rsidR="000078D5" w:rsidRDefault="000078D5" w:rsidP="000078D5">
      <w:pPr>
        <w:pStyle w:val="Standard"/>
        <w:ind w:firstLine="567"/>
        <w:jc w:val="both"/>
        <w:rPr>
          <w:rFonts w:ascii="Arial" w:hAnsi="Arial" w:cs="Arial"/>
          <w:sz w:val="22"/>
          <w:szCs w:val="22"/>
        </w:rPr>
      </w:pPr>
      <w:r>
        <w:rPr>
          <w:rFonts w:ascii="Arial" w:hAnsi="Arial" w:cs="Arial"/>
          <w:sz w:val="22"/>
          <w:szCs w:val="22"/>
        </w:rPr>
        <w:t>12.</w:t>
      </w:r>
      <w:r w:rsidR="00827794">
        <w:rPr>
          <w:rFonts w:ascii="Arial" w:hAnsi="Arial" w:cs="Arial"/>
          <w:sz w:val="22"/>
          <w:szCs w:val="22"/>
        </w:rPr>
        <w:t>3</w:t>
      </w:r>
      <w:r>
        <w:rPr>
          <w:rFonts w:ascii="Arial" w:hAnsi="Arial" w:cs="Arial"/>
          <w:sz w:val="22"/>
          <w:szCs w:val="22"/>
        </w:rPr>
        <w:t xml:space="preserve">. </w:t>
      </w:r>
      <w:r w:rsidR="00894A84" w:rsidRPr="00894A84">
        <w:rPr>
          <w:rFonts w:ascii="Arial" w:hAnsi="Arial" w:cs="Arial"/>
          <w:sz w:val="22"/>
          <w:szCs w:val="22"/>
        </w:rPr>
        <w:t>Paslaugų teikėjas privalo turėti galiojančią sutartį su atliekas tvarkančia įmone</w:t>
      </w:r>
      <w:r w:rsidR="00143504">
        <w:rPr>
          <w:rFonts w:ascii="Arial" w:hAnsi="Arial" w:cs="Arial"/>
          <w:sz w:val="22"/>
          <w:szCs w:val="22"/>
        </w:rPr>
        <w:t>. D</w:t>
      </w:r>
      <w:r w:rsidR="00143504" w:rsidRPr="00143504">
        <w:rPr>
          <w:rFonts w:ascii="Arial" w:hAnsi="Arial" w:cs="Arial"/>
          <w:sz w:val="22"/>
          <w:szCs w:val="22"/>
        </w:rPr>
        <w:t>ėl 12.2.1–12.2.3 papunkčiuose nurodytų įsipareigojimų įvykdymo</w:t>
      </w:r>
      <w:r w:rsidR="00143504">
        <w:rPr>
          <w:rFonts w:ascii="Arial" w:hAnsi="Arial" w:cs="Arial"/>
          <w:sz w:val="22"/>
          <w:szCs w:val="22"/>
        </w:rPr>
        <w:t xml:space="preserve">, Paslaugų gavėjui pareikalavus, </w:t>
      </w:r>
      <w:r w:rsidR="00143504" w:rsidRPr="000078D5">
        <w:rPr>
          <w:rFonts w:ascii="Arial" w:hAnsi="Arial" w:cs="Arial"/>
          <w:sz w:val="22"/>
          <w:szCs w:val="22"/>
        </w:rPr>
        <w:t>Paslaugų teikėjas privalo pateikti susidariusių atliekų sutvarkymą patvirtinančius dokumentus ne vėliau kaip per 10 (dešimt) dienų nuo reikalavimo gavimo dienos.</w:t>
      </w:r>
      <w:r w:rsidR="00143504">
        <w:rPr>
          <w:rFonts w:ascii="Arial" w:hAnsi="Arial" w:cs="Arial"/>
          <w:sz w:val="22"/>
          <w:szCs w:val="22"/>
        </w:rPr>
        <w:t xml:space="preserve"> </w:t>
      </w:r>
    </w:p>
    <w:p w:rsidR="000078D5" w:rsidRDefault="00064F85" w:rsidP="000078D5">
      <w:pPr>
        <w:pStyle w:val="Standard"/>
        <w:ind w:firstLine="567"/>
        <w:jc w:val="both"/>
        <w:rPr>
          <w:rFonts w:ascii="Arial" w:hAnsi="Arial" w:cs="Arial"/>
          <w:sz w:val="22"/>
          <w:szCs w:val="22"/>
        </w:rPr>
      </w:pPr>
      <w:r>
        <w:rPr>
          <w:rFonts w:ascii="Arial" w:hAnsi="Arial" w:cs="Arial"/>
          <w:b/>
          <w:bCs/>
          <w:sz w:val="22"/>
          <w:szCs w:val="22"/>
        </w:rPr>
        <w:t>12.</w:t>
      </w:r>
      <w:r w:rsidR="00827794">
        <w:rPr>
          <w:rFonts w:ascii="Arial" w:hAnsi="Arial" w:cs="Arial"/>
          <w:b/>
          <w:bCs/>
          <w:sz w:val="22"/>
          <w:szCs w:val="22"/>
        </w:rPr>
        <w:t>4</w:t>
      </w:r>
      <w:r>
        <w:rPr>
          <w:rFonts w:ascii="Arial" w:hAnsi="Arial" w:cs="Arial"/>
          <w:b/>
          <w:bCs/>
          <w:sz w:val="22"/>
          <w:szCs w:val="22"/>
        </w:rPr>
        <w:t>.</w:t>
      </w:r>
      <w:r w:rsidR="00894A84" w:rsidRPr="00894A84">
        <w:rPr>
          <w:rFonts w:ascii="Arial" w:hAnsi="Arial" w:cs="Arial"/>
          <w:b/>
          <w:bCs/>
          <w:sz w:val="22"/>
          <w:szCs w:val="22"/>
        </w:rPr>
        <w:t xml:space="preserve"> Paslaugų gavėjas turi teisę bet kuriuo metu pareikalauti papildom</w:t>
      </w:r>
      <w:r w:rsidR="000078D5">
        <w:rPr>
          <w:rFonts w:ascii="Arial" w:hAnsi="Arial" w:cs="Arial"/>
          <w:b/>
          <w:bCs/>
          <w:sz w:val="22"/>
          <w:szCs w:val="22"/>
        </w:rPr>
        <w:t xml:space="preserve">ų dokumentų ar paaiškinimų dėl aplinkosauginių reikalavimų laikymosi </w:t>
      </w:r>
      <w:r>
        <w:rPr>
          <w:rFonts w:ascii="Arial" w:hAnsi="Arial" w:cs="Arial"/>
          <w:b/>
          <w:bCs/>
          <w:sz w:val="22"/>
          <w:szCs w:val="22"/>
        </w:rPr>
        <w:t xml:space="preserve">ir Paslaugų teikėjas prašomus dokumentus privalo pateikti nedelsdamas, bet ne vėliau kaip per </w:t>
      </w:r>
      <w:r w:rsidR="000078D5">
        <w:rPr>
          <w:rFonts w:ascii="Arial" w:hAnsi="Arial" w:cs="Arial"/>
          <w:b/>
          <w:bCs/>
          <w:sz w:val="22"/>
          <w:szCs w:val="22"/>
        </w:rPr>
        <w:t>5 (penkias)</w:t>
      </w:r>
      <w:r>
        <w:rPr>
          <w:rFonts w:ascii="Arial" w:hAnsi="Arial" w:cs="Arial"/>
          <w:b/>
          <w:bCs/>
          <w:sz w:val="22"/>
          <w:szCs w:val="22"/>
        </w:rPr>
        <w:t xml:space="preserve"> darbo dienas</w:t>
      </w:r>
      <w:r w:rsidR="003449CA">
        <w:rPr>
          <w:rFonts w:ascii="Arial" w:hAnsi="Arial" w:cs="Arial"/>
          <w:b/>
          <w:bCs/>
          <w:sz w:val="22"/>
          <w:szCs w:val="22"/>
        </w:rPr>
        <w:t xml:space="preserve">. </w:t>
      </w:r>
      <w:r w:rsidR="00894A84" w:rsidRPr="00894A84">
        <w:rPr>
          <w:rFonts w:ascii="Arial" w:hAnsi="Arial" w:cs="Arial"/>
          <w:sz w:val="22"/>
          <w:szCs w:val="22"/>
        </w:rPr>
        <w:t xml:space="preserve">Jeigu Paslaugų teikėjas per nustatytą terminą nepateikia dokumentų, laikoma, kad </w:t>
      </w:r>
      <w:r w:rsidR="000078D5">
        <w:rPr>
          <w:rFonts w:ascii="Arial" w:hAnsi="Arial" w:cs="Arial"/>
          <w:sz w:val="22"/>
          <w:szCs w:val="22"/>
        </w:rPr>
        <w:t xml:space="preserve">aplinkosauginių reikalavimų </w:t>
      </w:r>
      <w:r w:rsidR="003449CA">
        <w:rPr>
          <w:rFonts w:ascii="Arial" w:hAnsi="Arial" w:cs="Arial"/>
          <w:sz w:val="22"/>
          <w:szCs w:val="22"/>
        </w:rPr>
        <w:t xml:space="preserve">nėra </w:t>
      </w:r>
      <w:r w:rsidR="000078D5">
        <w:rPr>
          <w:rFonts w:ascii="Arial" w:hAnsi="Arial" w:cs="Arial"/>
          <w:sz w:val="22"/>
          <w:szCs w:val="22"/>
        </w:rPr>
        <w:t>laikomasi</w:t>
      </w:r>
      <w:r w:rsidR="003449CA">
        <w:rPr>
          <w:rFonts w:ascii="Arial" w:hAnsi="Arial" w:cs="Arial"/>
          <w:sz w:val="22"/>
          <w:szCs w:val="22"/>
        </w:rPr>
        <w:t>.</w:t>
      </w:r>
    </w:p>
    <w:p w:rsidR="003449CA" w:rsidRPr="00894A84" w:rsidRDefault="003449CA" w:rsidP="000078D5">
      <w:pPr>
        <w:pStyle w:val="Standard"/>
        <w:ind w:firstLine="567"/>
        <w:jc w:val="both"/>
        <w:rPr>
          <w:rFonts w:ascii="Arial" w:hAnsi="Arial" w:cs="Arial"/>
          <w:sz w:val="22"/>
          <w:szCs w:val="22"/>
        </w:rPr>
      </w:pPr>
      <w:r w:rsidRPr="00827794">
        <w:rPr>
          <w:rFonts w:ascii="Arial" w:hAnsi="Arial" w:cs="Arial"/>
          <w:sz w:val="22"/>
          <w:szCs w:val="22"/>
        </w:rPr>
        <w:t>12.</w:t>
      </w:r>
      <w:r w:rsidR="00827794" w:rsidRPr="00827794">
        <w:rPr>
          <w:rFonts w:ascii="Arial" w:hAnsi="Arial" w:cs="Arial"/>
          <w:sz w:val="22"/>
          <w:szCs w:val="22"/>
        </w:rPr>
        <w:t>5</w:t>
      </w:r>
      <w:r w:rsidRPr="00827794">
        <w:rPr>
          <w:rFonts w:ascii="Arial" w:hAnsi="Arial" w:cs="Arial"/>
          <w:sz w:val="22"/>
          <w:szCs w:val="22"/>
        </w:rPr>
        <w:t xml:space="preserve">. Jei Paslaugų teikėjo įsipareigojimų </w:t>
      </w:r>
      <w:r w:rsidR="000078D5" w:rsidRPr="00827794">
        <w:rPr>
          <w:rFonts w:ascii="Arial" w:hAnsi="Arial" w:cs="Arial"/>
          <w:sz w:val="22"/>
          <w:szCs w:val="22"/>
        </w:rPr>
        <w:t xml:space="preserve">dėl aplinkosauginių reikalavimų </w:t>
      </w:r>
      <w:r w:rsidRPr="00827794">
        <w:rPr>
          <w:rFonts w:ascii="Arial" w:hAnsi="Arial" w:cs="Arial"/>
          <w:sz w:val="22"/>
          <w:szCs w:val="22"/>
        </w:rPr>
        <w:t>nevykdymo atvejis nustatomas daugiau kaip 2 (du) kartus ir / arba Paslaugų teikėjas nepateikia reikalaujamų įsipareigojimų įvykdymo faktą patvirtinančių dokumentų, tokie pažeidimai laikomi esminiais Sutarties pažeidimais.</w:t>
      </w:r>
    </w:p>
    <w:p w:rsidR="00B73C07" w:rsidRDefault="00B73C07" w:rsidP="00B73C07">
      <w:pPr>
        <w:pStyle w:val="Standard"/>
        <w:ind w:firstLine="360"/>
        <w:jc w:val="both"/>
        <w:rPr>
          <w:rFonts w:ascii="Arial" w:hAnsi="Arial" w:cs="Arial"/>
          <w:i/>
          <w:sz w:val="22"/>
          <w:szCs w:val="22"/>
        </w:rPr>
      </w:pPr>
    </w:p>
    <w:p w:rsidR="00B73C07" w:rsidRDefault="00B73C07" w:rsidP="00B73C07">
      <w:pPr>
        <w:pStyle w:val="Standard"/>
        <w:jc w:val="center"/>
        <w:rPr>
          <w:rFonts w:ascii="Arial" w:hAnsi="Arial" w:cs="Arial"/>
          <w:sz w:val="22"/>
          <w:szCs w:val="22"/>
        </w:rPr>
      </w:pPr>
      <w:r>
        <w:rPr>
          <w:rFonts w:ascii="Arial" w:hAnsi="Arial" w:cs="Arial"/>
          <w:b/>
          <w:sz w:val="22"/>
          <w:szCs w:val="22"/>
        </w:rPr>
        <w:t>II. VAIKŲ MAITINIMO VALGIARAŠČIŲ SUDARYMO REIKALAVIMAI</w:t>
      </w:r>
    </w:p>
    <w:p w:rsidR="00B73C07" w:rsidRDefault="00B73C07" w:rsidP="00B73C07">
      <w:pPr>
        <w:pStyle w:val="Standard"/>
        <w:ind w:firstLine="357"/>
        <w:jc w:val="both"/>
        <w:rPr>
          <w:rFonts w:ascii="Arial" w:hAnsi="Arial" w:cs="Arial"/>
          <w:sz w:val="22"/>
          <w:szCs w:val="22"/>
        </w:rPr>
      </w:pPr>
    </w:p>
    <w:p w:rsidR="00B73C07" w:rsidRDefault="00B73C07" w:rsidP="00B73C07">
      <w:pPr>
        <w:pStyle w:val="Standard"/>
        <w:ind w:firstLine="567"/>
        <w:jc w:val="both"/>
        <w:rPr>
          <w:rFonts w:ascii="Arial" w:hAnsi="Arial" w:cs="Arial"/>
          <w:sz w:val="22"/>
          <w:szCs w:val="22"/>
        </w:rPr>
      </w:pPr>
      <w:r>
        <w:rPr>
          <w:rFonts w:ascii="Arial" w:hAnsi="Arial" w:cs="Arial"/>
          <w:sz w:val="22"/>
          <w:szCs w:val="22"/>
        </w:rPr>
        <w:t>13. Vaikų maitinimo valgiaraščiai sudaromi ne mažiau kaip 15 dienų laikotarpiui pavyzdinio meniu pagrindu.</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14. Vaikų maitinimo valgiaraščiai turi būti sudaromi, atsižvelgiant į rekomenduojamas paros energijos ir maistinių medžiagų normas pagal vaikų amžiaus grupes: 1 – 3 metų ir 4 – 6 metų amžiaus vaikams.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15. Atsiradus poreikiui, per 30 kalendorinių dienų alergiškiems vaikams, vadovaujantis gydytojo nurodymais, turi būti sudaromi pritaikyto maitinimo valgiaraščiai.</w:t>
      </w:r>
    </w:p>
    <w:p w:rsidR="00B73C07" w:rsidRPr="00820D39" w:rsidRDefault="00B73C07" w:rsidP="00B73C07">
      <w:pPr>
        <w:pStyle w:val="Standard"/>
        <w:ind w:firstLine="567"/>
        <w:jc w:val="both"/>
        <w:rPr>
          <w:rFonts w:ascii="Arial" w:hAnsi="Arial" w:cs="Arial"/>
          <w:b/>
          <w:sz w:val="22"/>
          <w:szCs w:val="22"/>
        </w:rPr>
      </w:pPr>
      <w:r>
        <w:rPr>
          <w:rFonts w:ascii="Arial" w:hAnsi="Arial" w:cs="Arial"/>
          <w:sz w:val="22"/>
          <w:szCs w:val="22"/>
        </w:rPr>
        <w:t xml:space="preserve">16. </w:t>
      </w:r>
      <w:r w:rsidRPr="00820D39">
        <w:rPr>
          <w:rFonts w:ascii="Arial" w:hAnsi="Arial" w:cs="Arial"/>
          <w:b/>
          <w:sz w:val="22"/>
          <w:szCs w:val="22"/>
        </w:rPr>
        <w:t>Iki maitinimo paslaugų teikimo pradžios Paslaugų teikėjas valgiaraščius (su paskaičiuotomis kainomis) ir technologines korteles, turi per 10 darbo dienų nuo sutarties įsigaliojimo suderinti su Perkančiosios organizacijos vadovu.</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17. Paslaugų teikimo metu valgiaraščių pakeitimai turi būti atlikti per </w:t>
      </w:r>
      <w:r w:rsidR="00780BE8">
        <w:rPr>
          <w:rFonts w:ascii="Arial" w:hAnsi="Arial" w:cs="Arial"/>
          <w:sz w:val="22"/>
          <w:szCs w:val="22"/>
        </w:rPr>
        <w:t>1</w:t>
      </w:r>
      <w:r>
        <w:rPr>
          <w:rFonts w:ascii="Arial" w:hAnsi="Arial" w:cs="Arial"/>
          <w:sz w:val="22"/>
          <w:szCs w:val="22"/>
        </w:rPr>
        <w:t>0 kalendorinių dienų nuo  Perkančiosios organizacijos kreipimosi raštu į Paslaugų teikėją datos.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18. Dėl vaikų maitinimo organizavimo trūkumų Perkančioji organizacija raštu informuoja Paslaugų teikėją.</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19.  Paslaugų teikėjas atsako už tai, kad nustatyti vaikų maitinimo organizavimo trūkumai būtų pašalinti nedelsiant.</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20. Jei per nustatytą laiką po pranešimo raštu vaikų maitinimo organizavimo trūkumai nepašalinami, Perkančiosios organizacijos vadovas apie nepašalintus trūkumus praneša Valstybinei maisto ir veterinarijos tarnybai.</w:t>
      </w:r>
    </w:p>
    <w:p w:rsidR="00B73C07" w:rsidRDefault="00B73C07" w:rsidP="00B73C07">
      <w:pPr>
        <w:pStyle w:val="Standard"/>
        <w:tabs>
          <w:tab w:val="left" w:pos="567"/>
        </w:tabs>
        <w:ind w:firstLine="567"/>
        <w:jc w:val="both"/>
        <w:rPr>
          <w:rFonts w:ascii="Arial" w:hAnsi="Arial" w:cs="Arial"/>
          <w:sz w:val="22"/>
          <w:szCs w:val="22"/>
        </w:rPr>
      </w:pPr>
      <w:r>
        <w:rPr>
          <w:rFonts w:ascii="Arial" w:hAnsi="Arial" w:cs="Arial"/>
          <w:sz w:val="22"/>
          <w:szCs w:val="22"/>
        </w:rPr>
        <w:t>21. Paslaugų teikėjas gali bendradarbiauti su Perkančiąja organizacija vaikus maitinant pagal galimas papildomas maitinimo programas, finansuojamas iš E</w:t>
      </w:r>
      <w:r w:rsidR="001D7F3F">
        <w:rPr>
          <w:rFonts w:ascii="Arial" w:hAnsi="Arial" w:cs="Arial"/>
          <w:sz w:val="22"/>
          <w:szCs w:val="22"/>
        </w:rPr>
        <w:t>S ir LR lėšų („Pienas vaikams“,</w:t>
      </w:r>
      <w:r>
        <w:rPr>
          <w:rFonts w:ascii="Arial" w:hAnsi="Arial" w:cs="Arial"/>
          <w:sz w:val="22"/>
          <w:szCs w:val="22"/>
        </w:rPr>
        <w:t xml:space="preserve"> „Vaisių ir daržovių skatinimo mokyklose programa“ ir pan.).</w:t>
      </w:r>
    </w:p>
    <w:p w:rsidR="00B73C07" w:rsidRDefault="00B73C07" w:rsidP="00B73C07">
      <w:pPr>
        <w:pStyle w:val="Standard"/>
        <w:tabs>
          <w:tab w:val="left" w:pos="567"/>
        </w:tabs>
        <w:ind w:firstLine="567"/>
        <w:jc w:val="both"/>
        <w:rPr>
          <w:rFonts w:ascii="Arial" w:hAnsi="Arial" w:cs="Arial"/>
          <w:sz w:val="22"/>
          <w:szCs w:val="22"/>
        </w:rPr>
      </w:pPr>
    </w:p>
    <w:p w:rsidR="00B73C07" w:rsidRDefault="00B73C07" w:rsidP="00B73C07">
      <w:pPr>
        <w:pStyle w:val="Standard"/>
        <w:jc w:val="center"/>
        <w:rPr>
          <w:rFonts w:ascii="Arial" w:hAnsi="Arial" w:cs="Arial"/>
          <w:sz w:val="22"/>
          <w:szCs w:val="22"/>
        </w:rPr>
      </w:pPr>
      <w:r>
        <w:rPr>
          <w:rFonts w:ascii="Arial" w:hAnsi="Arial" w:cs="Arial"/>
          <w:b/>
          <w:sz w:val="22"/>
          <w:szCs w:val="22"/>
        </w:rPr>
        <w:t>III. PERKAMŲ PASLAUGŲ APRAŠYMAS IR ATSISKAITYMO UŽ MAITINIMO PASLAUGAS TVARKA</w:t>
      </w:r>
    </w:p>
    <w:p w:rsidR="00B73C07" w:rsidRDefault="00B73C07" w:rsidP="00B73C07">
      <w:pPr>
        <w:pStyle w:val="Standard"/>
        <w:jc w:val="center"/>
        <w:rPr>
          <w:rFonts w:ascii="Arial" w:hAnsi="Arial" w:cs="Arial"/>
          <w:b/>
          <w:sz w:val="22"/>
          <w:szCs w:val="22"/>
        </w:rPr>
      </w:pPr>
    </w:p>
    <w:p w:rsidR="00B73C07" w:rsidRDefault="00B73C07" w:rsidP="00B73C07">
      <w:pPr>
        <w:pStyle w:val="Standard"/>
        <w:ind w:firstLine="567"/>
        <w:jc w:val="both"/>
        <w:rPr>
          <w:rFonts w:ascii="Arial" w:hAnsi="Arial" w:cs="Arial"/>
          <w:sz w:val="22"/>
          <w:szCs w:val="22"/>
        </w:rPr>
      </w:pPr>
      <w:r>
        <w:rPr>
          <w:rFonts w:ascii="Arial" w:hAnsi="Arial" w:cs="Arial"/>
          <w:sz w:val="22"/>
          <w:szCs w:val="22"/>
        </w:rPr>
        <w:t>22. Prienų lopšelio-darželio „Saulutė“ vaikų maitinimo paslaugos teikiamos darbo dienomis tris kartus per dieną: pusryčiai, pietūs, vakarienė. Įstaiga dirba 12</w:t>
      </w:r>
      <w:r>
        <w:rPr>
          <w:rFonts w:ascii="Arial" w:hAnsi="Arial" w:cs="Arial"/>
          <w:b/>
          <w:sz w:val="22"/>
          <w:szCs w:val="22"/>
        </w:rPr>
        <w:t xml:space="preserve"> </w:t>
      </w:r>
      <w:r>
        <w:rPr>
          <w:rFonts w:ascii="Arial" w:hAnsi="Arial" w:cs="Arial"/>
          <w:sz w:val="22"/>
          <w:szCs w:val="22"/>
        </w:rPr>
        <w:t>valandų per parą 5 dienas per savaitę.</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23. </w:t>
      </w:r>
      <w:r>
        <w:rPr>
          <w:rFonts w:ascii="Arial" w:hAnsi="Arial" w:cs="Arial"/>
          <w:b/>
          <w:sz w:val="22"/>
          <w:szCs w:val="22"/>
        </w:rPr>
        <w:t xml:space="preserve">Maistas gaminamas lopšelio-darželio „Saulutė“ virtuvių, esančių Kauno g. 2C ir </w:t>
      </w:r>
      <w:r>
        <w:rPr>
          <w:rFonts w:ascii="Arial" w:hAnsi="Arial" w:cs="Arial"/>
          <w:b/>
          <w:sz w:val="22"/>
          <w:szCs w:val="22"/>
        </w:rPr>
        <w:lastRenderedPageBreak/>
        <w:t xml:space="preserve">Statybininkų g. 17, Prienuose, patalpose ir išdalijamas į grupes. Dalis </w:t>
      </w:r>
      <w:r w:rsidRPr="00D77130">
        <w:rPr>
          <w:rFonts w:ascii="Arial" w:hAnsi="Arial" w:cs="Arial"/>
          <w:b/>
          <w:sz w:val="22"/>
          <w:szCs w:val="22"/>
        </w:rPr>
        <w:t xml:space="preserve">virtuvėje, esančioje Statybininkų g. 17, Prienuose, pagaminto maisto (maksimalus </w:t>
      </w:r>
      <w:r>
        <w:rPr>
          <w:rFonts w:ascii="Arial" w:hAnsi="Arial" w:cs="Arial"/>
          <w:b/>
          <w:sz w:val="22"/>
          <w:szCs w:val="22"/>
        </w:rPr>
        <w:t>pristatomų porcijų skaičius –</w:t>
      </w:r>
      <w:r w:rsidRPr="00D77130">
        <w:rPr>
          <w:rFonts w:ascii="Arial" w:hAnsi="Arial" w:cs="Arial"/>
          <w:b/>
          <w:sz w:val="22"/>
          <w:szCs w:val="22"/>
        </w:rPr>
        <w:t xml:space="preserve"> 14) turės būti pristatoma į </w:t>
      </w:r>
      <w:proofErr w:type="spellStart"/>
      <w:r w:rsidRPr="00D77130">
        <w:rPr>
          <w:rFonts w:ascii="Arial" w:hAnsi="Arial" w:cs="Arial"/>
          <w:b/>
          <w:sz w:val="22"/>
          <w:szCs w:val="22"/>
        </w:rPr>
        <w:t>Strielčių</w:t>
      </w:r>
      <w:proofErr w:type="spellEnd"/>
      <w:r>
        <w:rPr>
          <w:rFonts w:ascii="Arial" w:hAnsi="Arial" w:cs="Arial"/>
          <w:b/>
          <w:sz w:val="22"/>
          <w:szCs w:val="22"/>
        </w:rPr>
        <w:t xml:space="preserve"> k. </w:t>
      </w:r>
      <w:r w:rsidRPr="00D77130">
        <w:rPr>
          <w:rFonts w:ascii="Arial" w:hAnsi="Arial" w:cs="Arial"/>
          <w:b/>
          <w:sz w:val="22"/>
          <w:szCs w:val="22"/>
        </w:rPr>
        <w:t xml:space="preserve"> ikimokyklinio ugdymo skyrių, esantį Darželio g. 1, </w:t>
      </w:r>
      <w:proofErr w:type="spellStart"/>
      <w:r w:rsidRPr="00D77130">
        <w:rPr>
          <w:rFonts w:ascii="Arial" w:hAnsi="Arial" w:cs="Arial"/>
          <w:b/>
          <w:sz w:val="22"/>
          <w:szCs w:val="22"/>
        </w:rPr>
        <w:t>Strielčių</w:t>
      </w:r>
      <w:proofErr w:type="spellEnd"/>
      <w:r w:rsidRPr="00D77130">
        <w:rPr>
          <w:rFonts w:ascii="Arial" w:hAnsi="Arial" w:cs="Arial"/>
          <w:b/>
          <w:sz w:val="22"/>
          <w:szCs w:val="22"/>
        </w:rPr>
        <w:t xml:space="preserve"> k., Prienų r. sav.</w:t>
      </w:r>
      <w:r>
        <w:rPr>
          <w:rFonts w:ascii="Arial" w:hAnsi="Arial" w:cs="Arial"/>
          <w:b/>
          <w:sz w:val="22"/>
          <w:szCs w:val="22"/>
        </w:rPr>
        <w:t>,</w:t>
      </w:r>
      <w:r w:rsidRPr="00D77130">
        <w:rPr>
          <w:rFonts w:ascii="Arial" w:hAnsi="Arial" w:cs="Arial"/>
          <w:b/>
          <w:sz w:val="22"/>
          <w:szCs w:val="22"/>
        </w:rPr>
        <w:t xml:space="preserve"> pagal patvirtintą maisto išdavimo grafiką</w:t>
      </w:r>
      <w:r w:rsidRPr="00D77130">
        <w:rPr>
          <w:rFonts w:ascii="Arial" w:hAnsi="Arial" w:cs="Arial"/>
          <w:sz w:val="22"/>
          <w:szCs w:val="22"/>
        </w:rPr>
        <w:t>.</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24. Paslaugų teikėjas dirba kasdien, išskyrus poilsio ir švenčių dienas. Maistas turi būti karštas, kokybiškas, sveikas, pagamintas laikantis nustatytų higienos normų.</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25. Epidemijos, karantino, vasaros atostogų ir pan. metu gali sumažėti maitinamų vaikų skaičius.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26</w:t>
      </w:r>
      <w:r>
        <w:rPr>
          <w:rFonts w:ascii="Arial" w:eastAsia="Times" w:hAnsi="Arial" w:cs="Arial"/>
          <w:sz w:val="22"/>
          <w:szCs w:val="22"/>
        </w:rPr>
        <w:t xml:space="preserve">. Vaikų maitinimas turi būti organizuojamas ir vykdomas atsižvelgiant į Mokesčio už vaikų išlaikymą Prienų rajono švietimo įstaigose, vykdančiose ikimokyklinį ir priešmokyklinį ugdymą, nustatymo tvarkos aprašą, patvirtintą Prienų rajono savivaldybės tarybos 2019 m. rugsėjo 26 d. sprendimu Nr. T3-237 „Dėl mokesčio už vaikų išlaikymą Prienų rajono švietimo įstaigose, vykdančiose ikimokyklinį ir priešmokyklinį ugdymą, nustatymo tvarkos aprašo patvirtinimo“ (aktualia redakcija) ir jame nustatytą </w:t>
      </w:r>
      <w:r>
        <w:rPr>
          <w:rFonts w:ascii="Arial" w:eastAsia="Times" w:hAnsi="Arial" w:cs="Arial"/>
          <w:b/>
          <w:sz w:val="22"/>
          <w:szCs w:val="22"/>
        </w:rPr>
        <w:t>vaikų dienos maitinimo normos mokestį, kurį sudaro:</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26.1. </w:t>
      </w:r>
      <w:r w:rsidRPr="00C81C94">
        <w:rPr>
          <w:rFonts w:ascii="Arial" w:hAnsi="Arial" w:cs="Arial"/>
          <w:sz w:val="22"/>
          <w:szCs w:val="22"/>
        </w:rPr>
        <w:t>maisto produktų įsigijimo (su PVM) kaina</w:t>
      </w:r>
      <w:r>
        <w:rPr>
          <w:rFonts w:ascii="Arial" w:hAnsi="Arial" w:cs="Arial"/>
          <w:sz w:val="22"/>
          <w:szCs w:val="22"/>
        </w:rPr>
        <w:t>:</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26.1.1 ankstyvojo amžiaus vaikų grupėje (pusryčiai, pietūs, vakarienė) – </w:t>
      </w:r>
      <w:r>
        <w:rPr>
          <w:rFonts w:ascii="Arial" w:hAnsi="Arial" w:cs="Arial"/>
          <w:b/>
          <w:sz w:val="22"/>
          <w:szCs w:val="22"/>
        </w:rPr>
        <w:t xml:space="preserve">3,24 </w:t>
      </w:r>
      <w:proofErr w:type="spellStart"/>
      <w:r>
        <w:rPr>
          <w:rFonts w:ascii="Arial" w:hAnsi="Arial" w:cs="Arial"/>
          <w:b/>
          <w:sz w:val="22"/>
          <w:szCs w:val="22"/>
        </w:rPr>
        <w:t>Eur</w:t>
      </w:r>
      <w:proofErr w:type="spellEnd"/>
      <w:r>
        <w:rPr>
          <w:rFonts w:ascii="Arial" w:hAnsi="Arial" w:cs="Arial"/>
          <w:sz w:val="22"/>
          <w:szCs w:val="22"/>
        </w:rPr>
        <w:t>;</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26.1.2 ikimokyklinio amžiaus vaikų grupėje (pusryčiai, pietūs, vakarienė) – </w:t>
      </w:r>
      <w:r>
        <w:rPr>
          <w:rFonts w:ascii="Arial" w:hAnsi="Arial" w:cs="Arial"/>
          <w:b/>
          <w:sz w:val="22"/>
          <w:szCs w:val="22"/>
        </w:rPr>
        <w:t xml:space="preserve">3,60 </w:t>
      </w:r>
      <w:proofErr w:type="spellStart"/>
      <w:r>
        <w:rPr>
          <w:rFonts w:ascii="Arial" w:hAnsi="Arial" w:cs="Arial"/>
          <w:b/>
          <w:sz w:val="22"/>
          <w:szCs w:val="22"/>
        </w:rPr>
        <w:t>Eur</w:t>
      </w:r>
      <w:proofErr w:type="spellEnd"/>
      <w:r>
        <w:rPr>
          <w:rFonts w:ascii="Arial" w:hAnsi="Arial" w:cs="Arial"/>
          <w:b/>
          <w:sz w:val="22"/>
          <w:szCs w:val="22"/>
        </w:rPr>
        <w:t>.</w:t>
      </w:r>
    </w:p>
    <w:p w:rsidR="00B73C07" w:rsidRPr="001D7F3F" w:rsidRDefault="00B73C07" w:rsidP="00B73C07">
      <w:pPr>
        <w:pStyle w:val="Standard"/>
        <w:ind w:firstLine="567"/>
        <w:jc w:val="both"/>
        <w:rPr>
          <w:rFonts w:ascii="Arial" w:hAnsi="Arial" w:cs="Arial"/>
          <w:b/>
          <w:sz w:val="22"/>
          <w:szCs w:val="22"/>
        </w:rPr>
      </w:pPr>
      <w:r>
        <w:rPr>
          <w:rFonts w:ascii="Arial" w:hAnsi="Arial" w:cs="Arial"/>
          <w:sz w:val="22"/>
          <w:szCs w:val="22"/>
        </w:rPr>
        <w:t xml:space="preserve">26.2. maisto gaminimo kaina – </w:t>
      </w:r>
      <w:r>
        <w:rPr>
          <w:rFonts w:ascii="Arial" w:hAnsi="Arial" w:cs="Arial"/>
          <w:b/>
          <w:sz w:val="22"/>
          <w:szCs w:val="22"/>
        </w:rPr>
        <w:t>ne daugiau kaip 30 proc.</w:t>
      </w:r>
      <w:r>
        <w:rPr>
          <w:rFonts w:ascii="Arial" w:hAnsi="Arial" w:cs="Arial"/>
          <w:sz w:val="22"/>
          <w:szCs w:val="22"/>
        </w:rPr>
        <w:t xml:space="preserve"> maisto produktų įsigijimo (su PVM) kainos: </w:t>
      </w:r>
      <w:r w:rsidRPr="003B5523">
        <w:rPr>
          <w:rFonts w:ascii="Arial" w:hAnsi="Arial" w:cs="Arial"/>
          <w:color w:val="212529"/>
          <w:sz w:val="22"/>
          <w:szCs w:val="22"/>
          <w:shd w:val="clear" w:color="auto" w:fill="FFFFFF"/>
        </w:rPr>
        <w:t xml:space="preserve">dalis šios kainos apmokama tėvų lėšomis (ankstyvojo amžiaus vaikų grupėje – 0,49 </w:t>
      </w:r>
      <w:proofErr w:type="spellStart"/>
      <w:r w:rsidRPr="003B5523">
        <w:rPr>
          <w:rFonts w:ascii="Arial" w:hAnsi="Arial" w:cs="Arial"/>
          <w:color w:val="212529"/>
          <w:sz w:val="22"/>
          <w:szCs w:val="22"/>
          <w:shd w:val="clear" w:color="auto" w:fill="FFFFFF"/>
        </w:rPr>
        <w:t>Eur</w:t>
      </w:r>
      <w:proofErr w:type="spellEnd"/>
      <w:r w:rsidRPr="003B5523">
        <w:rPr>
          <w:rFonts w:ascii="Arial" w:hAnsi="Arial" w:cs="Arial"/>
          <w:color w:val="212529"/>
          <w:sz w:val="22"/>
          <w:szCs w:val="22"/>
          <w:shd w:val="clear" w:color="auto" w:fill="FFFFFF"/>
        </w:rPr>
        <w:t xml:space="preserve">; ikimokyklinio amžiaus vaikų grupėje – 0,54 </w:t>
      </w:r>
      <w:proofErr w:type="spellStart"/>
      <w:r w:rsidRPr="003B5523">
        <w:rPr>
          <w:rFonts w:ascii="Arial" w:hAnsi="Arial" w:cs="Arial"/>
          <w:color w:val="212529"/>
          <w:sz w:val="22"/>
          <w:szCs w:val="22"/>
          <w:shd w:val="clear" w:color="auto" w:fill="FFFFFF"/>
        </w:rPr>
        <w:t>Eur</w:t>
      </w:r>
      <w:proofErr w:type="spellEnd"/>
      <w:r>
        <w:rPr>
          <w:rFonts w:ascii="Arial" w:hAnsi="Arial" w:cs="Arial"/>
          <w:color w:val="212529"/>
          <w:sz w:val="22"/>
          <w:szCs w:val="22"/>
          <w:shd w:val="clear" w:color="auto" w:fill="FFFFFF"/>
        </w:rPr>
        <w:t xml:space="preserve">, </w:t>
      </w:r>
      <w:r w:rsidRPr="003B5523">
        <w:rPr>
          <w:rFonts w:ascii="Arial" w:hAnsi="Arial" w:cs="Arial"/>
          <w:color w:val="212529"/>
          <w:sz w:val="22"/>
          <w:szCs w:val="22"/>
          <w:shd w:val="clear" w:color="auto" w:fill="FFFFFF"/>
        </w:rPr>
        <w:t>likusi dalis – Prienų rajono savivaldybės biudžeto lėšomis</w:t>
      </w:r>
      <w:r>
        <w:rPr>
          <w:rFonts w:ascii="Arial" w:hAnsi="Arial" w:cs="Arial"/>
          <w:color w:val="212529"/>
          <w:sz w:val="22"/>
          <w:szCs w:val="22"/>
          <w:shd w:val="clear" w:color="auto" w:fill="FFFFFF"/>
        </w:rPr>
        <w:t>.</w:t>
      </w:r>
      <w:r>
        <w:rPr>
          <w:rFonts w:ascii="Arial" w:hAnsi="Arial" w:cs="Arial"/>
          <w:sz w:val="22"/>
          <w:szCs w:val="22"/>
        </w:rPr>
        <w:t xml:space="preserve"> </w:t>
      </w:r>
      <w:r w:rsidRPr="001D7F3F">
        <w:rPr>
          <w:rFonts w:ascii="Arial" w:hAnsi="Arial" w:cs="Arial"/>
          <w:b/>
          <w:sz w:val="22"/>
          <w:szCs w:val="22"/>
        </w:rPr>
        <w:t>PVM mokėtojai gali taikyti ne didesnį kaip 30 proc., ne PVM mokėtojai ne didesnį kaip 25 proc. antkainį. Apskaičiuojant maisto gaminimo išlaidas, turi būti įskaičiuoti visi mokesčiai, taip pat ir PVM.</w:t>
      </w:r>
    </w:p>
    <w:p w:rsidR="00B73C07" w:rsidRDefault="00B73C07" w:rsidP="00B73C07">
      <w:pPr>
        <w:pStyle w:val="Standard"/>
        <w:tabs>
          <w:tab w:val="left" w:pos="1701"/>
        </w:tabs>
        <w:ind w:firstLine="567"/>
        <w:jc w:val="both"/>
        <w:rPr>
          <w:rFonts w:ascii="Arial" w:hAnsi="Arial" w:cs="Arial"/>
          <w:sz w:val="22"/>
          <w:szCs w:val="22"/>
        </w:rPr>
      </w:pPr>
      <w:r>
        <w:rPr>
          <w:rFonts w:ascii="Arial" w:hAnsi="Arial" w:cs="Arial"/>
          <w:sz w:val="22"/>
          <w:szCs w:val="22"/>
        </w:rPr>
        <w:t>27. Pusryčius, pietus ir vakarienę sudarančių patiekalų kainas nustato pats Paslaugų teikėjas, tačiau, susumavus į pusryčius, pietus ir vakarienę įeinančių patiekalų kainas, bendras pusryčių, pietų ir vakarienės įkainis negali būti didesnis nei nurodyta aukščiau esančiuose punktuose.</w:t>
      </w:r>
      <w:r>
        <w:rPr>
          <w:rFonts w:ascii="Arial" w:hAnsi="Arial" w:cs="Arial"/>
          <w:b/>
          <w:sz w:val="22"/>
          <w:szCs w:val="22"/>
        </w:rPr>
        <w:t xml:space="preserve"> Mokamo maitinimo pusryčių, pietų ir vakarienės įkainiai turi būti ne didesni kaip nemokamo maitinimo pusryčių, pietų ir vakarienės įkainiai.</w:t>
      </w:r>
      <w:r>
        <w:rPr>
          <w:rFonts w:ascii="Arial" w:hAnsi="Arial" w:cs="Arial"/>
          <w:sz w:val="22"/>
          <w:szCs w:val="22"/>
        </w:rPr>
        <w:t xml:space="preserve"> </w:t>
      </w:r>
      <w:r>
        <w:rPr>
          <w:rFonts w:ascii="Arial" w:hAnsi="Arial" w:cs="Arial"/>
          <w:b/>
          <w:sz w:val="22"/>
          <w:szCs w:val="22"/>
        </w:rPr>
        <w:t>Galutinė vienos dienos vaiko maitinimo (pusryčiai, pietūs, vakarienė) kaina maisto produktams įsigyti perskaičiuojama pasikeitus teisės aktams, kuriais vadovaujantis yra nustatomas vaikų dienos maitinimo normos mokestis.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28. Pagal atskirą susitarimą maitinimo paslauga gali būti teikiama lopšelio-darželio „Saulutė“ darbuotojams.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29. Prienų lopšelis-darželis „Saulutė“ vasaros metu gali būti uždaromas vieno mėnesio laikotarpiui, tuo metu maitinimo paslauga neteikiama.</w:t>
      </w:r>
    </w:p>
    <w:p w:rsidR="00B73C07" w:rsidRPr="00AC7CB3"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30</w:t>
      </w:r>
      <w:r w:rsidRPr="00AC7CB3">
        <w:rPr>
          <w:rFonts w:ascii="Arial" w:hAnsi="Arial" w:cs="Arial"/>
          <w:sz w:val="22"/>
          <w:szCs w:val="22"/>
        </w:rPr>
        <w:t xml:space="preserve">. Pasibaigus mėnesiui per 5 dienas Paslaugų teikėjas suderina per mėnesį maitintų vaikų skaičių su Prienų šveitimo pagalbos tarnybos Centralizuotos finansinės apskaitos skyriaus darbuotoju, atsakingu už Perkančiosios organizacijos apskaitos tvarkymą. </w:t>
      </w:r>
    </w:p>
    <w:p w:rsidR="00B73C07" w:rsidRDefault="00B73C07" w:rsidP="00B73C07">
      <w:pPr>
        <w:pStyle w:val="Standard"/>
        <w:tabs>
          <w:tab w:val="left" w:pos="0"/>
          <w:tab w:val="left" w:pos="1560"/>
        </w:tabs>
        <w:ind w:firstLine="567"/>
        <w:jc w:val="both"/>
        <w:rPr>
          <w:rFonts w:ascii="Arial" w:hAnsi="Arial" w:cs="Arial"/>
          <w:sz w:val="22"/>
          <w:szCs w:val="22"/>
        </w:rPr>
      </w:pPr>
      <w:r w:rsidRPr="00AC7CB3">
        <w:rPr>
          <w:rFonts w:ascii="Arial" w:hAnsi="Arial" w:cs="Arial"/>
          <w:sz w:val="22"/>
          <w:szCs w:val="22"/>
        </w:rPr>
        <w:t>31. Už suteiktas paslaugas atsiskaitoma kiekvieną mėnesį</w:t>
      </w:r>
      <w:r>
        <w:rPr>
          <w:rFonts w:ascii="Arial" w:hAnsi="Arial" w:cs="Arial"/>
          <w:sz w:val="22"/>
          <w:szCs w:val="22"/>
        </w:rPr>
        <w:t xml:space="preserve"> pagal Paslaugų teikėjo pateiktas sąskaitas faktūras.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32. Paslaugų teikėjas, teikdamas maitinimo paslaugas, turi turėti Maisto tvarkymo subjekto patvirtinimo pažymėjimą, išduotą Valstybinės maisto ir veterinarijos tarnybos.</w:t>
      </w:r>
    </w:p>
    <w:p w:rsidR="00B73C07" w:rsidRDefault="00B73C07" w:rsidP="00B73C07">
      <w:pPr>
        <w:pStyle w:val="Standard"/>
        <w:tabs>
          <w:tab w:val="left" w:pos="9030"/>
        </w:tabs>
        <w:ind w:firstLine="357"/>
        <w:rPr>
          <w:rFonts w:ascii="Arial" w:hAnsi="Arial" w:cs="Arial"/>
          <w:sz w:val="22"/>
          <w:szCs w:val="22"/>
        </w:rPr>
      </w:pPr>
      <w:r>
        <w:rPr>
          <w:rFonts w:ascii="Arial" w:hAnsi="Arial" w:cs="Arial"/>
          <w:sz w:val="22"/>
          <w:szCs w:val="22"/>
        </w:rPr>
        <w:tab/>
      </w:r>
    </w:p>
    <w:p w:rsidR="00B73C07" w:rsidRDefault="00B73C07" w:rsidP="00B73C07">
      <w:pPr>
        <w:pStyle w:val="Standard"/>
        <w:jc w:val="center"/>
        <w:rPr>
          <w:rFonts w:ascii="Arial" w:hAnsi="Arial" w:cs="Arial"/>
          <w:sz w:val="22"/>
          <w:szCs w:val="22"/>
        </w:rPr>
      </w:pPr>
      <w:r>
        <w:rPr>
          <w:rFonts w:ascii="Arial" w:hAnsi="Arial" w:cs="Arial"/>
          <w:b/>
          <w:sz w:val="22"/>
          <w:szCs w:val="22"/>
        </w:rPr>
        <w:t>IV. SĄLYGOS DĖL PATALPŲ IR ĮRANGOS</w:t>
      </w:r>
    </w:p>
    <w:p w:rsidR="00B73C07" w:rsidRDefault="00B73C07" w:rsidP="00B73C07">
      <w:pPr>
        <w:pStyle w:val="Standard"/>
        <w:ind w:firstLine="357"/>
        <w:jc w:val="both"/>
        <w:rPr>
          <w:rFonts w:ascii="Arial" w:hAnsi="Arial" w:cs="Arial"/>
          <w:sz w:val="22"/>
          <w:szCs w:val="22"/>
        </w:rPr>
      </w:pPr>
    </w:p>
    <w:p w:rsidR="00B73C07" w:rsidRDefault="00B73C07" w:rsidP="00B73C07">
      <w:pPr>
        <w:pStyle w:val="Standard"/>
        <w:tabs>
          <w:tab w:val="left" w:pos="720"/>
          <w:tab w:val="left" w:pos="900"/>
        </w:tabs>
        <w:ind w:firstLine="567"/>
        <w:jc w:val="both"/>
        <w:rPr>
          <w:rFonts w:ascii="Arial" w:hAnsi="Arial" w:cs="Arial"/>
          <w:sz w:val="22"/>
          <w:szCs w:val="22"/>
        </w:rPr>
      </w:pPr>
      <w:r>
        <w:rPr>
          <w:rFonts w:ascii="Arial" w:hAnsi="Arial" w:cs="Arial"/>
          <w:sz w:val="22"/>
          <w:szCs w:val="22"/>
        </w:rPr>
        <w:t xml:space="preserve">33. Savivaldybei nuosavybės teise priklausantis turtas (maisto gamybai reikalingos patalpos ir įranga), kurį patikėjimo teise valdo Prienų lopšelis-darželis „Saulutė“, Paslaugų teikėjui vaikų maitinimo paslaugų teikimo laikotarpiui išnuomojamos ne konkurso būdu, vadovaujantis </w:t>
      </w:r>
      <w:r>
        <w:rPr>
          <w:rFonts w:ascii="Arial" w:hAnsi="Arial" w:cs="Arial"/>
          <w:sz w:val="22"/>
          <w:szCs w:val="22"/>
          <w:lang w:bidi="lo-LA"/>
        </w:rPr>
        <w:t xml:space="preserve">Prienų rajono savivaldybės ilgalaikio materialiojo turto viešo nuomos konkurso ir nuomos ne konkurso būdu organizavimo ir vykdymo tvarkos aprašu ir Nuompinigių už savivaldybės ilgalaikio ir trumpalaikio materialiojo turto nuomą skaičiavimo taisyklėmis, patvirtintomis </w:t>
      </w:r>
      <w:r>
        <w:rPr>
          <w:rFonts w:ascii="Arial" w:hAnsi="Arial" w:cs="Arial"/>
          <w:sz w:val="22"/>
          <w:szCs w:val="22"/>
        </w:rPr>
        <w:t xml:space="preserve">Prienų rajono savivaldybės tarybos 2022 m. vasario 24 d. sprendimu Nr. T3-41 „Dėl Prienų rajono savivaldybės ilgalaikio materialiojo turto viešo nuomos konkurso ir nuomos ne konkurso būdu organizavimo ir vykdymo tvarkos aprašo ir Nuompinigių už savivaldybės ilgalaikio ir trumpalaikio materialiojo turto nuomą skaičiavimo taisyklių patvirtinimo“ su visais jo pakeitimais </w:t>
      </w:r>
      <w:r>
        <w:rPr>
          <w:rFonts w:ascii="Arial" w:hAnsi="Arial" w:cs="Arial"/>
          <w:sz w:val="22"/>
          <w:szCs w:val="22"/>
        </w:rPr>
        <w:lastRenderedPageBreak/>
        <w:t xml:space="preserve">ir </w:t>
      </w:r>
      <w:proofErr w:type="spellStart"/>
      <w:r>
        <w:rPr>
          <w:rFonts w:ascii="Arial" w:hAnsi="Arial" w:cs="Arial"/>
          <w:sz w:val="22"/>
          <w:szCs w:val="22"/>
        </w:rPr>
        <w:t>papildymais</w:t>
      </w:r>
      <w:proofErr w:type="spellEnd"/>
      <w:r>
        <w:rPr>
          <w:rFonts w:ascii="Arial" w:hAnsi="Arial" w:cs="Arial"/>
          <w:sz w:val="22"/>
          <w:szCs w:val="22"/>
        </w:rPr>
        <w:t xml:space="preserve"> bei Prienų rajono savivaldybės mero 2025 m. balandžio 25 d.  potvarkiu Nr. P1-118 „Dėl Prienų rajono savivaldybei nuosavybės teise priklausančio nekilnojamojo turto nuomos ne konkurso būdu“.</w:t>
      </w:r>
    </w:p>
    <w:p w:rsidR="00B73C07" w:rsidRDefault="00B73C07" w:rsidP="00B73C07">
      <w:pPr>
        <w:pStyle w:val="Standard"/>
        <w:tabs>
          <w:tab w:val="left" w:pos="720"/>
          <w:tab w:val="left" w:pos="900"/>
        </w:tabs>
        <w:ind w:firstLine="567"/>
        <w:jc w:val="both"/>
        <w:rPr>
          <w:rFonts w:ascii="Arial" w:hAnsi="Arial" w:cs="Arial"/>
          <w:sz w:val="22"/>
          <w:szCs w:val="22"/>
        </w:rPr>
      </w:pPr>
      <w:r>
        <w:rPr>
          <w:rFonts w:ascii="Arial" w:hAnsi="Arial" w:cs="Arial"/>
          <w:sz w:val="22"/>
          <w:szCs w:val="22"/>
        </w:rPr>
        <w:t>34. Paslaugų teikėjas už patalpų ir įrangos nuomą moka Perkančiosios organizacijos apskaičiuotą patalpų ir įrangos nuomos mėnesinį mokestį. Atsiskaitymai vykdomi kiekvieną mėnesį pagal Perkančiosios organizacijos pateiktas sąskaitas faktūras prieš prasidedant mėnesiui, bet ne vėliau kaip iki einamojo mėnesio 10 dienos (jeigu tai ne darbo diena – iki kitos po jos einančios darbo dienos).</w:t>
      </w:r>
    </w:p>
    <w:p w:rsidR="00B73C07" w:rsidRPr="009F2AA0" w:rsidRDefault="00B73C07" w:rsidP="00B73C07">
      <w:pPr>
        <w:pStyle w:val="Standard"/>
        <w:ind w:firstLine="567"/>
        <w:jc w:val="both"/>
        <w:rPr>
          <w:rFonts w:ascii="Arial" w:hAnsi="Arial" w:cs="Arial"/>
          <w:sz w:val="22"/>
          <w:szCs w:val="22"/>
        </w:rPr>
      </w:pPr>
      <w:r w:rsidRPr="009F2AA0">
        <w:rPr>
          <w:rFonts w:ascii="Arial" w:hAnsi="Arial" w:cs="Arial"/>
          <w:sz w:val="22"/>
          <w:szCs w:val="22"/>
        </w:rPr>
        <w:t xml:space="preserve">35. </w:t>
      </w:r>
      <w:r w:rsidRPr="009F2AA0">
        <w:rPr>
          <w:rFonts w:ascii="Arial" w:hAnsi="Arial" w:cs="Arial"/>
          <w:sz w:val="22"/>
          <w:szCs w:val="22"/>
          <w:shd w:val="clear" w:color="auto" w:fill="FFFFFF"/>
        </w:rPr>
        <w:t>Perkančioji organizacija įsipareigoja sutarties vykdymo laikotarpiui perduoti Paslaugų teikėjui ilgalaikį turtą, inventorių ir apšildomas virtuvės bei sandėliavimo patalpas (iš viso bendras plotas 143,38 m²).</w:t>
      </w:r>
    </w:p>
    <w:p w:rsidR="00B73C07" w:rsidRPr="009F2AA0" w:rsidRDefault="00B73C07" w:rsidP="00B73C07">
      <w:pPr>
        <w:pStyle w:val="Standard"/>
        <w:tabs>
          <w:tab w:val="left" w:pos="720"/>
          <w:tab w:val="left" w:pos="900"/>
        </w:tabs>
        <w:ind w:firstLine="567"/>
        <w:jc w:val="both"/>
        <w:rPr>
          <w:rFonts w:ascii="Arial" w:hAnsi="Arial" w:cs="Arial"/>
          <w:sz w:val="22"/>
          <w:szCs w:val="22"/>
          <w:shd w:val="clear" w:color="auto" w:fill="FFFFFF"/>
        </w:rPr>
      </w:pPr>
      <w:r w:rsidRPr="009F2AA0">
        <w:rPr>
          <w:rFonts w:ascii="Arial" w:hAnsi="Arial" w:cs="Arial"/>
          <w:sz w:val="22"/>
          <w:szCs w:val="22"/>
          <w:shd w:val="clear" w:color="auto" w:fill="FFFFFF"/>
        </w:rPr>
        <w:t>36. Perkančioji organizacija išnuomoja šį inventorių ir virtuvės įrangą</w:t>
      </w:r>
      <w:r>
        <w:rPr>
          <w:rFonts w:ascii="Arial" w:hAnsi="Arial" w:cs="Arial"/>
          <w:sz w:val="22"/>
          <w:szCs w:val="22"/>
          <w:shd w:val="clear" w:color="auto" w:fill="FFFFFF"/>
        </w:rPr>
        <w:t xml:space="preserve"> pagal adresus</w:t>
      </w:r>
      <w:r w:rsidRPr="009F2AA0">
        <w:rPr>
          <w:rFonts w:ascii="Arial" w:hAnsi="Arial" w:cs="Arial"/>
          <w:sz w:val="22"/>
          <w:szCs w:val="22"/>
          <w:shd w:val="clear" w:color="auto" w:fill="FFFFFF"/>
        </w:rPr>
        <w:t>:</w:t>
      </w:r>
    </w:p>
    <w:p w:rsidR="00B73C07" w:rsidRDefault="00B73C07" w:rsidP="00B73C07">
      <w:pPr>
        <w:pStyle w:val="Standard"/>
        <w:tabs>
          <w:tab w:val="left" w:pos="720"/>
          <w:tab w:val="left" w:pos="900"/>
        </w:tabs>
        <w:ind w:firstLine="567"/>
        <w:jc w:val="both"/>
        <w:rPr>
          <w:rFonts w:ascii="Arial" w:hAnsi="Arial" w:cs="Arial"/>
          <w:sz w:val="22"/>
          <w:szCs w:val="22"/>
          <w:shd w:val="clear" w:color="auto" w:fill="FFFFFF"/>
        </w:rPr>
      </w:pPr>
      <w:r w:rsidRPr="009F2AA0">
        <w:rPr>
          <w:rFonts w:ascii="Arial" w:hAnsi="Arial" w:cs="Arial"/>
          <w:sz w:val="22"/>
          <w:szCs w:val="22"/>
          <w:shd w:val="clear" w:color="auto" w:fill="FFFFFF"/>
        </w:rPr>
        <w:t>36.1</w:t>
      </w:r>
      <w:r>
        <w:rPr>
          <w:rFonts w:ascii="Arial" w:hAnsi="Arial" w:cs="Arial"/>
          <w:sz w:val="22"/>
          <w:szCs w:val="22"/>
          <w:shd w:val="clear" w:color="auto" w:fill="FFFFFF"/>
        </w:rPr>
        <w:t>.</w:t>
      </w:r>
      <w:r w:rsidRPr="009F2AA0">
        <w:rPr>
          <w:rFonts w:ascii="Arial" w:hAnsi="Arial" w:cs="Arial"/>
          <w:sz w:val="22"/>
          <w:szCs w:val="22"/>
          <w:shd w:val="clear" w:color="auto" w:fill="FFFFFF"/>
        </w:rPr>
        <w:t xml:space="preserve"> Adresu Kauno g. 2C, Prienai (bendras plotas  65,4 m²)</w:t>
      </w:r>
      <w:r>
        <w:rPr>
          <w:rFonts w:ascii="Arial" w:hAnsi="Arial" w:cs="Arial"/>
          <w:sz w:val="22"/>
          <w:szCs w:val="22"/>
          <w:shd w:val="clear" w:color="auto" w:fill="FFFFFF"/>
        </w:rPr>
        <w:t>:</w:t>
      </w:r>
    </w:p>
    <w:tbl>
      <w:tblPr>
        <w:tblW w:w="9900" w:type="dxa"/>
        <w:tblInd w:w="198" w:type="dxa"/>
        <w:tblLayout w:type="fixed"/>
        <w:tblCellMar>
          <w:left w:w="10" w:type="dxa"/>
          <w:right w:w="10" w:type="dxa"/>
        </w:tblCellMar>
        <w:tblLook w:val="0000" w:firstRow="0" w:lastRow="0" w:firstColumn="0" w:lastColumn="0" w:noHBand="0" w:noVBand="0"/>
      </w:tblPr>
      <w:tblGrid>
        <w:gridCol w:w="540"/>
        <w:gridCol w:w="7110"/>
        <w:gridCol w:w="1170"/>
        <w:gridCol w:w="1080"/>
      </w:tblGrid>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73C07" w:rsidRPr="00704E7F" w:rsidRDefault="00B73C07" w:rsidP="005234A3">
            <w:pPr>
              <w:pStyle w:val="Standard"/>
              <w:tabs>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Eil. Nr.</w:t>
            </w: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Pavadinimas</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Gamybos metai</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Kiekis vnt.</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1560"/>
              </w:tabs>
              <w:jc w:val="both"/>
              <w:rPr>
                <w:rFonts w:ascii="Arial" w:hAnsi="Arial" w:cs="Arial"/>
                <w:sz w:val="22"/>
                <w:szCs w:val="22"/>
              </w:rPr>
            </w:pPr>
            <w:r w:rsidRPr="00704E7F">
              <w:rPr>
                <w:rFonts w:ascii="Arial" w:hAnsi="Arial" w:cs="Arial"/>
                <w:sz w:val="22"/>
                <w:szCs w:val="22"/>
              </w:rPr>
              <w:t>Stalas N. Pl. su lentynomis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2</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stelažas 4 lentynų 1200-600-1800, </w:t>
            </w:r>
            <w:proofErr w:type="spellStart"/>
            <w:r w:rsidRPr="00704E7F">
              <w:rPr>
                <w:rFonts w:ascii="Arial" w:hAnsi="Arial" w:cs="Arial"/>
                <w:sz w:val="22"/>
                <w:szCs w:val="22"/>
              </w:rPr>
              <w:t>inv</w:t>
            </w:r>
            <w:proofErr w:type="spellEnd"/>
            <w:r w:rsidRPr="00704E7F">
              <w:rPr>
                <w:rFonts w:ascii="Arial" w:hAnsi="Arial" w:cs="Arial"/>
                <w:sz w:val="22"/>
                <w:szCs w:val="22"/>
              </w:rPr>
              <w:t>. Nr. 0184580410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stalas 230 70 85, </w:t>
            </w:r>
            <w:proofErr w:type="spellStart"/>
            <w:r w:rsidRPr="00704E7F">
              <w:rPr>
                <w:rFonts w:ascii="Arial" w:hAnsi="Arial" w:cs="Arial"/>
                <w:sz w:val="22"/>
                <w:szCs w:val="22"/>
              </w:rPr>
              <w:t>inv</w:t>
            </w:r>
            <w:proofErr w:type="spellEnd"/>
            <w:r w:rsidRPr="00704E7F">
              <w:rPr>
                <w:rFonts w:ascii="Arial" w:hAnsi="Arial" w:cs="Arial"/>
                <w:sz w:val="22"/>
                <w:szCs w:val="22"/>
              </w:rPr>
              <w:t>. Nr. 0184580412</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stalas su lentynomis 1607085, </w:t>
            </w:r>
            <w:proofErr w:type="spellStart"/>
            <w:r w:rsidRPr="00704E7F">
              <w:rPr>
                <w:rFonts w:ascii="Arial" w:hAnsi="Arial" w:cs="Arial"/>
                <w:sz w:val="22"/>
                <w:szCs w:val="22"/>
              </w:rPr>
              <w:t>inv</w:t>
            </w:r>
            <w:proofErr w:type="spellEnd"/>
            <w:r w:rsidRPr="00704E7F">
              <w:rPr>
                <w:rFonts w:ascii="Arial" w:hAnsi="Arial" w:cs="Arial"/>
                <w:sz w:val="22"/>
                <w:szCs w:val="22"/>
              </w:rPr>
              <w:t>. Nr. 0184580413</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stalas su 2 plautuvėmis 140-70-85, </w:t>
            </w:r>
            <w:proofErr w:type="spellStart"/>
            <w:r w:rsidRPr="00704E7F">
              <w:rPr>
                <w:rFonts w:ascii="Arial" w:hAnsi="Arial" w:cs="Arial"/>
                <w:sz w:val="22"/>
                <w:szCs w:val="22"/>
              </w:rPr>
              <w:t>inv</w:t>
            </w:r>
            <w:proofErr w:type="spellEnd"/>
            <w:r w:rsidRPr="00704E7F">
              <w:rPr>
                <w:rFonts w:ascii="Arial" w:hAnsi="Arial" w:cs="Arial"/>
                <w:sz w:val="22"/>
                <w:szCs w:val="22"/>
              </w:rPr>
              <w:t>. Nr. 0184580415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stalas 109-90, </w:t>
            </w:r>
            <w:proofErr w:type="spellStart"/>
            <w:r w:rsidRPr="00704E7F">
              <w:rPr>
                <w:rFonts w:ascii="Arial" w:hAnsi="Arial" w:cs="Arial"/>
                <w:sz w:val="22"/>
                <w:szCs w:val="22"/>
              </w:rPr>
              <w:t>inv</w:t>
            </w:r>
            <w:proofErr w:type="spellEnd"/>
            <w:r w:rsidRPr="00704E7F">
              <w:rPr>
                <w:rFonts w:ascii="Arial" w:hAnsi="Arial" w:cs="Arial"/>
                <w:sz w:val="22"/>
                <w:szCs w:val="22"/>
              </w:rPr>
              <w:t>. Nr. 0184580414</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stalas su lentynomis ir 2 stalčiais, </w:t>
            </w:r>
            <w:proofErr w:type="spellStart"/>
            <w:r w:rsidRPr="00704E7F">
              <w:rPr>
                <w:rFonts w:ascii="Arial" w:hAnsi="Arial" w:cs="Arial"/>
                <w:sz w:val="22"/>
                <w:szCs w:val="22"/>
              </w:rPr>
              <w:t>inv</w:t>
            </w:r>
            <w:proofErr w:type="spellEnd"/>
            <w:r w:rsidRPr="00704E7F">
              <w:rPr>
                <w:rFonts w:ascii="Arial" w:hAnsi="Arial" w:cs="Arial"/>
                <w:sz w:val="22"/>
                <w:szCs w:val="22"/>
              </w:rPr>
              <w:t>. Nr. 0184580416</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vonia 70-70-85, </w:t>
            </w:r>
            <w:proofErr w:type="spellStart"/>
            <w:r w:rsidRPr="00704E7F">
              <w:rPr>
                <w:rFonts w:ascii="Arial" w:hAnsi="Arial" w:cs="Arial"/>
                <w:sz w:val="22"/>
                <w:szCs w:val="22"/>
              </w:rPr>
              <w:t>inv</w:t>
            </w:r>
            <w:proofErr w:type="spellEnd"/>
            <w:r w:rsidRPr="00704E7F">
              <w:rPr>
                <w:rFonts w:ascii="Arial" w:hAnsi="Arial" w:cs="Arial"/>
                <w:sz w:val="22"/>
                <w:szCs w:val="22"/>
              </w:rPr>
              <w:t>. Nr. 0184580417</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vonia su lentynomis 70-70-85, </w:t>
            </w:r>
            <w:proofErr w:type="spellStart"/>
            <w:r w:rsidRPr="00704E7F">
              <w:rPr>
                <w:rFonts w:ascii="Arial" w:hAnsi="Arial" w:cs="Arial"/>
                <w:sz w:val="22"/>
                <w:szCs w:val="22"/>
              </w:rPr>
              <w:t>inv</w:t>
            </w:r>
            <w:proofErr w:type="spellEnd"/>
            <w:r w:rsidRPr="00704E7F">
              <w:rPr>
                <w:rFonts w:ascii="Arial" w:hAnsi="Arial" w:cs="Arial"/>
                <w:sz w:val="22"/>
                <w:szCs w:val="22"/>
              </w:rPr>
              <w:t>. Nr. 0184580418</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stalas su plautuvėmis 100-70-85, </w:t>
            </w:r>
            <w:proofErr w:type="spellStart"/>
            <w:r w:rsidRPr="00704E7F">
              <w:rPr>
                <w:rFonts w:ascii="Arial" w:hAnsi="Arial" w:cs="Arial"/>
                <w:sz w:val="22"/>
                <w:szCs w:val="22"/>
              </w:rPr>
              <w:t>inv</w:t>
            </w:r>
            <w:proofErr w:type="spellEnd"/>
            <w:r w:rsidRPr="00704E7F">
              <w:rPr>
                <w:rFonts w:ascii="Arial" w:hAnsi="Arial" w:cs="Arial"/>
                <w:sz w:val="22"/>
                <w:szCs w:val="22"/>
              </w:rPr>
              <w:t>. Nr. 0184580419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raopastraipa"/>
              <w:widowControl w:val="0"/>
              <w:spacing w:after="0" w:line="240" w:lineRule="auto"/>
              <w:ind w:left="0"/>
              <w:rPr>
                <w:rFonts w:ascii="Arial" w:hAnsi="Arial" w:cs="Arial"/>
                <w:sz w:val="22"/>
                <w:szCs w:val="22"/>
              </w:rPr>
            </w:pPr>
            <w:r w:rsidRPr="00704E7F">
              <w:rPr>
                <w:rFonts w:ascii="Arial" w:hAnsi="Arial" w:cs="Arial"/>
                <w:sz w:val="22"/>
                <w:szCs w:val="22"/>
              </w:rPr>
              <w:t xml:space="preserve">Bulvių tarkavimo mašina M-9-ES, </w:t>
            </w:r>
            <w:proofErr w:type="spellStart"/>
            <w:r w:rsidRPr="00704E7F">
              <w:rPr>
                <w:rFonts w:ascii="Arial" w:hAnsi="Arial" w:cs="Arial"/>
                <w:sz w:val="22"/>
                <w:szCs w:val="22"/>
              </w:rPr>
              <w:t>inv</w:t>
            </w:r>
            <w:proofErr w:type="spellEnd"/>
            <w:r w:rsidRPr="00704E7F">
              <w:rPr>
                <w:rFonts w:ascii="Arial" w:hAnsi="Arial" w:cs="Arial"/>
                <w:sz w:val="22"/>
                <w:szCs w:val="22"/>
              </w:rPr>
              <w:t>. Nr. 0184580405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raopastraipa"/>
              <w:widowControl w:val="0"/>
              <w:spacing w:after="0" w:line="240" w:lineRule="auto"/>
              <w:ind w:left="0"/>
              <w:rPr>
                <w:rFonts w:ascii="Arial" w:hAnsi="Arial" w:cs="Arial"/>
                <w:sz w:val="22"/>
                <w:szCs w:val="22"/>
              </w:rPr>
            </w:pPr>
            <w:r w:rsidRPr="00704E7F">
              <w:rPr>
                <w:rFonts w:ascii="Arial" w:hAnsi="Arial" w:cs="Arial"/>
                <w:sz w:val="22"/>
                <w:szCs w:val="22"/>
              </w:rPr>
              <w:t xml:space="preserve">Daržovių smulkinimo mašina MPR350, </w:t>
            </w:r>
            <w:proofErr w:type="spellStart"/>
            <w:r w:rsidRPr="00704E7F">
              <w:rPr>
                <w:rFonts w:ascii="Arial" w:hAnsi="Arial" w:cs="Arial"/>
                <w:sz w:val="22"/>
                <w:szCs w:val="22"/>
              </w:rPr>
              <w:t>inv</w:t>
            </w:r>
            <w:proofErr w:type="spellEnd"/>
            <w:r w:rsidRPr="00704E7F">
              <w:rPr>
                <w:rFonts w:ascii="Arial" w:hAnsi="Arial" w:cs="Arial"/>
                <w:sz w:val="22"/>
                <w:szCs w:val="22"/>
              </w:rPr>
              <w:t>. Nr. 0184580409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raopastraipa"/>
              <w:widowControl w:val="0"/>
              <w:spacing w:after="0" w:line="240" w:lineRule="auto"/>
              <w:ind w:left="0"/>
              <w:rPr>
                <w:rFonts w:ascii="Arial" w:hAnsi="Arial" w:cs="Arial"/>
                <w:sz w:val="22"/>
                <w:szCs w:val="22"/>
              </w:rPr>
            </w:pPr>
            <w:r w:rsidRPr="00704E7F">
              <w:rPr>
                <w:rFonts w:ascii="Arial" w:hAnsi="Arial" w:cs="Arial"/>
                <w:sz w:val="22"/>
                <w:szCs w:val="22"/>
              </w:rPr>
              <w:t xml:space="preserve">Mėsos malimo mašina M-75, </w:t>
            </w:r>
            <w:proofErr w:type="spellStart"/>
            <w:r w:rsidRPr="00704E7F">
              <w:rPr>
                <w:rFonts w:ascii="Arial" w:hAnsi="Arial" w:cs="Arial"/>
                <w:sz w:val="22"/>
                <w:szCs w:val="22"/>
              </w:rPr>
              <w:t>inv</w:t>
            </w:r>
            <w:proofErr w:type="spellEnd"/>
            <w:r w:rsidRPr="00704E7F">
              <w:rPr>
                <w:rFonts w:ascii="Arial" w:hAnsi="Arial" w:cs="Arial"/>
                <w:sz w:val="22"/>
                <w:szCs w:val="22"/>
              </w:rPr>
              <w:t>. Nr. 0184580421</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raopastraipa"/>
              <w:widowControl w:val="0"/>
              <w:spacing w:after="0" w:line="240" w:lineRule="auto"/>
              <w:ind w:left="0"/>
              <w:rPr>
                <w:rFonts w:ascii="Arial" w:hAnsi="Arial" w:cs="Arial"/>
                <w:sz w:val="22"/>
                <w:szCs w:val="22"/>
              </w:rPr>
            </w:pPr>
            <w:r w:rsidRPr="00704E7F">
              <w:rPr>
                <w:rFonts w:ascii="Arial" w:hAnsi="Arial" w:cs="Arial"/>
                <w:sz w:val="22"/>
                <w:szCs w:val="22"/>
              </w:rPr>
              <w:t xml:space="preserve">Elektrinė keptuvė ESK-90-047-70, </w:t>
            </w:r>
            <w:proofErr w:type="spellStart"/>
            <w:r w:rsidRPr="00704E7F">
              <w:rPr>
                <w:rFonts w:ascii="Arial" w:hAnsi="Arial" w:cs="Arial"/>
                <w:sz w:val="22"/>
                <w:szCs w:val="22"/>
              </w:rPr>
              <w:t>inv</w:t>
            </w:r>
            <w:proofErr w:type="spellEnd"/>
            <w:r w:rsidRPr="00704E7F">
              <w:rPr>
                <w:rFonts w:ascii="Arial" w:hAnsi="Arial" w:cs="Arial"/>
                <w:sz w:val="22"/>
                <w:szCs w:val="22"/>
              </w:rPr>
              <w:t>. Nr. 0184580408</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raopastraipa"/>
              <w:widowControl w:val="0"/>
              <w:spacing w:after="0" w:line="240" w:lineRule="auto"/>
              <w:ind w:left="0"/>
              <w:rPr>
                <w:rFonts w:ascii="Arial" w:hAnsi="Arial" w:cs="Arial"/>
                <w:sz w:val="22"/>
                <w:szCs w:val="22"/>
              </w:rPr>
            </w:pPr>
            <w:proofErr w:type="spellStart"/>
            <w:r w:rsidRPr="00704E7F">
              <w:rPr>
                <w:rFonts w:ascii="Arial" w:hAnsi="Arial" w:cs="Arial"/>
                <w:sz w:val="22"/>
                <w:szCs w:val="22"/>
              </w:rPr>
              <w:t>Konvekcinė</w:t>
            </w:r>
            <w:proofErr w:type="spellEnd"/>
            <w:r w:rsidRPr="00704E7F">
              <w:rPr>
                <w:rFonts w:ascii="Arial" w:hAnsi="Arial" w:cs="Arial"/>
                <w:sz w:val="22"/>
                <w:szCs w:val="22"/>
              </w:rPr>
              <w:t xml:space="preserve"> krosnis PKA10-1/1PM su priedais, </w:t>
            </w:r>
            <w:proofErr w:type="spellStart"/>
            <w:r w:rsidRPr="00704E7F">
              <w:rPr>
                <w:rFonts w:ascii="Arial" w:hAnsi="Arial" w:cs="Arial"/>
                <w:sz w:val="22"/>
                <w:szCs w:val="22"/>
              </w:rPr>
              <w:t>inv</w:t>
            </w:r>
            <w:proofErr w:type="spellEnd"/>
            <w:r w:rsidRPr="00704E7F">
              <w:rPr>
                <w:rFonts w:ascii="Arial" w:hAnsi="Arial" w:cs="Arial"/>
                <w:sz w:val="22"/>
                <w:szCs w:val="22"/>
              </w:rPr>
              <w:t>. Nr. 0184580429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2019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raopastraipa"/>
              <w:widowControl w:val="0"/>
              <w:spacing w:after="0" w:line="240" w:lineRule="auto"/>
              <w:ind w:left="0"/>
              <w:rPr>
                <w:rFonts w:ascii="Arial" w:hAnsi="Arial" w:cs="Arial"/>
                <w:sz w:val="22"/>
                <w:szCs w:val="22"/>
              </w:rPr>
            </w:pPr>
            <w:r w:rsidRPr="00704E7F">
              <w:rPr>
                <w:rFonts w:ascii="Arial" w:hAnsi="Arial" w:cs="Arial"/>
                <w:sz w:val="22"/>
                <w:szCs w:val="22"/>
              </w:rPr>
              <w:t xml:space="preserve">Viryklė elektrinė EP-6ŽŠ-01, </w:t>
            </w:r>
            <w:proofErr w:type="spellStart"/>
            <w:r w:rsidRPr="00704E7F">
              <w:rPr>
                <w:rFonts w:ascii="Arial" w:hAnsi="Arial" w:cs="Arial"/>
                <w:sz w:val="22"/>
                <w:szCs w:val="22"/>
              </w:rPr>
              <w:t>inv</w:t>
            </w:r>
            <w:proofErr w:type="spellEnd"/>
            <w:r w:rsidRPr="00704E7F">
              <w:rPr>
                <w:rFonts w:ascii="Arial" w:hAnsi="Arial" w:cs="Arial"/>
                <w:sz w:val="22"/>
                <w:szCs w:val="22"/>
              </w:rPr>
              <w:t>. Nr. 0184580428</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2019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bl>
    <w:p w:rsidR="00B73C07" w:rsidRPr="009F2AA0" w:rsidRDefault="00B73C07" w:rsidP="00B73C07">
      <w:pPr>
        <w:pStyle w:val="Standard"/>
        <w:tabs>
          <w:tab w:val="left" w:pos="720"/>
          <w:tab w:val="left" w:pos="900"/>
        </w:tabs>
        <w:ind w:firstLine="567"/>
        <w:jc w:val="both"/>
        <w:rPr>
          <w:rFonts w:ascii="Arial" w:hAnsi="Arial" w:cs="Arial"/>
          <w:sz w:val="22"/>
          <w:szCs w:val="22"/>
          <w:shd w:val="clear" w:color="auto" w:fill="FFFFFF"/>
        </w:rPr>
      </w:pPr>
    </w:p>
    <w:p w:rsidR="00B73C07" w:rsidRDefault="00B73C07" w:rsidP="00B73C07">
      <w:pPr>
        <w:pStyle w:val="Standard"/>
        <w:tabs>
          <w:tab w:val="left" w:pos="0"/>
          <w:tab w:val="left" w:pos="1560"/>
        </w:tabs>
        <w:ind w:firstLine="567"/>
        <w:jc w:val="both"/>
        <w:rPr>
          <w:rFonts w:ascii="Arial" w:hAnsi="Arial" w:cs="Arial"/>
          <w:sz w:val="22"/>
          <w:szCs w:val="22"/>
        </w:rPr>
      </w:pPr>
      <w:r w:rsidRPr="009F2AA0">
        <w:rPr>
          <w:rFonts w:ascii="Arial" w:hAnsi="Arial" w:cs="Arial"/>
          <w:sz w:val="22"/>
          <w:szCs w:val="22"/>
          <w:shd w:val="clear" w:color="auto" w:fill="FFFFFF"/>
        </w:rPr>
        <w:t>36.1.1</w:t>
      </w:r>
      <w:r>
        <w:rPr>
          <w:rFonts w:ascii="Arial" w:hAnsi="Arial" w:cs="Arial"/>
          <w:sz w:val="22"/>
          <w:szCs w:val="22"/>
          <w:shd w:val="clear" w:color="auto" w:fill="FFFFFF"/>
        </w:rPr>
        <w:t>.</w:t>
      </w:r>
      <w:r w:rsidRPr="00704E7F">
        <w:rPr>
          <w:rFonts w:ascii="Arial" w:hAnsi="Arial" w:cs="Arial"/>
          <w:sz w:val="22"/>
          <w:szCs w:val="22"/>
        </w:rPr>
        <w:t xml:space="preserve"> </w:t>
      </w:r>
      <w:r>
        <w:rPr>
          <w:rFonts w:ascii="Arial" w:hAnsi="Arial" w:cs="Arial"/>
          <w:sz w:val="22"/>
          <w:szCs w:val="22"/>
        </w:rPr>
        <w:t xml:space="preserve">Preliminarus išnuomojamų patalpų, ilgalaikio ir trumpalaikio turto nuomos mokestis yra </w:t>
      </w:r>
      <w:r>
        <w:rPr>
          <w:rFonts w:ascii="Arial" w:hAnsi="Arial" w:cs="Arial"/>
          <w:b/>
          <w:sz w:val="22"/>
          <w:szCs w:val="22"/>
        </w:rPr>
        <w:t xml:space="preserve">335,65 </w:t>
      </w:r>
      <w:proofErr w:type="spellStart"/>
      <w:r>
        <w:rPr>
          <w:rFonts w:ascii="Arial" w:hAnsi="Arial" w:cs="Arial"/>
          <w:b/>
          <w:sz w:val="22"/>
          <w:szCs w:val="22"/>
        </w:rPr>
        <w:t>Eur</w:t>
      </w:r>
      <w:proofErr w:type="spellEnd"/>
      <w:r>
        <w:rPr>
          <w:rFonts w:ascii="Arial" w:hAnsi="Arial" w:cs="Arial"/>
          <w:b/>
          <w:sz w:val="22"/>
          <w:szCs w:val="22"/>
        </w:rPr>
        <w:t>/mėn. Paslaugų teikėjui išnuomoto turto (valgyklos patalpų, ilgalaikio bei trumpalaikio turto) nuomos mokesčio dydis perskaičiuojamas pasikeitus valstybės įmonės Registrų centro direktoriaus įsakymu patvirtintiems dydžiams, kurie naudojami nuompinigių dydžiui apskaičiuoti.</w:t>
      </w:r>
    </w:p>
    <w:p w:rsidR="00B73C07" w:rsidRPr="009F2AA0" w:rsidRDefault="00B73C07" w:rsidP="00B73C07">
      <w:pPr>
        <w:pStyle w:val="Standard"/>
        <w:tabs>
          <w:tab w:val="left" w:pos="720"/>
          <w:tab w:val="left" w:pos="900"/>
        </w:tabs>
        <w:ind w:firstLine="567"/>
        <w:jc w:val="both"/>
        <w:rPr>
          <w:rFonts w:ascii="Arial" w:hAnsi="Arial" w:cs="Arial"/>
          <w:sz w:val="22"/>
          <w:szCs w:val="22"/>
          <w:shd w:val="clear" w:color="auto" w:fill="FFFFFF"/>
        </w:rPr>
      </w:pPr>
    </w:p>
    <w:p w:rsidR="00B73C07" w:rsidRPr="004F6A97" w:rsidRDefault="00B73C07" w:rsidP="00B73C07">
      <w:pPr>
        <w:pStyle w:val="Standard"/>
        <w:ind w:firstLine="567"/>
        <w:jc w:val="both"/>
        <w:rPr>
          <w:rFonts w:ascii="Arial" w:hAnsi="Arial" w:cs="Arial"/>
          <w:b/>
          <w:bCs/>
          <w:color w:val="FF0000"/>
          <w:sz w:val="22"/>
          <w:szCs w:val="22"/>
          <w:shd w:val="clear" w:color="auto" w:fill="FFFFFF"/>
        </w:rPr>
      </w:pPr>
      <w:r w:rsidRPr="009F2AA0">
        <w:rPr>
          <w:rFonts w:ascii="Arial" w:hAnsi="Arial" w:cs="Arial"/>
          <w:sz w:val="22"/>
          <w:szCs w:val="22"/>
          <w:shd w:val="clear" w:color="auto" w:fill="FFFFFF"/>
        </w:rPr>
        <w:t>36.2</w:t>
      </w:r>
      <w:r>
        <w:rPr>
          <w:rFonts w:ascii="Arial" w:hAnsi="Arial" w:cs="Arial"/>
          <w:sz w:val="22"/>
          <w:szCs w:val="22"/>
          <w:shd w:val="clear" w:color="auto" w:fill="FFFFFF"/>
        </w:rPr>
        <w:t>.</w:t>
      </w:r>
      <w:r w:rsidRPr="009F2AA0">
        <w:rPr>
          <w:rFonts w:ascii="Arial" w:hAnsi="Arial" w:cs="Arial"/>
          <w:sz w:val="22"/>
          <w:szCs w:val="22"/>
          <w:shd w:val="clear" w:color="auto" w:fill="FFFFFF"/>
        </w:rPr>
        <w:t xml:space="preserve"> Adresu Statybininkų g. 17, Prienai (bendras plotas  77,98 m²)</w:t>
      </w:r>
      <w:r>
        <w:rPr>
          <w:rFonts w:ascii="Arial" w:hAnsi="Arial" w:cs="Arial"/>
          <w:sz w:val="22"/>
          <w:szCs w:val="22"/>
          <w:shd w:val="clear" w:color="auto" w:fill="FFFFFF"/>
        </w:rPr>
        <w:t>:</w:t>
      </w:r>
    </w:p>
    <w:tbl>
      <w:tblPr>
        <w:tblW w:w="9876" w:type="dxa"/>
        <w:jc w:val="center"/>
        <w:tblLayout w:type="fixed"/>
        <w:tblLook w:val="04A0" w:firstRow="1" w:lastRow="0" w:firstColumn="1" w:lastColumn="0" w:noHBand="0" w:noVBand="1"/>
      </w:tblPr>
      <w:tblGrid>
        <w:gridCol w:w="582"/>
        <w:gridCol w:w="7020"/>
        <w:gridCol w:w="1260"/>
        <w:gridCol w:w="1014"/>
      </w:tblGrid>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Eil. Nr.</w:t>
            </w: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Pavadinimas</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Gamybos metai</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Kiekis vnt.</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plautuve ir strypine lentyna (150x70x85)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2 lentynomis (200x70x85)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2 lentynomis (200x70x85)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Strypinis nerūdijančio plieno stelažas</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2 lentynomis (200x70x85)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stelažas ( 180x50x180)</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gaubtas (100x110x45)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plautuvė</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Dviguba nerūdijančio plieno plautuvė</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strypine lentyna (200x70x85)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stovas</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Gaminimo indų komplektas</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2 lentynomis (170x70x85)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strypine lentyna (135x70x85)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plautuve ( 70x70x85)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trHeight w:val="103"/>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stelažas (110x50x180)</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stelažas (145x50x180)</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plautuvė (70x70x85)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2 lentynomis (60x90x85)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Elektrinė keptuvė BR90/80E</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proofErr w:type="spellStart"/>
            <w:r>
              <w:rPr>
                <w:rFonts w:ascii="Arial" w:hAnsi="Arial" w:cs="Arial"/>
                <w:sz w:val="22"/>
                <w:szCs w:val="22"/>
              </w:rPr>
              <w:t>Technoeka</w:t>
            </w:r>
            <w:proofErr w:type="spellEnd"/>
            <w:r>
              <w:rPr>
                <w:rFonts w:ascii="Arial" w:hAnsi="Arial" w:cs="Arial"/>
                <w:sz w:val="22"/>
                <w:szCs w:val="22"/>
              </w:rPr>
              <w:t xml:space="preserve"> MKF1111BM (</w:t>
            </w:r>
            <w:proofErr w:type="spellStart"/>
            <w:r>
              <w:rPr>
                <w:rFonts w:ascii="Arial" w:hAnsi="Arial" w:cs="Arial"/>
                <w:sz w:val="22"/>
                <w:szCs w:val="22"/>
              </w:rPr>
              <w:t>konvekcinė</w:t>
            </w:r>
            <w:proofErr w:type="spellEnd"/>
            <w:r>
              <w:rPr>
                <w:rFonts w:ascii="Arial" w:hAnsi="Arial" w:cs="Arial"/>
                <w:sz w:val="22"/>
                <w:szCs w:val="22"/>
              </w:rPr>
              <w:t xml:space="preserve"> krosnis)</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Elektrinė viryklė SPF 80 E</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bl>
    <w:p w:rsidR="00B73C07" w:rsidRDefault="00B73C07" w:rsidP="00B73C07">
      <w:pPr>
        <w:pStyle w:val="Standard"/>
        <w:tabs>
          <w:tab w:val="left" w:pos="0"/>
          <w:tab w:val="left" w:pos="1560"/>
        </w:tabs>
        <w:ind w:firstLine="567"/>
        <w:jc w:val="both"/>
        <w:rPr>
          <w:rFonts w:ascii="Arial" w:hAnsi="Arial" w:cs="Arial"/>
          <w:sz w:val="22"/>
          <w:szCs w:val="22"/>
        </w:rPr>
      </w:pPr>
    </w:p>
    <w:p w:rsidR="00B73C07" w:rsidRDefault="00B73C07" w:rsidP="00B73C07">
      <w:pPr>
        <w:pStyle w:val="Standard"/>
        <w:tabs>
          <w:tab w:val="left" w:pos="0"/>
          <w:tab w:val="left" w:pos="1560"/>
        </w:tabs>
        <w:ind w:firstLine="567"/>
        <w:jc w:val="both"/>
        <w:rPr>
          <w:rFonts w:ascii="Arial" w:hAnsi="Arial" w:cs="Arial"/>
          <w:b/>
          <w:sz w:val="22"/>
          <w:szCs w:val="22"/>
        </w:rPr>
      </w:pPr>
      <w:r>
        <w:rPr>
          <w:rFonts w:ascii="Arial" w:hAnsi="Arial" w:cs="Arial"/>
          <w:sz w:val="22"/>
          <w:szCs w:val="22"/>
        </w:rPr>
        <w:t xml:space="preserve">36.2.1. Preliminarus išnuomojamų patalpų, ilgalaikio ir trumpalaikio turto nuomos mokestis yra </w:t>
      </w:r>
      <w:r>
        <w:rPr>
          <w:rFonts w:ascii="Arial" w:hAnsi="Arial" w:cs="Arial"/>
          <w:b/>
          <w:sz w:val="22"/>
          <w:szCs w:val="22"/>
        </w:rPr>
        <w:t xml:space="preserve">399,40 </w:t>
      </w:r>
      <w:proofErr w:type="spellStart"/>
      <w:r>
        <w:rPr>
          <w:rFonts w:ascii="Arial" w:hAnsi="Arial" w:cs="Arial"/>
          <w:b/>
          <w:sz w:val="22"/>
          <w:szCs w:val="22"/>
        </w:rPr>
        <w:t>Eur</w:t>
      </w:r>
      <w:proofErr w:type="spellEnd"/>
      <w:r>
        <w:rPr>
          <w:rFonts w:ascii="Arial" w:hAnsi="Arial" w:cs="Arial"/>
          <w:b/>
          <w:sz w:val="22"/>
          <w:szCs w:val="22"/>
        </w:rPr>
        <w:t>/mėn. Paslaugų teikėjui išnuomoto turto (valgyklos patalpų, ilgalaikio bei trumpalaikio turto) nuomos mokesčio dydis perskaičiuojamas pasikeitus valstybės įmonės Registrų centro direktoriaus įsakymu patvirtintiems dydžiams, kurie naudojami nuompinigių dydžiui apskaičiuoti.</w:t>
      </w:r>
    </w:p>
    <w:p w:rsidR="00B73C07" w:rsidRDefault="00B73C07" w:rsidP="00B73C07">
      <w:pPr>
        <w:pStyle w:val="Standard"/>
        <w:tabs>
          <w:tab w:val="left" w:pos="0"/>
          <w:tab w:val="left" w:pos="1560"/>
        </w:tabs>
        <w:ind w:firstLine="567"/>
        <w:jc w:val="both"/>
        <w:rPr>
          <w:rFonts w:ascii="Arial" w:hAnsi="Arial" w:cs="Arial"/>
          <w:sz w:val="22"/>
          <w:szCs w:val="22"/>
        </w:rPr>
      </w:pPr>
      <w:r w:rsidRPr="00704E7F">
        <w:rPr>
          <w:rFonts w:ascii="Arial" w:hAnsi="Arial" w:cs="Arial"/>
          <w:bCs/>
          <w:sz w:val="22"/>
          <w:szCs w:val="22"/>
        </w:rPr>
        <w:t>36.3.</w:t>
      </w:r>
      <w:r>
        <w:rPr>
          <w:rFonts w:ascii="Arial" w:hAnsi="Arial" w:cs="Arial"/>
          <w:b/>
          <w:sz w:val="22"/>
          <w:szCs w:val="22"/>
        </w:rPr>
        <w:t xml:space="preserve"> </w:t>
      </w:r>
      <w:r>
        <w:rPr>
          <w:rFonts w:ascii="Arial" w:hAnsi="Arial" w:cs="Arial"/>
          <w:sz w:val="22"/>
          <w:szCs w:val="22"/>
        </w:rPr>
        <w:t xml:space="preserve">Preliminarus bendras abiejų virtuvių išnuomojamų patalpų, ilgalaikio ir trumpalaikio turto nuomos mokestis yra </w:t>
      </w:r>
      <w:r w:rsidRPr="00C831DA">
        <w:rPr>
          <w:rFonts w:ascii="Arial" w:hAnsi="Arial" w:cs="Arial"/>
          <w:b/>
          <w:sz w:val="22"/>
          <w:szCs w:val="22"/>
        </w:rPr>
        <w:t>735,05</w:t>
      </w:r>
      <w:r>
        <w:rPr>
          <w:rFonts w:ascii="Arial" w:hAnsi="Arial" w:cs="Arial"/>
          <w:sz w:val="22"/>
          <w:szCs w:val="22"/>
        </w:rPr>
        <w:t xml:space="preserve"> </w:t>
      </w:r>
      <w:r>
        <w:rPr>
          <w:rFonts w:ascii="Arial" w:hAnsi="Arial" w:cs="Arial"/>
          <w:b/>
          <w:sz w:val="22"/>
          <w:szCs w:val="22"/>
        </w:rPr>
        <w:t xml:space="preserve"> </w:t>
      </w:r>
      <w:proofErr w:type="spellStart"/>
      <w:r>
        <w:rPr>
          <w:rFonts w:ascii="Arial" w:hAnsi="Arial" w:cs="Arial"/>
          <w:b/>
          <w:sz w:val="22"/>
          <w:szCs w:val="22"/>
        </w:rPr>
        <w:t>Eur</w:t>
      </w:r>
      <w:proofErr w:type="spellEnd"/>
      <w:r>
        <w:rPr>
          <w:rFonts w:ascii="Arial" w:hAnsi="Arial" w:cs="Arial"/>
          <w:b/>
          <w:sz w:val="22"/>
          <w:szCs w:val="22"/>
        </w:rPr>
        <w:t>/mėn.</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37. Paslaugų teikėjui, virtuvės įranga ir virtuvės inventorius ne vėliau kaip iki 2026 m. rugpjūčio 1 d. perduodamas naudotis</w:t>
      </w:r>
      <w:r>
        <w:rPr>
          <w:rFonts w:ascii="Arial" w:hAnsi="Arial" w:cs="Arial"/>
          <w:color w:val="FF0000"/>
          <w:sz w:val="22"/>
          <w:szCs w:val="22"/>
        </w:rPr>
        <w:t xml:space="preserve"> </w:t>
      </w:r>
      <w:r>
        <w:rPr>
          <w:rFonts w:ascii="Arial" w:hAnsi="Arial" w:cs="Arial"/>
          <w:sz w:val="22"/>
          <w:szCs w:val="22"/>
        </w:rPr>
        <w:t>pagal perdavimo-priėmimo aktą, kurį pasirašo Paslaugų teikėjas ir Perkančioji organizacija.</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 xml:space="preserve">38. Paslaugų teikėjas be patalpų ir įrangos nuomos mokesčio kas mėnesį sumoka už komunalines paslaugas (sunaudotą elektrą, šaltą ir karštą vandenį, nuotekas ir kt.) pagal apskaitos prietaisų </w:t>
      </w:r>
      <w:proofErr w:type="spellStart"/>
      <w:r>
        <w:rPr>
          <w:rFonts w:ascii="Arial" w:hAnsi="Arial" w:cs="Arial"/>
          <w:sz w:val="22"/>
          <w:szCs w:val="22"/>
        </w:rPr>
        <w:t>parodymus</w:t>
      </w:r>
      <w:proofErr w:type="spellEnd"/>
      <w:r>
        <w:rPr>
          <w:rFonts w:ascii="Arial" w:hAnsi="Arial" w:cs="Arial"/>
          <w:sz w:val="22"/>
          <w:szCs w:val="22"/>
        </w:rPr>
        <w:t xml:space="preserve"> bei už patalpų šildymą pagal išnuomotą plotą (pagal galiojančius tarifus) ne vėliau kaip iki kiekvieno mėnesio 20 d. pagal Perkančiosios organizacijos pateiktas sąskaitas faktūras.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shd w:val="clear" w:color="auto" w:fill="FFFFFF"/>
        </w:rPr>
        <w:t>3</w:t>
      </w:r>
      <w:r>
        <w:rPr>
          <w:rFonts w:ascii="Arial" w:hAnsi="Arial" w:cs="Arial"/>
          <w:sz w:val="22"/>
          <w:szCs w:val="22"/>
        </w:rPr>
        <w:t>9. Paslaugų teikėjas pats organizuoja maisto gaminimo proceso metu ir po vaikų maitinimo susidariusių maisto ir buitinių šiukšlių bei atliekų tvarkymą ir išvežimą. Per 30 kalendorinių dienų nuo sutarties pasirašymo dienos sudaro sutartis su minėtų atliekų tvarkymo tarnybomis ir sutarčių kopijas pateikia Perkančiajai organizacijai.</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40. Paslaugų teikėjas sudaro sutartį kenkėjų kontrolei vykdyti išnuomotose patalpose.</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41. Paslaugų teikėjas savo lėšomis paruošia patalpas, apsirūpina trūkstama virtuvės įranga ir inventoriumi technologiniam procesui užtikrinti (indais, baldais ir pan.). Paslaugų teikėjui, pagerinusiam turtą, už pagerinimą neatlyginama.</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shd w:val="clear" w:color="auto" w:fill="FFFFFF"/>
        </w:rPr>
        <w:t xml:space="preserve">42. </w:t>
      </w:r>
      <w:r>
        <w:rPr>
          <w:rFonts w:ascii="Arial" w:hAnsi="Arial" w:cs="Arial"/>
          <w:sz w:val="22"/>
          <w:szCs w:val="22"/>
        </w:rPr>
        <w:t xml:space="preserve">Maitinimo Paslaugų teikėjas užtikrina ir atsako už patalpų ir įrenginių higieninę būklę, valymą, apsaugą, einamąjį remontą, elektros saugos bei </w:t>
      </w:r>
      <w:r>
        <w:rPr>
          <w:rFonts w:ascii="Arial" w:hAnsi="Arial" w:cs="Arial"/>
          <w:sz w:val="22"/>
          <w:szCs w:val="22"/>
          <w:shd w:val="clear" w:color="auto" w:fill="FFFFFF"/>
        </w:rPr>
        <w:t>priešgaisrinės apsaugos reikalavimus, įrenginių, skirtų maisto gamybai saugų darbą, priežiūrą ir remontą</w:t>
      </w:r>
      <w:r>
        <w:rPr>
          <w:rFonts w:ascii="Arial" w:hAnsi="Arial" w:cs="Arial"/>
          <w:sz w:val="22"/>
          <w:szCs w:val="22"/>
        </w:rPr>
        <w:t>, apsirūpina reikiamomis priemonėmis plovimui, dezinfekavimui.</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shd w:val="clear" w:color="auto" w:fill="FFFFFF"/>
        </w:rPr>
        <w:t>43.</w:t>
      </w:r>
      <w:r>
        <w:rPr>
          <w:rFonts w:ascii="Arial" w:hAnsi="Arial" w:cs="Arial"/>
          <w:sz w:val="22"/>
          <w:szCs w:val="22"/>
        </w:rPr>
        <w:t xml:space="preserve"> Prižiūri ir atsako už nuomojamas patalpas, </w:t>
      </w:r>
      <w:proofErr w:type="spellStart"/>
      <w:r>
        <w:rPr>
          <w:rFonts w:ascii="Arial" w:hAnsi="Arial" w:cs="Arial"/>
          <w:sz w:val="22"/>
          <w:szCs w:val="22"/>
        </w:rPr>
        <w:t>įrengimus</w:t>
      </w:r>
      <w:proofErr w:type="spellEnd"/>
      <w:r>
        <w:rPr>
          <w:rFonts w:ascii="Arial" w:hAnsi="Arial" w:cs="Arial"/>
          <w:sz w:val="22"/>
          <w:szCs w:val="22"/>
        </w:rPr>
        <w:t>, patalpose esančią įrangą ir inventorių, šalina visus trūkumus, nurodytus inspektuojančių ir kontroliuojančių tarnybų.</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shd w:val="clear" w:color="auto" w:fill="FFFFFF"/>
        </w:rPr>
        <w:t xml:space="preserve">44. </w:t>
      </w:r>
      <w:r>
        <w:rPr>
          <w:rFonts w:ascii="Arial" w:hAnsi="Arial" w:cs="Arial"/>
          <w:sz w:val="22"/>
          <w:szCs w:val="22"/>
        </w:rPr>
        <w:t>Paslaugų teikėjas atlieka nuomojamų patalpų ilgalaikio turto, vandentiekio, kanalizacijos, elektros ir vėdinimo sistemų gedimų remontą savo lėšomis.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45. Nuomojamose patalpose įvykus avarijai ar nelaimingam atsitikimui darbe, Paslaugų teikėjas atsako už pasekmes pagal galiojančius įstatymus ir kitus teisės aktus.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shd w:val="clear" w:color="auto" w:fill="FFFFFF"/>
        </w:rPr>
        <w:t xml:space="preserve">46. </w:t>
      </w:r>
      <w:r>
        <w:rPr>
          <w:rFonts w:ascii="Arial" w:hAnsi="Arial" w:cs="Arial"/>
          <w:sz w:val="22"/>
          <w:szCs w:val="22"/>
        </w:rPr>
        <w:t>Paslaugų teikėjas privalo užtikrinti, kad maitinimo paslaugoms teikti perduotas turtas ir patalpos pasibaigus sutarties galiojimo laikotarpiui bus grąžinami tokios būklės kokios perduoti, atsižvelgiant į fizinį nusidėvėjimą.</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shd w:val="clear" w:color="auto" w:fill="FFFFFF"/>
        </w:rPr>
        <w:t>47</w:t>
      </w:r>
      <w:r>
        <w:rPr>
          <w:rFonts w:ascii="Arial" w:hAnsi="Arial" w:cs="Arial"/>
          <w:sz w:val="22"/>
          <w:szCs w:val="22"/>
        </w:rPr>
        <w:t>. Be Perkančiosios organizacijos sutikimo Paslaugų teikėjas negali daryti nuomojamų patalpų kapitalinio remonto, rekonstrukcijų, kitokių pertvarkymų.</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48. Paslaugų teikėjas ne</w:t>
      </w:r>
      <w:r>
        <w:rPr>
          <w:rFonts w:ascii="Arial" w:hAnsi="Arial" w:cs="Arial"/>
          <w:sz w:val="22"/>
          <w:szCs w:val="22"/>
          <w:shd w:val="clear" w:color="auto" w:fill="FFFFFF"/>
        </w:rPr>
        <w:t>gali keisti patalpų paskirties.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 xml:space="preserve">49. Pasibaigus paslaugų teikimo sutarties laikotarpiui, Paslaugų teikėjas virtuvių ir pagalbines patalpas, ilgalaikį turtą ir inventorių perduoda lopšelio-darželio „Saulutė“ administracijai pagal priėmimo-perdavimo aktus nustatyta tvarka.  </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lastRenderedPageBreak/>
        <w:t>50. Perkančioji organizacija pasilieka teisę įeiti į išnuomotas patalpas bet kuriuo paros metu vandens sklendžių uždarymui, skaitiklių parodymų nurašymui ir kt. reikmėms.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51. Paslaugų teikėjas pagal galimybes remia lopšelio-darželio „Saulutė“ organizuojamus renginius ir kt.</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52. Paslaugų teikėjas bendradarbiauja su Perkančiosios organizacijos administracija ugdytinių maitinimo gerinimo klausimais.</w:t>
      </w:r>
    </w:p>
    <w:p w:rsidR="00B73C07" w:rsidRDefault="00B73C07" w:rsidP="00B73C07">
      <w:pPr>
        <w:pStyle w:val="Standard"/>
        <w:tabs>
          <w:tab w:val="left" w:pos="0"/>
          <w:tab w:val="left" w:pos="1560"/>
        </w:tabs>
        <w:ind w:firstLine="567"/>
        <w:jc w:val="both"/>
        <w:rPr>
          <w:rFonts w:ascii="Arial" w:hAnsi="Arial" w:cs="Arial"/>
          <w:sz w:val="22"/>
          <w:szCs w:val="22"/>
        </w:rPr>
      </w:pPr>
    </w:p>
    <w:p w:rsidR="00B73C07" w:rsidRDefault="00B73C07" w:rsidP="00B73C07">
      <w:pPr>
        <w:pStyle w:val="Standard"/>
        <w:ind w:left="357"/>
        <w:jc w:val="center"/>
        <w:rPr>
          <w:rFonts w:ascii="Arial" w:hAnsi="Arial" w:cs="Arial"/>
          <w:sz w:val="22"/>
          <w:szCs w:val="22"/>
        </w:rPr>
      </w:pPr>
      <w:r>
        <w:rPr>
          <w:rFonts w:ascii="Arial" w:hAnsi="Arial" w:cs="Arial"/>
          <w:b/>
          <w:sz w:val="22"/>
          <w:szCs w:val="22"/>
        </w:rPr>
        <w:t>V. DARBUOTOJŲ DARBO SĄLYGOS</w:t>
      </w:r>
    </w:p>
    <w:p w:rsidR="00B73C07" w:rsidRDefault="00B73C07" w:rsidP="00B73C07">
      <w:pPr>
        <w:pStyle w:val="Standard"/>
        <w:ind w:left="357"/>
        <w:jc w:val="center"/>
        <w:rPr>
          <w:rFonts w:ascii="Arial" w:hAnsi="Arial" w:cs="Arial"/>
          <w:b/>
          <w:sz w:val="22"/>
          <w:szCs w:val="22"/>
        </w:rPr>
      </w:pPr>
    </w:p>
    <w:p w:rsidR="00B73C07" w:rsidRDefault="00B73C07" w:rsidP="00B73C07">
      <w:pPr>
        <w:pStyle w:val="Standard"/>
        <w:ind w:firstLine="567"/>
        <w:jc w:val="both"/>
        <w:rPr>
          <w:rFonts w:ascii="Arial" w:hAnsi="Arial" w:cs="Arial"/>
          <w:sz w:val="22"/>
          <w:szCs w:val="22"/>
        </w:rPr>
      </w:pPr>
      <w:r>
        <w:rPr>
          <w:rFonts w:ascii="Arial" w:hAnsi="Arial" w:cs="Arial"/>
          <w:sz w:val="22"/>
          <w:szCs w:val="22"/>
        </w:rPr>
        <w:t>53. Maitinimo Paslaugų teikėjas savarankiškai parenka maistą ruošiančius darbuotojus, turinčius reikiamą kvalifikaciją ir darbo patirties maisto ruošime, vadovaujantis Lietuvos Respublikos darbo kodekso reikalavimais moka jiems atlyginimus iš savo lėšų.</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54. Paslaugų teikėjas aprūpina virtuvės darbuotojus darbo drabužiais, kanceliarinėmis, valymo prekėmis  ir pan., atsako už virtuvės darbuotojų saugias darbo sąlygas.</w:t>
      </w:r>
    </w:p>
    <w:p w:rsidR="00B73C07" w:rsidRDefault="00B73C07" w:rsidP="00B73C07">
      <w:pPr>
        <w:pStyle w:val="Standard"/>
        <w:ind w:firstLine="567"/>
        <w:jc w:val="both"/>
        <w:rPr>
          <w:rFonts w:ascii="Arial" w:hAnsi="Arial" w:cs="Arial"/>
          <w:sz w:val="22"/>
          <w:szCs w:val="22"/>
        </w:rPr>
      </w:pPr>
    </w:p>
    <w:p w:rsidR="00B73C07" w:rsidRDefault="00B73C07" w:rsidP="00B73C07">
      <w:pPr>
        <w:pStyle w:val="Standard"/>
        <w:ind w:left="357" w:firstLine="357"/>
        <w:jc w:val="center"/>
        <w:rPr>
          <w:rFonts w:ascii="Arial" w:hAnsi="Arial" w:cs="Arial"/>
          <w:sz w:val="22"/>
          <w:szCs w:val="22"/>
        </w:rPr>
      </w:pPr>
      <w:r>
        <w:rPr>
          <w:rFonts w:ascii="Arial" w:hAnsi="Arial" w:cs="Arial"/>
          <w:b/>
          <w:sz w:val="22"/>
          <w:szCs w:val="22"/>
        </w:rPr>
        <w:t>VI. TEIKIAMŲ PASLAUGŲ KONTROLĖS VYKDYMAS</w:t>
      </w:r>
    </w:p>
    <w:p w:rsidR="00B73C07" w:rsidRDefault="00B73C07" w:rsidP="00B73C07">
      <w:pPr>
        <w:pStyle w:val="Standard"/>
        <w:ind w:firstLine="567"/>
        <w:jc w:val="both"/>
        <w:rPr>
          <w:rFonts w:ascii="Arial" w:hAnsi="Arial" w:cs="Arial"/>
          <w:sz w:val="22"/>
          <w:szCs w:val="22"/>
        </w:rPr>
      </w:pPr>
    </w:p>
    <w:p w:rsidR="00B73C07" w:rsidRDefault="00B73C07" w:rsidP="00B73C07">
      <w:pPr>
        <w:pStyle w:val="Standard"/>
        <w:ind w:firstLine="567"/>
        <w:jc w:val="both"/>
        <w:rPr>
          <w:rFonts w:ascii="Arial" w:hAnsi="Arial" w:cs="Arial"/>
          <w:sz w:val="22"/>
          <w:szCs w:val="22"/>
        </w:rPr>
      </w:pPr>
      <w:r>
        <w:rPr>
          <w:rFonts w:ascii="Arial" w:hAnsi="Arial" w:cs="Arial"/>
          <w:sz w:val="22"/>
          <w:szCs w:val="22"/>
        </w:rPr>
        <w:t>55. Maitinimo paslaugų teikimo kontrolę (produktų kokybės, gamybos proceso, pagamintos produkcijos ir pan.) vykdo lopšelio-darželio „Saulutė“ administracija, Valstybinė maisto ir veterinarinė tarnyba ir kitos kontroliuojančios institucijos.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56. Kontrolę vykdančioms institucijoms pareikalavus, Paslaugų teikėjas privalo pateikti gaminamų patiekalų technologines ir kalkuliacines korteles, patiekalų išeigų kainą, kitus duomenis ir dokumentus, reikalingus teikiamos paslaugos kontrolei bei analizei atlikti. Šie dokumentai privalo būti maisto gaminimo patalpose:</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56.1. Perkančiajai organizacijai vykdant maitinimo paslaugų teikimo kontrolę, nurodyti dokumentai pateikiami nedelsiant, maisto gaminimo patalpose, neišnešant jų į kitas patalpas;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56.2. Už maitinimo paslaugų kontrolę atsakingi lopšelio-darželio „Saulutė“ administracijos darbuotojai konfidencialumo </w:t>
      </w:r>
      <w:proofErr w:type="spellStart"/>
      <w:r>
        <w:rPr>
          <w:rFonts w:ascii="Arial" w:hAnsi="Arial" w:cs="Arial"/>
          <w:sz w:val="22"/>
          <w:szCs w:val="22"/>
        </w:rPr>
        <w:t>pasižadėjimus</w:t>
      </w:r>
      <w:proofErr w:type="spellEnd"/>
      <w:r>
        <w:rPr>
          <w:rFonts w:ascii="Arial" w:hAnsi="Arial" w:cs="Arial"/>
          <w:sz w:val="22"/>
          <w:szCs w:val="22"/>
        </w:rPr>
        <w:t xml:space="preserve"> Paslaugų teikėjui pasirašo sudarant sutartį, sutarties galiojimo laikotarpiui;</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56.3. Jei Paslaugų teikėjas pageidauja papildomų dokumentų dėl konfidencialumo ar duomenų apsaugos, tokius dokumentus privaloma pasirašyti sudarant sutartį.</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57. Gavus nusiskundimų, Perkančioji organizacija gali inicijuoti maitinimo paslaugų teikimo kokybės (maisto produktų laboratorinių tyrimų, maisto ruošimo, maisto saugos ir maisto tvarkymo, patalpų higienos atitikimo nustatytiems reikalavimams) patikrinimą. Nustačius pažeidimus, išlaidas už maisto kokybės patikrinimą apmoka Paslaugų teikėjas. Kitais atvejais išlaidos už maisto kokybės patikrinimą apmokamos Lietuvos Respublikos valstybinės maisto ir veterinarijos tarnybos nustatyta tvarka.</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58. Paslaugų teikėjas privalo dalyvauti organizuojamuose susitikimuose su lopšelio-darželio „Saulutė“ vadovais ir paslaugų teikimo kontrolę vykdančiomis institucijomis, kartu aptarti tikrinimo aktus ar pažymas, numatyti priemones galimiems trūkumams pašalinti.</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59. Paslaugų teikėjas privalo dalyvauti visuotiniuose tėvų susirinkimuose, kai svarstomi vaikų maitinimo klausimai.</w:t>
      </w:r>
    </w:p>
    <w:p w:rsidR="00B73C07" w:rsidRDefault="00B73C07" w:rsidP="00B73C07">
      <w:pPr>
        <w:pStyle w:val="Standard"/>
        <w:ind w:firstLine="567"/>
        <w:jc w:val="both"/>
        <w:rPr>
          <w:rFonts w:ascii="Arial" w:hAnsi="Arial" w:cs="Arial"/>
          <w:sz w:val="22"/>
          <w:szCs w:val="22"/>
        </w:rPr>
      </w:pPr>
    </w:p>
    <w:p w:rsidR="00B73C07" w:rsidRDefault="00B73C07" w:rsidP="00B73C07">
      <w:pPr>
        <w:pStyle w:val="Standard"/>
        <w:keepNext/>
        <w:jc w:val="center"/>
        <w:rPr>
          <w:rFonts w:ascii="Arial" w:hAnsi="Arial" w:cs="Arial"/>
          <w:sz w:val="22"/>
          <w:szCs w:val="22"/>
        </w:rPr>
      </w:pPr>
      <w:r>
        <w:rPr>
          <w:rFonts w:ascii="Arial" w:hAnsi="Arial" w:cs="Arial"/>
          <w:b/>
          <w:sz w:val="22"/>
          <w:szCs w:val="22"/>
        </w:rPr>
        <w:t>VI. BAIGIAMOSIOS NUOSTATOS</w:t>
      </w:r>
    </w:p>
    <w:p w:rsidR="00B73C07" w:rsidRDefault="00B73C07" w:rsidP="00B73C07">
      <w:pPr>
        <w:pStyle w:val="Standard"/>
        <w:keepNext/>
        <w:jc w:val="center"/>
        <w:rPr>
          <w:rFonts w:ascii="Arial" w:hAnsi="Arial" w:cs="Arial"/>
          <w:sz w:val="22"/>
          <w:szCs w:val="22"/>
        </w:rPr>
      </w:pPr>
    </w:p>
    <w:p w:rsidR="00B73C07" w:rsidRDefault="00B73C07" w:rsidP="00B73C07">
      <w:pPr>
        <w:pStyle w:val="Standard"/>
        <w:ind w:firstLine="567"/>
        <w:jc w:val="both"/>
        <w:rPr>
          <w:rFonts w:ascii="Arial" w:hAnsi="Arial" w:cs="Arial"/>
          <w:sz w:val="22"/>
          <w:szCs w:val="22"/>
        </w:rPr>
      </w:pPr>
      <w:r>
        <w:rPr>
          <w:rFonts w:ascii="Arial" w:hAnsi="Arial" w:cs="Arial"/>
          <w:sz w:val="22"/>
          <w:szCs w:val="22"/>
        </w:rPr>
        <w:t>60. Paslaugų teikėjai iš anksto suderinę su administracija, savo sąskaita, atsakomybe ir rizika gali apsilankyti Perkančiojoje organizacijoje ir vietoje apžiūrėti išnuomojamas patalpas, įrangą bei įvertinti jos aplinką, gauti visą informaciją, kurios gali prireikti pasiūlymo paruošimui.</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61. Maitinimo Paslaugų teikėjas privalo teikti maitinimo paslaugas atsižvelgdamas į reikalavimus, nurodytus šioje techninėje specifikacijoje bei visuose teisės aktuose, reglamentuojančiuose tokių paslaugų vykdymą.</w:t>
      </w:r>
    </w:p>
    <w:p w:rsidR="00B73C07" w:rsidRDefault="00B73C07" w:rsidP="00B73C07">
      <w:pPr>
        <w:pStyle w:val="Standard"/>
        <w:ind w:firstLine="567"/>
        <w:jc w:val="center"/>
        <w:rPr>
          <w:rFonts w:ascii="Arial" w:hAnsi="Arial" w:cs="Arial"/>
          <w:sz w:val="22"/>
          <w:szCs w:val="22"/>
        </w:rPr>
      </w:pPr>
      <w:r>
        <w:rPr>
          <w:rFonts w:ascii="Arial" w:hAnsi="Arial" w:cs="Arial"/>
          <w:sz w:val="22"/>
          <w:szCs w:val="22"/>
        </w:rPr>
        <w:t>_____________</w:t>
      </w:r>
    </w:p>
    <w:p w:rsidR="00E21832" w:rsidRPr="00E60E0F" w:rsidRDefault="00583682" w:rsidP="00E60E0F">
      <w:pPr>
        <w:pStyle w:val="Antrat2"/>
        <w:ind w:left="6840"/>
        <w:rPr>
          <w:rFonts w:ascii="Arial" w:hAnsi="Arial" w:cs="Arial"/>
          <w:sz w:val="22"/>
          <w:szCs w:val="22"/>
        </w:rPr>
      </w:pPr>
      <w:bookmarkStart w:id="47" w:name="_Ref38291496"/>
      <w:bookmarkStart w:id="48" w:name="_Ref38285444"/>
      <w:bookmarkStart w:id="49" w:name="_Toc167436673"/>
      <w:r w:rsidRPr="00E60E0F">
        <w:rPr>
          <w:rFonts w:ascii="Arial" w:eastAsia="Calibri" w:hAnsi="Arial" w:cs="Arial"/>
          <w:color w:val="0070C0"/>
          <w:sz w:val="22"/>
          <w:szCs w:val="22"/>
        </w:rPr>
        <w:lastRenderedPageBreak/>
        <w:t>Pirkimo sąlygų 3 priedas „Tiekėjų pašalinimo pagrindai“</w:t>
      </w:r>
      <w:bookmarkEnd w:id="47"/>
      <w:bookmarkEnd w:id="48"/>
      <w:bookmarkEnd w:id="49"/>
    </w:p>
    <w:p w:rsidR="00E21832" w:rsidRPr="000F16F1" w:rsidRDefault="00E21832">
      <w:pPr>
        <w:pStyle w:val="Standarduser"/>
        <w:jc w:val="center"/>
        <w:rPr>
          <w:rFonts w:ascii="Arial" w:hAnsi="Arial" w:cs="Arial"/>
          <w:b/>
          <w:bCs/>
          <w:smallCaps/>
          <w:sz w:val="22"/>
          <w:szCs w:val="22"/>
        </w:rPr>
      </w:pPr>
    </w:p>
    <w:p w:rsidR="00E21832" w:rsidRPr="000F16F1" w:rsidRDefault="00583682">
      <w:pPr>
        <w:pStyle w:val="Paantrat"/>
        <w:jc w:val="center"/>
        <w:rPr>
          <w:rFonts w:ascii="Arial" w:hAnsi="Arial" w:cs="Arial"/>
        </w:rPr>
      </w:pPr>
      <w:r w:rsidRPr="000F16F1">
        <w:rPr>
          <w:rFonts w:ascii="Arial" w:hAnsi="Arial" w:cs="Arial"/>
        </w:rPr>
        <w:t>TIEKĖJŲ PAŠALINIMO PAGRINDAI</w:t>
      </w:r>
    </w:p>
    <w:p w:rsidR="00AB608D" w:rsidRPr="00AB608D" w:rsidRDefault="00AB608D" w:rsidP="00AB608D">
      <w:pPr>
        <w:pStyle w:val="prastasiniatinklio"/>
        <w:spacing w:before="0" w:after="0" w:line="240" w:lineRule="auto"/>
        <w:ind w:firstLine="567"/>
        <w:jc w:val="both"/>
        <w:rPr>
          <w:rFonts w:ascii="Arial" w:hAnsi="Arial" w:cs="Arial"/>
          <w:sz w:val="22"/>
          <w:szCs w:val="22"/>
        </w:rPr>
      </w:pPr>
      <w:r w:rsidRPr="00AB608D">
        <w:rPr>
          <w:rFonts w:ascii="Arial" w:hAnsi="Arial" w:cs="Arial"/>
          <w:sz w:val="22"/>
          <w:szCs w:val="22"/>
        </w:rPr>
        <w:t xml:space="preserve">1. Su pasiūlymu 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AB608D" w:rsidRPr="00AB608D" w:rsidRDefault="00AB608D" w:rsidP="00AB608D">
      <w:pPr>
        <w:pStyle w:val="prastasiniatinklio"/>
        <w:spacing w:before="0" w:after="0" w:line="240" w:lineRule="auto"/>
        <w:ind w:firstLine="567"/>
        <w:jc w:val="both"/>
        <w:rPr>
          <w:rFonts w:ascii="Arial" w:hAnsi="Arial" w:cs="Arial"/>
          <w:sz w:val="22"/>
          <w:szCs w:val="22"/>
        </w:rPr>
      </w:pPr>
      <w:r w:rsidRPr="00AB608D">
        <w:rPr>
          <w:rFonts w:ascii="Arial" w:hAnsi="Arial" w:cs="Arial"/>
          <w:sz w:val="22"/>
          <w:szCs w:val="22"/>
        </w:rPr>
        <w:t xml:space="preserve">2. Pašalinimo pagrindai taikomi tiekėjui (kai pasiūlymą teikia ūkio subjektų grupė – visiems tos grupės nariams) ir ūkio subjektams, kurių </w:t>
      </w:r>
      <w:proofErr w:type="spellStart"/>
      <w:r w:rsidRPr="00AB608D">
        <w:rPr>
          <w:rFonts w:ascii="Arial" w:hAnsi="Arial" w:cs="Arial"/>
          <w:sz w:val="22"/>
          <w:szCs w:val="22"/>
        </w:rPr>
        <w:t>pajėgumais</w:t>
      </w:r>
      <w:proofErr w:type="spellEnd"/>
      <w:r w:rsidRPr="00AB608D">
        <w:rPr>
          <w:rFonts w:ascii="Arial" w:hAnsi="Arial" w:cs="Arial"/>
          <w:sz w:val="22"/>
          <w:szCs w:val="22"/>
        </w:rPr>
        <w:t xml:space="preserve"> tiekėjas remiasi (išskyrus </w:t>
      </w:r>
      <w:proofErr w:type="spellStart"/>
      <w:r w:rsidRPr="00AB608D">
        <w:rPr>
          <w:rFonts w:ascii="Arial" w:hAnsi="Arial" w:cs="Arial"/>
          <w:sz w:val="22"/>
          <w:szCs w:val="22"/>
        </w:rPr>
        <w:t>kvazisubtiekėjus</w:t>
      </w:r>
      <w:proofErr w:type="spellEnd"/>
      <w:r w:rsidRPr="00AB608D">
        <w:rPr>
          <w:rFonts w:ascii="Arial" w:hAnsi="Arial" w:cs="Arial"/>
          <w:sz w:val="22"/>
          <w:szCs w:val="22"/>
        </w:rPr>
        <w:t xml:space="preserve">). Pašalinimo pagrindai netaikomi subtiekėjams, </w:t>
      </w:r>
      <w:proofErr w:type="spellStart"/>
      <w:r w:rsidRPr="00AB608D">
        <w:rPr>
          <w:rFonts w:ascii="Arial" w:hAnsi="Arial" w:cs="Arial"/>
          <w:sz w:val="22"/>
          <w:szCs w:val="22"/>
        </w:rPr>
        <w:t>subteikėjams</w:t>
      </w:r>
      <w:proofErr w:type="spellEnd"/>
      <w:r w:rsidRPr="00AB608D">
        <w:rPr>
          <w:rFonts w:ascii="Arial" w:hAnsi="Arial" w:cs="Arial"/>
          <w:sz w:val="22"/>
          <w:szCs w:val="22"/>
        </w:rPr>
        <w:t xml:space="preserve"> ir subrangovams, kurių </w:t>
      </w:r>
      <w:proofErr w:type="spellStart"/>
      <w:r w:rsidRPr="00AB608D">
        <w:rPr>
          <w:rFonts w:ascii="Arial" w:hAnsi="Arial" w:cs="Arial"/>
          <w:sz w:val="22"/>
          <w:szCs w:val="22"/>
        </w:rPr>
        <w:t>pajėgumais</w:t>
      </w:r>
      <w:proofErr w:type="spellEnd"/>
      <w:r w:rsidRPr="00AB608D">
        <w:rPr>
          <w:rFonts w:ascii="Arial" w:hAnsi="Arial" w:cs="Arial"/>
          <w:sz w:val="22"/>
          <w:szCs w:val="22"/>
        </w:rPr>
        <w:t xml:space="preserve"> tiekėjas nesiremia.</w:t>
      </w:r>
    </w:p>
    <w:p w:rsidR="00AB608D" w:rsidRPr="00AB608D" w:rsidRDefault="00AB608D" w:rsidP="00AB608D">
      <w:pPr>
        <w:pStyle w:val="prastasiniatinklio"/>
        <w:spacing w:before="0" w:after="0" w:line="240" w:lineRule="auto"/>
        <w:ind w:firstLine="624"/>
        <w:jc w:val="both"/>
        <w:rPr>
          <w:rFonts w:ascii="Arial" w:hAnsi="Arial" w:cs="Arial"/>
          <w:sz w:val="22"/>
          <w:szCs w:val="22"/>
        </w:rPr>
      </w:pPr>
      <w:r w:rsidRPr="00AB608D">
        <w:rPr>
          <w:rFonts w:ascii="Arial" w:hAnsi="Arial" w:cs="Arial"/>
          <w:color w:val="000000"/>
          <w:sz w:val="22"/>
          <w:szCs w:val="22"/>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rsidR="00AB608D" w:rsidRPr="00AB608D" w:rsidRDefault="00AB608D" w:rsidP="00AB608D">
      <w:pPr>
        <w:pStyle w:val="prastasiniatinklio"/>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AB608D" w:rsidRPr="00AB608D" w:rsidRDefault="00AB608D" w:rsidP="00AB608D">
      <w:pPr>
        <w:pStyle w:val="prastasiniatinklio"/>
        <w:spacing w:before="0" w:after="0" w:line="240" w:lineRule="auto"/>
        <w:ind w:firstLine="619"/>
        <w:jc w:val="both"/>
        <w:rPr>
          <w:rFonts w:ascii="Arial" w:hAnsi="Arial" w:cs="Arial"/>
          <w:sz w:val="22"/>
          <w:szCs w:val="22"/>
        </w:rPr>
      </w:pPr>
      <w:r w:rsidRPr="00AB608D">
        <w:rPr>
          <w:rFonts w:ascii="Arial" w:hAnsi="Arial" w:cs="Arial"/>
          <w:color w:val="000000"/>
          <w:sz w:val="22"/>
          <w:szCs w:val="22"/>
        </w:rPr>
        <w:t xml:space="preserve">5. </w:t>
      </w:r>
      <w:r w:rsidRPr="00AB608D">
        <w:rPr>
          <w:rFonts w:ascii="Arial"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B608D">
        <w:rPr>
          <w:rFonts w:ascii="Arial" w:hAnsi="Arial" w:cs="Arial"/>
          <w:sz w:val="22"/>
          <w:szCs w:val="22"/>
        </w:rPr>
        <w:t>Certis</w:t>
      </w:r>
      <w:proofErr w:type="spellEnd"/>
      <w:r w:rsidRPr="00AB608D">
        <w:rPr>
          <w:rFonts w:ascii="Arial" w:hAnsi="Arial" w:cs="Arial"/>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B608D">
        <w:rPr>
          <w:rFonts w:ascii="Arial" w:hAnsi="Arial" w:cs="Arial"/>
          <w:sz w:val="22"/>
          <w:szCs w:val="22"/>
        </w:rPr>
        <w:t>Certis</w:t>
      </w:r>
      <w:proofErr w:type="spellEnd"/>
      <w:r w:rsidRPr="00AB608D">
        <w:rPr>
          <w:rFonts w:ascii="Arial" w:hAnsi="Arial" w:cs="Arial"/>
          <w:sz w:val="22"/>
          <w:szCs w:val="22"/>
        </w:rPr>
        <w:t>“, adresu https://ec.europa.eu/tools/ecertis/.</w:t>
      </w:r>
    </w:p>
    <w:p w:rsidR="00AB608D" w:rsidRP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6.</w:t>
      </w:r>
      <w:r w:rsidRPr="00AB608D">
        <w:rPr>
          <w:rFonts w:ascii="Arial" w:hAnsi="Arial" w:cs="Arial"/>
          <w:color w:val="000000"/>
          <w:sz w:val="22"/>
          <w:szCs w:val="22"/>
        </w:rPr>
        <w:tab/>
        <w:t>Perkančioji organizacija nereikalauja iš tiekėjo pateikti dokumentų, patvirtinančių jo pašalinimo pagrindų nebuvimą, jeigu ji:</w:t>
      </w:r>
    </w:p>
    <w:p w:rsidR="00AB608D" w:rsidRP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6.1.</w:t>
      </w:r>
      <w:r w:rsidRPr="00AB608D">
        <w:rPr>
          <w:rFonts w:ascii="Arial" w:hAnsi="Arial" w:cs="Arial"/>
          <w:color w:val="000000"/>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AB608D" w:rsidRP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6.2.</w:t>
      </w:r>
      <w:r w:rsidRPr="00AB608D">
        <w:rPr>
          <w:rFonts w:ascii="Arial" w:hAnsi="Arial" w:cs="Arial"/>
          <w:color w:val="000000"/>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rsid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7. Jeigu tiekėjas negali pateikti  VPĮ 51 str. 2 dalyje nurodytų dokumentų, nes valstybėje narėje ar atitinkamoje šalyje tokie dokumentai neišduodami arba toje šalyje išduodami dokumentai neapima visų VPĮ 46 straipsnio 1 ir 3 dalyse ir 6 dalies 2 punkte keliamų klausimų, jie gali būti pakeisti:</w:t>
      </w:r>
    </w:p>
    <w:p w:rsid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7.1. priesaikos deklaracija;</w:t>
      </w:r>
    </w:p>
    <w:p w:rsidR="00AB608D" w:rsidRPr="00AB608D" w:rsidRDefault="00AB608D" w:rsidP="00AB608D">
      <w:pPr>
        <w:pStyle w:val="prastasiniatinklio"/>
        <w:tabs>
          <w:tab w:val="left" w:pos="1080"/>
        </w:tabs>
        <w:spacing w:before="0" w:after="0" w:line="240" w:lineRule="auto"/>
        <w:ind w:firstLine="619"/>
        <w:jc w:val="both"/>
        <w:rPr>
          <w:rFonts w:ascii="Arial" w:hAnsi="Arial" w:cs="Arial"/>
          <w:sz w:val="22"/>
          <w:szCs w:val="22"/>
        </w:rPr>
      </w:pPr>
      <w:r w:rsidRPr="00AB608D">
        <w:rPr>
          <w:rFonts w:ascii="Arial" w:hAnsi="Arial" w:cs="Arial"/>
          <w:color w:val="000000"/>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AB608D" w:rsidRPr="00AB608D" w:rsidRDefault="00AB608D" w:rsidP="00AB608D">
      <w:pPr>
        <w:pStyle w:val="Textbody"/>
        <w:spacing w:after="0" w:line="240" w:lineRule="auto"/>
        <w:jc w:val="both"/>
        <w:rPr>
          <w:rFonts w:ascii="Arial" w:hAnsi="Arial" w:cs="Arial"/>
          <w:color w:val="000000"/>
          <w:sz w:val="22"/>
          <w:szCs w:val="22"/>
        </w:rPr>
      </w:pPr>
    </w:p>
    <w:tbl>
      <w:tblPr>
        <w:tblW w:w="10260" w:type="dxa"/>
        <w:tblInd w:w="-5" w:type="dxa"/>
        <w:tblLayout w:type="fixed"/>
        <w:tblLook w:val="04A0" w:firstRow="1" w:lastRow="0" w:firstColumn="1" w:lastColumn="0" w:noHBand="0" w:noVBand="1"/>
      </w:tblPr>
      <w:tblGrid>
        <w:gridCol w:w="630"/>
        <w:gridCol w:w="4590"/>
        <w:gridCol w:w="1980"/>
        <w:gridCol w:w="3060"/>
      </w:tblGrid>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vAlign w:val="center"/>
          </w:tcPr>
          <w:p w:rsidR="00AB608D" w:rsidRPr="00E4311B" w:rsidRDefault="00AB608D" w:rsidP="005234A3">
            <w:pPr>
              <w:pStyle w:val="Betarp"/>
              <w:ind w:left="32"/>
              <w:jc w:val="center"/>
              <w:rPr>
                <w:rFonts w:ascii="Arial" w:hAnsi="Arial" w:cs="Arial"/>
              </w:rPr>
            </w:pPr>
            <w:bookmarkStart w:id="50" w:name="_Hlk181188381_Copy_1"/>
            <w:bookmarkEnd w:id="50"/>
            <w:r w:rsidRPr="00E4311B">
              <w:rPr>
                <w:rFonts w:ascii="Arial" w:hAnsi="Arial" w:cs="Arial"/>
                <w:b/>
                <w:bCs/>
              </w:rPr>
              <w:t>Eil. Nr.</w:t>
            </w:r>
          </w:p>
        </w:tc>
        <w:tc>
          <w:tcPr>
            <w:tcW w:w="4590" w:type="dxa"/>
            <w:tcBorders>
              <w:top w:val="single" w:sz="4" w:space="0" w:color="000000"/>
              <w:left w:val="single" w:sz="4" w:space="0" w:color="000000"/>
              <w:bottom w:val="single" w:sz="4" w:space="0" w:color="000000"/>
              <w:right w:val="single" w:sz="4" w:space="0" w:color="000000"/>
            </w:tcBorders>
            <w:vAlign w:val="center"/>
          </w:tcPr>
          <w:p w:rsidR="00AB608D" w:rsidRPr="00E4311B" w:rsidRDefault="00AB608D" w:rsidP="005234A3">
            <w:pPr>
              <w:pStyle w:val="Betarp"/>
              <w:jc w:val="center"/>
              <w:rPr>
                <w:rFonts w:ascii="Arial" w:hAnsi="Arial" w:cs="Arial"/>
              </w:rPr>
            </w:pPr>
            <w:r w:rsidRPr="00E4311B">
              <w:rPr>
                <w:rFonts w:ascii="Arial" w:hAnsi="Arial" w:cs="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rsidR="00AB608D" w:rsidRPr="00E4311B" w:rsidRDefault="00AB608D" w:rsidP="005234A3">
            <w:pPr>
              <w:pStyle w:val="Betarp"/>
              <w:jc w:val="center"/>
              <w:rPr>
                <w:rFonts w:ascii="Arial" w:hAnsi="Arial" w:cs="Arial"/>
              </w:rPr>
            </w:pPr>
            <w:r w:rsidRPr="00E4311B">
              <w:rPr>
                <w:rFonts w:ascii="Arial" w:eastAsia="Yu Mincho" w:hAnsi="Arial" w:cs="Arial"/>
                <w:b/>
                <w:bCs/>
              </w:rPr>
              <w:t>VPĮ straipsnis,  dalis, punktas bei EBVPD formos dalis pildymui</w:t>
            </w:r>
          </w:p>
        </w:tc>
        <w:tc>
          <w:tcPr>
            <w:tcW w:w="3060" w:type="dxa"/>
            <w:tcBorders>
              <w:top w:val="single" w:sz="4" w:space="0" w:color="000000"/>
              <w:left w:val="single" w:sz="4" w:space="0" w:color="000000"/>
              <w:bottom w:val="single" w:sz="4" w:space="0" w:color="000000"/>
              <w:right w:val="single" w:sz="4" w:space="0" w:color="000000"/>
            </w:tcBorders>
            <w:vAlign w:val="center"/>
          </w:tcPr>
          <w:p w:rsidR="00AB608D" w:rsidRPr="00E4311B" w:rsidRDefault="00AB608D" w:rsidP="005234A3">
            <w:pPr>
              <w:pStyle w:val="Betarp"/>
              <w:jc w:val="center"/>
              <w:rPr>
                <w:rFonts w:ascii="Arial" w:hAnsi="Arial" w:cs="Arial"/>
              </w:rPr>
            </w:pPr>
            <w:r w:rsidRPr="00E4311B">
              <w:rPr>
                <w:rFonts w:ascii="Arial" w:hAnsi="Arial" w:cs="Arial"/>
                <w:b/>
              </w:rPr>
              <w:t>Pašalinimo pagrindų nebuvimą įrodantys dokumentai</w:t>
            </w: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2"/>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Tiekėjas arba jo atsakingas asmuo, nurodytas VPĮ 46 straipsnio 2 dalies 2 punkte, nuteistas už šią nusikalstamą veiką:</w:t>
            </w:r>
          </w:p>
          <w:p w:rsidR="00AB608D" w:rsidRPr="00E4311B" w:rsidRDefault="00AB608D" w:rsidP="005234A3">
            <w:pPr>
              <w:pStyle w:val="Betarp"/>
              <w:jc w:val="both"/>
              <w:rPr>
                <w:rFonts w:ascii="Arial" w:hAnsi="Arial" w:cs="Arial"/>
              </w:rPr>
            </w:pPr>
            <w:r w:rsidRPr="00E4311B">
              <w:rPr>
                <w:rFonts w:ascii="Arial" w:hAnsi="Arial" w:cs="Arial"/>
                <w:bCs/>
                <w:lang w:eastAsia="en-US"/>
              </w:rPr>
              <w:t>1) dalyvavimą nusikalstamame susivienijime, jo organizavimą ar vadovavimą jam;</w:t>
            </w:r>
          </w:p>
          <w:p w:rsidR="00AB608D" w:rsidRPr="00E4311B" w:rsidRDefault="00AB608D" w:rsidP="005234A3">
            <w:pPr>
              <w:pStyle w:val="Betarp"/>
              <w:jc w:val="both"/>
              <w:rPr>
                <w:rFonts w:ascii="Arial" w:hAnsi="Arial" w:cs="Arial"/>
              </w:rPr>
            </w:pPr>
            <w:r w:rsidRPr="00E4311B">
              <w:rPr>
                <w:rFonts w:ascii="Arial" w:hAnsi="Arial" w:cs="Arial"/>
                <w:bCs/>
                <w:lang w:eastAsia="en-US"/>
              </w:rPr>
              <w:t>2) kyšininkavimą, prekybą poveikiu, papirkimą;</w:t>
            </w:r>
          </w:p>
          <w:p w:rsidR="00AB608D" w:rsidRPr="00E4311B" w:rsidRDefault="00AB608D" w:rsidP="005234A3">
            <w:pPr>
              <w:pStyle w:val="Betarp"/>
              <w:jc w:val="both"/>
              <w:rPr>
                <w:rFonts w:ascii="Arial" w:hAnsi="Arial" w:cs="Arial"/>
              </w:rPr>
            </w:pPr>
            <w:r w:rsidRPr="00E4311B">
              <w:rPr>
                <w:rFonts w:ascii="Arial" w:hAnsi="Arial" w:cs="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AB608D" w:rsidRPr="00E4311B" w:rsidRDefault="00AB608D" w:rsidP="005234A3">
            <w:pPr>
              <w:pStyle w:val="Betarp"/>
              <w:jc w:val="both"/>
              <w:rPr>
                <w:rFonts w:ascii="Arial" w:hAnsi="Arial" w:cs="Arial"/>
              </w:rPr>
            </w:pPr>
            <w:r w:rsidRPr="00E4311B">
              <w:rPr>
                <w:rFonts w:ascii="Arial" w:hAnsi="Arial" w:cs="Arial"/>
                <w:bCs/>
                <w:lang w:eastAsia="en-US"/>
              </w:rPr>
              <w:t>4) nusikalstamą bankrotą;</w:t>
            </w:r>
          </w:p>
          <w:p w:rsidR="00AB608D" w:rsidRPr="00E4311B" w:rsidRDefault="00AB608D" w:rsidP="005234A3">
            <w:pPr>
              <w:pStyle w:val="Betarp"/>
              <w:jc w:val="both"/>
              <w:rPr>
                <w:rFonts w:ascii="Arial" w:hAnsi="Arial" w:cs="Arial"/>
              </w:rPr>
            </w:pPr>
            <w:r w:rsidRPr="00E4311B">
              <w:rPr>
                <w:rFonts w:ascii="Arial" w:hAnsi="Arial" w:cs="Arial"/>
                <w:bCs/>
                <w:lang w:eastAsia="en-US"/>
              </w:rPr>
              <w:t>5) teroristinį ir su teroristine veikla susijusį nusikaltimą;</w:t>
            </w:r>
          </w:p>
          <w:p w:rsidR="00AB608D" w:rsidRPr="00E4311B" w:rsidRDefault="00AB608D" w:rsidP="005234A3">
            <w:pPr>
              <w:pStyle w:val="Betarp"/>
              <w:jc w:val="both"/>
              <w:rPr>
                <w:rFonts w:ascii="Arial" w:hAnsi="Arial" w:cs="Arial"/>
              </w:rPr>
            </w:pPr>
            <w:r w:rsidRPr="00E4311B">
              <w:rPr>
                <w:rFonts w:ascii="Arial" w:hAnsi="Arial" w:cs="Arial"/>
                <w:bCs/>
                <w:lang w:eastAsia="en-US"/>
              </w:rPr>
              <w:t>6) nusikalstamu būdu gauto turto legalizavimą;</w:t>
            </w:r>
          </w:p>
          <w:p w:rsidR="00AB608D" w:rsidRPr="00E4311B" w:rsidRDefault="00AB608D" w:rsidP="005234A3">
            <w:pPr>
              <w:pStyle w:val="Betarp"/>
              <w:jc w:val="both"/>
              <w:rPr>
                <w:rFonts w:ascii="Arial" w:hAnsi="Arial" w:cs="Arial"/>
              </w:rPr>
            </w:pPr>
            <w:r w:rsidRPr="00E4311B">
              <w:rPr>
                <w:rFonts w:ascii="Arial" w:hAnsi="Arial" w:cs="Arial"/>
                <w:bCs/>
                <w:lang w:eastAsia="en-US"/>
              </w:rPr>
              <w:t>7) prekybą žmonėmis, vaiko pirkimą arba pardavimą;</w:t>
            </w:r>
          </w:p>
          <w:p w:rsidR="00AB608D" w:rsidRPr="00E4311B" w:rsidRDefault="00AB608D" w:rsidP="005234A3">
            <w:pPr>
              <w:pStyle w:val="Betarp"/>
              <w:jc w:val="both"/>
              <w:rPr>
                <w:rFonts w:ascii="Arial" w:hAnsi="Arial" w:cs="Arial"/>
              </w:rPr>
            </w:pPr>
            <w:r w:rsidRPr="00E4311B">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rsidR="00AB608D" w:rsidRPr="00E4311B" w:rsidRDefault="00AB608D" w:rsidP="005234A3">
            <w:pPr>
              <w:pStyle w:val="Betarp"/>
              <w:jc w:val="both"/>
              <w:rPr>
                <w:rFonts w:ascii="Arial" w:hAnsi="Arial" w:cs="Arial"/>
                <w:b/>
                <w:bCs/>
                <w:lang w:eastAsia="en-US"/>
              </w:rPr>
            </w:pPr>
          </w:p>
          <w:p w:rsidR="00AB608D" w:rsidRPr="00E4311B" w:rsidRDefault="00AB608D" w:rsidP="005234A3">
            <w:pPr>
              <w:pStyle w:val="Betarp"/>
              <w:jc w:val="both"/>
              <w:rPr>
                <w:rFonts w:ascii="Arial" w:hAnsi="Arial" w:cs="Arial"/>
              </w:rPr>
            </w:pPr>
            <w:r w:rsidRPr="00E4311B">
              <w:rPr>
                <w:rFonts w:ascii="Arial" w:hAnsi="Arial" w:cs="Arial"/>
                <w:bCs/>
                <w:lang w:eastAsia="en-US"/>
              </w:rPr>
              <w:t>Laikoma, kad tiekėjas arba jo atsakingas asmuo nuteistas už aukščiau nurodytą nusikalstamą veiką, kai dėl:</w:t>
            </w:r>
          </w:p>
          <w:p w:rsidR="00AB608D" w:rsidRPr="00E4311B" w:rsidRDefault="00AB608D" w:rsidP="005234A3">
            <w:pPr>
              <w:pStyle w:val="Betarp"/>
              <w:jc w:val="both"/>
              <w:rPr>
                <w:rFonts w:ascii="Arial" w:hAnsi="Arial" w:cs="Arial"/>
              </w:rPr>
            </w:pPr>
            <w:r w:rsidRPr="00E4311B">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AB608D" w:rsidRPr="00E4311B" w:rsidRDefault="00AB608D" w:rsidP="005234A3">
            <w:pPr>
              <w:pStyle w:val="Betarp"/>
              <w:jc w:val="both"/>
              <w:rPr>
                <w:rFonts w:ascii="Arial" w:hAnsi="Arial" w:cs="Arial"/>
              </w:rPr>
            </w:pPr>
            <w:r w:rsidRPr="00E4311B">
              <w:rPr>
                <w:rFonts w:ascii="Arial" w:hAnsi="Arial" w:cs="Arial"/>
                <w:lang w:eastAsia="en-US"/>
              </w:rPr>
              <w:t xml:space="preserve">2) tiekėjo, kuris yra juridinis asmuo, kita organizacija ar jos </w:t>
            </w:r>
            <w:r w:rsidRPr="00E4311B">
              <w:rPr>
                <w:rFonts w:ascii="Arial" w:hAnsi="Arial" w:cs="Arial"/>
                <w:bCs/>
                <w:lang w:eastAsia="en-US"/>
              </w:rPr>
              <w:t>struktūrinis</w:t>
            </w:r>
            <w:r w:rsidRPr="00E4311B">
              <w:rPr>
                <w:rFonts w:ascii="Arial" w:hAnsi="Arial" w:cs="Arial"/>
                <w:lang w:eastAsia="en-US"/>
              </w:rPr>
              <w:t xml:space="preserve"> padalinys, vadovo ar asmens (asmenų), turinčio (turinčių) teisę surašyti ir pasirašyti tiekėjo finansinės </w:t>
            </w:r>
            <w:r w:rsidRPr="00E4311B">
              <w:rPr>
                <w:rFonts w:ascii="Arial" w:hAnsi="Arial" w:cs="Arial"/>
                <w:lang w:eastAsia="en-US"/>
              </w:rPr>
              <w:lastRenderedPageBreak/>
              <w:t>apskaitos dokumentus, per pastaruosius 5 metus buvo priimtas ir įsiteisėjęs apkaltinamasis teismo nuosprendis ir šis asmuo turi neišnykusį ar nepanaikintą teistumą;</w:t>
            </w:r>
          </w:p>
          <w:p w:rsidR="00AB608D" w:rsidRPr="00E4311B" w:rsidRDefault="00AB608D" w:rsidP="005234A3">
            <w:pPr>
              <w:pStyle w:val="Betarp"/>
              <w:jc w:val="both"/>
              <w:rPr>
                <w:rFonts w:ascii="Arial" w:hAnsi="Arial" w:cs="Arial"/>
              </w:rPr>
            </w:pPr>
            <w:r w:rsidRPr="00E4311B">
              <w:rPr>
                <w:rFonts w:ascii="Arial" w:hAnsi="Arial" w:cs="Arial"/>
                <w:bCs/>
                <w:lang w:eastAsia="en-US"/>
              </w:rPr>
              <w:t xml:space="preserve">3) tiekėjo, kuris yra juridinis asmuo, kita organizacija ar jos </w:t>
            </w:r>
            <w:r w:rsidRPr="00E4311B">
              <w:rPr>
                <w:rFonts w:ascii="Arial" w:hAnsi="Arial" w:cs="Arial"/>
                <w:lang w:eastAsia="en-US"/>
              </w:rPr>
              <w:t>struktūrinis</w:t>
            </w:r>
            <w:r w:rsidRPr="00E4311B">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lang w:eastAsia="en-US"/>
              </w:rPr>
              <w:lastRenderedPageBreak/>
              <w:t>VPĮ 46 straipsnio 1 dalis</w:t>
            </w:r>
          </w:p>
          <w:p w:rsidR="00AB608D" w:rsidRPr="00E4311B" w:rsidRDefault="00AB608D" w:rsidP="005234A3">
            <w:pPr>
              <w:pStyle w:val="Betarp"/>
              <w:jc w:val="both"/>
              <w:rPr>
                <w:rFonts w:ascii="Arial" w:eastAsia="Yu Mincho" w:hAnsi="Arial" w:cs="Arial"/>
                <w:lang w:eastAsia="en-US"/>
              </w:rPr>
            </w:pPr>
          </w:p>
          <w:p w:rsidR="00AB608D" w:rsidRPr="00E4311B" w:rsidRDefault="00AB608D" w:rsidP="005234A3">
            <w:pPr>
              <w:pStyle w:val="Betarp"/>
              <w:jc w:val="both"/>
              <w:rPr>
                <w:rFonts w:ascii="Arial" w:hAnsi="Arial" w:cs="Arial"/>
              </w:rPr>
            </w:pPr>
            <w:r w:rsidRPr="00E4311B">
              <w:rPr>
                <w:rFonts w:ascii="Arial" w:eastAsia="Yu Mincho" w:hAnsi="Arial" w:cs="Arial"/>
                <w:lang w:eastAsia="en-US"/>
              </w:rPr>
              <w:t>EBVPD III dalies A1-A6 punktai</w:t>
            </w:r>
          </w:p>
          <w:p w:rsidR="00AB608D" w:rsidRPr="00E4311B" w:rsidRDefault="00AB608D" w:rsidP="005234A3">
            <w:pPr>
              <w:pStyle w:val="Betarp"/>
              <w:jc w:val="both"/>
              <w:rPr>
                <w:rFonts w:ascii="Arial" w:eastAsia="Yu Mincho" w:hAnsi="Arial" w:cs="Arial"/>
                <w:lang w:eastAsia="en-US"/>
              </w:rPr>
            </w:pPr>
          </w:p>
          <w:p w:rsidR="00AB608D" w:rsidRPr="00E4311B" w:rsidRDefault="00AB608D" w:rsidP="005234A3">
            <w:pPr>
              <w:pStyle w:val="Betarp"/>
              <w:jc w:val="both"/>
              <w:rPr>
                <w:rFonts w:ascii="Arial" w:hAnsi="Arial" w:cs="Arial"/>
              </w:rPr>
            </w:pPr>
            <w:r w:rsidRPr="00E4311B">
              <w:rPr>
                <w:rFonts w:ascii="Arial" w:eastAsia="Yu Mincho" w:hAnsi="Arial" w:cs="Arial"/>
                <w:lang w:eastAsia="en-US"/>
              </w:rPr>
              <w:t>EBVPD III dalies D1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lang w:eastAsia="en-US"/>
              </w:rPr>
              <w:t>Iš Lietuvoje įsteigtų subjektų reikalaujama:</w:t>
            </w:r>
          </w:p>
          <w:p w:rsidR="00AB608D" w:rsidRPr="00E4311B" w:rsidRDefault="00AB608D" w:rsidP="00D41AC2">
            <w:pPr>
              <w:pStyle w:val="Betarp"/>
              <w:numPr>
                <w:ilvl w:val="0"/>
                <w:numId w:val="177"/>
              </w:numPr>
              <w:tabs>
                <w:tab w:val="left" w:pos="207"/>
              </w:tabs>
              <w:autoSpaceDN/>
              <w:ind w:left="-14" w:firstLine="0"/>
              <w:jc w:val="both"/>
              <w:rPr>
                <w:rFonts w:ascii="Arial" w:hAnsi="Arial" w:cs="Arial"/>
              </w:rPr>
            </w:pPr>
            <w:r w:rsidRPr="00E4311B">
              <w:rPr>
                <w:rFonts w:ascii="Arial" w:hAnsi="Arial" w:cs="Arial"/>
              </w:rPr>
              <w:t>išrašo iš teismo sprendimo arba</w:t>
            </w:r>
          </w:p>
          <w:p w:rsidR="00AB608D" w:rsidRPr="00E4311B" w:rsidRDefault="00AB608D" w:rsidP="00D41AC2">
            <w:pPr>
              <w:pStyle w:val="Betarp"/>
              <w:numPr>
                <w:ilvl w:val="0"/>
                <w:numId w:val="177"/>
              </w:numPr>
              <w:tabs>
                <w:tab w:val="left" w:pos="207"/>
              </w:tabs>
              <w:autoSpaceDN/>
              <w:ind w:left="-14" w:firstLine="0"/>
              <w:jc w:val="both"/>
              <w:rPr>
                <w:rFonts w:ascii="Arial" w:hAnsi="Arial" w:cs="Arial"/>
              </w:rPr>
            </w:pPr>
            <w:r w:rsidRPr="00E4311B">
              <w:rPr>
                <w:rFonts w:ascii="Arial" w:hAnsi="Arial" w:cs="Arial"/>
              </w:rPr>
              <w:t>Informatikos ir ryšių departamento prie Vidaus reikalų ministerijos pažymos, arba</w:t>
            </w:r>
          </w:p>
          <w:p w:rsidR="00AB608D" w:rsidRPr="00E4311B" w:rsidRDefault="00AB608D" w:rsidP="00D41AC2">
            <w:pPr>
              <w:pStyle w:val="Betarp"/>
              <w:numPr>
                <w:ilvl w:val="0"/>
                <w:numId w:val="177"/>
              </w:numPr>
              <w:tabs>
                <w:tab w:val="left" w:pos="207"/>
              </w:tabs>
              <w:autoSpaceDN/>
              <w:ind w:left="-14" w:firstLine="0"/>
              <w:jc w:val="both"/>
              <w:rPr>
                <w:rFonts w:ascii="Arial" w:hAnsi="Arial" w:cs="Arial"/>
              </w:rPr>
            </w:pPr>
            <w:r w:rsidRPr="00E4311B">
              <w:rPr>
                <w:rFonts w:ascii="Arial" w:hAnsi="Arial" w:cs="Arial"/>
              </w:rPr>
              <w:t>valstybės įmonės Registrų centro Lietuvos Respublikos Vyriausybės nustatyta tvarka išduoto dokumento, patvirtinančio jungtinius kompetentingų institucijų tvarkomus duomenis.</w:t>
            </w:r>
          </w:p>
          <w:p w:rsidR="00AB608D" w:rsidRPr="00E4311B" w:rsidRDefault="00AB608D" w:rsidP="005234A3">
            <w:pPr>
              <w:pStyle w:val="Betarp"/>
              <w:tabs>
                <w:tab w:val="left" w:pos="207"/>
              </w:tabs>
              <w:ind w:left="-14"/>
              <w:jc w:val="both"/>
              <w:rPr>
                <w:rFonts w:ascii="Arial" w:hAnsi="Arial" w:cs="Arial"/>
                <w:lang w:eastAsia="en-US"/>
              </w:rPr>
            </w:pP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lang w:eastAsia="en-US"/>
              </w:rPr>
              <w:t>Iš ne Lietuvoje įsteigtų subjektų reikalaujama:</w:t>
            </w:r>
          </w:p>
          <w:p w:rsidR="00AB608D" w:rsidRPr="00E4311B" w:rsidRDefault="00AB608D" w:rsidP="00D41AC2">
            <w:pPr>
              <w:pStyle w:val="Betarp"/>
              <w:numPr>
                <w:ilvl w:val="0"/>
                <w:numId w:val="177"/>
              </w:numPr>
              <w:tabs>
                <w:tab w:val="left" w:pos="207"/>
              </w:tabs>
              <w:autoSpaceDN/>
              <w:ind w:left="-14" w:firstLine="0"/>
              <w:jc w:val="both"/>
              <w:rPr>
                <w:rFonts w:ascii="Arial" w:hAnsi="Arial" w:cs="Arial"/>
              </w:rPr>
            </w:pPr>
            <w:r w:rsidRPr="00E4311B">
              <w:rPr>
                <w:rFonts w:ascii="Arial" w:hAnsi="Arial" w:cs="Arial"/>
              </w:rPr>
              <w:t>atitinkamos užsienio šalies institucijos dokumento</w:t>
            </w:r>
            <w:r w:rsidRPr="00E4311B">
              <w:rPr>
                <w:rStyle w:val="Puslapioinaosnuoroda"/>
                <w:rFonts w:ascii="Arial" w:hAnsi="Arial" w:cs="Arial"/>
              </w:rPr>
              <w:footnoteReference w:id="1"/>
            </w:r>
            <w:r w:rsidRPr="00E4311B">
              <w:rPr>
                <w:rFonts w:ascii="Arial" w:hAnsi="Arial" w:cs="Arial"/>
              </w:rPr>
              <w:t>.</w:t>
            </w:r>
          </w:p>
          <w:p w:rsidR="00AB608D" w:rsidRPr="00E4311B" w:rsidRDefault="00AB608D" w:rsidP="005234A3">
            <w:pPr>
              <w:pStyle w:val="Betarp"/>
              <w:tabs>
                <w:tab w:val="left" w:pos="207"/>
              </w:tabs>
              <w:ind w:left="-14"/>
              <w:jc w:val="both"/>
              <w:rPr>
                <w:rFonts w:ascii="Arial" w:hAnsi="Arial" w:cs="Arial"/>
              </w:rPr>
            </w:pP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rPr>
              <w:t xml:space="preserve">Nurodyti dokumentai turi būti išduoti ne anksčiau kaip 180 dienų iki </w:t>
            </w:r>
            <w:r w:rsidRPr="00E4311B">
              <w:rPr>
                <w:rFonts w:ascii="Arial" w:eastAsia="Times New Roman" w:hAnsi="Arial" w:cs="Arial"/>
                <w:i/>
                <w:iCs/>
              </w:rPr>
              <w:t>tos dienos, kai tiekėjas perkančiosios organizacijos prašymu turės pateikti pašalinimo pagrindų nebuvimą patvirtinančius dok</w:t>
            </w:r>
            <w:r w:rsidRPr="00E4311B">
              <w:rPr>
                <w:rFonts w:ascii="Arial" w:eastAsia="Times New Roman" w:hAnsi="Arial" w:cs="Arial"/>
              </w:rPr>
              <w:t>umentus</w:t>
            </w:r>
            <w:r w:rsidRPr="00E4311B">
              <w:rPr>
                <w:rFonts w:ascii="Arial" w:hAnsi="Arial" w:cs="Arial"/>
              </w:rPr>
              <w:t>.</w:t>
            </w: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b/>
                <w:bCs/>
                <w:i/>
                <w:iCs/>
              </w:rPr>
              <w:t>PASTABA</w:t>
            </w: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rPr>
              <w:t xml:space="preserve">Pažymų, patvirtinančių VPĮ 46 straipsnyje nurodytų tiekėjo </w:t>
            </w:r>
            <w:r w:rsidRPr="00E4311B">
              <w:rPr>
                <w:rFonts w:ascii="Arial" w:hAnsi="Arial" w:cs="Arial"/>
              </w:rPr>
              <w:lastRenderedPageBreak/>
              <w:t>pašalinimo pagrindų nebuvimą, pateikti nereikalaujama. Jų perkančioji organizacija reikalaus tik turėdama pagrįstų abejonių dėl tiekėjo patikimumo.</w:t>
            </w: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lang w:eastAsia="en-US"/>
              </w:rPr>
            </w:pPr>
            <w:r w:rsidRPr="00E4311B">
              <w:rPr>
                <w:rFonts w:ascii="Arial" w:hAnsi="Arial" w:cs="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eastAsia="Yu Mincho" w:hAnsi="Arial" w:cs="Arial"/>
                <w:b/>
                <w:bCs/>
                <w:lang w:eastAsia="en-US"/>
              </w:rPr>
            </w:pPr>
            <w:r w:rsidRPr="00E4311B">
              <w:rPr>
                <w:rFonts w:ascii="Arial" w:eastAsia="Yu Mincho" w:hAnsi="Arial" w:cs="Arial"/>
                <w:b/>
                <w:bCs/>
                <w:lang w:eastAsia="en-US"/>
              </w:rPr>
              <w:t>VPĮ 46 straipsnio 2¹ dalis</w:t>
            </w:r>
          </w:p>
          <w:p w:rsidR="00AB608D" w:rsidRPr="00E4311B" w:rsidRDefault="00AB608D" w:rsidP="005234A3">
            <w:pPr>
              <w:pStyle w:val="Betarp"/>
              <w:jc w:val="both"/>
              <w:rPr>
                <w:rFonts w:ascii="Arial" w:eastAsia="Yu Mincho" w:hAnsi="Arial" w:cs="Arial"/>
                <w:b/>
                <w:bCs/>
              </w:rPr>
            </w:pPr>
          </w:p>
          <w:p w:rsidR="00AB608D" w:rsidRPr="00E4311B" w:rsidRDefault="00AB608D" w:rsidP="005234A3">
            <w:pPr>
              <w:pStyle w:val="Betarp"/>
              <w:jc w:val="both"/>
              <w:rPr>
                <w:rFonts w:ascii="Arial" w:eastAsia="Yu Mincho" w:hAnsi="Arial" w:cs="Arial"/>
                <w:b/>
                <w:bCs/>
              </w:rPr>
            </w:pPr>
            <w:r w:rsidRPr="00E4311B">
              <w:rPr>
                <w:rFonts w:ascii="Arial" w:eastAsia="Yu Mincho" w:hAnsi="Arial" w:cs="Arial"/>
                <w:lang w:eastAsia="en-US"/>
              </w:rPr>
              <w:t>EBVPD III dalies D2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rsidR="00AB608D" w:rsidRPr="00E4311B" w:rsidRDefault="00AB608D" w:rsidP="005234A3">
            <w:pPr>
              <w:pStyle w:val="Betarp"/>
              <w:jc w:val="both"/>
              <w:rPr>
                <w:rFonts w:ascii="Arial" w:hAnsi="Arial" w:cs="Arial"/>
                <w:b/>
                <w:bCs/>
                <w:lang w:eastAsia="en-US"/>
              </w:rPr>
            </w:pPr>
          </w:p>
          <w:p w:rsidR="00AB608D" w:rsidRPr="00E4311B" w:rsidRDefault="00AB608D" w:rsidP="005234A3">
            <w:pPr>
              <w:pStyle w:val="Betarp"/>
              <w:jc w:val="both"/>
              <w:rPr>
                <w:rFonts w:ascii="Arial" w:hAnsi="Arial" w:cs="Arial"/>
              </w:rPr>
            </w:pPr>
            <w:r w:rsidRPr="00E4311B">
              <w:rPr>
                <w:rFonts w:ascii="Arial" w:hAnsi="Arial" w:cs="Arial"/>
                <w:bCs/>
                <w:lang w:eastAsia="en-US"/>
              </w:rPr>
              <w:t>Laikoma, kad tiekėjas nuteistas už aukščiau nurodytą nusikalstamą veiką, kai dėl:</w:t>
            </w:r>
          </w:p>
          <w:p w:rsidR="00AB608D" w:rsidRPr="00E4311B" w:rsidRDefault="00AB608D" w:rsidP="005234A3">
            <w:pPr>
              <w:pStyle w:val="Betarp"/>
              <w:jc w:val="both"/>
              <w:rPr>
                <w:rFonts w:ascii="Arial" w:hAnsi="Arial" w:cs="Arial"/>
              </w:rPr>
            </w:pPr>
            <w:r w:rsidRPr="00E4311B">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AB608D" w:rsidRPr="00E4311B" w:rsidRDefault="00AB608D" w:rsidP="005234A3">
            <w:pPr>
              <w:pStyle w:val="Betarp"/>
              <w:jc w:val="both"/>
              <w:rPr>
                <w:rFonts w:ascii="Arial" w:hAnsi="Arial" w:cs="Arial"/>
              </w:rPr>
            </w:pPr>
            <w:r w:rsidRPr="00E4311B">
              <w:rPr>
                <w:rFonts w:ascii="Arial" w:hAnsi="Arial" w:cs="Arial"/>
                <w:bCs/>
                <w:lang w:eastAsia="en-US"/>
              </w:rPr>
              <w:t xml:space="preserve">2) tiekėjo, kuris yra juridinis asmuo, kita organizacija ar jos </w:t>
            </w:r>
            <w:r w:rsidRPr="00E4311B">
              <w:rPr>
                <w:rFonts w:ascii="Arial" w:hAnsi="Arial" w:cs="Arial"/>
                <w:lang w:eastAsia="en-US"/>
              </w:rPr>
              <w:t>struktūrinis</w:t>
            </w:r>
            <w:r w:rsidRPr="00E4311B">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AB608D" w:rsidRPr="00E4311B" w:rsidRDefault="00AB608D" w:rsidP="005234A3">
            <w:pPr>
              <w:pStyle w:val="Betarp"/>
              <w:jc w:val="both"/>
              <w:rPr>
                <w:rFonts w:ascii="Arial" w:hAnsi="Arial" w:cs="Arial"/>
              </w:rPr>
            </w:pPr>
            <w:r w:rsidRPr="00E4311B">
              <w:rPr>
                <w:rFonts w:ascii="Arial" w:hAnsi="Arial" w:cs="Arial"/>
                <w:bCs/>
                <w:lang w:eastAsia="en-US"/>
              </w:rPr>
              <w:t>Tačiau ši nuostata netaikoma, jeigu:</w:t>
            </w:r>
          </w:p>
          <w:p w:rsidR="00AB608D" w:rsidRPr="00E4311B" w:rsidRDefault="00AB608D" w:rsidP="005234A3">
            <w:pPr>
              <w:pStyle w:val="Betarp"/>
              <w:jc w:val="both"/>
              <w:rPr>
                <w:rFonts w:ascii="Arial" w:hAnsi="Arial" w:cs="Arial"/>
              </w:rPr>
            </w:pPr>
            <w:r w:rsidRPr="00E4311B">
              <w:rPr>
                <w:rFonts w:ascii="Arial" w:hAnsi="Arial" w:cs="Arial"/>
                <w:bCs/>
                <w:lang w:eastAsia="en-US"/>
              </w:rPr>
              <w:t>1) tiekėjas yra įsipareigojęs sumokėti mokesčius, įskaitant socialinio draudimo įmokas ir dėl to laikomas jau įvykdžiusiu šioje dalyje nurodytus įsipareigojimus;</w:t>
            </w:r>
          </w:p>
          <w:p w:rsidR="00AB608D" w:rsidRPr="00E4311B" w:rsidRDefault="00AB608D" w:rsidP="005234A3">
            <w:pPr>
              <w:pStyle w:val="Betarp"/>
              <w:jc w:val="both"/>
              <w:rPr>
                <w:rFonts w:ascii="Arial" w:hAnsi="Arial" w:cs="Arial"/>
              </w:rPr>
            </w:pPr>
            <w:r w:rsidRPr="00E4311B">
              <w:rPr>
                <w:rFonts w:ascii="Arial" w:hAnsi="Arial" w:cs="Arial"/>
                <w:bCs/>
                <w:lang w:eastAsia="en-US"/>
              </w:rPr>
              <w:lastRenderedPageBreak/>
              <w:t xml:space="preserve">2) įsiskolinimo suma neviršija 50 </w:t>
            </w:r>
            <w:proofErr w:type="spellStart"/>
            <w:r w:rsidRPr="00E4311B">
              <w:rPr>
                <w:rFonts w:ascii="Arial" w:hAnsi="Arial" w:cs="Arial"/>
                <w:bCs/>
                <w:lang w:eastAsia="en-US"/>
              </w:rPr>
              <w:t>Eur</w:t>
            </w:r>
            <w:proofErr w:type="spellEnd"/>
            <w:r w:rsidRPr="00E4311B">
              <w:rPr>
                <w:rFonts w:ascii="Arial" w:hAnsi="Arial" w:cs="Arial"/>
                <w:bCs/>
                <w:lang w:eastAsia="en-US"/>
              </w:rPr>
              <w:t xml:space="preserve"> (penkiasdešimt eurų);</w:t>
            </w:r>
          </w:p>
          <w:p w:rsidR="00AB608D" w:rsidRPr="00E4311B" w:rsidRDefault="00AB608D" w:rsidP="005234A3">
            <w:pPr>
              <w:pStyle w:val="Betarp"/>
              <w:jc w:val="both"/>
              <w:rPr>
                <w:rFonts w:ascii="Arial" w:hAnsi="Arial" w:cs="Arial"/>
              </w:rPr>
            </w:pPr>
            <w:r w:rsidRPr="00E4311B">
              <w:rPr>
                <w:rFonts w:ascii="Arial" w:hAnsi="Arial" w:cs="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lastRenderedPageBreak/>
              <w:t>VPĮ 46 straipsnio 3 dalis</w:t>
            </w:r>
          </w:p>
          <w:p w:rsidR="00AB608D" w:rsidRPr="00E4311B" w:rsidRDefault="00AB608D" w:rsidP="005234A3">
            <w:pPr>
              <w:pStyle w:val="Betarp"/>
              <w:jc w:val="both"/>
              <w:rPr>
                <w:rFonts w:ascii="Arial" w:eastAsia="Arial" w:hAnsi="Arial" w:cs="Arial"/>
              </w:rPr>
            </w:pPr>
          </w:p>
          <w:p w:rsidR="00AB608D" w:rsidRPr="00E4311B" w:rsidRDefault="00AB608D" w:rsidP="005234A3">
            <w:pPr>
              <w:pStyle w:val="Betarp"/>
              <w:jc w:val="both"/>
              <w:rPr>
                <w:rFonts w:ascii="Arial" w:hAnsi="Arial" w:cs="Arial"/>
              </w:rPr>
            </w:pPr>
            <w:r w:rsidRPr="00E4311B">
              <w:rPr>
                <w:rFonts w:ascii="Arial" w:eastAsia="Arial" w:hAnsi="Arial" w:cs="Arial"/>
              </w:rPr>
              <w:t>EBVPD III dalies B1 ir B2 punktai</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1) Dėl įsipareigojimų, susijusių su mokesčių mokėjimu, įvykdymo i</w:t>
            </w:r>
            <w:r w:rsidRPr="00E4311B">
              <w:rPr>
                <w:rFonts w:ascii="Arial" w:hAnsi="Arial" w:cs="Arial"/>
                <w:lang w:eastAsia="en-US"/>
              </w:rPr>
              <w:t xml:space="preserve">š Lietuvoje įsteigtų subjektų </w:t>
            </w:r>
            <w:r w:rsidRPr="00E4311B">
              <w:rPr>
                <w:rFonts w:ascii="Arial" w:hAnsi="Arial" w:cs="Arial"/>
              </w:rPr>
              <w:t>prašoma:</w:t>
            </w:r>
          </w:p>
          <w:p w:rsidR="00AB608D" w:rsidRPr="00E4311B" w:rsidRDefault="00AB608D" w:rsidP="00D41AC2">
            <w:pPr>
              <w:pStyle w:val="Betarp"/>
              <w:numPr>
                <w:ilvl w:val="0"/>
                <w:numId w:val="179"/>
              </w:numPr>
              <w:tabs>
                <w:tab w:val="left" w:pos="294"/>
              </w:tabs>
              <w:autoSpaceDN/>
              <w:ind w:left="33" w:firstLine="0"/>
              <w:jc w:val="both"/>
              <w:rPr>
                <w:rFonts w:ascii="Arial" w:hAnsi="Arial" w:cs="Arial"/>
              </w:rPr>
            </w:pPr>
            <w:r w:rsidRPr="00E4311B">
              <w:rPr>
                <w:rFonts w:ascii="Arial" w:hAnsi="Arial" w:cs="Arial"/>
              </w:rPr>
              <w:t>išrašo iš teismo sprendimo (jei toks yra) arba Valstybinės mokesčių inspekcijos prie Lietuvos Respublikos finansų ministerijos išduoto dokumento,</w:t>
            </w:r>
          </w:p>
          <w:p w:rsidR="00AB608D" w:rsidRPr="00E4311B" w:rsidRDefault="00AB608D" w:rsidP="00D41AC2">
            <w:pPr>
              <w:pStyle w:val="Betarp"/>
              <w:numPr>
                <w:ilvl w:val="0"/>
                <w:numId w:val="179"/>
              </w:numPr>
              <w:tabs>
                <w:tab w:val="left" w:pos="294"/>
              </w:tabs>
              <w:autoSpaceDN/>
              <w:ind w:left="33" w:firstLine="0"/>
              <w:jc w:val="both"/>
              <w:rPr>
                <w:rFonts w:ascii="Arial" w:hAnsi="Arial" w:cs="Arial"/>
              </w:rPr>
            </w:pPr>
            <w:r w:rsidRPr="00E4311B">
              <w:rPr>
                <w:rFonts w:ascii="Arial" w:hAnsi="Arial" w:cs="Arial"/>
              </w:rPr>
              <w:t>arba valstybės įmonės Registrų centro Lietuvos Respublikos Vyriausybės nustatyta tvarka išduoto dokumento, patvirtinančio jungtinius kompetentingų institucijų tvarkomus duomenis.</w:t>
            </w:r>
          </w:p>
          <w:p w:rsidR="00AB608D" w:rsidRPr="00E4311B" w:rsidRDefault="00AB608D" w:rsidP="005234A3">
            <w:pPr>
              <w:pStyle w:val="Betarp"/>
              <w:jc w:val="both"/>
              <w:rPr>
                <w:rFonts w:ascii="Arial" w:hAnsi="Arial" w:cs="Arial"/>
              </w:rPr>
            </w:pPr>
          </w:p>
          <w:p w:rsidR="00AB608D" w:rsidRPr="00E4311B" w:rsidRDefault="00AB608D" w:rsidP="005234A3">
            <w:pPr>
              <w:pStyle w:val="Betarp"/>
              <w:jc w:val="both"/>
              <w:rPr>
                <w:rFonts w:ascii="Arial" w:hAnsi="Arial" w:cs="Arial"/>
              </w:rPr>
            </w:pPr>
            <w:r w:rsidRPr="00E4311B">
              <w:rPr>
                <w:rFonts w:ascii="Arial" w:hAnsi="Arial" w:cs="Arial"/>
                <w:lang w:eastAsia="en-US"/>
              </w:rPr>
              <w:t>Iš ne Lietuvoje įsteigtų subjektų reikalaujama:</w:t>
            </w:r>
          </w:p>
          <w:p w:rsidR="00AB608D" w:rsidRPr="00E4311B" w:rsidRDefault="00AB608D" w:rsidP="00D41AC2">
            <w:pPr>
              <w:pStyle w:val="Betarp"/>
              <w:numPr>
                <w:ilvl w:val="0"/>
                <w:numId w:val="180"/>
              </w:numPr>
              <w:tabs>
                <w:tab w:val="left" w:pos="306"/>
              </w:tabs>
              <w:autoSpaceDN/>
              <w:ind w:left="33" w:firstLine="0"/>
              <w:jc w:val="both"/>
              <w:rPr>
                <w:rFonts w:ascii="Arial" w:hAnsi="Arial" w:cs="Arial"/>
              </w:rPr>
            </w:pPr>
            <w:r w:rsidRPr="00E4311B">
              <w:rPr>
                <w:rFonts w:ascii="Arial" w:hAnsi="Arial" w:cs="Arial"/>
              </w:rPr>
              <w:t>atitinkamos užsienio šalies institucijos dokumento</w:t>
            </w:r>
            <w:r w:rsidRPr="00E4311B">
              <w:rPr>
                <w:rStyle w:val="Puslapioinaosnuoroda"/>
                <w:rFonts w:ascii="Arial" w:hAnsi="Arial" w:cs="Arial"/>
              </w:rPr>
              <w:footnoteReference w:id="2"/>
            </w:r>
            <w:r w:rsidRPr="00E4311B">
              <w:rPr>
                <w:rFonts w:ascii="Arial" w:hAnsi="Arial" w:cs="Arial"/>
              </w:rPr>
              <w:t>.</w:t>
            </w:r>
          </w:p>
          <w:p w:rsidR="00AB608D" w:rsidRPr="00E4311B" w:rsidRDefault="00AB608D" w:rsidP="005234A3">
            <w:pPr>
              <w:pStyle w:val="Betarp"/>
              <w:jc w:val="both"/>
              <w:rPr>
                <w:rFonts w:ascii="Arial" w:hAnsi="Arial" w:cs="Arial"/>
              </w:rPr>
            </w:pPr>
            <w:r w:rsidRPr="00E4311B">
              <w:rPr>
                <w:rFonts w:ascii="Arial" w:hAnsi="Arial" w:cs="Arial"/>
              </w:rPr>
              <w:t xml:space="preserve">Nurodyti dokumentai turi būti  išduoti ne anksčiau kaip 120 dienų iki </w:t>
            </w:r>
            <w:r w:rsidRPr="00E4311B">
              <w:rPr>
                <w:rFonts w:ascii="Arial" w:eastAsia="Times New Roman" w:hAnsi="Arial" w:cs="Arial"/>
                <w:i/>
                <w:iCs/>
              </w:rPr>
              <w:t xml:space="preserve">tos dienos, kai tiekėjas perkančiosios organizacijos prašymu turės pateikti pašalinimo pagrindų </w:t>
            </w:r>
            <w:r w:rsidRPr="00E4311B">
              <w:rPr>
                <w:rFonts w:ascii="Arial" w:eastAsia="Times New Roman" w:hAnsi="Arial" w:cs="Arial"/>
                <w:i/>
                <w:iCs/>
              </w:rPr>
              <w:lastRenderedPageBreak/>
              <w:t>nebuvimą patvirtinančius dok</w:t>
            </w:r>
            <w:r w:rsidRPr="00E4311B">
              <w:rPr>
                <w:rFonts w:ascii="Arial" w:eastAsia="Times New Roman" w:hAnsi="Arial" w:cs="Arial"/>
              </w:rPr>
              <w:t>umentus</w:t>
            </w:r>
            <w:r w:rsidRPr="00E4311B">
              <w:rPr>
                <w:rFonts w:ascii="Arial" w:hAnsi="Arial" w:cs="Arial"/>
              </w:rPr>
              <w:t>.</w:t>
            </w:r>
          </w:p>
          <w:p w:rsidR="00AB608D" w:rsidRPr="00E4311B" w:rsidRDefault="00AB608D" w:rsidP="005234A3">
            <w:pPr>
              <w:pStyle w:val="Betarp"/>
              <w:jc w:val="both"/>
              <w:rPr>
                <w:rFonts w:ascii="Arial" w:hAnsi="Arial" w:cs="Arial"/>
              </w:rPr>
            </w:pPr>
            <w:r w:rsidRPr="00E4311B">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AB608D" w:rsidRPr="00E4311B" w:rsidRDefault="00AB608D" w:rsidP="005234A3">
            <w:pPr>
              <w:pStyle w:val="Betarp"/>
              <w:jc w:val="both"/>
              <w:rPr>
                <w:rFonts w:ascii="Arial" w:hAnsi="Arial" w:cs="Arial"/>
              </w:rPr>
            </w:pPr>
            <w:r w:rsidRPr="00E4311B">
              <w:rPr>
                <w:rFonts w:ascii="Arial" w:hAnsi="Arial" w:cs="Arial"/>
                <w:bCs/>
              </w:rPr>
              <w:t>2) Dėl įsipareigojimų, susijusių su socialinio draudimo įmokų mokėjimu, įvykdymo i</w:t>
            </w:r>
            <w:r w:rsidRPr="00E4311B">
              <w:rPr>
                <w:rFonts w:ascii="Arial" w:hAnsi="Arial" w:cs="Arial"/>
                <w:lang w:eastAsia="en-US"/>
              </w:rPr>
              <w:t xml:space="preserve">š Lietuvoje įsteigtų subjektų </w:t>
            </w:r>
            <w:r w:rsidRPr="00E4311B">
              <w:rPr>
                <w:rFonts w:ascii="Arial" w:hAnsi="Arial" w:cs="Arial"/>
                <w:bCs/>
              </w:rPr>
              <w:t>prašoma:</w:t>
            </w:r>
          </w:p>
          <w:p w:rsidR="00AB608D" w:rsidRPr="00E4311B" w:rsidRDefault="00AB608D" w:rsidP="005234A3">
            <w:pPr>
              <w:pStyle w:val="Betarp"/>
              <w:jc w:val="both"/>
              <w:rPr>
                <w:rFonts w:ascii="Arial" w:hAnsi="Arial" w:cs="Arial"/>
              </w:rPr>
            </w:pPr>
            <w:r w:rsidRPr="00E4311B">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r w:rsidRPr="00E4311B">
                <w:rPr>
                  <w:rFonts w:ascii="Arial" w:hAnsi="Arial" w:cs="Arial"/>
                  <w:bCs/>
                  <w:color w:val="000080"/>
                  <w:u w:val="single"/>
                </w:rPr>
                <w:t>http://draudejai.sodra.lt/draudeju_viesi_duomenys/</w:t>
              </w:r>
            </w:hyperlink>
            <w:r w:rsidRPr="00E4311B">
              <w:rPr>
                <w:rFonts w:ascii="Arial" w:hAnsi="Arial" w:cs="Arial"/>
                <w:bCs/>
              </w:rPr>
              <w:t>.</w:t>
            </w:r>
          </w:p>
          <w:p w:rsidR="00AB608D" w:rsidRPr="00E4311B" w:rsidRDefault="00AB608D" w:rsidP="005234A3">
            <w:pPr>
              <w:pStyle w:val="Betarp"/>
              <w:jc w:val="both"/>
              <w:rPr>
                <w:rFonts w:ascii="Arial" w:hAnsi="Arial" w:cs="Arial"/>
                <w:b/>
                <w:bCs/>
              </w:rPr>
            </w:pPr>
          </w:p>
          <w:p w:rsidR="00AB608D" w:rsidRPr="00E4311B" w:rsidRDefault="00AB608D" w:rsidP="005234A3">
            <w:pPr>
              <w:pStyle w:val="Betarp"/>
              <w:jc w:val="both"/>
              <w:rPr>
                <w:rFonts w:ascii="Arial" w:hAnsi="Arial" w:cs="Arial"/>
              </w:rPr>
            </w:pPr>
            <w:r w:rsidRPr="00E4311B">
              <w:rPr>
                <w:rFonts w:ascii="Arial" w:hAnsi="Arial" w:cs="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AB608D" w:rsidRPr="00E4311B" w:rsidRDefault="00AB608D" w:rsidP="005234A3">
            <w:pPr>
              <w:pStyle w:val="Betarp"/>
              <w:jc w:val="both"/>
              <w:rPr>
                <w:rFonts w:ascii="Arial" w:hAnsi="Arial" w:cs="Arial"/>
                <w:b/>
                <w:bCs/>
              </w:rPr>
            </w:pPr>
          </w:p>
          <w:p w:rsidR="00AB608D" w:rsidRPr="00E4311B" w:rsidRDefault="00AB608D" w:rsidP="005234A3">
            <w:pPr>
              <w:pStyle w:val="Betarp"/>
              <w:jc w:val="both"/>
              <w:rPr>
                <w:rFonts w:ascii="Arial" w:hAnsi="Arial" w:cs="Arial"/>
              </w:rPr>
            </w:pPr>
            <w:r w:rsidRPr="00E4311B">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AB608D" w:rsidRPr="00E4311B" w:rsidRDefault="00AB608D" w:rsidP="005234A3">
            <w:pPr>
              <w:pStyle w:val="Betarp"/>
              <w:jc w:val="both"/>
              <w:rPr>
                <w:rFonts w:ascii="Arial" w:hAnsi="Arial" w:cs="Arial"/>
                <w:b/>
                <w:bCs/>
              </w:rPr>
            </w:pPr>
          </w:p>
          <w:p w:rsidR="00AB608D" w:rsidRPr="00E4311B" w:rsidRDefault="00AB608D" w:rsidP="005234A3">
            <w:pPr>
              <w:pStyle w:val="Betarp"/>
              <w:jc w:val="both"/>
              <w:rPr>
                <w:rFonts w:ascii="Arial" w:hAnsi="Arial" w:cs="Arial"/>
              </w:rPr>
            </w:pPr>
            <w:r w:rsidRPr="00E4311B">
              <w:rPr>
                <w:rFonts w:ascii="Arial" w:hAnsi="Arial" w:cs="Arial"/>
                <w:lang w:eastAsia="en-US"/>
              </w:rPr>
              <w:t>Iš ne Lietuvoje įsteigtų subjektų reikalaujama:</w:t>
            </w:r>
          </w:p>
          <w:p w:rsidR="00AB608D" w:rsidRPr="00E4311B" w:rsidRDefault="00AB608D" w:rsidP="00D41AC2">
            <w:pPr>
              <w:pStyle w:val="Betarp"/>
              <w:numPr>
                <w:ilvl w:val="0"/>
                <w:numId w:val="180"/>
              </w:numPr>
              <w:tabs>
                <w:tab w:val="left" w:pos="283"/>
              </w:tabs>
              <w:autoSpaceDN/>
              <w:ind w:left="33" w:firstLine="0"/>
              <w:jc w:val="both"/>
              <w:rPr>
                <w:rFonts w:ascii="Arial" w:hAnsi="Arial" w:cs="Arial"/>
              </w:rPr>
            </w:pPr>
            <w:r w:rsidRPr="00E4311B">
              <w:rPr>
                <w:rFonts w:ascii="Arial" w:hAnsi="Arial" w:cs="Arial"/>
              </w:rPr>
              <w:t>atitinkamos užsienio šalies kompetentingos institucijos dokumento</w:t>
            </w:r>
            <w:r w:rsidRPr="00E4311B">
              <w:rPr>
                <w:rStyle w:val="Puslapioinaosnuoroda"/>
                <w:rFonts w:ascii="Arial" w:hAnsi="Arial" w:cs="Arial"/>
              </w:rPr>
              <w:footnoteReference w:id="3"/>
            </w:r>
            <w:r w:rsidRPr="00E4311B">
              <w:rPr>
                <w:rFonts w:ascii="Arial" w:hAnsi="Arial" w:cs="Arial"/>
              </w:rPr>
              <w:t>.</w:t>
            </w:r>
          </w:p>
          <w:p w:rsidR="00AB608D" w:rsidRPr="00E4311B" w:rsidRDefault="00AB608D" w:rsidP="005234A3">
            <w:pPr>
              <w:pStyle w:val="Betarp"/>
              <w:jc w:val="both"/>
              <w:rPr>
                <w:rFonts w:ascii="Arial" w:hAnsi="Arial" w:cs="Arial"/>
              </w:rPr>
            </w:pPr>
            <w:r w:rsidRPr="00E4311B">
              <w:rPr>
                <w:rFonts w:ascii="Arial" w:hAnsi="Arial" w:cs="Arial"/>
              </w:rPr>
              <w:t xml:space="preserve">Nurodyti dokumentai turi būti  išduoti ne anksčiau kaip 120 dienų iki </w:t>
            </w:r>
            <w:r w:rsidRPr="00E4311B">
              <w:rPr>
                <w:rFonts w:ascii="Arial" w:eastAsia="Times New Roman" w:hAnsi="Arial" w:cs="Arial"/>
                <w:i/>
                <w:iCs/>
              </w:rPr>
              <w:t>tos dienos, kai tiekėjas perkančiosios organizacijos prašymu turės pateikti pašalinimo pagrindų nebuvimą patvirtinančius dok</w:t>
            </w:r>
            <w:r w:rsidRPr="00E4311B">
              <w:rPr>
                <w:rFonts w:ascii="Arial" w:eastAsia="Times New Roman" w:hAnsi="Arial" w:cs="Arial"/>
              </w:rPr>
              <w:t>umentus</w:t>
            </w:r>
            <w:r w:rsidRPr="00E4311B">
              <w:rPr>
                <w:rFonts w:ascii="Arial" w:hAnsi="Arial" w:cs="Arial"/>
              </w:rPr>
              <w:t>.</w:t>
            </w:r>
          </w:p>
          <w:p w:rsidR="00AB608D" w:rsidRPr="00E4311B" w:rsidRDefault="00AB608D" w:rsidP="005234A3">
            <w:pPr>
              <w:pStyle w:val="Betarp"/>
              <w:jc w:val="both"/>
              <w:rPr>
                <w:rFonts w:ascii="Arial" w:hAnsi="Arial" w:cs="Arial"/>
              </w:rPr>
            </w:pPr>
            <w:r w:rsidRPr="00E4311B">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rsidR="00AB608D" w:rsidRPr="00E4311B" w:rsidRDefault="00AB608D" w:rsidP="005234A3">
            <w:pPr>
              <w:pStyle w:val="Betarp"/>
              <w:jc w:val="both"/>
              <w:rPr>
                <w:rFonts w:ascii="Arial" w:hAnsi="Arial" w:cs="Arial"/>
              </w:rPr>
            </w:pPr>
            <w:r w:rsidRPr="00E4311B">
              <w:rPr>
                <w:rFonts w:ascii="Arial" w:hAnsi="Arial" w:cs="Arial"/>
                <w:b/>
                <w:bCs/>
                <w:i/>
                <w:iCs/>
              </w:rPr>
              <w:t>PASTABA</w:t>
            </w:r>
          </w:p>
          <w:p w:rsidR="00AB608D" w:rsidRPr="00E4311B" w:rsidRDefault="00AB608D" w:rsidP="005234A3">
            <w:pPr>
              <w:pStyle w:val="Betarp"/>
              <w:jc w:val="both"/>
              <w:rPr>
                <w:rFonts w:ascii="Arial" w:hAnsi="Arial" w:cs="Arial"/>
              </w:rPr>
            </w:pPr>
            <w:r w:rsidRPr="00E4311B">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bookmarkStart w:id="51" w:name="_Hlk90887843"/>
            <w:bookmarkEnd w:id="51"/>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1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C10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
                <w:bCs/>
                <w:iCs/>
                <w:lang w:eastAsia="en-U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pirkimo metu pateko į interesų konflikto situaciją, kaip apibrėžta VPĮ 21 straipsnyje, ir atitinkamos padėties negalima ištaisyti.</w:t>
            </w:r>
          </w:p>
          <w:p w:rsidR="00AB608D" w:rsidRPr="00E4311B" w:rsidRDefault="00AB608D" w:rsidP="005234A3">
            <w:pPr>
              <w:pStyle w:val="Betarp"/>
              <w:jc w:val="both"/>
              <w:rPr>
                <w:rFonts w:ascii="Arial" w:hAnsi="Arial" w:cs="Arial"/>
              </w:rPr>
            </w:pPr>
            <w:r w:rsidRPr="00E4311B">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2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C12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Betarp"/>
              <w:jc w:val="both"/>
              <w:rPr>
                <w:rFonts w:ascii="Arial" w:hAnsi="Arial" w:cs="Arial"/>
                <w:b/>
                <w:bCs/>
                <w:iCs/>
                <w:lang w:eastAsia="en-U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3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C13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
                <w:bCs/>
                <w:iCs/>
                <w:lang w:eastAsia="en-U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AB608D" w:rsidRPr="00E4311B" w:rsidRDefault="00AB608D" w:rsidP="005234A3">
            <w:pPr>
              <w:pStyle w:val="Betarp"/>
              <w:jc w:val="both"/>
              <w:rPr>
                <w:rFonts w:ascii="Arial" w:hAnsi="Arial" w:cs="Arial"/>
              </w:rPr>
            </w:pPr>
            <w:r w:rsidRPr="00E4311B">
              <w:rPr>
                <w:rFonts w:ascii="Arial" w:hAnsi="Arial" w:cs="Arial"/>
                <w:bCs/>
              </w:rPr>
              <w:t xml:space="preserve">Šiuo pagrindu tiekėjas taip pat pašalinamas iš pirkimo procedūros, kai ankstesnių procedūrų, atliktų VPĮ, Viešųjų pirkimų, atliekamų gynybos ir saugumo srityje, įstatymo, Pirkimų, atliekamų </w:t>
            </w:r>
            <w:proofErr w:type="spellStart"/>
            <w:r w:rsidRPr="00E4311B">
              <w:rPr>
                <w:rFonts w:ascii="Arial" w:hAnsi="Arial" w:cs="Arial"/>
                <w:bCs/>
              </w:rPr>
              <w:t>vandentvarkos</w:t>
            </w:r>
            <w:proofErr w:type="spellEnd"/>
            <w:r w:rsidRPr="00E4311B">
              <w:rPr>
                <w:rFonts w:ascii="Arial" w:hAnsi="Arial" w:cs="Arial"/>
                <w:bCs/>
              </w:rPr>
              <w:t>,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rsidR="00AB608D" w:rsidRPr="00E4311B" w:rsidRDefault="00AB608D" w:rsidP="005234A3">
            <w:pPr>
              <w:pStyle w:val="Betarp"/>
              <w:jc w:val="both"/>
              <w:rPr>
                <w:rFonts w:ascii="Arial" w:hAnsi="Arial" w:cs="Arial"/>
              </w:rPr>
            </w:pPr>
            <w:r w:rsidRPr="00E4311B">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E4311B">
              <w:rPr>
                <w:rFonts w:ascii="Arial" w:hAnsi="Arial" w:cs="Arial"/>
                <w:bCs/>
              </w:rPr>
              <w:lastRenderedPageBreak/>
              <w:t>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lastRenderedPageBreak/>
              <w:t>VPĮ 46 straipsnio 4 dalies 4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C15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Betarp"/>
              <w:jc w:val="both"/>
              <w:rPr>
                <w:rFonts w:ascii="Arial" w:hAnsi="Arial" w:cs="Arial"/>
              </w:rPr>
            </w:pPr>
            <w:r w:rsidRPr="00E4311B">
              <w:rPr>
                <w:rFonts w:ascii="Arial" w:hAnsi="Arial" w:cs="Arial"/>
                <w:b/>
                <w:bCs/>
              </w:rPr>
              <w:t>Priimant sprendimus dėl tiekėjo pašalinimo iš pirkimo procedūros šiame punkte nurodytu pašalinimo pagrindu, be kita ko, gali būti atsižvelgiama į pagal VPĮ 52 straipsnį skelbiamą informaciją:</w:t>
            </w:r>
          </w:p>
          <w:p w:rsidR="00AB608D" w:rsidRPr="00E4311B" w:rsidRDefault="00AB608D" w:rsidP="005234A3">
            <w:pPr>
              <w:pStyle w:val="Betarp"/>
              <w:jc w:val="both"/>
              <w:rPr>
                <w:rFonts w:ascii="Arial" w:hAnsi="Arial" w:cs="Arial"/>
                <w:b/>
                <w:bCs/>
              </w:rPr>
            </w:pPr>
          </w:p>
          <w:p w:rsidR="00AB608D" w:rsidRPr="00E4311B" w:rsidRDefault="002279FD" w:rsidP="005234A3">
            <w:pPr>
              <w:pStyle w:val="Betarp"/>
              <w:jc w:val="both"/>
              <w:rPr>
                <w:rFonts w:ascii="Arial" w:hAnsi="Arial" w:cs="Arial"/>
              </w:rPr>
            </w:pPr>
            <w:hyperlink r:id="rId10">
              <w:r w:rsidR="00AB608D" w:rsidRPr="00E4311B">
                <w:rPr>
                  <w:rFonts w:ascii="Arial" w:hAnsi="Arial" w:cs="Arial"/>
                  <w:bCs/>
                  <w:color w:val="000080"/>
                  <w:u w:val="single"/>
                </w:rPr>
                <w:t>https://vpt.lrv.lt/lt/nuorodos/kiti-duomenys/powerbi/melaginga-informacija-pateikusiu-tiekeju-sarasas-3/</w:t>
              </w:r>
            </w:hyperlink>
          </w:p>
          <w:p w:rsidR="00AB608D" w:rsidRPr="00E4311B" w:rsidRDefault="00AB608D" w:rsidP="005234A3">
            <w:pPr>
              <w:pStyle w:val="Betarp"/>
              <w:jc w:val="both"/>
              <w:rPr>
                <w:rFonts w:ascii="Arial" w:hAnsi="Arial" w:cs="Arial"/>
                <w:u w:val="single"/>
              </w:rPr>
            </w:pPr>
          </w:p>
          <w:p w:rsidR="00AB608D" w:rsidRPr="00E4311B" w:rsidRDefault="00AB608D" w:rsidP="005234A3">
            <w:pPr>
              <w:pStyle w:val="Betarp"/>
              <w:jc w:val="both"/>
              <w:rPr>
                <w:rFonts w:ascii="Arial" w:hAnsi="Arial" w:cs="Arial"/>
                <w:b/>
                <w:bC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5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w:t>
            </w:r>
            <w:r w:rsidRPr="00E4311B">
              <w:rPr>
                <w:rFonts w:ascii="Arial" w:eastAsia="Arial" w:hAnsi="Arial" w:cs="Arial"/>
              </w:rPr>
              <w:t xml:space="preserve"> III dalies C15 punktas</w:t>
            </w:r>
          </w:p>
          <w:p w:rsidR="00AB608D" w:rsidRPr="00E4311B" w:rsidRDefault="00AB608D" w:rsidP="005234A3">
            <w:pPr>
              <w:pStyle w:val="Betarp"/>
              <w:jc w:val="both"/>
              <w:rPr>
                <w:rFonts w:ascii="Arial" w:eastAsia="Yu Mincho" w:hAnsi="Arial" w:cs="Arial"/>
                <w:lang w:eastAsia="en-US"/>
              </w:rPr>
            </w:pPr>
          </w:p>
          <w:p w:rsidR="00AB608D" w:rsidRPr="00E4311B" w:rsidRDefault="00AB608D" w:rsidP="005234A3">
            <w:pPr>
              <w:pStyle w:val="Betarp"/>
              <w:jc w:val="both"/>
              <w:rPr>
                <w:rFonts w:ascii="Arial" w:eastAsia="Yu Mincho" w:hAnsi="Arial" w:cs="Arial"/>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
                <w:bCs/>
                <w:iCs/>
                <w:lang w:eastAsia="en-U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Standard"/>
              <w:jc w:val="both"/>
              <w:rPr>
                <w:rFonts w:ascii="Arial" w:hAnsi="Arial" w:cs="Arial"/>
              </w:rPr>
            </w:pPr>
            <w:r w:rsidRPr="00E4311B">
              <w:rPr>
                <w:rFonts w:ascii="Arial" w:hAnsi="Arial" w:cs="Arial"/>
              </w:rPr>
              <w:t xml:space="preserve">Tiekėjas yra neįvykdęs sutarties, sudarytos vadovaujantis VPĮ, Viešųjų pirkimų, atliekamų gynybos ir saugumo srityje, įstatymu ar Pirkimų, atliekamų </w:t>
            </w:r>
            <w:proofErr w:type="spellStart"/>
            <w:r w:rsidRPr="00E4311B">
              <w:rPr>
                <w:rFonts w:ascii="Arial" w:hAnsi="Arial" w:cs="Arial"/>
              </w:rPr>
              <w:t>vandentvarkos</w:t>
            </w:r>
            <w:proofErr w:type="spellEnd"/>
            <w:r w:rsidRPr="00E4311B">
              <w:rPr>
                <w:rFonts w:ascii="Arial" w:hAnsi="Arial" w:cs="Arial"/>
              </w:rPr>
              <w:t>,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R="00AB608D" w:rsidRPr="00E4311B" w:rsidRDefault="00AB608D" w:rsidP="005234A3">
            <w:pPr>
              <w:pStyle w:val="Standard"/>
              <w:jc w:val="both"/>
              <w:rPr>
                <w:rFonts w:ascii="Arial" w:hAnsi="Arial" w:cs="Arial"/>
              </w:rPr>
            </w:pPr>
            <w:r w:rsidRPr="00E4311B">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6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w:t>
            </w:r>
            <w:r w:rsidRPr="00E4311B">
              <w:rPr>
                <w:rFonts w:ascii="Arial" w:eastAsia="Arial" w:hAnsi="Arial" w:cs="Arial"/>
              </w:rPr>
              <w:t xml:space="preserve"> III dalies C14 punktas</w:t>
            </w:r>
          </w:p>
          <w:p w:rsidR="00AB608D" w:rsidRPr="00E4311B" w:rsidRDefault="00AB608D" w:rsidP="005234A3">
            <w:pPr>
              <w:pStyle w:val="Betarp"/>
              <w:jc w:val="both"/>
              <w:rPr>
                <w:rFonts w:ascii="Arial" w:eastAsia="Yu Mincho" w:hAnsi="Arial" w:cs="Arial"/>
                <w:lang w:eastAsia="en-US"/>
              </w:rPr>
            </w:pPr>
          </w:p>
          <w:p w:rsidR="00AB608D" w:rsidRPr="00E4311B" w:rsidRDefault="00AB608D" w:rsidP="005234A3">
            <w:pPr>
              <w:pStyle w:val="Betarp"/>
              <w:jc w:val="both"/>
              <w:rPr>
                <w:rFonts w:ascii="Arial" w:eastAsia="Yu Mincho" w:hAnsi="Arial" w:cs="Arial"/>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Betarp"/>
              <w:jc w:val="both"/>
              <w:rPr>
                <w:rFonts w:ascii="Arial" w:hAnsi="Arial" w:cs="Arial"/>
              </w:rPr>
            </w:pPr>
            <w:r w:rsidRPr="00E4311B">
              <w:rPr>
                <w:rFonts w:ascii="Arial" w:hAnsi="Arial" w:cs="Arial"/>
                <w:b/>
                <w:bCs/>
              </w:rPr>
              <w:t>Priimant sprendimus dėl tiekėjo pašalinimo iš pirkimo procedūros šiame punkte nurodytu pašalinimo pagrindu, gali būti atsižvelgiama į pagal VPĮ 91 straipsnį skelbiamą informaciją:</w:t>
            </w:r>
          </w:p>
          <w:p w:rsidR="00AB608D" w:rsidRPr="00E4311B" w:rsidRDefault="00AB608D" w:rsidP="005234A3">
            <w:pPr>
              <w:pStyle w:val="Betarp"/>
              <w:jc w:val="both"/>
              <w:rPr>
                <w:rFonts w:ascii="Arial" w:hAnsi="Arial" w:cs="Arial"/>
              </w:rPr>
            </w:pPr>
          </w:p>
          <w:p w:rsidR="00AB608D" w:rsidRPr="00E4311B" w:rsidRDefault="002279FD" w:rsidP="005234A3">
            <w:pPr>
              <w:pStyle w:val="Betarp"/>
              <w:jc w:val="both"/>
              <w:rPr>
                <w:rFonts w:ascii="Arial" w:hAnsi="Arial" w:cs="Arial"/>
              </w:rPr>
            </w:pPr>
            <w:hyperlink r:id="rId11">
              <w:r w:rsidR="00AB608D" w:rsidRPr="00E4311B">
                <w:rPr>
                  <w:rFonts w:ascii="Arial" w:hAnsi="Arial" w:cs="Arial"/>
                  <w:bCs/>
                  <w:color w:val="000080"/>
                  <w:u w:val="single"/>
                </w:rPr>
                <w:t>https://vpt.lrv.lt/lt/nuorodos/kiti-duomenys/powerbi/nepatikimi-tiekejai-1/</w:t>
              </w:r>
            </w:hyperlink>
          </w:p>
          <w:p w:rsidR="00AB608D" w:rsidRPr="00E4311B" w:rsidRDefault="00AB608D" w:rsidP="005234A3">
            <w:pPr>
              <w:pStyle w:val="Betarp"/>
              <w:jc w:val="both"/>
              <w:rPr>
                <w:rFonts w:ascii="Arial" w:hAnsi="Arial" w:cs="Arial"/>
              </w:rPr>
            </w:pPr>
          </w:p>
          <w:p w:rsidR="00AB608D" w:rsidRPr="00E4311B" w:rsidRDefault="002279FD" w:rsidP="005234A3">
            <w:pPr>
              <w:pStyle w:val="Betarp"/>
              <w:jc w:val="both"/>
              <w:rPr>
                <w:rFonts w:ascii="Arial" w:hAnsi="Arial" w:cs="Arial"/>
              </w:rPr>
            </w:pPr>
            <w:hyperlink r:id="rId12">
              <w:r w:rsidR="00AB608D" w:rsidRPr="00E4311B">
                <w:rPr>
                  <w:rFonts w:ascii="Arial" w:hAnsi="Arial" w:cs="Arial"/>
                  <w:color w:val="000080"/>
                  <w:u w:val="single"/>
                </w:rPr>
                <w:t>https://vpt.lrv.lt/lt/pasalinimo-pagrindai-1/nepatikimu-koncesininku-sarasas-1/nepatikimu-koncesininku-sarasas</w:t>
              </w:r>
            </w:hyperlink>
          </w:p>
          <w:p w:rsidR="00AB608D" w:rsidRPr="00E4311B" w:rsidRDefault="00AB608D" w:rsidP="005234A3">
            <w:pPr>
              <w:pStyle w:val="Betarp"/>
              <w:jc w:val="both"/>
              <w:rPr>
                <w:rFonts w:ascii="Arial" w:hAnsi="Arial" w:cs="Arial"/>
                <w:bCs/>
              </w:rPr>
            </w:pPr>
          </w:p>
          <w:p w:rsidR="00AB608D" w:rsidRPr="00E4311B" w:rsidRDefault="00AB608D" w:rsidP="005234A3">
            <w:pPr>
              <w:pStyle w:val="Betarp"/>
              <w:jc w:val="both"/>
              <w:rPr>
                <w:rFonts w:ascii="Arial" w:hAnsi="Arial" w:cs="Arial"/>
                <w:b/>
                <w:bC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rPr>
            </w:pPr>
          </w:p>
          <w:p w:rsidR="00AB608D" w:rsidRPr="00E4311B" w:rsidRDefault="00AB608D" w:rsidP="005234A3">
            <w:pPr>
              <w:pStyle w:val="Betarp"/>
              <w:rPr>
                <w:rFonts w:ascii="Arial" w:hAnsi="Arial" w:cs="Arial"/>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 xml:space="preserve">Tiekėjas yra padaręs rimtą profesinį pažeidimą, dėl kurio perkančioji organizacija abejoja tiekėjo sąžiningumu, kai jis yra </w:t>
            </w:r>
            <w:r w:rsidRPr="00E4311B">
              <w:rPr>
                <w:rFonts w:ascii="Arial" w:hAnsi="Arial" w:cs="Arial"/>
              </w:rPr>
              <w:lastRenderedPageBreak/>
              <w:t>padaręs finansinės atskaitomybės ir audito teisės aktų pažeidimą ir nuo jo padarymo dienos praėjo mažiau kaip vieni metai.</w:t>
            </w:r>
          </w:p>
          <w:p w:rsidR="00AB608D" w:rsidRPr="00E4311B" w:rsidRDefault="00AB608D" w:rsidP="005234A3">
            <w:pPr>
              <w:pStyle w:val="Standard"/>
              <w:jc w:val="both"/>
              <w:rPr>
                <w:rFonts w:ascii="Arial" w:hAnsi="Arial" w:cs="Arial"/>
                <w:b/>
              </w:rPr>
            </w:pP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lastRenderedPageBreak/>
              <w:t>VPĮ 46 straipsnio 4 dalies 7 punkto a papunktis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lastRenderedPageBreak/>
              <w:t xml:space="preserve">Iš Lietuvoje įsteigtų subjektų įrodančių dokumentų nereikalaujama. Užtenka </w:t>
            </w:r>
            <w:r w:rsidRPr="00E4311B">
              <w:rPr>
                <w:rFonts w:ascii="Arial" w:hAnsi="Arial" w:cs="Arial"/>
                <w:lang w:eastAsia="en-US"/>
              </w:rPr>
              <w:lastRenderedPageBreak/>
              <w:t xml:space="preserve">pateikto EBVPD. </w:t>
            </w:r>
            <w:r w:rsidRPr="00E4311B">
              <w:rPr>
                <w:rFonts w:ascii="Arial" w:hAnsi="Arial" w:cs="Arial"/>
              </w:rPr>
              <w:t>Priimant sprendimus dėl tiekėjo pašalinimo iš pirkimo procedūros šiame punkte nurodytu pašalinimo pagrindu, be kita ko, atsižvelgiama į</w:t>
            </w:r>
            <w:r w:rsidRPr="00E4311B">
              <w:rPr>
                <w:rFonts w:ascii="Arial" w:hAnsi="Arial" w:cs="Arial"/>
                <w:b/>
                <w:bCs/>
              </w:rPr>
              <w:t xml:space="preserve"> </w:t>
            </w:r>
            <w:r w:rsidRPr="00E4311B">
              <w:rPr>
                <w:rFonts w:ascii="Arial" w:hAnsi="Arial" w:cs="Arial"/>
              </w:rPr>
              <w:t xml:space="preserve">nacionalinėje duomenų bazėje adresu: </w:t>
            </w:r>
            <w:hyperlink r:id="rId13">
              <w:r w:rsidRPr="00E4311B">
                <w:rPr>
                  <w:rFonts w:ascii="Arial" w:hAnsi="Arial" w:cs="Arial"/>
                  <w:color w:val="000080"/>
                  <w:u w:val="single"/>
                </w:rPr>
                <w:t>https://www.registrucentras.lt/jar/p/index.php</w:t>
              </w:r>
            </w:hyperlink>
          </w:p>
          <w:p w:rsidR="00AB608D" w:rsidRPr="00E4311B" w:rsidRDefault="00AB608D" w:rsidP="005234A3">
            <w:pPr>
              <w:pStyle w:val="Betarp"/>
              <w:jc w:val="both"/>
              <w:rPr>
                <w:rFonts w:ascii="Arial" w:hAnsi="Arial" w:cs="Arial"/>
              </w:rPr>
            </w:pPr>
            <w:r w:rsidRPr="00E4311B">
              <w:rPr>
                <w:rFonts w:ascii="Arial" w:hAnsi="Arial" w:cs="Arial"/>
              </w:rPr>
              <w:t>paskelbtą informaciją, taip pat į šiame informaciniame pranešime pateiktą informaciją:</w:t>
            </w:r>
          </w:p>
          <w:p w:rsidR="00AB608D" w:rsidRPr="00E4311B" w:rsidRDefault="002279FD" w:rsidP="005234A3">
            <w:pPr>
              <w:pStyle w:val="Betarp"/>
              <w:jc w:val="both"/>
              <w:rPr>
                <w:rFonts w:ascii="Arial" w:hAnsi="Arial" w:cs="Arial"/>
              </w:rPr>
            </w:pPr>
            <w:hyperlink r:id="rId14">
              <w:r w:rsidR="00AB608D" w:rsidRPr="00E4311B">
                <w:rPr>
                  <w:rFonts w:ascii="Arial" w:hAnsi="Arial" w:cs="Arial"/>
                  <w:color w:val="000080"/>
                  <w:u w:val="single"/>
                </w:rPr>
                <w:t>https://vpt.lrv.lt/lt/naujienos-3/finansiniu-ataskaitu-nepateikimas-gali-tapti-kliutimi-dalyvauti-viesuosiuose-pirkimuose/</w:t>
              </w:r>
            </w:hyperlink>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 xml:space="preserve">Tiekėjas yra padaręs rimtą profesinį pažeidimą, dėl kurio perkančioji organizacija abejoja tiekėjo sąžiningumu, </w:t>
            </w:r>
            <w:r w:rsidRPr="00E4311B">
              <w:rPr>
                <w:rFonts w:ascii="Arial" w:eastAsia="Times New Roman" w:hAnsi="Arial" w:cs="Arial"/>
              </w:rPr>
              <w:t xml:space="preserve"> kai jis (tiekėjas) neatitinka minimalių patikimo mokesčių mokėtojo kriterijų, nustatytų Lietuvos Respublikos mokesčių administravimo įstatymo 40</w:t>
            </w:r>
            <w:r w:rsidRPr="00E4311B">
              <w:rPr>
                <w:rFonts w:ascii="Arial" w:eastAsia="Times New Roman" w:hAnsi="Arial" w:cs="Arial"/>
                <w:vertAlign w:val="superscript"/>
              </w:rPr>
              <w:t>1</w:t>
            </w:r>
            <w:r w:rsidRPr="00E4311B">
              <w:rPr>
                <w:rFonts w:ascii="Arial" w:eastAsia="Times New Roman" w:hAnsi="Arial" w:cs="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7 punkto b papunktis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
                <w:bCs/>
                <w:iCs/>
                <w:lang w:eastAsia="en-US"/>
              </w:rPr>
            </w:pPr>
          </w:p>
          <w:p w:rsidR="00AB608D" w:rsidRPr="00E4311B" w:rsidRDefault="00AB608D" w:rsidP="005234A3">
            <w:pPr>
              <w:pStyle w:val="Betarp"/>
              <w:jc w:val="both"/>
              <w:rPr>
                <w:rFonts w:ascii="Arial" w:hAnsi="Arial" w:cs="Arial"/>
              </w:rPr>
            </w:pPr>
            <w:r w:rsidRPr="00E4311B">
              <w:rPr>
                <w:rFonts w:ascii="Arial" w:hAnsi="Arial" w:cs="Arial"/>
              </w:rPr>
              <w:t>Priimant sprendimus dėl tiekėjo pašalinimo iš pirkimo procedūros šiame punkte nurodytu pašalinimo pagrindu, be kita ko, atsižvelgiama į</w:t>
            </w:r>
            <w:r w:rsidRPr="00E4311B">
              <w:rPr>
                <w:rFonts w:ascii="Arial" w:hAnsi="Arial" w:cs="Arial"/>
                <w:b/>
                <w:bCs/>
              </w:rPr>
              <w:t xml:space="preserve"> </w:t>
            </w:r>
            <w:r w:rsidRPr="00E4311B">
              <w:rPr>
                <w:rFonts w:ascii="Arial" w:hAnsi="Arial" w:cs="Arial"/>
              </w:rPr>
              <w:t xml:space="preserve">nacionalinėje duomenų bazėje adresu </w:t>
            </w:r>
            <w:hyperlink r:id="rId15">
              <w:r w:rsidRPr="00E4311B">
                <w:rPr>
                  <w:rFonts w:ascii="Arial" w:hAnsi="Arial" w:cs="Arial"/>
                  <w:color w:val="000080"/>
                  <w:u w:val="single"/>
                </w:rPr>
                <w:t>https://www.vmi.lt/evmi/mokesciu-moketoju-informacija</w:t>
              </w:r>
            </w:hyperlink>
            <w:r w:rsidRPr="00E4311B">
              <w:rPr>
                <w:rFonts w:ascii="Arial" w:hAnsi="Arial" w:cs="Arial"/>
              </w:rPr>
              <w:t xml:space="preserve"> skelbiamą informaciją.</w:t>
            </w: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yra padaręs rimtą profesinį pažeidimą, dėl kurio perkančioji organizacija abejoja tiekėjo sąžiningumu,</w:t>
            </w:r>
            <w:r w:rsidRPr="00E4311B">
              <w:rPr>
                <w:rFonts w:ascii="Arial" w:eastAsia="Times New Roman" w:hAnsi="Arial" w:cs="Arial"/>
              </w:rPr>
              <w:t xml:space="preserve"> kai jis </w:t>
            </w:r>
            <w:r w:rsidRPr="00E4311B">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7 punkto c papunktis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Standard"/>
              <w:rPr>
                <w:rFonts w:ascii="Arial" w:hAnsi="Arial" w:cs="Arial"/>
              </w:rPr>
            </w:pPr>
            <w:r w:rsidRPr="00E4311B">
              <w:rPr>
                <w:rFonts w:ascii="Arial" w:hAnsi="Arial" w:cs="Arial"/>
                <w:b/>
                <w:bCs/>
              </w:rPr>
              <w:t>Priimant sprendimus dėl tiekėjo pašalinimo iš pirkimo procedūros šiame punkte nurodytu pašalinimo pagrindu, be kita ko, atsižvelgiama į nacionalinėje duomenų bazėje adresu:</w:t>
            </w:r>
          </w:p>
          <w:p w:rsidR="00AB608D" w:rsidRPr="00E4311B" w:rsidRDefault="002279FD" w:rsidP="005234A3">
            <w:pPr>
              <w:pStyle w:val="Standard"/>
              <w:rPr>
                <w:rFonts w:ascii="Arial" w:hAnsi="Arial" w:cs="Arial"/>
              </w:rPr>
            </w:pPr>
            <w:hyperlink r:id="rId16">
              <w:r w:rsidR="00AB608D" w:rsidRPr="00E4311B">
                <w:rPr>
                  <w:rFonts w:ascii="Arial" w:hAnsi="Arial" w:cs="Arial"/>
                  <w:color w:val="000080"/>
                  <w:u w:val="single"/>
                </w:rPr>
                <w:t>https://kt.gov.lt/lt/atviri-duomenys/diskvalifikavimas-is-viesuju-pirkimu</w:t>
              </w:r>
            </w:hyperlink>
            <w:r w:rsidR="00AB608D" w:rsidRPr="00E4311B">
              <w:rPr>
                <w:rFonts w:ascii="Arial" w:hAnsi="Arial" w:cs="Arial"/>
              </w:rPr>
              <w:t xml:space="preserve"> skelbiamą informaciją.</w:t>
            </w:r>
          </w:p>
        </w:tc>
      </w:tr>
    </w:tbl>
    <w:p w:rsidR="00E21832" w:rsidRPr="000F16F1" w:rsidRDefault="00583682">
      <w:pPr>
        <w:pStyle w:val="Standarduser"/>
        <w:jc w:val="center"/>
        <w:rPr>
          <w:rFonts w:ascii="Arial" w:hAnsi="Arial" w:cs="Arial"/>
          <w:smallCaps/>
          <w:sz w:val="22"/>
          <w:szCs w:val="22"/>
        </w:rPr>
      </w:pPr>
      <w:r w:rsidRPr="000F16F1">
        <w:rPr>
          <w:rFonts w:ascii="Arial" w:hAnsi="Arial" w:cs="Arial"/>
          <w:smallCaps/>
          <w:sz w:val="22"/>
          <w:szCs w:val="22"/>
        </w:rPr>
        <w:t>_____________</w:t>
      </w:r>
    </w:p>
    <w:p w:rsidR="00824433" w:rsidRPr="000F16F1" w:rsidRDefault="00824433">
      <w:pPr>
        <w:pStyle w:val="Standarduser"/>
        <w:jc w:val="center"/>
        <w:rPr>
          <w:rFonts w:ascii="Arial" w:hAnsi="Arial" w:cs="Arial"/>
          <w:smallCaps/>
          <w:sz w:val="22"/>
          <w:szCs w:val="22"/>
        </w:rPr>
      </w:pPr>
    </w:p>
    <w:p w:rsidR="00E21832" w:rsidRPr="000F16F1" w:rsidRDefault="00583682" w:rsidP="006277F7">
      <w:pPr>
        <w:pStyle w:val="Standarduser"/>
        <w:keepNext/>
        <w:keepLines/>
        <w:spacing w:line="240" w:lineRule="auto"/>
        <w:ind w:left="6660"/>
        <w:outlineLvl w:val="1"/>
        <w:rPr>
          <w:rFonts w:ascii="Arial" w:hAnsi="Arial" w:cs="Arial"/>
        </w:rPr>
      </w:pPr>
      <w:bookmarkStart w:id="52" w:name="_Ref38291223"/>
      <w:bookmarkStart w:id="53" w:name="_Ref38291334"/>
      <w:bookmarkStart w:id="54" w:name="_Ref38533412"/>
      <w:bookmarkStart w:id="55" w:name="_Toc170854177"/>
      <w:r w:rsidRPr="000F16F1">
        <w:rPr>
          <w:rFonts w:ascii="Arial" w:eastAsia="Calibri" w:hAnsi="Arial" w:cs="Arial"/>
          <w:color w:val="0070C0"/>
          <w:sz w:val="22"/>
          <w:szCs w:val="22"/>
        </w:rPr>
        <w:lastRenderedPageBreak/>
        <w:t>Pirkimo sąlygų 4 priedas „Tiekėjų kvalifikacijos reikalavimai ir reikalaujami aplinkos apsaugos vadybos sistemos standartai“</w:t>
      </w:r>
      <w:bookmarkEnd w:id="52"/>
      <w:bookmarkEnd w:id="53"/>
      <w:bookmarkEnd w:id="54"/>
      <w:bookmarkEnd w:id="55"/>
    </w:p>
    <w:p w:rsidR="00E21832" w:rsidRPr="000F16F1" w:rsidRDefault="00E21832" w:rsidP="00DD5ED3">
      <w:pPr>
        <w:pStyle w:val="Paantrat"/>
        <w:spacing w:after="0" w:line="240" w:lineRule="auto"/>
        <w:jc w:val="center"/>
        <w:rPr>
          <w:rFonts w:ascii="Arial" w:hAnsi="Arial" w:cs="Arial"/>
          <w:smallCaps/>
          <w:color w:val="000000"/>
        </w:rPr>
      </w:pPr>
    </w:p>
    <w:p w:rsidR="00E21832" w:rsidRPr="000F16F1" w:rsidRDefault="00583682">
      <w:pPr>
        <w:pStyle w:val="Paantrat"/>
        <w:spacing w:line="240" w:lineRule="auto"/>
        <w:jc w:val="center"/>
        <w:rPr>
          <w:rFonts w:ascii="Arial" w:hAnsi="Arial" w:cs="Arial"/>
        </w:rPr>
      </w:pPr>
      <w:r w:rsidRPr="000F16F1">
        <w:rPr>
          <w:rFonts w:ascii="Arial" w:hAnsi="Arial" w:cs="Arial"/>
          <w:smallCaps/>
          <w:color w:val="000000"/>
        </w:rPr>
        <w:t xml:space="preserve">TIEKĖJŲ KVALIFIKACIJOS REIKALAVIMAI IR REIKALAVIMAI LAIKYTIS </w:t>
      </w:r>
      <w:r w:rsidRPr="000F16F1">
        <w:rPr>
          <w:rFonts w:ascii="Arial" w:hAnsi="Arial" w:cs="Arial"/>
          <w:color w:val="000000"/>
          <w:lang w:eastAsia="en-US"/>
        </w:rPr>
        <w:t>APLINKOS APSAUGOS VADYBOS SISTEMOS STANDARTŲ</w:t>
      </w:r>
    </w:p>
    <w:p w:rsidR="009340B7" w:rsidRDefault="009340B7">
      <w:pPr>
        <w:pStyle w:val="Sraopastraipa"/>
        <w:spacing w:after="0" w:line="240" w:lineRule="auto"/>
        <w:ind w:left="0" w:firstLine="567"/>
        <w:jc w:val="both"/>
        <w:rPr>
          <w:rFonts w:ascii="Arial" w:eastAsia="Calibri" w:hAnsi="Arial" w:cs="Arial"/>
          <w:sz w:val="22"/>
          <w:szCs w:val="22"/>
          <w:lang w:eastAsia="en-US"/>
        </w:rPr>
      </w:pPr>
    </w:p>
    <w:p w:rsidR="009340B7" w:rsidRPr="009340B7" w:rsidRDefault="009340B7" w:rsidP="009340B7">
      <w:pPr>
        <w:pStyle w:val="Sraopastraipa"/>
        <w:spacing w:after="0" w:line="240" w:lineRule="auto"/>
        <w:ind w:left="0" w:firstLine="567"/>
        <w:jc w:val="both"/>
        <w:rPr>
          <w:rFonts w:ascii="Arial" w:hAnsi="Arial" w:cs="Arial"/>
          <w:sz w:val="22"/>
          <w:szCs w:val="22"/>
        </w:rPr>
      </w:pPr>
      <w:r w:rsidRPr="009340B7">
        <w:rPr>
          <w:rFonts w:ascii="Arial" w:eastAsia="Calibri" w:hAnsi="Arial" w:cs="Arial"/>
          <w:sz w:val="22"/>
          <w:szCs w:val="22"/>
          <w:lang w:eastAsia="en-US"/>
        </w:rPr>
        <w:t>1. Tiekėjo kvalifikacija turi atitikti šiame priede nustatytus reikalavimus kvalifikacijai.</w:t>
      </w:r>
    </w:p>
    <w:p w:rsidR="009340B7" w:rsidRPr="009340B7" w:rsidRDefault="009340B7" w:rsidP="009340B7">
      <w:pPr>
        <w:pStyle w:val="Sraopastraipa"/>
        <w:spacing w:after="0" w:line="240" w:lineRule="auto"/>
        <w:ind w:left="0" w:firstLine="567"/>
        <w:jc w:val="both"/>
        <w:rPr>
          <w:rFonts w:ascii="Arial" w:hAnsi="Arial" w:cs="Arial"/>
          <w:sz w:val="22"/>
          <w:szCs w:val="22"/>
        </w:rPr>
      </w:pPr>
      <w:r w:rsidRPr="009340B7">
        <w:rPr>
          <w:rFonts w:ascii="Arial" w:eastAsia="Calibri" w:hAnsi="Arial" w:cs="Arial"/>
          <w:sz w:val="22"/>
          <w:szCs w:val="22"/>
        </w:rPr>
        <w:t xml:space="preserve">2. </w:t>
      </w:r>
      <w:r w:rsidRPr="009340B7">
        <w:rPr>
          <w:rFonts w:ascii="Arial" w:eastAsia="Calibri" w:hAnsi="Arial" w:cs="Arial"/>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rsidR="009340B7" w:rsidRPr="009340B7" w:rsidRDefault="009340B7" w:rsidP="009340B7">
      <w:pPr>
        <w:pStyle w:val="Sraopastraipa"/>
        <w:spacing w:after="0" w:line="240" w:lineRule="auto"/>
        <w:ind w:left="0" w:firstLine="567"/>
        <w:jc w:val="both"/>
        <w:rPr>
          <w:rFonts w:ascii="Arial" w:hAnsi="Arial" w:cs="Arial"/>
          <w:sz w:val="22"/>
          <w:szCs w:val="22"/>
        </w:rPr>
      </w:pPr>
      <w:r w:rsidRPr="009340B7">
        <w:rPr>
          <w:rFonts w:ascii="Arial" w:eastAsia="Calibri" w:hAnsi="Arial" w:cs="Arial"/>
          <w:sz w:val="22"/>
          <w:szCs w:val="22"/>
          <w:lang w:eastAsia="en-US"/>
        </w:rPr>
        <w:t>3.</w:t>
      </w:r>
      <w:r w:rsidRPr="009340B7">
        <w:rPr>
          <w:rFonts w:ascii="Arial" w:eastAsia="Calibri" w:hAnsi="Arial" w:cs="Arial"/>
          <w:i/>
          <w:iCs/>
          <w:sz w:val="22"/>
          <w:szCs w:val="22"/>
        </w:rPr>
        <w:t xml:space="preserve"> </w:t>
      </w:r>
      <w:r w:rsidRPr="009340B7">
        <w:rPr>
          <w:rFonts w:ascii="Arial" w:hAnsi="Arial" w:cs="Arial"/>
          <w:sz w:val="22"/>
          <w:szCs w:val="22"/>
        </w:rPr>
        <w:t xml:space="preserve">Tiekėjas gali pasitelkti pirkimo sutarčiai įvykdyti kitus subtiekėjus ir/ar ūkio subjektus, kurių </w:t>
      </w:r>
      <w:proofErr w:type="spellStart"/>
      <w:r w:rsidRPr="009340B7">
        <w:rPr>
          <w:rFonts w:ascii="Arial" w:hAnsi="Arial" w:cs="Arial"/>
          <w:sz w:val="22"/>
          <w:szCs w:val="22"/>
        </w:rPr>
        <w:t>pajėgumais</w:t>
      </w:r>
      <w:proofErr w:type="spellEnd"/>
      <w:r w:rsidRPr="009340B7">
        <w:rPr>
          <w:rFonts w:ascii="Arial" w:hAnsi="Arial" w:cs="Arial"/>
          <w:sz w:val="22"/>
          <w:szCs w:val="22"/>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w:t>
      </w:r>
      <w:proofErr w:type="spellStart"/>
      <w:r w:rsidRPr="009340B7">
        <w:rPr>
          <w:rFonts w:ascii="Arial" w:hAnsi="Arial" w:cs="Arial"/>
          <w:sz w:val="22"/>
          <w:szCs w:val="22"/>
        </w:rPr>
        <w:t>pajėgumais</w:t>
      </w:r>
      <w:proofErr w:type="spellEnd"/>
      <w:r w:rsidRPr="009340B7">
        <w:rPr>
          <w:rFonts w:ascii="Arial" w:hAnsi="Arial" w:cs="Arial"/>
          <w:sz w:val="22"/>
          <w:szCs w:val="22"/>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Pr="009340B7">
        <w:rPr>
          <w:rFonts w:ascii="Arial" w:hAnsi="Arial" w:cs="Arial"/>
          <w:sz w:val="22"/>
          <w:szCs w:val="22"/>
        </w:rPr>
        <w:t>pajėgumais</w:t>
      </w:r>
      <w:proofErr w:type="spellEnd"/>
      <w:r w:rsidRPr="009340B7">
        <w:rPr>
          <w:rFonts w:ascii="Arial" w:hAnsi="Arial" w:cs="Arial"/>
          <w:sz w:val="22"/>
          <w:szCs w:val="22"/>
        </w:rPr>
        <w:t>. Visi ūkio subjektai, subtiekėjai (</w:t>
      </w:r>
      <w:proofErr w:type="spellStart"/>
      <w:r w:rsidRPr="009340B7">
        <w:rPr>
          <w:rFonts w:ascii="Arial" w:hAnsi="Arial" w:cs="Arial"/>
          <w:sz w:val="22"/>
          <w:szCs w:val="22"/>
        </w:rPr>
        <w:t>kvazisubtiekėjai</w:t>
      </w:r>
      <w:proofErr w:type="spellEnd"/>
      <w:r w:rsidRPr="009340B7">
        <w:rPr>
          <w:rFonts w:ascii="Arial" w:hAnsi="Arial" w:cs="Arial"/>
          <w:sz w:val="22"/>
          <w:szCs w:val="22"/>
        </w:rPr>
        <w:t>) ir/ar pasiūlymo pateikimo metu žinomi subtiekėjai turi būti nurodyti pasiūlymo formoje. Tiekėjas įsipareigoja, kad pirkimo sutartį vykdys tik tokią teisę turintys fiziniai ir/ar juridiniai asmenys.</w:t>
      </w:r>
    </w:p>
    <w:p w:rsidR="009340B7" w:rsidRPr="009340B7" w:rsidRDefault="009340B7" w:rsidP="009340B7">
      <w:pPr>
        <w:pStyle w:val="Sraopastraipa"/>
        <w:spacing w:after="0" w:line="240" w:lineRule="auto"/>
        <w:ind w:left="0" w:firstLine="567"/>
        <w:jc w:val="both"/>
        <w:rPr>
          <w:rFonts w:ascii="Arial" w:hAnsi="Arial" w:cs="Arial"/>
          <w:sz w:val="22"/>
          <w:szCs w:val="22"/>
        </w:rPr>
      </w:pPr>
      <w:r w:rsidRPr="009340B7">
        <w:rPr>
          <w:rFonts w:ascii="Arial" w:hAnsi="Arial" w:cs="Arial"/>
          <w:sz w:val="22"/>
          <w:szCs w:val="22"/>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9340B7">
        <w:rPr>
          <w:rFonts w:ascii="Arial" w:hAnsi="Arial" w:cs="Arial"/>
          <w:sz w:val="22"/>
          <w:szCs w:val="22"/>
        </w:rPr>
        <w:t>kvazisubtiekėjai</w:t>
      </w:r>
      <w:proofErr w:type="spellEnd"/>
      <w:r w:rsidRPr="009340B7">
        <w:rPr>
          <w:rFonts w:ascii="Arial" w:hAnsi="Arial" w:cs="Arial"/>
          <w:sz w:val="22"/>
          <w:szCs w:val="22"/>
        </w:rPr>
        <w:t>),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rsidR="009340B7" w:rsidRPr="009340B7" w:rsidRDefault="009340B7" w:rsidP="009340B7">
      <w:pPr>
        <w:pStyle w:val="Sraopastraipa"/>
        <w:spacing w:after="0" w:line="240" w:lineRule="auto"/>
        <w:ind w:left="0" w:firstLine="567"/>
        <w:jc w:val="both"/>
        <w:rPr>
          <w:rFonts w:ascii="Arial" w:hAnsi="Arial" w:cs="Arial"/>
          <w:sz w:val="22"/>
          <w:szCs w:val="22"/>
          <w:u w:val="single"/>
        </w:rPr>
      </w:pPr>
      <w:r w:rsidRPr="009340B7">
        <w:rPr>
          <w:rFonts w:ascii="Arial" w:hAnsi="Arial" w:cs="Arial"/>
          <w:sz w:val="22"/>
          <w:szCs w:val="22"/>
        </w:rPr>
        <w:t xml:space="preserve">5. Perkančioji organizacija dokumentų, patvirtinančių tiekėjo atitiktį kvalifikacijos reikalavimams (išskyrus kartu su pasiūlymu reikalaujamus pateikti dokumentus) reikalaus </w:t>
      </w:r>
      <w:r w:rsidRPr="009340B7">
        <w:rPr>
          <w:rFonts w:ascii="Arial" w:hAnsi="Arial" w:cs="Arial"/>
          <w:sz w:val="22"/>
          <w:szCs w:val="22"/>
          <w:u w:val="single"/>
        </w:rPr>
        <w:t>tik iš ekonomiškai naudingiausią pasiūlymą pateikusio dalyvio.</w:t>
      </w:r>
    </w:p>
    <w:p w:rsidR="00E21832" w:rsidRPr="000F16F1" w:rsidRDefault="00E21832">
      <w:pPr>
        <w:pStyle w:val="Sraopastraipa"/>
        <w:spacing w:after="0" w:line="240" w:lineRule="auto"/>
        <w:ind w:left="0" w:firstLine="567"/>
        <w:jc w:val="both"/>
        <w:rPr>
          <w:rFonts w:ascii="Arial" w:eastAsia="Calibri" w:hAnsi="Arial" w:cs="Arial"/>
          <w:color w:val="000000"/>
          <w:lang w:eastAsia="en-US"/>
        </w:rPr>
      </w:pPr>
    </w:p>
    <w:p w:rsidR="006277F7" w:rsidRDefault="006277F7" w:rsidP="006277F7">
      <w:pPr>
        <w:pStyle w:val="Sraopastraipa"/>
        <w:spacing w:after="0" w:line="240" w:lineRule="auto"/>
        <w:ind w:left="0" w:firstLine="567"/>
        <w:jc w:val="center"/>
        <w:rPr>
          <w:rFonts w:ascii="Arial" w:eastAsia="Calibri" w:hAnsi="Arial" w:cs="Arial"/>
          <w:b/>
          <w:color w:val="000000"/>
          <w:sz w:val="24"/>
          <w:szCs w:val="24"/>
          <w:lang w:eastAsia="en-US"/>
        </w:rPr>
      </w:pPr>
      <w:r w:rsidRPr="000F16F1">
        <w:rPr>
          <w:rFonts w:ascii="Arial" w:eastAsia="Calibri" w:hAnsi="Arial" w:cs="Arial"/>
          <w:b/>
          <w:color w:val="000000"/>
          <w:sz w:val="24"/>
          <w:szCs w:val="24"/>
          <w:lang w:eastAsia="en-US"/>
        </w:rPr>
        <w:t>Tiekėjų kvalifikacijos reikalavimai</w:t>
      </w:r>
    </w:p>
    <w:p w:rsidR="00323348" w:rsidRPr="000F16F1" w:rsidRDefault="00323348" w:rsidP="006277F7">
      <w:pPr>
        <w:pStyle w:val="Sraopastraipa"/>
        <w:spacing w:after="0" w:line="240" w:lineRule="auto"/>
        <w:ind w:left="0" w:firstLine="567"/>
        <w:jc w:val="center"/>
        <w:rPr>
          <w:rFonts w:ascii="Arial" w:eastAsia="Calibri" w:hAnsi="Arial" w:cs="Arial"/>
          <w:b/>
          <w:color w:val="000000"/>
          <w:sz w:val="24"/>
          <w:szCs w:val="24"/>
          <w:lang w:eastAsia="en-US"/>
        </w:rPr>
      </w:pPr>
    </w:p>
    <w:tbl>
      <w:tblPr>
        <w:tblW w:w="10240" w:type="dxa"/>
        <w:tblInd w:w="15" w:type="dxa"/>
        <w:tblLayout w:type="fixed"/>
        <w:tblCellMar>
          <w:left w:w="10" w:type="dxa"/>
          <w:right w:w="10" w:type="dxa"/>
        </w:tblCellMar>
        <w:tblLook w:val="0000" w:firstRow="0" w:lastRow="0" w:firstColumn="0" w:lastColumn="0" w:noHBand="0" w:noVBand="0"/>
      </w:tblPr>
      <w:tblGrid>
        <w:gridCol w:w="614"/>
        <w:gridCol w:w="3056"/>
        <w:gridCol w:w="3330"/>
        <w:gridCol w:w="3240"/>
      </w:tblGrid>
      <w:tr w:rsidR="00E21832" w:rsidRPr="000F16F1" w:rsidTr="00C31844">
        <w:tc>
          <w:tcPr>
            <w:tcW w:w="61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Eil. Nr.</w:t>
            </w:r>
          </w:p>
        </w:tc>
        <w:tc>
          <w:tcPr>
            <w:tcW w:w="30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Kvalifikacijos reikalavimas</w:t>
            </w:r>
          </w:p>
        </w:tc>
        <w:tc>
          <w:tcPr>
            <w:tcW w:w="333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western"/>
              <w:widowControl w:val="0"/>
              <w:spacing w:before="0" w:after="0" w:line="240" w:lineRule="auto"/>
              <w:ind w:firstLine="0"/>
              <w:jc w:val="center"/>
              <w:rPr>
                <w:rFonts w:ascii="Arial" w:hAnsi="Arial" w:cs="Arial"/>
                <w:b/>
                <w:color w:val="000000"/>
                <w:sz w:val="22"/>
                <w:szCs w:val="22"/>
                <w:lang w:eastAsia="en-US"/>
              </w:rPr>
            </w:pPr>
            <w:r w:rsidRPr="000F16F1">
              <w:rPr>
                <w:rFonts w:ascii="Arial" w:hAnsi="Arial" w:cs="Arial"/>
                <w:b/>
                <w:color w:val="000000"/>
                <w:sz w:val="22"/>
                <w:szCs w:val="22"/>
                <w:lang w:eastAsia="en-US"/>
              </w:rPr>
              <w:t>Atitiktį re</w:t>
            </w:r>
            <w:r w:rsidR="0052529C">
              <w:rPr>
                <w:rFonts w:ascii="Arial" w:hAnsi="Arial" w:cs="Arial"/>
                <w:b/>
                <w:color w:val="000000"/>
                <w:sz w:val="22"/>
                <w:szCs w:val="22"/>
                <w:lang w:eastAsia="en-US"/>
              </w:rPr>
              <w:t>ikalavimui įrodantys dokumentai</w:t>
            </w:r>
          </w:p>
        </w:tc>
        <w:tc>
          <w:tcPr>
            <w:tcW w:w="324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western"/>
              <w:widowControl w:val="0"/>
              <w:spacing w:before="0" w:after="0" w:line="240" w:lineRule="auto"/>
              <w:ind w:firstLine="0"/>
              <w:jc w:val="center"/>
              <w:rPr>
                <w:rFonts w:ascii="Arial" w:hAnsi="Arial" w:cs="Arial"/>
                <w:b/>
                <w:color w:val="000000"/>
                <w:sz w:val="22"/>
                <w:szCs w:val="22"/>
                <w:lang w:eastAsia="en-US"/>
              </w:rPr>
            </w:pPr>
            <w:r w:rsidRPr="000F16F1">
              <w:rPr>
                <w:rFonts w:ascii="Arial" w:hAnsi="Arial" w:cs="Arial"/>
                <w:b/>
                <w:color w:val="000000"/>
                <w:sz w:val="22"/>
                <w:szCs w:val="22"/>
                <w:lang w:eastAsia="en-US"/>
              </w:rPr>
              <w:t>Subjektas, kuris turi atitikti reikalavimą</w:t>
            </w:r>
          </w:p>
        </w:tc>
      </w:tr>
      <w:tr w:rsidR="00D11E9C" w:rsidRPr="000F16F1" w:rsidTr="00C31844">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1E9C" w:rsidRPr="000F16F1" w:rsidRDefault="00D11E9C">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1.</w:t>
            </w:r>
          </w:p>
        </w:tc>
        <w:tc>
          <w:tcPr>
            <w:tcW w:w="962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1E9C" w:rsidRPr="000F16F1" w:rsidRDefault="00D11E9C" w:rsidP="00323348">
            <w:pPr>
              <w:pStyle w:val="Standarduser"/>
              <w:widowControl w:val="0"/>
              <w:spacing w:after="0" w:line="240" w:lineRule="auto"/>
              <w:jc w:val="both"/>
              <w:rPr>
                <w:rFonts w:ascii="Arial" w:hAnsi="Arial" w:cs="Arial"/>
                <w:b/>
                <w:sz w:val="22"/>
                <w:szCs w:val="22"/>
                <w:lang w:eastAsia="en-US"/>
              </w:rPr>
            </w:pPr>
            <w:r w:rsidRPr="000F16F1">
              <w:rPr>
                <w:rFonts w:ascii="Arial" w:hAnsi="Arial" w:cs="Arial"/>
                <w:b/>
                <w:sz w:val="22"/>
                <w:szCs w:val="22"/>
                <w:lang w:eastAsia="en-US"/>
              </w:rPr>
              <w:t>Te</w:t>
            </w:r>
            <w:r w:rsidR="00323348">
              <w:rPr>
                <w:rFonts w:ascii="Arial" w:hAnsi="Arial" w:cs="Arial"/>
                <w:b/>
                <w:sz w:val="22"/>
                <w:szCs w:val="22"/>
                <w:lang w:eastAsia="en-US"/>
              </w:rPr>
              <w:t>isė verstis veikla</w:t>
            </w:r>
          </w:p>
        </w:tc>
      </w:tr>
      <w:tr w:rsidR="00323348" w:rsidRPr="00323348" w:rsidTr="00C31844">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pStyle w:val="Standarduser"/>
              <w:widowControl w:val="0"/>
              <w:spacing w:after="0" w:line="240" w:lineRule="auto"/>
              <w:jc w:val="both"/>
              <w:rPr>
                <w:rFonts w:ascii="Arial" w:eastAsia="Calibri" w:hAnsi="Arial" w:cs="Arial"/>
                <w:color w:val="000000"/>
                <w:sz w:val="22"/>
                <w:szCs w:val="22"/>
                <w:lang w:eastAsia="en-US"/>
              </w:rPr>
            </w:pPr>
            <w:r w:rsidRPr="00323348">
              <w:rPr>
                <w:rFonts w:ascii="Arial" w:eastAsia="Calibri" w:hAnsi="Arial" w:cs="Arial"/>
                <w:color w:val="000000"/>
                <w:sz w:val="22"/>
                <w:szCs w:val="22"/>
                <w:lang w:eastAsia="en-US"/>
              </w:rPr>
              <w:t>1.1.</w:t>
            </w:r>
          </w:p>
        </w:tc>
        <w:tc>
          <w:tcPr>
            <w:tcW w:w="3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lang w:eastAsia="en-US"/>
              </w:rPr>
              <w:t xml:space="preserve">Tiekėjas turi teisę verstis maitinimo paslaugų teikimo </w:t>
            </w:r>
            <w:r>
              <w:rPr>
                <w:rFonts w:ascii="Arial" w:hAnsi="Arial" w:cs="Arial"/>
                <w:color w:val="000000"/>
                <w:sz w:val="22"/>
                <w:szCs w:val="22"/>
                <w:lang w:eastAsia="en-US"/>
              </w:rPr>
              <w:t>veikla</w:t>
            </w:r>
            <w:r w:rsidRPr="00323348">
              <w:rPr>
                <w:rFonts w:ascii="Arial" w:hAnsi="Arial" w:cs="Arial"/>
                <w:color w:val="000000"/>
                <w:sz w:val="22"/>
                <w:szCs w:val="22"/>
                <w:lang w:eastAsia="en-US"/>
              </w:rPr>
              <w:t>, kuri reikalinga pirkimo sutarčiai įvykdyti</w:t>
            </w:r>
            <w:r>
              <w:rPr>
                <w:rFonts w:ascii="Arial" w:hAnsi="Arial" w:cs="Arial"/>
                <w:color w:val="000000"/>
                <w:sz w:val="22"/>
                <w:szCs w:val="22"/>
                <w:lang w:eastAsia="en-US"/>
              </w:rPr>
              <w:t>.</w:t>
            </w:r>
          </w:p>
          <w:p w:rsidR="00323348" w:rsidRPr="00323348" w:rsidRDefault="00323348" w:rsidP="00323348">
            <w:pPr>
              <w:jc w:val="both"/>
              <w:rPr>
                <w:rFonts w:ascii="Arial" w:hAnsi="Arial" w:cs="Arial"/>
                <w:b/>
                <w:color w:val="000000"/>
                <w:sz w:val="22"/>
                <w:szCs w:val="22"/>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263D8" w:rsidRPr="00A263D8" w:rsidRDefault="00323348" w:rsidP="00A263D8">
            <w:pPr>
              <w:tabs>
                <w:tab w:val="left" w:pos="207"/>
              </w:tabs>
              <w:jc w:val="both"/>
              <w:rPr>
                <w:rFonts w:ascii="Arial" w:hAnsi="Arial" w:cs="Arial"/>
                <w:color w:val="000000"/>
                <w:sz w:val="22"/>
                <w:szCs w:val="22"/>
              </w:rPr>
            </w:pPr>
            <w:r w:rsidRPr="00323348">
              <w:rPr>
                <w:rFonts w:ascii="Arial" w:hAnsi="Arial" w:cs="Arial"/>
                <w:color w:val="000000"/>
                <w:sz w:val="22"/>
                <w:szCs w:val="22"/>
              </w:rPr>
              <w:t xml:space="preserve">1. </w:t>
            </w:r>
            <w:r w:rsidR="00A263D8" w:rsidRPr="00A263D8">
              <w:rPr>
                <w:rFonts w:ascii="Arial" w:hAnsi="Arial" w:cs="Arial"/>
                <w:color w:val="000000"/>
                <w:sz w:val="22"/>
                <w:szCs w:val="22"/>
              </w:rPr>
              <w:t xml:space="preserve">Valstybės įmonės Registrų centro išduoto Lietuvos Respublikos juridinių asmenų registro išplėstinio išrašo (ar kitų dokumentų, kuriuose būtų nurodyti tiekėjo įregistravimo duomenys ir vykdoma veikla) skaitmeninės kopijos, </w:t>
            </w:r>
          </w:p>
          <w:p w:rsidR="00A263D8" w:rsidRPr="00A263D8" w:rsidRDefault="00A263D8" w:rsidP="00A263D8">
            <w:pPr>
              <w:tabs>
                <w:tab w:val="left" w:pos="207"/>
              </w:tabs>
              <w:jc w:val="both"/>
              <w:rPr>
                <w:rFonts w:ascii="Arial" w:hAnsi="Arial" w:cs="Arial"/>
                <w:color w:val="000000"/>
                <w:sz w:val="22"/>
                <w:szCs w:val="22"/>
              </w:rPr>
            </w:pPr>
            <w:r w:rsidRPr="00A263D8">
              <w:rPr>
                <w:rFonts w:ascii="Arial" w:hAnsi="Arial" w:cs="Arial"/>
                <w:color w:val="000000"/>
                <w:sz w:val="22"/>
                <w:szCs w:val="22"/>
              </w:rPr>
              <w:t xml:space="preserve">arba </w:t>
            </w:r>
          </w:p>
          <w:p w:rsidR="00A263D8" w:rsidRDefault="00A263D8" w:rsidP="00A263D8">
            <w:pPr>
              <w:tabs>
                <w:tab w:val="left" w:pos="207"/>
              </w:tabs>
              <w:jc w:val="both"/>
              <w:rPr>
                <w:rFonts w:ascii="Arial" w:hAnsi="Arial" w:cs="Arial"/>
                <w:color w:val="000000"/>
                <w:sz w:val="22"/>
                <w:szCs w:val="22"/>
              </w:rPr>
            </w:pPr>
            <w:r w:rsidRPr="00A263D8">
              <w:rPr>
                <w:rFonts w:ascii="Arial" w:hAnsi="Arial" w:cs="Arial"/>
                <w:color w:val="000000"/>
                <w:sz w:val="22"/>
                <w:szCs w:val="22"/>
              </w:rPr>
              <w:lastRenderedPageBreak/>
              <w:t>atitinkamos užsienio šalies institucijos (profesinių ar veiklos tvarkytojų, valstybės įgaliotų institucijų pažymos, kaip yra nustatyta toje valstybėje, kurioje tiekėjas registruotas) išduoto dokumento, ar priesaikos deklaracijos, liudijančios, kad tiekėjas atitinka šį reikalavimą, skaitmeninė kopija.</w:t>
            </w:r>
          </w:p>
          <w:p w:rsidR="00323348" w:rsidRPr="00323348" w:rsidRDefault="00A263D8" w:rsidP="00A263D8">
            <w:pPr>
              <w:jc w:val="both"/>
              <w:rPr>
                <w:rFonts w:ascii="Arial" w:hAnsi="Arial" w:cs="Arial"/>
                <w:color w:val="000000"/>
                <w:sz w:val="22"/>
                <w:szCs w:val="22"/>
              </w:rPr>
            </w:pPr>
            <w:r w:rsidRPr="00A263D8">
              <w:rPr>
                <w:rFonts w:ascii="Arial" w:hAnsi="Arial" w:cs="Arial"/>
                <w:color w:val="000000"/>
                <w:sz w:val="22"/>
                <w:szCs w:val="22"/>
              </w:rPr>
              <w:t xml:space="preserve">2. </w:t>
            </w:r>
            <w:r>
              <w:rPr>
                <w:rFonts w:ascii="Arial" w:hAnsi="Arial" w:cs="Arial"/>
                <w:color w:val="000000"/>
                <w:sz w:val="22"/>
                <w:szCs w:val="22"/>
              </w:rPr>
              <w:t>T</w:t>
            </w:r>
            <w:r w:rsidRPr="00A263D8">
              <w:rPr>
                <w:rFonts w:ascii="Arial" w:hAnsi="Arial" w:cs="Arial"/>
                <w:color w:val="000000"/>
                <w:sz w:val="22"/>
                <w:szCs w:val="22"/>
              </w:rPr>
              <w:t>eisės aktų nustatyta tvarka tiekėjui išduoto maisto tvarkymo subjekto patvirtinimo pažymėjimo (pagrindinė leidžiama veikla 56.29) skaitmeninė kopija.</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rPr>
              <w:lastRenderedPageBreak/>
              <w:t>Jeigu pasiūlymą teikia ūkio subjektų grupė – reikalavimą turi atitikti kiekvienas ūkio subjektų grupės narys (-</w:t>
            </w:r>
            <w:proofErr w:type="spellStart"/>
            <w:r w:rsidRPr="00323348">
              <w:rPr>
                <w:rFonts w:ascii="Arial" w:hAnsi="Arial" w:cs="Arial"/>
                <w:color w:val="000000"/>
                <w:sz w:val="22"/>
                <w:szCs w:val="22"/>
              </w:rPr>
              <w:t>iai</w:t>
            </w:r>
            <w:proofErr w:type="spellEnd"/>
            <w:r w:rsidRPr="00323348">
              <w:rPr>
                <w:rFonts w:ascii="Arial" w:hAnsi="Arial" w:cs="Arial"/>
                <w:color w:val="000000"/>
                <w:sz w:val="22"/>
                <w:szCs w:val="22"/>
              </w:rPr>
              <w:t>), pagal jų prisiimamus įsipareigojimus pirkimo sutarčiai vykdyti.</w:t>
            </w:r>
          </w:p>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rPr>
              <w:t xml:space="preserve">Subtiekėjai, kuriuos tiekėjas pasitelks pirkimo sutarties </w:t>
            </w:r>
            <w:r w:rsidRPr="00323348">
              <w:rPr>
                <w:rFonts w:ascii="Arial" w:hAnsi="Arial" w:cs="Arial"/>
                <w:color w:val="000000"/>
                <w:sz w:val="22"/>
                <w:szCs w:val="22"/>
              </w:rPr>
              <w:lastRenderedPageBreak/>
              <w:t xml:space="preserve">vykdymui (kurių </w:t>
            </w:r>
            <w:proofErr w:type="spellStart"/>
            <w:r w:rsidRPr="00323348">
              <w:rPr>
                <w:rFonts w:ascii="Arial" w:hAnsi="Arial" w:cs="Arial"/>
                <w:color w:val="000000"/>
                <w:sz w:val="22"/>
                <w:szCs w:val="22"/>
              </w:rPr>
              <w:t>pajėgumais</w:t>
            </w:r>
            <w:proofErr w:type="spellEnd"/>
            <w:r w:rsidRPr="00323348">
              <w:rPr>
                <w:rFonts w:ascii="Arial" w:hAnsi="Arial" w:cs="Arial"/>
                <w:color w:val="000000"/>
                <w:sz w:val="22"/>
                <w:szCs w:val="22"/>
              </w:rPr>
              <w:t xml:space="preserve"> tiekėjas nesiremia, kad atitiktų pirkimo dokumentuose nustatytus kvalifikacijos reikalavimus), privalo turėti teisę verstis ta veikla, kuriai jis pasitelkiamas.</w:t>
            </w:r>
          </w:p>
        </w:tc>
      </w:tr>
      <w:tr w:rsidR="00323348" w:rsidRPr="000F16F1" w:rsidTr="00C31844">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0F16F1" w:rsidRDefault="00323348" w:rsidP="00323348">
            <w:pPr>
              <w:pStyle w:val="Standarduser"/>
              <w:widowControl w:val="0"/>
              <w:spacing w:after="0" w:line="240" w:lineRule="auto"/>
              <w:jc w:val="center"/>
              <w:rPr>
                <w:rFonts w:ascii="Arial" w:eastAsia="Calibri" w:hAnsi="Arial" w:cs="Arial"/>
                <w:color w:val="000000"/>
                <w:sz w:val="22"/>
                <w:szCs w:val="22"/>
                <w:lang w:eastAsia="en-US"/>
              </w:rPr>
            </w:pPr>
            <w:r w:rsidRPr="000F16F1">
              <w:rPr>
                <w:rFonts w:ascii="Arial" w:eastAsia="Calibri" w:hAnsi="Arial" w:cs="Arial"/>
                <w:color w:val="000000"/>
                <w:sz w:val="22"/>
                <w:szCs w:val="22"/>
                <w:lang w:eastAsia="en-US"/>
              </w:rPr>
              <w:lastRenderedPageBreak/>
              <w:t>1.2.</w:t>
            </w:r>
          </w:p>
        </w:tc>
        <w:tc>
          <w:tcPr>
            <w:tcW w:w="3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lang w:eastAsia="en-US"/>
              </w:rPr>
              <w:t>Tiekėjas nėra įtrauktas į Valstybinės maisto ir veterinarijos tarnybos tvarkomą nepatikimų maisto tvarkymo subjektų sąrašą.</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52529C">
            <w:pPr>
              <w:jc w:val="both"/>
              <w:rPr>
                <w:rFonts w:ascii="Arial" w:hAnsi="Arial" w:cs="Arial"/>
                <w:sz w:val="22"/>
                <w:szCs w:val="22"/>
              </w:rPr>
            </w:pPr>
            <w:r w:rsidRPr="00323348">
              <w:rPr>
                <w:rFonts w:ascii="Arial" w:eastAsiaTheme="minorEastAsia" w:hAnsi="Arial" w:cs="Arial"/>
                <w:sz w:val="22"/>
                <w:szCs w:val="22"/>
              </w:rPr>
              <w:t>Informaciją apie tiekėjo atitiktį reikalavimui tikrina perkančioji organizacija</w:t>
            </w:r>
            <w:r w:rsidR="0052529C">
              <w:rPr>
                <w:rFonts w:ascii="Arial" w:eastAsiaTheme="minorEastAsia" w:hAnsi="Arial" w:cs="Arial"/>
                <w:sz w:val="22"/>
                <w:szCs w:val="22"/>
              </w:rPr>
              <w:t xml:space="preserve">. Su </w:t>
            </w:r>
            <w:r w:rsidRPr="00323348">
              <w:rPr>
                <w:rFonts w:ascii="Arial" w:eastAsiaTheme="minorEastAsia" w:hAnsi="Arial" w:cs="Arial"/>
                <w:sz w:val="22"/>
                <w:szCs w:val="22"/>
              </w:rPr>
              <w:t xml:space="preserve">pasiūlymu </w:t>
            </w:r>
            <w:r w:rsidR="0052529C">
              <w:rPr>
                <w:rFonts w:ascii="Arial" w:eastAsiaTheme="minorEastAsia" w:hAnsi="Arial" w:cs="Arial"/>
                <w:sz w:val="22"/>
                <w:szCs w:val="22"/>
              </w:rPr>
              <w:t xml:space="preserve">teikiamas EBVPD.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2529C" w:rsidRPr="00323348" w:rsidRDefault="0052529C" w:rsidP="00323348">
            <w:pPr>
              <w:jc w:val="both"/>
              <w:rPr>
                <w:rFonts w:ascii="Arial" w:hAnsi="Arial" w:cs="Arial"/>
                <w:color w:val="000000"/>
                <w:sz w:val="22"/>
                <w:szCs w:val="22"/>
              </w:rPr>
            </w:pPr>
            <w:r w:rsidRPr="0052529C">
              <w:rPr>
                <w:rFonts w:ascii="Arial" w:hAnsi="Arial" w:cs="Arial"/>
                <w:color w:val="000000"/>
                <w:sz w:val="22"/>
                <w:szCs w:val="22"/>
              </w:rPr>
              <w:t>Jei bendrą pasiūlymą pateikia ūkio subjektų grupė, kiekvienas ūkio subjektų grupės narys turi pateikti užpildytą EBVPD formą.</w:t>
            </w:r>
          </w:p>
        </w:tc>
      </w:tr>
    </w:tbl>
    <w:p w:rsidR="00E21832" w:rsidRDefault="00E21832">
      <w:pPr>
        <w:pStyle w:val="Standarduser"/>
        <w:tabs>
          <w:tab w:val="left" w:pos="720"/>
        </w:tabs>
        <w:spacing w:after="0" w:line="240" w:lineRule="auto"/>
        <w:ind w:firstLine="567"/>
        <w:jc w:val="center"/>
        <w:rPr>
          <w:rFonts w:ascii="Arial" w:eastAsia="Calibri" w:hAnsi="Arial" w:cs="Arial"/>
          <w:iCs/>
          <w:lang w:eastAsia="en-US"/>
        </w:rPr>
      </w:pPr>
    </w:p>
    <w:p w:rsidR="00323348" w:rsidRDefault="00323348">
      <w:pPr>
        <w:pStyle w:val="Standarduser"/>
        <w:tabs>
          <w:tab w:val="left" w:pos="720"/>
        </w:tabs>
        <w:spacing w:after="0" w:line="240" w:lineRule="auto"/>
        <w:ind w:firstLine="567"/>
        <w:jc w:val="center"/>
        <w:rPr>
          <w:rFonts w:ascii="Arial" w:eastAsia="Calibri" w:hAnsi="Arial" w:cs="Arial"/>
          <w:iCs/>
          <w:lang w:eastAsia="en-US"/>
        </w:rPr>
      </w:pPr>
    </w:p>
    <w:p w:rsidR="00323348" w:rsidRPr="00323348" w:rsidRDefault="00323348" w:rsidP="00323348">
      <w:pPr>
        <w:widowControl/>
        <w:tabs>
          <w:tab w:val="left" w:pos="720"/>
        </w:tabs>
        <w:autoSpaceDN/>
        <w:jc w:val="center"/>
        <w:textAlignment w:val="auto"/>
        <w:rPr>
          <w:rFonts w:ascii="Arial" w:eastAsia="Calibri" w:hAnsi="Arial" w:cs="Arial"/>
          <w:sz w:val="22"/>
          <w:szCs w:val="22"/>
        </w:rPr>
      </w:pPr>
      <w:r w:rsidRPr="00323348">
        <w:rPr>
          <w:rFonts w:ascii="Arial" w:eastAsia="Calibri" w:hAnsi="Arial" w:cs="Arial"/>
          <w:b/>
          <w:bCs/>
          <w:sz w:val="22"/>
          <w:szCs w:val="22"/>
          <w:lang w:eastAsia="en-US"/>
        </w:rPr>
        <w:t>Tiekėjams keliami reikalavimai dėl kokybės vadybos sistemos ir (ar) aplinkos apsaugos vadybos sistemos standartų reikalavimai</w:t>
      </w:r>
    </w:p>
    <w:p w:rsidR="00323348" w:rsidRPr="00323348" w:rsidRDefault="00323348" w:rsidP="00323348">
      <w:pPr>
        <w:widowControl/>
        <w:tabs>
          <w:tab w:val="left" w:pos="720"/>
        </w:tabs>
        <w:autoSpaceDN/>
        <w:spacing w:line="300" w:lineRule="auto"/>
        <w:jc w:val="both"/>
        <w:textAlignment w:val="auto"/>
        <w:rPr>
          <w:rFonts w:ascii="Arial" w:eastAsia="Arial" w:hAnsi="Arial" w:cs="Arial"/>
          <w:sz w:val="22"/>
          <w:szCs w:val="22"/>
        </w:rPr>
      </w:pPr>
    </w:p>
    <w:p w:rsidR="00323348" w:rsidRPr="00323348" w:rsidRDefault="00323348" w:rsidP="00323348">
      <w:pPr>
        <w:widowControl/>
        <w:autoSpaceDN/>
        <w:ind w:left="-57" w:firstLine="680"/>
        <w:jc w:val="both"/>
        <w:textAlignment w:val="auto"/>
        <w:rPr>
          <w:rFonts w:ascii="Arial" w:eastAsia="Calibri" w:hAnsi="Arial" w:cs="Arial"/>
          <w:sz w:val="22"/>
          <w:szCs w:val="22"/>
        </w:rPr>
      </w:pPr>
      <w:r w:rsidRPr="00323348">
        <w:rPr>
          <w:rFonts w:ascii="Arial" w:eastAsia="Arial" w:hAnsi="Arial" w:cs="Arial"/>
          <w:color w:val="000000"/>
          <w:sz w:val="22"/>
          <w:szCs w:val="22"/>
        </w:rPr>
        <w:t>1. Perkančioji organizacija nereikalauja, kad tiekėjai laikytųsi kokybės vadybos sistemos ir (arba) aplinkos apsaugos vadybos sistemos standartų.</w:t>
      </w:r>
    </w:p>
    <w:p w:rsidR="00323348" w:rsidRPr="00323348" w:rsidRDefault="00323348" w:rsidP="00323348">
      <w:pPr>
        <w:widowControl/>
        <w:tabs>
          <w:tab w:val="left" w:pos="851"/>
        </w:tabs>
        <w:autoSpaceDN/>
        <w:ind w:firstLine="567"/>
        <w:contextualSpacing/>
        <w:jc w:val="both"/>
        <w:textAlignment w:val="auto"/>
        <w:rPr>
          <w:rFonts w:ascii="Arial" w:eastAsia="Calibri" w:hAnsi="Arial" w:cs="Arial"/>
          <w:sz w:val="22"/>
          <w:szCs w:val="22"/>
        </w:rPr>
      </w:pPr>
      <w:bookmarkStart w:id="56" w:name="_heading=h.26in1rg"/>
      <w:bookmarkEnd w:id="56"/>
    </w:p>
    <w:p w:rsidR="00323348" w:rsidRPr="000F16F1" w:rsidRDefault="00323348">
      <w:pPr>
        <w:pStyle w:val="Standarduser"/>
        <w:tabs>
          <w:tab w:val="left" w:pos="720"/>
        </w:tabs>
        <w:spacing w:after="0" w:line="240" w:lineRule="auto"/>
        <w:ind w:firstLine="567"/>
        <w:jc w:val="center"/>
        <w:rPr>
          <w:rFonts w:ascii="Arial" w:eastAsia="Calibri" w:hAnsi="Arial" w:cs="Arial"/>
          <w:iCs/>
          <w:lang w:eastAsia="en-US"/>
        </w:rPr>
      </w:pPr>
    </w:p>
    <w:p w:rsidR="00E21832" w:rsidRPr="000F16F1" w:rsidRDefault="00583682">
      <w:pPr>
        <w:pStyle w:val="Standarduser"/>
        <w:tabs>
          <w:tab w:val="left" w:pos="720"/>
        </w:tabs>
        <w:spacing w:line="240" w:lineRule="auto"/>
        <w:jc w:val="center"/>
        <w:rPr>
          <w:rFonts w:ascii="Arial" w:eastAsia="Calibri" w:hAnsi="Arial" w:cs="Arial"/>
          <w:color w:val="000000"/>
          <w:lang w:eastAsia="en-US"/>
        </w:rPr>
      </w:pPr>
      <w:r w:rsidRPr="000F16F1">
        <w:rPr>
          <w:rFonts w:ascii="Arial" w:eastAsia="Calibri" w:hAnsi="Arial" w:cs="Arial"/>
          <w:color w:val="000000"/>
          <w:lang w:eastAsia="en-US"/>
        </w:rPr>
        <w:t>______________</w:t>
      </w: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EC0C55" w:rsidRPr="000F16F1" w:rsidRDefault="00EC0C55">
      <w:pPr>
        <w:pStyle w:val="Standarduser"/>
        <w:tabs>
          <w:tab w:val="left" w:pos="720"/>
        </w:tabs>
        <w:spacing w:line="240" w:lineRule="auto"/>
        <w:jc w:val="center"/>
        <w:rPr>
          <w:rFonts w:ascii="Arial" w:eastAsia="Calibri" w:hAnsi="Arial" w:cs="Arial"/>
          <w:color w:val="000000"/>
          <w:lang w:eastAsia="en-US"/>
        </w:rPr>
      </w:pPr>
    </w:p>
    <w:p w:rsidR="00EC0C55" w:rsidRPr="000F16F1" w:rsidRDefault="00EC0C55">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Default="0001621A">
      <w:pPr>
        <w:pStyle w:val="Standarduser"/>
        <w:tabs>
          <w:tab w:val="left" w:pos="720"/>
        </w:tabs>
        <w:spacing w:line="240" w:lineRule="auto"/>
        <w:jc w:val="center"/>
        <w:rPr>
          <w:rFonts w:ascii="Arial" w:eastAsia="Calibri" w:hAnsi="Arial" w:cs="Arial"/>
          <w:color w:val="000000"/>
          <w:lang w:eastAsia="en-US"/>
        </w:rPr>
      </w:pPr>
    </w:p>
    <w:p w:rsidR="00C31844" w:rsidRPr="000F16F1" w:rsidRDefault="00C31844">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E21832" w:rsidRPr="009F0585" w:rsidRDefault="00583682" w:rsidP="006E7E2B">
      <w:pPr>
        <w:pStyle w:val="Standarduser"/>
        <w:spacing w:after="0"/>
        <w:jc w:val="right"/>
        <w:rPr>
          <w:rFonts w:ascii="Arial" w:eastAsia="Calibri" w:hAnsi="Arial" w:cs="Arial"/>
          <w:color w:val="0070C0"/>
          <w:sz w:val="22"/>
          <w:szCs w:val="22"/>
        </w:rPr>
      </w:pPr>
      <w:bookmarkStart w:id="57" w:name="_Ref38898251"/>
      <w:bookmarkStart w:id="58" w:name="_Ref38291394"/>
      <w:bookmarkStart w:id="59" w:name="_Ref38291379"/>
      <w:r w:rsidRPr="009F0585">
        <w:rPr>
          <w:rFonts w:ascii="Arial" w:eastAsia="Calibri" w:hAnsi="Arial" w:cs="Arial"/>
          <w:color w:val="0070C0"/>
          <w:sz w:val="22"/>
          <w:szCs w:val="22"/>
        </w:rPr>
        <w:lastRenderedPageBreak/>
        <w:t>Pirkimo sąlygų 5 priedas „EBVPD“</w:t>
      </w:r>
      <w:bookmarkEnd w:id="57"/>
      <w:bookmarkEnd w:id="58"/>
      <w:bookmarkEnd w:id="59"/>
    </w:p>
    <w:p w:rsidR="006E7E2B" w:rsidRDefault="006E7E2B" w:rsidP="006E7E2B">
      <w:pPr>
        <w:pStyle w:val="Paantrat"/>
        <w:spacing w:after="0"/>
        <w:jc w:val="center"/>
        <w:rPr>
          <w:rFonts w:ascii="Arial" w:hAnsi="Arial" w:cs="Arial"/>
          <w:sz w:val="24"/>
          <w:szCs w:val="24"/>
        </w:rPr>
      </w:pPr>
    </w:p>
    <w:p w:rsidR="00E21832" w:rsidRDefault="00583682" w:rsidP="006E7E2B">
      <w:pPr>
        <w:pStyle w:val="Paantrat"/>
        <w:spacing w:after="0"/>
        <w:jc w:val="center"/>
        <w:rPr>
          <w:rFonts w:ascii="Arial" w:hAnsi="Arial" w:cs="Arial"/>
        </w:rPr>
      </w:pPr>
      <w:r w:rsidRPr="006E7E2B">
        <w:rPr>
          <w:rFonts w:ascii="Arial" w:hAnsi="Arial" w:cs="Arial"/>
        </w:rPr>
        <w:t>EUROPOS BENDRASIS VIEŠŲJŲ PIRKIMŲ DOKUMENTAS</w:t>
      </w:r>
    </w:p>
    <w:p w:rsidR="006E7E2B" w:rsidRDefault="006E7E2B" w:rsidP="006E7E2B">
      <w:pPr>
        <w:pStyle w:val="Standarduser"/>
        <w:spacing w:after="0" w:line="240" w:lineRule="auto"/>
        <w:ind w:firstLine="720"/>
        <w:jc w:val="both"/>
        <w:rPr>
          <w:rFonts w:ascii="Arial" w:hAnsi="Arial" w:cs="Arial"/>
          <w:sz w:val="24"/>
          <w:szCs w:val="24"/>
        </w:rPr>
      </w:pPr>
    </w:p>
    <w:p w:rsidR="00E21832" w:rsidRDefault="00583682" w:rsidP="006E7E2B">
      <w:pPr>
        <w:pStyle w:val="Standarduser"/>
        <w:spacing w:after="0" w:line="240" w:lineRule="auto"/>
        <w:ind w:firstLine="720"/>
        <w:jc w:val="both"/>
        <w:rPr>
          <w:rFonts w:ascii="Arial" w:hAnsi="Arial" w:cs="Arial"/>
          <w:sz w:val="22"/>
          <w:szCs w:val="22"/>
        </w:rPr>
      </w:pPr>
      <w:r w:rsidRPr="00B0168A">
        <w:rPr>
          <w:rFonts w:ascii="Arial" w:hAnsi="Arial" w:cs="Arial"/>
          <w:sz w:val="22"/>
          <w:szCs w:val="22"/>
        </w:rPr>
        <w:t>„Europos bendrasis viešųjų pirkimų dokumentas (EBVPD)“ pateikiamas atskiru dokumentu (.</w:t>
      </w:r>
      <w:proofErr w:type="spellStart"/>
      <w:r w:rsidRPr="00B0168A">
        <w:rPr>
          <w:rFonts w:ascii="Arial" w:hAnsi="Arial" w:cs="Arial"/>
          <w:sz w:val="22"/>
          <w:szCs w:val="22"/>
        </w:rPr>
        <w:t>xml</w:t>
      </w:r>
      <w:proofErr w:type="spellEnd"/>
      <w:r w:rsidRPr="00B0168A">
        <w:rPr>
          <w:rFonts w:ascii="Arial" w:hAnsi="Arial" w:cs="Arial"/>
          <w:sz w:val="22"/>
          <w:szCs w:val="22"/>
        </w:rPr>
        <w:t xml:space="preserve"> ir .</w:t>
      </w:r>
      <w:proofErr w:type="spellStart"/>
      <w:r w:rsidRPr="00B0168A">
        <w:rPr>
          <w:rFonts w:ascii="Arial" w:hAnsi="Arial" w:cs="Arial"/>
          <w:sz w:val="22"/>
          <w:szCs w:val="22"/>
        </w:rPr>
        <w:t>pdf</w:t>
      </w:r>
      <w:proofErr w:type="spellEnd"/>
      <w:r w:rsidRPr="00B0168A">
        <w:rPr>
          <w:rFonts w:ascii="Arial" w:hAnsi="Arial" w:cs="Arial"/>
          <w:sz w:val="22"/>
          <w:szCs w:val="22"/>
        </w:rPr>
        <w:t xml:space="preserve"> formatu) ir skelbiamas viešai CVP IS priemonėmis kartu su kitais pirkimo dokumentais.</w:t>
      </w:r>
    </w:p>
    <w:p w:rsidR="00B0168A" w:rsidRPr="00B0168A" w:rsidRDefault="00B0168A" w:rsidP="006E7E2B">
      <w:pPr>
        <w:pStyle w:val="Standarduser"/>
        <w:spacing w:after="0" w:line="240" w:lineRule="auto"/>
        <w:ind w:firstLine="720"/>
        <w:jc w:val="both"/>
        <w:rPr>
          <w:rFonts w:ascii="Arial" w:hAnsi="Arial" w:cs="Arial"/>
          <w:sz w:val="22"/>
          <w:szCs w:val="22"/>
        </w:rPr>
      </w:pPr>
    </w:p>
    <w:p w:rsidR="00E21832" w:rsidRPr="006E7E2B" w:rsidRDefault="00583682">
      <w:pPr>
        <w:pStyle w:val="Standarduser"/>
        <w:jc w:val="center"/>
        <w:rPr>
          <w:rFonts w:ascii="Arial" w:hAnsi="Arial" w:cs="Arial"/>
          <w:smallCaps/>
          <w:sz w:val="24"/>
          <w:szCs w:val="24"/>
        </w:rPr>
      </w:pPr>
      <w:r w:rsidRPr="006E7E2B">
        <w:rPr>
          <w:rFonts w:ascii="Arial" w:hAnsi="Arial" w:cs="Arial"/>
          <w:smallCaps/>
          <w:sz w:val="24"/>
          <w:szCs w:val="24"/>
        </w:rPr>
        <w:t>__________</w:t>
      </w:r>
    </w:p>
    <w:p w:rsidR="00E21832" w:rsidRPr="006E7E2B" w:rsidRDefault="00E21832">
      <w:pPr>
        <w:pStyle w:val="Standarduser"/>
        <w:rPr>
          <w:rFonts w:ascii="Arial" w:hAnsi="Arial" w:cs="Arial"/>
          <w:b/>
          <w:bCs/>
          <w:smallCaps/>
          <w:sz w:val="24"/>
          <w:szCs w:val="24"/>
        </w:rPr>
      </w:pPr>
    </w:p>
    <w:p w:rsidR="00E21832" w:rsidRPr="00236682" w:rsidRDefault="00583682" w:rsidP="00C31844">
      <w:pPr>
        <w:pStyle w:val="Antrat2"/>
        <w:pageBreakBefore/>
        <w:spacing w:before="0"/>
        <w:ind w:left="7740"/>
        <w:rPr>
          <w:rFonts w:ascii="Arial" w:eastAsia="Calibri" w:hAnsi="Arial" w:cs="Arial"/>
          <w:color w:val="0070C0"/>
          <w:sz w:val="22"/>
          <w:szCs w:val="22"/>
        </w:rPr>
      </w:pPr>
      <w:bookmarkStart w:id="60" w:name="_Ref38898051"/>
      <w:bookmarkStart w:id="61" w:name="_Ref38540913"/>
      <w:bookmarkStart w:id="62" w:name="_Toc167436675"/>
      <w:bookmarkStart w:id="63" w:name="_Ref38901392"/>
      <w:r w:rsidRPr="00236682">
        <w:rPr>
          <w:rFonts w:ascii="Arial" w:eastAsia="Calibri" w:hAnsi="Arial" w:cs="Arial"/>
          <w:color w:val="0070C0"/>
          <w:sz w:val="22"/>
          <w:szCs w:val="22"/>
        </w:rPr>
        <w:lastRenderedPageBreak/>
        <w:t>Pirkimo sąlygų 6 priedas „Pasiūlymo forma“</w:t>
      </w:r>
      <w:bookmarkEnd w:id="60"/>
      <w:bookmarkEnd w:id="61"/>
      <w:bookmarkEnd w:id="62"/>
      <w:bookmarkEnd w:id="63"/>
    </w:p>
    <w:p w:rsidR="00E21832" w:rsidRPr="000F16F1" w:rsidRDefault="00E21832">
      <w:pPr>
        <w:pStyle w:val="Standarduser"/>
        <w:rPr>
          <w:rFonts w:ascii="Arial" w:hAnsi="Arial" w:cs="Arial"/>
          <w:color w:val="7030A0"/>
        </w:rPr>
      </w:pPr>
    </w:p>
    <w:p w:rsidR="00E21832" w:rsidRPr="000F16F1" w:rsidRDefault="00583682">
      <w:pPr>
        <w:pStyle w:val="Standarduser"/>
        <w:widowControl w:val="0"/>
        <w:spacing w:after="0" w:line="240" w:lineRule="auto"/>
        <w:ind w:right="-173"/>
        <w:jc w:val="center"/>
        <w:rPr>
          <w:rFonts w:ascii="Arial" w:hAnsi="Arial" w:cs="Arial"/>
          <w:sz w:val="16"/>
          <w:szCs w:val="16"/>
        </w:rPr>
      </w:pPr>
      <w:r w:rsidRPr="000F16F1">
        <w:rPr>
          <w:rFonts w:ascii="Arial" w:hAnsi="Arial" w:cs="Arial"/>
          <w:sz w:val="16"/>
          <w:szCs w:val="16"/>
        </w:rPr>
        <w:t>Herbas arba prekių ženklas</w:t>
      </w:r>
    </w:p>
    <w:p w:rsidR="00E21832" w:rsidRPr="000F16F1" w:rsidRDefault="00583682">
      <w:pPr>
        <w:pStyle w:val="Standarduser"/>
        <w:widowControl w:val="0"/>
        <w:spacing w:after="0" w:line="240" w:lineRule="auto"/>
        <w:ind w:right="-173"/>
        <w:jc w:val="center"/>
        <w:rPr>
          <w:rFonts w:ascii="Arial" w:hAnsi="Arial" w:cs="Arial"/>
          <w:sz w:val="16"/>
          <w:szCs w:val="16"/>
        </w:rPr>
      </w:pPr>
      <w:r w:rsidRPr="000F16F1">
        <w:rPr>
          <w:rFonts w:ascii="Arial" w:hAnsi="Arial" w:cs="Arial"/>
          <w:sz w:val="16"/>
          <w:szCs w:val="16"/>
        </w:rPr>
        <w:t>(</w:t>
      </w:r>
      <w:r w:rsidR="006F046D">
        <w:rPr>
          <w:rFonts w:ascii="Arial" w:hAnsi="Arial" w:cs="Arial"/>
          <w:sz w:val="16"/>
          <w:szCs w:val="16"/>
        </w:rPr>
        <w:t>Tiekėj</w:t>
      </w:r>
      <w:r w:rsidRPr="000F16F1">
        <w:rPr>
          <w:rFonts w:ascii="Arial" w:hAnsi="Arial" w:cs="Arial"/>
          <w:sz w:val="16"/>
          <w:szCs w:val="16"/>
        </w:rPr>
        <w:t>o pavadinimas)</w:t>
      </w:r>
    </w:p>
    <w:p w:rsidR="00E21832" w:rsidRPr="000F16F1" w:rsidRDefault="00583682">
      <w:pPr>
        <w:pStyle w:val="Standarduser"/>
        <w:widowControl w:val="0"/>
        <w:spacing w:after="0" w:line="240" w:lineRule="auto"/>
        <w:ind w:right="-18" w:firstLine="720"/>
        <w:jc w:val="center"/>
        <w:rPr>
          <w:rFonts w:ascii="Arial" w:hAnsi="Arial" w:cs="Arial"/>
          <w:sz w:val="16"/>
          <w:szCs w:val="16"/>
        </w:rPr>
      </w:pPr>
      <w:r w:rsidRPr="000F16F1">
        <w:rPr>
          <w:rFonts w:ascii="Arial" w:hAnsi="Arial" w:cs="Arial"/>
          <w:sz w:val="16"/>
          <w:szCs w:val="16"/>
        </w:rPr>
        <w:t xml:space="preserve">(Juridinio asmens teisinė forma, buveinė, kontaktinė informacija, registro, kuriame kaupiami ir saugomi duomenys apie </w:t>
      </w:r>
      <w:r w:rsidR="006F046D">
        <w:rPr>
          <w:rFonts w:ascii="Arial" w:hAnsi="Arial" w:cs="Arial"/>
          <w:sz w:val="16"/>
          <w:szCs w:val="16"/>
        </w:rPr>
        <w:t>tiekėj</w:t>
      </w:r>
      <w:r w:rsidRPr="000F16F1">
        <w:rPr>
          <w:rFonts w:ascii="Arial" w:hAnsi="Arial" w:cs="Arial"/>
          <w:sz w:val="16"/>
          <w:szCs w:val="16"/>
        </w:rPr>
        <w:t>ą, pavadinimas, juridinio asmens kodas, pridėtinės vertės mokesčio mokėtojo kodas, jei juridinis asmuo yra pridėtinės vertės mokesčio mokėtojas)</w:t>
      </w:r>
    </w:p>
    <w:p w:rsidR="00E21832" w:rsidRPr="000F16F1" w:rsidRDefault="00E21832">
      <w:pPr>
        <w:pStyle w:val="Standarduser"/>
        <w:widowControl w:val="0"/>
        <w:spacing w:after="0" w:line="240" w:lineRule="auto"/>
        <w:jc w:val="center"/>
        <w:rPr>
          <w:rFonts w:ascii="Arial" w:hAnsi="Arial" w:cs="Arial"/>
          <w:b/>
        </w:rPr>
      </w:pPr>
    </w:p>
    <w:p w:rsidR="00E21832" w:rsidRPr="000F16F1" w:rsidRDefault="00583682">
      <w:pPr>
        <w:pStyle w:val="Standarduser"/>
        <w:widowControl w:val="0"/>
        <w:spacing w:after="0" w:line="240" w:lineRule="auto"/>
        <w:jc w:val="center"/>
        <w:rPr>
          <w:rFonts w:ascii="Arial" w:hAnsi="Arial" w:cs="Arial"/>
          <w:b/>
          <w:sz w:val="22"/>
          <w:szCs w:val="22"/>
        </w:rPr>
      </w:pPr>
      <w:r w:rsidRPr="000F16F1">
        <w:rPr>
          <w:rFonts w:ascii="Arial" w:hAnsi="Arial" w:cs="Arial"/>
          <w:b/>
          <w:sz w:val="22"/>
          <w:szCs w:val="22"/>
        </w:rPr>
        <w:t>PASIŪLYMAS</w:t>
      </w:r>
    </w:p>
    <w:p w:rsidR="00E21832" w:rsidRPr="00BC3029" w:rsidRDefault="004C2258">
      <w:pPr>
        <w:pStyle w:val="Standarduser"/>
        <w:widowControl w:val="0"/>
        <w:spacing w:after="0" w:line="240" w:lineRule="auto"/>
        <w:ind w:firstLine="270"/>
        <w:jc w:val="center"/>
        <w:rPr>
          <w:rFonts w:ascii="Arial" w:hAnsi="Arial" w:cs="Arial"/>
          <w:sz w:val="22"/>
          <w:szCs w:val="22"/>
        </w:rPr>
      </w:pPr>
      <w:r w:rsidRPr="00BC3029">
        <w:rPr>
          <w:rFonts w:ascii="Arial" w:hAnsi="Arial" w:cs="Arial"/>
          <w:b/>
          <w:sz w:val="22"/>
          <w:szCs w:val="22"/>
        </w:rPr>
        <w:t>DĖL</w:t>
      </w:r>
      <w:r w:rsidRPr="00BC3029">
        <w:rPr>
          <w:rFonts w:ascii="Arial" w:hAnsi="Arial" w:cs="Arial"/>
          <w:b/>
          <w:bCs/>
          <w:sz w:val="22"/>
          <w:szCs w:val="22"/>
        </w:rPr>
        <w:t xml:space="preserve"> MAITINIMO PASLAUGŲ</w:t>
      </w:r>
      <w:r w:rsidR="00BC3029" w:rsidRPr="00BC3029">
        <w:rPr>
          <w:rFonts w:ascii="Arial" w:hAnsi="Arial" w:cs="Arial"/>
          <w:b/>
          <w:bCs/>
          <w:sz w:val="22"/>
          <w:szCs w:val="22"/>
        </w:rPr>
        <w:t xml:space="preserve"> PRIENŲ LOPŠELIUI DARŽELIUI „SAULUTĖ“</w:t>
      </w:r>
    </w:p>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202</w:t>
      </w:r>
      <w:r w:rsidR="00EF1C50">
        <w:rPr>
          <w:rFonts w:ascii="Arial" w:hAnsi="Arial" w:cs="Arial"/>
          <w:sz w:val="22"/>
          <w:szCs w:val="22"/>
        </w:rPr>
        <w:t>6</w:t>
      </w:r>
      <w:r w:rsidRPr="000F16F1">
        <w:rPr>
          <w:rFonts w:ascii="Arial" w:hAnsi="Arial" w:cs="Arial"/>
          <w:sz w:val="22"/>
          <w:szCs w:val="22"/>
        </w:rPr>
        <w:t xml:space="preserve"> m. _____________________ d.</w:t>
      </w:r>
    </w:p>
    <w:p w:rsidR="00E21832" w:rsidRPr="000F16F1" w:rsidRDefault="00E21832">
      <w:pPr>
        <w:pStyle w:val="prastasiniatinklio"/>
        <w:spacing w:before="0" w:after="0" w:line="240" w:lineRule="auto"/>
        <w:rPr>
          <w:rFonts w:ascii="Arial" w:hAnsi="Arial" w:cs="Arial"/>
          <w:sz w:val="22"/>
          <w:szCs w:val="22"/>
          <w:u w:val="single"/>
        </w:rPr>
      </w:pPr>
    </w:p>
    <w:p w:rsidR="00EF1C50" w:rsidRDefault="00EF1C50">
      <w:pPr>
        <w:pStyle w:val="prastasiniatinklio"/>
        <w:spacing w:before="0" w:after="0" w:line="240" w:lineRule="auto"/>
        <w:rPr>
          <w:rFonts w:ascii="Arial" w:hAnsi="Arial" w:cs="Arial"/>
          <w:sz w:val="22"/>
          <w:szCs w:val="22"/>
          <w:u w:val="single"/>
        </w:rPr>
      </w:pPr>
    </w:p>
    <w:p w:rsidR="00E21832" w:rsidRPr="000F16F1" w:rsidRDefault="00583682">
      <w:pPr>
        <w:pStyle w:val="prastasiniatinklio"/>
        <w:spacing w:before="0" w:after="0" w:line="240" w:lineRule="auto"/>
        <w:rPr>
          <w:rFonts w:ascii="Arial" w:hAnsi="Arial" w:cs="Arial"/>
          <w:sz w:val="22"/>
          <w:szCs w:val="22"/>
          <w:u w:val="single"/>
        </w:rPr>
      </w:pPr>
      <w:r w:rsidRPr="000F16F1">
        <w:rPr>
          <w:rFonts w:ascii="Arial" w:hAnsi="Arial" w:cs="Arial"/>
          <w:sz w:val="22"/>
          <w:szCs w:val="22"/>
          <w:u w:val="single"/>
        </w:rPr>
        <w:t xml:space="preserve">Prienų rajono </w:t>
      </w:r>
      <w:r w:rsidR="00C94391">
        <w:rPr>
          <w:rFonts w:ascii="Arial" w:hAnsi="Arial" w:cs="Arial"/>
          <w:sz w:val="22"/>
          <w:szCs w:val="22"/>
          <w:u w:val="single"/>
        </w:rPr>
        <w:t>CPO</w:t>
      </w:r>
    </w:p>
    <w:p w:rsidR="00E21832" w:rsidRPr="000F16F1" w:rsidRDefault="00E21832">
      <w:pPr>
        <w:pStyle w:val="Standarduser"/>
        <w:widowControl w:val="0"/>
        <w:spacing w:after="0" w:line="240" w:lineRule="auto"/>
        <w:ind w:firstLine="567"/>
        <w:rPr>
          <w:rFonts w:ascii="Arial" w:hAnsi="Arial" w:cs="Arial"/>
          <w:b/>
          <w:sz w:val="22"/>
          <w:szCs w:val="22"/>
        </w:rPr>
      </w:pPr>
    </w:p>
    <w:p w:rsidR="00E21832" w:rsidRPr="000F16F1" w:rsidRDefault="00583682">
      <w:pPr>
        <w:pStyle w:val="Standarduser"/>
        <w:widowControl w:val="0"/>
        <w:spacing w:after="0" w:line="240" w:lineRule="auto"/>
        <w:ind w:firstLine="567"/>
        <w:rPr>
          <w:rFonts w:ascii="Arial" w:hAnsi="Arial" w:cs="Arial"/>
          <w:b/>
          <w:sz w:val="22"/>
          <w:szCs w:val="22"/>
        </w:rPr>
      </w:pPr>
      <w:r w:rsidRPr="000F16F1">
        <w:rPr>
          <w:rFonts w:ascii="Arial" w:hAnsi="Arial" w:cs="Arial"/>
          <w:b/>
          <w:sz w:val="22"/>
          <w:szCs w:val="22"/>
        </w:rPr>
        <w:t xml:space="preserve">1. Informacija apie </w:t>
      </w:r>
      <w:r w:rsidR="006F046D">
        <w:rPr>
          <w:rFonts w:ascii="Arial" w:hAnsi="Arial" w:cs="Arial"/>
          <w:b/>
          <w:sz w:val="22"/>
          <w:szCs w:val="22"/>
        </w:rPr>
        <w:t>tiekėj</w:t>
      </w:r>
      <w:r w:rsidRPr="000F16F1">
        <w:rPr>
          <w:rFonts w:ascii="Arial" w:hAnsi="Arial" w:cs="Arial"/>
          <w:b/>
          <w:sz w:val="22"/>
          <w:szCs w:val="22"/>
        </w:rPr>
        <w:t>ą</w:t>
      </w:r>
    </w:p>
    <w:tbl>
      <w:tblPr>
        <w:tblW w:w="9890" w:type="dxa"/>
        <w:tblInd w:w="15" w:type="dxa"/>
        <w:tblLayout w:type="fixed"/>
        <w:tblCellMar>
          <w:left w:w="10" w:type="dxa"/>
          <w:right w:w="10" w:type="dxa"/>
        </w:tblCellMar>
        <w:tblLook w:val="0000" w:firstRow="0" w:lastRow="0" w:firstColumn="0" w:lastColumn="0" w:noHBand="0" w:noVBand="0"/>
      </w:tblPr>
      <w:tblGrid>
        <w:gridCol w:w="5236"/>
        <w:gridCol w:w="4654"/>
      </w:tblGrid>
      <w:tr w:rsidR="00E21832" w:rsidRPr="000F16F1">
        <w:trPr>
          <w:trHeight w:val="195"/>
        </w:trPr>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arba ūkio subjektų grupės narių pavadinimas (-ai)</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arba ūkio subjektų grupės narių juridinio asmens kodas (-ai) (tuo atveju, jei pasiūlymą teikia fizinis asmuo - verslo pažymėjimo Nr. ar pan.)</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PVM mokėtojo kodas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Ūkio subjektų grupės narys, atstovaujantis grupei (pildoma, jei pasiūlymą teikia ūkio subjektų grupė)</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adresas (jeigu dalyvauja ūkio subjektų grupė, surašomi visi dalyvių adresai)</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Atsiskaitomosios sąskaitos numeris, bankas, banko kodas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Įmonės vadovo pareigos, vardas, pavardė</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Už pasiūlymą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Už sutarties vykdymą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 xml:space="preserve">Sutartį </w:t>
            </w:r>
            <w:r w:rsidR="006F046D">
              <w:rPr>
                <w:rFonts w:ascii="Arial" w:hAnsi="Arial" w:cs="Arial"/>
                <w:sz w:val="22"/>
                <w:szCs w:val="22"/>
              </w:rPr>
              <w:t>Tiekėj</w:t>
            </w:r>
            <w:r w:rsidRPr="000F16F1">
              <w:rPr>
                <w:rFonts w:ascii="Arial" w:hAnsi="Arial" w:cs="Arial"/>
                <w:sz w:val="22"/>
                <w:szCs w:val="22"/>
              </w:rPr>
              <w:t>as galės pasirašyti elektroniniu parašu (Taip/Ne)</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Sutartį pasirašančio asmens pareigos, vardas, pavardė</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bl>
    <w:p w:rsidR="00E21832" w:rsidRPr="000F16F1" w:rsidRDefault="00E21832">
      <w:pPr>
        <w:pStyle w:val="Standarduser"/>
        <w:widowControl w:val="0"/>
        <w:spacing w:after="0" w:line="240" w:lineRule="auto"/>
        <w:ind w:firstLine="567"/>
        <w:rPr>
          <w:rFonts w:ascii="Arial" w:hAnsi="Arial" w:cs="Arial"/>
          <w:b/>
          <w:caps/>
          <w:sz w:val="22"/>
          <w:szCs w:val="22"/>
        </w:rPr>
      </w:pP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 Šiuo pasiūlymu pažymime, kad sutinkame su visomis pirkimo sąlygomis, nustatytomis: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1.1.1. skelbime apie pirkimą;</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1.1.2. konkurso bendrosiose ir specialiosiose sąlygose (kartu su priedais);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1.1.3. dokumentų paaiškinimuose (</w:t>
      </w:r>
      <w:proofErr w:type="spellStart"/>
      <w:r w:rsidRPr="000F16F1">
        <w:rPr>
          <w:rFonts w:ascii="Arial" w:hAnsi="Arial" w:cs="Arial"/>
          <w:sz w:val="22"/>
          <w:szCs w:val="22"/>
        </w:rPr>
        <w:t>patikslinimuose</w:t>
      </w:r>
      <w:proofErr w:type="spellEnd"/>
      <w:r w:rsidRPr="000F16F1">
        <w:rPr>
          <w:rFonts w:ascii="Arial" w:hAnsi="Arial" w:cs="Arial"/>
          <w:sz w:val="22"/>
          <w:szCs w:val="22"/>
        </w:rPr>
        <w:t>), taip pat atsakymuose į tiekėjų klausimus (jei tokių bus);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1.1.4. kituose CVP IS priemonėmis pateiktuose dokumentuose.</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1.2. Pateikdami CVP IS priemonėmis pasiūlymą, patvirtiname, kad dokumentų skaitmeninės kopijos ir elektroninėmis priemonėmis pateikti duomenys yra tikri.</w:t>
      </w:r>
    </w:p>
    <w:p w:rsidR="00E21832" w:rsidRPr="000F16F1" w:rsidRDefault="00583682">
      <w:pPr>
        <w:pStyle w:val="Standarduser"/>
        <w:spacing w:after="0" w:line="240" w:lineRule="auto"/>
        <w:ind w:firstLine="567"/>
        <w:jc w:val="both"/>
        <w:rPr>
          <w:rFonts w:ascii="Arial" w:hAnsi="Arial" w:cs="Arial"/>
        </w:rPr>
      </w:pPr>
      <w:r w:rsidRPr="000F16F1">
        <w:rPr>
          <w:rFonts w:ascii="Arial" w:hAnsi="Arial" w:cs="Arial"/>
          <w:sz w:val="22"/>
          <w:szCs w:val="22"/>
        </w:rPr>
        <w:t xml:space="preserve">1.3. Patvirtiname, kad atidžiai perskaitėme visas pirkimo dokumentų sąlygas. Mūsų pasiūlymas visiškai atitinka </w:t>
      </w:r>
      <w:r w:rsidR="00912CD0">
        <w:rPr>
          <w:rFonts w:ascii="Arial" w:hAnsi="Arial" w:cs="Arial"/>
          <w:sz w:val="22"/>
          <w:szCs w:val="22"/>
        </w:rPr>
        <w:t>P</w:t>
      </w:r>
      <w:r w:rsidRPr="000F16F1">
        <w:rPr>
          <w:rFonts w:ascii="Arial" w:hAnsi="Arial" w:cs="Arial"/>
          <w:sz w:val="22"/>
          <w:szCs w:val="22"/>
        </w:rPr>
        <w:t>erkančiosios organizacijos reikalavimus ir įsipareigojame jų laikytis. Taip pat įsipareigojame laikytis ir kitų Lietuvos Respublikoje galiojančių ir Pirkimo objektui bei Sutarčiai taikomų teisės aktų reikalavimų.</w:t>
      </w:r>
    </w:p>
    <w:p w:rsidR="00B5103E" w:rsidRDefault="00B5103E">
      <w:pPr>
        <w:pStyle w:val="Standarduser"/>
        <w:spacing w:after="0" w:line="240" w:lineRule="auto"/>
        <w:ind w:firstLine="567"/>
        <w:rPr>
          <w:rFonts w:ascii="Arial" w:hAnsi="Arial" w:cs="Arial"/>
          <w:b/>
          <w:caps/>
          <w:sz w:val="22"/>
          <w:szCs w:val="22"/>
        </w:rPr>
        <w:sectPr w:rsidR="00B5103E" w:rsidSect="00903ECF">
          <w:footerReference w:type="default" r:id="rId17"/>
          <w:footerReference w:type="first" r:id="rId18"/>
          <w:pgSz w:w="12240" w:h="15840"/>
          <w:pgMar w:top="1134" w:right="567" w:bottom="990" w:left="1440" w:header="720" w:footer="720" w:gutter="0"/>
          <w:pgNumType w:start="1"/>
          <w:cols w:space="720"/>
          <w:titlePg/>
          <w:docGrid w:linePitch="286"/>
        </w:sectPr>
      </w:pPr>
    </w:p>
    <w:p w:rsidR="007D2A2D" w:rsidRPr="007D2A2D" w:rsidRDefault="007D2A2D" w:rsidP="007D2A2D">
      <w:pPr>
        <w:widowControl/>
        <w:autoSpaceDN/>
        <w:ind w:firstLine="567"/>
        <w:jc w:val="both"/>
        <w:textAlignment w:val="auto"/>
        <w:rPr>
          <w:rFonts w:ascii="Arial" w:eastAsia="Calibri" w:hAnsi="Arial" w:cs="Arial"/>
          <w:b/>
          <w:sz w:val="22"/>
          <w:szCs w:val="22"/>
        </w:rPr>
      </w:pPr>
      <w:r w:rsidRPr="007D2A2D">
        <w:rPr>
          <w:rFonts w:ascii="Arial" w:eastAsia="Calibri" w:hAnsi="Arial" w:cs="Arial"/>
          <w:b/>
          <w:sz w:val="22"/>
          <w:szCs w:val="22"/>
        </w:rPr>
        <w:lastRenderedPageBreak/>
        <w:t xml:space="preserve">2. Kokybiniai kriterijai </w:t>
      </w:r>
    </w:p>
    <w:p w:rsidR="007D2A2D" w:rsidRDefault="007D2A2D" w:rsidP="00A263D8">
      <w:pPr>
        <w:widowControl/>
        <w:autoSpaceDN/>
        <w:ind w:firstLine="567"/>
        <w:jc w:val="both"/>
        <w:textAlignment w:val="auto"/>
        <w:rPr>
          <w:rFonts w:ascii="Arial" w:hAnsi="Arial" w:cs="Arial"/>
          <w:b/>
          <w:caps/>
          <w:sz w:val="22"/>
          <w:szCs w:val="22"/>
        </w:rPr>
      </w:pPr>
      <w:r w:rsidRPr="007D2A2D">
        <w:rPr>
          <w:rFonts w:ascii="Arial" w:eastAsia="Calibri" w:hAnsi="Arial" w:cs="Arial"/>
          <w:sz w:val="22"/>
          <w:szCs w:val="22"/>
        </w:rPr>
        <w:t>Siūlomi kokybiniai pasiūlymo vertinimo kriterijai:</w:t>
      </w:r>
    </w:p>
    <w:tbl>
      <w:tblPr>
        <w:tblW w:w="14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9810"/>
        <w:gridCol w:w="3870"/>
      </w:tblGrid>
      <w:tr w:rsidR="007D2A2D" w:rsidRPr="00903ECF" w:rsidTr="00903ECF">
        <w:tc>
          <w:tcPr>
            <w:tcW w:w="625" w:type="dxa"/>
          </w:tcPr>
          <w:p w:rsidR="007D2A2D" w:rsidRPr="00903ECF" w:rsidRDefault="007D2A2D" w:rsidP="005234A3">
            <w:pPr>
              <w:jc w:val="center"/>
              <w:rPr>
                <w:rFonts w:ascii="Arial" w:hAnsi="Arial" w:cs="Arial"/>
                <w:b/>
                <w:sz w:val="20"/>
                <w:szCs w:val="20"/>
              </w:rPr>
            </w:pPr>
            <w:r w:rsidRPr="00903ECF">
              <w:rPr>
                <w:rFonts w:ascii="Arial" w:hAnsi="Arial" w:cs="Arial"/>
                <w:b/>
                <w:sz w:val="20"/>
                <w:szCs w:val="20"/>
              </w:rPr>
              <w:t>Eil. Nr.</w:t>
            </w:r>
          </w:p>
        </w:tc>
        <w:tc>
          <w:tcPr>
            <w:tcW w:w="9810" w:type="dxa"/>
          </w:tcPr>
          <w:p w:rsidR="007D2A2D" w:rsidRPr="00903ECF" w:rsidRDefault="007D2A2D" w:rsidP="005234A3">
            <w:pPr>
              <w:jc w:val="center"/>
              <w:rPr>
                <w:rFonts w:ascii="Arial" w:hAnsi="Arial" w:cs="Arial"/>
                <w:b/>
                <w:sz w:val="20"/>
                <w:szCs w:val="20"/>
              </w:rPr>
            </w:pPr>
            <w:r w:rsidRPr="00903ECF">
              <w:rPr>
                <w:rFonts w:ascii="Arial" w:hAnsi="Arial" w:cs="Arial"/>
                <w:b/>
                <w:sz w:val="20"/>
                <w:szCs w:val="20"/>
              </w:rPr>
              <w:t xml:space="preserve">Kokybės kriterijus </w:t>
            </w:r>
          </w:p>
        </w:tc>
        <w:tc>
          <w:tcPr>
            <w:tcW w:w="3870" w:type="dxa"/>
          </w:tcPr>
          <w:p w:rsidR="007D2A2D" w:rsidRPr="00903ECF" w:rsidRDefault="007D2A2D" w:rsidP="005234A3">
            <w:pPr>
              <w:jc w:val="center"/>
              <w:rPr>
                <w:rFonts w:ascii="Arial" w:hAnsi="Arial" w:cs="Arial"/>
                <w:b/>
                <w:sz w:val="20"/>
                <w:szCs w:val="20"/>
              </w:rPr>
            </w:pPr>
            <w:r w:rsidRPr="00903ECF">
              <w:rPr>
                <w:rFonts w:ascii="Arial" w:hAnsi="Arial" w:cs="Arial"/>
                <w:b/>
                <w:sz w:val="20"/>
                <w:szCs w:val="20"/>
              </w:rPr>
              <w:t>Siūlomo kriterijaus reikšmė (</w:t>
            </w:r>
            <w:proofErr w:type="spellStart"/>
            <w:r w:rsidRPr="00903ECF">
              <w:rPr>
                <w:rFonts w:ascii="Arial" w:hAnsi="Arial" w:cs="Arial"/>
                <w:b/>
                <w:sz w:val="20"/>
                <w:szCs w:val="20"/>
              </w:rPr>
              <w:t>T</w:t>
            </w:r>
            <w:r w:rsidRPr="00903ECF">
              <w:rPr>
                <w:rFonts w:ascii="Arial" w:hAnsi="Arial" w:cs="Arial"/>
                <w:b/>
                <w:sz w:val="20"/>
                <w:szCs w:val="20"/>
                <w:vertAlign w:val="subscript"/>
              </w:rPr>
              <w:t>p</w:t>
            </w:r>
            <w:proofErr w:type="spellEnd"/>
            <w:r w:rsidRPr="00903ECF">
              <w:rPr>
                <w:rFonts w:ascii="Arial" w:hAnsi="Arial" w:cs="Arial"/>
                <w:b/>
                <w:sz w:val="20"/>
                <w:szCs w:val="20"/>
              </w:rPr>
              <w:t>)</w:t>
            </w:r>
          </w:p>
        </w:tc>
      </w:tr>
      <w:tr w:rsidR="007D2A2D" w:rsidRPr="00903ECF" w:rsidTr="00903ECF">
        <w:tc>
          <w:tcPr>
            <w:tcW w:w="625" w:type="dxa"/>
          </w:tcPr>
          <w:p w:rsidR="007D2A2D" w:rsidRPr="00903ECF" w:rsidRDefault="007D2A2D" w:rsidP="005234A3">
            <w:pPr>
              <w:jc w:val="center"/>
              <w:rPr>
                <w:rFonts w:ascii="Arial" w:hAnsi="Arial" w:cs="Arial"/>
                <w:sz w:val="20"/>
                <w:szCs w:val="20"/>
              </w:rPr>
            </w:pPr>
            <w:r w:rsidRPr="00903ECF">
              <w:rPr>
                <w:rFonts w:ascii="Arial" w:hAnsi="Arial" w:cs="Arial"/>
                <w:sz w:val="20"/>
                <w:szCs w:val="20"/>
              </w:rPr>
              <w:t>1.</w:t>
            </w:r>
          </w:p>
        </w:tc>
        <w:tc>
          <w:tcPr>
            <w:tcW w:w="9810" w:type="dxa"/>
          </w:tcPr>
          <w:p w:rsidR="007D2A2D" w:rsidRPr="00903ECF" w:rsidRDefault="007D2A2D" w:rsidP="002A228F">
            <w:pPr>
              <w:jc w:val="both"/>
              <w:rPr>
                <w:rFonts w:ascii="Arial" w:hAnsi="Arial" w:cs="Arial"/>
                <w:sz w:val="20"/>
                <w:szCs w:val="20"/>
              </w:rPr>
            </w:pPr>
            <w:r w:rsidRPr="00903ECF">
              <w:rPr>
                <w:rFonts w:ascii="Arial" w:hAnsi="Arial" w:cs="Arial"/>
                <w:sz w:val="20"/>
                <w:szCs w:val="20"/>
              </w:rPr>
              <w:t>Maisto</w:t>
            </w:r>
            <w:r w:rsidR="00864EAE" w:rsidRPr="00903ECF">
              <w:rPr>
                <w:rFonts w:ascii="Arial" w:hAnsi="Arial" w:cs="Arial"/>
                <w:sz w:val="20"/>
                <w:szCs w:val="20"/>
              </w:rPr>
              <w:t xml:space="preserve"> </w:t>
            </w:r>
            <w:r w:rsidRPr="00903ECF">
              <w:rPr>
                <w:rFonts w:ascii="Arial" w:hAnsi="Arial" w:cs="Arial"/>
                <w:spacing w:val="-2"/>
                <w:sz w:val="20"/>
                <w:szCs w:val="20"/>
              </w:rPr>
              <w:t>(patiekalų)</w:t>
            </w:r>
            <w:r w:rsidRPr="00903ECF">
              <w:rPr>
                <w:rFonts w:ascii="Arial" w:hAnsi="Arial" w:cs="Arial"/>
                <w:sz w:val="20"/>
                <w:szCs w:val="20"/>
              </w:rPr>
              <w:t xml:space="preserve"> gaminimui ir maisto produktų tiekimui naudojamų</w:t>
            </w:r>
            <w:r w:rsidRPr="00903ECF">
              <w:rPr>
                <w:rFonts w:ascii="Arial" w:hAnsi="Arial" w:cs="Arial"/>
                <w:spacing w:val="-13"/>
                <w:sz w:val="20"/>
                <w:szCs w:val="20"/>
              </w:rPr>
              <w:t xml:space="preserve"> produktų, </w:t>
            </w:r>
            <w:r w:rsidRPr="00903ECF">
              <w:rPr>
                <w:rFonts w:ascii="Arial" w:hAnsi="Arial" w:cs="Arial"/>
                <w:sz w:val="20"/>
                <w:szCs w:val="20"/>
              </w:rPr>
              <w:t>atitinkančių</w:t>
            </w:r>
            <w:r w:rsidRPr="00903ECF">
              <w:rPr>
                <w:rFonts w:ascii="Arial" w:hAnsi="Arial" w:cs="Arial"/>
                <w:spacing w:val="-13"/>
                <w:sz w:val="20"/>
                <w:szCs w:val="20"/>
              </w:rPr>
              <w:t xml:space="preserve"> </w:t>
            </w:r>
            <w:r w:rsidRPr="00903ECF">
              <w:rPr>
                <w:rFonts w:ascii="Arial" w:hAnsi="Arial" w:cs="Arial"/>
                <w:sz w:val="20"/>
                <w:szCs w:val="20"/>
              </w:rPr>
              <w:t xml:space="preserve">ekologinės gamybos reglamento ir/ar maisto produktų atitinkančių „Nacionalinės žemės ūkio ir maisto produktų kokybės sistemos“ (toliau </w:t>
            </w:r>
            <w:r w:rsidR="00864EAE" w:rsidRPr="00903ECF">
              <w:rPr>
                <w:rFonts w:ascii="Arial" w:hAnsi="Arial" w:cs="Arial"/>
                <w:sz w:val="20"/>
                <w:szCs w:val="20"/>
              </w:rPr>
              <w:t>–</w:t>
            </w:r>
            <w:r w:rsidRPr="00903ECF">
              <w:rPr>
                <w:rFonts w:ascii="Arial" w:hAnsi="Arial" w:cs="Arial"/>
                <w:sz w:val="20"/>
                <w:szCs w:val="20"/>
              </w:rPr>
              <w:t xml:space="preserve"> NKP) reikalavimus ar lygiaverčių kitų ES valstybių pripažintų maisto produktų kokybės sistemų reikalavimus kiekis proc. (T)  </w:t>
            </w:r>
          </w:p>
        </w:tc>
        <w:tc>
          <w:tcPr>
            <w:tcW w:w="3870" w:type="dxa"/>
          </w:tcPr>
          <w:p w:rsidR="007D2A2D" w:rsidRPr="00903ECF" w:rsidRDefault="00864EAE" w:rsidP="00864EAE">
            <w:pPr>
              <w:jc w:val="both"/>
              <w:rPr>
                <w:rFonts w:ascii="Arial" w:hAnsi="Arial" w:cs="Arial"/>
                <w:i/>
                <w:color w:val="FF0000"/>
                <w:sz w:val="20"/>
                <w:szCs w:val="20"/>
              </w:rPr>
            </w:pPr>
            <w:r w:rsidRPr="00903ECF">
              <w:rPr>
                <w:rFonts w:ascii="Arial" w:hAnsi="Arial" w:cs="Arial"/>
                <w:i/>
                <w:color w:val="FF0000"/>
                <w:sz w:val="20"/>
                <w:szCs w:val="20"/>
              </w:rPr>
              <w:t xml:space="preserve">[nurodoma kiek procentų ekologiškos ir / ar NKP produkcijos maisto gamyboje ir maisto produktų tiekime Tiekėjas įsipareigoja naudoti] </w:t>
            </w:r>
          </w:p>
        </w:tc>
      </w:tr>
    </w:tbl>
    <w:p w:rsidR="007D2A2D" w:rsidRDefault="007D2A2D">
      <w:pPr>
        <w:pStyle w:val="Standarduser"/>
        <w:spacing w:after="0" w:line="240" w:lineRule="auto"/>
        <w:ind w:firstLine="567"/>
        <w:rPr>
          <w:rFonts w:ascii="Arial" w:hAnsi="Arial" w:cs="Arial"/>
          <w:b/>
          <w:caps/>
          <w:sz w:val="22"/>
          <w:szCs w:val="22"/>
        </w:rPr>
      </w:pPr>
    </w:p>
    <w:p w:rsidR="005C487C" w:rsidRDefault="007D2A2D">
      <w:pPr>
        <w:pStyle w:val="Standarduser"/>
        <w:spacing w:after="0" w:line="240" w:lineRule="auto"/>
        <w:ind w:firstLine="567"/>
        <w:rPr>
          <w:rFonts w:ascii="Arial" w:hAnsi="Arial" w:cs="Arial"/>
          <w:b/>
          <w:sz w:val="22"/>
          <w:szCs w:val="22"/>
        </w:rPr>
      </w:pPr>
      <w:r>
        <w:rPr>
          <w:rFonts w:ascii="Arial" w:hAnsi="Arial" w:cs="Arial"/>
          <w:b/>
          <w:caps/>
          <w:sz w:val="22"/>
          <w:szCs w:val="22"/>
        </w:rPr>
        <w:t>3</w:t>
      </w:r>
      <w:r w:rsidR="00583682" w:rsidRPr="000F16F1">
        <w:rPr>
          <w:rFonts w:ascii="Arial" w:hAnsi="Arial" w:cs="Arial"/>
          <w:b/>
          <w:caps/>
          <w:sz w:val="22"/>
          <w:szCs w:val="22"/>
        </w:rPr>
        <w:t xml:space="preserve">. </w:t>
      </w:r>
      <w:r w:rsidR="00583682" w:rsidRPr="000F16F1">
        <w:rPr>
          <w:rFonts w:ascii="Arial" w:hAnsi="Arial" w:cs="Arial"/>
          <w:b/>
          <w:sz w:val="22"/>
          <w:szCs w:val="22"/>
        </w:rPr>
        <w:t>Pasiūlymo kaina</w:t>
      </w:r>
    </w:p>
    <w:tbl>
      <w:tblPr>
        <w:tblStyle w:val="Lentelstinklelis"/>
        <w:tblW w:w="14305" w:type="dxa"/>
        <w:tblLayout w:type="fixed"/>
        <w:tblLook w:val="04A0" w:firstRow="1" w:lastRow="0" w:firstColumn="1" w:lastColumn="0" w:noHBand="0" w:noVBand="1"/>
      </w:tblPr>
      <w:tblGrid>
        <w:gridCol w:w="535"/>
        <w:gridCol w:w="2700"/>
        <w:gridCol w:w="1350"/>
        <w:gridCol w:w="1350"/>
        <w:gridCol w:w="1350"/>
        <w:gridCol w:w="1440"/>
        <w:gridCol w:w="1440"/>
        <w:gridCol w:w="1260"/>
        <w:gridCol w:w="1260"/>
        <w:gridCol w:w="1620"/>
      </w:tblGrid>
      <w:tr w:rsidR="00DC287D" w:rsidRPr="00BB5130" w:rsidTr="00BB5130">
        <w:trPr>
          <w:trHeight w:val="1106"/>
        </w:trPr>
        <w:tc>
          <w:tcPr>
            <w:tcW w:w="535" w:type="dxa"/>
          </w:tcPr>
          <w:p w:rsidR="00DC287D" w:rsidRPr="00BB5130" w:rsidRDefault="00DC287D" w:rsidP="00B63093">
            <w:pPr>
              <w:pStyle w:val="Standarduser"/>
              <w:spacing w:after="0" w:line="240" w:lineRule="auto"/>
              <w:jc w:val="center"/>
              <w:rPr>
                <w:rFonts w:ascii="Arial" w:hAnsi="Arial" w:cs="Arial"/>
              </w:rPr>
            </w:pPr>
            <w:r w:rsidRPr="00BB5130">
              <w:rPr>
                <w:rFonts w:ascii="Arial" w:hAnsi="Arial" w:cs="Arial"/>
              </w:rPr>
              <w:t>Eil. Nr.</w:t>
            </w:r>
          </w:p>
        </w:tc>
        <w:tc>
          <w:tcPr>
            <w:tcW w:w="2700" w:type="dxa"/>
          </w:tcPr>
          <w:p w:rsidR="00DC287D" w:rsidRPr="00BB5130" w:rsidRDefault="00DC287D" w:rsidP="00B63093">
            <w:pPr>
              <w:pStyle w:val="Standarduser"/>
              <w:spacing w:after="0" w:line="240" w:lineRule="auto"/>
              <w:jc w:val="center"/>
              <w:rPr>
                <w:rFonts w:ascii="Arial" w:hAnsi="Arial" w:cs="Arial"/>
              </w:rPr>
            </w:pPr>
            <w:r w:rsidRPr="00BB5130">
              <w:rPr>
                <w:rFonts w:ascii="Arial" w:hAnsi="Arial" w:cs="Arial"/>
              </w:rPr>
              <w:t>Paslaugų pavadinimas</w:t>
            </w:r>
          </w:p>
        </w:tc>
        <w:tc>
          <w:tcPr>
            <w:tcW w:w="1350" w:type="dxa"/>
          </w:tcPr>
          <w:p w:rsidR="00DC287D" w:rsidRPr="00BB5130" w:rsidRDefault="00DC287D" w:rsidP="00B63093">
            <w:pPr>
              <w:jc w:val="center"/>
              <w:rPr>
                <w:rFonts w:ascii="Arial" w:hAnsi="Arial" w:cs="Arial"/>
              </w:rPr>
            </w:pPr>
            <w:r w:rsidRPr="00BB5130">
              <w:rPr>
                <w:rFonts w:ascii="Arial" w:hAnsi="Arial" w:cs="Arial"/>
              </w:rPr>
              <w:t>Preliminarus maitinamų vaikų skaičius per dieną</w:t>
            </w:r>
          </w:p>
        </w:tc>
        <w:tc>
          <w:tcPr>
            <w:tcW w:w="1350" w:type="dxa"/>
          </w:tcPr>
          <w:p w:rsidR="00DC287D" w:rsidRPr="00BB5130" w:rsidRDefault="00DC287D" w:rsidP="00B63093">
            <w:pPr>
              <w:jc w:val="center"/>
              <w:rPr>
                <w:rFonts w:ascii="Arial" w:hAnsi="Arial" w:cs="Arial"/>
              </w:rPr>
            </w:pPr>
            <w:r w:rsidRPr="00BB5130">
              <w:rPr>
                <w:rFonts w:ascii="Arial" w:hAnsi="Arial" w:cs="Arial"/>
              </w:rPr>
              <w:t>Preliminarus maitinimo dienų skaičius per metus</w:t>
            </w:r>
          </w:p>
        </w:tc>
        <w:tc>
          <w:tcPr>
            <w:tcW w:w="1350" w:type="dxa"/>
          </w:tcPr>
          <w:p w:rsidR="00DC287D" w:rsidRPr="00BB5130" w:rsidRDefault="00DC287D" w:rsidP="002C5347">
            <w:pPr>
              <w:pStyle w:val="Standarduser"/>
              <w:spacing w:after="0" w:line="240" w:lineRule="auto"/>
              <w:jc w:val="center"/>
              <w:rPr>
                <w:rFonts w:ascii="Arial" w:hAnsi="Arial" w:cs="Arial"/>
              </w:rPr>
            </w:pPr>
            <w:r w:rsidRPr="00BB5130">
              <w:rPr>
                <w:rFonts w:ascii="Arial" w:hAnsi="Arial" w:cs="Arial"/>
              </w:rPr>
              <w:t xml:space="preserve">Vieno vaiko vienos dienos kaina maisto produktams įsigyti, </w:t>
            </w:r>
            <w:proofErr w:type="spellStart"/>
            <w:r w:rsidRPr="00BB5130">
              <w:rPr>
                <w:rFonts w:ascii="Arial" w:hAnsi="Arial" w:cs="Arial"/>
              </w:rPr>
              <w:t>Eur</w:t>
            </w:r>
            <w:proofErr w:type="spellEnd"/>
            <w:r w:rsidRPr="00BB5130">
              <w:rPr>
                <w:rFonts w:ascii="Arial" w:hAnsi="Arial" w:cs="Arial"/>
              </w:rPr>
              <w:t xml:space="preserve"> su PVM</w:t>
            </w:r>
          </w:p>
        </w:tc>
        <w:tc>
          <w:tcPr>
            <w:tcW w:w="1440" w:type="dxa"/>
          </w:tcPr>
          <w:p w:rsidR="00DC287D" w:rsidRPr="00BB5130" w:rsidRDefault="00DC287D" w:rsidP="00781AB0">
            <w:pPr>
              <w:pStyle w:val="Standarduser"/>
              <w:spacing w:after="0" w:line="240" w:lineRule="auto"/>
              <w:jc w:val="center"/>
              <w:rPr>
                <w:rFonts w:ascii="Arial" w:hAnsi="Arial" w:cs="Arial"/>
              </w:rPr>
            </w:pPr>
            <w:r w:rsidRPr="00BB5130">
              <w:rPr>
                <w:rFonts w:ascii="Arial" w:hAnsi="Arial" w:cs="Arial"/>
              </w:rPr>
              <w:t>Vieno vaiko vienos dienos maisto gaminimo išlaidos (antkainis) procentais*</w:t>
            </w:r>
          </w:p>
        </w:tc>
        <w:tc>
          <w:tcPr>
            <w:tcW w:w="1440" w:type="dxa"/>
          </w:tcPr>
          <w:p w:rsidR="00DC287D" w:rsidRPr="00BB5130" w:rsidRDefault="00DC287D" w:rsidP="002C5347">
            <w:pPr>
              <w:pStyle w:val="Standarduser"/>
              <w:spacing w:after="0" w:line="240" w:lineRule="auto"/>
              <w:jc w:val="center"/>
              <w:rPr>
                <w:rFonts w:ascii="Arial" w:hAnsi="Arial" w:cs="Arial"/>
              </w:rPr>
            </w:pPr>
            <w:r w:rsidRPr="00BB5130">
              <w:rPr>
                <w:rFonts w:ascii="Arial" w:hAnsi="Arial" w:cs="Arial"/>
              </w:rPr>
              <w:t xml:space="preserve">Vieno vaiko vienos dienos maisto gaminimo išlaidų kaina, </w:t>
            </w:r>
            <w:proofErr w:type="spellStart"/>
            <w:r w:rsidRPr="00BB5130">
              <w:rPr>
                <w:rFonts w:ascii="Arial" w:hAnsi="Arial" w:cs="Arial"/>
              </w:rPr>
              <w:t>Eur</w:t>
            </w:r>
            <w:proofErr w:type="spellEnd"/>
            <w:r w:rsidRPr="00BB5130">
              <w:rPr>
                <w:rFonts w:ascii="Arial" w:hAnsi="Arial" w:cs="Arial"/>
              </w:rPr>
              <w:t xml:space="preserve"> su PVM </w:t>
            </w:r>
          </w:p>
        </w:tc>
        <w:tc>
          <w:tcPr>
            <w:tcW w:w="1260" w:type="dxa"/>
          </w:tcPr>
          <w:p w:rsidR="00DC287D" w:rsidRPr="00BB5130" w:rsidRDefault="00DC287D" w:rsidP="007F280B">
            <w:pPr>
              <w:pStyle w:val="Standarduser"/>
              <w:spacing w:line="240" w:lineRule="auto"/>
              <w:jc w:val="center"/>
              <w:rPr>
                <w:rFonts w:ascii="Arial" w:hAnsi="Arial" w:cs="Arial"/>
              </w:rPr>
            </w:pPr>
            <w:r w:rsidRPr="00BB5130">
              <w:rPr>
                <w:rFonts w:ascii="Arial" w:hAnsi="Arial" w:cs="Arial"/>
              </w:rPr>
              <w:t xml:space="preserve">Vieno vaiko vienos dienos maitinimo įkainis, </w:t>
            </w:r>
            <w:proofErr w:type="spellStart"/>
            <w:r w:rsidRPr="00BB5130">
              <w:rPr>
                <w:rFonts w:ascii="Arial" w:hAnsi="Arial" w:cs="Arial"/>
              </w:rPr>
              <w:t>Eur</w:t>
            </w:r>
            <w:proofErr w:type="spellEnd"/>
            <w:r w:rsidRPr="00BB5130">
              <w:rPr>
                <w:rFonts w:ascii="Arial" w:hAnsi="Arial" w:cs="Arial"/>
              </w:rPr>
              <w:t xml:space="preserve"> su PVM </w:t>
            </w:r>
          </w:p>
        </w:tc>
        <w:tc>
          <w:tcPr>
            <w:tcW w:w="1260" w:type="dxa"/>
          </w:tcPr>
          <w:p w:rsidR="00DC287D" w:rsidRPr="00BB5130" w:rsidRDefault="00DC287D" w:rsidP="00101612">
            <w:pPr>
              <w:pStyle w:val="Standarduser"/>
              <w:spacing w:after="0" w:line="240" w:lineRule="auto"/>
              <w:jc w:val="center"/>
              <w:rPr>
                <w:rFonts w:ascii="Arial" w:hAnsi="Arial" w:cs="Arial"/>
              </w:rPr>
            </w:pPr>
            <w:r w:rsidRPr="00BB5130">
              <w:rPr>
                <w:rFonts w:ascii="Arial" w:hAnsi="Arial" w:cs="Arial"/>
              </w:rPr>
              <w:t xml:space="preserve">Vieno vaiko vienos dienos maitinimo įkainis, </w:t>
            </w:r>
            <w:proofErr w:type="spellStart"/>
            <w:r w:rsidRPr="00BB5130">
              <w:rPr>
                <w:rFonts w:ascii="Arial" w:hAnsi="Arial" w:cs="Arial"/>
              </w:rPr>
              <w:t>Eur</w:t>
            </w:r>
            <w:proofErr w:type="spellEnd"/>
            <w:r w:rsidRPr="00BB5130">
              <w:rPr>
                <w:rFonts w:ascii="Arial" w:hAnsi="Arial" w:cs="Arial"/>
              </w:rPr>
              <w:t xml:space="preserve"> be PVM</w:t>
            </w:r>
          </w:p>
        </w:tc>
        <w:tc>
          <w:tcPr>
            <w:tcW w:w="1620" w:type="dxa"/>
          </w:tcPr>
          <w:p w:rsidR="00DC287D" w:rsidRPr="00BB5130" w:rsidRDefault="00DC287D" w:rsidP="00015BF8">
            <w:pPr>
              <w:pStyle w:val="Standarduser"/>
              <w:spacing w:after="0" w:line="240" w:lineRule="auto"/>
              <w:jc w:val="center"/>
              <w:rPr>
                <w:rFonts w:ascii="Arial" w:hAnsi="Arial" w:cs="Arial"/>
              </w:rPr>
            </w:pPr>
            <w:r w:rsidRPr="00BB5130">
              <w:rPr>
                <w:rFonts w:ascii="Arial" w:hAnsi="Arial" w:cs="Arial"/>
              </w:rPr>
              <w:t>Maitinimo paslaugų kaina už preliminarų maitinamų vaikų skaičių</w:t>
            </w:r>
            <w:r w:rsidR="00BB5130" w:rsidRPr="00BB5130">
              <w:rPr>
                <w:rFonts w:ascii="Arial" w:hAnsi="Arial" w:cs="Arial"/>
              </w:rPr>
              <w:t xml:space="preserve"> per metus</w:t>
            </w:r>
            <w:r w:rsidRPr="00BB5130">
              <w:rPr>
                <w:rFonts w:ascii="Arial" w:hAnsi="Arial" w:cs="Arial"/>
              </w:rPr>
              <w:t xml:space="preserve">, </w:t>
            </w:r>
            <w:proofErr w:type="spellStart"/>
            <w:r w:rsidRPr="00BB5130">
              <w:rPr>
                <w:rFonts w:ascii="Arial" w:hAnsi="Arial" w:cs="Arial"/>
              </w:rPr>
              <w:t>Eur</w:t>
            </w:r>
            <w:proofErr w:type="spellEnd"/>
            <w:r w:rsidRPr="00BB5130">
              <w:rPr>
                <w:rFonts w:ascii="Arial" w:hAnsi="Arial" w:cs="Arial"/>
              </w:rPr>
              <w:t xml:space="preserve"> be PVM</w:t>
            </w:r>
          </w:p>
        </w:tc>
      </w:tr>
      <w:tr w:rsidR="00DC287D" w:rsidRPr="00BB5130" w:rsidTr="00BB5130">
        <w:trPr>
          <w:trHeight w:val="208"/>
        </w:trPr>
        <w:tc>
          <w:tcPr>
            <w:tcW w:w="535" w:type="dxa"/>
            <w:shd w:val="clear" w:color="auto" w:fill="auto"/>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1</w:t>
            </w:r>
          </w:p>
        </w:tc>
        <w:tc>
          <w:tcPr>
            <w:tcW w:w="2700" w:type="dxa"/>
            <w:shd w:val="clear" w:color="auto" w:fill="auto"/>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2</w:t>
            </w:r>
          </w:p>
        </w:tc>
        <w:tc>
          <w:tcPr>
            <w:tcW w:w="1350" w:type="dxa"/>
            <w:shd w:val="clear" w:color="auto" w:fill="auto"/>
          </w:tcPr>
          <w:p w:rsidR="00DC287D" w:rsidRPr="00BB5130" w:rsidRDefault="00DC287D" w:rsidP="00B63093">
            <w:pPr>
              <w:jc w:val="center"/>
              <w:rPr>
                <w:rFonts w:ascii="Arial" w:hAnsi="Arial" w:cs="Arial"/>
                <w:i/>
              </w:rPr>
            </w:pPr>
            <w:r w:rsidRPr="00BB5130">
              <w:rPr>
                <w:rFonts w:ascii="Arial" w:hAnsi="Arial" w:cs="Arial"/>
                <w:i/>
              </w:rPr>
              <w:t>3</w:t>
            </w:r>
          </w:p>
        </w:tc>
        <w:tc>
          <w:tcPr>
            <w:tcW w:w="1350" w:type="dxa"/>
            <w:shd w:val="clear" w:color="auto" w:fill="auto"/>
          </w:tcPr>
          <w:p w:rsidR="00DC287D" w:rsidRPr="00BB5130" w:rsidRDefault="00DC287D" w:rsidP="00B63093">
            <w:pPr>
              <w:jc w:val="center"/>
              <w:rPr>
                <w:rFonts w:ascii="Arial" w:hAnsi="Arial" w:cs="Arial"/>
                <w:i/>
              </w:rPr>
            </w:pPr>
            <w:r w:rsidRPr="00BB5130">
              <w:rPr>
                <w:rFonts w:ascii="Arial" w:hAnsi="Arial" w:cs="Arial"/>
                <w:i/>
              </w:rPr>
              <w:t>4</w:t>
            </w:r>
          </w:p>
        </w:tc>
        <w:tc>
          <w:tcPr>
            <w:tcW w:w="1350" w:type="dxa"/>
            <w:shd w:val="clear" w:color="auto" w:fill="auto"/>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5</w:t>
            </w:r>
          </w:p>
        </w:tc>
        <w:tc>
          <w:tcPr>
            <w:tcW w:w="1440" w:type="dxa"/>
            <w:shd w:val="clear" w:color="auto" w:fill="auto"/>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6</w:t>
            </w:r>
          </w:p>
        </w:tc>
        <w:tc>
          <w:tcPr>
            <w:tcW w:w="1440" w:type="dxa"/>
            <w:shd w:val="clear" w:color="auto" w:fill="auto"/>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7 (5x6)</w:t>
            </w:r>
          </w:p>
        </w:tc>
        <w:tc>
          <w:tcPr>
            <w:tcW w:w="1260" w:type="dxa"/>
            <w:shd w:val="clear" w:color="auto" w:fill="auto"/>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8 (5+7)</w:t>
            </w:r>
          </w:p>
        </w:tc>
        <w:tc>
          <w:tcPr>
            <w:tcW w:w="1260" w:type="dxa"/>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9 (8/1,21)</w:t>
            </w:r>
          </w:p>
        </w:tc>
        <w:tc>
          <w:tcPr>
            <w:tcW w:w="1620" w:type="dxa"/>
          </w:tcPr>
          <w:p w:rsidR="00DC287D" w:rsidRPr="00BB5130" w:rsidRDefault="00DC287D" w:rsidP="002D0A2A">
            <w:pPr>
              <w:pStyle w:val="Standarduser"/>
              <w:spacing w:after="0" w:line="240" w:lineRule="auto"/>
              <w:jc w:val="center"/>
              <w:rPr>
                <w:rFonts w:ascii="Arial" w:hAnsi="Arial" w:cs="Arial"/>
                <w:i/>
              </w:rPr>
            </w:pPr>
            <w:r w:rsidRPr="00BB5130">
              <w:rPr>
                <w:rFonts w:ascii="Arial" w:hAnsi="Arial" w:cs="Arial"/>
                <w:i/>
              </w:rPr>
              <w:t>10 (3x4x9)</w:t>
            </w:r>
          </w:p>
        </w:tc>
      </w:tr>
      <w:tr w:rsidR="009E19BE" w:rsidRPr="00BB5130" w:rsidTr="00FB48FA">
        <w:trPr>
          <w:trHeight w:val="208"/>
        </w:trPr>
        <w:tc>
          <w:tcPr>
            <w:tcW w:w="14305" w:type="dxa"/>
            <w:gridSpan w:val="10"/>
            <w:shd w:val="clear" w:color="auto" w:fill="BFBFBF" w:themeFill="background1" w:themeFillShade="BF"/>
          </w:tcPr>
          <w:p w:rsidR="009E19BE" w:rsidRPr="00BB5130" w:rsidRDefault="009E19BE" w:rsidP="00957B83">
            <w:pPr>
              <w:pStyle w:val="Standarduser"/>
              <w:spacing w:after="0" w:line="240" w:lineRule="auto"/>
              <w:rPr>
                <w:rFonts w:ascii="Arial" w:hAnsi="Arial" w:cs="Arial"/>
                <w:b/>
                <w:i/>
              </w:rPr>
            </w:pPr>
            <w:r w:rsidRPr="00BB5130">
              <w:rPr>
                <w:rFonts w:ascii="Arial" w:hAnsi="Arial" w:cs="Arial"/>
                <w:b/>
                <w:i/>
              </w:rPr>
              <w:t>I pirkimo dalis. Maitinimo paslaugų pirkimas Prienų lopšeliui-darželiui „</w:t>
            </w:r>
            <w:r w:rsidR="00957B83">
              <w:rPr>
                <w:rFonts w:ascii="Arial" w:hAnsi="Arial" w:cs="Arial"/>
                <w:b/>
                <w:i/>
              </w:rPr>
              <w:t>Saulutė</w:t>
            </w:r>
            <w:r w:rsidRPr="00BB5130">
              <w:rPr>
                <w:rFonts w:ascii="Arial" w:hAnsi="Arial" w:cs="Arial"/>
                <w:b/>
                <w:i/>
              </w:rPr>
              <w:t>“</w:t>
            </w:r>
          </w:p>
        </w:tc>
      </w:tr>
      <w:tr w:rsidR="00DC287D" w:rsidRPr="00BB5130" w:rsidTr="00BB5130">
        <w:tc>
          <w:tcPr>
            <w:tcW w:w="535" w:type="dxa"/>
          </w:tcPr>
          <w:p w:rsidR="00DC287D" w:rsidRPr="00BB5130" w:rsidRDefault="00DC287D" w:rsidP="0013224E">
            <w:pPr>
              <w:pStyle w:val="Standarduser"/>
              <w:spacing w:after="0" w:line="240" w:lineRule="auto"/>
              <w:jc w:val="center"/>
              <w:rPr>
                <w:rFonts w:ascii="Arial" w:hAnsi="Arial" w:cs="Arial"/>
              </w:rPr>
            </w:pPr>
            <w:r w:rsidRPr="00BB5130">
              <w:rPr>
                <w:rFonts w:ascii="Arial" w:hAnsi="Arial" w:cs="Arial"/>
              </w:rPr>
              <w:t>1.</w:t>
            </w:r>
          </w:p>
        </w:tc>
        <w:tc>
          <w:tcPr>
            <w:tcW w:w="2700" w:type="dxa"/>
          </w:tcPr>
          <w:p w:rsidR="00DC287D" w:rsidRPr="00BB5130" w:rsidRDefault="00DC287D" w:rsidP="0013224E">
            <w:pPr>
              <w:ind w:left="-20"/>
              <w:rPr>
                <w:rFonts w:ascii="Arial" w:hAnsi="Arial" w:cs="Arial"/>
              </w:rPr>
            </w:pPr>
            <w:r w:rsidRPr="00BB5130">
              <w:rPr>
                <w:rFonts w:ascii="Arial" w:hAnsi="Arial" w:cs="Arial"/>
              </w:rPr>
              <w:t xml:space="preserve">Ankstyvojo ikimokyklinio ugdymo grupės vaikai (1–3 metai) (pusryčiai, pietūs, vakarienė) </w:t>
            </w:r>
          </w:p>
        </w:tc>
        <w:tc>
          <w:tcPr>
            <w:tcW w:w="1350" w:type="dxa"/>
          </w:tcPr>
          <w:p w:rsidR="00DC287D" w:rsidRPr="00BB5130" w:rsidRDefault="00957B83" w:rsidP="00B63093">
            <w:pPr>
              <w:pStyle w:val="Standarduser"/>
              <w:spacing w:after="0" w:line="240" w:lineRule="auto"/>
              <w:jc w:val="center"/>
              <w:rPr>
                <w:rFonts w:ascii="Arial" w:hAnsi="Arial" w:cs="Arial"/>
              </w:rPr>
            </w:pPr>
            <w:r>
              <w:rPr>
                <w:rFonts w:ascii="Arial" w:hAnsi="Arial" w:cs="Arial"/>
              </w:rPr>
              <w:t>80</w:t>
            </w:r>
          </w:p>
        </w:tc>
        <w:tc>
          <w:tcPr>
            <w:tcW w:w="1350" w:type="dxa"/>
          </w:tcPr>
          <w:p w:rsidR="00DC287D" w:rsidRPr="006C15DA" w:rsidRDefault="00DC287D" w:rsidP="00B63093">
            <w:pPr>
              <w:pStyle w:val="Standarduser"/>
              <w:spacing w:after="0" w:line="240" w:lineRule="auto"/>
              <w:jc w:val="center"/>
              <w:rPr>
                <w:rFonts w:ascii="Arial" w:hAnsi="Arial" w:cs="Arial"/>
              </w:rPr>
            </w:pPr>
            <w:r w:rsidRPr="006C15DA">
              <w:rPr>
                <w:rFonts w:ascii="Arial" w:hAnsi="Arial" w:cs="Arial"/>
              </w:rPr>
              <w:t>250</w:t>
            </w:r>
          </w:p>
        </w:tc>
        <w:tc>
          <w:tcPr>
            <w:tcW w:w="1350" w:type="dxa"/>
          </w:tcPr>
          <w:p w:rsidR="00DC287D" w:rsidRPr="00957B83" w:rsidRDefault="00DC287D" w:rsidP="00B63093">
            <w:pPr>
              <w:pStyle w:val="Standarduser"/>
              <w:spacing w:after="0" w:line="240" w:lineRule="auto"/>
              <w:jc w:val="center"/>
              <w:rPr>
                <w:rFonts w:ascii="Arial" w:hAnsi="Arial" w:cs="Arial"/>
              </w:rPr>
            </w:pPr>
            <w:r w:rsidRPr="00957B83">
              <w:rPr>
                <w:rFonts w:ascii="Arial" w:hAnsi="Arial" w:cs="Arial"/>
              </w:rPr>
              <w:t>3,24</w:t>
            </w:r>
          </w:p>
        </w:tc>
        <w:tc>
          <w:tcPr>
            <w:tcW w:w="1440" w:type="dxa"/>
          </w:tcPr>
          <w:p w:rsidR="00DC287D" w:rsidRPr="00BB5130" w:rsidRDefault="00DC287D" w:rsidP="00B63093">
            <w:pPr>
              <w:pStyle w:val="Standarduser"/>
              <w:spacing w:after="0" w:line="240" w:lineRule="auto"/>
              <w:jc w:val="center"/>
              <w:rPr>
                <w:rFonts w:ascii="Arial" w:hAnsi="Arial" w:cs="Arial"/>
              </w:rPr>
            </w:pPr>
          </w:p>
        </w:tc>
        <w:tc>
          <w:tcPr>
            <w:tcW w:w="1440" w:type="dxa"/>
          </w:tcPr>
          <w:p w:rsidR="00DC287D" w:rsidRPr="00BB5130" w:rsidRDefault="00DC287D" w:rsidP="00B63093">
            <w:pPr>
              <w:pStyle w:val="Standarduser"/>
              <w:spacing w:after="0" w:line="240" w:lineRule="auto"/>
              <w:jc w:val="center"/>
              <w:rPr>
                <w:rFonts w:ascii="Arial" w:hAnsi="Arial" w:cs="Arial"/>
              </w:rPr>
            </w:pPr>
          </w:p>
        </w:tc>
        <w:tc>
          <w:tcPr>
            <w:tcW w:w="1260" w:type="dxa"/>
          </w:tcPr>
          <w:p w:rsidR="00DC287D" w:rsidRPr="00BB5130" w:rsidRDefault="00DC287D" w:rsidP="00B63093">
            <w:pPr>
              <w:pStyle w:val="Standarduser"/>
              <w:spacing w:after="0" w:line="240" w:lineRule="auto"/>
              <w:jc w:val="center"/>
              <w:rPr>
                <w:rFonts w:ascii="Arial" w:hAnsi="Arial" w:cs="Arial"/>
              </w:rPr>
            </w:pPr>
          </w:p>
        </w:tc>
        <w:tc>
          <w:tcPr>
            <w:tcW w:w="1260" w:type="dxa"/>
          </w:tcPr>
          <w:p w:rsidR="00DC287D" w:rsidRPr="00BB5130" w:rsidRDefault="00DC287D" w:rsidP="00B63093">
            <w:pPr>
              <w:pStyle w:val="Standarduser"/>
              <w:spacing w:after="0" w:line="240" w:lineRule="auto"/>
              <w:jc w:val="center"/>
              <w:rPr>
                <w:rFonts w:ascii="Arial" w:hAnsi="Arial" w:cs="Arial"/>
              </w:rPr>
            </w:pPr>
          </w:p>
        </w:tc>
        <w:tc>
          <w:tcPr>
            <w:tcW w:w="1620" w:type="dxa"/>
          </w:tcPr>
          <w:p w:rsidR="00DC287D" w:rsidRPr="00BB5130" w:rsidRDefault="00DC287D" w:rsidP="00B63093">
            <w:pPr>
              <w:pStyle w:val="Standarduser"/>
              <w:spacing w:after="0" w:line="240" w:lineRule="auto"/>
              <w:jc w:val="center"/>
              <w:rPr>
                <w:rFonts w:ascii="Arial" w:hAnsi="Arial" w:cs="Arial"/>
              </w:rPr>
            </w:pPr>
          </w:p>
        </w:tc>
      </w:tr>
      <w:tr w:rsidR="00DC287D" w:rsidRPr="00BB5130" w:rsidTr="00BB5130">
        <w:tc>
          <w:tcPr>
            <w:tcW w:w="535" w:type="dxa"/>
          </w:tcPr>
          <w:p w:rsidR="00DC287D" w:rsidRPr="00BB5130" w:rsidRDefault="00DC287D" w:rsidP="0013224E">
            <w:pPr>
              <w:pStyle w:val="Standarduser"/>
              <w:spacing w:after="0" w:line="240" w:lineRule="auto"/>
              <w:jc w:val="center"/>
              <w:rPr>
                <w:rFonts w:ascii="Arial" w:hAnsi="Arial" w:cs="Arial"/>
              </w:rPr>
            </w:pPr>
            <w:r w:rsidRPr="00BB5130">
              <w:rPr>
                <w:rFonts w:ascii="Arial" w:hAnsi="Arial" w:cs="Arial"/>
              </w:rPr>
              <w:t>2.</w:t>
            </w:r>
          </w:p>
        </w:tc>
        <w:tc>
          <w:tcPr>
            <w:tcW w:w="2700" w:type="dxa"/>
          </w:tcPr>
          <w:p w:rsidR="00DC287D" w:rsidRPr="00BB5130" w:rsidRDefault="00DC287D" w:rsidP="0013224E">
            <w:pPr>
              <w:pStyle w:val="Standarduser"/>
              <w:spacing w:after="0" w:line="240" w:lineRule="auto"/>
              <w:rPr>
                <w:rFonts w:ascii="Arial" w:hAnsi="Arial" w:cs="Arial"/>
              </w:rPr>
            </w:pPr>
            <w:r w:rsidRPr="00BB5130">
              <w:rPr>
                <w:rFonts w:ascii="Arial" w:hAnsi="Arial" w:cs="Arial"/>
              </w:rPr>
              <w:t>Ikimokyklinio ugdymo grupės vaikai (4–6 metai) (pusryčiai, pietūs, vakarienė)</w:t>
            </w:r>
          </w:p>
        </w:tc>
        <w:tc>
          <w:tcPr>
            <w:tcW w:w="1350" w:type="dxa"/>
          </w:tcPr>
          <w:p w:rsidR="00DC287D" w:rsidRPr="00BB5130" w:rsidRDefault="00957B83" w:rsidP="00957B83">
            <w:pPr>
              <w:pStyle w:val="Standarduser"/>
              <w:spacing w:after="0" w:line="240" w:lineRule="auto"/>
              <w:jc w:val="center"/>
              <w:rPr>
                <w:rFonts w:ascii="Arial" w:hAnsi="Arial" w:cs="Arial"/>
              </w:rPr>
            </w:pPr>
            <w:r>
              <w:rPr>
                <w:rFonts w:ascii="Arial" w:hAnsi="Arial" w:cs="Arial"/>
              </w:rPr>
              <w:t>170</w:t>
            </w:r>
          </w:p>
        </w:tc>
        <w:tc>
          <w:tcPr>
            <w:tcW w:w="1350" w:type="dxa"/>
          </w:tcPr>
          <w:p w:rsidR="00DC287D" w:rsidRPr="006C15DA" w:rsidRDefault="00DC287D" w:rsidP="0013224E">
            <w:pPr>
              <w:pStyle w:val="Standarduser"/>
              <w:spacing w:after="0" w:line="240" w:lineRule="auto"/>
              <w:jc w:val="center"/>
              <w:rPr>
                <w:rFonts w:ascii="Arial" w:hAnsi="Arial" w:cs="Arial"/>
              </w:rPr>
            </w:pPr>
            <w:r w:rsidRPr="006C15DA">
              <w:rPr>
                <w:rFonts w:ascii="Arial" w:hAnsi="Arial" w:cs="Arial"/>
              </w:rPr>
              <w:t>250</w:t>
            </w:r>
          </w:p>
        </w:tc>
        <w:tc>
          <w:tcPr>
            <w:tcW w:w="1350" w:type="dxa"/>
          </w:tcPr>
          <w:p w:rsidR="00DC287D" w:rsidRPr="00957B83" w:rsidRDefault="00DC287D" w:rsidP="0013224E">
            <w:pPr>
              <w:pStyle w:val="Standarduser"/>
              <w:spacing w:after="0" w:line="240" w:lineRule="auto"/>
              <w:jc w:val="center"/>
              <w:rPr>
                <w:rFonts w:ascii="Arial" w:hAnsi="Arial" w:cs="Arial"/>
              </w:rPr>
            </w:pPr>
            <w:r w:rsidRPr="00957B83">
              <w:rPr>
                <w:rFonts w:ascii="Arial" w:hAnsi="Arial" w:cs="Arial"/>
              </w:rPr>
              <w:t>3,60</w:t>
            </w:r>
          </w:p>
        </w:tc>
        <w:tc>
          <w:tcPr>
            <w:tcW w:w="1440" w:type="dxa"/>
          </w:tcPr>
          <w:p w:rsidR="00DC287D" w:rsidRPr="00BB5130" w:rsidRDefault="00DC287D" w:rsidP="0013224E">
            <w:pPr>
              <w:pStyle w:val="Standarduser"/>
              <w:spacing w:after="0" w:line="240" w:lineRule="auto"/>
              <w:jc w:val="center"/>
              <w:rPr>
                <w:rFonts w:ascii="Arial" w:hAnsi="Arial" w:cs="Arial"/>
              </w:rPr>
            </w:pPr>
          </w:p>
        </w:tc>
        <w:tc>
          <w:tcPr>
            <w:tcW w:w="1440" w:type="dxa"/>
          </w:tcPr>
          <w:p w:rsidR="00DC287D" w:rsidRPr="00BB5130" w:rsidRDefault="00DC287D" w:rsidP="0013224E">
            <w:pPr>
              <w:pStyle w:val="Standarduser"/>
              <w:spacing w:after="0" w:line="240" w:lineRule="auto"/>
              <w:jc w:val="center"/>
              <w:rPr>
                <w:rFonts w:ascii="Arial" w:hAnsi="Arial" w:cs="Arial"/>
              </w:rPr>
            </w:pPr>
          </w:p>
        </w:tc>
        <w:tc>
          <w:tcPr>
            <w:tcW w:w="1260" w:type="dxa"/>
          </w:tcPr>
          <w:p w:rsidR="00DC287D" w:rsidRPr="00BB5130" w:rsidRDefault="00DC287D" w:rsidP="0013224E">
            <w:pPr>
              <w:pStyle w:val="Standarduser"/>
              <w:spacing w:after="0" w:line="240" w:lineRule="auto"/>
              <w:jc w:val="center"/>
              <w:rPr>
                <w:rFonts w:ascii="Arial" w:hAnsi="Arial" w:cs="Arial"/>
              </w:rPr>
            </w:pPr>
          </w:p>
        </w:tc>
        <w:tc>
          <w:tcPr>
            <w:tcW w:w="1260" w:type="dxa"/>
          </w:tcPr>
          <w:p w:rsidR="00DC287D" w:rsidRPr="00BB5130" w:rsidRDefault="00DC287D" w:rsidP="0013224E">
            <w:pPr>
              <w:pStyle w:val="Standarduser"/>
              <w:spacing w:after="0" w:line="240" w:lineRule="auto"/>
              <w:jc w:val="center"/>
              <w:rPr>
                <w:rFonts w:ascii="Arial" w:hAnsi="Arial" w:cs="Arial"/>
              </w:rPr>
            </w:pPr>
          </w:p>
        </w:tc>
        <w:tc>
          <w:tcPr>
            <w:tcW w:w="1620" w:type="dxa"/>
          </w:tcPr>
          <w:p w:rsidR="00DC287D" w:rsidRPr="00BB5130" w:rsidRDefault="00DC287D" w:rsidP="0013224E">
            <w:pPr>
              <w:pStyle w:val="Standarduser"/>
              <w:spacing w:after="0" w:line="240" w:lineRule="auto"/>
              <w:jc w:val="center"/>
              <w:rPr>
                <w:rFonts w:ascii="Arial" w:hAnsi="Arial" w:cs="Arial"/>
              </w:rPr>
            </w:pPr>
          </w:p>
        </w:tc>
      </w:tr>
      <w:tr w:rsidR="00EE5293" w:rsidRPr="00BB5130" w:rsidTr="00BB5130">
        <w:tc>
          <w:tcPr>
            <w:tcW w:w="12685" w:type="dxa"/>
            <w:gridSpan w:val="9"/>
          </w:tcPr>
          <w:p w:rsidR="00EE5293" w:rsidRPr="00BB5130" w:rsidRDefault="00EE5293" w:rsidP="00EE5293">
            <w:pPr>
              <w:pStyle w:val="Standarduser"/>
              <w:spacing w:after="0" w:line="240" w:lineRule="auto"/>
              <w:jc w:val="right"/>
              <w:rPr>
                <w:rFonts w:ascii="Arial" w:hAnsi="Arial" w:cs="Arial"/>
              </w:rPr>
            </w:pPr>
            <w:r w:rsidRPr="00BB5130">
              <w:rPr>
                <w:rFonts w:ascii="Arial" w:hAnsi="Arial" w:cs="Arial"/>
                <w:b/>
              </w:rPr>
              <w:t>Maitinimo paslaugų kaina (</w:t>
            </w:r>
            <w:proofErr w:type="spellStart"/>
            <w:r w:rsidRPr="00BB5130">
              <w:rPr>
                <w:rFonts w:ascii="Arial" w:hAnsi="Arial" w:cs="Arial"/>
                <w:b/>
              </w:rPr>
              <w:t>Eur</w:t>
            </w:r>
            <w:proofErr w:type="spellEnd"/>
            <w:r w:rsidRPr="00BB5130">
              <w:rPr>
                <w:rFonts w:ascii="Arial" w:hAnsi="Arial" w:cs="Arial"/>
                <w:b/>
              </w:rPr>
              <w:t xml:space="preserve"> be PVM): </w:t>
            </w:r>
          </w:p>
        </w:tc>
        <w:tc>
          <w:tcPr>
            <w:tcW w:w="1620" w:type="dxa"/>
          </w:tcPr>
          <w:p w:rsidR="00EE5293" w:rsidRPr="00BB5130" w:rsidRDefault="00EE5293" w:rsidP="0013224E">
            <w:pPr>
              <w:pStyle w:val="Standarduser"/>
              <w:spacing w:after="0" w:line="240" w:lineRule="auto"/>
              <w:jc w:val="center"/>
              <w:rPr>
                <w:rFonts w:ascii="Arial" w:hAnsi="Arial" w:cs="Arial"/>
              </w:rPr>
            </w:pPr>
          </w:p>
        </w:tc>
      </w:tr>
      <w:tr w:rsidR="00EE5293" w:rsidRPr="00BB5130" w:rsidTr="00BB5130">
        <w:tc>
          <w:tcPr>
            <w:tcW w:w="12685" w:type="dxa"/>
            <w:gridSpan w:val="9"/>
          </w:tcPr>
          <w:p w:rsidR="00EE5293" w:rsidRPr="00BB5130" w:rsidRDefault="00EE5293" w:rsidP="000466B6">
            <w:pPr>
              <w:pStyle w:val="Standarduser"/>
              <w:spacing w:after="0" w:line="240" w:lineRule="auto"/>
              <w:jc w:val="right"/>
              <w:rPr>
                <w:rFonts w:ascii="Arial" w:hAnsi="Arial" w:cs="Arial"/>
              </w:rPr>
            </w:pPr>
            <w:r w:rsidRPr="00BB5130">
              <w:rPr>
                <w:rFonts w:ascii="Arial" w:hAnsi="Arial" w:cs="Arial"/>
                <w:b/>
              </w:rPr>
              <w:t>PVM (21 proc.) suma:</w:t>
            </w:r>
          </w:p>
        </w:tc>
        <w:tc>
          <w:tcPr>
            <w:tcW w:w="1620" w:type="dxa"/>
          </w:tcPr>
          <w:p w:rsidR="00EE5293" w:rsidRPr="00BB5130" w:rsidRDefault="00EE5293" w:rsidP="0013224E">
            <w:pPr>
              <w:pStyle w:val="Standarduser"/>
              <w:spacing w:after="0" w:line="240" w:lineRule="auto"/>
              <w:jc w:val="center"/>
              <w:rPr>
                <w:rFonts w:ascii="Arial" w:hAnsi="Arial" w:cs="Arial"/>
              </w:rPr>
            </w:pPr>
          </w:p>
        </w:tc>
      </w:tr>
      <w:tr w:rsidR="00EE5293" w:rsidRPr="00BB5130" w:rsidTr="00BB5130">
        <w:tc>
          <w:tcPr>
            <w:tcW w:w="12685" w:type="dxa"/>
            <w:gridSpan w:val="9"/>
          </w:tcPr>
          <w:p w:rsidR="00EE5293" w:rsidRPr="00BB5130" w:rsidRDefault="00EE5293" w:rsidP="00EE5293">
            <w:pPr>
              <w:pStyle w:val="Standarduser"/>
              <w:spacing w:after="0" w:line="240" w:lineRule="auto"/>
              <w:jc w:val="right"/>
              <w:rPr>
                <w:rFonts w:ascii="Arial" w:hAnsi="Arial" w:cs="Arial"/>
              </w:rPr>
            </w:pPr>
            <w:r w:rsidRPr="00BB5130">
              <w:rPr>
                <w:rFonts w:ascii="Arial" w:hAnsi="Arial" w:cs="Arial"/>
                <w:b/>
              </w:rPr>
              <w:t>Bendra maitinimo paslaugų kaina (</w:t>
            </w:r>
            <w:proofErr w:type="spellStart"/>
            <w:r w:rsidRPr="00BB5130">
              <w:rPr>
                <w:rFonts w:ascii="Arial" w:hAnsi="Arial" w:cs="Arial"/>
                <w:b/>
              </w:rPr>
              <w:t>Eur</w:t>
            </w:r>
            <w:proofErr w:type="spellEnd"/>
            <w:r w:rsidRPr="00BB5130">
              <w:rPr>
                <w:rFonts w:ascii="Arial" w:hAnsi="Arial" w:cs="Arial"/>
                <w:b/>
              </w:rPr>
              <w:t xml:space="preserve"> su PVM):</w:t>
            </w:r>
          </w:p>
        </w:tc>
        <w:tc>
          <w:tcPr>
            <w:tcW w:w="1620" w:type="dxa"/>
          </w:tcPr>
          <w:p w:rsidR="00EE5293" w:rsidRPr="00BB5130" w:rsidRDefault="00EE5293" w:rsidP="0013224E">
            <w:pPr>
              <w:pStyle w:val="Standarduser"/>
              <w:spacing w:after="0" w:line="240" w:lineRule="auto"/>
              <w:jc w:val="center"/>
              <w:rPr>
                <w:rFonts w:ascii="Arial" w:hAnsi="Arial" w:cs="Arial"/>
              </w:rPr>
            </w:pPr>
          </w:p>
        </w:tc>
      </w:tr>
    </w:tbl>
    <w:p w:rsidR="007D2A2D" w:rsidRDefault="008D55F3" w:rsidP="007D2A2D">
      <w:pPr>
        <w:pStyle w:val="Standarduser"/>
        <w:spacing w:line="240" w:lineRule="auto"/>
        <w:jc w:val="both"/>
        <w:rPr>
          <w:rFonts w:ascii="Arial" w:hAnsi="Arial" w:cs="Arial"/>
          <w:b/>
          <w:i/>
          <w:sz w:val="18"/>
          <w:szCs w:val="18"/>
        </w:rPr>
      </w:pPr>
      <w:r w:rsidRPr="002C5347">
        <w:rPr>
          <w:rFonts w:ascii="Arial" w:hAnsi="Arial" w:cs="Arial"/>
          <w:b/>
          <w:i/>
          <w:sz w:val="18"/>
          <w:szCs w:val="18"/>
        </w:rPr>
        <w:t>*</w:t>
      </w:r>
      <w:r w:rsidR="002C5347" w:rsidRPr="002C5347">
        <w:rPr>
          <w:rFonts w:ascii="Arial" w:hAnsi="Arial" w:cs="Arial"/>
          <w:b/>
          <w:sz w:val="18"/>
          <w:szCs w:val="18"/>
        </w:rPr>
        <w:t xml:space="preserve"> </w:t>
      </w:r>
      <w:r w:rsidR="002C5347" w:rsidRPr="002C5347">
        <w:rPr>
          <w:rFonts w:ascii="Arial" w:hAnsi="Arial" w:cs="Arial"/>
          <w:b/>
          <w:i/>
          <w:sz w:val="18"/>
          <w:szCs w:val="18"/>
        </w:rPr>
        <w:t xml:space="preserve">Maisto gaminimo </w:t>
      </w:r>
      <w:r w:rsidR="002C5347">
        <w:rPr>
          <w:rFonts w:ascii="Arial" w:hAnsi="Arial" w:cs="Arial"/>
          <w:b/>
          <w:i/>
          <w:sz w:val="18"/>
          <w:szCs w:val="18"/>
        </w:rPr>
        <w:t xml:space="preserve">išlaidos (antkainis) </w:t>
      </w:r>
      <w:r w:rsidR="002C5347" w:rsidRPr="002C5347">
        <w:rPr>
          <w:rFonts w:ascii="Arial" w:hAnsi="Arial" w:cs="Arial"/>
          <w:b/>
          <w:i/>
          <w:sz w:val="18"/>
          <w:szCs w:val="18"/>
        </w:rPr>
        <w:t>– ne daugiau kaip 30 proc. maisto produktų įsigijimo (su PVM) kainos. PVM mokėtojai gali taikyti ne didesnį kaip 30 proc., ne PVM mokėtojai ne didesnį kaip 25 proc. antkainį. Apskaičiuojant maisto gaminimo išlaidas, turi būti įskaičiuoti visi mokesčiai, taip pat ir PVM.</w:t>
      </w:r>
      <w:r w:rsidR="00820C50">
        <w:rPr>
          <w:rFonts w:ascii="Arial" w:hAnsi="Arial" w:cs="Arial"/>
          <w:b/>
          <w:i/>
          <w:sz w:val="18"/>
          <w:szCs w:val="18"/>
        </w:rPr>
        <w:t xml:space="preserve"> </w:t>
      </w:r>
      <w:r w:rsidR="00820C50" w:rsidRPr="00820C50">
        <w:rPr>
          <w:rFonts w:ascii="Arial" w:hAnsi="Arial" w:cs="Arial"/>
          <w:b/>
          <w:i/>
          <w:sz w:val="18"/>
          <w:szCs w:val="18"/>
        </w:rPr>
        <w:t>Kainos pateikiamos nurodant 2 (du) skaičius po kablelio.</w:t>
      </w:r>
    </w:p>
    <w:p w:rsidR="005128D1" w:rsidRDefault="007D2A2D" w:rsidP="007D2A2D">
      <w:pPr>
        <w:pStyle w:val="Standarduser"/>
        <w:spacing w:after="0" w:line="240" w:lineRule="auto"/>
        <w:jc w:val="both"/>
        <w:rPr>
          <w:rFonts w:ascii="Arial" w:hAnsi="Arial" w:cs="Arial"/>
          <w:b/>
          <w:sz w:val="18"/>
          <w:szCs w:val="18"/>
        </w:rPr>
      </w:pPr>
      <w:r w:rsidRPr="007D2A2D">
        <w:rPr>
          <w:rFonts w:ascii="Arial" w:hAnsi="Arial" w:cs="Arial"/>
          <w:b/>
          <w:sz w:val="18"/>
          <w:szCs w:val="18"/>
        </w:rPr>
        <w:t>PASTAB</w:t>
      </w:r>
      <w:r w:rsidR="005128D1">
        <w:rPr>
          <w:rFonts w:ascii="Arial" w:hAnsi="Arial" w:cs="Arial"/>
          <w:b/>
          <w:sz w:val="18"/>
          <w:szCs w:val="18"/>
        </w:rPr>
        <w:t>OS:</w:t>
      </w:r>
    </w:p>
    <w:p w:rsidR="005128D1" w:rsidRDefault="005128D1" w:rsidP="007D2A2D">
      <w:pPr>
        <w:pStyle w:val="Standarduser"/>
        <w:spacing w:after="0" w:line="240" w:lineRule="auto"/>
        <w:jc w:val="both"/>
        <w:rPr>
          <w:rFonts w:ascii="Arial" w:hAnsi="Arial" w:cs="Arial"/>
          <w:sz w:val="18"/>
          <w:szCs w:val="18"/>
        </w:rPr>
      </w:pPr>
      <w:r w:rsidRPr="005128D1">
        <w:rPr>
          <w:rFonts w:ascii="Arial" w:hAnsi="Arial" w:cs="Arial"/>
          <w:sz w:val="18"/>
          <w:szCs w:val="18"/>
        </w:rPr>
        <w:t>1. Tais atvejais, kai pagal galiojančius teisės aktus tiekėjui nereikia mokėti PVM, jis atitinkamų skilčių nepildo ir nurodo priežastis, dėl kurių PVM nemoka: ____________________________ [nurodoma priežastis].</w:t>
      </w:r>
    </w:p>
    <w:p w:rsidR="00FE21DD" w:rsidRPr="002C5347" w:rsidRDefault="005128D1" w:rsidP="007D2A2D">
      <w:pPr>
        <w:pStyle w:val="Standarduser"/>
        <w:spacing w:after="0" w:line="240" w:lineRule="auto"/>
        <w:jc w:val="both"/>
        <w:rPr>
          <w:rFonts w:ascii="Arial" w:hAnsi="Arial" w:cs="Arial"/>
          <w:b/>
          <w:sz w:val="18"/>
          <w:szCs w:val="18"/>
          <w:vertAlign w:val="superscript"/>
        </w:rPr>
      </w:pPr>
      <w:r>
        <w:rPr>
          <w:rFonts w:ascii="Arial" w:hAnsi="Arial" w:cs="Arial"/>
          <w:sz w:val="18"/>
          <w:szCs w:val="18"/>
        </w:rPr>
        <w:t xml:space="preserve">2. </w:t>
      </w:r>
      <w:r w:rsidR="007D2A2D" w:rsidRPr="005128D1">
        <w:rPr>
          <w:rFonts w:ascii="Arial" w:hAnsi="Arial" w:cs="Arial"/>
          <w:sz w:val="18"/>
          <w:szCs w:val="18"/>
        </w:rPr>
        <w:t xml:space="preserve"> Pasiūlymo kaina ir kainos sudedamosios dalys turi būti nurodytos dviejų skaitmenų po kablelio tikslumu.</w:t>
      </w:r>
      <w:r w:rsidR="00FE21DD" w:rsidRPr="005128D1">
        <w:rPr>
          <w:rFonts w:ascii="Arial" w:hAnsi="Arial" w:cs="Arial"/>
          <w:sz w:val="18"/>
          <w:szCs w:val="18"/>
        </w:rPr>
        <w:tab/>
      </w:r>
      <w:r w:rsidR="00FE21DD" w:rsidRPr="002C5347">
        <w:rPr>
          <w:rFonts w:ascii="Arial" w:hAnsi="Arial" w:cs="Arial"/>
          <w:b/>
          <w:sz w:val="18"/>
          <w:szCs w:val="18"/>
          <w:vertAlign w:val="superscript"/>
        </w:rPr>
        <w:tab/>
      </w:r>
    </w:p>
    <w:p w:rsidR="00B5103E" w:rsidRPr="002C5347" w:rsidRDefault="00B5103E" w:rsidP="002C5347">
      <w:pPr>
        <w:pStyle w:val="Standarduser"/>
        <w:spacing w:after="0" w:line="240" w:lineRule="auto"/>
        <w:ind w:firstLine="567"/>
        <w:jc w:val="both"/>
        <w:rPr>
          <w:rFonts w:ascii="Arial" w:hAnsi="Arial" w:cs="Arial"/>
          <w:b/>
          <w:sz w:val="18"/>
          <w:szCs w:val="18"/>
        </w:rPr>
        <w:sectPr w:rsidR="00B5103E" w:rsidRPr="002C5347" w:rsidSect="002D44FA">
          <w:pgSz w:w="15840" w:h="12240" w:orient="landscape"/>
          <w:pgMar w:top="990" w:right="540" w:bottom="562" w:left="994" w:header="720" w:footer="440" w:gutter="0"/>
          <w:cols w:space="720"/>
          <w:titlePg/>
        </w:sectPr>
      </w:pPr>
    </w:p>
    <w:p w:rsidR="002F5CAE" w:rsidRPr="002F5CAE" w:rsidRDefault="002F5CAE" w:rsidP="00DD1039">
      <w:pPr>
        <w:pStyle w:val="Standarduser"/>
        <w:spacing w:line="240" w:lineRule="auto"/>
        <w:ind w:firstLine="567"/>
        <w:jc w:val="both"/>
        <w:rPr>
          <w:rFonts w:ascii="Arial" w:hAnsi="Arial" w:cs="Arial"/>
          <w:b/>
          <w:sz w:val="22"/>
          <w:szCs w:val="22"/>
        </w:rPr>
      </w:pPr>
      <w:r w:rsidRPr="002F5CAE">
        <w:rPr>
          <w:rFonts w:ascii="Arial" w:hAnsi="Arial" w:cs="Arial"/>
          <w:b/>
          <w:sz w:val="22"/>
          <w:szCs w:val="22"/>
        </w:rPr>
        <w:lastRenderedPageBreak/>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rsidR="002F5CAE" w:rsidRDefault="002F5CAE" w:rsidP="00DD1039">
      <w:pPr>
        <w:pStyle w:val="Standarduser"/>
        <w:widowControl w:val="0"/>
        <w:spacing w:after="0" w:line="240" w:lineRule="auto"/>
        <w:ind w:firstLine="567"/>
        <w:jc w:val="both"/>
        <w:rPr>
          <w:rFonts w:ascii="Arial" w:hAnsi="Arial" w:cs="Arial"/>
          <w:b/>
          <w:sz w:val="22"/>
          <w:szCs w:val="22"/>
        </w:rPr>
      </w:pPr>
      <w:r w:rsidRPr="002F5CAE">
        <w:rPr>
          <w:rFonts w:ascii="Arial" w:hAnsi="Arial" w:cs="Arial"/>
          <w:b/>
          <w:sz w:val="22"/>
          <w:szCs w:val="22"/>
        </w:rPr>
        <w:t xml:space="preserve">Jeigu mūsų pasiūlymas bus priimtas, įsipareigojame </w:t>
      </w:r>
      <w:r w:rsidR="00101663">
        <w:rPr>
          <w:rFonts w:ascii="Arial" w:hAnsi="Arial" w:cs="Arial"/>
          <w:b/>
          <w:sz w:val="22"/>
          <w:szCs w:val="22"/>
        </w:rPr>
        <w:t>vaikų</w:t>
      </w:r>
      <w:r w:rsidRPr="002F5CAE">
        <w:rPr>
          <w:rFonts w:ascii="Arial" w:hAnsi="Arial" w:cs="Arial"/>
          <w:b/>
          <w:sz w:val="22"/>
          <w:szCs w:val="22"/>
        </w:rPr>
        <w:t xml:space="preserve"> maitinimo 1</w:t>
      </w:r>
      <w:r w:rsidR="00AB1868">
        <w:rPr>
          <w:rFonts w:ascii="Arial" w:hAnsi="Arial" w:cs="Arial"/>
          <w:b/>
          <w:sz w:val="22"/>
          <w:szCs w:val="22"/>
        </w:rPr>
        <w:t xml:space="preserve">0 darbo dienų </w:t>
      </w:r>
      <w:r w:rsidRPr="002F5CAE">
        <w:rPr>
          <w:rFonts w:ascii="Arial" w:hAnsi="Arial" w:cs="Arial"/>
          <w:b/>
          <w:sz w:val="22"/>
          <w:szCs w:val="22"/>
        </w:rPr>
        <w:t>valgiaraščius mokyklos vadovui pateikti suderinti iki maitinimo paslaugų teikimo pradžios.</w:t>
      </w:r>
    </w:p>
    <w:p w:rsidR="005B2B65" w:rsidRDefault="005B2B65" w:rsidP="00DD1039">
      <w:pPr>
        <w:pStyle w:val="Standarduser"/>
        <w:widowControl w:val="0"/>
        <w:spacing w:after="0" w:line="240" w:lineRule="auto"/>
        <w:ind w:firstLine="567"/>
        <w:jc w:val="both"/>
        <w:rPr>
          <w:rFonts w:ascii="Arial" w:hAnsi="Arial" w:cs="Arial"/>
          <w:b/>
          <w:sz w:val="22"/>
          <w:szCs w:val="22"/>
        </w:rPr>
      </w:pPr>
    </w:p>
    <w:p w:rsidR="005B2B65" w:rsidRPr="00E4311B" w:rsidRDefault="005B2B65" w:rsidP="005B2B65">
      <w:pPr>
        <w:ind w:firstLine="567"/>
        <w:rPr>
          <w:rFonts w:ascii="Arial" w:hAnsi="Arial" w:cs="Arial"/>
          <w:b/>
          <w:sz w:val="24"/>
          <w:szCs w:val="24"/>
        </w:rPr>
      </w:pPr>
      <w:r w:rsidRPr="00E4311B">
        <w:rPr>
          <w:rFonts w:ascii="Arial" w:hAnsi="Arial" w:cs="Arial"/>
          <w:b/>
          <w:sz w:val="24"/>
          <w:szCs w:val="24"/>
        </w:rPr>
        <w:t>3. Kartu su pasiūlymu pateikiami šie dokumentai:</w:t>
      </w:r>
    </w:p>
    <w:tbl>
      <w:tblPr>
        <w:tblW w:w="10530" w:type="dxa"/>
        <w:tblInd w:w="-5" w:type="dxa"/>
        <w:tblLayout w:type="fixed"/>
        <w:tblLook w:val="04A0" w:firstRow="1" w:lastRow="0" w:firstColumn="1" w:lastColumn="0" w:noHBand="0" w:noVBand="1"/>
      </w:tblPr>
      <w:tblGrid>
        <w:gridCol w:w="630"/>
        <w:gridCol w:w="8010"/>
        <w:gridCol w:w="1890"/>
      </w:tblGrid>
      <w:tr w:rsidR="005B2B65" w:rsidRPr="005B2B65" w:rsidTr="00A44A0B">
        <w:tc>
          <w:tcPr>
            <w:tcW w:w="63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Eil. Nr.</w:t>
            </w:r>
          </w:p>
        </w:tc>
        <w:tc>
          <w:tcPr>
            <w:tcW w:w="80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Pateiktų dokumentų pavadinimas</w:t>
            </w:r>
          </w:p>
        </w:tc>
        <w:tc>
          <w:tcPr>
            <w:tcW w:w="189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Dokumento puslapių skaičius</w:t>
            </w:r>
          </w:p>
        </w:tc>
      </w:tr>
      <w:tr w:rsidR="005B2B65" w:rsidRPr="005B2B65" w:rsidTr="00A44A0B">
        <w:tc>
          <w:tcPr>
            <w:tcW w:w="630" w:type="dxa"/>
            <w:tcBorders>
              <w:top w:val="single" w:sz="4" w:space="0" w:color="000000"/>
              <w:left w:val="single" w:sz="4" w:space="0" w:color="000000"/>
              <w:bottom w:val="single" w:sz="4" w:space="0" w:color="000000"/>
              <w:right w:val="single" w:sz="4" w:space="0" w:color="000000"/>
            </w:tcBorders>
          </w:tcPr>
          <w:p w:rsidR="005B2B65" w:rsidRPr="005B2B65" w:rsidRDefault="00C92FE9" w:rsidP="005234A3">
            <w:pPr>
              <w:rPr>
                <w:rFonts w:ascii="Arial" w:hAnsi="Arial" w:cs="Arial"/>
                <w:sz w:val="22"/>
                <w:szCs w:val="22"/>
              </w:rPr>
            </w:pPr>
            <w:r>
              <w:rPr>
                <w:rFonts w:ascii="Arial" w:hAnsi="Arial" w:cs="Arial"/>
                <w:sz w:val="22"/>
                <w:szCs w:val="22"/>
              </w:rPr>
              <w:t xml:space="preserve">1. </w:t>
            </w:r>
          </w:p>
        </w:tc>
        <w:tc>
          <w:tcPr>
            <w:tcW w:w="8010" w:type="dxa"/>
            <w:tcBorders>
              <w:top w:val="single" w:sz="4" w:space="0" w:color="000000"/>
              <w:left w:val="single" w:sz="4" w:space="0" w:color="000000"/>
              <w:bottom w:val="single" w:sz="4" w:space="0" w:color="000000"/>
              <w:right w:val="single" w:sz="4" w:space="0" w:color="000000"/>
            </w:tcBorders>
          </w:tcPr>
          <w:p w:rsidR="005B2B65" w:rsidRPr="005B2B65" w:rsidRDefault="00C92FE9" w:rsidP="00C92FE9">
            <w:pPr>
              <w:rPr>
                <w:rFonts w:ascii="Arial" w:hAnsi="Arial" w:cs="Arial"/>
                <w:sz w:val="22"/>
                <w:szCs w:val="22"/>
              </w:rPr>
            </w:pPr>
            <w:r>
              <w:rPr>
                <w:rFonts w:ascii="Arial" w:hAnsi="Arial" w:cs="Arial"/>
                <w:sz w:val="22"/>
                <w:szCs w:val="22"/>
              </w:rPr>
              <w:t xml:space="preserve">Pasiūlymo </w:t>
            </w:r>
            <w:r w:rsidRPr="00FA1C7E">
              <w:rPr>
                <w:rFonts w:ascii="Arial" w:hAnsi="Arial" w:cs="Arial"/>
                <w:sz w:val="22"/>
                <w:szCs w:val="22"/>
              </w:rPr>
              <w:t>galiojimą užtikrinantis dokumentas</w:t>
            </w:r>
          </w:p>
        </w:tc>
        <w:tc>
          <w:tcPr>
            <w:tcW w:w="189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r w:rsidR="005B2B65" w:rsidRPr="005B2B65" w:rsidTr="00A44A0B">
        <w:tc>
          <w:tcPr>
            <w:tcW w:w="630" w:type="dxa"/>
            <w:tcBorders>
              <w:top w:val="single" w:sz="4" w:space="0" w:color="000000"/>
              <w:left w:val="single" w:sz="4" w:space="0" w:color="000000"/>
              <w:bottom w:val="single" w:sz="4" w:space="0" w:color="000000"/>
              <w:right w:val="single" w:sz="4" w:space="0" w:color="000000"/>
            </w:tcBorders>
          </w:tcPr>
          <w:p w:rsidR="005B2B65" w:rsidRPr="005B2B65" w:rsidRDefault="00C92FE9" w:rsidP="005234A3">
            <w:pPr>
              <w:rPr>
                <w:rFonts w:ascii="Arial" w:hAnsi="Arial" w:cs="Arial"/>
                <w:sz w:val="22"/>
                <w:szCs w:val="22"/>
              </w:rPr>
            </w:pPr>
            <w:r>
              <w:rPr>
                <w:rFonts w:ascii="Arial" w:hAnsi="Arial" w:cs="Arial"/>
                <w:sz w:val="22"/>
                <w:szCs w:val="22"/>
              </w:rPr>
              <w:t>2.</w:t>
            </w:r>
          </w:p>
        </w:tc>
        <w:tc>
          <w:tcPr>
            <w:tcW w:w="8010" w:type="dxa"/>
            <w:tcBorders>
              <w:top w:val="single" w:sz="4" w:space="0" w:color="000000"/>
              <w:left w:val="single" w:sz="4" w:space="0" w:color="000000"/>
              <w:bottom w:val="single" w:sz="4" w:space="0" w:color="000000"/>
              <w:right w:val="single" w:sz="4" w:space="0" w:color="000000"/>
            </w:tcBorders>
          </w:tcPr>
          <w:p w:rsidR="005B2B65" w:rsidRPr="005B2B65" w:rsidRDefault="00C92FE9" w:rsidP="005234A3">
            <w:pPr>
              <w:rPr>
                <w:rFonts w:ascii="Arial" w:hAnsi="Arial" w:cs="Arial"/>
                <w:sz w:val="22"/>
                <w:szCs w:val="22"/>
              </w:rPr>
            </w:pPr>
            <w:r w:rsidRPr="00C92FE9">
              <w:rPr>
                <w:rFonts w:ascii="Arial" w:hAnsi="Arial" w:cs="Arial"/>
                <w:sz w:val="22"/>
                <w:szCs w:val="22"/>
              </w:rPr>
              <w:t>Europos bendrasis viešųjų pirkimų dokumentas</w:t>
            </w:r>
          </w:p>
        </w:tc>
        <w:tc>
          <w:tcPr>
            <w:tcW w:w="189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r w:rsidR="005B2B65" w:rsidRPr="005B2B65" w:rsidTr="00A44A0B">
        <w:tc>
          <w:tcPr>
            <w:tcW w:w="63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80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189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bl>
    <w:p w:rsidR="005B2B65" w:rsidRPr="00E4311B" w:rsidRDefault="005B2B65" w:rsidP="005B2B65">
      <w:pPr>
        <w:shd w:val="clear" w:color="auto" w:fill="FFFFFF"/>
        <w:ind w:firstLine="567"/>
        <w:rPr>
          <w:rFonts w:ascii="Arial" w:hAnsi="Arial" w:cs="Arial"/>
          <w:b/>
          <w:sz w:val="24"/>
          <w:szCs w:val="24"/>
        </w:rPr>
      </w:pPr>
    </w:p>
    <w:p w:rsidR="005B2B65" w:rsidRPr="00F20609" w:rsidRDefault="005B2B65" w:rsidP="005B2B65">
      <w:pPr>
        <w:shd w:val="clear" w:color="auto" w:fill="FFFFFF"/>
        <w:ind w:firstLine="567"/>
        <w:jc w:val="both"/>
        <w:rPr>
          <w:rFonts w:ascii="Arial" w:hAnsi="Arial" w:cs="Arial"/>
          <w:b/>
          <w:sz w:val="24"/>
          <w:szCs w:val="24"/>
        </w:rPr>
      </w:pPr>
      <w:r w:rsidRPr="00F20609">
        <w:rPr>
          <w:rFonts w:ascii="Arial" w:hAnsi="Arial" w:cs="Arial"/>
          <w:b/>
          <w:sz w:val="24"/>
          <w:szCs w:val="24"/>
        </w:rPr>
        <w:t>4. *Informacija apie kiekvieno tiekėjų grupės partnerio savo jėgomis numatomų atlikti darbų /suteikti paslaugų</w:t>
      </w:r>
      <w:r>
        <w:rPr>
          <w:rFonts w:ascii="Arial" w:hAnsi="Arial" w:cs="Arial"/>
          <w:b/>
          <w:sz w:val="24"/>
          <w:szCs w:val="24"/>
        </w:rPr>
        <w:t xml:space="preserve"> / pristatyti prekių</w:t>
      </w:r>
      <w:r w:rsidRPr="00F20609">
        <w:rPr>
          <w:rFonts w:ascii="Arial" w:hAnsi="Arial" w:cs="Arial"/>
          <w:b/>
          <w:sz w:val="24"/>
          <w:szCs w:val="24"/>
        </w:rPr>
        <w:t xml:space="preserve"> dalies vertę:</w:t>
      </w:r>
    </w:p>
    <w:tbl>
      <w:tblPr>
        <w:tblW w:w="10525" w:type="dxa"/>
        <w:tblLayout w:type="fixed"/>
        <w:tblLook w:val="04A0" w:firstRow="1" w:lastRow="0" w:firstColumn="1" w:lastColumn="0" w:noHBand="0" w:noVBand="1"/>
      </w:tblPr>
      <w:tblGrid>
        <w:gridCol w:w="675"/>
        <w:gridCol w:w="3213"/>
        <w:gridCol w:w="3937"/>
        <w:gridCol w:w="2700"/>
      </w:tblGrid>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Eil. Nr.</w:t>
            </w: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Partnerio pavadinimas </w:t>
            </w: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Numatomi atlikti įsipareigojimai </w:t>
            </w: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Partnerio darbų/paslaugų/prekių dalies vertė pasiūlymo kainoje (%) arba </w:t>
            </w:r>
            <w:proofErr w:type="spellStart"/>
            <w:r w:rsidRPr="005B2B65">
              <w:rPr>
                <w:rFonts w:ascii="Arial" w:hAnsi="Arial" w:cs="Arial"/>
                <w:sz w:val="22"/>
                <w:szCs w:val="22"/>
              </w:rPr>
              <w:t>Eur</w:t>
            </w:r>
            <w:proofErr w:type="spellEnd"/>
          </w:p>
        </w:tc>
      </w:tr>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bl>
    <w:p w:rsidR="005B2B65" w:rsidRDefault="005B2B65" w:rsidP="005B2B65">
      <w:pPr>
        <w:shd w:val="clear" w:color="auto" w:fill="FFFFFF"/>
        <w:rPr>
          <w:rFonts w:ascii="Arial" w:hAnsi="Arial" w:cs="Arial"/>
          <w:sz w:val="18"/>
          <w:szCs w:val="18"/>
        </w:rPr>
      </w:pPr>
      <w:r w:rsidRPr="00F20609">
        <w:rPr>
          <w:rFonts w:ascii="Arial" w:hAnsi="Arial" w:cs="Arial"/>
          <w:sz w:val="18"/>
          <w:szCs w:val="18"/>
        </w:rPr>
        <w:t>*Pildyti tuomet, kai pasiūlymą pateikia tiekėjų grupė.</w:t>
      </w:r>
    </w:p>
    <w:p w:rsidR="005B2B65" w:rsidRPr="00F20609" w:rsidRDefault="005B2B65" w:rsidP="005B2B65">
      <w:pPr>
        <w:shd w:val="clear" w:color="auto" w:fill="FFFFFF"/>
        <w:rPr>
          <w:rFonts w:ascii="Arial" w:hAnsi="Arial" w:cs="Arial"/>
          <w:b/>
          <w:sz w:val="24"/>
          <w:szCs w:val="24"/>
        </w:rPr>
      </w:pPr>
    </w:p>
    <w:p w:rsidR="005B2B65" w:rsidRPr="00F20609" w:rsidRDefault="005B2B65" w:rsidP="005B2B65">
      <w:pPr>
        <w:shd w:val="clear" w:color="auto" w:fill="FFFFFF"/>
        <w:ind w:firstLine="567"/>
        <w:jc w:val="both"/>
        <w:rPr>
          <w:rFonts w:ascii="Arial" w:hAnsi="Arial" w:cs="Arial"/>
          <w:b/>
          <w:sz w:val="24"/>
          <w:szCs w:val="24"/>
        </w:rPr>
      </w:pPr>
      <w:r w:rsidRPr="00F20609">
        <w:rPr>
          <w:rFonts w:ascii="Arial" w:hAnsi="Arial" w:cs="Arial"/>
          <w:b/>
          <w:sz w:val="24"/>
          <w:szCs w:val="24"/>
        </w:rPr>
        <w:t>5. *Informacija apie subtiekėjus, kurie bus pasitelkiami vykdant sutartį:</w:t>
      </w:r>
    </w:p>
    <w:tbl>
      <w:tblPr>
        <w:tblW w:w="10525" w:type="dxa"/>
        <w:tblLayout w:type="fixed"/>
        <w:tblLook w:val="04A0" w:firstRow="1" w:lastRow="0" w:firstColumn="1" w:lastColumn="0" w:noHBand="0" w:noVBand="1"/>
      </w:tblPr>
      <w:tblGrid>
        <w:gridCol w:w="675"/>
        <w:gridCol w:w="3213"/>
        <w:gridCol w:w="3937"/>
        <w:gridCol w:w="2700"/>
      </w:tblGrid>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Eil. Nr.</w:t>
            </w: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Subtiekėjų pavadinimas, kodas, adresas </w:t>
            </w: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Numatomi atlikti įsipareigojimai </w:t>
            </w: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Sutarties dalis pasiūlymo kainoje, kuriai ketinama pasitelkti subtiekėjus (%) arba </w:t>
            </w:r>
            <w:proofErr w:type="spellStart"/>
            <w:r w:rsidRPr="005B2B65">
              <w:rPr>
                <w:rFonts w:ascii="Arial" w:hAnsi="Arial" w:cs="Arial"/>
                <w:sz w:val="22"/>
                <w:szCs w:val="22"/>
              </w:rPr>
              <w:t>Eur</w:t>
            </w:r>
            <w:proofErr w:type="spellEnd"/>
          </w:p>
        </w:tc>
      </w:tr>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tabs>
                <w:tab w:val="left" w:pos="1296"/>
                <w:tab w:val="center" w:pos="4153"/>
                <w:tab w:val="right" w:pos="8306"/>
              </w:tabs>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tabs>
                <w:tab w:val="left" w:pos="1296"/>
                <w:tab w:val="center" w:pos="4153"/>
                <w:tab w:val="right" w:pos="8306"/>
              </w:tabs>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tabs>
                <w:tab w:val="left" w:pos="1296"/>
                <w:tab w:val="center" w:pos="4153"/>
                <w:tab w:val="right" w:pos="8306"/>
              </w:tabs>
              <w:rPr>
                <w:rFonts w:ascii="Arial" w:hAnsi="Arial" w:cs="Arial"/>
                <w:sz w:val="22"/>
                <w:szCs w:val="22"/>
              </w:rPr>
            </w:pPr>
          </w:p>
        </w:tc>
      </w:tr>
    </w:tbl>
    <w:p w:rsidR="005B2B65" w:rsidRPr="00F20609" w:rsidRDefault="005B2B65" w:rsidP="005B2B65">
      <w:pPr>
        <w:rPr>
          <w:rFonts w:ascii="Arial" w:hAnsi="Arial" w:cs="Arial"/>
          <w:sz w:val="18"/>
          <w:szCs w:val="18"/>
        </w:rPr>
      </w:pPr>
      <w:r w:rsidRPr="00F20609">
        <w:rPr>
          <w:rFonts w:ascii="Arial" w:hAnsi="Arial" w:cs="Arial"/>
          <w:sz w:val="18"/>
          <w:szCs w:val="18"/>
        </w:rPr>
        <w:t>*Pildyti tuomet, jei sutarties vykdymui bus pasitelkti subtiekėjai.</w:t>
      </w:r>
    </w:p>
    <w:p w:rsidR="005B2B65" w:rsidRPr="00F20609" w:rsidRDefault="005B2B65" w:rsidP="005B2B65">
      <w:pPr>
        <w:ind w:firstLine="720"/>
        <w:rPr>
          <w:rFonts w:ascii="Arial" w:hAnsi="Arial" w:cs="Arial"/>
          <w:bCs/>
          <w:sz w:val="24"/>
          <w:szCs w:val="24"/>
        </w:rPr>
      </w:pPr>
    </w:p>
    <w:p w:rsidR="005B2B65" w:rsidRPr="00F20609" w:rsidRDefault="005B2B65" w:rsidP="005B2B65">
      <w:pPr>
        <w:pStyle w:val="Standard"/>
        <w:ind w:firstLine="567"/>
        <w:jc w:val="both"/>
        <w:rPr>
          <w:rFonts w:ascii="Arial" w:hAnsi="Arial" w:cs="Arial"/>
        </w:rPr>
      </w:pPr>
      <w:r w:rsidRPr="00F20609">
        <w:rPr>
          <w:rFonts w:ascii="Arial" w:hAnsi="Arial" w:cs="Arial"/>
          <w:b/>
        </w:rPr>
        <w:t xml:space="preserve">6. *Informacija apie ūkio subjektus, kurių </w:t>
      </w:r>
      <w:proofErr w:type="spellStart"/>
      <w:r w:rsidRPr="00F20609">
        <w:rPr>
          <w:rFonts w:ascii="Arial" w:hAnsi="Arial" w:cs="Arial"/>
          <w:b/>
        </w:rPr>
        <w:t>pajėgumais</w:t>
      </w:r>
      <w:proofErr w:type="spellEnd"/>
      <w:r w:rsidRPr="00F20609">
        <w:rPr>
          <w:rFonts w:ascii="Arial" w:hAnsi="Arial" w:cs="Arial"/>
          <w:b/>
        </w:rPr>
        <w:t xml:space="preserve"> bus remiamasi, ir kurie bus pasitelkiami vykdant sutartį: </w:t>
      </w:r>
    </w:p>
    <w:tbl>
      <w:tblPr>
        <w:tblW w:w="10530" w:type="dxa"/>
        <w:tblInd w:w="-5" w:type="dxa"/>
        <w:tblLayout w:type="fixed"/>
        <w:tblLook w:val="04A0" w:firstRow="1" w:lastRow="0" w:firstColumn="1" w:lastColumn="0" w:noHBand="0" w:noVBand="1"/>
      </w:tblPr>
      <w:tblGrid>
        <w:gridCol w:w="654"/>
        <w:gridCol w:w="3239"/>
        <w:gridCol w:w="4027"/>
        <w:gridCol w:w="2610"/>
      </w:tblGrid>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 xml:space="preserve">Ūkio subjektų, kurių </w:t>
            </w:r>
            <w:proofErr w:type="spellStart"/>
            <w:r w:rsidRPr="005B2B65">
              <w:rPr>
                <w:rFonts w:ascii="Arial" w:hAnsi="Arial" w:cs="Arial"/>
                <w:sz w:val="22"/>
                <w:szCs w:val="22"/>
              </w:rPr>
              <w:t>pajėgumais</w:t>
            </w:r>
            <w:proofErr w:type="spellEnd"/>
            <w:r w:rsidRPr="005B2B65">
              <w:rPr>
                <w:rFonts w:ascii="Arial" w:hAnsi="Arial" w:cs="Arial"/>
                <w:sz w:val="22"/>
                <w:szCs w:val="22"/>
              </w:rPr>
              <w:t xml:space="preserve"> bus remiamasi, pavadinimas, kodas, adresas</w:t>
            </w:r>
          </w:p>
        </w:tc>
        <w:tc>
          <w:tcPr>
            <w:tcW w:w="4027"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Numatomi atlikti įsipareigojimai</w:t>
            </w:r>
          </w:p>
        </w:tc>
        <w:tc>
          <w:tcPr>
            <w:tcW w:w="26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 xml:space="preserve">Sutarties dalis pasiūlymo kainoje, kuriai ketinama pasitelkti ūkio subjektus, kurių </w:t>
            </w:r>
            <w:proofErr w:type="spellStart"/>
            <w:r w:rsidRPr="005B2B65">
              <w:rPr>
                <w:rFonts w:ascii="Arial" w:hAnsi="Arial" w:cs="Arial"/>
                <w:sz w:val="22"/>
                <w:szCs w:val="22"/>
              </w:rPr>
              <w:t>pajėgumais</w:t>
            </w:r>
            <w:proofErr w:type="spellEnd"/>
            <w:r w:rsidRPr="005B2B65">
              <w:rPr>
                <w:rFonts w:ascii="Arial" w:hAnsi="Arial" w:cs="Arial"/>
                <w:sz w:val="22"/>
                <w:szCs w:val="22"/>
              </w:rPr>
              <w:t xml:space="preserve"> bus remiamasi, (%) arba </w:t>
            </w:r>
            <w:proofErr w:type="spellStart"/>
            <w:r w:rsidRPr="005B2B65">
              <w:rPr>
                <w:rFonts w:ascii="Arial" w:hAnsi="Arial" w:cs="Arial"/>
                <w:sz w:val="22"/>
                <w:szCs w:val="22"/>
              </w:rPr>
              <w:t>Eur</w:t>
            </w:r>
            <w:proofErr w:type="spellEnd"/>
          </w:p>
        </w:tc>
      </w:tr>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4027"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26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pStyle w:val="Standard"/>
              <w:jc w:val="both"/>
              <w:rPr>
                <w:rFonts w:ascii="Arial" w:hAnsi="Arial" w:cs="Arial"/>
                <w:sz w:val="22"/>
                <w:szCs w:val="22"/>
              </w:rPr>
            </w:pPr>
          </w:p>
        </w:tc>
      </w:tr>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4027"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26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pStyle w:val="Standard"/>
              <w:jc w:val="both"/>
              <w:rPr>
                <w:rFonts w:ascii="Arial" w:hAnsi="Arial" w:cs="Arial"/>
                <w:sz w:val="22"/>
                <w:szCs w:val="22"/>
              </w:rPr>
            </w:pPr>
          </w:p>
        </w:tc>
      </w:tr>
    </w:tbl>
    <w:p w:rsidR="005B2B65" w:rsidRPr="00F20609" w:rsidRDefault="005B2B65" w:rsidP="005B2B65">
      <w:pPr>
        <w:pStyle w:val="Standard"/>
        <w:jc w:val="both"/>
        <w:rPr>
          <w:rFonts w:ascii="Arial" w:hAnsi="Arial" w:cs="Arial"/>
          <w:sz w:val="18"/>
          <w:szCs w:val="18"/>
        </w:rPr>
      </w:pPr>
      <w:r w:rsidRPr="00F20609">
        <w:rPr>
          <w:rFonts w:ascii="Arial" w:hAnsi="Arial" w:cs="Arial"/>
          <w:sz w:val="18"/>
          <w:szCs w:val="18"/>
        </w:rPr>
        <w:t xml:space="preserve">*Pildyti tuomet, jei sutarties vykdymui bus pasitelkti ūkio subjektai, kurių </w:t>
      </w:r>
      <w:proofErr w:type="spellStart"/>
      <w:r w:rsidRPr="00F20609">
        <w:rPr>
          <w:rFonts w:ascii="Arial" w:hAnsi="Arial" w:cs="Arial"/>
          <w:sz w:val="18"/>
          <w:szCs w:val="18"/>
        </w:rPr>
        <w:t>pajėgumais</w:t>
      </w:r>
      <w:proofErr w:type="spellEnd"/>
      <w:r w:rsidRPr="00F20609">
        <w:rPr>
          <w:rFonts w:ascii="Arial" w:hAnsi="Arial" w:cs="Arial"/>
          <w:sz w:val="18"/>
          <w:szCs w:val="18"/>
        </w:rPr>
        <w:t xml:space="preserve"> bus remiamasi.</w:t>
      </w:r>
    </w:p>
    <w:p w:rsidR="00A44A0B" w:rsidRPr="00F20609" w:rsidRDefault="00A44A0B" w:rsidP="005B2B65">
      <w:pPr>
        <w:pStyle w:val="Standard"/>
        <w:jc w:val="both"/>
        <w:rPr>
          <w:rFonts w:ascii="Arial" w:hAnsi="Arial" w:cs="Arial"/>
        </w:rPr>
      </w:pPr>
    </w:p>
    <w:p w:rsidR="005B2B65" w:rsidRPr="00F20609" w:rsidRDefault="005B2B65" w:rsidP="005B2B65">
      <w:pPr>
        <w:pStyle w:val="Standard"/>
        <w:ind w:firstLine="567"/>
        <w:jc w:val="both"/>
        <w:rPr>
          <w:rFonts w:ascii="Arial" w:hAnsi="Arial" w:cs="Arial"/>
        </w:rPr>
      </w:pPr>
      <w:r>
        <w:rPr>
          <w:rFonts w:ascii="Arial" w:hAnsi="Arial" w:cs="Arial"/>
          <w:b/>
        </w:rPr>
        <w:t>7</w:t>
      </w:r>
      <w:r w:rsidRPr="00F20609">
        <w:rPr>
          <w:rFonts w:ascii="Arial" w:hAnsi="Arial" w:cs="Arial"/>
          <w:b/>
        </w:rPr>
        <w:t>. **Šiame pasiūlyme yra pateikta ir konfidenciali informacija:</w:t>
      </w:r>
    </w:p>
    <w:tbl>
      <w:tblPr>
        <w:tblW w:w="10530" w:type="dxa"/>
        <w:tblInd w:w="-5" w:type="dxa"/>
        <w:tblLayout w:type="fixed"/>
        <w:tblLook w:val="04A0" w:firstRow="1" w:lastRow="0" w:firstColumn="1" w:lastColumn="0" w:noHBand="0" w:noVBand="1"/>
      </w:tblPr>
      <w:tblGrid>
        <w:gridCol w:w="654"/>
        <w:gridCol w:w="9876"/>
      </w:tblGrid>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Eil. Nr.</w:t>
            </w:r>
          </w:p>
        </w:tc>
        <w:tc>
          <w:tcPr>
            <w:tcW w:w="9876"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r w:rsidRPr="005B2B65">
              <w:rPr>
                <w:rFonts w:ascii="Arial" w:hAnsi="Arial" w:cs="Arial"/>
                <w:sz w:val="22"/>
                <w:szCs w:val="22"/>
              </w:rPr>
              <w:t>Pateikto dokumento pavadinimas</w:t>
            </w:r>
          </w:p>
        </w:tc>
      </w:tr>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9876"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r>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9876"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r>
    </w:tbl>
    <w:p w:rsidR="005B2B65" w:rsidRPr="005B2B65" w:rsidRDefault="005B2B65" w:rsidP="005B2B65">
      <w:pPr>
        <w:pStyle w:val="Standard"/>
        <w:jc w:val="both"/>
        <w:rPr>
          <w:rFonts w:ascii="Arial" w:hAnsi="Arial" w:cs="Arial"/>
          <w:sz w:val="18"/>
          <w:szCs w:val="18"/>
        </w:rPr>
      </w:pPr>
      <w:r w:rsidRPr="005B2B65">
        <w:rPr>
          <w:rFonts w:ascii="Arial" w:hAnsi="Arial" w:cs="Arial"/>
          <w:sz w:val="18"/>
          <w:szCs w:val="18"/>
        </w:rPr>
        <w:t xml:space="preserve">**Pildyti tuomet, jei bus pateikta konfidenciali informacija. Visas tiekėjo pasiūlymas negali būti laikomas konfidencialia informacija, </w:t>
      </w:r>
      <w:r w:rsidRPr="005B2B65">
        <w:rPr>
          <w:rFonts w:ascii="Arial" w:hAnsi="Arial" w:cs="Arial"/>
          <w:sz w:val="18"/>
          <w:szCs w:val="18"/>
        </w:rPr>
        <w:lastRenderedPageBreak/>
        <w:t>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5B2B65" w:rsidRPr="005B2B65" w:rsidRDefault="005B2B65" w:rsidP="005B2B65">
      <w:pPr>
        <w:pStyle w:val="Standard"/>
        <w:ind w:firstLine="540"/>
        <w:jc w:val="both"/>
        <w:rPr>
          <w:rFonts w:ascii="Arial" w:hAnsi="Arial" w:cs="Arial"/>
          <w:sz w:val="18"/>
          <w:szCs w:val="18"/>
        </w:rPr>
      </w:pPr>
      <w:r w:rsidRPr="005B2B65">
        <w:rPr>
          <w:rFonts w:ascii="Arial" w:hAnsi="Arial" w:cs="Arial"/>
          <w:sz w:val="18"/>
          <w:szCs w:val="18"/>
        </w:rPr>
        <w:t>1) jeigu tai pažeistų įstatymus, nustatančius informacijos atskleidimo ar teisės gauti informaciją reikalavimus, ir šių įstatymų įgyvendinamuosius teisės aktus;</w:t>
      </w:r>
    </w:p>
    <w:p w:rsidR="005B2B65" w:rsidRPr="005B2B65" w:rsidRDefault="005B2B65" w:rsidP="005B2B65">
      <w:pPr>
        <w:pStyle w:val="Standard"/>
        <w:ind w:firstLine="540"/>
        <w:jc w:val="both"/>
        <w:rPr>
          <w:rFonts w:ascii="Arial" w:hAnsi="Arial" w:cs="Arial"/>
          <w:sz w:val="18"/>
          <w:szCs w:val="18"/>
        </w:rPr>
      </w:pPr>
      <w:r w:rsidRPr="005B2B65">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5B2B65" w:rsidRPr="005B2B65" w:rsidRDefault="005B2B65" w:rsidP="005B2B65">
      <w:pPr>
        <w:pStyle w:val="Standard"/>
        <w:ind w:firstLine="540"/>
        <w:jc w:val="both"/>
        <w:rPr>
          <w:rFonts w:ascii="Arial" w:hAnsi="Arial" w:cs="Arial"/>
          <w:sz w:val="18"/>
          <w:szCs w:val="18"/>
        </w:rPr>
      </w:pPr>
      <w:r w:rsidRPr="005B2B65">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5B2B65" w:rsidRPr="005B2B65" w:rsidRDefault="005B2B65" w:rsidP="005B2B65">
      <w:pPr>
        <w:pStyle w:val="Standard"/>
        <w:ind w:firstLine="540"/>
        <w:jc w:val="both"/>
        <w:rPr>
          <w:rFonts w:ascii="Arial" w:hAnsi="Arial" w:cs="Arial"/>
          <w:sz w:val="18"/>
          <w:szCs w:val="18"/>
        </w:rPr>
      </w:pPr>
      <w:r w:rsidRPr="005B2B65">
        <w:rPr>
          <w:rFonts w:ascii="Arial" w:hAnsi="Arial" w:cs="Arial"/>
          <w:sz w:val="18"/>
          <w:szCs w:val="18"/>
        </w:rPr>
        <w:t xml:space="preserve">4) informacija apie pasitelktus ūkio subjektus, kurių </w:t>
      </w:r>
      <w:proofErr w:type="spellStart"/>
      <w:r w:rsidRPr="005B2B65">
        <w:rPr>
          <w:rFonts w:ascii="Arial" w:hAnsi="Arial" w:cs="Arial"/>
          <w:sz w:val="18"/>
          <w:szCs w:val="18"/>
        </w:rPr>
        <w:t>pajėgumais</w:t>
      </w:r>
      <w:proofErr w:type="spellEnd"/>
      <w:r w:rsidRPr="005B2B65">
        <w:rPr>
          <w:rFonts w:ascii="Arial" w:hAnsi="Arial" w:cs="Arial"/>
          <w:sz w:val="18"/>
          <w:szCs w:val="18"/>
        </w:rPr>
        <w:t xml:space="preserve"> remiasi tiekėjas, ir subtiekėjus – tuo atveju, kai ši informacija reikalinga tiekėjui jo teisėtiems interesams ginti.</w:t>
      </w:r>
    </w:p>
    <w:p w:rsidR="005B2B65" w:rsidRPr="00F20609" w:rsidRDefault="005B2B65" w:rsidP="005B2B65">
      <w:pPr>
        <w:pStyle w:val="Standard"/>
        <w:jc w:val="both"/>
        <w:rPr>
          <w:rFonts w:ascii="Arial" w:hAnsi="Arial" w:cs="Arial"/>
          <w:sz w:val="20"/>
          <w:szCs w:val="20"/>
        </w:rPr>
      </w:pPr>
    </w:p>
    <w:p w:rsidR="005B2B65" w:rsidRDefault="005B2B65" w:rsidP="005B2B65">
      <w:pPr>
        <w:pStyle w:val="Textbody"/>
        <w:spacing w:after="0" w:line="240" w:lineRule="auto"/>
        <w:rPr>
          <w:rFonts w:ascii="Arial" w:hAnsi="Arial" w:cs="Arial"/>
          <w:sz w:val="22"/>
          <w:szCs w:val="22"/>
        </w:rPr>
      </w:pPr>
      <w:r w:rsidRPr="005B2B65">
        <w:rPr>
          <w:rFonts w:ascii="Arial" w:hAnsi="Arial" w:cs="Arial"/>
          <w:bCs/>
          <w:sz w:val="22"/>
          <w:szCs w:val="22"/>
        </w:rPr>
        <w:t>Pateikdami š</w:t>
      </w:r>
      <w:r w:rsidRPr="005B2B65">
        <w:rPr>
          <w:rFonts w:ascii="Arial" w:hAnsi="Arial" w:cs="Arial"/>
          <w:sz w:val="22"/>
          <w:szCs w:val="22"/>
        </w:rPr>
        <w:t>į pasiūlymą tvirtiname, kad:</w:t>
      </w:r>
    </w:p>
    <w:p w:rsidR="005B2B65" w:rsidRDefault="005B2B65" w:rsidP="005B2B65">
      <w:pPr>
        <w:pStyle w:val="Textbody"/>
        <w:spacing w:after="0" w:line="240" w:lineRule="auto"/>
        <w:ind w:firstLine="540"/>
        <w:jc w:val="both"/>
        <w:rPr>
          <w:rFonts w:ascii="Arial" w:hAnsi="Arial" w:cs="Arial"/>
          <w:sz w:val="22"/>
          <w:szCs w:val="22"/>
        </w:rPr>
      </w:pPr>
      <w:r w:rsidRPr="005B2B65">
        <w:rPr>
          <w:rFonts w:ascii="Arial" w:hAnsi="Arial" w:cs="Arial"/>
          <w:sz w:val="22"/>
          <w:szCs w:val="22"/>
        </w:rPr>
        <w:t>1)</w:t>
      </w:r>
      <w:r>
        <w:rPr>
          <w:rFonts w:ascii="Arial" w:hAnsi="Arial" w:cs="Arial"/>
          <w:sz w:val="22"/>
          <w:szCs w:val="22"/>
        </w:rPr>
        <w:t xml:space="preserve"> </w:t>
      </w:r>
      <w:r w:rsidRPr="005B2B65">
        <w:rPr>
          <w:rFonts w:ascii="Arial" w:hAnsi="Arial" w:cs="Arial"/>
          <w:sz w:val="22"/>
          <w:szCs w:val="22"/>
        </w:rPr>
        <w:t>pasiūlymas galioja 90 kalendorių dienų nuo paskutinės pasiūlymo pateikimo dienos, neįskaitant paskutinės pasiūlymo pateikimo dienos;</w:t>
      </w:r>
    </w:p>
    <w:p w:rsidR="005B2B65" w:rsidRDefault="005B2B65" w:rsidP="005B2B65">
      <w:pPr>
        <w:pStyle w:val="Textbody"/>
        <w:spacing w:after="0" w:line="240" w:lineRule="auto"/>
        <w:ind w:firstLine="540"/>
        <w:jc w:val="both"/>
        <w:rPr>
          <w:rFonts w:ascii="Arial" w:hAnsi="Arial" w:cs="Arial"/>
          <w:sz w:val="22"/>
          <w:szCs w:val="22"/>
        </w:rPr>
      </w:pPr>
      <w:r>
        <w:rPr>
          <w:rFonts w:ascii="Arial" w:hAnsi="Arial" w:cs="Arial"/>
          <w:sz w:val="22"/>
          <w:szCs w:val="22"/>
        </w:rPr>
        <w:t xml:space="preserve">2) </w:t>
      </w:r>
      <w:r w:rsidRPr="005B2B65">
        <w:rPr>
          <w:rFonts w:ascii="Arial" w:hAnsi="Arial" w:cs="Arial"/>
          <w:sz w:val="22"/>
          <w:szCs w:val="22"/>
        </w:rPr>
        <w:t xml:space="preserve">sutinkame su visomis pirkimo dokumentuose, jų paaiškinimuose, </w:t>
      </w:r>
      <w:proofErr w:type="spellStart"/>
      <w:r w:rsidRPr="005B2B65">
        <w:rPr>
          <w:rFonts w:ascii="Arial" w:hAnsi="Arial" w:cs="Arial"/>
          <w:sz w:val="22"/>
          <w:szCs w:val="22"/>
        </w:rPr>
        <w:t>papildymuose</w:t>
      </w:r>
      <w:proofErr w:type="spellEnd"/>
      <w:r w:rsidRPr="005B2B65">
        <w:rPr>
          <w:rFonts w:ascii="Arial" w:hAnsi="Arial" w:cs="Arial"/>
          <w:sz w:val="22"/>
          <w:szCs w:val="22"/>
        </w:rPr>
        <w:t xml:space="preserve"> nustatytomis sąlygomis;</w:t>
      </w:r>
      <w:r>
        <w:rPr>
          <w:rFonts w:ascii="Arial" w:hAnsi="Arial" w:cs="Arial"/>
          <w:sz w:val="22"/>
          <w:szCs w:val="22"/>
        </w:rPr>
        <w:t xml:space="preserve"> </w:t>
      </w:r>
    </w:p>
    <w:p w:rsidR="005B2B65" w:rsidRDefault="005B2B65" w:rsidP="005B2B65">
      <w:pPr>
        <w:pStyle w:val="Textbody"/>
        <w:spacing w:after="0" w:line="240" w:lineRule="auto"/>
        <w:ind w:firstLine="540"/>
        <w:jc w:val="both"/>
        <w:rPr>
          <w:rFonts w:ascii="Arial" w:hAnsi="Arial" w:cs="Arial"/>
          <w:sz w:val="22"/>
          <w:szCs w:val="22"/>
        </w:rPr>
      </w:pPr>
      <w:r w:rsidRPr="005B2B65">
        <w:rPr>
          <w:rFonts w:ascii="Arial" w:hAnsi="Arial" w:cs="Arial"/>
          <w:sz w:val="22"/>
          <w:szCs w:val="22"/>
        </w:rPr>
        <w:t>3)</w:t>
      </w:r>
      <w:r>
        <w:rPr>
          <w:rFonts w:ascii="Arial" w:hAnsi="Arial" w:cs="Arial"/>
          <w:sz w:val="22"/>
          <w:szCs w:val="22"/>
        </w:rPr>
        <w:t xml:space="preserve"> </w:t>
      </w:r>
      <w:r w:rsidRPr="005B2B65">
        <w:rPr>
          <w:rFonts w:ascii="Arial" w:hAnsi="Arial" w:cs="Arial"/>
          <w:sz w:val="22"/>
          <w:szCs w:val="22"/>
        </w:rPr>
        <w:t>visa pasiūlyme pateikta informacija yra teisinga ir nenuslėpėme jokios informacijos, kurią buvo prašoma pateikti pirkimo dokumentuose;</w:t>
      </w:r>
      <w:r>
        <w:rPr>
          <w:rFonts w:ascii="Arial" w:hAnsi="Arial" w:cs="Arial"/>
          <w:sz w:val="22"/>
          <w:szCs w:val="22"/>
        </w:rPr>
        <w:t xml:space="preserve"> </w:t>
      </w:r>
    </w:p>
    <w:p w:rsidR="005B2B65" w:rsidRPr="005B2B65" w:rsidRDefault="005B2B65" w:rsidP="005B2B65">
      <w:pPr>
        <w:pStyle w:val="Textbody"/>
        <w:spacing w:after="0" w:line="240" w:lineRule="auto"/>
        <w:ind w:firstLine="540"/>
        <w:jc w:val="both"/>
        <w:rPr>
          <w:rFonts w:ascii="Arial" w:hAnsi="Arial" w:cs="Arial"/>
          <w:sz w:val="22"/>
          <w:szCs w:val="22"/>
        </w:rPr>
      </w:pPr>
      <w:r w:rsidRPr="005B2B65">
        <w:rPr>
          <w:rFonts w:ascii="Arial" w:hAnsi="Arial" w:cs="Arial"/>
          <w:sz w:val="22"/>
          <w:szCs w:val="22"/>
        </w:rPr>
        <w:t>4)</w:t>
      </w:r>
      <w:r>
        <w:rPr>
          <w:rFonts w:ascii="Arial" w:hAnsi="Arial" w:cs="Arial"/>
          <w:sz w:val="22"/>
          <w:szCs w:val="22"/>
        </w:rPr>
        <w:t xml:space="preserve"> </w:t>
      </w:r>
      <w:r w:rsidRPr="005B2B65">
        <w:rPr>
          <w:rFonts w:ascii="Arial" w:hAnsi="Arial" w:cs="Arial"/>
          <w:sz w:val="22"/>
          <w:szCs w:val="22"/>
        </w:rPr>
        <w:t>suprantame, kad išaiškėjus aukščiau nurodytoms aplinkybėms būsime pašalinti iš šio pirkimo ir mūsų pateiktas pasiūlymas bus atmestas.</w:t>
      </w:r>
    </w:p>
    <w:p w:rsidR="005B2B65" w:rsidRDefault="005B2B65" w:rsidP="005B2B65">
      <w:pPr>
        <w:tabs>
          <w:tab w:val="left" w:pos="851"/>
        </w:tabs>
        <w:ind w:firstLine="567"/>
        <w:rPr>
          <w:rFonts w:ascii="Arial" w:hAnsi="Arial" w:cs="Arial"/>
          <w:sz w:val="24"/>
          <w:szCs w:val="24"/>
        </w:rPr>
      </w:pPr>
    </w:p>
    <w:p w:rsidR="005B2B65" w:rsidRPr="005B2B65" w:rsidRDefault="005B2B65" w:rsidP="005B2B65">
      <w:pPr>
        <w:tabs>
          <w:tab w:val="left" w:pos="851"/>
        </w:tabs>
        <w:jc w:val="center"/>
        <w:rPr>
          <w:rFonts w:ascii="Arial" w:hAnsi="Arial" w:cs="Arial"/>
          <w:sz w:val="20"/>
          <w:szCs w:val="20"/>
        </w:rPr>
      </w:pPr>
      <w:r w:rsidRPr="005B2B65">
        <w:rPr>
          <w:rFonts w:ascii="Arial" w:hAnsi="Arial" w:cs="Arial"/>
          <w:sz w:val="20"/>
          <w:szCs w:val="20"/>
        </w:rPr>
        <w:t>______________</w:t>
      </w: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E21832" w:rsidRPr="004308A6" w:rsidRDefault="00583682" w:rsidP="00BE3330">
      <w:pPr>
        <w:pStyle w:val="Antrat2"/>
        <w:ind w:left="6930"/>
        <w:rPr>
          <w:rFonts w:ascii="Arial" w:eastAsia="Calibri" w:hAnsi="Arial" w:cs="Arial"/>
          <w:color w:val="0070C0"/>
          <w:sz w:val="22"/>
          <w:szCs w:val="22"/>
        </w:rPr>
      </w:pPr>
      <w:bookmarkStart w:id="64" w:name="_Ref40278562"/>
      <w:bookmarkStart w:id="65" w:name="_Ref39484039"/>
      <w:bookmarkStart w:id="66" w:name="_Toc167436684"/>
      <w:r w:rsidRPr="004308A6">
        <w:rPr>
          <w:rFonts w:ascii="Arial" w:eastAsia="Calibri" w:hAnsi="Arial" w:cs="Arial"/>
          <w:color w:val="0070C0"/>
          <w:sz w:val="22"/>
          <w:szCs w:val="22"/>
        </w:rPr>
        <w:lastRenderedPageBreak/>
        <w:t>Pirkimo sąlygų 7 priedas „Pasiūlymų vertinimo kriterijai ir sąlygos“</w:t>
      </w:r>
      <w:bookmarkEnd w:id="64"/>
      <w:bookmarkEnd w:id="65"/>
      <w:bookmarkEnd w:id="66"/>
    </w:p>
    <w:p w:rsidR="003A132A" w:rsidRDefault="003A132A" w:rsidP="001D6FC5">
      <w:pPr>
        <w:pStyle w:val="Paantrat"/>
        <w:jc w:val="center"/>
        <w:rPr>
          <w:rFonts w:ascii="Arial" w:hAnsi="Arial" w:cs="Arial"/>
        </w:rPr>
      </w:pPr>
    </w:p>
    <w:p w:rsidR="001D6FC5" w:rsidRPr="000F16F1" w:rsidRDefault="001D6FC5" w:rsidP="001D6FC5">
      <w:pPr>
        <w:pStyle w:val="Paantrat"/>
        <w:jc w:val="center"/>
        <w:rPr>
          <w:rFonts w:ascii="Arial" w:hAnsi="Arial" w:cs="Arial"/>
        </w:rPr>
      </w:pPr>
      <w:r w:rsidRPr="000F16F1">
        <w:rPr>
          <w:rFonts w:ascii="Arial" w:hAnsi="Arial" w:cs="Arial"/>
        </w:rPr>
        <w:t>PASIŪLYMŲ VERTINIMO KRITERIJAI ir Sąlygos</w:t>
      </w:r>
    </w:p>
    <w:p w:rsidR="001D6FC5" w:rsidRPr="001D6FC5" w:rsidRDefault="001D6FC5" w:rsidP="003A132A">
      <w:pPr>
        <w:ind w:firstLine="540"/>
        <w:jc w:val="both"/>
        <w:rPr>
          <w:rFonts w:ascii="Arial" w:eastAsia="Calibri" w:hAnsi="Arial" w:cs="Arial"/>
          <w:sz w:val="22"/>
          <w:szCs w:val="22"/>
        </w:rPr>
      </w:pPr>
      <w:r w:rsidRPr="001D6FC5">
        <w:rPr>
          <w:rFonts w:ascii="Arial" w:eastAsia="Calibri" w:hAnsi="Arial" w:cs="Arial"/>
          <w:sz w:val="22"/>
          <w:szCs w:val="22"/>
        </w:rPr>
        <w:t>1. Perkančioji organizacija ekonomiškai naudingiausią pasiūlymą išrenka pagal kainos ir kokybės santykį:</w:t>
      </w:r>
    </w:p>
    <w:tbl>
      <w:tblPr>
        <w:tblStyle w:val="Lentelstinklelis1"/>
        <w:tblW w:w="10525" w:type="dxa"/>
        <w:tblInd w:w="0" w:type="dxa"/>
        <w:tblLook w:val="04A0" w:firstRow="1" w:lastRow="0" w:firstColumn="1" w:lastColumn="0" w:noHBand="0" w:noVBand="1"/>
      </w:tblPr>
      <w:tblGrid>
        <w:gridCol w:w="570"/>
        <w:gridCol w:w="7705"/>
        <w:gridCol w:w="2250"/>
      </w:tblGrid>
      <w:tr w:rsidR="001D6FC5" w:rsidRPr="003A132A" w:rsidTr="00BE3330">
        <w:tc>
          <w:tcPr>
            <w:tcW w:w="570" w:type="dxa"/>
          </w:tcPr>
          <w:p w:rsidR="001D6FC5" w:rsidRPr="003A132A" w:rsidRDefault="001D6FC5" w:rsidP="005234A3">
            <w:pPr>
              <w:suppressAutoHyphens/>
              <w:jc w:val="center"/>
              <w:rPr>
                <w:rFonts w:ascii="Arial" w:eastAsia="Calibri" w:hAnsi="Arial" w:cs="Arial"/>
                <w:b/>
                <w:sz w:val="22"/>
                <w:szCs w:val="22"/>
              </w:rPr>
            </w:pPr>
            <w:r w:rsidRPr="003A132A">
              <w:rPr>
                <w:rFonts w:ascii="Arial" w:eastAsia="Calibri" w:hAnsi="Arial" w:cs="Arial"/>
                <w:b/>
                <w:sz w:val="22"/>
                <w:szCs w:val="22"/>
              </w:rPr>
              <w:t>Eil. Nr.</w:t>
            </w:r>
          </w:p>
        </w:tc>
        <w:tc>
          <w:tcPr>
            <w:tcW w:w="7705" w:type="dxa"/>
            <w:vAlign w:val="center"/>
          </w:tcPr>
          <w:p w:rsidR="001D6FC5" w:rsidRPr="003A132A" w:rsidRDefault="001D6FC5" w:rsidP="005234A3">
            <w:pPr>
              <w:suppressAutoHyphens/>
              <w:jc w:val="center"/>
              <w:rPr>
                <w:rFonts w:ascii="Arial" w:eastAsia="Calibri" w:hAnsi="Arial" w:cs="Arial"/>
                <w:b/>
                <w:sz w:val="22"/>
                <w:szCs w:val="22"/>
              </w:rPr>
            </w:pPr>
            <w:r w:rsidRPr="003A132A">
              <w:rPr>
                <w:rFonts w:ascii="Arial" w:eastAsia="Calibri" w:hAnsi="Arial" w:cs="Arial"/>
                <w:b/>
                <w:sz w:val="22"/>
                <w:szCs w:val="22"/>
              </w:rPr>
              <w:t>Vertinimo kriterijai</w:t>
            </w:r>
          </w:p>
        </w:tc>
        <w:tc>
          <w:tcPr>
            <w:tcW w:w="2250" w:type="dxa"/>
            <w:vAlign w:val="center"/>
          </w:tcPr>
          <w:p w:rsidR="001D6FC5" w:rsidRPr="003A132A" w:rsidRDefault="001D6FC5" w:rsidP="005234A3">
            <w:pPr>
              <w:suppressAutoHyphens/>
              <w:ind w:firstLine="33"/>
              <w:jc w:val="center"/>
              <w:rPr>
                <w:rFonts w:ascii="Arial" w:eastAsia="Calibri" w:hAnsi="Arial" w:cs="Arial"/>
                <w:b/>
                <w:sz w:val="22"/>
                <w:szCs w:val="22"/>
              </w:rPr>
            </w:pPr>
            <w:r w:rsidRPr="003A132A">
              <w:rPr>
                <w:rFonts w:ascii="Arial" w:eastAsia="Calibri" w:hAnsi="Arial" w:cs="Arial"/>
                <w:b/>
                <w:sz w:val="22"/>
                <w:szCs w:val="22"/>
              </w:rPr>
              <w:t>Kriterijaus lyginamasis svoris</w:t>
            </w:r>
          </w:p>
        </w:tc>
      </w:tr>
      <w:tr w:rsidR="001D6FC5" w:rsidRPr="001D6FC5" w:rsidTr="00BE3330">
        <w:tc>
          <w:tcPr>
            <w:tcW w:w="570" w:type="dxa"/>
          </w:tcPr>
          <w:p w:rsidR="001D6FC5" w:rsidRPr="001D6FC5" w:rsidRDefault="001D6FC5" w:rsidP="005234A3">
            <w:pPr>
              <w:suppressAutoHyphens/>
              <w:jc w:val="center"/>
              <w:rPr>
                <w:rFonts w:ascii="Arial" w:eastAsia="Calibri" w:hAnsi="Arial" w:cs="Arial"/>
                <w:sz w:val="22"/>
                <w:szCs w:val="22"/>
              </w:rPr>
            </w:pPr>
            <w:r w:rsidRPr="001D6FC5">
              <w:rPr>
                <w:rFonts w:ascii="Arial" w:eastAsia="Calibri" w:hAnsi="Arial" w:cs="Arial"/>
                <w:sz w:val="22"/>
                <w:szCs w:val="22"/>
              </w:rPr>
              <w:t>1.</w:t>
            </w:r>
          </w:p>
        </w:tc>
        <w:tc>
          <w:tcPr>
            <w:tcW w:w="7705" w:type="dxa"/>
          </w:tcPr>
          <w:p w:rsidR="001D6FC5" w:rsidRPr="001D6FC5" w:rsidRDefault="001D6FC5" w:rsidP="002A228F">
            <w:pPr>
              <w:suppressAutoHyphens/>
              <w:ind w:firstLine="33"/>
              <w:jc w:val="both"/>
              <w:rPr>
                <w:rFonts w:ascii="Arial" w:eastAsia="Calibri" w:hAnsi="Arial" w:cs="Arial"/>
                <w:sz w:val="22"/>
                <w:szCs w:val="22"/>
                <w:vertAlign w:val="subscript"/>
              </w:rPr>
            </w:pPr>
            <w:r w:rsidRPr="001D6FC5">
              <w:rPr>
                <w:rFonts w:ascii="Arial" w:eastAsia="Calibri" w:hAnsi="Arial" w:cs="Arial"/>
                <w:sz w:val="22"/>
                <w:szCs w:val="22"/>
              </w:rPr>
              <w:t>Kaina, C</w:t>
            </w:r>
          </w:p>
        </w:tc>
        <w:tc>
          <w:tcPr>
            <w:tcW w:w="2250" w:type="dxa"/>
          </w:tcPr>
          <w:p w:rsidR="001D6FC5" w:rsidRPr="001D6FC5" w:rsidRDefault="008A5A49" w:rsidP="005234A3">
            <w:pPr>
              <w:suppressAutoHyphens/>
              <w:jc w:val="center"/>
              <w:rPr>
                <w:rFonts w:ascii="Arial" w:eastAsia="Calibri" w:hAnsi="Arial" w:cs="Arial"/>
                <w:sz w:val="22"/>
                <w:szCs w:val="22"/>
              </w:rPr>
            </w:pPr>
            <w:r>
              <w:rPr>
                <w:rFonts w:ascii="Arial" w:eastAsia="Calibri" w:hAnsi="Arial" w:cs="Arial"/>
                <w:sz w:val="22"/>
                <w:szCs w:val="22"/>
              </w:rPr>
              <w:t>X=8</w:t>
            </w:r>
            <w:r w:rsidR="001D6FC5" w:rsidRPr="001D6FC5">
              <w:rPr>
                <w:rFonts w:ascii="Arial" w:eastAsia="Calibri" w:hAnsi="Arial" w:cs="Arial"/>
                <w:sz w:val="22"/>
                <w:szCs w:val="22"/>
              </w:rPr>
              <w:t>0</w:t>
            </w:r>
          </w:p>
        </w:tc>
      </w:tr>
      <w:tr w:rsidR="001D6FC5" w:rsidRPr="001D6FC5" w:rsidTr="00BE3330">
        <w:tc>
          <w:tcPr>
            <w:tcW w:w="570" w:type="dxa"/>
          </w:tcPr>
          <w:p w:rsidR="001D6FC5" w:rsidRPr="001D6FC5" w:rsidRDefault="001D6FC5" w:rsidP="005234A3">
            <w:pPr>
              <w:suppressAutoHyphens/>
              <w:jc w:val="center"/>
              <w:rPr>
                <w:rFonts w:ascii="Arial" w:eastAsia="Calibri" w:hAnsi="Arial" w:cs="Arial"/>
                <w:sz w:val="22"/>
                <w:szCs w:val="22"/>
              </w:rPr>
            </w:pPr>
            <w:r w:rsidRPr="001D6FC5">
              <w:rPr>
                <w:rFonts w:ascii="Arial" w:eastAsia="Calibri" w:hAnsi="Arial" w:cs="Arial"/>
                <w:sz w:val="22"/>
                <w:szCs w:val="22"/>
              </w:rPr>
              <w:t>2.</w:t>
            </w:r>
          </w:p>
        </w:tc>
        <w:tc>
          <w:tcPr>
            <w:tcW w:w="7705" w:type="dxa"/>
          </w:tcPr>
          <w:p w:rsidR="001D6FC5" w:rsidRPr="001D6FC5" w:rsidRDefault="001D6FC5" w:rsidP="002A228F">
            <w:pPr>
              <w:pStyle w:val="Default"/>
              <w:jc w:val="both"/>
              <w:rPr>
                <w:rFonts w:ascii="Arial" w:hAnsi="Arial" w:cs="Arial"/>
                <w:sz w:val="22"/>
                <w:szCs w:val="22"/>
              </w:rPr>
            </w:pPr>
            <w:r w:rsidRPr="001D6FC5">
              <w:rPr>
                <w:rFonts w:ascii="Arial" w:hAnsi="Arial" w:cs="Arial"/>
                <w:sz w:val="22"/>
                <w:szCs w:val="22"/>
              </w:rPr>
              <w:t xml:space="preserve">Maisto gamyboje ir maisto produktų tiekime naudojamos ekologiškos produkcijos ir / ar maisto produktus atitinkančius „Nacionalinės žemės ūkio ir maisto produktų kokybės sistemos“ (toliau </w:t>
            </w:r>
            <w:r w:rsidR="002A228F">
              <w:rPr>
                <w:rFonts w:ascii="Arial" w:hAnsi="Arial" w:cs="Arial"/>
                <w:sz w:val="22"/>
                <w:szCs w:val="22"/>
              </w:rPr>
              <w:t>–</w:t>
            </w:r>
            <w:r w:rsidRPr="001D6FC5">
              <w:rPr>
                <w:rFonts w:ascii="Arial" w:hAnsi="Arial" w:cs="Arial"/>
                <w:sz w:val="22"/>
                <w:szCs w:val="22"/>
              </w:rPr>
              <w:t xml:space="preserve"> NKP) reikalavimus kiekis</w:t>
            </w:r>
            <w:r w:rsidR="002A228F">
              <w:rPr>
                <w:rFonts w:ascii="Arial" w:hAnsi="Arial" w:cs="Arial"/>
                <w:sz w:val="22"/>
                <w:szCs w:val="22"/>
              </w:rPr>
              <w:t>,</w:t>
            </w:r>
            <w:r w:rsidRPr="001D6FC5">
              <w:rPr>
                <w:rFonts w:ascii="Arial" w:hAnsi="Arial" w:cs="Arial"/>
                <w:sz w:val="22"/>
                <w:szCs w:val="22"/>
              </w:rPr>
              <w:t xml:space="preserve"> (T) </w:t>
            </w:r>
          </w:p>
        </w:tc>
        <w:tc>
          <w:tcPr>
            <w:tcW w:w="2250" w:type="dxa"/>
          </w:tcPr>
          <w:p w:rsidR="001D6FC5" w:rsidRPr="001D6FC5" w:rsidRDefault="001D6FC5" w:rsidP="00106FC0">
            <w:pPr>
              <w:suppressAutoHyphens/>
              <w:jc w:val="center"/>
              <w:rPr>
                <w:rFonts w:ascii="Arial" w:eastAsia="Calibri" w:hAnsi="Arial" w:cs="Arial"/>
                <w:sz w:val="22"/>
                <w:szCs w:val="22"/>
              </w:rPr>
            </w:pPr>
            <w:r w:rsidRPr="001D6FC5">
              <w:rPr>
                <w:rFonts w:ascii="Arial" w:eastAsia="Calibri" w:hAnsi="Arial" w:cs="Arial"/>
                <w:sz w:val="22"/>
                <w:szCs w:val="22"/>
              </w:rPr>
              <w:t>Y=</w:t>
            </w:r>
            <w:r w:rsidR="008A5A49">
              <w:rPr>
                <w:rFonts w:ascii="Arial" w:eastAsia="Calibri" w:hAnsi="Arial" w:cs="Arial"/>
                <w:sz w:val="22"/>
                <w:szCs w:val="22"/>
              </w:rPr>
              <w:t>2</w:t>
            </w:r>
            <w:r w:rsidRPr="001D6FC5">
              <w:rPr>
                <w:rFonts w:ascii="Arial" w:eastAsia="Calibri" w:hAnsi="Arial" w:cs="Arial"/>
                <w:sz w:val="22"/>
                <w:szCs w:val="22"/>
              </w:rPr>
              <w:t xml:space="preserve">0 </w:t>
            </w:r>
          </w:p>
        </w:tc>
      </w:tr>
    </w:tbl>
    <w:p w:rsidR="001D6FC5" w:rsidRPr="001D6FC5" w:rsidRDefault="001D6FC5" w:rsidP="001D6FC5">
      <w:pPr>
        <w:spacing w:after="120"/>
        <w:jc w:val="both"/>
        <w:outlineLvl w:val="1"/>
        <w:rPr>
          <w:rFonts w:ascii="Arial" w:hAnsi="Arial" w:cs="Arial"/>
          <w:sz w:val="22"/>
          <w:szCs w:val="22"/>
        </w:rPr>
      </w:pPr>
    </w:p>
    <w:p w:rsidR="001D6FC5" w:rsidRDefault="001D6FC5" w:rsidP="003A132A">
      <w:pPr>
        <w:spacing w:after="120"/>
        <w:ind w:firstLine="540"/>
        <w:jc w:val="both"/>
        <w:outlineLvl w:val="1"/>
        <w:rPr>
          <w:rFonts w:ascii="Arial" w:hAnsi="Arial" w:cs="Arial"/>
          <w:sz w:val="22"/>
          <w:szCs w:val="22"/>
        </w:rPr>
      </w:pPr>
      <w:r w:rsidRPr="001D6FC5">
        <w:rPr>
          <w:rFonts w:ascii="Arial" w:hAnsi="Arial" w:cs="Arial"/>
          <w:sz w:val="22"/>
          <w:szCs w:val="22"/>
        </w:rPr>
        <w:t>1.1. Ekonominis naudingumas (E) apskaičiuojamas sudedant tiekėjo pasiūlymo kainos (C)</w:t>
      </w:r>
      <w:r w:rsidR="008A5A49">
        <w:rPr>
          <w:rFonts w:ascii="Arial" w:hAnsi="Arial" w:cs="Arial"/>
          <w:sz w:val="22"/>
          <w:szCs w:val="22"/>
        </w:rPr>
        <w:t xml:space="preserve"> ir </w:t>
      </w:r>
      <w:r w:rsidRPr="001D6FC5">
        <w:rPr>
          <w:rFonts w:ascii="Arial" w:hAnsi="Arial" w:cs="Arial"/>
          <w:sz w:val="22"/>
          <w:szCs w:val="22"/>
        </w:rPr>
        <w:t>antro kriterijaus (T) balus:</w:t>
      </w:r>
    </w:p>
    <w:p w:rsidR="001D6FC5" w:rsidRPr="001D6FC5" w:rsidRDefault="008A5A49" w:rsidP="00DA5CA7">
      <w:pPr>
        <w:spacing w:after="120"/>
        <w:ind w:firstLine="540"/>
        <w:jc w:val="both"/>
        <w:outlineLvl w:val="1"/>
        <w:rPr>
          <w:rFonts w:ascii="Arial" w:hAnsi="Arial" w:cs="Arial"/>
          <w:sz w:val="22"/>
          <w:szCs w:val="22"/>
        </w:rPr>
      </w:pPr>
      <m:oMathPara>
        <m:oMath>
          <m:r>
            <w:rPr>
              <w:rFonts w:ascii="Cambria Math" w:hAnsi="Cambria Math" w:cs="Arial"/>
              <w:sz w:val="22"/>
              <w:szCs w:val="22"/>
            </w:rPr>
            <m:t>E =C+ T</m:t>
          </m:r>
        </m:oMath>
      </m:oMathPara>
    </w:p>
    <w:p w:rsidR="001D6FC5" w:rsidRPr="001D6FC5" w:rsidRDefault="001D6FC5" w:rsidP="003A132A">
      <w:pPr>
        <w:spacing w:after="120"/>
        <w:ind w:firstLine="540"/>
        <w:jc w:val="both"/>
        <w:outlineLvl w:val="1"/>
        <w:rPr>
          <w:rFonts w:ascii="Arial" w:hAnsi="Arial" w:cs="Arial"/>
          <w:sz w:val="22"/>
          <w:szCs w:val="22"/>
        </w:rPr>
      </w:pPr>
      <w:r w:rsidRPr="001D6FC5">
        <w:rPr>
          <w:rFonts w:ascii="Arial" w:hAnsi="Arial" w:cs="Arial"/>
          <w:sz w:val="22"/>
          <w:szCs w:val="22"/>
        </w:rPr>
        <w:t>1.2. Pasiūlymo kainos (C) balai apskaičiuojami mažiausios pasiūlytos kainos (</w:t>
      </w:r>
      <w:proofErr w:type="spellStart"/>
      <w:r w:rsidRPr="001D6FC5">
        <w:rPr>
          <w:rFonts w:ascii="Arial" w:hAnsi="Arial" w:cs="Arial"/>
          <w:sz w:val="22"/>
          <w:szCs w:val="22"/>
        </w:rPr>
        <w:t>C</w:t>
      </w:r>
      <w:r w:rsidRPr="001D6FC5">
        <w:rPr>
          <w:rFonts w:ascii="Arial" w:hAnsi="Arial" w:cs="Arial"/>
          <w:sz w:val="22"/>
          <w:szCs w:val="22"/>
          <w:vertAlign w:val="subscript"/>
        </w:rPr>
        <w:t>min</w:t>
      </w:r>
      <w:proofErr w:type="spellEnd"/>
      <w:r w:rsidRPr="001D6FC5">
        <w:rPr>
          <w:rFonts w:ascii="Arial" w:hAnsi="Arial" w:cs="Arial"/>
          <w:sz w:val="22"/>
          <w:szCs w:val="22"/>
        </w:rPr>
        <w:t>) ir vertinamo pasiūlymo kainos (</w:t>
      </w:r>
      <w:proofErr w:type="spellStart"/>
      <w:r w:rsidRPr="001D6FC5">
        <w:rPr>
          <w:rFonts w:ascii="Arial" w:hAnsi="Arial" w:cs="Arial"/>
          <w:sz w:val="22"/>
          <w:szCs w:val="22"/>
        </w:rPr>
        <w:t>C</w:t>
      </w:r>
      <w:r w:rsidRPr="001D6FC5">
        <w:rPr>
          <w:rFonts w:ascii="Arial" w:hAnsi="Arial" w:cs="Arial"/>
          <w:sz w:val="22"/>
          <w:szCs w:val="22"/>
          <w:vertAlign w:val="subscript"/>
        </w:rPr>
        <w:t>p</w:t>
      </w:r>
      <w:proofErr w:type="spellEnd"/>
      <w:r w:rsidRPr="001D6FC5">
        <w:rPr>
          <w:rFonts w:ascii="Arial" w:hAnsi="Arial" w:cs="Arial"/>
          <w:sz w:val="22"/>
          <w:szCs w:val="22"/>
        </w:rPr>
        <w:t>) santykį padauginant iš kainos lyginamojo svorio (X):</w:t>
      </w:r>
    </w:p>
    <w:p w:rsidR="001D6FC5" w:rsidRPr="001D6FC5" w:rsidRDefault="001D6FC5" w:rsidP="001D6FC5">
      <w:pPr>
        <w:spacing w:after="120"/>
        <w:ind w:firstLine="567"/>
        <w:jc w:val="center"/>
        <w:rPr>
          <w:rFonts w:ascii="Arial" w:hAnsi="Arial" w:cs="Arial"/>
          <w:sz w:val="22"/>
          <w:szCs w:val="22"/>
        </w:rPr>
      </w:pPr>
      <w:r w:rsidRPr="001D6FC5">
        <w:rPr>
          <w:rFonts w:ascii="Arial" w:hAnsi="Arial" w:cs="Arial"/>
          <w:position w:val="-32"/>
          <w:sz w:val="22"/>
          <w:szCs w:val="22"/>
        </w:rPr>
        <w:object w:dxaOrig="12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65pt;height:35.55pt" o:ole="" fillcolor="window">
            <v:imagedata r:id="rId19" o:title=""/>
          </v:shape>
          <o:OLEObject Type="Embed" ProgID="Equation.3" ShapeID="_x0000_i1025" DrawAspect="Content" ObjectID="_1844323973" r:id="rId20"/>
        </w:object>
      </w:r>
      <w:r w:rsidRPr="001D6FC5">
        <w:rPr>
          <w:rFonts w:ascii="Arial" w:hAnsi="Arial" w:cs="Arial"/>
          <w:sz w:val="22"/>
          <w:szCs w:val="22"/>
        </w:rPr>
        <w:tab/>
      </w:r>
    </w:p>
    <w:p w:rsidR="001D6FC5" w:rsidRDefault="001D6FC5" w:rsidP="003A132A">
      <w:pPr>
        <w:spacing w:after="120"/>
        <w:ind w:firstLine="450"/>
        <w:jc w:val="both"/>
        <w:outlineLvl w:val="1"/>
        <w:rPr>
          <w:rFonts w:ascii="Arial" w:hAnsi="Arial" w:cs="Arial"/>
          <w:sz w:val="22"/>
          <w:szCs w:val="22"/>
        </w:rPr>
      </w:pPr>
      <w:r w:rsidRPr="001D6FC5">
        <w:rPr>
          <w:rFonts w:ascii="Arial" w:hAnsi="Arial" w:cs="Arial"/>
          <w:sz w:val="22"/>
          <w:szCs w:val="22"/>
        </w:rPr>
        <w:t>1.3. Pasiūlymo antro kriterijaus (T) balai apskaičiuojami pasiūlymo parametro reikšmę (</w:t>
      </w:r>
      <w:proofErr w:type="spellStart"/>
      <w:r w:rsidRPr="001D6FC5">
        <w:rPr>
          <w:rFonts w:ascii="Arial" w:hAnsi="Arial" w:cs="Arial"/>
          <w:sz w:val="22"/>
          <w:szCs w:val="22"/>
        </w:rPr>
        <w:t>T</w:t>
      </w:r>
      <w:r w:rsidRPr="001D6FC5">
        <w:rPr>
          <w:rFonts w:ascii="Arial" w:hAnsi="Arial" w:cs="Arial"/>
          <w:sz w:val="22"/>
          <w:szCs w:val="22"/>
          <w:vertAlign w:val="subscript"/>
        </w:rPr>
        <w:t>p</w:t>
      </w:r>
      <w:proofErr w:type="spellEnd"/>
      <w:r w:rsidR="002A5E1A">
        <w:rPr>
          <w:rFonts w:ascii="Arial" w:hAnsi="Arial" w:cs="Arial"/>
          <w:sz w:val="22"/>
          <w:szCs w:val="22"/>
        </w:rPr>
        <w:t xml:space="preserve">) padalinant iš </w:t>
      </w:r>
      <w:r w:rsidR="008B7E3D" w:rsidRPr="008B7E3D">
        <w:rPr>
          <w:rFonts w:ascii="Arial" w:hAnsi="Arial" w:cs="Arial"/>
          <w:sz w:val="22"/>
          <w:szCs w:val="22"/>
        </w:rPr>
        <w:t>1</w:t>
      </w:r>
      <w:r w:rsidRPr="008B7E3D">
        <w:rPr>
          <w:rFonts w:ascii="Arial" w:hAnsi="Arial" w:cs="Arial"/>
          <w:sz w:val="22"/>
          <w:szCs w:val="22"/>
        </w:rPr>
        <w:t>0 ir</w:t>
      </w:r>
      <w:r w:rsidRPr="001D6FC5">
        <w:rPr>
          <w:rFonts w:ascii="Arial" w:hAnsi="Arial" w:cs="Arial"/>
          <w:sz w:val="22"/>
          <w:szCs w:val="22"/>
        </w:rPr>
        <w:t xml:space="preserve"> padauginant iš antro kriterijaus lyginamojo svorio (Y):</w:t>
      </w:r>
    </w:p>
    <w:p w:rsidR="008B7E3D" w:rsidRDefault="008B7E3D" w:rsidP="003A132A">
      <w:pPr>
        <w:spacing w:after="120"/>
        <w:ind w:firstLine="450"/>
        <w:jc w:val="both"/>
        <w:outlineLvl w:val="1"/>
        <w:rPr>
          <w:rFonts w:ascii="Arial" w:hAnsi="Arial" w:cs="Arial"/>
          <w:sz w:val="22"/>
          <w:szCs w:val="22"/>
        </w:rPr>
      </w:pPr>
      <m:oMathPara>
        <m:oMath>
          <m:r>
            <w:rPr>
              <w:rFonts w:ascii="Cambria Math" w:hAnsi="Cambria Math" w:cs="Arial"/>
              <w:sz w:val="22"/>
              <w:szCs w:val="22"/>
            </w:rPr>
            <m:t xml:space="preserve">T =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p</m:t>
                  </m:r>
                </m:sub>
              </m:sSub>
            </m:num>
            <m:den>
              <m:r>
                <w:rPr>
                  <w:rFonts w:ascii="Cambria Math" w:hAnsi="Cambria Math" w:cs="Arial"/>
                  <w:sz w:val="22"/>
                  <w:szCs w:val="22"/>
                </w:rPr>
                <m:t>10</m:t>
              </m:r>
            </m:den>
          </m:f>
          <m:r>
            <w:rPr>
              <w:rFonts w:ascii="Cambria Math" w:hAnsi="Cambria Math" w:cs="Arial"/>
              <w:sz w:val="22"/>
              <w:szCs w:val="22"/>
            </w:rPr>
            <m:t xml:space="preserve"> ×Y</m:t>
          </m:r>
        </m:oMath>
      </m:oMathPara>
    </w:p>
    <w:p w:rsidR="001D6FC5" w:rsidRPr="001D6FC5" w:rsidRDefault="001D6FC5" w:rsidP="0058602A">
      <w:pPr>
        <w:spacing w:after="120"/>
        <w:ind w:firstLine="540"/>
        <w:rPr>
          <w:rFonts w:ascii="Arial" w:hAnsi="Arial" w:cs="Arial"/>
          <w:sz w:val="22"/>
          <w:szCs w:val="22"/>
        </w:rPr>
      </w:pPr>
      <w:r w:rsidRPr="001D6FC5">
        <w:rPr>
          <w:rFonts w:ascii="Arial" w:hAnsi="Arial" w:cs="Arial"/>
          <w:sz w:val="22"/>
          <w:szCs w:val="22"/>
        </w:rPr>
        <w:t>1.</w:t>
      </w:r>
      <w:r w:rsidR="002A5E1A">
        <w:rPr>
          <w:rFonts w:ascii="Arial" w:hAnsi="Arial" w:cs="Arial"/>
          <w:sz w:val="22"/>
          <w:szCs w:val="22"/>
        </w:rPr>
        <w:t>4</w:t>
      </w:r>
      <w:r w:rsidRPr="001D6FC5">
        <w:rPr>
          <w:rFonts w:ascii="Arial" w:hAnsi="Arial" w:cs="Arial"/>
          <w:sz w:val="22"/>
          <w:szCs w:val="22"/>
        </w:rPr>
        <w:t xml:space="preserve">. Tiekėjo siūlomo kokybės vertinimo kriterijaus </w:t>
      </w:r>
      <w:r w:rsidRPr="001D6FC5">
        <w:rPr>
          <w:rFonts w:ascii="Arial" w:eastAsia="Calibri" w:hAnsi="Arial" w:cs="Arial"/>
          <w:sz w:val="22"/>
          <w:szCs w:val="22"/>
        </w:rPr>
        <w:t xml:space="preserve"> (</w:t>
      </w:r>
      <w:proofErr w:type="spellStart"/>
      <w:r w:rsidRPr="001D6FC5">
        <w:rPr>
          <w:rFonts w:ascii="Arial" w:eastAsia="Calibri" w:hAnsi="Arial" w:cs="Arial"/>
          <w:sz w:val="22"/>
          <w:szCs w:val="22"/>
        </w:rPr>
        <w:t>T</w:t>
      </w:r>
      <w:r w:rsidRPr="001D6FC5">
        <w:rPr>
          <w:rFonts w:ascii="Arial" w:eastAsia="Calibri" w:hAnsi="Arial" w:cs="Arial"/>
          <w:sz w:val="22"/>
          <w:szCs w:val="22"/>
          <w:vertAlign w:val="subscript"/>
        </w:rPr>
        <w:t>p</w:t>
      </w:r>
      <w:proofErr w:type="spellEnd"/>
      <w:r w:rsidRPr="001D6FC5">
        <w:rPr>
          <w:rFonts w:ascii="Arial" w:eastAsia="Calibri" w:hAnsi="Arial" w:cs="Arial"/>
          <w:sz w:val="22"/>
          <w:szCs w:val="22"/>
        </w:rPr>
        <w:t>), balai priskiriami taip: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5315"/>
        <w:gridCol w:w="4573"/>
      </w:tblGrid>
      <w:tr w:rsidR="001D6FC5" w:rsidRPr="002C1FE2" w:rsidTr="002C1FE2">
        <w:trPr>
          <w:trHeight w:val="431"/>
          <w:jc w:val="center"/>
        </w:trPr>
        <w:tc>
          <w:tcPr>
            <w:tcW w:w="547" w:type="dxa"/>
            <w:tcBorders>
              <w:top w:val="single" w:sz="4" w:space="0" w:color="auto"/>
              <w:left w:val="single" w:sz="4" w:space="0" w:color="auto"/>
              <w:bottom w:val="single" w:sz="4" w:space="0" w:color="auto"/>
              <w:right w:val="single" w:sz="4" w:space="0" w:color="auto"/>
            </w:tcBorders>
          </w:tcPr>
          <w:p w:rsidR="001D6FC5" w:rsidRPr="002C1FE2" w:rsidRDefault="001D6FC5" w:rsidP="005234A3">
            <w:pPr>
              <w:keepNext/>
              <w:jc w:val="center"/>
              <w:outlineLvl w:val="1"/>
              <w:rPr>
                <w:rFonts w:ascii="Arial" w:hAnsi="Arial" w:cs="Arial"/>
                <w:b/>
                <w:sz w:val="22"/>
                <w:szCs w:val="22"/>
              </w:rPr>
            </w:pPr>
            <w:r w:rsidRPr="002C1FE2">
              <w:rPr>
                <w:rFonts w:ascii="Arial" w:hAnsi="Arial" w:cs="Arial"/>
                <w:b/>
                <w:sz w:val="22"/>
                <w:szCs w:val="22"/>
              </w:rPr>
              <w:t>Eil. Nr.</w:t>
            </w:r>
          </w:p>
        </w:tc>
        <w:tc>
          <w:tcPr>
            <w:tcW w:w="5315" w:type="dxa"/>
            <w:tcBorders>
              <w:top w:val="single" w:sz="4" w:space="0" w:color="auto"/>
              <w:left w:val="single" w:sz="4" w:space="0" w:color="auto"/>
              <w:bottom w:val="single" w:sz="4" w:space="0" w:color="auto"/>
              <w:right w:val="single" w:sz="4" w:space="0" w:color="auto"/>
            </w:tcBorders>
          </w:tcPr>
          <w:p w:rsidR="001D6FC5" w:rsidRPr="002C1FE2" w:rsidRDefault="001D6FC5" w:rsidP="005234A3">
            <w:pPr>
              <w:keepNext/>
              <w:jc w:val="center"/>
              <w:outlineLvl w:val="1"/>
              <w:rPr>
                <w:rFonts w:ascii="Arial" w:hAnsi="Arial" w:cs="Arial"/>
                <w:b/>
                <w:sz w:val="22"/>
                <w:szCs w:val="22"/>
              </w:rPr>
            </w:pPr>
            <w:r w:rsidRPr="002C1FE2">
              <w:rPr>
                <w:rFonts w:ascii="Arial" w:hAnsi="Arial" w:cs="Arial"/>
                <w:b/>
                <w:sz w:val="22"/>
                <w:szCs w:val="22"/>
              </w:rPr>
              <w:t>Tiekėjo siūlomas kokybės vertinimo kriterijus, (</w:t>
            </w:r>
            <w:proofErr w:type="spellStart"/>
            <w:r w:rsidRPr="002C1FE2">
              <w:rPr>
                <w:rFonts w:ascii="Arial" w:hAnsi="Arial" w:cs="Arial"/>
                <w:b/>
                <w:sz w:val="22"/>
                <w:szCs w:val="22"/>
              </w:rPr>
              <w:t>T</w:t>
            </w:r>
            <w:r w:rsidRPr="002C1FE2">
              <w:rPr>
                <w:rFonts w:ascii="Arial" w:hAnsi="Arial" w:cs="Arial"/>
                <w:b/>
                <w:sz w:val="22"/>
                <w:szCs w:val="22"/>
                <w:vertAlign w:val="subscript"/>
              </w:rPr>
              <w:t>p</w:t>
            </w:r>
            <w:proofErr w:type="spellEnd"/>
            <w:r w:rsidR="003A132A" w:rsidRPr="002C1FE2">
              <w:rPr>
                <w:rFonts w:ascii="Arial" w:hAnsi="Arial" w:cs="Arial"/>
                <w:b/>
                <w:sz w:val="22"/>
                <w:szCs w:val="22"/>
              </w:rPr>
              <w:t>)</w:t>
            </w:r>
          </w:p>
        </w:tc>
        <w:tc>
          <w:tcPr>
            <w:tcW w:w="4573" w:type="dxa"/>
            <w:tcBorders>
              <w:top w:val="single" w:sz="4" w:space="0" w:color="auto"/>
              <w:left w:val="single" w:sz="4" w:space="0" w:color="auto"/>
              <w:bottom w:val="single" w:sz="4" w:space="0" w:color="auto"/>
              <w:right w:val="single" w:sz="4" w:space="0" w:color="auto"/>
            </w:tcBorders>
          </w:tcPr>
          <w:p w:rsidR="001D6FC5" w:rsidRPr="002C1FE2" w:rsidRDefault="001D6FC5" w:rsidP="005234A3">
            <w:pPr>
              <w:keepNext/>
              <w:jc w:val="center"/>
              <w:outlineLvl w:val="1"/>
              <w:rPr>
                <w:rFonts w:ascii="Arial" w:hAnsi="Arial" w:cs="Arial"/>
                <w:b/>
                <w:sz w:val="22"/>
                <w:szCs w:val="22"/>
              </w:rPr>
            </w:pPr>
            <w:r w:rsidRPr="002C1FE2">
              <w:rPr>
                <w:rFonts w:ascii="Arial" w:hAnsi="Arial" w:cs="Arial"/>
                <w:b/>
                <w:sz w:val="22"/>
                <w:szCs w:val="22"/>
              </w:rPr>
              <w:t>Ekonominio naudingumo balai, kurie bus suteikti šiam kriterijui</w:t>
            </w:r>
          </w:p>
        </w:tc>
      </w:tr>
      <w:tr w:rsidR="001D6FC5" w:rsidRPr="001D6FC5" w:rsidTr="002C1FE2">
        <w:trPr>
          <w:trHeight w:val="495"/>
          <w:jc w:val="center"/>
        </w:trPr>
        <w:tc>
          <w:tcPr>
            <w:tcW w:w="547" w:type="dxa"/>
            <w:vMerge w:val="restart"/>
            <w:tcBorders>
              <w:top w:val="single" w:sz="4" w:space="0" w:color="auto"/>
              <w:left w:val="single" w:sz="4" w:space="0" w:color="auto"/>
              <w:right w:val="single" w:sz="4" w:space="0" w:color="auto"/>
            </w:tcBorders>
          </w:tcPr>
          <w:p w:rsidR="001D6FC5" w:rsidRPr="001D6FC5" w:rsidRDefault="001D6FC5" w:rsidP="005234A3">
            <w:pPr>
              <w:keepNext/>
              <w:jc w:val="both"/>
              <w:outlineLvl w:val="1"/>
              <w:rPr>
                <w:rFonts w:ascii="Arial" w:hAnsi="Arial" w:cs="Arial"/>
                <w:sz w:val="22"/>
                <w:szCs w:val="22"/>
              </w:rPr>
            </w:pPr>
            <w:r w:rsidRPr="001D6FC5">
              <w:rPr>
                <w:rFonts w:ascii="Arial" w:hAnsi="Arial" w:cs="Arial"/>
                <w:sz w:val="22"/>
                <w:szCs w:val="22"/>
              </w:rPr>
              <w:t>1.</w:t>
            </w:r>
          </w:p>
        </w:tc>
        <w:tc>
          <w:tcPr>
            <w:tcW w:w="5315" w:type="dxa"/>
            <w:vMerge w:val="restart"/>
            <w:tcBorders>
              <w:top w:val="single" w:sz="4" w:space="0" w:color="auto"/>
              <w:left w:val="single" w:sz="4" w:space="0" w:color="auto"/>
              <w:right w:val="single" w:sz="4" w:space="0" w:color="auto"/>
            </w:tcBorders>
          </w:tcPr>
          <w:p w:rsidR="001D6FC5" w:rsidRPr="001D6FC5" w:rsidRDefault="001D6FC5" w:rsidP="005234A3">
            <w:pPr>
              <w:jc w:val="both"/>
              <w:rPr>
                <w:rFonts w:ascii="Arial" w:hAnsi="Arial" w:cs="Arial"/>
                <w:sz w:val="22"/>
                <w:szCs w:val="22"/>
              </w:rPr>
            </w:pPr>
            <w:r w:rsidRPr="001D6FC5">
              <w:rPr>
                <w:rFonts w:ascii="Arial" w:hAnsi="Arial" w:cs="Arial"/>
                <w:sz w:val="22"/>
                <w:szCs w:val="22"/>
              </w:rPr>
              <w:t xml:space="preserve">Maisto </w:t>
            </w:r>
            <w:r w:rsidRPr="001D6FC5">
              <w:rPr>
                <w:rFonts w:ascii="Arial" w:hAnsi="Arial" w:cs="Arial"/>
                <w:spacing w:val="-2"/>
                <w:sz w:val="22"/>
                <w:szCs w:val="22"/>
              </w:rPr>
              <w:t>(patiekalų)</w:t>
            </w:r>
            <w:r w:rsidRPr="001D6FC5">
              <w:rPr>
                <w:rFonts w:ascii="Arial" w:hAnsi="Arial" w:cs="Arial"/>
                <w:sz w:val="22"/>
                <w:szCs w:val="22"/>
              </w:rPr>
              <w:t xml:space="preserve"> gaminimui ir maisto produktų tiekimui naudojamų</w:t>
            </w:r>
            <w:r w:rsidRPr="001D6FC5">
              <w:rPr>
                <w:rFonts w:ascii="Arial" w:hAnsi="Arial" w:cs="Arial"/>
                <w:spacing w:val="-13"/>
                <w:sz w:val="22"/>
                <w:szCs w:val="22"/>
              </w:rPr>
              <w:t xml:space="preserve"> produktų, </w:t>
            </w:r>
            <w:r w:rsidRPr="001D6FC5">
              <w:rPr>
                <w:rFonts w:ascii="Arial" w:hAnsi="Arial" w:cs="Arial"/>
                <w:sz w:val="22"/>
                <w:szCs w:val="22"/>
              </w:rPr>
              <w:t>atitinkančių</w:t>
            </w:r>
            <w:r w:rsidRPr="001D6FC5">
              <w:rPr>
                <w:rFonts w:ascii="Arial" w:hAnsi="Arial" w:cs="Arial"/>
                <w:spacing w:val="-13"/>
                <w:sz w:val="22"/>
                <w:szCs w:val="22"/>
              </w:rPr>
              <w:t xml:space="preserve"> </w:t>
            </w:r>
            <w:r w:rsidRPr="001D6FC5">
              <w:rPr>
                <w:rFonts w:ascii="Arial" w:hAnsi="Arial" w:cs="Arial"/>
                <w:sz w:val="22"/>
                <w:szCs w:val="22"/>
              </w:rPr>
              <w:t xml:space="preserve">ekologinės gamybos reglamento ir/ar maisto produktų atitinkančių „Nacionalinės žemės ūkio ir maisto produktų kokybės sistemos“ (toliau </w:t>
            </w:r>
            <w:r w:rsidR="003A132A">
              <w:rPr>
                <w:rFonts w:ascii="Arial" w:hAnsi="Arial" w:cs="Arial"/>
                <w:sz w:val="22"/>
                <w:szCs w:val="22"/>
              </w:rPr>
              <w:t>–</w:t>
            </w:r>
            <w:r w:rsidRPr="001D6FC5">
              <w:rPr>
                <w:rFonts w:ascii="Arial" w:hAnsi="Arial" w:cs="Arial"/>
                <w:sz w:val="22"/>
                <w:szCs w:val="22"/>
              </w:rPr>
              <w:t xml:space="preserve"> NKP) reikalavimus  ar lygiaverčių kitų ES valstybių pripažintų maisto produktų kokybės sistemų reikalavimus kiekis (T</w:t>
            </w:r>
            <w:r w:rsidRPr="001D6FC5">
              <w:rPr>
                <w:rFonts w:ascii="Arial" w:hAnsi="Arial" w:cs="Arial"/>
                <w:sz w:val="22"/>
                <w:szCs w:val="22"/>
                <w:vertAlign w:val="subscript"/>
              </w:rPr>
              <w:t>1</w:t>
            </w:r>
            <w:r w:rsidRPr="001D6FC5">
              <w:rPr>
                <w:rFonts w:ascii="Arial" w:hAnsi="Arial" w:cs="Arial"/>
                <w:sz w:val="22"/>
                <w:szCs w:val="22"/>
              </w:rPr>
              <w:t xml:space="preserve">) </w:t>
            </w:r>
          </w:p>
          <w:p w:rsidR="001D6FC5" w:rsidRPr="001D6FC5" w:rsidRDefault="001D6FC5" w:rsidP="003A132A">
            <w:pPr>
              <w:jc w:val="both"/>
              <w:rPr>
                <w:rFonts w:ascii="Arial" w:eastAsia="Calibri" w:hAnsi="Arial" w:cs="Arial"/>
                <w:i/>
                <w:color w:val="FF0000"/>
                <w:sz w:val="22"/>
                <w:szCs w:val="22"/>
              </w:rPr>
            </w:pPr>
            <w:r w:rsidRPr="001D6FC5">
              <w:rPr>
                <w:rFonts w:ascii="Arial" w:hAnsi="Arial" w:cs="Arial"/>
                <w:i/>
                <w:sz w:val="22"/>
                <w:szCs w:val="22"/>
              </w:rPr>
              <w:t>Pastaba: sunaudotas produktų kiekis (kg, l, vnt.)</w:t>
            </w:r>
            <w:r w:rsidR="003A132A">
              <w:rPr>
                <w:rFonts w:ascii="Arial" w:hAnsi="Arial" w:cs="Arial"/>
                <w:i/>
                <w:sz w:val="22"/>
                <w:szCs w:val="22"/>
              </w:rPr>
              <w:t xml:space="preserve"> </w:t>
            </w:r>
            <w:r w:rsidRPr="001D6FC5">
              <w:rPr>
                <w:rFonts w:ascii="Arial" w:hAnsi="Arial" w:cs="Arial"/>
                <w:i/>
                <w:sz w:val="22"/>
                <w:szCs w:val="22"/>
              </w:rPr>
              <w:t>skaičiuojamas nuo bendro patiekalams ruošti ir tiekiamų maisto produktų kiekio procentais per ataskaitinį mėnesinį laikotarpį.</w:t>
            </w:r>
          </w:p>
        </w:tc>
        <w:tc>
          <w:tcPr>
            <w:tcW w:w="4573" w:type="dxa"/>
            <w:tcBorders>
              <w:top w:val="single" w:sz="4" w:space="0" w:color="auto"/>
              <w:left w:val="single" w:sz="4" w:space="0" w:color="auto"/>
              <w:bottom w:val="single" w:sz="4" w:space="0" w:color="auto"/>
              <w:right w:val="single" w:sz="4" w:space="0" w:color="auto"/>
            </w:tcBorders>
          </w:tcPr>
          <w:p w:rsidR="001D6FC5" w:rsidRPr="001D6FC5" w:rsidRDefault="001D6FC5" w:rsidP="005234A3">
            <w:pPr>
              <w:pStyle w:val="Default"/>
              <w:jc w:val="both"/>
              <w:rPr>
                <w:rFonts w:ascii="Arial" w:hAnsi="Arial" w:cs="Arial"/>
                <w:sz w:val="22"/>
                <w:szCs w:val="22"/>
              </w:rPr>
            </w:pPr>
            <w:r w:rsidRPr="001D6FC5">
              <w:rPr>
                <w:rFonts w:ascii="Arial" w:hAnsi="Arial" w:cs="Arial"/>
                <w:sz w:val="22"/>
                <w:szCs w:val="22"/>
              </w:rPr>
              <w:t xml:space="preserve">5 balai, kai Tiekėjas įsipareigoja maisto gamyboje ir maisto produktų tiekime naudoti ekologiškos ir / ar NKP produkcijos ne mažiau kaip 40 proc.; </w:t>
            </w:r>
          </w:p>
        </w:tc>
      </w:tr>
      <w:tr w:rsidR="001D6FC5" w:rsidRPr="001D6FC5" w:rsidTr="002C1FE2">
        <w:trPr>
          <w:trHeight w:val="494"/>
          <w:jc w:val="center"/>
        </w:trPr>
        <w:tc>
          <w:tcPr>
            <w:tcW w:w="547" w:type="dxa"/>
            <w:vMerge/>
            <w:tcBorders>
              <w:left w:val="single" w:sz="4" w:space="0" w:color="auto"/>
              <w:bottom w:val="single" w:sz="4" w:space="0" w:color="auto"/>
              <w:right w:val="single" w:sz="4" w:space="0" w:color="auto"/>
            </w:tcBorders>
          </w:tcPr>
          <w:p w:rsidR="001D6FC5" w:rsidRPr="001D6FC5" w:rsidRDefault="001D6FC5" w:rsidP="005234A3">
            <w:pPr>
              <w:keepNext/>
              <w:jc w:val="both"/>
              <w:outlineLvl w:val="1"/>
              <w:rPr>
                <w:rFonts w:ascii="Arial" w:hAnsi="Arial" w:cs="Arial"/>
                <w:sz w:val="22"/>
                <w:szCs w:val="22"/>
              </w:rPr>
            </w:pPr>
          </w:p>
        </w:tc>
        <w:tc>
          <w:tcPr>
            <w:tcW w:w="5315" w:type="dxa"/>
            <w:vMerge/>
            <w:tcBorders>
              <w:left w:val="single" w:sz="4" w:space="0" w:color="auto"/>
              <w:bottom w:val="single" w:sz="4" w:space="0" w:color="auto"/>
              <w:right w:val="single" w:sz="4" w:space="0" w:color="auto"/>
            </w:tcBorders>
          </w:tcPr>
          <w:p w:rsidR="001D6FC5" w:rsidRPr="001D6FC5" w:rsidRDefault="001D6FC5" w:rsidP="005234A3">
            <w:pPr>
              <w:keepNext/>
              <w:jc w:val="both"/>
              <w:outlineLvl w:val="1"/>
              <w:rPr>
                <w:rFonts w:ascii="Arial" w:hAnsi="Arial" w:cs="Arial"/>
                <w:sz w:val="22"/>
                <w:szCs w:val="22"/>
              </w:rPr>
            </w:pPr>
          </w:p>
        </w:tc>
        <w:tc>
          <w:tcPr>
            <w:tcW w:w="4573" w:type="dxa"/>
            <w:tcBorders>
              <w:top w:val="single" w:sz="4" w:space="0" w:color="auto"/>
              <w:left w:val="single" w:sz="4" w:space="0" w:color="auto"/>
              <w:bottom w:val="single" w:sz="4" w:space="0" w:color="auto"/>
              <w:right w:val="single" w:sz="4" w:space="0" w:color="auto"/>
            </w:tcBorders>
          </w:tcPr>
          <w:p w:rsidR="001D6FC5" w:rsidRPr="001D6FC5" w:rsidRDefault="001D6FC5" w:rsidP="005234A3">
            <w:pPr>
              <w:keepNext/>
              <w:jc w:val="both"/>
              <w:outlineLvl w:val="1"/>
              <w:rPr>
                <w:rFonts w:ascii="Arial" w:hAnsi="Arial" w:cs="Arial"/>
                <w:sz w:val="22"/>
                <w:szCs w:val="22"/>
              </w:rPr>
            </w:pPr>
            <w:r w:rsidRPr="001D6FC5">
              <w:rPr>
                <w:rFonts w:ascii="Arial" w:hAnsi="Arial" w:cs="Arial"/>
                <w:sz w:val="22"/>
                <w:szCs w:val="22"/>
              </w:rPr>
              <w:t>10 balų, kai Tiekėjas įsipareigoja maisto gamyboje ir maisto produktų tiekime naudoti ekologiškos ir / ar NKP produkcijos ne mažiau kaip 50 proc.</w:t>
            </w:r>
          </w:p>
        </w:tc>
      </w:tr>
    </w:tbl>
    <w:p w:rsidR="003A132A" w:rsidRDefault="003A132A" w:rsidP="001D6FC5">
      <w:pPr>
        <w:jc w:val="both"/>
        <w:outlineLvl w:val="1"/>
        <w:rPr>
          <w:rFonts w:ascii="Arial" w:hAnsi="Arial" w:cs="Arial"/>
          <w:sz w:val="22"/>
          <w:szCs w:val="22"/>
        </w:rPr>
      </w:pPr>
    </w:p>
    <w:p w:rsidR="003A132A" w:rsidRDefault="001D6FC5" w:rsidP="003A132A">
      <w:pPr>
        <w:ind w:firstLine="540"/>
        <w:jc w:val="both"/>
        <w:outlineLvl w:val="1"/>
        <w:rPr>
          <w:rFonts w:ascii="Arial" w:hAnsi="Arial" w:cs="Arial"/>
          <w:sz w:val="22"/>
          <w:szCs w:val="22"/>
        </w:rPr>
      </w:pPr>
      <w:r w:rsidRPr="001D6FC5">
        <w:rPr>
          <w:rFonts w:ascii="Arial" w:hAnsi="Arial" w:cs="Arial"/>
          <w:sz w:val="22"/>
          <w:szCs w:val="22"/>
        </w:rPr>
        <w:t>2. Tiekėjas savo pasiūlyme turi nurodyti jo siūlomą kokybės kriterijų sveikais skaičiais. Tiekėjui už T</w:t>
      </w:r>
      <w:r w:rsidRPr="001D6FC5">
        <w:rPr>
          <w:rFonts w:ascii="Arial" w:hAnsi="Arial" w:cs="Arial"/>
          <w:sz w:val="22"/>
          <w:szCs w:val="22"/>
          <w:vertAlign w:val="subscript"/>
        </w:rPr>
        <w:t>P</w:t>
      </w:r>
      <w:r w:rsidRPr="001D6FC5">
        <w:rPr>
          <w:rFonts w:ascii="Arial" w:hAnsi="Arial" w:cs="Arial"/>
          <w:sz w:val="22"/>
          <w:szCs w:val="22"/>
        </w:rPr>
        <w:t xml:space="preserve"> kriterijų skiriami balai pagal 1.</w:t>
      </w:r>
      <w:r w:rsidR="002A5E1A">
        <w:rPr>
          <w:rFonts w:ascii="Arial" w:hAnsi="Arial" w:cs="Arial"/>
          <w:sz w:val="22"/>
          <w:szCs w:val="22"/>
        </w:rPr>
        <w:t>4</w:t>
      </w:r>
      <w:r w:rsidRPr="001D6FC5">
        <w:rPr>
          <w:rFonts w:ascii="Arial" w:hAnsi="Arial" w:cs="Arial"/>
          <w:sz w:val="22"/>
          <w:szCs w:val="22"/>
        </w:rPr>
        <w:t xml:space="preserve"> punkto lentelėje nurodytą reikšmę, tiekėjui pateikus pasiūlymą ir pasirinkus vykdyti atitinkamą įsipareigojimą. Jeigu tiekėjas pasiūlyme įsipareigojimo neprisiims, tiekėjui nebus suteiktas balas pagal šį ekonominio naudingumo vertinimo kriterijų.</w:t>
      </w:r>
      <w:bookmarkStart w:id="67" w:name="_Hlk63155791"/>
    </w:p>
    <w:p w:rsidR="003A132A" w:rsidRDefault="001D6FC5" w:rsidP="003A132A">
      <w:pPr>
        <w:ind w:firstLine="540"/>
        <w:jc w:val="both"/>
        <w:outlineLvl w:val="1"/>
        <w:rPr>
          <w:rFonts w:ascii="Arial" w:hAnsi="Arial" w:cs="Arial"/>
          <w:sz w:val="22"/>
          <w:szCs w:val="22"/>
        </w:rPr>
      </w:pPr>
      <w:r w:rsidRPr="001D6FC5">
        <w:rPr>
          <w:rFonts w:ascii="Arial" w:hAnsi="Arial" w:cs="Arial"/>
          <w:sz w:val="22"/>
          <w:szCs w:val="22"/>
        </w:rPr>
        <w:lastRenderedPageBreak/>
        <w:t>3. Išnagrinėjusi, įvertinusi ir palyginusi pateiktus pasiūlymus, perkančioji organizacija nustato pasiūlymų eilę, į kurią įtraukia neatmestus pasiūlymus, ir nustato laimėjusį pasiūlymą bei priima sprendimą dėl sutarties sudarymo. Laimėjusiu pasiūlymu pripažįstamas 1 (vienas) ekonomiškai naudingiausias pasiūlymas, esantis pasiūlymų eilės pirmojoje vietoje.</w:t>
      </w:r>
      <w:bookmarkStart w:id="68" w:name="_Hlk63155819"/>
      <w:bookmarkEnd w:id="67"/>
    </w:p>
    <w:p w:rsidR="003A132A" w:rsidRDefault="001D6FC5" w:rsidP="003A132A">
      <w:pPr>
        <w:ind w:firstLine="540"/>
        <w:jc w:val="both"/>
        <w:outlineLvl w:val="1"/>
        <w:rPr>
          <w:rFonts w:ascii="Arial" w:hAnsi="Arial" w:cs="Arial"/>
          <w:sz w:val="22"/>
          <w:szCs w:val="22"/>
        </w:rPr>
      </w:pPr>
      <w:r w:rsidRPr="001D6FC5">
        <w:rPr>
          <w:rFonts w:ascii="Arial" w:hAnsi="Arial" w:cs="Arial"/>
          <w:sz w:val="22"/>
          <w:szCs w:val="22"/>
        </w:rPr>
        <w:t>4.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bookmarkEnd w:id="68"/>
    </w:p>
    <w:p w:rsidR="001D6FC5" w:rsidRPr="001D6FC5" w:rsidRDefault="001D6FC5" w:rsidP="003A132A">
      <w:pPr>
        <w:ind w:firstLine="540"/>
        <w:jc w:val="both"/>
        <w:outlineLvl w:val="1"/>
        <w:rPr>
          <w:rFonts w:ascii="Arial" w:hAnsi="Arial" w:cs="Arial"/>
          <w:bCs/>
          <w:sz w:val="22"/>
          <w:szCs w:val="22"/>
        </w:rPr>
      </w:pPr>
      <w:r w:rsidRPr="001D6FC5">
        <w:rPr>
          <w:rFonts w:ascii="Arial" w:hAnsi="Arial" w:cs="Arial"/>
          <w:sz w:val="22"/>
          <w:szCs w:val="22"/>
        </w:rPr>
        <w:t>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w:t>
      </w:r>
      <w:r w:rsidRPr="001D6FC5">
        <w:rPr>
          <w:rFonts w:ascii="Arial" w:hAnsi="Arial" w:cs="Arial"/>
          <w:b/>
          <w:bCs/>
          <w:sz w:val="22"/>
          <w:szCs w:val="22"/>
        </w:rPr>
        <w:t xml:space="preserve"> </w:t>
      </w:r>
      <w:r w:rsidRPr="001D6FC5">
        <w:rPr>
          <w:rFonts w:ascii="Arial" w:hAnsi="Arial" w:cs="Arial"/>
          <w:sz w:val="22"/>
          <w:szCs w:val="22"/>
        </w:rPr>
        <w:t>ir kurių pasiūlyta kaina neviršija pirkimui skirtų lėšų, nustatytų ir užfiksuotų perkančiosios organizacijos rengiamuose dokumentuose prieš pradedant pirkimo procedūrą, pasiūlytų kainų arba sąnaudų aritmetinį vidurkį.</w:t>
      </w:r>
    </w:p>
    <w:p w:rsidR="001D6FC5" w:rsidRPr="000F16F1" w:rsidRDefault="001D6FC5">
      <w:pPr>
        <w:pStyle w:val="Sraopastraipa"/>
        <w:tabs>
          <w:tab w:val="left" w:pos="2552"/>
        </w:tabs>
        <w:spacing w:after="0" w:line="240" w:lineRule="auto"/>
        <w:ind w:left="567"/>
        <w:jc w:val="both"/>
        <w:rPr>
          <w:rFonts w:ascii="Arial" w:hAnsi="Arial" w:cs="Arial"/>
          <w:sz w:val="22"/>
          <w:szCs w:val="22"/>
        </w:rPr>
      </w:pPr>
    </w:p>
    <w:p w:rsidR="00E21832" w:rsidRPr="000F16F1" w:rsidRDefault="00583682">
      <w:pPr>
        <w:pStyle w:val="Standarduser"/>
        <w:tabs>
          <w:tab w:val="left" w:pos="851"/>
        </w:tabs>
        <w:spacing w:after="0" w:line="240" w:lineRule="auto"/>
        <w:jc w:val="center"/>
        <w:rPr>
          <w:rFonts w:ascii="Arial" w:hAnsi="Arial" w:cs="Arial"/>
          <w:bCs/>
          <w:smallCaps/>
          <w:sz w:val="22"/>
          <w:szCs w:val="22"/>
        </w:rPr>
      </w:pPr>
      <w:r w:rsidRPr="000F16F1">
        <w:rPr>
          <w:rFonts w:ascii="Arial" w:hAnsi="Arial" w:cs="Arial"/>
          <w:bCs/>
          <w:smallCaps/>
          <w:sz w:val="22"/>
          <w:szCs w:val="22"/>
        </w:rPr>
        <w:t>________________</w:t>
      </w:r>
    </w:p>
    <w:p w:rsidR="00E21832" w:rsidRDefault="00E21832">
      <w:pPr>
        <w:pStyle w:val="Standarduser"/>
        <w:tabs>
          <w:tab w:val="left" w:pos="851"/>
        </w:tabs>
        <w:spacing w:after="0" w:line="240" w:lineRule="auto"/>
        <w:jc w:val="center"/>
        <w:rPr>
          <w:rFonts w:ascii="Arial" w:hAnsi="Arial" w:cs="Arial"/>
          <w:bCs/>
          <w:smallCaps/>
          <w:sz w:val="22"/>
          <w:szCs w:val="22"/>
        </w:rPr>
      </w:pPr>
    </w:p>
    <w:p w:rsidR="004530A7" w:rsidRPr="000F16F1" w:rsidRDefault="004530A7">
      <w:pPr>
        <w:pStyle w:val="Standarduser"/>
        <w:tabs>
          <w:tab w:val="left" w:pos="851"/>
        </w:tabs>
        <w:spacing w:after="0" w:line="240" w:lineRule="auto"/>
        <w:jc w:val="center"/>
        <w:rPr>
          <w:rFonts w:ascii="Arial" w:hAnsi="Arial" w:cs="Arial"/>
          <w:bCs/>
          <w:smallCaps/>
          <w:sz w:val="22"/>
          <w:szCs w:val="22"/>
        </w:rPr>
      </w:pPr>
    </w:p>
    <w:p w:rsidR="002A5E1A" w:rsidRDefault="002A5E1A" w:rsidP="004530A7">
      <w:pPr>
        <w:pStyle w:val="Antrat2"/>
        <w:ind w:left="7920"/>
        <w:rPr>
          <w:rFonts w:ascii="Arial" w:hAnsi="Arial" w:cs="Arial"/>
          <w:color w:val="0070C0"/>
          <w:sz w:val="21"/>
          <w:szCs w:val="21"/>
        </w:rPr>
      </w:pPr>
      <w:bookmarkStart w:id="69" w:name="_Ref39673580"/>
      <w:bookmarkStart w:id="70" w:name="_Ref39586171"/>
      <w:bookmarkStart w:id="71" w:name="_Toc167436685"/>
      <w:bookmarkStart w:id="72" w:name="_Ref39674283"/>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9B58CE" w:rsidRDefault="009B58CE" w:rsidP="009B58CE">
      <w:pPr>
        <w:pStyle w:val="Standarduser"/>
      </w:pPr>
    </w:p>
    <w:p w:rsidR="009B58CE" w:rsidRPr="009B58CE" w:rsidRDefault="009B58CE" w:rsidP="009B58CE">
      <w:pPr>
        <w:pStyle w:val="Standarduser"/>
      </w:pPr>
    </w:p>
    <w:p w:rsidR="00FF3A41" w:rsidRDefault="00FF3A41" w:rsidP="004530A7">
      <w:pPr>
        <w:pStyle w:val="Antrat2"/>
        <w:ind w:left="7920"/>
        <w:rPr>
          <w:rFonts w:ascii="Arial" w:hAnsi="Arial" w:cs="Arial"/>
          <w:color w:val="0070C0"/>
          <w:sz w:val="21"/>
          <w:szCs w:val="21"/>
        </w:rPr>
      </w:pPr>
    </w:p>
    <w:p w:rsidR="00E21832" w:rsidRPr="000F16F1" w:rsidRDefault="00583682" w:rsidP="004530A7">
      <w:pPr>
        <w:pStyle w:val="Antrat2"/>
        <w:ind w:left="7920"/>
        <w:rPr>
          <w:rFonts w:ascii="Arial" w:hAnsi="Arial" w:cs="Arial"/>
          <w:color w:val="0070C0"/>
          <w:sz w:val="21"/>
          <w:szCs w:val="21"/>
        </w:rPr>
      </w:pPr>
      <w:bookmarkStart w:id="73" w:name="_GoBack"/>
      <w:bookmarkEnd w:id="73"/>
      <w:r w:rsidRPr="000F16F1">
        <w:rPr>
          <w:rFonts w:ascii="Arial" w:hAnsi="Arial" w:cs="Arial"/>
          <w:color w:val="0070C0"/>
          <w:sz w:val="21"/>
          <w:szCs w:val="21"/>
        </w:rPr>
        <w:t>Pirkimo sąlygų 8 priedas „Sutarties projektas“</w:t>
      </w:r>
      <w:bookmarkEnd w:id="69"/>
      <w:bookmarkEnd w:id="70"/>
      <w:bookmarkEnd w:id="71"/>
      <w:bookmarkEnd w:id="72"/>
    </w:p>
    <w:p w:rsidR="00E21832" w:rsidRDefault="00E21832">
      <w:pPr>
        <w:pStyle w:val="Standarduser"/>
        <w:spacing w:after="0" w:line="240" w:lineRule="auto"/>
        <w:jc w:val="center"/>
        <w:outlineLvl w:val="0"/>
        <w:rPr>
          <w:rFonts w:ascii="Arial" w:hAnsi="Arial" w:cs="Arial"/>
          <w:b/>
          <w:sz w:val="22"/>
          <w:szCs w:val="22"/>
        </w:rPr>
      </w:pPr>
    </w:p>
    <w:p w:rsidR="000B34A2" w:rsidRDefault="000B34A2">
      <w:pPr>
        <w:pStyle w:val="Standarduser"/>
        <w:spacing w:after="0" w:line="240" w:lineRule="auto"/>
        <w:jc w:val="center"/>
        <w:outlineLvl w:val="0"/>
        <w:rPr>
          <w:rFonts w:ascii="Arial" w:hAnsi="Arial" w:cs="Arial"/>
          <w:b/>
          <w:sz w:val="22"/>
          <w:szCs w:val="22"/>
        </w:rPr>
      </w:pPr>
    </w:p>
    <w:p w:rsidR="000B34A2" w:rsidRDefault="000B34A2" w:rsidP="000B34A2">
      <w:pPr>
        <w:ind w:firstLine="720"/>
        <w:jc w:val="both"/>
        <w:rPr>
          <w:rFonts w:ascii="Arial" w:hAnsi="Arial" w:cs="Arial"/>
          <w:i/>
          <w:sz w:val="22"/>
          <w:szCs w:val="22"/>
        </w:rPr>
      </w:pPr>
      <w:r w:rsidRPr="004308A6">
        <w:rPr>
          <w:rFonts w:ascii="Arial" w:hAnsi="Arial" w:cs="Arial"/>
          <w:i/>
          <w:sz w:val="22"/>
          <w:szCs w:val="22"/>
        </w:rPr>
        <w:t>Paslaugų pirkimo–pardavimo sutarties bendrosios ir specialiosios sąlygos pateikiamos kaip atskiras priedas ir skelbiamas viešai CVP IS priemonėmis kartu su kitais pirkimo dokumentais.</w:t>
      </w:r>
    </w:p>
    <w:p w:rsidR="009B58CE" w:rsidRPr="009B58CE" w:rsidRDefault="009B58CE" w:rsidP="009B58CE">
      <w:pPr>
        <w:jc w:val="center"/>
        <w:rPr>
          <w:rFonts w:ascii="Arial" w:hAnsi="Arial" w:cs="Arial"/>
          <w:sz w:val="22"/>
          <w:szCs w:val="22"/>
        </w:rPr>
      </w:pPr>
      <w:r w:rsidRPr="009B58CE">
        <w:rPr>
          <w:rFonts w:ascii="Arial" w:hAnsi="Arial" w:cs="Arial"/>
          <w:sz w:val="22"/>
          <w:szCs w:val="22"/>
        </w:rPr>
        <w:t>___________________</w:t>
      </w:r>
    </w:p>
    <w:sectPr w:rsidR="009B58CE" w:rsidRPr="009B58CE" w:rsidSect="00903ECF">
      <w:pgSz w:w="12240" w:h="15840"/>
      <w:pgMar w:top="1134" w:right="567" w:bottom="990" w:left="117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9FD" w:rsidRDefault="002279FD">
      <w:r>
        <w:separator/>
      </w:r>
    </w:p>
  </w:endnote>
  <w:endnote w:type="continuationSeparator" w:id="0">
    <w:p w:rsidR="002279FD" w:rsidRDefault="00227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Lucida Sans">
    <w:altName w:val="Lucida Sans Unicode"/>
    <w:charset w:val="00"/>
    <w:family w:val="auto"/>
    <w:pitch w:val="variable"/>
  </w:font>
  <w:font w:name="OpenSymbol">
    <w:panose1 w:val="05010000000000000000"/>
    <w:charset w:val="00"/>
    <w:family w:val="auto"/>
    <w:pitch w:val="variable"/>
    <w:sig w:usb0="800000AF" w:usb1="1001ECEA" w:usb2="00000000" w:usb3="00000000" w:csb0="80000001" w:csb1="00000000"/>
  </w:font>
  <w:font w:name="Times">
    <w:panose1 w:val="020206030504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782280"/>
      <w:docPartObj>
        <w:docPartGallery w:val="Page Numbers (Bottom of Page)"/>
        <w:docPartUnique/>
      </w:docPartObj>
    </w:sdtPr>
    <w:sdtEndPr>
      <w:rPr>
        <w:rFonts w:ascii="Arial" w:hAnsi="Arial" w:cs="Arial"/>
        <w:sz w:val="20"/>
        <w:szCs w:val="20"/>
      </w:rPr>
    </w:sdtEndPr>
    <w:sdtContent>
      <w:p w:rsidR="001E7E39" w:rsidRPr="00D83D69" w:rsidRDefault="001E7E39">
        <w:pPr>
          <w:pStyle w:val="Porat"/>
          <w:jc w:val="center"/>
          <w:rPr>
            <w:rFonts w:ascii="Arial" w:hAnsi="Arial" w:cs="Arial"/>
            <w:sz w:val="20"/>
            <w:szCs w:val="20"/>
          </w:rPr>
        </w:pPr>
        <w:r w:rsidRPr="00D83D69">
          <w:rPr>
            <w:rFonts w:ascii="Arial" w:hAnsi="Arial" w:cs="Arial"/>
            <w:sz w:val="20"/>
            <w:szCs w:val="20"/>
          </w:rPr>
          <w:fldChar w:fldCharType="begin"/>
        </w:r>
        <w:r w:rsidRPr="00D83D69">
          <w:rPr>
            <w:rFonts w:ascii="Arial" w:hAnsi="Arial" w:cs="Arial"/>
            <w:sz w:val="20"/>
            <w:szCs w:val="20"/>
          </w:rPr>
          <w:instrText>PAGE   \* MERGEFORMAT</w:instrText>
        </w:r>
        <w:r w:rsidRPr="00D83D69">
          <w:rPr>
            <w:rFonts w:ascii="Arial" w:hAnsi="Arial" w:cs="Arial"/>
            <w:sz w:val="20"/>
            <w:szCs w:val="20"/>
          </w:rPr>
          <w:fldChar w:fldCharType="separate"/>
        </w:r>
        <w:r w:rsidR="00FF3A41">
          <w:rPr>
            <w:rFonts w:ascii="Arial" w:hAnsi="Arial" w:cs="Arial"/>
            <w:noProof/>
            <w:sz w:val="20"/>
            <w:szCs w:val="20"/>
          </w:rPr>
          <w:t>34</w:t>
        </w:r>
        <w:r w:rsidRPr="00D83D69">
          <w:rPr>
            <w:rFonts w:ascii="Arial" w:hAnsi="Arial" w:cs="Arial"/>
            <w:sz w:val="20"/>
            <w:szCs w:val="20"/>
          </w:rPr>
          <w:fldChar w:fldCharType="end"/>
        </w:r>
      </w:p>
    </w:sdtContent>
  </w:sdt>
  <w:p w:rsidR="001E7E39" w:rsidRDefault="001E7E39">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E39" w:rsidRDefault="001E7E39">
    <w:pPr>
      <w:pStyle w:val="Porat"/>
      <w:jc w:val="center"/>
    </w:pPr>
  </w:p>
  <w:p w:rsidR="001E7E39" w:rsidRDefault="001E7E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9FD" w:rsidRDefault="002279FD">
      <w:r>
        <w:rPr>
          <w:color w:val="000000"/>
        </w:rPr>
        <w:separator/>
      </w:r>
    </w:p>
  </w:footnote>
  <w:footnote w:type="continuationSeparator" w:id="0">
    <w:p w:rsidR="002279FD" w:rsidRDefault="002279FD">
      <w:r>
        <w:continuationSeparator/>
      </w:r>
    </w:p>
  </w:footnote>
  <w:footnote w:id="1">
    <w:p w:rsidR="001E7E39" w:rsidRPr="007A06EA" w:rsidRDefault="001E7E39" w:rsidP="00AB608D">
      <w:pPr>
        <w:pStyle w:val="Footnote"/>
        <w:jc w:val="both"/>
        <w:rPr>
          <w:rFonts w:ascii="Arial" w:hAnsi="Arial" w:cs="Arial"/>
          <w:sz w:val="16"/>
          <w:szCs w:val="16"/>
        </w:rPr>
      </w:pPr>
      <w:r w:rsidRPr="007A06EA">
        <w:rPr>
          <w:rStyle w:val="Inaosramenys"/>
          <w:rFonts w:ascii="Arial" w:hAnsi="Arial" w:cs="Arial"/>
          <w:sz w:val="16"/>
          <w:szCs w:val="16"/>
        </w:rPr>
        <w:footnoteRef/>
      </w:r>
      <w:r w:rsidRPr="007A06EA">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1E7E39" w:rsidRDefault="001E7E39" w:rsidP="00D41AC2">
      <w:pPr>
        <w:pStyle w:val="Footnote"/>
        <w:widowControl/>
        <w:numPr>
          <w:ilvl w:val="0"/>
          <w:numId w:val="178"/>
        </w:numPr>
        <w:autoSpaceDN/>
        <w:jc w:val="both"/>
        <w:rPr>
          <w:rFonts w:ascii="Arial" w:hAnsi="Arial" w:cs="Arial"/>
          <w:sz w:val="16"/>
          <w:szCs w:val="16"/>
        </w:rPr>
      </w:pPr>
      <w:r w:rsidRPr="007A06EA">
        <w:rPr>
          <w:rFonts w:ascii="Arial" w:eastAsia="Yu Mincho" w:hAnsi="Arial" w:cs="Arial"/>
          <w:i/>
          <w:iCs/>
          <w:sz w:val="16"/>
          <w:szCs w:val="16"/>
        </w:rPr>
        <w:t>priesaikos deklaracija;</w:t>
      </w:r>
    </w:p>
    <w:p w:rsidR="001E7E39" w:rsidRPr="007A06EA" w:rsidRDefault="001E7E39" w:rsidP="00D41AC2">
      <w:pPr>
        <w:pStyle w:val="Footnote"/>
        <w:widowControl/>
        <w:numPr>
          <w:ilvl w:val="0"/>
          <w:numId w:val="178"/>
        </w:numPr>
        <w:autoSpaceDN/>
        <w:jc w:val="both"/>
        <w:rPr>
          <w:rFonts w:ascii="Arial" w:hAnsi="Arial" w:cs="Arial"/>
          <w:sz w:val="16"/>
          <w:szCs w:val="16"/>
        </w:rPr>
      </w:pPr>
      <w:r w:rsidRPr="007A06EA">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1E7E39" w:rsidRPr="007A06EA" w:rsidRDefault="001E7E39" w:rsidP="00AB608D">
      <w:pPr>
        <w:pStyle w:val="Footnote"/>
        <w:jc w:val="both"/>
        <w:rPr>
          <w:rFonts w:ascii="Arial" w:hAnsi="Arial" w:cs="Arial"/>
          <w:sz w:val="16"/>
          <w:szCs w:val="16"/>
        </w:rPr>
      </w:pPr>
      <w:r w:rsidRPr="007A06EA">
        <w:rPr>
          <w:rStyle w:val="Inaosramenys"/>
          <w:rFonts w:ascii="Arial" w:hAnsi="Arial" w:cs="Arial"/>
          <w:sz w:val="16"/>
          <w:szCs w:val="16"/>
        </w:rPr>
        <w:footnoteRef/>
      </w:r>
      <w:r w:rsidRPr="007A06EA">
        <w:rPr>
          <w:rFonts w:ascii="Arial" w:eastAsia="Yu Mincho" w:hAnsi="Arial" w:cs="Arial"/>
          <w:sz w:val="16"/>
          <w:szCs w:val="16"/>
        </w:rPr>
        <w:t xml:space="preserve"> </w:t>
      </w:r>
      <w:r w:rsidRPr="007A06EA">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1E7E39" w:rsidRPr="007A06EA" w:rsidRDefault="001E7E39" w:rsidP="00D41AC2">
      <w:pPr>
        <w:pStyle w:val="Footnote"/>
        <w:widowControl/>
        <w:numPr>
          <w:ilvl w:val="0"/>
          <w:numId w:val="175"/>
        </w:numPr>
        <w:autoSpaceDN/>
        <w:ind w:left="714" w:hanging="357"/>
        <w:jc w:val="both"/>
      </w:pPr>
      <w:r w:rsidRPr="007A06EA">
        <w:rPr>
          <w:rFonts w:ascii="Arial" w:eastAsia="Yu Mincho" w:hAnsi="Arial" w:cs="Arial"/>
          <w:i/>
          <w:iCs/>
          <w:sz w:val="16"/>
          <w:szCs w:val="16"/>
        </w:rPr>
        <w:t>priesaikos deklaracija;</w:t>
      </w:r>
    </w:p>
    <w:p w:rsidR="001E7E39" w:rsidRDefault="001E7E39" w:rsidP="00D41AC2">
      <w:pPr>
        <w:pStyle w:val="Footnote"/>
        <w:widowControl/>
        <w:numPr>
          <w:ilvl w:val="0"/>
          <w:numId w:val="175"/>
        </w:numPr>
        <w:autoSpaceDN/>
        <w:ind w:left="714" w:hanging="357"/>
        <w:jc w:val="both"/>
      </w:pPr>
      <w:r w:rsidRPr="007A06EA">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1E7E39" w:rsidRPr="007A06EA" w:rsidRDefault="001E7E39" w:rsidP="00AB608D">
      <w:pPr>
        <w:pStyle w:val="Footnote"/>
        <w:jc w:val="both"/>
        <w:rPr>
          <w:rFonts w:ascii="Arial" w:hAnsi="Arial" w:cs="Arial"/>
          <w:sz w:val="16"/>
          <w:szCs w:val="16"/>
        </w:rPr>
      </w:pPr>
      <w:r w:rsidRPr="007A06EA">
        <w:rPr>
          <w:rStyle w:val="Inaosramenys"/>
          <w:rFonts w:ascii="Arial" w:hAnsi="Arial" w:cs="Arial"/>
          <w:sz w:val="16"/>
          <w:szCs w:val="16"/>
        </w:rPr>
        <w:footnoteRef/>
      </w:r>
      <w:r w:rsidRPr="007A06EA">
        <w:rPr>
          <w:rFonts w:ascii="Arial" w:eastAsia="Yu Mincho" w:hAnsi="Arial" w:cs="Arial"/>
          <w:sz w:val="16"/>
          <w:szCs w:val="16"/>
        </w:rPr>
        <w:t xml:space="preserve"> </w:t>
      </w:r>
      <w:r w:rsidRPr="007A06EA">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1E7E39" w:rsidRPr="007A06EA" w:rsidRDefault="001E7E39" w:rsidP="00D41AC2">
      <w:pPr>
        <w:pStyle w:val="Footnote"/>
        <w:widowControl/>
        <w:numPr>
          <w:ilvl w:val="0"/>
          <w:numId w:val="176"/>
        </w:numPr>
        <w:autoSpaceDN/>
        <w:ind w:left="714" w:hanging="357"/>
        <w:jc w:val="both"/>
        <w:rPr>
          <w:rFonts w:ascii="Arial" w:hAnsi="Arial" w:cs="Arial"/>
          <w:sz w:val="16"/>
          <w:szCs w:val="16"/>
        </w:rPr>
      </w:pPr>
      <w:r w:rsidRPr="007A06EA">
        <w:rPr>
          <w:rFonts w:ascii="Arial" w:eastAsia="Yu Mincho" w:hAnsi="Arial" w:cs="Arial"/>
          <w:i/>
          <w:iCs/>
          <w:sz w:val="16"/>
          <w:szCs w:val="16"/>
        </w:rPr>
        <w:t>priesaikos deklaracija;</w:t>
      </w:r>
    </w:p>
    <w:p w:rsidR="001E7E39" w:rsidRPr="007A06EA" w:rsidRDefault="001E7E39" w:rsidP="00D41AC2">
      <w:pPr>
        <w:pStyle w:val="Footnote"/>
        <w:widowControl/>
        <w:numPr>
          <w:ilvl w:val="0"/>
          <w:numId w:val="176"/>
        </w:numPr>
        <w:autoSpaceDN/>
        <w:ind w:left="714" w:hanging="357"/>
        <w:jc w:val="both"/>
        <w:rPr>
          <w:rFonts w:ascii="Arial" w:hAnsi="Arial" w:cs="Arial"/>
          <w:sz w:val="16"/>
          <w:szCs w:val="16"/>
        </w:rPr>
      </w:pPr>
      <w:r w:rsidRPr="007A06EA">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0318"/>
    <w:multiLevelType w:val="multilevel"/>
    <w:tmpl w:val="CE4A685E"/>
    <w:styleLink w:val="WW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34E7595"/>
    <w:multiLevelType w:val="multilevel"/>
    <w:tmpl w:val="3006AB5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3DA66CA"/>
    <w:multiLevelType w:val="multilevel"/>
    <w:tmpl w:val="3AB6B620"/>
    <w:styleLink w:val="WWNum1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44C167F"/>
    <w:multiLevelType w:val="multilevel"/>
    <w:tmpl w:val="678A7544"/>
    <w:styleLink w:val="WWNum20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5AF33CD"/>
    <w:multiLevelType w:val="multilevel"/>
    <w:tmpl w:val="721C27FC"/>
    <w:styleLink w:val="WWNum59"/>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5" w15:restartNumberingAfterBreak="0">
    <w:nsid w:val="0617541A"/>
    <w:multiLevelType w:val="multilevel"/>
    <w:tmpl w:val="7E4E0152"/>
    <w:styleLink w:val="WWNum1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6230ECD"/>
    <w:multiLevelType w:val="multilevel"/>
    <w:tmpl w:val="2608629A"/>
    <w:styleLink w:val="WWNum16"/>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7" w15:restartNumberingAfterBreak="0">
    <w:nsid w:val="06B63695"/>
    <w:multiLevelType w:val="multilevel"/>
    <w:tmpl w:val="5D80887C"/>
    <w:styleLink w:val="WWNum66"/>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8" w15:restartNumberingAfterBreak="0">
    <w:nsid w:val="07DD4C2A"/>
    <w:multiLevelType w:val="multilevel"/>
    <w:tmpl w:val="5D145C96"/>
    <w:styleLink w:val="WWNum3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9577366"/>
    <w:multiLevelType w:val="multilevel"/>
    <w:tmpl w:val="A7CCCB0E"/>
    <w:styleLink w:val="WWNum76"/>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0" w15:restartNumberingAfterBreak="0">
    <w:nsid w:val="09820307"/>
    <w:multiLevelType w:val="multilevel"/>
    <w:tmpl w:val="CAD28E0E"/>
    <w:styleLink w:val="WWNum4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9A476E8"/>
    <w:multiLevelType w:val="multilevel"/>
    <w:tmpl w:val="DF206DA8"/>
    <w:styleLink w:val="WWNum4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A40628C"/>
    <w:multiLevelType w:val="multilevel"/>
    <w:tmpl w:val="C87A6E42"/>
    <w:styleLink w:val="WWNum1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A411251"/>
    <w:multiLevelType w:val="multilevel"/>
    <w:tmpl w:val="BC021AFA"/>
    <w:lvl w:ilvl="0">
      <w:start w:val="1"/>
      <w:numFmt w:val="decimal"/>
      <w:lvlText w:val="%1."/>
      <w:lvlJc w:val="left"/>
      <w:pPr>
        <w:tabs>
          <w:tab w:val="num" w:pos="0"/>
        </w:tabs>
        <w:ind w:left="360" w:hanging="360"/>
      </w:pPr>
      <w:rPr>
        <w:rFonts w:ascii="Arial" w:hAnsi="Arial" w:cs="Arial"/>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14" w15:restartNumberingAfterBreak="0">
    <w:nsid w:val="0A756AE4"/>
    <w:multiLevelType w:val="multilevel"/>
    <w:tmpl w:val="FAE60702"/>
    <w:styleLink w:val="WWNum2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B020DFE"/>
    <w:multiLevelType w:val="multilevel"/>
    <w:tmpl w:val="10AE50F6"/>
    <w:styleLink w:val="WWNum30a"/>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0B3D6080"/>
    <w:multiLevelType w:val="multilevel"/>
    <w:tmpl w:val="D3564216"/>
    <w:styleLink w:val="WWNum32a"/>
    <w:lvl w:ilvl="0">
      <w:start w:val="1"/>
      <w:numFmt w:val="decimal"/>
      <w:pStyle w:val="S3lygis"/>
      <w:lvlText w:val="%1."/>
      <w:lvlJc w:val="left"/>
      <w:pPr>
        <w:ind w:left="709" w:hanging="709"/>
      </w:pPr>
      <w:rPr>
        <w:b/>
      </w:rPr>
    </w:lvl>
    <w:lvl w:ilvl="1">
      <w:start w:val="1"/>
      <w:numFmt w:val="decimal"/>
      <w:lvlText w:val="%1.%2."/>
      <w:lvlJc w:val="left"/>
      <w:pPr>
        <w:ind w:left="1969" w:hanging="709"/>
      </w:pPr>
      <w:rPr>
        <w:b w:val="0"/>
        <w:strike w:val="0"/>
        <w:dstrike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0B754074"/>
    <w:multiLevelType w:val="multilevel"/>
    <w:tmpl w:val="C3FAF252"/>
    <w:styleLink w:val="WWNum2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BC35EE1"/>
    <w:multiLevelType w:val="multilevel"/>
    <w:tmpl w:val="36E2C366"/>
    <w:styleLink w:val="Sraonra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0BDD43F9"/>
    <w:multiLevelType w:val="multilevel"/>
    <w:tmpl w:val="BA0E3BAE"/>
    <w:styleLink w:val="WWNum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C525DC6"/>
    <w:multiLevelType w:val="multilevel"/>
    <w:tmpl w:val="612A1A52"/>
    <w:styleLink w:val="WWNum94"/>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21" w15:restartNumberingAfterBreak="0">
    <w:nsid w:val="0C984950"/>
    <w:multiLevelType w:val="multilevel"/>
    <w:tmpl w:val="98EE6C76"/>
    <w:styleLink w:val="WWNum95"/>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22" w15:restartNumberingAfterBreak="0">
    <w:nsid w:val="0CAC5CA8"/>
    <w:multiLevelType w:val="multilevel"/>
    <w:tmpl w:val="AEAA3446"/>
    <w:styleLink w:val="WWNum42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3" w15:restartNumberingAfterBreak="0">
    <w:nsid w:val="0D4655FE"/>
    <w:multiLevelType w:val="multilevel"/>
    <w:tmpl w:val="811ED436"/>
    <w:styleLink w:val="WWNum5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D7561C4"/>
    <w:multiLevelType w:val="multilevel"/>
    <w:tmpl w:val="EB54AE32"/>
    <w:styleLink w:val="WWNum44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EEF12FC"/>
    <w:multiLevelType w:val="multilevel"/>
    <w:tmpl w:val="1C16ECE4"/>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F293F27"/>
    <w:multiLevelType w:val="multilevel"/>
    <w:tmpl w:val="005E7B62"/>
    <w:styleLink w:val="WWNum2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0F945FE4"/>
    <w:multiLevelType w:val="multilevel"/>
    <w:tmpl w:val="FD1A6E82"/>
    <w:styleLink w:val="WW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0FA31EE6"/>
    <w:multiLevelType w:val="hybridMultilevel"/>
    <w:tmpl w:val="134C91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11117F7B"/>
    <w:multiLevelType w:val="multilevel"/>
    <w:tmpl w:val="D7B60698"/>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30" w15:restartNumberingAfterBreak="0">
    <w:nsid w:val="12CD7D3F"/>
    <w:multiLevelType w:val="multilevel"/>
    <w:tmpl w:val="44CEF002"/>
    <w:styleLink w:val="WWNum75"/>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31" w15:restartNumberingAfterBreak="0">
    <w:nsid w:val="137402CE"/>
    <w:multiLevelType w:val="multilevel"/>
    <w:tmpl w:val="A106F54E"/>
    <w:styleLink w:val="WWNum2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3FE2AC9"/>
    <w:multiLevelType w:val="multilevel"/>
    <w:tmpl w:val="3E409E60"/>
    <w:styleLink w:val="WWNum40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3" w15:restartNumberingAfterBreak="0">
    <w:nsid w:val="16044839"/>
    <w:multiLevelType w:val="multilevel"/>
    <w:tmpl w:val="E0886302"/>
    <w:styleLink w:val="WWNum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16B25D09"/>
    <w:multiLevelType w:val="multilevel"/>
    <w:tmpl w:val="F9BAF8E6"/>
    <w:styleLink w:val="WWNum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17414AF8"/>
    <w:multiLevelType w:val="multilevel"/>
    <w:tmpl w:val="ABCA01C6"/>
    <w:styleLink w:val="WWNum7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174738F1"/>
    <w:multiLevelType w:val="multilevel"/>
    <w:tmpl w:val="5CA6B27E"/>
    <w:styleLink w:val="WWNum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74D183A"/>
    <w:multiLevelType w:val="multilevel"/>
    <w:tmpl w:val="AF8C434E"/>
    <w:styleLink w:val="WWNum60"/>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38" w15:restartNumberingAfterBreak="0">
    <w:nsid w:val="17BB255A"/>
    <w:multiLevelType w:val="multilevel"/>
    <w:tmpl w:val="6F7E9796"/>
    <w:styleLink w:val="WWNum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7FD0770"/>
    <w:multiLevelType w:val="multilevel"/>
    <w:tmpl w:val="F53CBE92"/>
    <w:styleLink w:val="WWNum35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0" w15:restartNumberingAfterBreak="0">
    <w:nsid w:val="187A3310"/>
    <w:multiLevelType w:val="multilevel"/>
    <w:tmpl w:val="65003658"/>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981243A"/>
    <w:multiLevelType w:val="multilevel"/>
    <w:tmpl w:val="E3A61C50"/>
    <w:styleLink w:val="WWNum45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2" w15:restartNumberingAfterBreak="0">
    <w:nsid w:val="1A6D7E08"/>
    <w:multiLevelType w:val="multilevel"/>
    <w:tmpl w:val="B266A760"/>
    <w:styleLink w:val="WWNum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1AAE3633"/>
    <w:multiLevelType w:val="multilevel"/>
    <w:tmpl w:val="FE2EE090"/>
    <w:styleLink w:val="WWNum14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1B06702E"/>
    <w:multiLevelType w:val="multilevel"/>
    <w:tmpl w:val="2C2C0CDA"/>
    <w:styleLink w:val="WWNum55"/>
    <w:lvl w:ilvl="0">
      <w:start w:val="9"/>
      <w:numFmt w:val="decimal"/>
      <w:lvlText w:val="%1"/>
      <w:lvlJc w:val="left"/>
      <w:pPr>
        <w:ind w:left="5475"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2070"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45" w15:restartNumberingAfterBreak="0">
    <w:nsid w:val="1BCC0689"/>
    <w:multiLevelType w:val="multilevel"/>
    <w:tmpl w:val="C5FE31A2"/>
    <w:styleLink w:val="WWNum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C1F02D7"/>
    <w:multiLevelType w:val="multilevel"/>
    <w:tmpl w:val="20E675E8"/>
    <w:styleLink w:val="WWNum3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C2E529A"/>
    <w:multiLevelType w:val="multilevel"/>
    <w:tmpl w:val="443636CA"/>
    <w:styleLink w:val="WWNum89"/>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48" w15:restartNumberingAfterBreak="0">
    <w:nsid w:val="1D83667A"/>
    <w:multiLevelType w:val="multilevel"/>
    <w:tmpl w:val="4B08D236"/>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1DC365E9"/>
    <w:multiLevelType w:val="multilevel"/>
    <w:tmpl w:val="CD8E39EA"/>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1F39728A"/>
    <w:multiLevelType w:val="multilevel"/>
    <w:tmpl w:val="F4D4302C"/>
    <w:styleLink w:val="WWNum83"/>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51" w15:restartNumberingAfterBreak="0">
    <w:nsid w:val="21B267E3"/>
    <w:multiLevelType w:val="multilevel"/>
    <w:tmpl w:val="865866B0"/>
    <w:styleLink w:val="WWNum4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21FE3A18"/>
    <w:multiLevelType w:val="multilevel"/>
    <w:tmpl w:val="DA6C11F0"/>
    <w:styleLink w:val="WW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22CE6BD0"/>
    <w:multiLevelType w:val="multilevel"/>
    <w:tmpl w:val="A4524BAC"/>
    <w:styleLink w:val="WWNum7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2FC5FBE"/>
    <w:multiLevelType w:val="multilevel"/>
    <w:tmpl w:val="9678E4C8"/>
    <w:styleLink w:val="WWNum51"/>
    <w:lvl w:ilvl="0">
      <w:start w:val="1"/>
      <w:numFmt w:val="decimal"/>
      <w:lvlText w:val="%1."/>
      <w:lvlJc w:val="left"/>
      <w:pPr>
        <w:ind w:left="360" w:hanging="360"/>
      </w:pPr>
      <w:rPr>
        <w:rFonts w:ascii="Arial" w:hAnsi="Arial" w:cs="Arial"/>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55" w15:restartNumberingAfterBreak="0">
    <w:nsid w:val="23465EBF"/>
    <w:multiLevelType w:val="multilevel"/>
    <w:tmpl w:val="2812A862"/>
    <w:styleLink w:val="WWNum2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3D85C43"/>
    <w:multiLevelType w:val="multilevel"/>
    <w:tmpl w:val="7C7292FC"/>
    <w:styleLink w:val="WWNum91"/>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57" w15:restartNumberingAfterBreak="0">
    <w:nsid w:val="25F03174"/>
    <w:multiLevelType w:val="multilevel"/>
    <w:tmpl w:val="B66AB118"/>
    <w:styleLink w:val="WWNum52"/>
    <w:lvl w:ilvl="0">
      <w:start w:val="1"/>
      <w:numFmt w:val="decimal"/>
      <w:lvlText w:val="%1."/>
      <w:lvlJc w:val="left"/>
      <w:pPr>
        <w:ind w:left="360" w:hanging="360"/>
      </w:pPr>
      <w:rPr>
        <w:rFonts w:ascii="Arial" w:hAnsi="Arial" w:cs="Arial"/>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58" w15:restartNumberingAfterBreak="0">
    <w:nsid w:val="26E84BF5"/>
    <w:multiLevelType w:val="multilevel"/>
    <w:tmpl w:val="87BEF570"/>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27243DE1"/>
    <w:multiLevelType w:val="multilevel"/>
    <w:tmpl w:val="620A97E0"/>
    <w:styleLink w:val="WWNum3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27616C20"/>
    <w:multiLevelType w:val="multilevel"/>
    <w:tmpl w:val="ABC41516"/>
    <w:styleLink w:val="WWNum1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28AD2490"/>
    <w:multiLevelType w:val="multilevel"/>
    <w:tmpl w:val="A74CAD6A"/>
    <w:styleLink w:val="WW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29351EEF"/>
    <w:multiLevelType w:val="multilevel"/>
    <w:tmpl w:val="E30CD67C"/>
    <w:styleLink w:val="WWNum92"/>
    <w:lvl w:ilvl="0">
      <w:start w:val="16"/>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3" w15:restartNumberingAfterBreak="0">
    <w:nsid w:val="296B2A3A"/>
    <w:multiLevelType w:val="multilevel"/>
    <w:tmpl w:val="7E7CEC90"/>
    <w:styleLink w:val="WWNum41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A5D718B"/>
    <w:multiLevelType w:val="multilevel"/>
    <w:tmpl w:val="4FA4BEE0"/>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2B436555"/>
    <w:multiLevelType w:val="multilevel"/>
    <w:tmpl w:val="5704C992"/>
    <w:styleLink w:val="WWNum5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2B870822"/>
    <w:multiLevelType w:val="multilevel"/>
    <w:tmpl w:val="819EEAF8"/>
    <w:styleLink w:val="WWNum84"/>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67" w15:restartNumberingAfterBreak="0">
    <w:nsid w:val="2C0D2A85"/>
    <w:multiLevelType w:val="multilevel"/>
    <w:tmpl w:val="CA1AFF14"/>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2C806AA9"/>
    <w:multiLevelType w:val="multilevel"/>
    <w:tmpl w:val="2A0EE85E"/>
    <w:styleLink w:val="WW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2CAB4A36"/>
    <w:multiLevelType w:val="multilevel"/>
    <w:tmpl w:val="88442348"/>
    <w:styleLink w:val="WWNum2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2D3E532C"/>
    <w:multiLevelType w:val="multilevel"/>
    <w:tmpl w:val="2B7EE70E"/>
    <w:styleLink w:val="WWNum1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2DD457B0"/>
    <w:multiLevelType w:val="multilevel"/>
    <w:tmpl w:val="6EE8190A"/>
    <w:styleLink w:val="List5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2DF665D1"/>
    <w:multiLevelType w:val="multilevel"/>
    <w:tmpl w:val="7D663DEE"/>
    <w:styleLink w:val="WWNum2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2DFB40AB"/>
    <w:multiLevelType w:val="multilevel"/>
    <w:tmpl w:val="208266AC"/>
    <w:styleLink w:val="WWNum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2EE843A2"/>
    <w:multiLevelType w:val="multilevel"/>
    <w:tmpl w:val="9B9A11E0"/>
    <w:styleLink w:val="WWNum20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2F9238CB"/>
    <w:multiLevelType w:val="multilevel"/>
    <w:tmpl w:val="242E64D4"/>
    <w:styleLink w:val="WWNum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3018400F"/>
    <w:multiLevelType w:val="multilevel"/>
    <w:tmpl w:val="76BA1834"/>
    <w:styleLink w:val="WWNum2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21C0AA0"/>
    <w:multiLevelType w:val="multilevel"/>
    <w:tmpl w:val="B66CEABA"/>
    <w:styleLink w:val="Sraonr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32B03C5D"/>
    <w:multiLevelType w:val="multilevel"/>
    <w:tmpl w:val="B172E638"/>
    <w:styleLink w:val="WWNum56"/>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79" w15:restartNumberingAfterBreak="0">
    <w:nsid w:val="334D5A98"/>
    <w:multiLevelType w:val="multilevel"/>
    <w:tmpl w:val="8064FAF2"/>
    <w:styleLink w:val="WWNum37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3392129E"/>
    <w:multiLevelType w:val="multilevel"/>
    <w:tmpl w:val="D6E81AB0"/>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34F1482E"/>
    <w:multiLevelType w:val="multilevel"/>
    <w:tmpl w:val="987C3E0C"/>
    <w:styleLink w:val="WWNum3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361054A1"/>
    <w:multiLevelType w:val="multilevel"/>
    <w:tmpl w:val="D09EF44C"/>
    <w:styleLink w:val="WWNum5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36ED50E2"/>
    <w:multiLevelType w:val="hybridMultilevel"/>
    <w:tmpl w:val="8BACB7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374223C7"/>
    <w:multiLevelType w:val="multilevel"/>
    <w:tmpl w:val="909EA70A"/>
    <w:styleLink w:val="WWNum58"/>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85" w15:restartNumberingAfterBreak="0">
    <w:nsid w:val="37DF37CD"/>
    <w:multiLevelType w:val="multilevel"/>
    <w:tmpl w:val="F5346272"/>
    <w:styleLink w:val="WWNum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37E51D8F"/>
    <w:multiLevelType w:val="multilevel"/>
    <w:tmpl w:val="4DA645F4"/>
    <w:styleLink w:val="WWNum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39971D5C"/>
    <w:multiLevelType w:val="multilevel"/>
    <w:tmpl w:val="F4B096A2"/>
    <w:styleLink w:val="WWNum90"/>
    <w:lvl w:ilvl="0">
      <w:start w:val="9"/>
      <w:numFmt w:val="decimal"/>
      <w:lvlText w:val="%1"/>
      <w:lvlJc w:val="left"/>
      <w:pPr>
        <w:ind w:left="5475"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2070"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88" w15:restartNumberingAfterBreak="0">
    <w:nsid w:val="3A9D6825"/>
    <w:multiLevelType w:val="multilevel"/>
    <w:tmpl w:val="3A9E4F04"/>
    <w:styleLink w:val="WWNum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3ABD1C2E"/>
    <w:multiLevelType w:val="multilevel"/>
    <w:tmpl w:val="9B2A165A"/>
    <w:styleLink w:val="WWNum67"/>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90" w15:restartNumberingAfterBreak="0">
    <w:nsid w:val="3B4D4736"/>
    <w:multiLevelType w:val="multilevel"/>
    <w:tmpl w:val="478052A6"/>
    <w:styleLink w:val="WWNum4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3BE27C0F"/>
    <w:multiLevelType w:val="multilevel"/>
    <w:tmpl w:val="4F0C0358"/>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3CAF4292"/>
    <w:multiLevelType w:val="multilevel"/>
    <w:tmpl w:val="15D8844C"/>
    <w:styleLink w:val="WWNum49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3D953AB9"/>
    <w:multiLevelType w:val="multilevel"/>
    <w:tmpl w:val="206E6EB8"/>
    <w:styleLink w:val="WWNum47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4" w15:restartNumberingAfterBreak="0">
    <w:nsid w:val="3E8067CB"/>
    <w:multiLevelType w:val="multilevel"/>
    <w:tmpl w:val="49ACDAEC"/>
    <w:styleLink w:val="WWNum74"/>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95" w15:restartNumberingAfterBreak="0">
    <w:nsid w:val="3E8F2224"/>
    <w:multiLevelType w:val="multilevel"/>
    <w:tmpl w:val="E83027CC"/>
    <w:styleLink w:val="WWNum65"/>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96" w15:restartNumberingAfterBreak="0">
    <w:nsid w:val="3EB270D2"/>
    <w:multiLevelType w:val="multilevel"/>
    <w:tmpl w:val="D090AB6A"/>
    <w:styleLink w:val="WWNum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7" w15:restartNumberingAfterBreak="0">
    <w:nsid w:val="3F402F3B"/>
    <w:multiLevelType w:val="multilevel"/>
    <w:tmpl w:val="2E48CFAC"/>
    <w:styleLink w:val="WWNum8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405A7C6D"/>
    <w:multiLevelType w:val="multilevel"/>
    <w:tmpl w:val="8E14FEC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9" w15:restartNumberingAfterBreak="0">
    <w:nsid w:val="42173B94"/>
    <w:multiLevelType w:val="multilevel"/>
    <w:tmpl w:val="C51A2334"/>
    <w:styleLink w:val="WWNum1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0" w15:restartNumberingAfterBreak="0">
    <w:nsid w:val="42A2073D"/>
    <w:multiLevelType w:val="multilevel"/>
    <w:tmpl w:val="C4D6F52C"/>
    <w:styleLink w:val="WWNum4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43513285"/>
    <w:multiLevelType w:val="multilevel"/>
    <w:tmpl w:val="AEA8F6B2"/>
    <w:styleLink w:val="WWNum10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43F37C81"/>
    <w:multiLevelType w:val="multilevel"/>
    <w:tmpl w:val="87508044"/>
    <w:styleLink w:val="WWNum31a"/>
    <w:lvl w:ilvl="0">
      <w:start w:val="1"/>
      <w:numFmt w:val="decimal"/>
      <w:lvlText w:val="%1."/>
      <w:lvlJc w:val="left"/>
      <w:pPr>
        <w:ind w:left="360" w:hanging="36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03" w15:restartNumberingAfterBreak="0">
    <w:nsid w:val="44912407"/>
    <w:multiLevelType w:val="multilevel"/>
    <w:tmpl w:val="996A0AEE"/>
    <w:styleLink w:val="WWNum9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449C63F2"/>
    <w:multiLevelType w:val="multilevel"/>
    <w:tmpl w:val="F0CAF6D8"/>
    <w:styleLink w:val="Sraonra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47DA2E7F"/>
    <w:multiLevelType w:val="multilevel"/>
    <w:tmpl w:val="021407AE"/>
    <w:styleLink w:val="WWNum10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47DC00D1"/>
    <w:multiLevelType w:val="multilevel"/>
    <w:tmpl w:val="DE4480D6"/>
    <w:styleLink w:val="WWNum39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480A6CDB"/>
    <w:multiLevelType w:val="multilevel"/>
    <w:tmpl w:val="BFDC0648"/>
    <w:styleLink w:val="WWNum77"/>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8" w15:restartNumberingAfterBreak="0">
    <w:nsid w:val="48482404"/>
    <w:multiLevelType w:val="multilevel"/>
    <w:tmpl w:val="F8906026"/>
    <w:styleLink w:val="WWNum79"/>
    <w:lvl w:ilvl="0">
      <w:start w:val="1"/>
      <w:numFmt w:val="decimal"/>
      <w:lvlText w:val="%1."/>
      <w:lvlJc w:val="left"/>
      <w:pPr>
        <w:ind w:left="5313" w:hanging="360"/>
      </w:pPr>
      <w:rPr>
        <w:rFonts w:ascii="Arial" w:hAnsi="Arial" w:cs="Times New Roman"/>
        <w:b w:val="0"/>
        <w:bCs w:val="0"/>
        <w:i w:val="0"/>
        <w:iCs w:val="0"/>
        <w:spacing w:val="0"/>
        <w:w w:val="100"/>
        <w:sz w:val="22"/>
        <w:szCs w:val="24"/>
        <w:lang w:val="lt-LT" w:eastAsia="en-US" w:bidi="ar-SA"/>
      </w:rPr>
    </w:lvl>
    <w:lvl w:ilvl="1">
      <w:start w:val="1"/>
      <w:numFmt w:val="lowerLetter"/>
      <w:lvlText w:val="%2."/>
      <w:lvlJc w:val="left"/>
      <w:pPr>
        <w:ind w:left="6033" w:hanging="36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right"/>
      <w:pPr>
        <w:ind w:left="6753" w:hanging="18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4."/>
      <w:lvlJc w:val="left"/>
      <w:pPr>
        <w:ind w:left="7473" w:hanging="360"/>
      </w:pPr>
      <w:rPr>
        <w:lang w:val="lt-LT" w:eastAsia="en-US" w:bidi="ar-SA"/>
      </w:rPr>
    </w:lvl>
    <w:lvl w:ilvl="4">
      <w:start w:val="1"/>
      <w:numFmt w:val="lowerLetter"/>
      <w:lvlText w:val="%5."/>
      <w:lvlJc w:val="left"/>
      <w:pPr>
        <w:ind w:left="8193" w:hanging="360"/>
      </w:pPr>
      <w:rPr>
        <w:lang w:val="lt-LT" w:eastAsia="en-US" w:bidi="ar-SA"/>
      </w:rPr>
    </w:lvl>
    <w:lvl w:ilvl="5">
      <w:start w:val="1"/>
      <w:numFmt w:val="lowerRoman"/>
      <w:lvlText w:val="%6."/>
      <w:lvlJc w:val="right"/>
      <w:pPr>
        <w:ind w:left="8913" w:hanging="180"/>
      </w:pPr>
      <w:rPr>
        <w:lang w:val="lt-LT" w:eastAsia="en-US" w:bidi="ar-SA"/>
      </w:rPr>
    </w:lvl>
    <w:lvl w:ilvl="6">
      <w:start w:val="1"/>
      <w:numFmt w:val="decimal"/>
      <w:lvlText w:val="%7."/>
      <w:lvlJc w:val="left"/>
      <w:pPr>
        <w:ind w:left="9633" w:hanging="360"/>
      </w:pPr>
      <w:rPr>
        <w:lang w:val="lt-LT" w:eastAsia="en-US" w:bidi="ar-SA"/>
      </w:rPr>
    </w:lvl>
    <w:lvl w:ilvl="7">
      <w:start w:val="1"/>
      <w:numFmt w:val="lowerLetter"/>
      <w:lvlText w:val="%8."/>
      <w:lvlJc w:val="left"/>
      <w:pPr>
        <w:ind w:left="10353" w:hanging="360"/>
      </w:pPr>
      <w:rPr>
        <w:lang w:val="lt-LT" w:eastAsia="en-US" w:bidi="ar-SA"/>
      </w:rPr>
    </w:lvl>
    <w:lvl w:ilvl="8">
      <w:start w:val="1"/>
      <w:numFmt w:val="lowerRoman"/>
      <w:lvlText w:val="%9."/>
      <w:lvlJc w:val="right"/>
      <w:pPr>
        <w:ind w:left="11073" w:hanging="180"/>
      </w:pPr>
      <w:rPr>
        <w:lang w:val="lt-LT" w:eastAsia="en-US" w:bidi="ar-SA"/>
      </w:rPr>
    </w:lvl>
  </w:abstractNum>
  <w:abstractNum w:abstractNumId="109" w15:restartNumberingAfterBreak="0">
    <w:nsid w:val="48A51EF5"/>
    <w:multiLevelType w:val="multilevel"/>
    <w:tmpl w:val="CD1C36EC"/>
    <w:styleLink w:val="WWNum36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10" w15:restartNumberingAfterBreak="0">
    <w:nsid w:val="49A17345"/>
    <w:multiLevelType w:val="multilevel"/>
    <w:tmpl w:val="BACE053C"/>
    <w:styleLink w:val="WW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4EA14520"/>
    <w:multiLevelType w:val="multilevel"/>
    <w:tmpl w:val="C018ED48"/>
    <w:styleLink w:val="WWNum61"/>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112" w15:restartNumberingAfterBreak="0">
    <w:nsid w:val="4FE37033"/>
    <w:multiLevelType w:val="multilevel"/>
    <w:tmpl w:val="49B8AE02"/>
    <w:styleLink w:val="WWNum69"/>
    <w:lvl w:ilvl="0">
      <w:numFmt w:val="bullet"/>
      <w:lvlText w:val="-"/>
      <w:lvlJc w:val="left"/>
      <w:pPr>
        <w:ind w:left="2042" w:hanging="360"/>
      </w:pPr>
      <w:rPr>
        <w:rFonts w:ascii="Arial" w:eastAsia="Segoe UI" w:hAnsi="Arial" w:cs="Arial"/>
      </w:rPr>
    </w:lvl>
    <w:lvl w:ilvl="1">
      <w:numFmt w:val="bullet"/>
      <w:lvlText w:val="o"/>
      <w:lvlJc w:val="left"/>
      <w:pPr>
        <w:ind w:left="2762" w:hanging="360"/>
      </w:pPr>
      <w:rPr>
        <w:rFonts w:ascii="Courier New" w:hAnsi="Courier New" w:cs="Courier New"/>
      </w:rPr>
    </w:lvl>
    <w:lvl w:ilvl="2">
      <w:numFmt w:val="bullet"/>
      <w:lvlText w:val=""/>
      <w:lvlJc w:val="left"/>
      <w:pPr>
        <w:ind w:left="3482" w:hanging="360"/>
      </w:pPr>
      <w:rPr>
        <w:rFonts w:ascii="Wingdings" w:hAnsi="Wingdings"/>
      </w:rPr>
    </w:lvl>
    <w:lvl w:ilvl="3">
      <w:numFmt w:val="bullet"/>
      <w:lvlText w:val=""/>
      <w:lvlJc w:val="left"/>
      <w:pPr>
        <w:ind w:left="4202" w:hanging="360"/>
      </w:pPr>
      <w:rPr>
        <w:rFonts w:ascii="Symbol" w:hAnsi="Symbol"/>
      </w:rPr>
    </w:lvl>
    <w:lvl w:ilvl="4">
      <w:numFmt w:val="bullet"/>
      <w:lvlText w:val="o"/>
      <w:lvlJc w:val="left"/>
      <w:pPr>
        <w:ind w:left="4922" w:hanging="360"/>
      </w:pPr>
      <w:rPr>
        <w:rFonts w:ascii="Courier New" w:hAnsi="Courier New" w:cs="Courier New"/>
      </w:rPr>
    </w:lvl>
    <w:lvl w:ilvl="5">
      <w:numFmt w:val="bullet"/>
      <w:lvlText w:val=""/>
      <w:lvlJc w:val="left"/>
      <w:pPr>
        <w:ind w:left="5642" w:hanging="360"/>
      </w:pPr>
      <w:rPr>
        <w:rFonts w:ascii="Wingdings" w:hAnsi="Wingdings"/>
      </w:rPr>
    </w:lvl>
    <w:lvl w:ilvl="6">
      <w:numFmt w:val="bullet"/>
      <w:lvlText w:val=""/>
      <w:lvlJc w:val="left"/>
      <w:pPr>
        <w:ind w:left="6362" w:hanging="360"/>
      </w:pPr>
      <w:rPr>
        <w:rFonts w:ascii="Symbol" w:hAnsi="Symbol"/>
      </w:rPr>
    </w:lvl>
    <w:lvl w:ilvl="7">
      <w:numFmt w:val="bullet"/>
      <w:lvlText w:val="o"/>
      <w:lvlJc w:val="left"/>
      <w:pPr>
        <w:ind w:left="7082" w:hanging="360"/>
      </w:pPr>
      <w:rPr>
        <w:rFonts w:ascii="Courier New" w:hAnsi="Courier New" w:cs="Courier New"/>
      </w:rPr>
    </w:lvl>
    <w:lvl w:ilvl="8">
      <w:numFmt w:val="bullet"/>
      <w:lvlText w:val=""/>
      <w:lvlJc w:val="left"/>
      <w:pPr>
        <w:ind w:left="7802" w:hanging="360"/>
      </w:pPr>
      <w:rPr>
        <w:rFonts w:ascii="Wingdings" w:hAnsi="Wingdings"/>
      </w:rPr>
    </w:lvl>
  </w:abstractNum>
  <w:abstractNum w:abstractNumId="113" w15:restartNumberingAfterBreak="0">
    <w:nsid w:val="52960AE3"/>
    <w:multiLevelType w:val="multilevel"/>
    <w:tmpl w:val="BE0C46AC"/>
    <w:styleLink w:val="WWNum2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4" w15:restartNumberingAfterBreak="0">
    <w:nsid w:val="52DC799C"/>
    <w:multiLevelType w:val="multilevel"/>
    <w:tmpl w:val="5D587FEC"/>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531D4978"/>
    <w:multiLevelType w:val="multilevel"/>
    <w:tmpl w:val="84E01932"/>
    <w:styleLink w:val="WW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53885B9D"/>
    <w:multiLevelType w:val="multilevel"/>
    <w:tmpl w:val="C22A7B74"/>
    <w:styleLink w:val="WWNum46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53BA4C40"/>
    <w:multiLevelType w:val="multilevel"/>
    <w:tmpl w:val="0BD42624"/>
    <w:styleLink w:val="WWNum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8" w15:restartNumberingAfterBreak="0">
    <w:nsid w:val="54561C8E"/>
    <w:multiLevelType w:val="multilevel"/>
    <w:tmpl w:val="58D67918"/>
    <w:styleLink w:val="WWNum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545F1542"/>
    <w:multiLevelType w:val="multilevel"/>
    <w:tmpl w:val="92D0BC3C"/>
    <w:styleLink w:val="WWNum33a"/>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20" w15:restartNumberingAfterBreak="0">
    <w:nsid w:val="55462C47"/>
    <w:multiLevelType w:val="multilevel"/>
    <w:tmpl w:val="B75CD414"/>
    <w:styleLink w:val="WWNum73"/>
    <w:lvl w:ilvl="0">
      <w:start w:val="9"/>
      <w:numFmt w:val="decimal"/>
      <w:lvlText w:val="%1"/>
      <w:lvlJc w:val="left"/>
      <w:pPr>
        <w:ind w:left="1083"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28"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121" w15:restartNumberingAfterBreak="0">
    <w:nsid w:val="56566F0B"/>
    <w:multiLevelType w:val="multilevel"/>
    <w:tmpl w:val="8514DDD0"/>
    <w:styleLink w:val="WWNum19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56FE1B5D"/>
    <w:multiLevelType w:val="multilevel"/>
    <w:tmpl w:val="CCEE6CE6"/>
    <w:styleLink w:val="WWNum1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579F410F"/>
    <w:multiLevelType w:val="multilevel"/>
    <w:tmpl w:val="2FC87D80"/>
    <w:styleLink w:val="WWNum1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4" w15:restartNumberingAfterBreak="0">
    <w:nsid w:val="58492262"/>
    <w:multiLevelType w:val="multilevel"/>
    <w:tmpl w:val="97F8704C"/>
    <w:styleLink w:val="WWNum3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58836997"/>
    <w:multiLevelType w:val="multilevel"/>
    <w:tmpl w:val="0D6C3500"/>
    <w:styleLink w:val="WWNum16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6" w15:restartNumberingAfterBreak="0">
    <w:nsid w:val="59487AFB"/>
    <w:multiLevelType w:val="multilevel"/>
    <w:tmpl w:val="9CD06162"/>
    <w:styleLink w:val="WWNum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59C10BEE"/>
    <w:multiLevelType w:val="multilevel"/>
    <w:tmpl w:val="D1289FC8"/>
    <w:styleLink w:val="WWNum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8" w15:restartNumberingAfterBreak="0">
    <w:nsid w:val="5A0E1167"/>
    <w:multiLevelType w:val="multilevel"/>
    <w:tmpl w:val="BB2C31FA"/>
    <w:styleLink w:val="WWNum17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9" w15:restartNumberingAfterBreak="0">
    <w:nsid w:val="5A414565"/>
    <w:multiLevelType w:val="multilevel"/>
    <w:tmpl w:val="FF7CE67C"/>
    <w:styleLink w:val="WWNum15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5D2D552C"/>
    <w:multiLevelType w:val="multilevel"/>
    <w:tmpl w:val="7A66161A"/>
    <w:styleLink w:val="WWNum6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5D46132F"/>
    <w:multiLevelType w:val="multilevel"/>
    <w:tmpl w:val="462A40B8"/>
    <w:styleLink w:val="WWNum54"/>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2" w15:restartNumberingAfterBreak="0">
    <w:nsid w:val="5E3021C4"/>
    <w:multiLevelType w:val="multilevel"/>
    <w:tmpl w:val="06CC071A"/>
    <w:styleLink w:val="WWNum1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5E872441"/>
    <w:multiLevelType w:val="multilevel"/>
    <w:tmpl w:val="F1FC016A"/>
    <w:styleLink w:val="WWNum1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5F700F7A"/>
    <w:multiLevelType w:val="multilevel"/>
    <w:tmpl w:val="006EC16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15:restartNumberingAfterBreak="0">
    <w:nsid w:val="5FDE02F3"/>
    <w:multiLevelType w:val="multilevel"/>
    <w:tmpl w:val="BDF6F5BA"/>
    <w:styleLink w:val="WWNum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603A6A7A"/>
    <w:multiLevelType w:val="multilevel"/>
    <w:tmpl w:val="3684CC02"/>
    <w:styleLink w:val="WWNum29a"/>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7" w15:restartNumberingAfterBreak="0">
    <w:nsid w:val="6171042C"/>
    <w:multiLevelType w:val="multilevel"/>
    <w:tmpl w:val="56E88B1A"/>
    <w:styleLink w:val="WWNum2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62287676"/>
    <w:multiLevelType w:val="multilevel"/>
    <w:tmpl w:val="BCF816FC"/>
    <w:styleLink w:val="WWNum2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9" w15:restartNumberingAfterBreak="0">
    <w:nsid w:val="62CC6AB3"/>
    <w:multiLevelType w:val="multilevel"/>
    <w:tmpl w:val="388E23DA"/>
    <w:styleLink w:val="WWNum4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0" w15:restartNumberingAfterBreak="0">
    <w:nsid w:val="63312D5F"/>
    <w:multiLevelType w:val="multilevel"/>
    <w:tmpl w:val="810C0AD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63A21485"/>
    <w:multiLevelType w:val="multilevel"/>
    <w:tmpl w:val="B860AEC4"/>
    <w:styleLink w:val="WWNum88"/>
    <w:lvl w:ilvl="0">
      <w:start w:val="15"/>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2" w15:restartNumberingAfterBreak="0">
    <w:nsid w:val="648C2870"/>
    <w:multiLevelType w:val="multilevel"/>
    <w:tmpl w:val="25602518"/>
    <w:styleLink w:val="WW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3" w15:restartNumberingAfterBreak="0">
    <w:nsid w:val="66411797"/>
    <w:multiLevelType w:val="multilevel"/>
    <w:tmpl w:val="4E269796"/>
    <w:styleLink w:val="WWNum2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4" w15:restartNumberingAfterBreak="0">
    <w:nsid w:val="669F32BD"/>
    <w:multiLevelType w:val="multilevel"/>
    <w:tmpl w:val="5C824BFE"/>
    <w:styleLink w:val="WWNum68"/>
    <w:lvl w:ilvl="0">
      <w:start w:val="1"/>
      <w:numFmt w:val="decimal"/>
      <w:lvlText w:val="%1"/>
      <w:lvlJc w:val="left"/>
      <w:pPr>
        <w:ind w:left="1945" w:hanging="720"/>
      </w:pPr>
      <w:rPr>
        <w:lang w:val="lt-LT" w:eastAsia="en-US" w:bidi="ar-SA"/>
      </w:rPr>
    </w:lvl>
    <w:lvl w:ilvl="1">
      <w:start w:val="17"/>
      <w:numFmt w:val="decimal"/>
      <w:lvlText w:val="%1.%2"/>
      <w:lvlJc w:val="left"/>
      <w:pPr>
        <w:ind w:left="1945" w:hanging="720"/>
      </w:pPr>
      <w:rPr>
        <w:lang w:val="lt-LT" w:eastAsia="en-US" w:bidi="ar-SA"/>
      </w:rPr>
    </w:lvl>
    <w:lvl w:ilvl="2">
      <w:start w:val="1"/>
      <w:numFmt w:val="decimal"/>
      <w:lvlText w:val="%1.%2.%3"/>
      <w:lvlJc w:val="left"/>
      <w:pPr>
        <w:ind w:left="1945" w:hanging="72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616" w:hanging="720"/>
      </w:pPr>
      <w:rPr>
        <w:lang w:val="lt-LT" w:eastAsia="en-US" w:bidi="ar-SA"/>
      </w:rPr>
    </w:lvl>
    <w:lvl w:ilvl="4">
      <w:numFmt w:val="bullet"/>
      <w:lvlText w:val="•"/>
      <w:lvlJc w:val="left"/>
      <w:pPr>
        <w:ind w:left="5508" w:hanging="720"/>
      </w:pPr>
      <w:rPr>
        <w:lang w:val="lt-LT" w:eastAsia="en-US" w:bidi="ar-SA"/>
      </w:rPr>
    </w:lvl>
    <w:lvl w:ilvl="5">
      <w:numFmt w:val="bullet"/>
      <w:lvlText w:val="•"/>
      <w:lvlJc w:val="left"/>
      <w:pPr>
        <w:ind w:left="6400" w:hanging="720"/>
      </w:pPr>
      <w:rPr>
        <w:lang w:val="lt-LT" w:eastAsia="en-US" w:bidi="ar-SA"/>
      </w:rPr>
    </w:lvl>
    <w:lvl w:ilvl="6">
      <w:numFmt w:val="bullet"/>
      <w:lvlText w:val="•"/>
      <w:lvlJc w:val="left"/>
      <w:pPr>
        <w:ind w:left="7292" w:hanging="720"/>
      </w:pPr>
      <w:rPr>
        <w:lang w:val="lt-LT" w:eastAsia="en-US" w:bidi="ar-SA"/>
      </w:rPr>
    </w:lvl>
    <w:lvl w:ilvl="7">
      <w:numFmt w:val="bullet"/>
      <w:lvlText w:val="•"/>
      <w:lvlJc w:val="left"/>
      <w:pPr>
        <w:ind w:left="8184" w:hanging="720"/>
      </w:pPr>
      <w:rPr>
        <w:lang w:val="lt-LT" w:eastAsia="en-US" w:bidi="ar-SA"/>
      </w:rPr>
    </w:lvl>
    <w:lvl w:ilvl="8">
      <w:numFmt w:val="bullet"/>
      <w:lvlText w:val="•"/>
      <w:lvlJc w:val="left"/>
      <w:pPr>
        <w:ind w:left="9076" w:hanging="720"/>
      </w:pPr>
      <w:rPr>
        <w:lang w:val="lt-LT" w:eastAsia="en-US" w:bidi="ar-SA"/>
      </w:rPr>
    </w:lvl>
  </w:abstractNum>
  <w:abstractNum w:abstractNumId="145" w15:restartNumberingAfterBreak="0">
    <w:nsid w:val="670027C9"/>
    <w:multiLevelType w:val="multilevel"/>
    <w:tmpl w:val="1B584F32"/>
    <w:styleLink w:val="WWNum18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6" w15:restartNumberingAfterBreak="0">
    <w:nsid w:val="67707721"/>
    <w:multiLevelType w:val="multilevel"/>
    <w:tmpl w:val="F7201CDC"/>
    <w:lvl w:ilvl="0">
      <w:start w:val="3"/>
      <w:numFmt w:val="decimal"/>
      <w:lvlText w:val="%1."/>
      <w:lvlJc w:val="left"/>
      <w:pPr>
        <w:tabs>
          <w:tab w:val="num" w:pos="0"/>
        </w:tabs>
        <w:ind w:left="360" w:hanging="360"/>
      </w:pPr>
    </w:lvl>
    <w:lvl w:ilvl="1">
      <w:start w:val="1"/>
      <w:numFmt w:val="decimal"/>
      <w:lvlText w:val="%1.%2."/>
      <w:lvlJc w:val="left"/>
      <w:pPr>
        <w:tabs>
          <w:tab w:val="num" w:pos="1080"/>
        </w:tabs>
        <w:ind w:left="180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47" w15:restartNumberingAfterBreak="0">
    <w:nsid w:val="68597272"/>
    <w:multiLevelType w:val="multilevel"/>
    <w:tmpl w:val="901E3C62"/>
    <w:styleLink w:val="WWNum63"/>
    <w:lvl w:ilvl="0">
      <w:start w:val="1"/>
      <w:numFmt w:val="decimal"/>
      <w:lvlText w:val="%1."/>
      <w:lvlJc w:val="left"/>
      <w:pPr>
        <w:ind w:left="5313" w:hanging="360"/>
      </w:pPr>
      <w:rPr>
        <w:rFonts w:ascii="Arial" w:hAnsi="Arial" w:cs="Times New Roman"/>
        <w:b w:val="0"/>
        <w:bCs w:val="0"/>
        <w:i w:val="0"/>
        <w:iCs w:val="0"/>
        <w:spacing w:val="0"/>
        <w:w w:val="100"/>
        <w:sz w:val="22"/>
        <w:szCs w:val="24"/>
        <w:lang w:val="lt-LT" w:eastAsia="en-US" w:bidi="ar-SA"/>
      </w:rPr>
    </w:lvl>
    <w:lvl w:ilvl="1">
      <w:start w:val="1"/>
      <w:numFmt w:val="lowerLetter"/>
      <w:lvlText w:val="%2."/>
      <w:lvlJc w:val="left"/>
      <w:pPr>
        <w:ind w:left="6033" w:hanging="36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right"/>
      <w:pPr>
        <w:ind w:left="6753" w:hanging="18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4."/>
      <w:lvlJc w:val="left"/>
      <w:pPr>
        <w:ind w:left="7473" w:hanging="360"/>
      </w:pPr>
      <w:rPr>
        <w:lang w:val="lt-LT" w:eastAsia="en-US" w:bidi="ar-SA"/>
      </w:rPr>
    </w:lvl>
    <w:lvl w:ilvl="4">
      <w:start w:val="1"/>
      <w:numFmt w:val="lowerLetter"/>
      <w:lvlText w:val="%5."/>
      <w:lvlJc w:val="left"/>
      <w:pPr>
        <w:ind w:left="8193" w:hanging="360"/>
      </w:pPr>
      <w:rPr>
        <w:lang w:val="lt-LT" w:eastAsia="en-US" w:bidi="ar-SA"/>
      </w:rPr>
    </w:lvl>
    <w:lvl w:ilvl="5">
      <w:start w:val="1"/>
      <w:numFmt w:val="lowerRoman"/>
      <w:lvlText w:val="%6."/>
      <w:lvlJc w:val="right"/>
      <w:pPr>
        <w:ind w:left="8913" w:hanging="180"/>
      </w:pPr>
      <w:rPr>
        <w:lang w:val="lt-LT" w:eastAsia="en-US" w:bidi="ar-SA"/>
      </w:rPr>
    </w:lvl>
    <w:lvl w:ilvl="6">
      <w:start w:val="1"/>
      <w:numFmt w:val="decimal"/>
      <w:lvlText w:val="%7."/>
      <w:lvlJc w:val="left"/>
      <w:pPr>
        <w:ind w:left="9633" w:hanging="360"/>
      </w:pPr>
      <w:rPr>
        <w:lang w:val="lt-LT" w:eastAsia="en-US" w:bidi="ar-SA"/>
      </w:rPr>
    </w:lvl>
    <w:lvl w:ilvl="7">
      <w:start w:val="1"/>
      <w:numFmt w:val="lowerLetter"/>
      <w:lvlText w:val="%8."/>
      <w:lvlJc w:val="left"/>
      <w:pPr>
        <w:ind w:left="10353" w:hanging="360"/>
      </w:pPr>
      <w:rPr>
        <w:lang w:val="lt-LT" w:eastAsia="en-US" w:bidi="ar-SA"/>
      </w:rPr>
    </w:lvl>
    <w:lvl w:ilvl="8">
      <w:start w:val="1"/>
      <w:numFmt w:val="lowerRoman"/>
      <w:lvlText w:val="%9."/>
      <w:lvlJc w:val="right"/>
      <w:pPr>
        <w:ind w:left="11073" w:hanging="180"/>
      </w:pPr>
      <w:rPr>
        <w:lang w:val="lt-LT" w:eastAsia="en-US" w:bidi="ar-SA"/>
      </w:rPr>
    </w:lvl>
  </w:abstractNum>
  <w:abstractNum w:abstractNumId="148" w15:restartNumberingAfterBreak="0">
    <w:nsid w:val="68B950FD"/>
    <w:multiLevelType w:val="multilevel"/>
    <w:tmpl w:val="2DBA9268"/>
    <w:styleLink w:val="WWNum62"/>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149" w15:restartNumberingAfterBreak="0">
    <w:nsid w:val="6983212D"/>
    <w:multiLevelType w:val="multilevel"/>
    <w:tmpl w:val="D71287D2"/>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0" w15:restartNumberingAfterBreak="0">
    <w:nsid w:val="69855EAC"/>
    <w:multiLevelType w:val="multilevel"/>
    <w:tmpl w:val="7F40548E"/>
    <w:styleLink w:val="WWNum82"/>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1" w15:restartNumberingAfterBreak="0">
    <w:nsid w:val="6AB747BC"/>
    <w:multiLevelType w:val="multilevel"/>
    <w:tmpl w:val="72F80204"/>
    <w:styleLink w:val="WWNum2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2" w15:restartNumberingAfterBreak="0">
    <w:nsid w:val="6B2A01C2"/>
    <w:multiLevelType w:val="multilevel"/>
    <w:tmpl w:val="515484C6"/>
    <w:styleLink w:val="WWNum93"/>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53" w15:restartNumberingAfterBreak="0">
    <w:nsid w:val="6C7B7D84"/>
    <w:multiLevelType w:val="multilevel"/>
    <w:tmpl w:val="E6DC2598"/>
    <w:styleLink w:val="WWNum1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4" w15:restartNumberingAfterBreak="0">
    <w:nsid w:val="6C972094"/>
    <w:multiLevelType w:val="multilevel"/>
    <w:tmpl w:val="E81E86A0"/>
    <w:styleLink w:val="WWNum50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6CCD3765"/>
    <w:multiLevelType w:val="multilevel"/>
    <w:tmpl w:val="DB84E2E4"/>
    <w:styleLink w:val="WWNum71"/>
    <w:lvl w:ilvl="0">
      <w:start w:val="15"/>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6" w15:restartNumberingAfterBreak="0">
    <w:nsid w:val="6DDB3B5C"/>
    <w:multiLevelType w:val="multilevel"/>
    <w:tmpl w:val="CBE6BFFC"/>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7" w15:restartNumberingAfterBreak="0">
    <w:nsid w:val="6E2A7E68"/>
    <w:multiLevelType w:val="multilevel"/>
    <w:tmpl w:val="3D904800"/>
    <w:styleLink w:val="WWNum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8" w15:restartNumberingAfterBreak="0">
    <w:nsid w:val="6E3539BA"/>
    <w:multiLevelType w:val="multilevel"/>
    <w:tmpl w:val="99E44274"/>
    <w:styleLink w:val="WWNum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9" w15:restartNumberingAfterBreak="0">
    <w:nsid w:val="6E3E0EFD"/>
    <w:multiLevelType w:val="multilevel"/>
    <w:tmpl w:val="41C0C2CA"/>
    <w:styleLink w:val="WWNum34a"/>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0" w15:restartNumberingAfterBreak="0">
    <w:nsid w:val="6EAB71B5"/>
    <w:multiLevelType w:val="multilevel"/>
    <w:tmpl w:val="0B82D924"/>
    <w:styleLink w:val="WWNum87"/>
    <w:lvl w:ilvl="0">
      <w:start w:val="13"/>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61" w15:restartNumberingAfterBreak="0">
    <w:nsid w:val="6EC674DF"/>
    <w:multiLevelType w:val="multilevel"/>
    <w:tmpl w:val="DF02F4E6"/>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2" w15:restartNumberingAfterBreak="0">
    <w:nsid w:val="6F6E1037"/>
    <w:multiLevelType w:val="multilevel"/>
    <w:tmpl w:val="7F0A419C"/>
    <w:styleLink w:val="WWNum38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7154058B"/>
    <w:multiLevelType w:val="multilevel"/>
    <w:tmpl w:val="84BC8BD0"/>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4" w15:restartNumberingAfterBreak="0">
    <w:nsid w:val="72A61B4F"/>
    <w:multiLevelType w:val="multilevel"/>
    <w:tmpl w:val="20466F3A"/>
    <w:styleLink w:val="WWNum57"/>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65" w15:restartNumberingAfterBreak="0">
    <w:nsid w:val="72BF6C0C"/>
    <w:multiLevelType w:val="multilevel"/>
    <w:tmpl w:val="B1B030C0"/>
    <w:styleLink w:val="WWNum64"/>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166" w15:restartNumberingAfterBreak="0">
    <w:nsid w:val="73DB58A3"/>
    <w:multiLevelType w:val="multilevel"/>
    <w:tmpl w:val="4C2E0964"/>
    <w:styleLink w:val="WWNum2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742D3898"/>
    <w:multiLevelType w:val="multilevel"/>
    <w:tmpl w:val="DB68ACA8"/>
    <w:styleLink w:val="WWNum2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8" w15:restartNumberingAfterBreak="0">
    <w:nsid w:val="747E4834"/>
    <w:multiLevelType w:val="multilevel"/>
    <w:tmpl w:val="557277A2"/>
    <w:styleLink w:val="WWNum1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9" w15:restartNumberingAfterBreak="0">
    <w:nsid w:val="753A1677"/>
    <w:multiLevelType w:val="multilevel"/>
    <w:tmpl w:val="EE20E56C"/>
    <w:styleLink w:val="WWNum85"/>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70" w15:restartNumberingAfterBreak="0">
    <w:nsid w:val="753B27CF"/>
    <w:multiLevelType w:val="multilevel"/>
    <w:tmpl w:val="B28AF00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71" w15:restartNumberingAfterBreak="0">
    <w:nsid w:val="753D7043"/>
    <w:multiLevelType w:val="multilevel"/>
    <w:tmpl w:val="279CF856"/>
    <w:styleLink w:val="WWNum4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2" w15:restartNumberingAfterBreak="0">
    <w:nsid w:val="75A7611D"/>
    <w:multiLevelType w:val="multilevel"/>
    <w:tmpl w:val="CB1A2020"/>
    <w:styleLink w:val="WWNum86"/>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173" w15:restartNumberingAfterBreak="0">
    <w:nsid w:val="75A76284"/>
    <w:multiLevelType w:val="multilevel"/>
    <w:tmpl w:val="5B6A71BE"/>
    <w:styleLink w:val="WWNum43a"/>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4" w15:restartNumberingAfterBreak="0">
    <w:nsid w:val="75FB66B1"/>
    <w:multiLevelType w:val="multilevel"/>
    <w:tmpl w:val="C7A0BC12"/>
    <w:styleLink w:val="WWNum72"/>
    <w:lvl w:ilvl="0">
      <w:start w:val="16"/>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75" w15:restartNumberingAfterBreak="0">
    <w:nsid w:val="76B425B4"/>
    <w:multiLevelType w:val="multilevel"/>
    <w:tmpl w:val="63E60E12"/>
    <w:styleLink w:val="WWNum3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6" w15:restartNumberingAfterBreak="0">
    <w:nsid w:val="7A903275"/>
    <w:multiLevelType w:val="multilevel"/>
    <w:tmpl w:val="BD2836E2"/>
    <w:styleLink w:val="WWNum2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7" w15:restartNumberingAfterBreak="0">
    <w:nsid w:val="7D4520C2"/>
    <w:multiLevelType w:val="multilevel"/>
    <w:tmpl w:val="F8521BE2"/>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8" w15:restartNumberingAfterBreak="0">
    <w:nsid w:val="7DD93834"/>
    <w:multiLevelType w:val="multilevel"/>
    <w:tmpl w:val="D7906938"/>
    <w:styleLink w:val="WWNum4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9" w15:restartNumberingAfterBreak="0">
    <w:nsid w:val="7E0317C2"/>
    <w:multiLevelType w:val="multilevel"/>
    <w:tmpl w:val="30802EE2"/>
    <w:styleLink w:val="WWNum70"/>
    <w:lvl w:ilvl="0">
      <w:start w:val="13"/>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80" w15:restartNumberingAfterBreak="0">
    <w:nsid w:val="7E4037AD"/>
    <w:multiLevelType w:val="multilevel"/>
    <w:tmpl w:val="5D96D6D6"/>
    <w:styleLink w:val="WWNum48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1" w15:restartNumberingAfterBreak="0">
    <w:nsid w:val="7F3D1261"/>
    <w:multiLevelType w:val="multilevel"/>
    <w:tmpl w:val="9D94BBB8"/>
    <w:styleLink w:val="WWNum80"/>
    <w:lvl w:ilvl="0">
      <w:numFmt w:val="bullet"/>
      <w:lvlText w:val="-"/>
      <w:lvlJc w:val="left"/>
      <w:pPr>
        <w:ind w:left="2042" w:hanging="360"/>
      </w:pPr>
      <w:rPr>
        <w:rFonts w:ascii="Arial" w:eastAsia="Segoe UI" w:hAnsi="Arial" w:cs="Arial"/>
      </w:rPr>
    </w:lvl>
    <w:lvl w:ilvl="1">
      <w:numFmt w:val="bullet"/>
      <w:lvlText w:val="o"/>
      <w:lvlJc w:val="left"/>
      <w:pPr>
        <w:ind w:left="2762" w:hanging="360"/>
      </w:pPr>
      <w:rPr>
        <w:rFonts w:ascii="Courier New" w:hAnsi="Courier New" w:cs="Courier New"/>
      </w:rPr>
    </w:lvl>
    <w:lvl w:ilvl="2">
      <w:numFmt w:val="bullet"/>
      <w:lvlText w:val=""/>
      <w:lvlJc w:val="left"/>
      <w:pPr>
        <w:ind w:left="3482" w:hanging="360"/>
      </w:pPr>
      <w:rPr>
        <w:rFonts w:ascii="Wingdings" w:hAnsi="Wingdings"/>
      </w:rPr>
    </w:lvl>
    <w:lvl w:ilvl="3">
      <w:numFmt w:val="bullet"/>
      <w:lvlText w:val=""/>
      <w:lvlJc w:val="left"/>
      <w:pPr>
        <w:ind w:left="4202" w:hanging="360"/>
      </w:pPr>
      <w:rPr>
        <w:rFonts w:ascii="Symbol" w:hAnsi="Symbol"/>
      </w:rPr>
    </w:lvl>
    <w:lvl w:ilvl="4">
      <w:numFmt w:val="bullet"/>
      <w:lvlText w:val="o"/>
      <w:lvlJc w:val="left"/>
      <w:pPr>
        <w:ind w:left="4922" w:hanging="360"/>
      </w:pPr>
      <w:rPr>
        <w:rFonts w:ascii="Courier New" w:hAnsi="Courier New" w:cs="Courier New"/>
      </w:rPr>
    </w:lvl>
    <w:lvl w:ilvl="5">
      <w:numFmt w:val="bullet"/>
      <w:lvlText w:val=""/>
      <w:lvlJc w:val="left"/>
      <w:pPr>
        <w:ind w:left="5642" w:hanging="360"/>
      </w:pPr>
      <w:rPr>
        <w:rFonts w:ascii="Wingdings" w:hAnsi="Wingdings"/>
      </w:rPr>
    </w:lvl>
    <w:lvl w:ilvl="6">
      <w:numFmt w:val="bullet"/>
      <w:lvlText w:val=""/>
      <w:lvlJc w:val="left"/>
      <w:pPr>
        <w:ind w:left="6362" w:hanging="360"/>
      </w:pPr>
      <w:rPr>
        <w:rFonts w:ascii="Symbol" w:hAnsi="Symbol"/>
      </w:rPr>
    </w:lvl>
    <w:lvl w:ilvl="7">
      <w:numFmt w:val="bullet"/>
      <w:lvlText w:val="o"/>
      <w:lvlJc w:val="left"/>
      <w:pPr>
        <w:ind w:left="7082" w:hanging="360"/>
      </w:pPr>
      <w:rPr>
        <w:rFonts w:ascii="Courier New" w:hAnsi="Courier New" w:cs="Courier New"/>
      </w:rPr>
    </w:lvl>
    <w:lvl w:ilvl="8">
      <w:numFmt w:val="bullet"/>
      <w:lvlText w:val=""/>
      <w:lvlJc w:val="left"/>
      <w:pPr>
        <w:ind w:left="7802" w:hanging="360"/>
      </w:pPr>
      <w:rPr>
        <w:rFonts w:ascii="Wingdings" w:hAnsi="Wingdings"/>
      </w:rPr>
    </w:lvl>
  </w:abstractNum>
  <w:abstractNum w:abstractNumId="182" w15:restartNumberingAfterBreak="0">
    <w:nsid w:val="7F715634"/>
    <w:multiLevelType w:val="multilevel"/>
    <w:tmpl w:val="7F56AB08"/>
    <w:styleLink w:val="WWNum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77"/>
  </w:num>
  <w:num w:numId="2">
    <w:abstractNumId w:val="104"/>
  </w:num>
  <w:num w:numId="3">
    <w:abstractNumId w:val="71"/>
  </w:num>
  <w:num w:numId="4">
    <w:abstractNumId w:val="156"/>
  </w:num>
  <w:num w:numId="5">
    <w:abstractNumId w:val="134"/>
  </w:num>
  <w:num w:numId="6">
    <w:abstractNumId w:val="64"/>
  </w:num>
  <w:num w:numId="7">
    <w:abstractNumId w:val="25"/>
  </w:num>
  <w:num w:numId="8">
    <w:abstractNumId w:val="91"/>
  </w:num>
  <w:num w:numId="9">
    <w:abstractNumId w:val="118"/>
  </w:num>
  <w:num w:numId="10">
    <w:abstractNumId w:val="0"/>
  </w:num>
  <w:num w:numId="11">
    <w:abstractNumId w:val="49"/>
  </w:num>
  <w:num w:numId="12">
    <w:abstractNumId w:val="67"/>
  </w:num>
  <w:num w:numId="13">
    <w:abstractNumId w:val="40"/>
  </w:num>
  <w:num w:numId="14">
    <w:abstractNumId w:val="48"/>
  </w:num>
  <w:num w:numId="15">
    <w:abstractNumId w:val="163"/>
  </w:num>
  <w:num w:numId="16">
    <w:abstractNumId w:val="42"/>
  </w:num>
  <w:num w:numId="17">
    <w:abstractNumId w:val="115"/>
  </w:num>
  <w:num w:numId="18">
    <w:abstractNumId w:val="18"/>
  </w:num>
  <w:num w:numId="19">
    <w:abstractNumId w:val="110"/>
  </w:num>
  <w:num w:numId="20">
    <w:abstractNumId w:val="6"/>
  </w:num>
  <w:num w:numId="21">
    <w:abstractNumId w:val="52"/>
  </w:num>
  <w:num w:numId="22">
    <w:abstractNumId w:val="80"/>
  </w:num>
  <w:num w:numId="23">
    <w:abstractNumId w:val="68"/>
  </w:num>
  <w:num w:numId="24">
    <w:abstractNumId w:val="161"/>
  </w:num>
  <w:num w:numId="25">
    <w:abstractNumId w:val="114"/>
  </w:num>
  <w:num w:numId="26">
    <w:abstractNumId w:val="27"/>
  </w:num>
  <w:num w:numId="27">
    <w:abstractNumId w:val="14"/>
  </w:num>
  <w:num w:numId="28">
    <w:abstractNumId w:val="73"/>
  </w:num>
  <w:num w:numId="29">
    <w:abstractNumId w:val="33"/>
  </w:num>
  <w:num w:numId="30">
    <w:abstractNumId w:val="127"/>
  </w:num>
  <w:num w:numId="31">
    <w:abstractNumId w:val="45"/>
  </w:num>
  <w:num w:numId="32">
    <w:abstractNumId w:val="75"/>
  </w:num>
  <w:num w:numId="33">
    <w:abstractNumId w:val="96"/>
  </w:num>
  <w:num w:numId="34">
    <w:abstractNumId w:val="88"/>
  </w:num>
  <w:num w:numId="35">
    <w:abstractNumId w:val="157"/>
  </w:num>
  <w:num w:numId="36">
    <w:abstractNumId w:val="117"/>
  </w:num>
  <w:num w:numId="37">
    <w:abstractNumId w:val="105"/>
  </w:num>
  <w:num w:numId="38">
    <w:abstractNumId w:val="12"/>
  </w:num>
  <w:num w:numId="39">
    <w:abstractNumId w:val="70"/>
  </w:num>
  <w:num w:numId="40">
    <w:abstractNumId w:val="99"/>
  </w:num>
  <w:num w:numId="41">
    <w:abstractNumId w:val="153"/>
  </w:num>
  <w:num w:numId="42">
    <w:abstractNumId w:val="132"/>
  </w:num>
  <w:num w:numId="43">
    <w:abstractNumId w:val="123"/>
  </w:num>
  <w:num w:numId="44">
    <w:abstractNumId w:val="5"/>
  </w:num>
  <w:num w:numId="45">
    <w:abstractNumId w:val="168"/>
  </w:num>
  <w:num w:numId="46">
    <w:abstractNumId w:val="2"/>
  </w:num>
  <w:num w:numId="47">
    <w:abstractNumId w:val="74"/>
  </w:num>
  <w:num w:numId="48">
    <w:abstractNumId w:val="55"/>
  </w:num>
  <w:num w:numId="49">
    <w:abstractNumId w:val="72"/>
  </w:num>
  <w:num w:numId="50">
    <w:abstractNumId w:val="26"/>
  </w:num>
  <w:num w:numId="51">
    <w:abstractNumId w:val="158"/>
  </w:num>
  <w:num w:numId="52">
    <w:abstractNumId w:val="149"/>
  </w:num>
  <w:num w:numId="53">
    <w:abstractNumId w:val="176"/>
  </w:num>
  <w:num w:numId="54">
    <w:abstractNumId w:val="137"/>
  </w:num>
  <w:num w:numId="55">
    <w:abstractNumId w:val="143"/>
  </w:num>
  <w:num w:numId="56">
    <w:abstractNumId w:val="166"/>
  </w:num>
  <w:num w:numId="57">
    <w:abstractNumId w:val="135"/>
  </w:num>
  <w:num w:numId="58">
    <w:abstractNumId w:val="81"/>
  </w:num>
  <w:num w:numId="59">
    <w:abstractNumId w:val="142"/>
  </w:num>
  <w:num w:numId="60">
    <w:abstractNumId w:val="61"/>
  </w:num>
  <w:num w:numId="61">
    <w:abstractNumId w:val="59"/>
  </w:num>
  <w:num w:numId="62">
    <w:abstractNumId w:val="175"/>
  </w:num>
  <w:num w:numId="63">
    <w:abstractNumId w:val="46"/>
  </w:num>
  <w:num w:numId="64">
    <w:abstractNumId w:val="124"/>
  </w:num>
  <w:num w:numId="65">
    <w:abstractNumId w:val="86"/>
  </w:num>
  <w:num w:numId="66">
    <w:abstractNumId w:val="8"/>
  </w:num>
  <w:num w:numId="67">
    <w:abstractNumId w:val="90"/>
  </w:num>
  <w:num w:numId="68">
    <w:abstractNumId w:val="19"/>
  </w:num>
  <w:num w:numId="69">
    <w:abstractNumId w:val="182"/>
  </w:num>
  <w:num w:numId="70">
    <w:abstractNumId w:val="178"/>
  </w:num>
  <w:num w:numId="71">
    <w:abstractNumId w:val="11"/>
  </w:num>
  <w:num w:numId="72">
    <w:abstractNumId w:val="51"/>
  </w:num>
  <w:num w:numId="73">
    <w:abstractNumId w:val="171"/>
  </w:num>
  <w:num w:numId="74">
    <w:abstractNumId w:val="139"/>
  </w:num>
  <w:num w:numId="75">
    <w:abstractNumId w:val="126"/>
  </w:num>
  <w:num w:numId="76">
    <w:abstractNumId w:val="100"/>
  </w:num>
  <w:num w:numId="77">
    <w:abstractNumId w:val="65"/>
  </w:num>
  <w:num w:numId="78">
    <w:abstractNumId w:val="85"/>
  </w:num>
  <w:num w:numId="79">
    <w:abstractNumId w:val="34"/>
  </w:num>
  <w:num w:numId="80">
    <w:abstractNumId w:val="36"/>
  </w:num>
  <w:num w:numId="81">
    <w:abstractNumId w:val="10"/>
  </w:num>
  <w:num w:numId="82">
    <w:abstractNumId w:val="23"/>
  </w:num>
  <w:num w:numId="83">
    <w:abstractNumId w:val="130"/>
  </w:num>
  <w:num w:numId="84">
    <w:abstractNumId w:val="35"/>
  </w:num>
  <w:num w:numId="85">
    <w:abstractNumId w:val="97"/>
  </w:num>
  <w:num w:numId="86">
    <w:abstractNumId w:val="103"/>
  </w:num>
  <w:num w:numId="87">
    <w:abstractNumId w:val="101"/>
  </w:num>
  <w:num w:numId="88">
    <w:abstractNumId w:val="133"/>
  </w:num>
  <w:num w:numId="89">
    <w:abstractNumId w:val="122"/>
  </w:num>
  <w:num w:numId="90">
    <w:abstractNumId w:val="60"/>
  </w:num>
  <w:num w:numId="91">
    <w:abstractNumId w:val="43"/>
  </w:num>
  <w:num w:numId="92">
    <w:abstractNumId w:val="129"/>
  </w:num>
  <w:num w:numId="93">
    <w:abstractNumId w:val="125"/>
  </w:num>
  <w:num w:numId="94">
    <w:abstractNumId w:val="128"/>
  </w:num>
  <w:num w:numId="95">
    <w:abstractNumId w:val="145"/>
  </w:num>
  <w:num w:numId="96">
    <w:abstractNumId w:val="121"/>
  </w:num>
  <w:num w:numId="97">
    <w:abstractNumId w:val="3"/>
  </w:num>
  <w:num w:numId="98">
    <w:abstractNumId w:val="31"/>
  </w:num>
  <w:num w:numId="99">
    <w:abstractNumId w:val="76"/>
  </w:num>
  <w:num w:numId="100">
    <w:abstractNumId w:val="167"/>
  </w:num>
  <w:num w:numId="101">
    <w:abstractNumId w:val="69"/>
  </w:num>
  <w:num w:numId="102">
    <w:abstractNumId w:val="151"/>
  </w:num>
  <w:num w:numId="103">
    <w:abstractNumId w:val="113"/>
  </w:num>
  <w:num w:numId="104">
    <w:abstractNumId w:val="138"/>
  </w:num>
  <w:num w:numId="105">
    <w:abstractNumId w:val="17"/>
  </w:num>
  <w:num w:numId="106">
    <w:abstractNumId w:val="136"/>
  </w:num>
  <w:num w:numId="107">
    <w:abstractNumId w:val="15"/>
  </w:num>
  <w:num w:numId="108">
    <w:abstractNumId w:val="102"/>
  </w:num>
  <w:num w:numId="109">
    <w:abstractNumId w:val="16"/>
  </w:num>
  <w:num w:numId="110">
    <w:abstractNumId w:val="119"/>
  </w:num>
  <w:num w:numId="111">
    <w:abstractNumId w:val="159"/>
  </w:num>
  <w:num w:numId="112">
    <w:abstractNumId w:val="39"/>
  </w:num>
  <w:num w:numId="113">
    <w:abstractNumId w:val="109"/>
  </w:num>
  <w:num w:numId="114">
    <w:abstractNumId w:val="79"/>
  </w:num>
  <w:num w:numId="115">
    <w:abstractNumId w:val="162"/>
  </w:num>
  <w:num w:numId="116">
    <w:abstractNumId w:val="106"/>
  </w:num>
  <w:num w:numId="117">
    <w:abstractNumId w:val="32"/>
  </w:num>
  <w:num w:numId="118">
    <w:abstractNumId w:val="63"/>
  </w:num>
  <w:num w:numId="119">
    <w:abstractNumId w:val="22"/>
  </w:num>
  <w:num w:numId="120">
    <w:abstractNumId w:val="173"/>
  </w:num>
  <w:num w:numId="121">
    <w:abstractNumId w:val="24"/>
  </w:num>
  <w:num w:numId="122">
    <w:abstractNumId w:val="41"/>
  </w:num>
  <w:num w:numId="123">
    <w:abstractNumId w:val="116"/>
  </w:num>
  <w:num w:numId="124">
    <w:abstractNumId w:val="93"/>
  </w:num>
  <w:num w:numId="125">
    <w:abstractNumId w:val="180"/>
  </w:num>
  <w:num w:numId="126">
    <w:abstractNumId w:val="92"/>
  </w:num>
  <w:num w:numId="127">
    <w:abstractNumId w:val="154"/>
  </w:num>
  <w:num w:numId="128">
    <w:abstractNumId w:val="54"/>
  </w:num>
  <w:num w:numId="129">
    <w:abstractNumId w:val="57"/>
  </w:num>
  <w:num w:numId="130">
    <w:abstractNumId w:val="82"/>
  </w:num>
  <w:num w:numId="131">
    <w:abstractNumId w:val="131"/>
  </w:num>
  <w:num w:numId="132">
    <w:abstractNumId w:val="147"/>
  </w:num>
  <w:num w:numId="133">
    <w:abstractNumId w:val="165"/>
  </w:num>
  <w:num w:numId="134">
    <w:abstractNumId w:val="95"/>
  </w:num>
  <w:num w:numId="135">
    <w:abstractNumId w:val="7"/>
  </w:num>
  <w:num w:numId="136">
    <w:abstractNumId w:val="89"/>
  </w:num>
  <w:num w:numId="137">
    <w:abstractNumId w:val="144"/>
  </w:num>
  <w:num w:numId="138">
    <w:abstractNumId w:val="112"/>
  </w:num>
  <w:num w:numId="139">
    <w:abstractNumId w:val="179"/>
  </w:num>
  <w:num w:numId="140">
    <w:abstractNumId w:val="155"/>
  </w:num>
  <w:num w:numId="141">
    <w:abstractNumId w:val="174"/>
  </w:num>
  <w:num w:numId="142">
    <w:abstractNumId w:val="120"/>
  </w:num>
  <w:num w:numId="143">
    <w:abstractNumId w:val="94"/>
  </w:num>
  <w:num w:numId="144">
    <w:abstractNumId w:val="30"/>
  </w:num>
  <w:num w:numId="145">
    <w:abstractNumId w:val="9"/>
  </w:num>
  <w:num w:numId="146">
    <w:abstractNumId w:val="107"/>
  </w:num>
  <w:num w:numId="147">
    <w:abstractNumId w:val="53"/>
  </w:num>
  <w:num w:numId="148">
    <w:abstractNumId w:val="108"/>
  </w:num>
  <w:num w:numId="149">
    <w:abstractNumId w:val="181"/>
  </w:num>
  <w:num w:numId="150">
    <w:abstractNumId w:val="38"/>
  </w:num>
  <w:num w:numId="151">
    <w:abstractNumId w:val="150"/>
  </w:num>
  <w:num w:numId="152">
    <w:abstractNumId w:val="50"/>
  </w:num>
  <w:num w:numId="153">
    <w:abstractNumId w:val="66"/>
  </w:num>
  <w:num w:numId="154">
    <w:abstractNumId w:val="169"/>
  </w:num>
  <w:num w:numId="155">
    <w:abstractNumId w:val="172"/>
  </w:num>
  <w:num w:numId="156">
    <w:abstractNumId w:val="160"/>
  </w:num>
  <w:num w:numId="157">
    <w:abstractNumId w:val="141"/>
  </w:num>
  <w:num w:numId="158">
    <w:abstractNumId w:val="47"/>
  </w:num>
  <w:num w:numId="159">
    <w:abstractNumId w:val="87"/>
  </w:num>
  <w:num w:numId="160">
    <w:abstractNumId w:val="56"/>
  </w:num>
  <w:num w:numId="161">
    <w:abstractNumId w:val="62"/>
  </w:num>
  <w:num w:numId="162">
    <w:abstractNumId w:val="152"/>
  </w:num>
  <w:num w:numId="163">
    <w:abstractNumId w:val="20"/>
  </w:num>
  <w:num w:numId="164">
    <w:abstractNumId w:val="21"/>
  </w:num>
  <w:num w:numId="165">
    <w:abstractNumId w:val="4"/>
  </w:num>
  <w:num w:numId="166">
    <w:abstractNumId w:val="37"/>
  </w:num>
  <w:num w:numId="167">
    <w:abstractNumId w:val="44"/>
  </w:num>
  <w:num w:numId="168">
    <w:abstractNumId w:val="78"/>
  </w:num>
  <w:num w:numId="169">
    <w:abstractNumId w:val="84"/>
  </w:num>
  <w:num w:numId="170">
    <w:abstractNumId w:val="111"/>
  </w:num>
  <w:num w:numId="171">
    <w:abstractNumId w:val="148"/>
  </w:num>
  <w:num w:numId="172">
    <w:abstractNumId w:val="164"/>
  </w:num>
  <w:num w:numId="173">
    <w:abstractNumId w:val="29"/>
  </w:num>
  <w:num w:numId="174">
    <w:abstractNumId w:val="146"/>
  </w:num>
  <w:num w:numId="175">
    <w:abstractNumId w:val="177"/>
  </w:num>
  <w:num w:numId="176">
    <w:abstractNumId w:val="1"/>
  </w:num>
  <w:num w:numId="177">
    <w:abstractNumId w:val="58"/>
  </w:num>
  <w:num w:numId="178">
    <w:abstractNumId w:val="98"/>
  </w:num>
  <w:num w:numId="179">
    <w:abstractNumId w:val="140"/>
  </w:num>
  <w:num w:numId="180">
    <w:abstractNumId w:val="170"/>
  </w:num>
  <w:num w:numId="181">
    <w:abstractNumId w:val="13"/>
  </w:num>
  <w:num w:numId="182">
    <w:abstractNumId w:val="13"/>
    <w:lvlOverride w:ilvl="0">
      <w:startOverride w:val="1"/>
    </w:lvlOverride>
  </w:num>
  <w:num w:numId="183">
    <w:abstractNumId w:val="28"/>
  </w:num>
  <w:num w:numId="184">
    <w:abstractNumId w:val="83"/>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832"/>
    <w:rsid w:val="000078D5"/>
    <w:rsid w:val="000107B0"/>
    <w:rsid w:val="00011A9D"/>
    <w:rsid w:val="00015BF8"/>
    <w:rsid w:val="0001621A"/>
    <w:rsid w:val="000173AD"/>
    <w:rsid w:val="0002021F"/>
    <w:rsid w:val="00022819"/>
    <w:rsid w:val="00023781"/>
    <w:rsid w:val="00030568"/>
    <w:rsid w:val="000359ED"/>
    <w:rsid w:val="0003694F"/>
    <w:rsid w:val="00044286"/>
    <w:rsid w:val="000466B6"/>
    <w:rsid w:val="00050AD4"/>
    <w:rsid w:val="00051F32"/>
    <w:rsid w:val="00053E7D"/>
    <w:rsid w:val="000548E7"/>
    <w:rsid w:val="00064F85"/>
    <w:rsid w:val="00091FCF"/>
    <w:rsid w:val="00093360"/>
    <w:rsid w:val="000A36FF"/>
    <w:rsid w:val="000B34A2"/>
    <w:rsid w:val="000D149B"/>
    <w:rsid w:val="000E27B2"/>
    <w:rsid w:val="000E6794"/>
    <w:rsid w:val="000F16F1"/>
    <w:rsid w:val="000F2E78"/>
    <w:rsid w:val="000F46CE"/>
    <w:rsid w:val="00101612"/>
    <w:rsid w:val="00101663"/>
    <w:rsid w:val="00106CED"/>
    <w:rsid w:val="00106FC0"/>
    <w:rsid w:val="00107D58"/>
    <w:rsid w:val="00110370"/>
    <w:rsid w:val="001200DB"/>
    <w:rsid w:val="001204A6"/>
    <w:rsid w:val="001262E6"/>
    <w:rsid w:val="0013224E"/>
    <w:rsid w:val="001430E6"/>
    <w:rsid w:val="00143504"/>
    <w:rsid w:val="00156CBE"/>
    <w:rsid w:val="00163CF2"/>
    <w:rsid w:val="00170993"/>
    <w:rsid w:val="00177B28"/>
    <w:rsid w:val="00180664"/>
    <w:rsid w:val="001860DA"/>
    <w:rsid w:val="00190AF5"/>
    <w:rsid w:val="0019202A"/>
    <w:rsid w:val="00195AED"/>
    <w:rsid w:val="00196306"/>
    <w:rsid w:val="001A0866"/>
    <w:rsid w:val="001A60F6"/>
    <w:rsid w:val="001B4CD0"/>
    <w:rsid w:val="001D51E1"/>
    <w:rsid w:val="001D668A"/>
    <w:rsid w:val="001D6835"/>
    <w:rsid w:val="001D6FC5"/>
    <w:rsid w:val="001D79BE"/>
    <w:rsid w:val="001D7F3F"/>
    <w:rsid w:val="001E7E39"/>
    <w:rsid w:val="0020041A"/>
    <w:rsid w:val="002048C4"/>
    <w:rsid w:val="0021400A"/>
    <w:rsid w:val="002168F8"/>
    <w:rsid w:val="00225379"/>
    <w:rsid w:val="002279FD"/>
    <w:rsid w:val="00236682"/>
    <w:rsid w:val="00241467"/>
    <w:rsid w:val="00242CFD"/>
    <w:rsid w:val="0024720D"/>
    <w:rsid w:val="00247560"/>
    <w:rsid w:val="00277362"/>
    <w:rsid w:val="00282F0D"/>
    <w:rsid w:val="002834B8"/>
    <w:rsid w:val="00285F8B"/>
    <w:rsid w:val="002871D6"/>
    <w:rsid w:val="00295358"/>
    <w:rsid w:val="002A228F"/>
    <w:rsid w:val="002A3090"/>
    <w:rsid w:val="002A462E"/>
    <w:rsid w:val="002A5E1A"/>
    <w:rsid w:val="002B2CA1"/>
    <w:rsid w:val="002C1FE2"/>
    <w:rsid w:val="002C5347"/>
    <w:rsid w:val="002D0A2A"/>
    <w:rsid w:val="002D44FA"/>
    <w:rsid w:val="002D54D6"/>
    <w:rsid w:val="002D5D53"/>
    <w:rsid w:val="002D7AFE"/>
    <w:rsid w:val="002E64E4"/>
    <w:rsid w:val="002F5CAE"/>
    <w:rsid w:val="00300CD1"/>
    <w:rsid w:val="003064CB"/>
    <w:rsid w:val="0031165C"/>
    <w:rsid w:val="00316E70"/>
    <w:rsid w:val="00323348"/>
    <w:rsid w:val="00325103"/>
    <w:rsid w:val="00325A3B"/>
    <w:rsid w:val="003371D2"/>
    <w:rsid w:val="003449CA"/>
    <w:rsid w:val="00346C78"/>
    <w:rsid w:val="00356807"/>
    <w:rsid w:val="00373397"/>
    <w:rsid w:val="00384A12"/>
    <w:rsid w:val="0038729D"/>
    <w:rsid w:val="00387F69"/>
    <w:rsid w:val="00396BCA"/>
    <w:rsid w:val="003A132A"/>
    <w:rsid w:val="003C44BF"/>
    <w:rsid w:val="00402A15"/>
    <w:rsid w:val="004050A8"/>
    <w:rsid w:val="00417519"/>
    <w:rsid w:val="004258F0"/>
    <w:rsid w:val="004308A6"/>
    <w:rsid w:val="00436302"/>
    <w:rsid w:val="00437F71"/>
    <w:rsid w:val="004447F9"/>
    <w:rsid w:val="0045142E"/>
    <w:rsid w:val="004530A7"/>
    <w:rsid w:val="00457C98"/>
    <w:rsid w:val="00471DEC"/>
    <w:rsid w:val="00487F94"/>
    <w:rsid w:val="00490E03"/>
    <w:rsid w:val="00494F8B"/>
    <w:rsid w:val="004A2766"/>
    <w:rsid w:val="004C1755"/>
    <w:rsid w:val="004C2258"/>
    <w:rsid w:val="004F1FC2"/>
    <w:rsid w:val="004F2EDA"/>
    <w:rsid w:val="0051148E"/>
    <w:rsid w:val="005128D1"/>
    <w:rsid w:val="005234A3"/>
    <w:rsid w:val="00524986"/>
    <w:rsid w:val="0052529C"/>
    <w:rsid w:val="0053250E"/>
    <w:rsid w:val="005413AC"/>
    <w:rsid w:val="0054747D"/>
    <w:rsid w:val="0055482E"/>
    <w:rsid w:val="0056248B"/>
    <w:rsid w:val="00583682"/>
    <w:rsid w:val="005857F4"/>
    <w:rsid w:val="0058602A"/>
    <w:rsid w:val="00586B74"/>
    <w:rsid w:val="00590F58"/>
    <w:rsid w:val="005A262E"/>
    <w:rsid w:val="005B2B65"/>
    <w:rsid w:val="005C3D12"/>
    <w:rsid w:val="005C487C"/>
    <w:rsid w:val="005C6B47"/>
    <w:rsid w:val="005D1207"/>
    <w:rsid w:val="005D3397"/>
    <w:rsid w:val="005D4190"/>
    <w:rsid w:val="005D7D36"/>
    <w:rsid w:val="005E27FE"/>
    <w:rsid w:val="005E373B"/>
    <w:rsid w:val="00614489"/>
    <w:rsid w:val="00615DD8"/>
    <w:rsid w:val="00617E1F"/>
    <w:rsid w:val="006277F7"/>
    <w:rsid w:val="00627DAE"/>
    <w:rsid w:val="00641BE8"/>
    <w:rsid w:val="00653C05"/>
    <w:rsid w:val="00673279"/>
    <w:rsid w:val="00683C91"/>
    <w:rsid w:val="0069057A"/>
    <w:rsid w:val="006B13D1"/>
    <w:rsid w:val="006C15DA"/>
    <w:rsid w:val="006E7E2B"/>
    <w:rsid w:val="006F0376"/>
    <w:rsid w:val="006F046D"/>
    <w:rsid w:val="006F4C97"/>
    <w:rsid w:val="006F64F3"/>
    <w:rsid w:val="00701805"/>
    <w:rsid w:val="00704E1A"/>
    <w:rsid w:val="00741F36"/>
    <w:rsid w:val="007648B4"/>
    <w:rsid w:val="00780BE8"/>
    <w:rsid w:val="00781AB0"/>
    <w:rsid w:val="007904BE"/>
    <w:rsid w:val="007B14E2"/>
    <w:rsid w:val="007B4474"/>
    <w:rsid w:val="007B648E"/>
    <w:rsid w:val="007D2A2D"/>
    <w:rsid w:val="007F280B"/>
    <w:rsid w:val="007F49B3"/>
    <w:rsid w:val="007F4DE3"/>
    <w:rsid w:val="00810165"/>
    <w:rsid w:val="00820C50"/>
    <w:rsid w:val="00824433"/>
    <w:rsid w:val="00827794"/>
    <w:rsid w:val="00832BE8"/>
    <w:rsid w:val="0084305D"/>
    <w:rsid w:val="0085332C"/>
    <w:rsid w:val="00855204"/>
    <w:rsid w:val="008575EB"/>
    <w:rsid w:val="00861C24"/>
    <w:rsid w:val="00861DB8"/>
    <w:rsid w:val="00864EAE"/>
    <w:rsid w:val="0089245B"/>
    <w:rsid w:val="0089286A"/>
    <w:rsid w:val="00894A84"/>
    <w:rsid w:val="00897C41"/>
    <w:rsid w:val="008A2F32"/>
    <w:rsid w:val="008A4F76"/>
    <w:rsid w:val="008A5A49"/>
    <w:rsid w:val="008B1BDA"/>
    <w:rsid w:val="008B7E3D"/>
    <w:rsid w:val="008C163D"/>
    <w:rsid w:val="008C27F6"/>
    <w:rsid w:val="008C653D"/>
    <w:rsid w:val="008D39AF"/>
    <w:rsid w:val="008D559D"/>
    <w:rsid w:val="008D55F3"/>
    <w:rsid w:val="008E2CD4"/>
    <w:rsid w:val="008E3E21"/>
    <w:rsid w:val="00903ECF"/>
    <w:rsid w:val="00912CD0"/>
    <w:rsid w:val="009153EB"/>
    <w:rsid w:val="009340B7"/>
    <w:rsid w:val="0093412E"/>
    <w:rsid w:val="0093490B"/>
    <w:rsid w:val="00936BC9"/>
    <w:rsid w:val="00937B47"/>
    <w:rsid w:val="00951127"/>
    <w:rsid w:val="00957B83"/>
    <w:rsid w:val="00961557"/>
    <w:rsid w:val="00980E00"/>
    <w:rsid w:val="00984C00"/>
    <w:rsid w:val="009854E5"/>
    <w:rsid w:val="00993C5F"/>
    <w:rsid w:val="00994F52"/>
    <w:rsid w:val="009A2C4A"/>
    <w:rsid w:val="009A4314"/>
    <w:rsid w:val="009B58CE"/>
    <w:rsid w:val="009C1A71"/>
    <w:rsid w:val="009C7A0F"/>
    <w:rsid w:val="009E0B22"/>
    <w:rsid w:val="009E19BE"/>
    <w:rsid w:val="009F0585"/>
    <w:rsid w:val="009F6CC0"/>
    <w:rsid w:val="00A06532"/>
    <w:rsid w:val="00A156B7"/>
    <w:rsid w:val="00A16266"/>
    <w:rsid w:val="00A263D8"/>
    <w:rsid w:val="00A34447"/>
    <w:rsid w:val="00A34A82"/>
    <w:rsid w:val="00A34CAC"/>
    <w:rsid w:val="00A378C9"/>
    <w:rsid w:val="00A41B90"/>
    <w:rsid w:val="00A44A0B"/>
    <w:rsid w:val="00A475FE"/>
    <w:rsid w:val="00A560D3"/>
    <w:rsid w:val="00A56FB7"/>
    <w:rsid w:val="00A600F1"/>
    <w:rsid w:val="00A60FE5"/>
    <w:rsid w:val="00A7186C"/>
    <w:rsid w:val="00A71916"/>
    <w:rsid w:val="00A71E6D"/>
    <w:rsid w:val="00AA07CF"/>
    <w:rsid w:val="00AB1868"/>
    <w:rsid w:val="00AB608D"/>
    <w:rsid w:val="00AD69DB"/>
    <w:rsid w:val="00AD6CE6"/>
    <w:rsid w:val="00AE186B"/>
    <w:rsid w:val="00AE36A0"/>
    <w:rsid w:val="00B00BA2"/>
    <w:rsid w:val="00B0168A"/>
    <w:rsid w:val="00B018D7"/>
    <w:rsid w:val="00B132CF"/>
    <w:rsid w:val="00B13B28"/>
    <w:rsid w:val="00B2748F"/>
    <w:rsid w:val="00B5103E"/>
    <w:rsid w:val="00B526D3"/>
    <w:rsid w:val="00B62810"/>
    <w:rsid w:val="00B63093"/>
    <w:rsid w:val="00B674F5"/>
    <w:rsid w:val="00B73C07"/>
    <w:rsid w:val="00B769EA"/>
    <w:rsid w:val="00B82F09"/>
    <w:rsid w:val="00B84E0F"/>
    <w:rsid w:val="00BB5130"/>
    <w:rsid w:val="00BC3029"/>
    <w:rsid w:val="00BC6172"/>
    <w:rsid w:val="00BD75B7"/>
    <w:rsid w:val="00BE3330"/>
    <w:rsid w:val="00BF2228"/>
    <w:rsid w:val="00C21A65"/>
    <w:rsid w:val="00C235B5"/>
    <w:rsid w:val="00C27553"/>
    <w:rsid w:val="00C30B1F"/>
    <w:rsid w:val="00C31844"/>
    <w:rsid w:val="00C33088"/>
    <w:rsid w:val="00C33FDD"/>
    <w:rsid w:val="00C468B9"/>
    <w:rsid w:val="00C6609D"/>
    <w:rsid w:val="00C75198"/>
    <w:rsid w:val="00C848FD"/>
    <w:rsid w:val="00C92FE9"/>
    <w:rsid w:val="00C94391"/>
    <w:rsid w:val="00CC1463"/>
    <w:rsid w:val="00CC34AE"/>
    <w:rsid w:val="00D11E9C"/>
    <w:rsid w:val="00D12645"/>
    <w:rsid w:val="00D138C2"/>
    <w:rsid w:val="00D201BE"/>
    <w:rsid w:val="00D27273"/>
    <w:rsid w:val="00D275CB"/>
    <w:rsid w:val="00D34859"/>
    <w:rsid w:val="00D41AC2"/>
    <w:rsid w:val="00D43307"/>
    <w:rsid w:val="00D44958"/>
    <w:rsid w:val="00D57E9D"/>
    <w:rsid w:val="00D60A57"/>
    <w:rsid w:val="00D63BD6"/>
    <w:rsid w:val="00D648BE"/>
    <w:rsid w:val="00D81D07"/>
    <w:rsid w:val="00D835B3"/>
    <w:rsid w:val="00D83D69"/>
    <w:rsid w:val="00D8793E"/>
    <w:rsid w:val="00D93A0A"/>
    <w:rsid w:val="00D93B24"/>
    <w:rsid w:val="00D96173"/>
    <w:rsid w:val="00D96C60"/>
    <w:rsid w:val="00DA2BCB"/>
    <w:rsid w:val="00DA3BCC"/>
    <w:rsid w:val="00DA5CA7"/>
    <w:rsid w:val="00DA6120"/>
    <w:rsid w:val="00DA75F6"/>
    <w:rsid w:val="00DB4CD3"/>
    <w:rsid w:val="00DB5460"/>
    <w:rsid w:val="00DC287D"/>
    <w:rsid w:val="00DC2C59"/>
    <w:rsid w:val="00DC31AD"/>
    <w:rsid w:val="00DC48E6"/>
    <w:rsid w:val="00DD1039"/>
    <w:rsid w:val="00DD30F7"/>
    <w:rsid w:val="00DD5ED3"/>
    <w:rsid w:val="00DF3C2F"/>
    <w:rsid w:val="00E0454C"/>
    <w:rsid w:val="00E14844"/>
    <w:rsid w:val="00E21832"/>
    <w:rsid w:val="00E24539"/>
    <w:rsid w:val="00E24687"/>
    <w:rsid w:val="00E36913"/>
    <w:rsid w:val="00E3748D"/>
    <w:rsid w:val="00E4226A"/>
    <w:rsid w:val="00E44550"/>
    <w:rsid w:val="00E51C3C"/>
    <w:rsid w:val="00E52C03"/>
    <w:rsid w:val="00E53E42"/>
    <w:rsid w:val="00E60472"/>
    <w:rsid w:val="00E60E0F"/>
    <w:rsid w:val="00E629F1"/>
    <w:rsid w:val="00E72A67"/>
    <w:rsid w:val="00E768C4"/>
    <w:rsid w:val="00EB5F69"/>
    <w:rsid w:val="00EC0C55"/>
    <w:rsid w:val="00EC20D7"/>
    <w:rsid w:val="00EE5293"/>
    <w:rsid w:val="00EE628D"/>
    <w:rsid w:val="00EF1C50"/>
    <w:rsid w:val="00EF4474"/>
    <w:rsid w:val="00EF75BF"/>
    <w:rsid w:val="00F01081"/>
    <w:rsid w:val="00F1105F"/>
    <w:rsid w:val="00F12BB2"/>
    <w:rsid w:val="00F21D97"/>
    <w:rsid w:val="00F25F09"/>
    <w:rsid w:val="00F367DF"/>
    <w:rsid w:val="00F40B21"/>
    <w:rsid w:val="00F41BB6"/>
    <w:rsid w:val="00F5162A"/>
    <w:rsid w:val="00F60347"/>
    <w:rsid w:val="00F71443"/>
    <w:rsid w:val="00F824FA"/>
    <w:rsid w:val="00F9597B"/>
    <w:rsid w:val="00F97325"/>
    <w:rsid w:val="00FA1C7E"/>
    <w:rsid w:val="00FB48FA"/>
    <w:rsid w:val="00FD0F84"/>
    <w:rsid w:val="00FD4946"/>
    <w:rsid w:val="00FE21DD"/>
    <w:rsid w:val="00FF3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588DC"/>
  <w15:docId w15:val="{B6338D92-63E2-4843-944D-D7949E438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E186B"/>
  </w:style>
  <w:style w:type="paragraph" w:styleId="Antrat1">
    <w:name w:val="heading 1"/>
    <w:basedOn w:val="Standarduser"/>
    <w:next w:val="Standarduser"/>
    <w:pPr>
      <w:keepNext/>
      <w:keepLines/>
      <w:pBdr>
        <w:bottom w:val="single" w:sz="4" w:space="2" w:color="ED7D31"/>
      </w:pBdr>
      <w:spacing w:before="360" w:after="120" w:line="240" w:lineRule="auto"/>
      <w:outlineLvl w:val="0"/>
    </w:pPr>
    <w:rPr>
      <w:rFonts w:ascii="Calibri Light" w:eastAsia="Calibri Light" w:hAnsi="Calibri Light" w:cs="Calibri Light"/>
      <w:color w:val="262626"/>
      <w:sz w:val="40"/>
      <w:szCs w:val="40"/>
    </w:rPr>
  </w:style>
  <w:style w:type="paragraph" w:styleId="Antrat2">
    <w:name w:val="heading 2"/>
    <w:basedOn w:val="Standarduser"/>
    <w:next w:val="Standarduser"/>
    <w:pPr>
      <w:keepNext/>
      <w:keepLines/>
      <w:spacing w:before="120" w:after="0" w:line="240" w:lineRule="auto"/>
      <w:outlineLvl w:val="1"/>
    </w:pPr>
    <w:rPr>
      <w:rFonts w:ascii="Calibri Light" w:eastAsia="Calibri Light" w:hAnsi="Calibri Light" w:cs="Calibri Light"/>
      <w:color w:val="ED7D31"/>
      <w:sz w:val="36"/>
      <w:szCs w:val="36"/>
    </w:rPr>
  </w:style>
  <w:style w:type="paragraph" w:styleId="Antrat3">
    <w:name w:val="heading 3"/>
    <w:basedOn w:val="Standarduser"/>
    <w:next w:val="Standarduser"/>
    <w:pPr>
      <w:keepNext/>
      <w:keepLines/>
      <w:spacing w:before="80" w:after="0" w:line="240" w:lineRule="auto"/>
      <w:outlineLvl w:val="2"/>
    </w:pPr>
    <w:rPr>
      <w:rFonts w:ascii="Calibri Light" w:eastAsia="Calibri Light" w:hAnsi="Calibri Light" w:cs="Calibri Light"/>
      <w:color w:val="C45911"/>
      <w:sz w:val="32"/>
      <w:szCs w:val="32"/>
    </w:rPr>
  </w:style>
  <w:style w:type="paragraph" w:styleId="Antrat4">
    <w:name w:val="heading 4"/>
    <w:basedOn w:val="Standarduser"/>
    <w:next w:val="Standarduser"/>
    <w:pPr>
      <w:keepNext/>
      <w:keepLines/>
      <w:spacing w:before="80" w:after="0" w:line="240" w:lineRule="auto"/>
      <w:outlineLvl w:val="3"/>
    </w:pPr>
    <w:rPr>
      <w:rFonts w:ascii="Calibri Light" w:eastAsia="Calibri Light" w:hAnsi="Calibri Light" w:cs="Calibri Light"/>
      <w:i/>
      <w:iCs/>
      <w:color w:val="833C0B"/>
      <w:sz w:val="28"/>
      <w:szCs w:val="28"/>
    </w:rPr>
  </w:style>
  <w:style w:type="paragraph" w:styleId="Antrat5">
    <w:name w:val="heading 5"/>
    <w:basedOn w:val="Standarduser"/>
    <w:next w:val="Standarduser"/>
    <w:pPr>
      <w:keepNext/>
      <w:keepLines/>
      <w:spacing w:before="80" w:after="0" w:line="240" w:lineRule="auto"/>
      <w:outlineLvl w:val="4"/>
    </w:pPr>
    <w:rPr>
      <w:rFonts w:ascii="Calibri Light" w:eastAsia="Calibri Light" w:hAnsi="Calibri Light" w:cs="Calibri Light"/>
      <w:color w:val="C45911"/>
      <w:sz w:val="24"/>
      <w:szCs w:val="24"/>
    </w:rPr>
  </w:style>
  <w:style w:type="paragraph" w:styleId="Antrat6">
    <w:name w:val="heading 6"/>
    <w:basedOn w:val="Standarduser"/>
    <w:next w:val="Standarduser"/>
    <w:pPr>
      <w:keepNext/>
      <w:keepLines/>
      <w:spacing w:before="80" w:after="0" w:line="240" w:lineRule="auto"/>
      <w:outlineLvl w:val="5"/>
    </w:pPr>
    <w:rPr>
      <w:rFonts w:ascii="Calibri Light" w:eastAsia="Calibri Light" w:hAnsi="Calibri Light" w:cs="Calibri Light"/>
      <w:i/>
      <w:iCs/>
      <w:color w:val="833C0B"/>
      <w:sz w:val="24"/>
      <w:szCs w:val="24"/>
    </w:rPr>
  </w:style>
  <w:style w:type="paragraph" w:styleId="Antrat7">
    <w:name w:val="heading 7"/>
    <w:basedOn w:val="Standarduser"/>
    <w:next w:val="Standarduser"/>
    <w:pPr>
      <w:keepNext/>
      <w:keepLines/>
      <w:spacing w:before="80" w:after="0" w:line="240" w:lineRule="auto"/>
      <w:outlineLvl w:val="6"/>
    </w:pPr>
    <w:rPr>
      <w:rFonts w:ascii="Calibri Light" w:eastAsia="Calibri Light" w:hAnsi="Calibri Light" w:cs="Calibri Light"/>
      <w:b/>
      <w:bCs/>
      <w:color w:val="833C0B"/>
      <w:sz w:val="22"/>
      <w:szCs w:val="22"/>
    </w:rPr>
  </w:style>
  <w:style w:type="paragraph" w:styleId="Antrat8">
    <w:name w:val="heading 8"/>
    <w:basedOn w:val="Standarduser"/>
    <w:next w:val="Standarduser"/>
    <w:pPr>
      <w:keepNext/>
      <w:keepLines/>
      <w:spacing w:before="80" w:after="0" w:line="240" w:lineRule="auto"/>
      <w:outlineLvl w:val="7"/>
    </w:pPr>
    <w:rPr>
      <w:rFonts w:ascii="Calibri Light" w:eastAsia="Calibri Light" w:hAnsi="Calibri Light" w:cs="Calibri Light"/>
      <w:color w:val="833C0B"/>
      <w:sz w:val="22"/>
      <w:szCs w:val="22"/>
    </w:rPr>
  </w:style>
  <w:style w:type="paragraph" w:styleId="Antrat9">
    <w:name w:val="heading 9"/>
    <w:basedOn w:val="Standarduser"/>
    <w:next w:val="Standarduser"/>
    <w:pPr>
      <w:keepNext/>
      <w:keepLines/>
      <w:spacing w:before="80" w:after="0" w:line="240" w:lineRule="auto"/>
      <w:outlineLvl w:val="8"/>
    </w:pPr>
    <w:rPr>
      <w:rFonts w:ascii="Calibri Light" w:eastAsia="Calibri Light" w:hAnsi="Calibri Light" w:cs="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qFormat/>
  </w:style>
  <w:style w:type="paragraph" w:customStyle="1" w:styleId="Heading">
    <w:name w:val="Heading"/>
    <w:next w:val="Body2"/>
    <w:pPr>
      <w:widowControl/>
      <w:outlineLvl w:val="0"/>
    </w:pPr>
    <w:rPr>
      <w:rFonts w:ascii="Times New Roman" w:eastAsia="Arial Unicode MS" w:hAnsi="Times New Roman" w:cs="Arial Unicode MS"/>
      <w:b/>
      <w:bCs/>
      <w:caps/>
      <w:color w:val="434343"/>
      <w:spacing w:val="4"/>
      <w:sz w:val="22"/>
      <w:szCs w:val="22"/>
      <w:lang w:val="en-US"/>
    </w:rPr>
  </w:style>
  <w:style w:type="paragraph" w:customStyle="1" w:styleId="Textbody">
    <w:name w:val="Text body"/>
    <w:basedOn w:val="Standard"/>
    <w:qFormat/>
    <w:pPr>
      <w:spacing w:after="140" w:line="276" w:lineRule="auto"/>
    </w:pPr>
  </w:style>
  <w:style w:type="paragraph" w:styleId="Sraas">
    <w:name w:val="List"/>
    <w:basedOn w:val="Textbodyuser"/>
    <w:rPr>
      <w:rFonts w:cs="Lucida Sans"/>
    </w:rPr>
  </w:style>
  <w:style w:type="paragraph" w:styleId="Antrat">
    <w:name w:val="caption"/>
    <w:basedOn w:val="Standarduser"/>
    <w:pPr>
      <w:suppressLineNumbers/>
      <w:spacing w:before="120" w:after="120"/>
    </w:pPr>
    <w:rPr>
      <w:rFonts w:cs="Lucida Sans"/>
      <w:i/>
      <w:iCs/>
      <w:sz w:val="24"/>
      <w:szCs w:val="24"/>
    </w:rPr>
  </w:style>
  <w:style w:type="paragraph" w:customStyle="1" w:styleId="Index">
    <w:name w:val="Index"/>
    <w:basedOn w:val="Standarduser"/>
    <w:pPr>
      <w:suppressLineNumbers/>
    </w:pPr>
    <w:rPr>
      <w:rFonts w:cs="Lucida Sans"/>
    </w:rPr>
  </w:style>
  <w:style w:type="paragraph" w:customStyle="1" w:styleId="Standarduser">
    <w:name w:val="Standard (user)"/>
    <w:pPr>
      <w:widowControl/>
      <w:spacing w:after="160" w:line="276" w:lineRule="auto"/>
    </w:pPr>
  </w:style>
  <w:style w:type="paragraph" w:customStyle="1" w:styleId="Textbodyuser">
    <w:name w:val="Text body (user)"/>
    <w:basedOn w:val="Standarduser"/>
    <w:pPr>
      <w:ind w:firstLine="567"/>
      <w:jc w:val="both"/>
    </w:pPr>
    <w:rPr>
      <w:szCs w:val="20"/>
    </w:rPr>
  </w:style>
  <w:style w:type="paragraph" w:customStyle="1" w:styleId="caption1">
    <w:name w:val="caption1"/>
    <w:basedOn w:val="Standarduser"/>
    <w:pPr>
      <w:suppressLineNumbers/>
      <w:spacing w:before="120" w:after="120"/>
    </w:pPr>
    <w:rPr>
      <w:rFonts w:cs="Lucida Sans"/>
      <w:i/>
      <w:iCs/>
      <w:sz w:val="24"/>
      <w:szCs w:val="24"/>
    </w:rPr>
  </w:style>
  <w:style w:type="paragraph" w:customStyle="1" w:styleId="caption11">
    <w:name w:val="caption11"/>
    <w:basedOn w:val="Standarduser"/>
    <w:pPr>
      <w:suppressLineNumbers/>
      <w:spacing w:before="120" w:after="120"/>
    </w:pPr>
    <w:rPr>
      <w:rFonts w:cs="Lucida Sans"/>
      <w:i/>
      <w:iCs/>
      <w:sz w:val="24"/>
      <w:szCs w:val="24"/>
    </w:rPr>
  </w:style>
  <w:style w:type="paragraph" w:customStyle="1" w:styleId="Footnoteuser">
    <w:name w:val="Footnote (user)"/>
    <w:basedOn w:val="Standarduser"/>
  </w:style>
  <w:style w:type="paragraph" w:styleId="Komentarotekstas">
    <w:name w:val="annotation text"/>
    <w:basedOn w:val="Standarduser"/>
    <w:rPr>
      <w:sz w:val="20"/>
      <w:szCs w:val="20"/>
    </w:rPr>
  </w:style>
  <w:style w:type="paragraph" w:styleId="Paantrat">
    <w:name w:val="Subtitle"/>
    <w:basedOn w:val="Standarduser"/>
    <w:next w:val="Standarduser"/>
    <w:link w:val="PaantratDiagrama"/>
    <w:uiPriority w:val="11"/>
    <w:qFormat/>
    <w:pPr>
      <w:spacing w:after="240"/>
    </w:pPr>
    <w:rPr>
      <w:caps/>
      <w:color w:val="404040"/>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Standarduser"/>
    <w:qFormat/>
    <w:pPr>
      <w:ind w:left="720"/>
    </w:pPr>
  </w:style>
  <w:style w:type="paragraph" w:styleId="Debesliotekstas">
    <w:name w:val="Balloon Text"/>
    <w:basedOn w:val="Standarduser"/>
    <w:rPr>
      <w:rFonts w:ascii="Segoe UI" w:hAnsi="Segoe UI" w:cs="Segoe UI"/>
      <w:sz w:val="18"/>
      <w:szCs w:val="18"/>
    </w:rPr>
  </w:style>
  <w:style w:type="paragraph" w:styleId="Komentarotema">
    <w:name w:val="annotation subject"/>
    <w:basedOn w:val="Komentarotekstas"/>
    <w:next w:val="Komentarotekstas"/>
    <w:rPr>
      <w:b/>
      <w:bCs/>
    </w:rPr>
  </w:style>
  <w:style w:type="paragraph" w:styleId="prastasiniatinklio">
    <w:name w:val="Normal (Web)"/>
    <w:basedOn w:val="Standarduser"/>
    <w:uiPriority w:val="99"/>
    <w:qFormat/>
    <w:pPr>
      <w:spacing w:before="280" w:after="280"/>
    </w:pPr>
  </w:style>
  <w:style w:type="paragraph" w:customStyle="1" w:styleId="HeaderandFooter">
    <w:name w:val="Header and Footer"/>
    <w:basedOn w:val="Standarduser"/>
  </w:style>
  <w:style w:type="paragraph" w:styleId="Antrats">
    <w:name w:val="header"/>
    <w:basedOn w:val="Standarduser"/>
    <w:pPr>
      <w:tabs>
        <w:tab w:val="center" w:pos="4513"/>
        <w:tab w:val="right" w:pos="9026"/>
      </w:tabs>
    </w:pPr>
  </w:style>
  <w:style w:type="paragraph" w:styleId="Porat">
    <w:name w:val="footer"/>
    <w:basedOn w:val="Standarduser"/>
    <w:uiPriority w:val="99"/>
    <w:pPr>
      <w:tabs>
        <w:tab w:val="center" w:pos="4513"/>
        <w:tab w:val="right" w:pos="9026"/>
      </w:tabs>
    </w:pPr>
  </w:style>
  <w:style w:type="paragraph" w:styleId="Pataisymai">
    <w:name w:val="Revision"/>
    <w:pPr>
      <w:widowControl/>
    </w:pPr>
    <w:rPr>
      <w:rFonts w:ascii="Times New Roman" w:eastAsia="Times New Roman" w:hAnsi="Times New Roman" w:cs="Times New Roman"/>
      <w:sz w:val="24"/>
      <w:szCs w:val="24"/>
      <w:lang w:eastAsia="en-US"/>
    </w:rPr>
  </w:style>
  <w:style w:type="paragraph" w:customStyle="1" w:styleId="caption111">
    <w:name w:val="caption111"/>
    <w:basedOn w:val="Standarduser"/>
    <w:next w:val="Standarduser"/>
    <w:pPr>
      <w:spacing w:line="240" w:lineRule="auto"/>
    </w:pPr>
    <w:rPr>
      <w:b/>
      <w:bCs/>
      <w:color w:val="404040"/>
      <w:sz w:val="16"/>
      <w:szCs w:val="16"/>
    </w:rPr>
  </w:style>
  <w:style w:type="paragraph" w:styleId="Pavadinimas">
    <w:name w:val="Title"/>
    <w:basedOn w:val="Standarduser"/>
    <w:next w:val="Standarduser"/>
    <w:pPr>
      <w:spacing w:after="0" w:line="240" w:lineRule="auto"/>
    </w:pPr>
    <w:rPr>
      <w:rFonts w:ascii="Calibri Light" w:eastAsia="Calibri Light" w:hAnsi="Calibri Light" w:cs="Calibri Light"/>
      <w:color w:val="262626"/>
      <w:sz w:val="96"/>
      <w:szCs w:val="96"/>
    </w:rPr>
  </w:style>
  <w:style w:type="paragraph" w:styleId="Betarp">
    <w:name w:val="No Spacing"/>
    <w:uiPriority w:val="1"/>
    <w:qFormat/>
    <w:pPr>
      <w:widowControl/>
    </w:pPr>
  </w:style>
  <w:style w:type="paragraph" w:styleId="Citata">
    <w:name w:val="Quote"/>
    <w:basedOn w:val="Standarduser"/>
    <w:next w:val="Standarduser"/>
    <w:pPr>
      <w:spacing w:before="160"/>
      <w:ind w:left="720" w:right="720"/>
      <w:jc w:val="center"/>
    </w:pPr>
    <w:rPr>
      <w:rFonts w:ascii="Calibri Light" w:eastAsia="Calibri Light" w:hAnsi="Calibri Light" w:cs="Calibri Light"/>
      <w:color w:val="000000"/>
      <w:sz w:val="24"/>
      <w:szCs w:val="24"/>
    </w:rPr>
  </w:style>
  <w:style w:type="paragraph" w:styleId="Iskirtacitata">
    <w:name w:val="Intense Quote"/>
    <w:basedOn w:val="Standarduser"/>
    <w:next w:val="Standarduser"/>
    <w:pPr>
      <w:pBdr>
        <w:top w:val="single" w:sz="24" w:space="4" w:color="ED7D31"/>
      </w:pBdr>
      <w:spacing w:before="240" w:after="240" w:line="240" w:lineRule="auto"/>
      <w:ind w:left="936" w:right="936"/>
      <w:jc w:val="center"/>
    </w:pPr>
    <w:rPr>
      <w:rFonts w:ascii="Calibri Light" w:eastAsia="Calibri Light" w:hAnsi="Calibri Light" w:cs="Calibri Light"/>
      <w:sz w:val="24"/>
      <w:szCs w:val="24"/>
    </w:rPr>
  </w:style>
  <w:style w:type="paragraph" w:customStyle="1" w:styleId="indexheading1">
    <w:name w:val="index heading1"/>
    <w:basedOn w:val="Heading"/>
  </w:style>
  <w:style w:type="paragraph" w:customStyle="1" w:styleId="indexheading2">
    <w:name w:val="index heading2"/>
    <w:basedOn w:val="Heading"/>
  </w:style>
  <w:style w:type="paragraph" w:styleId="Indeksoantrat">
    <w:name w:val="index heading"/>
    <w:basedOn w:val="Heading"/>
  </w:style>
  <w:style w:type="paragraph" w:customStyle="1" w:styleId="ContentsHeadinguser">
    <w:name w:val="Contents Heading (user)"/>
    <w:basedOn w:val="Antrat1"/>
    <w:next w:val="Standarduser"/>
  </w:style>
  <w:style w:type="paragraph" w:customStyle="1" w:styleId="Contents1user">
    <w:name w:val="Contents 1 (user)"/>
    <w:basedOn w:val="Standarduser"/>
    <w:next w:val="Standarduser"/>
    <w:autoRedefine/>
    <w:pPr>
      <w:spacing w:after="100"/>
    </w:pPr>
  </w:style>
  <w:style w:type="paragraph" w:customStyle="1" w:styleId="tajtip">
    <w:name w:val="tajtip"/>
    <w:basedOn w:val="Standarduser"/>
    <w:qFormat/>
    <w:pPr>
      <w:spacing w:before="280" w:after="280" w:line="240" w:lineRule="auto"/>
    </w:pPr>
    <w:rPr>
      <w:rFonts w:ascii="Times New Roman" w:eastAsia="Times New Roman" w:hAnsi="Times New Roman" w:cs="Times New Roman"/>
      <w:sz w:val="24"/>
      <w:szCs w:val="24"/>
    </w:rPr>
  </w:style>
  <w:style w:type="paragraph" w:customStyle="1" w:styleId="Body2">
    <w:name w:val="Body 2"/>
    <w:qFormat/>
    <w:pPr>
      <w:widowControl/>
      <w:spacing w:after="40"/>
      <w:jc w:val="both"/>
    </w:pPr>
    <w:rPr>
      <w:rFonts w:ascii="Times New Roman" w:eastAsia="Arial Unicode MS" w:hAnsi="Times New Roman" w:cs="Arial Unicode MS"/>
      <w:color w:val="000000"/>
      <w:lang w:val="en-US" w:eastAsia="en-US"/>
    </w:rPr>
  </w:style>
  <w:style w:type="paragraph" w:customStyle="1" w:styleId="Contents2user">
    <w:name w:val="Contents 2 (user)"/>
    <w:basedOn w:val="Standarduser"/>
    <w:next w:val="Standarduser"/>
    <w:autoRedefine/>
    <w:rsid w:val="00D96C60"/>
    <w:pPr>
      <w:tabs>
        <w:tab w:val="right" w:leader="dot" w:pos="9972"/>
      </w:tabs>
      <w:spacing w:after="0" w:line="240" w:lineRule="auto"/>
      <w:jc w:val="both"/>
    </w:pPr>
  </w:style>
  <w:style w:type="paragraph" w:customStyle="1" w:styleId="S1lygis">
    <w:name w:val="_S 1 lygis"/>
    <w:basedOn w:val="Standarduser"/>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user"/>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pPr>
      <w:numPr>
        <w:numId w:val="109"/>
      </w:numPr>
    </w:pPr>
  </w:style>
  <w:style w:type="paragraph" w:customStyle="1" w:styleId="Endnoteuser">
    <w:name w:val="Endnote (user)"/>
    <w:basedOn w:val="Standarduser"/>
    <w:pPr>
      <w:spacing w:after="0" w:line="240" w:lineRule="auto"/>
    </w:pPr>
    <w:rPr>
      <w:sz w:val="20"/>
      <w:szCs w:val="20"/>
    </w:rPr>
  </w:style>
  <w:style w:type="paragraph" w:customStyle="1" w:styleId="Normal12pt">
    <w:name w:val="Normal + 12 pt"/>
    <w:basedOn w:val="Standarduser"/>
    <w:pPr>
      <w:spacing w:after="0" w:line="240" w:lineRule="auto"/>
      <w:ind w:right="-283"/>
      <w:jc w:val="both"/>
    </w:pPr>
  </w:style>
  <w:style w:type="paragraph" w:customStyle="1" w:styleId="pf0">
    <w:name w:val="pf0"/>
    <w:basedOn w:val="Standarduser"/>
    <w:pPr>
      <w:spacing w:before="280" w:after="28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Standarduser"/>
    <w:pPr>
      <w:spacing w:after="120" w:line="480" w:lineRule="auto"/>
      <w:ind w:left="283"/>
    </w:pPr>
  </w:style>
  <w:style w:type="paragraph" w:customStyle="1" w:styleId="sdfootnote">
    <w:name w:val="sdfootnote"/>
    <w:basedOn w:val="Standarduser"/>
    <w:pPr>
      <w:spacing w:before="280" w:after="159"/>
      <w:ind w:firstLine="567"/>
    </w:pPr>
    <w:rPr>
      <w:rFonts w:ascii="Times New Roman" w:eastAsia="Times New Roman" w:hAnsi="Times New Roman" w:cs="Times New Roman"/>
      <w:sz w:val="20"/>
      <w:szCs w:val="20"/>
    </w:rPr>
  </w:style>
  <w:style w:type="paragraph" w:customStyle="1" w:styleId="western">
    <w:name w:val="western"/>
    <w:basedOn w:val="Standarduser"/>
    <w:pPr>
      <w:spacing w:before="280" w:after="159"/>
      <w:ind w:firstLine="567"/>
      <w:jc w:val="both"/>
    </w:pPr>
    <w:rPr>
      <w:rFonts w:ascii="Times New Roman" w:eastAsia="Times New Roman" w:hAnsi="Times New Roman" w:cs="Times New Roman"/>
      <w:sz w:val="24"/>
      <w:szCs w:val="24"/>
    </w:rPr>
  </w:style>
  <w:style w:type="paragraph" w:customStyle="1" w:styleId="Framecontents">
    <w:name w:val="Frame contents"/>
    <w:basedOn w:val="Standarduser"/>
  </w:style>
  <w:style w:type="paragraph" w:customStyle="1" w:styleId="prastasis10punktai">
    <w:name w:val="Įprastasis + 10 punktai"/>
    <w:basedOn w:val="Standarduser"/>
    <w:pPr>
      <w:suppressAutoHyphens w:val="0"/>
      <w:ind w:right="-1"/>
      <w:jc w:val="center"/>
    </w:pPr>
    <w:rPr>
      <w:rFonts w:ascii="Times New Roman" w:eastAsia="Times New Roman" w:hAnsi="Times New Roman" w:cs="Times New Roman"/>
      <w:b/>
      <w:bCs/>
      <w:sz w:val="20"/>
      <w:lang w:eastAsia="en-US"/>
    </w:rPr>
  </w:style>
  <w:style w:type="paragraph" w:customStyle="1" w:styleId="Default">
    <w:name w:val="Default"/>
    <w:pPr>
      <w:widowControl/>
    </w:pPr>
    <w:rPr>
      <w:rFonts w:ascii="Times New Roman" w:eastAsia="Calibri" w:hAnsi="Times New Roman" w:cs="Times New Roman"/>
      <w:color w:val="000000"/>
      <w:sz w:val="24"/>
      <w:szCs w:val="24"/>
      <w:lang w:eastAsia="en-US"/>
    </w:rPr>
  </w:style>
  <w:style w:type="paragraph" w:customStyle="1" w:styleId="prastasisParykintasis">
    <w:name w:val="Įprastasis + Paryškintasis"/>
    <w:basedOn w:val="Standarduser"/>
    <w:pPr>
      <w:suppressAutoHyphens w:val="0"/>
      <w:ind w:right="566"/>
      <w:jc w:val="center"/>
    </w:pPr>
    <w:rPr>
      <w:rFonts w:ascii="Times New Roman" w:eastAsia="Times New Roman" w:hAnsi="Times New Roman" w:cs="Times New Roman"/>
      <w:b/>
      <w:bCs/>
      <w:szCs w:val="24"/>
      <w:lang w:eastAsia="en-US"/>
    </w:rPr>
  </w:style>
  <w:style w:type="paragraph" w:customStyle="1" w:styleId="Stilius1">
    <w:name w:val="Stilius1"/>
    <w:basedOn w:val="Standarduser"/>
    <w:pPr>
      <w:tabs>
        <w:tab w:val="left" w:pos="284"/>
      </w:tabs>
      <w:suppressAutoHyphens w:val="0"/>
      <w:jc w:val="center"/>
    </w:pPr>
    <w:rPr>
      <w:rFonts w:ascii="Times New Roman" w:eastAsia="Calibri" w:hAnsi="Times New Roman" w:cs="Times New Roman"/>
      <w:b/>
      <w:szCs w:val="24"/>
      <w:lang w:eastAsia="en-US"/>
    </w:rPr>
  </w:style>
  <w:style w:type="paragraph" w:customStyle="1" w:styleId="Stilius3">
    <w:name w:val="Stilius3"/>
    <w:basedOn w:val="Standarduser"/>
    <w:pPr>
      <w:suppressAutoHyphens w:val="0"/>
      <w:spacing w:before="200" w:after="0"/>
    </w:pPr>
    <w:rPr>
      <w:rFonts w:eastAsia="Calibri" w:cs="Calibri"/>
      <w:sz w:val="22"/>
      <w:szCs w:val="22"/>
      <w:lang w:eastAsia="en-US"/>
    </w:rPr>
  </w:style>
  <w:style w:type="paragraph" w:customStyle="1" w:styleId="TableContents">
    <w:name w:val="Table Contents"/>
    <w:basedOn w:val="Standarduser"/>
    <w:pPr>
      <w:widowControl w:val="0"/>
      <w:suppressLineNumbers/>
    </w:pPr>
  </w:style>
  <w:style w:type="paragraph" w:customStyle="1" w:styleId="TableParagraph">
    <w:name w:val="Table Paragraph"/>
    <w:basedOn w:val="Standarduser"/>
    <w:pPr>
      <w:widowControl w:val="0"/>
      <w:spacing w:after="0" w:line="240" w:lineRule="auto"/>
    </w:pPr>
    <w:rPr>
      <w:rFonts w:ascii="Times New Roman" w:eastAsia="Times New Roman" w:hAnsi="Times New Roman" w:cs="Times New Roman"/>
      <w:sz w:val="22"/>
      <w:szCs w:val="22"/>
      <w:lang w:eastAsia="en-US"/>
    </w:rPr>
  </w:style>
  <w:style w:type="paragraph" w:customStyle="1" w:styleId="Footnote">
    <w:name w:val="Footnote"/>
    <w:basedOn w:val="Standard"/>
    <w:qFormat/>
  </w:style>
  <w:style w:type="character" w:customStyle="1" w:styleId="Heading1Char">
    <w:name w:val="Heading 1 Char"/>
    <w:basedOn w:val="Numatytasispastraiposriftas"/>
    <w:rPr>
      <w:rFonts w:ascii="Calibri Light" w:eastAsia="Segoe UI" w:hAnsi="Calibri Light" w:cs="Tahoma"/>
      <w:color w:val="262626"/>
      <w:sz w:val="40"/>
      <w:szCs w:val="40"/>
    </w:rPr>
  </w:style>
  <w:style w:type="character" w:customStyle="1" w:styleId="Internetlinkuser">
    <w:name w:val="Internet link (user)"/>
    <w:basedOn w:val="Numatytasispastraiposriftas"/>
    <w:rPr>
      <w:color w:val="0563C1"/>
      <w:u w:val="single"/>
    </w:rPr>
  </w:style>
  <w:style w:type="character" w:customStyle="1" w:styleId="FootnoteTextChar">
    <w:name w:val="Footnote Text Char"/>
    <w:basedOn w:val="Numatytasispastraiposriftas"/>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rPr>
      <w:caps/>
      <w:color w:val="404040"/>
      <w:spacing w:val="20"/>
      <w:sz w:val="28"/>
      <w:szCs w:val="28"/>
    </w:rPr>
  </w:style>
  <w:style w:type="character" w:customStyle="1" w:styleId="ListParagraphChar">
    <w:name w:val="List Paragraph Char"/>
    <w:basedOn w:val="Numatytasispastraiposriftas"/>
  </w:style>
  <w:style w:type="character" w:customStyle="1" w:styleId="FootnoteSymboluser">
    <w:name w:val="Footnote Symbol (user)"/>
    <w:rPr>
      <w:position w:val="0"/>
      <w:vertAlign w:val="superscript"/>
    </w:rPr>
  </w:style>
  <w:style w:type="character" w:customStyle="1" w:styleId="Footnoteanchor">
    <w:name w:val="Footnote anchor"/>
    <w:rPr>
      <w:position w:val="0"/>
      <w:vertAlign w:val="superscript"/>
    </w:rPr>
  </w:style>
  <w:style w:type="character" w:styleId="Komentaronuoroda">
    <w:name w:val="annotation reference"/>
    <w:basedOn w:val="Numatytasispastraiposriftas"/>
    <w:rPr>
      <w:sz w:val="16"/>
      <w:szCs w:val="16"/>
    </w:rPr>
  </w:style>
  <w:style w:type="character" w:customStyle="1" w:styleId="BalloonTextChar">
    <w:name w:val="Balloon Text Char"/>
    <w:basedOn w:val="Numatytasispastraiposriftas"/>
    <w:rPr>
      <w:rFonts w:ascii="Segoe UI" w:eastAsia="Segoe UI" w:hAnsi="Segoe UI" w:cs="Segoe UI"/>
      <w:sz w:val="18"/>
      <w:szCs w:val="18"/>
      <w:lang w:eastAsia="en-US"/>
    </w:rPr>
  </w:style>
  <w:style w:type="character" w:customStyle="1" w:styleId="UnresolvedMention">
    <w:name w:val="Unresolved Mention"/>
    <w:basedOn w:val="Numatytasispastraiposriftas"/>
    <w:rPr>
      <w:color w:val="808080"/>
      <w:shd w:val="clear" w:color="auto" w:fill="E6E6E6"/>
    </w:rPr>
  </w:style>
  <w:style w:type="character" w:customStyle="1" w:styleId="CommentSubjectChar">
    <w:name w:val="Comment Subject Char"/>
    <w:basedOn w:val="CommentTextChar"/>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style>
  <w:style w:type="character" w:customStyle="1" w:styleId="BodyTextChar">
    <w:name w:val="Body Text Char"/>
    <w:basedOn w:val="Numatytasispastraiposriftas"/>
    <w:rPr>
      <w:rFonts w:ascii="Times New Roman" w:eastAsia="Times New Roman" w:hAnsi="Times New Roman" w:cs="Times New Roman"/>
      <w:sz w:val="24"/>
      <w:szCs w:val="20"/>
      <w:lang w:eastAsia="en-US"/>
    </w:rPr>
  </w:style>
  <w:style w:type="character" w:customStyle="1" w:styleId="HeaderChar">
    <w:name w:val="Header Char"/>
    <w:basedOn w:val="Numatytasispastraiposriftas"/>
    <w:rPr>
      <w:rFonts w:ascii="Times New Roman" w:eastAsia="Times New Roman" w:hAnsi="Times New Roman" w:cs="Times New Roman"/>
      <w:sz w:val="24"/>
      <w:szCs w:val="24"/>
      <w:lang w:eastAsia="en-US"/>
    </w:rPr>
  </w:style>
  <w:style w:type="character" w:customStyle="1" w:styleId="FooterChar">
    <w:name w:val="Footer Char"/>
    <w:basedOn w:val="Numatytasispastraiposriftas"/>
    <w:rPr>
      <w:rFonts w:ascii="Times New Roman" w:eastAsia="Times New Roman" w:hAnsi="Times New Roman" w:cs="Times New Roman"/>
      <w:sz w:val="24"/>
      <w:szCs w:val="24"/>
      <w:lang w:eastAsia="en-US"/>
    </w:rPr>
  </w:style>
  <w:style w:type="character" w:styleId="Nerykuspabraukimas">
    <w:name w:val="Subtle Emphasis"/>
    <w:basedOn w:val="Numatytasispastraiposriftas"/>
    <w:rPr>
      <w:i/>
      <w:iCs/>
      <w:color w:val="595959"/>
    </w:rPr>
  </w:style>
  <w:style w:type="character" w:customStyle="1" w:styleId="Heading2Char">
    <w:name w:val="Heading 2 Char"/>
    <w:basedOn w:val="Numatytasispastraiposriftas"/>
    <w:rPr>
      <w:rFonts w:ascii="Calibri Light" w:eastAsia="Segoe UI" w:hAnsi="Calibri Light" w:cs="Tahoma"/>
      <w:color w:val="ED7D31"/>
      <w:sz w:val="36"/>
      <w:szCs w:val="36"/>
    </w:rPr>
  </w:style>
  <w:style w:type="character" w:customStyle="1" w:styleId="Heading3Char">
    <w:name w:val="Heading 3 Char"/>
    <w:basedOn w:val="Numatytasispastraiposriftas"/>
    <w:rPr>
      <w:rFonts w:ascii="Calibri Light" w:eastAsia="Segoe UI" w:hAnsi="Calibri Light" w:cs="Tahoma"/>
      <w:color w:val="C45911"/>
      <w:sz w:val="32"/>
      <w:szCs w:val="32"/>
    </w:rPr>
  </w:style>
  <w:style w:type="character" w:customStyle="1" w:styleId="Heading4Char">
    <w:name w:val="Heading 4 Char"/>
    <w:basedOn w:val="Numatytasispastraiposriftas"/>
    <w:rPr>
      <w:rFonts w:ascii="Calibri Light" w:eastAsia="Segoe UI" w:hAnsi="Calibri Light" w:cs="Tahoma"/>
      <w:i/>
      <w:iCs/>
      <w:color w:val="833C0B"/>
      <w:sz w:val="28"/>
      <w:szCs w:val="28"/>
    </w:rPr>
  </w:style>
  <w:style w:type="character" w:customStyle="1" w:styleId="Heading5Char">
    <w:name w:val="Heading 5 Char"/>
    <w:basedOn w:val="Numatytasispastraiposriftas"/>
    <w:rPr>
      <w:rFonts w:ascii="Calibri Light" w:eastAsia="Segoe UI" w:hAnsi="Calibri Light" w:cs="Tahoma"/>
      <w:color w:val="C45911"/>
      <w:sz w:val="24"/>
      <w:szCs w:val="24"/>
    </w:rPr>
  </w:style>
  <w:style w:type="character" w:customStyle="1" w:styleId="Heading6Char">
    <w:name w:val="Heading 6 Char"/>
    <w:basedOn w:val="Numatytasispastraiposriftas"/>
    <w:rPr>
      <w:rFonts w:ascii="Calibri Light" w:eastAsia="Segoe UI" w:hAnsi="Calibri Light" w:cs="Tahoma"/>
      <w:i/>
      <w:iCs/>
      <w:color w:val="833C0B"/>
      <w:sz w:val="24"/>
      <w:szCs w:val="24"/>
    </w:rPr>
  </w:style>
  <w:style w:type="character" w:customStyle="1" w:styleId="Heading7Char">
    <w:name w:val="Heading 7 Char"/>
    <w:basedOn w:val="Numatytasispastraiposriftas"/>
    <w:rPr>
      <w:rFonts w:ascii="Calibri Light" w:eastAsia="Segoe UI" w:hAnsi="Calibri Light" w:cs="Tahoma"/>
      <w:b/>
      <w:bCs/>
      <w:color w:val="833C0B"/>
      <w:sz w:val="22"/>
      <w:szCs w:val="22"/>
    </w:rPr>
  </w:style>
  <w:style w:type="character" w:customStyle="1" w:styleId="Heading8Char">
    <w:name w:val="Heading 8 Char"/>
    <w:basedOn w:val="Numatytasispastraiposriftas"/>
    <w:rPr>
      <w:rFonts w:ascii="Calibri Light" w:eastAsia="Segoe UI" w:hAnsi="Calibri Light" w:cs="Tahoma"/>
      <w:color w:val="833C0B"/>
      <w:sz w:val="22"/>
      <w:szCs w:val="22"/>
    </w:rPr>
  </w:style>
  <w:style w:type="character" w:customStyle="1" w:styleId="Heading9Char">
    <w:name w:val="Heading 9 Char"/>
    <w:basedOn w:val="Numatytasispastraiposriftas"/>
    <w:rPr>
      <w:rFonts w:ascii="Calibri Light" w:eastAsia="Segoe UI" w:hAnsi="Calibri Light" w:cs="Tahoma"/>
      <w:i/>
      <w:iCs/>
      <w:color w:val="833C0B"/>
      <w:sz w:val="22"/>
      <w:szCs w:val="22"/>
    </w:rPr>
  </w:style>
  <w:style w:type="character" w:customStyle="1" w:styleId="TitleChar">
    <w:name w:val="Title Char"/>
    <w:basedOn w:val="Numatytasispastraiposriftas"/>
    <w:rPr>
      <w:rFonts w:ascii="Calibri Light" w:eastAsia="Segoe UI" w:hAnsi="Calibri Light" w:cs="Tahoma"/>
      <w:color w:val="262626"/>
      <w:sz w:val="96"/>
      <w:szCs w:val="96"/>
    </w:rPr>
  </w:style>
  <w:style w:type="character" w:styleId="Grietas">
    <w:name w:val="Strong"/>
    <w:basedOn w:val="Numatytasispastraiposriftas"/>
    <w:uiPriority w:val="22"/>
    <w:qFormat/>
    <w:rPr>
      <w:b/>
      <w:bCs/>
    </w:rPr>
  </w:style>
  <w:style w:type="character" w:styleId="Emfaz">
    <w:name w:val="Emphasis"/>
    <w:basedOn w:val="Numatytasispastraiposriftas"/>
    <w:rPr>
      <w:i/>
      <w:iCs/>
      <w:color w:val="000000"/>
    </w:rPr>
  </w:style>
  <w:style w:type="character" w:customStyle="1" w:styleId="QuoteChar">
    <w:name w:val="Quote Char"/>
    <w:basedOn w:val="Numatytasispastraiposriftas"/>
    <w:rPr>
      <w:rFonts w:ascii="Calibri Light" w:eastAsia="Segoe UI" w:hAnsi="Calibri Light" w:cs="Tahoma"/>
      <w:color w:val="000000"/>
      <w:sz w:val="24"/>
      <w:szCs w:val="24"/>
    </w:rPr>
  </w:style>
  <w:style w:type="character" w:customStyle="1" w:styleId="IntenseQuoteChar">
    <w:name w:val="Intense Quote Char"/>
    <w:basedOn w:val="Numatytasispastraiposriftas"/>
    <w:rPr>
      <w:rFonts w:ascii="Calibri Light" w:eastAsia="Segoe UI" w:hAnsi="Calibri Light" w:cs="Tahoma"/>
      <w:sz w:val="24"/>
      <w:szCs w:val="24"/>
    </w:rPr>
  </w:style>
  <w:style w:type="character" w:styleId="Rykuspabraukimas">
    <w:name w:val="Intense Emphasis"/>
    <w:basedOn w:val="Numatytasispastraiposriftas"/>
    <w:rPr>
      <w:b/>
      <w:bCs/>
      <w:i/>
      <w:iCs/>
      <w:caps w:val="0"/>
      <w:smallCaps w:val="0"/>
      <w:strike w:val="0"/>
      <w:dstrike w:val="0"/>
      <w:color w:val="ED7D31"/>
    </w:rPr>
  </w:style>
  <w:style w:type="character" w:styleId="Nerykinuoroda">
    <w:name w:val="Subtle Reference"/>
    <w:basedOn w:val="Numatytasispastraiposriftas"/>
    <w:rPr>
      <w:smallCaps/>
      <w:color w:val="404040"/>
      <w:spacing w:val="0"/>
      <w:u w:val="single" w:color="7F7F7F"/>
    </w:rPr>
  </w:style>
  <w:style w:type="character" w:styleId="Rykinuoroda">
    <w:name w:val="Intense Reference"/>
    <w:basedOn w:val="Numatytasispastraiposriftas"/>
    <w:rPr>
      <w:b/>
      <w:bCs/>
      <w:smallCaps/>
      <w:color w:val="auto"/>
      <w:spacing w:val="0"/>
      <w:u w:val="single"/>
    </w:rPr>
  </w:style>
  <w:style w:type="character" w:styleId="Knygospavadinimas">
    <w:name w:val="Book Title"/>
    <w:basedOn w:val="Numatytasispastraiposriftas"/>
    <w:rPr>
      <w:b/>
      <w:bCs/>
      <w:smallCaps/>
      <w:spacing w:val="0"/>
    </w:rPr>
  </w:style>
  <w:style w:type="character" w:customStyle="1" w:styleId="NoSpacingChar">
    <w:name w:val="No Spacing Char"/>
    <w:basedOn w:val="Numatytasispastraiposriftas"/>
  </w:style>
  <w:style w:type="character" w:styleId="Vietosrezervavimoenklotekstas">
    <w:name w:val="Placeholder Text"/>
    <w:basedOn w:val="Numatytasispastraiposriftas"/>
    <w:rPr>
      <w:color w:val="808080"/>
    </w:rPr>
  </w:style>
  <w:style w:type="character" w:customStyle="1" w:styleId="VisitedInternetLinkuser">
    <w:name w:val="Visited Internet Link (user)"/>
    <w:basedOn w:val="Numatytasispastraiposriftas"/>
    <w:rPr>
      <w:color w:val="954F72"/>
      <w:u w:val="single"/>
    </w:rPr>
  </w:style>
  <w:style w:type="character" w:customStyle="1" w:styleId="EndnoteTextChar">
    <w:name w:val="Endnote Text Char"/>
    <w:basedOn w:val="Numatytasispastraiposriftas"/>
    <w:rPr>
      <w:sz w:val="20"/>
      <w:szCs w:val="20"/>
    </w:rPr>
  </w:style>
  <w:style w:type="character" w:customStyle="1" w:styleId="EndnoteSymboluser">
    <w:name w:val="Endnote Symbol (user)"/>
    <w:rPr>
      <w:position w:val="0"/>
      <w:vertAlign w:val="superscript"/>
    </w:rPr>
  </w:style>
  <w:style w:type="character" w:customStyle="1" w:styleId="Endnoteanchor">
    <w:name w:val="Endnote anchor"/>
    <w:rPr>
      <w:position w:val="0"/>
      <w:vertAlign w:val="superscript"/>
    </w:rPr>
  </w:style>
  <w:style w:type="character" w:customStyle="1" w:styleId="Normal12ptChar">
    <w:name w:val="Normal + 12 pt Char"/>
    <w:basedOn w:val="Numatytasispastraiposriftas"/>
  </w:style>
  <w:style w:type="character" w:customStyle="1" w:styleId="cf01">
    <w:name w:val="cf01"/>
    <w:basedOn w:val="Numatytasispastraiposriftas"/>
    <w:qFormat/>
    <w:rPr>
      <w:rFonts w:ascii="Segoe UI" w:eastAsia="Segoe UI" w:hAnsi="Segoe UI" w:cs="Segoe UI"/>
      <w:sz w:val="18"/>
      <w:szCs w:val="18"/>
    </w:rPr>
  </w:style>
  <w:style w:type="character" w:customStyle="1" w:styleId="Mention">
    <w:name w:val="Mention"/>
    <w:basedOn w:val="Numatytasispastraiposriftas"/>
    <w:rPr>
      <w:color w:val="2B579A"/>
      <w:shd w:val="clear" w:color="auto" w:fill="E6E6E6"/>
    </w:rPr>
  </w:style>
  <w:style w:type="character" w:customStyle="1" w:styleId="paragrafesrasas2lygisDiagrama">
    <w:name w:val="_paragrafe sąrasas 2 lygis Diagrama"/>
    <w:basedOn w:val="Numatytasispastraiposriftas"/>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style>
  <w:style w:type="character" w:customStyle="1" w:styleId="cf11">
    <w:name w:val="cf11"/>
    <w:basedOn w:val="Numatytasispastraiposriftas"/>
    <w:rPr>
      <w:rFonts w:ascii="Segoe UI" w:eastAsia="Segoe UI" w:hAnsi="Segoe UI" w:cs="Segoe UI"/>
      <w:color w:val="0000FF"/>
      <w:sz w:val="18"/>
      <w:szCs w:val="18"/>
    </w:rPr>
  </w:style>
  <w:style w:type="character" w:customStyle="1" w:styleId="cf21">
    <w:name w:val="cf21"/>
    <w:basedOn w:val="Numatytasispastraiposriftas"/>
    <w:rPr>
      <w:rFonts w:ascii="Segoe UI" w:eastAsia="Segoe UI" w:hAnsi="Segoe UI" w:cs="Segoe UI"/>
      <w:color w:val="538135"/>
      <w:sz w:val="18"/>
      <w:szCs w:val="18"/>
    </w:rPr>
  </w:style>
  <w:style w:type="character" w:customStyle="1" w:styleId="FontStyle14">
    <w:name w:val="Font Style14"/>
    <w:rPr>
      <w:rFonts w:ascii="Times New Roman" w:eastAsia="Times New Roman" w:hAnsi="Times New Roman" w:cs="Times New Roman"/>
      <w:sz w:val="18"/>
    </w:rPr>
  </w:style>
  <w:style w:type="character" w:customStyle="1" w:styleId="IndexLink">
    <w:name w:val="Index Link"/>
  </w:style>
  <w:style w:type="character" w:customStyle="1" w:styleId="t474">
    <w:name w:val="t474"/>
  </w:style>
  <w:style w:type="character" w:customStyle="1" w:styleId="t475">
    <w:name w:val="t475"/>
  </w:style>
  <w:style w:type="character" w:customStyle="1" w:styleId="BulletSymbols">
    <w:name w:val="Bullet Symbols"/>
    <w:rPr>
      <w:rFonts w:ascii="OpenSymbol" w:eastAsia="OpenSymbol" w:hAnsi="OpenSymbol" w:cs="OpenSymbol"/>
    </w:rPr>
  </w:style>
  <w:style w:type="character" w:customStyle="1" w:styleId="ListLabel1">
    <w:name w:val="ListLabel 1"/>
    <w:rPr>
      <w:b w:val="0"/>
      <w:bCs w:val="0"/>
    </w:rPr>
  </w:style>
  <w:style w:type="character" w:customStyle="1" w:styleId="ListLabel2">
    <w:name w:val="ListLabel 2"/>
    <w:rPr>
      <w:b w:val="0"/>
      <w:bCs w:val="0"/>
    </w:rPr>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Calibri" w:eastAsia="Calibri" w:hAnsi="Calibri" w:cs="Calibri"/>
      <w:b w:val="0"/>
      <w:bCs w:val="0"/>
      <w:i w:val="0"/>
      <w:iCs/>
      <w:color w:val="auto"/>
      <w:sz w:val="21"/>
      <w:szCs w:val="21"/>
    </w:rPr>
  </w:style>
  <w:style w:type="character" w:customStyle="1" w:styleId="ListLabel11">
    <w:name w:val="ListLabel 11"/>
    <w:rPr>
      <w:rFonts w:ascii="Calibri" w:eastAsia="Calibri" w:hAnsi="Calibri" w:cs="Calibri"/>
      <w:b w:val="0"/>
      <w:bCs w:val="0"/>
      <w:color w:val="auto"/>
      <w:sz w:val="21"/>
      <w:szCs w:val="21"/>
    </w:rPr>
  </w:style>
  <w:style w:type="character" w:customStyle="1" w:styleId="ListLabel12">
    <w:name w:val="ListLabel 12"/>
    <w:rPr>
      <w:rFonts w:ascii="Calibri" w:eastAsia="Calibri" w:hAnsi="Calibri" w:cs="Calibri"/>
      <w:sz w:val="21"/>
      <w:szCs w:val="21"/>
    </w:rPr>
  </w:style>
  <w:style w:type="character" w:customStyle="1" w:styleId="ListLabel13">
    <w:name w:val="ListLabel 13"/>
    <w:rPr>
      <w:rFonts w:ascii="Calibri" w:eastAsia="Calibri" w:hAnsi="Calibri" w:cs="Calibri"/>
      <w:sz w:val="22"/>
    </w:rPr>
  </w:style>
  <w:style w:type="character" w:customStyle="1" w:styleId="ListLabel14">
    <w:name w:val="ListLabel 14"/>
    <w:rPr>
      <w:rFonts w:ascii="Calibri" w:eastAsia="Calibri" w:hAnsi="Calibri" w:cs="Calibri"/>
      <w:sz w:val="22"/>
    </w:rPr>
  </w:style>
  <w:style w:type="character" w:customStyle="1" w:styleId="ListLabel15">
    <w:name w:val="ListLabel 15"/>
    <w:rPr>
      <w:rFonts w:ascii="Calibri" w:eastAsia="Calibri" w:hAnsi="Calibri" w:cs="Calibri"/>
      <w:sz w:val="22"/>
    </w:rPr>
  </w:style>
  <w:style w:type="character" w:customStyle="1" w:styleId="ListLabel16">
    <w:name w:val="ListLabel 16"/>
    <w:rPr>
      <w:rFonts w:ascii="Calibri" w:eastAsia="Calibri" w:hAnsi="Calibri" w:cs="Calibri"/>
      <w:sz w:val="22"/>
    </w:rPr>
  </w:style>
  <w:style w:type="character" w:customStyle="1" w:styleId="ListLabel17">
    <w:name w:val="ListLabel 17"/>
    <w:rPr>
      <w:rFonts w:ascii="Calibri" w:eastAsia="Calibri" w:hAnsi="Calibri" w:cs="Calibri"/>
      <w:sz w:val="22"/>
    </w:rPr>
  </w:style>
  <w:style w:type="character" w:customStyle="1" w:styleId="ListLabel18">
    <w:name w:val="ListLabel 18"/>
    <w:rPr>
      <w:rFonts w:ascii="Calibri" w:eastAsia="Calibri" w:hAnsi="Calibri" w:cs="Calibri"/>
      <w:sz w:val="22"/>
    </w:rPr>
  </w:style>
  <w:style w:type="character" w:customStyle="1" w:styleId="ListLabel19">
    <w:name w:val="ListLabel 19"/>
    <w:rPr>
      <w:b/>
    </w:rPr>
  </w:style>
  <w:style w:type="character" w:customStyle="1" w:styleId="ListLabel20">
    <w:name w:val="ListLabel 20"/>
    <w:rPr>
      <w:b w:val="0"/>
      <w:color w:val="auto"/>
    </w:rPr>
  </w:style>
  <w:style w:type="character" w:customStyle="1" w:styleId="ListLabel21">
    <w:name w:val="ListLabel 21"/>
    <w:rPr>
      <w:b w:val="0"/>
    </w:rPr>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color w:val="00B050"/>
    </w:rPr>
  </w:style>
  <w:style w:type="character" w:customStyle="1" w:styleId="ListLabel29">
    <w:name w:val="ListLabel 29"/>
    <w:rPr>
      <w:color w:val="auto"/>
    </w:rPr>
  </w:style>
  <w:style w:type="character" w:customStyle="1" w:styleId="ListLabel30">
    <w:name w:val="ListLabel 30"/>
    <w:rPr>
      <w:color w:val="00B050"/>
    </w:rPr>
  </w:style>
  <w:style w:type="character" w:customStyle="1" w:styleId="ListLabel31">
    <w:name w:val="ListLabel 31"/>
    <w:rPr>
      <w:color w:val="00B050"/>
    </w:rPr>
  </w:style>
  <w:style w:type="character" w:customStyle="1" w:styleId="ListLabel32">
    <w:name w:val="ListLabel 32"/>
    <w:rPr>
      <w:color w:val="00B050"/>
    </w:rPr>
  </w:style>
  <w:style w:type="character" w:customStyle="1" w:styleId="ListLabel33">
    <w:name w:val="ListLabel 33"/>
    <w:rPr>
      <w:color w:val="00B050"/>
    </w:rPr>
  </w:style>
  <w:style w:type="character" w:customStyle="1" w:styleId="ListLabel34">
    <w:name w:val="ListLabel 34"/>
    <w:rPr>
      <w:color w:val="00B050"/>
    </w:rPr>
  </w:style>
  <w:style w:type="character" w:customStyle="1" w:styleId="ListLabel35">
    <w:name w:val="ListLabel 35"/>
    <w:rPr>
      <w:color w:val="00B050"/>
    </w:rPr>
  </w:style>
  <w:style w:type="character" w:customStyle="1" w:styleId="ListLabel36">
    <w:name w:val="ListLabel 36"/>
    <w:rPr>
      <w:color w:val="00B050"/>
    </w:rPr>
  </w:style>
  <w:style w:type="character" w:customStyle="1" w:styleId="ListLabel37">
    <w:name w:val="ListLabel 37"/>
    <w:rPr>
      <w:b w:val="0"/>
      <w:bCs w:val="0"/>
    </w:rPr>
  </w:style>
  <w:style w:type="character" w:customStyle="1" w:styleId="ListLabel38">
    <w:name w:val="ListLabel 38"/>
    <w:rPr>
      <w:b w:val="0"/>
      <w:bCs w:val="0"/>
      <w:i w:val="0"/>
      <w:iCs w:val="0"/>
      <w:color w:val="auto"/>
    </w:rPr>
  </w:style>
  <w:style w:type="character" w:customStyle="1" w:styleId="ListLabel39">
    <w:name w:val="ListLabel 39"/>
    <w:rPr>
      <w:i w:val="0"/>
      <w:iCs/>
      <w:color w:val="auto"/>
    </w:rPr>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b w:val="0"/>
      <w:bCs w:val="0"/>
    </w:rPr>
  </w:style>
  <w:style w:type="character" w:customStyle="1" w:styleId="ListLabel47">
    <w:name w:val="ListLabel 47"/>
    <w:rPr>
      <w:b w:val="0"/>
      <w:bCs w:val="0"/>
      <w:color w:val="auto"/>
    </w:rPr>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rPr>
      <w:rFonts w:cs="Symbo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ListLabel59">
    <w:name w:val="ListLabel 59"/>
    <w:rPr>
      <w:rFonts w:cs="Courier New"/>
    </w:rPr>
  </w:style>
  <w:style w:type="character" w:customStyle="1" w:styleId="ListLabel60">
    <w:name w:val="ListLabel 60"/>
    <w:rPr>
      <w:rFonts w:cs="Wingdings"/>
    </w:rPr>
  </w:style>
  <w:style w:type="character" w:customStyle="1" w:styleId="ListLabel61">
    <w:name w:val="ListLabel 61"/>
    <w:rPr>
      <w:rFonts w:cs="Symbol"/>
    </w:rPr>
  </w:style>
  <w:style w:type="character" w:customStyle="1" w:styleId="ListLabel62">
    <w:name w:val="ListLabel 62"/>
    <w:rPr>
      <w:rFonts w:cs="Courier New"/>
    </w:rPr>
  </w:style>
  <w:style w:type="character" w:customStyle="1" w:styleId="ListLabel63">
    <w:name w:val="ListLabel 63"/>
    <w:rPr>
      <w:rFonts w:cs="Wingdings"/>
    </w:rPr>
  </w:style>
  <w:style w:type="character" w:customStyle="1" w:styleId="ListLabel64">
    <w:name w:val="ListLabel 64"/>
    <w:rPr>
      <w:rFonts w:cs="Symbol"/>
    </w:rPr>
  </w:style>
  <w:style w:type="character" w:customStyle="1" w:styleId="ListLabel65">
    <w:name w:val="ListLabel 65"/>
    <w:rPr>
      <w:rFonts w:cs="Courier New"/>
    </w:rPr>
  </w:style>
  <w:style w:type="character" w:customStyle="1" w:styleId="ListLabel66">
    <w:name w:val="ListLabel 66"/>
    <w:rPr>
      <w:rFonts w:cs="Wingdings"/>
    </w:rPr>
  </w:style>
  <w:style w:type="character" w:customStyle="1" w:styleId="ListLabel67">
    <w:name w:val="ListLabel 67"/>
    <w:rPr>
      <w:rFonts w:cs="Symbol"/>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Symbol"/>
    </w:rPr>
  </w:style>
  <w:style w:type="character" w:customStyle="1" w:styleId="ListLabel71">
    <w:name w:val="ListLabel 71"/>
    <w:rPr>
      <w:rFonts w:cs="Courier New"/>
    </w:rPr>
  </w:style>
  <w:style w:type="character" w:customStyle="1" w:styleId="ListLabel72">
    <w:name w:val="ListLabel 72"/>
    <w:rPr>
      <w:rFonts w:cs="Wingdings"/>
    </w:rPr>
  </w:style>
  <w:style w:type="character" w:customStyle="1" w:styleId="ListLabel73">
    <w:name w:val="ListLabel 73"/>
    <w:rPr>
      <w:sz w:val="16"/>
      <w:szCs w:val="16"/>
    </w:rPr>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rPr>
      <w:sz w:val="16"/>
      <w:szCs w:val="16"/>
    </w:rPr>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rPr>
      <w:sz w:val="16"/>
      <w:szCs w:val="16"/>
    </w:rPr>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style>
  <w:style w:type="character" w:customStyle="1" w:styleId="ListLabel100">
    <w:name w:val="ListLabel 100"/>
    <w:rPr>
      <w:rFonts w:cs="Symbol"/>
    </w:rPr>
  </w:style>
  <w:style w:type="character" w:customStyle="1" w:styleId="ListLabel101">
    <w:name w:val="ListLabel 101"/>
    <w:rPr>
      <w:rFonts w:cs="Courier New"/>
    </w:rPr>
  </w:style>
  <w:style w:type="character" w:customStyle="1" w:styleId="ListLabel102">
    <w:name w:val="ListLabel 102"/>
    <w:rPr>
      <w:rFonts w:cs="Wingdings"/>
    </w:rPr>
  </w:style>
  <w:style w:type="character" w:customStyle="1" w:styleId="ListLabel103">
    <w:name w:val="ListLabel 103"/>
    <w:rPr>
      <w:rFonts w:cs="Symbol"/>
    </w:rPr>
  </w:style>
  <w:style w:type="character" w:customStyle="1" w:styleId="ListLabel104">
    <w:name w:val="ListLabel 104"/>
    <w:rPr>
      <w:rFonts w:cs="Courier New"/>
    </w:rPr>
  </w:style>
  <w:style w:type="character" w:customStyle="1" w:styleId="ListLabel105">
    <w:name w:val="ListLabel 105"/>
    <w:rPr>
      <w:rFonts w:cs="Wingdings"/>
    </w:rPr>
  </w:style>
  <w:style w:type="character" w:customStyle="1" w:styleId="ListLabel106">
    <w:name w:val="ListLabel 106"/>
    <w:rPr>
      <w:rFonts w:cs="Symbol"/>
    </w:rPr>
  </w:style>
  <w:style w:type="character" w:customStyle="1" w:styleId="ListLabel107">
    <w:name w:val="ListLabel 107"/>
    <w:rPr>
      <w:rFonts w:cs="Courier New"/>
    </w:rPr>
  </w:style>
  <w:style w:type="character" w:customStyle="1" w:styleId="ListLabel108">
    <w:name w:val="ListLabel 108"/>
    <w:rPr>
      <w:rFonts w:cs="Wingdings"/>
    </w:rPr>
  </w:style>
  <w:style w:type="character" w:customStyle="1" w:styleId="ListLabel109">
    <w:name w:val="ListLabel 109"/>
    <w:rPr>
      <w:color w:val="auto"/>
    </w:rPr>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character" w:customStyle="1" w:styleId="ListLabel126">
    <w:name w:val="ListLabel 126"/>
  </w:style>
  <w:style w:type="character" w:customStyle="1" w:styleId="BetarpDiagrama">
    <w:name w:val="Be tarpų Diagrama"/>
    <w:basedOn w:val="Numatytasispastraiposriftas"/>
    <w:uiPriority w:val="1"/>
    <w:qFormat/>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style>
  <w:style w:type="character" w:customStyle="1" w:styleId="PagrindinistekstasDiagrama">
    <w:name w:val="Pagrindinis tekstas Diagrama"/>
    <w:basedOn w:val="Numatytasispastraiposriftas"/>
  </w:style>
  <w:style w:type="character" w:customStyle="1" w:styleId="ListLabel127">
    <w:name w:val="ListLabel 127"/>
    <w:rPr>
      <w:lang w:val="lt-LT" w:eastAsia="en-US" w:bidi="ar-SA"/>
    </w:rPr>
  </w:style>
  <w:style w:type="character" w:customStyle="1" w:styleId="ListLabel128">
    <w:name w:val="ListLabel 12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9">
    <w:name w:val="ListLabel 12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
    <w:name w:val="ListLabel 13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
    <w:name w:val="ListLabel 131"/>
    <w:rPr>
      <w:lang w:val="lt-LT" w:eastAsia="en-US" w:bidi="ar-SA"/>
    </w:rPr>
  </w:style>
  <w:style w:type="character" w:customStyle="1" w:styleId="ListLabel132">
    <w:name w:val="ListLabel 132"/>
    <w:rPr>
      <w:lang w:val="lt-LT" w:eastAsia="en-US" w:bidi="ar-SA"/>
    </w:rPr>
  </w:style>
  <w:style w:type="character" w:customStyle="1" w:styleId="ListLabel133">
    <w:name w:val="ListLabel 133"/>
    <w:rPr>
      <w:lang w:val="lt-LT" w:eastAsia="en-US" w:bidi="ar-SA"/>
    </w:rPr>
  </w:style>
  <w:style w:type="character" w:customStyle="1" w:styleId="ListLabel134">
    <w:name w:val="ListLabel 134"/>
    <w:rPr>
      <w:lang w:val="lt-LT" w:eastAsia="en-US" w:bidi="ar-SA"/>
    </w:rPr>
  </w:style>
  <w:style w:type="character" w:customStyle="1" w:styleId="ListLabel135">
    <w:name w:val="ListLabel 135"/>
    <w:rPr>
      <w:lang w:val="lt-LT" w:eastAsia="en-US" w:bidi="ar-SA"/>
    </w:rPr>
  </w:style>
  <w:style w:type="character" w:customStyle="1" w:styleId="ListLabel136">
    <w:name w:val="ListLabel 136"/>
    <w:rPr>
      <w:lang w:val="lt-LT" w:eastAsia="en-US" w:bidi="ar-SA"/>
    </w:rPr>
  </w:style>
  <w:style w:type="character" w:customStyle="1" w:styleId="ListLabel137">
    <w:name w:val="ListLabel 13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8">
    <w:name w:val="ListLabel 13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
    <w:name w:val="ListLabel 139"/>
    <w:rPr>
      <w:lang w:val="lt-LT" w:eastAsia="en-US" w:bidi="ar-SA"/>
    </w:rPr>
  </w:style>
  <w:style w:type="character" w:customStyle="1" w:styleId="ListLabel140">
    <w:name w:val="ListLabel 140"/>
    <w:rPr>
      <w:lang w:val="lt-LT" w:eastAsia="en-US" w:bidi="ar-SA"/>
    </w:rPr>
  </w:style>
  <w:style w:type="character" w:customStyle="1" w:styleId="ListLabel141">
    <w:name w:val="ListLabel 141"/>
    <w:rPr>
      <w:lang w:val="lt-LT" w:eastAsia="en-US" w:bidi="ar-SA"/>
    </w:rPr>
  </w:style>
  <w:style w:type="character" w:customStyle="1" w:styleId="ListLabel142">
    <w:name w:val="ListLabel 142"/>
    <w:rPr>
      <w:lang w:val="lt-LT" w:eastAsia="en-US" w:bidi="ar-SA"/>
    </w:rPr>
  </w:style>
  <w:style w:type="character" w:customStyle="1" w:styleId="ListLabel143">
    <w:name w:val="ListLabel 143"/>
    <w:rPr>
      <w:lang w:val="lt-LT" w:eastAsia="en-US" w:bidi="ar-SA"/>
    </w:rPr>
  </w:style>
  <w:style w:type="character" w:customStyle="1" w:styleId="ListLabel144">
    <w:name w:val="ListLabel 144"/>
    <w:rPr>
      <w:lang w:val="lt-LT" w:eastAsia="en-US" w:bidi="ar-SA"/>
    </w:rPr>
  </w:style>
  <w:style w:type="character" w:customStyle="1" w:styleId="ListLabel145">
    <w:name w:val="ListLabel 145"/>
    <w:rPr>
      <w:lang w:val="lt-LT" w:eastAsia="en-US" w:bidi="ar-SA"/>
    </w:rPr>
  </w:style>
  <w:style w:type="character" w:customStyle="1" w:styleId="ListLabel146">
    <w:name w:val="ListLabel 14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
    <w:name w:val="ListLabel 14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
    <w:name w:val="ListLabel 148"/>
    <w:rPr>
      <w:lang w:val="lt-LT" w:eastAsia="en-US" w:bidi="ar-SA"/>
    </w:rPr>
  </w:style>
  <w:style w:type="character" w:customStyle="1" w:styleId="ListLabel149">
    <w:name w:val="ListLabel 149"/>
    <w:rPr>
      <w:lang w:val="lt-LT" w:eastAsia="en-US" w:bidi="ar-SA"/>
    </w:rPr>
  </w:style>
  <w:style w:type="character" w:customStyle="1" w:styleId="ListLabel150">
    <w:name w:val="ListLabel 150"/>
    <w:rPr>
      <w:lang w:val="lt-LT" w:eastAsia="en-US" w:bidi="ar-SA"/>
    </w:rPr>
  </w:style>
  <w:style w:type="character" w:customStyle="1" w:styleId="ListLabel151">
    <w:name w:val="ListLabel 151"/>
    <w:rPr>
      <w:lang w:val="lt-LT" w:eastAsia="en-US" w:bidi="ar-SA"/>
    </w:rPr>
  </w:style>
  <w:style w:type="character" w:customStyle="1" w:styleId="ListLabel152">
    <w:name w:val="ListLabel 152"/>
    <w:rPr>
      <w:lang w:val="lt-LT" w:eastAsia="en-US" w:bidi="ar-SA"/>
    </w:rPr>
  </w:style>
  <w:style w:type="character" w:customStyle="1" w:styleId="ListLabel153">
    <w:name w:val="ListLabel 153"/>
    <w:rPr>
      <w:lang w:val="lt-LT" w:eastAsia="en-US" w:bidi="ar-SA"/>
    </w:rPr>
  </w:style>
  <w:style w:type="character" w:customStyle="1" w:styleId="ListLabel154">
    <w:name w:val="ListLabel 154"/>
    <w:rPr>
      <w:lang w:val="lt-LT" w:eastAsia="en-US" w:bidi="ar-SA"/>
    </w:rPr>
  </w:style>
  <w:style w:type="character" w:customStyle="1" w:styleId="ListLabel155">
    <w:name w:val="ListLabel 15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6">
    <w:name w:val="ListLabel 15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7">
    <w:name w:val="ListLabel 157"/>
    <w:rPr>
      <w:lang w:val="lt-LT" w:eastAsia="en-US" w:bidi="ar-SA"/>
    </w:rPr>
  </w:style>
  <w:style w:type="character" w:customStyle="1" w:styleId="ListLabel158">
    <w:name w:val="ListLabel 158"/>
    <w:rPr>
      <w:lang w:val="lt-LT" w:eastAsia="en-US" w:bidi="ar-SA"/>
    </w:rPr>
  </w:style>
  <w:style w:type="character" w:customStyle="1" w:styleId="ListLabel159">
    <w:name w:val="ListLabel 159"/>
    <w:rPr>
      <w:lang w:val="lt-LT" w:eastAsia="en-US" w:bidi="ar-SA"/>
    </w:rPr>
  </w:style>
  <w:style w:type="character" w:customStyle="1" w:styleId="ListLabel160">
    <w:name w:val="ListLabel 160"/>
    <w:rPr>
      <w:lang w:val="lt-LT" w:eastAsia="en-US" w:bidi="ar-SA"/>
    </w:rPr>
  </w:style>
  <w:style w:type="character" w:customStyle="1" w:styleId="ListLabel161">
    <w:name w:val="ListLabel 161"/>
    <w:rPr>
      <w:lang w:val="lt-LT" w:eastAsia="en-US" w:bidi="ar-SA"/>
    </w:rPr>
  </w:style>
  <w:style w:type="character" w:customStyle="1" w:styleId="ListLabel162">
    <w:name w:val="ListLabel 162"/>
    <w:rPr>
      <w:lang w:val="lt-LT" w:eastAsia="en-US" w:bidi="ar-SA"/>
    </w:rPr>
  </w:style>
  <w:style w:type="character" w:customStyle="1" w:styleId="ListLabel163">
    <w:name w:val="ListLabel 163"/>
    <w:rPr>
      <w:lang w:val="lt-LT" w:eastAsia="en-US" w:bidi="ar-SA"/>
    </w:rPr>
  </w:style>
  <w:style w:type="character" w:customStyle="1" w:styleId="ListLabel164">
    <w:name w:val="ListLabel 164"/>
    <w:rPr>
      <w:lang w:val="lt-LT" w:eastAsia="en-US" w:bidi="ar-SA"/>
    </w:rPr>
  </w:style>
  <w:style w:type="character" w:customStyle="1" w:styleId="ListLabel165">
    <w:name w:val="ListLabel 16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66">
    <w:name w:val="ListLabel 166"/>
    <w:rPr>
      <w:lang w:val="lt-LT" w:eastAsia="en-US" w:bidi="ar-SA"/>
    </w:rPr>
  </w:style>
  <w:style w:type="character" w:customStyle="1" w:styleId="ListLabel167">
    <w:name w:val="ListLabel 167"/>
    <w:rPr>
      <w:lang w:val="lt-LT" w:eastAsia="en-US" w:bidi="ar-SA"/>
    </w:rPr>
  </w:style>
  <w:style w:type="character" w:customStyle="1" w:styleId="ListLabel168">
    <w:name w:val="ListLabel 168"/>
    <w:rPr>
      <w:lang w:val="lt-LT" w:eastAsia="en-US" w:bidi="ar-SA"/>
    </w:rPr>
  </w:style>
  <w:style w:type="character" w:customStyle="1" w:styleId="ListLabel169">
    <w:name w:val="ListLabel 169"/>
    <w:rPr>
      <w:lang w:val="lt-LT" w:eastAsia="en-US" w:bidi="ar-SA"/>
    </w:rPr>
  </w:style>
  <w:style w:type="character" w:customStyle="1" w:styleId="ListLabel170">
    <w:name w:val="ListLabel 170"/>
    <w:rPr>
      <w:lang w:val="lt-LT" w:eastAsia="en-US" w:bidi="ar-SA"/>
    </w:rPr>
  </w:style>
  <w:style w:type="character" w:customStyle="1" w:styleId="ListLabel171">
    <w:name w:val="ListLabel 171"/>
    <w:rPr>
      <w:lang w:val="lt-LT" w:eastAsia="en-US" w:bidi="ar-SA"/>
    </w:rPr>
  </w:style>
  <w:style w:type="character" w:customStyle="1" w:styleId="ListLabel172">
    <w:name w:val="ListLabel 172"/>
    <w:rPr>
      <w:lang w:val="lt-LT" w:eastAsia="en-US" w:bidi="ar-SA"/>
    </w:rPr>
  </w:style>
  <w:style w:type="character" w:customStyle="1" w:styleId="ListLabel173">
    <w:name w:val="ListLabel 17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74">
    <w:name w:val="ListLabel 174"/>
    <w:rPr>
      <w:lang w:val="lt-LT" w:eastAsia="en-US" w:bidi="ar-SA"/>
    </w:rPr>
  </w:style>
  <w:style w:type="character" w:customStyle="1" w:styleId="ListLabel175">
    <w:name w:val="ListLabel 175"/>
    <w:rPr>
      <w:lang w:val="lt-LT" w:eastAsia="en-US" w:bidi="ar-SA"/>
    </w:rPr>
  </w:style>
  <w:style w:type="character" w:customStyle="1" w:styleId="ListLabel176">
    <w:name w:val="ListLabel 176"/>
    <w:rPr>
      <w:lang w:val="lt-LT" w:eastAsia="en-US" w:bidi="ar-SA"/>
    </w:rPr>
  </w:style>
  <w:style w:type="character" w:customStyle="1" w:styleId="ListLabel177">
    <w:name w:val="ListLabel 177"/>
    <w:rPr>
      <w:lang w:val="lt-LT" w:eastAsia="en-US" w:bidi="ar-SA"/>
    </w:rPr>
  </w:style>
  <w:style w:type="character" w:customStyle="1" w:styleId="ListLabel178">
    <w:name w:val="ListLabel 178"/>
    <w:rPr>
      <w:lang w:val="lt-LT" w:eastAsia="en-US" w:bidi="ar-SA"/>
    </w:rPr>
  </w:style>
  <w:style w:type="character" w:customStyle="1" w:styleId="ListLabel179">
    <w:name w:val="ListLabel 179"/>
    <w:rPr>
      <w:lang w:val="lt-LT" w:eastAsia="en-US" w:bidi="ar-SA"/>
    </w:rPr>
  </w:style>
  <w:style w:type="character" w:customStyle="1" w:styleId="ListLabel180">
    <w:name w:val="ListLabel 180"/>
    <w:rPr>
      <w:lang w:val="lt-LT" w:eastAsia="en-US" w:bidi="ar-SA"/>
    </w:rPr>
  </w:style>
  <w:style w:type="character" w:customStyle="1" w:styleId="ListLabel181">
    <w:name w:val="ListLabel 181"/>
    <w:rPr>
      <w:lang w:val="lt-LT" w:eastAsia="en-US" w:bidi="ar-SA"/>
    </w:rPr>
  </w:style>
  <w:style w:type="character" w:customStyle="1" w:styleId="ListLabel182">
    <w:name w:val="ListLabel 18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3">
    <w:name w:val="ListLabel 18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4">
    <w:name w:val="ListLabel 184"/>
    <w:rPr>
      <w:lang w:val="lt-LT" w:eastAsia="en-US" w:bidi="ar-SA"/>
    </w:rPr>
  </w:style>
  <w:style w:type="character" w:customStyle="1" w:styleId="ListLabel185">
    <w:name w:val="ListLabel 185"/>
    <w:rPr>
      <w:lang w:val="lt-LT" w:eastAsia="en-US" w:bidi="ar-SA"/>
    </w:rPr>
  </w:style>
  <w:style w:type="character" w:customStyle="1" w:styleId="ListLabel186">
    <w:name w:val="ListLabel 186"/>
    <w:rPr>
      <w:lang w:val="lt-LT" w:eastAsia="en-US" w:bidi="ar-SA"/>
    </w:rPr>
  </w:style>
  <w:style w:type="character" w:customStyle="1" w:styleId="ListLabel187">
    <w:name w:val="ListLabel 187"/>
    <w:rPr>
      <w:lang w:val="lt-LT" w:eastAsia="en-US" w:bidi="ar-SA"/>
    </w:rPr>
  </w:style>
  <w:style w:type="character" w:customStyle="1" w:styleId="ListLabel188">
    <w:name w:val="ListLabel 188"/>
    <w:rPr>
      <w:lang w:val="lt-LT" w:eastAsia="en-US" w:bidi="ar-SA"/>
    </w:rPr>
  </w:style>
  <w:style w:type="character" w:customStyle="1" w:styleId="ListLabel189">
    <w:name w:val="ListLabel 189"/>
    <w:rPr>
      <w:lang w:val="lt-LT" w:eastAsia="en-US" w:bidi="ar-SA"/>
    </w:rPr>
  </w:style>
  <w:style w:type="character" w:customStyle="1" w:styleId="ListLabel190">
    <w:name w:val="ListLabel 190"/>
    <w:rPr>
      <w:lang w:val="lt-LT" w:eastAsia="en-US" w:bidi="ar-SA"/>
    </w:rPr>
  </w:style>
  <w:style w:type="character" w:customStyle="1" w:styleId="ListLabel191">
    <w:name w:val="ListLabel 19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2">
    <w:name w:val="ListLabel 19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3">
    <w:name w:val="ListLabel 193"/>
    <w:rPr>
      <w:lang w:val="lt-LT" w:eastAsia="en-US" w:bidi="ar-SA"/>
    </w:rPr>
  </w:style>
  <w:style w:type="character" w:customStyle="1" w:styleId="ListLabel194">
    <w:name w:val="ListLabel 194"/>
    <w:rPr>
      <w:lang w:val="lt-LT" w:eastAsia="en-US" w:bidi="ar-SA"/>
    </w:rPr>
  </w:style>
  <w:style w:type="character" w:customStyle="1" w:styleId="ListLabel195">
    <w:name w:val="ListLabel 195"/>
    <w:rPr>
      <w:lang w:val="lt-LT" w:eastAsia="en-US" w:bidi="ar-SA"/>
    </w:rPr>
  </w:style>
  <w:style w:type="character" w:customStyle="1" w:styleId="ListLabel196">
    <w:name w:val="ListLabel 196"/>
    <w:rPr>
      <w:lang w:val="lt-LT" w:eastAsia="en-US" w:bidi="ar-SA"/>
    </w:rPr>
  </w:style>
  <w:style w:type="character" w:customStyle="1" w:styleId="ListLabel197">
    <w:name w:val="ListLabel 197"/>
    <w:rPr>
      <w:lang w:val="lt-LT" w:eastAsia="en-US" w:bidi="ar-SA"/>
    </w:rPr>
  </w:style>
  <w:style w:type="character" w:customStyle="1" w:styleId="ListLabel198">
    <w:name w:val="ListLabel 198"/>
    <w:rPr>
      <w:lang w:val="lt-LT" w:eastAsia="en-US" w:bidi="ar-SA"/>
    </w:rPr>
  </w:style>
  <w:style w:type="character" w:customStyle="1" w:styleId="ListLabel199">
    <w:name w:val="ListLabel 19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0">
    <w:name w:val="ListLabel 20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1">
    <w:name w:val="ListLabel 20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2">
    <w:name w:val="ListLabel 202"/>
    <w:rPr>
      <w:lang w:val="lt-LT" w:eastAsia="en-US" w:bidi="ar-SA"/>
    </w:rPr>
  </w:style>
  <w:style w:type="character" w:customStyle="1" w:styleId="ListLabel203">
    <w:name w:val="ListLabel 203"/>
    <w:rPr>
      <w:lang w:val="lt-LT" w:eastAsia="en-US" w:bidi="ar-SA"/>
    </w:rPr>
  </w:style>
  <w:style w:type="character" w:customStyle="1" w:styleId="ListLabel204">
    <w:name w:val="ListLabel 204"/>
    <w:rPr>
      <w:lang w:val="lt-LT" w:eastAsia="en-US" w:bidi="ar-SA"/>
    </w:rPr>
  </w:style>
  <w:style w:type="character" w:customStyle="1" w:styleId="ListLabel205">
    <w:name w:val="ListLabel 205"/>
    <w:rPr>
      <w:lang w:val="lt-LT" w:eastAsia="en-US" w:bidi="ar-SA"/>
    </w:rPr>
  </w:style>
  <w:style w:type="character" w:customStyle="1" w:styleId="ListLabel206">
    <w:name w:val="ListLabel 206"/>
    <w:rPr>
      <w:lang w:val="lt-LT" w:eastAsia="en-US" w:bidi="ar-SA"/>
    </w:rPr>
  </w:style>
  <w:style w:type="character" w:customStyle="1" w:styleId="ListLabel207">
    <w:name w:val="ListLabel 207"/>
    <w:rPr>
      <w:lang w:val="lt-LT" w:eastAsia="en-US" w:bidi="ar-SA"/>
    </w:rPr>
  </w:style>
  <w:style w:type="character" w:customStyle="1" w:styleId="PoratDiagrama">
    <w:name w:val="Poraštė Diagrama"/>
    <w:basedOn w:val="Numatytasispastraiposriftas"/>
    <w:uiPriority w:val="99"/>
  </w:style>
  <w:style w:type="character" w:customStyle="1" w:styleId="ListLabel208">
    <w:name w:val="ListLabel 208"/>
  </w:style>
  <w:style w:type="character" w:customStyle="1" w:styleId="ListLabel209">
    <w:name w:val="ListLabel 209"/>
  </w:style>
  <w:style w:type="character" w:customStyle="1" w:styleId="ListLabel210">
    <w:name w:val="ListLabel 210"/>
  </w:style>
  <w:style w:type="character" w:customStyle="1" w:styleId="ListLabel211">
    <w:name w:val="ListLabel 211"/>
  </w:style>
  <w:style w:type="character" w:customStyle="1" w:styleId="ListLabel212">
    <w:name w:val="ListLabel 212"/>
  </w:style>
  <w:style w:type="character" w:customStyle="1" w:styleId="ListLabel213">
    <w:name w:val="ListLabel 213"/>
  </w:style>
  <w:style w:type="character" w:customStyle="1" w:styleId="ListLabel214">
    <w:name w:val="ListLabel 214"/>
  </w:style>
  <w:style w:type="character" w:customStyle="1" w:styleId="ListLabel215">
    <w:name w:val="ListLabel 215"/>
  </w:style>
  <w:style w:type="character" w:customStyle="1" w:styleId="ListLabel216">
    <w:name w:val="ListLabel 216"/>
  </w:style>
  <w:style w:type="character" w:customStyle="1" w:styleId="ListLabel217">
    <w:name w:val="ListLabel 217"/>
  </w:style>
  <w:style w:type="character" w:customStyle="1" w:styleId="ListLabel218">
    <w:name w:val="ListLabel 218"/>
  </w:style>
  <w:style w:type="character" w:customStyle="1" w:styleId="ListLabel219">
    <w:name w:val="ListLabel 219"/>
  </w:style>
  <w:style w:type="character" w:customStyle="1" w:styleId="ListLabel220">
    <w:name w:val="ListLabel 220"/>
  </w:style>
  <w:style w:type="character" w:customStyle="1" w:styleId="ListLabel221">
    <w:name w:val="ListLabel 221"/>
  </w:style>
  <w:style w:type="character" w:customStyle="1" w:styleId="ListLabel222">
    <w:name w:val="ListLabel 222"/>
  </w:style>
  <w:style w:type="character" w:customStyle="1" w:styleId="ListLabel223">
    <w:name w:val="ListLabel 223"/>
  </w:style>
  <w:style w:type="character" w:customStyle="1" w:styleId="ListLabel224">
    <w:name w:val="ListLabel 224"/>
  </w:style>
  <w:style w:type="character" w:customStyle="1" w:styleId="ListLabel225">
    <w:name w:val="ListLabel 225"/>
  </w:style>
  <w:style w:type="character" w:customStyle="1" w:styleId="ListLabel226">
    <w:name w:val="ListLabel 226"/>
    <w:rPr>
      <w:b w:val="0"/>
      <w:bCs w:val="0"/>
    </w:rPr>
  </w:style>
  <w:style w:type="character" w:customStyle="1" w:styleId="ListLabel227">
    <w:name w:val="ListLabel 227"/>
    <w:rPr>
      <w:b w:val="0"/>
      <w:bCs w:val="0"/>
    </w:rPr>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rPr>
      <w:rFonts w:ascii="Calibri" w:eastAsia="Calibri" w:hAnsi="Calibri" w:cs="Calibri"/>
      <w:b w:val="0"/>
      <w:bCs w:val="0"/>
      <w:i w:val="0"/>
      <w:iCs/>
      <w:color w:val="auto"/>
      <w:sz w:val="21"/>
      <w:szCs w:val="21"/>
    </w:rPr>
  </w:style>
  <w:style w:type="character" w:customStyle="1" w:styleId="ListLabel236">
    <w:name w:val="ListLabel 236"/>
    <w:rPr>
      <w:rFonts w:ascii="Calibri" w:eastAsia="Calibri" w:hAnsi="Calibri" w:cs="Calibri"/>
      <w:b w:val="0"/>
      <w:bCs w:val="0"/>
      <w:color w:val="auto"/>
      <w:sz w:val="21"/>
      <w:szCs w:val="21"/>
    </w:rPr>
  </w:style>
  <w:style w:type="character" w:customStyle="1" w:styleId="ListLabel237">
    <w:name w:val="ListLabel 237"/>
    <w:rPr>
      <w:rFonts w:ascii="Calibri" w:eastAsia="Calibri" w:hAnsi="Calibri" w:cs="Calibri"/>
      <w:sz w:val="21"/>
      <w:szCs w:val="21"/>
    </w:rPr>
  </w:style>
  <w:style w:type="character" w:customStyle="1" w:styleId="ListLabel238">
    <w:name w:val="ListLabel 238"/>
    <w:rPr>
      <w:rFonts w:ascii="Calibri" w:eastAsia="Calibri" w:hAnsi="Calibri" w:cs="Calibri"/>
      <w:sz w:val="22"/>
    </w:rPr>
  </w:style>
  <w:style w:type="character" w:customStyle="1" w:styleId="ListLabel239">
    <w:name w:val="ListLabel 239"/>
    <w:rPr>
      <w:rFonts w:ascii="Calibri" w:eastAsia="Calibri" w:hAnsi="Calibri" w:cs="Calibri"/>
      <w:sz w:val="22"/>
    </w:rPr>
  </w:style>
  <w:style w:type="character" w:customStyle="1" w:styleId="ListLabel240">
    <w:name w:val="ListLabel 240"/>
    <w:rPr>
      <w:rFonts w:ascii="Calibri" w:eastAsia="Calibri" w:hAnsi="Calibri" w:cs="Calibri"/>
      <w:sz w:val="22"/>
    </w:rPr>
  </w:style>
  <w:style w:type="character" w:customStyle="1" w:styleId="ListLabel241">
    <w:name w:val="ListLabel 241"/>
    <w:rPr>
      <w:rFonts w:ascii="Calibri" w:eastAsia="Calibri" w:hAnsi="Calibri" w:cs="Calibri"/>
      <w:sz w:val="22"/>
    </w:rPr>
  </w:style>
  <w:style w:type="character" w:customStyle="1" w:styleId="ListLabel242">
    <w:name w:val="ListLabel 242"/>
    <w:rPr>
      <w:rFonts w:ascii="Calibri" w:eastAsia="Calibri" w:hAnsi="Calibri" w:cs="Calibri"/>
      <w:sz w:val="22"/>
    </w:rPr>
  </w:style>
  <w:style w:type="character" w:customStyle="1" w:styleId="ListLabel243">
    <w:name w:val="ListLabel 243"/>
    <w:rPr>
      <w:rFonts w:ascii="Calibri" w:eastAsia="Calibri" w:hAnsi="Calibri" w:cs="Calibri"/>
      <w:sz w:val="22"/>
    </w:rPr>
  </w:style>
  <w:style w:type="character" w:customStyle="1" w:styleId="ListLabel244">
    <w:name w:val="ListLabel 244"/>
    <w:rPr>
      <w:b/>
    </w:rPr>
  </w:style>
  <w:style w:type="character" w:customStyle="1" w:styleId="ListLabel245">
    <w:name w:val="ListLabel 245"/>
    <w:rPr>
      <w:b w:val="0"/>
      <w:color w:val="auto"/>
    </w:rPr>
  </w:style>
  <w:style w:type="character" w:customStyle="1" w:styleId="ListLabel246">
    <w:name w:val="ListLabel 246"/>
    <w:rPr>
      <w:b w:val="0"/>
    </w:rPr>
  </w:style>
  <w:style w:type="character" w:customStyle="1" w:styleId="ListLabel247">
    <w:name w:val="ListLabel 247"/>
  </w:style>
  <w:style w:type="character" w:customStyle="1" w:styleId="ListLabel248">
    <w:name w:val="ListLabel 248"/>
  </w:style>
  <w:style w:type="character" w:customStyle="1" w:styleId="ListLabel249">
    <w:name w:val="ListLabel 249"/>
  </w:style>
  <w:style w:type="character" w:customStyle="1" w:styleId="ListLabel250">
    <w:name w:val="ListLabel 250"/>
  </w:style>
  <w:style w:type="character" w:customStyle="1" w:styleId="ListLabel251">
    <w:name w:val="ListLabel 251"/>
  </w:style>
  <w:style w:type="character" w:customStyle="1" w:styleId="ListLabel252">
    <w:name w:val="ListLabel 252"/>
  </w:style>
  <w:style w:type="character" w:customStyle="1" w:styleId="ListLabel253">
    <w:name w:val="ListLabel 253"/>
    <w:rPr>
      <w:color w:val="00B050"/>
    </w:rPr>
  </w:style>
  <w:style w:type="character" w:customStyle="1" w:styleId="ListLabel254">
    <w:name w:val="ListLabel 254"/>
    <w:rPr>
      <w:color w:val="auto"/>
    </w:rPr>
  </w:style>
  <w:style w:type="character" w:customStyle="1" w:styleId="ListLabel255">
    <w:name w:val="ListLabel 255"/>
    <w:rPr>
      <w:color w:val="00B050"/>
    </w:rPr>
  </w:style>
  <w:style w:type="character" w:customStyle="1" w:styleId="ListLabel256">
    <w:name w:val="ListLabel 256"/>
    <w:rPr>
      <w:color w:val="00B050"/>
    </w:rPr>
  </w:style>
  <w:style w:type="character" w:customStyle="1" w:styleId="ListLabel257">
    <w:name w:val="ListLabel 257"/>
    <w:rPr>
      <w:color w:val="00B050"/>
    </w:rPr>
  </w:style>
  <w:style w:type="character" w:customStyle="1" w:styleId="ListLabel258">
    <w:name w:val="ListLabel 258"/>
    <w:rPr>
      <w:color w:val="00B050"/>
    </w:rPr>
  </w:style>
  <w:style w:type="character" w:customStyle="1" w:styleId="ListLabel259">
    <w:name w:val="ListLabel 259"/>
    <w:rPr>
      <w:color w:val="00B050"/>
    </w:rPr>
  </w:style>
  <w:style w:type="character" w:customStyle="1" w:styleId="ListLabel260">
    <w:name w:val="ListLabel 260"/>
    <w:rPr>
      <w:color w:val="00B050"/>
    </w:rPr>
  </w:style>
  <w:style w:type="character" w:customStyle="1" w:styleId="ListLabel261">
    <w:name w:val="ListLabel 261"/>
    <w:rPr>
      <w:color w:val="00B050"/>
    </w:rPr>
  </w:style>
  <w:style w:type="character" w:customStyle="1" w:styleId="ListLabel262">
    <w:name w:val="ListLabel 262"/>
    <w:rPr>
      <w:b w:val="0"/>
      <w:bCs w:val="0"/>
    </w:rPr>
  </w:style>
  <w:style w:type="character" w:customStyle="1" w:styleId="ListLabel263">
    <w:name w:val="ListLabel 263"/>
    <w:rPr>
      <w:b w:val="0"/>
      <w:bCs w:val="0"/>
      <w:i w:val="0"/>
      <w:iCs w:val="0"/>
      <w:color w:val="auto"/>
    </w:rPr>
  </w:style>
  <w:style w:type="character" w:customStyle="1" w:styleId="ListLabel264">
    <w:name w:val="ListLabel 264"/>
    <w:rPr>
      <w:i w:val="0"/>
      <w:iCs/>
      <w:color w:val="auto"/>
    </w:rPr>
  </w:style>
  <w:style w:type="character" w:customStyle="1" w:styleId="ListLabel265">
    <w:name w:val="ListLabel 265"/>
  </w:style>
  <w:style w:type="character" w:customStyle="1" w:styleId="ListLabel266">
    <w:name w:val="ListLabel 266"/>
  </w:style>
  <w:style w:type="character" w:customStyle="1" w:styleId="ListLabel267">
    <w:name w:val="ListLabel 267"/>
  </w:style>
  <w:style w:type="character" w:customStyle="1" w:styleId="ListLabel268">
    <w:name w:val="ListLabel 268"/>
  </w:style>
  <w:style w:type="character" w:customStyle="1" w:styleId="ListLabel269">
    <w:name w:val="ListLabel 269"/>
  </w:style>
  <w:style w:type="character" w:customStyle="1" w:styleId="ListLabel270">
    <w:name w:val="ListLabel 270"/>
  </w:style>
  <w:style w:type="character" w:customStyle="1" w:styleId="ListLabel271">
    <w:name w:val="ListLabel 271"/>
    <w:rPr>
      <w:b w:val="0"/>
      <w:bCs w:val="0"/>
    </w:rPr>
  </w:style>
  <w:style w:type="character" w:customStyle="1" w:styleId="ListLabel272">
    <w:name w:val="ListLabel 272"/>
    <w:rPr>
      <w:b w:val="0"/>
      <w:bCs w:val="0"/>
      <w:color w:val="auto"/>
    </w:rPr>
  </w:style>
  <w:style w:type="character" w:customStyle="1" w:styleId="ListLabel273">
    <w:name w:val="ListLabel 273"/>
  </w:style>
  <w:style w:type="character" w:customStyle="1" w:styleId="ListLabel274">
    <w:name w:val="ListLabel 274"/>
  </w:style>
  <w:style w:type="character" w:customStyle="1" w:styleId="ListLabel275">
    <w:name w:val="ListLabel 275"/>
  </w:style>
  <w:style w:type="character" w:customStyle="1" w:styleId="ListLabel276">
    <w:name w:val="ListLabel 276"/>
  </w:style>
  <w:style w:type="character" w:customStyle="1" w:styleId="ListLabel277">
    <w:name w:val="ListLabel 277"/>
  </w:style>
  <w:style w:type="character" w:customStyle="1" w:styleId="ListLabel278">
    <w:name w:val="ListLabel 278"/>
  </w:style>
  <w:style w:type="character" w:customStyle="1" w:styleId="ListLabel279">
    <w:name w:val="ListLabel 279"/>
  </w:style>
  <w:style w:type="character" w:customStyle="1" w:styleId="ListLabel280">
    <w:name w:val="ListLabel 280"/>
    <w:rPr>
      <w:rFonts w:cs="Symbol"/>
    </w:rPr>
  </w:style>
  <w:style w:type="character" w:customStyle="1" w:styleId="ListLabel281">
    <w:name w:val="ListLabel 281"/>
    <w:rPr>
      <w:rFonts w:cs="Courier New"/>
    </w:rPr>
  </w:style>
  <w:style w:type="character" w:customStyle="1" w:styleId="ListLabel282">
    <w:name w:val="ListLabel 282"/>
    <w:rPr>
      <w:rFonts w:cs="Wingdings"/>
    </w:rPr>
  </w:style>
  <w:style w:type="character" w:customStyle="1" w:styleId="ListLabel283">
    <w:name w:val="ListLabel 283"/>
    <w:rPr>
      <w:rFonts w:cs="Symbol"/>
    </w:rPr>
  </w:style>
  <w:style w:type="character" w:customStyle="1" w:styleId="ListLabel284">
    <w:name w:val="ListLabel 284"/>
    <w:rPr>
      <w:rFonts w:cs="Courier New"/>
    </w:rPr>
  </w:style>
  <w:style w:type="character" w:customStyle="1" w:styleId="ListLabel285">
    <w:name w:val="ListLabel 285"/>
    <w:rPr>
      <w:rFonts w:cs="Wingdings"/>
    </w:rPr>
  </w:style>
  <w:style w:type="character" w:customStyle="1" w:styleId="ListLabel286">
    <w:name w:val="ListLabel 286"/>
    <w:rPr>
      <w:rFonts w:cs="Symbol"/>
    </w:rPr>
  </w:style>
  <w:style w:type="character" w:customStyle="1" w:styleId="ListLabel287">
    <w:name w:val="ListLabel 287"/>
    <w:rPr>
      <w:rFonts w:cs="Courier New"/>
    </w:rPr>
  </w:style>
  <w:style w:type="character" w:customStyle="1" w:styleId="ListLabel288">
    <w:name w:val="ListLabel 288"/>
    <w:rPr>
      <w:rFonts w:cs="Wingdings"/>
    </w:rPr>
  </w:style>
  <w:style w:type="character" w:customStyle="1" w:styleId="ListLabel289">
    <w:name w:val="ListLabel 289"/>
    <w:rPr>
      <w:rFonts w:cs="Symbol"/>
    </w:rPr>
  </w:style>
  <w:style w:type="character" w:customStyle="1" w:styleId="ListLabel290">
    <w:name w:val="ListLabel 290"/>
    <w:rPr>
      <w:rFonts w:cs="Courier New"/>
    </w:rPr>
  </w:style>
  <w:style w:type="character" w:customStyle="1" w:styleId="ListLabel291">
    <w:name w:val="ListLabel 291"/>
    <w:rPr>
      <w:rFonts w:cs="Wingdings"/>
    </w:rPr>
  </w:style>
  <w:style w:type="character" w:customStyle="1" w:styleId="ListLabel292">
    <w:name w:val="ListLabel 292"/>
    <w:rPr>
      <w:rFonts w:cs="Symbol"/>
    </w:rPr>
  </w:style>
  <w:style w:type="character" w:customStyle="1" w:styleId="ListLabel293">
    <w:name w:val="ListLabel 293"/>
    <w:rPr>
      <w:rFonts w:cs="Courier New"/>
    </w:rPr>
  </w:style>
  <w:style w:type="character" w:customStyle="1" w:styleId="ListLabel294">
    <w:name w:val="ListLabel 294"/>
    <w:rPr>
      <w:rFonts w:cs="Wingdings"/>
    </w:rPr>
  </w:style>
  <w:style w:type="character" w:customStyle="1" w:styleId="ListLabel295">
    <w:name w:val="ListLabel 295"/>
    <w:rPr>
      <w:rFonts w:cs="Symbol"/>
    </w:rPr>
  </w:style>
  <w:style w:type="character" w:customStyle="1" w:styleId="ListLabel296">
    <w:name w:val="ListLabel 296"/>
    <w:rPr>
      <w:rFonts w:cs="Courier New"/>
    </w:rPr>
  </w:style>
  <w:style w:type="character" w:customStyle="1" w:styleId="ListLabel297">
    <w:name w:val="ListLabel 297"/>
    <w:rPr>
      <w:rFonts w:cs="Wingdings"/>
    </w:rPr>
  </w:style>
  <w:style w:type="character" w:customStyle="1" w:styleId="ListLabel298">
    <w:name w:val="ListLabel 298"/>
    <w:rPr>
      <w:sz w:val="16"/>
      <w:szCs w:val="16"/>
    </w:rPr>
  </w:style>
  <w:style w:type="character" w:customStyle="1" w:styleId="ListLabel299">
    <w:name w:val="ListLabel 299"/>
  </w:style>
  <w:style w:type="character" w:customStyle="1" w:styleId="ListLabel300">
    <w:name w:val="ListLabel 300"/>
  </w:style>
  <w:style w:type="character" w:customStyle="1" w:styleId="ListLabel301">
    <w:name w:val="ListLabel 301"/>
  </w:style>
  <w:style w:type="character" w:customStyle="1" w:styleId="ListLabel302">
    <w:name w:val="ListLabel 302"/>
  </w:style>
  <w:style w:type="character" w:customStyle="1" w:styleId="ListLabel303">
    <w:name w:val="ListLabel 303"/>
  </w:style>
  <w:style w:type="character" w:customStyle="1" w:styleId="ListLabel304">
    <w:name w:val="ListLabel 304"/>
  </w:style>
  <w:style w:type="character" w:customStyle="1" w:styleId="ListLabel305">
    <w:name w:val="ListLabel 305"/>
  </w:style>
  <w:style w:type="character" w:customStyle="1" w:styleId="ListLabel306">
    <w:name w:val="ListLabel 306"/>
  </w:style>
  <w:style w:type="character" w:customStyle="1" w:styleId="ListLabel307">
    <w:name w:val="ListLabel 307"/>
    <w:rPr>
      <w:sz w:val="16"/>
      <w:szCs w:val="16"/>
    </w:rPr>
  </w:style>
  <w:style w:type="character" w:customStyle="1" w:styleId="ListLabel308">
    <w:name w:val="ListLabel 308"/>
  </w:style>
  <w:style w:type="character" w:customStyle="1" w:styleId="ListLabel309">
    <w:name w:val="ListLabel 309"/>
  </w:style>
  <w:style w:type="character" w:customStyle="1" w:styleId="ListLabel310">
    <w:name w:val="ListLabel 310"/>
  </w:style>
  <w:style w:type="character" w:customStyle="1" w:styleId="ListLabel311">
    <w:name w:val="ListLabel 311"/>
  </w:style>
  <w:style w:type="character" w:customStyle="1" w:styleId="ListLabel312">
    <w:name w:val="ListLabel 312"/>
  </w:style>
  <w:style w:type="character" w:customStyle="1" w:styleId="ListLabel313">
    <w:name w:val="ListLabel 313"/>
  </w:style>
  <w:style w:type="character" w:customStyle="1" w:styleId="ListLabel314">
    <w:name w:val="ListLabel 314"/>
  </w:style>
  <w:style w:type="character" w:customStyle="1" w:styleId="ListLabel315">
    <w:name w:val="ListLabel 315"/>
  </w:style>
  <w:style w:type="character" w:customStyle="1" w:styleId="ListLabel316">
    <w:name w:val="ListLabel 316"/>
    <w:rPr>
      <w:sz w:val="16"/>
      <w:szCs w:val="16"/>
    </w:rPr>
  </w:style>
  <w:style w:type="character" w:customStyle="1" w:styleId="ListLabel317">
    <w:name w:val="ListLabel 317"/>
  </w:style>
  <w:style w:type="character" w:customStyle="1" w:styleId="ListLabel318">
    <w:name w:val="ListLabel 318"/>
  </w:style>
  <w:style w:type="character" w:customStyle="1" w:styleId="ListLabel319">
    <w:name w:val="ListLabel 319"/>
  </w:style>
  <w:style w:type="character" w:customStyle="1" w:styleId="ListLabel320">
    <w:name w:val="ListLabel 320"/>
  </w:style>
  <w:style w:type="character" w:customStyle="1" w:styleId="ListLabel321">
    <w:name w:val="ListLabel 321"/>
  </w:style>
  <w:style w:type="character" w:customStyle="1" w:styleId="ListLabel322">
    <w:name w:val="ListLabel 322"/>
  </w:style>
  <w:style w:type="character" w:customStyle="1" w:styleId="ListLabel323">
    <w:name w:val="ListLabel 323"/>
  </w:style>
  <w:style w:type="character" w:customStyle="1" w:styleId="ListLabel324">
    <w:name w:val="ListLabel 324"/>
  </w:style>
  <w:style w:type="character" w:customStyle="1" w:styleId="ListLabel325">
    <w:name w:val="ListLabel 325"/>
    <w:rPr>
      <w:rFonts w:cs="Symbol"/>
    </w:rPr>
  </w:style>
  <w:style w:type="character" w:customStyle="1" w:styleId="ListLabel326">
    <w:name w:val="ListLabel 326"/>
    <w:rPr>
      <w:rFonts w:cs="Courier New"/>
    </w:rPr>
  </w:style>
  <w:style w:type="character" w:customStyle="1" w:styleId="ListLabel327">
    <w:name w:val="ListLabel 327"/>
    <w:rPr>
      <w:rFonts w:cs="Wingdings"/>
    </w:rPr>
  </w:style>
  <w:style w:type="character" w:customStyle="1" w:styleId="ListLabel328">
    <w:name w:val="ListLabel 328"/>
    <w:rPr>
      <w:rFonts w:cs="Symbol"/>
    </w:rPr>
  </w:style>
  <w:style w:type="character" w:customStyle="1" w:styleId="ListLabel329">
    <w:name w:val="ListLabel 329"/>
    <w:rPr>
      <w:rFonts w:cs="Courier New"/>
    </w:rPr>
  </w:style>
  <w:style w:type="character" w:customStyle="1" w:styleId="ListLabel330">
    <w:name w:val="ListLabel 330"/>
    <w:rPr>
      <w:rFonts w:cs="Wingdings"/>
    </w:rPr>
  </w:style>
  <w:style w:type="character" w:customStyle="1" w:styleId="ListLabel331">
    <w:name w:val="ListLabel 331"/>
    <w:rPr>
      <w:rFonts w:cs="Symbol"/>
    </w:rPr>
  </w:style>
  <w:style w:type="character" w:customStyle="1" w:styleId="ListLabel332">
    <w:name w:val="ListLabel 332"/>
    <w:rPr>
      <w:rFonts w:cs="Courier New"/>
    </w:rPr>
  </w:style>
  <w:style w:type="character" w:customStyle="1" w:styleId="ListLabel333">
    <w:name w:val="ListLabel 333"/>
    <w:rPr>
      <w:rFonts w:cs="Wingdings"/>
    </w:rPr>
  </w:style>
  <w:style w:type="character" w:customStyle="1" w:styleId="ListLabel334">
    <w:name w:val="ListLabel 334"/>
    <w:rPr>
      <w:color w:val="auto"/>
    </w:rPr>
  </w:style>
  <w:style w:type="character" w:customStyle="1" w:styleId="ListLabel335">
    <w:name w:val="ListLabel 335"/>
  </w:style>
  <w:style w:type="character" w:customStyle="1" w:styleId="ListLabel336">
    <w:name w:val="ListLabel 336"/>
  </w:style>
  <w:style w:type="character" w:customStyle="1" w:styleId="ListLabel337">
    <w:name w:val="ListLabel 337"/>
  </w:style>
  <w:style w:type="character" w:customStyle="1" w:styleId="ListLabel338">
    <w:name w:val="ListLabel 338"/>
  </w:style>
  <w:style w:type="character" w:customStyle="1" w:styleId="ListLabel339">
    <w:name w:val="ListLabel 339"/>
  </w:style>
  <w:style w:type="character" w:customStyle="1" w:styleId="ListLabel340">
    <w:name w:val="ListLabel 340"/>
  </w:style>
  <w:style w:type="character" w:customStyle="1" w:styleId="ListLabel341">
    <w:name w:val="ListLabel 341"/>
  </w:style>
  <w:style w:type="character" w:customStyle="1" w:styleId="ListLabel342">
    <w:name w:val="ListLabel 342"/>
  </w:style>
  <w:style w:type="character" w:customStyle="1" w:styleId="ListLabel343">
    <w:name w:val="ListLabel 343"/>
  </w:style>
  <w:style w:type="character" w:customStyle="1" w:styleId="ListLabel344">
    <w:name w:val="ListLabel 344"/>
  </w:style>
  <w:style w:type="character" w:customStyle="1" w:styleId="ListLabel345">
    <w:name w:val="ListLabel 345"/>
  </w:style>
  <w:style w:type="character" w:customStyle="1" w:styleId="ListLabel346">
    <w:name w:val="ListLabel 346"/>
  </w:style>
  <w:style w:type="character" w:customStyle="1" w:styleId="ListLabel347">
    <w:name w:val="ListLabel 347"/>
  </w:style>
  <w:style w:type="character" w:customStyle="1" w:styleId="ListLabel348">
    <w:name w:val="ListLabel 348"/>
  </w:style>
  <w:style w:type="character" w:customStyle="1" w:styleId="ListLabel349">
    <w:name w:val="ListLabel 349"/>
  </w:style>
  <w:style w:type="character" w:customStyle="1" w:styleId="ListLabel350">
    <w:name w:val="ListLabel 350"/>
  </w:style>
  <w:style w:type="character" w:customStyle="1" w:styleId="ListLabel351">
    <w:name w:val="ListLabel 351"/>
  </w:style>
  <w:style w:type="character" w:customStyle="1" w:styleId="ListLabel352">
    <w:name w:val="ListLabel 352"/>
    <w:rPr>
      <w:b/>
    </w:rPr>
  </w:style>
  <w:style w:type="character" w:customStyle="1" w:styleId="ListLabel353">
    <w:name w:val="ListLabel 353"/>
    <w:rPr>
      <w:b w:val="0"/>
      <w:color w:val="auto"/>
    </w:rPr>
  </w:style>
  <w:style w:type="character" w:customStyle="1" w:styleId="ListLabel354">
    <w:name w:val="ListLabel 354"/>
    <w:rPr>
      <w:b w:val="0"/>
    </w:rPr>
  </w:style>
  <w:style w:type="character" w:customStyle="1" w:styleId="ListLabel355">
    <w:name w:val="ListLabel 355"/>
  </w:style>
  <w:style w:type="character" w:customStyle="1" w:styleId="ListLabel356">
    <w:name w:val="ListLabel 356"/>
  </w:style>
  <w:style w:type="character" w:customStyle="1" w:styleId="ListLabel357">
    <w:name w:val="ListLabel 357"/>
  </w:style>
  <w:style w:type="character" w:customStyle="1" w:styleId="ListLabel358">
    <w:name w:val="ListLabel 358"/>
  </w:style>
  <w:style w:type="character" w:customStyle="1" w:styleId="ListLabel359">
    <w:name w:val="ListLabel 359"/>
  </w:style>
  <w:style w:type="character" w:customStyle="1" w:styleId="ListLabel360">
    <w:name w:val="ListLabel 360"/>
  </w:style>
  <w:style w:type="character" w:customStyle="1" w:styleId="ListLabel361">
    <w:name w:val="ListLabel 361"/>
    <w:rPr>
      <w:color w:val="auto"/>
    </w:rPr>
  </w:style>
  <w:style w:type="character" w:customStyle="1" w:styleId="ListLabel362">
    <w:name w:val="ListLabel 362"/>
  </w:style>
  <w:style w:type="character" w:customStyle="1" w:styleId="ListLabel363">
    <w:name w:val="ListLabel 363"/>
  </w:style>
  <w:style w:type="character" w:customStyle="1" w:styleId="ListLabel364">
    <w:name w:val="ListLabel 364"/>
  </w:style>
  <w:style w:type="character" w:customStyle="1" w:styleId="ListLabel365">
    <w:name w:val="ListLabel 365"/>
  </w:style>
  <w:style w:type="character" w:customStyle="1" w:styleId="ListLabel366">
    <w:name w:val="ListLabel 366"/>
  </w:style>
  <w:style w:type="character" w:customStyle="1" w:styleId="ListLabel367">
    <w:name w:val="ListLabel 367"/>
  </w:style>
  <w:style w:type="character" w:customStyle="1" w:styleId="ListLabel368">
    <w:name w:val="ListLabel 368"/>
  </w:style>
  <w:style w:type="character" w:customStyle="1" w:styleId="ListLabel369">
    <w:name w:val="ListLabel 369"/>
  </w:style>
  <w:style w:type="character" w:customStyle="1" w:styleId="ListLabel370">
    <w:name w:val="ListLabel 370"/>
    <w:rPr>
      <w:rFonts w:cs="Symbol"/>
    </w:rPr>
  </w:style>
  <w:style w:type="character" w:customStyle="1" w:styleId="ListLabel371">
    <w:name w:val="ListLabel 371"/>
    <w:rPr>
      <w:rFonts w:cs="Courier New"/>
    </w:rPr>
  </w:style>
  <w:style w:type="character" w:customStyle="1" w:styleId="ListLabel372">
    <w:name w:val="ListLabel 372"/>
    <w:rPr>
      <w:rFonts w:cs="Wingdings"/>
    </w:rPr>
  </w:style>
  <w:style w:type="character" w:customStyle="1" w:styleId="ListLabel373">
    <w:name w:val="ListLabel 373"/>
    <w:rPr>
      <w:rFonts w:cs="Symbol"/>
    </w:rPr>
  </w:style>
  <w:style w:type="character" w:customStyle="1" w:styleId="ListLabel374">
    <w:name w:val="ListLabel 374"/>
    <w:rPr>
      <w:rFonts w:cs="Courier New"/>
    </w:rPr>
  </w:style>
  <w:style w:type="character" w:customStyle="1" w:styleId="ListLabel375">
    <w:name w:val="ListLabel 375"/>
    <w:rPr>
      <w:rFonts w:cs="Wingdings"/>
    </w:rPr>
  </w:style>
  <w:style w:type="character" w:customStyle="1" w:styleId="ListLabel376">
    <w:name w:val="ListLabel 376"/>
    <w:rPr>
      <w:rFonts w:cs="Symbol"/>
    </w:rPr>
  </w:style>
  <w:style w:type="character" w:customStyle="1" w:styleId="ListLabel377">
    <w:name w:val="ListLabel 377"/>
    <w:rPr>
      <w:rFonts w:cs="Courier New"/>
    </w:rPr>
  </w:style>
  <w:style w:type="character" w:customStyle="1" w:styleId="ListLabel378">
    <w:name w:val="ListLabel 378"/>
    <w:rPr>
      <w:rFonts w:cs="Wingdings"/>
    </w:rPr>
  </w:style>
  <w:style w:type="character" w:customStyle="1" w:styleId="ListLabel379">
    <w:name w:val="ListLabel 379"/>
    <w:rPr>
      <w:sz w:val="16"/>
      <w:szCs w:val="16"/>
    </w:rPr>
  </w:style>
  <w:style w:type="character" w:customStyle="1" w:styleId="ListLabel380">
    <w:name w:val="ListLabel 380"/>
  </w:style>
  <w:style w:type="character" w:customStyle="1" w:styleId="ListLabel381">
    <w:name w:val="ListLabel 381"/>
  </w:style>
  <w:style w:type="character" w:customStyle="1" w:styleId="ListLabel382">
    <w:name w:val="ListLabel 382"/>
  </w:style>
  <w:style w:type="character" w:customStyle="1" w:styleId="ListLabel383">
    <w:name w:val="ListLabel 383"/>
  </w:style>
  <w:style w:type="character" w:customStyle="1" w:styleId="ListLabel384">
    <w:name w:val="ListLabel 384"/>
  </w:style>
  <w:style w:type="character" w:customStyle="1" w:styleId="ListLabel385">
    <w:name w:val="ListLabel 385"/>
  </w:style>
  <w:style w:type="character" w:customStyle="1" w:styleId="ListLabel386">
    <w:name w:val="ListLabel 386"/>
  </w:style>
  <w:style w:type="character" w:customStyle="1" w:styleId="ListLabel387">
    <w:name w:val="ListLabel 387"/>
  </w:style>
  <w:style w:type="character" w:customStyle="1" w:styleId="ListLabel388">
    <w:name w:val="ListLabel 388"/>
    <w:rPr>
      <w:rFonts w:cs="Symbol"/>
    </w:rPr>
  </w:style>
  <w:style w:type="character" w:customStyle="1" w:styleId="ListLabel389">
    <w:name w:val="ListLabel 389"/>
    <w:rPr>
      <w:rFonts w:cs="Courier New"/>
    </w:rPr>
  </w:style>
  <w:style w:type="character" w:customStyle="1" w:styleId="ListLabel390">
    <w:name w:val="ListLabel 390"/>
    <w:rPr>
      <w:rFonts w:cs="Wingdings"/>
    </w:rPr>
  </w:style>
  <w:style w:type="character" w:customStyle="1" w:styleId="ListLabel391">
    <w:name w:val="ListLabel 391"/>
    <w:rPr>
      <w:rFonts w:cs="Symbol"/>
    </w:rPr>
  </w:style>
  <w:style w:type="character" w:customStyle="1" w:styleId="ListLabel392">
    <w:name w:val="ListLabel 392"/>
    <w:rPr>
      <w:rFonts w:cs="Courier New"/>
    </w:rPr>
  </w:style>
  <w:style w:type="character" w:customStyle="1" w:styleId="ListLabel393">
    <w:name w:val="ListLabel 393"/>
    <w:rPr>
      <w:rFonts w:cs="Wingdings"/>
    </w:rPr>
  </w:style>
  <w:style w:type="character" w:customStyle="1" w:styleId="ListLabel394">
    <w:name w:val="ListLabel 394"/>
    <w:rPr>
      <w:rFonts w:cs="Symbol"/>
    </w:rPr>
  </w:style>
  <w:style w:type="character" w:customStyle="1" w:styleId="ListLabel395">
    <w:name w:val="ListLabel 395"/>
    <w:rPr>
      <w:rFonts w:cs="Courier New"/>
    </w:rPr>
  </w:style>
  <w:style w:type="character" w:customStyle="1" w:styleId="ListLabel396">
    <w:name w:val="ListLabel 396"/>
    <w:rPr>
      <w:rFonts w:cs="Wingdings"/>
    </w:rPr>
  </w:style>
  <w:style w:type="character" w:customStyle="1" w:styleId="ListLabel397">
    <w:name w:val="ListLabel 397"/>
    <w:rPr>
      <w:rFonts w:cs="Symbol"/>
    </w:rPr>
  </w:style>
  <w:style w:type="character" w:customStyle="1" w:styleId="ListLabel398">
    <w:name w:val="ListLabel 398"/>
    <w:rPr>
      <w:rFonts w:cs="Courier New"/>
    </w:rPr>
  </w:style>
  <w:style w:type="character" w:customStyle="1" w:styleId="ListLabel399">
    <w:name w:val="ListLabel 399"/>
    <w:rPr>
      <w:rFonts w:cs="Wingdings"/>
    </w:rPr>
  </w:style>
  <w:style w:type="character" w:customStyle="1" w:styleId="ListLabel400">
    <w:name w:val="ListLabel 400"/>
    <w:rPr>
      <w:rFonts w:cs="Symbol"/>
    </w:rPr>
  </w:style>
  <w:style w:type="character" w:customStyle="1" w:styleId="ListLabel401">
    <w:name w:val="ListLabel 401"/>
    <w:rPr>
      <w:rFonts w:cs="Courier New"/>
    </w:rPr>
  </w:style>
  <w:style w:type="character" w:customStyle="1" w:styleId="ListLabel402">
    <w:name w:val="ListLabel 402"/>
    <w:rPr>
      <w:rFonts w:cs="Wingdings"/>
    </w:rPr>
  </w:style>
  <w:style w:type="character" w:customStyle="1" w:styleId="ListLabel403">
    <w:name w:val="ListLabel 403"/>
    <w:rPr>
      <w:rFonts w:cs="Symbol"/>
    </w:rPr>
  </w:style>
  <w:style w:type="character" w:customStyle="1" w:styleId="ListLabel404">
    <w:name w:val="ListLabel 404"/>
    <w:rPr>
      <w:rFonts w:cs="Courier New"/>
    </w:rPr>
  </w:style>
  <w:style w:type="character" w:customStyle="1" w:styleId="ListLabel405">
    <w:name w:val="ListLabel 405"/>
    <w:rPr>
      <w:rFonts w:cs="Wingdings"/>
    </w:rPr>
  </w:style>
  <w:style w:type="character" w:customStyle="1" w:styleId="ListLabel406">
    <w:name w:val="ListLabel 406"/>
    <w:rPr>
      <w:sz w:val="16"/>
      <w:szCs w:val="16"/>
    </w:rPr>
  </w:style>
  <w:style w:type="character" w:customStyle="1" w:styleId="ListLabel407">
    <w:name w:val="ListLabel 407"/>
  </w:style>
  <w:style w:type="character" w:customStyle="1" w:styleId="ListLabel408">
    <w:name w:val="ListLabel 408"/>
  </w:style>
  <w:style w:type="character" w:customStyle="1" w:styleId="ListLabel409">
    <w:name w:val="ListLabel 409"/>
  </w:style>
  <w:style w:type="character" w:customStyle="1" w:styleId="ListLabel410">
    <w:name w:val="ListLabel 410"/>
  </w:style>
  <w:style w:type="character" w:customStyle="1" w:styleId="ListLabel411">
    <w:name w:val="ListLabel 411"/>
  </w:style>
  <w:style w:type="character" w:customStyle="1" w:styleId="ListLabel412">
    <w:name w:val="ListLabel 412"/>
  </w:style>
  <w:style w:type="character" w:customStyle="1" w:styleId="ListLabel413">
    <w:name w:val="ListLabel 413"/>
  </w:style>
  <w:style w:type="character" w:customStyle="1" w:styleId="ListLabel414">
    <w:name w:val="ListLabel 414"/>
  </w:style>
  <w:style w:type="character" w:customStyle="1" w:styleId="ListLabel415">
    <w:name w:val="ListLabel 415"/>
    <w:rPr>
      <w:sz w:val="16"/>
      <w:szCs w:val="16"/>
    </w:rPr>
  </w:style>
  <w:style w:type="character" w:customStyle="1" w:styleId="ListLabel416">
    <w:name w:val="ListLabel 416"/>
  </w:style>
  <w:style w:type="character" w:customStyle="1" w:styleId="ListLabel417">
    <w:name w:val="ListLabel 417"/>
  </w:style>
  <w:style w:type="character" w:customStyle="1" w:styleId="ListLabel418">
    <w:name w:val="ListLabel 418"/>
  </w:style>
  <w:style w:type="character" w:customStyle="1" w:styleId="ListLabel419">
    <w:name w:val="ListLabel 419"/>
  </w:style>
  <w:style w:type="character" w:customStyle="1" w:styleId="ListLabel420">
    <w:name w:val="ListLabel 420"/>
  </w:style>
  <w:style w:type="character" w:customStyle="1" w:styleId="ListLabel421">
    <w:name w:val="ListLabel 421"/>
  </w:style>
  <w:style w:type="character" w:customStyle="1" w:styleId="ListLabel422">
    <w:name w:val="ListLabel 422"/>
  </w:style>
  <w:style w:type="character" w:customStyle="1" w:styleId="ListLabel423">
    <w:name w:val="ListLabel 423"/>
  </w:style>
  <w:style w:type="character" w:customStyle="1" w:styleId="ListLabel424">
    <w:name w:val="ListLabel 424"/>
    <w:rPr>
      <w:rFonts w:ascii="Arial" w:eastAsia="Arial" w:hAnsi="Arial" w:cs="Arial"/>
      <w:b w:val="0"/>
      <w:bCs w:val="0"/>
      <w:i w:val="0"/>
      <w:iCs/>
      <w:color w:val="auto"/>
      <w:sz w:val="21"/>
      <w:szCs w:val="21"/>
    </w:rPr>
  </w:style>
  <w:style w:type="character" w:customStyle="1" w:styleId="ListLabel425">
    <w:name w:val="ListLabel 425"/>
    <w:rPr>
      <w:rFonts w:ascii="Calibri" w:eastAsia="Calibri" w:hAnsi="Calibri" w:cs="Calibri"/>
      <w:b w:val="0"/>
      <w:bCs w:val="0"/>
      <w:color w:val="auto"/>
      <w:sz w:val="21"/>
      <w:szCs w:val="21"/>
    </w:rPr>
  </w:style>
  <w:style w:type="character" w:customStyle="1" w:styleId="ListLabel426">
    <w:name w:val="ListLabel 426"/>
    <w:rPr>
      <w:rFonts w:ascii="Calibri" w:eastAsia="Calibri" w:hAnsi="Calibri" w:cs="Calibri"/>
      <w:sz w:val="21"/>
      <w:szCs w:val="21"/>
    </w:rPr>
  </w:style>
  <w:style w:type="character" w:customStyle="1" w:styleId="ListLabel427">
    <w:name w:val="ListLabel 427"/>
    <w:rPr>
      <w:rFonts w:ascii="Calibri" w:eastAsia="Calibri" w:hAnsi="Calibri" w:cs="Calibri"/>
      <w:sz w:val="22"/>
    </w:rPr>
  </w:style>
  <w:style w:type="character" w:customStyle="1" w:styleId="ListLabel428">
    <w:name w:val="ListLabel 428"/>
    <w:rPr>
      <w:rFonts w:ascii="Calibri" w:eastAsia="Calibri" w:hAnsi="Calibri" w:cs="Calibri"/>
      <w:sz w:val="22"/>
    </w:rPr>
  </w:style>
  <w:style w:type="character" w:customStyle="1" w:styleId="ListLabel429">
    <w:name w:val="ListLabel 429"/>
    <w:rPr>
      <w:rFonts w:ascii="Calibri" w:eastAsia="Calibri" w:hAnsi="Calibri" w:cs="Calibri"/>
      <w:sz w:val="22"/>
    </w:rPr>
  </w:style>
  <w:style w:type="character" w:customStyle="1" w:styleId="ListLabel430">
    <w:name w:val="ListLabel 430"/>
    <w:rPr>
      <w:rFonts w:ascii="Calibri" w:eastAsia="Calibri" w:hAnsi="Calibri" w:cs="Calibri"/>
      <w:sz w:val="22"/>
    </w:rPr>
  </w:style>
  <w:style w:type="character" w:customStyle="1" w:styleId="ListLabel431">
    <w:name w:val="ListLabel 431"/>
    <w:rPr>
      <w:rFonts w:ascii="Calibri" w:eastAsia="Calibri" w:hAnsi="Calibri" w:cs="Calibri"/>
      <w:sz w:val="22"/>
    </w:rPr>
  </w:style>
  <w:style w:type="character" w:customStyle="1" w:styleId="ListLabel432">
    <w:name w:val="ListLabel 432"/>
    <w:rPr>
      <w:rFonts w:ascii="Calibri" w:eastAsia="Calibri" w:hAnsi="Calibri" w:cs="Calibri"/>
      <w:sz w:val="22"/>
    </w:rPr>
  </w:style>
  <w:style w:type="character" w:customStyle="1" w:styleId="ListLabel433">
    <w:name w:val="ListLabel 433"/>
    <w:rPr>
      <w:rFonts w:ascii="Arial" w:eastAsia="Arial" w:hAnsi="Arial" w:cs="Arial"/>
      <w:b w:val="0"/>
      <w:bCs w:val="0"/>
      <w:i w:val="0"/>
      <w:iCs/>
      <w:color w:val="auto"/>
      <w:sz w:val="21"/>
      <w:szCs w:val="21"/>
    </w:rPr>
  </w:style>
  <w:style w:type="character" w:customStyle="1" w:styleId="ListLabel434">
    <w:name w:val="ListLabel 434"/>
    <w:rPr>
      <w:rFonts w:ascii="Calibri" w:eastAsia="Calibri" w:hAnsi="Calibri" w:cs="Calibri"/>
      <w:b w:val="0"/>
      <w:bCs w:val="0"/>
      <w:color w:val="auto"/>
      <w:sz w:val="21"/>
      <w:szCs w:val="21"/>
    </w:rPr>
  </w:style>
  <w:style w:type="character" w:customStyle="1" w:styleId="ListLabel435">
    <w:name w:val="ListLabel 435"/>
    <w:rPr>
      <w:rFonts w:ascii="Calibri" w:eastAsia="Calibri" w:hAnsi="Calibri" w:cs="Calibri"/>
      <w:sz w:val="21"/>
      <w:szCs w:val="21"/>
    </w:rPr>
  </w:style>
  <w:style w:type="character" w:customStyle="1" w:styleId="ListLabel436">
    <w:name w:val="ListLabel 436"/>
    <w:rPr>
      <w:rFonts w:ascii="Calibri" w:eastAsia="Calibri" w:hAnsi="Calibri" w:cs="Calibri"/>
      <w:sz w:val="22"/>
    </w:rPr>
  </w:style>
  <w:style w:type="character" w:customStyle="1" w:styleId="ListLabel437">
    <w:name w:val="ListLabel 437"/>
    <w:rPr>
      <w:rFonts w:ascii="Calibri" w:eastAsia="Calibri" w:hAnsi="Calibri" w:cs="Calibri"/>
      <w:sz w:val="22"/>
    </w:rPr>
  </w:style>
  <w:style w:type="character" w:customStyle="1" w:styleId="ListLabel438">
    <w:name w:val="ListLabel 438"/>
    <w:rPr>
      <w:rFonts w:ascii="Calibri" w:eastAsia="Calibri" w:hAnsi="Calibri" w:cs="Calibri"/>
      <w:sz w:val="22"/>
    </w:rPr>
  </w:style>
  <w:style w:type="character" w:customStyle="1" w:styleId="ListLabel439">
    <w:name w:val="ListLabel 439"/>
    <w:rPr>
      <w:rFonts w:ascii="Calibri" w:eastAsia="Calibri" w:hAnsi="Calibri" w:cs="Calibri"/>
      <w:sz w:val="22"/>
    </w:rPr>
  </w:style>
  <w:style w:type="character" w:customStyle="1" w:styleId="ListLabel440">
    <w:name w:val="ListLabel 440"/>
    <w:rPr>
      <w:rFonts w:ascii="Calibri" w:eastAsia="Calibri" w:hAnsi="Calibri" w:cs="Calibri"/>
      <w:sz w:val="22"/>
    </w:rPr>
  </w:style>
  <w:style w:type="character" w:customStyle="1" w:styleId="ListLabel441">
    <w:name w:val="ListLabel 441"/>
    <w:rPr>
      <w:rFonts w:ascii="Calibri" w:eastAsia="Calibri" w:hAnsi="Calibri" w:cs="Calibri"/>
      <w:sz w:val="22"/>
    </w:rPr>
  </w:style>
  <w:style w:type="character" w:customStyle="1" w:styleId="ListLabel442">
    <w:name w:val="ListLabel 442"/>
  </w:style>
  <w:style w:type="character" w:customStyle="1" w:styleId="ListLabel443">
    <w:name w:val="ListLabel 443"/>
  </w:style>
  <w:style w:type="character" w:customStyle="1" w:styleId="ListLabel444">
    <w:name w:val="ListLabel 444"/>
  </w:style>
  <w:style w:type="character" w:customStyle="1" w:styleId="ListLabel445">
    <w:name w:val="ListLabel 445"/>
  </w:style>
  <w:style w:type="character" w:customStyle="1" w:styleId="ListLabel446">
    <w:name w:val="ListLabel 446"/>
  </w:style>
  <w:style w:type="character" w:customStyle="1" w:styleId="ListLabel447">
    <w:name w:val="ListLabel 447"/>
  </w:style>
  <w:style w:type="character" w:customStyle="1" w:styleId="ListLabel448">
    <w:name w:val="ListLabel 448"/>
  </w:style>
  <w:style w:type="character" w:customStyle="1" w:styleId="ListLabel449">
    <w:name w:val="ListLabel 449"/>
  </w:style>
  <w:style w:type="character" w:customStyle="1" w:styleId="ListLabel450">
    <w:name w:val="ListLabel 450"/>
  </w:style>
  <w:style w:type="character" w:customStyle="1" w:styleId="ListLabel451">
    <w:name w:val="ListLabel 451"/>
    <w:rPr>
      <w:b w:val="0"/>
      <w:bCs w:val="0"/>
    </w:rPr>
  </w:style>
  <w:style w:type="character" w:customStyle="1" w:styleId="ListLabel452">
    <w:name w:val="ListLabel 452"/>
    <w:rPr>
      <w:b w:val="0"/>
      <w:bCs w:val="0"/>
      <w:i w:val="0"/>
      <w:iCs w:val="0"/>
      <w:color w:val="auto"/>
    </w:rPr>
  </w:style>
  <w:style w:type="character" w:customStyle="1" w:styleId="ListLabel453">
    <w:name w:val="ListLabel 453"/>
    <w:rPr>
      <w:i w:val="0"/>
      <w:iCs/>
      <w:color w:val="auto"/>
    </w:rPr>
  </w:style>
  <w:style w:type="character" w:customStyle="1" w:styleId="ListLabel454">
    <w:name w:val="ListLabel 454"/>
  </w:style>
  <w:style w:type="character" w:customStyle="1" w:styleId="ListLabel455">
    <w:name w:val="ListLabel 455"/>
  </w:style>
  <w:style w:type="character" w:customStyle="1" w:styleId="ListLabel456">
    <w:name w:val="ListLabel 456"/>
  </w:style>
  <w:style w:type="character" w:customStyle="1" w:styleId="ListLabel457">
    <w:name w:val="ListLabel 457"/>
  </w:style>
  <w:style w:type="character" w:customStyle="1" w:styleId="ListLabel458">
    <w:name w:val="ListLabel 458"/>
  </w:style>
  <w:style w:type="character" w:customStyle="1" w:styleId="ListLabel459">
    <w:name w:val="ListLabel 459"/>
  </w:style>
  <w:style w:type="character" w:customStyle="1" w:styleId="ListLabel460">
    <w:name w:val="ListLabel 460"/>
    <w:rPr>
      <w:lang w:val="lt-LT" w:eastAsia="en-US" w:bidi="ar-SA"/>
    </w:rPr>
  </w:style>
  <w:style w:type="character" w:customStyle="1" w:styleId="ListLabel461">
    <w:name w:val="ListLabel 4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2">
    <w:name w:val="ListLabel 4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3">
    <w:name w:val="ListLabel 4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4">
    <w:name w:val="ListLabel 464"/>
    <w:rPr>
      <w:lang w:val="lt-LT" w:eastAsia="en-US" w:bidi="ar-SA"/>
    </w:rPr>
  </w:style>
  <w:style w:type="character" w:customStyle="1" w:styleId="ListLabel465">
    <w:name w:val="ListLabel 465"/>
    <w:rPr>
      <w:lang w:val="lt-LT" w:eastAsia="en-US" w:bidi="ar-SA"/>
    </w:rPr>
  </w:style>
  <w:style w:type="character" w:customStyle="1" w:styleId="ListLabel466">
    <w:name w:val="ListLabel 466"/>
    <w:rPr>
      <w:lang w:val="lt-LT" w:eastAsia="en-US" w:bidi="ar-SA"/>
    </w:rPr>
  </w:style>
  <w:style w:type="character" w:customStyle="1" w:styleId="ListLabel467">
    <w:name w:val="ListLabel 467"/>
    <w:rPr>
      <w:lang w:val="lt-LT" w:eastAsia="en-US" w:bidi="ar-SA"/>
    </w:rPr>
  </w:style>
  <w:style w:type="character" w:customStyle="1" w:styleId="ListLabel468">
    <w:name w:val="ListLabel 468"/>
    <w:rPr>
      <w:lang w:val="lt-LT" w:eastAsia="en-US" w:bidi="ar-SA"/>
    </w:rPr>
  </w:style>
  <w:style w:type="character" w:customStyle="1" w:styleId="ListLabel469">
    <w:name w:val="ListLabel 469"/>
    <w:rPr>
      <w:lang w:val="lt-LT" w:eastAsia="en-US" w:bidi="ar-SA"/>
    </w:rPr>
  </w:style>
  <w:style w:type="character" w:customStyle="1" w:styleId="ListLabel470">
    <w:name w:val="ListLabel 4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71">
    <w:name w:val="ListLabel 47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72">
    <w:name w:val="ListLabel 472"/>
    <w:rPr>
      <w:lang w:val="lt-LT" w:eastAsia="en-US" w:bidi="ar-SA"/>
    </w:rPr>
  </w:style>
  <w:style w:type="character" w:customStyle="1" w:styleId="ListLabel473">
    <w:name w:val="ListLabel 473"/>
    <w:rPr>
      <w:lang w:val="lt-LT" w:eastAsia="en-US" w:bidi="ar-SA"/>
    </w:rPr>
  </w:style>
  <w:style w:type="character" w:customStyle="1" w:styleId="ListLabel474">
    <w:name w:val="ListLabel 474"/>
    <w:rPr>
      <w:lang w:val="lt-LT" w:eastAsia="en-US" w:bidi="ar-SA"/>
    </w:rPr>
  </w:style>
  <w:style w:type="character" w:customStyle="1" w:styleId="ListLabel475">
    <w:name w:val="ListLabel 475"/>
    <w:rPr>
      <w:lang w:val="lt-LT" w:eastAsia="en-US" w:bidi="ar-SA"/>
    </w:rPr>
  </w:style>
  <w:style w:type="character" w:customStyle="1" w:styleId="ListLabel476">
    <w:name w:val="ListLabel 476"/>
    <w:rPr>
      <w:lang w:val="lt-LT" w:eastAsia="en-US" w:bidi="ar-SA"/>
    </w:rPr>
  </w:style>
  <w:style w:type="character" w:customStyle="1" w:styleId="ListLabel477">
    <w:name w:val="ListLabel 477"/>
    <w:rPr>
      <w:lang w:val="lt-LT" w:eastAsia="en-US" w:bidi="ar-SA"/>
    </w:rPr>
  </w:style>
  <w:style w:type="character" w:customStyle="1" w:styleId="ListLabel478">
    <w:name w:val="ListLabel 478"/>
    <w:rPr>
      <w:lang w:val="lt-LT" w:eastAsia="en-US" w:bidi="ar-SA"/>
    </w:rPr>
  </w:style>
  <w:style w:type="character" w:customStyle="1" w:styleId="ListLabel479">
    <w:name w:val="ListLabel 47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0">
    <w:name w:val="ListLabel 48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1">
    <w:name w:val="ListLabel 481"/>
    <w:rPr>
      <w:lang w:val="lt-LT" w:eastAsia="en-US" w:bidi="ar-SA"/>
    </w:rPr>
  </w:style>
  <w:style w:type="character" w:customStyle="1" w:styleId="ListLabel482">
    <w:name w:val="ListLabel 482"/>
    <w:rPr>
      <w:lang w:val="lt-LT" w:eastAsia="en-US" w:bidi="ar-SA"/>
    </w:rPr>
  </w:style>
  <w:style w:type="character" w:customStyle="1" w:styleId="ListLabel483">
    <w:name w:val="ListLabel 483"/>
    <w:rPr>
      <w:lang w:val="lt-LT" w:eastAsia="en-US" w:bidi="ar-SA"/>
    </w:rPr>
  </w:style>
  <w:style w:type="character" w:customStyle="1" w:styleId="ListLabel484">
    <w:name w:val="ListLabel 484"/>
    <w:rPr>
      <w:lang w:val="lt-LT" w:eastAsia="en-US" w:bidi="ar-SA"/>
    </w:rPr>
  </w:style>
  <w:style w:type="character" w:customStyle="1" w:styleId="ListLabel485">
    <w:name w:val="ListLabel 485"/>
    <w:rPr>
      <w:lang w:val="lt-LT" w:eastAsia="en-US" w:bidi="ar-SA"/>
    </w:rPr>
  </w:style>
  <w:style w:type="character" w:customStyle="1" w:styleId="ListLabel486">
    <w:name w:val="ListLabel 486"/>
    <w:rPr>
      <w:lang w:val="lt-LT" w:eastAsia="en-US" w:bidi="ar-SA"/>
    </w:rPr>
  </w:style>
  <w:style w:type="character" w:customStyle="1" w:styleId="ListLabel487">
    <w:name w:val="ListLabel 487"/>
    <w:rPr>
      <w:lang w:val="lt-LT" w:eastAsia="en-US" w:bidi="ar-SA"/>
    </w:rPr>
  </w:style>
  <w:style w:type="character" w:customStyle="1" w:styleId="ListLabel488">
    <w:name w:val="ListLabel 48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9">
    <w:name w:val="ListLabel 48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90">
    <w:name w:val="ListLabel 490"/>
    <w:rPr>
      <w:lang w:val="lt-LT" w:eastAsia="en-US" w:bidi="ar-SA"/>
    </w:rPr>
  </w:style>
  <w:style w:type="character" w:customStyle="1" w:styleId="ListLabel491">
    <w:name w:val="ListLabel 491"/>
    <w:rPr>
      <w:lang w:val="lt-LT" w:eastAsia="en-US" w:bidi="ar-SA"/>
    </w:rPr>
  </w:style>
  <w:style w:type="character" w:customStyle="1" w:styleId="ListLabel492">
    <w:name w:val="ListLabel 492"/>
    <w:rPr>
      <w:lang w:val="lt-LT" w:eastAsia="en-US" w:bidi="ar-SA"/>
    </w:rPr>
  </w:style>
  <w:style w:type="character" w:customStyle="1" w:styleId="ListLabel493">
    <w:name w:val="ListLabel 493"/>
    <w:rPr>
      <w:lang w:val="lt-LT" w:eastAsia="en-US" w:bidi="ar-SA"/>
    </w:rPr>
  </w:style>
  <w:style w:type="character" w:customStyle="1" w:styleId="ListLabel494">
    <w:name w:val="ListLabel 494"/>
    <w:rPr>
      <w:lang w:val="lt-LT" w:eastAsia="en-US" w:bidi="ar-SA"/>
    </w:rPr>
  </w:style>
  <w:style w:type="character" w:customStyle="1" w:styleId="ListLabel495">
    <w:name w:val="ListLabel 495"/>
    <w:rPr>
      <w:lang w:val="lt-LT" w:eastAsia="en-US" w:bidi="ar-SA"/>
    </w:rPr>
  </w:style>
  <w:style w:type="character" w:customStyle="1" w:styleId="ListLabel496">
    <w:name w:val="ListLabel 496"/>
    <w:rPr>
      <w:lang w:val="lt-LT" w:eastAsia="en-US" w:bidi="ar-SA"/>
    </w:rPr>
  </w:style>
  <w:style w:type="character" w:customStyle="1" w:styleId="ListLabel497">
    <w:name w:val="ListLabel 4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98">
    <w:name w:val="ListLabel 498"/>
    <w:rPr>
      <w:lang w:val="lt-LT" w:eastAsia="en-US" w:bidi="ar-SA"/>
    </w:rPr>
  </w:style>
  <w:style w:type="character" w:customStyle="1" w:styleId="ListLabel499">
    <w:name w:val="ListLabel 499"/>
    <w:rPr>
      <w:lang w:val="lt-LT" w:eastAsia="en-US" w:bidi="ar-SA"/>
    </w:rPr>
  </w:style>
  <w:style w:type="character" w:customStyle="1" w:styleId="ListLabel500">
    <w:name w:val="ListLabel 500"/>
    <w:rPr>
      <w:lang w:val="lt-LT" w:eastAsia="en-US" w:bidi="ar-SA"/>
    </w:rPr>
  </w:style>
  <w:style w:type="character" w:customStyle="1" w:styleId="ListLabel501">
    <w:name w:val="ListLabel 501"/>
    <w:rPr>
      <w:lang w:val="lt-LT" w:eastAsia="en-US" w:bidi="ar-SA"/>
    </w:rPr>
  </w:style>
  <w:style w:type="character" w:customStyle="1" w:styleId="ListLabel502">
    <w:name w:val="ListLabel 502"/>
    <w:rPr>
      <w:lang w:val="lt-LT" w:eastAsia="en-US" w:bidi="ar-SA"/>
    </w:rPr>
  </w:style>
  <w:style w:type="character" w:customStyle="1" w:styleId="ListLabel503">
    <w:name w:val="ListLabel 503"/>
    <w:rPr>
      <w:lang w:val="lt-LT" w:eastAsia="en-US" w:bidi="ar-SA"/>
    </w:rPr>
  </w:style>
  <w:style w:type="character" w:customStyle="1" w:styleId="ListLabel504">
    <w:name w:val="ListLabel 504"/>
    <w:rPr>
      <w:lang w:val="lt-LT" w:eastAsia="en-US" w:bidi="ar-SA"/>
    </w:rPr>
  </w:style>
  <w:style w:type="character" w:customStyle="1" w:styleId="ListLabel505">
    <w:name w:val="ListLabel 505"/>
    <w:rPr>
      <w:lang w:val="lt-LT" w:eastAsia="en-US" w:bidi="ar-SA"/>
    </w:rPr>
  </w:style>
  <w:style w:type="character" w:customStyle="1" w:styleId="ListLabel506">
    <w:name w:val="ListLabel 50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07">
    <w:name w:val="ListLabel 50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08">
    <w:name w:val="ListLabel 508"/>
    <w:rPr>
      <w:lang w:val="lt-LT" w:eastAsia="en-US" w:bidi="ar-SA"/>
    </w:rPr>
  </w:style>
  <w:style w:type="character" w:customStyle="1" w:styleId="ListLabel509">
    <w:name w:val="ListLabel 509"/>
    <w:rPr>
      <w:lang w:val="lt-LT" w:eastAsia="en-US" w:bidi="ar-SA"/>
    </w:rPr>
  </w:style>
  <w:style w:type="character" w:customStyle="1" w:styleId="ListLabel510">
    <w:name w:val="ListLabel 510"/>
    <w:rPr>
      <w:lang w:val="lt-LT" w:eastAsia="en-US" w:bidi="ar-SA"/>
    </w:rPr>
  </w:style>
  <w:style w:type="character" w:customStyle="1" w:styleId="ListLabel511">
    <w:name w:val="ListLabel 511"/>
    <w:rPr>
      <w:lang w:val="lt-LT" w:eastAsia="en-US" w:bidi="ar-SA"/>
    </w:rPr>
  </w:style>
  <w:style w:type="character" w:customStyle="1" w:styleId="ListLabel512">
    <w:name w:val="ListLabel 512"/>
    <w:rPr>
      <w:lang w:val="lt-LT" w:eastAsia="en-US" w:bidi="ar-SA"/>
    </w:rPr>
  </w:style>
  <w:style w:type="character" w:customStyle="1" w:styleId="ListLabel513">
    <w:name w:val="ListLabel 513"/>
    <w:rPr>
      <w:lang w:val="lt-LT" w:eastAsia="en-US" w:bidi="ar-SA"/>
    </w:rPr>
  </w:style>
  <w:style w:type="character" w:customStyle="1" w:styleId="ListLabel514">
    <w:name w:val="ListLabel 514"/>
    <w:rPr>
      <w:lang w:val="lt-LT" w:eastAsia="en-US" w:bidi="ar-SA"/>
    </w:rPr>
  </w:style>
  <w:style w:type="character" w:customStyle="1" w:styleId="ListLabel515">
    <w:name w:val="ListLabel 51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16">
    <w:name w:val="ListLabel 51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17">
    <w:name w:val="ListLabel 517"/>
    <w:rPr>
      <w:lang w:val="lt-LT" w:eastAsia="en-US" w:bidi="ar-SA"/>
    </w:rPr>
  </w:style>
  <w:style w:type="character" w:customStyle="1" w:styleId="ListLabel518">
    <w:name w:val="ListLabel 518"/>
    <w:rPr>
      <w:lang w:val="lt-LT" w:eastAsia="en-US" w:bidi="ar-SA"/>
    </w:rPr>
  </w:style>
  <w:style w:type="character" w:customStyle="1" w:styleId="ListLabel519">
    <w:name w:val="ListLabel 519"/>
    <w:rPr>
      <w:lang w:val="lt-LT" w:eastAsia="en-US" w:bidi="ar-SA"/>
    </w:rPr>
  </w:style>
  <w:style w:type="character" w:customStyle="1" w:styleId="ListLabel520">
    <w:name w:val="ListLabel 520"/>
    <w:rPr>
      <w:lang w:val="lt-LT" w:eastAsia="en-US" w:bidi="ar-SA"/>
    </w:rPr>
  </w:style>
  <w:style w:type="character" w:customStyle="1" w:styleId="ListLabel521">
    <w:name w:val="ListLabel 521"/>
    <w:rPr>
      <w:lang w:val="lt-LT" w:eastAsia="en-US" w:bidi="ar-SA"/>
    </w:rPr>
  </w:style>
  <w:style w:type="character" w:customStyle="1" w:styleId="ListLabel522">
    <w:name w:val="ListLabel 522"/>
    <w:rPr>
      <w:lang w:val="lt-LT" w:eastAsia="en-US" w:bidi="ar-SA"/>
    </w:rPr>
  </w:style>
  <w:style w:type="character" w:customStyle="1" w:styleId="ListLabel523">
    <w:name w:val="ListLabel 523"/>
    <w:rPr>
      <w:rFonts w:ascii="Arial" w:eastAsia="Arial" w:hAnsi="Arial" w:cs="Times New Roman"/>
      <w:b w:val="0"/>
      <w:bCs w:val="0"/>
      <w:i w:val="0"/>
      <w:iCs w:val="0"/>
      <w:spacing w:val="0"/>
      <w:w w:val="100"/>
      <w:sz w:val="22"/>
      <w:szCs w:val="24"/>
      <w:lang w:val="lt-LT" w:eastAsia="en-US" w:bidi="ar-SA"/>
    </w:rPr>
  </w:style>
  <w:style w:type="character" w:customStyle="1" w:styleId="ListLabel524">
    <w:name w:val="ListLabel 5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25">
    <w:name w:val="ListLabel 5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26">
    <w:name w:val="ListLabel 526"/>
    <w:rPr>
      <w:lang w:val="lt-LT" w:eastAsia="en-US" w:bidi="ar-SA"/>
    </w:rPr>
  </w:style>
  <w:style w:type="character" w:customStyle="1" w:styleId="ListLabel527">
    <w:name w:val="ListLabel 527"/>
    <w:rPr>
      <w:lang w:val="lt-LT" w:eastAsia="en-US" w:bidi="ar-SA"/>
    </w:rPr>
  </w:style>
  <w:style w:type="character" w:customStyle="1" w:styleId="ListLabel528">
    <w:name w:val="ListLabel 528"/>
    <w:rPr>
      <w:lang w:val="lt-LT" w:eastAsia="en-US" w:bidi="ar-SA"/>
    </w:rPr>
  </w:style>
  <w:style w:type="character" w:customStyle="1" w:styleId="ListLabel529">
    <w:name w:val="ListLabel 529"/>
    <w:rPr>
      <w:lang w:val="lt-LT" w:eastAsia="en-US" w:bidi="ar-SA"/>
    </w:rPr>
  </w:style>
  <w:style w:type="character" w:customStyle="1" w:styleId="ListLabel530">
    <w:name w:val="ListLabel 530"/>
    <w:rPr>
      <w:lang w:val="lt-LT" w:eastAsia="en-US" w:bidi="ar-SA"/>
    </w:rPr>
  </w:style>
  <w:style w:type="character" w:customStyle="1" w:styleId="ListLabel531">
    <w:name w:val="ListLabel 531"/>
    <w:rPr>
      <w:lang w:val="lt-LT" w:eastAsia="en-US" w:bidi="ar-SA"/>
    </w:rPr>
  </w:style>
  <w:style w:type="character" w:customStyle="1" w:styleId="ListLabel532">
    <w:name w:val="ListLabel 532"/>
    <w:rPr>
      <w:rFonts w:ascii="Arial" w:eastAsia="Arial" w:hAnsi="Arial" w:cs="Times New Roman"/>
      <w:b w:val="0"/>
      <w:bCs w:val="0"/>
      <w:i w:val="0"/>
      <w:iCs w:val="0"/>
      <w:spacing w:val="0"/>
      <w:w w:val="100"/>
      <w:sz w:val="22"/>
      <w:szCs w:val="24"/>
      <w:lang w:val="lt-LT" w:eastAsia="en-US" w:bidi="ar-SA"/>
    </w:rPr>
  </w:style>
  <w:style w:type="character" w:customStyle="1" w:styleId="ListLabel533">
    <w:name w:val="ListLabel 53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34">
    <w:name w:val="ListLabel 53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35">
    <w:name w:val="ListLabel 535"/>
    <w:rPr>
      <w:lang w:val="lt-LT" w:eastAsia="en-US" w:bidi="ar-SA"/>
    </w:rPr>
  </w:style>
  <w:style w:type="character" w:customStyle="1" w:styleId="ListLabel536">
    <w:name w:val="ListLabel 536"/>
    <w:rPr>
      <w:lang w:val="lt-LT" w:eastAsia="en-US" w:bidi="ar-SA"/>
    </w:rPr>
  </w:style>
  <w:style w:type="character" w:customStyle="1" w:styleId="ListLabel537">
    <w:name w:val="ListLabel 537"/>
    <w:rPr>
      <w:lang w:val="lt-LT" w:eastAsia="en-US" w:bidi="ar-SA"/>
    </w:rPr>
  </w:style>
  <w:style w:type="character" w:customStyle="1" w:styleId="ListLabel538">
    <w:name w:val="ListLabel 538"/>
    <w:rPr>
      <w:lang w:val="lt-LT" w:eastAsia="en-US" w:bidi="ar-SA"/>
    </w:rPr>
  </w:style>
  <w:style w:type="character" w:customStyle="1" w:styleId="ListLabel539">
    <w:name w:val="ListLabel 539"/>
    <w:rPr>
      <w:lang w:val="lt-LT" w:eastAsia="en-US" w:bidi="ar-SA"/>
    </w:rPr>
  </w:style>
  <w:style w:type="character" w:customStyle="1" w:styleId="ListLabel540">
    <w:name w:val="ListLabel 540"/>
    <w:rPr>
      <w:lang w:val="lt-LT" w:eastAsia="en-US" w:bidi="ar-SA"/>
    </w:rPr>
  </w:style>
  <w:style w:type="character" w:customStyle="1" w:styleId="ListLabel541">
    <w:name w:val="ListLabel 541"/>
    <w:rPr>
      <w:lang w:val="lt-LT" w:eastAsia="en-US" w:bidi="ar-SA"/>
    </w:rPr>
  </w:style>
  <w:style w:type="character" w:customStyle="1" w:styleId="ListLabel542">
    <w:name w:val="ListLabel 54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43">
    <w:name w:val="ListLabel 543"/>
    <w:rPr>
      <w:lang w:val="lt-LT" w:eastAsia="en-US" w:bidi="ar-SA"/>
    </w:rPr>
  </w:style>
  <w:style w:type="character" w:customStyle="1" w:styleId="ListLabel544">
    <w:name w:val="ListLabel 544"/>
    <w:rPr>
      <w:lang w:val="lt-LT" w:eastAsia="en-US" w:bidi="ar-SA"/>
    </w:rPr>
  </w:style>
  <w:style w:type="character" w:customStyle="1" w:styleId="ListLabel545">
    <w:name w:val="ListLabel 545"/>
    <w:rPr>
      <w:lang w:val="lt-LT" w:eastAsia="en-US" w:bidi="ar-SA"/>
    </w:rPr>
  </w:style>
  <w:style w:type="character" w:customStyle="1" w:styleId="ListLabel546">
    <w:name w:val="ListLabel 546"/>
    <w:rPr>
      <w:lang w:val="lt-LT" w:eastAsia="en-US" w:bidi="ar-SA"/>
    </w:rPr>
  </w:style>
  <w:style w:type="character" w:customStyle="1" w:styleId="ListLabel547">
    <w:name w:val="ListLabel 547"/>
    <w:rPr>
      <w:lang w:val="lt-LT" w:eastAsia="en-US" w:bidi="ar-SA"/>
    </w:rPr>
  </w:style>
  <w:style w:type="character" w:customStyle="1" w:styleId="ListLabel548">
    <w:name w:val="ListLabel 548"/>
    <w:rPr>
      <w:lang w:val="lt-LT" w:eastAsia="en-US" w:bidi="ar-SA"/>
    </w:rPr>
  </w:style>
  <w:style w:type="character" w:customStyle="1" w:styleId="ListLabel549">
    <w:name w:val="ListLabel 549"/>
    <w:rPr>
      <w:lang w:val="lt-LT" w:eastAsia="en-US" w:bidi="ar-SA"/>
    </w:rPr>
  </w:style>
  <w:style w:type="character" w:customStyle="1" w:styleId="ListLabel550">
    <w:name w:val="ListLabel 550"/>
    <w:rPr>
      <w:lang w:val="lt-LT" w:eastAsia="en-US" w:bidi="ar-SA"/>
    </w:rPr>
  </w:style>
  <w:style w:type="character" w:customStyle="1" w:styleId="ListLabel551">
    <w:name w:val="ListLabel 5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52">
    <w:name w:val="ListLabel 55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53">
    <w:name w:val="ListLabel 553"/>
    <w:rPr>
      <w:lang w:val="lt-LT" w:eastAsia="en-US" w:bidi="ar-SA"/>
    </w:rPr>
  </w:style>
  <w:style w:type="character" w:customStyle="1" w:styleId="ListLabel554">
    <w:name w:val="ListLabel 554"/>
    <w:rPr>
      <w:lang w:val="lt-LT" w:eastAsia="en-US" w:bidi="ar-SA"/>
    </w:rPr>
  </w:style>
  <w:style w:type="character" w:customStyle="1" w:styleId="ListLabel555">
    <w:name w:val="ListLabel 555"/>
    <w:rPr>
      <w:lang w:val="lt-LT" w:eastAsia="en-US" w:bidi="ar-SA"/>
    </w:rPr>
  </w:style>
  <w:style w:type="character" w:customStyle="1" w:styleId="ListLabel556">
    <w:name w:val="ListLabel 556"/>
    <w:rPr>
      <w:lang w:val="lt-LT" w:eastAsia="en-US" w:bidi="ar-SA"/>
    </w:rPr>
  </w:style>
  <w:style w:type="character" w:customStyle="1" w:styleId="ListLabel557">
    <w:name w:val="ListLabel 557"/>
    <w:rPr>
      <w:lang w:val="lt-LT" w:eastAsia="en-US" w:bidi="ar-SA"/>
    </w:rPr>
  </w:style>
  <w:style w:type="character" w:customStyle="1" w:styleId="ListLabel558">
    <w:name w:val="ListLabel 558"/>
    <w:rPr>
      <w:lang w:val="lt-LT" w:eastAsia="en-US" w:bidi="ar-SA"/>
    </w:rPr>
  </w:style>
  <w:style w:type="character" w:customStyle="1" w:styleId="ListLabel559">
    <w:name w:val="ListLabel 559"/>
    <w:rPr>
      <w:rFonts w:ascii="Arial" w:eastAsia="Arial" w:hAnsi="Arial" w:cs="Times New Roman"/>
      <w:b w:val="0"/>
      <w:bCs w:val="0"/>
      <w:i w:val="0"/>
      <w:iCs w:val="0"/>
      <w:spacing w:val="0"/>
      <w:w w:val="100"/>
      <w:sz w:val="22"/>
      <w:szCs w:val="24"/>
      <w:lang w:val="lt-LT" w:eastAsia="en-US" w:bidi="ar-SA"/>
    </w:rPr>
  </w:style>
  <w:style w:type="character" w:customStyle="1" w:styleId="ListLabel560">
    <w:name w:val="ListLabel 56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61">
    <w:name w:val="ListLabel 5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62">
    <w:name w:val="ListLabel 562"/>
    <w:rPr>
      <w:lang w:val="lt-LT" w:eastAsia="en-US" w:bidi="ar-SA"/>
    </w:rPr>
  </w:style>
  <w:style w:type="character" w:customStyle="1" w:styleId="ListLabel563">
    <w:name w:val="ListLabel 563"/>
    <w:rPr>
      <w:lang w:val="lt-LT" w:eastAsia="en-US" w:bidi="ar-SA"/>
    </w:rPr>
  </w:style>
  <w:style w:type="character" w:customStyle="1" w:styleId="ListLabel564">
    <w:name w:val="ListLabel 564"/>
    <w:rPr>
      <w:lang w:val="lt-LT" w:eastAsia="en-US" w:bidi="ar-SA"/>
    </w:rPr>
  </w:style>
  <w:style w:type="character" w:customStyle="1" w:styleId="ListLabel565">
    <w:name w:val="ListLabel 565"/>
    <w:rPr>
      <w:lang w:val="lt-LT" w:eastAsia="en-US" w:bidi="ar-SA"/>
    </w:rPr>
  </w:style>
  <w:style w:type="character" w:customStyle="1" w:styleId="ListLabel566">
    <w:name w:val="ListLabel 566"/>
    <w:rPr>
      <w:lang w:val="lt-LT" w:eastAsia="en-US" w:bidi="ar-SA"/>
    </w:rPr>
  </w:style>
  <w:style w:type="character" w:customStyle="1" w:styleId="ListLabel567">
    <w:name w:val="ListLabel 567"/>
    <w:rPr>
      <w:lang w:val="lt-LT" w:eastAsia="en-US" w:bidi="ar-SA"/>
    </w:rPr>
  </w:style>
  <w:style w:type="character" w:customStyle="1" w:styleId="ListLabel568">
    <w:name w:val="ListLabel 568"/>
    <w:rPr>
      <w:lang w:val="lt-LT" w:eastAsia="en-US" w:bidi="ar-SA"/>
    </w:rPr>
  </w:style>
  <w:style w:type="character" w:customStyle="1" w:styleId="ListLabel569">
    <w:name w:val="ListLabel 56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70">
    <w:name w:val="ListLabel 5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71">
    <w:name w:val="ListLabel 571"/>
    <w:rPr>
      <w:lang w:val="lt-LT" w:eastAsia="en-US" w:bidi="ar-SA"/>
    </w:rPr>
  </w:style>
  <w:style w:type="character" w:customStyle="1" w:styleId="ListLabel572">
    <w:name w:val="ListLabel 572"/>
    <w:rPr>
      <w:lang w:val="lt-LT" w:eastAsia="en-US" w:bidi="ar-SA"/>
    </w:rPr>
  </w:style>
  <w:style w:type="character" w:customStyle="1" w:styleId="ListLabel573">
    <w:name w:val="ListLabel 573"/>
    <w:rPr>
      <w:lang w:val="lt-LT" w:eastAsia="en-US" w:bidi="ar-SA"/>
    </w:rPr>
  </w:style>
  <w:style w:type="character" w:customStyle="1" w:styleId="ListLabel574">
    <w:name w:val="ListLabel 574"/>
    <w:rPr>
      <w:lang w:val="lt-LT" w:eastAsia="en-US" w:bidi="ar-SA"/>
    </w:rPr>
  </w:style>
  <w:style w:type="character" w:customStyle="1" w:styleId="ListLabel575">
    <w:name w:val="ListLabel 575"/>
    <w:rPr>
      <w:lang w:val="lt-LT" w:eastAsia="en-US" w:bidi="ar-SA"/>
    </w:rPr>
  </w:style>
  <w:style w:type="character" w:customStyle="1" w:styleId="ListLabel576">
    <w:name w:val="ListLabel 576"/>
    <w:rPr>
      <w:lang w:val="lt-LT" w:eastAsia="en-US" w:bidi="ar-SA"/>
    </w:rPr>
  </w:style>
  <w:style w:type="character" w:customStyle="1" w:styleId="ListLabel577">
    <w:name w:val="ListLabel 577"/>
    <w:rPr>
      <w:lang w:val="lt-LT" w:eastAsia="en-US" w:bidi="ar-SA"/>
    </w:rPr>
  </w:style>
  <w:style w:type="character" w:customStyle="1" w:styleId="ListLabel578">
    <w:name w:val="ListLabel 578"/>
    <w:rPr>
      <w:lang w:val="lt-LT" w:eastAsia="en-US" w:bidi="ar-SA"/>
    </w:rPr>
  </w:style>
  <w:style w:type="character" w:customStyle="1" w:styleId="ListLabel579">
    <w:name w:val="ListLabel 57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80">
    <w:name w:val="ListLabel 580"/>
    <w:rPr>
      <w:lang w:val="lt-LT" w:eastAsia="en-US" w:bidi="ar-SA"/>
    </w:rPr>
  </w:style>
  <w:style w:type="character" w:customStyle="1" w:styleId="ListLabel581">
    <w:name w:val="ListLabel 581"/>
    <w:rPr>
      <w:lang w:val="lt-LT" w:eastAsia="en-US" w:bidi="ar-SA"/>
    </w:rPr>
  </w:style>
  <w:style w:type="character" w:customStyle="1" w:styleId="ListLabel582">
    <w:name w:val="ListLabel 582"/>
    <w:rPr>
      <w:lang w:val="lt-LT" w:eastAsia="en-US" w:bidi="ar-SA"/>
    </w:rPr>
  </w:style>
  <w:style w:type="character" w:customStyle="1" w:styleId="ListLabel583">
    <w:name w:val="ListLabel 583"/>
    <w:rPr>
      <w:lang w:val="lt-LT" w:eastAsia="en-US" w:bidi="ar-SA"/>
    </w:rPr>
  </w:style>
  <w:style w:type="character" w:customStyle="1" w:styleId="ListLabel584">
    <w:name w:val="ListLabel 584"/>
    <w:rPr>
      <w:lang w:val="lt-LT" w:eastAsia="en-US" w:bidi="ar-SA"/>
    </w:rPr>
  </w:style>
  <w:style w:type="character" w:customStyle="1" w:styleId="ListLabel585">
    <w:name w:val="ListLabel 585"/>
    <w:rPr>
      <w:lang w:val="lt-LT" w:eastAsia="en-US" w:bidi="ar-SA"/>
    </w:rPr>
  </w:style>
  <w:style w:type="character" w:customStyle="1" w:styleId="ListLabel586">
    <w:name w:val="ListLabel 586"/>
    <w:rPr>
      <w:rFonts w:eastAsia="Segoe UI" w:cs="Arial"/>
    </w:rPr>
  </w:style>
  <w:style w:type="character" w:customStyle="1" w:styleId="ListLabel587">
    <w:name w:val="ListLabel 587"/>
    <w:rPr>
      <w:rFonts w:cs="Courier New"/>
    </w:rPr>
  </w:style>
  <w:style w:type="character" w:customStyle="1" w:styleId="ListLabel588">
    <w:name w:val="ListLabel 588"/>
  </w:style>
  <w:style w:type="character" w:customStyle="1" w:styleId="ListLabel589">
    <w:name w:val="ListLabel 589"/>
  </w:style>
  <w:style w:type="character" w:customStyle="1" w:styleId="ListLabel590">
    <w:name w:val="ListLabel 590"/>
    <w:rPr>
      <w:rFonts w:cs="Courier New"/>
    </w:rPr>
  </w:style>
  <w:style w:type="character" w:customStyle="1" w:styleId="ListLabel591">
    <w:name w:val="ListLabel 591"/>
  </w:style>
  <w:style w:type="character" w:customStyle="1" w:styleId="ListLabel592">
    <w:name w:val="ListLabel 592"/>
  </w:style>
  <w:style w:type="character" w:customStyle="1" w:styleId="ListLabel593">
    <w:name w:val="ListLabel 593"/>
    <w:rPr>
      <w:rFonts w:cs="Courier New"/>
    </w:rPr>
  </w:style>
  <w:style w:type="character" w:customStyle="1" w:styleId="ListLabel594">
    <w:name w:val="ListLabel 594"/>
  </w:style>
  <w:style w:type="character" w:customStyle="1" w:styleId="ListLabel595">
    <w:name w:val="ListLabel 595"/>
    <w:rPr>
      <w:b/>
    </w:rPr>
  </w:style>
  <w:style w:type="character" w:customStyle="1" w:styleId="ListLabel596">
    <w:name w:val="ListLabel 596"/>
  </w:style>
  <w:style w:type="character" w:customStyle="1" w:styleId="ListLabel597">
    <w:name w:val="ListLabel 597"/>
  </w:style>
  <w:style w:type="character" w:customStyle="1" w:styleId="ListLabel598">
    <w:name w:val="ListLabel 598"/>
  </w:style>
  <w:style w:type="character" w:customStyle="1" w:styleId="ListLabel599">
    <w:name w:val="ListLabel 599"/>
  </w:style>
  <w:style w:type="character" w:customStyle="1" w:styleId="ListLabel600">
    <w:name w:val="ListLabel 600"/>
  </w:style>
  <w:style w:type="character" w:customStyle="1" w:styleId="ListLabel601">
    <w:name w:val="ListLabel 601"/>
  </w:style>
  <w:style w:type="character" w:customStyle="1" w:styleId="ListLabel602">
    <w:name w:val="ListLabel 602"/>
  </w:style>
  <w:style w:type="character" w:customStyle="1" w:styleId="ListLabel603">
    <w:name w:val="ListLabel 603"/>
  </w:style>
  <w:style w:type="character" w:customStyle="1" w:styleId="ListLabel604">
    <w:name w:val="ListLabel 604"/>
  </w:style>
  <w:style w:type="character" w:customStyle="1" w:styleId="ListLabel605">
    <w:name w:val="ListLabel 605"/>
  </w:style>
  <w:style w:type="character" w:customStyle="1" w:styleId="ListLabel606">
    <w:name w:val="ListLabel 606"/>
  </w:style>
  <w:style w:type="character" w:customStyle="1" w:styleId="ListLabel607">
    <w:name w:val="ListLabel 607"/>
  </w:style>
  <w:style w:type="character" w:customStyle="1" w:styleId="ListLabel608">
    <w:name w:val="ListLabel 608"/>
  </w:style>
  <w:style w:type="character" w:customStyle="1" w:styleId="ListLabel609">
    <w:name w:val="ListLabel 609"/>
  </w:style>
  <w:style w:type="character" w:customStyle="1" w:styleId="ListLabel610">
    <w:name w:val="ListLabel 610"/>
  </w:style>
  <w:style w:type="character" w:customStyle="1" w:styleId="ListLabel611">
    <w:name w:val="ListLabel 611"/>
  </w:style>
  <w:style w:type="character" w:customStyle="1" w:styleId="ListLabel612">
    <w:name w:val="ListLabel 612"/>
  </w:style>
  <w:style w:type="character" w:customStyle="1" w:styleId="ListLabel613">
    <w:name w:val="ListLabel 613"/>
  </w:style>
  <w:style w:type="character" w:customStyle="1" w:styleId="ListLabel614">
    <w:name w:val="ListLabel 614"/>
  </w:style>
  <w:style w:type="character" w:customStyle="1" w:styleId="ListLabel615">
    <w:name w:val="ListLabel 615"/>
  </w:style>
  <w:style w:type="character" w:customStyle="1" w:styleId="ListLabel616">
    <w:name w:val="ListLabel 616"/>
  </w:style>
  <w:style w:type="character" w:customStyle="1" w:styleId="ListLabel617">
    <w:name w:val="ListLabel 617"/>
  </w:style>
  <w:style w:type="character" w:customStyle="1" w:styleId="ListLabel618">
    <w:name w:val="ListLabel 618"/>
  </w:style>
  <w:style w:type="character" w:customStyle="1" w:styleId="ListLabel619">
    <w:name w:val="ListLabel 619"/>
  </w:style>
  <w:style w:type="character" w:customStyle="1" w:styleId="ListLabel620">
    <w:name w:val="ListLabel 620"/>
  </w:style>
  <w:style w:type="character" w:customStyle="1" w:styleId="ListLabel621">
    <w:name w:val="ListLabel 621"/>
  </w:style>
  <w:style w:type="character" w:customStyle="1" w:styleId="ListLabel622">
    <w:name w:val="ListLabel 622"/>
    <w:rPr>
      <w:lang w:val="lt-LT" w:eastAsia="en-US" w:bidi="ar-SA"/>
    </w:rPr>
  </w:style>
  <w:style w:type="character" w:customStyle="1" w:styleId="ListLabel623">
    <w:name w:val="ListLabel 62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4">
    <w:name w:val="ListLabel 6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5">
    <w:name w:val="ListLabel 6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6">
    <w:name w:val="ListLabel 626"/>
    <w:rPr>
      <w:lang w:val="lt-LT" w:eastAsia="en-US" w:bidi="ar-SA"/>
    </w:rPr>
  </w:style>
  <w:style w:type="character" w:customStyle="1" w:styleId="ListLabel627">
    <w:name w:val="ListLabel 627"/>
    <w:rPr>
      <w:lang w:val="lt-LT" w:eastAsia="en-US" w:bidi="ar-SA"/>
    </w:rPr>
  </w:style>
  <w:style w:type="character" w:customStyle="1" w:styleId="ListLabel628">
    <w:name w:val="ListLabel 628"/>
    <w:rPr>
      <w:lang w:val="lt-LT" w:eastAsia="en-US" w:bidi="ar-SA"/>
    </w:rPr>
  </w:style>
  <w:style w:type="character" w:customStyle="1" w:styleId="ListLabel629">
    <w:name w:val="ListLabel 629"/>
    <w:rPr>
      <w:lang w:val="lt-LT" w:eastAsia="en-US" w:bidi="ar-SA"/>
    </w:rPr>
  </w:style>
  <w:style w:type="character" w:customStyle="1" w:styleId="ListLabel630">
    <w:name w:val="ListLabel 630"/>
    <w:rPr>
      <w:lang w:val="lt-LT" w:eastAsia="en-US" w:bidi="ar-SA"/>
    </w:rPr>
  </w:style>
  <w:style w:type="character" w:customStyle="1" w:styleId="ListLabel631">
    <w:name w:val="ListLabel 631"/>
    <w:rPr>
      <w:lang w:val="lt-LT" w:eastAsia="en-US" w:bidi="ar-SA"/>
    </w:rPr>
  </w:style>
  <w:style w:type="character" w:customStyle="1" w:styleId="ListLabel632">
    <w:name w:val="ListLabel 63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33">
    <w:name w:val="ListLabel 63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34">
    <w:name w:val="ListLabel 634"/>
    <w:rPr>
      <w:lang w:val="lt-LT" w:eastAsia="en-US" w:bidi="ar-SA"/>
    </w:rPr>
  </w:style>
  <w:style w:type="character" w:customStyle="1" w:styleId="ListLabel635">
    <w:name w:val="ListLabel 635"/>
    <w:rPr>
      <w:lang w:val="lt-LT" w:eastAsia="en-US" w:bidi="ar-SA"/>
    </w:rPr>
  </w:style>
  <w:style w:type="character" w:customStyle="1" w:styleId="ListLabel636">
    <w:name w:val="ListLabel 636"/>
    <w:rPr>
      <w:lang w:val="lt-LT" w:eastAsia="en-US" w:bidi="ar-SA"/>
    </w:rPr>
  </w:style>
  <w:style w:type="character" w:customStyle="1" w:styleId="ListLabel637">
    <w:name w:val="ListLabel 637"/>
    <w:rPr>
      <w:lang w:val="lt-LT" w:eastAsia="en-US" w:bidi="ar-SA"/>
    </w:rPr>
  </w:style>
  <w:style w:type="character" w:customStyle="1" w:styleId="ListLabel638">
    <w:name w:val="ListLabel 638"/>
    <w:rPr>
      <w:lang w:val="lt-LT" w:eastAsia="en-US" w:bidi="ar-SA"/>
    </w:rPr>
  </w:style>
  <w:style w:type="character" w:customStyle="1" w:styleId="ListLabel639">
    <w:name w:val="ListLabel 639"/>
    <w:rPr>
      <w:lang w:val="lt-LT" w:eastAsia="en-US" w:bidi="ar-SA"/>
    </w:rPr>
  </w:style>
  <w:style w:type="character" w:customStyle="1" w:styleId="ListLabel640">
    <w:name w:val="ListLabel 640"/>
    <w:rPr>
      <w:lang w:val="lt-LT" w:eastAsia="en-US" w:bidi="ar-SA"/>
    </w:rPr>
  </w:style>
  <w:style w:type="character" w:customStyle="1" w:styleId="ListLabel641">
    <w:name w:val="ListLabel 64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42">
    <w:name w:val="ListLabel 64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43">
    <w:name w:val="ListLabel 643"/>
    <w:rPr>
      <w:lang w:val="lt-LT" w:eastAsia="en-US" w:bidi="ar-SA"/>
    </w:rPr>
  </w:style>
  <w:style w:type="character" w:customStyle="1" w:styleId="ListLabel644">
    <w:name w:val="ListLabel 644"/>
    <w:rPr>
      <w:lang w:val="lt-LT" w:eastAsia="en-US" w:bidi="ar-SA"/>
    </w:rPr>
  </w:style>
  <w:style w:type="character" w:customStyle="1" w:styleId="ListLabel645">
    <w:name w:val="ListLabel 645"/>
    <w:rPr>
      <w:lang w:val="lt-LT" w:eastAsia="en-US" w:bidi="ar-SA"/>
    </w:rPr>
  </w:style>
  <w:style w:type="character" w:customStyle="1" w:styleId="ListLabel646">
    <w:name w:val="ListLabel 646"/>
    <w:rPr>
      <w:lang w:val="lt-LT" w:eastAsia="en-US" w:bidi="ar-SA"/>
    </w:rPr>
  </w:style>
  <w:style w:type="character" w:customStyle="1" w:styleId="ListLabel647">
    <w:name w:val="ListLabel 647"/>
    <w:rPr>
      <w:lang w:val="lt-LT" w:eastAsia="en-US" w:bidi="ar-SA"/>
    </w:rPr>
  </w:style>
  <w:style w:type="character" w:customStyle="1" w:styleId="ListLabel648">
    <w:name w:val="ListLabel 648"/>
    <w:rPr>
      <w:lang w:val="lt-LT" w:eastAsia="en-US" w:bidi="ar-SA"/>
    </w:rPr>
  </w:style>
  <w:style w:type="character" w:customStyle="1" w:styleId="ListLabel649">
    <w:name w:val="ListLabel 649"/>
    <w:rPr>
      <w:lang w:val="lt-LT" w:eastAsia="en-US" w:bidi="ar-SA"/>
    </w:rPr>
  </w:style>
  <w:style w:type="character" w:customStyle="1" w:styleId="ListLabel650">
    <w:name w:val="ListLabel 65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51">
    <w:name w:val="ListLabel 6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52">
    <w:name w:val="ListLabel 652"/>
    <w:rPr>
      <w:lang w:val="lt-LT" w:eastAsia="en-US" w:bidi="ar-SA"/>
    </w:rPr>
  </w:style>
  <w:style w:type="character" w:customStyle="1" w:styleId="ListLabel653">
    <w:name w:val="ListLabel 653"/>
    <w:rPr>
      <w:lang w:val="lt-LT" w:eastAsia="en-US" w:bidi="ar-SA"/>
    </w:rPr>
  </w:style>
  <w:style w:type="character" w:customStyle="1" w:styleId="ListLabel654">
    <w:name w:val="ListLabel 654"/>
    <w:rPr>
      <w:lang w:val="lt-LT" w:eastAsia="en-US" w:bidi="ar-SA"/>
    </w:rPr>
  </w:style>
  <w:style w:type="character" w:customStyle="1" w:styleId="ListLabel655">
    <w:name w:val="ListLabel 655"/>
    <w:rPr>
      <w:lang w:val="lt-LT" w:eastAsia="en-US" w:bidi="ar-SA"/>
    </w:rPr>
  </w:style>
  <w:style w:type="character" w:customStyle="1" w:styleId="ListLabel656">
    <w:name w:val="ListLabel 656"/>
    <w:rPr>
      <w:lang w:val="lt-LT" w:eastAsia="en-US" w:bidi="ar-SA"/>
    </w:rPr>
  </w:style>
  <w:style w:type="character" w:customStyle="1" w:styleId="ListLabel657">
    <w:name w:val="ListLabel 657"/>
    <w:rPr>
      <w:lang w:val="lt-LT" w:eastAsia="en-US" w:bidi="ar-SA"/>
    </w:rPr>
  </w:style>
  <w:style w:type="character" w:customStyle="1" w:styleId="FootnoteSymbol">
    <w:name w:val="Footnote Symbol"/>
    <w:basedOn w:val="Numatytasispastraiposriftas"/>
    <w:rPr>
      <w:position w:val="0"/>
      <w:vertAlign w:val="superscript"/>
    </w:rPr>
  </w:style>
  <w:style w:type="character" w:customStyle="1" w:styleId="ListLabel658">
    <w:name w:val="ListLabel 658"/>
  </w:style>
  <w:style w:type="character" w:customStyle="1" w:styleId="ListLabel659">
    <w:name w:val="ListLabel 659"/>
  </w:style>
  <w:style w:type="character" w:customStyle="1" w:styleId="ListLabel660">
    <w:name w:val="ListLabel 660"/>
  </w:style>
  <w:style w:type="character" w:customStyle="1" w:styleId="ListLabel661">
    <w:name w:val="ListLabel 661"/>
  </w:style>
  <w:style w:type="character" w:customStyle="1" w:styleId="ListLabel662">
    <w:name w:val="ListLabel 662"/>
  </w:style>
  <w:style w:type="character" w:customStyle="1" w:styleId="ListLabel663">
    <w:name w:val="ListLabel 663"/>
  </w:style>
  <w:style w:type="character" w:customStyle="1" w:styleId="ListLabel664">
    <w:name w:val="ListLabel 664"/>
  </w:style>
  <w:style w:type="character" w:customStyle="1" w:styleId="ListLabel665">
    <w:name w:val="ListLabel 665"/>
  </w:style>
  <w:style w:type="character" w:customStyle="1" w:styleId="ListLabel666">
    <w:name w:val="ListLabel 666"/>
  </w:style>
  <w:style w:type="character" w:customStyle="1" w:styleId="ListLabel667">
    <w:name w:val="ListLabel 667"/>
  </w:style>
  <w:style w:type="character" w:customStyle="1" w:styleId="ListLabel668">
    <w:name w:val="ListLabel 668"/>
  </w:style>
  <w:style w:type="character" w:customStyle="1" w:styleId="ListLabel669">
    <w:name w:val="ListLabel 669"/>
  </w:style>
  <w:style w:type="character" w:customStyle="1" w:styleId="ListLabel670">
    <w:name w:val="ListLabel 670"/>
  </w:style>
  <w:style w:type="character" w:customStyle="1" w:styleId="ListLabel671">
    <w:name w:val="ListLabel 671"/>
  </w:style>
  <w:style w:type="character" w:customStyle="1" w:styleId="ListLabel672">
    <w:name w:val="ListLabel 672"/>
  </w:style>
  <w:style w:type="character" w:customStyle="1" w:styleId="ListLabel673">
    <w:name w:val="ListLabel 673"/>
  </w:style>
  <w:style w:type="character" w:customStyle="1" w:styleId="ListLabel674">
    <w:name w:val="ListLabel 674"/>
  </w:style>
  <w:style w:type="character" w:customStyle="1" w:styleId="ListLabel675">
    <w:name w:val="ListLabel 675"/>
  </w:style>
  <w:style w:type="character" w:customStyle="1" w:styleId="ListLabel676">
    <w:name w:val="ListLabel 676"/>
  </w:style>
  <w:style w:type="character" w:customStyle="1" w:styleId="ListLabel677">
    <w:name w:val="ListLabel 677"/>
  </w:style>
  <w:style w:type="character" w:customStyle="1" w:styleId="ListLabel678">
    <w:name w:val="ListLabel 678"/>
  </w:style>
  <w:style w:type="character" w:customStyle="1" w:styleId="ListLabel679">
    <w:name w:val="ListLabel 679"/>
  </w:style>
  <w:style w:type="character" w:customStyle="1" w:styleId="ListLabel680">
    <w:name w:val="ListLabel 680"/>
  </w:style>
  <w:style w:type="character" w:customStyle="1" w:styleId="ListLabel681">
    <w:name w:val="ListLabel 681"/>
  </w:style>
  <w:style w:type="character" w:customStyle="1" w:styleId="ListLabel682">
    <w:name w:val="ListLabel 682"/>
  </w:style>
  <w:style w:type="character" w:customStyle="1" w:styleId="ListLabel683">
    <w:name w:val="ListLabel 683"/>
  </w:style>
  <w:style w:type="character" w:customStyle="1" w:styleId="ListLabel684">
    <w:name w:val="ListLabel 684"/>
  </w:style>
  <w:style w:type="character" w:customStyle="1" w:styleId="ListLabel685">
    <w:name w:val="ListLabel 685"/>
  </w:style>
  <w:style w:type="character" w:customStyle="1" w:styleId="ListLabel686">
    <w:name w:val="ListLabel 686"/>
  </w:style>
  <w:style w:type="character" w:customStyle="1" w:styleId="ListLabel687">
    <w:name w:val="ListLabel 687"/>
  </w:style>
  <w:style w:type="character" w:customStyle="1" w:styleId="ListLabel688">
    <w:name w:val="ListLabel 688"/>
  </w:style>
  <w:style w:type="character" w:customStyle="1" w:styleId="ListLabel689">
    <w:name w:val="ListLabel 689"/>
  </w:style>
  <w:style w:type="character" w:customStyle="1" w:styleId="ListLabel690">
    <w:name w:val="ListLabel 690"/>
  </w:style>
  <w:style w:type="character" w:customStyle="1" w:styleId="ListLabel691">
    <w:name w:val="ListLabel 691"/>
  </w:style>
  <w:style w:type="character" w:customStyle="1" w:styleId="ListLabel692">
    <w:name w:val="ListLabel 692"/>
  </w:style>
  <w:style w:type="character" w:customStyle="1" w:styleId="ListLabel693">
    <w:name w:val="ListLabel 693"/>
  </w:style>
  <w:style w:type="character" w:customStyle="1" w:styleId="ListLabel694">
    <w:name w:val="ListLabel 694"/>
  </w:style>
  <w:style w:type="character" w:customStyle="1" w:styleId="ListLabel695">
    <w:name w:val="ListLabel 695"/>
  </w:style>
  <w:style w:type="character" w:customStyle="1" w:styleId="ListLabel696">
    <w:name w:val="ListLabel 696"/>
  </w:style>
  <w:style w:type="character" w:customStyle="1" w:styleId="ListLabel697">
    <w:name w:val="ListLabel 697"/>
  </w:style>
  <w:style w:type="character" w:customStyle="1" w:styleId="ListLabel698">
    <w:name w:val="ListLabel 698"/>
  </w:style>
  <w:style w:type="character" w:customStyle="1" w:styleId="ListLabel699">
    <w:name w:val="ListLabel 699"/>
  </w:style>
  <w:style w:type="character" w:customStyle="1" w:styleId="ListLabel700">
    <w:name w:val="ListLabel 700"/>
  </w:style>
  <w:style w:type="character" w:customStyle="1" w:styleId="ListLabel701">
    <w:name w:val="ListLabel 701"/>
  </w:style>
  <w:style w:type="character" w:customStyle="1" w:styleId="ListLabel702">
    <w:name w:val="ListLabel 702"/>
  </w:style>
  <w:style w:type="character" w:customStyle="1" w:styleId="ListLabel703">
    <w:name w:val="ListLabel 703"/>
  </w:style>
  <w:style w:type="character" w:customStyle="1" w:styleId="ListLabel704">
    <w:name w:val="ListLabel 704"/>
  </w:style>
  <w:style w:type="character" w:customStyle="1" w:styleId="ListLabel705">
    <w:name w:val="ListLabel 705"/>
  </w:style>
  <w:style w:type="character" w:customStyle="1" w:styleId="ListLabel706">
    <w:name w:val="ListLabel 706"/>
  </w:style>
  <w:style w:type="character" w:customStyle="1" w:styleId="ListLabel707">
    <w:name w:val="ListLabel 707"/>
  </w:style>
  <w:style w:type="character" w:customStyle="1" w:styleId="ListLabel708">
    <w:name w:val="ListLabel 708"/>
  </w:style>
  <w:style w:type="character" w:customStyle="1" w:styleId="ListLabel709">
    <w:name w:val="ListLabel 709"/>
  </w:style>
  <w:style w:type="character" w:customStyle="1" w:styleId="ListLabel710">
    <w:name w:val="ListLabel 710"/>
  </w:style>
  <w:style w:type="character" w:customStyle="1" w:styleId="ListLabel711">
    <w:name w:val="ListLabel 711"/>
  </w:style>
  <w:style w:type="character" w:customStyle="1" w:styleId="ListLabel712">
    <w:name w:val="ListLabel 712"/>
  </w:style>
  <w:style w:type="character" w:customStyle="1" w:styleId="ListLabel713">
    <w:name w:val="ListLabel 713"/>
  </w:style>
  <w:style w:type="character" w:customStyle="1" w:styleId="ListLabel714">
    <w:name w:val="ListLabel 714"/>
  </w:style>
  <w:style w:type="character" w:customStyle="1" w:styleId="ListLabel715">
    <w:name w:val="ListLabel 715"/>
  </w:style>
  <w:style w:type="character" w:customStyle="1" w:styleId="ListLabel716">
    <w:name w:val="ListLabel 716"/>
  </w:style>
  <w:style w:type="character" w:customStyle="1" w:styleId="ListLabel717">
    <w:name w:val="ListLabel 717"/>
  </w:style>
  <w:style w:type="character" w:customStyle="1" w:styleId="ListLabel718">
    <w:name w:val="ListLabel 718"/>
  </w:style>
  <w:style w:type="character" w:customStyle="1" w:styleId="ListLabel719">
    <w:name w:val="ListLabel 719"/>
  </w:style>
  <w:style w:type="character" w:customStyle="1" w:styleId="ListLabel720">
    <w:name w:val="ListLabel 720"/>
  </w:style>
  <w:style w:type="character" w:customStyle="1" w:styleId="ListLabel721">
    <w:name w:val="ListLabel 721"/>
  </w:style>
  <w:style w:type="character" w:customStyle="1" w:styleId="ListLabel722">
    <w:name w:val="ListLabel 722"/>
  </w:style>
  <w:style w:type="character" w:customStyle="1" w:styleId="ListLabel723">
    <w:name w:val="ListLabel 723"/>
  </w:style>
  <w:style w:type="character" w:customStyle="1" w:styleId="ListLabel724">
    <w:name w:val="ListLabel 724"/>
  </w:style>
  <w:style w:type="character" w:customStyle="1" w:styleId="ListLabel725">
    <w:name w:val="ListLabel 725"/>
  </w:style>
  <w:style w:type="character" w:customStyle="1" w:styleId="ListLabel726">
    <w:name w:val="ListLabel 726"/>
  </w:style>
  <w:style w:type="character" w:customStyle="1" w:styleId="ListLabel727">
    <w:name w:val="ListLabel 727"/>
  </w:style>
  <w:style w:type="character" w:customStyle="1" w:styleId="ListLabel728">
    <w:name w:val="ListLabel 728"/>
  </w:style>
  <w:style w:type="character" w:customStyle="1" w:styleId="ListLabel729">
    <w:name w:val="ListLabel 729"/>
  </w:style>
  <w:style w:type="character" w:customStyle="1" w:styleId="ListLabel730">
    <w:name w:val="ListLabel 730"/>
  </w:style>
  <w:style w:type="character" w:customStyle="1" w:styleId="ListLabel731">
    <w:name w:val="ListLabel 731"/>
  </w:style>
  <w:style w:type="character" w:customStyle="1" w:styleId="ListLabel732">
    <w:name w:val="ListLabel 732"/>
  </w:style>
  <w:style w:type="character" w:customStyle="1" w:styleId="ListLabel733">
    <w:name w:val="ListLabel 733"/>
  </w:style>
  <w:style w:type="character" w:customStyle="1" w:styleId="ListLabel734">
    <w:name w:val="ListLabel 734"/>
  </w:style>
  <w:style w:type="character" w:customStyle="1" w:styleId="ListLabel735">
    <w:name w:val="ListLabel 735"/>
  </w:style>
  <w:style w:type="character" w:customStyle="1" w:styleId="ListLabel736">
    <w:name w:val="ListLabel 736"/>
  </w:style>
  <w:style w:type="character" w:customStyle="1" w:styleId="ListLabel737">
    <w:name w:val="ListLabel 737"/>
  </w:style>
  <w:style w:type="character" w:customStyle="1" w:styleId="ListLabel738">
    <w:name w:val="ListLabel 738"/>
  </w:style>
  <w:style w:type="character" w:customStyle="1" w:styleId="ListLabel739">
    <w:name w:val="ListLabel 739"/>
  </w:style>
  <w:style w:type="character" w:customStyle="1" w:styleId="ListLabel740">
    <w:name w:val="ListLabel 740"/>
  </w:style>
  <w:style w:type="character" w:customStyle="1" w:styleId="ListLabel741">
    <w:name w:val="ListLabel 741"/>
  </w:style>
  <w:style w:type="character" w:customStyle="1" w:styleId="ListLabel742">
    <w:name w:val="ListLabel 742"/>
  </w:style>
  <w:style w:type="character" w:customStyle="1" w:styleId="ListLabel743">
    <w:name w:val="ListLabel 743"/>
  </w:style>
  <w:style w:type="character" w:customStyle="1" w:styleId="ListLabel744">
    <w:name w:val="ListLabel 744"/>
  </w:style>
  <w:style w:type="character" w:customStyle="1" w:styleId="ListLabel745">
    <w:name w:val="ListLabel 745"/>
  </w:style>
  <w:style w:type="character" w:customStyle="1" w:styleId="ListLabel746">
    <w:name w:val="ListLabel 746"/>
  </w:style>
  <w:style w:type="character" w:customStyle="1" w:styleId="ListLabel747">
    <w:name w:val="ListLabel 747"/>
  </w:style>
  <w:style w:type="character" w:customStyle="1" w:styleId="ListLabel748">
    <w:name w:val="ListLabel 748"/>
  </w:style>
  <w:style w:type="character" w:customStyle="1" w:styleId="ListLabel749">
    <w:name w:val="ListLabel 749"/>
  </w:style>
  <w:style w:type="character" w:customStyle="1" w:styleId="ListLabel750">
    <w:name w:val="ListLabel 750"/>
  </w:style>
  <w:style w:type="character" w:customStyle="1" w:styleId="ListLabel751">
    <w:name w:val="ListLabel 751"/>
  </w:style>
  <w:style w:type="character" w:customStyle="1" w:styleId="ListLabel752">
    <w:name w:val="ListLabel 752"/>
  </w:style>
  <w:style w:type="character" w:customStyle="1" w:styleId="ListLabel753">
    <w:name w:val="ListLabel 753"/>
  </w:style>
  <w:style w:type="character" w:customStyle="1" w:styleId="ListLabel754">
    <w:name w:val="ListLabel 754"/>
  </w:style>
  <w:style w:type="character" w:customStyle="1" w:styleId="ListLabel755">
    <w:name w:val="ListLabel 755"/>
  </w:style>
  <w:style w:type="character" w:customStyle="1" w:styleId="ListLabel756">
    <w:name w:val="ListLabel 756"/>
  </w:style>
  <w:style w:type="character" w:customStyle="1" w:styleId="ListLabel757">
    <w:name w:val="ListLabel 757"/>
  </w:style>
  <w:style w:type="character" w:customStyle="1" w:styleId="ListLabel758">
    <w:name w:val="ListLabel 758"/>
  </w:style>
  <w:style w:type="character" w:customStyle="1" w:styleId="ListLabel759">
    <w:name w:val="ListLabel 759"/>
  </w:style>
  <w:style w:type="character" w:customStyle="1" w:styleId="ListLabel760">
    <w:name w:val="ListLabel 760"/>
  </w:style>
  <w:style w:type="character" w:customStyle="1" w:styleId="ListLabel761">
    <w:name w:val="ListLabel 761"/>
  </w:style>
  <w:style w:type="character" w:customStyle="1" w:styleId="ListLabel762">
    <w:name w:val="ListLabel 762"/>
  </w:style>
  <w:style w:type="character" w:customStyle="1" w:styleId="ListLabel763">
    <w:name w:val="ListLabel 763"/>
  </w:style>
  <w:style w:type="character" w:customStyle="1" w:styleId="ListLabel764">
    <w:name w:val="ListLabel 764"/>
  </w:style>
  <w:style w:type="character" w:customStyle="1" w:styleId="ListLabel765">
    <w:name w:val="ListLabel 765"/>
  </w:style>
  <w:style w:type="character" w:customStyle="1" w:styleId="ListLabel766">
    <w:name w:val="ListLabel 766"/>
  </w:style>
  <w:style w:type="character" w:customStyle="1" w:styleId="ListLabel767">
    <w:name w:val="ListLabel 767"/>
  </w:style>
  <w:style w:type="character" w:customStyle="1" w:styleId="ListLabel768">
    <w:name w:val="ListLabel 768"/>
  </w:style>
  <w:style w:type="character" w:customStyle="1" w:styleId="ListLabel769">
    <w:name w:val="ListLabel 769"/>
  </w:style>
  <w:style w:type="character" w:customStyle="1" w:styleId="ListLabel770">
    <w:name w:val="ListLabel 770"/>
  </w:style>
  <w:style w:type="character" w:customStyle="1" w:styleId="ListLabel771">
    <w:name w:val="ListLabel 771"/>
  </w:style>
  <w:style w:type="character" w:customStyle="1" w:styleId="ListLabel772">
    <w:name w:val="ListLabel 772"/>
  </w:style>
  <w:style w:type="character" w:customStyle="1" w:styleId="ListLabel773">
    <w:name w:val="ListLabel 773"/>
  </w:style>
  <w:style w:type="character" w:customStyle="1" w:styleId="ListLabel774">
    <w:name w:val="ListLabel 774"/>
  </w:style>
  <w:style w:type="character" w:customStyle="1" w:styleId="ListLabel775">
    <w:name w:val="ListLabel 775"/>
  </w:style>
  <w:style w:type="character" w:customStyle="1" w:styleId="ListLabel776">
    <w:name w:val="ListLabel 776"/>
  </w:style>
  <w:style w:type="character" w:customStyle="1" w:styleId="ListLabel777">
    <w:name w:val="ListLabel 777"/>
  </w:style>
  <w:style w:type="character" w:customStyle="1" w:styleId="ListLabel778">
    <w:name w:val="ListLabel 778"/>
  </w:style>
  <w:style w:type="character" w:customStyle="1" w:styleId="ListLabel779">
    <w:name w:val="ListLabel 779"/>
  </w:style>
  <w:style w:type="character" w:customStyle="1" w:styleId="ListLabel780">
    <w:name w:val="ListLabel 780"/>
  </w:style>
  <w:style w:type="character" w:customStyle="1" w:styleId="ListLabel781">
    <w:name w:val="ListLabel 781"/>
  </w:style>
  <w:style w:type="character" w:customStyle="1" w:styleId="ListLabel782">
    <w:name w:val="ListLabel 782"/>
  </w:style>
  <w:style w:type="character" w:customStyle="1" w:styleId="ListLabel783">
    <w:name w:val="ListLabel 783"/>
  </w:style>
  <w:style w:type="character" w:customStyle="1" w:styleId="ListLabel784">
    <w:name w:val="ListLabel 784"/>
  </w:style>
  <w:style w:type="character" w:customStyle="1" w:styleId="ListLabel785">
    <w:name w:val="ListLabel 785"/>
  </w:style>
  <w:style w:type="character" w:customStyle="1" w:styleId="ListLabel786">
    <w:name w:val="ListLabel 786"/>
  </w:style>
  <w:style w:type="character" w:customStyle="1" w:styleId="ListLabel787">
    <w:name w:val="ListLabel 787"/>
  </w:style>
  <w:style w:type="character" w:customStyle="1" w:styleId="ListLabel788">
    <w:name w:val="ListLabel 788"/>
  </w:style>
  <w:style w:type="character" w:customStyle="1" w:styleId="ListLabel789">
    <w:name w:val="ListLabel 789"/>
  </w:style>
  <w:style w:type="character" w:customStyle="1" w:styleId="ListLabel790">
    <w:name w:val="ListLabel 790"/>
  </w:style>
  <w:style w:type="character" w:customStyle="1" w:styleId="ListLabel791">
    <w:name w:val="ListLabel 791"/>
  </w:style>
  <w:style w:type="character" w:customStyle="1" w:styleId="ListLabel792">
    <w:name w:val="ListLabel 792"/>
  </w:style>
  <w:style w:type="character" w:customStyle="1" w:styleId="ListLabel793">
    <w:name w:val="ListLabel 793"/>
  </w:style>
  <w:style w:type="character" w:customStyle="1" w:styleId="ListLabel794">
    <w:name w:val="ListLabel 794"/>
  </w:style>
  <w:style w:type="character" w:customStyle="1" w:styleId="ListLabel795">
    <w:name w:val="ListLabel 795"/>
  </w:style>
  <w:style w:type="character" w:customStyle="1" w:styleId="ListLabel796">
    <w:name w:val="ListLabel 796"/>
  </w:style>
  <w:style w:type="character" w:customStyle="1" w:styleId="ListLabel797">
    <w:name w:val="ListLabel 797"/>
  </w:style>
  <w:style w:type="character" w:customStyle="1" w:styleId="ListLabel798">
    <w:name w:val="ListLabel 798"/>
  </w:style>
  <w:style w:type="character" w:customStyle="1" w:styleId="ListLabel799">
    <w:name w:val="ListLabel 799"/>
  </w:style>
  <w:style w:type="character" w:customStyle="1" w:styleId="ListLabel800">
    <w:name w:val="ListLabel 800"/>
  </w:style>
  <w:style w:type="character" w:customStyle="1" w:styleId="ListLabel801">
    <w:name w:val="ListLabel 801"/>
  </w:style>
  <w:style w:type="character" w:customStyle="1" w:styleId="ListLabel802">
    <w:name w:val="ListLabel 802"/>
  </w:style>
  <w:style w:type="character" w:customStyle="1" w:styleId="ListLabel803">
    <w:name w:val="ListLabel 803"/>
  </w:style>
  <w:style w:type="character" w:customStyle="1" w:styleId="ListLabel804">
    <w:name w:val="ListLabel 804"/>
  </w:style>
  <w:style w:type="character" w:customStyle="1" w:styleId="ListLabel805">
    <w:name w:val="ListLabel 805"/>
  </w:style>
  <w:style w:type="character" w:customStyle="1" w:styleId="ListLabel806">
    <w:name w:val="ListLabel 806"/>
  </w:style>
  <w:style w:type="character" w:customStyle="1" w:styleId="ListLabel807">
    <w:name w:val="ListLabel 807"/>
  </w:style>
  <w:style w:type="character" w:customStyle="1" w:styleId="ListLabel808">
    <w:name w:val="ListLabel 808"/>
  </w:style>
  <w:style w:type="character" w:customStyle="1" w:styleId="ListLabel809">
    <w:name w:val="ListLabel 809"/>
  </w:style>
  <w:style w:type="character" w:customStyle="1" w:styleId="ListLabel810">
    <w:name w:val="ListLabel 810"/>
  </w:style>
  <w:style w:type="character" w:customStyle="1" w:styleId="ListLabel811">
    <w:name w:val="ListLabel 811"/>
  </w:style>
  <w:style w:type="character" w:customStyle="1" w:styleId="ListLabel812">
    <w:name w:val="ListLabel 812"/>
  </w:style>
  <w:style w:type="character" w:customStyle="1" w:styleId="ListLabel813">
    <w:name w:val="ListLabel 813"/>
  </w:style>
  <w:style w:type="character" w:customStyle="1" w:styleId="ListLabel814">
    <w:name w:val="ListLabel 814"/>
  </w:style>
  <w:style w:type="character" w:customStyle="1" w:styleId="ListLabel815">
    <w:name w:val="ListLabel 815"/>
  </w:style>
  <w:style w:type="character" w:customStyle="1" w:styleId="ListLabel816">
    <w:name w:val="ListLabel 816"/>
  </w:style>
  <w:style w:type="character" w:customStyle="1" w:styleId="ListLabel817">
    <w:name w:val="ListLabel 817"/>
  </w:style>
  <w:style w:type="character" w:customStyle="1" w:styleId="ListLabel818">
    <w:name w:val="ListLabel 818"/>
  </w:style>
  <w:style w:type="character" w:customStyle="1" w:styleId="ListLabel819">
    <w:name w:val="ListLabel 819"/>
  </w:style>
  <w:style w:type="character" w:customStyle="1" w:styleId="ListLabel820">
    <w:name w:val="ListLabel 820"/>
  </w:style>
  <w:style w:type="character" w:customStyle="1" w:styleId="ListLabel821">
    <w:name w:val="ListLabel 821"/>
  </w:style>
  <w:style w:type="character" w:customStyle="1" w:styleId="ListLabel822">
    <w:name w:val="ListLabel 822"/>
  </w:style>
  <w:style w:type="character" w:customStyle="1" w:styleId="ListLabel823">
    <w:name w:val="ListLabel 823"/>
  </w:style>
  <w:style w:type="character" w:customStyle="1" w:styleId="ListLabel824">
    <w:name w:val="ListLabel 824"/>
  </w:style>
  <w:style w:type="character" w:customStyle="1" w:styleId="ListLabel825">
    <w:name w:val="ListLabel 825"/>
  </w:style>
  <w:style w:type="character" w:customStyle="1" w:styleId="ListLabel826">
    <w:name w:val="ListLabel 826"/>
  </w:style>
  <w:style w:type="character" w:customStyle="1" w:styleId="ListLabel827">
    <w:name w:val="ListLabel 827"/>
  </w:style>
  <w:style w:type="character" w:customStyle="1" w:styleId="ListLabel828">
    <w:name w:val="ListLabel 828"/>
  </w:style>
  <w:style w:type="character" w:customStyle="1" w:styleId="ListLabel829">
    <w:name w:val="ListLabel 829"/>
  </w:style>
  <w:style w:type="character" w:customStyle="1" w:styleId="ListLabel830">
    <w:name w:val="ListLabel 830"/>
  </w:style>
  <w:style w:type="character" w:customStyle="1" w:styleId="ListLabel831">
    <w:name w:val="ListLabel 831"/>
  </w:style>
  <w:style w:type="character" w:customStyle="1" w:styleId="ListLabel832">
    <w:name w:val="ListLabel 832"/>
  </w:style>
  <w:style w:type="character" w:customStyle="1" w:styleId="ListLabel833">
    <w:name w:val="ListLabel 833"/>
  </w:style>
  <w:style w:type="character" w:customStyle="1" w:styleId="ListLabel834">
    <w:name w:val="ListLabel 834"/>
  </w:style>
  <w:style w:type="character" w:customStyle="1" w:styleId="ListLabel835">
    <w:name w:val="ListLabel 835"/>
  </w:style>
  <w:style w:type="character" w:customStyle="1" w:styleId="ListLabel836">
    <w:name w:val="ListLabel 836"/>
  </w:style>
  <w:style w:type="character" w:customStyle="1" w:styleId="ListLabel837">
    <w:name w:val="ListLabel 837"/>
  </w:style>
  <w:style w:type="character" w:customStyle="1" w:styleId="ListLabel838">
    <w:name w:val="ListLabel 838"/>
  </w:style>
  <w:style w:type="character" w:customStyle="1" w:styleId="ListLabel839">
    <w:name w:val="ListLabel 839"/>
  </w:style>
  <w:style w:type="character" w:customStyle="1" w:styleId="ListLabel840">
    <w:name w:val="ListLabel 840"/>
  </w:style>
  <w:style w:type="character" w:customStyle="1" w:styleId="ListLabel841">
    <w:name w:val="ListLabel 841"/>
  </w:style>
  <w:style w:type="character" w:customStyle="1" w:styleId="ListLabel842">
    <w:name w:val="ListLabel 842"/>
  </w:style>
  <w:style w:type="character" w:customStyle="1" w:styleId="ListLabel843">
    <w:name w:val="ListLabel 843"/>
  </w:style>
  <w:style w:type="character" w:customStyle="1" w:styleId="ListLabel844">
    <w:name w:val="ListLabel 844"/>
  </w:style>
  <w:style w:type="character" w:customStyle="1" w:styleId="ListLabel845">
    <w:name w:val="ListLabel 845"/>
  </w:style>
  <w:style w:type="character" w:customStyle="1" w:styleId="ListLabel846">
    <w:name w:val="ListLabel 846"/>
  </w:style>
  <w:style w:type="character" w:customStyle="1" w:styleId="ListLabel847">
    <w:name w:val="ListLabel 847"/>
  </w:style>
  <w:style w:type="character" w:customStyle="1" w:styleId="ListLabel848">
    <w:name w:val="ListLabel 848"/>
  </w:style>
  <w:style w:type="character" w:customStyle="1" w:styleId="ListLabel849">
    <w:name w:val="ListLabel 849"/>
  </w:style>
  <w:style w:type="character" w:customStyle="1" w:styleId="ListLabel850">
    <w:name w:val="ListLabel 850"/>
  </w:style>
  <w:style w:type="character" w:customStyle="1" w:styleId="ListLabel851">
    <w:name w:val="ListLabel 851"/>
  </w:style>
  <w:style w:type="character" w:customStyle="1" w:styleId="ListLabel852">
    <w:name w:val="ListLabel 852"/>
  </w:style>
  <w:style w:type="character" w:customStyle="1" w:styleId="ListLabel853">
    <w:name w:val="ListLabel 853"/>
  </w:style>
  <w:style w:type="character" w:customStyle="1" w:styleId="ListLabel854">
    <w:name w:val="ListLabel 854"/>
  </w:style>
  <w:style w:type="character" w:customStyle="1" w:styleId="ListLabel855">
    <w:name w:val="ListLabel 855"/>
  </w:style>
  <w:style w:type="character" w:customStyle="1" w:styleId="ListLabel856">
    <w:name w:val="ListLabel 856"/>
  </w:style>
  <w:style w:type="character" w:customStyle="1" w:styleId="ListLabel857">
    <w:name w:val="ListLabel 857"/>
  </w:style>
  <w:style w:type="character" w:customStyle="1" w:styleId="ListLabel858">
    <w:name w:val="ListLabel 858"/>
  </w:style>
  <w:style w:type="character" w:customStyle="1" w:styleId="ListLabel859">
    <w:name w:val="ListLabel 859"/>
  </w:style>
  <w:style w:type="character" w:customStyle="1" w:styleId="ListLabel860">
    <w:name w:val="ListLabel 860"/>
  </w:style>
  <w:style w:type="character" w:customStyle="1" w:styleId="ListLabel861">
    <w:name w:val="ListLabel 861"/>
  </w:style>
  <w:style w:type="character" w:customStyle="1" w:styleId="ListLabel862">
    <w:name w:val="ListLabel 862"/>
  </w:style>
  <w:style w:type="character" w:customStyle="1" w:styleId="ListLabel863">
    <w:name w:val="ListLabel 863"/>
  </w:style>
  <w:style w:type="character" w:customStyle="1" w:styleId="ListLabel864">
    <w:name w:val="ListLabel 864"/>
  </w:style>
  <w:style w:type="character" w:customStyle="1" w:styleId="ListLabel865">
    <w:name w:val="ListLabel 865"/>
  </w:style>
  <w:style w:type="character" w:customStyle="1" w:styleId="ListLabel866">
    <w:name w:val="ListLabel 866"/>
  </w:style>
  <w:style w:type="character" w:customStyle="1" w:styleId="ListLabel867">
    <w:name w:val="ListLabel 867"/>
  </w:style>
  <w:style w:type="character" w:customStyle="1" w:styleId="ListLabel868">
    <w:name w:val="ListLabel 868"/>
  </w:style>
  <w:style w:type="character" w:customStyle="1" w:styleId="ListLabel869">
    <w:name w:val="ListLabel 869"/>
  </w:style>
  <w:style w:type="character" w:customStyle="1" w:styleId="ListLabel870">
    <w:name w:val="ListLabel 870"/>
  </w:style>
  <w:style w:type="character" w:customStyle="1" w:styleId="ListLabel871">
    <w:name w:val="ListLabel 871"/>
  </w:style>
  <w:style w:type="character" w:customStyle="1" w:styleId="ListLabel872">
    <w:name w:val="ListLabel 872"/>
  </w:style>
  <w:style w:type="character" w:customStyle="1" w:styleId="ListLabel873">
    <w:name w:val="ListLabel 873"/>
  </w:style>
  <w:style w:type="character" w:customStyle="1" w:styleId="ListLabel874">
    <w:name w:val="ListLabel 874"/>
  </w:style>
  <w:style w:type="character" w:customStyle="1" w:styleId="ListLabel875">
    <w:name w:val="ListLabel 875"/>
  </w:style>
  <w:style w:type="character" w:customStyle="1" w:styleId="ListLabel876">
    <w:name w:val="ListLabel 876"/>
  </w:style>
  <w:style w:type="character" w:customStyle="1" w:styleId="ListLabel877">
    <w:name w:val="ListLabel 877"/>
  </w:style>
  <w:style w:type="character" w:customStyle="1" w:styleId="ListLabel878">
    <w:name w:val="ListLabel 878"/>
  </w:style>
  <w:style w:type="character" w:customStyle="1" w:styleId="ListLabel879">
    <w:name w:val="ListLabel 879"/>
  </w:style>
  <w:style w:type="character" w:customStyle="1" w:styleId="ListLabel880">
    <w:name w:val="ListLabel 880"/>
  </w:style>
  <w:style w:type="character" w:customStyle="1" w:styleId="ListLabel881">
    <w:name w:val="ListLabel 881"/>
  </w:style>
  <w:style w:type="character" w:customStyle="1" w:styleId="ListLabel882">
    <w:name w:val="ListLabel 882"/>
  </w:style>
  <w:style w:type="character" w:customStyle="1" w:styleId="ListLabel883">
    <w:name w:val="ListLabel 883"/>
  </w:style>
  <w:style w:type="character" w:customStyle="1" w:styleId="ListLabel884">
    <w:name w:val="ListLabel 884"/>
  </w:style>
  <w:style w:type="character" w:customStyle="1" w:styleId="ListLabel885">
    <w:name w:val="ListLabel 885"/>
  </w:style>
  <w:style w:type="character" w:customStyle="1" w:styleId="ListLabel886">
    <w:name w:val="ListLabel 886"/>
  </w:style>
  <w:style w:type="character" w:customStyle="1" w:styleId="ListLabel887">
    <w:name w:val="ListLabel 887"/>
  </w:style>
  <w:style w:type="character" w:customStyle="1" w:styleId="ListLabel888">
    <w:name w:val="ListLabel 888"/>
  </w:style>
  <w:style w:type="character" w:customStyle="1" w:styleId="ListLabel889">
    <w:name w:val="ListLabel 889"/>
  </w:style>
  <w:style w:type="character" w:customStyle="1" w:styleId="ListLabel890">
    <w:name w:val="ListLabel 890"/>
  </w:style>
  <w:style w:type="character" w:customStyle="1" w:styleId="ListLabel891">
    <w:name w:val="ListLabel 891"/>
  </w:style>
  <w:style w:type="character" w:customStyle="1" w:styleId="ListLabel892">
    <w:name w:val="ListLabel 892"/>
  </w:style>
  <w:style w:type="character" w:customStyle="1" w:styleId="ListLabel893">
    <w:name w:val="ListLabel 893"/>
  </w:style>
  <w:style w:type="character" w:customStyle="1" w:styleId="ListLabel894">
    <w:name w:val="ListLabel 894"/>
  </w:style>
  <w:style w:type="character" w:customStyle="1" w:styleId="ListLabel895">
    <w:name w:val="ListLabel 895"/>
  </w:style>
  <w:style w:type="character" w:customStyle="1" w:styleId="ListLabel896">
    <w:name w:val="ListLabel 896"/>
  </w:style>
  <w:style w:type="character" w:customStyle="1" w:styleId="ListLabel897">
    <w:name w:val="ListLabel 897"/>
  </w:style>
  <w:style w:type="character" w:customStyle="1" w:styleId="ListLabel898">
    <w:name w:val="ListLabel 898"/>
  </w:style>
  <w:style w:type="character" w:customStyle="1" w:styleId="ListLabel899">
    <w:name w:val="ListLabel 899"/>
  </w:style>
  <w:style w:type="character" w:customStyle="1" w:styleId="ListLabel900">
    <w:name w:val="ListLabel 900"/>
  </w:style>
  <w:style w:type="character" w:customStyle="1" w:styleId="ListLabel901">
    <w:name w:val="ListLabel 901"/>
  </w:style>
  <w:style w:type="character" w:customStyle="1" w:styleId="ListLabel902">
    <w:name w:val="ListLabel 902"/>
  </w:style>
  <w:style w:type="character" w:customStyle="1" w:styleId="ListLabel903">
    <w:name w:val="ListLabel 903"/>
  </w:style>
  <w:style w:type="character" w:customStyle="1" w:styleId="ListLabel904">
    <w:name w:val="ListLabel 904"/>
  </w:style>
  <w:style w:type="character" w:customStyle="1" w:styleId="ListLabel905">
    <w:name w:val="ListLabel 905"/>
  </w:style>
  <w:style w:type="character" w:customStyle="1" w:styleId="ListLabel906">
    <w:name w:val="ListLabel 906"/>
  </w:style>
  <w:style w:type="character" w:customStyle="1" w:styleId="ListLabel907">
    <w:name w:val="ListLabel 907"/>
  </w:style>
  <w:style w:type="character" w:customStyle="1" w:styleId="ListLabel908">
    <w:name w:val="ListLabel 908"/>
  </w:style>
  <w:style w:type="character" w:customStyle="1" w:styleId="ListLabel909">
    <w:name w:val="ListLabel 909"/>
  </w:style>
  <w:style w:type="character" w:customStyle="1" w:styleId="ListLabel910">
    <w:name w:val="ListLabel 910"/>
  </w:style>
  <w:style w:type="character" w:customStyle="1" w:styleId="ListLabel911">
    <w:name w:val="ListLabel 911"/>
  </w:style>
  <w:style w:type="character" w:customStyle="1" w:styleId="ListLabel912">
    <w:name w:val="ListLabel 912"/>
  </w:style>
  <w:style w:type="character" w:customStyle="1" w:styleId="ListLabel913">
    <w:name w:val="ListLabel 913"/>
  </w:style>
  <w:style w:type="character" w:customStyle="1" w:styleId="ListLabel914">
    <w:name w:val="ListLabel 914"/>
  </w:style>
  <w:style w:type="character" w:customStyle="1" w:styleId="ListLabel915">
    <w:name w:val="ListLabel 915"/>
  </w:style>
  <w:style w:type="character" w:customStyle="1" w:styleId="ListLabel916">
    <w:name w:val="ListLabel 916"/>
  </w:style>
  <w:style w:type="character" w:customStyle="1" w:styleId="ListLabel917">
    <w:name w:val="ListLabel 917"/>
  </w:style>
  <w:style w:type="character" w:customStyle="1" w:styleId="ListLabel918">
    <w:name w:val="ListLabel 918"/>
  </w:style>
  <w:style w:type="character" w:customStyle="1" w:styleId="ListLabel919">
    <w:name w:val="ListLabel 919"/>
    <w:rPr>
      <w:b w:val="0"/>
      <w:bCs w:val="0"/>
    </w:rPr>
  </w:style>
  <w:style w:type="character" w:customStyle="1" w:styleId="ListLabel920">
    <w:name w:val="ListLabel 920"/>
    <w:rPr>
      <w:b w:val="0"/>
      <w:bCs w:val="0"/>
    </w:rPr>
  </w:style>
  <w:style w:type="character" w:customStyle="1" w:styleId="ListLabel921">
    <w:name w:val="ListLabel 921"/>
  </w:style>
  <w:style w:type="character" w:customStyle="1" w:styleId="ListLabel922">
    <w:name w:val="ListLabel 922"/>
  </w:style>
  <w:style w:type="character" w:customStyle="1" w:styleId="ListLabel923">
    <w:name w:val="ListLabel 923"/>
  </w:style>
  <w:style w:type="character" w:customStyle="1" w:styleId="ListLabel924">
    <w:name w:val="ListLabel 924"/>
  </w:style>
  <w:style w:type="character" w:customStyle="1" w:styleId="ListLabel925">
    <w:name w:val="ListLabel 925"/>
  </w:style>
  <w:style w:type="character" w:customStyle="1" w:styleId="ListLabel926">
    <w:name w:val="ListLabel 926"/>
  </w:style>
  <w:style w:type="character" w:customStyle="1" w:styleId="ListLabel927">
    <w:name w:val="ListLabel 927"/>
  </w:style>
  <w:style w:type="character" w:customStyle="1" w:styleId="ListLabel928">
    <w:name w:val="ListLabel 928"/>
    <w:rPr>
      <w:rFonts w:ascii="Calibri" w:eastAsia="Calibri" w:hAnsi="Calibri" w:cs="Calibri"/>
      <w:b w:val="0"/>
      <w:bCs w:val="0"/>
      <w:i w:val="0"/>
      <w:iCs/>
      <w:color w:val="auto"/>
      <w:sz w:val="21"/>
      <w:szCs w:val="21"/>
    </w:rPr>
  </w:style>
  <w:style w:type="character" w:customStyle="1" w:styleId="ListLabel929">
    <w:name w:val="ListLabel 929"/>
    <w:rPr>
      <w:rFonts w:ascii="Calibri" w:eastAsia="Calibri" w:hAnsi="Calibri" w:cs="Calibri"/>
      <w:b w:val="0"/>
      <w:bCs w:val="0"/>
      <w:color w:val="auto"/>
      <w:sz w:val="21"/>
      <w:szCs w:val="21"/>
    </w:rPr>
  </w:style>
  <w:style w:type="character" w:customStyle="1" w:styleId="ListLabel930">
    <w:name w:val="ListLabel 930"/>
    <w:rPr>
      <w:rFonts w:ascii="Calibri" w:eastAsia="Calibri" w:hAnsi="Calibri" w:cs="Calibri"/>
      <w:sz w:val="21"/>
      <w:szCs w:val="21"/>
    </w:rPr>
  </w:style>
  <w:style w:type="character" w:customStyle="1" w:styleId="ListLabel931">
    <w:name w:val="ListLabel 931"/>
    <w:rPr>
      <w:rFonts w:ascii="Calibri" w:eastAsia="Calibri" w:hAnsi="Calibri" w:cs="Calibri"/>
      <w:sz w:val="22"/>
    </w:rPr>
  </w:style>
  <w:style w:type="character" w:customStyle="1" w:styleId="ListLabel932">
    <w:name w:val="ListLabel 932"/>
    <w:rPr>
      <w:rFonts w:ascii="Calibri" w:eastAsia="Calibri" w:hAnsi="Calibri" w:cs="Calibri"/>
      <w:sz w:val="22"/>
    </w:rPr>
  </w:style>
  <w:style w:type="character" w:customStyle="1" w:styleId="ListLabel933">
    <w:name w:val="ListLabel 933"/>
    <w:rPr>
      <w:rFonts w:ascii="Calibri" w:eastAsia="Calibri" w:hAnsi="Calibri" w:cs="Calibri"/>
      <w:sz w:val="22"/>
    </w:rPr>
  </w:style>
  <w:style w:type="character" w:customStyle="1" w:styleId="ListLabel934">
    <w:name w:val="ListLabel 934"/>
    <w:rPr>
      <w:rFonts w:ascii="Calibri" w:eastAsia="Calibri" w:hAnsi="Calibri" w:cs="Calibri"/>
      <w:sz w:val="22"/>
    </w:rPr>
  </w:style>
  <w:style w:type="character" w:customStyle="1" w:styleId="ListLabel935">
    <w:name w:val="ListLabel 935"/>
    <w:rPr>
      <w:rFonts w:ascii="Calibri" w:eastAsia="Calibri" w:hAnsi="Calibri" w:cs="Calibri"/>
      <w:sz w:val="22"/>
    </w:rPr>
  </w:style>
  <w:style w:type="character" w:customStyle="1" w:styleId="ListLabel936">
    <w:name w:val="ListLabel 936"/>
    <w:rPr>
      <w:rFonts w:ascii="Calibri" w:eastAsia="Calibri" w:hAnsi="Calibri" w:cs="Calibri"/>
      <w:sz w:val="22"/>
    </w:rPr>
  </w:style>
  <w:style w:type="character" w:customStyle="1" w:styleId="ListLabel937">
    <w:name w:val="ListLabel 937"/>
    <w:rPr>
      <w:b/>
    </w:rPr>
  </w:style>
  <w:style w:type="character" w:customStyle="1" w:styleId="ListLabel938">
    <w:name w:val="ListLabel 938"/>
    <w:rPr>
      <w:b w:val="0"/>
      <w:strike w:val="0"/>
      <w:dstrike w:val="0"/>
      <w:color w:val="auto"/>
    </w:rPr>
  </w:style>
  <w:style w:type="character" w:customStyle="1" w:styleId="ListLabel939">
    <w:name w:val="ListLabel 939"/>
    <w:rPr>
      <w:b w:val="0"/>
    </w:rPr>
  </w:style>
  <w:style w:type="character" w:customStyle="1" w:styleId="ListLabel940">
    <w:name w:val="ListLabel 940"/>
  </w:style>
  <w:style w:type="character" w:customStyle="1" w:styleId="ListLabel941">
    <w:name w:val="ListLabel 941"/>
  </w:style>
  <w:style w:type="character" w:customStyle="1" w:styleId="ListLabel942">
    <w:name w:val="ListLabel 942"/>
  </w:style>
  <w:style w:type="character" w:customStyle="1" w:styleId="ListLabel943">
    <w:name w:val="ListLabel 943"/>
  </w:style>
  <w:style w:type="character" w:customStyle="1" w:styleId="ListLabel944">
    <w:name w:val="ListLabel 944"/>
  </w:style>
  <w:style w:type="character" w:customStyle="1" w:styleId="ListLabel945">
    <w:name w:val="ListLabel 945"/>
  </w:style>
  <w:style w:type="character" w:customStyle="1" w:styleId="ListLabel946">
    <w:name w:val="ListLabel 946"/>
    <w:rPr>
      <w:b w:val="0"/>
      <w:bCs w:val="0"/>
    </w:rPr>
  </w:style>
  <w:style w:type="character" w:customStyle="1" w:styleId="ListLabel947">
    <w:name w:val="ListLabel 947"/>
    <w:rPr>
      <w:b w:val="0"/>
      <w:bCs w:val="0"/>
      <w:i w:val="0"/>
      <w:iCs w:val="0"/>
      <w:color w:val="auto"/>
    </w:rPr>
  </w:style>
  <w:style w:type="character" w:customStyle="1" w:styleId="ListLabel948">
    <w:name w:val="ListLabel 948"/>
    <w:rPr>
      <w:i w:val="0"/>
      <w:iCs/>
      <w:color w:val="auto"/>
    </w:rPr>
  </w:style>
  <w:style w:type="character" w:customStyle="1" w:styleId="ListLabel949">
    <w:name w:val="ListLabel 949"/>
  </w:style>
  <w:style w:type="character" w:customStyle="1" w:styleId="ListLabel950">
    <w:name w:val="ListLabel 950"/>
  </w:style>
  <w:style w:type="character" w:customStyle="1" w:styleId="ListLabel951">
    <w:name w:val="ListLabel 951"/>
  </w:style>
  <w:style w:type="character" w:customStyle="1" w:styleId="ListLabel952">
    <w:name w:val="ListLabel 952"/>
  </w:style>
  <w:style w:type="character" w:customStyle="1" w:styleId="ListLabel953">
    <w:name w:val="ListLabel 953"/>
  </w:style>
  <w:style w:type="character" w:customStyle="1" w:styleId="ListLabel954">
    <w:name w:val="ListLabel 954"/>
  </w:style>
  <w:style w:type="character" w:customStyle="1" w:styleId="ListLabel955">
    <w:name w:val="ListLabel 955"/>
    <w:rPr>
      <w:b w:val="0"/>
      <w:bCs w:val="0"/>
    </w:rPr>
  </w:style>
  <w:style w:type="character" w:customStyle="1" w:styleId="ListLabel956">
    <w:name w:val="ListLabel 956"/>
    <w:rPr>
      <w:b w:val="0"/>
      <w:bCs w:val="0"/>
      <w:color w:val="auto"/>
    </w:rPr>
  </w:style>
  <w:style w:type="character" w:customStyle="1" w:styleId="ListLabel957">
    <w:name w:val="ListLabel 957"/>
  </w:style>
  <w:style w:type="character" w:customStyle="1" w:styleId="ListLabel958">
    <w:name w:val="ListLabel 958"/>
  </w:style>
  <w:style w:type="character" w:customStyle="1" w:styleId="ListLabel959">
    <w:name w:val="ListLabel 959"/>
  </w:style>
  <w:style w:type="character" w:customStyle="1" w:styleId="ListLabel960">
    <w:name w:val="ListLabel 960"/>
  </w:style>
  <w:style w:type="character" w:customStyle="1" w:styleId="ListLabel961">
    <w:name w:val="ListLabel 961"/>
  </w:style>
  <w:style w:type="character" w:customStyle="1" w:styleId="ListLabel962">
    <w:name w:val="ListLabel 962"/>
  </w:style>
  <w:style w:type="character" w:customStyle="1" w:styleId="ListLabel963">
    <w:name w:val="ListLabel 963"/>
  </w:style>
  <w:style w:type="character" w:customStyle="1" w:styleId="ListLabel964">
    <w:name w:val="ListLabel 964"/>
    <w:rPr>
      <w:rFonts w:cs="Symbol"/>
    </w:rPr>
  </w:style>
  <w:style w:type="character" w:customStyle="1" w:styleId="ListLabel965">
    <w:name w:val="ListLabel 965"/>
    <w:rPr>
      <w:rFonts w:cs="Courier New"/>
    </w:rPr>
  </w:style>
  <w:style w:type="character" w:customStyle="1" w:styleId="ListLabel966">
    <w:name w:val="ListLabel 966"/>
    <w:rPr>
      <w:rFonts w:cs="Wingdings"/>
    </w:rPr>
  </w:style>
  <w:style w:type="character" w:customStyle="1" w:styleId="ListLabel967">
    <w:name w:val="ListLabel 967"/>
    <w:rPr>
      <w:rFonts w:cs="Symbol"/>
    </w:rPr>
  </w:style>
  <w:style w:type="character" w:customStyle="1" w:styleId="ListLabel968">
    <w:name w:val="ListLabel 968"/>
    <w:rPr>
      <w:rFonts w:cs="Courier New"/>
    </w:rPr>
  </w:style>
  <w:style w:type="character" w:customStyle="1" w:styleId="ListLabel969">
    <w:name w:val="ListLabel 969"/>
    <w:rPr>
      <w:rFonts w:cs="Wingdings"/>
    </w:rPr>
  </w:style>
  <w:style w:type="character" w:customStyle="1" w:styleId="ListLabel970">
    <w:name w:val="ListLabel 970"/>
    <w:rPr>
      <w:rFonts w:cs="Symbol"/>
    </w:rPr>
  </w:style>
  <w:style w:type="character" w:customStyle="1" w:styleId="ListLabel971">
    <w:name w:val="ListLabel 971"/>
    <w:rPr>
      <w:rFonts w:cs="Courier New"/>
    </w:rPr>
  </w:style>
  <w:style w:type="character" w:customStyle="1" w:styleId="ListLabel972">
    <w:name w:val="ListLabel 972"/>
    <w:rPr>
      <w:rFonts w:cs="Wingdings"/>
    </w:rPr>
  </w:style>
  <w:style w:type="character" w:customStyle="1" w:styleId="ListLabel973">
    <w:name w:val="ListLabel 973"/>
    <w:rPr>
      <w:rFonts w:cs="Symbol"/>
    </w:rPr>
  </w:style>
  <w:style w:type="character" w:customStyle="1" w:styleId="ListLabel974">
    <w:name w:val="ListLabel 974"/>
    <w:rPr>
      <w:rFonts w:cs="Courier New"/>
    </w:rPr>
  </w:style>
  <w:style w:type="character" w:customStyle="1" w:styleId="ListLabel975">
    <w:name w:val="ListLabel 975"/>
    <w:rPr>
      <w:rFonts w:cs="Wingdings"/>
    </w:rPr>
  </w:style>
  <w:style w:type="character" w:customStyle="1" w:styleId="ListLabel976">
    <w:name w:val="ListLabel 976"/>
    <w:rPr>
      <w:rFonts w:cs="Symbol"/>
    </w:rPr>
  </w:style>
  <w:style w:type="character" w:customStyle="1" w:styleId="ListLabel977">
    <w:name w:val="ListLabel 977"/>
    <w:rPr>
      <w:rFonts w:cs="Courier New"/>
    </w:rPr>
  </w:style>
  <w:style w:type="character" w:customStyle="1" w:styleId="ListLabel978">
    <w:name w:val="ListLabel 978"/>
    <w:rPr>
      <w:rFonts w:cs="Wingdings"/>
    </w:rPr>
  </w:style>
  <w:style w:type="character" w:customStyle="1" w:styleId="ListLabel979">
    <w:name w:val="ListLabel 979"/>
    <w:rPr>
      <w:rFonts w:cs="Symbol"/>
    </w:rPr>
  </w:style>
  <w:style w:type="character" w:customStyle="1" w:styleId="ListLabel980">
    <w:name w:val="ListLabel 980"/>
    <w:rPr>
      <w:rFonts w:cs="Courier New"/>
    </w:rPr>
  </w:style>
  <w:style w:type="character" w:customStyle="1" w:styleId="ListLabel981">
    <w:name w:val="ListLabel 981"/>
    <w:rPr>
      <w:rFonts w:cs="Wingdings"/>
    </w:rPr>
  </w:style>
  <w:style w:type="character" w:customStyle="1" w:styleId="ListLabel982">
    <w:name w:val="ListLabel 982"/>
    <w:rPr>
      <w:sz w:val="16"/>
      <w:szCs w:val="16"/>
    </w:rPr>
  </w:style>
  <w:style w:type="character" w:customStyle="1" w:styleId="ListLabel983">
    <w:name w:val="ListLabel 983"/>
  </w:style>
  <w:style w:type="character" w:customStyle="1" w:styleId="ListLabel984">
    <w:name w:val="ListLabel 984"/>
  </w:style>
  <w:style w:type="character" w:customStyle="1" w:styleId="ListLabel985">
    <w:name w:val="ListLabel 985"/>
  </w:style>
  <w:style w:type="character" w:customStyle="1" w:styleId="ListLabel986">
    <w:name w:val="ListLabel 986"/>
  </w:style>
  <w:style w:type="character" w:customStyle="1" w:styleId="ListLabel987">
    <w:name w:val="ListLabel 987"/>
  </w:style>
  <w:style w:type="character" w:customStyle="1" w:styleId="ListLabel988">
    <w:name w:val="ListLabel 988"/>
  </w:style>
  <w:style w:type="character" w:customStyle="1" w:styleId="ListLabel989">
    <w:name w:val="ListLabel 989"/>
  </w:style>
  <w:style w:type="character" w:customStyle="1" w:styleId="ListLabel990">
    <w:name w:val="ListLabel 990"/>
  </w:style>
  <w:style w:type="character" w:customStyle="1" w:styleId="ListLabel991">
    <w:name w:val="ListLabel 991"/>
    <w:rPr>
      <w:sz w:val="16"/>
      <w:szCs w:val="16"/>
    </w:rPr>
  </w:style>
  <w:style w:type="character" w:customStyle="1" w:styleId="ListLabel992">
    <w:name w:val="ListLabel 992"/>
  </w:style>
  <w:style w:type="character" w:customStyle="1" w:styleId="ListLabel993">
    <w:name w:val="ListLabel 993"/>
  </w:style>
  <w:style w:type="character" w:customStyle="1" w:styleId="ListLabel994">
    <w:name w:val="ListLabel 994"/>
  </w:style>
  <w:style w:type="character" w:customStyle="1" w:styleId="ListLabel995">
    <w:name w:val="ListLabel 995"/>
  </w:style>
  <w:style w:type="character" w:customStyle="1" w:styleId="ListLabel996">
    <w:name w:val="ListLabel 996"/>
  </w:style>
  <w:style w:type="character" w:customStyle="1" w:styleId="ListLabel997">
    <w:name w:val="ListLabel 997"/>
  </w:style>
  <w:style w:type="character" w:customStyle="1" w:styleId="ListLabel998">
    <w:name w:val="ListLabel 998"/>
  </w:style>
  <w:style w:type="character" w:customStyle="1" w:styleId="ListLabel999">
    <w:name w:val="ListLabel 999"/>
  </w:style>
  <w:style w:type="character" w:customStyle="1" w:styleId="ListLabel1000">
    <w:name w:val="ListLabel 1000"/>
    <w:rPr>
      <w:sz w:val="16"/>
      <w:szCs w:val="16"/>
    </w:rPr>
  </w:style>
  <w:style w:type="character" w:customStyle="1" w:styleId="ListLabel1001">
    <w:name w:val="ListLabel 1001"/>
  </w:style>
  <w:style w:type="character" w:customStyle="1" w:styleId="ListLabel1002">
    <w:name w:val="ListLabel 1002"/>
  </w:style>
  <w:style w:type="character" w:customStyle="1" w:styleId="ListLabel1003">
    <w:name w:val="ListLabel 1003"/>
  </w:style>
  <w:style w:type="character" w:customStyle="1" w:styleId="ListLabel1004">
    <w:name w:val="ListLabel 1004"/>
  </w:style>
  <w:style w:type="character" w:customStyle="1" w:styleId="ListLabel1005">
    <w:name w:val="ListLabel 1005"/>
  </w:style>
  <w:style w:type="character" w:customStyle="1" w:styleId="ListLabel1006">
    <w:name w:val="ListLabel 1006"/>
  </w:style>
  <w:style w:type="character" w:customStyle="1" w:styleId="ListLabel1007">
    <w:name w:val="ListLabel 1007"/>
  </w:style>
  <w:style w:type="character" w:customStyle="1" w:styleId="ListLabel1008">
    <w:name w:val="ListLabel 1008"/>
  </w:style>
  <w:style w:type="character" w:customStyle="1" w:styleId="ListLabel1009">
    <w:name w:val="ListLabel 1009"/>
    <w:rPr>
      <w:rFonts w:cs="Symbol"/>
    </w:rPr>
  </w:style>
  <w:style w:type="character" w:customStyle="1" w:styleId="ListLabel1010">
    <w:name w:val="ListLabel 1010"/>
    <w:rPr>
      <w:rFonts w:cs="Courier New"/>
    </w:rPr>
  </w:style>
  <w:style w:type="character" w:customStyle="1" w:styleId="ListLabel1011">
    <w:name w:val="ListLabel 1011"/>
    <w:rPr>
      <w:rFonts w:cs="Wingdings"/>
    </w:rPr>
  </w:style>
  <w:style w:type="character" w:customStyle="1" w:styleId="ListLabel1012">
    <w:name w:val="ListLabel 1012"/>
    <w:rPr>
      <w:rFonts w:cs="Symbol"/>
    </w:rPr>
  </w:style>
  <w:style w:type="character" w:customStyle="1" w:styleId="ListLabel1013">
    <w:name w:val="ListLabel 1013"/>
    <w:rPr>
      <w:rFonts w:cs="Courier New"/>
    </w:rPr>
  </w:style>
  <w:style w:type="character" w:customStyle="1" w:styleId="ListLabel1014">
    <w:name w:val="ListLabel 1014"/>
    <w:rPr>
      <w:rFonts w:cs="Wingdings"/>
    </w:rPr>
  </w:style>
  <w:style w:type="character" w:customStyle="1" w:styleId="ListLabel1015">
    <w:name w:val="ListLabel 1015"/>
    <w:rPr>
      <w:rFonts w:cs="Symbol"/>
    </w:rPr>
  </w:style>
  <w:style w:type="character" w:customStyle="1" w:styleId="ListLabel1016">
    <w:name w:val="ListLabel 1016"/>
    <w:rPr>
      <w:rFonts w:cs="Courier New"/>
    </w:rPr>
  </w:style>
  <w:style w:type="character" w:customStyle="1" w:styleId="ListLabel1017">
    <w:name w:val="ListLabel 1017"/>
    <w:rPr>
      <w:rFonts w:cs="Wingdings"/>
    </w:rPr>
  </w:style>
  <w:style w:type="character" w:customStyle="1" w:styleId="ListLabel1018">
    <w:name w:val="ListLabel 1018"/>
    <w:rPr>
      <w:color w:val="auto"/>
    </w:rPr>
  </w:style>
  <w:style w:type="character" w:customStyle="1" w:styleId="ListLabel1019">
    <w:name w:val="ListLabel 1019"/>
  </w:style>
  <w:style w:type="character" w:customStyle="1" w:styleId="ListLabel1020">
    <w:name w:val="ListLabel 1020"/>
  </w:style>
  <w:style w:type="character" w:customStyle="1" w:styleId="ListLabel1021">
    <w:name w:val="ListLabel 1021"/>
  </w:style>
  <w:style w:type="character" w:customStyle="1" w:styleId="ListLabel1022">
    <w:name w:val="ListLabel 1022"/>
  </w:style>
  <w:style w:type="character" w:customStyle="1" w:styleId="ListLabel1023">
    <w:name w:val="ListLabel 1023"/>
  </w:style>
  <w:style w:type="character" w:customStyle="1" w:styleId="ListLabel1024">
    <w:name w:val="ListLabel 1024"/>
  </w:style>
  <w:style w:type="character" w:customStyle="1" w:styleId="ListLabel1025">
    <w:name w:val="ListLabel 1025"/>
  </w:style>
  <w:style w:type="character" w:customStyle="1" w:styleId="ListLabel1026">
    <w:name w:val="ListLabel 1026"/>
  </w:style>
  <w:style w:type="character" w:customStyle="1" w:styleId="ListLabel1027">
    <w:name w:val="ListLabel 1027"/>
  </w:style>
  <w:style w:type="character" w:customStyle="1" w:styleId="ListLabel1028">
    <w:name w:val="ListLabel 1028"/>
  </w:style>
  <w:style w:type="character" w:customStyle="1" w:styleId="ListLabel1029">
    <w:name w:val="ListLabel 1029"/>
  </w:style>
  <w:style w:type="character" w:customStyle="1" w:styleId="ListLabel1030">
    <w:name w:val="ListLabel 1030"/>
  </w:style>
  <w:style w:type="character" w:customStyle="1" w:styleId="ListLabel1031">
    <w:name w:val="ListLabel 1031"/>
  </w:style>
  <w:style w:type="character" w:customStyle="1" w:styleId="ListLabel1032">
    <w:name w:val="ListLabel 1032"/>
  </w:style>
  <w:style w:type="character" w:customStyle="1" w:styleId="ListLabel1033">
    <w:name w:val="ListLabel 1033"/>
  </w:style>
  <w:style w:type="character" w:customStyle="1" w:styleId="ListLabel1034">
    <w:name w:val="ListLabel 1034"/>
  </w:style>
  <w:style w:type="character" w:customStyle="1" w:styleId="ListLabel1035">
    <w:name w:val="ListLabel 1035"/>
  </w:style>
  <w:style w:type="character" w:customStyle="1" w:styleId="ListLabel1036">
    <w:name w:val="ListLabel 1036"/>
    <w:rPr>
      <w:b/>
    </w:rPr>
  </w:style>
  <w:style w:type="character" w:customStyle="1" w:styleId="ListLabel1037">
    <w:name w:val="ListLabel 1037"/>
    <w:rPr>
      <w:b w:val="0"/>
      <w:color w:val="auto"/>
    </w:rPr>
  </w:style>
  <w:style w:type="character" w:customStyle="1" w:styleId="ListLabel1038">
    <w:name w:val="ListLabel 1038"/>
    <w:rPr>
      <w:b w:val="0"/>
    </w:rPr>
  </w:style>
  <w:style w:type="character" w:customStyle="1" w:styleId="ListLabel1039">
    <w:name w:val="ListLabel 1039"/>
  </w:style>
  <w:style w:type="character" w:customStyle="1" w:styleId="ListLabel1040">
    <w:name w:val="ListLabel 1040"/>
  </w:style>
  <w:style w:type="character" w:customStyle="1" w:styleId="ListLabel1041">
    <w:name w:val="ListLabel 1041"/>
  </w:style>
  <w:style w:type="character" w:customStyle="1" w:styleId="ListLabel1042">
    <w:name w:val="ListLabel 1042"/>
  </w:style>
  <w:style w:type="character" w:customStyle="1" w:styleId="ListLabel1043">
    <w:name w:val="ListLabel 1043"/>
  </w:style>
  <w:style w:type="character" w:customStyle="1" w:styleId="ListLabel1044">
    <w:name w:val="ListLabel 1044"/>
  </w:style>
  <w:style w:type="character" w:customStyle="1" w:styleId="ListLabel1045">
    <w:name w:val="ListLabel 1045"/>
    <w:rPr>
      <w:color w:val="auto"/>
    </w:rPr>
  </w:style>
  <w:style w:type="character" w:customStyle="1" w:styleId="ListLabel1046">
    <w:name w:val="ListLabel 1046"/>
  </w:style>
  <w:style w:type="character" w:customStyle="1" w:styleId="ListLabel1047">
    <w:name w:val="ListLabel 1047"/>
  </w:style>
  <w:style w:type="character" w:customStyle="1" w:styleId="ListLabel1048">
    <w:name w:val="ListLabel 1048"/>
  </w:style>
  <w:style w:type="character" w:customStyle="1" w:styleId="ListLabel1049">
    <w:name w:val="ListLabel 1049"/>
  </w:style>
  <w:style w:type="character" w:customStyle="1" w:styleId="ListLabel1050">
    <w:name w:val="ListLabel 1050"/>
  </w:style>
  <w:style w:type="character" w:customStyle="1" w:styleId="ListLabel1051">
    <w:name w:val="ListLabel 1051"/>
  </w:style>
  <w:style w:type="character" w:customStyle="1" w:styleId="ListLabel1052">
    <w:name w:val="ListLabel 1052"/>
  </w:style>
  <w:style w:type="character" w:customStyle="1" w:styleId="ListLabel1053">
    <w:name w:val="ListLabel 1053"/>
  </w:style>
  <w:style w:type="character" w:customStyle="1" w:styleId="ListLabel1054">
    <w:name w:val="ListLabel 1054"/>
    <w:rPr>
      <w:rFonts w:cs="Symbol"/>
    </w:rPr>
  </w:style>
  <w:style w:type="character" w:customStyle="1" w:styleId="ListLabel1055">
    <w:name w:val="ListLabel 1055"/>
    <w:rPr>
      <w:rFonts w:cs="Courier New"/>
    </w:rPr>
  </w:style>
  <w:style w:type="character" w:customStyle="1" w:styleId="ListLabel1056">
    <w:name w:val="ListLabel 1056"/>
    <w:rPr>
      <w:rFonts w:cs="Wingdings"/>
    </w:rPr>
  </w:style>
  <w:style w:type="character" w:customStyle="1" w:styleId="ListLabel1057">
    <w:name w:val="ListLabel 1057"/>
    <w:rPr>
      <w:rFonts w:cs="Symbol"/>
    </w:rPr>
  </w:style>
  <w:style w:type="character" w:customStyle="1" w:styleId="ListLabel1058">
    <w:name w:val="ListLabel 1058"/>
    <w:rPr>
      <w:rFonts w:cs="Courier New"/>
    </w:rPr>
  </w:style>
  <w:style w:type="character" w:customStyle="1" w:styleId="ListLabel1059">
    <w:name w:val="ListLabel 1059"/>
    <w:rPr>
      <w:rFonts w:cs="Wingdings"/>
    </w:rPr>
  </w:style>
  <w:style w:type="character" w:customStyle="1" w:styleId="ListLabel1060">
    <w:name w:val="ListLabel 1060"/>
    <w:rPr>
      <w:rFonts w:cs="Symbol"/>
    </w:rPr>
  </w:style>
  <w:style w:type="character" w:customStyle="1" w:styleId="ListLabel1061">
    <w:name w:val="ListLabel 1061"/>
    <w:rPr>
      <w:rFonts w:cs="Courier New"/>
    </w:rPr>
  </w:style>
  <w:style w:type="character" w:customStyle="1" w:styleId="ListLabel1062">
    <w:name w:val="ListLabel 1062"/>
    <w:rPr>
      <w:rFonts w:cs="Wingdings"/>
    </w:rPr>
  </w:style>
  <w:style w:type="character" w:customStyle="1" w:styleId="ListLabel1063">
    <w:name w:val="ListLabel 1063"/>
    <w:rPr>
      <w:sz w:val="16"/>
      <w:szCs w:val="16"/>
    </w:rPr>
  </w:style>
  <w:style w:type="character" w:customStyle="1" w:styleId="ListLabel1064">
    <w:name w:val="ListLabel 1064"/>
  </w:style>
  <w:style w:type="character" w:customStyle="1" w:styleId="ListLabel1065">
    <w:name w:val="ListLabel 1065"/>
  </w:style>
  <w:style w:type="character" w:customStyle="1" w:styleId="ListLabel1066">
    <w:name w:val="ListLabel 1066"/>
  </w:style>
  <w:style w:type="character" w:customStyle="1" w:styleId="ListLabel1067">
    <w:name w:val="ListLabel 1067"/>
  </w:style>
  <w:style w:type="character" w:customStyle="1" w:styleId="ListLabel1068">
    <w:name w:val="ListLabel 1068"/>
  </w:style>
  <w:style w:type="character" w:customStyle="1" w:styleId="ListLabel1069">
    <w:name w:val="ListLabel 1069"/>
  </w:style>
  <w:style w:type="character" w:customStyle="1" w:styleId="ListLabel1070">
    <w:name w:val="ListLabel 1070"/>
  </w:style>
  <w:style w:type="character" w:customStyle="1" w:styleId="ListLabel1071">
    <w:name w:val="ListLabel 1071"/>
  </w:style>
  <w:style w:type="character" w:customStyle="1" w:styleId="ListLabel1072">
    <w:name w:val="ListLabel 1072"/>
    <w:rPr>
      <w:rFonts w:cs="Symbol"/>
    </w:rPr>
  </w:style>
  <w:style w:type="character" w:customStyle="1" w:styleId="ListLabel1073">
    <w:name w:val="ListLabel 1073"/>
    <w:rPr>
      <w:rFonts w:cs="Courier New"/>
    </w:rPr>
  </w:style>
  <w:style w:type="character" w:customStyle="1" w:styleId="ListLabel1074">
    <w:name w:val="ListLabel 1074"/>
    <w:rPr>
      <w:rFonts w:cs="Wingdings"/>
    </w:rPr>
  </w:style>
  <w:style w:type="character" w:customStyle="1" w:styleId="ListLabel1075">
    <w:name w:val="ListLabel 1075"/>
    <w:rPr>
      <w:rFonts w:cs="Symbol"/>
    </w:rPr>
  </w:style>
  <w:style w:type="character" w:customStyle="1" w:styleId="ListLabel1076">
    <w:name w:val="ListLabel 1076"/>
    <w:rPr>
      <w:rFonts w:cs="Courier New"/>
    </w:rPr>
  </w:style>
  <w:style w:type="character" w:customStyle="1" w:styleId="ListLabel1077">
    <w:name w:val="ListLabel 1077"/>
    <w:rPr>
      <w:rFonts w:cs="Wingdings"/>
    </w:rPr>
  </w:style>
  <w:style w:type="character" w:customStyle="1" w:styleId="ListLabel1078">
    <w:name w:val="ListLabel 1078"/>
    <w:rPr>
      <w:rFonts w:cs="Symbol"/>
    </w:rPr>
  </w:style>
  <w:style w:type="character" w:customStyle="1" w:styleId="ListLabel1079">
    <w:name w:val="ListLabel 1079"/>
    <w:rPr>
      <w:rFonts w:cs="Courier New"/>
    </w:rPr>
  </w:style>
  <w:style w:type="character" w:customStyle="1" w:styleId="ListLabel1080">
    <w:name w:val="ListLabel 1080"/>
    <w:rPr>
      <w:rFonts w:cs="Wingdings"/>
    </w:rPr>
  </w:style>
  <w:style w:type="character" w:customStyle="1" w:styleId="ListLabel1081">
    <w:name w:val="ListLabel 1081"/>
    <w:rPr>
      <w:rFonts w:cs="Symbol"/>
    </w:rPr>
  </w:style>
  <w:style w:type="character" w:customStyle="1" w:styleId="ListLabel1082">
    <w:name w:val="ListLabel 1082"/>
    <w:rPr>
      <w:rFonts w:cs="Courier New"/>
    </w:rPr>
  </w:style>
  <w:style w:type="character" w:customStyle="1" w:styleId="ListLabel1083">
    <w:name w:val="ListLabel 1083"/>
    <w:rPr>
      <w:rFonts w:cs="Wingdings"/>
    </w:rPr>
  </w:style>
  <w:style w:type="character" w:customStyle="1" w:styleId="ListLabel1084">
    <w:name w:val="ListLabel 1084"/>
    <w:rPr>
      <w:rFonts w:cs="Symbol"/>
    </w:rPr>
  </w:style>
  <w:style w:type="character" w:customStyle="1" w:styleId="ListLabel1085">
    <w:name w:val="ListLabel 1085"/>
    <w:rPr>
      <w:rFonts w:cs="Courier New"/>
    </w:rPr>
  </w:style>
  <w:style w:type="character" w:customStyle="1" w:styleId="ListLabel1086">
    <w:name w:val="ListLabel 1086"/>
    <w:rPr>
      <w:rFonts w:cs="Wingdings"/>
    </w:rPr>
  </w:style>
  <w:style w:type="character" w:customStyle="1" w:styleId="ListLabel1087">
    <w:name w:val="ListLabel 1087"/>
    <w:rPr>
      <w:rFonts w:cs="Symbol"/>
    </w:rPr>
  </w:style>
  <w:style w:type="character" w:customStyle="1" w:styleId="ListLabel1088">
    <w:name w:val="ListLabel 1088"/>
    <w:rPr>
      <w:rFonts w:cs="Courier New"/>
    </w:rPr>
  </w:style>
  <w:style w:type="character" w:customStyle="1" w:styleId="ListLabel1089">
    <w:name w:val="ListLabel 1089"/>
    <w:rPr>
      <w:rFonts w:cs="Wingdings"/>
    </w:rPr>
  </w:style>
  <w:style w:type="character" w:customStyle="1" w:styleId="ListLabel1090">
    <w:name w:val="ListLabel 1090"/>
    <w:rPr>
      <w:sz w:val="16"/>
      <w:szCs w:val="16"/>
    </w:rPr>
  </w:style>
  <w:style w:type="character" w:customStyle="1" w:styleId="ListLabel1091">
    <w:name w:val="ListLabel 1091"/>
  </w:style>
  <w:style w:type="character" w:customStyle="1" w:styleId="ListLabel1092">
    <w:name w:val="ListLabel 1092"/>
  </w:style>
  <w:style w:type="character" w:customStyle="1" w:styleId="ListLabel1093">
    <w:name w:val="ListLabel 1093"/>
  </w:style>
  <w:style w:type="character" w:customStyle="1" w:styleId="ListLabel1094">
    <w:name w:val="ListLabel 1094"/>
  </w:style>
  <w:style w:type="character" w:customStyle="1" w:styleId="ListLabel1095">
    <w:name w:val="ListLabel 1095"/>
  </w:style>
  <w:style w:type="character" w:customStyle="1" w:styleId="ListLabel1096">
    <w:name w:val="ListLabel 1096"/>
  </w:style>
  <w:style w:type="character" w:customStyle="1" w:styleId="ListLabel1097">
    <w:name w:val="ListLabel 1097"/>
  </w:style>
  <w:style w:type="character" w:customStyle="1" w:styleId="ListLabel1098">
    <w:name w:val="ListLabel 1098"/>
  </w:style>
  <w:style w:type="character" w:customStyle="1" w:styleId="ListLabel1099">
    <w:name w:val="ListLabel 1099"/>
    <w:rPr>
      <w:sz w:val="16"/>
      <w:szCs w:val="16"/>
    </w:rPr>
  </w:style>
  <w:style w:type="character" w:customStyle="1" w:styleId="ListLabel1100">
    <w:name w:val="ListLabel 1100"/>
  </w:style>
  <w:style w:type="character" w:customStyle="1" w:styleId="ListLabel1101">
    <w:name w:val="ListLabel 1101"/>
  </w:style>
  <w:style w:type="character" w:customStyle="1" w:styleId="ListLabel1102">
    <w:name w:val="ListLabel 1102"/>
  </w:style>
  <w:style w:type="character" w:customStyle="1" w:styleId="ListLabel1103">
    <w:name w:val="ListLabel 1103"/>
  </w:style>
  <w:style w:type="character" w:customStyle="1" w:styleId="ListLabel1104">
    <w:name w:val="ListLabel 1104"/>
  </w:style>
  <w:style w:type="character" w:customStyle="1" w:styleId="ListLabel1105">
    <w:name w:val="ListLabel 1105"/>
  </w:style>
  <w:style w:type="character" w:customStyle="1" w:styleId="ListLabel1106">
    <w:name w:val="ListLabel 1106"/>
  </w:style>
  <w:style w:type="character" w:customStyle="1" w:styleId="ListLabel1107">
    <w:name w:val="ListLabel 1107"/>
  </w:style>
  <w:style w:type="character" w:customStyle="1" w:styleId="ListLabel1108">
    <w:name w:val="ListLabel 1108"/>
    <w:rPr>
      <w:rFonts w:ascii="Arial" w:eastAsia="Arial" w:hAnsi="Arial" w:cs="Arial"/>
      <w:b w:val="0"/>
      <w:bCs w:val="0"/>
      <w:i w:val="0"/>
      <w:iCs/>
      <w:color w:val="auto"/>
      <w:sz w:val="21"/>
      <w:szCs w:val="21"/>
    </w:rPr>
  </w:style>
  <w:style w:type="character" w:customStyle="1" w:styleId="ListLabel1109">
    <w:name w:val="ListLabel 1109"/>
    <w:rPr>
      <w:rFonts w:ascii="Calibri" w:eastAsia="Calibri" w:hAnsi="Calibri" w:cs="Calibri"/>
      <w:b w:val="0"/>
      <w:bCs w:val="0"/>
      <w:color w:val="auto"/>
      <w:sz w:val="21"/>
      <w:szCs w:val="21"/>
    </w:rPr>
  </w:style>
  <w:style w:type="character" w:customStyle="1" w:styleId="ListLabel1110">
    <w:name w:val="ListLabel 1110"/>
    <w:rPr>
      <w:rFonts w:ascii="Calibri" w:eastAsia="Calibri" w:hAnsi="Calibri" w:cs="Calibri"/>
      <w:sz w:val="21"/>
      <w:szCs w:val="21"/>
    </w:rPr>
  </w:style>
  <w:style w:type="character" w:customStyle="1" w:styleId="ListLabel1111">
    <w:name w:val="ListLabel 1111"/>
    <w:rPr>
      <w:rFonts w:ascii="Calibri" w:eastAsia="Calibri" w:hAnsi="Calibri" w:cs="Calibri"/>
      <w:sz w:val="22"/>
    </w:rPr>
  </w:style>
  <w:style w:type="character" w:customStyle="1" w:styleId="ListLabel1112">
    <w:name w:val="ListLabel 1112"/>
    <w:rPr>
      <w:rFonts w:ascii="Calibri" w:eastAsia="Calibri" w:hAnsi="Calibri" w:cs="Calibri"/>
      <w:sz w:val="22"/>
    </w:rPr>
  </w:style>
  <w:style w:type="character" w:customStyle="1" w:styleId="ListLabel1113">
    <w:name w:val="ListLabel 1113"/>
    <w:rPr>
      <w:rFonts w:ascii="Calibri" w:eastAsia="Calibri" w:hAnsi="Calibri" w:cs="Calibri"/>
      <w:sz w:val="22"/>
    </w:rPr>
  </w:style>
  <w:style w:type="character" w:customStyle="1" w:styleId="ListLabel1114">
    <w:name w:val="ListLabel 1114"/>
    <w:rPr>
      <w:rFonts w:ascii="Calibri" w:eastAsia="Calibri" w:hAnsi="Calibri" w:cs="Calibri"/>
      <w:sz w:val="22"/>
    </w:rPr>
  </w:style>
  <w:style w:type="character" w:customStyle="1" w:styleId="ListLabel1115">
    <w:name w:val="ListLabel 1115"/>
    <w:rPr>
      <w:rFonts w:ascii="Calibri" w:eastAsia="Calibri" w:hAnsi="Calibri" w:cs="Calibri"/>
      <w:sz w:val="22"/>
    </w:rPr>
  </w:style>
  <w:style w:type="character" w:customStyle="1" w:styleId="ListLabel1116">
    <w:name w:val="ListLabel 1116"/>
    <w:rPr>
      <w:rFonts w:ascii="Calibri" w:eastAsia="Calibri" w:hAnsi="Calibri" w:cs="Calibri"/>
      <w:sz w:val="22"/>
    </w:rPr>
  </w:style>
  <w:style w:type="character" w:customStyle="1" w:styleId="ListLabel1117">
    <w:name w:val="ListLabel 1117"/>
    <w:rPr>
      <w:rFonts w:ascii="Arial" w:eastAsia="Arial" w:hAnsi="Arial" w:cs="Arial"/>
      <w:b w:val="0"/>
      <w:bCs w:val="0"/>
      <w:i w:val="0"/>
      <w:iCs/>
      <w:color w:val="auto"/>
      <w:sz w:val="21"/>
      <w:szCs w:val="21"/>
    </w:rPr>
  </w:style>
  <w:style w:type="character" w:customStyle="1" w:styleId="ListLabel1118">
    <w:name w:val="ListLabel 1118"/>
    <w:rPr>
      <w:rFonts w:ascii="Calibri" w:eastAsia="Calibri" w:hAnsi="Calibri" w:cs="Calibri"/>
      <w:b w:val="0"/>
      <w:bCs w:val="0"/>
      <w:color w:val="auto"/>
      <w:sz w:val="21"/>
      <w:szCs w:val="21"/>
    </w:rPr>
  </w:style>
  <w:style w:type="character" w:customStyle="1" w:styleId="ListLabel1119">
    <w:name w:val="ListLabel 1119"/>
    <w:rPr>
      <w:rFonts w:ascii="Calibri" w:eastAsia="Calibri" w:hAnsi="Calibri" w:cs="Calibri"/>
      <w:sz w:val="21"/>
      <w:szCs w:val="21"/>
    </w:rPr>
  </w:style>
  <w:style w:type="character" w:customStyle="1" w:styleId="ListLabel1120">
    <w:name w:val="ListLabel 1120"/>
    <w:rPr>
      <w:rFonts w:ascii="Calibri" w:eastAsia="Calibri" w:hAnsi="Calibri" w:cs="Calibri"/>
      <w:sz w:val="22"/>
    </w:rPr>
  </w:style>
  <w:style w:type="character" w:customStyle="1" w:styleId="ListLabel1121">
    <w:name w:val="ListLabel 1121"/>
    <w:rPr>
      <w:rFonts w:ascii="Calibri" w:eastAsia="Calibri" w:hAnsi="Calibri" w:cs="Calibri"/>
      <w:sz w:val="22"/>
    </w:rPr>
  </w:style>
  <w:style w:type="character" w:customStyle="1" w:styleId="ListLabel1122">
    <w:name w:val="ListLabel 1122"/>
    <w:rPr>
      <w:rFonts w:ascii="Calibri" w:eastAsia="Calibri" w:hAnsi="Calibri" w:cs="Calibri"/>
      <w:sz w:val="22"/>
    </w:rPr>
  </w:style>
  <w:style w:type="character" w:customStyle="1" w:styleId="ListLabel1123">
    <w:name w:val="ListLabel 1123"/>
    <w:rPr>
      <w:rFonts w:ascii="Calibri" w:eastAsia="Calibri" w:hAnsi="Calibri" w:cs="Calibri"/>
      <w:sz w:val="22"/>
    </w:rPr>
  </w:style>
  <w:style w:type="character" w:customStyle="1" w:styleId="ListLabel1124">
    <w:name w:val="ListLabel 1124"/>
    <w:rPr>
      <w:rFonts w:ascii="Calibri" w:eastAsia="Calibri" w:hAnsi="Calibri" w:cs="Calibri"/>
      <w:sz w:val="22"/>
    </w:rPr>
  </w:style>
  <w:style w:type="character" w:customStyle="1" w:styleId="ListLabel1125">
    <w:name w:val="ListLabel 1125"/>
    <w:rPr>
      <w:rFonts w:ascii="Calibri" w:eastAsia="Calibri" w:hAnsi="Calibri" w:cs="Calibri"/>
      <w:sz w:val="22"/>
    </w:rPr>
  </w:style>
  <w:style w:type="character" w:customStyle="1" w:styleId="ListLabel1126">
    <w:name w:val="ListLabel 1126"/>
  </w:style>
  <w:style w:type="character" w:customStyle="1" w:styleId="ListLabel1127">
    <w:name w:val="ListLabel 1127"/>
  </w:style>
  <w:style w:type="character" w:customStyle="1" w:styleId="ListLabel1128">
    <w:name w:val="ListLabel 1128"/>
  </w:style>
  <w:style w:type="character" w:customStyle="1" w:styleId="ListLabel1129">
    <w:name w:val="ListLabel 1129"/>
  </w:style>
  <w:style w:type="character" w:customStyle="1" w:styleId="ListLabel1130">
    <w:name w:val="ListLabel 1130"/>
  </w:style>
  <w:style w:type="character" w:customStyle="1" w:styleId="ListLabel1131">
    <w:name w:val="ListLabel 1131"/>
  </w:style>
  <w:style w:type="character" w:customStyle="1" w:styleId="ListLabel1132">
    <w:name w:val="ListLabel 1132"/>
  </w:style>
  <w:style w:type="character" w:customStyle="1" w:styleId="ListLabel1133">
    <w:name w:val="ListLabel 1133"/>
  </w:style>
  <w:style w:type="character" w:customStyle="1" w:styleId="ListLabel1134">
    <w:name w:val="ListLabel 1134"/>
  </w:style>
  <w:style w:type="character" w:customStyle="1" w:styleId="ListLabel1135">
    <w:name w:val="ListLabel 1135"/>
    <w:rPr>
      <w:b w:val="0"/>
      <w:bCs w:val="0"/>
    </w:rPr>
  </w:style>
  <w:style w:type="character" w:customStyle="1" w:styleId="ListLabel1136">
    <w:name w:val="ListLabel 1136"/>
    <w:rPr>
      <w:b w:val="0"/>
      <w:bCs w:val="0"/>
      <w:i w:val="0"/>
      <w:iCs w:val="0"/>
      <w:color w:val="auto"/>
    </w:rPr>
  </w:style>
  <w:style w:type="character" w:customStyle="1" w:styleId="ListLabel1137">
    <w:name w:val="ListLabel 1137"/>
    <w:rPr>
      <w:i w:val="0"/>
      <w:iCs/>
      <w:color w:val="auto"/>
    </w:rPr>
  </w:style>
  <w:style w:type="character" w:customStyle="1" w:styleId="ListLabel1138">
    <w:name w:val="ListLabel 1138"/>
  </w:style>
  <w:style w:type="character" w:customStyle="1" w:styleId="ListLabel1139">
    <w:name w:val="ListLabel 1139"/>
  </w:style>
  <w:style w:type="character" w:customStyle="1" w:styleId="ListLabel1140">
    <w:name w:val="ListLabel 1140"/>
  </w:style>
  <w:style w:type="character" w:customStyle="1" w:styleId="ListLabel1141">
    <w:name w:val="ListLabel 1141"/>
  </w:style>
  <w:style w:type="character" w:customStyle="1" w:styleId="ListLabel1142">
    <w:name w:val="ListLabel 1142"/>
  </w:style>
  <w:style w:type="character" w:customStyle="1" w:styleId="ListLabel1143">
    <w:name w:val="ListLabel 1143"/>
  </w:style>
  <w:style w:type="character" w:customStyle="1" w:styleId="ListLabel1144">
    <w:name w:val="ListLabel 1144"/>
    <w:rPr>
      <w:lang w:val="lt-LT" w:eastAsia="en-US" w:bidi="ar-SA"/>
    </w:rPr>
  </w:style>
  <w:style w:type="character" w:customStyle="1" w:styleId="ListLabel1145">
    <w:name w:val="ListLabel 114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6">
    <w:name w:val="ListLabel 114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7">
    <w:name w:val="ListLabel 114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8">
    <w:name w:val="ListLabel 1148"/>
    <w:rPr>
      <w:lang w:val="lt-LT" w:eastAsia="en-US" w:bidi="ar-SA"/>
    </w:rPr>
  </w:style>
  <w:style w:type="character" w:customStyle="1" w:styleId="ListLabel1149">
    <w:name w:val="ListLabel 1149"/>
    <w:rPr>
      <w:lang w:val="lt-LT" w:eastAsia="en-US" w:bidi="ar-SA"/>
    </w:rPr>
  </w:style>
  <w:style w:type="character" w:customStyle="1" w:styleId="ListLabel1150">
    <w:name w:val="ListLabel 1150"/>
    <w:rPr>
      <w:lang w:val="lt-LT" w:eastAsia="en-US" w:bidi="ar-SA"/>
    </w:rPr>
  </w:style>
  <w:style w:type="character" w:customStyle="1" w:styleId="ListLabel1151">
    <w:name w:val="ListLabel 1151"/>
    <w:rPr>
      <w:lang w:val="lt-LT" w:eastAsia="en-US" w:bidi="ar-SA"/>
    </w:rPr>
  </w:style>
  <w:style w:type="character" w:customStyle="1" w:styleId="ListLabel1152">
    <w:name w:val="ListLabel 1152"/>
    <w:rPr>
      <w:lang w:val="lt-LT" w:eastAsia="en-US" w:bidi="ar-SA"/>
    </w:rPr>
  </w:style>
  <w:style w:type="character" w:customStyle="1" w:styleId="ListLabel1153">
    <w:name w:val="ListLabel 1153"/>
    <w:rPr>
      <w:lang w:val="lt-LT" w:eastAsia="en-US" w:bidi="ar-SA"/>
    </w:rPr>
  </w:style>
  <w:style w:type="character" w:customStyle="1" w:styleId="ListLabel1154">
    <w:name w:val="ListLabel 115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55">
    <w:name w:val="ListLabel 115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56">
    <w:name w:val="ListLabel 1156"/>
    <w:rPr>
      <w:lang w:val="lt-LT" w:eastAsia="en-US" w:bidi="ar-SA"/>
    </w:rPr>
  </w:style>
  <w:style w:type="character" w:customStyle="1" w:styleId="ListLabel1157">
    <w:name w:val="ListLabel 1157"/>
    <w:rPr>
      <w:lang w:val="lt-LT" w:eastAsia="en-US" w:bidi="ar-SA"/>
    </w:rPr>
  </w:style>
  <w:style w:type="character" w:customStyle="1" w:styleId="ListLabel1158">
    <w:name w:val="ListLabel 1158"/>
    <w:rPr>
      <w:lang w:val="lt-LT" w:eastAsia="en-US" w:bidi="ar-SA"/>
    </w:rPr>
  </w:style>
  <w:style w:type="character" w:customStyle="1" w:styleId="ListLabel1159">
    <w:name w:val="ListLabel 1159"/>
    <w:rPr>
      <w:lang w:val="lt-LT" w:eastAsia="en-US" w:bidi="ar-SA"/>
    </w:rPr>
  </w:style>
  <w:style w:type="character" w:customStyle="1" w:styleId="ListLabel1160">
    <w:name w:val="ListLabel 1160"/>
    <w:rPr>
      <w:lang w:val="lt-LT" w:eastAsia="en-US" w:bidi="ar-SA"/>
    </w:rPr>
  </w:style>
  <w:style w:type="character" w:customStyle="1" w:styleId="ListLabel1161">
    <w:name w:val="ListLabel 1161"/>
    <w:rPr>
      <w:lang w:val="lt-LT" w:eastAsia="en-US" w:bidi="ar-SA"/>
    </w:rPr>
  </w:style>
  <w:style w:type="character" w:customStyle="1" w:styleId="ListLabel1162">
    <w:name w:val="ListLabel 1162"/>
    <w:rPr>
      <w:lang w:val="lt-LT" w:eastAsia="en-US" w:bidi="ar-SA"/>
    </w:rPr>
  </w:style>
  <w:style w:type="character" w:customStyle="1" w:styleId="ListLabel1163">
    <w:name w:val="ListLabel 11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64">
    <w:name w:val="ListLabel 116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65">
    <w:name w:val="ListLabel 1165"/>
    <w:rPr>
      <w:lang w:val="lt-LT" w:eastAsia="en-US" w:bidi="ar-SA"/>
    </w:rPr>
  </w:style>
  <w:style w:type="character" w:customStyle="1" w:styleId="ListLabel1166">
    <w:name w:val="ListLabel 1166"/>
    <w:rPr>
      <w:lang w:val="lt-LT" w:eastAsia="en-US" w:bidi="ar-SA"/>
    </w:rPr>
  </w:style>
  <w:style w:type="character" w:customStyle="1" w:styleId="ListLabel1167">
    <w:name w:val="ListLabel 1167"/>
    <w:rPr>
      <w:lang w:val="lt-LT" w:eastAsia="en-US" w:bidi="ar-SA"/>
    </w:rPr>
  </w:style>
  <w:style w:type="character" w:customStyle="1" w:styleId="ListLabel1168">
    <w:name w:val="ListLabel 1168"/>
    <w:rPr>
      <w:lang w:val="lt-LT" w:eastAsia="en-US" w:bidi="ar-SA"/>
    </w:rPr>
  </w:style>
  <w:style w:type="character" w:customStyle="1" w:styleId="ListLabel1169">
    <w:name w:val="ListLabel 1169"/>
    <w:rPr>
      <w:lang w:val="lt-LT" w:eastAsia="en-US" w:bidi="ar-SA"/>
    </w:rPr>
  </w:style>
  <w:style w:type="character" w:customStyle="1" w:styleId="ListLabel1170">
    <w:name w:val="ListLabel 1170"/>
    <w:rPr>
      <w:lang w:val="lt-LT" w:eastAsia="en-US" w:bidi="ar-SA"/>
    </w:rPr>
  </w:style>
  <w:style w:type="character" w:customStyle="1" w:styleId="ListLabel1171">
    <w:name w:val="ListLabel 1171"/>
    <w:rPr>
      <w:lang w:val="lt-LT" w:eastAsia="en-US" w:bidi="ar-SA"/>
    </w:rPr>
  </w:style>
  <w:style w:type="character" w:customStyle="1" w:styleId="ListLabel1172">
    <w:name w:val="ListLabel 117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73">
    <w:name w:val="ListLabel 117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74">
    <w:name w:val="ListLabel 1174"/>
    <w:rPr>
      <w:lang w:val="lt-LT" w:eastAsia="en-US" w:bidi="ar-SA"/>
    </w:rPr>
  </w:style>
  <w:style w:type="character" w:customStyle="1" w:styleId="ListLabel1175">
    <w:name w:val="ListLabel 1175"/>
    <w:rPr>
      <w:lang w:val="lt-LT" w:eastAsia="en-US" w:bidi="ar-SA"/>
    </w:rPr>
  </w:style>
  <w:style w:type="character" w:customStyle="1" w:styleId="ListLabel1176">
    <w:name w:val="ListLabel 1176"/>
    <w:rPr>
      <w:lang w:val="lt-LT" w:eastAsia="en-US" w:bidi="ar-SA"/>
    </w:rPr>
  </w:style>
  <w:style w:type="character" w:customStyle="1" w:styleId="ListLabel1177">
    <w:name w:val="ListLabel 1177"/>
    <w:rPr>
      <w:lang w:val="lt-LT" w:eastAsia="en-US" w:bidi="ar-SA"/>
    </w:rPr>
  </w:style>
  <w:style w:type="character" w:customStyle="1" w:styleId="ListLabel1178">
    <w:name w:val="ListLabel 1178"/>
    <w:rPr>
      <w:lang w:val="lt-LT" w:eastAsia="en-US" w:bidi="ar-SA"/>
    </w:rPr>
  </w:style>
  <w:style w:type="character" w:customStyle="1" w:styleId="ListLabel1179">
    <w:name w:val="ListLabel 1179"/>
    <w:rPr>
      <w:lang w:val="lt-LT" w:eastAsia="en-US" w:bidi="ar-SA"/>
    </w:rPr>
  </w:style>
  <w:style w:type="character" w:customStyle="1" w:styleId="ListLabel1180">
    <w:name w:val="ListLabel 1180"/>
    <w:rPr>
      <w:lang w:val="lt-LT" w:eastAsia="en-US" w:bidi="ar-SA"/>
    </w:rPr>
  </w:style>
  <w:style w:type="character" w:customStyle="1" w:styleId="ListLabel1181">
    <w:name w:val="ListLabel 118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82">
    <w:name w:val="ListLabel 1182"/>
    <w:rPr>
      <w:lang w:val="lt-LT" w:eastAsia="en-US" w:bidi="ar-SA"/>
    </w:rPr>
  </w:style>
  <w:style w:type="character" w:customStyle="1" w:styleId="ListLabel1183">
    <w:name w:val="ListLabel 1183"/>
    <w:rPr>
      <w:lang w:val="lt-LT" w:eastAsia="en-US" w:bidi="ar-SA"/>
    </w:rPr>
  </w:style>
  <w:style w:type="character" w:customStyle="1" w:styleId="ListLabel1184">
    <w:name w:val="ListLabel 1184"/>
    <w:rPr>
      <w:lang w:val="lt-LT" w:eastAsia="en-US" w:bidi="ar-SA"/>
    </w:rPr>
  </w:style>
  <w:style w:type="character" w:customStyle="1" w:styleId="ListLabel1185">
    <w:name w:val="ListLabel 1185"/>
    <w:rPr>
      <w:lang w:val="lt-LT" w:eastAsia="en-US" w:bidi="ar-SA"/>
    </w:rPr>
  </w:style>
  <w:style w:type="character" w:customStyle="1" w:styleId="ListLabel1186">
    <w:name w:val="ListLabel 1186"/>
    <w:rPr>
      <w:lang w:val="lt-LT" w:eastAsia="en-US" w:bidi="ar-SA"/>
    </w:rPr>
  </w:style>
  <w:style w:type="character" w:customStyle="1" w:styleId="ListLabel1187">
    <w:name w:val="ListLabel 1187"/>
    <w:rPr>
      <w:lang w:val="lt-LT" w:eastAsia="en-US" w:bidi="ar-SA"/>
    </w:rPr>
  </w:style>
  <w:style w:type="character" w:customStyle="1" w:styleId="ListLabel1188">
    <w:name w:val="ListLabel 1188"/>
    <w:rPr>
      <w:lang w:val="lt-LT" w:eastAsia="en-US" w:bidi="ar-SA"/>
    </w:rPr>
  </w:style>
  <w:style w:type="character" w:customStyle="1" w:styleId="ListLabel1189">
    <w:name w:val="ListLabel 1189"/>
    <w:rPr>
      <w:lang w:val="lt-LT" w:eastAsia="en-US" w:bidi="ar-SA"/>
    </w:rPr>
  </w:style>
  <w:style w:type="character" w:customStyle="1" w:styleId="ListLabel1190">
    <w:name w:val="ListLabel 119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91">
    <w:name w:val="ListLabel 119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92">
    <w:name w:val="ListLabel 1192"/>
    <w:rPr>
      <w:lang w:val="lt-LT" w:eastAsia="en-US" w:bidi="ar-SA"/>
    </w:rPr>
  </w:style>
  <w:style w:type="character" w:customStyle="1" w:styleId="ListLabel1193">
    <w:name w:val="ListLabel 1193"/>
    <w:rPr>
      <w:lang w:val="lt-LT" w:eastAsia="en-US" w:bidi="ar-SA"/>
    </w:rPr>
  </w:style>
  <w:style w:type="character" w:customStyle="1" w:styleId="ListLabel1194">
    <w:name w:val="ListLabel 1194"/>
    <w:rPr>
      <w:lang w:val="lt-LT" w:eastAsia="en-US" w:bidi="ar-SA"/>
    </w:rPr>
  </w:style>
  <w:style w:type="character" w:customStyle="1" w:styleId="ListLabel1195">
    <w:name w:val="ListLabel 1195"/>
    <w:rPr>
      <w:lang w:val="lt-LT" w:eastAsia="en-US" w:bidi="ar-SA"/>
    </w:rPr>
  </w:style>
  <w:style w:type="character" w:customStyle="1" w:styleId="ListLabel1196">
    <w:name w:val="ListLabel 1196"/>
    <w:rPr>
      <w:lang w:val="lt-LT" w:eastAsia="en-US" w:bidi="ar-SA"/>
    </w:rPr>
  </w:style>
  <w:style w:type="character" w:customStyle="1" w:styleId="ListLabel1197">
    <w:name w:val="ListLabel 1197"/>
    <w:rPr>
      <w:lang w:val="lt-LT" w:eastAsia="en-US" w:bidi="ar-SA"/>
    </w:rPr>
  </w:style>
  <w:style w:type="character" w:customStyle="1" w:styleId="ListLabel1198">
    <w:name w:val="ListLabel 1198"/>
    <w:rPr>
      <w:lang w:val="lt-LT" w:eastAsia="en-US" w:bidi="ar-SA"/>
    </w:rPr>
  </w:style>
  <w:style w:type="character" w:customStyle="1" w:styleId="ListLabel1199">
    <w:name w:val="ListLabel 119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0">
    <w:name w:val="ListLabel 120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1">
    <w:name w:val="ListLabel 1201"/>
    <w:rPr>
      <w:lang w:val="lt-LT" w:eastAsia="en-US" w:bidi="ar-SA"/>
    </w:rPr>
  </w:style>
  <w:style w:type="character" w:customStyle="1" w:styleId="ListLabel1202">
    <w:name w:val="ListLabel 1202"/>
    <w:rPr>
      <w:lang w:val="lt-LT" w:eastAsia="en-US" w:bidi="ar-SA"/>
    </w:rPr>
  </w:style>
  <w:style w:type="character" w:customStyle="1" w:styleId="ListLabel1203">
    <w:name w:val="ListLabel 1203"/>
    <w:rPr>
      <w:lang w:val="lt-LT" w:eastAsia="en-US" w:bidi="ar-SA"/>
    </w:rPr>
  </w:style>
  <w:style w:type="character" w:customStyle="1" w:styleId="ListLabel1204">
    <w:name w:val="ListLabel 1204"/>
    <w:rPr>
      <w:lang w:val="lt-LT" w:eastAsia="en-US" w:bidi="ar-SA"/>
    </w:rPr>
  </w:style>
  <w:style w:type="character" w:customStyle="1" w:styleId="ListLabel1205">
    <w:name w:val="ListLabel 1205"/>
    <w:rPr>
      <w:lang w:val="lt-LT" w:eastAsia="en-US" w:bidi="ar-SA"/>
    </w:rPr>
  </w:style>
  <w:style w:type="character" w:customStyle="1" w:styleId="ListLabel1206">
    <w:name w:val="ListLabel 1206"/>
    <w:rPr>
      <w:lang w:val="lt-LT" w:eastAsia="en-US" w:bidi="ar-SA"/>
    </w:rPr>
  </w:style>
  <w:style w:type="character" w:customStyle="1" w:styleId="ListLabel1207">
    <w:name w:val="ListLabel 1207"/>
    <w:rPr>
      <w:rFonts w:ascii="Arial" w:eastAsia="Arial" w:hAnsi="Arial" w:cs="Times New Roman"/>
      <w:b w:val="0"/>
      <w:bCs w:val="0"/>
      <w:i w:val="0"/>
      <w:iCs w:val="0"/>
      <w:spacing w:val="0"/>
      <w:w w:val="100"/>
      <w:sz w:val="22"/>
      <w:szCs w:val="24"/>
      <w:lang w:val="lt-LT" w:eastAsia="en-US" w:bidi="ar-SA"/>
    </w:rPr>
  </w:style>
  <w:style w:type="character" w:customStyle="1" w:styleId="ListLabel1208">
    <w:name w:val="ListLabel 120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9">
    <w:name w:val="ListLabel 120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0">
    <w:name w:val="ListLabel 1210"/>
    <w:rPr>
      <w:lang w:val="lt-LT" w:eastAsia="en-US" w:bidi="ar-SA"/>
    </w:rPr>
  </w:style>
  <w:style w:type="character" w:customStyle="1" w:styleId="ListLabel1211">
    <w:name w:val="ListLabel 1211"/>
    <w:rPr>
      <w:lang w:val="lt-LT" w:eastAsia="en-US" w:bidi="ar-SA"/>
    </w:rPr>
  </w:style>
  <w:style w:type="character" w:customStyle="1" w:styleId="ListLabel1212">
    <w:name w:val="ListLabel 1212"/>
    <w:rPr>
      <w:lang w:val="lt-LT" w:eastAsia="en-US" w:bidi="ar-SA"/>
    </w:rPr>
  </w:style>
  <w:style w:type="character" w:customStyle="1" w:styleId="ListLabel1213">
    <w:name w:val="ListLabel 1213"/>
    <w:rPr>
      <w:lang w:val="lt-LT" w:eastAsia="en-US" w:bidi="ar-SA"/>
    </w:rPr>
  </w:style>
  <w:style w:type="character" w:customStyle="1" w:styleId="ListLabel1214">
    <w:name w:val="ListLabel 1214"/>
    <w:rPr>
      <w:lang w:val="lt-LT" w:eastAsia="en-US" w:bidi="ar-SA"/>
    </w:rPr>
  </w:style>
  <w:style w:type="character" w:customStyle="1" w:styleId="ListLabel1215">
    <w:name w:val="ListLabel 1215"/>
    <w:rPr>
      <w:lang w:val="lt-LT" w:eastAsia="en-US" w:bidi="ar-SA"/>
    </w:rPr>
  </w:style>
  <w:style w:type="character" w:customStyle="1" w:styleId="ListLabel1216">
    <w:name w:val="ListLabel 1216"/>
    <w:rPr>
      <w:rFonts w:ascii="Arial" w:eastAsia="Arial" w:hAnsi="Arial" w:cs="Times New Roman"/>
      <w:b w:val="0"/>
      <w:bCs w:val="0"/>
      <w:i w:val="0"/>
      <w:iCs w:val="0"/>
      <w:spacing w:val="0"/>
      <w:w w:val="100"/>
      <w:sz w:val="22"/>
      <w:szCs w:val="24"/>
      <w:lang w:val="lt-LT" w:eastAsia="en-US" w:bidi="ar-SA"/>
    </w:rPr>
  </w:style>
  <w:style w:type="character" w:customStyle="1" w:styleId="ListLabel1217">
    <w:name w:val="ListLabel 121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8">
    <w:name w:val="ListLabel 121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9">
    <w:name w:val="ListLabel 1219"/>
    <w:rPr>
      <w:lang w:val="lt-LT" w:eastAsia="en-US" w:bidi="ar-SA"/>
    </w:rPr>
  </w:style>
  <w:style w:type="character" w:customStyle="1" w:styleId="ListLabel1220">
    <w:name w:val="ListLabel 1220"/>
    <w:rPr>
      <w:lang w:val="lt-LT" w:eastAsia="en-US" w:bidi="ar-SA"/>
    </w:rPr>
  </w:style>
  <w:style w:type="character" w:customStyle="1" w:styleId="ListLabel1221">
    <w:name w:val="ListLabel 1221"/>
    <w:rPr>
      <w:lang w:val="lt-LT" w:eastAsia="en-US" w:bidi="ar-SA"/>
    </w:rPr>
  </w:style>
  <w:style w:type="character" w:customStyle="1" w:styleId="ListLabel1222">
    <w:name w:val="ListLabel 1222"/>
    <w:rPr>
      <w:lang w:val="lt-LT" w:eastAsia="en-US" w:bidi="ar-SA"/>
    </w:rPr>
  </w:style>
  <w:style w:type="character" w:customStyle="1" w:styleId="ListLabel1223">
    <w:name w:val="ListLabel 1223"/>
    <w:rPr>
      <w:lang w:val="lt-LT" w:eastAsia="en-US" w:bidi="ar-SA"/>
    </w:rPr>
  </w:style>
  <w:style w:type="character" w:customStyle="1" w:styleId="ListLabel1224">
    <w:name w:val="ListLabel 1224"/>
    <w:rPr>
      <w:lang w:val="lt-LT" w:eastAsia="en-US" w:bidi="ar-SA"/>
    </w:rPr>
  </w:style>
  <w:style w:type="character" w:customStyle="1" w:styleId="ListLabel1225">
    <w:name w:val="ListLabel 1225"/>
    <w:rPr>
      <w:lang w:val="lt-LT" w:eastAsia="en-US" w:bidi="ar-SA"/>
    </w:rPr>
  </w:style>
  <w:style w:type="character" w:customStyle="1" w:styleId="ListLabel1226">
    <w:name w:val="ListLabel 122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27">
    <w:name w:val="ListLabel 1227"/>
    <w:rPr>
      <w:lang w:val="lt-LT" w:eastAsia="en-US" w:bidi="ar-SA"/>
    </w:rPr>
  </w:style>
  <w:style w:type="character" w:customStyle="1" w:styleId="ListLabel1228">
    <w:name w:val="ListLabel 1228"/>
    <w:rPr>
      <w:lang w:val="lt-LT" w:eastAsia="en-US" w:bidi="ar-SA"/>
    </w:rPr>
  </w:style>
  <w:style w:type="character" w:customStyle="1" w:styleId="ListLabel1229">
    <w:name w:val="ListLabel 1229"/>
    <w:rPr>
      <w:lang w:val="lt-LT" w:eastAsia="en-US" w:bidi="ar-SA"/>
    </w:rPr>
  </w:style>
  <w:style w:type="character" w:customStyle="1" w:styleId="ListLabel1230">
    <w:name w:val="ListLabel 1230"/>
    <w:rPr>
      <w:lang w:val="lt-LT" w:eastAsia="en-US" w:bidi="ar-SA"/>
    </w:rPr>
  </w:style>
  <w:style w:type="character" w:customStyle="1" w:styleId="ListLabel1231">
    <w:name w:val="ListLabel 1231"/>
    <w:rPr>
      <w:lang w:val="lt-LT" w:eastAsia="en-US" w:bidi="ar-SA"/>
    </w:rPr>
  </w:style>
  <w:style w:type="character" w:customStyle="1" w:styleId="ListLabel1232">
    <w:name w:val="ListLabel 1232"/>
    <w:rPr>
      <w:lang w:val="lt-LT" w:eastAsia="en-US" w:bidi="ar-SA"/>
    </w:rPr>
  </w:style>
  <w:style w:type="character" w:customStyle="1" w:styleId="ListLabel1233">
    <w:name w:val="ListLabel 1233"/>
    <w:rPr>
      <w:lang w:val="lt-LT" w:eastAsia="en-US" w:bidi="ar-SA"/>
    </w:rPr>
  </w:style>
  <w:style w:type="character" w:customStyle="1" w:styleId="ListLabel1234">
    <w:name w:val="ListLabel 1234"/>
    <w:rPr>
      <w:lang w:val="lt-LT" w:eastAsia="en-US" w:bidi="ar-SA"/>
    </w:rPr>
  </w:style>
  <w:style w:type="character" w:customStyle="1" w:styleId="ListLabel1235">
    <w:name w:val="ListLabel 123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36">
    <w:name w:val="ListLabel 123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37">
    <w:name w:val="ListLabel 1237"/>
    <w:rPr>
      <w:lang w:val="lt-LT" w:eastAsia="en-US" w:bidi="ar-SA"/>
    </w:rPr>
  </w:style>
  <w:style w:type="character" w:customStyle="1" w:styleId="ListLabel1238">
    <w:name w:val="ListLabel 1238"/>
    <w:rPr>
      <w:lang w:val="lt-LT" w:eastAsia="en-US" w:bidi="ar-SA"/>
    </w:rPr>
  </w:style>
  <w:style w:type="character" w:customStyle="1" w:styleId="ListLabel1239">
    <w:name w:val="ListLabel 1239"/>
    <w:rPr>
      <w:lang w:val="lt-LT" w:eastAsia="en-US" w:bidi="ar-SA"/>
    </w:rPr>
  </w:style>
  <w:style w:type="character" w:customStyle="1" w:styleId="ListLabel1240">
    <w:name w:val="ListLabel 1240"/>
    <w:rPr>
      <w:lang w:val="lt-LT" w:eastAsia="en-US" w:bidi="ar-SA"/>
    </w:rPr>
  </w:style>
  <w:style w:type="character" w:customStyle="1" w:styleId="ListLabel1241">
    <w:name w:val="ListLabel 1241"/>
    <w:rPr>
      <w:lang w:val="lt-LT" w:eastAsia="en-US" w:bidi="ar-SA"/>
    </w:rPr>
  </w:style>
  <w:style w:type="character" w:customStyle="1" w:styleId="ListLabel1242">
    <w:name w:val="ListLabel 1242"/>
    <w:rPr>
      <w:lang w:val="lt-LT" w:eastAsia="en-US" w:bidi="ar-SA"/>
    </w:rPr>
  </w:style>
  <w:style w:type="character" w:customStyle="1" w:styleId="ListLabel1243">
    <w:name w:val="ListLabel 1243"/>
    <w:rPr>
      <w:rFonts w:ascii="Arial" w:eastAsia="Arial" w:hAnsi="Arial" w:cs="Times New Roman"/>
      <w:b w:val="0"/>
      <w:bCs w:val="0"/>
      <w:i w:val="0"/>
      <w:iCs w:val="0"/>
      <w:spacing w:val="0"/>
      <w:w w:val="100"/>
      <w:sz w:val="22"/>
      <w:szCs w:val="24"/>
      <w:lang w:val="lt-LT" w:eastAsia="en-US" w:bidi="ar-SA"/>
    </w:rPr>
  </w:style>
  <w:style w:type="character" w:customStyle="1" w:styleId="ListLabel1244">
    <w:name w:val="ListLabel 124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45">
    <w:name w:val="ListLabel 124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46">
    <w:name w:val="ListLabel 1246"/>
    <w:rPr>
      <w:lang w:val="lt-LT" w:eastAsia="en-US" w:bidi="ar-SA"/>
    </w:rPr>
  </w:style>
  <w:style w:type="character" w:customStyle="1" w:styleId="ListLabel1247">
    <w:name w:val="ListLabel 1247"/>
    <w:rPr>
      <w:lang w:val="lt-LT" w:eastAsia="en-US" w:bidi="ar-SA"/>
    </w:rPr>
  </w:style>
  <w:style w:type="character" w:customStyle="1" w:styleId="ListLabel1248">
    <w:name w:val="ListLabel 1248"/>
    <w:rPr>
      <w:lang w:val="lt-LT" w:eastAsia="en-US" w:bidi="ar-SA"/>
    </w:rPr>
  </w:style>
  <w:style w:type="character" w:customStyle="1" w:styleId="ListLabel1249">
    <w:name w:val="ListLabel 1249"/>
    <w:rPr>
      <w:lang w:val="lt-LT" w:eastAsia="en-US" w:bidi="ar-SA"/>
    </w:rPr>
  </w:style>
  <w:style w:type="character" w:customStyle="1" w:styleId="ListLabel1250">
    <w:name w:val="ListLabel 1250"/>
    <w:rPr>
      <w:lang w:val="lt-LT" w:eastAsia="en-US" w:bidi="ar-SA"/>
    </w:rPr>
  </w:style>
  <w:style w:type="character" w:customStyle="1" w:styleId="ListLabel1251">
    <w:name w:val="ListLabel 1251"/>
    <w:rPr>
      <w:lang w:val="lt-LT" w:eastAsia="en-US" w:bidi="ar-SA"/>
    </w:rPr>
  </w:style>
  <w:style w:type="character" w:customStyle="1" w:styleId="ListLabel1252">
    <w:name w:val="ListLabel 1252"/>
    <w:rPr>
      <w:lang w:val="lt-LT" w:eastAsia="en-US" w:bidi="ar-SA"/>
    </w:rPr>
  </w:style>
  <w:style w:type="character" w:customStyle="1" w:styleId="ListLabel1253">
    <w:name w:val="ListLabel 125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54">
    <w:name w:val="ListLabel 125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55">
    <w:name w:val="ListLabel 1255"/>
    <w:rPr>
      <w:lang w:val="lt-LT" w:eastAsia="en-US" w:bidi="ar-SA"/>
    </w:rPr>
  </w:style>
  <w:style w:type="character" w:customStyle="1" w:styleId="ListLabel1256">
    <w:name w:val="ListLabel 1256"/>
    <w:rPr>
      <w:lang w:val="lt-LT" w:eastAsia="en-US" w:bidi="ar-SA"/>
    </w:rPr>
  </w:style>
  <w:style w:type="character" w:customStyle="1" w:styleId="ListLabel1257">
    <w:name w:val="ListLabel 1257"/>
    <w:rPr>
      <w:lang w:val="lt-LT" w:eastAsia="en-US" w:bidi="ar-SA"/>
    </w:rPr>
  </w:style>
  <w:style w:type="character" w:customStyle="1" w:styleId="ListLabel1258">
    <w:name w:val="ListLabel 1258"/>
    <w:rPr>
      <w:lang w:val="lt-LT" w:eastAsia="en-US" w:bidi="ar-SA"/>
    </w:rPr>
  </w:style>
  <w:style w:type="character" w:customStyle="1" w:styleId="ListLabel1259">
    <w:name w:val="ListLabel 1259"/>
    <w:rPr>
      <w:lang w:val="lt-LT" w:eastAsia="en-US" w:bidi="ar-SA"/>
    </w:rPr>
  </w:style>
  <w:style w:type="character" w:customStyle="1" w:styleId="ListLabel1260">
    <w:name w:val="ListLabel 1260"/>
    <w:rPr>
      <w:lang w:val="lt-LT" w:eastAsia="en-US" w:bidi="ar-SA"/>
    </w:rPr>
  </w:style>
  <w:style w:type="character" w:customStyle="1" w:styleId="ListLabel1261">
    <w:name w:val="ListLabel 1261"/>
    <w:rPr>
      <w:lang w:val="lt-LT" w:eastAsia="en-US" w:bidi="ar-SA"/>
    </w:rPr>
  </w:style>
  <w:style w:type="character" w:customStyle="1" w:styleId="ListLabel1262">
    <w:name w:val="ListLabel 1262"/>
    <w:rPr>
      <w:lang w:val="lt-LT" w:eastAsia="en-US" w:bidi="ar-SA"/>
    </w:rPr>
  </w:style>
  <w:style w:type="character" w:customStyle="1" w:styleId="ListLabel1263">
    <w:name w:val="ListLabel 12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64">
    <w:name w:val="ListLabel 1264"/>
    <w:rPr>
      <w:lang w:val="lt-LT" w:eastAsia="en-US" w:bidi="ar-SA"/>
    </w:rPr>
  </w:style>
  <w:style w:type="character" w:customStyle="1" w:styleId="ListLabel1265">
    <w:name w:val="ListLabel 1265"/>
    <w:rPr>
      <w:lang w:val="lt-LT" w:eastAsia="en-US" w:bidi="ar-SA"/>
    </w:rPr>
  </w:style>
  <w:style w:type="character" w:customStyle="1" w:styleId="ListLabel1266">
    <w:name w:val="ListLabel 1266"/>
    <w:rPr>
      <w:lang w:val="lt-LT" w:eastAsia="en-US" w:bidi="ar-SA"/>
    </w:rPr>
  </w:style>
  <w:style w:type="character" w:customStyle="1" w:styleId="ListLabel1267">
    <w:name w:val="ListLabel 1267"/>
    <w:rPr>
      <w:lang w:val="lt-LT" w:eastAsia="en-US" w:bidi="ar-SA"/>
    </w:rPr>
  </w:style>
  <w:style w:type="character" w:customStyle="1" w:styleId="ListLabel1268">
    <w:name w:val="ListLabel 1268"/>
    <w:rPr>
      <w:lang w:val="lt-LT" w:eastAsia="en-US" w:bidi="ar-SA"/>
    </w:rPr>
  </w:style>
  <w:style w:type="character" w:customStyle="1" w:styleId="ListLabel1269">
    <w:name w:val="ListLabel 1269"/>
    <w:rPr>
      <w:lang w:val="lt-LT" w:eastAsia="en-US" w:bidi="ar-SA"/>
    </w:rPr>
  </w:style>
  <w:style w:type="character" w:customStyle="1" w:styleId="ListLabel1270">
    <w:name w:val="ListLabel 1270"/>
    <w:rPr>
      <w:rFonts w:eastAsia="Segoe UI" w:cs="Arial"/>
    </w:rPr>
  </w:style>
  <w:style w:type="character" w:customStyle="1" w:styleId="ListLabel1271">
    <w:name w:val="ListLabel 1271"/>
    <w:rPr>
      <w:rFonts w:cs="Courier New"/>
    </w:rPr>
  </w:style>
  <w:style w:type="character" w:customStyle="1" w:styleId="ListLabel1272">
    <w:name w:val="ListLabel 1272"/>
  </w:style>
  <w:style w:type="character" w:customStyle="1" w:styleId="ListLabel1273">
    <w:name w:val="ListLabel 1273"/>
  </w:style>
  <w:style w:type="character" w:customStyle="1" w:styleId="ListLabel1274">
    <w:name w:val="ListLabel 1274"/>
    <w:rPr>
      <w:rFonts w:cs="Courier New"/>
    </w:rPr>
  </w:style>
  <w:style w:type="character" w:customStyle="1" w:styleId="ListLabel1275">
    <w:name w:val="ListLabel 1275"/>
  </w:style>
  <w:style w:type="character" w:customStyle="1" w:styleId="ListLabel1276">
    <w:name w:val="ListLabel 1276"/>
  </w:style>
  <w:style w:type="character" w:customStyle="1" w:styleId="ListLabel1277">
    <w:name w:val="ListLabel 1277"/>
    <w:rPr>
      <w:rFonts w:cs="Courier New"/>
    </w:rPr>
  </w:style>
  <w:style w:type="character" w:customStyle="1" w:styleId="ListLabel1278">
    <w:name w:val="ListLabel 1278"/>
  </w:style>
  <w:style w:type="character" w:customStyle="1" w:styleId="ListLabel1279">
    <w:name w:val="ListLabel 1279"/>
    <w:rPr>
      <w:b/>
    </w:rPr>
  </w:style>
  <w:style w:type="character" w:customStyle="1" w:styleId="ListLabel1280">
    <w:name w:val="ListLabel 1280"/>
  </w:style>
  <w:style w:type="character" w:customStyle="1" w:styleId="ListLabel1281">
    <w:name w:val="ListLabel 1281"/>
  </w:style>
  <w:style w:type="character" w:customStyle="1" w:styleId="ListLabel1282">
    <w:name w:val="ListLabel 1282"/>
  </w:style>
  <w:style w:type="character" w:customStyle="1" w:styleId="ListLabel1283">
    <w:name w:val="ListLabel 1283"/>
  </w:style>
  <w:style w:type="character" w:customStyle="1" w:styleId="ListLabel1284">
    <w:name w:val="ListLabel 1284"/>
  </w:style>
  <w:style w:type="character" w:customStyle="1" w:styleId="ListLabel1285">
    <w:name w:val="ListLabel 1285"/>
  </w:style>
  <w:style w:type="character" w:customStyle="1" w:styleId="ListLabel1286">
    <w:name w:val="ListLabel 1286"/>
  </w:style>
  <w:style w:type="character" w:customStyle="1" w:styleId="ListLabel1287">
    <w:name w:val="ListLabel 1287"/>
  </w:style>
  <w:style w:type="character" w:customStyle="1" w:styleId="ListLabel1288">
    <w:name w:val="ListLabel 1288"/>
  </w:style>
  <w:style w:type="character" w:customStyle="1" w:styleId="ListLabel1289">
    <w:name w:val="ListLabel 1289"/>
  </w:style>
  <w:style w:type="character" w:customStyle="1" w:styleId="ListLabel1290">
    <w:name w:val="ListLabel 1290"/>
  </w:style>
  <w:style w:type="character" w:customStyle="1" w:styleId="ListLabel1291">
    <w:name w:val="ListLabel 1291"/>
  </w:style>
  <w:style w:type="character" w:customStyle="1" w:styleId="ListLabel1292">
    <w:name w:val="ListLabel 1292"/>
  </w:style>
  <w:style w:type="character" w:customStyle="1" w:styleId="ListLabel1293">
    <w:name w:val="ListLabel 1293"/>
  </w:style>
  <w:style w:type="character" w:customStyle="1" w:styleId="ListLabel1294">
    <w:name w:val="ListLabel 1294"/>
  </w:style>
  <w:style w:type="character" w:customStyle="1" w:styleId="ListLabel1295">
    <w:name w:val="ListLabel 1295"/>
  </w:style>
  <w:style w:type="character" w:customStyle="1" w:styleId="ListLabel1296">
    <w:name w:val="ListLabel 1296"/>
  </w:style>
  <w:style w:type="character" w:customStyle="1" w:styleId="ListLabel1297">
    <w:name w:val="ListLabel 1297"/>
  </w:style>
  <w:style w:type="character" w:customStyle="1" w:styleId="ListLabel1298">
    <w:name w:val="ListLabel 1298"/>
  </w:style>
  <w:style w:type="character" w:customStyle="1" w:styleId="ListLabel1299">
    <w:name w:val="ListLabel 1299"/>
  </w:style>
  <w:style w:type="character" w:customStyle="1" w:styleId="ListLabel1300">
    <w:name w:val="ListLabel 1300"/>
  </w:style>
  <w:style w:type="character" w:customStyle="1" w:styleId="ListLabel1301">
    <w:name w:val="ListLabel 1301"/>
  </w:style>
  <w:style w:type="character" w:customStyle="1" w:styleId="ListLabel1302">
    <w:name w:val="ListLabel 1302"/>
  </w:style>
  <w:style w:type="character" w:customStyle="1" w:styleId="ListLabel1303">
    <w:name w:val="ListLabel 1303"/>
  </w:style>
  <w:style w:type="character" w:customStyle="1" w:styleId="ListLabel1304">
    <w:name w:val="ListLabel 1304"/>
  </w:style>
  <w:style w:type="character" w:customStyle="1" w:styleId="ListLabel1305">
    <w:name w:val="ListLabel 1305"/>
  </w:style>
  <w:style w:type="character" w:customStyle="1" w:styleId="ListLabel1306">
    <w:name w:val="ListLabel 1306"/>
    <w:rPr>
      <w:lang w:val="lt-LT" w:eastAsia="en-US" w:bidi="ar-SA"/>
    </w:rPr>
  </w:style>
  <w:style w:type="character" w:customStyle="1" w:styleId="ListLabel1307">
    <w:name w:val="ListLabel 130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8">
    <w:name w:val="ListLabel 130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9">
    <w:name w:val="ListLabel 130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0">
    <w:name w:val="ListLabel 1310"/>
    <w:rPr>
      <w:lang w:val="lt-LT" w:eastAsia="en-US" w:bidi="ar-SA"/>
    </w:rPr>
  </w:style>
  <w:style w:type="character" w:customStyle="1" w:styleId="ListLabel1311">
    <w:name w:val="ListLabel 1311"/>
    <w:rPr>
      <w:lang w:val="lt-LT" w:eastAsia="en-US" w:bidi="ar-SA"/>
    </w:rPr>
  </w:style>
  <w:style w:type="character" w:customStyle="1" w:styleId="ListLabel1312">
    <w:name w:val="ListLabel 1312"/>
    <w:rPr>
      <w:lang w:val="lt-LT" w:eastAsia="en-US" w:bidi="ar-SA"/>
    </w:rPr>
  </w:style>
  <w:style w:type="character" w:customStyle="1" w:styleId="ListLabel1313">
    <w:name w:val="ListLabel 1313"/>
    <w:rPr>
      <w:lang w:val="lt-LT" w:eastAsia="en-US" w:bidi="ar-SA"/>
    </w:rPr>
  </w:style>
  <w:style w:type="character" w:customStyle="1" w:styleId="ListLabel1314">
    <w:name w:val="ListLabel 1314"/>
    <w:rPr>
      <w:lang w:val="lt-LT" w:eastAsia="en-US" w:bidi="ar-SA"/>
    </w:rPr>
  </w:style>
  <w:style w:type="character" w:customStyle="1" w:styleId="ListLabel1315">
    <w:name w:val="ListLabel 1315"/>
    <w:rPr>
      <w:lang w:val="lt-LT" w:eastAsia="en-US" w:bidi="ar-SA"/>
    </w:rPr>
  </w:style>
  <w:style w:type="character" w:customStyle="1" w:styleId="ListLabel1316">
    <w:name w:val="ListLabel 131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7">
    <w:name w:val="ListLabel 131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8">
    <w:name w:val="ListLabel 1318"/>
    <w:rPr>
      <w:lang w:val="lt-LT" w:eastAsia="en-US" w:bidi="ar-SA"/>
    </w:rPr>
  </w:style>
  <w:style w:type="character" w:customStyle="1" w:styleId="ListLabel1319">
    <w:name w:val="ListLabel 1319"/>
    <w:rPr>
      <w:lang w:val="lt-LT" w:eastAsia="en-US" w:bidi="ar-SA"/>
    </w:rPr>
  </w:style>
  <w:style w:type="character" w:customStyle="1" w:styleId="ListLabel1320">
    <w:name w:val="ListLabel 1320"/>
    <w:rPr>
      <w:lang w:val="lt-LT" w:eastAsia="en-US" w:bidi="ar-SA"/>
    </w:rPr>
  </w:style>
  <w:style w:type="character" w:customStyle="1" w:styleId="ListLabel1321">
    <w:name w:val="ListLabel 1321"/>
    <w:rPr>
      <w:lang w:val="lt-LT" w:eastAsia="en-US" w:bidi="ar-SA"/>
    </w:rPr>
  </w:style>
  <w:style w:type="character" w:customStyle="1" w:styleId="ListLabel1322">
    <w:name w:val="ListLabel 1322"/>
    <w:rPr>
      <w:lang w:val="lt-LT" w:eastAsia="en-US" w:bidi="ar-SA"/>
    </w:rPr>
  </w:style>
  <w:style w:type="character" w:customStyle="1" w:styleId="ListLabel1323">
    <w:name w:val="ListLabel 1323"/>
    <w:rPr>
      <w:lang w:val="lt-LT" w:eastAsia="en-US" w:bidi="ar-SA"/>
    </w:rPr>
  </w:style>
  <w:style w:type="character" w:customStyle="1" w:styleId="ListLabel1324">
    <w:name w:val="ListLabel 1324"/>
    <w:rPr>
      <w:lang w:val="lt-LT" w:eastAsia="en-US" w:bidi="ar-SA"/>
    </w:rPr>
  </w:style>
  <w:style w:type="character" w:customStyle="1" w:styleId="ListLabel1325">
    <w:name w:val="ListLabel 13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26">
    <w:name w:val="ListLabel 132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27">
    <w:name w:val="ListLabel 1327"/>
    <w:rPr>
      <w:lang w:val="lt-LT" w:eastAsia="en-US" w:bidi="ar-SA"/>
    </w:rPr>
  </w:style>
  <w:style w:type="character" w:customStyle="1" w:styleId="ListLabel1328">
    <w:name w:val="ListLabel 1328"/>
    <w:rPr>
      <w:lang w:val="lt-LT" w:eastAsia="en-US" w:bidi="ar-SA"/>
    </w:rPr>
  </w:style>
  <w:style w:type="character" w:customStyle="1" w:styleId="ListLabel1329">
    <w:name w:val="ListLabel 1329"/>
    <w:rPr>
      <w:lang w:val="lt-LT" w:eastAsia="en-US" w:bidi="ar-SA"/>
    </w:rPr>
  </w:style>
  <w:style w:type="character" w:customStyle="1" w:styleId="ListLabel1330">
    <w:name w:val="ListLabel 1330"/>
    <w:rPr>
      <w:lang w:val="lt-LT" w:eastAsia="en-US" w:bidi="ar-SA"/>
    </w:rPr>
  </w:style>
  <w:style w:type="character" w:customStyle="1" w:styleId="ListLabel1331">
    <w:name w:val="ListLabel 1331"/>
    <w:rPr>
      <w:lang w:val="lt-LT" w:eastAsia="en-US" w:bidi="ar-SA"/>
    </w:rPr>
  </w:style>
  <w:style w:type="character" w:customStyle="1" w:styleId="ListLabel1332">
    <w:name w:val="ListLabel 1332"/>
    <w:rPr>
      <w:lang w:val="lt-LT" w:eastAsia="en-US" w:bidi="ar-SA"/>
    </w:rPr>
  </w:style>
  <w:style w:type="character" w:customStyle="1" w:styleId="ListLabel1333">
    <w:name w:val="ListLabel 1333"/>
    <w:rPr>
      <w:lang w:val="lt-LT" w:eastAsia="en-US" w:bidi="ar-SA"/>
    </w:rPr>
  </w:style>
  <w:style w:type="character" w:customStyle="1" w:styleId="ListLabel1334">
    <w:name w:val="ListLabel 133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35">
    <w:name w:val="ListLabel 133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36">
    <w:name w:val="ListLabel 1336"/>
    <w:rPr>
      <w:lang w:val="lt-LT" w:eastAsia="en-US" w:bidi="ar-SA"/>
    </w:rPr>
  </w:style>
  <w:style w:type="character" w:customStyle="1" w:styleId="ListLabel1337">
    <w:name w:val="ListLabel 1337"/>
    <w:rPr>
      <w:lang w:val="lt-LT" w:eastAsia="en-US" w:bidi="ar-SA"/>
    </w:rPr>
  </w:style>
  <w:style w:type="character" w:customStyle="1" w:styleId="ListLabel1338">
    <w:name w:val="ListLabel 1338"/>
    <w:rPr>
      <w:lang w:val="lt-LT" w:eastAsia="en-US" w:bidi="ar-SA"/>
    </w:rPr>
  </w:style>
  <w:style w:type="character" w:customStyle="1" w:styleId="ListLabel1339">
    <w:name w:val="ListLabel 1339"/>
    <w:rPr>
      <w:lang w:val="lt-LT" w:eastAsia="en-US" w:bidi="ar-SA"/>
    </w:rPr>
  </w:style>
  <w:style w:type="character" w:customStyle="1" w:styleId="ListLabel1340">
    <w:name w:val="ListLabel 1340"/>
    <w:rPr>
      <w:lang w:val="lt-LT" w:eastAsia="en-US" w:bidi="ar-SA"/>
    </w:rPr>
  </w:style>
  <w:style w:type="character" w:customStyle="1" w:styleId="ListLabel1341">
    <w:name w:val="ListLabel 1341"/>
    <w:rPr>
      <w:lang w:val="lt-LT" w:eastAsia="en-US" w:bidi="ar-SA"/>
    </w:rPr>
  </w:style>
  <w:style w:type="character" w:customStyle="1" w:styleId="ListLabel1342">
    <w:name w:val="ListLabel 1342"/>
    <w:rPr>
      <w:b/>
    </w:rPr>
  </w:style>
  <w:style w:type="character" w:customStyle="1" w:styleId="ListLabel1343">
    <w:name w:val="ListLabel 1343"/>
    <w:rPr>
      <w:b w:val="0"/>
      <w:color w:val="auto"/>
    </w:rPr>
  </w:style>
  <w:style w:type="character" w:customStyle="1" w:styleId="ListLabel1344">
    <w:name w:val="ListLabel 1344"/>
    <w:rPr>
      <w:b w:val="0"/>
    </w:rPr>
  </w:style>
  <w:style w:type="character" w:customStyle="1" w:styleId="ListLabel1345">
    <w:name w:val="ListLabel 1345"/>
  </w:style>
  <w:style w:type="character" w:customStyle="1" w:styleId="ListLabel1346">
    <w:name w:val="ListLabel 1346"/>
  </w:style>
  <w:style w:type="character" w:customStyle="1" w:styleId="ListLabel1347">
    <w:name w:val="ListLabel 1347"/>
  </w:style>
  <w:style w:type="character" w:customStyle="1" w:styleId="ListLabel1348">
    <w:name w:val="ListLabel 1348"/>
  </w:style>
  <w:style w:type="character" w:customStyle="1" w:styleId="ListLabel1349">
    <w:name w:val="ListLabel 1349"/>
  </w:style>
  <w:style w:type="character" w:customStyle="1" w:styleId="ListLabel1350">
    <w:name w:val="ListLabel 1350"/>
  </w:style>
  <w:style w:type="character" w:customStyle="1" w:styleId="ListLabel1351">
    <w:name w:val="ListLabel 1351"/>
    <w:rPr>
      <w:color w:val="auto"/>
    </w:rPr>
  </w:style>
  <w:style w:type="character" w:customStyle="1" w:styleId="ListLabel1352">
    <w:name w:val="ListLabel 1352"/>
  </w:style>
  <w:style w:type="character" w:customStyle="1" w:styleId="ListLabel1353">
    <w:name w:val="ListLabel 1353"/>
  </w:style>
  <w:style w:type="character" w:customStyle="1" w:styleId="ListLabel1354">
    <w:name w:val="ListLabel 1354"/>
  </w:style>
  <w:style w:type="character" w:customStyle="1" w:styleId="ListLabel1355">
    <w:name w:val="ListLabel 1355"/>
  </w:style>
  <w:style w:type="character" w:customStyle="1" w:styleId="ListLabel1356">
    <w:name w:val="ListLabel 1356"/>
  </w:style>
  <w:style w:type="character" w:customStyle="1" w:styleId="ListLabel1357">
    <w:name w:val="ListLabel 1357"/>
  </w:style>
  <w:style w:type="character" w:customStyle="1" w:styleId="ListLabel1358">
    <w:name w:val="ListLabel 1358"/>
  </w:style>
  <w:style w:type="character" w:customStyle="1" w:styleId="ListLabel1359">
    <w:name w:val="ListLabel 1359"/>
  </w:style>
  <w:style w:type="character" w:customStyle="1" w:styleId="ListLabel1360">
    <w:name w:val="ListLabel 1360"/>
    <w:rPr>
      <w:rFonts w:ascii="Arial" w:eastAsia="Arial" w:hAnsi="Arial" w:cs="Times New Roman"/>
      <w:b w:val="0"/>
      <w:bCs w:val="0"/>
      <w:i w:val="0"/>
      <w:iCs w:val="0"/>
      <w:spacing w:val="0"/>
      <w:w w:val="100"/>
      <w:sz w:val="22"/>
      <w:szCs w:val="24"/>
      <w:lang w:val="lt-LT" w:eastAsia="en-US" w:bidi="ar-SA"/>
    </w:rPr>
  </w:style>
  <w:style w:type="character" w:customStyle="1" w:styleId="ListLabel1361">
    <w:name w:val="ListLabel 13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62">
    <w:name w:val="ListLabel 13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63">
    <w:name w:val="ListLabel 1363"/>
    <w:rPr>
      <w:lang w:val="lt-LT" w:eastAsia="en-US" w:bidi="ar-SA"/>
    </w:rPr>
  </w:style>
  <w:style w:type="character" w:customStyle="1" w:styleId="ListLabel1364">
    <w:name w:val="ListLabel 1364"/>
    <w:rPr>
      <w:lang w:val="lt-LT" w:eastAsia="en-US" w:bidi="ar-SA"/>
    </w:rPr>
  </w:style>
  <w:style w:type="character" w:customStyle="1" w:styleId="ListLabel1365">
    <w:name w:val="ListLabel 1365"/>
    <w:rPr>
      <w:lang w:val="lt-LT" w:eastAsia="en-US" w:bidi="ar-SA"/>
    </w:rPr>
  </w:style>
  <w:style w:type="character" w:customStyle="1" w:styleId="ListLabel1366">
    <w:name w:val="ListLabel 1366"/>
    <w:rPr>
      <w:lang w:val="lt-LT" w:eastAsia="en-US" w:bidi="ar-SA"/>
    </w:rPr>
  </w:style>
  <w:style w:type="character" w:customStyle="1" w:styleId="ListLabel1367">
    <w:name w:val="ListLabel 1367"/>
    <w:rPr>
      <w:lang w:val="lt-LT" w:eastAsia="en-US" w:bidi="ar-SA"/>
    </w:rPr>
  </w:style>
  <w:style w:type="character" w:customStyle="1" w:styleId="ListLabel1368">
    <w:name w:val="ListLabel 1368"/>
    <w:rPr>
      <w:lang w:val="lt-LT" w:eastAsia="en-US" w:bidi="ar-SA"/>
    </w:rPr>
  </w:style>
  <w:style w:type="character" w:customStyle="1" w:styleId="ListLabel1369">
    <w:name w:val="ListLabel 1369"/>
    <w:rPr>
      <w:rFonts w:eastAsia="Segoe UI" w:cs="Arial"/>
    </w:rPr>
  </w:style>
  <w:style w:type="character" w:customStyle="1" w:styleId="ListLabel1370">
    <w:name w:val="ListLabel 1370"/>
    <w:rPr>
      <w:rFonts w:cs="Courier New"/>
    </w:rPr>
  </w:style>
  <w:style w:type="character" w:customStyle="1" w:styleId="ListLabel1371">
    <w:name w:val="ListLabel 1371"/>
  </w:style>
  <w:style w:type="character" w:customStyle="1" w:styleId="ListLabel1372">
    <w:name w:val="ListLabel 1372"/>
  </w:style>
  <w:style w:type="character" w:customStyle="1" w:styleId="ListLabel1373">
    <w:name w:val="ListLabel 1373"/>
    <w:rPr>
      <w:rFonts w:cs="Courier New"/>
    </w:rPr>
  </w:style>
  <w:style w:type="character" w:customStyle="1" w:styleId="ListLabel1374">
    <w:name w:val="ListLabel 1374"/>
  </w:style>
  <w:style w:type="character" w:customStyle="1" w:styleId="ListLabel1375">
    <w:name w:val="ListLabel 1375"/>
  </w:style>
  <w:style w:type="character" w:customStyle="1" w:styleId="ListLabel1376">
    <w:name w:val="ListLabel 1376"/>
    <w:rPr>
      <w:rFonts w:cs="Courier New"/>
    </w:rPr>
  </w:style>
  <w:style w:type="character" w:customStyle="1" w:styleId="ListLabel1377">
    <w:name w:val="ListLabel 1377"/>
  </w:style>
  <w:style w:type="character" w:customStyle="1" w:styleId="ListLabel1378">
    <w:name w:val="ListLabel 1378"/>
  </w:style>
  <w:style w:type="character" w:customStyle="1" w:styleId="ListLabel1379">
    <w:name w:val="ListLabel 1379"/>
  </w:style>
  <w:style w:type="character" w:customStyle="1" w:styleId="ListLabel1380">
    <w:name w:val="ListLabel 1380"/>
  </w:style>
  <w:style w:type="character" w:customStyle="1" w:styleId="ListLabel1381">
    <w:name w:val="ListLabel 1381"/>
  </w:style>
  <w:style w:type="character" w:customStyle="1" w:styleId="ListLabel1382">
    <w:name w:val="ListLabel 1382"/>
  </w:style>
  <w:style w:type="character" w:customStyle="1" w:styleId="ListLabel1383">
    <w:name w:val="ListLabel 1383"/>
  </w:style>
  <w:style w:type="character" w:customStyle="1" w:styleId="ListLabel1384">
    <w:name w:val="ListLabel 1384"/>
  </w:style>
  <w:style w:type="character" w:customStyle="1" w:styleId="ListLabel1385">
    <w:name w:val="ListLabel 1385"/>
  </w:style>
  <w:style w:type="character" w:customStyle="1" w:styleId="ListLabel1386">
    <w:name w:val="ListLabel 1386"/>
  </w:style>
  <w:style w:type="character" w:customStyle="1" w:styleId="ListLabel1387">
    <w:name w:val="ListLabel 1387"/>
    <w:rPr>
      <w:b/>
    </w:rPr>
  </w:style>
  <w:style w:type="character" w:customStyle="1" w:styleId="ListLabel1388">
    <w:name w:val="ListLabel 1388"/>
    <w:rPr>
      <w:b w:val="0"/>
      <w:color w:val="auto"/>
    </w:rPr>
  </w:style>
  <w:style w:type="character" w:customStyle="1" w:styleId="ListLabel1389">
    <w:name w:val="ListLabel 1389"/>
    <w:rPr>
      <w:b w:val="0"/>
    </w:rPr>
  </w:style>
  <w:style w:type="character" w:customStyle="1" w:styleId="ListLabel1390">
    <w:name w:val="ListLabel 1390"/>
  </w:style>
  <w:style w:type="character" w:customStyle="1" w:styleId="ListLabel1391">
    <w:name w:val="ListLabel 1391"/>
  </w:style>
  <w:style w:type="character" w:customStyle="1" w:styleId="ListLabel1392">
    <w:name w:val="ListLabel 1392"/>
  </w:style>
  <w:style w:type="character" w:customStyle="1" w:styleId="ListLabel1393">
    <w:name w:val="ListLabel 1393"/>
  </w:style>
  <w:style w:type="character" w:customStyle="1" w:styleId="ListLabel1394">
    <w:name w:val="ListLabel 1394"/>
  </w:style>
  <w:style w:type="character" w:customStyle="1" w:styleId="ListLabel1395">
    <w:name w:val="ListLabel 1395"/>
  </w:style>
  <w:style w:type="character" w:customStyle="1" w:styleId="ListLabel1396">
    <w:name w:val="ListLabel 1396"/>
    <w:rPr>
      <w:rFonts w:ascii="Arial" w:eastAsia="Arial" w:hAnsi="Arial" w:cs="Times New Roman"/>
      <w:b w:val="0"/>
      <w:bCs w:val="0"/>
      <w:i w:val="0"/>
      <w:iCs w:val="0"/>
      <w:spacing w:val="0"/>
      <w:w w:val="100"/>
      <w:sz w:val="22"/>
      <w:szCs w:val="24"/>
      <w:lang w:val="lt-LT" w:eastAsia="en-US" w:bidi="ar-SA"/>
    </w:rPr>
  </w:style>
  <w:style w:type="character" w:customStyle="1" w:styleId="ListLabel1397">
    <w:name w:val="ListLabel 13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8">
    <w:name w:val="ListLabel 139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9">
    <w:name w:val="ListLabel 1399"/>
    <w:rPr>
      <w:lang w:val="lt-LT" w:eastAsia="en-US" w:bidi="ar-SA"/>
    </w:rPr>
  </w:style>
  <w:style w:type="character" w:customStyle="1" w:styleId="ListLabel1400">
    <w:name w:val="ListLabel 1400"/>
    <w:rPr>
      <w:lang w:val="lt-LT" w:eastAsia="en-US" w:bidi="ar-SA"/>
    </w:rPr>
  </w:style>
  <w:style w:type="character" w:customStyle="1" w:styleId="ListLabel1401">
    <w:name w:val="ListLabel 1401"/>
    <w:rPr>
      <w:lang w:val="lt-LT" w:eastAsia="en-US" w:bidi="ar-SA"/>
    </w:rPr>
  </w:style>
  <w:style w:type="character" w:customStyle="1" w:styleId="ListLabel1402">
    <w:name w:val="ListLabel 1402"/>
    <w:rPr>
      <w:lang w:val="lt-LT" w:eastAsia="en-US" w:bidi="ar-SA"/>
    </w:rPr>
  </w:style>
  <w:style w:type="character" w:customStyle="1" w:styleId="ListLabel1403">
    <w:name w:val="ListLabel 1403"/>
    <w:rPr>
      <w:lang w:val="lt-LT" w:eastAsia="en-US" w:bidi="ar-SA"/>
    </w:rPr>
  </w:style>
  <w:style w:type="character" w:customStyle="1" w:styleId="ListLabel1404">
    <w:name w:val="ListLabel 1404"/>
    <w:rPr>
      <w:lang w:val="lt-LT" w:eastAsia="en-US" w:bidi="ar-SA"/>
    </w:rPr>
  </w:style>
  <w:style w:type="character" w:customStyle="1" w:styleId="ListLabel1405">
    <w:name w:val="ListLabel 1405"/>
    <w:rPr>
      <w:color w:val="00B050"/>
    </w:rPr>
  </w:style>
  <w:style w:type="character" w:customStyle="1" w:styleId="ListLabel1406">
    <w:name w:val="ListLabel 1406"/>
    <w:rPr>
      <w:color w:val="auto"/>
    </w:rPr>
  </w:style>
  <w:style w:type="character" w:customStyle="1" w:styleId="ListLabel1407">
    <w:name w:val="ListLabel 1407"/>
    <w:rPr>
      <w:color w:val="00B050"/>
    </w:rPr>
  </w:style>
  <w:style w:type="character" w:customStyle="1" w:styleId="ListLabel1408">
    <w:name w:val="ListLabel 1408"/>
    <w:rPr>
      <w:color w:val="00B050"/>
    </w:rPr>
  </w:style>
  <w:style w:type="character" w:customStyle="1" w:styleId="ListLabel1409">
    <w:name w:val="ListLabel 1409"/>
    <w:rPr>
      <w:color w:val="00B050"/>
    </w:rPr>
  </w:style>
  <w:style w:type="character" w:customStyle="1" w:styleId="ListLabel1410">
    <w:name w:val="ListLabel 1410"/>
    <w:rPr>
      <w:color w:val="00B050"/>
    </w:rPr>
  </w:style>
  <w:style w:type="character" w:customStyle="1" w:styleId="ListLabel1411">
    <w:name w:val="ListLabel 1411"/>
    <w:rPr>
      <w:color w:val="00B050"/>
    </w:rPr>
  </w:style>
  <w:style w:type="character" w:customStyle="1" w:styleId="ListLabel1412">
    <w:name w:val="ListLabel 1412"/>
    <w:rPr>
      <w:color w:val="00B050"/>
    </w:rPr>
  </w:style>
  <w:style w:type="character" w:customStyle="1" w:styleId="ListLabel1413">
    <w:name w:val="ListLabel 1413"/>
    <w:rPr>
      <w:color w:val="00B050"/>
    </w:rPr>
  </w:style>
  <w:style w:type="character" w:customStyle="1" w:styleId="ListLabel1414">
    <w:name w:val="ListLabel 1414"/>
    <w:rPr>
      <w:b w:val="0"/>
      <w:bCs w:val="0"/>
    </w:rPr>
  </w:style>
  <w:style w:type="character" w:customStyle="1" w:styleId="ListLabel1415">
    <w:name w:val="ListLabel 1415"/>
    <w:rPr>
      <w:b w:val="0"/>
      <w:bCs w:val="0"/>
      <w:i w:val="0"/>
      <w:iCs w:val="0"/>
      <w:color w:val="auto"/>
    </w:rPr>
  </w:style>
  <w:style w:type="character" w:customStyle="1" w:styleId="ListLabel1416">
    <w:name w:val="ListLabel 1416"/>
    <w:rPr>
      <w:i w:val="0"/>
      <w:iCs/>
      <w:color w:val="auto"/>
    </w:rPr>
  </w:style>
  <w:style w:type="character" w:customStyle="1" w:styleId="ListLabel1417">
    <w:name w:val="ListLabel 1417"/>
  </w:style>
  <w:style w:type="character" w:customStyle="1" w:styleId="ListLabel1418">
    <w:name w:val="ListLabel 1418"/>
  </w:style>
  <w:style w:type="character" w:customStyle="1" w:styleId="ListLabel1419">
    <w:name w:val="ListLabel 1419"/>
  </w:style>
  <w:style w:type="character" w:customStyle="1" w:styleId="ListLabel1420">
    <w:name w:val="ListLabel 1420"/>
  </w:style>
  <w:style w:type="character" w:customStyle="1" w:styleId="ListLabel1421">
    <w:name w:val="ListLabel 1421"/>
  </w:style>
  <w:style w:type="character" w:customStyle="1" w:styleId="ListLabel1422">
    <w:name w:val="ListLabel 1422"/>
  </w:style>
  <w:style w:type="character" w:customStyle="1" w:styleId="ListLabel1423">
    <w:name w:val="ListLabel 1423"/>
    <w:rPr>
      <w:lang w:val="lt-LT" w:eastAsia="en-US" w:bidi="ar-SA"/>
    </w:rPr>
  </w:style>
  <w:style w:type="character" w:customStyle="1" w:styleId="ListLabel1424">
    <w:name w:val="ListLabel 14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25">
    <w:name w:val="ListLabel 1425"/>
    <w:rPr>
      <w:lang w:val="lt-LT" w:eastAsia="en-US" w:bidi="ar-SA"/>
    </w:rPr>
  </w:style>
  <w:style w:type="character" w:customStyle="1" w:styleId="ListLabel1426">
    <w:name w:val="ListLabel 1426"/>
    <w:rPr>
      <w:lang w:val="lt-LT" w:eastAsia="en-US" w:bidi="ar-SA"/>
    </w:rPr>
  </w:style>
  <w:style w:type="character" w:customStyle="1" w:styleId="ListLabel1427">
    <w:name w:val="ListLabel 1427"/>
    <w:rPr>
      <w:lang w:val="lt-LT" w:eastAsia="en-US" w:bidi="ar-SA"/>
    </w:rPr>
  </w:style>
  <w:style w:type="character" w:customStyle="1" w:styleId="ListLabel1428">
    <w:name w:val="ListLabel 1428"/>
    <w:rPr>
      <w:lang w:val="lt-LT" w:eastAsia="en-US" w:bidi="ar-SA"/>
    </w:rPr>
  </w:style>
  <w:style w:type="character" w:customStyle="1" w:styleId="ListLabel1429">
    <w:name w:val="ListLabel 1429"/>
    <w:rPr>
      <w:lang w:val="lt-LT" w:eastAsia="en-US" w:bidi="ar-SA"/>
    </w:rPr>
  </w:style>
  <w:style w:type="character" w:customStyle="1" w:styleId="ListLabel1430">
    <w:name w:val="ListLabel 1430"/>
    <w:rPr>
      <w:lang w:val="lt-LT" w:eastAsia="en-US" w:bidi="ar-SA"/>
    </w:rPr>
  </w:style>
  <w:style w:type="character" w:customStyle="1" w:styleId="ListLabel1431">
    <w:name w:val="ListLabel 1431"/>
    <w:rPr>
      <w:lang w:val="lt-LT" w:eastAsia="en-US" w:bidi="ar-SA"/>
    </w:rPr>
  </w:style>
  <w:style w:type="character" w:customStyle="1" w:styleId="ListLabel1432">
    <w:name w:val="ListLabel 1432"/>
    <w:rPr>
      <w:b/>
    </w:rPr>
  </w:style>
  <w:style w:type="character" w:customStyle="1" w:styleId="ListLabel1433">
    <w:name w:val="ListLabel 1433"/>
  </w:style>
  <w:style w:type="character" w:customStyle="1" w:styleId="ListLabel1434">
    <w:name w:val="ListLabel 1434"/>
  </w:style>
  <w:style w:type="character" w:customStyle="1" w:styleId="ListLabel1435">
    <w:name w:val="ListLabel 1435"/>
  </w:style>
  <w:style w:type="character" w:customStyle="1" w:styleId="ListLabel1436">
    <w:name w:val="ListLabel 1436"/>
  </w:style>
  <w:style w:type="character" w:customStyle="1" w:styleId="ListLabel1437">
    <w:name w:val="ListLabel 1437"/>
  </w:style>
  <w:style w:type="character" w:customStyle="1" w:styleId="ListLabel1438">
    <w:name w:val="ListLabel 1438"/>
  </w:style>
  <w:style w:type="character" w:customStyle="1" w:styleId="ListLabel1439">
    <w:name w:val="ListLabel 1439"/>
  </w:style>
  <w:style w:type="character" w:customStyle="1" w:styleId="ListLabel1440">
    <w:name w:val="ListLabel 1440"/>
  </w:style>
  <w:style w:type="character" w:customStyle="1" w:styleId="ListLabel1441">
    <w:name w:val="ListLabel 1441"/>
  </w:style>
  <w:style w:type="character" w:customStyle="1" w:styleId="ListLabel1442">
    <w:name w:val="ListLabel 1442"/>
  </w:style>
  <w:style w:type="character" w:customStyle="1" w:styleId="ListLabel1443">
    <w:name w:val="ListLabel 1443"/>
  </w:style>
  <w:style w:type="character" w:customStyle="1" w:styleId="ListLabel1444">
    <w:name w:val="ListLabel 1444"/>
  </w:style>
  <w:style w:type="character" w:customStyle="1" w:styleId="ListLabel1445">
    <w:name w:val="ListLabel 1445"/>
  </w:style>
  <w:style w:type="character" w:customStyle="1" w:styleId="ListLabel1446">
    <w:name w:val="ListLabel 1446"/>
  </w:style>
  <w:style w:type="character" w:customStyle="1" w:styleId="ListLabel1447">
    <w:name w:val="ListLabel 1447"/>
  </w:style>
  <w:style w:type="character" w:customStyle="1" w:styleId="ListLabel1448">
    <w:name w:val="ListLabel 1448"/>
  </w:style>
  <w:style w:type="character" w:customStyle="1" w:styleId="ListLabel1449">
    <w:name w:val="ListLabel 1449"/>
  </w:style>
  <w:style w:type="character" w:customStyle="1" w:styleId="ListLabel1450">
    <w:name w:val="ListLabel 1450"/>
    <w:rPr>
      <w:lang w:val="lt-LT" w:eastAsia="en-US" w:bidi="ar-SA"/>
    </w:rPr>
  </w:style>
  <w:style w:type="character" w:customStyle="1" w:styleId="ListLabel1451">
    <w:name w:val="ListLabel 14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52">
    <w:name w:val="ListLabel 145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53">
    <w:name w:val="ListLabel 1453"/>
    <w:rPr>
      <w:lang w:val="lt-LT" w:eastAsia="en-US" w:bidi="ar-SA"/>
    </w:rPr>
  </w:style>
  <w:style w:type="character" w:customStyle="1" w:styleId="ListLabel1454">
    <w:name w:val="ListLabel 1454"/>
    <w:rPr>
      <w:lang w:val="lt-LT" w:eastAsia="en-US" w:bidi="ar-SA"/>
    </w:rPr>
  </w:style>
  <w:style w:type="character" w:customStyle="1" w:styleId="ListLabel1455">
    <w:name w:val="ListLabel 1455"/>
    <w:rPr>
      <w:lang w:val="lt-LT" w:eastAsia="en-US" w:bidi="ar-SA"/>
    </w:rPr>
  </w:style>
  <w:style w:type="character" w:customStyle="1" w:styleId="ListLabel1456">
    <w:name w:val="ListLabel 1456"/>
    <w:rPr>
      <w:lang w:val="lt-LT" w:eastAsia="en-US" w:bidi="ar-SA"/>
    </w:rPr>
  </w:style>
  <w:style w:type="character" w:customStyle="1" w:styleId="ListLabel1457">
    <w:name w:val="ListLabel 1457"/>
    <w:rPr>
      <w:lang w:val="lt-LT" w:eastAsia="en-US" w:bidi="ar-SA"/>
    </w:rPr>
  </w:style>
  <w:style w:type="character" w:customStyle="1" w:styleId="ListLabel1458">
    <w:name w:val="ListLabel 1458"/>
    <w:rPr>
      <w:lang w:val="lt-LT" w:eastAsia="en-US" w:bidi="ar-SA"/>
    </w:rPr>
  </w:style>
  <w:style w:type="character" w:customStyle="1" w:styleId="ListLabel1459">
    <w:name w:val="ListLabel 1459"/>
    <w:rPr>
      <w:lang w:val="lt-LT" w:eastAsia="en-US" w:bidi="ar-SA"/>
    </w:rPr>
  </w:style>
  <w:style w:type="character" w:customStyle="1" w:styleId="ListLabel1460">
    <w:name w:val="ListLabel 146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1">
    <w:name w:val="ListLabel 14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2">
    <w:name w:val="ListLabel 14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3">
    <w:name w:val="ListLabel 1463"/>
    <w:rPr>
      <w:lang w:val="lt-LT" w:eastAsia="en-US" w:bidi="ar-SA"/>
    </w:rPr>
  </w:style>
  <w:style w:type="character" w:customStyle="1" w:styleId="ListLabel1464">
    <w:name w:val="ListLabel 1464"/>
    <w:rPr>
      <w:lang w:val="lt-LT" w:eastAsia="en-US" w:bidi="ar-SA"/>
    </w:rPr>
  </w:style>
  <w:style w:type="character" w:customStyle="1" w:styleId="ListLabel1465">
    <w:name w:val="ListLabel 1465"/>
    <w:rPr>
      <w:lang w:val="lt-LT" w:eastAsia="en-US" w:bidi="ar-SA"/>
    </w:rPr>
  </w:style>
  <w:style w:type="character" w:customStyle="1" w:styleId="ListLabel1466">
    <w:name w:val="ListLabel 1466"/>
    <w:rPr>
      <w:lang w:val="lt-LT" w:eastAsia="en-US" w:bidi="ar-SA"/>
    </w:rPr>
  </w:style>
  <w:style w:type="character" w:customStyle="1" w:styleId="ListLabel1467">
    <w:name w:val="ListLabel 1467"/>
    <w:rPr>
      <w:lang w:val="lt-LT" w:eastAsia="en-US" w:bidi="ar-SA"/>
    </w:rPr>
  </w:style>
  <w:style w:type="character" w:customStyle="1" w:styleId="ListLabel1468">
    <w:name w:val="ListLabel 1468"/>
    <w:rPr>
      <w:lang w:val="lt-LT" w:eastAsia="en-US" w:bidi="ar-SA"/>
    </w:rPr>
  </w:style>
  <w:style w:type="character" w:customStyle="1" w:styleId="ListLabel1469">
    <w:name w:val="ListLabel 146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0">
    <w:name w:val="ListLabel 14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1">
    <w:name w:val="ListLabel 1471"/>
    <w:rPr>
      <w:lang w:val="lt-LT" w:eastAsia="en-US" w:bidi="ar-SA"/>
    </w:rPr>
  </w:style>
  <w:style w:type="character" w:customStyle="1" w:styleId="ListLabel1472">
    <w:name w:val="ListLabel 1472"/>
    <w:rPr>
      <w:lang w:val="lt-LT" w:eastAsia="en-US" w:bidi="ar-SA"/>
    </w:rPr>
  </w:style>
  <w:style w:type="character" w:customStyle="1" w:styleId="ListLabel1473">
    <w:name w:val="ListLabel 1473"/>
    <w:rPr>
      <w:lang w:val="lt-LT" w:eastAsia="en-US" w:bidi="ar-SA"/>
    </w:rPr>
  </w:style>
  <w:style w:type="character" w:customStyle="1" w:styleId="ListLabel1474">
    <w:name w:val="ListLabel 1474"/>
    <w:rPr>
      <w:lang w:val="lt-LT" w:eastAsia="en-US" w:bidi="ar-SA"/>
    </w:rPr>
  </w:style>
  <w:style w:type="character" w:customStyle="1" w:styleId="ListLabel1475">
    <w:name w:val="ListLabel 1475"/>
    <w:rPr>
      <w:lang w:val="lt-LT" w:eastAsia="en-US" w:bidi="ar-SA"/>
    </w:rPr>
  </w:style>
  <w:style w:type="character" w:customStyle="1" w:styleId="ListLabel1476">
    <w:name w:val="ListLabel 1476"/>
    <w:rPr>
      <w:lang w:val="lt-LT" w:eastAsia="en-US" w:bidi="ar-SA"/>
    </w:rPr>
  </w:style>
  <w:style w:type="character" w:customStyle="1" w:styleId="ListLabel1477">
    <w:name w:val="ListLabel 1477"/>
  </w:style>
  <w:style w:type="character" w:customStyle="1" w:styleId="ListLabel1478">
    <w:name w:val="ListLabel 1478"/>
  </w:style>
  <w:style w:type="character" w:customStyle="1" w:styleId="ListLabel1479">
    <w:name w:val="ListLabel 1479"/>
  </w:style>
  <w:style w:type="character" w:customStyle="1" w:styleId="ListLabel1480">
    <w:name w:val="ListLabel 1480"/>
  </w:style>
  <w:style w:type="character" w:customStyle="1" w:styleId="ListLabel1481">
    <w:name w:val="ListLabel 1481"/>
  </w:style>
  <w:style w:type="character" w:customStyle="1" w:styleId="ListLabel1482">
    <w:name w:val="ListLabel 1482"/>
  </w:style>
  <w:style w:type="character" w:customStyle="1" w:styleId="ListLabel1483">
    <w:name w:val="ListLabel 1483"/>
  </w:style>
  <w:style w:type="character" w:customStyle="1" w:styleId="ListLabel1484">
    <w:name w:val="ListLabel 1484"/>
  </w:style>
  <w:style w:type="character" w:customStyle="1" w:styleId="ListLabel1485">
    <w:name w:val="ListLabel 1485"/>
  </w:style>
  <w:style w:type="character" w:customStyle="1" w:styleId="ListLabel1486">
    <w:name w:val="ListLabel 1486"/>
    <w:rPr>
      <w:lang w:val="lt-LT" w:eastAsia="en-US" w:bidi="ar-SA"/>
    </w:rPr>
  </w:style>
  <w:style w:type="character" w:customStyle="1" w:styleId="ListLabel1487">
    <w:name w:val="ListLabel 148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8">
    <w:name w:val="ListLabel 148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9">
    <w:name w:val="ListLabel 1489"/>
    <w:rPr>
      <w:lang w:val="lt-LT" w:eastAsia="en-US" w:bidi="ar-SA"/>
    </w:rPr>
  </w:style>
  <w:style w:type="character" w:customStyle="1" w:styleId="ListLabel1490">
    <w:name w:val="ListLabel 1490"/>
    <w:rPr>
      <w:lang w:val="lt-LT" w:eastAsia="en-US" w:bidi="ar-SA"/>
    </w:rPr>
  </w:style>
  <w:style w:type="character" w:customStyle="1" w:styleId="ListLabel1491">
    <w:name w:val="ListLabel 1491"/>
    <w:rPr>
      <w:lang w:val="lt-LT" w:eastAsia="en-US" w:bidi="ar-SA"/>
    </w:rPr>
  </w:style>
  <w:style w:type="character" w:customStyle="1" w:styleId="ListLabel1492">
    <w:name w:val="ListLabel 1492"/>
    <w:rPr>
      <w:lang w:val="lt-LT" w:eastAsia="en-US" w:bidi="ar-SA"/>
    </w:rPr>
  </w:style>
  <w:style w:type="character" w:customStyle="1" w:styleId="ListLabel1493">
    <w:name w:val="ListLabel 1493"/>
    <w:rPr>
      <w:lang w:val="lt-LT" w:eastAsia="en-US" w:bidi="ar-SA"/>
    </w:rPr>
  </w:style>
  <w:style w:type="character" w:customStyle="1" w:styleId="ListLabel1494">
    <w:name w:val="ListLabel 1494"/>
    <w:rPr>
      <w:lang w:val="lt-LT" w:eastAsia="en-US" w:bidi="ar-SA"/>
    </w:rPr>
  </w:style>
  <w:style w:type="character" w:customStyle="1" w:styleId="ListLabel1495">
    <w:name w:val="ListLabel 1495"/>
    <w:rPr>
      <w:lang w:val="lt-LT" w:eastAsia="en-US" w:bidi="ar-SA"/>
    </w:rPr>
  </w:style>
  <w:style w:type="character" w:customStyle="1" w:styleId="ListLabel1496">
    <w:name w:val="ListLabel 149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97">
    <w:name w:val="ListLabel 14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98">
    <w:name w:val="ListLabel 1498"/>
    <w:rPr>
      <w:lang w:val="lt-LT" w:eastAsia="en-US" w:bidi="ar-SA"/>
    </w:rPr>
  </w:style>
  <w:style w:type="character" w:customStyle="1" w:styleId="ListLabel1499">
    <w:name w:val="ListLabel 1499"/>
    <w:rPr>
      <w:lang w:val="lt-LT" w:eastAsia="en-US" w:bidi="ar-SA"/>
    </w:rPr>
  </w:style>
  <w:style w:type="character" w:customStyle="1" w:styleId="ListLabel1500">
    <w:name w:val="ListLabel 1500"/>
    <w:rPr>
      <w:lang w:val="lt-LT" w:eastAsia="en-US" w:bidi="ar-SA"/>
    </w:rPr>
  </w:style>
  <w:style w:type="character" w:customStyle="1" w:styleId="ListLabel1501">
    <w:name w:val="ListLabel 1501"/>
    <w:rPr>
      <w:lang w:val="lt-LT" w:eastAsia="en-US" w:bidi="ar-SA"/>
    </w:rPr>
  </w:style>
  <w:style w:type="character" w:customStyle="1" w:styleId="ListLabel1502">
    <w:name w:val="ListLabel 1502"/>
    <w:rPr>
      <w:lang w:val="lt-LT" w:eastAsia="en-US" w:bidi="ar-SA"/>
    </w:rPr>
  </w:style>
  <w:style w:type="character" w:customStyle="1" w:styleId="ListLabel1503">
    <w:name w:val="ListLabel 1503"/>
    <w:rPr>
      <w:lang w:val="lt-LT" w:eastAsia="en-US" w:bidi="ar-SA"/>
    </w:rPr>
  </w:style>
  <w:style w:type="character" w:customStyle="1" w:styleId="ListLabel1504">
    <w:name w:val="ListLabel 1504"/>
    <w:rPr>
      <w:lang w:val="lt-LT" w:eastAsia="en-US" w:bidi="ar-SA"/>
    </w:rPr>
  </w:style>
  <w:style w:type="character" w:customStyle="1" w:styleId="ListLabel1505">
    <w:name w:val="ListLabel 150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06">
    <w:name w:val="ListLabel 150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07">
    <w:name w:val="ListLabel 1507"/>
    <w:rPr>
      <w:lang w:val="lt-LT" w:eastAsia="en-US" w:bidi="ar-SA"/>
    </w:rPr>
  </w:style>
  <w:style w:type="character" w:customStyle="1" w:styleId="ListLabel1508">
    <w:name w:val="ListLabel 1508"/>
    <w:rPr>
      <w:lang w:val="lt-LT" w:eastAsia="en-US" w:bidi="ar-SA"/>
    </w:rPr>
  </w:style>
  <w:style w:type="character" w:customStyle="1" w:styleId="ListLabel1509">
    <w:name w:val="ListLabel 1509"/>
    <w:rPr>
      <w:lang w:val="lt-LT" w:eastAsia="en-US" w:bidi="ar-SA"/>
    </w:rPr>
  </w:style>
  <w:style w:type="character" w:customStyle="1" w:styleId="ListLabel1510">
    <w:name w:val="ListLabel 1510"/>
    <w:rPr>
      <w:lang w:val="lt-LT" w:eastAsia="en-US" w:bidi="ar-SA"/>
    </w:rPr>
  </w:style>
  <w:style w:type="character" w:customStyle="1" w:styleId="ListLabel1511">
    <w:name w:val="ListLabel 1511"/>
    <w:rPr>
      <w:lang w:val="lt-LT" w:eastAsia="en-US" w:bidi="ar-SA"/>
    </w:rPr>
  </w:style>
  <w:style w:type="character" w:customStyle="1" w:styleId="ListLabel1512">
    <w:name w:val="ListLabel 1512"/>
    <w:rPr>
      <w:lang w:val="lt-LT" w:eastAsia="en-US" w:bidi="ar-SA"/>
    </w:rPr>
  </w:style>
  <w:style w:type="character" w:customStyle="1" w:styleId="Internetlink">
    <w:name w:val="Internet link"/>
    <w:rPr>
      <w:color w:val="000080"/>
      <w:u w:val="single"/>
    </w:rPr>
  </w:style>
  <w:style w:type="numbering" w:customStyle="1" w:styleId="Sraonra1">
    <w:name w:val="Sąrašo nėra1"/>
    <w:basedOn w:val="Sraonra"/>
    <w:pPr>
      <w:numPr>
        <w:numId w:val="1"/>
      </w:numPr>
    </w:pPr>
  </w:style>
  <w:style w:type="numbering" w:customStyle="1" w:styleId="Sraonra10">
    <w:name w:val="Sąrašo nėra1"/>
    <w:basedOn w:val="Sraonra"/>
    <w:pPr>
      <w:numPr>
        <w:numId w:val="2"/>
      </w:numPr>
    </w:pPr>
  </w:style>
  <w:style w:type="numbering" w:customStyle="1" w:styleId="List51">
    <w:name w:val="List 51"/>
    <w:basedOn w:val="Sraonra"/>
    <w:pPr>
      <w:numPr>
        <w:numId w:val="3"/>
      </w:numPr>
    </w:pPr>
  </w:style>
  <w:style w:type="numbering" w:customStyle="1" w:styleId="WWNum1">
    <w:name w:val="WWNum1"/>
    <w:basedOn w:val="Sraonra"/>
    <w:pPr>
      <w:numPr>
        <w:numId w:val="4"/>
      </w:numPr>
    </w:pPr>
  </w:style>
  <w:style w:type="numbering" w:customStyle="1" w:styleId="WWNum2">
    <w:name w:val="WWNum2"/>
    <w:basedOn w:val="Sraonra"/>
    <w:pPr>
      <w:numPr>
        <w:numId w:val="5"/>
      </w:numPr>
    </w:pPr>
  </w:style>
  <w:style w:type="numbering" w:customStyle="1" w:styleId="WWNum3">
    <w:name w:val="WWNum3"/>
    <w:basedOn w:val="Sraonra"/>
    <w:pPr>
      <w:numPr>
        <w:numId w:val="6"/>
      </w:numPr>
    </w:pPr>
  </w:style>
  <w:style w:type="numbering" w:customStyle="1" w:styleId="WWNum4">
    <w:name w:val="WWNum4"/>
    <w:basedOn w:val="Sraonra"/>
    <w:pPr>
      <w:numPr>
        <w:numId w:val="7"/>
      </w:numPr>
    </w:pPr>
  </w:style>
  <w:style w:type="numbering" w:customStyle="1" w:styleId="WWNum5">
    <w:name w:val="WWNum5"/>
    <w:basedOn w:val="Sraonra"/>
    <w:pPr>
      <w:numPr>
        <w:numId w:val="8"/>
      </w:numPr>
    </w:pPr>
  </w:style>
  <w:style w:type="numbering" w:customStyle="1" w:styleId="WWNum6">
    <w:name w:val="WWNum6"/>
    <w:basedOn w:val="Sraonra"/>
    <w:pPr>
      <w:numPr>
        <w:numId w:val="9"/>
      </w:numPr>
    </w:pPr>
  </w:style>
  <w:style w:type="numbering" w:customStyle="1" w:styleId="WWNum7">
    <w:name w:val="WWNum7"/>
    <w:basedOn w:val="Sraonra"/>
    <w:pPr>
      <w:numPr>
        <w:numId w:val="10"/>
      </w:numPr>
    </w:pPr>
  </w:style>
  <w:style w:type="numbering" w:customStyle="1" w:styleId="WWNum8">
    <w:name w:val="WWNum8"/>
    <w:basedOn w:val="Sraonra"/>
    <w:pPr>
      <w:numPr>
        <w:numId w:val="11"/>
      </w:numPr>
    </w:pPr>
  </w:style>
  <w:style w:type="numbering" w:customStyle="1" w:styleId="WWNum9">
    <w:name w:val="WWNum9"/>
    <w:basedOn w:val="Sraonra"/>
    <w:pPr>
      <w:numPr>
        <w:numId w:val="12"/>
      </w:numPr>
    </w:pPr>
  </w:style>
  <w:style w:type="numbering" w:customStyle="1" w:styleId="WWNum10">
    <w:name w:val="WWNum10"/>
    <w:basedOn w:val="Sraonra"/>
    <w:pPr>
      <w:numPr>
        <w:numId w:val="13"/>
      </w:numPr>
    </w:pPr>
  </w:style>
  <w:style w:type="numbering" w:customStyle="1" w:styleId="WWNum11">
    <w:name w:val="WWNum11"/>
    <w:basedOn w:val="Sraonra"/>
    <w:pPr>
      <w:numPr>
        <w:numId w:val="14"/>
      </w:numPr>
    </w:pPr>
  </w:style>
  <w:style w:type="numbering" w:customStyle="1" w:styleId="WWNum12">
    <w:name w:val="WWNum12"/>
    <w:basedOn w:val="Sraonra"/>
    <w:pPr>
      <w:numPr>
        <w:numId w:val="15"/>
      </w:numPr>
    </w:pPr>
  </w:style>
  <w:style w:type="numbering" w:customStyle="1" w:styleId="WWNum13">
    <w:name w:val="WWNum13"/>
    <w:basedOn w:val="Sraonra"/>
    <w:pPr>
      <w:numPr>
        <w:numId w:val="16"/>
      </w:numPr>
    </w:pPr>
  </w:style>
  <w:style w:type="numbering" w:customStyle="1" w:styleId="WWNum14">
    <w:name w:val="WWNum14"/>
    <w:basedOn w:val="Sraonra"/>
    <w:pPr>
      <w:numPr>
        <w:numId w:val="17"/>
      </w:numPr>
    </w:pPr>
  </w:style>
  <w:style w:type="numbering" w:customStyle="1" w:styleId="Sraonra2">
    <w:name w:val="Sąrašo nėra2"/>
    <w:basedOn w:val="Sraonra"/>
    <w:pPr>
      <w:numPr>
        <w:numId w:val="18"/>
      </w:numPr>
    </w:pPr>
  </w:style>
  <w:style w:type="numbering" w:customStyle="1" w:styleId="WWNum15">
    <w:name w:val="WWNum15"/>
    <w:basedOn w:val="Sraonra"/>
    <w:pPr>
      <w:numPr>
        <w:numId w:val="19"/>
      </w:numPr>
    </w:pPr>
  </w:style>
  <w:style w:type="numbering" w:customStyle="1" w:styleId="WWNum16">
    <w:name w:val="WWNum16"/>
    <w:basedOn w:val="Sraonra"/>
    <w:pPr>
      <w:numPr>
        <w:numId w:val="20"/>
      </w:numPr>
    </w:pPr>
  </w:style>
  <w:style w:type="numbering" w:customStyle="1" w:styleId="WWNum17">
    <w:name w:val="WWNum17"/>
    <w:basedOn w:val="Sraonra"/>
    <w:pPr>
      <w:numPr>
        <w:numId w:val="21"/>
      </w:numPr>
    </w:pPr>
  </w:style>
  <w:style w:type="numbering" w:customStyle="1" w:styleId="WWNum18">
    <w:name w:val="WWNum18"/>
    <w:basedOn w:val="Sraonra"/>
    <w:pPr>
      <w:numPr>
        <w:numId w:val="22"/>
      </w:numPr>
    </w:pPr>
  </w:style>
  <w:style w:type="numbering" w:customStyle="1" w:styleId="WWNum19">
    <w:name w:val="WWNum19"/>
    <w:basedOn w:val="Sraonra"/>
    <w:pPr>
      <w:numPr>
        <w:numId w:val="23"/>
      </w:numPr>
    </w:pPr>
  </w:style>
  <w:style w:type="numbering" w:customStyle="1" w:styleId="WWNum20">
    <w:name w:val="WWNum20"/>
    <w:basedOn w:val="Sraonra"/>
    <w:pPr>
      <w:numPr>
        <w:numId w:val="24"/>
      </w:numPr>
    </w:pPr>
  </w:style>
  <w:style w:type="numbering" w:customStyle="1" w:styleId="WWNum21">
    <w:name w:val="WWNum21"/>
    <w:basedOn w:val="Sraonra"/>
    <w:pPr>
      <w:numPr>
        <w:numId w:val="25"/>
      </w:numPr>
    </w:pPr>
  </w:style>
  <w:style w:type="numbering" w:customStyle="1" w:styleId="WWNum22">
    <w:name w:val="WWNum22"/>
    <w:basedOn w:val="Sraonra"/>
    <w:pPr>
      <w:numPr>
        <w:numId w:val="26"/>
      </w:numPr>
    </w:pPr>
  </w:style>
  <w:style w:type="numbering" w:customStyle="1" w:styleId="WWNum23">
    <w:name w:val="WWNum23"/>
    <w:basedOn w:val="Sraonra"/>
    <w:pPr>
      <w:numPr>
        <w:numId w:val="27"/>
      </w:numPr>
    </w:pPr>
  </w:style>
  <w:style w:type="numbering" w:customStyle="1" w:styleId="WWNum1a">
    <w:name w:val="WWNum1a"/>
    <w:basedOn w:val="Sraonra"/>
    <w:pPr>
      <w:numPr>
        <w:numId w:val="28"/>
      </w:numPr>
    </w:pPr>
  </w:style>
  <w:style w:type="numbering" w:customStyle="1" w:styleId="WWNum2a">
    <w:name w:val="WWNum2a"/>
    <w:basedOn w:val="Sraonra"/>
    <w:pPr>
      <w:numPr>
        <w:numId w:val="29"/>
      </w:numPr>
    </w:pPr>
  </w:style>
  <w:style w:type="numbering" w:customStyle="1" w:styleId="WWNum3a">
    <w:name w:val="WWNum3a"/>
    <w:basedOn w:val="Sraonra"/>
    <w:pPr>
      <w:numPr>
        <w:numId w:val="30"/>
      </w:numPr>
    </w:pPr>
  </w:style>
  <w:style w:type="numbering" w:customStyle="1" w:styleId="WWNum4a">
    <w:name w:val="WWNum4a"/>
    <w:basedOn w:val="Sraonra"/>
    <w:pPr>
      <w:numPr>
        <w:numId w:val="31"/>
      </w:numPr>
    </w:pPr>
  </w:style>
  <w:style w:type="numbering" w:customStyle="1" w:styleId="WWNum5a">
    <w:name w:val="WWNum5a"/>
    <w:basedOn w:val="Sraonra"/>
    <w:pPr>
      <w:numPr>
        <w:numId w:val="32"/>
      </w:numPr>
    </w:pPr>
  </w:style>
  <w:style w:type="numbering" w:customStyle="1" w:styleId="WWNum6a">
    <w:name w:val="WWNum6a"/>
    <w:basedOn w:val="Sraonra"/>
    <w:pPr>
      <w:numPr>
        <w:numId w:val="33"/>
      </w:numPr>
    </w:pPr>
  </w:style>
  <w:style w:type="numbering" w:customStyle="1" w:styleId="WWNum7a">
    <w:name w:val="WWNum7a"/>
    <w:basedOn w:val="Sraonra"/>
    <w:pPr>
      <w:numPr>
        <w:numId w:val="34"/>
      </w:numPr>
    </w:pPr>
  </w:style>
  <w:style w:type="numbering" w:customStyle="1" w:styleId="WWNum8a">
    <w:name w:val="WWNum8a"/>
    <w:basedOn w:val="Sraonra"/>
    <w:pPr>
      <w:numPr>
        <w:numId w:val="35"/>
      </w:numPr>
    </w:pPr>
  </w:style>
  <w:style w:type="numbering" w:customStyle="1" w:styleId="WWNum9a">
    <w:name w:val="WWNum9a"/>
    <w:basedOn w:val="Sraonra"/>
    <w:pPr>
      <w:numPr>
        <w:numId w:val="36"/>
      </w:numPr>
    </w:pPr>
  </w:style>
  <w:style w:type="numbering" w:customStyle="1" w:styleId="WWNum10a">
    <w:name w:val="WWNum10a"/>
    <w:basedOn w:val="Sraonra"/>
    <w:pPr>
      <w:numPr>
        <w:numId w:val="37"/>
      </w:numPr>
    </w:pPr>
  </w:style>
  <w:style w:type="numbering" w:customStyle="1" w:styleId="WWNum11a">
    <w:name w:val="WWNum11a"/>
    <w:basedOn w:val="Sraonra"/>
    <w:pPr>
      <w:numPr>
        <w:numId w:val="38"/>
      </w:numPr>
    </w:pPr>
  </w:style>
  <w:style w:type="numbering" w:customStyle="1" w:styleId="WWNum12a">
    <w:name w:val="WWNum12a"/>
    <w:basedOn w:val="Sraonra"/>
    <w:pPr>
      <w:numPr>
        <w:numId w:val="39"/>
      </w:numPr>
    </w:pPr>
  </w:style>
  <w:style w:type="numbering" w:customStyle="1" w:styleId="WWNum13a">
    <w:name w:val="WWNum13a"/>
    <w:basedOn w:val="Sraonra"/>
    <w:pPr>
      <w:numPr>
        <w:numId w:val="40"/>
      </w:numPr>
    </w:pPr>
  </w:style>
  <w:style w:type="numbering" w:customStyle="1" w:styleId="WWNum14a">
    <w:name w:val="WWNum14a"/>
    <w:basedOn w:val="Sraonra"/>
    <w:pPr>
      <w:numPr>
        <w:numId w:val="41"/>
      </w:numPr>
    </w:pPr>
  </w:style>
  <w:style w:type="numbering" w:customStyle="1" w:styleId="WWNum15a">
    <w:name w:val="WWNum15a"/>
    <w:basedOn w:val="Sraonra"/>
    <w:pPr>
      <w:numPr>
        <w:numId w:val="42"/>
      </w:numPr>
    </w:pPr>
  </w:style>
  <w:style w:type="numbering" w:customStyle="1" w:styleId="WWNum16a">
    <w:name w:val="WWNum16a"/>
    <w:basedOn w:val="Sraonra"/>
    <w:pPr>
      <w:numPr>
        <w:numId w:val="43"/>
      </w:numPr>
    </w:pPr>
  </w:style>
  <w:style w:type="numbering" w:customStyle="1" w:styleId="WWNum17a">
    <w:name w:val="WWNum17a"/>
    <w:basedOn w:val="Sraonra"/>
    <w:pPr>
      <w:numPr>
        <w:numId w:val="44"/>
      </w:numPr>
    </w:pPr>
  </w:style>
  <w:style w:type="numbering" w:customStyle="1" w:styleId="WWNum18a">
    <w:name w:val="WWNum18a"/>
    <w:basedOn w:val="Sraonra"/>
    <w:pPr>
      <w:numPr>
        <w:numId w:val="45"/>
      </w:numPr>
    </w:pPr>
  </w:style>
  <w:style w:type="numbering" w:customStyle="1" w:styleId="WWNum19a">
    <w:name w:val="WWNum19a"/>
    <w:basedOn w:val="Sraonra"/>
    <w:pPr>
      <w:numPr>
        <w:numId w:val="46"/>
      </w:numPr>
    </w:pPr>
  </w:style>
  <w:style w:type="numbering" w:customStyle="1" w:styleId="WWNum20a">
    <w:name w:val="WWNum20a"/>
    <w:basedOn w:val="Sraonra"/>
    <w:pPr>
      <w:numPr>
        <w:numId w:val="47"/>
      </w:numPr>
    </w:pPr>
  </w:style>
  <w:style w:type="numbering" w:customStyle="1" w:styleId="WWNum21a">
    <w:name w:val="WWNum21a"/>
    <w:basedOn w:val="Sraonra"/>
    <w:pPr>
      <w:numPr>
        <w:numId w:val="48"/>
      </w:numPr>
    </w:pPr>
  </w:style>
  <w:style w:type="numbering" w:customStyle="1" w:styleId="WWNum22a">
    <w:name w:val="WWNum22a"/>
    <w:basedOn w:val="Sraonra"/>
    <w:pPr>
      <w:numPr>
        <w:numId w:val="49"/>
      </w:numPr>
    </w:pPr>
  </w:style>
  <w:style w:type="numbering" w:customStyle="1" w:styleId="WWNum23a">
    <w:name w:val="WWNum23a"/>
    <w:basedOn w:val="Sraonra"/>
    <w:pPr>
      <w:numPr>
        <w:numId w:val="50"/>
      </w:numPr>
    </w:pPr>
  </w:style>
  <w:style w:type="numbering" w:customStyle="1" w:styleId="WWNum24">
    <w:name w:val="WWNum24"/>
    <w:basedOn w:val="Sraonra"/>
    <w:pPr>
      <w:numPr>
        <w:numId w:val="51"/>
      </w:numPr>
    </w:pPr>
  </w:style>
  <w:style w:type="numbering" w:customStyle="1" w:styleId="WWNum25">
    <w:name w:val="WWNum25"/>
    <w:basedOn w:val="Sraonra"/>
    <w:pPr>
      <w:numPr>
        <w:numId w:val="52"/>
      </w:numPr>
    </w:pPr>
  </w:style>
  <w:style w:type="numbering" w:customStyle="1" w:styleId="WWNum26">
    <w:name w:val="WWNum26"/>
    <w:basedOn w:val="Sraonra"/>
    <w:pPr>
      <w:numPr>
        <w:numId w:val="53"/>
      </w:numPr>
    </w:pPr>
  </w:style>
  <w:style w:type="numbering" w:customStyle="1" w:styleId="WWNum27">
    <w:name w:val="WWNum27"/>
    <w:basedOn w:val="Sraonra"/>
    <w:pPr>
      <w:numPr>
        <w:numId w:val="54"/>
      </w:numPr>
    </w:pPr>
  </w:style>
  <w:style w:type="numbering" w:customStyle="1" w:styleId="WWNum28">
    <w:name w:val="WWNum28"/>
    <w:basedOn w:val="Sraonra"/>
    <w:pPr>
      <w:numPr>
        <w:numId w:val="55"/>
      </w:numPr>
    </w:pPr>
  </w:style>
  <w:style w:type="numbering" w:customStyle="1" w:styleId="WWNum29">
    <w:name w:val="WWNum29"/>
    <w:basedOn w:val="Sraonra"/>
    <w:pPr>
      <w:numPr>
        <w:numId w:val="56"/>
      </w:numPr>
    </w:pPr>
  </w:style>
  <w:style w:type="numbering" w:customStyle="1" w:styleId="WWNum30">
    <w:name w:val="WWNum30"/>
    <w:basedOn w:val="Sraonra"/>
    <w:pPr>
      <w:numPr>
        <w:numId w:val="57"/>
      </w:numPr>
    </w:pPr>
  </w:style>
  <w:style w:type="numbering" w:customStyle="1" w:styleId="WWNum31">
    <w:name w:val="WWNum31"/>
    <w:basedOn w:val="Sraonra"/>
    <w:pPr>
      <w:numPr>
        <w:numId w:val="58"/>
      </w:numPr>
    </w:pPr>
  </w:style>
  <w:style w:type="numbering" w:customStyle="1" w:styleId="WWNum32">
    <w:name w:val="WWNum32"/>
    <w:basedOn w:val="Sraonra"/>
    <w:pPr>
      <w:numPr>
        <w:numId w:val="59"/>
      </w:numPr>
    </w:pPr>
  </w:style>
  <w:style w:type="numbering" w:customStyle="1" w:styleId="WWNum33">
    <w:name w:val="WWNum33"/>
    <w:basedOn w:val="Sraonra"/>
    <w:pPr>
      <w:numPr>
        <w:numId w:val="60"/>
      </w:numPr>
    </w:pPr>
  </w:style>
  <w:style w:type="numbering" w:customStyle="1" w:styleId="WWNum34">
    <w:name w:val="WWNum34"/>
    <w:basedOn w:val="Sraonra"/>
    <w:pPr>
      <w:numPr>
        <w:numId w:val="61"/>
      </w:numPr>
    </w:pPr>
  </w:style>
  <w:style w:type="numbering" w:customStyle="1" w:styleId="WWNum35">
    <w:name w:val="WWNum35"/>
    <w:basedOn w:val="Sraonra"/>
    <w:pPr>
      <w:numPr>
        <w:numId w:val="62"/>
      </w:numPr>
    </w:pPr>
  </w:style>
  <w:style w:type="numbering" w:customStyle="1" w:styleId="WWNum36">
    <w:name w:val="WWNum36"/>
    <w:basedOn w:val="Sraonra"/>
    <w:pPr>
      <w:numPr>
        <w:numId w:val="63"/>
      </w:numPr>
    </w:pPr>
  </w:style>
  <w:style w:type="numbering" w:customStyle="1" w:styleId="WWNum37">
    <w:name w:val="WWNum37"/>
    <w:basedOn w:val="Sraonra"/>
    <w:pPr>
      <w:numPr>
        <w:numId w:val="64"/>
      </w:numPr>
    </w:pPr>
  </w:style>
  <w:style w:type="numbering" w:customStyle="1" w:styleId="WWNum38">
    <w:name w:val="WWNum38"/>
    <w:basedOn w:val="Sraonra"/>
    <w:pPr>
      <w:numPr>
        <w:numId w:val="65"/>
      </w:numPr>
    </w:pPr>
  </w:style>
  <w:style w:type="numbering" w:customStyle="1" w:styleId="WWNum39">
    <w:name w:val="WWNum39"/>
    <w:basedOn w:val="Sraonra"/>
    <w:pPr>
      <w:numPr>
        <w:numId w:val="66"/>
      </w:numPr>
    </w:pPr>
  </w:style>
  <w:style w:type="numbering" w:customStyle="1" w:styleId="WWNum40">
    <w:name w:val="WWNum40"/>
    <w:basedOn w:val="Sraonra"/>
    <w:pPr>
      <w:numPr>
        <w:numId w:val="67"/>
      </w:numPr>
    </w:pPr>
  </w:style>
  <w:style w:type="numbering" w:customStyle="1" w:styleId="WWNum41">
    <w:name w:val="WWNum41"/>
    <w:basedOn w:val="Sraonra"/>
    <w:pPr>
      <w:numPr>
        <w:numId w:val="68"/>
      </w:numPr>
    </w:pPr>
  </w:style>
  <w:style w:type="numbering" w:customStyle="1" w:styleId="WWNum42">
    <w:name w:val="WWNum42"/>
    <w:basedOn w:val="Sraonra"/>
    <w:pPr>
      <w:numPr>
        <w:numId w:val="69"/>
      </w:numPr>
    </w:pPr>
  </w:style>
  <w:style w:type="numbering" w:customStyle="1" w:styleId="WWNum43">
    <w:name w:val="WWNum43"/>
    <w:basedOn w:val="Sraonra"/>
    <w:pPr>
      <w:numPr>
        <w:numId w:val="70"/>
      </w:numPr>
    </w:pPr>
  </w:style>
  <w:style w:type="numbering" w:customStyle="1" w:styleId="WWNum44">
    <w:name w:val="WWNum44"/>
    <w:basedOn w:val="Sraonra"/>
    <w:pPr>
      <w:numPr>
        <w:numId w:val="71"/>
      </w:numPr>
    </w:pPr>
  </w:style>
  <w:style w:type="numbering" w:customStyle="1" w:styleId="WWNum45">
    <w:name w:val="WWNum45"/>
    <w:basedOn w:val="Sraonra"/>
    <w:pPr>
      <w:numPr>
        <w:numId w:val="72"/>
      </w:numPr>
    </w:pPr>
  </w:style>
  <w:style w:type="numbering" w:customStyle="1" w:styleId="WWNum46">
    <w:name w:val="WWNum46"/>
    <w:basedOn w:val="Sraonra"/>
    <w:pPr>
      <w:numPr>
        <w:numId w:val="73"/>
      </w:numPr>
    </w:pPr>
  </w:style>
  <w:style w:type="numbering" w:customStyle="1" w:styleId="WWNum47">
    <w:name w:val="WWNum47"/>
    <w:basedOn w:val="Sraonra"/>
    <w:pPr>
      <w:numPr>
        <w:numId w:val="74"/>
      </w:numPr>
    </w:pPr>
  </w:style>
  <w:style w:type="numbering" w:customStyle="1" w:styleId="WWNum48">
    <w:name w:val="WWNum48"/>
    <w:basedOn w:val="Sraonra"/>
    <w:pPr>
      <w:numPr>
        <w:numId w:val="75"/>
      </w:numPr>
    </w:pPr>
  </w:style>
  <w:style w:type="numbering" w:customStyle="1" w:styleId="WWNum49">
    <w:name w:val="WWNum49"/>
    <w:basedOn w:val="Sraonra"/>
    <w:pPr>
      <w:numPr>
        <w:numId w:val="76"/>
      </w:numPr>
    </w:pPr>
  </w:style>
  <w:style w:type="numbering" w:customStyle="1" w:styleId="WWNum50">
    <w:name w:val="WWNum50"/>
    <w:basedOn w:val="Sraonra"/>
    <w:pPr>
      <w:numPr>
        <w:numId w:val="77"/>
      </w:numPr>
    </w:pPr>
  </w:style>
  <w:style w:type="numbering" w:customStyle="1" w:styleId="WWNum1aa">
    <w:name w:val="WWNum1aa"/>
    <w:basedOn w:val="Sraonra"/>
    <w:pPr>
      <w:numPr>
        <w:numId w:val="78"/>
      </w:numPr>
    </w:pPr>
  </w:style>
  <w:style w:type="numbering" w:customStyle="1" w:styleId="WWNum2aa">
    <w:name w:val="WWNum2aa"/>
    <w:basedOn w:val="Sraonra"/>
    <w:pPr>
      <w:numPr>
        <w:numId w:val="79"/>
      </w:numPr>
    </w:pPr>
  </w:style>
  <w:style w:type="numbering" w:customStyle="1" w:styleId="WWNum3aa">
    <w:name w:val="WWNum3aa"/>
    <w:basedOn w:val="Sraonra"/>
    <w:pPr>
      <w:numPr>
        <w:numId w:val="80"/>
      </w:numPr>
    </w:pPr>
  </w:style>
  <w:style w:type="numbering" w:customStyle="1" w:styleId="WWNum4aa">
    <w:name w:val="WWNum4aa"/>
    <w:basedOn w:val="Sraonra"/>
    <w:pPr>
      <w:numPr>
        <w:numId w:val="81"/>
      </w:numPr>
    </w:pPr>
  </w:style>
  <w:style w:type="numbering" w:customStyle="1" w:styleId="WWNum5aa">
    <w:name w:val="WWNum5aa"/>
    <w:basedOn w:val="Sraonra"/>
    <w:pPr>
      <w:numPr>
        <w:numId w:val="82"/>
      </w:numPr>
    </w:pPr>
  </w:style>
  <w:style w:type="numbering" w:customStyle="1" w:styleId="WWNum6aa">
    <w:name w:val="WWNum6aa"/>
    <w:basedOn w:val="Sraonra"/>
    <w:pPr>
      <w:numPr>
        <w:numId w:val="83"/>
      </w:numPr>
    </w:pPr>
  </w:style>
  <w:style w:type="numbering" w:customStyle="1" w:styleId="WWNum7aa">
    <w:name w:val="WWNum7aa"/>
    <w:basedOn w:val="Sraonra"/>
    <w:pPr>
      <w:numPr>
        <w:numId w:val="84"/>
      </w:numPr>
    </w:pPr>
  </w:style>
  <w:style w:type="numbering" w:customStyle="1" w:styleId="WWNum8aa">
    <w:name w:val="WWNum8aa"/>
    <w:basedOn w:val="Sraonra"/>
    <w:pPr>
      <w:numPr>
        <w:numId w:val="85"/>
      </w:numPr>
    </w:pPr>
  </w:style>
  <w:style w:type="numbering" w:customStyle="1" w:styleId="WWNum9aa">
    <w:name w:val="WWNum9aa"/>
    <w:basedOn w:val="Sraonra"/>
    <w:pPr>
      <w:numPr>
        <w:numId w:val="86"/>
      </w:numPr>
    </w:pPr>
  </w:style>
  <w:style w:type="numbering" w:customStyle="1" w:styleId="WWNum10aa">
    <w:name w:val="WWNum10aa"/>
    <w:basedOn w:val="Sraonra"/>
    <w:pPr>
      <w:numPr>
        <w:numId w:val="87"/>
      </w:numPr>
    </w:pPr>
  </w:style>
  <w:style w:type="numbering" w:customStyle="1" w:styleId="WWNum11aa">
    <w:name w:val="WWNum11aa"/>
    <w:basedOn w:val="Sraonra"/>
    <w:pPr>
      <w:numPr>
        <w:numId w:val="88"/>
      </w:numPr>
    </w:pPr>
  </w:style>
  <w:style w:type="numbering" w:customStyle="1" w:styleId="WWNum12aa">
    <w:name w:val="WWNum12aa"/>
    <w:basedOn w:val="Sraonra"/>
    <w:pPr>
      <w:numPr>
        <w:numId w:val="89"/>
      </w:numPr>
    </w:pPr>
  </w:style>
  <w:style w:type="numbering" w:customStyle="1" w:styleId="WWNum13aa">
    <w:name w:val="WWNum13aa"/>
    <w:basedOn w:val="Sraonra"/>
    <w:pPr>
      <w:numPr>
        <w:numId w:val="90"/>
      </w:numPr>
    </w:pPr>
  </w:style>
  <w:style w:type="numbering" w:customStyle="1" w:styleId="WWNum14aa">
    <w:name w:val="WWNum14aa"/>
    <w:basedOn w:val="Sraonra"/>
    <w:pPr>
      <w:numPr>
        <w:numId w:val="91"/>
      </w:numPr>
    </w:pPr>
  </w:style>
  <w:style w:type="numbering" w:customStyle="1" w:styleId="WWNum15aa">
    <w:name w:val="WWNum15aa"/>
    <w:basedOn w:val="Sraonra"/>
    <w:pPr>
      <w:numPr>
        <w:numId w:val="92"/>
      </w:numPr>
    </w:pPr>
  </w:style>
  <w:style w:type="numbering" w:customStyle="1" w:styleId="WWNum16aa">
    <w:name w:val="WWNum16aa"/>
    <w:basedOn w:val="Sraonra"/>
    <w:pPr>
      <w:numPr>
        <w:numId w:val="93"/>
      </w:numPr>
    </w:pPr>
  </w:style>
  <w:style w:type="numbering" w:customStyle="1" w:styleId="WWNum17aa">
    <w:name w:val="WWNum17aa"/>
    <w:basedOn w:val="Sraonra"/>
    <w:pPr>
      <w:numPr>
        <w:numId w:val="94"/>
      </w:numPr>
    </w:pPr>
  </w:style>
  <w:style w:type="numbering" w:customStyle="1" w:styleId="WWNum18aa">
    <w:name w:val="WWNum18aa"/>
    <w:basedOn w:val="Sraonra"/>
    <w:pPr>
      <w:numPr>
        <w:numId w:val="95"/>
      </w:numPr>
    </w:pPr>
  </w:style>
  <w:style w:type="numbering" w:customStyle="1" w:styleId="WWNum19aa">
    <w:name w:val="WWNum19aa"/>
    <w:basedOn w:val="Sraonra"/>
    <w:pPr>
      <w:numPr>
        <w:numId w:val="96"/>
      </w:numPr>
    </w:pPr>
  </w:style>
  <w:style w:type="numbering" w:customStyle="1" w:styleId="WWNum20aa">
    <w:name w:val="WWNum20aa"/>
    <w:basedOn w:val="Sraonra"/>
    <w:pPr>
      <w:numPr>
        <w:numId w:val="97"/>
      </w:numPr>
    </w:pPr>
  </w:style>
  <w:style w:type="numbering" w:customStyle="1" w:styleId="WWNum21aa">
    <w:name w:val="WWNum21aa"/>
    <w:basedOn w:val="Sraonra"/>
    <w:pPr>
      <w:numPr>
        <w:numId w:val="98"/>
      </w:numPr>
    </w:pPr>
  </w:style>
  <w:style w:type="numbering" w:customStyle="1" w:styleId="WWNum22aa">
    <w:name w:val="WWNum22aa"/>
    <w:basedOn w:val="Sraonra"/>
    <w:pPr>
      <w:numPr>
        <w:numId w:val="99"/>
      </w:numPr>
    </w:pPr>
  </w:style>
  <w:style w:type="numbering" w:customStyle="1" w:styleId="WWNum23aa">
    <w:name w:val="WWNum23aa"/>
    <w:basedOn w:val="Sraonra"/>
    <w:pPr>
      <w:numPr>
        <w:numId w:val="100"/>
      </w:numPr>
    </w:pPr>
  </w:style>
  <w:style w:type="numbering" w:customStyle="1" w:styleId="WWNum24a">
    <w:name w:val="WWNum24a"/>
    <w:basedOn w:val="Sraonra"/>
    <w:pPr>
      <w:numPr>
        <w:numId w:val="101"/>
      </w:numPr>
    </w:pPr>
  </w:style>
  <w:style w:type="numbering" w:customStyle="1" w:styleId="WWNum25a">
    <w:name w:val="WWNum25a"/>
    <w:basedOn w:val="Sraonra"/>
    <w:pPr>
      <w:numPr>
        <w:numId w:val="102"/>
      </w:numPr>
    </w:pPr>
  </w:style>
  <w:style w:type="numbering" w:customStyle="1" w:styleId="WWNum26a">
    <w:name w:val="WWNum26a"/>
    <w:basedOn w:val="Sraonra"/>
    <w:pPr>
      <w:numPr>
        <w:numId w:val="103"/>
      </w:numPr>
    </w:pPr>
  </w:style>
  <w:style w:type="numbering" w:customStyle="1" w:styleId="WWNum27a">
    <w:name w:val="WWNum27a"/>
    <w:basedOn w:val="Sraonra"/>
    <w:pPr>
      <w:numPr>
        <w:numId w:val="104"/>
      </w:numPr>
    </w:pPr>
  </w:style>
  <w:style w:type="numbering" w:customStyle="1" w:styleId="WWNum28a">
    <w:name w:val="WWNum28a"/>
    <w:basedOn w:val="Sraonra"/>
    <w:pPr>
      <w:numPr>
        <w:numId w:val="105"/>
      </w:numPr>
    </w:pPr>
  </w:style>
  <w:style w:type="numbering" w:customStyle="1" w:styleId="WWNum29a">
    <w:name w:val="WWNum29a"/>
    <w:basedOn w:val="Sraonra"/>
    <w:pPr>
      <w:numPr>
        <w:numId w:val="106"/>
      </w:numPr>
    </w:pPr>
  </w:style>
  <w:style w:type="numbering" w:customStyle="1" w:styleId="WWNum30a">
    <w:name w:val="WWNum30a"/>
    <w:basedOn w:val="Sraonra"/>
    <w:pPr>
      <w:numPr>
        <w:numId w:val="107"/>
      </w:numPr>
    </w:pPr>
  </w:style>
  <w:style w:type="numbering" w:customStyle="1" w:styleId="WWNum31a">
    <w:name w:val="WWNum31a"/>
    <w:basedOn w:val="Sraonra"/>
    <w:pPr>
      <w:numPr>
        <w:numId w:val="108"/>
      </w:numPr>
    </w:pPr>
  </w:style>
  <w:style w:type="numbering" w:customStyle="1" w:styleId="WWNum32a">
    <w:name w:val="WWNum32a"/>
    <w:basedOn w:val="Sraonra"/>
    <w:pPr>
      <w:numPr>
        <w:numId w:val="109"/>
      </w:numPr>
    </w:pPr>
  </w:style>
  <w:style w:type="numbering" w:customStyle="1" w:styleId="WWNum33a">
    <w:name w:val="WWNum33a"/>
    <w:basedOn w:val="Sraonra"/>
    <w:pPr>
      <w:numPr>
        <w:numId w:val="110"/>
      </w:numPr>
    </w:pPr>
  </w:style>
  <w:style w:type="numbering" w:customStyle="1" w:styleId="WWNum34a">
    <w:name w:val="WWNum34a"/>
    <w:basedOn w:val="Sraonra"/>
    <w:pPr>
      <w:numPr>
        <w:numId w:val="111"/>
      </w:numPr>
    </w:pPr>
  </w:style>
  <w:style w:type="numbering" w:customStyle="1" w:styleId="WWNum35a">
    <w:name w:val="WWNum35a"/>
    <w:basedOn w:val="Sraonra"/>
    <w:pPr>
      <w:numPr>
        <w:numId w:val="112"/>
      </w:numPr>
    </w:pPr>
  </w:style>
  <w:style w:type="numbering" w:customStyle="1" w:styleId="WWNum36a">
    <w:name w:val="WWNum36a"/>
    <w:basedOn w:val="Sraonra"/>
    <w:pPr>
      <w:numPr>
        <w:numId w:val="113"/>
      </w:numPr>
    </w:pPr>
  </w:style>
  <w:style w:type="numbering" w:customStyle="1" w:styleId="WWNum37a">
    <w:name w:val="WWNum37a"/>
    <w:basedOn w:val="Sraonra"/>
    <w:pPr>
      <w:numPr>
        <w:numId w:val="114"/>
      </w:numPr>
    </w:pPr>
  </w:style>
  <w:style w:type="numbering" w:customStyle="1" w:styleId="WWNum38a">
    <w:name w:val="WWNum38a"/>
    <w:basedOn w:val="Sraonra"/>
    <w:pPr>
      <w:numPr>
        <w:numId w:val="115"/>
      </w:numPr>
    </w:pPr>
  </w:style>
  <w:style w:type="numbering" w:customStyle="1" w:styleId="WWNum39a">
    <w:name w:val="WWNum39a"/>
    <w:basedOn w:val="Sraonra"/>
    <w:pPr>
      <w:numPr>
        <w:numId w:val="116"/>
      </w:numPr>
    </w:pPr>
  </w:style>
  <w:style w:type="numbering" w:customStyle="1" w:styleId="WWNum40a">
    <w:name w:val="WWNum40a"/>
    <w:basedOn w:val="Sraonra"/>
    <w:pPr>
      <w:numPr>
        <w:numId w:val="117"/>
      </w:numPr>
    </w:pPr>
  </w:style>
  <w:style w:type="numbering" w:customStyle="1" w:styleId="WWNum41a">
    <w:name w:val="WWNum41a"/>
    <w:basedOn w:val="Sraonra"/>
    <w:pPr>
      <w:numPr>
        <w:numId w:val="118"/>
      </w:numPr>
    </w:pPr>
  </w:style>
  <w:style w:type="numbering" w:customStyle="1" w:styleId="WWNum42a">
    <w:name w:val="WWNum42a"/>
    <w:basedOn w:val="Sraonra"/>
    <w:pPr>
      <w:numPr>
        <w:numId w:val="119"/>
      </w:numPr>
    </w:pPr>
  </w:style>
  <w:style w:type="numbering" w:customStyle="1" w:styleId="WWNum43a">
    <w:name w:val="WWNum43a"/>
    <w:basedOn w:val="Sraonra"/>
    <w:pPr>
      <w:numPr>
        <w:numId w:val="120"/>
      </w:numPr>
    </w:pPr>
  </w:style>
  <w:style w:type="numbering" w:customStyle="1" w:styleId="WWNum44a">
    <w:name w:val="WWNum44a"/>
    <w:basedOn w:val="Sraonra"/>
    <w:pPr>
      <w:numPr>
        <w:numId w:val="121"/>
      </w:numPr>
    </w:pPr>
  </w:style>
  <w:style w:type="numbering" w:customStyle="1" w:styleId="WWNum45a">
    <w:name w:val="WWNum45a"/>
    <w:basedOn w:val="Sraonra"/>
    <w:pPr>
      <w:numPr>
        <w:numId w:val="122"/>
      </w:numPr>
    </w:pPr>
  </w:style>
  <w:style w:type="numbering" w:customStyle="1" w:styleId="WWNum46a">
    <w:name w:val="WWNum46a"/>
    <w:basedOn w:val="Sraonra"/>
    <w:pPr>
      <w:numPr>
        <w:numId w:val="123"/>
      </w:numPr>
    </w:pPr>
  </w:style>
  <w:style w:type="numbering" w:customStyle="1" w:styleId="WWNum47a">
    <w:name w:val="WWNum47a"/>
    <w:basedOn w:val="Sraonra"/>
    <w:pPr>
      <w:numPr>
        <w:numId w:val="124"/>
      </w:numPr>
    </w:pPr>
  </w:style>
  <w:style w:type="numbering" w:customStyle="1" w:styleId="WWNum48a">
    <w:name w:val="WWNum48a"/>
    <w:basedOn w:val="Sraonra"/>
    <w:pPr>
      <w:numPr>
        <w:numId w:val="125"/>
      </w:numPr>
    </w:pPr>
  </w:style>
  <w:style w:type="numbering" w:customStyle="1" w:styleId="WWNum49a">
    <w:name w:val="WWNum49a"/>
    <w:basedOn w:val="Sraonra"/>
    <w:pPr>
      <w:numPr>
        <w:numId w:val="126"/>
      </w:numPr>
    </w:pPr>
  </w:style>
  <w:style w:type="numbering" w:customStyle="1" w:styleId="WWNum50a">
    <w:name w:val="WWNum50a"/>
    <w:basedOn w:val="Sraonra"/>
    <w:pPr>
      <w:numPr>
        <w:numId w:val="127"/>
      </w:numPr>
    </w:pPr>
  </w:style>
  <w:style w:type="numbering" w:customStyle="1" w:styleId="WWNum51">
    <w:name w:val="WWNum51"/>
    <w:basedOn w:val="Sraonra"/>
    <w:pPr>
      <w:numPr>
        <w:numId w:val="128"/>
      </w:numPr>
    </w:pPr>
  </w:style>
  <w:style w:type="numbering" w:customStyle="1" w:styleId="WWNum52">
    <w:name w:val="WWNum52"/>
    <w:basedOn w:val="Sraonra"/>
    <w:pPr>
      <w:numPr>
        <w:numId w:val="129"/>
      </w:numPr>
    </w:pPr>
  </w:style>
  <w:style w:type="numbering" w:customStyle="1" w:styleId="WWNum53">
    <w:name w:val="WWNum53"/>
    <w:basedOn w:val="Sraonra"/>
    <w:pPr>
      <w:numPr>
        <w:numId w:val="130"/>
      </w:numPr>
    </w:pPr>
  </w:style>
  <w:style w:type="numbering" w:customStyle="1" w:styleId="WWNum54">
    <w:name w:val="WWNum54"/>
    <w:basedOn w:val="Sraonra"/>
    <w:pPr>
      <w:numPr>
        <w:numId w:val="131"/>
      </w:numPr>
    </w:pPr>
  </w:style>
  <w:style w:type="numbering" w:customStyle="1" w:styleId="WWNum55">
    <w:name w:val="WWNum55"/>
    <w:basedOn w:val="Sraonra"/>
    <w:pPr>
      <w:numPr>
        <w:numId w:val="167"/>
      </w:numPr>
    </w:pPr>
  </w:style>
  <w:style w:type="numbering" w:customStyle="1" w:styleId="WWNum56">
    <w:name w:val="WWNum56"/>
    <w:basedOn w:val="Sraonra"/>
    <w:pPr>
      <w:numPr>
        <w:numId w:val="168"/>
      </w:numPr>
    </w:pPr>
  </w:style>
  <w:style w:type="numbering" w:customStyle="1" w:styleId="WWNum57">
    <w:name w:val="WWNum57"/>
    <w:basedOn w:val="Sraonra"/>
    <w:pPr>
      <w:numPr>
        <w:numId w:val="172"/>
      </w:numPr>
    </w:pPr>
  </w:style>
  <w:style w:type="numbering" w:customStyle="1" w:styleId="WWNum58">
    <w:name w:val="WWNum58"/>
    <w:basedOn w:val="Sraonra"/>
    <w:pPr>
      <w:numPr>
        <w:numId w:val="169"/>
      </w:numPr>
    </w:pPr>
  </w:style>
  <w:style w:type="numbering" w:customStyle="1" w:styleId="WWNum59">
    <w:name w:val="WWNum59"/>
    <w:basedOn w:val="Sraonra"/>
    <w:pPr>
      <w:numPr>
        <w:numId w:val="165"/>
      </w:numPr>
    </w:pPr>
  </w:style>
  <w:style w:type="numbering" w:customStyle="1" w:styleId="WWNum60">
    <w:name w:val="WWNum60"/>
    <w:basedOn w:val="Sraonra"/>
    <w:pPr>
      <w:numPr>
        <w:numId w:val="166"/>
      </w:numPr>
    </w:pPr>
  </w:style>
  <w:style w:type="numbering" w:customStyle="1" w:styleId="WWNum61">
    <w:name w:val="WWNum61"/>
    <w:basedOn w:val="Sraonra"/>
    <w:pPr>
      <w:numPr>
        <w:numId w:val="170"/>
      </w:numPr>
    </w:pPr>
  </w:style>
  <w:style w:type="numbering" w:customStyle="1" w:styleId="WWNum62">
    <w:name w:val="WWNum62"/>
    <w:basedOn w:val="Sraonra"/>
    <w:pPr>
      <w:numPr>
        <w:numId w:val="171"/>
      </w:numPr>
    </w:pPr>
  </w:style>
  <w:style w:type="numbering" w:customStyle="1" w:styleId="WWNum63">
    <w:name w:val="WWNum63"/>
    <w:basedOn w:val="Sraonra"/>
    <w:pPr>
      <w:numPr>
        <w:numId w:val="132"/>
      </w:numPr>
    </w:pPr>
  </w:style>
  <w:style w:type="numbering" w:customStyle="1" w:styleId="WWNum64">
    <w:name w:val="WWNum64"/>
    <w:basedOn w:val="Sraonra"/>
    <w:pPr>
      <w:numPr>
        <w:numId w:val="133"/>
      </w:numPr>
    </w:pPr>
  </w:style>
  <w:style w:type="numbering" w:customStyle="1" w:styleId="WWNum65">
    <w:name w:val="WWNum65"/>
    <w:basedOn w:val="Sraonra"/>
    <w:pPr>
      <w:numPr>
        <w:numId w:val="134"/>
      </w:numPr>
    </w:pPr>
  </w:style>
  <w:style w:type="numbering" w:customStyle="1" w:styleId="WWNum66">
    <w:name w:val="WWNum66"/>
    <w:basedOn w:val="Sraonra"/>
    <w:pPr>
      <w:numPr>
        <w:numId w:val="135"/>
      </w:numPr>
    </w:pPr>
  </w:style>
  <w:style w:type="numbering" w:customStyle="1" w:styleId="WWNum67">
    <w:name w:val="WWNum67"/>
    <w:basedOn w:val="Sraonra"/>
    <w:pPr>
      <w:numPr>
        <w:numId w:val="136"/>
      </w:numPr>
    </w:pPr>
  </w:style>
  <w:style w:type="numbering" w:customStyle="1" w:styleId="WWNum68">
    <w:name w:val="WWNum68"/>
    <w:basedOn w:val="Sraonra"/>
    <w:pPr>
      <w:numPr>
        <w:numId w:val="137"/>
      </w:numPr>
    </w:pPr>
  </w:style>
  <w:style w:type="numbering" w:customStyle="1" w:styleId="WWNum69">
    <w:name w:val="WWNum69"/>
    <w:basedOn w:val="Sraonra"/>
    <w:pPr>
      <w:numPr>
        <w:numId w:val="138"/>
      </w:numPr>
    </w:pPr>
  </w:style>
  <w:style w:type="numbering" w:customStyle="1" w:styleId="WWNum70">
    <w:name w:val="WWNum70"/>
    <w:basedOn w:val="Sraonra"/>
    <w:pPr>
      <w:numPr>
        <w:numId w:val="139"/>
      </w:numPr>
    </w:pPr>
  </w:style>
  <w:style w:type="numbering" w:customStyle="1" w:styleId="WWNum71">
    <w:name w:val="WWNum71"/>
    <w:basedOn w:val="Sraonra"/>
    <w:pPr>
      <w:numPr>
        <w:numId w:val="140"/>
      </w:numPr>
    </w:pPr>
  </w:style>
  <w:style w:type="numbering" w:customStyle="1" w:styleId="WWNum72">
    <w:name w:val="WWNum72"/>
    <w:basedOn w:val="Sraonra"/>
    <w:pPr>
      <w:numPr>
        <w:numId w:val="141"/>
      </w:numPr>
    </w:pPr>
  </w:style>
  <w:style w:type="numbering" w:customStyle="1" w:styleId="WWNum73">
    <w:name w:val="WWNum73"/>
    <w:basedOn w:val="Sraonra"/>
    <w:pPr>
      <w:numPr>
        <w:numId w:val="142"/>
      </w:numPr>
    </w:pPr>
  </w:style>
  <w:style w:type="numbering" w:customStyle="1" w:styleId="WWNum74">
    <w:name w:val="WWNum74"/>
    <w:basedOn w:val="Sraonra"/>
    <w:pPr>
      <w:numPr>
        <w:numId w:val="143"/>
      </w:numPr>
    </w:pPr>
  </w:style>
  <w:style w:type="numbering" w:customStyle="1" w:styleId="WWNum75">
    <w:name w:val="WWNum75"/>
    <w:basedOn w:val="Sraonra"/>
    <w:pPr>
      <w:numPr>
        <w:numId w:val="144"/>
      </w:numPr>
    </w:pPr>
  </w:style>
  <w:style w:type="numbering" w:customStyle="1" w:styleId="WWNum76">
    <w:name w:val="WWNum76"/>
    <w:basedOn w:val="Sraonra"/>
    <w:pPr>
      <w:numPr>
        <w:numId w:val="145"/>
      </w:numPr>
    </w:pPr>
  </w:style>
  <w:style w:type="numbering" w:customStyle="1" w:styleId="WWNum77">
    <w:name w:val="WWNum77"/>
    <w:basedOn w:val="Sraonra"/>
    <w:pPr>
      <w:numPr>
        <w:numId w:val="146"/>
      </w:numPr>
    </w:pPr>
  </w:style>
  <w:style w:type="numbering" w:customStyle="1" w:styleId="WWNum78">
    <w:name w:val="WWNum78"/>
    <w:basedOn w:val="Sraonra"/>
    <w:pPr>
      <w:numPr>
        <w:numId w:val="147"/>
      </w:numPr>
    </w:pPr>
  </w:style>
  <w:style w:type="numbering" w:customStyle="1" w:styleId="WWNum79">
    <w:name w:val="WWNum79"/>
    <w:basedOn w:val="Sraonra"/>
    <w:pPr>
      <w:numPr>
        <w:numId w:val="148"/>
      </w:numPr>
    </w:pPr>
  </w:style>
  <w:style w:type="numbering" w:customStyle="1" w:styleId="WWNum80">
    <w:name w:val="WWNum80"/>
    <w:basedOn w:val="Sraonra"/>
    <w:pPr>
      <w:numPr>
        <w:numId w:val="149"/>
      </w:numPr>
    </w:pPr>
  </w:style>
  <w:style w:type="numbering" w:customStyle="1" w:styleId="WWNum81">
    <w:name w:val="WWNum81"/>
    <w:basedOn w:val="Sraonra"/>
    <w:pPr>
      <w:numPr>
        <w:numId w:val="150"/>
      </w:numPr>
    </w:pPr>
  </w:style>
  <w:style w:type="numbering" w:customStyle="1" w:styleId="WWNum82">
    <w:name w:val="WWNum82"/>
    <w:basedOn w:val="Sraonra"/>
    <w:pPr>
      <w:numPr>
        <w:numId w:val="151"/>
      </w:numPr>
    </w:pPr>
  </w:style>
  <w:style w:type="numbering" w:customStyle="1" w:styleId="WWNum83">
    <w:name w:val="WWNum83"/>
    <w:basedOn w:val="Sraonra"/>
    <w:pPr>
      <w:numPr>
        <w:numId w:val="152"/>
      </w:numPr>
    </w:pPr>
  </w:style>
  <w:style w:type="numbering" w:customStyle="1" w:styleId="WWNum84">
    <w:name w:val="WWNum84"/>
    <w:basedOn w:val="Sraonra"/>
    <w:pPr>
      <w:numPr>
        <w:numId w:val="153"/>
      </w:numPr>
    </w:pPr>
  </w:style>
  <w:style w:type="numbering" w:customStyle="1" w:styleId="WWNum85">
    <w:name w:val="WWNum85"/>
    <w:basedOn w:val="Sraonra"/>
    <w:pPr>
      <w:numPr>
        <w:numId w:val="154"/>
      </w:numPr>
    </w:pPr>
  </w:style>
  <w:style w:type="numbering" w:customStyle="1" w:styleId="WWNum86">
    <w:name w:val="WWNum86"/>
    <w:basedOn w:val="Sraonra"/>
    <w:pPr>
      <w:numPr>
        <w:numId w:val="155"/>
      </w:numPr>
    </w:pPr>
  </w:style>
  <w:style w:type="numbering" w:customStyle="1" w:styleId="WWNum87">
    <w:name w:val="WWNum87"/>
    <w:basedOn w:val="Sraonra"/>
    <w:pPr>
      <w:numPr>
        <w:numId w:val="156"/>
      </w:numPr>
    </w:pPr>
  </w:style>
  <w:style w:type="numbering" w:customStyle="1" w:styleId="WWNum88">
    <w:name w:val="WWNum88"/>
    <w:basedOn w:val="Sraonra"/>
    <w:pPr>
      <w:numPr>
        <w:numId w:val="157"/>
      </w:numPr>
    </w:pPr>
  </w:style>
  <w:style w:type="numbering" w:customStyle="1" w:styleId="WWNum89">
    <w:name w:val="WWNum89"/>
    <w:basedOn w:val="Sraonra"/>
    <w:pPr>
      <w:numPr>
        <w:numId w:val="158"/>
      </w:numPr>
    </w:pPr>
  </w:style>
  <w:style w:type="numbering" w:customStyle="1" w:styleId="WWNum90">
    <w:name w:val="WWNum90"/>
    <w:basedOn w:val="Sraonra"/>
    <w:pPr>
      <w:numPr>
        <w:numId w:val="159"/>
      </w:numPr>
    </w:pPr>
  </w:style>
  <w:style w:type="numbering" w:customStyle="1" w:styleId="WWNum91">
    <w:name w:val="WWNum91"/>
    <w:basedOn w:val="Sraonra"/>
    <w:pPr>
      <w:numPr>
        <w:numId w:val="160"/>
      </w:numPr>
    </w:pPr>
  </w:style>
  <w:style w:type="numbering" w:customStyle="1" w:styleId="WWNum92">
    <w:name w:val="WWNum92"/>
    <w:basedOn w:val="Sraonra"/>
    <w:pPr>
      <w:numPr>
        <w:numId w:val="161"/>
      </w:numPr>
    </w:pPr>
  </w:style>
  <w:style w:type="numbering" w:customStyle="1" w:styleId="WWNum93">
    <w:name w:val="WWNum93"/>
    <w:basedOn w:val="Sraonra"/>
    <w:pPr>
      <w:numPr>
        <w:numId w:val="162"/>
      </w:numPr>
    </w:pPr>
  </w:style>
  <w:style w:type="numbering" w:customStyle="1" w:styleId="WWNum94">
    <w:name w:val="WWNum94"/>
    <w:basedOn w:val="Sraonra"/>
    <w:pPr>
      <w:numPr>
        <w:numId w:val="163"/>
      </w:numPr>
    </w:pPr>
  </w:style>
  <w:style w:type="numbering" w:customStyle="1" w:styleId="WWNum95">
    <w:name w:val="WWNum95"/>
    <w:basedOn w:val="Sraonra"/>
    <w:pPr>
      <w:numPr>
        <w:numId w:val="164"/>
      </w:numPr>
    </w:pPr>
  </w:style>
  <w:style w:type="character" w:styleId="Puslapioinaosnuoroda">
    <w:name w:val="footnote reference"/>
    <w:basedOn w:val="Numatytasispastraiposriftas"/>
    <w:unhideWhenUsed/>
    <w:rPr>
      <w:vertAlign w:val="superscript"/>
    </w:rPr>
  </w:style>
  <w:style w:type="character" w:styleId="Hipersaitas">
    <w:name w:val="Hyperlink"/>
    <w:basedOn w:val="Numatytasispastraiposriftas"/>
    <w:uiPriority w:val="99"/>
    <w:unhideWhenUsed/>
    <w:rsid w:val="005C3D12"/>
    <w:rPr>
      <w:color w:val="0563C1" w:themeColor="hyperlink"/>
      <w:u w:val="single"/>
    </w:rPr>
  </w:style>
  <w:style w:type="character" w:customStyle="1" w:styleId="Internetosaitas">
    <w:name w:val="Interneto saitas"/>
    <w:basedOn w:val="Numatytasispastraiposriftas"/>
    <w:uiPriority w:val="99"/>
    <w:unhideWhenUsed/>
    <w:rsid w:val="00044286"/>
    <w:rPr>
      <w:strike w:val="0"/>
      <w:dstrike w:val="0"/>
      <w:color w:val="auto"/>
      <w:u w:val="none"/>
      <w:effect w:val="none"/>
    </w:rPr>
  </w:style>
  <w:style w:type="paragraph" w:customStyle="1" w:styleId="Pagrindinistekstas2">
    <w:name w:val="Pagrindinis tekstas2"/>
    <w:basedOn w:val="prastasis"/>
    <w:rsid w:val="002834B8"/>
    <w:pPr>
      <w:widowControl/>
      <w:autoSpaceDE w:val="0"/>
      <w:adjustRightInd w:val="0"/>
      <w:spacing w:line="298" w:lineRule="auto"/>
      <w:ind w:firstLine="312"/>
      <w:jc w:val="both"/>
      <w:textAlignment w:val="center"/>
    </w:pPr>
    <w:rPr>
      <w:rFonts w:ascii="Times New Roman" w:eastAsia="Calibri" w:hAnsi="Times New Roman" w:cs="Times New Roman"/>
      <w:color w:val="000000"/>
      <w:sz w:val="20"/>
      <w:szCs w:val="20"/>
      <w:lang w:val="en-US" w:eastAsia="en-US"/>
    </w:rPr>
  </w:style>
  <w:style w:type="character" w:customStyle="1" w:styleId="PaantratDiagrama">
    <w:name w:val="Paantraštė Diagrama"/>
    <w:basedOn w:val="Numatytasispastraiposriftas"/>
    <w:link w:val="Paantrat"/>
    <w:uiPriority w:val="11"/>
    <w:qFormat/>
    <w:rsid w:val="002871D6"/>
    <w:rPr>
      <w:caps/>
      <w:color w:val="404040"/>
      <w:spacing w:val="20"/>
      <w:sz w:val="28"/>
      <w:szCs w:val="28"/>
    </w:rPr>
  </w:style>
  <w:style w:type="character" w:customStyle="1" w:styleId="Inaosprieraias">
    <w:name w:val="Išnašos prieraišas"/>
    <w:rsid w:val="002871D6"/>
    <w:rPr>
      <w:vertAlign w:val="superscript"/>
    </w:rPr>
  </w:style>
  <w:style w:type="table" w:styleId="Lentelstinklelis">
    <w:name w:val="Table Grid"/>
    <w:basedOn w:val="prastojilentel"/>
    <w:uiPriority w:val="39"/>
    <w:rsid w:val="002871D6"/>
    <w:pPr>
      <w:widowControl/>
      <w:autoSpaceDN/>
      <w:textAlignment w:val="auto"/>
    </w:pPr>
    <w:rPr>
      <w:rFonts w:asciiTheme="minorHAnsi" w:eastAsiaTheme="minorEastAsia" w:hAnsiTheme="minorHAnsi" w:cstheme="minorBid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aosramenys">
    <w:name w:val="Išnašos rašmenys"/>
    <w:qFormat/>
    <w:rsid w:val="00AB608D"/>
    <w:rPr>
      <w:vertAlign w:val="superscript"/>
    </w:rPr>
  </w:style>
  <w:style w:type="table" w:customStyle="1" w:styleId="Lentelstinklelis1">
    <w:name w:val="Lentelės tinklelis1"/>
    <w:basedOn w:val="prastojilentel"/>
    <w:next w:val="Lentelstinklelis"/>
    <w:rsid w:val="001D6FC5"/>
    <w:pPr>
      <w:widowControl/>
      <w:suppressAutoHyphens w:val="0"/>
      <w:autoSpaceDN/>
      <w:textAlignment w:val="auto"/>
    </w:pPr>
    <w:rPr>
      <w:rFonts w:ascii="Times New Roman" w:eastAsiaTheme="minorEastAsia" w:hAnsiTheme="minorHAnsi" w:cstheme="minorBid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803005">
      <w:bodyDiv w:val="1"/>
      <w:marLeft w:val="0"/>
      <w:marRight w:val="0"/>
      <w:marTop w:val="0"/>
      <w:marBottom w:val="0"/>
      <w:divBdr>
        <w:top w:val="none" w:sz="0" w:space="0" w:color="auto"/>
        <w:left w:val="none" w:sz="0" w:space="0" w:color="auto"/>
        <w:bottom w:val="none" w:sz="0" w:space="0" w:color="auto"/>
        <w:right w:val="none" w:sz="0" w:space="0" w:color="auto"/>
      </w:divBdr>
      <w:divsChild>
        <w:div w:id="747118929">
          <w:marLeft w:val="0"/>
          <w:marRight w:val="0"/>
          <w:marTop w:val="0"/>
          <w:marBottom w:val="45"/>
          <w:divBdr>
            <w:top w:val="none" w:sz="0" w:space="0" w:color="auto"/>
            <w:left w:val="none" w:sz="0" w:space="0" w:color="auto"/>
            <w:bottom w:val="none" w:sz="0" w:space="0" w:color="auto"/>
            <w:right w:val="none" w:sz="0" w:space="0" w:color="auto"/>
          </w:divBdr>
        </w:div>
        <w:div w:id="842012634">
          <w:marLeft w:val="0"/>
          <w:marRight w:val="0"/>
          <w:marTop w:val="0"/>
          <w:marBottom w:val="45"/>
          <w:divBdr>
            <w:top w:val="none" w:sz="0" w:space="0" w:color="auto"/>
            <w:left w:val="none" w:sz="0" w:space="0" w:color="auto"/>
            <w:bottom w:val="none" w:sz="0" w:space="0" w:color="auto"/>
            <w:right w:val="none" w:sz="0" w:space="0" w:color="auto"/>
          </w:divBdr>
        </w:div>
      </w:divsChild>
    </w:div>
    <w:div w:id="13538429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prienai.lt" TargetMode="External"/><Relationship Id="rId13" Type="http://schemas.openxmlformats.org/officeDocument/2006/relationships/hyperlink" Target="https://www.registrucentras.lt/jar/p/index.php"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6F019-62FE-43BC-9B3D-601DB4BD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1165</TotalTime>
  <Pages>35</Pages>
  <Words>13125</Words>
  <Characters>74819</Characters>
  <Application>Microsoft Office Word</Application>
  <DocSecurity>0</DocSecurity>
  <Lines>623</Lines>
  <Paragraphs>175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87769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254</cp:revision>
  <dcterms:created xsi:type="dcterms:W3CDTF">2025-07-18T06:31:00Z</dcterms:created>
  <dcterms:modified xsi:type="dcterms:W3CDTF">2026-06-30T08:26:00Z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0x0101009C5534981E23D24AB7E6D88561170541</vt:lpwstr>
  </property>
  <property fmtid="{D5CDD505-2E9C-101B-9397-08002B2CF9AE}" pid="4" name="MediaServiceImageTags">
    <vt:lpwstr/>
  </property>
</Properties>
</file>