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7713" w14:textId="77777777" w:rsidR="009B1915" w:rsidRPr="00270F7B" w:rsidRDefault="009B1915" w:rsidP="00C044D0">
      <w:pPr>
        <w:tabs>
          <w:tab w:val="left" w:pos="8137"/>
        </w:tabs>
        <w:spacing w:before="60" w:after="60"/>
        <w:jc w:val="center"/>
        <w:rPr>
          <w:b/>
          <w:bCs/>
          <w:sz w:val="22"/>
          <w:szCs w:val="22"/>
        </w:rPr>
      </w:pPr>
      <w:r w:rsidRPr="00270F7B">
        <w:rPr>
          <w:b/>
          <w:bCs/>
          <w:sz w:val="22"/>
          <w:szCs w:val="22"/>
        </w:rPr>
        <w:t>TECHNINĖ SPECIFIKACIJA</w:t>
      </w:r>
    </w:p>
    <w:p w14:paraId="2EEC1E25" w14:textId="1B4C1B62" w:rsidR="00770C1D" w:rsidRPr="00270F7B" w:rsidRDefault="004C2CF3" w:rsidP="00C044D0">
      <w:pPr>
        <w:tabs>
          <w:tab w:val="left" w:pos="8137"/>
        </w:tabs>
        <w:spacing w:before="60" w:after="60"/>
        <w:jc w:val="center"/>
        <w:rPr>
          <w:sz w:val="22"/>
          <w:szCs w:val="22"/>
        </w:rPr>
      </w:pPr>
      <w:r w:rsidRPr="00270F7B">
        <w:rPr>
          <w:sz w:val="22"/>
          <w:szCs w:val="22"/>
        </w:rPr>
        <w:t>(</w:t>
      </w:r>
      <w:r w:rsidR="00260ED2" w:rsidRPr="00260ED2">
        <w:rPr>
          <w:sz w:val="22"/>
          <w:szCs w:val="22"/>
        </w:rPr>
        <w:t>PU-15395/26</w:t>
      </w:r>
      <w:r w:rsidRPr="00270F7B">
        <w:rPr>
          <w:sz w:val="22"/>
          <w:szCs w:val="22"/>
        </w:rPr>
        <w:t>) DRAUDIMO BROKERIO PASLAUGOS</w:t>
      </w:r>
    </w:p>
    <w:p w14:paraId="380B924B" w14:textId="77777777" w:rsidR="009B1915" w:rsidRPr="00270F7B" w:rsidRDefault="009B1915" w:rsidP="00C044D0">
      <w:pPr>
        <w:pStyle w:val="Sraopastraipa"/>
        <w:tabs>
          <w:tab w:val="left" w:pos="284"/>
        </w:tabs>
        <w:spacing w:before="60" w:after="60"/>
        <w:ind w:left="0"/>
        <w:contextualSpacing w:val="0"/>
        <w:jc w:val="center"/>
        <w:rPr>
          <w:b/>
          <w:bCs/>
          <w:sz w:val="22"/>
          <w:szCs w:val="22"/>
        </w:rPr>
      </w:pPr>
    </w:p>
    <w:p w14:paraId="2EF81D31" w14:textId="77777777" w:rsidR="009B1915" w:rsidRPr="00270F7B" w:rsidRDefault="009B1915" w:rsidP="00C044D0">
      <w:pPr>
        <w:pStyle w:val="Sraopastraipa"/>
        <w:numPr>
          <w:ilvl w:val="0"/>
          <w:numId w:val="25"/>
        </w:numPr>
        <w:pBdr>
          <w:top w:val="single" w:sz="8" w:space="1" w:color="auto"/>
          <w:bottom w:val="single" w:sz="8" w:space="1" w:color="auto"/>
        </w:pBdr>
        <w:tabs>
          <w:tab w:val="left" w:pos="284"/>
        </w:tabs>
        <w:spacing w:before="60" w:after="60"/>
        <w:ind w:left="0" w:firstLine="0"/>
        <w:contextualSpacing w:val="0"/>
        <w:rPr>
          <w:b/>
          <w:sz w:val="22"/>
          <w:szCs w:val="22"/>
        </w:rPr>
      </w:pPr>
      <w:r w:rsidRPr="00270F7B">
        <w:rPr>
          <w:b/>
          <w:sz w:val="22"/>
          <w:szCs w:val="22"/>
        </w:rPr>
        <w:t>SĄVOKOS IR SUTRUMPINIMAI</w:t>
      </w:r>
    </w:p>
    <w:p w14:paraId="7F84A163" w14:textId="2EE6EA02" w:rsidR="009B1915" w:rsidRPr="00926F13" w:rsidRDefault="009B1915" w:rsidP="00C044D0">
      <w:pPr>
        <w:pStyle w:val="Sraopastraipa"/>
        <w:numPr>
          <w:ilvl w:val="1"/>
          <w:numId w:val="21"/>
        </w:numPr>
        <w:tabs>
          <w:tab w:val="left" w:pos="567"/>
        </w:tabs>
        <w:spacing w:before="60" w:after="60"/>
        <w:ind w:left="0" w:firstLine="0"/>
        <w:contextualSpacing w:val="0"/>
        <w:jc w:val="both"/>
        <w:rPr>
          <w:sz w:val="22"/>
          <w:szCs w:val="22"/>
        </w:rPr>
      </w:pPr>
      <w:r w:rsidRPr="00926F13">
        <w:rPr>
          <w:b/>
          <w:sz w:val="22"/>
          <w:szCs w:val="22"/>
        </w:rPr>
        <w:t>Pirkėjas</w:t>
      </w:r>
      <w:r w:rsidR="000A1162" w:rsidRPr="00926F13">
        <w:rPr>
          <w:b/>
          <w:sz w:val="22"/>
          <w:szCs w:val="22"/>
        </w:rPr>
        <w:t xml:space="preserve"> </w:t>
      </w:r>
      <w:r w:rsidRPr="00926F13">
        <w:rPr>
          <w:sz w:val="22"/>
          <w:szCs w:val="22"/>
        </w:rPr>
        <w:t xml:space="preserve">– </w:t>
      </w:r>
      <w:r w:rsidR="00436C86" w:rsidRPr="00926F13">
        <w:rPr>
          <w:sz w:val="22"/>
          <w:szCs w:val="22"/>
        </w:rPr>
        <w:t>AB</w:t>
      </w:r>
      <w:r w:rsidR="00F700BF" w:rsidRPr="00926F13">
        <w:rPr>
          <w:sz w:val="22"/>
          <w:szCs w:val="22"/>
        </w:rPr>
        <w:t xml:space="preserve"> „</w:t>
      </w:r>
      <w:r w:rsidR="00497D55" w:rsidRPr="00926F13">
        <w:rPr>
          <w:sz w:val="22"/>
          <w:szCs w:val="22"/>
        </w:rPr>
        <w:t>Kelių priežiūra</w:t>
      </w:r>
      <w:r w:rsidR="00F700BF" w:rsidRPr="00926F13">
        <w:rPr>
          <w:sz w:val="22"/>
          <w:szCs w:val="22"/>
        </w:rPr>
        <w:t>“</w:t>
      </w:r>
    </w:p>
    <w:p w14:paraId="1E3042D6" w14:textId="77777777" w:rsidR="009B1915" w:rsidRPr="00926F13" w:rsidRDefault="009B1915" w:rsidP="00C044D0">
      <w:pPr>
        <w:pStyle w:val="Sraopastraipa"/>
        <w:numPr>
          <w:ilvl w:val="1"/>
          <w:numId w:val="21"/>
        </w:numPr>
        <w:tabs>
          <w:tab w:val="left" w:pos="567"/>
        </w:tabs>
        <w:spacing w:before="60" w:after="60"/>
        <w:ind w:left="0" w:firstLine="0"/>
        <w:contextualSpacing w:val="0"/>
        <w:jc w:val="both"/>
        <w:rPr>
          <w:sz w:val="22"/>
          <w:szCs w:val="22"/>
        </w:rPr>
      </w:pPr>
      <w:r w:rsidRPr="00926F13">
        <w:rPr>
          <w:b/>
          <w:bCs/>
          <w:sz w:val="22"/>
          <w:szCs w:val="22"/>
        </w:rPr>
        <w:t xml:space="preserve">Tiekėjas, </w:t>
      </w:r>
      <w:r w:rsidRPr="00926F13">
        <w:rPr>
          <w:bCs/>
          <w:sz w:val="22"/>
          <w:szCs w:val="22"/>
        </w:rPr>
        <w:t>ūkio subjektas – fizinis asmuo, privatusis juridinis asmuo, viešasis juridinis asmuo, kitos organizacijos ir jų padaliniai ar tokių asmenų</w:t>
      </w:r>
      <w:r w:rsidRPr="00926F13">
        <w:rPr>
          <w:sz w:val="22"/>
          <w:szCs w:val="22"/>
        </w:rPr>
        <w:t xml:space="preserve"> grupė, su kuriuo Pirkėjas sudaro Sutartį.</w:t>
      </w:r>
    </w:p>
    <w:p w14:paraId="3C80C690" w14:textId="77777777" w:rsidR="009B1915" w:rsidRPr="00926F13" w:rsidRDefault="009B1915" w:rsidP="00C044D0">
      <w:pPr>
        <w:pStyle w:val="Sraopastraipa"/>
        <w:numPr>
          <w:ilvl w:val="1"/>
          <w:numId w:val="21"/>
        </w:numPr>
        <w:tabs>
          <w:tab w:val="left" w:pos="567"/>
        </w:tabs>
        <w:spacing w:before="60" w:after="60"/>
        <w:ind w:left="0" w:firstLine="0"/>
        <w:contextualSpacing w:val="0"/>
        <w:jc w:val="both"/>
        <w:rPr>
          <w:sz w:val="22"/>
          <w:szCs w:val="22"/>
        </w:rPr>
      </w:pPr>
      <w:r w:rsidRPr="00926F13">
        <w:rPr>
          <w:b/>
          <w:sz w:val="22"/>
          <w:szCs w:val="22"/>
        </w:rPr>
        <w:t>Sutartis</w:t>
      </w:r>
      <w:r w:rsidRPr="00926F13">
        <w:rPr>
          <w:sz w:val="22"/>
          <w:szCs w:val="22"/>
        </w:rPr>
        <w:t xml:space="preserve"> – Sutartis, sudaroma tarp Tiekėjo</w:t>
      </w:r>
      <w:r w:rsidR="0065230C" w:rsidRPr="00926F13">
        <w:rPr>
          <w:sz w:val="22"/>
          <w:szCs w:val="22"/>
        </w:rPr>
        <w:t xml:space="preserve"> ir </w:t>
      </w:r>
      <w:r w:rsidR="00F700BF" w:rsidRPr="00926F13">
        <w:rPr>
          <w:sz w:val="22"/>
          <w:szCs w:val="22"/>
        </w:rPr>
        <w:t>Pirkėjo</w:t>
      </w:r>
      <w:r w:rsidR="00F178FF" w:rsidRPr="00926F13">
        <w:rPr>
          <w:b/>
          <w:sz w:val="22"/>
          <w:szCs w:val="22"/>
        </w:rPr>
        <w:t xml:space="preserve"> </w:t>
      </w:r>
      <w:r w:rsidRPr="00926F13">
        <w:rPr>
          <w:sz w:val="22"/>
          <w:szCs w:val="22"/>
        </w:rPr>
        <w:t>dėl Pirkimo objekto.</w:t>
      </w:r>
    </w:p>
    <w:p w14:paraId="5DD39120" w14:textId="0C730260" w:rsidR="009B1915" w:rsidRPr="00926F13" w:rsidRDefault="00F700BF" w:rsidP="00926F13">
      <w:pPr>
        <w:pStyle w:val="Sraopastraipa"/>
        <w:numPr>
          <w:ilvl w:val="1"/>
          <w:numId w:val="21"/>
        </w:numPr>
        <w:tabs>
          <w:tab w:val="left" w:pos="567"/>
        </w:tabs>
        <w:spacing w:before="60" w:after="60"/>
        <w:ind w:left="0" w:firstLine="0"/>
        <w:contextualSpacing w:val="0"/>
        <w:jc w:val="both"/>
        <w:rPr>
          <w:sz w:val="22"/>
          <w:szCs w:val="22"/>
        </w:rPr>
      </w:pPr>
      <w:r w:rsidRPr="00926F13">
        <w:rPr>
          <w:b/>
          <w:sz w:val="22"/>
          <w:szCs w:val="22"/>
        </w:rPr>
        <w:t>Pirkimo objektas</w:t>
      </w:r>
      <w:r w:rsidRPr="00926F13">
        <w:rPr>
          <w:sz w:val="22"/>
          <w:szCs w:val="22"/>
        </w:rPr>
        <w:t>:</w:t>
      </w:r>
      <w:r w:rsidR="008E3E90" w:rsidRPr="00926F13">
        <w:rPr>
          <w:sz w:val="22"/>
          <w:szCs w:val="22"/>
        </w:rPr>
        <w:t xml:space="preserve"> </w:t>
      </w:r>
      <w:r w:rsidR="00DE3645" w:rsidRPr="00926F13">
        <w:rPr>
          <w:sz w:val="22"/>
          <w:szCs w:val="22"/>
        </w:rPr>
        <w:t>(</w:t>
      </w:r>
      <w:r w:rsidR="00260ED2" w:rsidRPr="00260ED2">
        <w:rPr>
          <w:sz w:val="22"/>
          <w:szCs w:val="22"/>
        </w:rPr>
        <w:t>PU-15395/26</w:t>
      </w:r>
      <w:r w:rsidR="00DE3645" w:rsidRPr="00926F13">
        <w:rPr>
          <w:sz w:val="22"/>
          <w:szCs w:val="22"/>
        </w:rPr>
        <w:t xml:space="preserve">) </w:t>
      </w:r>
      <w:r w:rsidR="00740982" w:rsidRPr="00926F13">
        <w:rPr>
          <w:sz w:val="22"/>
          <w:szCs w:val="22"/>
        </w:rPr>
        <w:t>Draudimo brokerio paslaugos</w:t>
      </w:r>
      <w:r w:rsidR="00770C1D" w:rsidRPr="00926F13">
        <w:rPr>
          <w:sz w:val="22"/>
          <w:szCs w:val="22"/>
        </w:rPr>
        <w:t xml:space="preserve"> (toliau – </w:t>
      </w:r>
      <w:r w:rsidR="00770C1D" w:rsidRPr="00926F13">
        <w:rPr>
          <w:b/>
          <w:bCs/>
          <w:sz w:val="22"/>
          <w:szCs w:val="22"/>
        </w:rPr>
        <w:t>Paslaugos</w:t>
      </w:r>
      <w:r w:rsidR="00770C1D" w:rsidRPr="00926F13">
        <w:rPr>
          <w:sz w:val="22"/>
          <w:szCs w:val="22"/>
        </w:rPr>
        <w:t xml:space="preserve">). </w:t>
      </w:r>
      <w:bookmarkStart w:id="0" w:name="_Hlk123823172"/>
    </w:p>
    <w:p w14:paraId="18736B91" w14:textId="77777777" w:rsidR="009B1915" w:rsidRPr="00926F13" w:rsidRDefault="009B1915" w:rsidP="00C044D0">
      <w:pPr>
        <w:pStyle w:val="Sraopastraipa"/>
        <w:numPr>
          <w:ilvl w:val="0"/>
          <w:numId w:val="25"/>
        </w:numPr>
        <w:pBdr>
          <w:top w:val="single" w:sz="8" w:space="1" w:color="auto"/>
          <w:bottom w:val="single" w:sz="8" w:space="1" w:color="auto"/>
        </w:pBdr>
        <w:tabs>
          <w:tab w:val="left" w:pos="284"/>
        </w:tabs>
        <w:spacing w:before="60" w:after="60"/>
        <w:ind w:left="0" w:firstLine="0"/>
        <w:contextualSpacing w:val="0"/>
        <w:rPr>
          <w:b/>
          <w:sz w:val="22"/>
          <w:szCs w:val="22"/>
        </w:rPr>
      </w:pPr>
      <w:r w:rsidRPr="00926F13">
        <w:rPr>
          <w:b/>
          <w:sz w:val="22"/>
          <w:szCs w:val="22"/>
        </w:rPr>
        <w:t>PIRKIMO OBJEKTAS</w:t>
      </w:r>
    </w:p>
    <w:bookmarkEnd w:id="0"/>
    <w:p w14:paraId="6BAE39FF" w14:textId="15F3DA9C" w:rsidR="00CA7C33" w:rsidRPr="00926F13" w:rsidRDefault="00CA7C33" w:rsidP="003D4901">
      <w:pPr>
        <w:pStyle w:val="Sraopastraipa"/>
        <w:numPr>
          <w:ilvl w:val="1"/>
          <w:numId w:val="25"/>
        </w:numPr>
        <w:tabs>
          <w:tab w:val="left" w:pos="567"/>
        </w:tabs>
        <w:spacing w:before="60" w:after="60"/>
        <w:ind w:left="0" w:firstLine="0"/>
        <w:contextualSpacing w:val="0"/>
        <w:jc w:val="both"/>
        <w:rPr>
          <w:b/>
          <w:sz w:val="22"/>
          <w:szCs w:val="22"/>
        </w:rPr>
      </w:pPr>
      <w:r w:rsidRPr="00926F13">
        <w:rPr>
          <w:sz w:val="22"/>
          <w:szCs w:val="22"/>
        </w:rPr>
        <w:t>Pirkimo objektas į dalis neskaidomas.</w:t>
      </w:r>
    </w:p>
    <w:p w14:paraId="3F070D02" w14:textId="73731842" w:rsidR="00CA7C33" w:rsidRPr="00926F13" w:rsidRDefault="00CA7C33" w:rsidP="00C044D0">
      <w:pPr>
        <w:pStyle w:val="Sraopastraipa"/>
        <w:numPr>
          <w:ilvl w:val="1"/>
          <w:numId w:val="25"/>
        </w:numPr>
        <w:tabs>
          <w:tab w:val="left" w:pos="567"/>
        </w:tabs>
        <w:spacing w:before="60" w:after="60"/>
        <w:ind w:left="0" w:firstLine="0"/>
        <w:contextualSpacing w:val="0"/>
        <w:jc w:val="both"/>
        <w:rPr>
          <w:b/>
          <w:sz w:val="22"/>
          <w:szCs w:val="22"/>
        </w:rPr>
      </w:pPr>
      <w:r w:rsidRPr="00926F13">
        <w:rPr>
          <w:sz w:val="22"/>
          <w:szCs w:val="22"/>
        </w:rPr>
        <w:t>Pirkimo objekto apimtys</w:t>
      </w:r>
      <w:r w:rsidR="00940C6C" w:rsidRPr="00926F13">
        <w:rPr>
          <w:sz w:val="22"/>
          <w:szCs w:val="22"/>
        </w:rPr>
        <w:t>:</w:t>
      </w:r>
    </w:p>
    <w:p w14:paraId="796925B1" w14:textId="0A051355" w:rsidR="00F74B68" w:rsidRPr="006E2B26" w:rsidRDefault="00F74B68" w:rsidP="00D10B0A">
      <w:pPr>
        <w:pStyle w:val="Sraopastraipa"/>
        <w:numPr>
          <w:ilvl w:val="2"/>
          <w:numId w:val="25"/>
        </w:numPr>
        <w:tabs>
          <w:tab w:val="left" w:pos="567"/>
        </w:tabs>
        <w:spacing w:before="60" w:after="60"/>
        <w:ind w:left="0" w:firstLine="0"/>
        <w:jc w:val="both"/>
        <w:rPr>
          <w:bCs/>
          <w:sz w:val="22"/>
          <w:szCs w:val="22"/>
        </w:rPr>
      </w:pPr>
      <w:r w:rsidRPr="006E2B26">
        <w:rPr>
          <w:bCs/>
          <w:sz w:val="22"/>
          <w:szCs w:val="22"/>
        </w:rPr>
        <w:t>Draudimo brokerio paslaug</w:t>
      </w:r>
      <w:r w:rsidR="00926F13" w:rsidRPr="006E2B26">
        <w:rPr>
          <w:bCs/>
          <w:sz w:val="22"/>
          <w:szCs w:val="22"/>
        </w:rPr>
        <w:t>os apima</w:t>
      </w:r>
      <w:r w:rsidRPr="006E2B26">
        <w:rPr>
          <w:bCs/>
          <w:sz w:val="22"/>
          <w:szCs w:val="22"/>
        </w:rPr>
        <w:t>:</w:t>
      </w:r>
    </w:p>
    <w:p w14:paraId="45A15B81" w14:textId="1D29A9E6"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K</w:t>
      </w:r>
      <w:r w:rsidR="00CA7C33" w:rsidRPr="00926F13">
        <w:rPr>
          <w:sz w:val="22"/>
          <w:szCs w:val="22"/>
        </w:rPr>
        <w:t>onsultacijų bei rekomendacijų teikimas pasirenkant draudimo schemas</w:t>
      </w:r>
      <w:r w:rsidR="00FA4BEE" w:rsidRPr="00926F13">
        <w:rPr>
          <w:sz w:val="22"/>
          <w:szCs w:val="22"/>
        </w:rPr>
        <w:t xml:space="preserve"> (draudimo portfelio analizė, draudimų strategijos parinkimas pagal draudimo rūšis, draudimo biudžeto nustatymas ir pirkimų metinio plano sudarymas</w:t>
      </w:r>
      <w:r w:rsidR="00145944" w:rsidRPr="00926F13">
        <w:rPr>
          <w:sz w:val="22"/>
          <w:szCs w:val="22"/>
        </w:rPr>
        <w:t>)</w:t>
      </w:r>
      <w:r w:rsidR="00CA7C33" w:rsidRPr="00926F13">
        <w:rPr>
          <w:sz w:val="22"/>
          <w:szCs w:val="22"/>
        </w:rPr>
        <w:t>;</w:t>
      </w:r>
    </w:p>
    <w:p w14:paraId="5A4040FF" w14:textId="3E998034"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D</w:t>
      </w:r>
      <w:r w:rsidR="00CA7C33" w:rsidRPr="00926F13">
        <w:rPr>
          <w:sz w:val="22"/>
          <w:szCs w:val="22"/>
        </w:rPr>
        <w:t>raudimo paslaugų viešųjų pirkimų konkursų dokumentacijos projektų rengimas ir suderinimas su Pirkėju</w:t>
      </w:r>
      <w:r w:rsidR="00F74B68" w:rsidRPr="00926F13">
        <w:rPr>
          <w:sz w:val="22"/>
          <w:szCs w:val="22"/>
        </w:rPr>
        <w:t xml:space="preserve">, </w:t>
      </w:r>
      <w:r w:rsidR="00FA4BEE" w:rsidRPr="00926F13">
        <w:rPr>
          <w:sz w:val="22"/>
          <w:szCs w:val="22"/>
        </w:rPr>
        <w:t xml:space="preserve">pagal Pirkėjo naudojamas šablonines dokumentų formas, rinkos konsultacijos ir pirkimo vykdymas, rengiant atsakymus, teikiant reikalingus dokumentus arba atliekant dokumentų reikalingus tikslinimus, viso pirkimo proceso metu, </w:t>
      </w:r>
      <w:r w:rsidR="00F74B68" w:rsidRPr="00926F13">
        <w:rPr>
          <w:sz w:val="22"/>
          <w:szCs w:val="22"/>
        </w:rPr>
        <w:t>draudimo sutarčių reikalavimų nustatymas</w:t>
      </w:r>
      <w:r w:rsidR="00CA7C33" w:rsidRPr="00926F13">
        <w:rPr>
          <w:sz w:val="22"/>
          <w:szCs w:val="22"/>
        </w:rPr>
        <w:t>;</w:t>
      </w:r>
    </w:p>
    <w:p w14:paraId="6E0A6E5F" w14:textId="790C2DE0"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D</w:t>
      </w:r>
      <w:r w:rsidR="00CA7C33" w:rsidRPr="00926F13">
        <w:rPr>
          <w:sz w:val="22"/>
          <w:szCs w:val="22"/>
        </w:rPr>
        <w:t>raudikų pateiktų pasiūlymų analizė, komentarai, apibendrinimas, atitikimo konkursų sąlygoms vertinimas;</w:t>
      </w:r>
    </w:p>
    <w:p w14:paraId="21391665" w14:textId="7C3A0584"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I</w:t>
      </w:r>
      <w:r w:rsidR="00CA7C33" w:rsidRPr="00926F13">
        <w:rPr>
          <w:sz w:val="22"/>
          <w:szCs w:val="22"/>
        </w:rPr>
        <w:t>nformacijos apie draudimo bendroves teikimas, draudimo rinkos duomenų pateikimas, analizė ir apibendrinimas;</w:t>
      </w:r>
    </w:p>
    <w:p w14:paraId="261CD91D" w14:textId="6DAE0811"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D</w:t>
      </w:r>
      <w:r w:rsidR="00CA7C33" w:rsidRPr="00926F13">
        <w:rPr>
          <w:sz w:val="22"/>
          <w:szCs w:val="22"/>
        </w:rPr>
        <w:t>raudimo sutarčių sudarymas ir administravimas pagal Pirkėjo formuojamus bendrus draudimo objektų poreikius;</w:t>
      </w:r>
    </w:p>
    <w:p w14:paraId="3BC1FEC2" w14:textId="4DD3B90E"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D</w:t>
      </w:r>
      <w:r w:rsidR="00CA7C33" w:rsidRPr="00926F13">
        <w:rPr>
          <w:sz w:val="22"/>
          <w:szCs w:val="22"/>
        </w:rPr>
        <w:t>raudimo sutarčių sąlygų vykdymo kontrolė;</w:t>
      </w:r>
    </w:p>
    <w:p w14:paraId="1C572E6C" w14:textId="19082486"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D</w:t>
      </w:r>
      <w:r w:rsidR="00CA7C33" w:rsidRPr="00926F13">
        <w:rPr>
          <w:sz w:val="22"/>
          <w:szCs w:val="22"/>
        </w:rPr>
        <w:t>raudimo įmokų mokėjimo kontrolė;</w:t>
      </w:r>
    </w:p>
    <w:p w14:paraId="579CA5D2" w14:textId="5A3C1559"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A</w:t>
      </w:r>
      <w:r w:rsidR="00CA7C33" w:rsidRPr="00926F13">
        <w:rPr>
          <w:sz w:val="22"/>
          <w:szCs w:val="22"/>
        </w:rPr>
        <w:t>utomobilių verčių duomenų teikimas pagal užklausas</w:t>
      </w:r>
      <w:r w:rsidR="00040266" w:rsidRPr="00926F13">
        <w:rPr>
          <w:sz w:val="22"/>
          <w:szCs w:val="22"/>
        </w:rPr>
        <w:t>;</w:t>
      </w:r>
    </w:p>
    <w:p w14:paraId="2F925929" w14:textId="38166321"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S</w:t>
      </w:r>
      <w:r w:rsidR="00CA7C33" w:rsidRPr="00926F13">
        <w:rPr>
          <w:sz w:val="22"/>
          <w:szCs w:val="22"/>
        </w:rPr>
        <w:t>avalaikis draudimo sutarčių atnaujinimas;</w:t>
      </w:r>
    </w:p>
    <w:p w14:paraId="1C7334A4" w14:textId="011A0015"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S</w:t>
      </w:r>
      <w:r w:rsidR="00CA7C33" w:rsidRPr="00926F13">
        <w:rPr>
          <w:sz w:val="22"/>
          <w:szCs w:val="22"/>
        </w:rPr>
        <w:t xml:space="preserve">ąskaitų išskaidymas </w:t>
      </w:r>
      <w:r w:rsidR="00944760" w:rsidRPr="00926F13">
        <w:rPr>
          <w:sz w:val="22"/>
          <w:szCs w:val="22"/>
        </w:rPr>
        <w:t xml:space="preserve">ir detalizavimas </w:t>
      </w:r>
      <w:r w:rsidR="00CA7C33" w:rsidRPr="00926F13">
        <w:rPr>
          <w:sz w:val="22"/>
          <w:szCs w:val="22"/>
        </w:rPr>
        <w:t>pagal kiekvieną vienetą</w:t>
      </w:r>
      <w:r w:rsidR="00852DE0" w:rsidRPr="00926F13">
        <w:rPr>
          <w:sz w:val="22"/>
          <w:szCs w:val="22"/>
        </w:rPr>
        <w:t xml:space="preserve">, </w:t>
      </w:r>
      <w:r w:rsidR="00CA7C33" w:rsidRPr="00926F13">
        <w:rPr>
          <w:sz w:val="22"/>
          <w:szCs w:val="22"/>
        </w:rPr>
        <w:t xml:space="preserve">pateikimas </w:t>
      </w:r>
      <w:proofErr w:type="spellStart"/>
      <w:r w:rsidR="00CA7C33" w:rsidRPr="00926F13">
        <w:rPr>
          <w:sz w:val="22"/>
          <w:szCs w:val="22"/>
        </w:rPr>
        <w:t>excel</w:t>
      </w:r>
      <w:proofErr w:type="spellEnd"/>
      <w:r w:rsidR="00CA7C33" w:rsidRPr="00926F13">
        <w:rPr>
          <w:sz w:val="22"/>
          <w:szCs w:val="22"/>
        </w:rPr>
        <w:t xml:space="preserve"> formatu (kiek bendros sumos sudaro kiekvienas individualus draudimo vienetas)</w:t>
      </w:r>
      <w:r w:rsidR="00852DE0" w:rsidRPr="00926F13">
        <w:rPr>
          <w:sz w:val="22"/>
          <w:szCs w:val="22"/>
        </w:rPr>
        <w:t>;</w:t>
      </w:r>
    </w:p>
    <w:p w14:paraId="0AB73AA4" w14:textId="5822619D" w:rsidR="00CA7C33" w:rsidRPr="00926F13" w:rsidRDefault="00D10B0A" w:rsidP="00D10B0A">
      <w:pPr>
        <w:pStyle w:val="Sraopastraipa"/>
        <w:numPr>
          <w:ilvl w:val="3"/>
          <w:numId w:val="25"/>
        </w:numPr>
        <w:tabs>
          <w:tab w:val="left" w:pos="567"/>
        </w:tabs>
        <w:spacing w:before="60" w:after="60"/>
        <w:ind w:left="0" w:firstLine="0"/>
        <w:contextualSpacing w:val="0"/>
        <w:jc w:val="both"/>
        <w:rPr>
          <w:sz w:val="22"/>
          <w:szCs w:val="22"/>
        </w:rPr>
      </w:pPr>
      <w:r>
        <w:rPr>
          <w:sz w:val="22"/>
          <w:szCs w:val="22"/>
        </w:rPr>
        <w:t>D</w:t>
      </w:r>
      <w:r w:rsidR="00CA7C33" w:rsidRPr="00926F13">
        <w:rPr>
          <w:sz w:val="22"/>
          <w:szCs w:val="22"/>
        </w:rPr>
        <w:t>raudiminių įvykių administravimas:</w:t>
      </w:r>
    </w:p>
    <w:p w14:paraId="7916BA1F" w14:textId="506BB59E" w:rsidR="00CA7C33" w:rsidRPr="00926F13" w:rsidRDefault="00D10B0A" w:rsidP="00D10B0A">
      <w:pPr>
        <w:pStyle w:val="Sraopastraipa"/>
        <w:numPr>
          <w:ilvl w:val="0"/>
          <w:numId w:val="31"/>
        </w:numPr>
        <w:tabs>
          <w:tab w:val="left" w:pos="567"/>
        </w:tabs>
        <w:spacing w:before="60" w:after="60"/>
        <w:ind w:left="0" w:firstLine="0"/>
        <w:contextualSpacing w:val="0"/>
        <w:jc w:val="both"/>
        <w:rPr>
          <w:sz w:val="22"/>
          <w:szCs w:val="22"/>
        </w:rPr>
      </w:pPr>
      <w:r>
        <w:rPr>
          <w:sz w:val="22"/>
          <w:szCs w:val="22"/>
        </w:rPr>
        <w:t>K</w:t>
      </w:r>
      <w:r w:rsidR="00CA7C33" w:rsidRPr="00926F13">
        <w:rPr>
          <w:sz w:val="22"/>
          <w:szCs w:val="22"/>
        </w:rPr>
        <w:t>onsultacijų teikimas atsitikus draudžiamajam įvykiui</w:t>
      </w:r>
      <w:r w:rsidR="00852DE0" w:rsidRPr="00926F13">
        <w:rPr>
          <w:sz w:val="22"/>
          <w:szCs w:val="22"/>
        </w:rPr>
        <w:t>,</w:t>
      </w:r>
      <w:r w:rsidR="00CA7C33" w:rsidRPr="00926F13">
        <w:rPr>
          <w:sz w:val="22"/>
          <w:szCs w:val="22"/>
        </w:rPr>
        <w:t xml:space="preserve"> </w:t>
      </w:r>
      <w:r w:rsidR="00CA7C33" w:rsidRPr="00260ED2">
        <w:rPr>
          <w:b/>
          <w:bCs/>
          <w:sz w:val="22"/>
          <w:szCs w:val="22"/>
        </w:rPr>
        <w:t>bet kuriuo paros metu visoje</w:t>
      </w:r>
      <w:r w:rsidR="004C2CF3" w:rsidRPr="00260ED2">
        <w:rPr>
          <w:b/>
          <w:bCs/>
          <w:sz w:val="22"/>
          <w:szCs w:val="22"/>
        </w:rPr>
        <w:t xml:space="preserve"> </w:t>
      </w:r>
      <w:r w:rsidR="00CA7C33" w:rsidRPr="00260ED2">
        <w:rPr>
          <w:b/>
          <w:bCs/>
          <w:sz w:val="22"/>
          <w:szCs w:val="22"/>
        </w:rPr>
        <w:t>Lietuvos Respublikos teritorijoje</w:t>
      </w:r>
      <w:r w:rsidR="00C27A05" w:rsidRPr="00260ED2">
        <w:rPr>
          <w:b/>
          <w:bCs/>
          <w:sz w:val="22"/>
          <w:szCs w:val="22"/>
        </w:rPr>
        <w:t>,</w:t>
      </w:r>
      <w:r w:rsidR="00CA7C33" w:rsidRPr="00260ED2">
        <w:rPr>
          <w:b/>
          <w:bCs/>
          <w:sz w:val="22"/>
          <w:szCs w:val="22"/>
        </w:rPr>
        <w:t xml:space="preserve"> bet kuriuo laiku</w:t>
      </w:r>
      <w:r w:rsidR="00CA7C33" w:rsidRPr="00926F13">
        <w:rPr>
          <w:sz w:val="22"/>
          <w:szCs w:val="22"/>
        </w:rPr>
        <w:t>;</w:t>
      </w:r>
    </w:p>
    <w:p w14:paraId="71277594" w14:textId="4694C6EB" w:rsidR="00CA7C33" w:rsidRPr="00260ED2" w:rsidRDefault="00D10B0A" w:rsidP="00260ED2">
      <w:pPr>
        <w:pStyle w:val="Sraopastraipa"/>
        <w:numPr>
          <w:ilvl w:val="0"/>
          <w:numId w:val="31"/>
        </w:numPr>
        <w:tabs>
          <w:tab w:val="left" w:pos="567"/>
        </w:tabs>
        <w:spacing w:before="60" w:after="60"/>
        <w:ind w:left="0" w:firstLine="0"/>
        <w:contextualSpacing w:val="0"/>
        <w:jc w:val="both"/>
        <w:rPr>
          <w:sz w:val="22"/>
          <w:szCs w:val="22"/>
        </w:rPr>
      </w:pPr>
      <w:r>
        <w:rPr>
          <w:sz w:val="22"/>
          <w:szCs w:val="22"/>
        </w:rPr>
        <w:t>Ž</w:t>
      </w:r>
      <w:r w:rsidR="00CA7C33" w:rsidRPr="00926F13">
        <w:rPr>
          <w:sz w:val="22"/>
          <w:szCs w:val="22"/>
        </w:rPr>
        <w:t>alos reguliavimo eigos kontrolė, kuri apima: pranešto draudžiamojo įvykio</w:t>
      </w:r>
      <w:r w:rsidR="004C2CF3" w:rsidRPr="00926F13">
        <w:rPr>
          <w:sz w:val="22"/>
          <w:szCs w:val="22"/>
        </w:rPr>
        <w:t xml:space="preserve"> </w:t>
      </w:r>
      <w:r w:rsidR="00CA7C33" w:rsidRPr="00926F13">
        <w:rPr>
          <w:sz w:val="22"/>
          <w:szCs w:val="22"/>
        </w:rPr>
        <w:t>registravimą, rekomendacijas susijusias su remonto dirbtuvėmis, sąmatų derinimą, žalų apmokėjimo</w:t>
      </w:r>
      <w:r w:rsidR="00260ED2">
        <w:rPr>
          <w:sz w:val="22"/>
          <w:szCs w:val="22"/>
        </w:rPr>
        <w:t xml:space="preserve"> k</w:t>
      </w:r>
      <w:r w:rsidR="00CA7C33" w:rsidRPr="00260ED2">
        <w:rPr>
          <w:sz w:val="22"/>
          <w:szCs w:val="22"/>
        </w:rPr>
        <w:t>ontrolę;</w:t>
      </w:r>
    </w:p>
    <w:p w14:paraId="165665B0" w14:textId="3200566A" w:rsidR="00040266" w:rsidRDefault="00CA7C33" w:rsidP="00D10B0A">
      <w:pPr>
        <w:pStyle w:val="Sraopastraipa"/>
        <w:numPr>
          <w:ilvl w:val="0"/>
          <w:numId w:val="31"/>
        </w:numPr>
        <w:tabs>
          <w:tab w:val="left" w:pos="567"/>
        </w:tabs>
        <w:spacing w:before="60" w:after="60"/>
        <w:ind w:left="0" w:firstLine="0"/>
        <w:contextualSpacing w:val="0"/>
        <w:jc w:val="both"/>
        <w:rPr>
          <w:sz w:val="22"/>
          <w:szCs w:val="22"/>
        </w:rPr>
      </w:pPr>
      <w:r w:rsidRPr="00926F13">
        <w:rPr>
          <w:sz w:val="22"/>
          <w:szCs w:val="22"/>
        </w:rPr>
        <w:t>Pirkėjo</w:t>
      </w:r>
      <w:r w:rsidR="001D3DA0" w:rsidRPr="00926F13">
        <w:rPr>
          <w:sz w:val="22"/>
          <w:szCs w:val="22"/>
        </w:rPr>
        <w:t xml:space="preserve"> interesų</w:t>
      </w:r>
      <w:r w:rsidRPr="00926F13">
        <w:rPr>
          <w:sz w:val="22"/>
          <w:szCs w:val="22"/>
        </w:rPr>
        <w:t xml:space="preserve"> atstovavimas ginčuose ir derybose su draudikais.</w:t>
      </w:r>
    </w:p>
    <w:p w14:paraId="2E06D255" w14:textId="099495C6" w:rsidR="00A03EFC" w:rsidRDefault="0026772A" w:rsidP="00904C50">
      <w:pPr>
        <w:pStyle w:val="Sraopastraipa"/>
        <w:numPr>
          <w:ilvl w:val="3"/>
          <w:numId w:val="25"/>
        </w:numPr>
        <w:tabs>
          <w:tab w:val="left" w:pos="567"/>
        </w:tabs>
        <w:spacing w:before="60" w:after="60"/>
        <w:ind w:left="720"/>
        <w:contextualSpacing w:val="0"/>
        <w:jc w:val="both"/>
        <w:rPr>
          <w:sz w:val="22"/>
          <w:szCs w:val="22"/>
        </w:rPr>
      </w:pPr>
      <w:r w:rsidRPr="0026772A">
        <w:rPr>
          <w:sz w:val="22"/>
          <w:szCs w:val="22"/>
        </w:rPr>
        <w:t>Žalų vertinimas ir administravimas</w:t>
      </w:r>
      <w:r>
        <w:rPr>
          <w:sz w:val="22"/>
          <w:szCs w:val="22"/>
        </w:rPr>
        <w:t>:</w:t>
      </w:r>
    </w:p>
    <w:p w14:paraId="26700584" w14:textId="05AFA0FB" w:rsidR="0026772A" w:rsidRDefault="00350583" w:rsidP="0026772A">
      <w:pPr>
        <w:pStyle w:val="Sraopastraipa"/>
        <w:numPr>
          <w:ilvl w:val="0"/>
          <w:numId w:val="33"/>
        </w:numPr>
        <w:tabs>
          <w:tab w:val="left" w:pos="567"/>
        </w:tabs>
        <w:spacing w:before="60" w:after="60"/>
        <w:ind w:left="357" w:hanging="357"/>
        <w:jc w:val="both"/>
        <w:rPr>
          <w:sz w:val="22"/>
          <w:szCs w:val="22"/>
        </w:rPr>
      </w:pPr>
      <w:r w:rsidRPr="00350583">
        <w:rPr>
          <w:sz w:val="22"/>
          <w:szCs w:val="22"/>
        </w:rPr>
        <w:t>Vertinti</w:t>
      </w:r>
      <w:r w:rsidR="00A95681">
        <w:rPr>
          <w:sz w:val="22"/>
          <w:szCs w:val="22"/>
        </w:rPr>
        <w:t xml:space="preserve">, </w:t>
      </w:r>
      <w:r w:rsidR="00323B97">
        <w:rPr>
          <w:sz w:val="22"/>
          <w:szCs w:val="22"/>
        </w:rPr>
        <w:t>administruoti</w:t>
      </w:r>
      <w:r w:rsidR="00A95681">
        <w:rPr>
          <w:sz w:val="22"/>
          <w:szCs w:val="22"/>
        </w:rPr>
        <w:t xml:space="preserve">, bei esant poreikiui </w:t>
      </w:r>
      <w:r w:rsidR="00871A7D">
        <w:rPr>
          <w:sz w:val="22"/>
          <w:szCs w:val="22"/>
        </w:rPr>
        <w:t>surinkti ir sisteminti informaciją, dėl</w:t>
      </w:r>
      <w:r w:rsidR="00323B97">
        <w:rPr>
          <w:sz w:val="22"/>
          <w:szCs w:val="22"/>
        </w:rPr>
        <w:t xml:space="preserve"> </w:t>
      </w:r>
      <w:r w:rsidRPr="00350583">
        <w:rPr>
          <w:sz w:val="22"/>
          <w:szCs w:val="22"/>
        </w:rPr>
        <w:t>vis</w:t>
      </w:r>
      <w:r w:rsidR="00871A7D">
        <w:rPr>
          <w:sz w:val="22"/>
          <w:szCs w:val="22"/>
        </w:rPr>
        <w:t xml:space="preserve">ų </w:t>
      </w:r>
      <w:r w:rsidRPr="00350583">
        <w:rPr>
          <w:sz w:val="22"/>
          <w:szCs w:val="22"/>
        </w:rPr>
        <w:t>Pirkėjo patirtų ar su Pirkėjo veikla susijusių žalų atvej</w:t>
      </w:r>
      <w:r w:rsidR="00C220C8">
        <w:rPr>
          <w:sz w:val="22"/>
          <w:szCs w:val="22"/>
        </w:rPr>
        <w:t>ais</w:t>
      </w:r>
      <w:r w:rsidRPr="00350583">
        <w:rPr>
          <w:sz w:val="22"/>
          <w:szCs w:val="22"/>
        </w:rPr>
        <w:t>, įskaitant atvejus, kai žala yra susijusi su Pirkėjo valdomos, naudojamos ar prižiūrimos infrastruktūros objektais</w:t>
      </w:r>
      <w:r>
        <w:rPr>
          <w:sz w:val="22"/>
          <w:szCs w:val="22"/>
        </w:rPr>
        <w:t>;</w:t>
      </w:r>
    </w:p>
    <w:p w14:paraId="3D3B3436" w14:textId="5F9D44BF" w:rsidR="00350583" w:rsidRDefault="00350583" w:rsidP="0026772A">
      <w:pPr>
        <w:pStyle w:val="Sraopastraipa"/>
        <w:numPr>
          <w:ilvl w:val="0"/>
          <w:numId w:val="33"/>
        </w:numPr>
        <w:tabs>
          <w:tab w:val="left" w:pos="567"/>
        </w:tabs>
        <w:spacing w:before="60" w:after="60"/>
        <w:ind w:left="357" w:hanging="357"/>
        <w:jc w:val="both"/>
        <w:rPr>
          <w:sz w:val="22"/>
          <w:szCs w:val="22"/>
        </w:rPr>
      </w:pPr>
      <w:r w:rsidRPr="00350583">
        <w:rPr>
          <w:sz w:val="22"/>
          <w:szCs w:val="22"/>
        </w:rPr>
        <w:t>Atlikti nepriklausomą žalos priežasčių ir dydžio analizę, nustatant galimą atsakomybės subjektą (Pirkėjas, tretieji asmenys ar kiti subjektai).</w:t>
      </w:r>
    </w:p>
    <w:p w14:paraId="5DFD372B" w14:textId="06A544A4" w:rsidR="000C1D60" w:rsidRPr="000C1D60" w:rsidRDefault="000C1D60" w:rsidP="000C1D60">
      <w:pPr>
        <w:pStyle w:val="Sraopastraipa"/>
        <w:numPr>
          <w:ilvl w:val="0"/>
          <w:numId w:val="33"/>
        </w:numPr>
        <w:tabs>
          <w:tab w:val="left" w:pos="567"/>
        </w:tabs>
        <w:spacing w:before="60" w:after="60"/>
        <w:ind w:left="357" w:hanging="357"/>
        <w:jc w:val="both"/>
        <w:rPr>
          <w:sz w:val="22"/>
          <w:szCs w:val="22"/>
        </w:rPr>
      </w:pPr>
      <w:r w:rsidRPr="000C1D60">
        <w:rPr>
          <w:sz w:val="22"/>
          <w:szCs w:val="22"/>
        </w:rPr>
        <w:t>Tais atvejais, kai nustatoma, kad žala atsirado ne dėl Pirkėjo kaltės, Brokeris privalo:</w:t>
      </w:r>
    </w:p>
    <w:p w14:paraId="563A4CAE" w14:textId="77777777" w:rsidR="000C1D60" w:rsidRPr="000C1D60" w:rsidRDefault="000C1D60" w:rsidP="000C1D60">
      <w:pPr>
        <w:pStyle w:val="Sraopastraipa"/>
        <w:numPr>
          <w:ilvl w:val="1"/>
          <w:numId w:val="33"/>
        </w:numPr>
        <w:tabs>
          <w:tab w:val="left" w:pos="567"/>
        </w:tabs>
        <w:spacing w:before="60" w:after="60"/>
        <w:jc w:val="both"/>
        <w:rPr>
          <w:sz w:val="22"/>
          <w:szCs w:val="22"/>
        </w:rPr>
      </w:pPr>
      <w:r w:rsidRPr="000C1D60">
        <w:rPr>
          <w:sz w:val="22"/>
          <w:szCs w:val="22"/>
        </w:rPr>
        <w:t>parengti motyvuotą išvadą dėl atsakomybės paskirstymo;</w:t>
      </w:r>
    </w:p>
    <w:p w14:paraId="159C83CF" w14:textId="77777777" w:rsidR="000C1D60" w:rsidRPr="000C1D60" w:rsidRDefault="000C1D60" w:rsidP="000C1D60">
      <w:pPr>
        <w:pStyle w:val="Sraopastraipa"/>
        <w:numPr>
          <w:ilvl w:val="1"/>
          <w:numId w:val="33"/>
        </w:numPr>
        <w:tabs>
          <w:tab w:val="left" w:pos="567"/>
        </w:tabs>
        <w:spacing w:before="60" w:after="60"/>
        <w:jc w:val="both"/>
        <w:rPr>
          <w:sz w:val="22"/>
          <w:szCs w:val="22"/>
        </w:rPr>
      </w:pPr>
      <w:r w:rsidRPr="000C1D60">
        <w:rPr>
          <w:sz w:val="22"/>
          <w:szCs w:val="22"/>
        </w:rPr>
        <w:t>pateikti rekomendacijas dėl žalos atlyginimo iš atsakingų trečiųjų asmenų;</w:t>
      </w:r>
    </w:p>
    <w:p w14:paraId="0E237535" w14:textId="30795273" w:rsidR="00350583" w:rsidRDefault="000C1D60" w:rsidP="000C1D60">
      <w:pPr>
        <w:pStyle w:val="Sraopastraipa"/>
        <w:numPr>
          <w:ilvl w:val="1"/>
          <w:numId w:val="33"/>
        </w:numPr>
        <w:tabs>
          <w:tab w:val="left" w:pos="567"/>
        </w:tabs>
        <w:spacing w:before="60" w:after="60"/>
        <w:jc w:val="both"/>
        <w:rPr>
          <w:sz w:val="22"/>
          <w:szCs w:val="22"/>
        </w:rPr>
      </w:pPr>
      <w:r w:rsidRPr="000C1D60">
        <w:rPr>
          <w:sz w:val="22"/>
          <w:szCs w:val="22"/>
        </w:rPr>
        <w:t>administruoti Pirkėjo pretenzijas tretiesiems asmenims ir/ar draudikams (jei taikoma).</w:t>
      </w:r>
    </w:p>
    <w:p w14:paraId="2B80E675" w14:textId="2D8FD205" w:rsidR="000B1B66" w:rsidRDefault="001C5B89" w:rsidP="001C5B89">
      <w:pPr>
        <w:pStyle w:val="Sraopastraipa"/>
        <w:numPr>
          <w:ilvl w:val="0"/>
          <w:numId w:val="33"/>
        </w:numPr>
        <w:tabs>
          <w:tab w:val="left" w:pos="567"/>
        </w:tabs>
        <w:spacing w:before="60" w:after="60"/>
        <w:ind w:left="357" w:hanging="357"/>
        <w:jc w:val="both"/>
        <w:rPr>
          <w:sz w:val="22"/>
          <w:szCs w:val="22"/>
        </w:rPr>
      </w:pPr>
      <w:r w:rsidRPr="001C5B89">
        <w:rPr>
          <w:sz w:val="22"/>
          <w:szCs w:val="22"/>
        </w:rPr>
        <w:t>Užtikrinti, kad žalos vertinimas būtų pagrįstas objektyviais duomenimis, galiojančiais teisės aktais ir techniniais normatyvais.</w:t>
      </w:r>
    </w:p>
    <w:p w14:paraId="15C83573" w14:textId="6DB4CF5D" w:rsidR="001C5B89" w:rsidRPr="001C5B89" w:rsidRDefault="00EC4504" w:rsidP="001C5B89">
      <w:pPr>
        <w:pStyle w:val="Sraopastraipa"/>
        <w:numPr>
          <w:ilvl w:val="0"/>
          <w:numId w:val="33"/>
        </w:numPr>
        <w:tabs>
          <w:tab w:val="left" w:pos="567"/>
        </w:tabs>
        <w:spacing w:before="60" w:after="60"/>
        <w:ind w:left="357" w:hanging="357"/>
        <w:jc w:val="both"/>
        <w:rPr>
          <w:sz w:val="22"/>
          <w:szCs w:val="22"/>
        </w:rPr>
      </w:pPr>
      <w:r w:rsidRPr="00EC4504">
        <w:rPr>
          <w:sz w:val="22"/>
          <w:szCs w:val="22"/>
        </w:rPr>
        <w:t>Teikti Pirkėjui konsultacijas dėl sprendimų priėmimo (ginčo, atsakomybės, draudiminio įvykio kvalifikavimo).</w:t>
      </w:r>
    </w:p>
    <w:p w14:paraId="629B4019" w14:textId="58078103" w:rsidR="0091660D" w:rsidRPr="00926F13" w:rsidRDefault="0091660D" w:rsidP="00D10B0A">
      <w:pPr>
        <w:pStyle w:val="Sraopastraipa"/>
        <w:numPr>
          <w:ilvl w:val="3"/>
          <w:numId w:val="25"/>
        </w:numPr>
        <w:tabs>
          <w:tab w:val="left" w:pos="567"/>
        </w:tabs>
        <w:spacing w:before="60" w:after="60"/>
        <w:ind w:left="0" w:firstLine="0"/>
        <w:contextualSpacing w:val="0"/>
        <w:jc w:val="both"/>
        <w:rPr>
          <w:sz w:val="22"/>
          <w:szCs w:val="22"/>
        </w:rPr>
      </w:pPr>
      <w:r w:rsidRPr="00926F13">
        <w:rPr>
          <w:sz w:val="22"/>
          <w:szCs w:val="22"/>
        </w:rPr>
        <w:lastRenderedPageBreak/>
        <w:t>Su draudimų sutartimis susijusių atsiskaitymo stebėsena, ataskaitų teikimas;</w:t>
      </w:r>
    </w:p>
    <w:p w14:paraId="4D89FF32" w14:textId="3979B99A" w:rsidR="0091660D" w:rsidRPr="00926F13" w:rsidRDefault="007E060F" w:rsidP="00D10B0A">
      <w:pPr>
        <w:pStyle w:val="Sraopastraipa"/>
        <w:numPr>
          <w:ilvl w:val="3"/>
          <w:numId w:val="25"/>
        </w:numPr>
        <w:tabs>
          <w:tab w:val="left" w:pos="567"/>
        </w:tabs>
        <w:spacing w:before="60" w:after="60"/>
        <w:ind w:left="0" w:firstLine="0"/>
        <w:contextualSpacing w:val="0"/>
        <w:jc w:val="both"/>
        <w:rPr>
          <w:sz w:val="22"/>
          <w:szCs w:val="22"/>
        </w:rPr>
      </w:pPr>
      <w:r w:rsidRPr="00926F13">
        <w:rPr>
          <w:sz w:val="22"/>
          <w:szCs w:val="22"/>
        </w:rPr>
        <w:t>Periodinių a</w:t>
      </w:r>
      <w:r w:rsidR="0091660D" w:rsidRPr="00926F13">
        <w:rPr>
          <w:sz w:val="22"/>
          <w:szCs w:val="22"/>
        </w:rPr>
        <w:t>taskaitų ir analitikos apie draudimo portfelį teikimas (</w:t>
      </w:r>
      <w:r w:rsidR="008767EF" w:rsidRPr="00926F13">
        <w:rPr>
          <w:sz w:val="22"/>
          <w:szCs w:val="22"/>
        </w:rPr>
        <w:t xml:space="preserve">Įskaitant, bet neapsiribojant: </w:t>
      </w:r>
      <w:r w:rsidR="0091660D" w:rsidRPr="00926F13">
        <w:rPr>
          <w:sz w:val="22"/>
          <w:szCs w:val="22"/>
        </w:rPr>
        <w:t>nuostolingumas, įmokos, žalų dydžių pokyčiai ir kt.)</w:t>
      </w:r>
    </w:p>
    <w:p w14:paraId="442A248D" w14:textId="1EE1E39C" w:rsidR="009B1915" w:rsidRPr="00926F13" w:rsidRDefault="009B1915" w:rsidP="00C044D0">
      <w:pPr>
        <w:pStyle w:val="Sraopastraipa"/>
        <w:numPr>
          <w:ilvl w:val="0"/>
          <w:numId w:val="25"/>
        </w:numPr>
        <w:pBdr>
          <w:top w:val="single" w:sz="8" w:space="1" w:color="auto"/>
          <w:bottom w:val="single" w:sz="8" w:space="1" w:color="auto"/>
        </w:pBdr>
        <w:tabs>
          <w:tab w:val="left" w:pos="284"/>
        </w:tabs>
        <w:spacing w:before="60" w:after="60"/>
        <w:ind w:left="0" w:firstLine="0"/>
        <w:contextualSpacing w:val="0"/>
        <w:rPr>
          <w:b/>
          <w:sz w:val="22"/>
          <w:szCs w:val="22"/>
        </w:rPr>
      </w:pPr>
      <w:r w:rsidRPr="00926F13">
        <w:rPr>
          <w:b/>
          <w:sz w:val="22"/>
          <w:szCs w:val="22"/>
        </w:rPr>
        <w:t>SUTARTINIŲ ĮSIPAREIGOJIMŲ VYKDYMO</w:t>
      </w:r>
      <w:r w:rsidR="00A141F9" w:rsidRPr="00926F13">
        <w:rPr>
          <w:sz w:val="22"/>
          <w:szCs w:val="22"/>
        </w:rPr>
        <w:t xml:space="preserve"> </w:t>
      </w:r>
      <w:r w:rsidR="00A141F9" w:rsidRPr="00926F13">
        <w:rPr>
          <w:b/>
          <w:sz w:val="22"/>
          <w:szCs w:val="22"/>
        </w:rPr>
        <w:t>TVARKA IR TERMINAI</w:t>
      </w:r>
    </w:p>
    <w:p w14:paraId="68AF2109" w14:textId="17C0CF3F" w:rsidR="000E4CDD" w:rsidRPr="00926F13" w:rsidRDefault="000E4CDD" w:rsidP="00C044D0">
      <w:pPr>
        <w:pStyle w:val="Sraopastraipa"/>
        <w:numPr>
          <w:ilvl w:val="1"/>
          <w:numId w:val="25"/>
        </w:numPr>
        <w:spacing w:before="60" w:after="60"/>
        <w:ind w:left="0" w:firstLine="0"/>
        <w:contextualSpacing w:val="0"/>
        <w:jc w:val="both"/>
        <w:rPr>
          <w:sz w:val="22"/>
          <w:szCs w:val="22"/>
          <w:shd w:val="clear" w:color="auto" w:fill="D9D9D9" w:themeFill="background1" w:themeFillShade="D9"/>
        </w:rPr>
      </w:pPr>
      <w:r w:rsidRPr="00926F13">
        <w:rPr>
          <w:sz w:val="22"/>
          <w:szCs w:val="22"/>
        </w:rPr>
        <w:t>Pasaug</w:t>
      </w:r>
      <w:r w:rsidR="00F37842">
        <w:rPr>
          <w:sz w:val="22"/>
          <w:szCs w:val="22"/>
        </w:rPr>
        <w:t>ų</w:t>
      </w:r>
      <w:r w:rsidRPr="00926F13">
        <w:rPr>
          <w:sz w:val="22"/>
          <w:szCs w:val="22"/>
        </w:rPr>
        <w:t xml:space="preserve"> teikimo laikotarpis – 36 mėn.</w:t>
      </w:r>
    </w:p>
    <w:p w14:paraId="727F1162" w14:textId="7082D56C" w:rsidR="008D3C2D" w:rsidRPr="00926F13" w:rsidRDefault="005B7B29" w:rsidP="00C044D0">
      <w:pPr>
        <w:pStyle w:val="Sraopastraipa"/>
        <w:numPr>
          <w:ilvl w:val="1"/>
          <w:numId w:val="25"/>
        </w:numPr>
        <w:spacing w:before="60" w:after="60"/>
        <w:ind w:left="0" w:firstLine="0"/>
        <w:contextualSpacing w:val="0"/>
        <w:jc w:val="both"/>
        <w:rPr>
          <w:sz w:val="22"/>
          <w:szCs w:val="22"/>
          <w:shd w:val="clear" w:color="auto" w:fill="D9D9D9" w:themeFill="background1" w:themeFillShade="D9"/>
        </w:rPr>
      </w:pPr>
      <w:r w:rsidRPr="00926F13">
        <w:rPr>
          <w:sz w:val="22"/>
          <w:szCs w:val="22"/>
        </w:rPr>
        <w:t>Paslaugos teikiamos nuotoli</w:t>
      </w:r>
      <w:r w:rsidR="006E2B26">
        <w:rPr>
          <w:sz w:val="22"/>
          <w:szCs w:val="22"/>
        </w:rPr>
        <w:t>niu</w:t>
      </w:r>
      <w:r w:rsidRPr="00926F13">
        <w:rPr>
          <w:sz w:val="22"/>
          <w:szCs w:val="22"/>
        </w:rPr>
        <w:t xml:space="preserve"> būdu: telefonu</w:t>
      </w:r>
      <w:r w:rsidR="008B5CFA" w:rsidRPr="00926F13">
        <w:rPr>
          <w:sz w:val="22"/>
          <w:szCs w:val="22"/>
        </w:rPr>
        <w:t>,</w:t>
      </w:r>
      <w:r w:rsidRPr="00926F13">
        <w:rPr>
          <w:sz w:val="22"/>
          <w:szCs w:val="22"/>
        </w:rPr>
        <w:t xml:space="preserve"> el. paštu</w:t>
      </w:r>
      <w:r w:rsidR="008B5CFA" w:rsidRPr="00926F13">
        <w:rPr>
          <w:sz w:val="22"/>
          <w:szCs w:val="22"/>
        </w:rPr>
        <w:t xml:space="preserve">, arba kitomis nuotolinio ryšio priemonėmis </w:t>
      </w:r>
      <w:r w:rsidRPr="00926F13">
        <w:rPr>
          <w:sz w:val="22"/>
          <w:szCs w:val="22"/>
        </w:rPr>
        <w:t>atsižvelgiant į poreikį ir informacijos/dokumentų pobūdį.</w:t>
      </w:r>
    </w:p>
    <w:p w14:paraId="02168AE9" w14:textId="66429275" w:rsidR="00A141F9" w:rsidRPr="0038493B" w:rsidRDefault="00A141F9" w:rsidP="00C044D0">
      <w:pPr>
        <w:pStyle w:val="Sraopastraipa"/>
        <w:numPr>
          <w:ilvl w:val="1"/>
          <w:numId w:val="25"/>
        </w:numPr>
        <w:ind w:left="0" w:firstLine="0"/>
        <w:contextualSpacing w:val="0"/>
        <w:jc w:val="both"/>
        <w:rPr>
          <w:sz w:val="22"/>
          <w:szCs w:val="22"/>
        </w:rPr>
      </w:pPr>
      <w:r w:rsidRPr="0038493B">
        <w:rPr>
          <w:sz w:val="22"/>
          <w:szCs w:val="22"/>
        </w:rPr>
        <w:t xml:space="preserve">Tiekėjas Paslaugas teiks pagal atskirus žodinius ir (arba) raštiškus Užsakovo pateiktus užsakymus. </w:t>
      </w:r>
    </w:p>
    <w:p w14:paraId="3994089C" w14:textId="2891E88E" w:rsidR="000E4CDD" w:rsidRPr="0038493B" w:rsidRDefault="00464E77" w:rsidP="00C044D0">
      <w:pPr>
        <w:pStyle w:val="Sraopastraipa"/>
        <w:numPr>
          <w:ilvl w:val="1"/>
          <w:numId w:val="25"/>
        </w:numPr>
        <w:spacing w:before="60" w:after="60"/>
        <w:ind w:left="0" w:firstLine="0"/>
        <w:contextualSpacing w:val="0"/>
        <w:jc w:val="both"/>
        <w:rPr>
          <w:sz w:val="22"/>
          <w:szCs w:val="22"/>
        </w:rPr>
      </w:pPr>
      <w:r>
        <w:rPr>
          <w:sz w:val="22"/>
          <w:szCs w:val="22"/>
        </w:rPr>
        <w:t>Pirkėjas</w:t>
      </w:r>
      <w:r w:rsidR="000E4CDD" w:rsidRPr="0038493B">
        <w:rPr>
          <w:sz w:val="22"/>
          <w:szCs w:val="22"/>
        </w:rPr>
        <w:t xml:space="preserve"> įsipareigoja:</w:t>
      </w:r>
    </w:p>
    <w:p w14:paraId="7F1B1F6F" w14:textId="6DB2211F" w:rsidR="000E4CDD" w:rsidRPr="0038493B" w:rsidRDefault="004637BD" w:rsidP="00C044D0">
      <w:pPr>
        <w:pStyle w:val="Sraopastraipa"/>
        <w:spacing w:before="60" w:after="60"/>
        <w:ind w:left="0"/>
        <w:contextualSpacing w:val="0"/>
        <w:jc w:val="both"/>
        <w:rPr>
          <w:sz w:val="22"/>
          <w:szCs w:val="22"/>
        </w:rPr>
      </w:pPr>
      <w:r w:rsidRPr="00464E77">
        <w:rPr>
          <w:b/>
          <w:bCs/>
          <w:sz w:val="22"/>
          <w:szCs w:val="22"/>
        </w:rPr>
        <w:t>3.4.1.</w:t>
      </w:r>
      <w:r>
        <w:rPr>
          <w:sz w:val="22"/>
          <w:szCs w:val="22"/>
        </w:rPr>
        <w:t xml:space="preserve"> </w:t>
      </w:r>
      <w:r w:rsidR="000E4CDD" w:rsidRPr="0038493B">
        <w:rPr>
          <w:sz w:val="22"/>
          <w:szCs w:val="22"/>
        </w:rPr>
        <w:t>Tiekėjui sudaryti visas sąlygas, suteikti informaciją ar dokumentus, reikalingus tinkamam Paslaugų teikimui;</w:t>
      </w:r>
    </w:p>
    <w:p w14:paraId="4102B43C" w14:textId="67BF5C28" w:rsidR="00A141F9" w:rsidRPr="0038493B" w:rsidRDefault="004637BD" w:rsidP="00C044D0">
      <w:pPr>
        <w:pStyle w:val="Sraopastraipa"/>
        <w:spacing w:before="60" w:after="60"/>
        <w:ind w:left="0"/>
        <w:contextualSpacing w:val="0"/>
        <w:jc w:val="both"/>
        <w:rPr>
          <w:sz w:val="22"/>
          <w:szCs w:val="22"/>
        </w:rPr>
      </w:pPr>
      <w:r w:rsidRPr="00425096">
        <w:rPr>
          <w:b/>
          <w:bCs/>
          <w:sz w:val="22"/>
          <w:szCs w:val="22"/>
        </w:rPr>
        <w:t>3.4.2.</w:t>
      </w:r>
      <w:r>
        <w:rPr>
          <w:sz w:val="22"/>
          <w:szCs w:val="22"/>
        </w:rPr>
        <w:t xml:space="preserve"> </w:t>
      </w:r>
      <w:r w:rsidR="008937C4">
        <w:rPr>
          <w:sz w:val="22"/>
          <w:szCs w:val="22"/>
        </w:rPr>
        <w:t>Sutarties galiojimo metu</w:t>
      </w:r>
      <w:r w:rsidR="006A194B">
        <w:rPr>
          <w:sz w:val="22"/>
          <w:szCs w:val="22"/>
        </w:rPr>
        <w:t xml:space="preserve"> vykdant pirkimo procedūras,</w:t>
      </w:r>
      <w:r w:rsidR="008937C4">
        <w:rPr>
          <w:sz w:val="22"/>
          <w:szCs w:val="22"/>
        </w:rPr>
        <w:t xml:space="preserve"> i</w:t>
      </w:r>
      <w:r w:rsidR="000E4CDD" w:rsidRPr="0038493B">
        <w:rPr>
          <w:sz w:val="22"/>
          <w:szCs w:val="22"/>
        </w:rPr>
        <w:t>dentifikuoti Ti</w:t>
      </w:r>
      <w:r w:rsidR="00425096">
        <w:rPr>
          <w:sz w:val="22"/>
          <w:szCs w:val="22"/>
        </w:rPr>
        <w:t>e</w:t>
      </w:r>
      <w:r w:rsidR="000E4CDD" w:rsidRPr="0038493B">
        <w:rPr>
          <w:sz w:val="22"/>
          <w:szCs w:val="22"/>
        </w:rPr>
        <w:t xml:space="preserve">kėją kaip draudimo tarpininką </w:t>
      </w:r>
      <w:r w:rsidR="006A194B">
        <w:rPr>
          <w:sz w:val="22"/>
          <w:szCs w:val="22"/>
        </w:rPr>
        <w:t xml:space="preserve">Pirkėjo </w:t>
      </w:r>
      <w:r w:rsidR="000E4CDD" w:rsidRPr="0038493B">
        <w:rPr>
          <w:sz w:val="22"/>
          <w:szCs w:val="22"/>
        </w:rPr>
        <w:t>draudimo paslaugų pirkimo medžiagose, nurodant</w:t>
      </w:r>
      <w:r w:rsidR="00885297">
        <w:rPr>
          <w:sz w:val="22"/>
          <w:szCs w:val="22"/>
        </w:rPr>
        <w:t>,</w:t>
      </w:r>
      <w:r w:rsidR="000E4CDD" w:rsidRPr="0038493B">
        <w:rPr>
          <w:sz w:val="22"/>
          <w:szCs w:val="22"/>
        </w:rPr>
        <w:t xml:space="preserve"> jog draudimo paslaugos perkamos pasitelkiant (Tiekėjo pavadinimas) tarpininkavimo sudarant draudimo sutartis paslaugas.</w:t>
      </w:r>
    </w:p>
    <w:p w14:paraId="08F6DBEB" w14:textId="08E8190F" w:rsidR="008D3C2D" w:rsidRPr="0038493B" w:rsidRDefault="000E4CDD" w:rsidP="00C044D0">
      <w:pPr>
        <w:spacing w:before="60" w:after="60"/>
        <w:jc w:val="both"/>
        <w:rPr>
          <w:sz w:val="22"/>
          <w:szCs w:val="22"/>
        </w:rPr>
      </w:pPr>
      <w:r w:rsidRPr="00BC04FC">
        <w:rPr>
          <w:b/>
          <w:bCs/>
          <w:sz w:val="22"/>
          <w:szCs w:val="22"/>
        </w:rPr>
        <w:t>3.5.</w:t>
      </w:r>
      <w:r w:rsidRPr="0038493B">
        <w:rPr>
          <w:sz w:val="22"/>
          <w:szCs w:val="22"/>
        </w:rPr>
        <w:t xml:space="preserve"> </w:t>
      </w:r>
      <w:r w:rsidR="00BC04FC">
        <w:rPr>
          <w:sz w:val="22"/>
          <w:szCs w:val="22"/>
        </w:rPr>
        <w:t>Pirkėja</w:t>
      </w:r>
      <w:r w:rsidRPr="0038493B">
        <w:rPr>
          <w:sz w:val="22"/>
          <w:szCs w:val="22"/>
        </w:rPr>
        <w:t>s</w:t>
      </w:r>
      <w:r w:rsidR="00227425">
        <w:rPr>
          <w:sz w:val="22"/>
          <w:szCs w:val="22"/>
        </w:rPr>
        <w:t>,</w:t>
      </w:r>
      <w:r w:rsidRPr="0038493B">
        <w:rPr>
          <w:sz w:val="22"/>
          <w:szCs w:val="22"/>
        </w:rPr>
        <w:t xml:space="preserve"> bet kuriuo metu turi teisę vienašališkai, nesikreipdamas į teismą, nutraukti šią Sutartį prieš 10 (dešimt) darbo dienų raštu pranešęs apie tai Tiekėjui.</w:t>
      </w:r>
    </w:p>
    <w:p w14:paraId="28CC8D1F" w14:textId="39775E06" w:rsidR="000E4CDD" w:rsidRPr="0038493B" w:rsidRDefault="000E4CDD" w:rsidP="00C044D0">
      <w:pPr>
        <w:spacing w:before="60" w:after="60"/>
        <w:jc w:val="both"/>
        <w:rPr>
          <w:sz w:val="22"/>
          <w:szCs w:val="22"/>
        </w:rPr>
      </w:pPr>
      <w:r w:rsidRPr="00BC04FC">
        <w:rPr>
          <w:b/>
          <w:bCs/>
          <w:sz w:val="22"/>
          <w:szCs w:val="22"/>
        </w:rPr>
        <w:t>3.6.</w:t>
      </w:r>
      <w:r w:rsidRPr="0038493B">
        <w:rPr>
          <w:sz w:val="22"/>
          <w:szCs w:val="22"/>
        </w:rPr>
        <w:t xml:space="preserve"> Tiekėjas turi teisę vienašališkai, nesikreipdamas į teismą, nutraukti šią Sutartį, apie tai raštu įspėjęs </w:t>
      </w:r>
      <w:r w:rsidR="00227425">
        <w:rPr>
          <w:sz w:val="22"/>
          <w:szCs w:val="22"/>
        </w:rPr>
        <w:t>Pirkėją</w:t>
      </w:r>
      <w:r w:rsidRPr="0038493B">
        <w:rPr>
          <w:sz w:val="22"/>
          <w:szCs w:val="22"/>
        </w:rPr>
        <w:t xml:space="preserve"> prieš 30 (trisdešimt) kalendorinių dienų, jei </w:t>
      </w:r>
      <w:r w:rsidR="00227425">
        <w:rPr>
          <w:sz w:val="22"/>
          <w:szCs w:val="22"/>
        </w:rPr>
        <w:t>Pirkėjas</w:t>
      </w:r>
      <w:r w:rsidRPr="0038493B">
        <w:rPr>
          <w:sz w:val="22"/>
          <w:szCs w:val="22"/>
        </w:rPr>
        <w:t xml:space="preserve"> nevykdo savo įsipareigojimų pagal Sutartį, kai dėl konkrečių savo įsipareigojimų nevykdymo </w:t>
      </w:r>
      <w:r w:rsidR="00227425">
        <w:rPr>
          <w:sz w:val="22"/>
          <w:szCs w:val="22"/>
        </w:rPr>
        <w:t>Pirkėja</w:t>
      </w:r>
      <w:r w:rsidRPr="0038493B">
        <w:rPr>
          <w:sz w:val="22"/>
          <w:szCs w:val="22"/>
        </w:rPr>
        <w:t>s ne mažiau kaip du kartus buvo įspėtas.</w:t>
      </w:r>
    </w:p>
    <w:p w14:paraId="587AE520" w14:textId="63135C69" w:rsidR="00E5598C" w:rsidRPr="0038493B" w:rsidRDefault="00E5598C" w:rsidP="00C044D0">
      <w:pPr>
        <w:spacing w:before="60" w:after="60"/>
        <w:jc w:val="both"/>
        <w:rPr>
          <w:sz w:val="22"/>
          <w:szCs w:val="22"/>
        </w:rPr>
      </w:pPr>
      <w:r w:rsidRPr="00BC04FC">
        <w:rPr>
          <w:b/>
          <w:bCs/>
          <w:sz w:val="22"/>
          <w:szCs w:val="22"/>
        </w:rPr>
        <w:t>3.7.</w:t>
      </w:r>
      <w:r w:rsidRPr="0038493B">
        <w:rPr>
          <w:sz w:val="22"/>
          <w:szCs w:val="22"/>
        </w:rPr>
        <w:t xml:space="preserve"> Paslaugos Tiekėjui </w:t>
      </w:r>
      <w:r w:rsidR="00FD513F">
        <w:rPr>
          <w:sz w:val="22"/>
          <w:szCs w:val="22"/>
        </w:rPr>
        <w:t xml:space="preserve">tarpininkavimo </w:t>
      </w:r>
      <w:r w:rsidRPr="0038493B">
        <w:rPr>
          <w:sz w:val="22"/>
          <w:szCs w:val="22"/>
        </w:rPr>
        <w:t xml:space="preserve">komisinį mokestį moka </w:t>
      </w:r>
      <w:r w:rsidR="008B5CFA" w:rsidRPr="0038493B">
        <w:rPr>
          <w:sz w:val="22"/>
          <w:szCs w:val="22"/>
        </w:rPr>
        <w:t>draudikas</w:t>
      </w:r>
      <w:r w:rsidRPr="0038493B">
        <w:rPr>
          <w:sz w:val="22"/>
          <w:szCs w:val="22"/>
        </w:rPr>
        <w:t>, kuris sudaro draudimo sutartį su Pirkėju</w:t>
      </w:r>
      <w:r w:rsidR="00FD513F">
        <w:rPr>
          <w:sz w:val="22"/>
          <w:szCs w:val="22"/>
        </w:rPr>
        <w:t>, atsižvelgiant į šioje sutartyje</w:t>
      </w:r>
      <w:r w:rsidR="007A54EE">
        <w:rPr>
          <w:sz w:val="22"/>
          <w:szCs w:val="22"/>
        </w:rPr>
        <w:t xml:space="preserve"> Tiekėjo pasiūlytus tarpininkavimo komisinių mokesčių dydžius</w:t>
      </w:r>
      <w:r w:rsidR="00C21CEA">
        <w:rPr>
          <w:sz w:val="22"/>
          <w:szCs w:val="22"/>
        </w:rPr>
        <w:t>, kiekvienai draudimo rūšiai atskirai.</w:t>
      </w:r>
    </w:p>
    <w:p w14:paraId="54D6B799" w14:textId="557166C4" w:rsidR="008B5CFA" w:rsidRPr="0038493B" w:rsidRDefault="008B5CFA" w:rsidP="00C044D0">
      <w:pPr>
        <w:spacing w:before="60" w:after="60"/>
        <w:jc w:val="both"/>
        <w:rPr>
          <w:sz w:val="22"/>
          <w:szCs w:val="22"/>
        </w:rPr>
      </w:pPr>
      <w:r w:rsidRPr="00BC04FC">
        <w:rPr>
          <w:b/>
          <w:bCs/>
          <w:sz w:val="22"/>
          <w:szCs w:val="22"/>
        </w:rPr>
        <w:t>3.8.</w:t>
      </w:r>
      <w:r w:rsidRPr="0038493B">
        <w:rPr>
          <w:sz w:val="22"/>
          <w:szCs w:val="22"/>
        </w:rPr>
        <w:t xml:space="preserve"> Komisinis </w:t>
      </w:r>
      <w:r w:rsidR="00C21CEA">
        <w:rPr>
          <w:sz w:val="22"/>
          <w:szCs w:val="22"/>
        </w:rPr>
        <w:t xml:space="preserve">tarpininkavimo </w:t>
      </w:r>
      <w:r w:rsidRPr="0038493B">
        <w:rPr>
          <w:sz w:val="22"/>
          <w:szCs w:val="22"/>
        </w:rPr>
        <w:t>mokestis negali viršyti šio draudimo brokerio sutartyje nustatyto dydžio, kuris nustatomas pagal Tiekėj</w:t>
      </w:r>
      <w:r w:rsidR="00C21CEA">
        <w:rPr>
          <w:sz w:val="22"/>
          <w:szCs w:val="22"/>
        </w:rPr>
        <w:t>o</w:t>
      </w:r>
      <w:r w:rsidRPr="0038493B">
        <w:rPr>
          <w:sz w:val="22"/>
          <w:szCs w:val="22"/>
        </w:rPr>
        <w:t xml:space="preserve"> pateiktą pasiūlymą pirkimo metu, komisinį dydį nustatant kaip ekonominį </w:t>
      </w:r>
      <w:r w:rsidR="00940913">
        <w:rPr>
          <w:sz w:val="22"/>
          <w:szCs w:val="22"/>
        </w:rPr>
        <w:t xml:space="preserve">Draudimo brokerio </w:t>
      </w:r>
      <w:r w:rsidR="005640CF">
        <w:rPr>
          <w:sz w:val="22"/>
          <w:szCs w:val="22"/>
        </w:rPr>
        <w:t xml:space="preserve">paslaugų pirkimo </w:t>
      </w:r>
      <w:r w:rsidRPr="0038493B">
        <w:rPr>
          <w:sz w:val="22"/>
          <w:szCs w:val="22"/>
        </w:rPr>
        <w:t xml:space="preserve">vertinimo </w:t>
      </w:r>
      <w:r w:rsidR="00C21CEA" w:rsidRPr="0038493B">
        <w:rPr>
          <w:sz w:val="22"/>
          <w:szCs w:val="22"/>
        </w:rPr>
        <w:t>kriterijų</w:t>
      </w:r>
      <w:r w:rsidRPr="0038493B">
        <w:rPr>
          <w:sz w:val="22"/>
          <w:szCs w:val="22"/>
        </w:rPr>
        <w:t xml:space="preserve">. </w:t>
      </w:r>
    </w:p>
    <w:p w14:paraId="5080A73A" w14:textId="6F0D1CA7" w:rsidR="008B5CFA" w:rsidRPr="0038493B" w:rsidRDefault="008B5CFA" w:rsidP="00C044D0">
      <w:pPr>
        <w:spacing w:before="60" w:after="60"/>
        <w:jc w:val="both"/>
        <w:rPr>
          <w:sz w:val="22"/>
          <w:szCs w:val="22"/>
        </w:rPr>
      </w:pPr>
      <w:r w:rsidRPr="00BC04FC">
        <w:rPr>
          <w:b/>
          <w:bCs/>
          <w:sz w:val="22"/>
          <w:szCs w:val="22"/>
        </w:rPr>
        <w:t>3.9.</w:t>
      </w:r>
      <w:r w:rsidRPr="0038493B">
        <w:rPr>
          <w:sz w:val="22"/>
          <w:szCs w:val="22"/>
        </w:rPr>
        <w:t xml:space="preserve"> Pirkėjo prašymu Tiekėjas prival</w:t>
      </w:r>
      <w:r w:rsidR="00C0420E">
        <w:rPr>
          <w:sz w:val="22"/>
          <w:szCs w:val="22"/>
        </w:rPr>
        <w:t>ės</w:t>
      </w:r>
      <w:r w:rsidRPr="0038493B">
        <w:rPr>
          <w:sz w:val="22"/>
          <w:szCs w:val="22"/>
        </w:rPr>
        <w:t xml:space="preserve"> pateikti informaciją apie iš draudimo kompanij</w:t>
      </w:r>
      <w:r w:rsidR="000A49EE">
        <w:rPr>
          <w:sz w:val="22"/>
          <w:szCs w:val="22"/>
        </w:rPr>
        <w:t xml:space="preserve">ų </w:t>
      </w:r>
      <w:r w:rsidR="00CC35E1">
        <w:rPr>
          <w:sz w:val="22"/>
          <w:szCs w:val="22"/>
        </w:rPr>
        <w:t xml:space="preserve">už </w:t>
      </w:r>
      <w:r w:rsidR="005F577D">
        <w:rPr>
          <w:sz w:val="22"/>
          <w:szCs w:val="22"/>
        </w:rPr>
        <w:t>Pirkėjo sudarytų Draudimo sutarčių tarpininkavimą</w:t>
      </w:r>
      <w:r w:rsidRPr="0038493B">
        <w:rPr>
          <w:sz w:val="22"/>
          <w:szCs w:val="22"/>
        </w:rPr>
        <w:t xml:space="preserve"> gautus komisinius</w:t>
      </w:r>
      <w:r w:rsidR="00922F1C">
        <w:rPr>
          <w:sz w:val="22"/>
          <w:szCs w:val="22"/>
        </w:rPr>
        <w:t xml:space="preserve"> atlygius</w:t>
      </w:r>
      <w:r w:rsidRPr="0038493B">
        <w:rPr>
          <w:sz w:val="22"/>
          <w:szCs w:val="22"/>
        </w:rPr>
        <w:t>. Informacija apie komisinio mokesčio dyd</w:t>
      </w:r>
      <w:r w:rsidR="00345154">
        <w:rPr>
          <w:sz w:val="22"/>
          <w:szCs w:val="22"/>
        </w:rPr>
        <w:t>žius</w:t>
      </w:r>
      <w:r w:rsidRPr="0038493B">
        <w:rPr>
          <w:sz w:val="22"/>
          <w:szCs w:val="22"/>
        </w:rPr>
        <w:t xml:space="preserve"> ir sumokėjimą pateikiama per 10 kalendorinių dienų nuo Pirkėjo prašymo</w:t>
      </w:r>
      <w:r w:rsidR="00345154">
        <w:rPr>
          <w:sz w:val="22"/>
          <w:szCs w:val="22"/>
        </w:rPr>
        <w:t>, Pirkėjo už sutartį atsakingam asmeniui</w:t>
      </w:r>
      <w:r w:rsidRPr="0038493B">
        <w:rPr>
          <w:sz w:val="22"/>
          <w:szCs w:val="22"/>
        </w:rPr>
        <w:t>.</w:t>
      </w:r>
    </w:p>
    <w:p w14:paraId="29411CAA" w14:textId="02D7E977" w:rsidR="00E5598C" w:rsidRPr="0038493B" w:rsidRDefault="00E5598C" w:rsidP="00C044D0">
      <w:pPr>
        <w:spacing w:before="60" w:after="60"/>
        <w:jc w:val="both"/>
        <w:rPr>
          <w:sz w:val="22"/>
          <w:szCs w:val="22"/>
        </w:rPr>
      </w:pPr>
      <w:r w:rsidRPr="00BC04FC">
        <w:rPr>
          <w:b/>
          <w:bCs/>
          <w:sz w:val="22"/>
          <w:szCs w:val="22"/>
        </w:rPr>
        <w:t>3.7.</w:t>
      </w:r>
      <w:r w:rsidRPr="0038493B">
        <w:rPr>
          <w:sz w:val="22"/>
          <w:szCs w:val="22"/>
        </w:rPr>
        <w:t xml:space="preserve"> Sudarius sutartį</w:t>
      </w:r>
      <w:r w:rsidR="00220345">
        <w:rPr>
          <w:sz w:val="22"/>
          <w:szCs w:val="22"/>
        </w:rPr>
        <w:t xml:space="preserve"> </w:t>
      </w:r>
      <w:r w:rsidR="00FA3458">
        <w:rPr>
          <w:sz w:val="22"/>
          <w:szCs w:val="22"/>
        </w:rPr>
        <w:t>Draudimo brokerio paslaugų sutartį,</w:t>
      </w:r>
      <w:r w:rsidRPr="0038493B">
        <w:rPr>
          <w:sz w:val="22"/>
          <w:szCs w:val="22"/>
        </w:rPr>
        <w:t xml:space="preserve"> brokeris perima AB Kelių priežiūra </w:t>
      </w:r>
      <w:r w:rsidR="008B5CFA" w:rsidRPr="0038493B">
        <w:rPr>
          <w:sz w:val="22"/>
          <w:szCs w:val="22"/>
        </w:rPr>
        <w:t>sudarytų ir galiojančių</w:t>
      </w:r>
      <w:r w:rsidRPr="0038493B">
        <w:rPr>
          <w:sz w:val="22"/>
          <w:szCs w:val="22"/>
        </w:rPr>
        <w:t xml:space="preserve"> draudimo sutarčių administravimą, </w:t>
      </w:r>
      <w:r w:rsidR="008B5CFA" w:rsidRPr="0038493B">
        <w:rPr>
          <w:sz w:val="22"/>
          <w:szCs w:val="22"/>
        </w:rPr>
        <w:t xml:space="preserve">bei paslaugas susijusias </w:t>
      </w:r>
      <w:r w:rsidR="00E0717F">
        <w:rPr>
          <w:sz w:val="22"/>
          <w:szCs w:val="22"/>
        </w:rPr>
        <w:t xml:space="preserve">su </w:t>
      </w:r>
      <w:r w:rsidR="008B5CFA" w:rsidRPr="0038493B">
        <w:rPr>
          <w:sz w:val="22"/>
          <w:szCs w:val="22"/>
        </w:rPr>
        <w:t xml:space="preserve">sudarytų ir galiojančių draudimo sutarčių administravimo teikia </w:t>
      </w:r>
      <w:r w:rsidR="00E0717F">
        <w:rPr>
          <w:sz w:val="22"/>
          <w:szCs w:val="22"/>
        </w:rPr>
        <w:t>šioje</w:t>
      </w:r>
      <w:r w:rsidR="008B5CFA" w:rsidRPr="0038493B">
        <w:rPr>
          <w:sz w:val="22"/>
          <w:szCs w:val="22"/>
        </w:rPr>
        <w:t xml:space="preserve"> sutartyje numatytomis sąlygomis. </w:t>
      </w:r>
    </w:p>
    <w:p w14:paraId="7394666F" w14:textId="7FB3F94E" w:rsidR="00CF419E" w:rsidRPr="00642E21" w:rsidRDefault="00F56D61" w:rsidP="00C044D0">
      <w:pPr>
        <w:spacing w:before="60" w:after="60"/>
        <w:jc w:val="both"/>
        <w:rPr>
          <w:sz w:val="22"/>
          <w:szCs w:val="22"/>
        </w:rPr>
      </w:pPr>
      <w:r w:rsidRPr="00642E21">
        <w:rPr>
          <w:b/>
          <w:bCs/>
          <w:sz w:val="22"/>
          <w:szCs w:val="22"/>
        </w:rPr>
        <w:t>3.8.</w:t>
      </w:r>
      <w:r w:rsidRPr="00642E21">
        <w:rPr>
          <w:sz w:val="22"/>
          <w:szCs w:val="22"/>
        </w:rPr>
        <w:t xml:space="preserve"> </w:t>
      </w:r>
      <w:r w:rsidR="00CF419E" w:rsidRPr="00642E21">
        <w:rPr>
          <w:sz w:val="22"/>
          <w:szCs w:val="22"/>
        </w:rPr>
        <w:t>Tiekėjas, jo subtiekėjai, pasitelkiami specialistai, taip pat siūlomos prekės, paslaugos ar jų komponentai privalo atitikti Lietuvos Respublikos nacionalinio saugumo interesus ir jiems taikomų teisės aktų reikalavimus. Perkančioji organizacija turi teisę</w:t>
      </w:r>
      <w:r w:rsidR="00BF67B9" w:rsidRPr="00642E21">
        <w:rPr>
          <w:sz w:val="22"/>
          <w:szCs w:val="22"/>
        </w:rPr>
        <w:t>,</w:t>
      </w:r>
      <w:r w:rsidR="00CF419E" w:rsidRPr="00642E21">
        <w:rPr>
          <w:sz w:val="22"/>
          <w:szCs w:val="22"/>
        </w:rPr>
        <w:t xml:space="preserve"> bet kuriuo pirkimo procedūrų ar sutarties vykdymo etapu įvertinti, ar tiekėjas, jo pasitelkiami subjektai, siūlomos prekės, paslaugos ar jų komponentai nekelia grėsmės nacionaliniam saugumui. Nustačius, kad tiekėjas, jo pasitelkiami subjektai, siūlomos prekės, paslaugos ar jų komponentai neatitinka nacionalinio saugumo interesų ar kelia grėsmę nacionaliniam saugumui, perkančioji organizacija turi teisę:</w:t>
      </w:r>
    </w:p>
    <w:p w14:paraId="1F2AB553" w14:textId="282B1341" w:rsidR="00CF419E" w:rsidRPr="00642E21" w:rsidRDefault="00E0717F" w:rsidP="00C044D0">
      <w:pPr>
        <w:spacing w:before="60" w:after="60"/>
        <w:jc w:val="both"/>
        <w:rPr>
          <w:sz w:val="22"/>
          <w:szCs w:val="22"/>
        </w:rPr>
      </w:pPr>
      <w:r w:rsidRPr="00642E21">
        <w:rPr>
          <w:b/>
          <w:bCs/>
          <w:sz w:val="22"/>
          <w:szCs w:val="22"/>
        </w:rPr>
        <w:t>3.8.1.</w:t>
      </w:r>
      <w:r w:rsidRPr="00642E21">
        <w:rPr>
          <w:sz w:val="22"/>
          <w:szCs w:val="22"/>
        </w:rPr>
        <w:t xml:space="preserve"> </w:t>
      </w:r>
      <w:r w:rsidR="00CF419E" w:rsidRPr="00642E21">
        <w:rPr>
          <w:sz w:val="22"/>
          <w:szCs w:val="22"/>
        </w:rPr>
        <w:t>atmesti pasiūlymą;</w:t>
      </w:r>
    </w:p>
    <w:p w14:paraId="447AF483" w14:textId="0CBAAFFF" w:rsidR="00CF419E" w:rsidRPr="00642E21" w:rsidRDefault="00E0717F" w:rsidP="00C044D0">
      <w:pPr>
        <w:spacing w:before="60" w:after="60"/>
        <w:jc w:val="both"/>
        <w:rPr>
          <w:sz w:val="22"/>
          <w:szCs w:val="22"/>
        </w:rPr>
      </w:pPr>
      <w:r w:rsidRPr="00642E21">
        <w:rPr>
          <w:b/>
          <w:bCs/>
          <w:sz w:val="22"/>
          <w:szCs w:val="22"/>
        </w:rPr>
        <w:t>3.8.2.</w:t>
      </w:r>
      <w:r w:rsidR="00CF419E" w:rsidRPr="00642E21">
        <w:rPr>
          <w:sz w:val="22"/>
          <w:szCs w:val="22"/>
        </w:rPr>
        <w:t xml:space="preserve"> nutraukti pirkimo procedūras ar sudarytą sutartį;</w:t>
      </w:r>
    </w:p>
    <w:p w14:paraId="3C032ABE" w14:textId="0337586C" w:rsidR="00CF419E" w:rsidRPr="00642E21" w:rsidRDefault="00E0717F" w:rsidP="00C044D0">
      <w:pPr>
        <w:spacing w:before="60" w:after="60"/>
        <w:jc w:val="both"/>
        <w:rPr>
          <w:sz w:val="22"/>
          <w:szCs w:val="22"/>
        </w:rPr>
      </w:pPr>
      <w:r w:rsidRPr="00642E21">
        <w:rPr>
          <w:b/>
          <w:bCs/>
          <w:sz w:val="22"/>
          <w:szCs w:val="22"/>
        </w:rPr>
        <w:t>3.8.3.</w:t>
      </w:r>
      <w:r w:rsidRPr="00642E21">
        <w:rPr>
          <w:sz w:val="22"/>
          <w:szCs w:val="22"/>
        </w:rPr>
        <w:t xml:space="preserve"> </w:t>
      </w:r>
      <w:r w:rsidR="00CF419E" w:rsidRPr="00642E21">
        <w:rPr>
          <w:sz w:val="22"/>
          <w:szCs w:val="22"/>
        </w:rPr>
        <w:t>pareikalauti pakeisti neatitinkančius subjektus ar komponentus.</w:t>
      </w:r>
    </w:p>
    <w:p w14:paraId="152B664B" w14:textId="6EBC833D" w:rsidR="00F56D61" w:rsidRPr="00642E21" w:rsidRDefault="00353781" w:rsidP="00C044D0">
      <w:pPr>
        <w:spacing w:before="60" w:after="60"/>
        <w:jc w:val="both"/>
        <w:rPr>
          <w:sz w:val="22"/>
          <w:szCs w:val="22"/>
        </w:rPr>
      </w:pPr>
      <w:r w:rsidRPr="00642E21">
        <w:rPr>
          <w:b/>
          <w:bCs/>
          <w:sz w:val="22"/>
          <w:szCs w:val="22"/>
        </w:rPr>
        <w:t>3.9.</w:t>
      </w:r>
      <w:r w:rsidRPr="00642E21">
        <w:rPr>
          <w:sz w:val="22"/>
          <w:szCs w:val="22"/>
        </w:rPr>
        <w:t xml:space="preserve"> </w:t>
      </w:r>
      <w:r w:rsidR="00CF419E" w:rsidRPr="00642E21">
        <w:rPr>
          <w:sz w:val="22"/>
          <w:szCs w:val="22"/>
        </w:rPr>
        <w:t>Tiekėjas privalo nedelsdamas informuoti perkančiąją organizaciją apie bet kokius pasikeitimus, galinčius turėti įtakos atitikčiai nacionalinio saugumo reikalavimams.</w:t>
      </w:r>
    </w:p>
    <w:p w14:paraId="71E43393" w14:textId="77777777" w:rsidR="009B1915" w:rsidRPr="00926F13" w:rsidRDefault="009B1915" w:rsidP="00C044D0">
      <w:pPr>
        <w:pStyle w:val="Sraopastraipa"/>
        <w:numPr>
          <w:ilvl w:val="0"/>
          <w:numId w:val="25"/>
        </w:numPr>
        <w:pBdr>
          <w:top w:val="single" w:sz="8" w:space="1" w:color="auto"/>
          <w:bottom w:val="single" w:sz="8" w:space="1" w:color="auto"/>
        </w:pBdr>
        <w:tabs>
          <w:tab w:val="left" w:pos="284"/>
        </w:tabs>
        <w:spacing w:before="60" w:after="60"/>
        <w:ind w:left="0" w:firstLine="0"/>
        <w:contextualSpacing w:val="0"/>
        <w:rPr>
          <w:b/>
          <w:sz w:val="22"/>
          <w:szCs w:val="22"/>
        </w:rPr>
      </w:pPr>
      <w:r w:rsidRPr="00926F13">
        <w:rPr>
          <w:b/>
          <w:sz w:val="22"/>
          <w:szCs w:val="22"/>
        </w:rPr>
        <w:t>REIKALAVIMAI PIRKIMO OBJEKTUI</w:t>
      </w:r>
    </w:p>
    <w:p w14:paraId="5A9B90ED" w14:textId="7E69EE71" w:rsidR="009B1915" w:rsidRPr="00926F13" w:rsidRDefault="009B1915" w:rsidP="00C044D0">
      <w:pPr>
        <w:pStyle w:val="Sraopastraipa"/>
        <w:numPr>
          <w:ilvl w:val="1"/>
          <w:numId w:val="25"/>
        </w:numPr>
        <w:pBdr>
          <w:bottom w:val="single" w:sz="8" w:space="1" w:color="auto"/>
          <w:between w:val="single" w:sz="12" w:space="1" w:color="auto"/>
        </w:pBdr>
        <w:tabs>
          <w:tab w:val="left" w:pos="567"/>
        </w:tabs>
        <w:spacing w:before="60" w:after="60"/>
        <w:ind w:left="0" w:firstLine="0"/>
        <w:contextualSpacing w:val="0"/>
        <w:rPr>
          <w:b/>
          <w:sz w:val="22"/>
          <w:szCs w:val="22"/>
        </w:rPr>
      </w:pPr>
      <w:r w:rsidRPr="00926F13">
        <w:rPr>
          <w:b/>
          <w:sz w:val="22"/>
          <w:szCs w:val="22"/>
        </w:rPr>
        <w:t>Pirkimo objekto aprašymas</w:t>
      </w:r>
    </w:p>
    <w:p w14:paraId="19A234FB" w14:textId="79346B3F" w:rsidR="00857CE6" w:rsidRPr="00926F13" w:rsidRDefault="00D34A54" w:rsidP="00C044D0">
      <w:pPr>
        <w:tabs>
          <w:tab w:val="left" w:pos="567"/>
        </w:tabs>
        <w:spacing w:before="60" w:after="60"/>
        <w:jc w:val="both"/>
        <w:rPr>
          <w:sz w:val="22"/>
          <w:szCs w:val="22"/>
        </w:rPr>
      </w:pPr>
      <w:r w:rsidRPr="0059452C">
        <w:rPr>
          <w:b/>
          <w:bCs/>
          <w:sz w:val="22"/>
          <w:szCs w:val="22"/>
        </w:rPr>
        <w:t>4.1.1.</w:t>
      </w:r>
      <w:r>
        <w:rPr>
          <w:sz w:val="22"/>
          <w:szCs w:val="22"/>
        </w:rPr>
        <w:t xml:space="preserve"> </w:t>
      </w:r>
      <w:r w:rsidR="00857CE6" w:rsidRPr="00926F13">
        <w:rPr>
          <w:sz w:val="22"/>
          <w:szCs w:val="22"/>
        </w:rPr>
        <w:t xml:space="preserve">Pirkėjas planuoja, bet neįsipareigoja per sutarties galiojimo terminą įsigyti šias </w:t>
      </w:r>
      <w:r w:rsidR="00940C6C" w:rsidRPr="00926F13">
        <w:rPr>
          <w:sz w:val="22"/>
          <w:szCs w:val="22"/>
        </w:rPr>
        <w:t>dr</w:t>
      </w:r>
      <w:r w:rsidR="00857CE6" w:rsidRPr="00926F13">
        <w:rPr>
          <w:sz w:val="22"/>
          <w:szCs w:val="22"/>
        </w:rPr>
        <w:t>audimo paslaugas:</w:t>
      </w:r>
    </w:p>
    <w:p w14:paraId="7ED753C1" w14:textId="1C689826" w:rsidR="00857CE6" w:rsidRPr="00926F13" w:rsidRDefault="00D34A54" w:rsidP="00C044D0">
      <w:pPr>
        <w:tabs>
          <w:tab w:val="left" w:pos="567"/>
        </w:tabs>
        <w:spacing w:before="60" w:after="60"/>
        <w:jc w:val="both"/>
        <w:rPr>
          <w:sz w:val="22"/>
          <w:szCs w:val="22"/>
        </w:rPr>
      </w:pPr>
      <w:r w:rsidRPr="0059452C">
        <w:rPr>
          <w:b/>
          <w:bCs/>
          <w:sz w:val="22"/>
          <w:szCs w:val="22"/>
        </w:rPr>
        <w:t>4.1.1.</w:t>
      </w:r>
      <w:r w:rsidR="00DB24AC" w:rsidRPr="0059452C">
        <w:rPr>
          <w:b/>
          <w:bCs/>
          <w:sz w:val="22"/>
          <w:szCs w:val="22"/>
        </w:rPr>
        <w:t>1</w:t>
      </w:r>
      <w:r w:rsidRPr="0059452C">
        <w:rPr>
          <w:b/>
          <w:bCs/>
          <w:sz w:val="22"/>
          <w:szCs w:val="22"/>
        </w:rPr>
        <w:t>.</w:t>
      </w:r>
      <w:r w:rsidR="00DB24AC">
        <w:rPr>
          <w:sz w:val="22"/>
          <w:szCs w:val="22"/>
        </w:rPr>
        <w:t xml:space="preserve"> </w:t>
      </w:r>
      <w:r w:rsidR="0040136C">
        <w:rPr>
          <w:sz w:val="22"/>
          <w:szCs w:val="22"/>
        </w:rPr>
        <w:t>T</w:t>
      </w:r>
      <w:r w:rsidR="00857CE6" w:rsidRPr="00926F13">
        <w:rPr>
          <w:sz w:val="22"/>
          <w:szCs w:val="22"/>
        </w:rPr>
        <w:t>ransporto priemonių valdytojų civilinės atsakomybės privalomasis draudimas;</w:t>
      </w:r>
    </w:p>
    <w:p w14:paraId="25B4FEE6" w14:textId="6D1FFF16" w:rsidR="00857CE6" w:rsidRPr="00926F13" w:rsidRDefault="00D34A54" w:rsidP="00C044D0">
      <w:pPr>
        <w:tabs>
          <w:tab w:val="left" w:pos="567"/>
        </w:tabs>
        <w:spacing w:before="60" w:after="60"/>
        <w:jc w:val="both"/>
        <w:rPr>
          <w:sz w:val="22"/>
          <w:szCs w:val="22"/>
        </w:rPr>
      </w:pPr>
      <w:r w:rsidRPr="0059452C">
        <w:rPr>
          <w:b/>
          <w:bCs/>
          <w:sz w:val="22"/>
          <w:szCs w:val="22"/>
        </w:rPr>
        <w:t>4.1.1.2.</w:t>
      </w:r>
      <w:r>
        <w:rPr>
          <w:sz w:val="22"/>
          <w:szCs w:val="22"/>
        </w:rPr>
        <w:t xml:space="preserve"> </w:t>
      </w:r>
      <w:r w:rsidR="00857CE6" w:rsidRPr="00926F13">
        <w:rPr>
          <w:sz w:val="22"/>
          <w:szCs w:val="22"/>
        </w:rPr>
        <w:t>KASKO draudimas</w:t>
      </w:r>
      <w:r w:rsidR="00387B13" w:rsidRPr="00926F13">
        <w:rPr>
          <w:sz w:val="22"/>
          <w:szCs w:val="22"/>
        </w:rPr>
        <w:t xml:space="preserve"> (Transporto priemonių, Mobilių mašinų ir įrenginių (spec. technikos))</w:t>
      </w:r>
      <w:r w:rsidR="00857CE6" w:rsidRPr="00926F13">
        <w:rPr>
          <w:sz w:val="22"/>
          <w:szCs w:val="22"/>
        </w:rPr>
        <w:t>;</w:t>
      </w:r>
    </w:p>
    <w:p w14:paraId="2BA38F74" w14:textId="4C79B9F2" w:rsidR="00857CE6" w:rsidRPr="00926F13" w:rsidRDefault="00DB24AC" w:rsidP="00C044D0">
      <w:pPr>
        <w:tabs>
          <w:tab w:val="left" w:pos="567"/>
        </w:tabs>
        <w:spacing w:before="60" w:after="60"/>
        <w:jc w:val="both"/>
        <w:rPr>
          <w:sz w:val="22"/>
          <w:szCs w:val="22"/>
        </w:rPr>
      </w:pPr>
      <w:r w:rsidRPr="0059452C">
        <w:rPr>
          <w:b/>
          <w:bCs/>
          <w:sz w:val="22"/>
          <w:szCs w:val="22"/>
        </w:rPr>
        <w:t>4.1.1.3.</w:t>
      </w:r>
      <w:r w:rsidR="00857CE6" w:rsidRPr="00926F13">
        <w:rPr>
          <w:sz w:val="22"/>
          <w:szCs w:val="22"/>
        </w:rPr>
        <w:t>Turto draudimas;</w:t>
      </w:r>
    </w:p>
    <w:p w14:paraId="3CC31D13" w14:textId="4A32AD28" w:rsidR="00857CE6" w:rsidRPr="00926F13" w:rsidRDefault="00DB24AC" w:rsidP="00C044D0">
      <w:pPr>
        <w:tabs>
          <w:tab w:val="left" w:pos="567"/>
        </w:tabs>
        <w:spacing w:before="60" w:after="60"/>
        <w:jc w:val="both"/>
        <w:rPr>
          <w:sz w:val="22"/>
          <w:szCs w:val="22"/>
        </w:rPr>
      </w:pPr>
      <w:r w:rsidRPr="0059452C">
        <w:rPr>
          <w:b/>
          <w:bCs/>
          <w:sz w:val="22"/>
          <w:szCs w:val="22"/>
        </w:rPr>
        <w:lastRenderedPageBreak/>
        <w:t>4.1.1.4.</w:t>
      </w:r>
      <w:r>
        <w:rPr>
          <w:sz w:val="22"/>
          <w:szCs w:val="22"/>
        </w:rPr>
        <w:t xml:space="preserve"> </w:t>
      </w:r>
      <w:r w:rsidR="00857CE6" w:rsidRPr="00926F13">
        <w:rPr>
          <w:sz w:val="22"/>
          <w:szCs w:val="22"/>
        </w:rPr>
        <w:t>Statinio projektuotojo privalomasis civilinės atsakomybės draudimas;</w:t>
      </w:r>
    </w:p>
    <w:p w14:paraId="243F23C4" w14:textId="5FD93320" w:rsidR="00857CE6"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5</w:t>
      </w:r>
      <w:r w:rsidRPr="0059452C">
        <w:rPr>
          <w:b/>
          <w:bCs/>
          <w:sz w:val="22"/>
          <w:szCs w:val="22"/>
        </w:rPr>
        <w:t>.</w:t>
      </w:r>
      <w:r>
        <w:rPr>
          <w:sz w:val="22"/>
          <w:szCs w:val="22"/>
        </w:rPr>
        <w:t xml:space="preserve"> </w:t>
      </w:r>
      <w:r w:rsidR="00857CE6" w:rsidRPr="00926F13">
        <w:rPr>
          <w:sz w:val="22"/>
          <w:szCs w:val="22"/>
        </w:rPr>
        <w:t>Bendros civilinės atsakomybės draudimas;</w:t>
      </w:r>
    </w:p>
    <w:p w14:paraId="25FE8D0F" w14:textId="3D51880F" w:rsidR="00387B13"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6</w:t>
      </w:r>
      <w:r w:rsidRPr="0059452C">
        <w:rPr>
          <w:b/>
          <w:bCs/>
          <w:sz w:val="22"/>
          <w:szCs w:val="22"/>
        </w:rPr>
        <w:t>.</w:t>
      </w:r>
      <w:r>
        <w:rPr>
          <w:sz w:val="22"/>
          <w:szCs w:val="22"/>
        </w:rPr>
        <w:t xml:space="preserve"> </w:t>
      </w:r>
      <w:r w:rsidR="00387B13" w:rsidRPr="00926F13">
        <w:rPr>
          <w:sz w:val="22"/>
          <w:szCs w:val="22"/>
        </w:rPr>
        <w:t>Bendros civilinės atsakomybės draudimas (pagal LR Atliekų tvarkymo įstatymą);</w:t>
      </w:r>
    </w:p>
    <w:p w14:paraId="254BE315" w14:textId="7C599E2E" w:rsidR="00857CE6"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7</w:t>
      </w:r>
      <w:r w:rsidRPr="0059452C">
        <w:rPr>
          <w:b/>
          <w:bCs/>
          <w:sz w:val="22"/>
          <w:szCs w:val="22"/>
        </w:rPr>
        <w:t>.</w:t>
      </w:r>
      <w:r>
        <w:rPr>
          <w:sz w:val="22"/>
          <w:szCs w:val="22"/>
        </w:rPr>
        <w:t xml:space="preserve"> </w:t>
      </w:r>
      <w:r w:rsidR="00857CE6" w:rsidRPr="00926F13">
        <w:rPr>
          <w:sz w:val="22"/>
          <w:szCs w:val="22"/>
        </w:rPr>
        <w:t>Darbdavio civilinės atsakomybės draudimas;</w:t>
      </w:r>
    </w:p>
    <w:p w14:paraId="6B535E0A" w14:textId="12814D8D" w:rsidR="00857CE6"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8</w:t>
      </w:r>
      <w:r w:rsidRPr="0059452C">
        <w:rPr>
          <w:b/>
          <w:bCs/>
          <w:sz w:val="22"/>
          <w:szCs w:val="22"/>
        </w:rPr>
        <w:t>.</w:t>
      </w:r>
      <w:r>
        <w:rPr>
          <w:sz w:val="22"/>
          <w:szCs w:val="22"/>
        </w:rPr>
        <w:t xml:space="preserve"> </w:t>
      </w:r>
      <w:r w:rsidR="00387B13" w:rsidRPr="00926F13">
        <w:rPr>
          <w:sz w:val="22"/>
          <w:szCs w:val="22"/>
        </w:rPr>
        <w:t>Statinio statybos, rekonstravimo, remonto, atnaujinimo (modernizavimo), griovimo ar kultūros paveldo statinio tvarkomųjų statybos darbų ir civilinės atsakomybės privalomasis draudimas;</w:t>
      </w:r>
    </w:p>
    <w:p w14:paraId="424B5BF7" w14:textId="6F029E45" w:rsidR="00387B13"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9</w:t>
      </w:r>
      <w:r w:rsidRPr="0059452C">
        <w:rPr>
          <w:b/>
          <w:bCs/>
          <w:sz w:val="22"/>
          <w:szCs w:val="22"/>
        </w:rPr>
        <w:t>.</w:t>
      </w:r>
      <w:r>
        <w:rPr>
          <w:sz w:val="22"/>
          <w:szCs w:val="22"/>
        </w:rPr>
        <w:t xml:space="preserve"> </w:t>
      </w:r>
      <w:r w:rsidR="00387B13" w:rsidRPr="00926F13">
        <w:rPr>
          <w:sz w:val="22"/>
          <w:szCs w:val="22"/>
        </w:rPr>
        <w:t>Elektros įrenginių įrengimo ir (ar) gamtinių dujų įrenginių įrengimo veiklos atestatą turinčio asmens profesinės civilinės atsakomybės privalomasis draudimas</w:t>
      </w:r>
    </w:p>
    <w:p w14:paraId="784B956C" w14:textId="5253B180" w:rsidR="00857CE6"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10</w:t>
      </w:r>
      <w:r w:rsidRPr="0059452C">
        <w:rPr>
          <w:b/>
          <w:bCs/>
          <w:sz w:val="22"/>
          <w:szCs w:val="22"/>
        </w:rPr>
        <w:t>.</w:t>
      </w:r>
      <w:r>
        <w:rPr>
          <w:sz w:val="22"/>
          <w:szCs w:val="22"/>
        </w:rPr>
        <w:t xml:space="preserve"> </w:t>
      </w:r>
      <w:r w:rsidR="00857CE6" w:rsidRPr="00926F13">
        <w:rPr>
          <w:sz w:val="22"/>
          <w:szCs w:val="22"/>
        </w:rPr>
        <w:t>Darbuotojų draudimas nuo nelaimingų atsitikimų;</w:t>
      </w:r>
    </w:p>
    <w:p w14:paraId="351629EB" w14:textId="4A046E67" w:rsidR="00857CE6"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11</w:t>
      </w:r>
      <w:r w:rsidRPr="0059452C">
        <w:rPr>
          <w:b/>
          <w:bCs/>
          <w:sz w:val="22"/>
          <w:szCs w:val="22"/>
        </w:rPr>
        <w:t>.</w:t>
      </w:r>
      <w:r>
        <w:rPr>
          <w:sz w:val="22"/>
          <w:szCs w:val="22"/>
        </w:rPr>
        <w:t xml:space="preserve"> </w:t>
      </w:r>
      <w:r w:rsidR="00857CE6" w:rsidRPr="00926F13">
        <w:rPr>
          <w:sz w:val="22"/>
          <w:szCs w:val="22"/>
        </w:rPr>
        <w:t>Komercinių pasiūlymų / sutarčių galiojimo užtikrinimo laidavimas</w:t>
      </w:r>
      <w:r w:rsidR="002866F4" w:rsidRPr="00926F13">
        <w:rPr>
          <w:sz w:val="22"/>
          <w:szCs w:val="22"/>
        </w:rPr>
        <w:t>;</w:t>
      </w:r>
    </w:p>
    <w:p w14:paraId="2ACB35CE" w14:textId="270C4ADF" w:rsidR="002866F4"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1</w:t>
      </w:r>
      <w:r w:rsidRPr="0059452C">
        <w:rPr>
          <w:b/>
          <w:bCs/>
          <w:sz w:val="22"/>
          <w:szCs w:val="22"/>
        </w:rPr>
        <w:t>2.</w:t>
      </w:r>
      <w:r>
        <w:rPr>
          <w:sz w:val="22"/>
          <w:szCs w:val="22"/>
        </w:rPr>
        <w:t xml:space="preserve"> </w:t>
      </w:r>
      <w:r w:rsidR="00857CE6" w:rsidRPr="00926F13">
        <w:rPr>
          <w:sz w:val="22"/>
          <w:szCs w:val="22"/>
        </w:rPr>
        <w:t xml:space="preserve">Rizikos, susijusios su </w:t>
      </w:r>
      <w:r w:rsidR="00940C6C" w:rsidRPr="00926F13">
        <w:rPr>
          <w:sz w:val="22"/>
          <w:szCs w:val="22"/>
        </w:rPr>
        <w:t>Pirkėjo</w:t>
      </w:r>
      <w:r w:rsidR="00857CE6" w:rsidRPr="00926F13">
        <w:rPr>
          <w:sz w:val="22"/>
          <w:szCs w:val="22"/>
        </w:rPr>
        <w:t xml:space="preserve"> vadovų ir vadovaujančių asmenų atsakomybe draudimas</w:t>
      </w:r>
      <w:r w:rsidR="002866F4" w:rsidRPr="00926F13">
        <w:rPr>
          <w:sz w:val="22"/>
          <w:szCs w:val="22"/>
        </w:rPr>
        <w:t>;</w:t>
      </w:r>
    </w:p>
    <w:p w14:paraId="565014BB" w14:textId="65709751" w:rsidR="002866F4"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13</w:t>
      </w:r>
      <w:r w:rsidRPr="0059452C">
        <w:rPr>
          <w:b/>
          <w:bCs/>
          <w:sz w:val="22"/>
          <w:szCs w:val="22"/>
        </w:rPr>
        <w:t>.</w:t>
      </w:r>
      <w:r>
        <w:rPr>
          <w:sz w:val="22"/>
          <w:szCs w:val="22"/>
        </w:rPr>
        <w:t xml:space="preserve"> </w:t>
      </w:r>
      <w:r w:rsidR="002866F4" w:rsidRPr="00926F13">
        <w:rPr>
          <w:sz w:val="22"/>
          <w:szCs w:val="22"/>
        </w:rPr>
        <w:t>Savanoriškas darbuotojų sveikatos draudimas;</w:t>
      </w:r>
    </w:p>
    <w:p w14:paraId="64631D8D" w14:textId="6A452DA1" w:rsidR="00857CE6" w:rsidRPr="00926F13" w:rsidRDefault="00DB24AC" w:rsidP="00C044D0">
      <w:pPr>
        <w:tabs>
          <w:tab w:val="left" w:pos="567"/>
        </w:tabs>
        <w:spacing w:before="60" w:after="60"/>
        <w:jc w:val="both"/>
        <w:rPr>
          <w:sz w:val="22"/>
          <w:szCs w:val="22"/>
        </w:rPr>
      </w:pPr>
      <w:r w:rsidRPr="0059452C">
        <w:rPr>
          <w:b/>
          <w:bCs/>
          <w:sz w:val="22"/>
          <w:szCs w:val="22"/>
        </w:rPr>
        <w:t>4.1.1.</w:t>
      </w:r>
      <w:r w:rsidR="0059452C" w:rsidRPr="0059452C">
        <w:rPr>
          <w:b/>
          <w:bCs/>
          <w:sz w:val="22"/>
          <w:szCs w:val="22"/>
        </w:rPr>
        <w:t>14</w:t>
      </w:r>
      <w:r w:rsidRPr="0059452C">
        <w:rPr>
          <w:b/>
          <w:bCs/>
          <w:sz w:val="22"/>
          <w:szCs w:val="22"/>
        </w:rPr>
        <w:t>.</w:t>
      </w:r>
      <w:r>
        <w:rPr>
          <w:sz w:val="22"/>
          <w:szCs w:val="22"/>
        </w:rPr>
        <w:t xml:space="preserve"> </w:t>
      </w:r>
      <w:r w:rsidR="00857CE6" w:rsidRPr="00926F13">
        <w:rPr>
          <w:sz w:val="22"/>
          <w:szCs w:val="22"/>
        </w:rPr>
        <w:t xml:space="preserve">Kitos </w:t>
      </w:r>
      <w:r w:rsidR="00940C6C" w:rsidRPr="00926F13">
        <w:rPr>
          <w:sz w:val="22"/>
          <w:szCs w:val="22"/>
        </w:rPr>
        <w:t>d</w:t>
      </w:r>
      <w:r w:rsidR="00857CE6" w:rsidRPr="00926F13">
        <w:rPr>
          <w:sz w:val="22"/>
          <w:szCs w:val="22"/>
        </w:rPr>
        <w:t>raudimo paslaugos pagal Pirkėjo poreikį.</w:t>
      </w:r>
    </w:p>
    <w:p w14:paraId="197185ED" w14:textId="52540039" w:rsidR="009B1915" w:rsidRPr="00926F13" w:rsidRDefault="00C24711" w:rsidP="00C044D0">
      <w:pPr>
        <w:pStyle w:val="Sraopastraipa"/>
        <w:numPr>
          <w:ilvl w:val="1"/>
          <w:numId w:val="25"/>
        </w:numPr>
        <w:pBdr>
          <w:bottom w:val="single" w:sz="8" w:space="1" w:color="auto"/>
          <w:between w:val="single" w:sz="12" w:space="1" w:color="auto"/>
        </w:pBdr>
        <w:tabs>
          <w:tab w:val="left" w:pos="567"/>
        </w:tabs>
        <w:spacing w:before="60" w:after="60"/>
        <w:ind w:left="0" w:firstLine="0"/>
        <w:contextualSpacing w:val="0"/>
        <w:rPr>
          <w:b/>
          <w:sz w:val="22"/>
          <w:szCs w:val="22"/>
        </w:rPr>
      </w:pPr>
      <w:r w:rsidRPr="00926F13">
        <w:rPr>
          <w:b/>
          <w:sz w:val="22"/>
          <w:szCs w:val="22"/>
        </w:rPr>
        <w:t>Tiekėj</w:t>
      </w:r>
      <w:r w:rsidR="00D84802" w:rsidRPr="00926F13">
        <w:rPr>
          <w:b/>
          <w:sz w:val="22"/>
          <w:szCs w:val="22"/>
        </w:rPr>
        <w:t>ai privalo pateikti informaciją</w:t>
      </w:r>
    </w:p>
    <w:p w14:paraId="332BA6B2" w14:textId="24362278" w:rsidR="00FF18C7" w:rsidRPr="009322C2" w:rsidRDefault="00C24711" w:rsidP="0040136C">
      <w:pPr>
        <w:pStyle w:val="Sraopastraipa"/>
        <w:numPr>
          <w:ilvl w:val="2"/>
          <w:numId w:val="25"/>
        </w:numPr>
        <w:spacing w:before="60" w:after="60"/>
        <w:ind w:left="0" w:firstLine="0"/>
        <w:contextualSpacing w:val="0"/>
        <w:rPr>
          <w:sz w:val="22"/>
          <w:szCs w:val="22"/>
          <w:shd w:val="clear" w:color="auto" w:fill="D9D9D9" w:themeFill="background1" w:themeFillShade="D9"/>
        </w:rPr>
      </w:pPr>
      <w:r w:rsidRPr="009322C2">
        <w:rPr>
          <w:sz w:val="22"/>
          <w:szCs w:val="22"/>
        </w:rPr>
        <w:t>Tiekėj</w:t>
      </w:r>
      <w:r w:rsidR="009E77BA" w:rsidRPr="009322C2">
        <w:rPr>
          <w:sz w:val="22"/>
          <w:szCs w:val="22"/>
        </w:rPr>
        <w:t>a</w:t>
      </w:r>
      <w:r w:rsidR="00D84802" w:rsidRPr="009322C2">
        <w:rPr>
          <w:sz w:val="22"/>
          <w:szCs w:val="22"/>
        </w:rPr>
        <w:t xml:space="preserve">s privalo atitikti visus </w:t>
      </w:r>
      <w:r w:rsidR="00940C6C" w:rsidRPr="009322C2">
        <w:rPr>
          <w:sz w:val="22"/>
          <w:szCs w:val="22"/>
        </w:rPr>
        <w:t>k</w:t>
      </w:r>
      <w:r w:rsidR="00D84802" w:rsidRPr="009322C2">
        <w:rPr>
          <w:sz w:val="22"/>
          <w:szCs w:val="22"/>
        </w:rPr>
        <w:t>valifikacijos reikalavimus, nurodytus priede Nr. 1</w:t>
      </w:r>
      <w:r w:rsidR="00065272" w:rsidRPr="009322C2">
        <w:rPr>
          <w:sz w:val="22"/>
          <w:szCs w:val="22"/>
        </w:rPr>
        <w:t>;</w:t>
      </w:r>
    </w:p>
    <w:p w14:paraId="7676A726" w14:textId="27850584" w:rsidR="00D84802" w:rsidRPr="009322C2" w:rsidRDefault="00D84802" w:rsidP="0040136C">
      <w:pPr>
        <w:pStyle w:val="Sraopastraipa"/>
        <w:numPr>
          <w:ilvl w:val="2"/>
          <w:numId w:val="25"/>
        </w:numPr>
        <w:spacing w:before="60" w:after="60"/>
        <w:ind w:left="0" w:firstLine="0"/>
        <w:contextualSpacing w:val="0"/>
        <w:rPr>
          <w:sz w:val="22"/>
          <w:szCs w:val="22"/>
          <w:shd w:val="clear" w:color="auto" w:fill="D9D9D9" w:themeFill="background1" w:themeFillShade="D9"/>
        </w:rPr>
      </w:pPr>
      <w:r w:rsidRPr="009322C2">
        <w:rPr>
          <w:sz w:val="22"/>
          <w:szCs w:val="22"/>
        </w:rPr>
        <w:t xml:space="preserve">Pasiūlymų vertinimas ir laimėtojo nustatymas bus </w:t>
      </w:r>
      <w:r w:rsidR="009322C2" w:rsidRPr="009322C2">
        <w:rPr>
          <w:sz w:val="22"/>
          <w:szCs w:val="22"/>
        </w:rPr>
        <w:t xml:space="preserve">atliekamas </w:t>
      </w:r>
      <w:r w:rsidRPr="009322C2">
        <w:rPr>
          <w:sz w:val="22"/>
          <w:szCs w:val="22"/>
        </w:rPr>
        <w:t>pagal pried</w:t>
      </w:r>
      <w:r w:rsidR="009322C2" w:rsidRPr="009322C2">
        <w:rPr>
          <w:sz w:val="22"/>
          <w:szCs w:val="22"/>
        </w:rPr>
        <w:t>e</w:t>
      </w:r>
      <w:r w:rsidRPr="009322C2">
        <w:rPr>
          <w:sz w:val="22"/>
          <w:szCs w:val="22"/>
        </w:rPr>
        <w:t xml:space="preserve"> Nr. 2</w:t>
      </w:r>
      <w:r w:rsidR="009322C2" w:rsidRPr="009322C2">
        <w:rPr>
          <w:sz w:val="22"/>
          <w:szCs w:val="22"/>
        </w:rPr>
        <w:t xml:space="preserve"> nurodytą metodiką</w:t>
      </w:r>
      <w:r w:rsidR="00065272" w:rsidRPr="009322C2">
        <w:rPr>
          <w:sz w:val="22"/>
          <w:szCs w:val="22"/>
        </w:rPr>
        <w:t>;</w:t>
      </w:r>
    </w:p>
    <w:p w14:paraId="33EF6D63" w14:textId="542F9EAE" w:rsidR="009C1442" w:rsidRPr="009322C2" w:rsidRDefault="004012A1" w:rsidP="0040136C">
      <w:pPr>
        <w:pStyle w:val="Sraopastraipa"/>
        <w:numPr>
          <w:ilvl w:val="2"/>
          <w:numId w:val="25"/>
        </w:numPr>
        <w:spacing w:before="60" w:after="60"/>
        <w:ind w:left="0" w:firstLine="0"/>
        <w:contextualSpacing w:val="0"/>
        <w:rPr>
          <w:sz w:val="22"/>
          <w:szCs w:val="22"/>
        </w:rPr>
      </w:pPr>
      <w:r w:rsidRPr="009322C2">
        <w:rPr>
          <w:sz w:val="22"/>
          <w:szCs w:val="22"/>
        </w:rPr>
        <w:t>Įvykdytų ir / ar vykdomų sutarčių sąrašas</w:t>
      </w:r>
      <w:r w:rsidR="00065272" w:rsidRPr="009322C2">
        <w:rPr>
          <w:sz w:val="22"/>
          <w:szCs w:val="22"/>
        </w:rPr>
        <w:t>,</w:t>
      </w:r>
      <w:r w:rsidR="007F51C8" w:rsidRPr="009322C2">
        <w:rPr>
          <w:sz w:val="22"/>
          <w:szCs w:val="22"/>
        </w:rPr>
        <w:t xml:space="preserve"> priedas Nr. </w:t>
      </w:r>
      <w:r w:rsidR="00364748" w:rsidRPr="009322C2">
        <w:rPr>
          <w:sz w:val="22"/>
          <w:szCs w:val="22"/>
        </w:rPr>
        <w:t>3</w:t>
      </w:r>
      <w:r w:rsidR="00065272" w:rsidRPr="009322C2">
        <w:rPr>
          <w:sz w:val="22"/>
          <w:szCs w:val="22"/>
        </w:rPr>
        <w:t>;</w:t>
      </w:r>
    </w:p>
    <w:p w14:paraId="75384CCC" w14:textId="5B1BA3A8" w:rsidR="00D84802" w:rsidRPr="009322C2" w:rsidRDefault="004012A1" w:rsidP="0040136C">
      <w:pPr>
        <w:pStyle w:val="Sraopastraipa"/>
        <w:numPr>
          <w:ilvl w:val="2"/>
          <w:numId w:val="25"/>
        </w:numPr>
        <w:spacing w:before="60" w:after="60"/>
        <w:ind w:left="0" w:firstLine="0"/>
        <w:contextualSpacing w:val="0"/>
        <w:rPr>
          <w:sz w:val="22"/>
          <w:szCs w:val="22"/>
        </w:rPr>
      </w:pPr>
      <w:r w:rsidRPr="009322C2">
        <w:rPr>
          <w:sz w:val="22"/>
          <w:szCs w:val="22"/>
        </w:rPr>
        <w:t>Specialistų sąrašas</w:t>
      </w:r>
      <w:r w:rsidR="00065272" w:rsidRPr="009322C2">
        <w:rPr>
          <w:sz w:val="22"/>
          <w:szCs w:val="22"/>
        </w:rPr>
        <w:t>,</w:t>
      </w:r>
      <w:r w:rsidR="00D84802" w:rsidRPr="009322C2">
        <w:rPr>
          <w:sz w:val="22"/>
          <w:szCs w:val="22"/>
        </w:rPr>
        <w:t xml:space="preserve"> priedas N</w:t>
      </w:r>
      <w:r w:rsidR="007F51C8" w:rsidRPr="009322C2">
        <w:rPr>
          <w:sz w:val="22"/>
          <w:szCs w:val="22"/>
        </w:rPr>
        <w:t>r</w:t>
      </w:r>
      <w:r w:rsidR="00D84802" w:rsidRPr="009322C2">
        <w:rPr>
          <w:sz w:val="22"/>
          <w:szCs w:val="22"/>
        </w:rPr>
        <w:t xml:space="preserve">. </w:t>
      </w:r>
      <w:r w:rsidR="007F51C8" w:rsidRPr="009322C2">
        <w:rPr>
          <w:sz w:val="22"/>
          <w:szCs w:val="22"/>
        </w:rPr>
        <w:t>4</w:t>
      </w:r>
      <w:r w:rsidR="0061664D" w:rsidRPr="009322C2">
        <w:rPr>
          <w:sz w:val="22"/>
          <w:szCs w:val="22"/>
        </w:rPr>
        <w:t xml:space="preserve"> </w:t>
      </w:r>
      <w:r w:rsidR="00065272" w:rsidRPr="009322C2">
        <w:rPr>
          <w:sz w:val="22"/>
          <w:szCs w:val="22"/>
        </w:rPr>
        <w:t>.</w:t>
      </w:r>
    </w:p>
    <w:p w14:paraId="01BA57D0" w14:textId="77777777" w:rsidR="00857CE6" w:rsidRPr="00926F13" w:rsidRDefault="00857CE6" w:rsidP="00C044D0">
      <w:pPr>
        <w:pStyle w:val="Sraopastraipa"/>
        <w:spacing w:before="60" w:after="60"/>
        <w:ind w:left="0"/>
        <w:contextualSpacing w:val="0"/>
        <w:jc w:val="both"/>
        <w:rPr>
          <w:sz w:val="22"/>
          <w:szCs w:val="22"/>
          <w:shd w:val="clear" w:color="auto" w:fill="D9D9D9" w:themeFill="background1" w:themeFillShade="D9"/>
        </w:rPr>
      </w:pPr>
    </w:p>
    <w:p w14:paraId="208BF0CF" w14:textId="77777777" w:rsidR="004C2CF3" w:rsidRPr="00926F13" w:rsidRDefault="004C2CF3" w:rsidP="00C044D0">
      <w:pPr>
        <w:pStyle w:val="Sraopastraipa"/>
        <w:numPr>
          <w:ilvl w:val="0"/>
          <w:numId w:val="25"/>
        </w:numPr>
        <w:pBdr>
          <w:top w:val="single" w:sz="8" w:space="1" w:color="auto"/>
          <w:bottom w:val="single" w:sz="8" w:space="1" w:color="auto"/>
        </w:pBdr>
        <w:tabs>
          <w:tab w:val="left" w:pos="284"/>
        </w:tabs>
        <w:spacing w:before="60" w:after="60"/>
        <w:ind w:left="0" w:firstLine="0"/>
        <w:contextualSpacing w:val="0"/>
        <w:rPr>
          <w:b/>
          <w:sz w:val="22"/>
          <w:szCs w:val="22"/>
        </w:rPr>
      </w:pPr>
      <w:r w:rsidRPr="00926F13">
        <w:rPr>
          <w:b/>
          <w:sz w:val="22"/>
          <w:szCs w:val="22"/>
        </w:rPr>
        <w:t>PAPILDOMOS SĄLYGOS</w:t>
      </w:r>
    </w:p>
    <w:p w14:paraId="33A1EBE6" w14:textId="222CB185" w:rsidR="004C2CF3" w:rsidRPr="00926F13" w:rsidRDefault="004C2CF3" w:rsidP="00C044D0">
      <w:pPr>
        <w:shd w:val="clear" w:color="auto" w:fill="FFFFFF"/>
        <w:spacing w:before="60" w:after="60"/>
        <w:jc w:val="both"/>
        <w:rPr>
          <w:color w:val="00B050"/>
          <w:sz w:val="22"/>
          <w:szCs w:val="22"/>
        </w:rPr>
      </w:pPr>
      <w:r w:rsidRPr="00926F13">
        <w:rPr>
          <w:b/>
          <w:bCs/>
          <w:color w:val="00B050"/>
          <w:sz w:val="22"/>
          <w:szCs w:val="22"/>
        </w:rPr>
        <w:t>5.1.</w:t>
      </w:r>
      <w:r w:rsidRPr="00926F13">
        <w:rPr>
          <w:color w:val="00B050"/>
          <w:sz w:val="22"/>
          <w:szCs w:val="22"/>
        </w:rPr>
        <w:t>Pirkėjas siekia, jog jo ir Tiekėjo veiksmai darytų kuo mažesnį poveikį aplinkai, todėl:</w:t>
      </w:r>
    </w:p>
    <w:p w14:paraId="65E3A0F5" w14:textId="64CA8197" w:rsidR="004C2CF3" w:rsidRPr="00926F13" w:rsidRDefault="004C2CF3" w:rsidP="00C044D0">
      <w:pPr>
        <w:pStyle w:val="Sraopastraipa"/>
        <w:numPr>
          <w:ilvl w:val="2"/>
          <w:numId w:val="25"/>
        </w:numPr>
        <w:shd w:val="clear" w:color="auto" w:fill="FFFFFF"/>
        <w:spacing w:before="60" w:after="60"/>
        <w:ind w:left="0" w:firstLine="0"/>
        <w:contextualSpacing w:val="0"/>
        <w:jc w:val="both"/>
        <w:rPr>
          <w:color w:val="00B050"/>
          <w:sz w:val="22"/>
          <w:szCs w:val="22"/>
        </w:rPr>
      </w:pPr>
      <w:r w:rsidRPr="00926F13">
        <w:rPr>
          <w:color w:val="00B050"/>
          <w:sz w:val="22"/>
          <w:szCs w:val="22"/>
        </w:rPr>
        <w:t>pirkimo ir sutarties vykdymo metu bendravimas tarp Tiekėjo ir Pirkėjo bus vykdomas tik elektroninėmis priemonėmis (CVP IS priemonėmis, telefonu, elektroniniu paštu, ar kt.);</w:t>
      </w:r>
    </w:p>
    <w:p w14:paraId="68A2BF01" w14:textId="5B18C200" w:rsidR="004C2CF3" w:rsidRPr="00926F13" w:rsidRDefault="004C2CF3" w:rsidP="00C044D0">
      <w:pPr>
        <w:pStyle w:val="Sraopastraipa"/>
        <w:numPr>
          <w:ilvl w:val="2"/>
          <w:numId w:val="25"/>
        </w:numPr>
        <w:shd w:val="clear" w:color="auto" w:fill="FFFFFF"/>
        <w:spacing w:before="60" w:after="60"/>
        <w:ind w:left="0" w:firstLine="0"/>
        <w:contextualSpacing w:val="0"/>
        <w:jc w:val="both"/>
        <w:rPr>
          <w:color w:val="00B050"/>
          <w:sz w:val="22"/>
          <w:szCs w:val="22"/>
        </w:rPr>
      </w:pPr>
      <w:r w:rsidRPr="00926F13">
        <w:rPr>
          <w:color w:val="00B050"/>
          <w:sz w:val="22"/>
          <w:szCs w:val="22"/>
        </w:rPr>
        <w:t>visa dokumentacija susijusi su Sutarties vykdymu teikiama Pirkėjui ir Tiekėjui elektorinėmis priemonėmis (elektoriniu paštu ar kt.);</w:t>
      </w:r>
    </w:p>
    <w:p w14:paraId="468667B3" w14:textId="77777777" w:rsidR="004C2CF3" w:rsidRPr="00926F13" w:rsidRDefault="004C2CF3" w:rsidP="00C044D0">
      <w:pPr>
        <w:pStyle w:val="Sraopastraipa"/>
        <w:numPr>
          <w:ilvl w:val="2"/>
          <w:numId w:val="25"/>
        </w:numPr>
        <w:shd w:val="clear" w:color="auto" w:fill="FFFFFF"/>
        <w:spacing w:before="60" w:after="60"/>
        <w:ind w:left="0" w:firstLine="0"/>
        <w:contextualSpacing w:val="0"/>
        <w:jc w:val="both"/>
        <w:rPr>
          <w:color w:val="00B050"/>
          <w:sz w:val="22"/>
          <w:szCs w:val="22"/>
        </w:rPr>
      </w:pPr>
      <w:r w:rsidRPr="00926F13">
        <w:rPr>
          <w:color w:val="00B050"/>
          <w:sz w:val="22"/>
          <w:szCs w:val="22"/>
        </w:rPr>
        <w:t>Sutartis bus pasirašoma tik elektroninėmis priemonėmis (elektroniniu parašu);</w:t>
      </w:r>
    </w:p>
    <w:p w14:paraId="2E0C97C8" w14:textId="77777777" w:rsidR="004C2CF3" w:rsidRPr="00926F13" w:rsidRDefault="004C2CF3" w:rsidP="00C044D0">
      <w:pPr>
        <w:shd w:val="clear" w:color="auto" w:fill="FFFFFF"/>
        <w:spacing w:before="60" w:after="60"/>
        <w:jc w:val="both"/>
        <w:rPr>
          <w:color w:val="00B050"/>
          <w:sz w:val="22"/>
          <w:szCs w:val="22"/>
        </w:rPr>
      </w:pPr>
      <w:r w:rsidRPr="00926F13">
        <w:rPr>
          <w:b/>
          <w:bCs/>
          <w:color w:val="00B050"/>
          <w:sz w:val="22"/>
          <w:szCs w:val="22"/>
        </w:rPr>
        <w:t>5.2.</w:t>
      </w:r>
      <w:r w:rsidRPr="00926F13">
        <w:rPr>
          <w:color w:val="00B050"/>
          <w:sz w:val="22"/>
          <w:szCs w:val="22"/>
        </w:rPr>
        <w:t xml:space="preserve"> Pirkimas laikomas žaliuoju, kadangi pirkimo objektas atitinka Aplinkos ministro įsakymu patvirtinto aplinkos apsaugos kriterijų taikymo, vykdant žaliuosius pirkimus, tvarkos aprašo 2 skyriaus 4.4.3 punkte nurodytus reikalavimus: perkama tik nematerialaus pobūdžio (intelektinė) paslauga, nesusijusi su materialaus objekto sukūrimu, kurios teikimo metu nėra numatomas reikšmingas neigiamas poveikis aplinkai, nesukuriamas taršos šaltinis ir negeneruojamos atliekos.</w:t>
      </w:r>
    </w:p>
    <w:p w14:paraId="3427B24B" w14:textId="77777777" w:rsidR="004C2CF3" w:rsidRPr="00270F7B" w:rsidRDefault="004C2CF3" w:rsidP="00C044D0">
      <w:pPr>
        <w:rPr>
          <w:bCs/>
        </w:rPr>
      </w:pPr>
    </w:p>
    <w:p w14:paraId="71EFAA87" w14:textId="77777777" w:rsidR="004C2CF3" w:rsidRPr="00270F7B" w:rsidRDefault="004C2CF3" w:rsidP="00C044D0">
      <w:pPr>
        <w:pStyle w:val="Sraopastraipa"/>
        <w:tabs>
          <w:tab w:val="left" w:pos="567"/>
        </w:tabs>
        <w:spacing w:before="60" w:after="60"/>
        <w:ind w:left="360"/>
        <w:contextualSpacing w:val="0"/>
        <w:jc w:val="both"/>
      </w:pPr>
    </w:p>
    <w:p w14:paraId="216C6852" w14:textId="0ACABDDD" w:rsidR="004C2CF3" w:rsidRPr="00270F7B" w:rsidRDefault="00D70797" w:rsidP="00C044D0">
      <w:pPr>
        <w:spacing w:before="60" w:after="60"/>
        <w:jc w:val="center"/>
        <w:rPr>
          <w:sz w:val="22"/>
          <w:szCs w:val="22"/>
        </w:rPr>
      </w:pPr>
      <w:r w:rsidRPr="00270F7B">
        <w:rPr>
          <w:sz w:val="22"/>
          <w:szCs w:val="22"/>
        </w:rPr>
        <w:t>_________</w:t>
      </w:r>
    </w:p>
    <w:p w14:paraId="1EE26B67" w14:textId="77777777" w:rsidR="004C2CF3" w:rsidRPr="00270F7B" w:rsidRDefault="004C2CF3" w:rsidP="00C044D0">
      <w:pPr>
        <w:rPr>
          <w:sz w:val="22"/>
          <w:szCs w:val="22"/>
        </w:rPr>
      </w:pPr>
      <w:r w:rsidRPr="00270F7B">
        <w:rPr>
          <w:sz w:val="22"/>
          <w:szCs w:val="22"/>
        </w:rPr>
        <w:br w:type="page"/>
      </w:r>
    </w:p>
    <w:p w14:paraId="77CFDFA6" w14:textId="4656FC48" w:rsidR="00D84802" w:rsidRPr="00CA4950" w:rsidRDefault="00D84802" w:rsidP="00C044D0">
      <w:pPr>
        <w:pStyle w:val="Default"/>
        <w:jc w:val="right"/>
        <w:rPr>
          <w:rFonts w:ascii="Times New Roman" w:hAnsi="Times New Roman" w:cs="Times New Roman"/>
          <w:noProof/>
          <w:kern w:val="16"/>
          <w:sz w:val="22"/>
          <w:szCs w:val="22"/>
          <w:lang w:eastAsia="ar-SA"/>
        </w:rPr>
      </w:pPr>
      <w:r w:rsidRPr="00CA4950">
        <w:rPr>
          <w:rFonts w:ascii="Times New Roman" w:hAnsi="Times New Roman" w:cs="Times New Roman"/>
          <w:b/>
          <w:bCs/>
          <w:noProof/>
          <w:kern w:val="16"/>
          <w:sz w:val="22"/>
          <w:szCs w:val="22"/>
          <w:lang w:eastAsia="ar-SA"/>
        </w:rPr>
        <w:lastRenderedPageBreak/>
        <w:t>Priedas Nr. 1</w:t>
      </w:r>
    </w:p>
    <w:p w14:paraId="7CC3D5F1" w14:textId="77777777" w:rsidR="00D84802" w:rsidRDefault="00D84802" w:rsidP="00C044D0">
      <w:pPr>
        <w:pStyle w:val="Default"/>
        <w:rPr>
          <w:rFonts w:ascii="Times New Roman" w:hAnsi="Times New Roman" w:cs="Times New Roman"/>
        </w:rPr>
      </w:pPr>
    </w:p>
    <w:p w14:paraId="0BF9B8BC" w14:textId="58DD2169" w:rsidR="000E64AD" w:rsidRPr="00CA4950" w:rsidRDefault="000E64AD" w:rsidP="000E64AD">
      <w:pPr>
        <w:pStyle w:val="Default"/>
        <w:jc w:val="center"/>
        <w:rPr>
          <w:rFonts w:ascii="Times New Roman" w:hAnsi="Times New Roman" w:cs="Times New Roman"/>
          <w:sz w:val="22"/>
          <w:szCs w:val="22"/>
        </w:rPr>
      </w:pPr>
      <w:r w:rsidRPr="00CA4950">
        <w:rPr>
          <w:rFonts w:ascii="Times New Roman" w:hAnsi="Times New Roman" w:cs="Times New Roman"/>
          <w:sz w:val="22"/>
          <w:szCs w:val="22"/>
        </w:rPr>
        <w:t>KVALIFIKACINIAI REIKALAVIMAI</w:t>
      </w:r>
    </w:p>
    <w:p w14:paraId="17460A40" w14:textId="77777777" w:rsidR="000E64AD" w:rsidRPr="00CD6BD6" w:rsidRDefault="000E64AD" w:rsidP="00C044D0">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4498"/>
        <w:gridCol w:w="4388"/>
      </w:tblGrid>
      <w:tr w:rsidR="00D84802" w:rsidRPr="008F2288" w14:paraId="7333FE35" w14:textId="77777777" w:rsidTr="008F2288">
        <w:tc>
          <w:tcPr>
            <w:tcW w:w="385" w:type="pct"/>
            <w:tcBorders>
              <w:top w:val="single" w:sz="4" w:space="0" w:color="auto"/>
              <w:left w:val="single" w:sz="4" w:space="0" w:color="auto"/>
              <w:bottom w:val="single" w:sz="4" w:space="0" w:color="auto"/>
              <w:right w:val="single" w:sz="4" w:space="0" w:color="auto"/>
            </w:tcBorders>
            <w:vAlign w:val="center"/>
          </w:tcPr>
          <w:p w14:paraId="7FF37B74" w14:textId="77777777" w:rsidR="00D84802" w:rsidRPr="008F2288" w:rsidRDefault="00D84802" w:rsidP="00C044D0">
            <w:pPr>
              <w:pStyle w:val="Pagrindinistekstas"/>
              <w:suppressLineNumbers/>
              <w:suppressAutoHyphens/>
              <w:jc w:val="center"/>
              <w:rPr>
                <w:b/>
                <w:bCs/>
                <w:sz w:val="22"/>
                <w:szCs w:val="22"/>
              </w:rPr>
            </w:pPr>
            <w:r w:rsidRPr="008F2288">
              <w:rPr>
                <w:b/>
                <w:bCs/>
                <w:sz w:val="22"/>
                <w:szCs w:val="22"/>
              </w:rPr>
              <w:t>Eil. Nr.</w:t>
            </w:r>
          </w:p>
        </w:tc>
        <w:tc>
          <w:tcPr>
            <w:tcW w:w="2336" w:type="pct"/>
            <w:tcBorders>
              <w:top w:val="single" w:sz="4" w:space="0" w:color="auto"/>
              <w:left w:val="single" w:sz="4" w:space="0" w:color="auto"/>
              <w:bottom w:val="single" w:sz="4" w:space="0" w:color="auto"/>
              <w:right w:val="single" w:sz="4" w:space="0" w:color="auto"/>
            </w:tcBorders>
            <w:vAlign w:val="center"/>
          </w:tcPr>
          <w:p w14:paraId="3AD4098D" w14:textId="77777777" w:rsidR="00D84802" w:rsidRPr="008F2288" w:rsidRDefault="00D84802" w:rsidP="00C044D0">
            <w:pPr>
              <w:pStyle w:val="Pagrindinistekstas"/>
              <w:suppressLineNumbers/>
              <w:suppressAutoHyphens/>
              <w:jc w:val="center"/>
              <w:rPr>
                <w:b/>
                <w:bCs/>
                <w:sz w:val="22"/>
                <w:szCs w:val="22"/>
              </w:rPr>
            </w:pPr>
            <w:r w:rsidRPr="008F2288">
              <w:rPr>
                <w:b/>
                <w:bCs/>
                <w:sz w:val="22"/>
                <w:szCs w:val="22"/>
              </w:rPr>
              <w:t>Kvalifikacijos reikalavimai</w:t>
            </w:r>
          </w:p>
        </w:tc>
        <w:tc>
          <w:tcPr>
            <w:tcW w:w="2279" w:type="pct"/>
            <w:tcBorders>
              <w:top w:val="single" w:sz="4" w:space="0" w:color="auto"/>
              <w:left w:val="single" w:sz="4" w:space="0" w:color="auto"/>
              <w:bottom w:val="single" w:sz="4" w:space="0" w:color="auto"/>
              <w:right w:val="single" w:sz="4" w:space="0" w:color="auto"/>
            </w:tcBorders>
            <w:vAlign w:val="center"/>
          </w:tcPr>
          <w:p w14:paraId="737F3C2A" w14:textId="77777777" w:rsidR="00D84802" w:rsidRPr="008F2288" w:rsidRDefault="00D84802" w:rsidP="00C044D0">
            <w:pPr>
              <w:pStyle w:val="Pagrindinistekstas"/>
              <w:suppressLineNumbers/>
              <w:suppressAutoHyphens/>
              <w:jc w:val="center"/>
              <w:rPr>
                <w:b/>
                <w:bCs/>
                <w:sz w:val="22"/>
                <w:szCs w:val="22"/>
              </w:rPr>
            </w:pPr>
            <w:r w:rsidRPr="008F2288">
              <w:rPr>
                <w:b/>
                <w:bCs/>
                <w:sz w:val="22"/>
                <w:szCs w:val="22"/>
              </w:rPr>
              <w:t>Dokumentai ir informacija, kuriuos turi pateikti teikėjai, siekiantys įrodyti, kad jų kvalifikacija atitinka keliamus reikalavimus</w:t>
            </w:r>
          </w:p>
        </w:tc>
      </w:tr>
      <w:tr w:rsidR="00D84802" w:rsidRPr="00CA4950" w14:paraId="468B8DA3" w14:textId="77777777" w:rsidTr="008F2288">
        <w:tc>
          <w:tcPr>
            <w:tcW w:w="385" w:type="pct"/>
            <w:tcBorders>
              <w:top w:val="single" w:sz="4" w:space="0" w:color="auto"/>
              <w:left w:val="single" w:sz="4" w:space="0" w:color="auto"/>
              <w:bottom w:val="single" w:sz="4" w:space="0" w:color="auto"/>
              <w:right w:val="single" w:sz="4" w:space="0" w:color="auto"/>
            </w:tcBorders>
          </w:tcPr>
          <w:p w14:paraId="2CAC2746" w14:textId="77777777" w:rsidR="00D84802" w:rsidRPr="00CA4950" w:rsidRDefault="00D84802" w:rsidP="00C044D0">
            <w:pPr>
              <w:pStyle w:val="DiagramaDiagramaDiagrama"/>
              <w:suppressLineNumbers/>
              <w:suppressAutoHyphens/>
              <w:spacing w:after="0"/>
              <w:jc w:val="center"/>
              <w:rPr>
                <w:rFonts w:ascii="Times New Roman" w:hAnsi="Times New Roman" w:cs="Times New Roman"/>
                <w:sz w:val="22"/>
                <w:szCs w:val="22"/>
                <w:lang w:val="lt-LT"/>
              </w:rPr>
            </w:pPr>
            <w:r w:rsidRPr="00CA4950">
              <w:rPr>
                <w:rFonts w:ascii="Times New Roman" w:hAnsi="Times New Roman" w:cs="Times New Roman"/>
                <w:sz w:val="22"/>
                <w:szCs w:val="22"/>
                <w:lang w:val="lt-LT"/>
              </w:rPr>
              <w:t>1.</w:t>
            </w:r>
          </w:p>
        </w:tc>
        <w:tc>
          <w:tcPr>
            <w:tcW w:w="2336" w:type="pct"/>
            <w:tcBorders>
              <w:top w:val="single" w:sz="4" w:space="0" w:color="auto"/>
              <w:left w:val="single" w:sz="4" w:space="0" w:color="auto"/>
              <w:bottom w:val="single" w:sz="4" w:space="0" w:color="auto"/>
              <w:right w:val="single" w:sz="4" w:space="0" w:color="auto"/>
            </w:tcBorders>
          </w:tcPr>
          <w:p w14:paraId="636B712F" w14:textId="70D854BA" w:rsidR="00D84802" w:rsidRPr="00CA4950" w:rsidRDefault="00D84802" w:rsidP="00C044D0">
            <w:pPr>
              <w:widowControl w:val="0"/>
              <w:jc w:val="both"/>
              <w:rPr>
                <w:sz w:val="22"/>
                <w:szCs w:val="22"/>
              </w:rPr>
            </w:pPr>
            <w:r w:rsidRPr="00CA4950">
              <w:rPr>
                <w:sz w:val="22"/>
                <w:szCs w:val="22"/>
              </w:rPr>
              <w:t>T</w:t>
            </w:r>
            <w:r w:rsidR="009E77BA" w:rsidRPr="00CA4950">
              <w:rPr>
                <w:sz w:val="22"/>
                <w:szCs w:val="22"/>
              </w:rPr>
              <w:t>ie</w:t>
            </w:r>
            <w:r w:rsidRPr="00CA4950">
              <w:rPr>
                <w:sz w:val="22"/>
                <w:szCs w:val="22"/>
              </w:rPr>
              <w:t xml:space="preserve">kėjas turi teisę verstis </w:t>
            </w:r>
            <w:r w:rsidRPr="00CA4950">
              <w:rPr>
                <w:b/>
                <w:sz w:val="22"/>
                <w:szCs w:val="22"/>
              </w:rPr>
              <w:t>draudimo tarpininkavimo veikla</w:t>
            </w:r>
            <w:r w:rsidRPr="00CA4950">
              <w:rPr>
                <w:sz w:val="22"/>
                <w:szCs w:val="22"/>
              </w:rPr>
              <w:t>.</w:t>
            </w:r>
          </w:p>
        </w:tc>
        <w:tc>
          <w:tcPr>
            <w:tcW w:w="2279" w:type="pct"/>
            <w:tcBorders>
              <w:top w:val="single" w:sz="4" w:space="0" w:color="auto"/>
              <w:left w:val="single" w:sz="4" w:space="0" w:color="auto"/>
              <w:bottom w:val="single" w:sz="4" w:space="0" w:color="auto"/>
              <w:right w:val="single" w:sz="4" w:space="0" w:color="auto"/>
            </w:tcBorders>
          </w:tcPr>
          <w:p w14:paraId="2BE2003A" w14:textId="1D6517E6" w:rsidR="00D84802" w:rsidRPr="00CA4950" w:rsidRDefault="000D277E" w:rsidP="00C044D0">
            <w:pPr>
              <w:jc w:val="both"/>
              <w:rPr>
                <w:sz w:val="22"/>
                <w:szCs w:val="22"/>
              </w:rPr>
            </w:pPr>
            <w:r w:rsidRPr="00CA4950">
              <w:rPr>
                <w:sz w:val="22"/>
                <w:szCs w:val="22"/>
              </w:rPr>
              <w:t>L</w:t>
            </w:r>
            <w:r w:rsidR="00D84802" w:rsidRPr="00CA4950">
              <w:rPr>
                <w:sz w:val="22"/>
                <w:szCs w:val="22"/>
              </w:rPr>
              <w:t xml:space="preserve">ietuvos Respublikoje draudimo veiklą prižiūrinčios institucijos išduota galiojanti licencija, suteikianti teisę verstis </w:t>
            </w:r>
            <w:r w:rsidR="00D84802" w:rsidRPr="00CA4950">
              <w:rPr>
                <w:b/>
                <w:sz w:val="22"/>
                <w:szCs w:val="22"/>
              </w:rPr>
              <w:t>draudimo tarpininkavimo veikla</w:t>
            </w:r>
            <w:r w:rsidR="00D84802" w:rsidRPr="00CA4950">
              <w:rPr>
                <w:sz w:val="22"/>
                <w:szCs w:val="22"/>
              </w:rPr>
              <w:t>.</w:t>
            </w:r>
          </w:p>
          <w:p w14:paraId="182F76FB" w14:textId="77777777" w:rsidR="00D84802" w:rsidRPr="00CA4950" w:rsidRDefault="00D84802" w:rsidP="00C044D0">
            <w:pPr>
              <w:pStyle w:val="Pagrindinistekstas"/>
              <w:widowControl w:val="0"/>
              <w:rPr>
                <w:sz w:val="22"/>
                <w:szCs w:val="22"/>
              </w:rPr>
            </w:pPr>
            <w:r w:rsidRPr="00CA4950">
              <w:rPr>
                <w:sz w:val="22"/>
                <w:szCs w:val="22"/>
              </w:rPr>
              <w:t>Kitos valstybės teikėjas pateikia šalies, kurioje yra registruotas teikėjas, ar šalies, iš kurios jis atvyko, draudimo veiklą prižiūrinčios ar kitos institucijos išduota galiojanti licencija, suteikianti teisę verstis draudimo tarpininkavimo veikla.</w:t>
            </w:r>
          </w:p>
          <w:p w14:paraId="6FF440B7" w14:textId="77777777" w:rsidR="00D84802" w:rsidRPr="00CA4950" w:rsidRDefault="00D84802" w:rsidP="00C044D0">
            <w:pPr>
              <w:pStyle w:val="Pagrindinistekstas"/>
              <w:widowControl w:val="0"/>
              <w:rPr>
                <w:sz w:val="22"/>
                <w:szCs w:val="22"/>
              </w:rPr>
            </w:pPr>
          </w:p>
          <w:p w14:paraId="08639BE7" w14:textId="66C3FBF9" w:rsidR="00D84802" w:rsidRPr="00CA4950" w:rsidRDefault="00D84802" w:rsidP="00C044D0">
            <w:pPr>
              <w:pStyle w:val="Pagrindinistekstas"/>
              <w:widowControl w:val="0"/>
              <w:rPr>
                <w:sz w:val="22"/>
                <w:szCs w:val="22"/>
              </w:rPr>
            </w:pPr>
            <w:r w:rsidRPr="00CA4950">
              <w:rPr>
                <w:sz w:val="22"/>
                <w:szCs w:val="22"/>
              </w:rPr>
              <w:t xml:space="preserve">Lietuvos Respublikoje registruotam teikėjui </w:t>
            </w:r>
            <w:r w:rsidRPr="00CA4950">
              <w:rPr>
                <w:b/>
                <w:bCs/>
                <w:sz w:val="22"/>
                <w:szCs w:val="22"/>
              </w:rPr>
              <w:t>nereikia pateikti</w:t>
            </w:r>
            <w:r w:rsidRPr="00CA4950">
              <w:rPr>
                <w:sz w:val="22"/>
                <w:szCs w:val="22"/>
              </w:rPr>
              <w:t xml:space="preserve"> jokių šį reikalavimą įrodančių dokumentų. </w:t>
            </w:r>
            <w:r w:rsidR="007D5466" w:rsidRPr="00CA4950">
              <w:rPr>
                <w:sz w:val="22"/>
                <w:szCs w:val="22"/>
              </w:rPr>
              <w:t>Pirkėjas</w:t>
            </w:r>
            <w:r w:rsidRPr="00CA4950">
              <w:rPr>
                <w:sz w:val="22"/>
                <w:szCs w:val="22"/>
              </w:rPr>
              <w:t xml:space="preserve"> pats tikrina duomenis nacionalinėje duomenų bazėje (</w:t>
            </w:r>
            <w:hyperlink r:id="rId8" w:history="1">
              <w:r w:rsidRPr="00CA4950">
                <w:rPr>
                  <w:rStyle w:val="Hipersaitas"/>
                  <w:sz w:val="22"/>
                  <w:szCs w:val="22"/>
                </w:rPr>
                <w:t>https://www.lb.lt/lt/finansu-rinku-</w:t>
              </w:r>
              <w:r w:rsidR="00C24711" w:rsidRPr="00CA4950">
                <w:rPr>
                  <w:rStyle w:val="Hipersaitas"/>
                  <w:sz w:val="22"/>
                  <w:szCs w:val="22"/>
                </w:rPr>
                <w:t>Tiekėj</w:t>
              </w:r>
              <w:r w:rsidRPr="00CA4950">
                <w:rPr>
                  <w:rStyle w:val="Hipersaitas"/>
                  <w:sz w:val="22"/>
                  <w:szCs w:val="22"/>
                </w:rPr>
                <w:t>iai?ff=1&amp;market=2&amp;activity%5B%5D=2</w:t>
              </w:r>
            </w:hyperlink>
            <w:r w:rsidRPr="00CA4950">
              <w:rPr>
                <w:sz w:val="22"/>
                <w:szCs w:val="22"/>
              </w:rPr>
              <w:t>) pasiūlymų pateikimo termino dieną.</w:t>
            </w:r>
          </w:p>
          <w:p w14:paraId="7060A44A" w14:textId="4A84A0BB" w:rsidR="00D84802" w:rsidRPr="00CA4950" w:rsidRDefault="00D84802" w:rsidP="00C044D0">
            <w:pPr>
              <w:pStyle w:val="Pagrindinistekstas"/>
              <w:widowControl w:val="0"/>
              <w:rPr>
                <w:sz w:val="22"/>
                <w:szCs w:val="22"/>
              </w:rPr>
            </w:pPr>
            <w:r w:rsidRPr="00CA4950">
              <w:rPr>
                <w:sz w:val="22"/>
                <w:szCs w:val="22"/>
              </w:rPr>
              <w:t xml:space="preserve">Jeigu dėl techninių trikdžių </w:t>
            </w:r>
            <w:r w:rsidR="007D5466" w:rsidRPr="00CA4950">
              <w:rPr>
                <w:sz w:val="22"/>
                <w:szCs w:val="22"/>
              </w:rPr>
              <w:t>Pirkėjas</w:t>
            </w:r>
            <w:r w:rsidRPr="00CA4950">
              <w:rPr>
                <w:sz w:val="22"/>
                <w:szCs w:val="22"/>
              </w:rPr>
              <w:t xml:space="preserve"> neturės galimybės patikrinti neatlygintinai prieinamų duomenų apie </w:t>
            </w:r>
            <w:r w:rsidR="000D277E" w:rsidRPr="00CA4950">
              <w:rPr>
                <w:sz w:val="22"/>
                <w:szCs w:val="22"/>
              </w:rPr>
              <w:t>T</w:t>
            </w:r>
            <w:r w:rsidRPr="00CA4950">
              <w:rPr>
                <w:sz w:val="22"/>
                <w:szCs w:val="22"/>
              </w:rPr>
              <w:t>i</w:t>
            </w:r>
            <w:r w:rsidR="000D277E" w:rsidRPr="00CA4950">
              <w:rPr>
                <w:sz w:val="22"/>
                <w:szCs w:val="22"/>
              </w:rPr>
              <w:t>e</w:t>
            </w:r>
            <w:r w:rsidRPr="00CA4950">
              <w:rPr>
                <w:sz w:val="22"/>
                <w:szCs w:val="22"/>
              </w:rPr>
              <w:t xml:space="preserve">kėją, jis prašys </w:t>
            </w:r>
            <w:r w:rsidR="000D277E" w:rsidRPr="00CA4950">
              <w:rPr>
                <w:sz w:val="22"/>
                <w:szCs w:val="22"/>
              </w:rPr>
              <w:t>Tie</w:t>
            </w:r>
            <w:r w:rsidRPr="00CA4950">
              <w:rPr>
                <w:sz w:val="22"/>
                <w:szCs w:val="22"/>
              </w:rPr>
              <w:t>kėjo pateikti aukščiau nurodytus dokumentus.</w:t>
            </w:r>
          </w:p>
        </w:tc>
      </w:tr>
      <w:tr w:rsidR="00D84802" w:rsidRPr="00CA4950" w14:paraId="168BB87B" w14:textId="77777777" w:rsidTr="008F2288">
        <w:tc>
          <w:tcPr>
            <w:tcW w:w="385" w:type="pct"/>
            <w:tcBorders>
              <w:top w:val="single" w:sz="4" w:space="0" w:color="auto"/>
              <w:left w:val="single" w:sz="4" w:space="0" w:color="auto"/>
              <w:bottom w:val="single" w:sz="4" w:space="0" w:color="auto"/>
              <w:right w:val="single" w:sz="4" w:space="0" w:color="auto"/>
            </w:tcBorders>
          </w:tcPr>
          <w:p w14:paraId="72C58FA3" w14:textId="77777777" w:rsidR="00D84802" w:rsidRPr="00CA4950" w:rsidRDefault="00D84802" w:rsidP="00C044D0">
            <w:pPr>
              <w:pStyle w:val="DiagramaDiagramaDiagrama"/>
              <w:suppressLineNumbers/>
              <w:suppressAutoHyphens/>
              <w:spacing w:after="0"/>
              <w:jc w:val="center"/>
              <w:rPr>
                <w:rFonts w:ascii="Times New Roman" w:hAnsi="Times New Roman" w:cs="Times New Roman"/>
                <w:sz w:val="22"/>
                <w:szCs w:val="22"/>
                <w:lang w:val="lt-LT"/>
              </w:rPr>
            </w:pPr>
            <w:r w:rsidRPr="00CA4950">
              <w:rPr>
                <w:rFonts w:ascii="Times New Roman" w:hAnsi="Times New Roman" w:cs="Times New Roman"/>
                <w:sz w:val="22"/>
                <w:szCs w:val="22"/>
                <w:lang w:val="lt-LT"/>
              </w:rPr>
              <w:t>2.</w:t>
            </w:r>
          </w:p>
        </w:tc>
        <w:tc>
          <w:tcPr>
            <w:tcW w:w="2336" w:type="pct"/>
            <w:tcBorders>
              <w:top w:val="single" w:sz="4" w:space="0" w:color="auto"/>
              <w:left w:val="single" w:sz="4" w:space="0" w:color="auto"/>
              <w:bottom w:val="single" w:sz="4" w:space="0" w:color="auto"/>
              <w:right w:val="single" w:sz="4" w:space="0" w:color="auto"/>
            </w:tcBorders>
          </w:tcPr>
          <w:p w14:paraId="20244FDC" w14:textId="03B10F10" w:rsidR="00D84802" w:rsidRPr="00CA4950" w:rsidRDefault="00D84802" w:rsidP="00C044D0">
            <w:pPr>
              <w:jc w:val="both"/>
              <w:rPr>
                <w:sz w:val="22"/>
                <w:szCs w:val="22"/>
              </w:rPr>
            </w:pPr>
            <w:r w:rsidRPr="00CA4950">
              <w:rPr>
                <w:sz w:val="22"/>
                <w:szCs w:val="22"/>
              </w:rPr>
              <w:t>Ti</w:t>
            </w:r>
            <w:r w:rsidR="009E77BA" w:rsidRPr="00CA4950">
              <w:rPr>
                <w:sz w:val="22"/>
                <w:szCs w:val="22"/>
              </w:rPr>
              <w:t>e</w:t>
            </w:r>
            <w:r w:rsidRPr="00CA4950">
              <w:rPr>
                <w:sz w:val="22"/>
                <w:szCs w:val="22"/>
              </w:rPr>
              <w:t xml:space="preserve">kėjas, per paskutinius </w:t>
            </w:r>
            <w:r w:rsidR="005D7D34" w:rsidRPr="00CA4950">
              <w:rPr>
                <w:sz w:val="22"/>
                <w:szCs w:val="22"/>
              </w:rPr>
              <w:t>5</w:t>
            </w:r>
            <w:r w:rsidRPr="00CA4950">
              <w:rPr>
                <w:sz w:val="22"/>
                <w:szCs w:val="22"/>
              </w:rPr>
              <w:t xml:space="preserve"> metus iki pasiūlymų pateikimo termino pabaigos turi būti įvykdęs bent 1 paslaugų teikimo sutartį, teikiant </w:t>
            </w:r>
            <w:r w:rsidRPr="00CA4950">
              <w:rPr>
                <w:b/>
                <w:bCs/>
                <w:sz w:val="22"/>
                <w:szCs w:val="22"/>
              </w:rPr>
              <w:t>rizikų valdymo ir vertinimo paslaugas</w:t>
            </w:r>
            <w:r w:rsidRPr="00CA4950">
              <w:rPr>
                <w:sz w:val="22"/>
                <w:szCs w:val="22"/>
              </w:rPr>
              <w:t>, susijusias su užsakovo, kuris yra didelė įmonė*:</w:t>
            </w:r>
          </w:p>
          <w:p w14:paraId="2C187746" w14:textId="77777777" w:rsidR="00D84802" w:rsidRPr="00CA4950" w:rsidRDefault="00D84802" w:rsidP="00C044D0">
            <w:pPr>
              <w:jc w:val="both"/>
              <w:rPr>
                <w:sz w:val="22"/>
                <w:szCs w:val="22"/>
              </w:rPr>
            </w:pPr>
            <w:r w:rsidRPr="00CA4950">
              <w:rPr>
                <w:sz w:val="22"/>
                <w:szCs w:val="22"/>
              </w:rPr>
              <w:t>-  veiklos ir objektų analize;</w:t>
            </w:r>
          </w:p>
          <w:p w14:paraId="41A495CA" w14:textId="77777777" w:rsidR="00D84802" w:rsidRPr="00CA4950" w:rsidRDefault="00D84802" w:rsidP="00C044D0">
            <w:pPr>
              <w:jc w:val="both"/>
              <w:rPr>
                <w:sz w:val="22"/>
                <w:szCs w:val="22"/>
                <w:highlight w:val="yellow"/>
              </w:rPr>
            </w:pPr>
            <w:r w:rsidRPr="00CA4950">
              <w:rPr>
                <w:sz w:val="22"/>
                <w:szCs w:val="22"/>
              </w:rPr>
              <w:t>- draudžiamųjų rizikų ir pavojų jo veikloje nustatymu, jų vertinimu.</w:t>
            </w:r>
          </w:p>
        </w:tc>
        <w:tc>
          <w:tcPr>
            <w:tcW w:w="2279" w:type="pct"/>
            <w:tcBorders>
              <w:top w:val="single" w:sz="4" w:space="0" w:color="auto"/>
              <w:left w:val="single" w:sz="4" w:space="0" w:color="auto"/>
              <w:bottom w:val="single" w:sz="4" w:space="0" w:color="auto"/>
              <w:right w:val="single" w:sz="4" w:space="0" w:color="auto"/>
            </w:tcBorders>
          </w:tcPr>
          <w:p w14:paraId="62134CA8" w14:textId="4306A91C" w:rsidR="00D84802" w:rsidRPr="00CA4950" w:rsidRDefault="00D84802" w:rsidP="00C044D0">
            <w:pPr>
              <w:jc w:val="both"/>
              <w:rPr>
                <w:sz w:val="22"/>
                <w:szCs w:val="22"/>
              </w:rPr>
            </w:pPr>
            <w:r w:rsidRPr="00CA4950">
              <w:rPr>
                <w:sz w:val="22"/>
                <w:szCs w:val="22"/>
              </w:rPr>
              <w:t xml:space="preserve">Pateikiama pagrindinių per paskutinius </w:t>
            </w:r>
            <w:r w:rsidR="005D7D34" w:rsidRPr="00CA4950">
              <w:rPr>
                <w:sz w:val="22"/>
                <w:szCs w:val="22"/>
              </w:rPr>
              <w:t xml:space="preserve">5 </w:t>
            </w:r>
            <w:r w:rsidRPr="00CA4950">
              <w:rPr>
                <w:sz w:val="22"/>
                <w:szCs w:val="22"/>
              </w:rPr>
              <w:t xml:space="preserve">metus įvykdytų sutarčių sąrašas </w:t>
            </w:r>
            <w:r w:rsidR="00FF283C" w:rsidRPr="00CA4950">
              <w:rPr>
                <w:i/>
                <w:iCs/>
                <w:sz w:val="22"/>
                <w:szCs w:val="22"/>
              </w:rPr>
              <w:t>„Įvykdytų ir / ar vykdomų sutarčių sąrašas</w:t>
            </w:r>
            <w:r w:rsidR="00040266" w:rsidRPr="00CA4950">
              <w:rPr>
                <w:i/>
                <w:iCs/>
                <w:sz w:val="22"/>
                <w:szCs w:val="22"/>
              </w:rPr>
              <w:t>“</w:t>
            </w:r>
            <w:r w:rsidR="00FF283C" w:rsidRPr="00CA4950">
              <w:rPr>
                <w:i/>
                <w:iCs/>
                <w:sz w:val="22"/>
                <w:szCs w:val="22"/>
              </w:rPr>
              <w:t>, priedas Nr. 3</w:t>
            </w:r>
            <w:r w:rsidRPr="00CA4950">
              <w:rPr>
                <w:i/>
                <w:iCs/>
                <w:sz w:val="22"/>
                <w:szCs w:val="22"/>
              </w:rPr>
              <w:t>;</w:t>
            </w:r>
          </w:p>
          <w:p w14:paraId="1970C6EA" w14:textId="77777777" w:rsidR="00D84802" w:rsidRPr="00CA4950" w:rsidRDefault="00D84802" w:rsidP="00C044D0">
            <w:pPr>
              <w:jc w:val="both"/>
              <w:rPr>
                <w:b/>
                <w:i/>
                <w:sz w:val="22"/>
                <w:szCs w:val="22"/>
                <w:highlight w:val="yellow"/>
              </w:rPr>
            </w:pPr>
            <w:r w:rsidRPr="00CA4950">
              <w:rPr>
                <w:b/>
                <w:i/>
                <w:sz w:val="22"/>
                <w:szCs w:val="22"/>
              </w:rPr>
              <w:t>Pateikiami skenuoti dokumentai elektronine forma.</w:t>
            </w:r>
          </w:p>
        </w:tc>
      </w:tr>
      <w:tr w:rsidR="00D84802" w:rsidRPr="00CA4950" w14:paraId="443C944E" w14:textId="77777777" w:rsidTr="008F2288">
        <w:tc>
          <w:tcPr>
            <w:tcW w:w="385" w:type="pct"/>
            <w:tcBorders>
              <w:top w:val="single" w:sz="4" w:space="0" w:color="auto"/>
              <w:left w:val="single" w:sz="4" w:space="0" w:color="auto"/>
              <w:bottom w:val="single" w:sz="4" w:space="0" w:color="auto"/>
              <w:right w:val="single" w:sz="4" w:space="0" w:color="auto"/>
            </w:tcBorders>
          </w:tcPr>
          <w:p w14:paraId="09310660" w14:textId="77777777" w:rsidR="00D84802" w:rsidRPr="00CA4950" w:rsidRDefault="00D84802" w:rsidP="00C044D0">
            <w:pPr>
              <w:pStyle w:val="DiagramaDiagramaDiagrama"/>
              <w:suppressLineNumbers/>
              <w:suppressAutoHyphens/>
              <w:spacing w:after="0"/>
              <w:jc w:val="center"/>
              <w:rPr>
                <w:rFonts w:ascii="Times New Roman" w:hAnsi="Times New Roman" w:cs="Times New Roman"/>
                <w:sz w:val="22"/>
                <w:szCs w:val="22"/>
                <w:lang w:val="lt-LT"/>
              </w:rPr>
            </w:pPr>
            <w:r w:rsidRPr="00CA4950">
              <w:rPr>
                <w:rFonts w:ascii="Times New Roman" w:hAnsi="Times New Roman" w:cs="Times New Roman"/>
                <w:sz w:val="22"/>
                <w:szCs w:val="22"/>
                <w:lang w:val="lt-LT"/>
              </w:rPr>
              <w:t>3.</w:t>
            </w:r>
          </w:p>
        </w:tc>
        <w:tc>
          <w:tcPr>
            <w:tcW w:w="2336" w:type="pct"/>
            <w:tcBorders>
              <w:top w:val="single" w:sz="4" w:space="0" w:color="auto"/>
              <w:left w:val="single" w:sz="4" w:space="0" w:color="auto"/>
              <w:bottom w:val="single" w:sz="4" w:space="0" w:color="auto"/>
              <w:right w:val="single" w:sz="4" w:space="0" w:color="auto"/>
            </w:tcBorders>
          </w:tcPr>
          <w:p w14:paraId="38CE537D" w14:textId="7CDD5EFE" w:rsidR="00D84802" w:rsidRPr="00CA4950" w:rsidRDefault="00D84802" w:rsidP="00C044D0">
            <w:pPr>
              <w:jc w:val="both"/>
              <w:rPr>
                <w:sz w:val="22"/>
                <w:szCs w:val="22"/>
              </w:rPr>
            </w:pPr>
            <w:r w:rsidRPr="00CA4950">
              <w:rPr>
                <w:sz w:val="22"/>
                <w:szCs w:val="22"/>
              </w:rPr>
              <w:t>Ti</w:t>
            </w:r>
            <w:r w:rsidR="009E77BA" w:rsidRPr="00CA4950">
              <w:rPr>
                <w:sz w:val="22"/>
                <w:szCs w:val="22"/>
              </w:rPr>
              <w:t>e</w:t>
            </w:r>
            <w:r w:rsidRPr="00CA4950">
              <w:rPr>
                <w:sz w:val="22"/>
                <w:szCs w:val="22"/>
              </w:rPr>
              <w:t xml:space="preserve">kėjas, per paskutinius </w:t>
            </w:r>
            <w:r w:rsidR="005D7D34" w:rsidRPr="00CA4950">
              <w:rPr>
                <w:sz w:val="22"/>
                <w:szCs w:val="22"/>
              </w:rPr>
              <w:t>5</w:t>
            </w:r>
            <w:r w:rsidRPr="00CA4950">
              <w:rPr>
                <w:sz w:val="22"/>
                <w:szCs w:val="22"/>
              </w:rPr>
              <w:t xml:space="preserve"> metus iki pasiūlymų pateikimo termino pabaigos pagal vieną ar daugiau sutarčių turi būti įvykdęs ar vykdyti paslaugų teikimo sutartis,</w:t>
            </w:r>
            <w:r w:rsidR="00D55282" w:rsidRPr="00CA4950">
              <w:rPr>
                <w:sz w:val="22"/>
                <w:szCs w:val="22"/>
              </w:rPr>
              <w:t xml:space="preserve"> kurio </w:t>
            </w:r>
            <w:r w:rsidR="00347D00" w:rsidRPr="00CA4950">
              <w:rPr>
                <w:sz w:val="22"/>
                <w:szCs w:val="22"/>
              </w:rPr>
              <w:t xml:space="preserve">užsakovas </w:t>
            </w:r>
            <w:r w:rsidR="00D55282" w:rsidRPr="00CA4950">
              <w:rPr>
                <w:sz w:val="22"/>
                <w:szCs w:val="22"/>
              </w:rPr>
              <w:t xml:space="preserve">yra </w:t>
            </w:r>
            <w:r w:rsidR="009A70E0" w:rsidRPr="00CA4950">
              <w:rPr>
                <w:sz w:val="22"/>
                <w:szCs w:val="22"/>
              </w:rPr>
              <w:t xml:space="preserve">Lietuvos </w:t>
            </w:r>
            <w:r w:rsidR="00D55282" w:rsidRPr="00CA4950">
              <w:rPr>
                <w:sz w:val="22"/>
                <w:szCs w:val="22"/>
              </w:rPr>
              <w:t>didelė įmonė</w:t>
            </w:r>
            <w:r w:rsidR="007F51C8" w:rsidRPr="00CA4950">
              <w:rPr>
                <w:sz w:val="22"/>
                <w:szCs w:val="22"/>
              </w:rPr>
              <w:t>*</w:t>
            </w:r>
            <w:r w:rsidRPr="00CA4950">
              <w:rPr>
                <w:sz w:val="22"/>
                <w:szCs w:val="22"/>
              </w:rPr>
              <w:t xml:space="preserve"> </w:t>
            </w:r>
            <w:r w:rsidRPr="00CA4950">
              <w:rPr>
                <w:b/>
                <w:sz w:val="22"/>
                <w:szCs w:val="22"/>
              </w:rPr>
              <w:t>teikiant draudimo tarpininko (brokerio) paslaugas, susijusias su tarpininkavimu sudarant draudimo sutartis su draudimo bendrovėmis bei jas administruojant</w:t>
            </w:r>
            <w:r w:rsidRPr="00CA4950">
              <w:rPr>
                <w:sz w:val="22"/>
                <w:szCs w:val="22"/>
              </w:rPr>
              <w:t>, šioms draudimo rūšims:</w:t>
            </w:r>
          </w:p>
          <w:p w14:paraId="7CF43773" w14:textId="58D451DD" w:rsidR="00D84802" w:rsidRPr="00CA4950" w:rsidRDefault="009E77BA" w:rsidP="00C044D0">
            <w:pPr>
              <w:jc w:val="both"/>
              <w:rPr>
                <w:sz w:val="22"/>
                <w:szCs w:val="22"/>
              </w:rPr>
            </w:pPr>
            <w:r w:rsidRPr="00CA4950">
              <w:rPr>
                <w:sz w:val="22"/>
                <w:szCs w:val="22"/>
              </w:rPr>
              <w:t>3.</w:t>
            </w:r>
            <w:r w:rsidR="00D84802" w:rsidRPr="00CA4950">
              <w:rPr>
                <w:sz w:val="22"/>
                <w:szCs w:val="22"/>
              </w:rPr>
              <w:t>1. bent 1 sutart</w:t>
            </w:r>
            <w:r w:rsidRPr="00CA4950">
              <w:rPr>
                <w:sz w:val="22"/>
                <w:szCs w:val="22"/>
              </w:rPr>
              <w:t>is</w:t>
            </w:r>
            <w:r w:rsidR="00D84802" w:rsidRPr="00CA4950">
              <w:rPr>
                <w:sz w:val="22"/>
                <w:szCs w:val="22"/>
              </w:rPr>
              <w:t xml:space="preserve">, kurios objektas – bendrosios civilinės atsakomybės draudimo paslaugos, kai </w:t>
            </w:r>
            <w:r w:rsidR="00D84802" w:rsidRPr="00CA4950">
              <w:rPr>
                <w:b/>
                <w:sz w:val="22"/>
                <w:szCs w:val="22"/>
              </w:rPr>
              <w:t>draudimo suma yra ne mažesnė nei 2 500 000</w:t>
            </w:r>
            <w:r w:rsidR="00D84802" w:rsidRPr="00CA4950">
              <w:rPr>
                <w:b/>
                <w:color w:val="FF0000"/>
                <w:sz w:val="22"/>
                <w:szCs w:val="22"/>
              </w:rPr>
              <w:t xml:space="preserve"> </w:t>
            </w:r>
            <w:r w:rsidR="00D84802" w:rsidRPr="00CA4950">
              <w:rPr>
                <w:b/>
                <w:sz w:val="22"/>
                <w:szCs w:val="22"/>
              </w:rPr>
              <w:t>Eur</w:t>
            </w:r>
            <w:r w:rsidR="00D84802" w:rsidRPr="00CA4950">
              <w:rPr>
                <w:sz w:val="22"/>
                <w:szCs w:val="22"/>
              </w:rPr>
              <w:t>;</w:t>
            </w:r>
          </w:p>
          <w:p w14:paraId="40002A51" w14:textId="3C28E5DF" w:rsidR="00D84802" w:rsidRPr="00CA4950" w:rsidRDefault="009E77BA" w:rsidP="00C044D0">
            <w:pPr>
              <w:jc w:val="both"/>
              <w:rPr>
                <w:b/>
                <w:bCs/>
                <w:sz w:val="22"/>
                <w:szCs w:val="22"/>
              </w:rPr>
            </w:pPr>
            <w:r w:rsidRPr="00CA4950">
              <w:rPr>
                <w:sz w:val="22"/>
                <w:szCs w:val="22"/>
              </w:rPr>
              <w:t>3.</w:t>
            </w:r>
            <w:r w:rsidR="00D84802" w:rsidRPr="00CA4950">
              <w:rPr>
                <w:sz w:val="22"/>
                <w:szCs w:val="22"/>
              </w:rPr>
              <w:t xml:space="preserve">2. bent 1 sutartis, kurios objektas – vadovų ir vadovaujančių asmenų atsakomybės draudimo paslaugos, kai </w:t>
            </w:r>
            <w:r w:rsidR="00D84802" w:rsidRPr="00CA4950">
              <w:rPr>
                <w:b/>
                <w:bCs/>
                <w:sz w:val="22"/>
                <w:szCs w:val="22"/>
              </w:rPr>
              <w:t>draudimo suma yra ne mažesnė nei 5 000 000 Eur;</w:t>
            </w:r>
          </w:p>
          <w:p w14:paraId="616442DC" w14:textId="1F1356F5" w:rsidR="00D84802" w:rsidRPr="00CA4950" w:rsidRDefault="009E77BA" w:rsidP="00C044D0">
            <w:pPr>
              <w:jc w:val="both"/>
              <w:rPr>
                <w:sz w:val="22"/>
                <w:szCs w:val="22"/>
              </w:rPr>
            </w:pPr>
            <w:r w:rsidRPr="00CA4950">
              <w:rPr>
                <w:sz w:val="22"/>
                <w:szCs w:val="22"/>
              </w:rPr>
              <w:t>3.</w:t>
            </w:r>
            <w:r w:rsidR="00D84802" w:rsidRPr="00CA4950">
              <w:rPr>
                <w:sz w:val="22"/>
                <w:szCs w:val="22"/>
              </w:rPr>
              <w:t>3. bent 1 sutart</w:t>
            </w:r>
            <w:r w:rsidRPr="00CA4950">
              <w:rPr>
                <w:sz w:val="22"/>
                <w:szCs w:val="22"/>
              </w:rPr>
              <w:t>is</w:t>
            </w:r>
            <w:r w:rsidR="00D84802" w:rsidRPr="00CA4950">
              <w:rPr>
                <w:sz w:val="22"/>
                <w:szCs w:val="22"/>
              </w:rPr>
              <w:t xml:space="preserve">, kurios objektas – turto draudimo paslaugos, kai </w:t>
            </w:r>
            <w:r w:rsidR="00D84802" w:rsidRPr="00CA4950">
              <w:rPr>
                <w:b/>
                <w:sz w:val="22"/>
                <w:szCs w:val="22"/>
              </w:rPr>
              <w:t xml:space="preserve">draudžiamas ne mažesnės nei </w:t>
            </w:r>
            <w:r w:rsidR="00A707A1" w:rsidRPr="00CA4950">
              <w:rPr>
                <w:b/>
                <w:sz w:val="22"/>
                <w:szCs w:val="22"/>
              </w:rPr>
              <w:t>100 </w:t>
            </w:r>
            <w:r w:rsidR="00D84802" w:rsidRPr="00CA4950">
              <w:rPr>
                <w:b/>
                <w:sz w:val="22"/>
                <w:szCs w:val="22"/>
              </w:rPr>
              <w:t>000 000 Eur vertės turtas</w:t>
            </w:r>
            <w:r w:rsidR="00D84802" w:rsidRPr="00CA4950">
              <w:rPr>
                <w:sz w:val="22"/>
                <w:szCs w:val="22"/>
              </w:rPr>
              <w:t>;</w:t>
            </w:r>
          </w:p>
          <w:p w14:paraId="5E65DF2A" w14:textId="2509AF53" w:rsidR="00D84802" w:rsidRPr="00CA4950" w:rsidRDefault="000D277E" w:rsidP="00C044D0">
            <w:pPr>
              <w:jc w:val="both"/>
              <w:rPr>
                <w:sz w:val="22"/>
                <w:szCs w:val="22"/>
              </w:rPr>
            </w:pPr>
            <w:r w:rsidRPr="00CA4950">
              <w:rPr>
                <w:sz w:val="22"/>
                <w:szCs w:val="22"/>
              </w:rPr>
              <w:lastRenderedPageBreak/>
              <w:t>3.</w:t>
            </w:r>
            <w:r w:rsidR="00D84802" w:rsidRPr="00CA4950">
              <w:rPr>
                <w:sz w:val="22"/>
                <w:szCs w:val="22"/>
              </w:rPr>
              <w:t>4. bent 1 sutart</w:t>
            </w:r>
            <w:r w:rsidR="009E77BA" w:rsidRPr="00CA4950">
              <w:rPr>
                <w:sz w:val="22"/>
                <w:szCs w:val="22"/>
              </w:rPr>
              <w:t>is</w:t>
            </w:r>
            <w:r w:rsidR="00D84802" w:rsidRPr="00CA4950">
              <w:rPr>
                <w:sz w:val="22"/>
                <w:szCs w:val="22"/>
              </w:rPr>
              <w:t xml:space="preserve">, kurios objektas – darbuotojų draudimo nuo nelaimingų atsitikimų paslaugos, kai </w:t>
            </w:r>
            <w:r w:rsidR="00D84802" w:rsidRPr="00CA4950">
              <w:rPr>
                <w:b/>
                <w:sz w:val="22"/>
                <w:szCs w:val="22"/>
              </w:rPr>
              <w:t>draudžiama ne mažiau nei</w:t>
            </w:r>
            <w:r w:rsidR="00D84802" w:rsidRPr="00CA4950">
              <w:rPr>
                <w:b/>
                <w:color w:val="FF0000"/>
                <w:sz w:val="22"/>
                <w:szCs w:val="22"/>
              </w:rPr>
              <w:t xml:space="preserve"> </w:t>
            </w:r>
            <w:r w:rsidR="00A30193" w:rsidRPr="00CA4950">
              <w:rPr>
                <w:b/>
                <w:sz w:val="22"/>
                <w:szCs w:val="22"/>
              </w:rPr>
              <w:t>6</w:t>
            </w:r>
            <w:r w:rsidR="002866F4" w:rsidRPr="00CA4950">
              <w:rPr>
                <w:b/>
                <w:sz w:val="22"/>
                <w:szCs w:val="22"/>
              </w:rPr>
              <w:t>00</w:t>
            </w:r>
            <w:r w:rsidR="005D3317" w:rsidRPr="00CA4950">
              <w:rPr>
                <w:b/>
                <w:color w:val="FF0000"/>
                <w:sz w:val="22"/>
                <w:szCs w:val="22"/>
              </w:rPr>
              <w:t xml:space="preserve"> </w:t>
            </w:r>
            <w:r w:rsidR="00D84802" w:rsidRPr="00CA4950">
              <w:rPr>
                <w:b/>
                <w:sz w:val="22"/>
                <w:szCs w:val="22"/>
              </w:rPr>
              <w:t>darbuotojų</w:t>
            </w:r>
            <w:r w:rsidR="00D84802" w:rsidRPr="00CA4950">
              <w:rPr>
                <w:sz w:val="22"/>
                <w:szCs w:val="22"/>
              </w:rPr>
              <w:t>.</w:t>
            </w:r>
          </w:p>
          <w:p w14:paraId="01EAA1AA" w14:textId="5DE616B4" w:rsidR="00D84802" w:rsidRPr="00CA4950" w:rsidRDefault="000D277E" w:rsidP="00C044D0">
            <w:pPr>
              <w:tabs>
                <w:tab w:val="left" w:pos="1176"/>
              </w:tabs>
              <w:jc w:val="both"/>
              <w:rPr>
                <w:sz w:val="22"/>
                <w:szCs w:val="22"/>
              </w:rPr>
            </w:pPr>
            <w:r w:rsidRPr="00CA4950">
              <w:rPr>
                <w:sz w:val="22"/>
                <w:szCs w:val="22"/>
              </w:rPr>
              <w:t>3.</w:t>
            </w:r>
            <w:r w:rsidR="00D84802" w:rsidRPr="00CA4950">
              <w:rPr>
                <w:sz w:val="22"/>
                <w:szCs w:val="22"/>
              </w:rPr>
              <w:t xml:space="preserve">5. </w:t>
            </w:r>
            <w:r w:rsidR="00D84802" w:rsidRPr="00CA4950">
              <w:rPr>
                <w:sz w:val="22"/>
                <w:szCs w:val="22"/>
              </w:rPr>
              <w:tab/>
              <w:t>bent 1 sutart</w:t>
            </w:r>
            <w:r w:rsidR="009E77BA" w:rsidRPr="00CA4950">
              <w:rPr>
                <w:sz w:val="22"/>
                <w:szCs w:val="22"/>
              </w:rPr>
              <w:t>is</w:t>
            </w:r>
            <w:r w:rsidR="00D84802" w:rsidRPr="00CA4950">
              <w:rPr>
                <w:sz w:val="22"/>
                <w:szCs w:val="22"/>
              </w:rPr>
              <w:t xml:space="preserve">, kurios objektas Savanoriškas darbuotojų sveikatos draudimas kai </w:t>
            </w:r>
            <w:r w:rsidR="00D84802" w:rsidRPr="00CA4950">
              <w:rPr>
                <w:b/>
                <w:bCs/>
                <w:sz w:val="22"/>
                <w:szCs w:val="22"/>
              </w:rPr>
              <w:t xml:space="preserve">draudžiama ne mažiau nei </w:t>
            </w:r>
            <w:r w:rsidR="00AC1081" w:rsidRPr="00CA4950">
              <w:rPr>
                <w:b/>
                <w:bCs/>
                <w:sz w:val="22"/>
                <w:szCs w:val="22"/>
              </w:rPr>
              <w:t>250</w:t>
            </w:r>
            <w:r w:rsidR="004F1570" w:rsidRPr="00CA4950">
              <w:rPr>
                <w:b/>
                <w:bCs/>
                <w:sz w:val="22"/>
                <w:szCs w:val="22"/>
              </w:rPr>
              <w:t xml:space="preserve"> </w:t>
            </w:r>
            <w:r w:rsidR="00D84802" w:rsidRPr="00CA4950">
              <w:rPr>
                <w:b/>
                <w:bCs/>
                <w:sz w:val="22"/>
                <w:szCs w:val="22"/>
              </w:rPr>
              <w:t>darbuotojų</w:t>
            </w:r>
            <w:r w:rsidR="001A1DB8" w:rsidRPr="00CA4950">
              <w:rPr>
                <w:b/>
                <w:bCs/>
                <w:sz w:val="22"/>
                <w:szCs w:val="22"/>
              </w:rPr>
              <w:t>.</w:t>
            </w:r>
          </w:p>
        </w:tc>
        <w:tc>
          <w:tcPr>
            <w:tcW w:w="2279" w:type="pct"/>
            <w:tcBorders>
              <w:top w:val="single" w:sz="4" w:space="0" w:color="auto"/>
              <w:left w:val="single" w:sz="4" w:space="0" w:color="auto"/>
              <w:bottom w:val="single" w:sz="4" w:space="0" w:color="auto"/>
              <w:right w:val="single" w:sz="4" w:space="0" w:color="auto"/>
            </w:tcBorders>
          </w:tcPr>
          <w:p w14:paraId="2148B2ED" w14:textId="1F35EACE" w:rsidR="00D84802" w:rsidRPr="00CA4950" w:rsidRDefault="00D84802" w:rsidP="00C044D0">
            <w:pPr>
              <w:jc w:val="both"/>
              <w:rPr>
                <w:sz w:val="22"/>
                <w:szCs w:val="22"/>
              </w:rPr>
            </w:pPr>
            <w:r w:rsidRPr="00CA4950">
              <w:rPr>
                <w:sz w:val="22"/>
                <w:szCs w:val="22"/>
              </w:rPr>
              <w:lastRenderedPageBreak/>
              <w:t xml:space="preserve">Pateikiama pagrindinių per paskutinius 5 metus įvykdytų ir / ar vykdomų sutarčių sąrašas </w:t>
            </w:r>
            <w:r w:rsidR="00FF283C" w:rsidRPr="00CA4950">
              <w:rPr>
                <w:i/>
                <w:iCs/>
                <w:sz w:val="22"/>
                <w:szCs w:val="22"/>
              </w:rPr>
              <w:t>„Įvykdytų ir / ar vykdomų sutarčių sąrašas</w:t>
            </w:r>
            <w:r w:rsidR="00040266" w:rsidRPr="00CA4950">
              <w:rPr>
                <w:i/>
                <w:iCs/>
                <w:sz w:val="22"/>
                <w:szCs w:val="22"/>
              </w:rPr>
              <w:t>“</w:t>
            </w:r>
            <w:r w:rsidR="00FF283C" w:rsidRPr="00CA4950">
              <w:rPr>
                <w:i/>
                <w:iCs/>
                <w:sz w:val="22"/>
                <w:szCs w:val="22"/>
              </w:rPr>
              <w:t>, priedas Nr. 3</w:t>
            </w:r>
            <w:r w:rsidR="00040266" w:rsidRPr="00CA4950">
              <w:rPr>
                <w:i/>
                <w:iCs/>
                <w:sz w:val="22"/>
                <w:szCs w:val="22"/>
              </w:rPr>
              <w:t>.</w:t>
            </w:r>
          </w:p>
          <w:p w14:paraId="7D050277" w14:textId="77777777" w:rsidR="00D84802" w:rsidRPr="00CA4950" w:rsidRDefault="00D84802" w:rsidP="00C044D0">
            <w:pPr>
              <w:jc w:val="both"/>
              <w:rPr>
                <w:b/>
                <w:i/>
                <w:sz w:val="22"/>
                <w:szCs w:val="22"/>
              </w:rPr>
            </w:pPr>
            <w:r w:rsidRPr="00CA4950">
              <w:rPr>
                <w:b/>
                <w:i/>
                <w:sz w:val="22"/>
                <w:szCs w:val="22"/>
              </w:rPr>
              <w:t>Pateikiami skenuoti dokumentai elektronine forma.</w:t>
            </w:r>
          </w:p>
        </w:tc>
      </w:tr>
      <w:tr w:rsidR="001B4BC0" w:rsidRPr="00CA4950" w14:paraId="0905FCCB" w14:textId="77777777" w:rsidTr="008F2288">
        <w:tc>
          <w:tcPr>
            <w:tcW w:w="385" w:type="pct"/>
            <w:tcBorders>
              <w:top w:val="single" w:sz="4" w:space="0" w:color="auto"/>
              <w:left w:val="single" w:sz="4" w:space="0" w:color="auto"/>
              <w:bottom w:val="single" w:sz="4" w:space="0" w:color="auto"/>
              <w:right w:val="single" w:sz="4" w:space="0" w:color="auto"/>
            </w:tcBorders>
          </w:tcPr>
          <w:p w14:paraId="1F56F04C" w14:textId="0438BE9D" w:rsidR="001B4BC0" w:rsidRPr="00CA4950" w:rsidRDefault="001B4BC0" w:rsidP="00C044D0">
            <w:pPr>
              <w:pStyle w:val="DiagramaDiagramaDiagrama"/>
              <w:suppressLineNumbers/>
              <w:suppressAutoHyphens/>
              <w:spacing w:after="0"/>
              <w:jc w:val="center"/>
              <w:rPr>
                <w:rFonts w:ascii="Times New Roman" w:hAnsi="Times New Roman" w:cs="Times New Roman"/>
                <w:sz w:val="22"/>
                <w:szCs w:val="22"/>
                <w:lang w:val="lt-LT"/>
              </w:rPr>
            </w:pPr>
            <w:r w:rsidRPr="00CA4950">
              <w:rPr>
                <w:rFonts w:ascii="Times New Roman" w:hAnsi="Times New Roman" w:cs="Times New Roman"/>
                <w:sz w:val="22"/>
                <w:szCs w:val="22"/>
                <w:lang w:val="lt-LT"/>
              </w:rPr>
              <w:t>4.</w:t>
            </w:r>
          </w:p>
        </w:tc>
        <w:tc>
          <w:tcPr>
            <w:tcW w:w="2336" w:type="pct"/>
            <w:tcBorders>
              <w:top w:val="single" w:sz="4" w:space="0" w:color="auto"/>
              <w:left w:val="single" w:sz="4" w:space="0" w:color="auto"/>
              <w:bottom w:val="single" w:sz="4" w:space="0" w:color="auto"/>
              <w:right w:val="single" w:sz="4" w:space="0" w:color="auto"/>
            </w:tcBorders>
          </w:tcPr>
          <w:p w14:paraId="66718B6F" w14:textId="77777777" w:rsidR="008B0B1E" w:rsidRPr="00CA4950" w:rsidRDefault="008B0B1E" w:rsidP="00C044D0">
            <w:pPr>
              <w:ind w:right="132"/>
              <w:jc w:val="both"/>
              <w:textAlignment w:val="baseline"/>
              <w:rPr>
                <w:sz w:val="22"/>
                <w:szCs w:val="22"/>
              </w:rPr>
            </w:pPr>
            <w:r w:rsidRPr="00CA4950">
              <w:rPr>
                <w:sz w:val="22"/>
                <w:szCs w:val="22"/>
              </w:rPr>
              <w:t>Paslaugų teikėjas turi turėti IT įrankį draudimo sutarčių ir žalų administravimui (esamą (šiuo metu jau veikiantį) arba būsimą (kurį įsidiegs pirkimo laimėjimo atveju)):   </w:t>
            </w:r>
          </w:p>
          <w:p w14:paraId="5A4F740A" w14:textId="6355E043" w:rsidR="008B0B1E" w:rsidRPr="00CA4950" w:rsidRDefault="004012A1" w:rsidP="00C044D0">
            <w:pPr>
              <w:jc w:val="both"/>
              <w:rPr>
                <w:bCs/>
                <w:sz w:val="22"/>
                <w:szCs w:val="22"/>
              </w:rPr>
            </w:pPr>
            <w:r w:rsidRPr="00CA4950">
              <w:rPr>
                <w:bCs/>
                <w:sz w:val="22"/>
                <w:szCs w:val="22"/>
              </w:rPr>
              <w:t>4.</w:t>
            </w:r>
            <w:r w:rsidR="008B0B1E" w:rsidRPr="00CA4950">
              <w:rPr>
                <w:bCs/>
                <w:sz w:val="22"/>
                <w:szCs w:val="22"/>
              </w:rPr>
              <w:t xml:space="preserve">1. Šios sistemos/platformos pagalba </w:t>
            </w:r>
            <w:r w:rsidR="00040266" w:rsidRPr="00CA4950">
              <w:rPr>
                <w:bCs/>
                <w:sz w:val="22"/>
                <w:szCs w:val="22"/>
              </w:rPr>
              <w:t>Pirkėj</w:t>
            </w:r>
            <w:r w:rsidR="008B0B1E" w:rsidRPr="00CA4950">
              <w:rPr>
                <w:bCs/>
                <w:sz w:val="22"/>
                <w:szCs w:val="22"/>
              </w:rPr>
              <w:t>as perduoda informaciją, susijusią su įvykusiais įvykiais: perduoda įvykio aprašymą, aplinkybes, prideda reikiamus dokumentus (nuotraukas, paaiškinimus, sąskaitas už atliktus darbus ir kitus reikalingus dokumentus žalos administravimui.);</w:t>
            </w:r>
          </w:p>
          <w:p w14:paraId="3523906E" w14:textId="5E56DB61" w:rsidR="008B0B1E" w:rsidRPr="00CA4950" w:rsidRDefault="004012A1" w:rsidP="00C044D0">
            <w:pPr>
              <w:jc w:val="both"/>
              <w:rPr>
                <w:bCs/>
                <w:sz w:val="22"/>
                <w:szCs w:val="22"/>
              </w:rPr>
            </w:pPr>
            <w:r w:rsidRPr="00CA4950">
              <w:rPr>
                <w:bCs/>
                <w:sz w:val="22"/>
                <w:szCs w:val="22"/>
              </w:rPr>
              <w:t>4.</w:t>
            </w:r>
            <w:r w:rsidR="008B0B1E" w:rsidRPr="00CA4950">
              <w:rPr>
                <w:bCs/>
                <w:sz w:val="22"/>
                <w:szCs w:val="22"/>
              </w:rPr>
              <w:t xml:space="preserve">2. Paslaugų teikėjas ir </w:t>
            </w:r>
            <w:r w:rsidR="00040266" w:rsidRPr="00CA4950">
              <w:rPr>
                <w:bCs/>
                <w:sz w:val="22"/>
                <w:szCs w:val="22"/>
              </w:rPr>
              <w:t>Pirkėj</w:t>
            </w:r>
            <w:r w:rsidR="008B0B1E" w:rsidRPr="00CA4950">
              <w:rPr>
                <w:bCs/>
                <w:sz w:val="22"/>
                <w:szCs w:val="22"/>
              </w:rPr>
              <w:t>as bendravimą dėl konkretaus įvykio vykdo IT sistemoje/platformoje ”</w:t>
            </w:r>
            <w:proofErr w:type="spellStart"/>
            <w:r w:rsidR="008B0B1E" w:rsidRPr="00CA4950">
              <w:rPr>
                <w:bCs/>
                <w:sz w:val="22"/>
                <w:szCs w:val="22"/>
              </w:rPr>
              <w:t>on</w:t>
            </w:r>
            <w:proofErr w:type="spellEnd"/>
            <w:r w:rsidR="008B0B1E" w:rsidRPr="00CA4950">
              <w:rPr>
                <w:bCs/>
                <w:sz w:val="22"/>
                <w:szCs w:val="22"/>
              </w:rPr>
              <w:t>-line“ režimu.</w:t>
            </w:r>
          </w:p>
          <w:p w14:paraId="30689BE9" w14:textId="1EA397C3" w:rsidR="008B0B1E" w:rsidRPr="00CA4950" w:rsidRDefault="004012A1" w:rsidP="00C044D0">
            <w:pPr>
              <w:jc w:val="both"/>
              <w:rPr>
                <w:bCs/>
                <w:sz w:val="22"/>
                <w:szCs w:val="22"/>
              </w:rPr>
            </w:pPr>
            <w:r w:rsidRPr="00CA4950">
              <w:rPr>
                <w:bCs/>
                <w:sz w:val="22"/>
                <w:szCs w:val="22"/>
              </w:rPr>
              <w:t>4.</w:t>
            </w:r>
            <w:r w:rsidR="008B0B1E" w:rsidRPr="00CA4950">
              <w:rPr>
                <w:bCs/>
                <w:sz w:val="22"/>
                <w:szCs w:val="22"/>
              </w:rPr>
              <w:t xml:space="preserve">3. Žalos IT sistemoje/platformoje registruojamos kiekvienai draudimo rūšiai (sutarčiai) bei kiekvienam </w:t>
            </w:r>
            <w:r w:rsidR="00040266" w:rsidRPr="00CA4950">
              <w:rPr>
                <w:bCs/>
                <w:sz w:val="22"/>
                <w:szCs w:val="22"/>
              </w:rPr>
              <w:t>Pirkėj</w:t>
            </w:r>
            <w:r w:rsidR="008B0B1E" w:rsidRPr="00CA4950">
              <w:rPr>
                <w:bCs/>
                <w:sz w:val="22"/>
                <w:szCs w:val="22"/>
              </w:rPr>
              <w:t>o padaliniui atskirai.</w:t>
            </w:r>
          </w:p>
          <w:p w14:paraId="38320C37" w14:textId="34B4CD25" w:rsidR="008B0B1E" w:rsidRPr="00CA4950" w:rsidRDefault="004012A1" w:rsidP="00C044D0">
            <w:pPr>
              <w:jc w:val="both"/>
              <w:rPr>
                <w:bCs/>
                <w:sz w:val="22"/>
                <w:szCs w:val="22"/>
              </w:rPr>
            </w:pPr>
            <w:r w:rsidRPr="00CA4950">
              <w:rPr>
                <w:bCs/>
                <w:sz w:val="22"/>
                <w:szCs w:val="22"/>
              </w:rPr>
              <w:t>4.</w:t>
            </w:r>
            <w:r w:rsidR="008B0B1E" w:rsidRPr="00CA4950">
              <w:rPr>
                <w:bCs/>
                <w:sz w:val="22"/>
                <w:szCs w:val="22"/>
              </w:rPr>
              <w:t xml:space="preserve">4. Esant poreikiui, </w:t>
            </w:r>
            <w:r w:rsidR="00040266" w:rsidRPr="00CA4950">
              <w:rPr>
                <w:bCs/>
                <w:sz w:val="22"/>
                <w:szCs w:val="22"/>
              </w:rPr>
              <w:t>Pirkėj</w:t>
            </w:r>
            <w:r w:rsidR="008B0B1E" w:rsidRPr="00CA4950">
              <w:rPr>
                <w:bCs/>
                <w:sz w:val="22"/>
                <w:szCs w:val="22"/>
              </w:rPr>
              <w:t>as iš IT sistemos/platformos turi turėti galimybę savarankiškai susiformuoti ataskaitą (</w:t>
            </w:r>
            <w:proofErr w:type="spellStart"/>
            <w:r w:rsidR="008B0B1E" w:rsidRPr="00CA4950">
              <w:rPr>
                <w:bCs/>
                <w:sz w:val="22"/>
                <w:szCs w:val="22"/>
              </w:rPr>
              <w:t>excel</w:t>
            </w:r>
            <w:proofErr w:type="spellEnd"/>
            <w:r w:rsidR="008B0B1E" w:rsidRPr="00CA4950">
              <w:rPr>
                <w:bCs/>
                <w:sz w:val="22"/>
                <w:szCs w:val="22"/>
              </w:rPr>
              <w:t xml:space="preserve"> ar analogišku formatu) apie konkrečias draudimo rūšies žalas. Ataskaitoje turi būti: žalos numeris, įvykio data ir vieta, informacijos įvedimo data, trumpas įvykio aprašymas, žalos pobūdis, objekto identifikavimo Nr. (jei toks yra nurodomas), įvykio statusas, nuostolio dydis (jei yra žinomas), išmokos data ir dydis (jei išmoka išmokėta).</w:t>
            </w:r>
          </w:p>
          <w:p w14:paraId="730B7A43" w14:textId="7A23D812" w:rsidR="008B0B1E" w:rsidRPr="00CA4950" w:rsidRDefault="004012A1" w:rsidP="00C044D0">
            <w:pPr>
              <w:jc w:val="both"/>
              <w:rPr>
                <w:bCs/>
                <w:sz w:val="22"/>
                <w:szCs w:val="22"/>
              </w:rPr>
            </w:pPr>
            <w:r w:rsidRPr="00CA4950">
              <w:rPr>
                <w:bCs/>
                <w:sz w:val="22"/>
                <w:szCs w:val="22"/>
              </w:rPr>
              <w:t>4.</w:t>
            </w:r>
            <w:r w:rsidR="008B0B1E" w:rsidRPr="00CA4950">
              <w:rPr>
                <w:bCs/>
                <w:sz w:val="22"/>
                <w:szCs w:val="22"/>
              </w:rPr>
              <w:t xml:space="preserve">5. IT sistemos/platformos pagalba Paslaugų teikėjas perduoda informaciją </w:t>
            </w:r>
            <w:r w:rsidR="00040266" w:rsidRPr="00CA4950">
              <w:rPr>
                <w:bCs/>
                <w:sz w:val="22"/>
                <w:szCs w:val="22"/>
              </w:rPr>
              <w:t>Pirkėj</w:t>
            </w:r>
            <w:r w:rsidR="008B0B1E" w:rsidRPr="00CA4950">
              <w:rPr>
                <w:bCs/>
                <w:sz w:val="22"/>
                <w:szCs w:val="22"/>
              </w:rPr>
              <w:t>ui apie suadministruotas žalas, išmokėtos draudimo išmokos dydį, datą ir pateikia draudiko suformuotą išmokos aktą.</w:t>
            </w:r>
          </w:p>
          <w:p w14:paraId="654D66DA" w14:textId="4BE3C8D1" w:rsidR="001B4BC0" w:rsidRPr="00CA4950" w:rsidRDefault="004012A1" w:rsidP="00C044D0">
            <w:pPr>
              <w:jc w:val="both"/>
              <w:rPr>
                <w:sz w:val="22"/>
                <w:szCs w:val="22"/>
              </w:rPr>
            </w:pPr>
            <w:r w:rsidRPr="00CA4950">
              <w:rPr>
                <w:bCs/>
                <w:sz w:val="22"/>
                <w:szCs w:val="22"/>
              </w:rPr>
              <w:t>4.</w:t>
            </w:r>
            <w:r w:rsidR="008B0B1E" w:rsidRPr="00CA4950">
              <w:rPr>
                <w:bCs/>
                <w:sz w:val="22"/>
                <w:szCs w:val="22"/>
              </w:rPr>
              <w:t>6. IT sistema/platformos užtikrina prieigą prie įvestų duomenų vartotojams su skirtingomis sistemos</w:t>
            </w:r>
            <w:r w:rsidR="008F2288" w:rsidRPr="00CA4950">
              <w:rPr>
                <w:bCs/>
                <w:sz w:val="22"/>
                <w:szCs w:val="22"/>
              </w:rPr>
              <w:t xml:space="preserve"> </w:t>
            </w:r>
            <w:r w:rsidR="008B0B1E" w:rsidRPr="00CA4950">
              <w:rPr>
                <w:bCs/>
                <w:sz w:val="22"/>
                <w:szCs w:val="22"/>
              </w:rPr>
              <w:t>/</w:t>
            </w:r>
            <w:r w:rsidR="008F2288" w:rsidRPr="00CA4950">
              <w:rPr>
                <w:bCs/>
                <w:sz w:val="22"/>
                <w:szCs w:val="22"/>
              </w:rPr>
              <w:t xml:space="preserve"> </w:t>
            </w:r>
            <w:r w:rsidR="008B0B1E" w:rsidRPr="00CA4950">
              <w:rPr>
                <w:bCs/>
                <w:sz w:val="22"/>
                <w:szCs w:val="22"/>
              </w:rPr>
              <w:t>platformos naudojimosi galimybėmis. Kiekvienam sistemos/platformos vartotojui ar vartotojo grupei suteikiamas individualus vartotojo slaptažodis ir skirtingos veikimo, IT sistemoje/platformoje, teisės.</w:t>
            </w:r>
          </w:p>
        </w:tc>
        <w:tc>
          <w:tcPr>
            <w:tcW w:w="2279" w:type="pct"/>
            <w:tcBorders>
              <w:top w:val="single" w:sz="4" w:space="0" w:color="auto"/>
              <w:left w:val="single" w:sz="4" w:space="0" w:color="auto"/>
              <w:bottom w:val="single" w:sz="4" w:space="0" w:color="auto"/>
              <w:right w:val="single" w:sz="4" w:space="0" w:color="auto"/>
            </w:tcBorders>
          </w:tcPr>
          <w:p w14:paraId="03557DAB" w14:textId="2092BEED" w:rsidR="008B0B1E" w:rsidRPr="00CA4950" w:rsidRDefault="008B0B1E" w:rsidP="00C044D0">
            <w:pPr>
              <w:ind w:right="128"/>
              <w:jc w:val="both"/>
              <w:textAlignment w:val="baseline"/>
              <w:rPr>
                <w:sz w:val="22"/>
                <w:szCs w:val="22"/>
              </w:rPr>
            </w:pPr>
            <w:r w:rsidRPr="00CA4950">
              <w:rPr>
                <w:sz w:val="22"/>
                <w:szCs w:val="22"/>
              </w:rPr>
              <w:t>Dėl esamo (šiuo metu veikiančio) IT įrankio pateikiamas vadovo ar jo įgalioto asmens pasirašytas IT įrankio funkcionalumo aprašymas</w:t>
            </w:r>
            <w:r w:rsidR="003B30A1" w:rsidRPr="00CA4950">
              <w:rPr>
                <w:sz w:val="22"/>
                <w:szCs w:val="22"/>
              </w:rPr>
              <w:t>.</w:t>
            </w:r>
            <w:r w:rsidRPr="00CA4950">
              <w:rPr>
                <w:sz w:val="22"/>
                <w:szCs w:val="22"/>
              </w:rPr>
              <w:t xml:space="preserve"> </w:t>
            </w:r>
          </w:p>
          <w:p w14:paraId="656FB1D4" w14:textId="56399F29" w:rsidR="001B4BC0" w:rsidRPr="00CA4950" w:rsidRDefault="008B0B1E" w:rsidP="00C044D0">
            <w:pPr>
              <w:jc w:val="both"/>
              <w:rPr>
                <w:sz w:val="22"/>
                <w:szCs w:val="22"/>
              </w:rPr>
            </w:pPr>
            <w:r w:rsidRPr="00CA4950">
              <w:rPr>
                <w:sz w:val="22"/>
                <w:szCs w:val="22"/>
              </w:rPr>
              <w:t>Dėl būsimo (kurį Paslaugų teikėjas įsidiegs pirkimo laimėjimo atveju per 4 (keturis) mėnesius nuo sutarties įsigaliojimo dienos)  IT įrankio pateikiamas vadovo ar jo įgalioto asmens pasirašytas įsipareigojimas (deklaracija) pasirašius Pirkimo sutartį, joje nustatyta tvarka ir terminais įsidiegti IT įrankį ir pateikti tai patvirtinančius dokumentus (IT įrankio funkcionalumo aprašymą</w:t>
            </w:r>
            <w:r w:rsidR="003B30A1" w:rsidRPr="00CA4950">
              <w:rPr>
                <w:sz w:val="22"/>
                <w:szCs w:val="22"/>
              </w:rPr>
              <w:t>).</w:t>
            </w:r>
          </w:p>
        </w:tc>
      </w:tr>
    </w:tbl>
    <w:p w14:paraId="63123E97" w14:textId="48288FE5" w:rsidR="00D84802" w:rsidRPr="00CA4950" w:rsidRDefault="00D84802" w:rsidP="00C044D0">
      <w:pPr>
        <w:pStyle w:val="Default"/>
        <w:rPr>
          <w:rFonts w:ascii="Times New Roman" w:hAnsi="Times New Roman" w:cs="Times New Roman"/>
          <w:color w:val="auto"/>
          <w:sz w:val="22"/>
          <w:szCs w:val="22"/>
          <w:lang w:eastAsia="lt-LT"/>
        </w:rPr>
      </w:pPr>
    </w:p>
    <w:p w14:paraId="57252FA3" w14:textId="3102B168" w:rsidR="002866F4" w:rsidRPr="00270F7B" w:rsidRDefault="002866F4" w:rsidP="00C044D0">
      <w:pPr>
        <w:pStyle w:val="Default"/>
        <w:rPr>
          <w:rFonts w:ascii="Times New Roman" w:hAnsi="Times New Roman" w:cs="Times New Roman"/>
          <w:color w:val="auto"/>
          <w:sz w:val="22"/>
          <w:szCs w:val="22"/>
          <w:lang w:eastAsia="lt-LT"/>
        </w:rPr>
      </w:pPr>
    </w:p>
    <w:p w14:paraId="4F5CBF04" w14:textId="2AF02932" w:rsidR="002866F4" w:rsidRPr="00270F7B" w:rsidRDefault="002866F4" w:rsidP="00C044D0">
      <w:pPr>
        <w:pStyle w:val="Default"/>
        <w:rPr>
          <w:rFonts w:ascii="Times New Roman" w:hAnsi="Times New Roman" w:cs="Times New Roman"/>
          <w:color w:val="auto"/>
          <w:sz w:val="22"/>
          <w:szCs w:val="22"/>
          <w:lang w:eastAsia="lt-LT"/>
        </w:rPr>
      </w:pPr>
    </w:p>
    <w:p w14:paraId="5A693150" w14:textId="233654FD" w:rsidR="002866F4" w:rsidRPr="00270F7B" w:rsidRDefault="002866F4" w:rsidP="00C044D0">
      <w:pPr>
        <w:pStyle w:val="Default"/>
        <w:rPr>
          <w:rFonts w:ascii="Times New Roman" w:hAnsi="Times New Roman" w:cs="Times New Roman"/>
          <w:color w:val="auto"/>
          <w:sz w:val="22"/>
          <w:szCs w:val="22"/>
          <w:lang w:eastAsia="lt-LT"/>
        </w:rPr>
      </w:pPr>
    </w:p>
    <w:p w14:paraId="766745F3" w14:textId="2A5DDD4D" w:rsidR="002866F4" w:rsidRPr="00270F7B" w:rsidRDefault="002866F4" w:rsidP="00C044D0">
      <w:pPr>
        <w:pStyle w:val="Default"/>
        <w:rPr>
          <w:rFonts w:ascii="Times New Roman" w:hAnsi="Times New Roman" w:cs="Times New Roman"/>
          <w:color w:val="auto"/>
          <w:sz w:val="22"/>
          <w:szCs w:val="22"/>
          <w:lang w:eastAsia="lt-LT"/>
        </w:rPr>
      </w:pPr>
    </w:p>
    <w:p w14:paraId="6DFFA551" w14:textId="20D48721" w:rsidR="002866F4" w:rsidRPr="00270F7B" w:rsidRDefault="002866F4" w:rsidP="00C044D0">
      <w:pPr>
        <w:pStyle w:val="Default"/>
        <w:rPr>
          <w:rFonts w:ascii="Times New Roman" w:hAnsi="Times New Roman" w:cs="Times New Roman"/>
          <w:color w:val="auto"/>
          <w:sz w:val="22"/>
          <w:szCs w:val="22"/>
          <w:lang w:eastAsia="lt-LT"/>
        </w:rPr>
      </w:pPr>
    </w:p>
    <w:p w14:paraId="1450C765" w14:textId="38B11B92" w:rsidR="004C2CF3" w:rsidRPr="00270F7B" w:rsidRDefault="004C2CF3" w:rsidP="00C044D0">
      <w:pPr>
        <w:rPr>
          <w:rFonts w:eastAsiaTheme="minorHAnsi"/>
          <w:color w:val="000000"/>
          <w:sz w:val="22"/>
          <w:szCs w:val="22"/>
          <w:lang w:eastAsia="en-US"/>
        </w:rPr>
      </w:pPr>
      <w:r w:rsidRPr="00270F7B">
        <w:rPr>
          <w:sz w:val="22"/>
          <w:szCs w:val="22"/>
        </w:rPr>
        <w:br w:type="page"/>
      </w:r>
    </w:p>
    <w:p w14:paraId="4DF800EB" w14:textId="77DE9077" w:rsidR="00D84802" w:rsidRPr="00270F7B" w:rsidRDefault="00D84802" w:rsidP="00C044D0">
      <w:pPr>
        <w:pStyle w:val="Default"/>
        <w:jc w:val="right"/>
        <w:rPr>
          <w:rFonts w:ascii="Times New Roman" w:hAnsi="Times New Roman" w:cs="Times New Roman"/>
          <w:b/>
          <w:bCs/>
          <w:sz w:val="22"/>
          <w:szCs w:val="22"/>
        </w:rPr>
      </w:pPr>
      <w:r w:rsidRPr="00270F7B">
        <w:rPr>
          <w:rFonts w:ascii="Times New Roman" w:hAnsi="Times New Roman" w:cs="Times New Roman"/>
          <w:b/>
          <w:bCs/>
          <w:sz w:val="22"/>
          <w:szCs w:val="22"/>
          <w:lang w:eastAsia="ar-SA"/>
        </w:rPr>
        <w:lastRenderedPageBreak/>
        <w:t>Priedas N</w:t>
      </w:r>
      <w:r w:rsidR="00065272" w:rsidRPr="00270F7B">
        <w:rPr>
          <w:rFonts w:ascii="Times New Roman" w:hAnsi="Times New Roman" w:cs="Times New Roman"/>
          <w:b/>
          <w:bCs/>
          <w:sz w:val="22"/>
          <w:szCs w:val="22"/>
          <w:lang w:eastAsia="ar-SA"/>
        </w:rPr>
        <w:t>r</w:t>
      </w:r>
      <w:r w:rsidRPr="00270F7B">
        <w:rPr>
          <w:rFonts w:ascii="Times New Roman" w:hAnsi="Times New Roman" w:cs="Times New Roman"/>
          <w:b/>
          <w:bCs/>
          <w:sz w:val="22"/>
          <w:szCs w:val="22"/>
          <w:lang w:eastAsia="ar-SA"/>
        </w:rPr>
        <w:t>. 2</w:t>
      </w:r>
    </w:p>
    <w:p w14:paraId="3E481DF3" w14:textId="77777777" w:rsidR="00D84802" w:rsidRPr="00270F7B" w:rsidRDefault="00D84802" w:rsidP="00C044D0">
      <w:pPr>
        <w:pStyle w:val="Default"/>
        <w:rPr>
          <w:rFonts w:ascii="Times New Roman" w:hAnsi="Times New Roman" w:cs="Times New Roman"/>
          <w:sz w:val="2"/>
          <w:szCs w:val="2"/>
        </w:rPr>
      </w:pPr>
    </w:p>
    <w:p w14:paraId="6FB1C04D" w14:textId="77777777" w:rsidR="00D84802" w:rsidRDefault="00D84802" w:rsidP="00C044D0">
      <w:pPr>
        <w:pStyle w:val="Default"/>
        <w:rPr>
          <w:rFonts w:ascii="Times New Roman" w:hAnsi="Times New Roman" w:cs="Times New Roman"/>
          <w:sz w:val="22"/>
          <w:szCs w:val="22"/>
        </w:rPr>
      </w:pPr>
    </w:p>
    <w:p w14:paraId="1A87DF61" w14:textId="6B6463A2" w:rsidR="007F456E" w:rsidRDefault="0081468A" w:rsidP="0081468A">
      <w:pPr>
        <w:pStyle w:val="Default"/>
        <w:jc w:val="center"/>
        <w:rPr>
          <w:rFonts w:ascii="Times New Roman" w:hAnsi="Times New Roman" w:cs="Times New Roman"/>
          <w:sz w:val="22"/>
          <w:szCs w:val="22"/>
        </w:rPr>
      </w:pPr>
      <w:r w:rsidRPr="0081468A">
        <w:rPr>
          <w:rFonts w:ascii="Times New Roman" w:hAnsi="Times New Roman" w:cs="Times New Roman"/>
          <w:sz w:val="22"/>
          <w:szCs w:val="22"/>
        </w:rPr>
        <w:t>PASIŪLYMŲ VERTINIMO KRITERIJAI IR SĄLYGOS</w:t>
      </w:r>
    </w:p>
    <w:p w14:paraId="734B1540" w14:textId="77777777" w:rsidR="00BD7EDB" w:rsidRDefault="00BD7EDB" w:rsidP="00C044D0">
      <w:pPr>
        <w:pStyle w:val="Default"/>
        <w:rPr>
          <w:rFonts w:ascii="Times New Roman" w:hAnsi="Times New Roman" w:cs="Times New Roman"/>
          <w:sz w:val="22"/>
          <w:szCs w:val="22"/>
        </w:rPr>
      </w:pPr>
    </w:p>
    <w:p w14:paraId="6BBBB143" w14:textId="4D102B89" w:rsidR="00BD7EDB" w:rsidRDefault="00BD7EDB" w:rsidP="00C044D0">
      <w:pPr>
        <w:jc w:val="both"/>
        <w:rPr>
          <w:bCs/>
          <w:sz w:val="22"/>
          <w:szCs w:val="22"/>
        </w:rPr>
      </w:pPr>
      <w:r w:rsidRPr="0033286B">
        <w:rPr>
          <w:sz w:val="22"/>
          <w:szCs w:val="22"/>
        </w:rPr>
        <w:t xml:space="preserve">Pirkimo dokumentuose nustatytus reikalavimus atitinkantys pasiūlymai bus vertinami pagal ekonomiškai naudingiausio pasiūlymo vertinimo kriterijų – </w:t>
      </w:r>
      <w:r w:rsidRPr="0033286B">
        <w:rPr>
          <w:b/>
          <w:bCs/>
          <w:sz w:val="22"/>
          <w:szCs w:val="22"/>
        </w:rPr>
        <w:t>kainos ir kokybės santykį (S).</w:t>
      </w:r>
      <w:r w:rsidRPr="0033286B">
        <w:rPr>
          <w:sz w:val="22"/>
          <w:szCs w:val="22"/>
        </w:rPr>
        <w:t xml:space="preserve"> </w:t>
      </w:r>
      <w:r w:rsidRPr="0033286B">
        <w:rPr>
          <w:bCs/>
          <w:sz w:val="22"/>
          <w:szCs w:val="22"/>
        </w:rPr>
        <w:t>Toliau pateikiama pasiūlymų vertinimo metodika.</w:t>
      </w:r>
    </w:p>
    <w:p w14:paraId="12E58B9C" w14:textId="77777777" w:rsidR="00BD7EDB" w:rsidRDefault="00BD7EDB" w:rsidP="00C044D0">
      <w:pPr>
        <w:jc w:val="both"/>
        <w:rPr>
          <w:bCs/>
          <w:sz w:val="22"/>
          <w:szCs w:val="22"/>
        </w:rPr>
      </w:pPr>
    </w:p>
    <w:p w14:paraId="44A972D6" w14:textId="67B12C27" w:rsidR="00BD7EDB" w:rsidRPr="0033286B" w:rsidRDefault="00BD7EDB" w:rsidP="00C044D0">
      <w:pPr>
        <w:jc w:val="both"/>
        <w:rPr>
          <w:kern w:val="16"/>
          <w:sz w:val="22"/>
          <w:szCs w:val="22"/>
          <w:lang w:eastAsia="ar-SA"/>
        </w:rPr>
      </w:pPr>
      <w:r w:rsidRPr="0033286B">
        <w:rPr>
          <w:kern w:val="16"/>
          <w:sz w:val="22"/>
          <w:szCs w:val="22"/>
          <w:lang w:eastAsia="ar-SA"/>
        </w:rPr>
        <w:t>Ekonomiškai naudingiausias pasiūlymas – tai dalyvio pasiūlymas, surinkęs daugiausia balų,</w:t>
      </w:r>
      <w:r>
        <w:rPr>
          <w:kern w:val="16"/>
          <w:sz w:val="22"/>
          <w:szCs w:val="22"/>
          <w:lang w:eastAsia="ar-SA"/>
        </w:rPr>
        <w:t xml:space="preserve"> </w:t>
      </w:r>
      <w:r w:rsidRPr="0033286B">
        <w:rPr>
          <w:kern w:val="16"/>
          <w:sz w:val="22"/>
          <w:szCs w:val="22"/>
          <w:lang w:eastAsia="ar-SA"/>
        </w:rPr>
        <w:t xml:space="preserve">apskaičiuojamų pagal vertinimo formulę (1) </w:t>
      </w:r>
      <w:r w:rsidRPr="0033286B">
        <w:rPr>
          <w:b/>
          <w:bCs/>
          <w:kern w:val="16"/>
          <w:sz w:val="22"/>
          <w:szCs w:val="22"/>
          <w:lang w:eastAsia="ar-SA"/>
        </w:rPr>
        <w:t>(maksimalus galimas balų skaičius – 100 balų).</w:t>
      </w:r>
    </w:p>
    <w:p w14:paraId="33A74CF7" w14:textId="77777777" w:rsidR="00BD7EDB" w:rsidRPr="0033286B" w:rsidRDefault="00BD7EDB" w:rsidP="00C044D0">
      <w:pPr>
        <w:rPr>
          <w:sz w:val="22"/>
          <w:szCs w:val="22"/>
        </w:rPr>
      </w:pPr>
    </w:p>
    <w:p w14:paraId="344075AD" w14:textId="77777777" w:rsidR="00BD7EDB" w:rsidRPr="0033286B" w:rsidRDefault="00BD7EDB" w:rsidP="00C044D0">
      <w:pPr>
        <w:jc w:val="both"/>
        <w:rPr>
          <w:kern w:val="16"/>
          <w:sz w:val="22"/>
          <w:szCs w:val="22"/>
          <w:lang w:eastAsia="ar-SA"/>
        </w:rPr>
      </w:pPr>
      <w:r w:rsidRPr="0033286B">
        <w:rPr>
          <w:kern w:val="16"/>
          <w:sz w:val="22"/>
          <w:szCs w:val="22"/>
          <w:lang w:eastAsia="ar-SA"/>
        </w:rPr>
        <w:t>Ekonominis naudingumas (S) apskaičiuojamas sudedant dalyvio vertinamo pasiūlymo kainos (K) ir techninio bei kokybinio vertinimo kriterijų (T) balus:</w:t>
      </w:r>
    </w:p>
    <w:p w14:paraId="27EF2E70" w14:textId="77777777" w:rsidR="00BD7EDB" w:rsidRPr="0033286B" w:rsidRDefault="00BD7EDB" w:rsidP="00C044D0">
      <w:pPr>
        <w:rPr>
          <w:kern w:val="16"/>
          <w:sz w:val="22"/>
          <w:szCs w:val="22"/>
          <w:lang w:eastAsia="ar-SA"/>
        </w:rPr>
      </w:pPr>
    </w:p>
    <w:p w14:paraId="1DD54832" w14:textId="77777777" w:rsidR="00BD7EDB" w:rsidRPr="0033286B" w:rsidRDefault="00BD7EDB" w:rsidP="00C044D0">
      <w:pPr>
        <w:rPr>
          <w:kern w:val="16"/>
          <w:sz w:val="22"/>
          <w:szCs w:val="22"/>
          <w:lang w:eastAsia="ar-SA"/>
        </w:rPr>
      </w:pPr>
      <w:r w:rsidRPr="0033286B">
        <w:rPr>
          <w:b/>
          <w:i/>
          <w:kern w:val="16"/>
          <w:sz w:val="22"/>
          <w:szCs w:val="22"/>
          <w:lang w:val="x-none" w:eastAsia="ar-SA"/>
        </w:rPr>
        <w:t>S</w:t>
      </w:r>
      <w:r w:rsidRPr="0033286B">
        <w:rPr>
          <w:kern w:val="16"/>
          <w:sz w:val="22"/>
          <w:szCs w:val="22"/>
          <w:vertAlign w:val="superscript"/>
          <w:lang w:val="x-none" w:eastAsia="ar-SA"/>
        </w:rPr>
        <w:t>1)</w:t>
      </w:r>
      <w:r w:rsidRPr="0033286B">
        <w:rPr>
          <w:b/>
          <w:i/>
          <w:kern w:val="16"/>
          <w:sz w:val="22"/>
          <w:szCs w:val="22"/>
          <w:lang w:val="x-none" w:eastAsia="ar-SA"/>
        </w:rPr>
        <w:t xml:space="preserve">=K+T   </w:t>
      </w:r>
      <w:r w:rsidRPr="0033286B">
        <w:rPr>
          <w:bCs/>
          <w:iCs/>
          <w:kern w:val="16"/>
          <w:sz w:val="22"/>
          <w:szCs w:val="22"/>
          <w:lang w:val="x-none" w:eastAsia="ar-SA"/>
        </w:rPr>
        <w:t>(1)</w:t>
      </w:r>
    </w:p>
    <w:p w14:paraId="1A3F60E9" w14:textId="77777777" w:rsidR="00BD7EDB" w:rsidRPr="0033286B" w:rsidRDefault="00BD7EDB" w:rsidP="00C044D0">
      <w:pPr>
        <w:rPr>
          <w:sz w:val="22"/>
          <w:szCs w:val="22"/>
          <w:vertAlign w:val="superscript"/>
        </w:rPr>
      </w:pPr>
    </w:p>
    <w:p w14:paraId="0C758DB5" w14:textId="77777777" w:rsidR="00BD7EDB" w:rsidRPr="0033286B" w:rsidRDefault="00BD7EDB" w:rsidP="00C044D0">
      <w:pPr>
        <w:jc w:val="both"/>
        <w:rPr>
          <w:sz w:val="22"/>
          <w:szCs w:val="22"/>
        </w:rPr>
      </w:pPr>
      <w:r w:rsidRPr="0033286B">
        <w:rPr>
          <w:sz w:val="22"/>
          <w:szCs w:val="22"/>
          <w:vertAlign w:val="superscript"/>
        </w:rPr>
        <w:t>1)</w:t>
      </w:r>
      <w:r>
        <w:rPr>
          <w:sz w:val="22"/>
          <w:szCs w:val="22"/>
          <w:vertAlign w:val="superscript"/>
        </w:rPr>
        <w:t xml:space="preserve"> </w:t>
      </w:r>
      <w:r w:rsidRPr="0033286B">
        <w:rPr>
          <w:sz w:val="22"/>
          <w:szCs w:val="22"/>
        </w:rPr>
        <w:t>– kiekvieno dalyvio vertinimo kriterijus (</w:t>
      </w:r>
      <w:r w:rsidRPr="0033286B">
        <w:rPr>
          <w:b/>
          <w:i/>
          <w:sz w:val="22"/>
          <w:szCs w:val="22"/>
        </w:rPr>
        <w:t>S</w:t>
      </w:r>
      <w:r w:rsidRPr="0033286B">
        <w:rPr>
          <w:sz w:val="22"/>
          <w:szCs w:val="22"/>
        </w:rPr>
        <w:t>) (kiekvieno dalyvio suskaičiuoti balai) bus apvalinamas pagal aritmetines taisykles iki dviejų skaičių po kablelio tikslumu, t. y. teisiškai reikšmingi bus ne daugiau nei du skaičiai po kablelio.</w:t>
      </w:r>
    </w:p>
    <w:p w14:paraId="2FF3CA7E" w14:textId="77777777" w:rsidR="00BD7EDB" w:rsidRPr="00BD7EDB" w:rsidRDefault="00BD7EDB" w:rsidP="00C044D0">
      <w:pPr>
        <w:jc w:val="both"/>
        <w:rPr>
          <w:bCs/>
          <w:sz w:val="22"/>
          <w:szCs w:val="22"/>
        </w:rPr>
      </w:pPr>
    </w:p>
    <w:p w14:paraId="2347F100" w14:textId="77777777" w:rsidR="007F456E" w:rsidRPr="0033286B" w:rsidRDefault="007F456E" w:rsidP="00C044D0">
      <w:pPr>
        <w:jc w:val="right"/>
        <w:rPr>
          <w:i/>
          <w:iCs/>
          <w:sz w:val="22"/>
          <w:szCs w:val="22"/>
        </w:rPr>
      </w:pPr>
      <w:r w:rsidRPr="0033286B">
        <w:rPr>
          <w:i/>
          <w:iCs/>
          <w:sz w:val="22"/>
          <w:szCs w:val="22"/>
        </w:rPr>
        <w:t>Lentelė Nr.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5284"/>
        <w:gridCol w:w="2969"/>
      </w:tblGrid>
      <w:tr w:rsidR="007F456E" w:rsidRPr="0033286B" w14:paraId="5CB646B3" w14:textId="77777777" w:rsidTr="00A635FC">
        <w:trPr>
          <w:jc w:val="center"/>
        </w:trPr>
        <w:tc>
          <w:tcPr>
            <w:tcW w:w="714" w:type="pct"/>
            <w:shd w:val="clear" w:color="auto" w:fill="E8E8E8"/>
            <w:vAlign w:val="center"/>
          </w:tcPr>
          <w:p w14:paraId="19F543B3" w14:textId="77777777" w:rsidR="007F456E" w:rsidRPr="0033286B" w:rsidRDefault="007F456E" w:rsidP="00C044D0">
            <w:pPr>
              <w:jc w:val="center"/>
              <w:rPr>
                <w:b/>
                <w:sz w:val="22"/>
                <w:szCs w:val="22"/>
              </w:rPr>
            </w:pPr>
            <w:r w:rsidRPr="0033286B">
              <w:rPr>
                <w:b/>
                <w:sz w:val="22"/>
                <w:szCs w:val="22"/>
              </w:rPr>
              <w:t>Kriterijus</w:t>
            </w:r>
          </w:p>
        </w:tc>
        <w:tc>
          <w:tcPr>
            <w:tcW w:w="2744" w:type="pct"/>
            <w:shd w:val="clear" w:color="auto" w:fill="E8E8E8"/>
            <w:vAlign w:val="center"/>
          </w:tcPr>
          <w:p w14:paraId="7132F46E" w14:textId="77777777" w:rsidR="007F456E" w:rsidRPr="0033286B" w:rsidRDefault="007F456E" w:rsidP="00C044D0">
            <w:pPr>
              <w:jc w:val="center"/>
              <w:rPr>
                <w:b/>
                <w:sz w:val="22"/>
                <w:szCs w:val="22"/>
              </w:rPr>
            </w:pPr>
            <w:r w:rsidRPr="0033286B">
              <w:rPr>
                <w:b/>
                <w:sz w:val="22"/>
                <w:szCs w:val="22"/>
              </w:rPr>
              <w:t>Kriterijaus aprašymas</w:t>
            </w:r>
          </w:p>
        </w:tc>
        <w:tc>
          <w:tcPr>
            <w:tcW w:w="1542" w:type="pct"/>
            <w:shd w:val="clear" w:color="auto" w:fill="E8E8E8"/>
            <w:vAlign w:val="center"/>
          </w:tcPr>
          <w:p w14:paraId="4AD807F6" w14:textId="77777777" w:rsidR="007F456E" w:rsidRPr="0033286B" w:rsidRDefault="007F456E" w:rsidP="00C044D0">
            <w:pPr>
              <w:jc w:val="center"/>
              <w:rPr>
                <w:b/>
                <w:sz w:val="22"/>
                <w:szCs w:val="22"/>
              </w:rPr>
            </w:pPr>
            <w:r w:rsidRPr="0033286B">
              <w:rPr>
                <w:b/>
                <w:sz w:val="22"/>
                <w:szCs w:val="22"/>
              </w:rPr>
              <w:t>Lyginamasis kriterijaus svoris (balas)</w:t>
            </w:r>
          </w:p>
        </w:tc>
      </w:tr>
      <w:tr w:rsidR="007F456E" w:rsidRPr="0033286B" w14:paraId="0C96291C" w14:textId="77777777" w:rsidTr="00A635FC">
        <w:trPr>
          <w:trHeight w:val="284"/>
          <w:jc w:val="center"/>
        </w:trPr>
        <w:tc>
          <w:tcPr>
            <w:tcW w:w="714" w:type="pct"/>
            <w:vAlign w:val="center"/>
          </w:tcPr>
          <w:p w14:paraId="57C3352A" w14:textId="77777777" w:rsidR="007F456E" w:rsidRPr="0033286B" w:rsidRDefault="007F456E" w:rsidP="00C044D0">
            <w:pPr>
              <w:jc w:val="center"/>
              <w:rPr>
                <w:bCs/>
                <w:i/>
                <w:sz w:val="22"/>
                <w:szCs w:val="22"/>
              </w:rPr>
            </w:pPr>
            <w:r w:rsidRPr="0033286B">
              <w:rPr>
                <w:bCs/>
                <w:i/>
                <w:sz w:val="22"/>
                <w:szCs w:val="22"/>
              </w:rPr>
              <w:t>K</w:t>
            </w:r>
          </w:p>
        </w:tc>
        <w:tc>
          <w:tcPr>
            <w:tcW w:w="2744" w:type="pct"/>
            <w:tcMar>
              <w:left w:w="57" w:type="dxa"/>
            </w:tcMar>
            <w:vAlign w:val="center"/>
          </w:tcPr>
          <w:p w14:paraId="76DB7AED" w14:textId="77777777" w:rsidR="007F456E" w:rsidRPr="0033286B" w:rsidRDefault="007F456E" w:rsidP="00C044D0">
            <w:pPr>
              <w:rPr>
                <w:bCs/>
                <w:i/>
                <w:sz w:val="22"/>
                <w:szCs w:val="22"/>
              </w:rPr>
            </w:pPr>
            <w:r w:rsidRPr="0033286B">
              <w:rPr>
                <w:bCs/>
                <w:sz w:val="22"/>
                <w:szCs w:val="22"/>
              </w:rPr>
              <w:t>Komisinio atlygio vertinamoji kaina</w:t>
            </w:r>
          </w:p>
        </w:tc>
        <w:tc>
          <w:tcPr>
            <w:tcW w:w="1542" w:type="pct"/>
            <w:vAlign w:val="center"/>
          </w:tcPr>
          <w:p w14:paraId="5D07BACD" w14:textId="0D8E2158" w:rsidR="007F456E" w:rsidRPr="0033286B" w:rsidRDefault="007F456E" w:rsidP="00C044D0">
            <w:pPr>
              <w:rPr>
                <w:bCs/>
                <w:sz w:val="22"/>
                <w:szCs w:val="22"/>
              </w:rPr>
            </w:pPr>
            <w:r w:rsidRPr="0033286B">
              <w:rPr>
                <w:bCs/>
                <w:sz w:val="22"/>
                <w:szCs w:val="22"/>
                <w:lang w:val="en-US"/>
              </w:rPr>
              <w:t xml:space="preserve">X= </w:t>
            </w:r>
            <w:r w:rsidR="00175AA5">
              <w:rPr>
                <w:bCs/>
                <w:sz w:val="22"/>
                <w:szCs w:val="22"/>
                <w:lang w:val="en-US"/>
              </w:rPr>
              <w:t>5</w:t>
            </w:r>
            <w:r w:rsidR="00E5454A">
              <w:rPr>
                <w:bCs/>
                <w:sz w:val="22"/>
                <w:szCs w:val="22"/>
                <w:lang w:val="en-US"/>
              </w:rPr>
              <w:t>5</w:t>
            </w:r>
          </w:p>
        </w:tc>
      </w:tr>
      <w:tr w:rsidR="007F456E" w:rsidRPr="0033286B" w14:paraId="29BCDB80" w14:textId="77777777" w:rsidTr="00A635FC">
        <w:trPr>
          <w:trHeight w:val="284"/>
          <w:jc w:val="center"/>
        </w:trPr>
        <w:tc>
          <w:tcPr>
            <w:tcW w:w="714" w:type="pct"/>
            <w:vAlign w:val="center"/>
          </w:tcPr>
          <w:p w14:paraId="77B3DA74" w14:textId="77777777" w:rsidR="007F456E" w:rsidRPr="0033286B" w:rsidRDefault="007F456E" w:rsidP="00C044D0">
            <w:pPr>
              <w:jc w:val="center"/>
              <w:rPr>
                <w:bCs/>
                <w:i/>
                <w:sz w:val="22"/>
                <w:szCs w:val="22"/>
              </w:rPr>
            </w:pPr>
            <w:r>
              <w:rPr>
                <w:bCs/>
                <w:i/>
                <w:sz w:val="22"/>
                <w:szCs w:val="22"/>
              </w:rPr>
              <w:t>T</w:t>
            </w:r>
          </w:p>
        </w:tc>
        <w:tc>
          <w:tcPr>
            <w:tcW w:w="2744" w:type="pct"/>
            <w:tcMar>
              <w:left w:w="57" w:type="dxa"/>
            </w:tcMar>
            <w:vAlign w:val="center"/>
          </w:tcPr>
          <w:p w14:paraId="49D098B0" w14:textId="77777777" w:rsidR="007F456E" w:rsidRPr="0033286B" w:rsidRDefault="007F456E" w:rsidP="00C044D0">
            <w:pPr>
              <w:rPr>
                <w:bCs/>
                <w:sz w:val="22"/>
                <w:szCs w:val="22"/>
              </w:rPr>
            </w:pPr>
            <w:r w:rsidRPr="0033286B">
              <w:rPr>
                <w:sz w:val="22"/>
                <w:szCs w:val="22"/>
              </w:rPr>
              <w:t>Dalyvio siūlomų specialistų, kurie vykdys sutartį, patirtis</w:t>
            </w:r>
          </w:p>
        </w:tc>
        <w:tc>
          <w:tcPr>
            <w:tcW w:w="1542" w:type="pct"/>
            <w:vAlign w:val="center"/>
          </w:tcPr>
          <w:p w14:paraId="627E7E36" w14:textId="37559D29" w:rsidR="007F456E" w:rsidRPr="0033286B" w:rsidRDefault="005F56E3" w:rsidP="00C044D0">
            <w:pPr>
              <w:rPr>
                <w:sz w:val="22"/>
                <w:szCs w:val="22"/>
                <w:lang w:val="en-US"/>
              </w:rPr>
            </w:pPr>
            <w:r>
              <w:rPr>
                <w:sz w:val="22"/>
                <w:szCs w:val="22"/>
              </w:rPr>
              <w:t>T</w:t>
            </w:r>
            <w:r w:rsidR="007F456E" w:rsidRPr="0033286B">
              <w:rPr>
                <w:sz w:val="22"/>
                <w:szCs w:val="22"/>
              </w:rPr>
              <w:t xml:space="preserve">= </w:t>
            </w:r>
            <w:r w:rsidR="00175AA5">
              <w:rPr>
                <w:sz w:val="22"/>
                <w:szCs w:val="22"/>
              </w:rPr>
              <w:t>4</w:t>
            </w:r>
            <w:r w:rsidR="001244BD">
              <w:rPr>
                <w:sz w:val="22"/>
                <w:szCs w:val="22"/>
              </w:rPr>
              <w:t>5</w:t>
            </w:r>
          </w:p>
        </w:tc>
      </w:tr>
    </w:tbl>
    <w:p w14:paraId="1699BF2D" w14:textId="77777777" w:rsidR="007F456E" w:rsidRDefault="007F456E" w:rsidP="00C044D0">
      <w:pPr>
        <w:pStyle w:val="Default"/>
        <w:rPr>
          <w:rFonts w:ascii="Times New Roman" w:hAnsi="Times New Roman" w:cs="Times New Roman"/>
          <w:sz w:val="22"/>
          <w:szCs w:val="22"/>
        </w:rPr>
      </w:pPr>
    </w:p>
    <w:p w14:paraId="016588AD" w14:textId="25E42E7A" w:rsidR="00BD7EDB" w:rsidRPr="0033286B" w:rsidRDefault="00BD7EDB" w:rsidP="00C044D0">
      <w:pPr>
        <w:jc w:val="both"/>
        <w:rPr>
          <w:rStyle w:val="eop"/>
          <w:b/>
          <w:bCs/>
          <w:sz w:val="22"/>
          <w:szCs w:val="22"/>
        </w:rPr>
      </w:pPr>
      <w:r w:rsidRPr="0033286B">
        <w:rPr>
          <w:rStyle w:val="eop"/>
          <w:color w:val="000000"/>
          <w:sz w:val="22"/>
          <w:szCs w:val="22"/>
        </w:rPr>
        <w:t>Ti</w:t>
      </w:r>
      <w:r w:rsidR="00945F4E">
        <w:rPr>
          <w:rStyle w:val="eop"/>
          <w:color w:val="000000"/>
          <w:sz w:val="22"/>
          <w:szCs w:val="22"/>
        </w:rPr>
        <w:t>e</w:t>
      </w:r>
      <w:r w:rsidRPr="0033286B">
        <w:rPr>
          <w:rStyle w:val="eop"/>
          <w:color w:val="000000"/>
          <w:sz w:val="22"/>
          <w:szCs w:val="22"/>
        </w:rPr>
        <w:t>kėjo iš draudimo bendrovių gaunamas komisinis atlyginimas už kiekvieną draudimo rūšį turi atitikti lentelėje Nr. 2 nustatytas</w:t>
      </w:r>
      <w:r w:rsidR="007828DA">
        <w:rPr>
          <w:rStyle w:val="eop"/>
          <w:color w:val="000000"/>
          <w:sz w:val="22"/>
          <w:szCs w:val="22"/>
        </w:rPr>
        <w:t xml:space="preserve"> minimalias </w:t>
      </w:r>
      <w:r w:rsidR="001D04AA">
        <w:rPr>
          <w:rStyle w:val="eop"/>
          <w:color w:val="000000"/>
          <w:sz w:val="22"/>
          <w:szCs w:val="22"/>
        </w:rPr>
        <w:t>arba</w:t>
      </w:r>
      <w:r w:rsidRPr="0033286B">
        <w:rPr>
          <w:rStyle w:val="eop"/>
          <w:color w:val="000000"/>
          <w:sz w:val="22"/>
          <w:szCs w:val="22"/>
        </w:rPr>
        <w:t xml:space="preserve"> maksimalias ribas, skaičiuojant procentais nuo pagal draudimo paslaugų sutartis mokamų draudimo įmokų. </w:t>
      </w:r>
      <w:r w:rsidRPr="0033286B">
        <w:rPr>
          <w:rStyle w:val="eop"/>
          <w:b/>
          <w:bCs/>
          <w:sz w:val="22"/>
          <w:szCs w:val="22"/>
        </w:rPr>
        <w:t xml:space="preserve">Teikėjui pasiūlius komisinį atlyginimą, neatitinkantį nustatytų </w:t>
      </w:r>
      <w:r w:rsidR="001D04AA">
        <w:rPr>
          <w:rStyle w:val="eop"/>
          <w:b/>
          <w:bCs/>
          <w:sz w:val="22"/>
          <w:szCs w:val="22"/>
        </w:rPr>
        <w:t xml:space="preserve">minimalių arba </w:t>
      </w:r>
      <w:r w:rsidRPr="0033286B">
        <w:rPr>
          <w:rStyle w:val="eop"/>
          <w:b/>
          <w:bCs/>
          <w:sz w:val="22"/>
          <w:szCs w:val="22"/>
        </w:rPr>
        <w:t>maksimalių ribų, pasiūlymas bus atmestas kaip neatitinkantis pirkimo dokumentų reikalavimų.</w:t>
      </w:r>
    </w:p>
    <w:p w14:paraId="2F390939" w14:textId="77777777" w:rsidR="00BD7EDB" w:rsidRPr="0033286B" w:rsidRDefault="00BD7EDB" w:rsidP="00C044D0">
      <w:pPr>
        <w:jc w:val="both"/>
        <w:rPr>
          <w:rStyle w:val="eop"/>
          <w:color w:val="000000"/>
          <w:sz w:val="22"/>
          <w:szCs w:val="22"/>
        </w:rPr>
      </w:pPr>
    </w:p>
    <w:p w14:paraId="3A23A846" w14:textId="77777777" w:rsidR="00BD7EDB" w:rsidRPr="0033286B" w:rsidRDefault="00BD7EDB" w:rsidP="00C044D0">
      <w:pPr>
        <w:jc w:val="right"/>
        <w:rPr>
          <w:i/>
          <w:iCs/>
          <w:sz w:val="22"/>
          <w:szCs w:val="22"/>
        </w:rPr>
      </w:pPr>
      <w:r w:rsidRPr="0033286B">
        <w:rPr>
          <w:i/>
          <w:iCs/>
          <w:sz w:val="22"/>
          <w:szCs w:val="22"/>
        </w:rPr>
        <w:t>Lentelė Nr. 2</w:t>
      </w:r>
    </w:p>
    <w:tbl>
      <w:tblPr>
        <w:tblStyle w:val="Lentelstinklelis"/>
        <w:tblW w:w="5010" w:type="pct"/>
        <w:tblLook w:val="04A0" w:firstRow="1" w:lastRow="0" w:firstColumn="1" w:lastColumn="0" w:noHBand="0" w:noVBand="1"/>
      </w:tblPr>
      <w:tblGrid>
        <w:gridCol w:w="562"/>
        <w:gridCol w:w="7372"/>
        <w:gridCol w:w="1713"/>
      </w:tblGrid>
      <w:tr w:rsidR="00BD7EDB" w:rsidRPr="0033286B" w14:paraId="16579573" w14:textId="77777777" w:rsidTr="00A635FC">
        <w:tc>
          <w:tcPr>
            <w:tcW w:w="291" w:type="pct"/>
            <w:vAlign w:val="center"/>
          </w:tcPr>
          <w:p w14:paraId="04FB5F3C" w14:textId="77777777" w:rsidR="00BD7EDB" w:rsidRPr="0033286B" w:rsidRDefault="00BD7EDB" w:rsidP="00C044D0">
            <w:pPr>
              <w:jc w:val="center"/>
              <w:rPr>
                <w:b/>
                <w:bCs/>
                <w:sz w:val="22"/>
                <w:szCs w:val="22"/>
              </w:rPr>
            </w:pPr>
            <w:r w:rsidRPr="0033286B">
              <w:rPr>
                <w:b/>
                <w:bCs/>
                <w:sz w:val="22"/>
                <w:szCs w:val="22"/>
              </w:rPr>
              <w:t>Eil.</w:t>
            </w:r>
          </w:p>
          <w:p w14:paraId="3A813BD7" w14:textId="77777777" w:rsidR="00BD7EDB" w:rsidRPr="0033286B" w:rsidRDefault="00BD7EDB" w:rsidP="00C044D0">
            <w:pPr>
              <w:jc w:val="center"/>
              <w:rPr>
                <w:b/>
                <w:bCs/>
                <w:sz w:val="22"/>
                <w:szCs w:val="22"/>
              </w:rPr>
            </w:pPr>
            <w:r w:rsidRPr="0033286B">
              <w:rPr>
                <w:b/>
                <w:bCs/>
                <w:sz w:val="22"/>
                <w:szCs w:val="22"/>
              </w:rPr>
              <w:t>Nr.</w:t>
            </w:r>
          </w:p>
        </w:tc>
        <w:tc>
          <w:tcPr>
            <w:tcW w:w="3821" w:type="pct"/>
            <w:vAlign w:val="center"/>
          </w:tcPr>
          <w:p w14:paraId="0AE1860B" w14:textId="77777777" w:rsidR="00BD7EDB" w:rsidRPr="0033286B" w:rsidRDefault="00BD7EDB" w:rsidP="00C044D0">
            <w:pPr>
              <w:jc w:val="center"/>
              <w:rPr>
                <w:b/>
                <w:bCs/>
                <w:sz w:val="22"/>
                <w:szCs w:val="22"/>
              </w:rPr>
            </w:pPr>
            <w:r w:rsidRPr="0033286B">
              <w:rPr>
                <w:b/>
                <w:bCs/>
                <w:sz w:val="22"/>
                <w:szCs w:val="22"/>
              </w:rPr>
              <w:t>Draudimo rūšis</w:t>
            </w:r>
          </w:p>
        </w:tc>
        <w:tc>
          <w:tcPr>
            <w:tcW w:w="888" w:type="pct"/>
            <w:vAlign w:val="center"/>
          </w:tcPr>
          <w:p w14:paraId="08E00CCC" w14:textId="747B57E5" w:rsidR="00BD7EDB" w:rsidRPr="0033286B" w:rsidRDefault="00BD7EDB" w:rsidP="00C044D0">
            <w:pPr>
              <w:jc w:val="center"/>
              <w:rPr>
                <w:b/>
                <w:bCs/>
                <w:sz w:val="22"/>
                <w:szCs w:val="22"/>
              </w:rPr>
            </w:pPr>
            <w:r w:rsidRPr="0033286B">
              <w:rPr>
                <w:b/>
                <w:bCs/>
                <w:sz w:val="22"/>
                <w:szCs w:val="22"/>
              </w:rPr>
              <w:t>Komisinis atlyginimas, proc. (</w:t>
            </w:r>
            <w:r w:rsidR="0040136C">
              <w:rPr>
                <w:b/>
                <w:bCs/>
                <w:sz w:val="22"/>
                <w:szCs w:val="22"/>
              </w:rPr>
              <w:t xml:space="preserve">nuo - </w:t>
            </w:r>
            <w:r w:rsidRPr="0033286B">
              <w:rPr>
                <w:b/>
                <w:bCs/>
                <w:sz w:val="22"/>
                <w:szCs w:val="22"/>
              </w:rPr>
              <w:t>iki)</w:t>
            </w:r>
          </w:p>
        </w:tc>
      </w:tr>
      <w:tr w:rsidR="00BD7EDB" w:rsidRPr="0033286B" w14:paraId="00645E08" w14:textId="77777777" w:rsidTr="00A635FC">
        <w:trPr>
          <w:trHeight w:val="352"/>
        </w:trPr>
        <w:tc>
          <w:tcPr>
            <w:tcW w:w="291" w:type="pct"/>
            <w:vAlign w:val="center"/>
          </w:tcPr>
          <w:p w14:paraId="390D1E1E" w14:textId="77777777" w:rsidR="00BD7EDB" w:rsidRPr="0033286B" w:rsidRDefault="00BD7EDB" w:rsidP="00C044D0">
            <w:pPr>
              <w:jc w:val="center"/>
              <w:rPr>
                <w:sz w:val="22"/>
                <w:szCs w:val="22"/>
              </w:rPr>
            </w:pPr>
            <w:r w:rsidRPr="0033286B">
              <w:rPr>
                <w:sz w:val="22"/>
                <w:szCs w:val="22"/>
              </w:rPr>
              <w:t>1.</w:t>
            </w:r>
          </w:p>
          <w:p w14:paraId="4749275C" w14:textId="77777777" w:rsidR="00BD7EDB" w:rsidRPr="0033286B" w:rsidRDefault="00BD7EDB" w:rsidP="00C044D0">
            <w:pPr>
              <w:jc w:val="center"/>
              <w:rPr>
                <w:sz w:val="22"/>
                <w:szCs w:val="22"/>
              </w:rPr>
            </w:pPr>
          </w:p>
        </w:tc>
        <w:tc>
          <w:tcPr>
            <w:tcW w:w="3821" w:type="pct"/>
          </w:tcPr>
          <w:p w14:paraId="5C77D2AE" w14:textId="77777777" w:rsidR="00BD7EDB" w:rsidRPr="0033286B" w:rsidRDefault="00BD7EDB" w:rsidP="00C044D0">
            <w:pPr>
              <w:rPr>
                <w:sz w:val="22"/>
                <w:szCs w:val="22"/>
              </w:rPr>
            </w:pPr>
            <w:r w:rsidRPr="00983B46">
              <w:t>Transporto priemonių valdytojų civilinės atsakomybės privalomasis draudimas (TPVCAD)</w:t>
            </w:r>
          </w:p>
        </w:tc>
        <w:tc>
          <w:tcPr>
            <w:tcW w:w="888" w:type="pct"/>
            <w:vAlign w:val="center"/>
          </w:tcPr>
          <w:p w14:paraId="7BDA4A61" w14:textId="0F13BC92" w:rsidR="00BD7EDB" w:rsidRPr="00992B96" w:rsidRDefault="00E63C65" w:rsidP="00C044D0">
            <w:pPr>
              <w:jc w:val="center"/>
              <w:rPr>
                <w:sz w:val="22"/>
                <w:szCs w:val="22"/>
              </w:rPr>
            </w:pPr>
            <w:r w:rsidRPr="00992B96">
              <w:rPr>
                <w:sz w:val="22"/>
                <w:szCs w:val="22"/>
              </w:rPr>
              <w:t>0,0</w:t>
            </w:r>
            <w:r w:rsidR="002A2A60" w:rsidRPr="00992B96">
              <w:rPr>
                <w:sz w:val="22"/>
                <w:szCs w:val="22"/>
              </w:rPr>
              <w:t>1</w:t>
            </w:r>
            <w:r w:rsidRPr="00992B96">
              <w:rPr>
                <w:sz w:val="22"/>
                <w:szCs w:val="22"/>
              </w:rPr>
              <w:t xml:space="preserve"> </w:t>
            </w:r>
            <w:r w:rsidR="00575066" w:rsidRPr="00992B96">
              <w:rPr>
                <w:sz w:val="22"/>
                <w:szCs w:val="22"/>
              </w:rPr>
              <w:t>–</w:t>
            </w:r>
            <w:r w:rsidRPr="00992B96">
              <w:rPr>
                <w:sz w:val="22"/>
                <w:szCs w:val="22"/>
              </w:rPr>
              <w:t xml:space="preserve"> </w:t>
            </w:r>
            <w:r w:rsidR="00575066" w:rsidRPr="00992B96">
              <w:rPr>
                <w:sz w:val="22"/>
                <w:szCs w:val="22"/>
              </w:rPr>
              <w:t>8,5</w:t>
            </w:r>
          </w:p>
        </w:tc>
      </w:tr>
      <w:tr w:rsidR="00BD7EDB" w:rsidRPr="0033286B" w14:paraId="77DBCD11" w14:textId="77777777" w:rsidTr="00A635FC">
        <w:tc>
          <w:tcPr>
            <w:tcW w:w="291" w:type="pct"/>
            <w:vAlign w:val="center"/>
          </w:tcPr>
          <w:p w14:paraId="257816E0" w14:textId="77777777" w:rsidR="00BD7EDB" w:rsidRPr="0033286B" w:rsidRDefault="00BD7EDB" w:rsidP="00C044D0">
            <w:pPr>
              <w:jc w:val="center"/>
              <w:rPr>
                <w:sz w:val="22"/>
                <w:szCs w:val="22"/>
              </w:rPr>
            </w:pPr>
            <w:r w:rsidRPr="0033286B">
              <w:rPr>
                <w:sz w:val="22"/>
                <w:szCs w:val="22"/>
              </w:rPr>
              <w:t>2.</w:t>
            </w:r>
          </w:p>
        </w:tc>
        <w:tc>
          <w:tcPr>
            <w:tcW w:w="3821" w:type="pct"/>
          </w:tcPr>
          <w:p w14:paraId="0B124B2C" w14:textId="77777777" w:rsidR="00BD7EDB" w:rsidRPr="0033286B" w:rsidRDefault="00BD7EDB" w:rsidP="00C044D0">
            <w:pPr>
              <w:rPr>
                <w:sz w:val="22"/>
                <w:szCs w:val="22"/>
              </w:rPr>
            </w:pPr>
            <w:r w:rsidRPr="00983B46">
              <w:t>Transporto priemonių Kasko draudimas</w:t>
            </w:r>
          </w:p>
        </w:tc>
        <w:tc>
          <w:tcPr>
            <w:tcW w:w="888" w:type="pct"/>
            <w:vAlign w:val="center"/>
          </w:tcPr>
          <w:p w14:paraId="57DA96E6" w14:textId="727F28A0" w:rsidR="00BD7EDB" w:rsidRPr="00992B96" w:rsidRDefault="00575066" w:rsidP="00C044D0">
            <w:pPr>
              <w:jc w:val="center"/>
              <w:rPr>
                <w:sz w:val="22"/>
                <w:szCs w:val="22"/>
              </w:rPr>
            </w:pPr>
            <w:r w:rsidRPr="00992B96">
              <w:rPr>
                <w:sz w:val="22"/>
                <w:szCs w:val="22"/>
              </w:rPr>
              <w:t>0,01 – 8,5</w:t>
            </w:r>
          </w:p>
        </w:tc>
      </w:tr>
      <w:tr w:rsidR="00BD7EDB" w:rsidRPr="0033286B" w14:paraId="2326989C" w14:textId="77777777" w:rsidTr="00A635FC">
        <w:tc>
          <w:tcPr>
            <w:tcW w:w="291" w:type="pct"/>
            <w:vAlign w:val="center"/>
          </w:tcPr>
          <w:p w14:paraId="46570B5F" w14:textId="77777777" w:rsidR="00BD7EDB" w:rsidRPr="0033286B" w:rsidRDefault="00BD7EDB" w:rsidP="00C044D0">
            <w:pPr>
              <w:jc w:val="center"/>
              <w:rPr>
                <w:sz w:val="22"/>
                <w:szCs w:val="22"/>
              </w:rPr>
            </w:pPr>
            <w:r w:rsidRPr="0033286B">
              <w:rPr>
                <w:sz w:val="22"/>
                <w:szCs w:val="22"/>
              </w:rPr>
              <w:t>3.</w:t>
            </w:r>
          </w:p>
        </w:tc>
        <w:tc>
          <w:tcPr>
            <w:tcW w:w="3821" w:type="pct"/>
          </w:tcPr>
          <w:p w14:paraId="145C21A4" w14:textId="77777777" w:rsidR="00BD7EDB" w:rsidRPr="0033286B" w:rsidRDefault="00BD7EDB" w:rsidP="00C044D0">
            <w:pPr>
              <w:rPr>
                <w:sz w:val="22"/>
                <w:szCs w:val="22"/>
              </w:rPr>
            </w:pPr>
            <w:r w:rsidRPr="00983B46">
              <w:t>Statybinių mašinų bei mechanizmų draudimas</w:t>
            </w:r>
          </w:p>
        </w:tc>
        <w:tc>
          <w:tcPr>
            <w:tcW w:w="888" w:type="pct"/>
            <w:vAlign w:val="center"/>
          </w:tcPr>
          <w:p w14:paraId="2D835A29" w14:textId="12112D21" w:rsidR="00BD7EDB" w:rsidRPr="00992B96" w:rsidRDefault="00575066" w:rsidP="00C044D0">
            <w:pPr>
              <w:jc w:val="center"/>
              <w:rPr>
                <w:sz w:val="22"/>
                <w:szCs w:val="22"/>
              </w:rPr>
            </w:pPr>
            <w:r w:rsidRPr="00992B96">
              <w:rPr>
                <w:sz w:val="22"/>
                <w:szCs w:val="22"/>
              </w:rPr>
              <w:t>0,01 – 8,5</w:t>
            </w:r>
          </w:p>
        </w:tc>
      </w:tr>
      <w:tr w:rsidR="00BD7EDB" w:rsidRPr="0033286B" w14:paraId="2337575E" w14:textId="77777777" w:rsidTr="00A635FC">
        <w:tc>
          <w:tcPr>
            <w:tcW w:w="291" w:type="pct"/>
            <w:vAlign w:val="center"/>
          </w:tcPr>
          <w:p w14:paraId="1AB9579D" w14:textId="77777777" w:rsidR="00BD7EDB" w:rsidRPr="0033286B" w:rsidRDefault="00BD7EDB" w:rsidP="00C044D0">
            <w:pPr>
              <w:jc w:val="center"/>
              <w:rPr>
                <w:sz w:val="22"/>
                <w:szCs w:val="22"/>
              </w:rPr>
            </w:pPr>
            <w:r w:rsidRPr="0033286B">
              <w:rPr>
                <w:sz w:val="22"/>
                <w:szCs w:val="22"/>
              </w:rPr>
              <w:t>4.</w:t>
            </w:r>
          </w:p>
        </w:tc>
        <w:tc>
          <w:tcPr>
            <w:tcW w:w="3821" w:type="pct"/>
          </w:tcPr>
          <w:p w14:paraId="5362EBB0" w14:textId="77777777" w:rsidR="00BD7EDB" w:rsidRPr="0033286B" w:rsidRDefault="00BD7EDB" w:rsidP="00C044D0">
            <w:pPr>
              <w:rPr>
                <w:sz w:val="22"/>
                <w:szCs w:val="22"/>
              </w:rPr>
            </w:pPr>
            <w:r w:rsidRPr="00983B46">
              <w:t>Darbdavio civilinės atsakomybės draudimas (DCA)</w:t>
            </w:r>
          </w:p>
        </w:tc>
        <w:tc>
          <w:tcPr>
            <w:tcW w:w="888" w:type="pct"/>
            <w:vAlign w:val="center"/>
          </w:tcPr>
          <w:p w14:paraId="14F8ADFC" w14:textId="00D7801A" w:rsidR="00BD7EDB" w:rsidRPr="00992B96" w:rsidRDefault="00575066" w:rsidP="00C044D0">
            <w:pPr>
              <w:jc w:val="center"/>
              <w:rPr>
                <w:sz w:val="22"/>
                <w:szCs w:val="22"/>
              </w:rPr>
            </w:pPr>
            <w:r w:rsidRPr="00992B96">
              <w:rPr>
                <w:sz w:val="22"/>
                <w:szCs w:val="22"/>
              </w:rPr>
              <w:t>0,01 – 8,5</w:t>
            </w:r>
          </w:p>
        </w:tc>
      </w:tr>
      <w:tr w:rsidR="00BD7EDB" w:rsidRPr="0033286B" w14:paraId="3F017FC2" w14:textId="77777777" w:rsidTr="00A635FC">
        <w:tc>
          <w:tcPr>
            <w:tcW w:w="291" w:type="pct"/>
            <w:vAlign w:val="center"/>
          </w:tcPr>
          <w:p w14:paraId="1D1F7B2E" w14:textId="77777777" w:rsidR="00BD7EDB" w:rsidRPr="0033286B" w:rsidRDefault="00BD7EDB" w:rsidP="00C044D0">
            <w:pPr>
              <w:jc w:val="center"/>
              <w:rPr>
                <w:sz w:val="22"/>
                <w:szCs w:val="22"/>
              </w:rPr>
            </w:pPr>
            <w:r w:rsidRPr="0033286B">
              <w:rPr>
                <w:sz w:val="22"/>
                <w:szCs w:val="22"/>
              </w:rPr>
              <w:t>5.</w:t>
            </w:r>
          </w:p>
        </w:tc>
        <w:tc>
          <w:tcPr>
            <w:tcW w:w="3821" w:type="pct"/>
          </w:tcPr>
          <w:p w14:paraId="5BC558DE" w14:textId="77777777" w:rsidR="00BD7EDB" w:rsidRPr="0033286B" w:rsidRDefault="00BD7EDB" w:rsidP="00C044D0">
            <w:pPr>
              <w:rPr>
                <w:sz w:val="22"/>
                <w:szCs w:val="22"/>
              </w:rPr>
            </w:pPr>
            <w:r w:rsidRPr="00983B46">
              <w:t>Darbuotojų draudimas nuo nelaimingų atsitikimų (NA)</w:t>
            </w:r>
          </w:p>
        </w:tc>
        <w:tc>
          <w:tcPr>
            <w:tcW w:w="888" w:type="pct"/>
            <w:vAlign w:val="center"/>
          </w:tcPr>
          <w:p w14:paraId="3CEF2F97" w14:textId="2B833000" w:rsidR="00BD7EDB" w:rsidRPr="00992B96" w:rsidRDefault="00575066" w:rsidP="00C044D0">
            <w:pPr>
              <w:jc w:val="center"/>
              <w:rPr>
                <w:sz w:val="22"/>
                <w:szCs w:val="22"/>
              </w:rPr>
            </w:pPr>
            <w:r w:rsidRPr="00992B96">
              <w:rPr>
                <w:sz w:val="22"/>
                <w:szCs w:val="22"/>
              </w:rPr>
              <w:t>0,01 – 8,5</w:t>
            </w:r>
          </w:p>
        </w:tc>
      </w:tr>
      <w:tr w:rsidR="00BD7EDB" w:rsidRPr="0033286B" w14:paraId="1EFF2063" w14:textId="77777777" w:rsidTr="00A635FC">
        <w:tc>
          <w:tcPr>
            <w:tcW w:w="291" w:type="pct"/>
            <w:vAlign w:val="center"/>
          </w:tcPr>
          <w:p w14:paraId="378F0F64" w14:textId="77777777" w:rsidR="00BD7EDB" w:rsidRPr="0033286B" w:rsidRDefault="00BD7EDB" w:rsidP="00C044D0">
            <w:pPr>
              <w:jc w:val="center"/>
              <w:rPr>
                <w:sz w:val="22"/>
                <w:szCs w:val="22"/>
              </w:rPr>
            </w:pPr>
            <w:r w:rsidRPr="0033286B">
              <w:rPr>
                <w:sz w:val="22"/>
                <w:szCs w:val="22"/>
              </w:rPr>
              <w:t>6.</w:t>
            </w:r>
          </w:p>
        </w:tc>
        <w:tc>
          <w:tcPr>
            <w:tcW w:w="3821" w:type="pct"/>
          </w:tcPr>
          <w:p w14:paraId="064E47F9" w14:textId="77777777" w:rsidR="00BD7EDB" w:rsidRPr="0033286B" w:rsidRDefault="00BD7EDB" w:rsidP="00C044D0">
            <w:pPr>
              <w:rPr>
                <w:sz w:val="22"/>
                <w:szCs w:val="22"/>
              </w:rPr>
            </w:pPr>
            <w:r w:rsidRPr="00983B46">
              <w:t>Nekilnojamojo ir kilnojamojo turto draudimo paslaugos</w:t>
            </w:r>
          </w:p>
        </w:tc>
        <w:tc>
          <w:tcPr>
            <w:tcW w:w="888" w:type="pct"/>
            <w:vAlign w:val="center"/>
          </w:tcPr>
          <w:p w14:paraId="042BCA5E" w14:textId="2A989920" w:rsidR="00BD7EDB" w:rsidRPr="00992B96" w:rsidRDefault="00575066" w:rsidP="00C044D0">
            <w:pPr>
              <w:jc w:val="center"/>
              <w:rPr>
                <w:sz w:val="22"/>
                <w:szCs w:val="22"/>
              </w:rPr>
            </w:pPr>
            <w:r w:rsidRPr="00992B96">
              <w:rPr>
                <w:sz w:val="22"/>
                <w:szCs w:val="22"/>
              </w:rPr>
              <w:t>0,01 – 8,5</w:t>
            </w:r>
          </w:p>
        </w:tc>
      </w:tr>
      <w:tr w:rsidR="00BD7EDB" w:rsidRPr="0033286B" w14:paraId="7AF61AF8" w14:textId="77777777" w:rsidTr="00A635FC">
        <w:tc>
          <w:tcPr>
            <w:tcW w:w="291" w:type="pct"/>
            <w:vAlign w:val="center"/>
          </w:tcPr>
          <w:p w14:paraId="3C8A3E32" w14:textId="77777777" w:rsidR="00BD7EDB" w:rsidRPr="0033286B" w:rsidRDefault="00BD7EDB" w:rsidP="00C044D0">
            <w:pPr>
              <w:jc w:val="center"/>
              <w:rPr>
                <w:sz w:val="22"/>
                <w:szCs w:val="22"/>
              </w:rPr>
            </w:pPr>
            <w:r w:rsidRPr="0033286B">
              <w:rPr>
                <w:sz w:val="22"/>
                <w:szCs w:val="22"/>
              </w:rPr>
              <w:t>7.</w:t>
            </w:r>
          </w:p>
        </w:tc>
        <w:tc>
          <w:tcPr>
            <w:tcW w:w="3821" w:type="pct"/>
          </w:tcPr>
          <w:p w14:paraId="1E80E1E7" w14:textId="77777777" w:rsidR="00BD7EDB" w:rsidRPr="0033286B" w:rsidRDefault="00BD7EDB" w:rsidP="00C044D0">
            <w:pPr>
              <w:rPr>
                <w:sz w:val="22"/>
                <w:szCs w:val="22"/>
              </w:rPr>
            </w:pPr>
            <w:r w:rsidRPr="00983B46">
              <w:t>Bendrosios civilinės atsakomybės draudimas (BCA)</w:t>
            </w:r>
          </w:p>
        </w:tc>
        <w:tc>
          <w:tcPr>
            <w:tcW w:w="888" w:type="pct"/>
            <w:vAlign w:val="center"/>
          </w:tcPr>
          <w:p w14:paraId="5167174F" w14:textId="4E639494" w:rsidR="00BD7EDB" w:rsidRPr="00992B96" w:rsidRDefault="00575066" w:rsidP="00C044D0">
            <w:pPr>
              <w:jc w:val="center"/>
              <w:rPr>
                <w:sz w:val="22"/>
                <w:szCs w:val="22"/>
              </w:rPr>
            </w:pPr>
            <w:r w:rsidRPr="00992B96">
              <w:rPr>
                <w:sz w:val="22"/>
                <w:szCs w:val="22"/>
              </w:rPr>
              <w:t>0,01 – 8,5</w:t>
            </w:r>
          </w:p>
        </w:tc>
      </w:tr>
      <w:tr w:rsidR="00BD7EDB" w:rsidRPr="0033286B" w14:paraId="7D858E5F" w14:textId="77777777" w:rsidTr="00A635FC">
        <w:tc>
          <w:tcPr>
            <w:tcW w:w="291" w:type="pct"/>
            <w:vAlign w:val="center"/>
          </w:tcPr>
          <w:p w14:paraId="4E75A42A" w14:textId="77777777" w:rsidR="00BD7EDB" w:rsidRPr="0033286B" w:rsidRDefault="00BD7EDB" w:rsidP="00C044D0">
            <w:pPr>
              <w:jc w:val="center"/>
              <w:rPr>
                <w:sz w:val="22"/>
                <w:szCs w:val="22"/>
              </w:rPr>
            </w:pPr>
            <w:r w:rsidRPr="0033286B">
              <w:rPr>
                <w:sz w:val="22"/>
                <w:szCs w:val="22"/>
              </w:rPr>
              <w:t>8.</w:t>
            </w:r>
          </w:p>
        </w:tc>
        <w:tc>
          <w:tcPr>
            <w:tcW w:w="3821" w:type="pct"/>
          </w:tcPr>
          <w:p w14:paraId="1227B3B5" w14:textId="77777777" w:rsidR="00BD7EDB" w:rsidRPr="0033286B" w:rsidRDefault="00BD7EDB" w:rsidP="00C044D0">
            <w:pPr>
              <w:rPr>
                <w:sz w:val="22"/>
                <w:szCs w:val="22"/>
              </w:rPr>
            </w:pPr>
            <w:r w:rsidRPr="00983B46">
              <w:t>Vadovų ir vadovaujančių asmenų draudimas</w:t>
            </w:r>
          </w:p>
        </w:tc>
        <w:tc>
          <w:tcPr>
            <w:tcW w:w="888" w:type="pct"/>
            <w:vAlign w:val="center"/>
          </w:tcPr>
          <w:p w14:paraId="1825CF11" w14:textId="26384C89" w:rsidR="00BD7EDB" w:rsidRPr="00992B96" w:rsidRDefault="00575066" w:rsidP="00C044D0">
            <w:pPr>
              <w:jc w:val="center"/>
              <w:rPr>
                <w:sz w:val="22"/>
                <w:szCs w:val="22"/>
              </w:rPr>
            </w:pPr>
            <w:r w:rsidRPr="00992B96">
              <w:rPr>
                <w:sz w:val="22"/>
                <w:szCs w:val="22"/>
              </w:rPr>
              <w:t>0,01 – 8,5</w:t>
            </w:r>
          </w:p>
        </w:tc>
      </w:tr>
      <w:tr w:rsidR="002A2A60" w:rsidRPr="0033286B" w14:paraId="303F6091" w14:textId="77777777" w:rsidTr="006208D3">
        <w:tc>
          <w:tcPr>
            <w:tcW w:w="291" w:type="pct"/>
            <w:vAlign w:val="center"/>
          </w:tcPr>
          <w:p w14:paraId="07B3D27E" w14:textId="77777777" w:rsidR="002A2A60" w:rsidRPr="0033286B" w:rsidRDefault="002A2A60" w:rsidP="00C044D0">
            <w:pPr>
              <w:jc w:val="center"/>
              <w:rPr>
                <w:sz w:val="22"/>
                <w:szCs w:val="22"/>
              </w:rPr>
            </w:pPr>
            <w:r w:rsidRPr="0033286B">
              <w:rPr>
                <w:sz w:val="22"/>
                <w:szCs w:val="22"/>
              </w:rPr>
              <w:t>9.</w:t>
            </w:r>
          </w:p>
        </w:tc>
        <w:tc>
          <w:tcPr>
            <w:tcW w:w="3821" w:type="pct"/>
          </w:tcPr>
          <w:p w14:paraId="189EE88B" w14:textId="77777777" w:rsidR="002A2A60" w:rsidRPr="0033286B" w:rsidRDefault="002A2A60" w:rsidP="00C044D0">
            <w:pPr>
              <w:rPr>
                <w:sz w:val="22"/>
                <w:szCs w:val="22"/>
              </w:rPr>
            </w:pPr>
            <w:r w:rsidRPr="00983B46">
              <w:t>Bendros civilinės atsakomybės draudimas (Pagal LR Atliekų tvarkymo įstatymą)</w:t>
            </w:r>
          </w:p>
        </w:tc>
        <w:tc>
          <w:tcPr>
            <w:tcW w:w="888" w:type="pct"/>
          </w:tcPr>
          <w:p w14:paraId="234BDBE3" w14:textId="2CD28B32" w:rsidR="002A2A60" w:rsidRPr="00992B96" w:rsidRDefault="00575066" w:rsidP="00C044D0">
            <w:pPr>
              <w:jc w:val="center"/>
              <w:rPr>
                <w:sz w:val="22"/>
                <w:szCs w:val="22"/>
              </w:rPr>
            </w:pPr>
            <w:r w:rsidRPr="00992B96">
              <w:rPr>
                <w:sz w:val="22"/>
                <w:szCs w:val="22"/>
              </w:rPr>
              <w:t>0,01 – 8,5</w:t>
            </w:r>
          </w:p>
        </w:tc>
      </w:tr>
      <w:tr w:rsidR="002A2A60" w:rsidRPr="0033286B" w14:paraId="4307E8A6" w14:textId="77777777" w:rsidTr="006208D3">
        <w:tc>
          <w:tcPr>
            <w:tcW w:w="291" w:type="pct"/>
            <w:vAlign w:val="center"/>
          </w:tcPr>
          <w:p w14:paraId="0A6870FF" w14:textId="77777777" w:rsidR="002A2A60" w:rsidRPr="0033286B" w:rsidRDefault="002A2A60" w:rsidP="00C044D0">
            <w:pPr>
              <w:jc w:val="center"/>
              <w:rPr>
                <w:sz w:val="22"/>
                <w:szCs w:val="22"/>
              </w:rPr>
            </w:pPr>
            <w:r w:rsidRPr="0033286B">
              <w:rPr>
                <w:sz w:val="22"/>
                <w:szCs w:val="22"/>
              </w:rPr>
              <w:t>10.</w:t>
            </w:r>
          </w:p>
        </w:tc>
        <w:tc>
          <w:tcPr>
            <w:tcW w:w="3821" w:type="pct"/>
          </w:tcPr>
          <w:p w14:paraId="63C3A3B4" w14:textId="77777777" w:rsidR="002A2A60" w:rsidRPr="0033286B" w:rsidRDefault="002A2A60" w:rsidP="00C044D0">
            <w:pPr>
              <w:rPr>
                <w:sz w:val="22"/>
                <w:szCs w:val="22"/>
              </w:rPr>
            </w:pPr>
            <w:r w:rsidRPr="00983B46">
              <w:t>Elektros įrenginių įrengimo veiklos CA draudimas</w:t>
            </w:r>
          </w:p>
        </w:tc>
        <w:tc>
          <w:tcPr>
            <w:tcW w:w="888" w:type="pct"/>
          </w:tcPr>
          <w:p w14:paraId="636C0BA7" w14:textId="4BE8249F" w:rsidR="002A2A60" w:rsidRPr="00992B96" w:rsidRDefault="00575066" w:rsidP="00C044D0">
            <w:pPr>
              <w:jc w:val="center"/>
              <w:rPr>
                <w:sz w:val="22"/>
                <w:szCs w:val="22"/>
              </w:rPr>
            </w:pPr>
            <w:r w:rsidRPr="00992B96">
              <w:rPr>
                <w:sz w:val="22"/>
                <w:szCs w:val="22"/>
              </w:rPr>
              <w:t>0,01 – 8,5</w:t>
            </w:r>
          </w:p>
        </w:tc>
      </w:tr>
      <w:tr w:rsidR="00BD7EDB" w:rsidRPr="0033286B" w14:paraId="0E95B8DA" w14:textId="77777777" w:rsidTr="00A635FC">
        <w:tc>
          <w:tcPr>
            <w:tcW w:w="291" w:type="pct"/>
            <w:vAlign w:val="center"/>
          </w:tcPr>
          <w:p w14:paraId="2175001F" w14:textId="77777777" w:rsidR="00BD7EDB" w:rsidRPr="0033286B" w:rsidRDefault="00BD7EDB" w:rsidP="00C044D0">
            <w:pPr>
              <w:jc w:val="center"/>
              <w:rPr>
                <w:sz w:val="22"/>
                <w:szCs w:val="22"/>
              </w:rPr>
            </w:pPr>
            <w:r w:rsidRPr="0033286B">
              <w:rPr>
                <w:sz w:val="22"/>
                <w:szCs w:val="22"/>
              </w:rPr>
              <w:t>11.</w:t>
            </w:r>
          </w:p>
        </w:tc>
        <w:tc>
          <w:tcPr>
            <w:tcW w:w="3821" w:type="pct"/>
          </w:tcPr>
          <w:p w14:paraId="20927A9B" w14:textId="77777777" w:rsidR="00BD7EDB" w:rsidRPr="0033286B" w:rsidRDefault="00BD7EDB" w:rsidP="00C044D0">
            <w:pPr>
              <w:rPr>
                <w:sz w:val="22"/>
                <w:szCs w:val="22"/>
              </w:rPr>
            </w:pPr>
            <w:r w:rsidRPr="00983B46">
              <w:t>Laidavimo draudimas</w:t>
            </w:r>
          </w:p>
        </w:tc>
        <w:tc>
          <w:tcPr>
            <w:tcW w:w="888" w:type="pct"/>
            <w:vAlign w:val="center"/>
          </w:tcPr>
          <w:p w14:paraId="2E7661E1" w14:textId="446C9B0B" w:rsidR="00BD7EDB" w:rsidRPr="00992B96" w:rsidRDefault="00575066" w:rsidP="00C044D0">
            <w:pPr>
              <w:jc w:val="center"/>
              <w:rPr>
                <w:sz w:val="22"/>
                <w:szCs w:val="22"/>
              </w:rPr>
            </w:pPr>
            <w:r w:rsidRPr="00992B96">
              <w:rPr>
                <w:sz w:val="22"/>
                <w:szCs w:val="22"/>
              </w:rPr>
              <w:t>0,01 – 8,5</w:t>
            </w:r>
          </w:p>
        </w:tc>
      </w:tr>
      <w:tr w:rsidR="00BD7EDB" w:rsidRPr="0033286B" w14:paraId="490B88AB" w14:textId="77777777" w:rsidTr="00A635FC">
        <w:tc>
          <w:tcPr>
            <w:tcW w:w="291" w:type="pct"/>
            <w:vAlign w:val="center"/>
          </w:tcPr>
          <w:p w14:paraId="20E13AF2" w14:textId="77777777" w:rsidR="00BD7EDB" w:rsidRPr="0033286B" w:rsidRDefault="00BD7EDB" w:rsidP="00C044D0">
            <w:pPr>
              <w:jc w:val="center"/>
              <w:rPr>
                <w:sz w:val="22"/>
                <w:szCs w:val="22"/>
              </w:rPr>
            </w:pPr>
            <w:r w:rsidRPr="0033286B">
              <w:rPr>
                <w:sz w:val="22"/>
                <w:szCs w:val="22"/>
              </w:rPr>
              <w:t>12.</w:t>
            </w:r>
          </w:p>
        </w:tc>
        <w:tc>
          <w:tcPr>
            <w:tcW w:w="3821" w:type="pct"/>
          </w:tcPr>
          <w:p w14:paraId="7B9F0EC8" w14:textId="77777777" w:rsidR="00BD7EDB" w:rsidRPr="0033286B" w:rsidRDefault="00BD7EDB" w:rsidP="00C044D0">
            <w:pPr>
              <w:rPr>
                <w:sz w:val="22"/>
                <w:szCs w:val="22"/>
              </w:rPr>
            </w:pPr>
            <w:r w:rsidRPr="00983B46">
              <w:t>Privalomasis statybos darbų ir civilinės atsakomybės draudimas</w:t>
            </w:r>
          </w:p>
        </w:tc>
        <w:tc>
          <w:tcPr>
            <w:tcW w:w="888" w:type="pct"/>
            <w:vAlign w:val="center"/>
          </w:tcPr>
          <w:p w14:paraId="200709B1" w14:textId="23AC31A8" w:rsidR="00BD7EDB" w:rsidRPr="00992B96" w:rsidRDefault="00575066" w:rsidP="00C044D0">
            <w:pPr>
              <w:jc w:val="center"/>
              <w:rPr>
                <w:sz w:val="22"/>
                <w:szCs w:val="22"/>
              </w:rPr>
            </w:pPr>
            <w:r w:rsidRPr="00992B96">
              <w:rPr>
                <w:sz w:val="22"/>
                <w:szCs w:val="22"/>
              </w:rPr>
              <w:t>0,01 – 8,5</w:t>
            </w:r>
          </w:p>
        </w:tc>
      </w:tr>
      <w:tr w:rsidR="00BD7EDB" w:rsidRPr="0033286B" w14:paraId="3207ECE0" w14:textId="77777777" w:rsidTr="00A635FC">
        <w:tc>
          <w:tcPr>
            <w:tcW w:w="291" w:type="pct"/>
            <w:vAlign w:val="center"/>
          </w:tcPr>
          <w:p w14:paraId="5A86D8E4" w14:textId="77777777" w:rsidR="00BD7EDB" w:rsidRPr="0033286B" w:rsidRDefault="00BD7EDB" w:rsidP="00C044D0">
            <w:pPr>
              <w:jc w:val="center"/>
              <w:rPr>
                <w:sz w:val="22"/>
                <w:szCs w:val="22"/>
              </w:rPr>
            </w:pPr>
            <w:r w:rsidRPr="0033286B">
              <w:rPr>
                <w:sz w:val="22"/>
                <w:szCs w:val="22"/>
              </w:rPr>
              <w:t>13.</w:t>
            </w:r>
          </w:p>
        </w:tc>
        <w:tc>
          <w:tcPr>
            <w:tcW w:w="3821" w:type="pct"/>
          </w:tcPr>
          <w:p w14:paraId="023B9BB1" w14:textId="77777777" w:rsidR="00BD7EDB" w:rsidRPr="0033286B" w:rsidRDefault="00BD7EDB" w:rsidP="00C044D0">
            <w:pPr>
              <w:rPr>
                <w:sz w:val="22"/>
                <w:szCs w:val="22"/>
              </w:rPr>
            </w:pPr>
            <w:r w:rsidRPr="00983B46">
              <w:t>Statinio projektuotojo civilines atsakomybes privalomasis draudimas</w:t>
            </w:r>
          </w:p>
        </w:tc>
        <w:tc>
          <w:tcPr>
            <w:tcW w:w="888" w:type="pct"/>
            <w:vAlign w:val="center"/>
          </w:tcPr>
          <w:p w14:paraId="43D08841" w14:textId="4BA141F2" w:rsidR="00BD7EDB" w:rsidRPr="00992B96" w:rsidRDefault="00575066" w:rsidP="00C044D0">
            <w:pPr>
              <w:jc w:val="center"/>
              <w:rPr>
                <w:sz w:val="22"/>
                <w:szCs w:val="22"/>
              </w:rPr>
            </w:pPr>
            <w:r w:rsidRPr="00992B96">
              <w:rPr>
                <w:sz w:val="22"/>
                <w:szCs w:val="22"/>
              </w:rPr>
              <w:t>0,01 – 8,5</w:t>
            </w:r>
          </w:p>
        </w:tc>
      </w:tr>
    </w:tbl>
    <w:p w14:paraId="75170DE3" w14:textId="77777777" w:rsidR="00BD7EDB" w:rsidRPr="0033286B" w:rsidRDefault="00BD7EDB" w:rsidP="00C044D0">
      <w:pPr>
        <w:rPr>
          <w:sz w:val="22"/>
          <w:szCs w:val="22"/>
          <w:highlight w:val="yellow"/>
        </w:rPr>
      </w:pPr>
    </w:p>
    <w:p w14:paraId="107CA65E" w14:textId="77777777" w:rsidR="00BD7EDB" w:rsidRPr="0033286B" w:rsidRDefault="00BD7EDB" w:rsidP="00C044D0">
      <w:pPr>
        <w:rPr>
          <w:rStyle w:val="eop"/>
          <w:color w:val="000000" w:themeColor="text1"/>
          <w:sz w:val="22"/>
          <w:szCs w:val="22"/>
        </w:rPr>
      </w:pPr>
      <w:r w:rsidRPr="0033286B">
        <w:rPr>
          <w:rStyle w:val="eop"/>
          <w:color w:val="000000" w:themeColor="text1"/>
          <w:sz w:val="22"/>
          <w:szCs w:val="22"/>
        </w:rPr>
        <w:t xml:space="preserve">Pasiūlymų vertinimui naudojamos draudimo įmokų sumos (Lentelė Nr. 3) </w:t>
      </w:r>
      <w:r w:rsidRPr="0033286B">
        <w:rPr>
          <w:rStyle w:val="eop"/>
          <w:b/>
          <w:bCs/>
          <w:color w:val="000000" w:themeColor="text1"/>
          <w:sz w:val="22"/>
          <w:szCs w:val="22"/>
        </w:rPr>
        <w:t>yra preliminarios ir skirtos tik pasiūlymų palyginimo tikslais.</w:t>
      </w:r>
      <w:r w:rsidRPr="0033286B">
        <w:rPr>
          <w:rStyle w:val="eop"/>
          <w:color w:val="000000" w:themeColor="text1"/>
          <w:sz w:val="22"/>
          <w:szCs w:val="22"/>
        </w:rPr>
        <w:t xml:space="preserve"> Faktinės draudimo paslaugų apimtys ir draudimo įmokos gali skirtis nuo lentelėje nurodytų dydžių.</w:t>
      </w:r>
    </w:p>
    <w:p w14:paraId="19072304" w14:textId="77777777" w:rsidR="00BD7EDB" w:rsidRPr="0033286B" w:rsidRDefault="00BD7EDB" w:rsidP="00C044D0">
      <w:pPr>
        <w:rPr>
          <w:rStyle w:val="eop"/>
          <w:color w:val="000000" w:themeColor="text1"/>
          <w:sz w:val="22"/>
          <w:szCs w:val="22"/>
        </w:rPr>
      </w:pPr>
    </w:p>
    <w:p w14:paraId="41D71324" w14:textId="77777777" w:rsidR="00BD7EDB" w:rsidRPr="0033286B" w:rsidRDefault="00BD7EDB" w:rsidP="00C044D0">
      <w:pPr>
        <w:jc w:val="right"/>
        <w:rPr>
          <w:i/>
          <w:iCs/>
          <w:sz w:val="22"/>
          <w:szCs w:val="22"/>
        </w:rPr>
      </w:pPr>
      <w:r w:rsidRPr="0033286B">
        <w:rPr>
          <w:i/>
          <w:iCs/>
          <w:sz w:val="22"/>
          <w:szCs w:val="22"/>
        </w:rPr>
        <w:lastRenderedPageBreak/>
        <w:t>Lentelė Nr. 3</w:t>
      </w:r>
    </w:p>
    <w:tbl>
      <w:tblPr>
        <w:tblStyle w:val="Lentelstinklelis"/>
        <w:tblW w:w="5000" w:type="pct"/>
        <w:tblLook w:val="04A0" w:firstRow="1" w:lastRow="0" w:firstColumn="1" w:lastColumn="0" w:noHBand="0" w:noVBand="1"/>
      </w:tblPr>
      <w:tblGrid>
        <w:gridCol w:w="563"/>
        <w:gridCol w:w="6412"/>
        <w:gridCol w:w="2653"/>
      </w:tblGrid>
      <w:tr w:rsidR="00BD7EDB" w:rsidRPr="0033286B" w14:paraId="3B286E59" w14:textId="77777777" w:rsidTr="00A635FC">
        <w:tc>
          <w:tcPr>
            <w:tcW w:w="292" w:type="pct"/>
            <w:vAlign w:val="center"/>
          </w:tcPr>
          <w:p w14:paraId="730618E0" w14:textId="77777777" w:rsidR="00BD7EDB" w:rsidRPr="0033286B" w:rsidRDefault="00BD7EDB" w:rsidP="00C044D0">
            <w:pPr>
              <w:jc w:val="center"/>
              <w:rPr>
                <w:b/>
                <w:bCs/>
                <w:sz w:val="22"/>
                <w:szCs w:val="22"/>
              </w:rPr>
            </w:pPr>
            <w:r w:rsidRPr="0033286B">
              <w:rPr>
                <w:b/>
                <w:bCs/>
                <w:sz w:val="22"/>
                <w:szCs w:val="22"/>
              </w:rPr>
              <w:t>Eil.</w:t>
            </w:r>
          </w:p>
          <w:p w14:paraId="4BF5508C" w14:textId="77777777" w:rsidR="00BD7EDB" w:rsidRPr="0033286B" w:rsidRDefault="00BD7EDB" w:rsidP="00C044D0">
            <w:pPr>
              <w:jc w:val="center"/>
              <w:rPr>
                <w:b/>
                <w:bCs/>
                <w:sz w:val="22"/>
                <w:szCs w:val="22"/>
              </w:rPr>
            </w:pPr>
            <w:r w:rsidRPr="0033286B">
              <w:rPr>
                <w:b/>
                <w:bCs/>
                <w:sz w:val="22"/>
                <w:szCs w:val="22"/>
              </w:rPr>
              <w:t>Nr.</w:t>
            </w:r>
          </w:p>
        </w:tc>
        <w:tc>
          <w:tcPr>
            <w:tcW w:w="3330" w:type="pct"/>
            <w:vAlign w:val="center"/>
          </w:tcPr>
          <w:p w14:paraId="1D1FD86A" w14:textId="77777777" w:rsidR="00BD7EDB" w:rsidRPr="0033286B" w:rsidRDefault="00BD7EDB" w:rsidP="00C044D0">
            <w:pPr>
              <w:jc w:val="center"/>
              <w:rPr>
                <w:b/>
                <w:bCs/>
                <w:sz w:val="22"/>
                <w:szCs w:val="22"/>
              </w:rPr>
            </w:pPr>
            <w:r w:rsidRPr="0033286B">
              <w:rPr>
                <w:b/>
                <w:bCs/>
                <w:sz w:val="22"/>
                <w:szCs w:val="22"/>
              </w:rPr>
              <w:t>Draudimo rūšis</w:t>
            </w:r>
          </w:p>
        </w:tc>
        <w:tc>
          <w:tcPr>
            <w:tcW w:w="1378" w:type="pct"/>
            <w:vAlign w:val="center"/>
          </w:tcPr>
          <w:p w14:paraId="69BE0DE8" w14:textId="1031B760" w:rsidR="00BD7EDB" w:rsidRPr="0033286B" w:rsidRDefault="00BD7EDB" w:rsidP="00C044D0">
            <w:pPr>
              <w:jc w:val="center"/>
              <w:rPr>
                <w:b/>
                <w:bCs/>
                <w:sz w:val="22"/>
                <w:szCs w:val="22"/>
              </w:rPr>
            </w:pPr>
            <w:r w:rsidRPr="0033286B">
              <w:rPr>
                <w:b/>
                <w:bCs/>
                <w:sz w:val="22"/>
                <w:szCs w:val="22"/>
              </w:rPr>
              <w:t xml:space="preserve">Pasiūlymų palyginimui numatoma lėšų suma (12 mėn.), Eur </w:t>
            </w:r>
            <w:r w:rsidR="0040136C">
              <w:rPr>
                <w:b/>
                <w:bCs/>
                <w:sz w:val="22"/>
                <w:szCs w:val="22"/>
              </w:rPr>
              <w:t>SU</w:t>
            </w:r>
            <w:r w:rsidRPr="0033286B">
              <w:rPr>
                <w:b/>
                <w:bCs/>
                <w:sz w:val="22"/>
                <w:szCs w:val="22"/>
              </w:rPr>
              <w:t xml:space="preserve"> SĮ (saugumo įnašo mokes</w:t>
            </w:r>
            <w:r w:rsidR="0040136C">
              <w:rPr>
                <w:b/>
                <w:bCs/>
                <w:sz w:val="22"/>
                <w:szCs w:val="22"/>
              </w:rPr>
              <w:t>tis</w:t>
            </w:r>
            <w:r w:rsidRPr="0033286B">
              <w:rPr>
                <w:b/>
                <w:bCs/>
                <w:sz w:val="22"/>
                <w:szCs w:val="22"/>
              </w:rPr>
              <w:t>)</w:t>
            </w:r>
          </w:p>
        </w:tc>
      </w:tr>
      <w:tr w:rsidR="00BD7EDB" w:rsidRPr="0033286B" w14:paraId="039665B4" w14:textId="77777777" w:rsidTr="00A635FC">
        <w:tc>
          <w:tcPr>
            <w:tcW w:w="292" w:type="pct"/>
            <w:vAlign w:val="center"/>
          </w:tcPr>
          <w:p w14:paraId="191E29D8" w14:textId="77777777" w:rsidR="00BD7EDB" w:rsidRPr="0033286B" w:rsidRDefault="00BD7EDB" w:rsidP="00C044D0">
            <w:pPr>
              <w:rPr>
                <w:sz w:val="22"/>
                <w:szCs w:val="22"/>
              </w:rPr>
            </w:pPr>
            <w:r w:rsidRPr="0033286B">
              <w:rPr>
                <w:sz w:val="22"/>
                <w:szCs w:val="22"/>
              </w:rPr>
              <w:t>1.</w:t>
            </w:r>
          </w:p>
          <w:p w14:paraId="35381152" w14:textId="77777777" w:rsidR="00BD7EDB" w:rsidRPr="0033286B" w:rsidRDefault="00BD7EDB" w:rsidP="00C044D0">
            <w:pPr>
              <w:rPr>
                <w:sz w:val="22"/>
                <w:szCs w:val="22"/>
              </w:rPr>
            </w:pPr>
          </w:p>
        </w:tc>
        <w:tc>
          <w:tcPr>
            <w:tcW w:w="3330" w:type="pct"/>
          </w:tcPr>
          <w:p w14:paraId="42FD4610" w14:textId="77777777" w:rsidR="00BD7EDB" w:rsidRPr="00831708" w:rsidRDefault="00BD7EDB" w:rsidP="00C044D0">
            <w:pPr>
              <w:rPr>
                <w:sz w:val="22"/>
                <w:szCs w:val="22"/>
              </w:rPr>
            </w:pPr>
            <w:r w:rsidRPr="00831708">
              <w:rPr>
                <w:sz w:val="22"/>
                <w:szCs w:val="22"/>
              </w:rPr>
              <w:t>Transporto priemonių valdytojų civilinės atsakomybės privalomasis draudimas (TPVCAD)</w:t>
            </w:r>
          </w:p>
        </w:tc>
        <w:tc>
          <w:tcPr>
            <w:tcW w:w="1378" w:type="pct"/>
          </w:tcPr>
          <w:p w14:paraId="0975B466" w14:textId="77777777" w:rsidR="00BD7EDB" w:rsidRPr="00831708" w:rsidRDefault="00BD7EDB" w:rsidP="00C044D0">
            <w:pPr>
              <w:jc w:val="center"/>
              <w:rPr>
                <w:sz w:val="22"/>
                <w:szCs w:val="22"/>
              </w:rPr>
            </w:pPr>
            <w:r w:rsidRPr="00831708">
              <w:rPr>
                <w:sz w:val="22"/>
                <w:szCs w:val="22"/>
              </w:rPr>
              <w:t>160 000,00 €</w:t>
            </w:r>
          </w:p>
        </w:tc>
      </w:tr>
      <w:tr w:rsidR="00BD7EDB" w:rsidRPr="0033286B" w14:paraId="6D49E230" w14:textId="77777777" w:rsidTr="00A635FC">
        <w:tc>
          <w:tcPr>
            <w:tcW w:w="292" w:type="pct"/>
            <w:vAlign w:val="center"/>
          </w:tcPr>
          <w:p w14:paraId="3BC86A28" w14:textId="77777777" w:rsidR="00BD7EDB" w:rsidRPr="0033286B" w:rsidRDefault="00BD7EDB" w:rsidP="00C044D0">
            <w:pPr>
              <w:rPr>
                <w:sz w:val="22"/>
                <w:szCs w:val="22"/>
              </w:rPr>
            </w:pPr>
            <w:r w:rsidRPr="0033286B">
              <w:rPr>
                <w:sz w:val="22"/>
                <w:szCs w:val="22"/>
              </w:rPr>
              <w:t>2.</w:t>
            </w:r>
          </w:p>
        </w:tc>
        <w:tc>
          <w:tcPr>
            <w:tcW w:w="3330" w:type="pct"/>
          </w:tcPr>
          <w:p w14:paraId="129D4A1D" w14:textId="77777777" w:rsidR="00BD7EDB" w:rsidRPr="00831708" w:rsidRDefault="00BD7EDB" w:rsidP="00C044D0">
            <w:pPr>
              <w:rPr>
                <w:sz w:val="22"/>
                <w:szCs w:val="22"/>
              </w:rPr>
            </w:pPr>
            <w:r w:rsidRPr="00831708">
              <w:rPr>
                <w:sz w:val="22"/>
                <w:szCs w:val="22"/>
              </w:rPr>
              <w:t>Transporto priemonių Kasko draudimas</w:t>
            </w:r>
          </w:p>
        </w:tc>
        <w:tc>
          <w:tcPr>
            <w:tcW w:w="1378" w:type="pct"/>
          </w:tcPr>
          <w:p w14:paraId="3730FC40" w14:textId="77777777" w:rsidR="00BD7EDB" w:rsidRPr="00831708" w:rsidRDefault="00BD7EDB" w:rsidP="00C044D0">
            <w:pPr>
              <w:jc w:val="center"/>
              <w:rPr>
                <w:sz w:val="22"/>
                <w:szCs w:val="22"/>
              </w:rPr>
            </w:pPr>
            <w:r w:rsidRPr="00831708">
              <w:rPr>
                <w:sz w:val="22"/>
                <w:szCs w:val="22"/>
              </w:rPr>
              <w:t>140 000,00 €</w:t>
            </w:r>
          </w:p>
        </w:tc>
      </w:tr>
      <w:tr w:rsidR="00BD7EDB" w:rsidRPr="0033286B" w14:paraId="17A893E6" w14:textId="77777777" w:rsidTr="00A635FC">
        <w:tc>
          <w:tcPr>
            <w:tcW w:w="292" w:type="pct"/>
            <w:vAlign w:val="center"/>
          </w:tcPr>
          <w:p w14:paraId="46773B75" w14:textId="77777777" w:rsidR="00BD7EDB" w:rsidRPr="0033286B" w:rsidRDefault="00BD7EDB" w:rsidP="00C044D0">
            <w:pPr>
              <w:rPr>
                <w:sz w:val="22"/>
                <w:szCs w:val="22"/>
              </w:rPr>
            </w:pPr>
            <w:r w:rsidRPr="0033286B">
              <w:rPr>
                <w:sz w:val="22"/>
                <w:szCs w:val="22"/>
              </w:rPr>
              <w:t>3.</w:t>
            </w:r>
          </w:p>
        </w:tc>
        <w:tc>
          <w:tcPr>
            <w:tcW w:w="3330" w:type="pct"/>
          </w:tcPr>
          <w:p w14:paraId="6730C042" w14:textId="77777777" w:rsidR="00BD7EDB" w:rsidRPr="00831708" w:rsidRDefault="00BD7EDB" w:rsidP="00C044D0">
            <w:pPr>
              <w:rPr>
                <w:sz w:val="22"/>
                <w:szCs w:val="22"/>
              </w:rPr>
            </w:pPr>
            <w:r w:rsidRPr="00831708">
              <w:rPr>
                <w:sz w:val="22"/>
                <w:szCs w:val="22"/>
              </w:rPr>
              <w:t>Statybinių mašinų bei mechanizmų draudimas</w:t>
            </w:r>
          </w:p>
        </w:tc>
        <w:tc>
          <w:tcPr>
            <w:tcW w:w="1378" w:type="pct"/>
          </w:tcPr>
          <w:p w14:paraId="544C8C20" w14:textId="77777777" w:rsidR="00BD7EDB" w:rsidRPr="00831708" w:rsidRDefault="00BD7EDB" w:rsidP="00C044D0">
            <w:pPr>
              <w:jc w:val="center"/>
              <w:rPr>
                <w:sz w:val="22"/>
                <w:szCs w:val="22"/>
              </w:rPr>
            </w:pPr>
            <w:r w:rsidRPr="00831708">
              <w:rPr>
                <w:sz w:val="22"/>
                <w:szCs w:val="22"/>
              </w:rPr>
              <w:t>60 300,00 €</w:t>
            </w:r>
          </w:p>
        </w:tc>
      </w:tr>
      <w:tr w:rsidR="00BD7EDB" w:rsidRPr="0033286B" w14:paraId="2DEBD6A0" w14:textId="77777777" w:rsidTr="00A635FC">
        <w:tc>
          <w:tcPr>
            <w:tcW w:w="292" w:type="pct"/>
            <w:vAlign w:val="center"/>
          </w:tcPr>
          <w:p w14:paraId="393EA417" w14:textId="77777777" w:rsidR="00BD7EDB" w:rsidRPr="0033286B" w:rsidRDefault="00BD7EDB" w:rsidP="00C044D0">
            <w:pPr>
              <w:rPr>
                <w:sz w:val="22"/>
                <w:szCs w:val="22"/>
              </w:rPr>
            </w:pPr>
            <w:r w:rsidRPr="0033286B">
              <w:rPr>
                <w:sz w:val="22"/>
                <w:szCs w:val="22"/>
              </w:rPr>
              <w:t>4.</w:t>
            </w:r>
          </w:p>
        </w:tc>
        <w:tc>
          <w:tcPr>
            <w:tcW w:w="3330" w:type="pct"/>
          </w:tcPr>
          <w:p w14:paraId="3329CF69" w14:textId="77777777" w:rsidR="00BD7EDB" w:rsidRPr="00831708" w:rsidRDefault="00BD7EDB" w:rsidP="00C044D0">
            <w:pPr>
              <w:rPr>
                <w:sz w:val="22"/>
                <w:szCs w:val="22"/>
              </w:rPr>
            </w:pPr>
            <w:r w:rsidRPr="00831708">
              <w:rPr>
                <w:sz w:val="22"/>
                <w:szCs w:val="22"/>
              </w:rPr>
              <w:t>Darbdavio civilinės atsakomybės draudimas (DCA)</w:t>
            </w:r>
          </w:p>
        </w:tc>
        <w:tc>
          <w:tcPr>
            <w:tcW w:w="1378" w:type="pct"/>
          </w:tcPr>
          <w:p w14:paraId="6606CCCE" w14:textId="77777777" w:rsidR="00BD7EDB" w:rsidRPr="00831708" w:rsidRDefault="00BD7EDB" w:rsidP="00C044D0">
            <w:pPr>
              <w:jc w:val="center"/>
              <w:rPr>
                <w:sz w:val="22"/>
                <w:szCs w:val="22"/>
              </w:rPr>
            </w:pPr>
            <w:r w:rsidRPr="00831708">
              <w:rPr>
                <w:sz w:val="22"/>
                <w:szCs w:val="22"/>
              </w:rPr>
              <w:t>17 000,00 €</w:t>
            </w:r>
          </w:p>
        </w:tc>
      </w:tr>
      <w:tr w:rsidR="00BD7EDB" w:rsidRPr="0033286B" w14:paraId="50E46A87" w14:textId="77777777" w:rsidTr="00A635FC">
        <w:tc>
          <w:tcPr>
            <w:tcW w:w="292" w:type="pct"/>
            <w:vAlign w:val="center"/>
          </w:tcPr>
          <w:p w14:paraId="4B957F28" w14:textId="77777777" w:rsidR="00BD7EDB" w:rsidRPr="0033286B" w:rsidRDefault="00BD7EDB" w:rsidP="00C044D0">
            <w:pPr>
              <w:rPr>
                <w:sz w:val="22"/>
                <w:szCs w:val="22"/>
              </w:rPr>
            </w:pPr>
            <w:r w:rsidRPr="0033286B">
              <w:rPr>
                <w:sz w:val="22"/>
                <w:szCs w:val="22"/>
              </w:rPr>
              <w:t>5.</w:t>
            </w:r>
          </w:p>
        </w:tc>
        <w:tc>
          <w:tcPr>
            <w:tcW w:w="3330" w:type="pct"/>
          </w:tcPr>
          <w:p w14:paraId="413C02DD" w14:textId="77777777" w:rsidR="00BD7EDB" w:rsidRPr="00831708" w:rsidRDefault="00BD7EDB" w:rsidP="00C044D0">
            <w:pPr>
              <w:rPr>
                <w:sz w:val="22"/>
                <w:szCs w:val="22"/>
              </w:rPr>
            </w:pPr>
            <w:r w:rsidRPr="00831708">
              <w:rPr>
                <w:sz w:val="22"/>
                <w:szCs w:val="22"/>
              </w:rPr>
              <w:t>Darbuotojų draudimas nuo nelaimingų atsitikimų (NA)</w:t>
            </w:r>
          </w:p>
        </w:tc>
        <w:tc>
          <w:tcPr>
            <w:tcW w:w="1378" w:type="pct"/>
          </w:tcPr>
          <w:p w14:paraId="3646B040" w14:textId="77777777" w:rsidR="00BD7EDB" w:rsidRPr="00831708" w:rsidRDefault="00BD7EDB" w:rsidP="00C044D0">
            <w:pPr>
              <w:jc w:val="center"/>
              <w:rPr>
                <w:sz w:val="22"/>
                <w:szCs w:val="22"/>
              </w:rPr>
            </w:pPr>
            <w:r w:rsidRPr="00831708">
              <w:rPr>
                <w:sz w:val="22"/>
                <w:szCs w:val="22"/>
              </w:rPr>
              <w:t>35 000,00 €</w:t>
            </w:r>
          </w:p>
        </w:tc>
      </w:tr>
      <w:tr w:rsidR="00BD7EDB" w:rsidRPr="0033286B" w14:paraId="2761D3F8" w14:textId="77777777" w:rsidTr="00A635FC">
        <w:tc>
          <w:tcPr>
            <w:tcW w:w="292" w:type="pct"/>
            <w:vAlign w:val="center"/>
          </w:tcPr>
          <w:p w14:paraId="65D7B0BB" w14:textId="77777777" w:rsidR="00BD7EDB" w:rsidRPr="0033286B" w:rsidRDefault="00BD7EDB" w:rsidP="00C044D0">
            <w:pPr>
              <w:rPr>
                <w:sz w:val="22"/>
                <w:szCs w:val="22"/>
              </w:rPr>
            </w:pPr>
            <w:r w:rsidRPr="0033286B">
              <w:rPr>
                <w:sz w:val="22"/>
                <w:szCs w:val="22"/>
              </w:rPr>
              <w:t>6.</w:t>
            </w:r>
          </w:p>
        </w:tc>
        <w:tc>
          <w:tcPr>
            <w:tcW w:w="3330" w:type="pct"/>
          </w:tcPr>
          <w:p w14:paraId="1EA3E129" w14:textId="77777777" w:rsidR="00BD7EDB" w:rsidRPr="00831708" w:rsidRDefault="00BD7EDB" w:rsidP="00C044D0">
            <w:pPr>
              <w:rPr>
                <w:sz w:val="22"/>
                <w:szCs w:val="22"/>
              </w:rPr>
            </w:pPr>
            <w:r w:rsidRPr="00831708">
              <w:rPr>
                <w:sz w:val="22"/>
                <w:szCs w:val="22"/>
              </w:rPr>
              <w:t>Nekilnojamojo ir kilnojamojo turto draudimo paslaugos</w:t>
            </w:r>
          </w:p>
        </w:tc>
        <w:tc>
          <w:tcPr>
            <w:tcW w:w="1378" w:type="pct"/>
          </w:tcPr>
          <w:p w14:paraId="1001929A" w14:textId="77777777" w:rsidR="00BD7EDB" w:rsidRPr="00831708" w:rsidRDefault="00BD7EDB" w:rsidP="00C044D0">
            <w:pPr>
              <w:jc w:val="center"/>
              <w:rPr>
                <w:sz w:val="22"/>
                <w:szCs w:val="22"/>
              </w:rPr>
            </w:pPr>
            <w:r w:rsidRPr="00831708">
              <w:rPr>
                <w:sz w:val="22"/>
                <w:szCs w:val="22"/>
              </w:rPr>
              <w:t>60 000,00 €</w:t>
            </w:r>
          </w:p>
        </w:tc>
      </w:tr>
      <w:tr w:rsidR="00BD7EDB" w:rsidRPr="0033286B" w14:paraId="0752365D" w14:textId="77777777" w:rsidTr="00A635FC">
        <w:tc>
          <w:tcPr>
            <w:tcW w:w="292" w:type="pct"/>
            <w:vAlign w:val="center"/>
          </w:tcPr>
          <w:p w14:paraId="6F0DA982" w14:textId="77777777" w:rsidR="00BD7EDB" w:rsidRPr="0033286B" w:rsidRDefault="00BD7EDB" w:rsidP="00C044D0">
            <w:pPr>
              <w:rPr>
                <w:sz w:val="22"/>
                <w:szCs w:val="22"/>
              </w:rPr>
            </w:pPr>
            <w:r w:rsidRPr="0033286B">
              <w:rPr>
                <w:sz w:val="22"/>
                <w:szCs w:val="22"/>
              </w:rPr>
              <w:t>7.</w:t>
            </w:r>
          </w:p>
        </w:tc>
        <w:tc>
          <w:tcPr>
            <w:tcW w:w="3330" w:type="pct"/>
          </w:tcPr>
          <w:p w14:paraId="7A2CC6F3" w14:textId="77777777" w:rsidR="00BD7EDB" w:rsidRPr="00831708" w:rsidRDefault="00BD7EDB" w:rsidP="00C044D0">
            <w:pPr>
              <w:rPr>
                <w:sz w:val="22"/>
                <w:szCs w:val="22"/>
              </w:rPr>
            </w:pPr>
            <w:r w:rsidRPr="00831708">
              <w:rPr>
                <w:sz w:val="22"/>
                <w:szCs w:val="22"/>
              </w:rPr>
              <w:t>Bendrosios civilinės atsakomybės draudimas (BCA)</w:t>
            </w:r>
          </w:p>
        </w:tc>
        <w:tc>
          <w:tcPr>
            <w:tcW w:w="1378" w:type="pct"/>
          </w:tcPr>
          <w:p w14:paraId="22D959AE" w14:textId="77777777" w:rsidR="00BD7EDB" w:rsidRPr="00831708" w:rsidRDefault="00BD7EDB" w:rsidP="00C044D0">
            <w:pPr>
              <w:jc w:val="center"/>
              <w:rPr>
                <w:sz w:val="22"/>
                <w:szCs w:val="22"/>
              </w:rPr>
            </w:pPr>
            <w:r w:rsidRPr="00831708">
              <w:rPr>
                <w:sz w:val="22"/>
                <w:szCs w:val="22"/>
              </w:rPr>
              <w:t>90 000,00 €</w:t>
            </w:r>
          </w:p>
        </w:tc>
      </w:tr>
      <w:tr w:rsidR="00BD7EDB" w:rsidRPr="0033286B" w14:paraId="292F189F" w14:textId="77777777" w:rsidTr="00A635FC">
        <w:tc>
          <w:tcPr>
            <w:tcW w:w="292" w:type="pct"/>
            <w:vAlign w:val="center"/>
          </w:tcPr>
          <w:p w14:paraId="77FC5291" w14:textId="77777777" w:rsidR="00BD7EDB" w:rsidRPr="0033286B" w:rsidRDefault="00BD7EDB" w:rsidP="00C044D0">
            <w:pPr>
              <w:rPr>
                <w:sz w:val="22"/>
                <w:szCs w:val="22"/>
              </w:rPr>
            </w:pPr>
            <w:r w:rsidRPr="0033286B">
              <w:rPr>
                <w:sz w:val="22"/>
                <w:szCs w:val="22"/>
              </w:rPr>
              <w:t>8.</w:t>
            </w:r>
          </w:p>
        </w:tc>
        <w:tc>
          <w:tcPr>
            <w:tcW w:w="3330" w:type="pct"/>
          </w:tcPr>
          <w:p w14:paraId="25F87B24" w14:textId="77777777" w:rsidR="00BD7EDB" w:rsidRPr="00831708" w:rsidRDefault="00BD7EDB" w:rsidP="00C044D0">
            <w:pPr>
              <w:rPr>
                <w:sz w:val="22"/>
                <w:szCs w:val="22"/>
              </w:rPr>
            </w:pPr>
            <w:r w:rsidRPr="00831708">
              <w:rPr>
                <w:sz w:val="22"/>
                <w:szCs w:val="22"/>
              </w:rPr>
              <w:t>Vadovų ir vadovaujančių asmenų draudimas</w:t>
            </w:r>
          </w:p>
        </w:tc>
        <w:tc>
          <w:tcPr>
            <w:tcW w:w="1378" w:type="pct"/>
          </w:tcPr>
          <w:p w14:paraId="4898CE4C" w14:textId="77777777" w:rsidR="00BD7EDB" w:rsidRPr="00831708" w:rsidRDefault="00BD7EDB" w:rsidP="00C044D0">
            <w:pPr>
              <w:jc w:val="center"/>
              <w:rPr>
                <w:sz w:val="22"/>
                <w:szCs w:val="22"/>
              </w:rPr>
            </w:pPr>
            <w:r w:rsidRPr="00831708">
              <w:rPr>
                <w:sz w:val="22"/>
                <w:szCs w:val="22"/>
              </w:rPr>
              <w:t>42 000,00 €</w:t>
            </w:r>
          </w:p>
        </w:tc>
      </w:tr>
      <w:tr w:rsidR="00BD7EDB" w:rsidRPr="0033286B" w14:paraId="69D0810B" w14:textId="77777777" w:rsidTr="00A635FC">
        <w:tc>
          <w:tcPr>
            <w:tcW w:w="292" w:type="pct"/>
            <w:vAlign w:val="center"/>
          </w:tcPr>
          <w:p w14:paraId="0ED04B87" w14:textId="77777777" w:rsidR="00BD7EDB" w:rsidRPr="0033286B" w:rsidRDefault="00BD7EDB" w:rsidP="00C044D0">
            <w:pPr>
              <w:rPr>
                <w:sz w:val="22"/>
                <w:szCs w:val="22"/>
              </w:rPr>
            </w:pPr>
            <w:r w:rsidRPr="0033286B">
              <w:rPr>
                <w:sz w:val="22"/>
                <w:szCs w:val="22"/>
              </w:rPr>
              <w:t>9.</w:t>
            </w:r>
          </w:p>
        </w:tc>
        <w:tc>
          <w:tcPr>
            <w:tcW w:w="3330" w:type="pct"/>
          </w:tcPr>
          <w:p w14:paraId="67EE439F" w14:textId="77777777" w:rsidR="00BD7EDB" w:rsidRPr="00831708" w:rsidRDefault="00BD7EDB" w:rsidP="00C044D0">
            <w:pPr>
              <w:rPr>
                <w:sz w:val="22"/>
                <w:szCs w:val="22"/>
              </w:rPr>
            </w:pPr>
            <w:r w:rsidRPr="00831708">
              <w:rPr>
                <w:sz w:val="22"/>
                <w:szCs w:val="22"/>
              </w:rPr>
              <w:t>Bendros civilinės atsakomybės draudimas (Pagal LR Atliekų tvarkymo įstatymą)</w:t>
            </w:r>
          </w:p>
        </w:tc>
        <w:tc>
          <w:tcPr>
            <w:tcW w:w="1378" w:type="pct"/>
          </w:tcPr>
          <w:p w14:paraId="3AA512D6" w14:textId="77777777" w:rsidR="00BD7EDB" w:rsidRPr="00831708" w:rsidRDefault="00BD7EDB" w:rsidP="00C044D0">
            <w:pPr>
              <w:jc w:val="center"/>
              <w:rPr>
                <w:sz w:val="22"/>
                <w:szCs w:val="22"/>
              </w:rPr>
            </w:pPr>
            <w:r w:rsidRPr="00831708">
              <w:rPr>
                <w:sz w:val="22"/>
                <w:szCs w:val="22"/>
              </w:rPr>
              <w:t>4 000,00 €</w:t>
            </w:r>
          </w:p>
        </w:tc>
      </w:tr>
      <w:tr w:rsidR="00BD7EDB" w:rsidRPr="0033286B" w14:paraId="4E19B78A" w14:textId="77777777" w:rsidTr="00A635FC">
        <w:tc>
          <w:tcPr>
            <w:tcW w:w="292" w:type="pct"/>
            <w:vAlign w:val="center"/>
          </w:tcPr>
          <w:p w14:paraId="7EF37303" w14:textId="77777777" w:rsidR="00BD7EDB" w:rsidRPr="0033286B" w:rsidRDefault="00BD7EDB" w:rsidP="00C044D0">
            <w:pPr>
              <w:rPr>
                <w:sz w:val="22"/>
                <w:szCs w:val="22"/>
              </w:rPr>
            </w:pPr>
            <w:r w:rsidRPr="0033286B">
              <w:rPr>
                <w:sz w:val="22"/>
                <w:szCs w:val="22"/>
              </w:rPr>
              <w:t>10.</w:t>
            </w:r>
          </w:p>
        </w:tc>
        <w:tc>
          <w:tcPr>
            <w:tcW w:w="3330" w:type="pct"/>
          </w:tcPr>
          <w:p w14:paraId="5C902922" w14:textId="77777777" w:rsidR="00BD7EDB" w:rsidRPr="00831708" w:rsidRDefault="00BD7EDB" w:rsidP="00C044D0">
            <w:pPr>
              <w:rPr>
                <w:sz w:val="22"/>
                <w:szCs w:val="22"/>
              </w:rPr>
            </w:pPr>
            <w:r w:rsidRPr="00831708">
              <w:rPr>
                <w:sz w:val="22"/>
                <w:szCs w:val="22"/>
              </w:rPr>
              <w:t>Elektros įrenginių įrengimo veiklos CA draudimas</w:t>
            </w:r>
          </w:p>
        </w:tc>
        <w:tc>
          <w:tcPr>
            <w:tcW w:w="1378" w:type="pct"/>
          </w:tcPr>
          <w:p w14:paraId="2186DEB0" w14:textId="77777777" w:rsidR="00BD7EDB" w:rsidRPr="00831708" w:rsidRDefault="00BD7EDB" w:rsidP="00C044D0">
            <w:pPr>
              <w:jc w:val="center"/>
              <w:rPr>
                <w:sz w:val="22"/>
                <w:szCs w:val="22"/>
              </w:rPr>
            </w:pPr>
            <w:r w:rsidRPr="00831708">
              <w:rPr>
                <w:sz w:val="22"/>
                <w:szCs w:val="22"/>
              </w:rPr>
              <w:t>700,00 €</w:t>
            </w:r>
          </w:p>
        </w:tc>
      </w:tr>
      <w:tr w:rsidR="00BD7EDB" w:rsidRPr="0033286B" w14:paraId="69794C03" w14:textId="77777777" w:rsidTr="00A635FC">
        <w:tc>
          <w:tcPr>
            <w:tcW w:w="292" w:type="pct"/>
            <w:vAlign w:val="center"/>
          </w:tcPr>
          <w:p w14:paraId="4BA30C6A" w14:textId="77777777" w:rsidR="00BD7EDB" w:rsidRPr="0033286B" w:rsidRDefault="00BD7EDB" w:rsidP="00C044D0">
            <w:pPr>
              <w:rPr>
                <w:sz w:val="22"/>
                <w:szCs w:val="22"/>
              </w:rPr>
            </w:pPr>
            <w:r w:rsidRPr="0033286B">
              <w:rPr>
                <w:sz w:val="22"/>
                <w:szCs w:val="22"/>
              </w:rPr>
              <w:t>11.</w:t>
            </w:r>
          </w:p>
        </w:tc>
        <w:tc>
          <w:tcPr>
            <w:tcW w:w="3330" w:type="pct"/>
          </w:tcPr>
          <w:p w14:paraId="49200BD5" w14:textId="77777777" w:rsidR="00BD7EDB" w:rsidRPr="00831708" w:rsidRDefault="00BD7EDB" w:rsidP="00C044D0">
            <w:pPr>
              <w:rPr>
                <w:sz w:val="22"/>
                <w:szCs w:val="22"/>
              </w:rPr>
            </w:pPr>
            <w:r w:rsidRPr="00831708">
              <w:rPr>
                <w:sz w:val="22"/>
                <w:szCs w:val="22"/>
              </w:rPr>
              <w:t>Laidavimo draudimas</w:t>
            </w:r>
          </w:p>
        </w:tc>
        <w:tc>
          <w:tcPr>
            <w:tcW w:w="1378" w:type="pct"/>
          </w:tcPr>
          <w:p w14:paraId="6D72D599" w14:textId="77777777" w:rsidR="00BD7EDB" w:rsidRPr="00831708" w:rsidRDefault="00BD7EDB" w:rsidP="00C044D0">
            <w:pPr>
              <w:jc w:val="center"/>
              <w:rPr>
                <w:sz w:val="22"/>
                <w:szCs w:val="22"/>
              </w:rPr>
            </w:pPr>
            <w:r w:rsidRPr="00831708">
              <w:rPr>
                <w:sz w:val="22"/>
                <w:szCs w:val="22"/>
              </w:rPr>
              <w:t>75 000,00 €</w:t>
            </w:r>
          </w:p>
        </w:tc>
      </w:tr>
      <w:tr w:rsidR="00BD7EDB" w:rsidRPr="0033286B" w14:paraId="320FBF5E" w14:textId="77777777" w:rsidTr="00A635FC">
        <w:tc>
          <w:tcPr>
            <w:tcW w:w="292" w:type="pct"/>
            <w:vAlign w:val="center"/>
          </w:tcPr>
          <w:p w14:paraId="6D65EBA0" w14:textId="77777777" w:rsidR="00BD7EDB" w:rsidRPr="0033286B" w:rsidRDefault="00BD7EDB" w:rsidP="00C044D0">
            <w:pPr>
              <w:rPr>
                <w:sz w:val="22"/>
                <w:szCs w:val="22"/>
              </w:rPr>
            </w:pPr>
            <w:r w:rsidRPr="0033286B">
              <w:rPr>
                <w:sz w:val="22"/>
                <w:szCs w:val="22"/>
              </w:rPr>
              <w:t>12.</w:t>
            </w:r>
          </w:p>
        </w:tc>
        <w:tc>
          <w:tcPr>
            <w:tcW w:w="3330" w:type="pct"/>
          </w:tcPr>
          <w:p w14:paraId="7A0D3F79" w14:textId="77777777" w:rsidR="00BD7EDB" w:rsidRPr="00831708" w:rsidRDefault="00BD7EDB" w:rsidP="00C044D0">
            <w:pPr>
              <w:rPr>
                <w:sz w:val="22"/>
                <w:szCs w:val="22"/>
              </w:rPr>
            </w:pPr>
            <w:r w:rsidRPr="00831708">
              <w:rPr>
                <w:sz w:val="22"/>
                <w:szCs w:val="22"/>
              </w:rPr>
              <w:t>Privalomasis statybos darbų ir civilinės atsakomybės draudimas</w:t>
            </w:r>
          </w:p>
        </w:tc>
        <w:tc>
          <w:tcPr>
            <w:tcW w:w="1378" w:type="pct"/>
          </w:tcPr>
          <w:p w14:paraId="694909F4" w14:textId="77777777" w:rsidR="00BD7EDB" w:rsidRPr="00831708" w:rsidRDefault="00BD7EDB" w:rsidP="00C044D0">
            <w:pPr>
              <w:jc w:val="center"/>
              <w:rPr>
                <w:sz w:val="22"/>
                <w:szCs w:val="22"/>
              </w:rPr>
            </w:pPr>
            <w:r w:rsidRPr="00831708">
              <w:rPr>
                <w:sz w:val="22"/>
                <w:szCs w:val="22"/>
              </w:rPr>
              <w:t>55 000,00 €</w:t>
            </w:r>
          </w:p>
        </w:tc>
      </w:tr>
      <w:tr w:rsidR="00BD7EDB" w:rsidRPr="0033286B" w14:paraId="00CF6959" w14:textId="77777777" w:rsidTr="00A635FC">
        <w:tc>
          <w:tcPr>
            <w:tcW w:w="292" w:type="pct"/>
            <w:vAlign w:val="center"/>
          </w:tcPr>
          <w:p w14:paraId="212D37F1" w14:textId="77777777" w:rsidR="00BD7EDB" w:rsidRPr="0033286B" w:rsidRDefault="00BD7EDB" w:rsidP="00C044D0">
            <w:pPr>
              <w:rPr>
                <w:sz w:val="22"/>
                <w:szCs w:val="22"/>
              </w:rPr>
            </w:pPr>
            <w:r w:rsidRPr="0033286B">
              <w:rPr>
                <w:sz w:val="22"/>
                <w:szCs w:val="22"/>
              </w:rPr>
              <w:t>13.</w:t>
            </w:r>
          </w:p>
        </w:tc>
        <w:tc>
          <w:tcPr>
            <w:tcW w:w="3330" w:type="pct"/>
          </w:tcPr>
          <w:p w14:paraId="5EC7D444" w14:textId="77777777" w:rsidR="00BD7EDB" w:rsidRPr="00831708" w:rsidRDefault="00BD7EDB" w:rsidP="00C044D0">
            <w:pPr>
              <w:rPr>
                <w:sz w:val="22"/>
                <w:szCs w:val="22"/>
              </w:rPr>
            </w:pPr>
            <w:r w:rsidRPr="00831708">
              <w:rPr>
                <w:sz w:val="22"/>
                <w:szCs w:val="22"/>
              </w:rPr>
              <w:t>Statinio projektuotojo civilines atsakomybes privalomasis draudimas</w:t>
            </w:r>
          </w:p>
        </w:tc>
        <w:tc>
          <w:tcPr>
            <w:tcW w:w="1378" w:type="pct"/>
          </w:tcPr>
          <w:p w14:paraId="33272BFD" w14:textId="77777777" w:rsidR="00BD7EDB" w:rsidRPr="00831708" w:rsidRDefault="00BD7EDB" w:rsidP="00C044D0">
            <w:pPr>
              <w:jc w:val="center"/>
              <w:rPr>
                <w:sz w:val="22"/>
                <w:szCs w:val="22"/>
              </w:rPr>
            </w:pPr>
            <w:r w:rsidRPr="00831708">
              <w:rPr>
                <w:sz w:val="22"/>
                <w:szCs w:val="22"/>
              </w:rPr>
              <w:t>3 000,00 €</w:t>
            </w:r>
          </w:p>
        </w:tc>
      </w:tr>
    </w:tbl>
    <w:p w14:paraId="408FEC85" w14:textId="77777777" w:rsidR="00BD7EDB" w:rsidRPr="0033286B" w:rsidRDefault="00BD7EDB" w:rsidP="00C044D0">
      <w:pPr>
        <w:rPr>
          <w:sz w:val="22"/>
          <w:szCs w:val="22"/>
        </w:rPr>
      </w:pPr>
    </w:p>
    <w:p w14:paraId="6C7173BE" w14:textId="77777777" w:rsidR="00BD7EDB" w:rsidRPr="0033286B" w:rsidRDefault="00BD7EDB" w:rsidP="00C044D0">
      <w:pPr>
        <w:jc w:val="both"/>
        <w:rPr>
          <w:sz w:val="22"/>
          <w:szCs w:val="22"/>
        </w:rPr>
      </w:pPr>
      <w:r w:rsidRPr="0033286B">
        <w:rPr>
          <w:sz w:val="22"/>
          <w:szCs w:val="22"/>
        </w:rPr>
        <w:t>Vertinamoji pasiūlymo kaina apskaičiuojama kiekvienos draudimo rūšies teikėjo pasiūlytą komisinį atlyginimą procentais dauginant iš Perkančiojo subjekto nurodytos orientacinės draudimo įmokos sumos.</w:t>
      </w:r>
    </w:p>
    <w:p w14:paraId="57724086" w14:textId="77777777" w:rsidR="00BD7EDB" w:rsidRPr="0033286B" w:rsidRDefault="00BD7EDB" w:rsidP="00C044D0">
      <w:pPr>
        <w:rPr>
          <w:b/>
          <w:i/>
          <w:sz w:val="22"/>
          <w:szCs w:val="22"/>
        </w:rPr>
      </w:pPr>
    </w:p>
    <w:p w14:paraId="5522424C" w14:textId="77777777" w:rsidR="00BD7EDB" w:rsidRPr="0033286B" w:rsidRDefault="00BD7EDB" w:rsidP="00C044D0">
      <w:pPr>
        <w:rPr>
          <w:b/>
          <w:bCs/>
          <w:sz w:val="22"/>
          <w:szCs w:val="22"/>
        </w:rPr>
      </w:pPr>
      <w:proofErr w:type="spellStart"/>
      <w:r w:rsidRPr="0033286B">
        <w:rPr>
          <w:b/>
          <w:bCs/>
          <w:sz w:val="22"/>
          <w:szCs w:val="22"/>
        </w:rPr>
        <w:t>C</w:t>
      </w:r>
      <w:r w:rsidRPr="0033286B">
        <w:rPr>
          <w:b/>
          <w:bCs/>
          <w:sz w:val="22"/>
          <w:szCs w:val="22"/>
          <w:vertAlign w:val="subscript"/>
        </w:rPr>
        <w:t>i</w:t>
      </w:r>
      <w:proofErr w:type="spellEnd"/>
      <w:r w:rsidRPr="0033286B">
        <w:rPr>
          <w:b/>
          <w:bCs/>
          <w:sz w:val="22"/>
          <w:szCs w:val="22"/>
        </w:rPr>
        <w:t xml:space="preserve">​ = </w:t>
      </w:r>
      <w:proofErr w:type="spellStart"/>
      <w:r w:rsidRPr="0033286B">
        <w:rPr>
          <w:b/>
          <w:bCs/>
          <w:sz w:val="22"/>
          <w:szCs w:val="22"/>
        </w:rPr>
        <w:t>D</w:t>
      </w:r>
      <w:r w:rsidRPr="0033286B">
        <w:rPr>
          <w:b/>
          <w:bCs/>
          <w:sz w:val="22"/>
          <w:szCs w:val="22"/>
          <w:vertAlign w:val="subscript"/>
        </w:rPr>
        <w:t>i</w:t>
      </w:r>
      <w:proofErr w:type="spellEnd"/>
      <w:r w:rsidRPr="0033286B">
        <w:rPr>
          <w:b/>
          <w:bCs/>
          <w:sz w:val="22"/>
          <w:szCs w:val="22"/>
        </w:rPr>
        <w:t>​ ×</w:t>
      </w:r>
      <m:oMath>
        <m:r>
          <m:rPr>
            <m:sty m:val="bi"/>
          </m:rP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i</m:t>
                </m:r>
              </m:sub>
            </m:sSub>
          </m:num>
          <m:den>
            <m:r>
              <m:rPr>
                <m:sty m:val="bi"/>
              </m:rPr>
              <w:rPr>
                <w:rFonts w:ascii="Cambria Math" w:hAnsi="Cambria Math"/>
                <w:sz w:val="22"/>
                <w:szCs w:val="22"/>
              </w:rPr>
              <m:t>100</m:t>
            </m:r>
          </m:den>
        </m:f>
      </m:oMath>
      <w:r w:rsidRPr="0033286B">
        <w:rPr>
          <w:b/>
          <w:bCs/>
          <w:sz w:val="22"/>
          <w:szCs w:val="22"/>
        </w:rPr>
        <w:t xml:space="preserve">    </w:t>
      </w:r>
      <w:r w:rsidRPr="0033286B">
        <w:rPr>
          <w:sz w:val="22"/>
          <w:szCs w:val="22"/>
        </w:rPr>
        <w:t>(2)</w:t>
      </w:r>
    </w:p>
    <w:p w14:paraId="1E5653D9" w14:textId="77777777" w:rsidR="00BD7EDB" w:rsidRPr="0033286B" w:rsidRDefault="00BD7EDB" w:rsidP="00C044D0">
      <w:pPr>
        <w:rPr>
          <w:sz w:val="22"/>
          <w:szCs w:val="22"/>
        </w:rPr>
      </w:pPr>
    </w:p>
    <w:p w14:paraId="70DB776F" w14:textId="77777777" w:rsidR="00BD7EDB" w:rsidRPr="0033286B" w:rsidRDefault="00BD7EDB" w:rsidP="00C044D0">
      <w:pPr>
        <w:rPr>
          <w:sz w:val="22"/>
          <w:szCs w:val="22"/>
        </w:rPr>
      </w:pPr>
      <w:r w:rsidRPr="0033286B">
        <w:rPr>
          <w:sz w:val="22"/>
          <w:szCs w:val="22"/>
        </w:rPr>
        <w:t>Kur:</w:t>
      </w:r>
    </w:p>
    <w:p w14:paraId="2E81C1BB" w14:textId="77777777" w:rsidR="00BD7EDB" w:rsidRPr="0033286B" w:rsidRDefault="00BD7EDB" w:rsidP="00C044D0">
      <w:pPr>
        <w:rPr>
          <w:sz w:val="22"/>
          <w:szCs w:val="22"/>
        </w:rPr>
      </w:pPr>
      <w:proofErr w:type="spellStart"/>
      <w:r w:rsidRPr="0033286B">
        <w:rPr>
          <w:sz w:val="22"/>
          <w:szCs w:val="22"/>
        </w:rPr>
        <w:t>C</w:t>
      </w:r>
      <w:r w:rsidRPr="0033286B">
        <w:rPr>
          <w:sz w:val="22"/>
          <w:szCs w:val="22"/>
          <w:vertAlign w:val="subscript"/>
        </w:rPr>
        <w:t>i</w:t>
      </w:r>
      <w:proofErr w:type="spellEnd"/>
      <w:r w:rsidRPr="0033286B">
        <w:rPr>
          <w:sz w:val="22"/>
          <w:szCs w:val="22"/>
        </w:rPr>
        <w:t xml:space="preserve"> – konkrečios draudimo rūšies vertinamoji komisinių suma Eur; </w:t>
      </w:r>
    </w:p>
    <w:p w14:paraId="42F1E5B2" w14:textId="77777777" w:rsidR="00BD7EDB" w:rsidRPr="0033286B" w:rsidRDefault="00BD7EDB" w:rsidP="00C044D0">
      <w:pPr>
        <w:rPr>
          <w:sz w:val="22"/>
          <w:szCs w:val="22"/>
        </w:rPr>
      </w:pPr>
      <w:r w:rsidRPr="0033286B">
        <w:rPr>
          <w:sz w:val="22"/>
          <w:szCs w:val="22"/>
        </w:rPr>
        <w:t>D</w:t>
      </w:r>
      <w:r w:rsidRPr="0033286B">
        <w:rPr>
          <w:sz w:val="22"/>
          <w:szCs w:val="22"/>
          <w:vertAlign w:val="subscript"/>
        </w:rPr>
        <w:t>i</w:t>
      </w:r>
      <w:r w:rsidRPr="0033286B">
        <w:rPr>
          <w:sz w:val="22"/>
          <w:szCs w:val="22"/>
        </w:rPr>
        <w:t xml:space="preserve"> – Pirkėjo lentelėje ,,Pasiūlymų palyginimui numatoma lėšų suma (12 mėn.) Eur“ nurodyta orientacinė draudimo įmokos suma Eur; </w:t>
      </w:r>
    </w:p>
    <w:p w14:paraId="5505B16F" w14:textId="77777777" w:rsidR="00BD7EDB" w:rsidRPr="0033286B" w:rsidRDefault="00BD7EDB" w:rsidP="00C044D0">
      <w:pPr>
        <w:rPr>
          <w:sz w:val="22"/>
          <w:szCs w:val="22"/>
        </w:rPr>
      </w:pPr>
      <w:proofErr w:type="spellStart"/>
      <w:r w:rsidRPr="0033286B">
        <w:rPr>
          <w:sz w:val="22"/>
          <w:szCs w:val="22"/>
        </w:rPr>
        <w:t>P</w:t>
      </w:r>
      <w:r w:rsidRPr="0033286B">
        <w:rPr>
          <w:sz w:val="22"/>
          <w:szCs w:val="22"/>
          <w:vertAlign w:val="subscript"/>
        </w:rPr>
        <w:t>i</w:t>
      </w:r>
      <w:proofErr w:type="spellEnd"/>
      <w:r w:rsidRPr="0033286B">
        <w:rPr>
          <w:sz w:val="22"/>
          <w:szCs w:val="22"/>
          <w:vertAlign w:val="subscript"/>
        </w:rPr>
        <w:t xml:space="preserve"> </w:t>
      </w:r>
      <w:r w:rsidRPr="0033286B">
        <w:rPr>
          <w:sz w:val="22"/>
          <w:szCs w:val="22"/>
        </w:rPr>
        <w:t>– teikėjo pasiūlytas komisinio atlyginimo dydis procentais.</w:t>
      </w:r>
    </w:p>
    <w:p w14:paraId="5674CC02" w14:textId="77777777" w:rsidR="00BD7EDB" w:rsidRPr="0033286B" w:rsidRDefault="00BD7EDB" w:rsidP="00C044D0">
      <w:pPr>
        <w:rPr>
          <w:sz w:val="22"/>
          <w:szCs w:val="22"/>
        </w:rPr>
      </w:pPr>
      <w:r w:rsidRPr="0033286B">
        <w:rPr>
          <w:sz w:val="22"/>
          <w:szCs w:val="22"/>
        </w:rPr>
        <w:t>Bendra vertinamoji pasiūlymo kaina apskaičiuojama susumuojant visų draudimo rūšių vertinamąsias komisinių sumas:</w:t>
      </w:r>
    </w:p>
    <w:p w14:paraId="59C35D04" w14:textId="77777777" w:rsidR="00BD7EDB" w:rsidRPr="0033286B" w:rsidRDefault="00BD7EDB" w:rsidP="00C044D0">
      <w:pPr>
        <w:rPr>
          <w:b/>
          <w:bCs/>
          <w:sz w:val="22"/>
          <w:szCs w:val="22"/>
        </w:rPr>
      </w:pPr>
      <w:r w:rsidRPr="0033286B">
        <w:rPr>
          <w:b/>
          <w:bCs/>
          <w:sz w:val="22"/>
          <w:szCs w:val="22"/>
        </w:rPr>
        <w:t xml:space="preserve">C </w:t>
      </w:r>
      <w:r w:rsidRPr="00647DFC">
        <w:rPr>
          <w:b/>
          <w:bCs/>
          <w:sz w:val="22"/>
          <w:szCs w:val="22"/>
          <w:lang w:val="it-IT"/>
        </w:rPr>
        <w:t>=</w:t>
      </w:r>
      <m:oMath>
        <m:r>
          <m:rPr>
            <m:sty m:val="bi"/>
          </m:rPr>
          <w:rPr>
            <w:rFonts w:ascii="Cambria Math" w:hAnsi="Cambria Math"/>
            <w:sz w:val="22"/>
            <w:szCs w:val="22"/>
            <w:lang w:val="it-IT"/>
          </w:rPr>
          <m:t xml:space="preserve"> </m:t>
        </m:r>
        <m:nary>
          <m:naryPr>
            <m:chr m:val="∑"/>
            <m:limLoc m:val="undOvr"/>
            <m:subHide m:val="1"/>
            <m:supHide m:val="1"/>
            <m:ctrlPr>
              <w:rPr>
                <w:rFonts w:ascii="Cambria Math" w:hAnsi="Cambria Math"/>
                <w:b/>
                <w:bCs/>
                <w:i/>
                <w:sz w:val="22"/>
                <w:szCs w:val="22"/>
              </w:rPr>
            </m:ctrlPr>
          </m:naryPr>
          <m:sub/>
          <m:sup/>
          <m:e>
            <m:sSub>
              <m:sSubPr>
                <m:ctrlPr>
                  <w:rPr>
                    <w:rFonts w:ascii="Cambria Math" w:hAnsi="Cambria Math"/>
                    <w:b/>
                    <w:bCs/>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i</m:t>
                </m:r>
              </m:sub>
            </m:sSub>
          </m:e>
        </m:nary>
      </m:oMath>
      <w:r w:rsidRPr="0033286B">
        <w:rPr>
          <w:sz w:val="22"/>
          <w:szCs w:val="22"/>
        </w:rPr>
        <w:t xml:space="preserve">    (3)</w:t>
      </w:r>
    </w:p>
    <w:p w14:paraId="36D438B2" w14:textId="77777777" w:rsidR="00BD7EDB" w:rsidRPr="0033286B" w:rsidRDefault="00BD7EDB" w:rsidP="00C044D0">
      <w:pPr>
        <w:rPr>
          <w:sz w:val="22"/>
          <w:szCs w:val="22"/>
        </w:rPr>
      </w:pPr>
    </w:p>
    <w:p w14:paraId="068FE121" w14:textId="77777777" w:rsidR="00BD7EDB" w:rsidRPr="0033286B" w:rsidRDefault="00BD7EDB" w:rsidP="00C044D0">
      <w:pPr>
        <w:rPr>
          <w:sz w:val="22"/>
          <w:szCs w:val="22"/>
        </w:rPr>
      </w:pPr>
      <w:r w:rsidRPr="0033286B">
        <w:rPr>
          <w:sz w:val="22"/>
          <w:szCs w:val="22"/>
        </w:rPr>
        <w:t>Kur:</w:t>
      </w:r>
    </w:p>
    <w:p w14:paraId="58BC6802" w14:textId="77777777" w:rsidR="00BD7EDB" w:rsidRPr="0033286B" w:rsidRDefault="00BD7EDB" w:rsidP="00C044D0">
      <w:pPr>
        <w:rPr>
          <w:sz w:val="22"/>
          <w:szCs w:val="22"/>
        </w:rPr>
      </w:pPr>
      <w:r w:rsidRPr="0033286B">
        <w:rPr>
          <w:sz w:val="22"/>
          <w:szCs w:val="22"/>
        </w:rPr>
        <w:t xml:space="preserve">C – bendra vertinamoji pasiūlymo kaina Eur; </w:t>
      </w:r>
    </w:p>
    <w:p w14:paraId="4EEEF755" w14:textId="77777777" w:rsidR="00BD7EDB" w:rsidRPr="0033286B" w:rsidRDefault="00BD7EDB" w:rsidP="00C044D0">
      <w:pPr>
        <w:rPr>
          <w:sz w:val="22"/>
          <w:szCs w:val="22"/>
        </w:rPr>
      </w:pPr>
      <w:proofErr w:type="spellStart"/>
      <w:r w:rsidRPr="0033286B">
        <w:rPr>
          <w:sz w:val="22"/>
          <w:szCs w:val="22"/>
        </w:rPr>
        <w:t>C</w:t>
      </w:r>
      <w:r w:rsidRPr="0033286B">
        <w:rPr>
          <w:sz w:val="22"/>
          <w:szCs w:val="22"/>
          <w:vertAlign w:val="subscript"/>
        </w:rPr>
        <w:t>i</w:t>
      </w:r>
      <w:proofErr w:type="spellEnd"/>
      <w:r w:rsidRPr="0033286B">
        <w:rPr>
          <w:sz w:val="22"/>
          <w:szCs w:val="22"/>
        </w:rPr>
        <w:t xml:space="preserve"> – konkrečios draudimo rūšies vertinamoji komisinių suma Eur.</w:t>
      </w:r>
    </w:p>
    <w:p w14:paraId="40935337" w14:textId="77777777" w:rsidR="00BD7EDB" w:rsidRPr="0033286B" w:rsidRDefault="00BD7EDB" w:rsidP="00C044D0">
      <w:pPr>
        <w:rPr>
          <w:sz w:val="22"/>
          <w:szCs w:val="22"/>
        </w:rPr>
      </w:pPr>
    </w:p>
    <w:p w14:paraId="6EEC4EED" w14:textId="77777777" w:rsidR="00BD7EDB" w:rsidRPr="0033286B" w:rsidRDefault="00BD7EDB" w:rsidP="00C044D0">
      <w:pPr>
        <w:rPr>
          <w:sz w:val="22"/>
          <w:szCs w:val="22"/>
        </w:rPr>
      </w:pPr>
      <w:r w:rsidRPr="0033286B">
        <w:rPr>
          <w:sz w:val="22"/>
          <w:szCs w:val="22"/>
        </w:rPr>
        <w:t xml:space="preserve">Kriterijaus </w:t>
      </w:r>
      <w:r w:rsidRPr="0033286B">
        <w:rPr>
          <w:rStyle w:val="Grietas"/>
          <w:sz w:val="22"/>
          <w:szCs w:val="22"/>
        </w:rPr>
        <w:t>K</w:t>
      </w:r>
      <w:r w:rsidRPr="0033286B">
        <w:rPr>
          <w:sz w:val="22"/>
          <w:szCs w:val="22"/>
        </w:rPr>
        <w:t xml:space="preserve"> balai apskaičiuojami pagal formulę:</w:t>
      </w:r>
    </w:p>
    <w:p w14:paraId="7A9CD427" w14:textId="77777777" w:rsidR="00BD7EDB" w:rsidRPr="0033286B" w:rsidRDefault="00BD7EDB" w:rsidP="00C044D0">
      <w:pPr>
        <w:rPr>
          <w:sz w:val="22"/>
          <w:szCs w:val="22"/>
        </w:rPr>
      </w:pPr>
    </w:p>
    <w:p w14:paraId="6D83D852" w14:textId="76FC9F44" w:rsidR="00BD7EDB" w:rsidRPr="0033286B" w:rsidRDefault="00BD7EDB" w:rsidP="00C044D0">
      <w:pPr>
        <w:rPr>
          <w:b/>
          <w:bCs/>
          <w:sz w:val="22"/>
          <w:szCs w:val="22"/>
        </w:rPr>
      </w:pPr>
      <w:r w:rsidRPr="0033286B">
        <w:rPr>
          <w:b/>
          <w:bCs/>
          <w:sz w:val="22"/>
          <w:szCs w:val="22"/>
        </w:rPr>
        <w:t xml:space="preserve">K = </w:t>
      </w:r>
      <m:oMath>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min</m:t>
                </m:r>
              </m:sub>
            </m:sSub>
          </m:num>
          <m:den>
            <m:r>
              <m:rPr>
                <m:sty m:val="bi"/>
              </m:rPr>
              <w:rPr>
                <w:rFonts w:ascii="Cambria Math" w:hAnsi="Cambria Math"/>
                <w:sz w:val="22"/>
                <w:szCs w:val="22"/>
              </w:rPr>
              <m:t>C</m:t>
            </m:r>
          </m:den>
        </m:f>
      </m:oMath>
      <w:r w:rsidRPr="0033286B">
        <w:rPr>
          <w:b/>
          <w:bCs/>
          <w:sz w:val="22"/>
          <w:szCs w:val="22"/>
        </w:rPr>
        <w:t xml:space="preserve"> × X    </w:t>
      </w:r>
      <w:r w:rsidRPr="0033286B">
        <w:rPr>
          <w:sz w:val="22"/>
          <w:szCs w:val="22"/>
        </w:rPr>
        <w:t>(4)</w:t>
      </w:r>
    </w:p>
    <w:p w14:paraId="760EC13D" w14:textId="77777777" w:rsidR="00BD7EDB" w:rsidRPr="0033286B" w:rsidRDefault="00BD7EDB" w:rsidP="00C044D0">
      <w:pPr>
        <w:rPr>
          <w:sz w:val="22"/>
          <w:szCs w:val="22"/>
        </w:rPr>
      </w:pPr>
    </w:p>
    <w:p w14:paraId="2F184051" w14:textId="77777777" w:rsidR="00BD7EDB" w:rsidRPr="0033286B" w:rsidRDefault="00BD7EDB" w:rsidP="00C044D0">
      <w:pPr>
        <w:rPr>
          <w:sz w:val="22"/>
          <w:szCs w:val="22"/>
        </w:rPr>
      </w:pPr>
      <w:r w:rsidRPr="0033286B">
        <w:rPr>
          <w:sz w:val="22"/>
          <w:szCs w:val="22"/>
        </w:rPr>
        <w:t>Kur:</w:t>
      </w:r>
    </w:p>
    <w:p w14:paraId="50682058" w14:textId="77777777" w:rsidR="00BD7EDB" w:rsidRPr="0033286B" w:rsidRDefault="00BD7EDB" w:rsidP="00C044D0">
      <w:pPr>
        <w:rPr>
          <w:sz w:val="22"/>
          <w:szCs w:val="22"/>
        </w:rPr>
      </w:pPr>
      <w:r w:rsidRPr="0033286B">
        <w:rPr>
          <w:sz w:val="22"/>
          <w:szCs w:val="22"/>
        </w:rPr>
        <w:t xml:space="preserve">K – vertinamo teikėjo kainos kriterijaus balai; </w:t>
      </w:r>
    </w:p>
    <w:p w14:paraId="45AD9D4B" w14:textId="77777777" w:rsidR="00BD7EDB" w:rsidRPr="0033286B" w:rsidRDefault="00BD7EDB" w:rsidP="00C044D0">
      <w:pPr>
        <w:rPr>
          <w:sz w:val="22"/>
          <w:szCs w:val="22"/>
        </w:rPr>
      </w:pPr>
      <w:proofErr w:type="spellStart"/>
      <w:r w:rsidRPr="0033286B">
        <w:rPr>
          <w:sz w:val="22"/>
          <w:szCs w:val="22"/>
        </w:rPr>
        <w:t>C</w:t>
      </w:r>
      <w:r w:rsidRPr="0033286B">
        <w:rPr>
          <w:sz w:val="22"/>
          <w:szCs w:val="22"/>
          <w:vertAlign w:val="subscript"/>
        </w:rPr>
        <w:t>min</w:t>
      </w:r>
      <w:proofErr w:type="spellEnd"/>
      <w:r w:rsidRPr="0033286B">
        <w:rPr>
          <w:sz w:val="22"/>
          <w:szCs w:val="22"/>
        </w:rPr>
        <w:t xml:space="preserve"> – mažiausia iš visų neatmestų pasiūlymų bendra vertinamoji pasiūlymo kaina Eur; </w:t>
      </w:r>
    </w:p>
    <w:p w14:paraId="30783178" w14:textId="290B46AC" w:rsidR="00BD7EDB" w:rsidRPr="0033286B" w:rsidRDefault="00BD7EDB" w:rsidP="00C044D0">
      <w:pPr>
        <w:rPr>
          <w:sz w:val="22"/>
          <w:szCs w:val="22"/>
        </w:rPr>
      </w:pPr>
      <w:r w:rsidRPr="0033286B">
        <w:rPr>
          <w:sz w:val="22"/>
          <w:szCs w:val="22"/>
        </w:rPr>
        <w:t xml:space="preserve">C – vertinamo teikėjo bendra vertinamoji pasiūlymo kaina Eur; </w:t>
      </w:r>
    </w:p>
    <w:p w14:paraId="0E0E9FAA" w14:textId="77777777" w:rsidR="00BD7EDB" w:rsidRPr="0033286B" w:rsidRDefault="00BD7EDB" w:rsidP="00C044D0">
      <w:pPr>
        <w:rPr>
          <w:sz w:val="22"/>
          <w:szCs w:val="22"/>
        </w:rPr>
      </w:pPr>
      <w:r w:rsidRPr="0033286B">
        <w:rPr>
          <w:sz w:val="22"/>
          <w:szCs w:val="22"/>
        </w:rPr>
        <w:t>X – kainos kriterijaus lyginamasis svoris balais.</w:t>
      </w:r>
    </w:p>
    <w:p w14:paraId="18E1BB13" w14:textId="77777777" w:rsidR="00BD7EDB" w:rsidRPr="00270F7B" w:rsidRDefault="00BD7EDB" w:rsidP="00C044D0">
      <w:pPr>
        <w:jc w:val="right"/>
        <w:rPr>
          <w:b/>
          <w:bCs/>
        </w:rPr>
      </w:pPr>
    </w:p>
    <w:p w14:paraId="3A77E53E" w14:textId="66E11B8F" w:rsidR="007F456E" w:rsidRDefault="009279CF" w:rsidP="00C044D0">
      <w:pPr>
        <w:pStyle w:val="Default"/>
        <w:rPr>
          <w:rFonts w:ascii="Times New Roman" w:hAnsi="Times New Roman" w:cs="Times New Roman"/>
          <w:sz w:val="22"/>
          <w:szCs w:val="22"/>
        </w:rPr>
      </w:pPr>
      <w:r w:rsidRPr="009279CF">
        <w:rPr>
          <w:rFonts w:ascii="Times New Roman" w:hAnsi="Times New Roman" w:cs="Times New Roman"/>
          <w:sz w:val="22"/>
          <w:szCs w:val="22"/>
        </w:rPr>
        <w:t>Dalyvio siūlomų specialistų, kurie vykdys sutartį, patirti</w:t>
      </w:r>
      <w:r w:rsidR="005C66DB">
        <w:rPr>
          <w:rFonts w:ascii="Times New Roman" w:hAnsi="Times New Roman" w:cs="Times New Roman"/>
          <w:sz w:val="22"/>
          <w:szCs w:val="22"/>
        </w:rPr>
        <w:t>es vertinimo metodika:</w:t>
      </w:r>
    </w:p>
    <w:p w14:paraId="64030CFC" w14:textId="77777777" w:rsidR="00F44F78" w:rsidRDefault="00F44F78" w:rsidP="00C044D0">
      <w:pPr>
        <w:pStyle w:val="Default"/>
        <w:rPr>
          <w:rFonts w:ascii="Times New Roman" w:hAnsi="Times New Roman" w:cs="Times New Roman"/>
          <w:sz w:val="22"/>
          <w:szCs w:val="22"/>
        </w:rPr>
      </w:pPr>
    </w:p>
    <w:p w14:paraId="297DA19F" w14:textId="7276FC28" w:rsidR="004F5072" w:rsidRDefault="004F5072" w:rsidP="00C044D0">
      <w:pPr>
        <w:pStyle w:val="Default"/>
        <w:rPr>
          <w:rFonts w:ascii="Times New Roman" w:hAnsi="Times New Roman" w:cs="Times New Roman"/>
          <w:sz w:val="22"/>
          <w:szCs w:val="22"/>
        </w:rPr>
      </w:pPr>
      <w:r w:rsidRPr="004F5072">
        <w:rPr>
          <w:rFonts w:ascii="Times New Roman" w:hAnsi="Times New Roman" w:cs="Times New Roman"/>
          <w:sz w:val="22"/>
          <w:szCs w:val="22"/>
        </w:rPr>
        <w:t xml:space="preserve">Kriterijaus </w:t>
      </w:r>
      <w:r>
        <w:rPr>
          <w:rFonts w:ascii="Times New Roman" w:hAnsi="Times New Roman" w:cs="Times New Roman"/>
          <w:sz w:val="22"/>
          <w:szCs w:val="22"/>
        </w:rPr>
        <w:t>T</w:t>
      </w:r>
      <w:r w:rsidRPr="004F5072">
        <w:rPr>
          <w:rFonts w:ascii="Times New Roman" w:hAnsi="Times New Roman" w:cs="Times New Roman"/>
          <w:sz w:val="22"/>
          <w:szCs w:val="22"/>
        </w:rPr>
        <w:t xml:space="preserve"> balai apskaičiuojami pagal formulę:</w:t>
      </w:r>
    </w:p>
    <w:p w14:paraId="5BD8E54A" w14:textId="77777777" w:rsidR="004F5072" w:rsidRDefault="004F5072" w:rsidP="00C044D0">
      <w:pPr>
        <w:pStyle w:val="Default"/>
        <w:rPr>
          <w:rFonts w:ascii="Times New Roman" w:hAnsi="Times New Roman" w:cs="Times New Roman"/>
          <w:sz w:val="22"/>
          <w:szCs w:val="22"/>
        </w:rPr>
      </w:pPr>
    </w:p>
    <w:p w14:paraId="3C3223F0" w14:textId="426F26EE" w:rsidR="00F44F78" w:rsidRDefault="005F56E3" w:rsidP="00C044D0">
      <w:pPr>
        <w:pStyle w:val="Default"/>
        <w:rPr>
          <w:rFonts w:ascii="Times New Roman" w:hAnsi="Times New Roman" w:cs="Times New Roman"/>
          <w:sz w:val="22"/>
          <w:szCs w:val="22"/>
        </w:rPr>
      </w:pPr>
      <w:r>
        <w:rPr>
          <w:rFonts w:ascii="Times New Roman" w:hAnsi="Times New Roman" w:cs="Times New Roman"/>
          <w:sz w:val="22"/>
          <w:szCs w:val="22"/>
        </w:rPr>
        <w:t>T</w:t>
      </w:r>
      <w:r w:rsidR="004F5072">
        <w:rPr>
          <w:rFonts w:ascii="Times New Roman" w:hAnsi="Times New Roman" w:cs="Times New Roman"/>
          <w:sz w:val="22"/>
          <w:szCs w:val="22"/>
        </w:rPr>
        <w:t xml:space="preserve"> </w:t>
      </w:r>
      <w:r w:rsidR="00203806">
        <w:rPr>
          <w:rFonts w:ascii="Times New Roman" w:hAnsi="Times New Roman" w:cs="Times New Roman"/>
          <w:sz w:val="22"/>
          <w:szCs w:val="22"/>
        </w:rPr>
        <w:t>= T1 + T2 + T3 + T4 + T5 +</w:t>
      </w:r>
      <w:r>
        <w:rPr>
          <w:rFonts w:ascii="Times New Roman" w:hAnsi="Times New Roman" w:cs="Times New Roman"/>
          <w:sz w:val="22"/>
          <w:szCs w:val="22"/>
        </w:rPr>
        <w:t xml:space="preserve"> T+6 + T7 +</w:t>
      </w:r>
      <w:r w:rsidR="00203806">
        <w:rPr>
          <w:rFonts w:ascii="Times New Roman" w:hAnsi="Times New Roman" w:cs="Times New Roman"/>
          <w:sz w:val="22"/>
          <w:szCs w:val="22"/>
        </w:rPr>
        <w:t xml:space="preserve"> T8</w:t>
      </w:r>
      <w:r w:rsidR="00F67EAE">
        <w:rPr>
          <w:rFonts w:ascii="Times New Roman" w:hAnsi="Times New Roman" w:cs="Times New Roman"/>
          <w:sz w:val="22"/>
          <w:szCs w:val="22"/>
        </w:rPr>
        <w:t xml:space="preserve"> (5)</w:t>
      </w:r>
    </w:p>
    <w:p w14:paraId="0016C077" w14:textId="77777777" w:rsidR="007F456E" w:rsidRDefault="007F456E" w:rsidP="00C044D0">
      <w:pPr>
        <w:pStyle w:val="Default"/>
        <w:rPr>
          <w:rFonts w:ascii="Times New Roman" w:hAnsi="Times New Roman" w:cs="Times New Roman"/>
          <w:sz w:val="22"/>
          <w:szCs w:val="22"/>
        </w:rPr>
      </w:pPr>
    </w:p>
    <w:p w14:paraId="6B39109D" w14:textId="298AAA2A" w:rsidR="008D106B" w:rsidRDefault="008D106B" w:rsidP="00C044D0">
      <w:pPr>
        <w:pStyle w:val="Default"/>
        <w:rPr>
          <w:rFonts w:ascii="Times New Roman" w:hAnsi="Times New Roman" w:cs="Times New Roman"/>
          <w:sz w:val="22"/>
          <w:szCs w:val="22"/>
        </w:rPr>
      </w:pPr>
      <w:r>
        <w:rPr>
          <w:rFonts w:ascii="Times New Roman" w:hAnsi="Times New Roman" w:cs="Times New Roman"/>
          <w:sz w:val="22"/>
          <w:szCs w:val="22"/>
        </w:rPr>
        <w:t>Kur:</w:t>
      </w:r>
    </w:p>
    <w:p w14:paraId="34DF9EAB" w14:textId="71D7133A" w:rsidR="003E7BA3" w:rsidRDefault="00AF74F1" w:rsidP="00C044D0">
      <w:pPr>
        <w:pStyle w:val="Default"/>
        <w:rPr>
          <w:rFonts w:ascii="Times New Roman" w:hAnsi="Times New Roman" w:cs="Times New Roman"/>
          <w:sz w:val="22"/>
          <w:szCs w:val="22"/>
        </w:rPr>
      </w:pPr>
      <w:r>
        <w:rPr>
          <w:rFonts w:ascii="Times New Roman" w:hAnsi="Times New Roman" w:cs="Times New Roman"/>
          <w:sz w:val="22"/>
          <w:szCs w:val="22"/>
        </w:rPr>
        <w:t>T1 – T</w:t>
      </w:r>
      <w:r w:rsidR="001244BD">
        <w:rPr>
          <w:rFonts w:ascii="Times New Roman" w:hAnsi="Times New Roman" w:cs="Times New Roman"/>
          <w:sz w:val="22"/>
          <w:szCs w:val="22"/>
        </w:rPr>
        <w:t>8</w:t>
      </w:r>
      <w:r>
        <w:rPr>
          <w:rFonts w:ascii="Times New Roman" w:hAnsi="Times New Roman" w:cs="Times New Roman"/>
          <w:sz w:val="22"/>
          <w:szCs w:val="22"/>
        </w:rPr>
        <w:t xml:space="preserve"> </w:t>
      </w:r>
      <w:r w:rsidR="008D106B">
        <w:rPr>
          <w:rFonts w:ascii="Times New Roman" w:hAnsi="Times New Roman" w:cs="Times New Roman"/>
          <w:sz w:val="22"/>
          <w:szCs w:val="22"/>
        </w:rPr>
        <w:t xml:space="preserve">reikšmės ir lyginamasis kriterijaus svoris (balais) pateikiamas </w:t>
      </w:r>
      <w:r w:rsidR="001244BD">
        <w:rPr>
          <w:rFonts w:ascii="Times New Roman" w:hAnsi="Times New Roman" w:cs="Times New Roman"/>
          <w:sz w:val="22"/>
          <w:szCs w:val="22"/>
        </w:rPr>
        <w:t xml:space="preserve">Lentelėje </w:t>
      </w:r>
      <w:proofErr w:type="spellStart"/>
      <w:r w:rsidR="001244BD">
        <w:rPr>
          <w:rFonts w:ascii="Times New Roman" w:hAnsi="Times New Roman" w:cs="Times New Roman"/>
          <w:sz w:val="22"/>
          <w:szCs w:val="22"/>
        </w:rPr>
        <w:t>nr.</w:t>
      </w:r>
      <w:proofErr w:type="spellEnd"/>
      <w:r w:rsidR="001244BD">
        <w:rPr>
          <w:rFonts w:ascii="Times New Roman" w:hAnsi="Times New Roman" w:cs="Times New Roman"/>
          <w:sz w:val="22"/>
          <w:szCs w:val="22"/>
        </w:rPr>
        <w:t xml:space="preserve"> 4</w:t>
      </w:r>
    </w:p>
    <w:p w14:paraId="24541C47" w14:textId="77777777" w:rsidR="00D27DEA" w:rsidRDefault="00D27DEA" w:rsidP="00C044D0">
      <w:pPr>
        <w:pStyle w:val="Default"/>
        <w:jc w:val="right"/>
        <w:rPr>
          <w:rFonts w:ascii="Times New Roman" w:hAnsi="Times New Roman" w:cs="Times New Roman"/>
          <w:i/>
          <w:iCs/>
          <w:sz w:val="22"/>
          <w:szCs w:val="22"/>
        </w:rPr>
      </w:pPr>
    </w:p>
    <w:p w14:paraId="6F62DC4C" w14:textId="48D16673" w:rsidR="00AF74F1" w:rsidRPr="00AF74F1" w:rsidRDefault="00AF74F1" w:rsidP="00C044D0">
      <w:pPr>
        <w:pStyle w:val="Default"/>
        <w:jc w:val="right"/>
        <w:rPr>
          <w:rFonts w:ascii="Times New Roman" w:hAnsi="Times New Roman" w:cs="Times New Roman"/>
          <w:i/>
          <w:iCs/>
          <w:sz w:val="22"/>
          <w:szCs w:val="22"/>
        </w:rPr>
      </w:pPr>
      <w:r w:rsidRPr="00AF74F1">
        <w:rPr>
          <w:rFonts w:ascii="Times New Roman" w:hAnsi="Times New Roman" w:cs="Times New Roman"/>
          <w:i/>
          <w:iCs/>
          <w:sz w:val="22"/>
          <w:szCs w:val="22"/>
        </w:rPr>
        <w:t xml:space="preserve">Lentelė </w:t>
      </w:r>
      <w:proofErr w:type="spellStart"/>
      <w:r w:rsidRPr="00AF74F1">
        <w:rPr>
          <w:rFonts w:ascii="Times New Roman" w:hAnsi="Times New Roman" w:cs="Times New Roman"/>
          <w:i/>
          <w:iCs/>
          <w:sz w:val="22"/>
          <w:szCs w:val="22"/>
        </w:rPr>
        <w:t>nr.</w:t>
      </w:r>
      <w:proofErr w:type="spellEnd"/>
      <w:r w:rsidRPr="00AF74F1">
        <w:rPr>
          <w:rFonts w:ascii="Times New Roman" w:hAnsi="Times New Roman" w:cs="Times New Roman"/>
          <w:i/>
          <w:iCs/>
          <w:sz w:val="22"/>
          <w:szCs w:val="22"/>
        </w:rPr>
        <w:t xml:space="preserve"> 4</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
        <w:gridCol w:w="6229"/>
        <w:gridCol w:w="2222"/>
      </w:tblGrid>
      <w:tr w:rsidR="00D84802" w:rsidRPr="00006D71" w14:paraId="5D9A63FB" w14:textId="77777777" w:rsidTr="001A1DB8">
        <w:trPr>
          <w:jc w:val="center"/>
        </w:trPr>
        <w:tc>
          <w:tcPr>
            <w:tcW w:w="527" w:type="pct"/>
            <w:vAlign w:val="center"/>
          </w:tcPr>
          <w:p w14:paraId="112B3FB0" w14:textId="3B37B56C" w:rsidR="00D84802" w:rsidRPr="00006D71" w:rsidRDefault="00D84802" w:rsidP="00C044D0">
            <w:pPr>
              <w:autoSpaceDE w:val="0"/>
              <w:autoSpaceDN w:val="0"/>
              <w:adjustRightInd w:val="0"/>
              <w:jc w:val="center"/>
              <w:rPr>
                <w:b/>
                <w:bCs/>
                <w:sz w:val="22"/>
                <w:szCs w:val="22"/>
              </w:rPr>
            </w:pPr>
            <w:r w:rsidRPr="00006D71">
              <w:rPr>
                <w:b/>
                <w:bCs/>
                <w:sz w:val="22"/>
                <w:szCs w:val="22"/>
              </w:rPr>
              <w:t>Eil. Nr.</w:t>
            </w:r>
            <w:r w:rsidR="00521D3C">
              <w:rPr>
                <w:b/>
                <w:bCs/>
                <w:sz w:val="22"/>
                <w:szCs w:val="22"/>
              </w:rPr>
              <w:t xml:space="preserve"> T(x)</w:t>
            </w:r>
          </w:p>
        </w:tc>
        <w:tc>
          <w:tcPr>
            <w:tcW w:w="3297" w:type="pct"/>
            <w:vAlign w:val="center"/>
          </w:tcPr>
          <w:p w14:paraId="43370433" w14:textId="77777777" w:rsidR="00D84802" w:rsidRPr="00006D71" w:rsidRDefault="00D84802" w:rsidP="00C044D0">
            <w:pPr>
              <w:autoSpaceDE w:val="0"/>
              <w:autoSpaceDN w:val="0"/>
              <w:adjustRightInd w:val="0"/>
              <w:jc w:val="center"/>
              <w:rPr>
                <w:b/>
                <w:bCs/>
                <w:sz w:val="22"/>
                <w:szCs w:val="22"/>
              </w:rPr>
            </w:pPr>
            <w:r w:rsidRPr="00006D71">
              <w:rPr>
                <w:b/>
                <w:bCs/>
                <w:sz w:val="22"/>
                <w:szCs w:val="22"/>
              </w:rPr>
              <w:t>Reikalavimas</w:t>
            </w:r>
          </w:p>
        </w:tc>
        <w:tc>
          <w:tcPr>
            <w:tcW w:w="1176" w:type="pct"/>
            <w:vAlign w:val="center"/>
          </w:tcPr>
          <w:p w14:paraId="30A8FA63" w14:textId="55F2DC91" w:rsidR="00D84802" w:rsidRPr="00006D71" w:rsidRDefault="00D84802" w:rsidP="00C044D0">
            <w:pPr>
              <w:autoSpaceDE w:val="0"/>
              <w:autoSpaceDN w:val="0"/>
              <w:adjustRightInd w:val="0"/>
              <w:jc w:val="center"/>
              <w:rPr>
                <w:b/>
                <w:bCs/>
                <w:sz w:val="22"/>
                <w:szCs w:val="22"/>
              </w:rPr>
            </w:pPr>
            <w:r w:rsidRPr="00006D71">
              <w:rPr>
                <w:b/>
                <w:bCs/>
                <w:sz w:val="22"/>
                <w:szCs w:val="22"/>
              </w:rPr>
              <w:t xml:space="preserve">Skiriamas lyginamasis kriterijaus svoris </w:t>
            </w:r>
            <w:r w:rsidR="00521D3C">
              <w:rPr>
                <w:b/>
                <w:bCs/>
                <w:sz w:val="22"/>
                <w:szCs w:val="22"/>
              </w:rPr>
              <w:t xml:space="preserve">T(x) </w:t>
            </w:r>
            <w:r w:rsidRPr="00006D71">
              <w:rPr>
                <w:b/>
                <w:bCs/>
                <w:sz w:val="22"/>
                <w:szCs w:val="22"/>
              </w:rPr>
              <w:t>(balas)</w:t>
            </w:r>
          </w:p>
        </w:tc>
      </w:tr>
      <w:tr w:rsidR="00D84802" w:rsidRPr="00270F7B" w14:paraId="58635504" w14:textId="77777777" w:rsidTr="001A1DB8">
        <w:trPr>
          <w:trHeight w:val="284"/>
          <w:jc w:val="center"/>
        </w:trPr>
        <w:tc>
          <w:tcPr>
            <w:tcW w:w="527" w:type="pct"/>
            <w:vMerge w:val="restart"/>
            <w:vAlign w:val="center"/>
          </w:tcPr>
          <w:p w14:paraId="06FA80FC" w14:textId="2A49C6B0" w:rsidR="00D84802" w:rsidRPr="00270F7B" w:rsidRDefault="00E6728C" w:rsidP="00C044D0">
            <w:pPr>
              <w:autoSpaceDE w:val="0"/>
              <w:autoSpaceDN w:val="0"/>
              <w:adjustRightInd w:val="0"/>
              <w:jc w:val="center"/>
              <w:rPr>
                <w:bCs/>
              </w:rPr>
            </w:pPr>
            <w:r>
              <w:rPr>
                <w:bCs/>
              </w:rPr>
              <w:t>T</w:t>
            </w:r>
            <w:r w:rsidR="00D84802" w:rsidRPr="00270F7B">
              <w:rPr>
                <w:bCs/>
              </w:rPr>
              <w:t>1</w:t>
            </w:r>
          </w:p>
        </w:tc>
        <w:tc>
          <w:tcPr>
            <w:tcW w:w="3297" w:type="pct"/>
            <w:tcMar>
              <w:left w:w="57" w:type="dxa"/>
            </w:tcMar>
            <w:vAlign w:val="center"/>
          </w:tcPr>
          <w:p w14:paraId="5332ED22" w14:textId="700D61C0" w:rsidR="00D84802" w:rsidRPr="00270F7B" w:rsidRDefault="00D84802" w:rsidP="00C044D0">
            <w:pPr>
              <w:autoSpaceDE w:val="0"/>
              <w:autoSpaceDN w:val="0"/>
              <w:adjustRightInd w:val="0"/>
              <w:ind w:right="142"/>
              <w:jc w:val="both"/>
              <w:rPr>
                <w:bCs/>
              </w:rPr>
            </w:pPr>
            <w:r w:rsidRPr="00270F7B">
              <w:rPr>
                <w:bCs/>
              </w:rPr>
              <w:t xml:space="preserve">Siūlomas 1 specialistas**, kuris laimėjimo atveju vykdys sutartį, ir kuris per paskutinius 5 metus iki pasiūlymų pateikimo termino pabaigos teikė bent 1 užsakovui, kuris yra didelė įmonė*, </w:t>
            </w:r>
            <w:r w:rsidRPr="00270F7B">
              <w:rPr>
                <w:b/>
                <w:bCs/>
              </w:rPr>
              <w:t xml:space="preserve">rizikų valdymo ir vertinimo </w:t>
            </w:r>
            <w:r w:rsidRPr="00270F7B">
              <w:t>(</w:t>
            </w:r>
            <w:r w:rsidRPr="00270F7B">
              <w:rPr>
                <w:bCs/>
              </w:rPr>
              <w:t>veiklos ir objektų analize, draudžiamųjų rizikų ir pavojų jo veikloje nustatymu, jų vertinimu)</w:t>
            </w:r>
            <w:r w:rsidR="002D7529" w:rsidRPr="00270F7B">
              <w:rPr>
                <w:bCs/>
              </w:rPr>
              <w:t xml:space="preserve"> </w:t>
            </w:r>
            <w:r w:rsidR="00896C2E" w:rsidRPr="00270F7B">
              <w:rPr>
                <w:bCs/>
              </w:rPr>
              <w:t>bei</w:t>
            </w:r>
            <w:r w:rsidR="00121E07" w:rsidRPr="00270F7B">
              <w:rPr>
                <w:bCs/>
              </w:rPr>
              <w:t xml:space="preserve"> turto apžiūros</w:t>
            </w:r>
            <w:r w:rsidR="00181EF8" w:rsidRPr="00270F7B">
              <w:rPr>
                <w:bCs/>
              </w:rPr>
              <w:t xml:space="preserve"> (ruošiant</w:t>
            </w:r>
            <w:r w:rsidR="00045368" w:rsidRPr="00270F7B">
              <w:rPr>
                <w:bCs/>
              </w:rPr>
              <w:t xml:space="preserve"> draudimo rizikos </w:t>
            </w:r>
            <w:r w:rsidR="008A797A" w:rsidRPr="00270F7B">
              <w:rPr>
                <w:bCs/>
              </w:rPr>
              <w:t>įvertinimus</w:t>
            </w:r>
            <w:r w:rsidR="0091177B" w:rsidRPr="00270F7B">
              <w:rPr>
                <w:bCs/>
              </w:rPr>
              <w:t xml:space="preserve">) </w:t>
            </w:r>
            <w:r w:rsidRPr="00270F7B">
              <w:rPr>
                <w:bCs/>
              </w:rPr>
              <w:t>paslaugas</w:t>
            </w:r>
          </w:p>
        </w:tc>
        <w:tc>
          <w:tcPr>
            <w:tcW w:w="1176" w:type="pct"/>
            <w:vAlign w:val="center"/>
          </w:tcPr>
          <w:p w14:paraId="63C003EC" w14:textId="77777777" w:rsidR="00D84802" w:rsidRPr="00270F7B" w:rsidRDefault="00D84802" w:rsidP="00C044D0">
            <w:pPr>
              <w:autoSpaceDE w:val="0"/>
              <w:autoSpaceDN w:val="0"/>
              <w:adjustRightInd w:val="0"/>
              <w:jc w:val="center"/>
              <w:rPr>
                <w:bCs/>
              </w:rPr>
            </w:pPr>
            <w:r w:rsidRPr="00270F7B">
              <w:rPr>
                <w:bCs/>
              </w:rPr>
              <w:t>-</w:t>
            </w:r>
          </w:p>
        </w:tc>
      </w:tr>
      <w:tr w:rsidR="00D84802" w:rsidRPr="00270F7B" w14:paraId="5BEFD350" w14:textId="77777777" w:rsidTr="001A1DB8">
        <w:trPr>
          <w:trHeight w:val="284"/>
          <w:jc w:val="center"/>
        </w:trPr>
        <w:tc>
          <w:tcPr>
            <w:tcW w:w="527" w:type="pct"/>
            <w:vMerge/>
            <w:vAlign w:val="center"/>
          </w:tcPr>
          <w:p w14:paraId="75C163F3"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172457E4" w14:textId="0B87028B" w:rsidR="00D84802" w:rsidRPr="00270F7B" w:rsidRDefault="00C24711" w:rsidP="00C044D0">
            <w:pPr>
              <w:autoSpaceDE w:val="0"/>
              <w:autoSpaceDN w:val="0"/>
              <w:adjustRightInd w:val="0"/>
              <w:ind w:right="142"/>
              <w:rPr>
                <w:bCs/>
              </w:rPr>
            </w:pPr>
            <w:r w:rsidRPr="00270F7B">
              <w:rPr>
                <w:bCs/>
              </w:rPr>
              <w:t>Tiekėja</w:t>
            </w:r>
            <w:r w:rsidR="00D84802" w:rsidRPr="00270F7B">
              <w:rPr>
                <w:bCs/>
              </w:rPr>
              <w:t>s specialisto neturi</w:t>
            </w:r>
          </w:p>
        </w:tc>
        <w:tc>
          <w:tcPr>
            <w:tcW w:w="1176" w:type="pct"/>
            <w:vAlign w:val="center"/>
          </w:tcPr>
          <w:p w14:paraId="684C8DFB" w14:textId="77777777" w:rsidR="00D84802" w:rsidRPr="00270F7B" w:rsidRDefault="00D84802" w:rsidP="00C044D0">
            <w:pPr>
              <w:autoSpaceDE w:val="0"/>
              <w:autoSpaceDN w:val="0"/>
              <w:adjustRightInd w:val="0"/>
              <w:jc w:val="center"/>
              <w:rPr>
                <w:bCs/>
              </w:rPr>
            </w:pPr>
            <w:r w:rsidRPr="00270F7B">
              <w:rPr>
                <w:bCs/>
              </w:rPr>
              <w:t>0</w:t>
            </w:r>
          </w:p>
        </w:tc>
      </w:tr>
      <w:tr w:rsidR="00D84802" w:rsidRPr="00270F7B" w14:paraId="6481AC64" w14:textId="77777777" w:rsidTr="001A1DB8">
        <w:trPr>
          <w:trHeight w:val="284"/>
          <w:jc w:val="center"/>
        </w:trPr>
        <w:tc>
          <w:tcPr>
            <w:tcW w:w="527" w:type="pct"/>
            <w:vMerge/>
            <w:vAlign w:val="center"/>
          </w:tcPr>
          <w:p w14:paraId="1A8A8AF1"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50010216" w14:textId="7D5FCB7A" w:rsidR="00D84802" w:rsidRPr="00270F7B" w:rsidRDefault="0061637A" w:rsidP="00C044D0">
            <w:pPr>
              <w:autoSpaceDE w:val="0"/>
              <w:autoSpaceDN w:val="0"/>
              <w:adjustRightInd w:val="0"/>
              <w:ind w:right="142"/>
              <w:rPr>
                <w:bCs/>
              </w:rPr>
            </w:pPr>
            <w:r w:rsidRPr="00270F7B">
              <w:rPr>
                <w:bCs/>
              </w:rPr>
              <w:t>Specialisto p</w:t>
            </w:r>
            <w:r w:rsidR="00D84802" w:rsidRPr="00270F7B">
              <w:rPr>
                <w:bCs/>
              </w:rPr>
              <w:t>atirtis teikiant paslaugas 1 užsakovui</w:t>
            </w:r>
          </w:p>
        </w:tc>
        <w:tc>
          <w:tcPr>
            <w:tcW w:w="1176" w:type="pct"/>
            <w:vAlign w:val="center"/>
          </w:tcPr>
          <w:p w14:paraId="51B9EB38" w14:textId="77777777" w:rsidR="00D84802" w:rsidRPr="00270F7B" w:rsidRDefault="00D84802" w:rsidP="00C044D0">
            <w:pPr>
              <w:autoSpaceDE w:val="0"/>
              <w:autoSpaceDN w:val="0"/>
              <w:adjustRightInd w:val="0"/>
              <w:jc w:val="center"/>
              <w:rPr>
                <w:bCs/>
              </w:rPr>
            </w:pPr>
            <w:r w:rsidRPr="00270F7B">
              <w:rPr>
                <w:bCs/>
              </w:rPr>
              <w:t>1</w:t>
            </w:r>
          </w:p>
        </w:tc>
      </w:tr>
      <w:tr w:rsidR="00D84802" w:rsidRPr="00270F7B" w14:paraId="3B4E52FA" w14:textId="77777777" w:rsidTr="001A1DB8">
        <w:trPr>
          <w:trHeight w:val="284"/>
          <w:jc w:val="center"/>
        </w:trPr>
        <w:tc>
          <w:tcPr>
            <w:tcW w:w="527" w:type="pct"/>
            <w:vMerge/>
            <w:vAlign w:val="center"/>
          </w:tcPr>
          <w:p w14:paraId="5DBF6B7E"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138BA195" w14:textId="738E870B" w:rsidR="00D84802" w:rsidRPr="00270F7B" w:rsidRDefault="00C63500" w:rsidP="00C044D0">
            <w:pPr>
              <w:autoSpaceDE w:val="0"/>
              <w:autoSpaceDN w:val="0"/>
              <w:adjustRightInd w:val="0"/>
              <w:ind w:right="142"/>
              <w:rPr>
                <w:bCs/>
              </w:rPr>
            </w:pPr>
            <w:r w:rsidRPr="00270F7B">
              <w:rPr>
                <w:bCs/>
              </w:rPr>
              <w:t>Specialisto p</w:t>
            </w:r>
            <w:r w:rsidR="00D84802" w:rsidRPr="00270F7B">
              <w:rPr>
                <w:bCs/>
              </w:rPr>
              <w:t>atirtis teikiant paslaugas 2-4 užsakovams</w:t>
            </w:r>
          </w:p>
        </w:tc>
        <w:tc>
          <w:tcPr>
            <w:tcW w:w="1176" w:type="pct"/>
            <w:vAlign w:val="center"/>
          </w:tcPr>
          <w:p w14:paraId="6EC29EAD" w14:textId="77777777" w:rsidR="00D84802" w:rsidRPr="00270F7B" w:rsidRDefault="00D84802" w:rsidP="00C044D0">
            <w:pPr>
              <w:autoSpaceDE w:val="0"/>
              <w:autoSpaceDN w:val="0"/>
              <w:adjustRightInd w:val="0"/>
              <w:jc w:val="center"/>
              <w:rPr>
                <w:bCs/>
              </w:rPr>
            </w:pPr>
            <w:r w:rsidRPr="00270F7B">
              <w:rPr>
                <w:bCs/>
              </w:rPr>
              <w:t>3</w:t>
            </w:r>
          </w:p>
        </w:tc>
      </w:tr>
      <w:tr w:rsidR="00D84802" w:rsidRPr="00270F7B" w14:paraId="2EC8205A" w14:textId="77777777" w:rsidTr="001A1DB8">
        <w:trPr>
          <w:trHeight w:val="284"/>
          <w:jc w:val="center"/>
        </w:trPr>
        <w:tc>
          <w:tcPr>
            <w:tcW w:w="527" w:type="pct"/>
            <w:vMerge/>
            <w:vAlign w:val="center"/>
          </w:tcPr>
          <w:p w14:paraId="46D20BAC"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0316B0F0" w14:textId="35E6371F" w:rsidR="00D84802" w:rsidRPr="00270F7B" w:rsidRDefault="00657862" w:rsidP="00C044D0">
            <w:pPr>
              <w:autoSpaceDE w:val="0"/>
              <w:autoSpaceDN w:val="0"/>
              <w:adjustRightInd w:val="0"/>
              <w:ind w:right="142"/>
              <w:rPr>
                <w:bCs/>
              </w:rPr>
            </w:pPr>
            <w:r w:rsidRPr="00270F7B">
              <w:rPr>
                <w:bCs/>
              </w:rPr>
              <w:t>Specialisto p</w:t>
            </w:r>
            <w:r w:rsidR="00D84802" w:rsidRPr="00270F7B">
              <w:rPr>
                <w:bCs/>
              </w:rPr>
              <w:t>atirtis teikiant paslaugas 5 ir daugiau užsakovų</w:t>
            </w:r>
          </w:p>
        </w:tc>
        <w:tc>
          <w:tcPr>
            <w:tcW w:w="1176" w:type="pct"/>
            <w:vAlign w:val="center"/>
          </w:tcPr>
          <w:p w14:paraId="188E866F" w14:textId="1BBE5AAC" w:rsidR="00D84802" w:rsidRPr="00270F7B" w:rsidRDefault="005D02B6" w:rsidP="00C044D0">
            <w:pPr>
              <w:autoSpaceDE w:val="0"/>
              <w:autoSpaceDN w:val="0"/>
              <w:adjustRightInd w:val="0"/>
              <w:jc w:val="center"/>
              <w:rPr>
                <w:bCs/>
              </w:rPr>
            </w:pPr>
            <w:r w:rsidRPr="00270F7B">
              <w:rPr>
                <w:bCs/>
              </w:rPr>
              <w:t>6</w:t>
            </w:r>
          </w:p>
        </w:tc>
      </w:tr>
      <w:tr w:rsidR="00D84802" w:rsidRPr="00270F7B" w14:paraId="352B99E6" w14:textId="77777777" w:rsidTr="001A1DB8">
        <w:trPr>
          <w:trHeight w:val="284"/>
          <w:jc w:val="center"/>
        </w:trPr>
        <w:tc>
          <w:tcPr>
            <w:tcW w:w="527" w:type="pct"/>
            <w:vMerge w:val="restart"/>
            <w:vAlign w:val="center"/>
          </w:tcPr>
          <w:p w14:paraId="4E8DE6E0" w14:textId="2CC793D3" w:rsidR="00D84802" w:rsidRPr="00270F7B" w:rsidRDefault="00E6728C" w:rsidP="00C044D0">
            <w:pPr>
              <w:autoSpaceDE w:val="0"/>
              <w:autoSpaceDN w:val="0"/>
              <w:adjustRightInd w:val="0"/>
              <w:jc w:val="center"/>
              <w:rPr>
                <w:bCs/>
              </w:rPr>
            </w:pPr>
            <w:r>
              <w:rPr>
                <w:bCs/>
              </w:rPr>
              <w:t>T</w:t>
            </w:r>
            <w:r w:rsidR="00D84802" w:rsidRPr="00270F7B">
              <w:rPr>
                <w:bCs/>
              </w:rPr>
              <w:t>2</w:t>
            </w:r>
          </w:p>
        </w:tc>
        <w:tc>
          <w:tcPr>
            <w:tcW w:w="3297" w:type="pct"/>
            <w:tcMar>
              <w:left w:w="57" w:type="dxa"/>
            </w:tcMar>
            <w:vAlign w:val="center"/>
          </w:tcPr>
          <w:p w14:paraId="34DEF279" w14:textId="5B01F355" w:rsidR="00D84802" w:rsidRPr="00270F7B" w:rsidRDefault="00D84802" w:rsidP="00C044D0">
            <w:pPr>
              <w:autoSpaceDE w:val="0"/>
              <w:autoSpaceDN w:val="0"/>
              <w:adjustRightInd w:val="0"/>
              <w:ind w:right="142"/>
              <w:jc w:val="both"/>
              <w:rPr>
                <w:bCs/>
                <w:color w:val="FF0000"/>
              </w:rPr>
            </w:pPr>
            <w:r w:rsidRPr="00270F7B">
              <w:rPr>
                <w:bCs/>
              </w:rPr>
              <w:t xml:space="preserve">Siūlomas 1 specialistas**, kuris laimėjimo atveju vykdys sutartį, ir kuris per paskutinius 5 metus iki pasiūlymų pateikimo termino pabaigos turi patirties įgyvendinant bent 1 </w:t>
            </w:r>
            <w:r w:rsidRPr="00270F7B">
              <w:rPr>
                <w:b/>
                <w:bCs/>
              </w:rPr>
              <w:t>bendrosios civilinės atsakomybės draudimo paslaugų sutartį</w:t>
            </w:r>
            <w:r w:rsidR="00AB2B29" w:rsidRPr="00270F7B">
              <w:rPr>
                <w:b/>
                <w:bCs/>
              </w:rPr>
              <w:t xml:space="preserve"> </w:t>
            </w:r>
            <w:r w:rsidR="00AB2B29" w:rsidRPr="00270F7B">
              <w:rPr>
                <w:b/>
              </w:rPr>
              <w:t>su Lietuvos įmonėmis</w:t>
            </w:r>
            <w:r w:rsidRPr="00270F7B">
              <w:rPr>
                <w:b/>
                <w:bCs/>
              </w:rPr>
              <w:t>, kai draudimo suma yra ne mažesnė nei 2 500 000 Eur</w:t>
            </w:r>
            <w:r w:rsidRPr="00270F7B">
              <w:rPr>
                <w:bCs/>
              </w:rPr>
              <w:t>, teikiant draudimo tarpininko (brokerio) paslaugas, susijusias su tarpininkavimu sudarant draudimo sutartį su draudimo bendrovėmis bei ją administruojant</w:t>
            </w:r>
          </w:p>
        </w:tc>
        <w:tc>
          <w:tcPr>
            <w:tcW w:w="1176" w:type="pct"/>
            <w:vAlign w:val="center"/>
          </w:tcPr>
          <w:p w14:paraId="6808D04A" w14:textId="77777777" w:rsidR="00D84802" w:rsidRPr="00270F7B" w:rsidRDefault="00D84802" w:rsidP="00C044D0">
            <w:pPr>
              <w:autoSpaceDE w:val="0"/>
              <w:autoSpaceDN w:val="0"/>
              <w:adjustRightInd w:val="0"/>
              <w:jc w:val="center"/>
              <w:rPr>
                <w:bCs/>
              </w:rPr>
            </w:pPr>
            <w:r w:rsidRPr="00270F7B">
              <w:rPr>
                <w:bCs/>
              </w:rPr>
              <w:t>-</w:t>
            </w:r>
          </w:p>
        </w:tc>
      </w:tr>
      <w:tr w:rsidR="00D84802" w:rsidRPr="00270F7B" w14:paraId="085D80B8" w14:textId="77777777" w:rsidTr="001A1DB8">
        <w:trPr>
          <w:trHeight w:val="284"/>
          <w:jc w:val="center"/>
        </w:trPr>
        <w:tc>
          <w:tcPr>
            <w:tcW w:w="527" w:type="pct"/>
            <w:vMerge/>
            <w:vAlign w:val="center"/>
          </w:tcPr>
          <w:p w14:paraId="64BBDF6C"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16772E65" w14:textId="514E1B02" w:rsidR="00D84802" w:rsidRPr="00270F7B" w:rsidRDefault="00C24711" w:rsidP="00C044D0">
            <w:pPr>
              <w:autoSpaceDE w:val="0"/>
              <w:autoSpaceDN w:val="0"/>
              <w:adjustRightInd w:val="0"/>
              <w:ind w:right="142"/>
              <w:rPr>
                <w:bCs/>
                <w:color w:val="FF0000"/>
              </w:rPr>
            </w:pPr>
            <w:r w:rsidRPr="00270F7B">
              <w:rPr>
                <w:bCs/>
              </w:rPr>
              <w:t>Tiekėja</w:t>
            </w:r>
            <w:r w:rsidR="00D84802" w:rsidRPr="00270F7B">
              <w:rPr>
                <w:bCs/>
              </w:rPr>
              <w:t>s specialisto neturi</w:t>
            </w:r>
          </w:p>
        </w:tc>
        <w:tc>
          <w:tcPr>
            <w:tcW w:w="1176" w:type="pct"/>
            <w:vAlign w:val="center"/>
          </w:tcPr>
          <w:p w14:paraId="753B8B57" w14:textId="77777777" w:rsidR="00D84802" w:rsidRPr="00270F7B" w:rsidRDefault="00D84802" w:rsidP="00C044D0">
            <w:pPr>
              <w:autoSpaceDE w:val="0"/>
              <w:autoSpaceDN w:val="0"/>
              <w:adjustRightInd w:val="0"/>
              <w:jc w:val="center"/>
              <w:rPr>
                <w:bCs/>
              </w:rPr>
            </w:pPr>
            <w:r w:rsidRPr="00270F7B">
              <w:rPr>
                <w:bCs/>
              </w:rPr>
              <w:t>0</w:t>
            </w:r>
          </w:p>
        </w:tc>
      </w:tr>
      <w:tr w:rsidR="00D84802" w:rsidRPr="00270F7B" w14:paraId="378DBD0C" w14:textId="77777777" w:rsidTr="001A1DB8">
        <w:trPr>
          <w:trHeight w:val="284"/>
          <w:jc w:val="center"/>
        </w:trPr>
        <w:tc>
          <w:tcPr>
            <w:tcW w:w="527" w:type="pct"/>
            <w:vMerge/>
            <w:vAlign w:val="center"/>
          </w:tcPr>
          <w:p w14:paraId="061FCCEB"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0D04FE15" w14:textId="53991FE6" w:rsidR="00D84802" w:rsidRPr="00270F7B" w:rsidRDefault="00DF195E" w:rsidP="00C044D0">
            <w:pPr>
              <w:autoSpaceDE w:val="0"/>
              <w:autoSpaceDN w:val="0"/>
              <w:adjustRightInd w:val="0"/>
              <w:ind w:right="142"/>
              <w:rPr>
                <w:bCs/>
                <w:color w:val="FF0000"/>
              </w:rPr>
            </w:pPr>
            <w:r w:rsidRPr="00270F7B">
              <w:rPr>
                <w:bCs/>
              </w:rPr>
              <w:t>Specialisto p</w:t>
            </w:r>
            <w:r w:rsidR="00D84802" w:rsidRPr="00270F7B">
              <w:rPr>
                <w:bCs/>
              </w:rPr>
              <w:t>atirtis vykdant 1 sutartį</w:t>
            </w:r>
          </w:p>
        </w:tc>
        <w:tc>
          <w:tcPr>
            <w:tcW w:w="1176" w:type="pct"/>
            <w:vAlign w:val="center"/>
          </w:tcPr>
          <w:p w14:paraId="139433A3" w14:textId="77777777" w:rsidR="00D84802" w:rsidRPr="00270F7B" w:rsidRDefault="00D84802" w:rsidP="00C044D0">
            <w:pPr>
              <w:autoSpaceDE w:val="0"/>
              <w:autoSpaceDN w:val="0"/>
              <w:adjustRightInd w:val="0"/>
              <w:jc w:val="center"/>
              <w:rPr>
                <w:bCs/>
              </w:rPr>
            </w:pPr>
            <w:r w:rsidRPr="00270F7B">
              <w:rPr>
                <w:bCs/>
              </w:rPr>
              <w:t>1</w:t>
            </w:r>
          </w:p>
        </w:tc>
      </w:tr>
      <w:tr w:rsidR="00D84802" w:rsidRPr="00270F7B" w14:paraId="4122315E" w14:textId="77777777" w:rsidTr="001A1DB8">
        <w:trPr>
          <w:trHeight w:val="284"/>
          <w:jc w:val="center"/>
        </w:trPr>
        <w:tc>
          <w:tcPr>
            <w:tcW w:w="527" w:type="pct"/>
            <w:vMerge/>
            <w:vAlign w:val="center"/>
          </w:tcPr>
          <w:p w14:paraId="539A3E1D"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5F4DC6AF" w14:textId="1EF069C9" w:rsidR="00D84802" w:rsidRPr="00270F7B" w:rsidRDefault="00DF195E" w:rsidP="00C044D0">
            <w:pPr>
              <w:autoSpaceDE w:val="0"/>
              <w:autoSpaceDN w:val="0"/>
              <w:adjustRightInd w:val="0"/>
              <w:ind w:right="142"/>
              <w:rPr>
                <w:bCs/>
                <w:color w:val="FF0000"/>
              </w:rPr>
            </w:pPr>
            <w:r w:rsidRPr="00270F7B">
              <w:rPr>
                <w:bCs/>
              </w:rPr>
              <w:t>Specialisto p</w:t>
            </w:r>
            <w:r w:rsidR="00D84802" w:rsidRPr="00270F7B">
              <w:rPr>
                <w:bCs/>
              </w:rPr>
              <w:t>atirtis vykdant 2-4 sutartis su skirtingomis įmonėmis</w:t>
            </w:r>
          </w:p>
        </w:tc>
        <w:tc>
          <w:tcPr>
            <w:tcW w:w="1176" w:type="pct"/>
            <w:vAlign w:val="center"/>
          </w:tcPr>
          <w:p w14:paraId="45CC13D8" w14:textId="77777777" w:rsidR="00D84802" w:rsidRPr="00270F7B" w:rsidRDefault="00D84802" w:rsidP="00C044D0">
            <w:pPr>
              <w:autoSpaceDE w:val="0"/>
              <w:autoSpaceDN w:val="0"/>
              <w:adjustRightInd w:val="0"/>
              <w:jc w:val="center"/>
              <w:rPr>
                <w:bCs/>
              </w:rPr>
            </w:pPr>
            <w:r w:rsidRPr="00270F7B">
              <w:rPr>
                <w:bCs/>
              </w:rPr>
              <w:t>3</w:t>
            </w:r>
          </w:p>
        </w:tc>
      </w:tr>
      <w:tr w:rsidR="00D84802" w:rsidRPr="00270F7B" w14:paraId="3E93671F" w14:textId="77777777" w:rsidTr="001A1DB8">
        <w:trPr>
          <w:trHeight w:val="284"/>
          <w:jc w:val="center"/>
        </w:trPr>
        <w:tc>
          <w:tcPr>
            <w:tcW w:w="527" w:type="pct"/>
            <w:vMerge/>
            <w:vAlign w:val="center"/>
          </w:tcPr>
          <w:p w14:paraId="57CCAC34"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61F7248D" w14:textId="674EEA83" w:rsidR="00D84802" w:rsidRPr="00270F7B" w:rsidRDefault="00DF195E" w:rsidP="00C044D0">
            <w:pPr>
              <w:autoSpaceDE w:val="0"/>
              <w:autoSpaceDN w:val="0"/>
              <w:adjustRightInd w:val="0"/>
              <w:ind w:right="142"/>
              <w:rPr>
                <w:bCs/>
                <w:color w:val="FF0000"/>
              </w:rPr>
            </w:pPr>
            <w:r w:rsidRPr="00270F7B">
              <w:rPr>
                <w:bCs/>
              </w:rPr>
              <w:t>Specialisto p</w:t>
            </w:r>
            <w:r w:rsidR="00D84802" w:rsidRPr="00270F7B">
              <w:rPr>
                <w:bCs/>
              </w:rPr>
              <w:t>atirtis vykdant 5 ir daugiau sutarčių su skirtingomis įmonėmis</w:t>
            </w:r>
          </w:p>
        </w:tc>
        <w:tc>
          <w:tcPr>
            <w:tcW w:w="1176" w:type="pct"/>
            <w:vAlign w:val="center"/>
          </w:tcPr>
          <w:p w14:paraId="61421102" w14:textId="26727DBF" w:rsidR="00D84802" w:rsidRPr="00270F7B" w:rsidRDefault="005D02B6" w:rsidP="00C044D0">
            <w:pPr>
              <w:autoSpaceDE w:val="0"/>
              <w:autoSpaceDN w:val="0"/>
              <w:adjustRightInd w:val="0"/>
              <w:jc w:val="center"/>
              <w:rPr>
                <w:bCs/>
              </w:rPr>
            </w:pPr>
            <w:r w:rsidRPr="00270F7B">
              <w:rPr>
                <w:bCs/>
              </w:rPr>
              <w:t>6</w:t>
            </w:r>
          </w:p>
        </w:tc>
      </w:tr>
      <w:tr w:rsidR="00D84802" w:rsidRPr="00270F7B" w14:paraId="11D67263" w14:textId="77777777" w:rsidTr="001A1DB8">
        <w:trPr>
          <w:trHeight w:val="284"/>
          <w:jc w:val="center"/>
        </w:trPr>
        <w:tc>
          <w:tcPr>
            <w:tcW w:w="527" w:type="pct"/>
            <w:vMerge w:val="restart"/>
            <w:vAlign w:val="center"/>
          </w:tcPr>
          <w:p w14:paraId="37E7F198" w14:textId="3F0C1092" w:rsidR="00D84802" w:rsidRPr="00270F7B" w:rsidRDefault="00E6728C" w:rsidP="00C044D0">
            <w:pPr>
              <w:autoSpaceDE w:val="0"/>
              <w:autoSpaceDN w:val="0"/>
              <w:adjustRightInd w:val="0"/>
              <w:jc w:val="center"/>
              <w:rPr>
                <w:bCs/>
              </w:rPr>
            </w:pPr>
            <w:r>
              <w:rPr>
                <w:bCs/>
              </w:rPr>
              <w:t>T</w:t>
            </w:r>
            <w:r w:rsidR="00D84802" w:rsidRPr="00270F7B">
              <w:rPr>
                <w:bCs/>
              </w:rPr>
              <w:t>3</w:t>
            </w:r>
          </w:p>
        </w:tc>
        <w:tc>
          <w:tcPr>
            <w:tcW w:w="3297" w:type="pct"/>
            <w:tcMar>
              <w:left w:w="57" w:type="dxa"/>
            </w:tcMar>
            <w:vAlign w:val="center"/>
          </w:tcPr>
          <w:p w14:paraId="582C2C2F" w14:textId="0F8358F4" w:rsidR="00D84802" w:rsidRPr="00270F7B" w:rsidRDefault="00D84802" w:rsidP="00C044D0">
            <w:pPr>
              <w:autoSpaceDE w:val="0"/>
              <w:autoSpaceDN w:val="0"/>
              <w:adjustRightInd w:val="0"/>
              <w:ind w:right="142"/>
              <w:jc w:val="both"/>
              <w:rPr>
                <w:bCs/>
                <w:color w:val="FF0000"/>
              </w:rPr>
            </w:pPr>
            <w:r w:rsidRPr="00270F7B">
              <w:rPr>
                <w:bCs/>
              </w:rPr>
              <w:t xml:space="preserve">Siūlomas 1 specialistas**, kuris laimėjimo atveju vykdys sutartį, ir kuris per paskutinius 5 metus iki pasiūlymų pateikimo termino pabaigos turi patirties įgyvendinant bent 1 </w:t>
            </w:r>
            <w:r w:rsidRPr="00270F7B">
              <w:rPr>
                <w:b/>
              </w:rPr>
              <w:t>vadovaujančių asmenų atsakomybės draudimo paslaugų sutartį, kai draudimo suma yra ne mažesnė nei 5 000 000 Eur,</w:t>
            </w:r>
            <w:r w:rsidRPr="00270F7B">
              <w:rPr>
                <w:bCs/>
              </w:rPr>
              <w:t xml:space="preserve"> teikiant draudimo tarpininko (brokerio) paslaugas, susijusias su tarpininkavimu sudarant draudimo sutartį su draudimo bendrovėmis bei ją administruojant</w:t>
            </w:r>
          </w:p>
        </w:tc>
        <w:tc>
          <w:tcPr>
            <w:tcW w:w="1176" w:type="pct"/>
            <w:vAlign w:val="center"/>
          </w:tcPr>
          <w:p w14:paraId="31A7EA5B" w14:textId="77777777" w:rsidR="00D84802" w:rsidRPr="00270F7B" w:rsidRDefault="00D84802" w:rsidP="00C044D0">
            <w:pPr>
              <w:autoSpaceDE w:val="0"/>
              <w:autoSpaceDN w:val="0"/>
              <w:adjustRightInd w:val="0"/>
              <w:jc w:val="center"/>
              <w:rPr>
                <w:bCs/>
                <w:color w:val="FF0000"/>
              </w:rPr>
            </w:pPr>
            <w:r w:rsidRPr="00270F7B">
              <w:rPr>
                <w:bCs/>
              </w:rPr>
              <w:t>-</w:t>
            </w:r>
          </w:p>
        </w:tc>
      </w:tr>
      <w:tr w:rsidR="00D84802" w:rsidRPr="00270F7B" w14:paraId="0A59B3AB" w14:textId="77777777" w:rsidTr="001A1DB8">
        <w:trPr>
          <w:trHeight w:val="284"/>
          <w:jc w:val="center"/>
        </w:trPr>
        <w:tc>
          <w:tcPr>
            <w:tcW w:w="527" w:type="pct"/>
            <w:vMerge/>
            <w:vAlign w:val="center"/>
          </w:tcPr>
          <w:p w14:paraId="6AEF04D2"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6E98E9B7" w14:textId="73C1E1BB" w:rsidR="00D84802" w:rsidRPr="00270F7B" w:rsidRDefault="00C24711" w:rsidP="00C044D0">
            <w:pPr>
              <w:autoSpaceDE w:val="0"/>
              <w:autoSpaceDN w:val="0"/>
              <w:adjustRightInd w:val="0"/>
              <w:ind w:right="142"/>
              <w:rPr>
                <w:bCs/>
              </w:rPr>
            </w:pPr>
            <w:r w:rsidRPr="00270F7B">
              <w:rPr>
                <w:bCs/>
              </w:rPr>
              <w:t>Tiekėja</w:t>
            </w:r>
            <w:r w:rsidR="00D84802" w:rsidRPr="00270F7B">
              <w:rPr>
                <w:bCs/>
              </w:rPr>
              <w:t>s specialisto neturi</w:t>
            </w:r>
          </w:p>
        </w:tc>
        <w:tc>
          <w:tcPr>
            <w:tcW w:w="1176" w:type="pct"/>
            <w:vAlign w:val="center"/>
          </w:tcPr>
          <w:p w14:paraId="7B4B1460" w14:textId="77777777" w:rsidR="00D84802" w:rsidRPr="00270F7B" w:rsidRDefault="00D84802" w:rsidP="00C044D0">
            <w:pPr>
              <w:autoSpaceDE w:val="0"/>
              <w:autoSpaceDN w:val="0"/>
              <w:adjustRightInd w:val="0"/>
              <w:jc w:val="center"/>
              <w:rPr>
                <w:bCs/>
              </w:rPr>
            </w:pPr>
            <w:r w:rsidRPr="00270F7B">
              <w:rPr>
                <w:bCs/>
              </w:rPr>
              <w:t>0</w:t>
            </w:r>
          </w:p>
        </w:tc>
      </w:tr>
      <w:tr w:rsidR="00D84802" w:rsidRPr="00270F7B" w14:paraId="4F186838" w14:textId="77777777" w:rsidTr="001A1DB8">
        <w:trPr>
          <w:trHeight w:val="284"/>
          <w:jc w:val="center"/>
        </w:trPr>
        <w:tc>
          <w:tcPr>
            <w:tcW w:w="527" w:type="pct"/>
            <w:vMerge/>
            <w:vAlign w:val="center"/>
          </w:tcPr>
          <w:p w14:paraId="2E4E6649"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10B6DD15" w14:textId="0C185660" w:rsidR="00D84802" w:rsidRPr="00270F7B" w:rsidRDefault="00DF195E" w:rsidP="00C044D0">
            <w:pPr>
              <w:autoSpaceDE w:val="0"/>
              <w:autoSpaceDN w:val="0"/>
              <w:adjustRightInd w:val="0"/>
              <w:ind w:right="142"/>
              <w:rPr>
                <w:bCs/>
              </w:rPr>
            </w:pPr>
            <w:r w:rsidRPr="00270F7B">
              <w:rPr>
                <w:bCs/>
              </w:rPr>
              <w:t>Specialisto p</w:t>
            </w:r>
            <w:r w:rsidR="00D84802" w:rsidRPr="00270F7B">
              <w:rPr>
                <w:bCs/>
              </w:rPr>
              <w:t>atirtis vykdant 1 sutartį</w:t>
            </w:r>
          </w:p>
        </w:tc>
        <w:tc>
          <w:tcPr>
            <w:tcW w:w="1176" w:type="pct"/>
            <w:vAlign w:val="center"/>
          </w:tcPr>
          <w:p w14:paraId="524C2AF2" w14:textId="77777777" w:rsidR="00D84802" w:rsidRPr="00270F7B" w:rsidRDefault="00D84802" w:rsidP="00C044D0">
            <w:pPr>
              <w:autoSpaceDE w:val="0"/>
              <w:autoSpaceDN w:val="0"/>
              <w:adjustRightInd w:val="0"/>
              <w:jc w:val="center"/>
              <w:rPr>
                <w:bCs/>
              </w:rPr>
            </w:pPr>
            <w:r w:rsidRPr="00270F7B">
              <w:rPr>
                <w:bCs/>
              </w:rPr>
              <w:t>1</w:t>
            </w:r>
          </w:p>
        </w:tc>
      </w:tr>
      <w:tr w:rsidR="00D84802" w:rsidRPr="00270F7B" w14:paraId="5F65F2B3" w14:textId="77777777" w:rsidTr="001A1DB8">
        <w:trPr>
          <w:trHeight w:val="284"/>
          <w:jc w:val="center"/>
        </w:trPr>
        <w:tc>
          <w:tcPr>
            <w:tcW w:w="527" w:type="pct"/>
            <w:vMerge/>
            <w:vAlign w:val="center"/>
          </w:tcPr>
          <w:p w14:paraId="7663122B"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51BCF60E" w14:textId="1CD91092" w:rsidR="00D84802" w:rsidRPr="00270F7B" w:rsidRDefault="00DF195E" w:rsidP="00C044D0">
            <w:pPr>
              <w:autoSpaceDE w:val="0"/>
              <w:autoSpaceDN w:val="0"/>
              <w:adjustRightInd w:val="0"/>
              <w:ind w:right="142"/>
              <w:rPr>
                <w:bCs/>
              </w:rPr>
            </w:pPr>
            <w:r w:rsidRPr="00270F7B">
              <w:rPr>
                <w:bCs/>
              </w:rPr>
              <w:t xml:space="preserve">Specialisto </w:t>
            </w:r>
            <w:r w:rsidR="00A7288C" w:rsidRPr="00270F7B">
              <w:rPr>
                <w:bCs/>
              </w:rPr>
              <w:t>p</w:t>
            </w:r>
            <w:r w:rsidR="00D84802" w:rsidRPr="00270F7B">
              <w:rPr>
                <w:bCs/>
              </w:rPr>
              <w:t>atirtis vykdant 2-4 sutartis su skirtingomis įmonėmis ar jų grupėmis</w:t>
            </w:r>
          </w:p>
        </w:tc>
        <w:tc>
          <w:tcPr>
            <w:tcW w:w="1176" w:type="pct"/>
            <w:vAlign w:val="center"/>
          </w:tcPr>
          <w:p w14:paraId="5938496E" w14:textId="77777777" w:rsidR="00D84802" w:rsidRPr="00270F7B" w:rsidRDefault="00D84802" w:rsidP="00C044D0">
            <w:pPr>
              <w:autoSpaceDE w:val="0"/>
              <w:autoSpaceDN w:val="0"/>
              <w:adjustRightInd w:val="0"/>
              <w:jc w:val="center"/>
              <w:rPr>
                <w:bCs/>
              </w:rPr>
            </w:pPr>
            <w:r w:rsidRPr="00270F7B">
              <w:rPr>
                <w:bCs/>
              </w:rPr>
              <w:t>3</w:t>
            </w:r>
          </w:p>
        </w:tc>
      </w:tr>
      <w:tr w:rsidR="00D84802" w:rsidRPr="00270F7B" w14:paraId="3810C9C6" w14:textId="77777777" w:rsidTr="001A1DB8">
        <w:trPr>
          <w:trHeight w:val="284"/>
          <w:jc w:val="center"/>
        </w:trPr>
        <w:tc>
          <w:tcPr>
            <w:tcW w:w="527" w:type="pct"/>
            <w:vMerge/>
            <w:vAlign w:val="center"/>
          </w:tcPr>
          <w:p w14:paraId="651CB2E3" w14:textId="77777777" w:rsidR="00D84802" w:rsidRPr="00270F7B" w:rsidRDefault="00D84802" w:rsidP="00C044D0">
            <w:pPr>
              <w:autoSpaceDE w:val="0"/>
              <w:autoSpaceDN w:val="0"/>
              <w:adjustRightInd w:val="0"/>
              <w:jc w:val="center"/>
              <w:rPr>
                <w:bCs/>
              </w:rPr>
            </w:pPr>
          </w:p>
        </w:tc>
        <w:tc>
          <w:tcPr>
            <w:tcW w:w="3297" w:type="pct"/>
            <w:tcMar>
              <w:left w:w="57" w:type="dxa"/>
            </w:tcMar>
            <w:vAlign w:val="center"/>
          </w:tcPr>
          <w:p w14:paraId="1907A3F5" w14:textId="7377B48B" w:rsidR="00D84802" w:rsidRPr="00270F7B" w:rsidRDefault="00A7288C" w:rsidP="00C044D0">
            <w:pPr>
              <w:autoSpaceDE w:val="0"/>
              <w:autoSpaceDN w:val="0"/>
              <w:adjustRightInd w:val="0"/>
              <w:ind w:right="142"/>
              <w:rPr>
                <w:bCs/>
              </w:rPr>
            </w:pPr>
            <w:r w:rsidRPr="00270F7B">
              <w:rPr>
                <w:bCs/>
              </w:rPr>
              <w:t>Specialisto p</w:t>
            </w:r>
            <w:r w:rsidR="00D84802" w:rsidRPr="00270F7B">
              <w:rPr>
                <w:bCs/>
              </w:rPr>
              <w:t>atirtis vykdant 5 ir daugiau sutarčių su skirtingomis įmonėmis ar jų grupėmis</w:t>
            </w:r>
          </w:p>
        </w:tc>
        <w:tc>
          <w:tcPr>
            <w:tcW w:w="1176" w:type="pct"/>
            <w:vAlign w:val="center"/>
          </w:tcPr>
          <w:p w14:paraId="55299A49" w14:textId="1724C0F5" w:rsidR="00D84802" w:rsidRPr="00270F7B" w:rsidRDefault="005D02B6" w:rsidP="00C044D0">
            <w:pPr>
              <w:autoSpaceDE w:val="0"/>
              <w:autoSpaceDN w:val="0"/>
              <w:adjustRightInd w:val="0"/>
              <w:jc w:val="center"/>
              <w:rPr>
                <w:bCs/>
              </w:rPr>
            </w:pPr>
            <w:r w:rsidRPr="00270F7B">
              <w:rPr>
                <w:bCs/>
              </w:rPr>
              <w:t>6</w:t>
            </w:r>
          </w:p>
        </w:tc>
      </w:tr>
      <w:tr w:rsidR="0091177B" w:rsidRPr="00270F7B" w14:paraId="1DBDB0DC" w14:textId="77777777" w:rsidTr="001A1DB8">
        <w:trPr>
          <w:trHeight w:val="284"/>
          <w:jc w:val="center"/>
        </w:trPr>
        <w:tc>
          <w:tcPr>
            <w:tcW w:w="527" w:type="pct"/>
            <w:vMerge w:val="restart"/>
            <w:vAlign w:val="center"/>
          </w:tcPr>
          <w:p w14:paraId="77196FF1" w14:textId="74E4C019" w:rsidR="0091177B" w:rsidRPr="00270F7B" w:rsidRDefault="00E6728C" w:rsidP="00C044D0">
            <w:pPr>
              <w:autoSpaceDE w:val="0"/>
              <w:autoSpaceDN w:val="0"/>
              <w:adjustRightInd w:val="0"/>
              <w:jc w:val="center"/>
              <w:rPr>
                <w:bCs/>
              </w:rPr>
            </w:pPr>
            <w:r>
              <w:rPr>
                <w:bCs/>
              </w:rPr>
              <w:t>T</w:t>
            </w:r>
            <w:r w:rsidR="008B0B1E" w:rsidRPr="00270F7B">
              <w:rPr>
                <w:bCs/>
              </w:rPr>
              <w:t>4</w:t>
            </w:r>
          </w:p>
        </w:tc>
        <w:tc>
          <w:tcPr>
            <w:tcW w:w="3297" w:type="pct"/>
            <w:tcMar>
              <w:left w:w="57" w:type="dxa"/>
            </w:tcMar>
            <w:vAlign w:val="center"/>
          </w:tcPr>
          <w:p w14:paraId="25E8678A" w14:textId="415DF0B0" w:rsidR="0091177B" w:rsidRPr="00270F7B" w:rsidRDefault="0091177B" w:rsidP="00C044D0">
            <w:pPr>
              <w:autoSpaceDE w:val="0"/>
              <w:autoSpaceDN w:val="0"/>
              <w:adjustRightInd w:val="0"/>
              <w:ind w:right="142"/>
              <w:jc w:val="both"/>
              <w:rPr>
                <w:bCs/>
              </w:rPr>
            </w:pPr>
            <w:r w:rsidRPr="00270F7B">
              <w:rPr>
                <w:bCs/>
              </w:rPr>
              <w:t xml:space="preserve">Siūlomas 1 specialistas**, </w:t>
            </w:r>
            <w:r w:rsidR="00A84DD5" w:rsidRPr="00270F7B">
              <w:rPr>
                <w:bCs/>
              </w:rPr>
              <w:t>kuris laimėjimo atveju vykdys sutartį, ir kuris</w:t>
            </w:r>
            <w:r w:rsidR="00A84DD5" w:rsidRPr="00270F7B" w:rsidDel="00A84DD5">
              <w:rPr>
                <w:bCs/>
              </w:rPr>
              <w:t xml:space="preserve"> </w:t>
            </w:r>
            <w:r w:rsidRPr="00270F7B">
              <w:rPr>
                <w:bCs/>
              </w:rPr>
              <w:t xml:space="preserve">per pastaruosius 5 metus </w:t>
            </w:r>
            <w:r w:rsidR="00A671FB" w:rsidRPr="00270F7B">
              <w:rPr>
                <w:bCs/>
              </w:rPr>
              <w:t xml:space="preserve">iki pasiūlymų pateikimo termino pabaigos turi patirties įgyvendinant bent 1 </w:t>
            </w:r>
            <w:r w:rsidRPr="00270F7B">
              <w:rPr>
                <w:b/>
              </w:rPr>
              <w:t>Turto draudimo sutartį su Lietuvos įmonėmis,  kai kiekvienos sutarties draudimo suma yra ne mažesnė nei 100 000 000 Eur,</w:t>
            </w:r>
            <w:r w:rsidRPr="00270F7B">
              <w:rPr>
                <w:bCs/>
              </w:rPr>
              <w:t xml:space="preserve"> teikiant draudimo tarpininko (brokerio) paslaugas, susijusias su tarpininkavimu sudarant draudimo sutartį su draudimo bendrovėmis bei ją administruojant</w:t>
            </w:r>
          </w:p>
        </w:tc>
        <w:tc>
          <w:tcPr>
            <w:tcW w:w="1176" w:type="pct"/>
            <w:vAlign w:val="center"/>
          </w:tcPr>
          <w:p w14:paraId="5FD8DDB1" w14:textId="77777777" w:rsidR="0091177B" w:rsidRPr="00270F7B" w:rsidRDefault="0091177B" w:rsidP="00C044D0">
            <w:pPr>
              <w:autoSpaceDE w:val="0"/>
              <w:autoSpaceDN w:val="0"/>
              <w:adjustRightInd w:val="0"/>
              <w:jc w:val="center"/>
              <w:rPr>
                <w:bCs/>
              </w:rPr>
            </w:pPr>
            <w:r w:rsidRPr="00270F7B">
              <w:rPr>
                <w:bCs/>
              </w:rPr>
              <w:t>-</w:t>
            </w:r>
          </w:p>
        </w:tc>
      </w:tr>
      <w:tr w:rsidR="0091177B" w:rsidRPr="00270F7B" w14:paraId="786F882B" w14:textId="77777777" w:rsidTr="001A1DB8">
        <w:trPr>
          <w:trHeight w:val="284"/>
          <w:jc w:val="center"/>
        </w:trPr>
        <w:tc>
          <w:tcPr>
            <w:tcW w:w="527" w:type="pct"/>
            <w:vMerge/>
            <w:vAlign w:val="center"/>
          </w:tcPr>
          <w:p w14:paraId="1136AE6F" w14:textId="77777777" w:rsidR="0091177B" w:rsidRPr="00270F7B" w:rsidRDefault="0091177B" w:rsidP="00C044D0">
            <w:pPr>
              <w:autoSpaceDE w:val="0"/>
              <w:autoSpaceDN w:val="0"/>
              <w:adjustRightInd w:val="0"/>
              <w:jc w:val="center"/>
              <w:rPr>
                <w:bCs/>
              </w:rPr>
            </w:pPr>
          </w:p>
        </w:tc>
        <w:tc>
          <w:tcPr>
            <w:tcW w:w="3297" w:type="pct"/>
            <w:tcMar>
              <w:left w:w="57" w:type="dxa"/>
            </w:tcMar>
            <w:vAlign w:val="center"/>
          </w:tcPr>
          <w:p w14:paraId="79CE88E0" w14:textId="29A3A95A" w:rsidR="0091177B" w:rsidRPr="00270F7B" w:rsidRDefault="00C24711" w:rsidP="00C044D0">
            <w:pPr>
              <w:autoSpaceDE w:val="0"/>
              <w:autoSpaceDN w:val="0"/>
              <w:adjustRightInd w:val="0"/>
              <w:ind w:right="142"/>
              <w:rPr>
                <w:bCs/>
              </w:rPr>
            </w:pPr>
            <w:r w:rsidRPr="00270F7B">
              <w:rPr>
                <w:bCs/>
              </w:rPr>
              <w:t>Tiekėja</w:t>
            </w:r>
            <w:r w:rsidR="0091177B" w:rsidRPr="00270F7B">
              <w:rPr>
                <w:bCs/>
              </w:rPr>
              <w:t>s specialisto neturi</w:t>
            </w:r>
          </w:p>
        </w:tc>
        <w:tc>
          <w:tcPr>
            <w:tcW w:w="1176" w:type="pct"/>
            <w:vAlign w:val="center"/>
          </w:tcPr>
          <w:p w14:paraId="0365EE31" w14:textId="77777777" w:rsidR="0091177B" w:rsidRPr="00270F7B" w:rsidRDefault="0091177B" w:rsidP="00C044D0">
            <w:pPr>
              <w:autoSpaceDE w:val="0"/>
              <w:autoSpaceDN w:val="0"/>
              <w:adjustRightInd w:val="0"/>
              <w:jc w:val="center"/>
              <w:rPr>
                <w:bCs/>
              </w:rPr>
            </w:pPr>
            <w:r w:rsidRPr="00270F7B">
              <w:rPr>
                <w:bCs/>
              </w:rPr>
              <w:t>0</w:t>
            </w:r>
          </w:p>
        </w:tc>
      </w:tr>
      <w:tr w:rsidR="0091177B" w:rsidRPr="00270F7B" w14:paraId="031AA465" w14:textId="77777777" w:rsidTr="001A1DB8">
        <w:trPr>
          <w:trHeight w:val="137"/>
          <w:jc w:val="center"/>
        </w:trPr>
        <w:tc>
          <w:tcPr>
            <w:tcW w:w="527" w:type="pct"/>
            <w:vMerge/>
            <w:vAlign w:val="center"/>
          </w:tcPr>
          <w:p w14:paraId="69C7C691" w14:textId="77777777" w:rsidR="0091177B" w:rsidRPr="00270F7B" w:rsidRDefault="0091177B" w:rsidP="00C044D0">
            <w:pPr>
              <w:autoSpaceDE w:val="0"/>
              <w:autoSpaceDN w:val="0"/>
              <w:adjustRightInd w:val="0"/>
              <w:jc w:val="center"/>
              <w:rPr>
                <w:bCs/>
              </w:rPr>
            </w:pPr>
          </w:p>
        </w:tc>
        <w:tc>
          <w:tcPr>
            <w:tcW w:w="3297" w:type="pct"/>
            <w:tcMar>
              <w:left w:w="57" w:type="dxa"/>
            </w:tcMar>
            <w:vAlign w:val="center"/>
          </w:tcPr>
          <w:p w14:paraId="301986B6" w14:textId="2CC50C40" w:rsidR="0091177B" w:rsidRPr="00270F7B" w:rsidRDefault="0091177B" w:rsidP="00C044D0">
            <w:pPr>
              <w:autoSpaceDE w:val="0"/>
              <w:autoSpaceDN w:val="0"/>
              <w:adjustRightInd w:val="0"/>
              <w:ind w:right="142"/>
              <w:rPr>
                <w:bCs/>
              </w:rPr>
            </w:pPr>
            <w:r w:rsidRPr="00270F7B">
              <w:rPr>
                <w:bCs/>
              </w:rPr>
              <w:t>Specialisto patirtis vykdant 1 sutartį</w:t>
            </w:r>
          </w:p>
        </w:tc>
        <w:tc>
          <w:tcPr>
            <w:tcW w:w="1176" w:type="pct"/>
            <w:vAlign w:val="center"/>
          </w:tcPr>
          <w:p w14:paraId="5E51CC62" w14:textId="77777777" w:rsidR="0091177B" w:rsidRPr="00270F7B" w:rsidRDefault="0091177B" w:rsidP="00C044D0">
            <w:pPr>
              <w:autoSpaceDE w:val="0"/>
              <w:autoSpaceDN w:val="0"/>
              <w:adjustRightInd w:val="0"/>
              <w:jc w:val="center"/>
              <w:rPr>
                <w:bCs/>
              </w:rPr>
            </w:pPr>
            <w:r w:rsidRPr="00270F7B">
              <w:rPr>
                <w:bCs/>
              </w:rPr>
              <w:t>1</w:t>
            </w:r>
          </w:p>
        </w:tc>
      </w:tr>
      <w:tr w:rsidR="0091177B" w:rsidRPr="00270F7B" w14:paraId="06EC8816" w14:textId="77777777" w:rsidTr="001A1DB8">
        <w:trPr>
          <w:trHeight w:val="284"/>
          <w:jc w:val="center"/>
        </w:trPr>
        <w:tc>
          <w:tcPr>
            <w:tcW w:w="527" w:type="pct"/>
            <w:vMerge/>
            <w:vAlign w:val="center"/>
          </w:tcPr>
          <w:p w14:paraId="30217389" w14:textId="77777777" w:rsidR="0091177B" w:rsidRPr="00270F7B" w:rsidRDefault="0091177B" w:rsidP="00C044D0">
            <w:pPr>
              <w:autoSpaceDE w:val="0"/>
              <w:autoSpaceDN w:val="0"/>
              <w:adjustRightInd w:val="0"/>
              <w:jc w:val="center"/>
              <w:rPr>
                <w:bCs/>
              </w:rPr>
            </w:pPr>
          </w:p>
        </w:tc>
        <w:tc>
          <w:tcPr>
            <w:tcW w:w="3297" w:type="pct"/>
            <w:tcMar>
              <w:left w:w="57" w:type="dxa"/>
            </w:tcMar>
            <w:vAlign w:val="center"/>
          </w:tcPr>
          <w:p w14:paraId="0E5A1522" w14:textId="1D5DC099" w:rsidR="0091177B" w:rsidRPr="00270F7B" w:rsidRDefault="0091177B" w:rsidP="00C044D0">
            <w:pPr>
              <w:autoSpaceDE w:val="0"/>
              <w:autoSpaceDN w:val="0"/>
              <w:adjustRightInd w:val="0"/>
              <w:ind w:right="142"/>
              <w:rPr>
                <w:bCs/>
              </w:rPr>
            </w:pPr>
            <w:r w:rsidRPr="00270F7B">
              <w:rPr>
                <w:bCs/>
              </w:rPr>
              <w:t>Specialisto patirtis vykdant 2-4 sutartis su skirtingomis įmonėmis</w:t>
            </w:r>
          </w:p>
        </w:tc>
        <w:tc>
          <w:tcPr>
            <w:tcW w:w="1176" w:type="pct"/>
            <w:vAlign w:val="center"/>
          </w:tcPr>
          <w:p w14:paraId="30E972F9" w14:textId="77777777" w:rsidR="0091177B" w:rsidRPr="00270F7B" w:rsidRDefault="0091177B" w:rsidP="00C044D0">
            <w:pPr>
              <w:autoSpaceDE w:val="0"/>
              <w:autoSpaceDN w:val="0"/>
              <w:adjustRightInd w:val="0"/>
              <w:jc w:val="center"/>
              <w:rPr>
                <w:bCs/>
              </w:rPr>
            </w:pPr>
            <w:r w:rsidRPr="00270F7B">
              <w:rPr>
                <w:bCs/>
              </w:rPr>
              <w:t>3</w:t>
            </w:r>
          </w:p>
        </w:tc>
      </w:tr>
      <w:tr w:rsidR="0091177B" w:rsidRPr="00270F7B" w14:paraId="0E3AD39A" w14:textId="77777777" w:rsidTr="001A1DB8">
        <w:trPr>
          <w:trHeight w:val="284"/>
          <w:jc w:val="center"/>
        </w:trPr>
        <w:tc>
          <w:tcPr>
            <w:tcW w:w="527" w:type="pct"/>
            <w:vMerge/>
            <w:vAlign w:val="center"/>
          </w:tcPr>
          <w:p w14:paraId="3B2D6E5D" w14:textId="77777777" w:rsidR="0091177B" w:rsidRPr="00270F7B" w:rsidRDefault="0091177B" w:rsidP="00C044D0">
            <w:pPr>
              <w:autoSpaceDE w:val="0"/>
              <w:autoSpaceDN w:val="0"/>
              <w:adjustRightInd w:val="0"/>
              <w:jc w:val="center"/>
              <w:rPr>
                <w:bCs/>
              </w:rPr>
            </w:pPr>
          </w:p>
        </w:tc>
        <w:tc>
          <w:tcPr>
            <w:tcW w:w="3297" w:type="pct"/>
            <w:tcMar>
              <w:left w:w="57" w:type="dxa"/>
            </w:tcMar>
            <w:vAlign w:val="center"/>
          </w:tcPr>
          <w:p w14:paraId="58EFAC5E" w14:textId="7707ECAA" w:rsidR="0091177B" w:rsidRPr="00270F7B" w:rsidRDefault="0091177B" w:rsidP="00C044D0">
            <w:pPr>
              <w:autoSpaceDE w:val="0"/>
              <w:autoSpaceDN w:val="0"/>
              <w:adjustRightInd w:val="0"/>
              <w:ind w:right="142"/>
              <w:rPr>
                <w:bCs/>
              </w:rPr>
            </w:pPr>
            <w:r w:rsidRPr="00270F7B">
              <w:rPr>
                <w:bCs/>
              </w:rPr>
              <w:t>Specialisto patirtis vykdant 5 ir daugiau sutarčių su skirtingomis įmonėmis</w:t>
            </w:r>
          </w:p>
        </w:tc>
        <w:tc>
          <w:tcPr>
            <w:tcW w:w="1176" w:type="pct"/>
            <w:vAlign w:val="center"/>
          </w:tcPr>
          <w:p w14:paraId="7DB47008" w14:textId="5FCB3DF5" w:rsidR="0091177B" w:rsidRPr="00270F7B" w:rsidRDefault="0091177B" w:rsidP="00C044D0">
            <w:pPr>
              <w:autoSpaceDE w:val="0"/>
              <w:autoSpaceDN w:val="0"/>
              <w:adjustRightInd w:val="0"/>
              <w:jc w:val="center"/>
              <w:rPr>
                <w:bCs/>
              </w:rPr>
            </w:pPr>
            <w:r w:rsidRPr="00270F7B">
              <w:rPr>
                <w:bCs/>
              </w:rPr>
              <w:t>6</w:t>
            </w:r>
          </w:p>
        </w:tc>
      </w:tr>
      <w:tr w:rsidR="00A06A2F" w:rsidRPr="00270F7B" w14:paraId="2539EE2E" w14:textId="77777777" w:rsidTr="001A1DB8">
        <w:trPr>
          <w:trHeight w:val="284"/>
          <w:jc w:val="center"/>
        </w:trPr>
        <w:tc>
          <w:tcPr>
            <w:tcW w:w="527" w:type="pct"/>
            <w:vMerge w:val="restart"/>
            <w:vAlign w:val="center"/>
          </w:tcPr>
          <w:p w14:paraId="01D4759E" w14:textId="56E499A0" w:rsidR="00A06A2F" w:rsidRPr="00270F7B" w:rsidRDefault="00E6728C" w:rsidP="00C044D0">
            <w:pPr>
              <w:autoSpaceDE w:val="0"/>
              <w:autoSpaceDN w:val="0"/>
              <w:adjustRightInd w:val="0"/>
              <w:jc w:val="center"/>
              <w:rPr>
                <w:bCs/>
              </w:rPr>
            </w:pPr>
            <w:r>
              <w:rPr>
                <w:bCs/>
              </w:rPr>
              <w:t>T</w:t>
            </w:r>
            <w:r w:rsidR="008B0B1E" w:rsidRPr="00270F7B">
              <w:rPr>
                <w:bCs/>
              </w:rPr>
              <w:t>5</w:t>
            </w:r>
          </w:p>
        </w:tc>
        <w:tc>
          <w:tcPr>
            <w:tcW w:w="3297" w:type="pct"/>
            <w:tcMar>
              <w:left w:w="57" w:type="dxa"/>
            </w:tcMar>
            <w:vAlign w:val="center"/>
          </w:tcPr>
          <w:p w14:paraId="4EB0EA7E" w14:textId="68E215D9" w:rsidR="00A06A2F" w:rsidRPr="00270F7B" w:rsidRDefault="00A06A2F" w:rsidP="00C044D0">
            <w:pPr>
              <w:autoSpaceDE w:val="0"/>
              <w:autoSpaceDN w:val="0"/>
              <w:adjustRightInd w:val="0"/>
              <w:ind w:right="142"/>
              <w:jc w:val="both"/>
              <w:rPr>
                <w:bCs/>
              </w:rPr>
            </w:pPr>
            <w:r w:rsidRPr="00270F7B">
              <w:rPr>
                <w:bCs/>
              </w:rPr>
              <w:t xml:space="preserve">Siūlomas 1 specialistas**, kuris laimėjimo atveju vykdys sutartį, ir kuris per paskutinius 5 metus iki pasiūlymų pateikimo termino pabaigos turi patirties įgyvendinant bent 1 </w:t>
            </w:r>
            <w:r w:rsidR="00A84DD5" w:rsidRPr="00270F7B">
              <w:rPr>
                <w:b/>
              </w:rPr>
              <w:t>D</w:t>
            </w:r>
            <w:r w:rsidRPr="00270F7B">
              <w:rPr>
                <w:b/>
              </w:rPr>
              <w:t>arbuotojų draudimo nuo</w:t>
            </w:r>
            <w:r w:rsidRPr="00270F7B">
              <w:rPr>
                <w:bCs/>
              </w:rPr>
              <w:t xml:space="preserve"> </w:t>
            </w:r>
            <w:r w:rsidRPr="00270F7B">
              <w:rPr>
                <w:b/>
              </w:rPr>
              <w:t xml:space="preserve">nelaimingų atsitikimų paslaugų sutartį su Lietuvos įmonėmis ar įmonių grupėmis, kai draudžiama ne mažiau nei 600 darbuotojų, </w:t>
            </w:r>
            <w:r w:rsidRPr="00270F7B">
              <w:rPr>
                <w:bCs/>
              </w:rPr>
              <w:t>teikiant draudimo tarpininko (brokerio) paslaugas, susijusias su tarpininkavimu sudarant draudimo sutartį su draudimo bendrovėmis bei ją administruojant</w:t>
            </w:r>
          </w:p>
        </w:tc>
        <w:tc>
          <w:tcPr>
            <w:tcW w:w="1176" w:type="pct"/>
            <w:vAlign w:val="center"/>
          </w:tcPr>
          <w:p w14:paraId="7420B12D" w14:textId="77777777" w:rsidR="00A06A2F" w:rsidRPr="00270F7B" w:rsidRDefault="00A06A2F" w:rsidP="00C044D0">
            <w:pPr>
              <w:autoSpaceDE w:val="0"/>
              <w:autoSpaceDN w:val="0"/>
              <w:adjustRightInd w:val="0"/>
              <w:jc w:val="center"/>
              <w:rPr>
                <w:bCs/>
              </w:rPr>
            </w:pPr>
            <w:r w:rsidRPr="00270F7B">
              <w:rPr>
                <w:bCs/>
              </w:rPr>
              <w:t>-</w:t>
            </w:r>
          </w:p>
        </w:tc>
      </w:tr>
      <w:tr w:rsidR="00A06A2F" w:rsidRPr="00270F7B" w14:paraId="2C7FFF72" w14:textId="77777777" w:rsidTr="001A1DB8">
        <w:trPr>
          <w:trHeight w:val="284"/>
          <w:jc w:val="center"/>
        </w:trPr>
        <w:tc>
          <w:tcPr>
            <w:tcW w:w="527" w:type="pct"/>
            <w:vMerge/>
            <w:vAlign w:val="center"/>
          </w:tcPr>
          <w:p w14:paraId="3A7324AA"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6E52724F" w14:textId="5589C8A5" w:rsidR="00A06A2F" w:rsidRPr="00270F7B" w:rsidRDefault="00A06A2F" w:rsidP="00C044D0">
            <w:pPr>
              <w:autoSpaceDE w:val="0"/>
              <w:autoSpaceDN w:val="0"/>
              <w:adjustRightInd w:val="0"/>
              <w:ind w:right="142"/>
              <w:rPr>
                <w:bCs/>
              </w:rPr>
            </w:pPr>
            <w:r w:rsidRPr="00270F7B">
              <w:rPr>
                <w:bCs/>
              </w:rPr>
              <w:t>Tiekėjas specialisto neturi</w:t>
            </w:r>
          </w:p>
        </w:tc>
        <w:tc>
          <w:tcPr>
            <w:tcW w:w="1176" w:type="pct"/>
            <w:vAlign w:val="center"/>
          </w:tcPr>
          <w:p w14:paraId="6BF837C2" w14:textId="77777777" w:rsidR="00A06A2F" w:rsidRPr="00270F7B" w:rsidRDefault="00A06A2F" w:rsidP="00C044D0">
            <w:pPr>
              <w:autoSpaceDE w:val="0"/>
              <w:autoSpaceDN w:val="0"/>
              <w:adjustRightInd w:val="0"/>
              <w:jc w:val="center"/>
              <w:rPr>
                <w:bCs/>
              </w:rPr>
            </w:pPr>
            <w:r w:rsidRPr="00270F7B">
              <w:rPr>
                <w:bCs/>
              </w:rPr>
              <w:t>0</w:t>
            </w:r>
          </w:p>
        </w:tc>
      </w:tr>
      <w:tr w:rsidR="00A06A2F" w:rsidRPr="00270F7B" w14:paraId="6F0CF3D8" w14:textId="77777777" w:rsidTr="001A1DB8">
        <w:trPr>
          <w:trHeight w:val="284"/>
          <w:jc w:val="center"/>
        </w:trPr>
        <w:tc>
          <w:tcPr>
            <w:tcW w:w="527" w:type="pct"/>
            <w:vMerge/>
            <w:vAlign w:val="center"/>
          </w:tcPr>
          <w:p w14:paraId="45777688"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130B0924" w14:textId="34B34255" w:rsidR="00A06A2F" w:rsidRPr="00270F7B" w:rsidRDefault="00A06A2F" w:rsidP="00C044D0">
            <w:pPr>
              <w:autoSpaceDE w:val="0"/>
              <w:autoSpaceDN w:val="0"/>
              <w:adjustRightInd w:val="0"/>
              <w:ind w:right="142"/>
              <w:rPr>
                <w:bCs/>
              </w:rPr>
            </w:pPr>
            <w:r w:rsidRPr="00270F7B">
              <w:rPr>
                <w:bCs/>
              </w:rPr>
              <w:t>Specialisto patirtis vykdant 1 sutartį</w:t>
            </w:r>
          </w:p>
        </w:tc>
        <w:tc>
          <w:tcPr>
            <w:tcW w:w="1176" w:type="pct"/>
            <w:vAlign w:val="center"/>
          </w:tcPr>
          <w:p w14:paraId="296A535E" w14:textId="77777777" w:rsidR="00A06A2F" w:rsidRPr="00270F7B" w:rsidRDefault="00A06A2F" w:rsidP="00C044D0">
            <w:pPr>
              <w:autoSpaceDE w:val="0"/>
              <w:autoSpaceDN w:val="0"/>
              <w:adjustRightInd w:val="0"/>
              <w:jc w:val="center"/>
              <w:rPr>
                <w:bCs/>
              </w:rPr>
            </w:pPr>
            <w:r w:rsidRPr="00270F7B">
              <w:rPr>
                <w:bCs/>
              </w:rPr>
              <w:t>1</w:t>
            </w:r>
          </w:p>
        </w:tc>
      </w:tr>
      <w:tr w:rsidR="00A06A2F" w:rsidRPr="00270F7B" w14:paraId="6DFFB814" w14:textId="77777777" w:rsidTr="001A1DB8">
        <w:trPr>
          <w:trHeight w:val="284"/>
          <w:jc w:val="center"/>
        </w:trPr>
        <w:tc>
          <w:tcPr>
            <w:tcW w:w="527" w:type="pct"/>
            <w:vMerge/>
            <w:vAlign w:val="center"/>
          </w:tcPr>
          <w:p w14:paraId="5EF3963C"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41D763DF" w14:textId="67E11C86" w:rsidR="00A06A2F" w:rsidRPr="00270F7B" w:rsidRDefault="00A06A2F" w:rsidP="00C044D0">
            <w:pPr>
              <w:autoSpaceDE w:val="0"/>
              <w:autoSpaceDN w:val="0"/>
              <w:adjustRightInd w:val="0"/>
              <w:ind w:right="142"/>
              <w:rPr>
                <w:bCs/>
              </w:rPr>
            </w:pPr>
            <w:r w:rsidRPr="00270F7B">
              <w:rPr>
                <w:bCs/>
              </w:rPr>
              <w:t>Specialisto patirtis vykdant 2-4 sutartis su skirtingomis įmonėmis</w:t>
            </w:r>
          </w:p>
        </w:tc>
        <w:tc>
          <w:tcPr>
            <w:tcW w:w="1176" w:type="pct"/>
            <w:vAlign w:val="center"/>
          </w:tcPr>
          <w:p w14:paraId="7F1F4750" w14:textId="77777777" w:rsidR="00A06A2F" w:rsidRPr="00270F7B" w:rsidRDefault="00A06A2F" w:rsidP="00C044D0">
            <w:pPr>
              <w:autoSpaceDE w:val="0"/>
              <w:autoSpaceDN w:val="0"/>
              <w:adjustRightInd w:val="0"/>
              <w:jc w:val="center"/>
              <w:rPr>
                <w:bCs/>
              </w:rPr>
            </w:pPr>
            <w:r w:rsidRPr="00270F7B">
              <w:rPr>
                <w:bCs/>
              </w:rPr>
              <w:t>3</w:t>
            </w:r>
          </w:p>
        </w:tc>
      </w:tr>
      <w:tr w:rsidR="00A06A2F" w:rsidRPr="00270F7B" w14:paraId="3C172C9B" w14:textId="77777777" w:rsidTr="001A1DB8">
        <w:trPr>
          <w:trHeight w:val="284"/>
          <w:jc w:val="center"/>
        </w:trPr>
        <w:tc>
          <w:tcPr>
            <w:tcW w:w="527" w:type="pct"/>
            <w:vMerge/>
            <w:vAlign w:val="center"/>
          </w:tcPr>
          <w:p w14:paraId="0645C663"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3DD885D4" w14:textId="4072EA65" w:rsidR="00A06A2F" w:rsidRPr="00270F7B" w:rsidRDefault="00A06A2F" w:rsidP="00C044D0">
            <w:pPr>
              <w:autoSpaceDE w:val="0"/>
              <w:autoSpaceDN w:val="0"/>
              <w:adjustRightInd w:val="0"/>
              <w:ind w:right="142"/>
              <w:rPr>
                <w:bCs/>
              </w:rPr>
            </w:pPr>
            <w:r w:rsidRPr="00270F7B">
              <w:rPr>
                <w:bCs/>
              </w:rPr>
              <w:t>Specialisto patirtis vykdant 5 ir daugiau sutarčių su skirtingomis įmonėmis</w:t>
            </w:r>
          </w:p>
        </w:tc>
        <w:tc>
          <w:tcPr>
            <w:tcW w:w="1176" w:type="pct"/>
            <w:vAlign w:val="center"/>
          </w:tcPr>
          <w:p w14:paraId="3692E2E5" w14:textId="1F18CEE6" w:rsidR="00A06A2F" w:rsidRPr="00270F7B" w:rsidRDefault="00A06A2F" w:rsidP="00C044D0">
            <w:pPr>
              <w:autoSpaceDE w:val="0"/>
              <w:autoSpaceDN w:val="0"/>
              <w:adjustRightInd w:val="0"/>
              <w:jc w:val="center"/>
              <w:rPr>
                <w:bCs/>
              </w:rPr>
            </w:pPr>
            <w:r w:rsidRPr="00270F7B">
              <w:rPr>
                <w:bCs/>
              </w:rPr>
              <w:t>6</w:t>
            </w:r>
          </w:p>
        </w:tc>
      </w:tr>
      <w:tr w:rsidR="00A06A2F" w:rsidRPr="00270F7B" w14:paraId="0047A017" w14:textId="77777777" w:rsidTr="001A1DB8">
        <w:trPr>
          <w:trHeight w:val="284"/>
          <w:jc w:val="center"/>
        </w:trPr>
        <w:tc>
          <w:tcPr>
            <w:tcW w:w="527" w:type="pct"/>
            <w:vMerge w:val="restart"/>
            <w:vAlign w:val="center"/>
          </w:tcPr>
          <w:p w14:paraId="6016FFBD" w14:textId="17385C2B" w:rsidR="00A06A2F" w:rsidRPr="00270F7B" w:rsidRDefault="00E6728C" w:rsidP="00C044D0">
            <w:pPr>
              <w:autoSpaceDE w:val="0"/>
              <w:autoSpaceDN w:val="0"/>
              <w:adjustRightInd w:val="0"/>
              <w:jc w:val="center"/>
              <w:rPr>
                <w:bCs/>
              </w:rPr>
            </w:pPr>
            <w:r>
              <w:rPr>
                <w:bCs/>
              </w:rPr>
              <w:t>T</w:t>
            </w:r>
            <w:r w:rsidR="008B0B1E" w:rsidRPr="00270F7B">
              <w:rPr>
                <w:bCs/>
              </w:rPr>
              <w:t>6</w:t>
            </w:r>
          </w:p>
        </w:tc>
        <w:tc>
          <w:tcPr>
            <w:tcW w:w="3297" w:type="pct"/>
            <w:tcMar>
              <w:left w:w="57" w:type="dxa"/>
            </w:tcMar>
            <w:vAlign w:val="center"/>
          </w:tcPr>
          <w:p w14:paraId="6D5DCFCC" w14:textId="43DA810C" w:rsidR="00A06A2F" w:rsidRPr="00270F7B" w:rsidRDefault="00A06A2F" w:rsidP="00C044D0">
            <w:pPr>
              <w:autoSpaceDE w:val="0"/>
              <w:autoSpaceDN w:val="0"/>
              <w:adjustRightInd w:val="0"/>
              <w:ind w:right="142"/>
              <w:jc w:val="both"/>
              <w:rPr>
                <w:b/>
              </w:rPr>
            </w:pPr>
            <w:r w:rsidRPr="00270F7B">
              <w:rPr>
                <w:bCs/>
              </w:rPr>
              <w:t xml:space="preserve">Siūlomas 1 specialistas**, </w:t>
            </w:r>
            <w:r w:rsidR="00A84DD5" w:rsidRPr="00270F7B">
              <w:rPr>
                <w:bCs/>
              </w:rPr>
              <w:t>kuris laimėjimo atveju vykdys sutartį, ir kuris</w:t>
            </w:r>
            <w:r w:rsidRPr="00270F7B">
              <w:rPr>
                <w:bCs/>
              </w:rPr>
              <w:t xml:space="preserve"> per pastaruosius 5 metus iki </w:t>
            </w:r>
            <w:r w:rsidR="00A84DD5" w:rsidRPr="00270F7B">
              <w:rPr>
                <w:bCs/>
              </w:rPr>
              <w:t xml:space="preserve">pasiūlymų pateikimo termino pabaigos turi patirties įgyvendinant bent 1 </w:t>
            </w:r>
            <w:r w:rsidRPr="00270F7B">
              <w:rPr>
                <w:bCs/>
              </w:rPr>
              <w:t xml:space="preserve"> </w:t>
            </w:r>
            <w:r w:rsidRPr="00270F7B">
              <w:rPr>
                <w:b/>
              </w:rPr>
              <w:t xml:space="preserve">Savanoriško darbuotojų sveikatos draudimo sutartį su Lietuvos įmonėmis ar įmonių grupėmis, kai </w:t>
            </w:r>
            <w:r w:rsidR="001A1DB8" w:rsidRPr="00270F7B">
              <w:rPr>
                <w:b/>
              </w:rPr>
              <w:t>draudžiama ne mažiau nei 250 darbuotojų</w:t>
            </w:r>
            <w:r w:rsidRPr="00270F7B">
              <w:rPr>
                <w:bCs/>
              </w:rPr>
              <w:t>, teikiant draudimo tarpininko (brokerio) paslaugas, susijusias su tarpininkavimu sudarant draudimo sutartį su draudimo bendrovėmis bei ją administruojant</w:t>
            </w:r>
          </w:p>
        </w:tc>
        <w:tc>
          <w:tcPr>
            <w:tcW w:w="1176" w:type="pct"/>
            <w:vAlign w:val="center"/>
          </w:tcPr>
          <w:p w14:paraId="42F9B2A8" w14:textId="77777777" w:rsidR="00A06A2F" w:rsidRPr="00270F7B" w:rsidRDefault="00A06A2F" w:rsidP="00C044D0">
            <w:pPr>
              <w:autoSpaceDE w:val="0"/>
              <w:autoSpaceDN w:val="0"/>
              <w:adjustRightInd w:val="0"/>
              <w:jc w:val="center"/>
              <w:rPr>
                <w:bCs/>
              </w:rPr>
            </w:pPr>
            <w:r w:rsidRPr="00270F7B">
              <w:rPr>
                <w:bCs/>
              </w:rPr>
              <w:t>-</w:t>
            </w:r>
          </w:p>
        </w:tc>
      </w:tr>
      <w:tr w:rsidR="00A06A2F" w:rsidRPr="00270F7B" w14:paraId="5BD0E245" w14:textId="77777777" w:rsidTr="001A1DB8">
        <w:trPr>
          <w:trHeight w:val="284"/>
          <w:jc w:val="center"/>
        </w:trPr>
        <w:tc>
          <w:tcPr>
            <w:tcW w:w="527" w:type="pct"/>
            <w:vMerge/>
            <w:vAlign w:val="center"/>
          </w:tcPr>
          <w:p w14:paraId="56D549A7"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4F776775" w14:textId="01CAD35D" w:rsidR="00A06A2F" w:rsidRPr="00270F7B" w:rsidRDefault="00A06A2F" w:rsidP="00C044D0">
            <w:pPr>
              <w:autoSpaceDE w:val="0"/>
              <w:autoSpaceDN w:val="0"/>
              <w:adjustRightInd w:val="0"/>
              <w:ind w:right="142"/>
              <w:rPr>
                <w:bCs/>
              </w:rPr>
            </w:pPr>
            <w:r w:rsidRPr="00270F7B">
              <w:rPr>
                <w:bCs/>
              </w:rPr>
              <w:t>Tiekėjas specialisto neturi</w:t>
            </w:r>
          </w:p>
        </w:tc>
        <w:tc>
          <w:tcPr>
            <w:tcW w:w="1176" w:type="pct"/>
            <w:vAlign w:val="center"/>
          </w:tcPr>
          <w:p w14:paraId="32C8C8EC" w14:textId="77777777" w:rsidR="00A06A2F" w:rsidRPr="00270F7B" w:rsidRDefault="00A06A2F" w:rsidP="00C044D0">
            <w:pPr>
              <w:autoSpaceDE w:val="0"/>
              <w:autoSpaceDN w:val="0"/>
              <w:adjustRightInd w:val="0"/>
              <w:jc w:val="center"/>
              <w:rPr>
                <w:bCs/>
              </w:rPr>
            </w:pPr>
            <w:r w:rsidRPr="00270F7B">
              <w:rPr>
                <w:bCs/>
              </w:rPr>
              <w:t>0</w:t>
            </w:r>
          </w:p>
        </w:tc>
      </w:tr>
      <w:tr w:rsidR="00A06A2F" w:rsidRPr="00270F7B" w14:paraId="125023DE" w14:textId="77777777" w:rsidTr="001A1DB8">
        <w:trPr>
          <w:trHeight w:val="312"/>
          <w:jc w:val="center"/>
        </w:trPr>
        <w:tc>
          <w:tcPr>
            <w:tcW w:w="527" w:type="pct"/>
            <w:vMerge/>
            <w:vAlign w:val="center"/>
          </w:tcPr>
          <w:p w14:paraId="7785576A"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5177825B" w14:textId="6F2216AA" w:rsidR="00A06A2F" w:rsidRPr="00270F7B" w:rsidRDefault="00A06A2F" w:rsidP="00C044D0">
            <w:pPr>
              <w:autoSpaceDE w:val="0"/>
              <w:autoSpaceDN w:val="0"/>
              <w:adjustRightInd w:val="0"/>
              <w:ind w:right="142"/>
              <w:rPr>
                <w:bCs/>
              </w:rPr>
            </w:pPr>
            <w:r w:rsidRPr="00270F7B">
              <w:rPr>
                <w:bCs/>
              </w:rPr>
              <w:t>Specialisto patirtis vykdant 1 sutartį</w:t>
            </w:r>
          </w:p>
        </w:tc>
        <w:tc>
          <w:tcPr>
            <w:tcW w:w="1176" w:type="pct"/>
            <w:vAlign w:val="center"/>
          </w:tcPr>
          <w:p w14:paraId="70D0B8D8" w14:textId="77777777" w:rsidR="00A06A2F" w:rsidRPr="00270F7B" w:rsidRDefault="00A06A2F" w:rsidP="00C044D0">
            <w:pPr>
              <w:autoSpaceDE w:val="0"/>
              <w:autoSpaceDN w:val="0"/>
              <w:adjustRightInd w:val="0"/>
              <w:jc w:val="center"/>
              <w:rPr>
                <w:bCs/>
              </w:rPr>
            </w:pPr>
            <w:r w:rsidRPr="00270F7B">
              <w:rPr>
                <w:bCs/>
              </w:rPr>
              <w:t>1</w:t>
            </w:r>
          </w:p>
        </w:tc>
      </w:tr>
      <w:tr w:rsidR="00A06A2F" w:rsidRPr="00270F7B" w14:paraId="259CFB94" w14:textId="77777777" w:rsidTr="001A1DB8">
        <w:trPr>
          <w:trHeight w:val="284"/>
          <w:jc w:val="center"/>
        </w:trPr>
        <w:tc>
          <w:tcPr>
            <w:tcW w:w="527" w:type="pct"/>
            <w:vMerge/>
            <w:vAlign w:val="center"/>
          </w:tcPr>
          <w:p w14:paraId="277CB69E"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7676A35C" w14:textId="60DAF28A" w:rsidR="00A06A2F" w:rsidRPr="00270F7B" w:rsidRDefault="00A06A2F" w:rsidP="00C044D0">
            <w:pPr>
              <w:autoSpaceDE w:val="0"/>
              <w:autoSpaceDN w:val="0"/>
              <w:adjustRightInd w:val="0"/>
              <w:ind w:right="142"/>
              <w:rPr>
                <w:bCs/>
              </w:rPr>
            </w:pPr>
            <w:r w:rsidRPr="00270F7B">
              <w:rPr>
                <w:bCs/>
              </w:rPr>
              <w:t>Specialisto patirtis vykdant 2-4 sutartis su skirtingomis įmonėmis</w:t>
            </w:r>
          </w:p>
        </w:tc>
        <w:tc>
          <w:tcPr>
            <w:tcW w:w="1176" w:type="pct"/>
            <w:vAlign w:val="center"/>
          </w:tcPr>
          <w:p w14:paraId="40660A11" w14:textId="77777777" w:rsidR="00A06A2F" w:rsidRPr="00270F7B" w:rsidRDefault="00A06A2F" w:rsidP="00C044D0">
            <w:pPr>
              <w:autoSpaceDE w:val="0"/>
              <w:autoSpaceDN w:val="0"/>
              <w:adjustRightInd w:val="0"/>
              <w:jc w:val="center"/>
              <w:rPr>
                <w:bCs/>
              </w:rPr>
            </w:pPr>
            <w:r w:rsidRPr="00270F7B">
              <w:rPr>
                <w:bCs/>
              </w:rPr>
              <w:t>3</w:t>
            </w:r>
          </w:p>
        </w:tc>
      </w:tr>
      <w:tr w:rsidR="00A06A2F" w:rsidRPr="00270F7B" w14:paraId="19F5CEB6" w14:textId="77777777" w:rsidTr="001A1DB8">
        <w:trPr>
          <w:trHeight w:val="284"/>
          <w:jc w:val="center"/>
        </w:trPr>
        <w:tc>
          <w:tcPr>
            <w:tcW w:w="527" w:type="pct"/>
            <w:vMerge/>
            <w:vAlign w:val="center"/>
          </w:tcPr>
          <w:p w14:paraId="126C2899"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5A5E222A" w14:textId="4649549F" w:rsidR="00A06A2F" w:rsidRPr="00270F7B" w:rsidRDefault="00A06A2F" w:rsidP="00C044D0">
            <w:pPr>
              <w:autoSpaceDE w:val="0"/>
              <w:autoSpaceDN w:val="0"/>
              <w:adjustRightInd w:val="0"/>
              <w:ind w:right="142"/>
              <w:rPr>
                <w:bCs/>
              </w:rPr>
            </w:pPr>
            <w:r w:rsidRPr="00270F7B">
              <w:rPr>
                <w:bCs/>
              </w:rPr>
              <w:t>Specialisto patirtis vykdant 5 ir daugiau sutarčių su skirtingomis įmonėmis</w:t>
            </w:r>
          </w:p>
        </w:tc>
        <w:tc>
          <w:tcPr>
            <w:tcW w:w="1176" w:type="pct"/>
            <w:vAlign w:val="center"/>
          </w:tcPr>
          <w:p w14:paraId="68518204" w14:textId="6B137FB1" w:rsidR="00A06A2F" w:rsidRPr="00270F7B" w:rsidRDefault="00A06A2F" w:rsidP="00C044D0">
            <w:pPr>
              <w:autoSpaceDE w:val="0"/>
              <w:autoSpaceDN w:val="0"/>
              <w:adjustRightInd w:val="0"/>
              <w:jc w:val="center"/>
              <w:rPr>
                <w:bCs/>
              </w:rPr>
            </w:pPr>
            <w:r w:rsidRPr="00270F7B">
              <w:rPr>
                <w:bCs/>
              </w:rPr>
              <w:t>6</w:t>
            </w:r>
          </w:p>
        </w:tc>
      </w:tr>
      <w:tr w:rsidR="00A06A2F" w:rsidRPr="00270F7B" w14:paraId="08069E74" w14:textId="77777777" w:rsidTr="001A1DB8">
        <w:trPr>
          <w:trHeight w:val="284"/>
          <w:jc w:val="center"/>
        </w:trPr>
        <w:tc>
          <w:tcPr>
            <w:tcW w:w="527" w:type="pct"/>
            <w:vMerge w:val="restart"/>
            <w:tcBorders>
              <w:bottom w:val="nil"/>
            </w:tcBorders>
            <w:vAlign w:val="center"/>
          </w:tcPr>
          <w:p w14:paraId="16707CFA" w14:textId="45DFC489" w:rsidR="00A06A2F" w:rsidRPr="00270F7B" w:rsidRDefault="00E6728C" w:rsidP="00C044D0">
            <w:pPr>
              <w:autoSpaceDE w:val="0"/>
              <w:autoSpaceDN w:val="0"/>
              <w:adjustRightInd w:val="0"/>
              <w:jc w:val="center"/>
              <w:rPr>
                <w:bCs/>
              </w:rPr>
            </w:pPr>
            <w:r>
              <w:rPr>
                <w:bCs/>
              </w:rPr>
              <w:t>T</w:t>
            </w:r>
            <w:r w:rsidR="008B0B1E" w:rsidRPr="00270F7B">
              <w:rPr>
                <w:bCs/>
              </w:rPr>
              <w:t>7</w:t>
            </w:r>
          </w:p>
        </w:tc>
        <w:tc>
          <w:tcPr>
            <w:tcW w:w="3297" w:type="pct"/>
            <w:tcMar>
              <w:left w:w="57" w:type="dxa"/>
            </w:tcMar>
            <w:vAlign w:val="center"/>
          </w:tcPr>
          <w:p w14:paraId="74773EAF" w14:textId="02380094" w:rsidR="00A06A2F" w:rsidRPr="00270F7B" w:rsidRDefault="00A84DD5" w:rsidP="00C044D0">
            <w:pPr>
              <w:autoSpaceDE w:val="0"/>
              <w:autoSpaceDN w:val="0"/>
              <w:adjustRightInd w:val="0"/>
              <w:ind w:right="142"/>
              <w:rPr>
                <w:bCs/>
              </w:rPr>
            </w:pPr>
            <w:r w:rsidRPr="00270F7B">
              <w:rPr>
                <w:bCs/>
              </w:rPr>
              <w:t xml:space="preserve">Siūlomas 1 specialistas**, kuris laimėjimo atveju vykdys sutartį, ir kuris per pastaruosius 5 metus iki pasiūlymų pateikimo termino pabaigos turi patirties </w:t>
            </w:r>
            <w:r w:rsidR="00A06A2F" w:rsidRPr="00270F7B">
              <w:t xml:space="preserve">teikiant </w:t>
            </w:r>
            <w:r w:rsidR="00A06A2F" w:rsidRPr="00270F7B">
              <w:rPr>
                <w:b/>
                <w:bCs/>
              </w:rPr>
              <w:t>draudimo brokerio paslaugas, susijusias su užsakovu, kurio veikla yra komunalinių paslaugų teikimas, vandentvarka ir/arba energetika</w:t>
            </w:r>
          </w:p>
        </w:tc>
        <w:tc>
          <w:tcPr>
            <w:tcW w:w="1176" w:type="pct"/>
            <w:vAlign w:val="center"/>
          </w:tcPr>
          <w:p w14:paraId="1DACC4CD" w14:textId="77777777" w:rsidR="00A06A2F" w:rsidRPr="00270F7B" w:rsidRDefault="00A06A2F" w:rsidP="00C044D0">
            <w:pPr>
              <w:autoSpaceDE w:val="0"/>
              <w:autoSpaceDN w:val="0"/>
              <w:adjustRightInd w:val="0"/>
              <w:jc w:val="center"/>
              <w:rPr>
                <w:bCs/>
              </w:rPr>
            </w:pPr>
          </w:p>
        </w:tc>
      </w:tr>
      <w:tr w:rsidR="00A06A2F" w:rsidRPr="00270F7B" w14:paraId="1366E13F" w14:textId="77777777" w:rsidTr="001A1DB8">
        <w:trPr>
          <w:trHeight w:val="284"/>
          <w:jc w:val="center"/>
        </w:trPr>
        <w:tc>
          <w:tcPr>
            <w:tcW w:w="527" w:type="pct"/>
            <w:vMerge/>
            <w:tcBorders>
              <w:bottom w:val="nil"/>
            </w:tcBorders>
            <w:vAlign w:val="center"/>
          </w:tcPr>
          <w:p w14:paraId="00F9818A"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7EEB43DA" w14:textId="130FB244" w:rsidR="00A06A2F" w:rsidRPr="00270F7B" w:rsidRDefault="00A06A2F" w:rsidP="00C044D0">
            <w:pPr>
              <w:autoSpaceDE w:val="0"/>
              <w:autoSpaceDN w:val="0"/>
              <w:adjustRightInd w:val="0"/>
              <w:ind w:right="142"/>
              <w:rPr>
                <w:bCs/>
              </w:rPr>
            </w:pPr>
            <w:r w:rsidRPr="00270F7B">
              <w:rPr>
                <w:bCs/>
              </w:rPr>
              <w:t>Tiekėjas patirties neturi</w:t>
            </w:r>
          </w:p>
        </w:tc>
        <w:tc>
          <w:tcPr>
            <w:tcW w:w="1176" w:type="pct"/>
            <w:vAlign w:val="center"/>
          </w:tcPr>
          <w:p w14:paraId="2296EF4B" w14:textId="4D9607EC" w:rsidR="00A06A2F" w:rsidRPr="00270F7B" w:rsidRDefault="00A06A2F" w:rsidP="00C044D0">
            <w:pPr>
              <w:autoSpaceDE w:val="0"/>
              <w:autoSpaceDN w:val="0"/>
              <w:adjustRightInd w:val="0"/>
              <w:jc w:val="center"/>
              <w:rPr>
                <w:bCs/>
              </w:rPr>
            </w:pPr>
            <w:r w:rsidRPr="00270F7B">
              <w:rPr>
                <w:bCs/>
              </w:rPr>
              <w:t>0</w:t>
            </w:r>
          </w:p>
        </w:tc>
      </w:tr>
      <w:tr w:rsidR="00A06A2F" w:rsidRPr="00270F7B" w14:paraId="2F27DEFD" w14:textId="77777777" w:rsidTr="001A1DB8">
        <w:trPr>
          <w:trHeight w:val="284"/>
          <w:jc w:val="center"/>
        </w:trPr>
        <w:tc>
          <w:tcPr>
            <w:tcW w:w="527" w:type="pct"/>
            <w:vMerge/>
            <w:tcBorders>
              <w:bottom w:val="nil"/>
            </w:tcBorders>
            <w:vAlign w:val="center"/>
          </w:tcPr>
          <w:p w14:paraId="6CDBEEEC"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4C69C70C" w14:textId="095884CD" w:rsidR="00A06A2F" w:rsidRPr="00270F7B" w:rsidRDefault="00A06A2F" w:rsidP="00C044D0">
            <w:pPr>
              <w:autoSpaceDE w:val="0"/>
              <w:autoSpaceDN w:val="0"/>
              <w:adjustRightInd w:val="0"/>
              <w:ind w:right="142"/>
              <w:rPr>
                <w:bCs/>
              </w:rPr>
            </w:pPr>
            <w:r w:rsidRPr="00270F7B">
              <w:rPr>
                <w:bCs/>
              </w:rPr>
              <w:t>Patirtis teikiant paslaugas 1-</w:t>
            </w:r>
            <w:r w:rsidR="001B4BC0" w:rsidRPr="00270F7B">
              <w:rPr>
                <w:bCs/>
              </w:rPr>
              <w:t>5</w:t>
            </w:r>
            <w:r w:rsidRPr="00270F7B">
              <w:rPr>
                <w:bCs/>
              </w:rPr>
              <w:t xml:space="preserve"> skirtingoms įmonėms</w:t>
            </w:r>
          </w:p>
        </w:tc>
        <w:tc>
          <w:tcPr>
            <w:tcW w:w="1176" w:type="pct"/>
            <w:vAlign w:val="center"/>
          </w:tcPr>
          <w:p w14:paraId="1106062E" w14:textId="0BEF65C2" w:rsidR="00A06A2F" w:rsidRPr="00270F7B" w:rsidRDefault="00A06A2F" w:rsidP="00C044D0">
            <w:pPr>
              <w:autoSpaceDE w:val="0"/>
              <w:autoSpaceDN w:val="0"/>
              <w:adjustRightInd w:val="0"/>
              <w:jc w:val="center"/>
              <w:rPr>
                <w:bCs/>
              </w:rPr>
            </w:pPr>
            <w:r w:rsidRPr="00270F7B">
              <w:rPr>
                <w:bCs/>
              </w:rPr>
              <w:t>1</w:t>
            </w:r>
          </w:p>
        </w:tc>
      </w:tr>
      <w:tr w:rsidR="00A06A2F" w:rsidRPr="00270F7B" w14:paraId="1080E307" w14:textId="77777777" w:rsidTr="001A1DB8">
        <w:trPr>
          <w:trHeight w:val="284"/>
          <w:jc w:val="center"/>
        </w:trPr>
        <w:tc>
          <w:tcPr>
            <w:tcW w:w="527" w:type="pct"/>
            <w:vMerge/>
            <w:tcBorders>
              <w:bottom w:val="nil"/>
            </w:tcBorders>
            <w:vAlign w:val="center"/>
          </w:tcPr>
          <w:p w14:paraId="27A2664E"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1C3B8260" w14:textId="155FDAE3" w:rsidR="00A06A2F" w:rsidRPr="00270F7B" w:rsidRDefault="00A06A2F" w:rsidP="00C044D0">
            <w:pPr>
              <w:autoSpaceDE w:val="0"/>
              <w:autoSpaceDN w:val="0"/>
              <w:adjustRightInd w:val="0"/>
              <w:ind w:right="142"/>
              <w:rPr>
                <w:bCs/>
              </w:rPr>
            </w:pPr>
            <w:r w:rsidRPr="00270F7B">
              <w:rPr>
                <w:bCs/>
              </w:rPr>
              <w:t xml:space="preserve">Patirtis teikiant paslaugas </w:t>
            </w:r>
            <w:r w:rsidR="001B4BC0" w:rsidRPr="00270F7B">
              <w:rPr>
                <w:bCs/>
              </w:rPr>
              <w:t>6</w:t>
            </w:r>
            <w:r w:rsidRPr="00270F7B">
              <w:rPr>
                <w:bCs/>
              </w:rPr>
              <w:t>-1</w:t>
            </w:r>
            <w:r w:rsidR="001B4BC0" w:rsidRPr="00270F7B">
              <w:rPr>
                <w:bCs/>
              </w:rPr>
              <w:t>0</w:t>
            </w:r>
            <w:r w:rsidRPr="00270F7B">
              <w:rPr>
                <w:bCs/>
              </w:rPr>
              <w:t xml:space="preserve"> skirtingoms įmonėms</w:t>
            </w:r>
          </w:p>
        </w:tc>
        <w:tc>
          <w:tcPr>
            <w:tcW w:w="1176" w:type="pct"/>
            <w:vAlign w:val="center"/>
          </w:tcPr>
          <w:p w14:paraId="32054DA8" w14:textId="23B3255C" w:rsidR="00A06A2F" w:rsidRPr="00270F7B" w:rsidRDefault="00A06A2F" w:rsidP="00C044D0">
            <w:pPr>
              <w:autoSpaceDE w:val="0"/>
              <w:autoSpaceDN w:val="0"/>
              <w:adjustRightInd w:val="0"/>
              <w:jc w:val="center"/>
              <w:rPr>
                <w:bCs/>
              </w:rPr>
            </w:pPr>
            <w:r w:rsidRPr="00270F7B">
              <w:rPr>
                <w:bCs/>
              </w:rPr>
              <w:t>3</w:t>
            </w:r>
          </w:p>
        </w:tc>
      </w:tr>
      <w:tr w:rsidR="00A06A2F" w:rsidRPr="00270F7B" w14:paraId="5C1407C4" w14:textId="77777777" w:rsidTr="001A1DB8">
        <w:trPr>
          <w:trHeight w:val="284"/>
          <w:jc w:val="center"/>
        </w:trPr>
        <w:tc>
          <w:tcPr>
            <w:tcW w:w="527" w:type="pct"/>
            <w:vMerge/>
            <w:tcBorders>
              <w:bottom w:val="single" w:sz="4" w:space="0" w:color="auto"/>
            </w:tcBorders>
            <w:vAlign w:val="center"/>
          </w:tcPr>
          <w:p w14:paraId="3B92317A"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7280D60E" w14:textId="195CF149" w:rsidR="00A06A2F" w:rsidRPr="00270F7B" w:rsidRDefault="00A06A2F" w:rsidP="00C044D0">
            <w:pPr>
              <w:autoSpaceDE w:val="0"/>
              <w:autoSpaceDN w:val="0"/>
              <w:adjustRightInd w:val="0"/>
              <w:ind w:right="142"/>
              <w:rPr>
                <w:bCs/>
              </w:rPr>
            </w:pPr>
            <w:r w:rsidRPr="00270F7B">
              <w:rPr>
                <w:bCs/>
              </w:rPr>
              <w:t>Patirtis teikiant paslaugas 1</w:t>
            </w:r>
            <w:r w:rsidR="001B4BC0" w:rsidRPr="00270F7B">
              <w:rPr>
                <w:bCs/>
              </w:rPr>
              <w:t>1</w:t>
            </w:r>
            <w:r w:rsidRPr="00270F7B">
              <w:rPr>
                <w:bCs/>
              </w:rPr>
              <w:t xml:space="preserve"> ir daugiau skirtingų įmonių</w:t>
            </w:r>
          </w:p>
        </w:tc>
        <w:tc>
          <w:tcPr>
            <w:tcW w:w="1176" w:type="pct"/>
            <w:vAlign w:val="center"/>
          </w:tcPr>
          <w:p w14:paraId="53A0D4E4" w14:textId="1C17D920" w:rsidR="00A06A2F" w:rsidRPr="00270F7B" w:rsidRDefault="00A06A2F" w:rsidP="00C044D0">
            <w:pPr>
              <w:autoSpaceDE w:val="0"/>
              <w:autoSpaceDN w:val="0"/>
              <w:adjustRightInd w:val="0"/>
              <w:jc w:val="center"/>
              <w:rPr>
                <w:bCs/>
              </w:rPr>
            </w:pPr>
            <w:r w:rsidRPr="00270F7B">
              <w:rPr>
                <w:bCs/>
              </w:rPr>
              <w:t>6</w:t>
            </w:r>
          </w:p>
        </w:tc>
      </w:tr>
      <w:tr w:rsidR="00A06A2F" w:rsidRPr="00270F7B" w14:paraId="10ABE3C2" w14:textId="77777777" w:rsidTr="001A1DB8">
        <w:trPr>
          <w:trHeight w:val="284"/>
          <w:jc w:val="center"/>
        </w:trPr>
        <w:tc>
          <w:tcPr>
            <w:tcW w:w="527" w:type="pct"/>
            <w:vMerge w:val="restart"/>
            <w:vAlign w:val="center"/>
          </w:tcPr>
          <w:p w14:paraId="4FECD10E" w14:textId="374BB0A1" w:rsidR="00A06A2F" w:rsidRPr="00270F7B" w:rsidRDefault="00E6728C" w:rsidP="00C044D0">
            <w:pPr>
              <w:autoSpaceDE w:val="0"/>
              <w:autoSpaceDN w:val="0"/>
              <w:adjustRightInd w:val="0"/>
              <w:jc w:val="center"/>
              <w:rPr>
                <w:bCs/>
              </w:rPr>
            </w:pPr>
            <w:r>
              <w:rPr>
                <w:bCs/>
              </w:rPr>
              <w:t>T</w:t>
            </w:r>
            <w:r w:rsidR="008B0B1E" w:rsidRPr="00270F7B">
              <w:rPr>
                <w:bCs/>
              </w:rPr>
              <w:t>8</w:t>
            </w:r>
          </w:p>
        </w:tc>
        <w:tc>
          <w:tcPr>
            <w:tcW w:w="3297" w:type="pct"/>
            <w:tcMar>
              <w:left w:w="57" w:type="dxa"/>
            </w:tcMar>
            <w:vAlign w:val="center"/>
          </w:tcPr>
          <w:p w14:paraId="4B1CE0C0" w14:textId="1CB6147D" w:rsidR="00A06A2F" w:rsidRPr="00270F7B" w:rsidRDefault="00F512DA" w:rsidP="00C044D0">
            <w:pPr>
              <w:autoSpaceDE w:val="0"/>
              <w:autoSpaceDN w:val="0"/>
              <w:adjustRightInd w:val="0"/>
              <w:ind w:right="142"/>
              <w:rPr>
                <w:bCs/>
              </w:rPr>
            </w:pPr>
            <w:r w:rsidRPr="00270F7B">
              <w:rPr>
                <w:bCs/>
              </w:rPr>
              <w:t xml:space="preserve">Siūlomas </w:t>
            </w:r>
            <w:r w:rsidRPr="00270F7B">
              <w:rPr>
                <w:b/>
                <w:bCs/>
              </w:rPr>
              <w:t>1</w:t>
            </w:r>
            <w:r w:rsidR="00A06A2F" w:rsidRPr="00270F7B">
              <w:rPr>
                <w:b/>
                <w:bCs/>
              </w:rPr>
              <w:t xml:space="preserve"> specialist</w:t>
            </w:r>
            <w:r w:rsidRPr="00270F7B">
              <w:rPr>
                <w:b/>
                <w:bCs/>
              </w:rPr>
              <w:t>as</w:t>
            </w:r>
            <w:r w:rsidR="00A06A2F" w:rsidRPr="00270F7B">
              <w:rPr>
                <w:b/>
                <w:bCs/>
              </w:rPr>
              <w:t>**</w:t>
            </w:r>
            <w:r w:rsidR="00A06A2F" w:rsidRPr="00270F7B">
              <w:t>, turint</w:t>
            </w:r>
            <w:r w:rsidRPr="00270F7B">
              <w:t>is</w:t>
            </w:r>
            <w:r w:rsidR="00A06A2F" w:rsidRPr="00270F7B">
              <w:t xml:space="preserve"> ne mažesnę nei 10 m. draudimo brokerio patirtį, </w:t>
            </w:r>
            <w:r w:rsidR="00A06A2F" w:rsidRPr="00270F7B">
              <w:rPr>
                <w:b/>
                <w:bCs/>
              </w:rPr>
              <w:t>bendradarbia</w:t>
            </w:r>
            <w:r w:rsidRPr="00270F7B">
              <w:rPr>
                <w:b/>
                <w:bCs/>
              </w:rPr>
              <w:t>ujant</w:t>
            </w:r>
            <w:r w:rsidR="00A06A2F" w:rsidRPr="00270F7B">
              <w:rPr>
                <w:b/>
                <w:bCs/>
              </w:rPr>
              <w:t xml:space="preserve"> visais </w:t>
            </w:r>
            <w:r w:rsidRPr="00270F7B">
              <w:rPr>
                <w:b/>
                <w:bCs/>
              </w:rPr>
              <w:t xml:space="preserve">Pirkėjo </w:t>
            </w:r>
            <w:r w:rsidR="00A06A2F" w:rsidRPr="00270F7B">
              <w:rPr>
                <w:b/>
                <w:bCs/>
              </w:rPr>
              <w:t>draudimo klausimais ir žalų reguliavimu</w:t>
            </w:r>
            <w:r w:rsidR="00A06A2F" w:rsidRPr="00270F7B">
              <w:t xml:space="preserve">. Pažymima, kad Tiekėjas, sudaręs sutartį su </w:t>
            </w:r>
            <w:r w:rsidRPr="00270F7B">
              <w:t>Pirkėju</w:t>
            </w:r>
            <w:r w:rsidR="00A06A2F" w:rsidRPr="00270F7B">
              <w:t xml:space="preserve">, turės paskirti nurodytą specialistą atsakingu už </w:t>
            </w:r>
            <w:r w:rsidR="00006D71">
              <w:t>sutarties vykdymą</w:t>
            </w:r>
            <w:r w:rsidRPr="00270F7B">
              <w:t>.</w:t>
            </w:r>
          </w:p>
        </w:tc>
        <w:tc>
          <w:tcPr>
            <w:tcW w:w="1176" w:type="pct"/>
            <w:vAlign w:val="center"/>
          </w:tcPr>
          <w:p w14:paraId="2DE6F759" w14:textId="77777777" w:rsidR="00A06A2F" w:rsidRPr="00270F7B" w:rsidRDefault="00A06A2F" w:rsidP="00C044D0">
            <w:pPr>
              <w:autoSpaceDE w:val="0"/>
              <w:autoSpaceDN w:val="0"/>
              <w:adjustRightInd w:val="0"/>
              <w:jc w:val="center"/>
              <w:rPr>
                <w:bCs/>
              </w:rPr>
            </w:pPr>
            <w:r w:rsidRPr="00270F7B">
              <w:rPr>
                <w:bCs/>
              </w:rPr>
              <w:t>-</w:t>
            </w:r>
          </w:p>
        </w:tc>
      </w:tr>
      <w:tr w:rsidR="00A06A2F" w:rsidRPr="00270F7B" w14:paraId="739AB816" w14:textId="77777777" w:rsidTr="001B4BC0">
        <w:trPr>
          <w:trHeight w:val="433"/>
          <w:jc w:val="center"/>
        </w:trPr>
        <w:tc>
          <w:tcPr>
            <w:tcW w:w="527" w:type="pct"/>
            <w:vMerge/>
            <w:vAlign w:val="center"/>
          </w:tcPr>
          <w:p w14:paraId="2D4D3576"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0608BB40" w14:textId="64B369F1" w:rsidR="00894FBB" w:rsidRPr="00270F7B" w:rsidRDefault="00F512DA" w:rsidP="00C044D0">
            <w:pPr>
              <w:autoSpaceDE w:val="0"/>
              <w:autoSpaceDN w:val="0"/>
              <w:adjustRightInd w:val="0"/>
              <w:ind w:right="142"/>
              <w:rPr>
                <w:bCs/>
                <w:lang w:val="en-US"/>
              </w:rPr>
            </w:pPr>
            <w:r w:rsidRPr="00270F7B">
              <w:rPr>
                <w:bCs/>
              </w:rPr>
              <w:t>Patirtis iki 10 metų</w:t>
            </w:r>
          </w:p>
        </w:tc>
        <w:tc>
          <w:tcPr>
            <w:tcW w:w="1176" w:type="pct"/>
            <w:vAlign w:val="center"/>
          </w:tcPr>
          <w:p w14:paraId="18042F63" w14:textId="77777777" w:rsidR="00A06A2F" w:rsidRPr="00270F7B" w:rsidRDefault="00A06A2F" w:rsidP="00C044D0">
            <w:pPr>
              <w:autoSpaceDE w:val="0"/>
              <w:autoSpaceDN w:val="0"/>
              <w:adjustRightInd w:val="0"/>
              <w:jc w:val="center"/>
              <w:rPr>
                <w:bCs/>
              </w:rPr>
            </w:pPr>
            <w:r w:rsidRPr="00270F7B">
              <w:rPr>
                <w:bCs/>
              </w:rPr>
              <w:t>0</w:t>
            </w:r>
          </w:p>
        </w:tc>
      </w:tr>
      <w:tr w:rsidR="00A06A2F" w:rsidRPr="00270F7B" w14:paraId="113C5701" w14:textId="77777777" w:rsidTr="001A1DB8">
        <w:trPr>
          <w:trHeight w:val="284"/>
          <w:jc w:val="center"/>
        </w:trPr>
        <w:tc>
          <w:tcPr>
            <w:tcW w:w="527" w:type="pct"/>
            <w:vMerge/>
            <w:vAlign w:val="center"/>
          </w:tcPr>
          <w:p w14:paraId="11951D01" w14:textId="77777777" w:rsidR="00A06A2F" w:rsidRPr="00270F7B" w:rsidRDefault="00A06A2F" w:rsidP="00C044D0">
            <w:pPr>
              <w:autoSpaceDE w:val="0"/>
              <w:autoSpaceDN w:val="0"/>
              <w:adjustRightInd w:val="0"/>
              <w:jc w:val="center"/>
              <w:rPr>
                <w:bCs/>
              </w:rPr>
            </w:pPr>
          </w:p>
        </w:tc>
        <w:tc>
          <w:tcPr>
            <w:tcW w:w="3297" w:type="pct"/>
            <w:tcMar>
              <w:left w:w="57" w:type="dxa"/>
            </w:tcMar>
            <w:vAlign w:val="center"/>
          </w:tcPr>
          <w:p w14:paraId="20867054" w14:textId="5E474046" w:rsidR="00A06A2F" w:rsidRPr="00270F7B" w:rsidRDefault="00F512DA" w:rsidP="00C044D0">
            <w:pPr>
              <w:autoSpaceDE w:val="0"/>
              <w:autoSpaceDN w:val="0"/>
              <w:adjustRightInd w:val="0"/>
              <w:ind w:right="142"/>
              <w:rPr>
                <w:bCs/>
              </w:rPr>
            </w:pPr>
            <w:r w:rsidRPr="00270F7B">
              <w:rPr>
                <w:bCs/>
              </w:rPr>
              <w:t>Patirtis 10 metų</w:t>
            </w:r>
            <w:r w:rsidR="008B0B1E" w:rsidRPr="00270F7B">
              <w:rPr>
                <w:bCs/>
              </w:rPr>
              <w:t xml:space="preserve"> ir daugiau</w:t>
            </w:r>
          </w:p>
        </w:tc>
        <w:tc>
          <w:tcPr>
            <w:tcW w:w="1176" w:type="pct"/>
            <w:vAlign w:val="center"/>
          </w:tcPr>
          <w:p w14:paraId="60900C7F" w14:textId="739FE829" w:rsidR="00A06A2F" w:rsidRPr="00270F7B" w:rsidRDefault="00A06A2F" w:rsidP="00C044D0">
            <w:pPr>
              <w:autoSpaceDE w:val="0"/>
              <w:autoSpaceDN w:val="0"/>
              <w:adjustRightInd w:val="0"/>
              <w:jc w:val="center"/>
              <w:rPr>
                <w:bCs/>
              </w:rPr>
            </w:pPr>
            <w:r w:rsidRPr="00270F7B">
              <w:rPr>
                <w:bCs/>
              </w:rPr>
              <w:t>3</w:t>
            </w:r>
          </w:p>
        </w:tc>
      </w:tr>
    </w:tbl>
    <w:p w14:paraId="5B2B84EA" w14:textId="2B186438" w:rsidR="00D84802" w:rsidRPr="00270F7B" w:rsidRDefault="00D84802" w:rsidP="00C044D0">
      <w:pPr>
        <w:autoSpaceDE w:val="0"/>
        <w:autoSpaceDN w:val="0"/>
        <w:adjustRightInd w:val="0"/>
        <w:jc w:val="both"/>
        <w:rPr>
          <w:bCs/>
        </w:rPr>
      </w:pPr>
      <w:r w:rsidRPr="00270F7B">
        <w:rPr>
          <w:bCs/>
        </w:rPr>
        <w:lastRenderedPageBreak/>
        <w:t xml:space="preserve">* Didele įmone traktuojama įmonė, kurios ne mažiau kaip du rodikliai paskutinę finansinių metų dieną viršija šiuos dydžius: </w:t>
      </w:r>
    </w:p>
    <w:p w14:paraId="2F96DDE0" w14:textId="77777777" w:rsidR="00D84802" w:rsidRPr="00270F7B" w:rsidRDefault="00D84802" w:rsidP="00C044D0">
      <w:pPr>
        <w:autoSpaceDE w:val="0"/>
        <w:autoSpaceDN w:val="0"/>
        <w:adjustRightInd w:val="0"/>
        <w:jc w:val="both"/>
        <w:rPr>
          <w:bCs/>
        </w:rPr>
      </w:pPr>
      <w:r w:rsidRPr="00270F7B">
        <w:rPr>
          <w:bCs/>
        </w:rPr>
        <w:t>1) balanse nurodyto turto vertė – 20 000 000 eurų;</w:t>
      </w:r>
    </w:p>
    <w:p w14:paraId="49CA9E2F" w14:textId="77777777" w:rsidR="00D84802" w:rsidRPr="00270F7B" w:rsidRDefault="00D84802" w:rsidP="00C044D0">
      <w:pPr>
        <w:autoSpaceDE w:val="0"/>
        <w:autoSpaceDN w:val="0"/>
        <w:adjustRightInd w:val="0"/>
        <w:jc w:val="both"/>
        <w:rPr>
          <w:bCs/>
        </w:rPr>
      </w:pPr>
      <w:r w:rsidRPr="00270F7B">
        <w:rPr>
          <w:bCs/>
        </w:rPr>
        <w:t>2) pardavimo grynosios pajamos per ataskaitinius finansinius metus – 40 000 000 eurų;</w:t>
      </w:r>
    </w:p>
    <w:p w14:paraId="7D2359AC" w14:textId="77777777" w:rsidR="00D84802" w:rsidRPr="00270F7B" w:rsidRDefault="00D84802" w:rsidP="00C044D0">
      <w:pPr>
        <w:suppressLineNumbers/>
        <w:tabs>
          <w:tab w:val="left" w:pos="567"/>
        </w:tabs>
        <w:suppressAutoHyphens/>
        <w:autoSpaceDE w:val="0"/>
        <w:autoSpaceDN w:val="0"/>
        <w:adjustRightInd w:val="0"/>
        <w:jc w:val="both"/>
        <w:outlineLvl w:val="0"/>
        <w:rPr>
          <w:bCs/>
        </w:rPr>
      </w:pPr>
      <w:r w:rsidRPr="00270F7B">
        <w:rPr>
          <w:bCs/>
        </w:rPr>
        <w:t>3) vidutinis metinis darbuotojų skaičius pagal sąrašą per ataskaitinius finansinius metus – 250 darbuotojų.</w:t>
      </w:r>
    </w:p>
    <w:p w14:paraId="50340B34" w14:textId="77777777" w:rsidR="00D84802" w:rsidRPr="00270F7B" w:rsidRDefault="00D84802" w:rsidP="00C044D0">
      <w:pPr>
        <w:autoSpaceDE w:val="0"/>
        <w:autoSpaceDN w:val="0"/>
        <w:adjustRightInd w:val="0"/>
        <w:jc w:val="both"/>
        <w:rPr>
          <w:bCs/>
        </w:rPr>
      </w:pPr>
    </w:p>
    <w:p w14:paraId="779E9D22" w14:textId="72F40296" w:rsidR="00D84802" w:rsidRPr="00270F7B" w:rsidRDefault="00D84802" w:rsidP="00C044D0">
      <w:pPr>
        <w:autoSpaceDE w:val="0"/>
        <w:autoSpaceDN w:val="0"/>
        <w:adjustRightInd w:val="0"/>
        <w:jc w:val="both"/>
        <w:rPr>
          <w:bCs/>
        </w:rPr>
      </w:pPr>
      <w:r w:rsidRPr="00270F7B">
        <w:rPr>
          <w:bCs/>
        </w:rPr>
        <w:t xml:space="preserve">**Kiekvieno reikalavimo pagrindimui galima siūlyti tik po 1 specialistą. </w:t>
      </w:r>
      <w:r w:rsidR="00467A07" w:rsidRPr="00270F7B">
        <w:rPr>
          <w:bCs/>
        </w:rPr>
        <w:t xml:space="preserve">Tiekėjas kartu su pasiūlymu pateikia užpildytą Priedą Nr. </w:t>
      </w:r>
      <w:r w:rsidR="00A73A47">
        <w:rPr>
          <w:bCs/>
        </w:rPr>
        <w:t>4</w:t>
      </w:r>
      <w:r w:rsidR="00467A07" w:rsidRPr="00270F7B">
        <w:rPr>
          <w:bCs/>
        </w:rPr>
        <w:t xml:space="preserve">. </w:t>
      </w:r>
      <w:r w:rsidRPr="00270F7B">
        <w:rPr>
          <w:bCs/>
        </w:rPr>
        <w:t xml:space="preserve">Tas pats specialistas gali atitikti neribotą skaičių reikalavimų, jei turi atitinkamos patirties. </w:t>
      </w:r>
      <w:r w:rsidRPr="00270F7B">
        <w:t xml:space="preserve">Specialistų patirtis nėra sumuojama, t. y. vienam ekonominio naudingumo kriterijui tiekėjas negali siūlyti 3 specialistų, turinčių patirties administruojant po 1 sutartį, nes </w:t>
      </w:r>
      <w:r w:rsidR="000A58CB">
        <w:t>Pirkėjas</w:t>
      </w:r>
      <w:r w:rsidRPr="00270F7B">
        <w:t xml:space="preserve"> tokiu atveju nelaikys, kad specialistas turi patirties administruojant 3 sutartis. </w:t>
      </w:r>
      <w:r w:rsidRPr="00270F7B">
        <w:rPr>
          <w:bCs/>
          <w:u w:val="single"/>
        </w:rPr>
        <w:t>Jei nurodomas specialistas yra ne ti</w:t>
      </w:r>
      <w:r w:rsidR="00A84DD5" w:rsidRPr="00270F7B">
        <w:rPr>
          <w:bCs/>
          <w:u w:val="single"/>
        </w:rPr>
        <w:t>e</w:t>
      </w:r>
      <w:r w:rsidRPr="00270F7B">
        <w:rPr>
          <w:bCs/>
          <w:u w:val="single"/>
        </w:rPr>
        <w:t>kėjo darbuotojas, jis bus traktuojamas kaip subti</w:t>
      </w:r>
      <w:r w:rsidR="00A84DD5" w:rsidRPr="00270F7B">
        <w:rPr>
          <w:bCs/>
          <w:u w:val="single"/>
        </w:rPr>
        <w:t>e</w:t>
      </w:r>
      <w:r w:rsidRPr="00270F7B">
        <w:rPr>
          <w:bCs/>
          <w:u w:val="single"/>
        </w:rPr>
        <w:t xml:space="preserve">kėjas arba </w:t>
      </w:r>
      <w:proofErr w:type="spellStart"/>
      <w:r w:rsidRPr="00270F7B">
        <w:rPr>
          <w:bCs/>
          <w:u w:val="single"/>
        </w:rPr>
        <w:t>kvazisubti</w:t>
      </w:r>
      <w:r w:rsidR="00A84DD5" w:rsidRPr="00270F7B">
        <w:rPr>
          <w:bCs/>
          <w:u w:val="single"/>
        </w:rPr>
        <w:t>e</w:t>
      </w:r>
      <w:r w:rsidRPr="00270F7B">
        <w:rPr>
          <w:bCs/>
          <w:u w:val="single"/>
        </w:rPr>
        <w:t>kėjas</w:t>
      </w:r>
      <w:proofErr w:type="spellEnd"/>
      <w:r w:rsidRPr="00270F7B">
        <w:rPr>
          <w:bCs/>
          <w:u w:val="single"/>
        </w:rPr>
        <w:t xml:space="preserve"> (</w:t>
      </w:r>
      <w:proofErr w:type="spellStart"/>
      <w:r w:rsidRPr="00270F7B">
        <w:rPr>
          <w:bCs/>
          <w:u w:val="single"/>
        </w:rPr>
        <w:t>kvazisubti</w:t>
      </w:r>
      <w:r w:rsidR="00A84DD5" w:rsidRPr="00270F7B">
        <w:rPr>
          <w:bCs/>
          <w:u w:val="single"/>
        </w:rPr>
        <w:t>e</w:t>
      </w:r>
      <w:r w:rsidRPr="00270F7B">
        <w:rPr>
          <w:bCs/>
          <w:u w:val="single"/>
        </w:rPr>
        <w:t>kėjai</w:t>
      </w:r>
      <w:proofErr w:type="spellEnd"/>
      <w:r w:rsidRPr="00270F7B">
        <w:rPr>
          <w:bCs/>
          <w:u w:val="single"/>
        </w:rPr>
        <w:t xml:space="preserve"> – fiziniai asmenys, kuriuos ketinama įdarbinti pirkimo laimėjimo atveju). Subti</w:t>
      </w:r>
      <w:r w:rsidR="0076072A" w:rsidRPr="00270F7B">
        <w:rPr>
          <w:bCs/>
          <w:u w:val="single"/>
        </w:rPr>
        <w:t>e</w:t>
      </w:r>
      <w:r w:rsidRPr="00270F7B">
        <w:rPr>
          <w:bCs/>
          <w:u w:val="single"/>
        </w:rPr>
        <w:t xml:space="preserve">kėjus ir / arba </w:t>
      </w:r>
      <w:proofErr w:type="spellStart"/>
      <w:r w:rsidRPr="00270F7B">
        <w:rPr>
          <w:bCs/>
          <w:u w:val="single"/>
        </w:rPr>
        <w:t>kvazisubti</w:t>
      </w:r>
      <w:r w:rsidR="0076072A" w:rsidRPr="00270F7B">
        <w:rPr>
          <w:bCs/>
          <w:u w:val="single"/>
        </w:rPr>
        <w:t>e</w:t>
      </w:r>
      <w:r w:rsidRPr="00270F7B">
        <w:rPr>
          <w:bCs/>
          <w:u w:val="single"/>
        </w:rPr>
        <w:t>kėjus</w:t>
      </w:r>
      <w:proofErr w:type="spellEnd"/>
      <w:r w:rsidRPr="00270F7B">
        <w:rPr>
          <w:bCs/>
          <w:u w:val="single"/>
        </w:rPr>
        <w:t xml:space="preserve"> būtina nurodyti </w:t>
      </w:r>
      <w:r w:rsidR="00C06005" w:rsidRPr="00270F7B">
        <w:rPr>
          <w:bCs/>
          <w:u w:val="single"/>
        </w:rPr>
        <w:t xml:space="preserve">Priede Nr. 4 </w:t>
      </w:r>
    </w:p>
    <w:p w14:paraId="1AFF19FD" w14:textId="73451698" w:rsidR="00D84802" w:rsidRPr="00270F7B" w:rsidRDefault="00D84802" w:rsidP="00C044D0">
      <w:pPr>
        <w:autoSpaceDE w:val="0"/>
        <w:autoSpaceDN w:val="0"/>
        <w:adjustRightInd w:val="0"/>
        <w:jc w:val="both"/>
        <w:rPr>
          <w:bCs/>
        </w:rPr>
      </w:pPr>
      <w:r w:rsidRPr="00270F7B">
        <w:rPr>
          <w:bCs/>
        </w:rPr>
        <w:t>Specialistas bus laikomas turinčiu teisę teikti draudimo tarpininko (brokerio) paslaugas, jeigu jis yra įrašytas į Draudimo brokerių rūmų narių sąrašą. Specialisto draudimo brokerių rūmų išduoto pažymėjimo Nr. būtina nurodyt</w:t>
      </w:r>
      <w:r w:rsidR="000A3813" w:rsidRPr="00270F7B">
        <w:rPr>
          <w:bCs/>
        </w:rPr>
        <w:t>i</w:t>
      </w:r>
      <w:r w:rsidRPr="00270F7B">
        <w:rPr>
          <w:bCs/>
        </w:rPr>
        <w:t xml:space="preserve"> </w:t>
      </w:r>
      <w:r w:rsidR="000A3813" w:rsidRPr="00270F7B">
        <w:rPr>
          <w:bCs/>
        </w:rPr>
        <w:t>T</w:t>
      </w:r>
      <w:r w:rsidRPr="00270F7B">
        <w:rPr>
          <w:bCs/>
        </w:rPr>
        <w:t>i</w:t>
      </w:r>
      <w:r w:rsidR="000A3813" w:rsidRPr="00270F7B">
        <w:rPr>
          <w:bCs/>
        </w:rPr>
        <w:t>e</w:t>
      </w:r>
      <w:r w:rsidRPr="00270F7B">
        <w:rPr>
          <w:bCs/>
        </w:rPr>
        <w:t>kėjo siūlomų specialistų sąraše (</w:t>
      </w:r>
      <w:r w:rsidR="00CC63E1" w:rsidRPr="00270F7B">
        <w:rPr>
          <w:bCs/>
        </w:rPr>
        <w:t>P</w:t>
      </w:r>
      <w:r w:rsidRPr="00270F7B">
        <w:rPr>
          <w:bCs/>
        </w:rPr>
        <w:t>riedas</w:t>
      </w:r>
      <w:r w:rsidR="00CC63E1" w:rsidRPr="00270F7B">
        <w:rPr>
          <w:bCs/>
        </w:rPr>
        <w:t xml:space="preserve"> Nr. </w:t>
      </w:r>
      <w:r w:rsidR="00CD6BD6">
        <w:rPr>
          <w:bCs/>
        </w:rPr>
        <w:t>4</w:t>
      </w:r>
      <w:r w:rsidRPr="00270F7B">
        <w:rPr>
          <w:bCs/>
        </w:rPr>
        <w:t xml:space="preserve">). </w:t>
      </w:r>
      <w:r w:rsidR="007D5466" w:rsidRPr="00270F7B">
        <w:rPr>
          <w:bCs/>
        </w:rPr>
        <w:t>Pirkėjas</w:t>
      </w:r>
      <w:r w:rsidRPr="00270F7B">
        <w:rPr>
          <w:bCs/>
        </w:rPr>
        <w:t xml:space="preserve"> tikrins specialistų narystę adresu: </w:t>
      </w:r>
      <w:hyperlink r:id="rId9" w:history="1">
        <w:r w:rsidRPr="00270F7B">
          <w:rPr>
            <w:rStyle w:val="Hipersaitas"/>
          </w:rPr>
          <w:t>http://www.dbr.lt/naryste</w:t>
        </w:r>
      </w:hyperlink>
      <w:r w:rsidRPr="00270F7B">
        <w:rPr>
          <w:bCs/>
        </w:rPr>
        <w:t>. Kitos valstybės specialistas bus laikomas turinčiu teisę teikti draudimo tarpininko (brokerio) paslaugas, jeigu jis pateikia šalies, kurioje yra registruotas,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22C44269" w14:textId="35453BE7" w:rsidR="00DD6B67" w:rsidRPr="00270F7B" w:rsidRDefault="00DD6B67" w:rsidP="00C044D0">
      <w:pPr>
        <w:autoSpaceDE w:val="0"/>
        <w:autoSpaceDN w:val="0"/>
        <w:adjustRightInd w:val="0"/>
        <w:jc w:val="both"/>
        <w:rPr>
          <w:bCs/>
        </w:rPr>
      </w:pPr>
    </w:p>
    <w:p w14:paraId="119F96A8" w14:textId="25646711" w:rsidR="00D84802" w:rsidRPr="00270F7B" w:rsidRDefault="00C24711" w:rsidP="00C044D0">
      <w:pPr>
        <w:suppressLineNumbers/>
        <w:tabs>
          <w:tab w:val="left" w:pos="567"/>
        </w:tabs>
        <w:suppressAutoHyphens/>
        <w:autoSpaceDE w:val="0"/>
        <w:autoSpaceDN w:val="0"/>
        <w:adjustRightInd w:val="0"/>
        <w:jc w:val="both"/>
        <w:outlineLvl w:val="0"/>
        <w:rPr>
          <w:bCs/>
        </w:rPr>
      </w:pPr>
      <w:r w:rsidRPr="00270F7B">
        <w:rPr>
          <w:bCs/>
        </w:rPr>
        <w:t>Tiekėj</w:t>
      </w:r>
      <w:r w:rsidR="00CB0E0F" w:rsidRPr="00270F7B">
        <w:rPr>
          <w:bCs/>
        </w:rPr>
        <w:t>a</w:t>
      </w:r>
      <w:r w:rsidR="00D84802" w:rsidRPr="00270F7B">
        <w:rPr>
          <w:bCs/>
        </w:rPr>
        <w:t>s turi teisę nesiūlyti nei vieno specialisto</w:t>
      </w:r>
      <w:r w:rsidR="00DD5F78" w:rsidRPr="00270F7B">
        <w:rPr>
          <w:bCs/>
        </w:rPr>
        <w:t xml:space="preserve">. </w:t>
      </w:r>
      <w:r w:rsidRPr="00270F7B">
        <w:rPr>
          <w:bCs/>
        </w:rPr>
        <w:t>Tiekėj</w:t>
      </w:r>
      <w:r w:rsidR="00D84802" w:rsidRPr="00270F7B">
        <w:rPr>
          <w:bCs/>
        </w:rPr>
        <w:t xml:space="preserve">ui kartu su pasiūlymu nepateikus </w:t>
      </w:r>
      <w:r w:rsidR="00CB0E0F" w:rsidRPr="00270F7B">
        <w:rPr>
          <w:bCs/>
        </w:rPr>
        <w:t>Tie</w:t>
      </w:r>
      <w:r w:rsidR="00D84802" w:rsidRPr="00270F7B">
        <w:rPr>
          <w:bCs/>
        </w:rPr>
        <w:t>kėjo siūlomų specialistų sąrašo (</w:t>
      </w:r>
      <w:r w:rsidR="00F84D9F" w:rsidRPr="00270F7B">
        <w:rPr>
          <w:bCs/>
        </w:rPr>
        <w:t>Priedas Nr.</w:t>
      </w:r>
      <w:r w:rsidR="00C84CE8" w:rsidRPr="00270F7B">
        <w:rPr>
          <w:bCs/>
        </w:rPr>
        <w:t xml:space="preserve"> </w:t>
      </w:r>
      <w:r w:rsidR="00CD6BD6">
        <w:rPr>
          <w:bCs/>
        </w:rPr>
        <w:t>4</w:t>
      </w:r>
      <w:r w:rsidR="00D84802" w:rsidRPr="00270F7B">
        <w:rPr>
          <w:bCs/>
        </w:rPr>
        <w:t xml:space="preserve">), bus traktuojama, kad </w:t>
      </w:r>
      <w:r w:rsidRPr="00270F7B">
        <w:rPr>
          <w:bCs/>
        </w:rPr>
        <w:t>Tiekėj</w:t>
      </w:r>
      <w:r w:rsidR="00CB0E0F" w:rsidRPr="00270F7B">
        <w:rPr>
          <w:bCs/>
        </w:rPr>
        <w:t>a</w:t>
      </w:r>
      <w:r w:rsidR="00D84802" w:rsidRPr="00270F7B">
        <w:rPr>
          <w:bCs/>
        </w:rPr>
        <w:t>s specialistų neturi.</w:t>
      </w:r>
    </w:p>
    <w:p w14:paraId="4D9F2AEF" w14:textId="77777777" w:rsidR="002E2AC0" w:rsidRDefault="002E2AC0" w:rsidP="00C044D0">
      <w:pPr>
        <w:suppressLineNumbers/>
        <w:tabs>
          <w:tab w:val="left" w:pos="567"/>
        </w:tabs>
        <w:suppressAutoHyphens/>
        <w:autoSpaceDE w:val="0"/>
        <w:autoSpaceDN w:val="0"/>
        <w:adjustRightInd w:val="0"/>
        <w:jc w:val="both"/>
        <w:outlineLvl w:val="0"/>
        <w:rPr>
          <w:bCs/>
        </w:rPr>
      </w:pPr>
    </w:p>
    <w:p w14:paraId="610E30B8" w14:textId="77777777" w:rsidR="00E6692E" w:rsidRPr="0033286B" w:rsidRDefault="00E6692E" w:rsidP="00C044D0">
      <w:pPr>
        <w:rPr>
          <w:bCs/>
          <w:sz w:val="22"/>
          <w:szCs w:val="22"/>
        </w:rPr>
      </w:pPr>
    </w:p>
    <w:p w14:paraId="0F507FDA" w14:textId="77777777" w:rsidR="00E6692E" w:rsidRPr="0033286B" w:rsidRDefault="00E6692E" w:rsidP="00C044D0">
      <w:pPr>
        <w:rPr>
          <w:sz w:val="22"/>
          <w:szCs w:val="22"/>
          <w:highlight w:val="yellow"/>
        </w:rPr>
      </w:pPr>
    </w:p>
    <w:p w14:paraId="41EC52D4" w14:textId="5EB580FA" w:rsidR="00A30193" w:rsidRPr="00270F7B" w:rsidRDefault="00A30193" w:rsidP="00C044D0">
      <w:pPr>
        <w:jc w:val="right"/>
        <w:rPr>
          <w:b/>
          <w:bCs/>
        </w:rPr>
      </w:pPr>
    </w:p>
    <w:p w14:paraId="7421EB08" w14:textId="77777777" w:rsidR="00A30193" w:rsidRPr="00270F7B" w:rsidRDefault="00A30193" w:rsidP="00C044D0">
      <w:pPr>
        <w:jc w:val="right"/>
        <w:rPr>
          <w:b/>
          <w:bCs/>
        </w:rPr>
      </w:pPr>
    </w:p>
    <w:p w14:paraId="2C95828C" w14:textId="7EBE0986" w:rsidR="00F642F9" w:rsidRPr="00270F7B" w:rsidRDefault="00F642F9" w:rsidP="00C044D0">
      <w:pPr>
        <w:jc w:val="right"/>
        <w:rPr>
          <w:b/>
          <w:bCs/>
        </w:rPr>
      </w:pPr>
    </w:p>
    <w:p w14:paraId="5B80639F" w14:textId="74984FC8" w:rsidR="00CB0E0F" w:rsidRPr="00270F7B" w:rsidRDefault="00CB0E0F" w:rsidP="00C044D0">
      <w:pPr>
        <w:rPr>
          <w:b/>
          <w:bCs/>
        </w:rPr>
      </w:pPr>
      <w:r w:rsidRPr="00270F7B">
        <w:rPr>
          <w:b/>
          <w:bCs/>
        </w:rPr>
        <w:br w:type="page"/>
      </w:r>
    </w:p>
    <w:p w14:paraId="24786006" w14:textId="77777777" w:rsidR="004012A1" w:rsidRPr="00270F7B" w:rsidRDefault="004012A1" w:rsidP="00C044D0">
      <w:pPr>
        <w:widowControl w:val="0"/>
        <w:jc w:val="right"/>
        <w:rPr>
          <w:sz w:val="22"/>
          <w:szCs w:val="22"/>
        </w:rPr>
        <w:sectPr w:rsidR="004012A1" w:rsidRPr="00270F7B" w:rsidSect="00770C1D">
          <w:headerReference w:type="even" r:id="rId10"/>
          <w:headerReference w:type="default" r:id="rId11"/>
          <w:footerReference w:type="even" r:id="rId12"/>
          <w:footerReference w:type="default" r:id="rId13"/>
          <w:pgSz w:w="11906" w:h="16838"/>
          <w:pgMar w:top="1260" w:right="567" w:bottom="567" w:left="1701" w:header="284" w:footer="445" w:gutter="0"/>
          <w:cols w:space="1296"/>
          <w:titlePg/>
          <w:docGrid w:linePitch="360"/>
        </w:sectPr>
      </w:pPr>
    </w:p>
    <w:p w14:paraId="74BA2E7F" w14:textId="21F10E73" w:rsidR="004012A1" w:rsidRPr="00C75240" w:rsidRDefault="004012A1" w:rsidP="00C044D0">
      <w:pPr>
        <w:widowControl w:val="0"/>
        <w:jc w:val="right"/>
        <w:rPr>
          <w:sz w:val="20"/>
          <w:szCs w:val="20"/>
        </w:rPr>
      </w:pPr>
      <w:r w:rsidRPr="00C75240">
        <w:rPr>
          <w:sz w:val="20"/>
          <w:szCs w:val="20"/>
        </w:rPr>
        <w:lastRenderedPageBreak/>
        <w:t>Priedas Nr. 3</w:t>
      </w:r>
    </w:p>
    <w:p w14:paraId="055C89CE" w14:textId="77777777" w:rsidR="004012A1" w:rsidRPr="00C75240" w:rsidRDefault="004012A1" w:rsidP="00C044D0">
      <w:pPr>
        <w:widowControl w:val="0"/>
        <w:jc w:val="center"/>
        <w:rPr>
          <w:b/>
          <w:bCs/>
          <w:i/>
          <w:iCs/>
          <w:caps/>
          <w:color w:val="C00000"/>
          <w:sz w:val="20"/>
          <w:szCs w:val="20"/>
        </w:rPr>
      </w:pPr>
      <w:r w:rsidRPr="00C75240">
        <w:rPr>
          <w:b/>
          <w:bCs/>
          <w:caps/>
          <w:sz w:val="22"/>
          <w:szCs w:val="22"/>
        </w:rPr>
        <w:t>įvykdytų ir / ar vykdomų sutarčių sąrašas</w:t>
      </w:r>
      <w:r w:rsidRPr="00C75240">
        <w:rPr>
          <w:b/>
          <w:bCs/>
          <w:i/>
          <w:iCs/>
          <w:caps/>
          <w:color w:val="C00000"/>
          <w:sz w:val="20"/>
          <w:szCs w:val="20"/>
        </w:rPr>
        <w:t xml:space="preserve"> </w:t>
      </w:r>
    </w:p>
    <w:p w14:paraId="34E0BB6F" w14:textId="70F15A7F" w:rsidR="004012A1" w:rsidRPr="00270F7B" w:rsidRDefault="004012A1" w:rsidP="00C044D0">
      <w:pPr>
        <w:widowControl w:val="0"/>
        <w:jc w:val="center"/>
        <w:rPr>
          <w:bCs/>
          <w:i/>
          <w:iCs/>
          <w:color w:val="C00000"/>
          <w:sz w:val="22"/>
          <w:szCs w:val="22"/>
        </w:rPr>
      </w:pPr>
      <w:r w:rsidRPr="00270F7B">
        <w:rPr>
          <w:bCs/>
          <w:i/>
          <w:iCs/>
          <w:color w:val="C00000"/>
          <w:sz w:val="22"/>
          <w:szCs w:val="22"/>
        </w:rPr>
        <w:t>(pildo ir pasirašo Tiekėjas)</w:t>
      </w:r>
    </w:p>
    <w:p w14:paraId="2C837282" w14:textId="77777777" w:rsidR="004012A1" w:rsidRPr="00270F7B" w:rsidRDefault="004012A1" w:rsidP="00C044D0">
      <w:pPr>
        <w:widowControl w:val="0"/>
        <w:jc w:val="center"/>
        <w:rPr>
          <w:b/>
          <w:sz w:val="22"/>
          <w:szCs w:val="22"/>
        </w:rPr>
      </w:pPr>
    </w:p>
    <w:p w14:paraId="49CCAF41" w14:textId="0D720BD4" w:rsidR="004012A1" w:rsidRPr="00270F7B" w:rsidRDefault="004012A1" w:rsidP="00C044D0">
      <w:pPr>
        <w:widowControl w:val="0"/>
        <w:jc w:val="center"/>
        <w:rPr>
          <w:sz w:val="22"/>
          <w:szCs w:val="22"/>
        </w:rPr>
      </w:pPr>
      <w:r w:rsidRPr="00270F7B">
        <w:rPr>
          <w:sz w:val="22"/>
          <w:szCs w:val="22"/>
        </w:rPr>
        <w:t>202</w:t>
      </w:r>
      <w:r w:rsidR="007B008A">
        <w:rPr>
          <w:sz w:val="22"/>
          <w:szCs w:val="22"/>
          <w:lang w:val="en-US"/>
        </w:rPr>
        <w:t>6</w:t>
      </w:r>
      <w:r w:rsidRPr="00270F7B">
        <w:rPr>
          <w:sz w:val="22"/>
          <w:szCs w:val="22"/>
        </w:rPr>
        <w:t>-__-__</w:t>
      </w:r>
    </w:p>
    <w:p w14:paraId="4C6C3C23" w14:textId="77777777" w:rsidR="004012A1" w:rsidRPr="00270F7B" w:rsidRDefault="004012A1" w:rsidP="00C044D0">
      <w:pPr>
        <w:widowControl w:val="0"/>
        <w:jc w:val="center"/>
        <w:rPr>
          <w:sz w:val="22"/>
          <w:szCs w:val="22"/>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0"/>
        <w:gridCol w:w="4393"/>
        <w:gridCol w:w="2603"/>
        <w:gridCol w:w="2603"/>
        <w:gridCol w:w="2561"/>
        <w:gridCol w:w="2920"/>
      </w:tblGrid>
      <w:tr w:rsidR="007F7214" w:rsidRPr="007F7214" w14:paraId="4E4172A5" w14:textId="77777777" w:rsidTr="00006D71">
        <w:tc>
          <w:tcPr>
            <w:tcW w:w="249" w:type="pct"/>
            <w:vAlign w:val="center"/>
          </w:tcPr>
          <w:p w14:paraId="6F4BD74A" w14:textId="77777777" w:rsidR="004012A1" w:rsidRPr="00C75240" w:rsidRDefault="004012A1" w:rsidP="00C044D0">
            <w:pPr>
              <w:widowControl w:val="0"/>
              <w:jc w:val="center"/>
              <w:rPr>
                <w:b/>
                <w:sz w:val="22"/>
                <w:szCs w:val="22"/>
              </w:rPr>
            </w:pPr>
            <w:r w:rsidRPr="00C75240">
              <w:rPr>
                <w:b/>
                <w:sz w:val="22"/>
                <w:szCs w:val="22"/>
              </w:rPr>
              <w:t>Eil. Nr.</w:t>
            </w:r>
          </w:p>
        </w:tc>
        <w:tc>
          <w:tcPr>
            <w:tcW w:w="1384" w:type="pct"/>
            <w:vAlign w:val="center"/>
          </w:tcPr>
          <w:p w14:paraId="4B8F2426" w14:textId="77777777" w:rsidR="004012A1" w:rsidRPr="00C75240" w:rsidRDefault="004012A1" w:rsidP="00C044D0">
            <w:pPr>
              <w:widowControl w:val="0"/>
              <w:jc w:val="center"/>
              <w:rPr>
                <w:b/>
                <w:sz w:val="22"/>
                <w:szCs w:val="22"/>
              </w:rPr>
            </w:pPr>
            <w:r w:rsidRPr="00C75240">
              <w:rPr>
                <w:b/>
                <w:sz w:val="22"/>
                <w:szCs w:val="22"/>
              </w:rPr>
              <w:t>Reikalavimas</w:t>
            </w:r>
          </w:p>
        </w:tc>
        <w:tc>
          <w:tcPr>
            <w:tcW w:w="820" w:type="pct"/>
            <w:vAlign w:val="center"/>
          </w:tcPr>
          <w:p w14:paraId="4D6A9FCB" w14:textId="77777777" w:rsidR="004012A1" w:rsidRPr="00C75240" w:rsidRDefault="004012A1" w:rsidP="00C044D0">
            <w:pPr>
              <w:widowControl w:val="0"/>
              <w:jc w:val="center"/>
              <w:rPr>
                <w:b/>
                <w:sz w:val="22"/>
                <w:szCs w:val="22"/>
              </w:rPr>
            </w:pPr>
            <w:r w:rsidRPr="00C75240">
              <w:rPr>
                <w:b/>
                <w:sz w:val="22"/>
                <w:szCs w:val="22"/>
              </w:rPr>
              <w:t>Paslaugų gavėjas</w:t>
            </w:r>
          </w:p>
        </w:tc>
        <w:tc>
          <w:tcPr>
            <w:tcW w:w="820" w:type="pct"/>
            <w:vAlign w:val="center"/>
          </w:tcPr>
          <w:p w14:paraId="0E810E5C" w14:textId="77777777" w:rsidR="004012A1" w:rsidRPr="00C75240" w:rsidRDefault="004012A1" w:rsidP="00C044D0">
            <w:pPr>
              <w:widowControl w:val="0"/>
              <w:jc w:val="center"/>
              <w:rPr>
                <w:b/>
                <w:sz w:val="22"/>
                <w:szCs w:val="22"/>
              </w:rPr>
            </w:pPr>
            <w:r w:rsidRPr="00C75240">
              <w:rPr>
                <w:b/>
                <w:sz w:val="22"/>
                <w:szCs w:val="22"/>
              </w:rPr>
              <w:t>Sutarties objektas</w:t>
            </w:r>
          </w:p>
        </w:tc>
        <w:tc>
          <w:tcPr>
            <w:tcW w:w="807" w:type="pct"/>
            <w:vAlign w:val="center"/>
          </w:tcPr>
          <w:p w14:paraId="08108A36" w14:textId="77777777" w:rsidR="004012A1" w:rsidRPr="00C75240" w:rsidRDefault="004012A1" w:rsidP="00C044D0">
            <w:pPr>
              <w:widowControl w:val="0"/>
              <w:jc w:val="center"/>
              <w:rPr>
                <w:b/>
                <w:sz w:val="22"/>
                <w:szCs w:val="22"/>
              </w:rPr>
            </w:pPr>
            <w:r w:rsidRPr="00C75240">
              <w:rPr>
                <w:b/>
                <w:sz w:val="22"/>
                <w:szCs w:val="22"/>
              </w:rPr>
              <w:t xml:space="preserve">Sutarties aprašymas </w:t>
            </w:r>
          </w:p>
          <w:p w14:paraId="7D92E23A" w14:textId="77777777" w:rsidR="004012A1" w:rsidRPr="00C75240" w:rsidRDefault="004012A1" w:rsidP="00C044D0">
            <w:pPr>
              <w:widowControl w:val="0"/>
              <w:jc w:val="center"/>
              <w:rPr>
                <w:b/>
                <w:sz w:val="22"/>
                <w:szCs w:val="22"/>
              </w:rPr>
            </w:pPr>
            <w:r w:rsidRPr="00C75240">
              <w:rPr>
                <w:b/>
                <w:sz w:val="22"/>
                <w:szCs w:val="22"/>
              </w:rPr>
              <w:t>(</w:t>
            </w:r>
            <w:r w:rsidRPr="00C75240">
              <w:rPr>
                <w:b/>
                <w:sz w:val="22"/>
                <w:szCs w:val="22"/>
                <w:u w:val="single"/>
              </w:rPr>
              <w:t>atitiktis nurodytam reikalavimui</w:t>
            </w:r>
            <w:r w:rsidRPr="00C75240">
              <w:rPr>
                <w:b/>
                <w:sz w:val="22"/>
                <w:szCs w:val="22"/>
              </w:rPr>
              <w:t>)</w:t>
            </w:r>
          </w:p>
        </w:tc>
        <w:tc>
          <w:tcPr>
            <w:tcW w:w="920" w:type="pct"/>
            <w:vAlign w:val="center"/>
          </w:tcPr>
          <w:p w14:paraId="06FDB626" w14:textId="77777777" w:rsidR="004012A1" w:rsidRPr="00C75240" w:rsidRDefault="004012A1" w:rsidP="00C044D0">
            <w:pPr>
              <w:widowControl w:val="0"/>
              <w:jc w:val="center"/>
              <w:rPr>
                <w:b/>
                <w:sz w:val="22"/>
                <w:szCs w:val="22"/>
              </w:rPr>
            </w:pPr>
            <w:r w:rsidRPr="00C75240">
              <w:rPr>
                <w:b/>
                <w:sz w:val="22"/>
                <w:szCs w:val="22"/>
              </w:rPr>
              <w:t>Sutarties vykdymo laikotarpis (nurodomos pradžios ir pabaigos datos) (per paskutinius 5 metus iki pasiūlymų pateikimo termino pabaigos)</w:t>
            </w:r>
          </w:p>
        </w:tc>
      </w:tr>
      <w:tr w:rsidR="007F7214" w:rsidRPr="00270F7B" w14:paraId="538ADD4A" w14:textId="77777777" w:rsidTr="00006D71">
        <w:tc>
          <w:tcPr>
            <w:tcW w:w="249" w:type="pct"/>
            <w:vAlign w:val="center"/>
          </w:tcPr>
          <w:p w14:paraId="3FD80F8A" w14:textId="77777777" w:rsidR="004012A1" w:rsidRPr="00270F7B" w:rsidRDefault="004012A1" w:rsidP="00C044D0">
            <w:pPr>
              <w:widowControl w:val="0"/>
              <w:jc w:val="center"/>
              <w:rPr>
                <w:sz w:val="22"/>
                <w:szCs w:val="22"/>
                <w:lang w:val="en-US"/>
              </w:rPr>
            </w:pPr>
            <w:r w:rsidRPr="00270F7B">
              <w:rPr>
                <w:sz w:val="22"/>
                <w:szCs w:val="22"/>
              </w:rPr>
              <w:t>1.</w:t>
            </w:r>
          </w:p>
        </w:tc>
        <w:tc>
          <w:tcPr>
            <w:tcW w:w="1384" w:type="pct"/>
            <w:vAlign w:val="center"/>
          </w:tcPr>
          <w:p w14:paraId="5ED8F4AD" w14:textId="77777777" w:rsidR="004012A1" w:rsidRPr="00270F7B" w:rsidRDefault="004012A1" w:rsidP="00C044D0">
            <w:pPr>
              <w:ind w:left="87" w:right="130"/>
              <w:jc w:val="both"/>
              <w:rPr>
                <w:sz w:val="22"/>
                <w:szCs w:val="22"/>
              </w:rPr>
            </w:pPr>
            <w:r w:rsidRPr="00270F7B">
              <w:rPr>
                <w:sz w:val="22"/>
                <w:szCs w:val="22"/>
              </w:rPr>
              <w:t xml:space="preserve">Tiekėjas, per paskutinius 5 metus iki pasiūlymų pateikimo termino pabaigos turi būti įvykdęs bent 1 paslaugų teikimo sutartį, teikiant </w:t>
            </w:r>
            <w:r w:rsidRPr="00270F7B">
              <w:rPr>
                <w:b/>
                <w:bCs/>
                <w:sz w:val="22"/>
                <w:szCs w:val="22"/>
              </w:rPr>
              <w:t>rizikų valdymo ir vertinimo paslaugas</w:t>
            </w:r>
            <w:r w:rsidRPr="00270F7B">
              <w:rPr>
                <w:sz w:val="22"/>
                <w:szCs w:val="22"/>
              </w:rPr>
              <w:t>, susijusias su užsakovo, kuris yra didelė įmonė*:</w:t>
            </w:r>
          </w:p>
          <w:p w14:paraId="442F7EFE" w14:textId="77777777" w:rsidR="004012A1" w:rsidRPr="00270F7B" w:rsidRDefault="004012A1" w:rsidP="00C044D0">
            <w:pPr>
              <w:ind w:left="87" w:right="130"/>
              <w:jc w:val="both"/>
              <w:rPr>
                <w:sz w:val="22"/>
                <w:szCs w:val="22"/>
              </w:rPr>
            </w:pPr>
            <w:r w:rsidRPr="00270F7B">
              <w:rPr>
                <w:sz w:val="22"/>
                <w:szCs w:val="22"/>
              </w:rPr>
              <w:t>-  veiklos ir objektų analize;</w:t>
            </w:r>
          </w:p>
          <w:p w14:paraId="6D27B08F" w14:textId="77777777" w:rsidR="004012A1" w:rsidRPr="00270F7B" w:rsidRDefault="004012A1" w:rsidP="00C044D0">
            <w:pPr>
              <w:widowControl w:val="0"/>
              <w:ind w:left="87" w:right="130"/>
              <w:jc w:val="both"/>
              <w:rPr>
                <w:sz w:val="22"/>
                <w:szCs w:val="22"/>
              </w:rPr>
            </w:pPr>
            <w:r w:rsidRPr="00270F7B">
              <w:rPr>
                <w:sz w:val="22"/>
                <w:szCs w:val="22"/>
              </w:rPr>
              <w:t>- draudžiamųjų rizikų ir pavojų jo veikloje nustatymu, jų vertinimu.</w:t>
            </w:r>
          </w:p>
        </w:tc>
        <w:tc>
          <w:tcPr>
            <w:tcW w:w="820" w:type="pct"/>
            <w:vAlign w:val="center"/>
          </w:tcPr>
          <w:p w14:paraId="26AD596F" w14:textId="77777777" w:rsidR="004012A1" w:rsidRPr="00270F7B" w:rsidRDefault="004012A1" w:rsidP="00C044D0">
            <w:pPr>
              <w:widowControl w:val="0"/>
              <w:jc w:val="center"/>
              <w:rPr>
                <w:sz w:val="22"/>
                <w:szCs w:val="22"/>
              </w:rPr>
            </w:pPr>
          </w:p>
        </w:tc>
        <w:tc>
          <w:tcPr>
            <w:tcW w:w="820" w:type="pct"/>
            <w:vAlign w:val="center"/>
          </w:tcPr>
          <w:p w14:paraId="634CB7FC" w14:textId="77777777" w:rsidR="004012A1" w:rsidRPr="00270F7B" w:rsidRDefault="004012A1" w:rsidP="00C044D0">
            <w:pPr>
              <w:widowControl w:val="0"/>
              <w:jc w:val="center"/>
              <w:rPr>
                <w:sz w:val="22"/>
                <w:szCs w:val="22"/>
              </w:rPr>
            </w:pPr>
          </w:p>
        </w:tc>
        <w:tc>
          <w:tcPr>
            <w:tcW w:w="807" w:type="pct"/>
            <w:vAlign w:val="center"/>
          </w:tcPr>
          <w:p w14:paraId="113B3563" w14:textId="77777777" w:rsidR="004012A1" w:rsidRPr="00270F7B" w:rsidRDefault="004012A1" w:rsidP="00C044D0">
            <w:pPr>
              <w:widowControl w:val="0"/>
              <w:jc w:val="center"/>
              <w:rPr>
                <w:sz w:val="22"/>
                <w:szCs w:val="22"/>
              </w:rPr>
            </w:pPr>
          </w:p>
        </w:tc>
        <w:tc>
          <w:tcPr>
            <w:tcW w:w="920" w:type="pct"/>
            <w:vAlign w:val="center"/>
          </w:tcPr>
          <w:p w14:paraId="277BCD97" w14:textId="77777777" w:rsidR="004012A1" w:rsidRPr="00270F7B" w:rsidRDefault="004012A1" w:rsidP="00C044D0">
            <w:pPr>
              <w:widowControl w:val="0"/>
              <w:jc w:val="center"/>
              <w:rPr>
                <w:sz w:val="22"/>
                <w:szCs w:val="22"/>
              </w:rPr>
            </w:pPr>
          </w:p>
        </w:tc>
      </w:tr>
      <w:tr w:rsidR="007F7214" w:rsidRPr="00270F7B" w14:paraId="453E00DF" w14:textId="77777777" w:rsidTr="00006D71">
        <w:tc>
          <w:tcPr>
            <w:tcW w:w="249" w:type="pct"/>
            <w:vAlign w:val="center"/>
          </w:tcPr>
          <w:p w14:paraId="11584C02" w14:textId="77777777" w:rsidR="004012A1" w:rsidRPr="00270F7B" w:rsidRDefault="004012A1" w:rsidP="00C044D0">
            <w:pPr>
              <w:widowControl w:val="0"/>
              <w:jc w:val="center"/>
              <w:rPr>
                <w:sz w:val="22"/>
                <w:szCs w:val="22"/>
              </w:rPr>
            </w:pPr>
            <w:r w:rsidRPr="00270F7B">
              <w:rPr>
                <w:sz w:val="22"/>
                <w:szCs w:val="22"/>
              </w:rPr>
              <w:t xml:space="preserve">2. </w:t>
            </w:r>
          </w:p>
        </w:tc>
        <w:tc>
          <w:tcPr>
            <w:tcW w:w="1384" w:type="pct"/>
            <w:vAlign w:val="center"/>
          </w:tcPr>
          <w:p w14:paraId="0368A054" w14:textId="77777777" w:rsidR="004012A1" w:rsidRPr="00270F7B" w:rsidRDefault="004012A1" w:rsidP="00C044D0">
            <w:pPr>
              <w:ind w:left="87" w:right="130"/>
              <w:jc w:val="both"/>
              <w:rPr>
                <w:sz w:val="22"/>
                <w:szCs w:val="22"/>
              </w:rPr>
            </w:pPr>
            <w:r w:rsidRPr="00270F7B">
              <w:rPr>
                <w:sz w:val="22"/>
                <w:szCs w:val="22"/>
              </w:rPr>
              <w:t xml:space="preserve">Tiekėjas, per paskutinius 5 metus iki pasiūlymų pateikimo termino pabaigos pagal vieną ar daugiau sutarčių turi būti įvykdęs ar vykdyti paslaugų teikimo sutartis, kurio užsakovas yra Lietuvos didelė įmonė* </w:t>
            </w:r>
            <w:r w:rsidRPr="00270F7B">
              <w:rPr>
                <w:b/>
                <w:sz w:val="22"/>
                <w:szCs w:val="22"/>
              </w:rPr>
              <w:t>teikiant draudimo tarpininko (brokerio) paslaugas, susijusias su tarpininkavimu sudarant draudimo sutartis su draudimo bendrovėmis bei jas administruojant</w:t>
            </w:r>
            <w:r w:rsidRPr="00270F7B">
              <w:rPr>
                <w:sz w:val="22"/>
                <w:szCs w:val="22"/>
              </w:rPr>
              <w:t>, šioms draudimo rūšims:</w:t>
            </w:r>
          </w:p>
        </w:tc>
        <w:tc>
          <w:tcPr>
            <w:tcW w:w="820" w:type="pct"/>
            <w:vAlign w:val="center"/>
          </w:tcPr>
          <w:p w14:paraId="5FDB6173" w14:textId="77777777" w:rsidR="004012A1" w:rsidRPr="00270F7B" w:rsidRDefault="004012A1" w:rsidP="00C044D0">
            <w:pPr>
              <w:widowControl w:val="0"/>
              <w:jc w:val="center"/>
              <w:rPr>
                <w:sz w:val="22"/>
                <w:szCs w:val="22"/>
              </w:rPr>
            </w:pPr>
          </w:p>
        </w:tc>
        <w:tc>
          <w:tcPr>
            <w:tcW w:w="820" w:type="pct"/>
            <w:vAlign w:val="center"/>
          </w:tcPr>
          <w:p w14:paraId="7E3655AF" w14:textId="77777777" w:rsidR="004012A1" w:rsidRPr="00270F7B" w:rsidRDefault="004012A1" w:rsidP="00C044D0">
            <w:pPr>
              <w:widowControl w:val="0"/>
              <w:jc w:val="center"/>
              <w:rPr>
                <w:sz w:val="22"/>
                <w:szCs w:val="22"/>
              </w:rPr>
            </w:pPr>
          </w:p>
        </w:tc>
        <w:tc>
          <w:tcPr>
            <w:tcW w:w="807" w:type="pct"/>
            <w:vAlign w:val="center"/>
          </w:tcPr>
          <w:p w14:paraId="058223C6" w14:textId="77777777" w:rsidR="004012A1" w:rsidRPr="00270F7B" w:rsidRDefault="004012A1" w:rsidP="00C044D0">
            <w:pPr>
              <w:widowControl w:val="0"/>
              <w:jc w:val="center"/>
              <w:rPr>
                <w:sz w:val="22"/>
                <w:szCs w:val="22"/>
              </w:rPr>
            </w:pPr>
          </w:p>
        </w:tc>
        <w:tc>
          <w:tcPr>
            <w:tcW w:w="920" w:type="pct"/>
            <w:vAlign w:val="center"/>
          </w:tcPr>
          <w:p w14:paraId="6CA30685" w14:textId="77777777" w:rsidR="004012A1" w:rsidRPr="00270F7B" w:rsidRDefault="004012A1" w:rsidP="00C044D0">
            <w:pPr>
              <w:widowControl w:val="0"/>
              <w:jc w:val="center"/>
              <w:rPr>
                <w:sz w:val="22"/>
                <w:szCs w:val="22"/>
              </w:rPr>
            </w:pPr>
          </w:p>
        </w:tc>
      </w:tr>
      <w:tr w:rsidR="007F7214" w:rsidRPr="00270F7B" w14:paraId="1774CDF1" w14:textId="77777777" w:rsidTr="00006D71">
        <w:tc>
          <w:tcPr>
            <w:tcW w:w="249" w:type="pct"/>
            <w:vAlign w:val="center"/>
          </w:tcPr>
          <w:p w14:paraId="76B43BDB" w14:textId="77777777" w:rsidR="004012A1" w:rsidRPr="00270F7B" w:rsidRDefault="004012A1" w:rsidP="00C044D0">
            <w:pPr>
              <w:widowControl w:val="0"/>
              <w:jc w:val="center"/>
              <w:rPr>
                <w:sz w:val="22"/>
                <w:szCs w:val="22"/>
              </w:rPr>
            </w:pPr>
            <w:r w:rsidRPr="00270F7B">
              <w:rPr>
                <w:sz w:val="22"/>
                <w:szCs w:val="22"/>
              </w:rPr>
              <w:t>2.1.</w:t>
            </w:r>
          </w:p>
        </w:tc>
        <w:tc>
          <w:tcPr>
            <w:tcW w:w="1384" w:type="pct"/>
            <w:vAlign w:val="center"/>
          </w:tcPr>
          <w:p w14:paraId="7B694062" w14:textId="77777777" w:rsidR="004012A1" w:rsidRPr="00270F7B" w:rsidRDefault="004012A1" w:rsidP="00C044D0">
            <w:pPr>
              <w:ind w:left="87" w:right="130"/>
              <w:jc w:val="both"/>
              <w:rPr>
                <w:sz w:val="22"/>
                <w:szCs w:val="22"/>
              </w:rPr>
            </w:pPr>
            <w:r w:rsidRPr="00270F7B">
              <w:rPr>
                <w:sz w:val="22"/>
                <w:szCs w:val="22"/>
              </w:rPr>
              <w:t xml:space="preserve">bent 1 sutartis, kurios objektas – bendrosios civilinės atsakomybės draudimo paslaugos, kai </w:t>
            </w:r>
            <w:r w:rsidRPr="00270F7B">
              <w:rPr>
                <w:b/>
                <w:sz w:val="22"/>
                <w:szCs w:val="22"/>
              </w:rPr>
              <w:t>draudimo suma yra ne mažesnė nei 2 500 000 Eur</w:t>
            </w:r>
            <w:r w:rsidRPr="00270F7B">
              <w:rPr>
                <w:sz w:val="22"/>
                <w:szCs w:val="22"/>
              </w:rPr>
              <w:t>;</w:t>
            </w:r>
          </w:p>
        </w:tc>
        <w:tc>
          <w:tcPr>
            <w:tcW w:w="820" w:type="pct"/>
            <w:vAlign w:val="center"/>
          </w:tcPr>
          <w:p w14:paraId="0FD7EB50" w14:textId="77777777" w:rsidR="004012A1" w:rsidRPr="00270F7B" w:rsidRDefault="004012A1" w:rsidP="00C044D0">
            <w:pPr>
              <w:widowControl w:val="0"/>
              <w:jc w:val="center"/>
              <w:rPr>
                <w:sz w:val="22"/>
                <w:szCs w:val="22"/>
              </w:rPr>
            </w:pPr>
          </w:p>
        </w:tc>
        <w:tc>
          <w:tcPr>
            <w:tcW w:w="820" w:type="pct"/>
            <w:vAlign w:val="center"/>
          </w:tcPr>
          <w:p w14:paraId="696B0B57" w14:textId="77777777" w:rsidR="004012A1" w:rsidRPr="00270F7B" w:rsidRDefault="004012A1" w:rsidP="00C044D0">
            <w:pPr>
              <w:widowControl w:val="0"/>
              <w:jc w:val="center"/>
              <w:rPr>
                <w:sz w:val="22"/>
                <w:szCs w:val="22"/>
              </w:rPr>
            </w:pPr>
          </w:p>
        </w:tc>
        <w:tc>
          <w:tcPr>
            <w:tcW w:w="807" w:type="pct"/>
            <w:vAlign w:val="center"/>
          </w:tcPr>
          <w:p w14:paraId="4A9EFA0C" w14:textId="77777777" w:rsidR="004012A1" w:rsidRPr="00270F7B" w:rsidRDefault="004012A1" w:rsidP="00C044D0">
            <w:pPr>
              <w:widowControl w:val="0"/>
              <w:jc w:val="center"/>
              <w:rPr>
                <w:sz w:val="22"/>
                <w:szCs w:val="22"/>
              </w:rPr>
            </w:pPr>
          </w:p>
        </w:tc>
        <w:tc>
          <w:tcPr>
            <w:tcW w:w="920" w:type="pct"/>
            <w:vAlign w:val="center"/>
          </w:tcPr>
          <w:p w14:paraId="4FEB7859" w14:textId="77777777" w:rsidR="004012A1" w:rsidRPr="00270F7B" w:rsidRDefault="004012A1" w:rsidP="00C044D0">
            <w:pPr>
              <w:widowControl w:val="0"/>
              <w:jc w:val="center"/>
              <w:rPr>
                <w:sz w:val="22"/>
                <w:szCs w:val="22"/>
              </w:rPr>
            </w:pPr>
          </w:p>
        </w:tc>
      </w:tr>
      <w:tr w:rsidR="007F7214" w:rsidRPr="00270F7B" w14:paraId="1345BEB5" w14:textId="77777777" w:rsidTr="00006D71">
        <w:tc>
          <w:tcPr>
            <w:tcW w:w="249" w:type="pct"/>
            <w:vAlign w:val="center"/>
          </w:tcPr>
          <w:p w14:paraId="770D67B2" w14:textId="77777777" w:rsidR="004012A1" w:rsidRPr="00270F7B" w:rsidRDefault="004012A1" w:rsidP="00C044D0">
            <w:pPr>
              <w:widowControl w:val="0"/>
              <w:jc w:val="center"/>
              <w:rPr>
                <w:sz w:val="22"/>
                <w:szCs w:val="22"/>
              </w:rPr>
            </w:pPr>
            <w:r w:rsidRPr="00270F7B">
              <w:rPr>
                <w:sz w:val="22"/>
                <w:szCs w:val="22"/>
              </w:rPr>
              <w:t>2.2.</w:t>
            </w:r>
          </w:p>
        </w:tc>
        <w:tc>
          <w:tcPr>
            <w:tcW w:w="1384" w:type="pct"/>
            <w:vAlign w:val="center"/>
          </w:tcPr>
          <w:p w14:paraId="58500D00" w14:textId="77777777" w:rsidR="004012A1" w:rsidRPr="00270F7B" w:rsidRDefault="004012A1" w:rsidP="00C044D0">
            <w:pPr>
              <w:ind w:left="87" w:right="130"/>
              <w:jc w:val="both"/>
              <w:rPr>
                <w:sz w:val="22"/>
                <w:szCs w:val="22"/>
              </w:rPr>
            </w:pPr>
            <w:r w:rsidRPr="00270F7B">
              <w:rPr>
                <w:sz w:val="22"/>
                <w:szCs w:val="22"/>
              </w:rPr>
              <w:t xml:space="preserve">bent 1 sutartis, kurios objektas – vadovų ir vadovaujančių asmenų atsakomybės draudimo paslaugos, kai </w:t>
            </w:r>
            <w:r w:rsidRPr="00270F7B">
              <w:rPr>
                <w:b/>
                <w:bCs/>
                <w:sz w:val="22"/>
                <w:szCs w:val="22"/>
              </w:rPr>
              <w:t>draudimo suma yra ne mažesnė nei 5 000 000 Eur</w:t>
            </w:r>
            <w:r w:rsidRPr="00270F7B">
              <w:rPr>
                <w:sz w:val="22"/>
                <w:szCs w:val="22"/>
              </w:rPr>
              <w:t>;</w:t>
            </w:r>
          </w:p>
        </w:tc>
        <w:tc>
          <w:tcPr>
            <w:tcW w:w="820" w:type="pct"/>
            <w:vAlign w:val="center"/>
          </w:tcPr>
          <w:p w14:paraId="120FA43A" w14:textId="77777777" w:rsidR="004012A1" w:rsidRPr="00270F7B" w:rsidRDefault="004012A1" w:rsidP="00C044D0">
            <w:pPr>
              <w:widowControl w:val="0"/>
              <w:jc w:val="center"/>
              <w:rPr>
                <w:sz w:val="22"/>
                <w:szCs w:val="22"/>
              </w:rPr>
            </w:pPr>
          </w:p>
        </w:tc>
        <w:tc>
          <w:tcPr>
            <w:tcW w:w="820" w:type="pct"/>
            <w:vAlign w:val="center"/>
          </w:tcPr>
          <w:p w14:paraId="7D1BF5C5" w14:textId="77777777" w:rsidR="004012A1" w:rsidRPr="00270F7B" w:rsidRDefault="004012A1" w:rsidP="00C044D0">
            <w:pPr>
              <w:widowControl w:val="0"/>
              <w:jc w:val="center"/>
              <w:rPr>
                <w:sz w:val="22"/>
                <w:szCs w:val="22"/>
              </w:rPr>
            </w:pPr>
          </w:p>
        </w:tc>
        <w:tc>
          <w:tcPr>
            <w:tcW w:w="807" w:type="pct"/>
            <w:vAlign w:val="center"/>
          </w:tcPr>
          <w:p w14:paraId="34B08951" w14:textId="77777777" w:rsidR="004012A1" w:rsidRPr="00270F7B" w:rsidRDefault="004012A1" w:rsidP="00C044D0">
            <w:pPr>
              <w:widowControl w:val="0"/>
              <w:jc w:val="center"/>
              <w:rPr>
                <w:sz w:val="22"/>
                <w:szCs w:val="22"/>
              </w:rPr>
            </w:pPr>
          </w:p>
        </w:tc>
        <w:tc>
          <w:tcPr>
            <w:tcW w:w="920" w:type="pct"/>
            <w:vAlign w:val="center"/>
          </w:tcPr>
          <w:p w14:paraId="7390C0EA" w14:textId="77777777" w:rsidR="004012A1" w:rsidRPr="00270F7B" w:rsidRDefault="004012A1" w:rsidP="00C044D0">
            <w:pPr>
              <w:widowControl w:val="0"/>
              <w:jc w:val="center"/>
              <w:rPr>
                <w:sz w:val="22"/>
                <w:szCs w:val="22"/>
              </w:rPr>
            </w:pPr>
          </w:p>
        </w:tc>
      </w:tr>
      <w:tr w:rsidR="007F7214" w:rsidRPr="00270F7B" w14:paraId="5C5BD791" w14:textId="77777777" w:rsidTr="00006D71">
        <w:tc>
          <w:tcPr>
            <w:tcW w:w="249" w:type="pct"/>
            <w:vAlign w:val="center"/>
          </w:tcPr>
          <w:p w14:paraId="75B1D63B" w14:textId="77777777" w:rsidR="004012A1" w:rsidRPr="00270F7B" w:rsidRDefault="004012A1" w:rsidP="00C044D0">
            <w:pPr>
              <w:widowControl w:val="0"/>
              <w:jc w:val="center"/>
              <w:rPr>
                <w:sz w:val="22"/>
                <w:szCs w:val="22"/>
              </w:rPr>
            </w:pPr>
            <w:r w:rsidRPr="00270F7B">
              <w:rPr>
                <w:sz w:val="22"/>
                <w:szCs w:val="22"/>
              </w:rPr>
              <w:lastRenderedPageBreak/>
              <w:t>2.3.</w:t>
            </w:r>
          </w:p>
        </w:tc>
        <w:tc>
          <w:tcPr>
            <w:tcW w:w="1384" w:type="pct"/>
            <w:vAlign w:val="center"/>
          </w:tcPr>
          <w:p w14:paraId="42748347" w14:textId="77777777" w:rsidR="004012A1" w:rsidRPr="00270F7B" w:rsidRDefault="004012A1" w:rsidP="00C044D0">
            <w:pPr>
              <w:ind w:left="87" w:right="130"/>
              <w:jc w:val="both"/>
              <w:rPr>
                <w:sz w:val="22"/>
                <w:szCs w:val="22"/>
              </w:rPr>
            </w:pPr>
            <w:r w:rsidRPr="00270F7B">
              <w:rPr>
                <w:sz w:val="22"/>
                <w:szCs w:val="22"/>
              </w:rPr>
              <w:t xml:space="preserve">bent 1 sutartis, kurios objektas – turto draudimo paslaugos, kai </w:t>
            </w:r>
            <w:r w:rsidRPr="00270F7B">
              <w:rPr>
                <w:b/>
                <w:sz w:val="22"/>
                <w:szCs w:val="22"/>
              </w:rPr>
              <w:t>draudžiamas ne mažesnės nei 100 000 000 Eur vertės turtas</w:t>
            </w:r>
          </w:p>
        </w:tc>
        <w:tc>
          <w:tcPr>
            <w:tcW w:w="820" w:type="pct"/>
            <w:vAlign w:val="center"/>
          </w:tcPr>
          <w:p w14:paraId="0ADD1FBA" w14:textId="77777777" w:rsidR="004012A1" w:rsidRPr="00270F7B" w:rsidRDefault="004012A1" w:rsidP="00C044D0">
            <w:pPr>
              <w:widowControl w:val="0"/>
              <w:jc w:val="center"/>
              <w:rPr>
                <w:sz w:val="22"/>
                <w:szCs w:val="22"/>
              </w:rPr>
            </w:pPr>
          </w:p>
        </w:tc>
        <w:tc>
          <w:tcPr>
            <w:tcW w:w="820" w:type="pct"/>
            <w:vAlign w:val="center"/>
          </w:tcPr>
          <w:p w14:paraId="6016C962" w14:textId="77777777" w:rsidR="004012A1" w:rsidRPr="00270F7B" w:rsidRDefault="004012A1" w:rsidP="00C044D0">
            <w:pPr>
              <w:widowControl w:val="0"/>
              <w:jc w:val="center"/>
              <w:rPr>
                <w:sz w:val="22"/>
                <w:szCs w:val="22"/>
              </w:rPr>
            </w:pPr>
          </w:p>
        </w:tc>
        <w:tc>
          <w:tcPr>
            <w:tcW w:w="807" w:type="pct"/>
            <w:vAlign w:val="center"/>
          </w:tcPr>
          <w:p w14:paraId="653891E3" w14:textId="77777777" w:rsidR="004012A1" w:rsidRPr="00270F7B" w:rsidRDefault="004012A1" w:rsidP="00C044D0">
            <w:pPr>
              <w:widowControl w:val="0"/>
              <w:jc w:val="center"/>
              <w:rPr>
                <w:sz w:val="22"/>
                <w:szCs w:val="22"/>
              </w:rPr>
            </w:pPr>
          </w:p>
        </w:tc>
        <w:tc>
          <w:tcPr>
            <w:tcW w:w="920" w:type="pct"/>
            <w:vAlign w:val="center"/>
          </w:tcPr>
          <w:p w14:paraId="464190C6" w14:textId="77777777" w:rsidR="004012A1" w:rsidRPr="00270F7B" w:rsidRDefault="004012A1" w:rsidP="00C044D0">
            <w:pPr>
              <w:widowControl w:val="0"/>
              <w:jc w:val="center"/>
              <w:rPr>
                <w:sz w:val="22"/>
                <w:szCs w:val="22"/>
              </w:rPr>
            </w:pPr>
          </w:p>
        </w:tc>
      </w:tr>
      <w:tr w:rsidR="007F7214" w:rsidRPr="00270F7B" w14:paraId="3D68B7B9" w14:textId="77777777" w:rsidTr="00006D71">
        <w:tc>
          <w:tcPr>
            <w:tcW w:w="249" w:type="pct"/>
            <w:vAlign w:val="center"/>
          </w:tcPr>
          <w:p w14:paraId="4A69B522" w14:textId="77777777" w:rsidR="004012A1" w:rsidRPr="00270F7B" w:rsidRDefault="004012A1" w:rsidP="00C044D0">
            <w:pPr>
              <w:widowControl w:val="0"/>
              <w:jc w:val="center"/>
              <w:rPr>
                <w:sz w:val="22"/>
                <w:szCs w:val="22"/>
              </w:rPr>
            </w:pPr>
            <w:r w:rsidRPr="00270F7B">
              <w:rPr>
                <w:sz w:val="22"/>
                <w:szCs w:val="22"/>
              </w:rPr>
              <w:t>2.4.</w:t>
            </w:r>
          </w:p>
        </w:tc>
        <w:tc>
          <w:tcPr>
            <w:tcW w:w="1384" w:type="pct"/>
            <w:vAlign w:val="center"/>
          </w:tcPr>
          <w:p w14:paraId="5456C2ED" w14:textId="77777777" w:rsidR="004012A1" w:rsidRPr="00270F7B" w:rsidRDefault="004012A1" w:rsidP="00C044D0">
            <w:pPr>
              <w:ind w:left="87" w:right="130"/>
              <w:jc w:val="both"/>
              <w:rPr>
                <w:sz w:val="22"/>
                <w:szCs w:val="22"/>
              </w:rPr>
            </w:pPr>
            <w:r w:rsidRPr="00270F7B">
              <w:rPr>
                <w:sz w:val="22"/>
                <w:szCs w:val="22"/>
              </w:rPr>
              <w:t xml:space="preserve">bent 1 sutartis, kurios objektas – darbuotojų draudimo nuo nelaimingų atsitikimų paslaugos, kai </w:t>
            </w:r>
            <w:r w:rsidRPr="00270F7B">
              <w:rPr>
                <w:b/>
                <w:sz w:val="22"/>
                <w:szCs w:val="22"/>
              </w:rPr>
              <w:t>draudžiama ne mažiau nei</w:t>
            </w:r>
            <w:r w:rsidRPr="00270F7B">
              <w:rPr>
                <w:b/>
                <w:color w:val="FF0000"/>
                <w:sz w:val="22"/>
                <w:szCs w:val="22"/>
              </w:rPr>
              <w:t xml:space="preserve"> </w:t>
            </w:r>
            <w:r w:rsidRPr="00270F7B">
              <w:rPr>
                <w:b/>
                <w:sz w:val="22"/>
                <w:szCs w:val="22"/>
              </w:rPr>
              <w:t>600</w:t>
            </w:r>
            <w:r w:rsidRPr="00270F7B">
              <w:rPr>
                <w:b/>
                <w:color w:val="FF0000"/>
                <w:sz w:val="22"/>
                <w:szCs w:val="22"/>
              </w:rPr>
              <w:t xml:space="preserve"> </w:t>
            </w:r>
            <w:r w:rsidRPr="00270F7B">
              <w:rPr>
                <w:b/>
                <w:sz w:val="22"/>
                <w:szCs w:val="22"/>
              </w:rPr>
              <w:t>darbuotojų</w:t>
            </w:r>
            <w:r w:rsidRPr="00270F7B">
              <w:rPr>
                <w:sz w:val="22"/>
                <w:szCs w:val="22"/>
              </w:rPr>
              <w:t>.</w:t>
            </w:r>
          </w:p>
        </w:tc>
        <w:tc>
          <w:tcPr>
            <w:tcW w:w="820" w:type="pct"/>
            <w:vAlign w:val="center"/>
          </w:tcPr>
          <w:p w14:paraId="1F80D551" w14:textId="77777777" w:rsidR="004012A1" w:rsidRPr="00270F7B" w:rsidRDefault="004012A1" w:rsidP="00C044D0">
            <w:pPr>
              <w:widowControl w:val="0"/>
              <w:jc w:val="center"/>
              <w:rPr>
                <w:sz w:val="22"/>
                <w:szCs w:val="22"/>
              </w:rPr>
            </w:pPr>
          </w:p>
        </w:tc>
        <w:tc>
          <w:tcPr>
            <w:tcW w:w="820" w:type="pct"/>
            <w:vAlign w:val="center"/>
          </w:tcPr>
          <w:p w14:paraId="2C844863" w14:textId="77777777" w:rsidR="004012A1" w:rsidRPr="00270F7B" w:rsidRDefault="004012A1" w:rsidP="00C044D0">
            <w:pPr>
              <w:widowControl w:val="0"/>
              <w:jc w:val="center"/>
              <w:rPr>
                <w:sz w:val="22"/>
                <w:szCs w:val="22"/>
              </w:rPr>
            </w:pPr>
          </w:p>
        </w:tc>
        <w:tc>
          <w:tcPr>
            <w:tcW w:w="807" w:type="pct"/>
            <w:vAlign w:val="center"/>
          </w:tcPr>
          <w:p w14:paraId="69D9CE23" w14:textId="77777777" w:rsidR="004012A1" w:rsidRPr="00270F7B" w:rsidRDefault="004012A1" w:rsidP="00C044D0">
            <w:pPr>
              <w:widowControl w:val="0"/>
              <w:jc w:val="center"/>
              <w:rPr>
                <w:sz w:val="22"/>
                <w:szCs w:val="22"/>
              </w:rPr>
            </w:pPr>
          </w:p>
        </w:tc>
        <w:tc>
          <w:tcPr>
            <w:tcW w:w="920" w:type="pct"/>
            <w:vAlign w:val="center"/>
          </w:tcPr>
          <w:p w14:paraId="63C5FC30" w14:textId="77777777" w:rsidR="004012A1" w:rsidRPr="00270F7B" w:rsidRDefault="004012A1" w:rsidP="00C044D0">
            <w:pPr>
              <w:widowControl w:val="0"/>
              <w:jc w:val="center"/>
              <w:rPr>
                <w:sz w:val="22"/>
                <w:szCs w:val="22"/>
              </w:rPr>
            </w:pPr>
          </w:p>
        </w:tc>
      </w:tr>
      <w:tr w:rsidR="007F7214" w:rsidRPr="00270F7B" w14:paraId="2F78A9AC" w14:textId="77777777" w:rsidTr="00006D71">
        <w:tc>
          <w:tcPr>
            <w:tcW w:w="249" w:type="pct"/>
            <w:vAlign w:val="center"/>
          </w:tcPr>
          <w:p w14:paraId="755CF877" w14:textId="77777777" w:rsidR="004012A1" w:rsidRPr="00270F7B" w:rsidRDefault="004012A1" w:rsidP="00C044D0">
            <w:pPr>
              <w:widowControl w:val="0"/>
              <w:jc w:val="center"/>
              <w:rPr>
                <w:sz w:val="22"/>
                <w:szCs w:val="22"/>
              </w:rPr>
            </w:pPr>
            <w:r w:rsidRPr="00270F7B">
              <w:rPr>
                <w:sz w:val="22"/>
                <w:szCs w:val="22"/>
              </w:rPr>
              <w:t>2.5.</w:t>
            </w:r>
          </w:p>
        </w:tc>
        <w:tc>
          <w:tcPr>
            <w:tcW w:w="1384" w:type="pct"/>
            <w:vAlign w:val="center"/>
          </w:tcPr>
          <w:p w14:paraId="0AB4D948" w14:textId="77777777" w:rsidR="004012A1" w:rsidRPr="00270F7B" w:rsidRDefault="004012A1" w:rsidP="00C044D0">
            <w:pPr>
              <w:ind w:left="87" w:right="130"/>
              <w:jc w:val="both"/>
              <w:rPr>
                <w:sz w:val="22"/>
                <w:szCs w:val="22"/>
              </w:rPr>
            </w:pPr>
            <w:r w:rsidRPr="00270F7B">
              <w:rPr>
                <w:sz w:val="22"/>
                <w:szCs w:val="22"/>
              </w:rPr>
              <w:t xml:space="preserve">bent 1 sutartis, kurios objektas Savanoriškas darbuotojų sveikatos draudimas kai </w:t>
            </w:r>
            <w:r w:rsidRPr="00270F7B">
              <w:rPr>
                <w:b/>
                <w:bCs/>
                <w:sz w:val="22"/>
                <w:szCs w:val="22"/>
              </w:rPr>
              <w:t>draudžiama ne mažiau nei 250 darbuotojų</w:t>
            </w:r>
          </w:p>
        </w:tc>
        <w:tc>
          <w:tcPr>
            <w:tcW w:w="820" w:type="pct"/>
            <w:vAlign w:val="center"/>
          </w:tcPr>
          <w:p w14:paraId="57004FEF" w14:textId="77777777" w:rsidR="004012A1" w:rsidRPr="00270F7B" w:rsidRDefault="004012A1" w:rsidP="00C044D0">
            <w:pPr>
              <w:widowControl w:val="0"/>
              <w:jc w:val="center"/>
              <w:rPr>
                <w:sz w:val="22"/>
                <w:szCs w:val="22"/>
              </w:rPr>
            </w:pPr>
          </w:p>
        </w:tc>
        <w:tc>
          <w:tcPr>
            <w:tcW w:w="820" w:type="pct"/>
            <w:vAlign w:val="center"/>
          </w:tcPr>
          <w:p w14:paraId="4207672E" w14:textId="77777777" w:rsidR="004012A1" w:rsidRPr="00270F7B" w:rsidRDefault="004012A1" w:rsidP="00C044D0">
            <w:pPr>
              <w:widowControl w:val="0"/>
              <w:jc w:val="center"/>
              <w:rPr>
                <w:sz w:val="22"/>
                <w:szCs w:val="22"/>
              </w:rPr>
            </w:pPr>
          </w:p>
        </w:tc>
        <w:tc>
          <w:tcPr>
            <w:tcW w:w="807" w:type="pct"/>
            <w:vAlign w:val="center"/>
          </w:tcPr>
          <w:p w14:paraId="310E2402" w14:textId="77777777" w:rsidR="004012A1" w:rsidRPr="00270F7B" w:rsidRDefault="004012A1" w:rsidP="00C044D0">
            <w:pPr>
              <w:widowControl w:val="0"/>
              <w:jc w:val="center"/>
              <w:rPr>
                <w:sz w:val="22"/>
                <w:szCs w:val="22"/>
              </w:rPr>
            </w:pPr>
          </w:p>
        </w:tc>
        <w:tc>
          <w:tcPr>
            <w:tcW w:w="920" w:type="pct"/>
            <w:vAlign w:val="center"/>
          </w:tcPr>
          <w:p w14:paraId="06882178" w14:textId="77777777" w:rsidR="004012A1" w:rsidRPr="00270F7B" w:rsidRDefault="004012A1" w:rsidP="00C044D0">
            <w:pPr>
              <w:widowControl w:val="0"/>
              <w:jc w:val="center"/>
              <w:rPr>
                <w:sz w:val="22"/>
                <w:szCs w:val="22"/>
              </w:rPr>
            </w:pPr>
          </w:p>
        </w:tc>
      </w:tr>
      <w:tr w:rsidR="004012A1" w:rsidRPr="00270F7B" w14:paraId="253DB482" w14:textId="77777777" w:rsidTr="00006D71">
        <w:tc>
          <w:tcPr>
            <w:tcW w:w="5000" w:type="pct"/>
            <w:gridSpan w:val="6"/>
            <w:vAlign w:val="center"/>
          </w:tcPr>
          <w:p w14:paraId="43120459" w14:textId="77777777" w:rsidR="004012A1" w:rsidRPr="00270F7B" w:rsidRDefault="004012A1" w:rsidP="00C044D0">
            <w:pPr>
              <w:widowControl w:val="0"/>
              <w:rPr>
                <w:sz w:val="22"/>
                <w:szCs w:val="22"/>
              </w:rPr>
            </w:pPr>
            <w:r w:rsidRPr="00270F7B">
              <w:rPr>
                <w:sz w:val="22"/>
                <w:szCs w:val="22"/>
              </w:rPr>
              <w:t>Patvirtinu, kad Paslaugos buvo suteiktos tinkamai, pagal galiojančių normatyvinių dokumentų, reglamentuojančių Paslaugų suteikimą reikalavimus.</w:t>
            </w:r>
          </w:p>
        </w:tc>
      </w:tr>
    </w:tbl>
    <w:p w14:paraId="4B42A176" w14:textId="77777777" w:rsidR="004012A1" w:rsidRPr="00270F7B" w:rsidRDefault="004012A1" w:rsidP="00C044D0">
      <w:pPr>
        <w:widowControl w:val="0"/>
        <w:jc w:val="both"/>
        <w:rPr>
          <w:sz w:val="22"/>
          <w:szCs w:val="22"/>
        </w:rPr>
      </w:pPr>
    </w:p>
    <w:p w14:paraId="56391B96" w14:textId="77777777" w:rsidR="004012A1" w:rsidRPr="00C75240" w:rsidRDefault="004012A1" w:rsidP="00C044D0">
      <w:pPr>
        <w:jc w:val="both"/>
        <w:rPr>
          <w:rFonts w:eastAsiaTheme="minorHAnsi"/>
          <w:sz w:val="22"/>
          <w:szCs w:val="22"/>
        </w:rPr>
      </w:pPr>
      <w:r w:rsidRPr="00C75240">
        <w:rPr>
          <w:rFonts w:eastAsiaTheme="minorHAnsi"/>
          <w:sz w:val="22"/>
          <w:szCs w:val="22"/>
        </w:rPr>
        <w:t xml:space="preserve">*Didele įmone traktuojama įmonė, kurios ne mažiau kaip du rodikliai paskutinę finansinių metų dieną viršija šiuos dydžius: </w:t>
      </w:r>
    </w:p>
    <w:p w14:paraId="67E41CA9" w14:textId="77777777" w:rsidR="004012A1" w:rsidRPr="00C75240" w:rsidRDefault="004012A1" w:rsidP="00C044D0">
      <w:pPr>
        <w:jc w:val="both"/>
        <w:rPr>
          <w:rFonts w:eastAsiaTheme="minorHAnsi"/>
          <w:sz w:val="22"/>
          <w:szCs w:val="22"/>
        </w:rPr>
      </w:pPr>
      <w:r w:rsidRPr="00C75240">
        <w:rPr>
          <w:rFonts w:eastAsiaTheme="minorHAnsi"/>
          <w:sz w:val="22"/>
          <w:szCs w:val="22"/>
        </w:rPr>
        <w:t>1) balanse nurodyto turto vertė – 20 000 000 eurų;</w:t>
      </w:r>
    </w:p>
    <w:p w14:paraId="352C7110" w14:textId="77777777" w:rsidR="004012A1" w:rsidRPr="00C75240" w:rsidRDefault="004012A1" w:rsidP="00C044D0">
      <w:pPr>
        <w:jc w:val="both"/>
        <w:rPr>
          <w:rFonts w:eastAsiaTheme="minorHAnsi"/>
          <w:sz w:val="22"/>
          <w:szCs w:val="22"/>
        </w:rPr>
      </w:pPr>
      <w:r w:rsidRPr="00C75240">
        <w:rPr>
          <w:rFonts w:eastAsiaTheme="minorHAnsi"/>
          <w:sz w:val="22"/>
          <w:szCs w:val="22"/>
        </w:rPr>
        <w:t>2) pardavimo grynosios pajamos per ataskaitinius finansinius metus – 40 000 000 eurų;</w:t>
      </w:r>
    </w:p>
    <w:p w14:paraId="04FA3B59" w14:textId="77777777" w:rsidR="004012A1" w:rsidRPr="00C75240" w:rsidRDefault="004012A1" w:rsidP="00C044D0">
      <w:pPr>
        <w:jc w:val="both"/>
        <w:rPr>
          <w:rFonts w:eastAsiaTheme="minorHAnsi"/>
          <w:sz w:val="22"/>
          <w:szCs w:val="22"/>
        </w:rPr>
      </w:pPr>
      <w:r w:rsidRPr="00C75240">
        <w:rPr>
          <w:rFonts w:eastAsiaTheme="minorHAnsi"/>
          <w:sz w:val="22"/>
          <w:szCs w:val="22"/>
        </w:rPr>
        <w:t>3) vidutinis metinis darbuotojų skaičius pagal sąrašą per ataskaitinius finansinius metus – 250 darbuotojų.</w:t>
      </w:r>
    </w:p>
    <w:p w14:paraId="0EC37238" w14:textId="77777777" w:rsidR="004012A1" w:rsidRPr="00270F7B" w:rsidRDefault="004012A1" w:rsidP="00C044D0">
      <w:pPr>
        <w:widowControl w:val="0"/>
        <w:jc w:val="both"/>
        <w:rPr>
          <w:sz w:val="22"/>
          <w:szCs w:val="22"/>
        </w:rPr>
      </w:pPr>
    </w:p>
    <w:p w14:paraId="7B017A40" w14:textId="77777777" w:rsidR="004012A1" w:rsidRPr="00270F7B" w:rsidRDefault="004012A1" w:rsidP="00C044D0">
      <w:pPr>
        <w:spacing w:before="60" w:after="60" w:line="276" w:lineRule="auto"/>
        <w:jc w:val="center"/>
        <w:rPr>
          <w:sz w:val="22"/>
          <w:szCs w:val="22"/>
        </w:rPr>
      </w:pPr>
      <w:r w:rsidRPr="00270F7B">
        <w:rPr>
          <w:sz w:val="22"/>
          <w:szCs w:val="22"/>
        </w:rPr>
        <w:t>______________________________________________________</w:t>
      </w:r>
    </w:p>
    <w:p w14:paraId="02BBD407" w14:textId="77777777" w:rsidR="004012A1" w:rsidRPr="00270F7B" w:rsidRDefault="004012A1" w:rsidP="00C044D0">
      <w:pPr>
        <w:spacing w:before="60" w:after="60"/>
        <w:jc w:val="center"/>
        <w:rPr>
          <w:sz w:val="22"/>
          <w:szCs w:val="22"/>
        </w:rPr>
      </w:pPr>
      <w:r w:rsidRPr="00270F7B">
        <w:rPr>
          <w:sz w:val="22"/>
          <w:szCs w:val="22"/>
        </w:rPr>
        <w:t>(Tiekėjo arba jo įgalioto asmens vardas, pavardė, parašas)</w:t>
      </w:r>
      <w:r w:rsidRPr="00270F7B">
        <w:rPr>
          <w:sz w:val="22"/>
          <w:szCs w:val="22"/>
          <w:vertAlign w:val="superscript"/>
        </w:rPr>
        <w:footnoteReference w:id="1"/>
      </w:r>
    </w:p>
    <w:p w14:paraId="7AC1BDDF" w14:textId="77777777" w:rsidR="004012A1" w:rsidRPr="00270F7B" w:rsidRDefault="004012A1" w:rsidP="00C044D0">
      <w:pPr>
        <w:widowControl w:val="0"/>
        <w:jc w:val="both"/>
        <w:rPr>
          <w:sz w:val="22"/>
          <w:szCs w:val="22"/>
        </w:rPr>
      </w:pPr>
    </w:p>
    <w:p w14:paraId="759E1018" w14:textId="77777777" w:rsidR="004012A1" w:rsidRPr="00270F7B" w:rsidRDefault="004012A1" w:rsidP="00C044D0"/>
    <w:p w14:paraId="5667F2BB" w14:textId="77777777" w:rsidR="004012A1" w:rsidRPr="00270F7B" w:rsidRDefault="004012A1" w:rsidP="00C044D0">
      <w:pPr>
        <w:jc w:val="right"/>
        <w:rPr>
          <w:b/>
          <w:bCs/>
        </w:rPr>
      </w:pPr>
    </w:p>
    <w:p w14:paraId="31B17112" w14:textId="77777777" w:rsidR="004012A1" w:rsidRPr="00270F7B" w:rsidRDefault="004012A1" w:rsidP="00C044D0">
      <w:pPr>
        <w:rPr>
          <w:b/>
          <w:bCs/>
        </w:rPr>
      </w:pPr>
      <w:r w:rsidRPr="00270F7B">
        <w:rPr>
          <w:b/>
          <w:bCs/>
        </w:rPr>
        <w:br w:type="page"/>
      </w:r>
    </w:p>
    <w:p w14:paraId="39088C9D" w14:textId="77777777" w:rsidR="004012A1" w:rsidRPr="00270F7B" w:rsidRDefault="004012A1" w:rsidP="00C044D0">
      <w:pPr>
        <w:jc w:val="right"/>
        <w:rPr>
          <w:b/>
          <w:bCs/>
        </w:rPr>
        <w:sectPr w:rsidR="004012A1" w:rsidRPr="00270F7B" w:rsidSect="00006D71">
          <w:pgSz w:w="16838" w:h="11906" w:orient="landscape"/>
          <w:pgMar w:top="1701" w:right="536" w:bottom="567" w:left="567" w:header="284" w:footer="442" w:gutter="0"/>
          <w:cols w:space="1296"/>
          <w:titlePg/>
          <w:docGrid w:linePitch="360"/>
        </w:sectPr>
      </w:pPr>
    </w:p>
    <w:p w14:paraId="0C92D445" w14:textId="533574B9" w:rsidR="00270F7B" w:rsidRPr="00270F7B" w:rsidRDefault="00270F7B" w:rsidP="00C044D0">
      <w:pPr>
        <w:widowControl w:val="0"/>
        <w:jc w:val="right"/>
        <w:rPr>
          <w:sz w:val="22"/>
          <w:szCs w:val="22"/>
        </w:rPr>
      </w:pPr>
      <w:r w:rsidRPr="00270F7B">
        <w:rPr>
          <w:sz w:val="22"/>
          <w:szCs w:val="22"/>
        </w:rPr>
        <w:lastRenderedPageBreak/>
        <w:t>Priedas Nr. 4</w:t>
      </w:r>
    </w:p>
    <w:p w14:paraId="604179E5" w14:textId="75A02DC9" w:rsidR="004012A1" w:rsidRPr="00A73A47" w:rsidRDefault="004012A1" w:rsidP="00C044D0">
      <w:pPr>
        <w:widowControl w:val="0"/>
        <w:jc w:val="center"/>
        <w:rPr>
          <w:b/>
          <w:bCs/>
          <w:caps/>
        </w:rPr>
      </w:pPr>
      <w:r w:rsidRPr="00A73A47">
        <w:rPr>
          <w:b/>
          <w:bCs/>
          <w:caps/>
        </w:rPr>
        <w:t>TIEKĖJO SIŪLOMŲ SPECIALISTŲ SĄRAŠAS</w:t>
      </w:r>
    </w:p>
    <w:p w14:paraId="4AEE202E" w14:textId="7948F30C" w:rsidR="004012A1" w:rsidRPr="00270F7B" w:rsidRDefault="004012A1" w:rsidP="00C044D0">
      <w:pPr>
        <w:widowControl w:val="0"/>
        <w:jc w:val="center"/>
        <w:rPr>
          <w:bCs/>
          <w:i/>
          <w:iCs/>
          <w:color w:val="C00000"/>
          <w:sz w:val="22"/>
          <w:szCs w:val="22"/>
        </w:rPr>
      </w:pPr>
      <w:r w:rsidRPr="00270F7B">
        <w:rPr>
          <w:bCs/>
          <w:i/>
          <w:iCs/>
          <w:color w:val="C00000"/>
          <w:sz w:val="22"/>
          <w:szCs w:val="22"/>
        </w:rPr>
        <w:t>(pildo ir pasirašo Tiekėjas)</w:t>
      </w:r>
    </w:p>
    <w:p w14:paraId="2C556452" w14:textId="77777777" w:rsidR="004012A1" w:rsidRPr="00A73A47" w:rsidRDefault="004012A1" w:rsidP="00C044D0">
      <w:pPr>
        <w:widowControl w:val="0"/>
        <w:jc w:val="center"/>
        <w:rPr>
          <w:b/>
          <w:sz w:val="16"/>
          <w:szCs w:val="16"/>
        </w:rPr>
      </w:pPr>
    </w:p>
    <w:p w14:paraId="62F66EEF" w14:textId="08EF17E4" w:rsidR="004012A1" w:rsidRPr="00270F7B" w:rsidRDefault="004012A1" w:rsidP="00C044D0">
      <w:pPr>
        <w:widowControl w:val="0"/>
        <w:jc w:val="center"/>
        <w:rPr>
          <w:sz w:val="22"/>
          <w:szCs w:val="22"/>
        </w:rPr>
      </w:pPr>
      <w:r w:rsidRPr="00270F7B">
        <w:rPr>
          <w:sz w:val="22"/>
          <w:szCs w:val="22"/>
        </w:rPr>
        <w:t>202</w:t>
      </w:r>
      <w:r w:rsidR="007B008A">
        <w:rPr>
          <w:sz w:val="22"/>
          <w:szCs w:val="22"/>
          <w:lang w:val="en-US"/>
        </w:rPr>
        <w:t>6</w:t>
      </w:r>
      <w:r w:rsidRPr="00270F7B">
        <w:rPr>
          <w:sz w:val="22"/>
          <w:szCs w:val="22"/>
        </w:rPr>
        <w:t>-__-__</w:t>
      </w:r>
    </w:p>
    <w:p w14:paraId="230ABC2A" w14:textId="77777777" w:rsidR="004012A1" w:rsidRPr="00270F7B" w:rsidRDefault="004012A1" w:rsidP="00C044D0">
      <w:pPr>
        <w:widowControl w:val="0"/>
        <w:jc w:val="center"/>
        <w:rPr>
          <w:sz w:val="22"/>
          <w:szCs w:val="22"/>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
        <w:gridCol w:w="2219"/>
        <w:gridCol w:w="1147"/>
        <w:gridCol w:w="1159"/>
        <w:gridCol w:w="1269"/>
        <w:gridCol w:w="1035"/>
        <w:gridCol w:w="1282"/>
        <w:gridCol w:w="1272"/>
      </w:tblGrid>
      <w:tr w:rsidR="00006D71" w:rsidRPr="00270F7B" w14:paraId="361FF637" w14:textId="77777777" w:rsidTr="00006D71">
        <w:tc>
          <w:tcPr>
            <w:tcW w:w="183" w:type="pct"/>
            <w:shd w:val="clear" w:color="auto" w:fill="F2F2F2" w:themeFill="background1" w:themeFillShade="F2"/>
            <w:vAlign w:val="center"/>
          </w:tcPr>
          <w:p w14:paraId="79920238" w14:textId="77777777" w:rsidR="00A73A47" w:rsidRPr="00C75240" w:rsidRDefault="00A73A47" w:rsidP="00C044D0">
            <w:pPr>
              <w:widowControl w:val="0"/>
              <w:jc w:val="center"/>
              <w:rPr>
                <w:b/>
                <w:sz w:val="22"/>
                <w:szCs w:val="22"/>
              </w:rPr>
            </w:pPr>
            <w:r w:rsidRPr="00C75240">
              <w:rPr>
                <w:b/>
                <w:sz w:val="22"/>
                <w:szCs w:val="22"/>
              </w:rPr>
              <w:t>Eil. Nr.</w:t>
            </w:r>
          </w:p>
        </w:tc>
        <w:tc>
          <w:tcPr>
            <w:tcW w:w="1318" w:type="pct"/>
            <w:shd w:val="clear" w:color="auto" w:fill="F2F2F2" w:themeFill="background1" w:themeFillShade="F2"/>
            <w:vAlign w:val="center"/>
          </w:tcPr>
          <w:p w14:paraId="716C2955" w14:textId="77777777" w:rsidR="00A73A47" w:rsidRPr="00C75240" w:rsidRDefault="00A73A47" w:rsidP="00C044D0">
            <w:pPr>
              <w:widowControl w:val="0"/>
              <w:jc w:val="center"/>
              <w:rPr>
                <w:b/>
                <w:sz w:val="22"/>
                <w:szCs w:val="22"/>
              </w:rPr>
            </w:pPr>
            <w:r w:rsidRPr="00C75240">
              <w:rPr>
                <w:b/>
                <w:sz w:val="22"/>
                <w:szCs w:val="22"/>
              </w:rPr>
              <w:t>Reikalavimas</w:t>
            </w:r>
          </w:p>
        </w:tc>
        <w:tc>
          <w:tcPr>
            <w:tcW w:w="612" w:type="pct"/>
            <w:shd w:val="clear" w:color="auto" w:fill="F2F2F2" w:themeFill="background1" w:themeFillShade="F2"/>
            <w:vAlign w:val="center"/>
          </w:tcPr>
          <w:p w14:paraId="5D7A9FFB" w14:textId="4F1E796C" w:rsidR="00A73A47" w:rsidRPr="00C75240" w:rsidRDefault="00A73A47" w:rsidP="00C044D0">
            <w:pPr>
              <w:widowControl w:val="0"/>
              <w:jc w:val="center"/>
              <w:rPr>
                <w:b/>
                <w:sz w:val="22"/>
                <w:szCs w:val="22"/>
              </w:rPr>
            </w:pPr>
            <w:r w:rsidRPr="00C75240">
              <w:rPr>
                <w:b/>
                <w:sz w:val="22"/>
                <w:szCs w:val="22"/>
              </w:rPr>
              <w:t>Tiekėjo darbuotojas ar ketinamas įsidarbinti asmuo / Specialisto vardas ir pavardė</w:t>
            </w:r>
          </w:p>
        </w:tc>
        <w:tc>
          <w:tcPr>
            <w:tcW w:w="506" w:type="pct"/>
            <w:shd w:val="clear" w:color="auto" w:fill="F2F2F2" w:themeFill="background1" w:themeFillShade="F2"/>
            <w:vAlign w:val="center"/>
          </w:tcPr>
          <w:p w14:paraId="445854FF" w14:textId="77777777" w:rsidR="00A73A47" w:rsidRPr="00C75240" w:rsidRDefault="00A73A47" w:rsidP="00C044D0">
            <w:pPr>
              <w:widowControl w:val="0"/>
              <w:jc w:val="center"/>
              <w:rPr>
                <w:b/>
                <w:sz w:val="22"/>
                <w:szCs w:val="22"/>
              </w:rPr>
            </w:pPr>
            <w:r w:rsidRPr="00C75240">
              <w:rPr>
                <w:b/>
                <w:sz w:val="22"/>
                <w:szCs w:val="22"/>
              </w:rPr>
              <w:t>Draudimo brokerių rūmų išduoto pažymėjimo Nr.</w:t>
            </w:r>
          </w:p>
        </w:tc>
        <w:tc>
          <w:tcPr>
            <w:tcW w:w="408" w:type="pct"/>
            <w:shd w:val="clear" w:color="auto" w:fill="F2F2F2" w:themeFill="background1" w:themeFillShade="F2"/>
            <w:vAlign w:val="center"/>
          </w:tcPr>
          <w:p w14:paraId="0BC19B4C" w14:textId="77777777" w:rsidR="00A73A47" w:rsidRPr="00C75240" w:rsidRDefault="00A73A47" w:rsidP="00C044D0">
            <w:pPr>
              <w:widowControl w:val="0"/>
              <w:jc w:val="center"/>
              <w:rPr>
                <w:b/>
                <w:sz w:val="22"/>
                <w:szCs w:val="22"/>
              </w:rPr>
            </w:pPr>
            <w:r w:rsidRPr="00C75240">
              <w:rPr>
                <w:b/>
                <w:sz w:val="22"/>
                <w:szCs w:val="22"/>
              </w:rPr>
              <w:t>Sutarčių, kurių įgyvendinime dalyvavo nurodytas specialistas, skaičius</w:t>
            </w:r>
          </w:p>
        </w:tc>
        <w:tc>
          <w:tcPr>
            <w:tcW w:w="699" w:type="pct"/>
            <w:shd w:val="clear" w:color="auto" w:fill="F2F2F2" w:themeFill="background1" w:themeFillShade="F2"/>
            <w:vAlign w:val="center"/>
          </w:tcPr>
          <w:p w14:paraId="1D6F723A" w14:textId="77777777" w:rsidR="00A73A47" w:rsidRPr="00C75240" w:rsidRDefault="00A73A47" w:rsidP="00C044D0">
            <w:pPr>
              <w:widowControl w:val="0"/>
              <w:jc w:val="center"/>
              <w:rPr>
                <w:b/>
                <w:sz w:val="22"/>
                <w:szCs w:val="22"/>
              </w:rPr>
            </w:pPr>
            <w:r w:rsidRPr="00C75240">
              <w:rPr>
                <w:b/>
                <w:sz w:val="22"/>
                <w:szCs w:val="22"/>
              </w:rPr>
              <w:t>Paslaugų gavėjai</w:t>
            </w:r>
          </w:p>
        </w:tc>
        <w:tc>
          <w:tcPr>
            <w:tcW w:w="611" w:type="pct"/>
            <w:shd w:val="clear" w:color="auto" w:fill="F2F2F2" w:themeFill="background1" w:themeFillShade="F2"/>
            <w:vAlign w:val="center"/>
          </w:tcPr>
          <w:p w14:paraId="11A2F470" w14:textId="77777777" w:rsidR="00A73A47" w:rsidRPr="00C75240" w:rsidRDefault="00A73A47" w:rsidP="00C044D0">
            <w:pPr>
              <w:widowControl w:val="0"/>
              <w:jc w:val="center"/>
              <w:rPr>
                <w:b/>
                <w:sz w:val="22"/>
                <w:szCs w:val="22"/>
              </w:rPr>
            </w:pPr>
            <w:r w:rsidRPr="00C75240">
              <w:rPr>
                <w:b/>
                <w:sz w:val="22"/>
                <w:szCs w:val="22"/>
              </w:rPr>
              <w:t>Sutarčių aprašymas</w:t>
            </w:r>
          </w:p>
          <w:p w14:paraId="33882AE1" w14:textId="77777777" w:rsidR="00A73A47" w:rsidRPr="00C75240" w:rsidRDefault="00A73A47" w:rsidP="00C044D0">
            <w:pPr>
              <w:widowControl w:val="0"/>
              <w:jc w:val="center"/>
              <w:rPr>
                <w:b/>
                <w:sz w:val="22"/>
                <w:szCs w:val="22"/>
              </w:rPr>
            </w:pPr>
            <w:r w:rsidRPr="00C75240">
              <w:rPr>
                <w:b/>
                <w:sz w:val="22"/>
                <w:szCs w:val="22"/>
              </w:rPr>
              <w:t xml:space="preserve"> (</w:t>
            </w:r>
            <w:r w:rsidRPr="00C75240">
              <w:rPr>
                <w:b/>
                <w:sz w:val="22"/>
                <w:szCs w:val="22"/>
                <w:u w:val="single"/>
              </w:rPr>
              <w:t>atitiktis nurodytam reikalavimui</w:t>
            </w:r>
            <w:r w:rsidRPr="00C75240">
              <w:rPr>
                <w:b/>
                <w:sz w:val="22"/>
                <w:szCs w:val="22"/>
              </w:rPr>
              <w:t>)</w:t>
            </w:r>
          </w:p>
        </w:tc>
        <w:tc>
          <w:tcPr>
            <w:tcW w:w="661" w:type="pct"/>
            <w:shd w:val="clear" w:color="auto" w:fill="F2F2F2" w:themeFill="background1" w:themeFillShade="F2"/>
            <w:vAlign w:val="center"/>
          </w:tcPr>
          <w:p w14:paraId="09E1CA71" w14:textId="77777777" w:rsidR="00A73A47" w:rsidRPr="00C75240" w:rsidRDefault="00A73A47" w:rsidP="00C044D0">
            <w:pPr>
              <w:widowControl w:val="0"/>
              <w:ind w:left="125"/>
              <w:jc w:val="center"/>
              <w:rPr>
                <w:b/>
                <w:sz w:val="22"/>
                <w:szCs w:val="22"/>
              </w:rPr>
            </w:pPr>
            <w:r w:rsidRPr="00C75240">
              <w:rPr>
                <w:b/>
                <w:sz w:val="22"/>
                <w:szCs w:val="22"/>
              </w:rPr>
              <w:t>Sutarčių vykdymo laikotarpis (nurodomos pradžios ir pabaigos datos) (per paskutinius 5 metus iki pasiūlymų pateikimo termino pabaigos)</w:t>
            </w:r>
          </w:p>
        </w:tc>
      </w:tr>
      <w:tr w:rsidR="00006D71" w:rsidRPr="00270F7B" w14:paraId="57B5FD2C" w14:textId="77777777" w:rsidTr="00006D71">
        <w:trPr>
          <w:trHeight w:val="571"/>
        </w:trPr>
        <w:tc>
          <w:tcPr>
            <w:tcW w:w="183" w:type="pct"/>
            <w:vMerge w:val="restart"/>
            <w:vAlign w:val="center"/>
          </w:tcPr>
          <w:p w14:paraId="0335796C" w14:textId="1FD00222" w:rsidR="00A73A47" w:rsidRPr="00C75240" w:rsidRDefault="007B008A" w:rsidP="00C044D0">
            <w:pPr>
              <w:widowControl w:val="0"/>
              <w:jc w:val="center"/>
              <w:rPr>
                <w:sz w:val="22"/>
                <w:szCs w:val="22"/>
                <w:lang w:val="en-US"/>
              </w:rPr>
            </w:pPr>
            <w:r w:rsidRPr="00C75240">
              <w:rPr>
                <w:sz w:val="22"/>
                <w:szCs w:val="22"/>
              </w:rPr>
              <w:t>T</w:t>
            </w:r>
            <w:r w:rsidR="00A73A47" w:rsidRPr="00C75240">
              <w:rPr>
                <w:sz w:val="22"/>
                <w:szCs w:val="22"/>
              </w:rPr>
              <w:t>1</w:t>
            </w:r>
          </w:p>
        </w:tc>
        <w:tc>
          <w:tcPr>
            <w:tcW w:w="1318" w:type="pct"/>
            <w:vMerge w:val="restart"/>
          </w:tcPr>
          <w:p w14:paraId="357FC4C1" w14:textId="77777777" w:rsidR="00A73A47" w:rsidRPr="00C75240" w:rsidRDefault="00A73A47" w:rsidP="00C044D0">
            <w:pPr>
              <w:widowControl w:val="0"/>
              <w:ind w:left="37" w:right="114"/>
              <w:jc w:val="both"/>
              <w:rPr>
                <w:sz w:val="22"/>
                <w:szCs w:val="22"/>
              </w:rPr>
            </w:pPr>
            <w:r w:rsidRPr="00C75240">
              <w:rPr>
                <w:sz w:val="22"/>
                <w:szCs w:val="22"/>
              </w:rPr>
              <w:t>Siūlomas 1 vienas specialistas, kuris laimėjimo atveju bus skiriamas Sutarties vykdymui ir kuris:</w:t>
            </w:r>
          </w:p>
          <w:p w14:paraId="01ABF384" w14:textId="77777777" w:rsidR="00A73A47" w:rsidRPr="00C75240" w:rsidRDefault="00A73A47" w:rsidP="00C044D0">
            <w:pPr>
              <w:widowControl w:val="0"/>
              <w:ind w:left="37" w:right="114"/>
              <w:jc w:val="both"/>
              <w:rPr>
                <w:sz w:val="22"/>
                <w:szCs w:val="22"/>
              </w:rPr>
            </w:pPr>
            <w:r w:rsidRPr="00C75240">
              <w:rPr>
                <w:sz w:val="22"/>
                <w:szCs w:val="22"/>
              </w:rPr>
              <w:t xml:space="preserve">a) turi teisę teikti paslaugas, ir </w:t>
            </w:r>
          </w:p>
          <w:p w14:paraId="3CA9B970" w14:textId="77777777" w:rsidR="00A73A47" w:rsidRPr="00C75240" w:rsidRDefault="00A73A47" w:rsidP="00C044D0">
            <w:pPr>
              <w:widowControl w:val="0"/>
              <w:ind w:left="37" w:right="114"/>
              <w:rPr>
                <w:sz w:val="22"/>
                <w:szCs w:val="22"/>
              </w:rPr>
            </w:pPr>
            <w:r w:rsidRPr="00C75240">
              <w:rPr>
                <w:sz w:val="22"/>
                <w:szCs w:val="22"/>
              </w:rPr>
              <w:t xml:space="preserve">b) per paskutinius 5 metus iki pasiūlymų pateikimo termino pabaigos teikė bent 1 užsakovui, kuris yra </w:t>
            </w:r>
            <w:r w:rsidRPr="00C75240">
              <w:rPr>
                <w:b/>
                <w:bCs/>
                <w:sz w:val="22"/>
                <w:szCs w:val="22"/>
              </w:rPr>
              <w:t>didelė įmonė*</w:t>
            </w:r>
            <w:r w:rsidRPr="00C75240">
              <w:rPr>
                <w:sz w:val="22"/>
                <w:szCs w:val="22"/>
              </w:rPr>
              <w:t xml:space="preserve">, </w:t>
            </w:r>
            <w:r w:rsidRPr="00C75240">
              <w:rPr>
                <w:b/>
                <w:bCs/>
                <w:sz w:val="22"/>
                <w:szCs w:val="22"/>
              </w:rPr>
              <w:t>rizikų valdymo ir vertinimo</w:t>
            </w:r>
            <w:r w:rsidRPr="00C75240">
              <w:rPr>
                <w:sz w:val="22"/>
                <w:szCs w:val="22"/>
              </w:rPr>
              <w:t xml:space="preserve"> (veiklos ir objektų analize, draudžiamųjų rizikų ir pavojų jo veikloje nustatymu, jų vertinimu) </w:t>
            </w:r>
            <w:r w:rsidRPr="00C75240">
              <w:rPr>
                <w:b/>
                <w:bCs/>
                <w:sz w:val="22"/>
                <w:szCs w:val="22"/>
              </w:rPr>
              <w:t>bei turto apžiūros</w:t>
            </w:r>
            <w:r w:rsidRPr="00C75240">
              <w:rPr>
                <w:sz w:val="22"/>
                <w:szCs w:val="22"/>
              </w:rPr>
              <w:t xml:space="preserve"> (ruošiant draudimo rizikos įvertinimus) </w:t>
            </w:r>
            <w:r w:rsidRPr="00C75240">
              <w:rPr>
                <w:b/>
                <w:bCs/>
                <w:sz w:val="22"/>
                <w:szCs w:val="22"/>
              </w:rPr>
              <w:t>paslaugas</w:t>
            </w:r>
            <w:r w:rsidRPr="00C75240">
              <w:rPr>
                <w:sz w:val="22"/>
                <w:szCs w:val="22"/>
              </w:rPr>
              <w:t>.</w:t>
            </w:r>
          </w:p>
        </w:tc>
        <w:tc>
          <w:tcPr>
            <w:tcW w:w="612" w:type="pct"/>
            <w:vMerge w:val="restart"/>
            <w:vAlign w:val="center"/>
          </w:tcPr>
          <w:p w14:paraId="563BD727" w14:textId="77777777" w:rsidR="00A73A47" w:rsidRPr="00C75240" w:rsidRDefault="00A73A47" w:rsidP="00C044D0">
            <w:pPr>
              <w:widowControl w:val="0"/>
              <w:jc w:val="center"/>
              <w:rPr>
                <w:sz w:val="22"/>
                <w:szCs w:val="22"/>
              </w:rPr>
            </w:pPr>
          </w:p>
        </w:tc>
        <w:tc>
          <w:tcPr>
            <w:tcW w:w="506" w:type="pct"/>
            <w:vMerge w:val="restart"/>
            <w:vAlign w:val="center"/>
          </w:tcPr>
          <w:p w14:paraId="50B9DF5D" w14:textId="77777777" w:rsidR="00A73A47" w:rsidRPr="00C75240" w:rsidRDefault="00A73A47" w:rsidP="00C044D0">
            <w:pPr>
              <w:widowControl w:val="0"/>
              <w:jc w:val="center"/>
              <w:rPr>
                <w:sz w:val="22"/>
                <w:szCs w:val="22"/>
              </w:rPr>
            </w:pPr>
          </w:p>
        </w:tc>
        <w:tc>
          <w:tcPr>
            <w:tcW w:w="408" w:type="pct"/>
            <w:vMerge w:val="restart"/>
            <w:vAlign w:val="center"/>
          </w:tcPr>
          <w:p w14:paraId="05BAD7B8" w14:textId="77777777" w:rsidR="00A73A47" w:rsidRPr="00C75240" w:rsidRDefault="00A73A47" w:rsidP="00C044D0">
            <w:pPr>
              <w:widowControl w:val="0"/>
              <w:jc w:val="center"/>
              <w:rPr>
                <w:sz w:val="22"/>
                <w:szCs w:val="22"/>
              </w:rPr>
            </w:pPr>
          </w:p>
        </w:tc>
        <w:tc>
          <w:tcPr>
            <w:tcW w:w="699" w:type="pct"/>
            <w:vAlign w:val="center"/>
          </w:tcPr>
          <w:p w14:paraId="6BF254A7" w14:textId="77777777" w:rsidR="00A73A47" w:rsidRPr="00C75240" w:rsidRDefault="00A73A47" w:rsidP="00C044D0">
            <w:pPr>
              <w:widowControl w:val="0"/>
              <w:jc w:val="center"/>
              <w:rPr>
                <w:sz w:val="22"/>
                <w:szCs w:val="22"/>
              </w:rPr>
            </w:pPr>
          </w:p>
        </w:tc>
        <w:tc>
          <w:tcPr>
            <w:tcW w:w="611" w:type="pct"/>
            <w:vAlign w:val="center"/>
          </w:tcPr>
          <w:p w14:paraId="72AE98CF" w14:textId="77777777" w:rsidR="00A73A47" w:rsidRPr="00C75240" w:rsidRDefault="00A73A47" w:rsidP="00C044D0">
            <w:pPr>
              <w:widowControl w:val="0"/>
              <w:jc w:val="center"/>
              <w:rPr>
                <w:sz w:val="22"/>
                <w:szCs w:val="22"/>
              </w:rPr>
            </w:pPr>
          </w:p>
        </w:tc>
        <w:tc>
          <w:tcPr>
            <w:tcW w:w="661" w:type="pct"/>
            <w:vAlign w:val="center"/>
          </w:tcPr>
          <w:p w14:paraId="2F291FCE" w14:textId="77777777" w:rsidR="00A73A47" w:rsidRPr="00C75240" w:rsidRDefault="00A73A47" w:rsidP="00C044D0">
            <w:pPr>
              <w:widowControl w:val="0"/>
              <w:jc w:val="center"/>
              <w:rPr>
                <w:sz w:val="22"/>
                <w:szCs w:val="22"/>
              </w:rPr>
            </w:pPr>
          </w:p>
        </w:tc>
      </w:tr>
      <w:tr w:rsidR="00006D71" w:rsidRPr="00270F7B" w14:paraId="0F983436" w14:textId="77777777" w:rsidTr="00006D71">
        <w:trPr>
          <w:trHeight w:val="572"/>
        </w:trPr>
        <w:tc>
          <w:tcPr>
            <w:tcW w:w="183" w:type="pct"/>
            <w:vMerge/>
            <w:shd w:val="clear" w:color="auto" w:fill="F2F2F2"/>
            <w:vAlign w:val="center"/>
          </w:tcPr>
          <w:p w14:paraId="7BBE6AEE"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53192685"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06E7921D"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7CDD152F"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4882A42F" w14:textId="77777777" w:rsidR="00A73A47" w:rsidRPr="00C75240" w:rsidRDefault="00A73A47" w:rsidP="00C044D0">
            <w:pPr>
              <w:widowControl w:val="0"/>
              <w:jc w:val="center"/>
              <w:rPr>
                <w:sz w:val="22"/>
                <w:szCs w:val="22"/>
              </w:rPr>
            </w:pPr>
          </w:p>
        </w:tc>
        <w:tc>
          <w:tcPr>
            <w:tcW w:w="699" w:type="pct"/>
            <w:vAlign w:val="center"/>
          </w:tcPr>
          <w:p w14:paraId="56E17F81" w14:textId="77777777" w:rsidR="00A73A47" w:rsidRPr="00C75240" w:rsidRDefault="00A73A47" w:rsidP="00C044D0">
            <w:pPr>
              <w:widowControl w:val="0"/>
              <w:jc w:val="center"/>
              <w:rPr>
                <w:sz w:val="22"/>
                <w:szCs w:val="22"/>
              </w:rPr>
            </w:pPr>
          </w:p>
        </w:tc>
        <w:tc>
          <w:tcPr>
            <w:tcW w:w="611" w:type="pct"/>
            <w:vAlign w:val="center"/>
          </w:tcPr>
          <w:p w14:paraId="33EBA4FB" w14:textId="77777777" w:rsidR="00A73A47" w:rsidRPr="00C75240" w:rsidRDefault="00A73A47" w:rsidP="00C044D0">
            <w:pPr>
              <w:widowControl w:val="0"/>
              <w:jc w:val="center"/>
              <w:rPr>
                <w:sz w:val="22"/>
                <w:szCs w:val="22"/>
              </w:rPr>
            </w:pPr>
          </w:p>
        </w:tc>
        <w:tc>
          <w:tcPr>
            <w:tcW w:w="661" w:type="pct"/>
            <w:vAlign w:val="center"/>
          </w:tcPr>
          <w:p w14:paraId="7224FA03" w14:textId="77777777" w:rsidR="00A73A47" w:rsidRPr="00C75240" w:rsidRDefault="00A73A47" w:rsidP="00C044D0">
            <w:pPr>
              <w:widowControl w:val="0"/>
              <w:jc w:val="center"/>
              <w:rPr>
                <w:sz w:val="22"/>
                <w:szCs w:val="22"/>
              </w:rPr>
            </w:pPr>
          </w:p>
        </w:tc>
      </w:tr>
      <w:tr w:rsidR="00006D71" w:rsidRPr="00270F7B" w14:paraId="429E0EB3" w14:textId="77777777" w:rsidTr="00006D71">
        <w:trPr>
          <w:trHeight w:val="571"/>
        </w:trPr>
        <w:tc>
          <w:tcPr>
            <w:tcW w:w="183" w:type="pct"/>
            <w:vMerge/>
            <w:shd w:val="clear" w:color="auto" w:fill="F2F2F2"/>
            <w:vAlign w:val="center"/>
          </w:tcPr>
          <w:p w14:paraId="5D17BD7A"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72CCE48F"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396929BA"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12728E14"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4FC15002" w14:textId="77777777" w:rsidR="00A73A47" w:rsidRPr="00C75240" w:rsidRDefault="00A73A47" w:rsidP="00C044D0">
            <w:pPr>
              <w:widowControl w:val="0"/>
              <w:jc w:val="center"/>
              <w:rPr>
                <w:sz w:val="22"/>
                <w:szCs w:val="22"/>
              </w:rPr>
            </w:pPr>
          </w:p>
        </w:tc>
        <w:tc>
          <w:tcPr>
            <w:tcW w:w="699" w:type="pct"/>
            <w:vAlign w:val="center"/>
          </w:tcPr>
          <w:p w14:paraId="46274627" w14:textId="77777777" w:rsidR="00A73A47" w:rsidRPr="00C75240" w:rsidRDefault="00A73A47" w:rsidP="00C044D0">
            <w:pPr>
              <w:widowControl w:val="0"/>
              <w:jc w:val="center"/>
              <w:rPr>
                <w:sz w:val="22"/>
                <w:szCs w:val="22"/>
              </w:rPr>
            </w:pPr>
          </w:p>
        </w:tc>
        <w:tc>
          <w:tcPr>
            <w:tcW w:w="611" w:type="pct"/>
            <w:vAlign w:val="center"/>
          </w:tcPr>
          <w:p w14:paraId="024C7AFC" w14:textId="77777777" w:rsidR="00A73A47" w:rsidRPr="00C75240" w:rsidRDefault="00A73A47" w:rsidP="00C044D0">
            <w:pPr>
              <w:widowControl w:val="0"/>
              <w:jc w:val="center"/>
              <w:rPr>
                <w:sz w:val="22"/>
                <w:szCs w:val="22"/>
              </w:rPr>
            </w:pPr>
          </w:p>
        </w:tc>
        <w:tc>
          <w:tcPr>
            <w:tcW w:w="661" w:type="pct"/>
            <w:vAlign w:val="center"/>
          </w:tcPr>
          <w:p w14:paraId="4B16BEAF" w14:textId="77777777" w:rsidR="00A73A47" w:rsidRPr="00C75240" w:rsidRDefault="00A73A47" w:rsidP="00C044D0">
            <w:pPr>
              <w:widowControl w:val="0"/>
              <w:jc w:val="center"/>
              <w:rPr>
                <w:sz w:val="22"/>
                <w:szCs w:val="22"/>
              </w:rPr>
            </w:pPr>
          </w:p>
        </w:tc>
      </w:tr>
      <w:tr w:rsidR="00006D71" w:rsidRPr="00270F7B" w14:paraId="01D9164C" w14:textId="77777777" w:rsidTr="00006D71">
        <w:trPr>
          <w:trHeight w:val="572"/>
        </w:trPr>
        <w:tc>
          <w:tcPr>
            <w:tcW w:w="183" w:type="pct"/>
            <w:vMerge/>
            <w:shd w:val="clear" w:color="auto" w:fill="F2F2F2"/>
            <w:vAlign w:val="center"/>
          </w:tcPr>
          <w:p w14:paraId="44A6D2AD"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4EED1508"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784CBA1B"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328C94B9"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56323ADF" w14:textId="77777777" w:rsidR="00A73A47" w:rsidRPr="00C75240" w:rsidRDefault="00A73A47" w:rsidP="00C044D0">
            <w:pPr>
              <w:widowControl w:val="0"/>
              <w:jc w:val="center"/>
              <w:rPr>
                <w:sz w:val="22"/>
                <w:szCs w:val="22"/>
              </w:rPr>
            </w:pPr>
          </w:p>
        </w:tc>
        <w:tc>
          <w:tcPr>
            <w:tcW w:w="699" w:type="pct"/>
            <w:vAlign w:val="center"/>
          </w:tcPr>
          <w:p w14:paraId="600969A8" w14:textId="77777777" w:rsidR="00A73A47" w:rsidRPr="00C75240" w:rsidRDefault="00A73A47" w:rsidP="00C044D0">
            <w:pPr>
              <w:widowControl w:val="0"/>
              <w:jc w:val="center"/>
              <w:rPr>
                <w:sz w:val="22"/>
                <w:szCs w:val="22"/>
              </w:rPr>
            </w:pPr>
          </w:p>
        </w:tc>
        <w:tc>
          <w:tcPr>
            <w:tcW w:w="611" w:type="pct"/>
            <w:vAlign w:val="center"/>
          </w:tcPr>
          <w:p w14:paraId="4FF88298" w14:textId="77777777" w:rsidR="00A73A47" w:rsidRPr="00C75240" w:rsidRDefault="00A73A47" w:rsidP="00C044D0">
            <w:pPr>
              <w:widowControl w:val="0"/>
              <w:jc w:val="center"/>
              <w:rPr>
                <w:sz w:val="22"/>
                <w:szCs w:val="22"/>
              </w:rPr>
            </w:pPr>
          </w:p>
        </w:tc>
        <w:tc>
          <w:tcPr>
            <w:tcW w:w="661" w:type="pct"/>
            <w:vAlign w:val="center"/>
          </w:tcPr>
          <w:p w14:paraId="0BB6E0C1" w14:textId="77777777" w:rsidR="00A73A47" w:rsidRPr="00C75240" w:rsidRDefault="00A73A47" w:rsidP="00C044D0">
            <w:pPr>
              <w:widowControl w:val="0"/>
              <w:jc w:val="center"/>
              <w:rPr>
                <w:sz w:val="22"/>
                <w:szCs w:val="22"/>
              </w:rPr>
            </w:pPr>
          </w:p>
        </w:tc>
      </w:tr>
      <w:tr w:rsidR="00006D71" w:rsidRPr="00270F7B" w14:paraId="3763FC6D" w14:textId="77777777" w:rsidTr="00006D71">
        <w:trPr>
          <w:trHeight w:val="572"/>
        </w:trPr>
        <w:tc>
          <w:tcPr>
            <w:tcW w:w="183" w:type="pct"/>
            <w:vMerge/>
            <w:shd w:val="clear" w:color="auto" w:fill="F2F2F2"/>
            <w:vAlign w:val="center"/>
          </w:tcPr>
          <w:p w14:paraId="00390E59"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27E80A4F"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0BE035FD"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3383E475"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65E02329" w14:textId="77777777" w:rsidR="00A73A47" w:rsidRPr="00C75240" w:rsidRDefault="00A73A47" w:rsidP="00C044D0">
            <w:pPr>
              <w:widowControl w:val="0"/>
              <w:jc w:val="center"/>
              <w:rPr>
                <w:sz w:val="22"/>
                <w:szCs w:val="22"/>
              </w:rPr>
            </w:pPr>
          </w:p>
        </w:tc>
        <w:tc>
          <w:tcPr>
            <w:tcW w:w="699" w:type="pct"/>
            <w:vAlign w:val="center"/>
          </w:tcPr>
          <w:p w14:paraId="62B1C0BF" w14:textId="77777777" w:rsidR="00A73A47" w:rsidRPr="00C75240" w:rsidRDefault="00A73A47" w:rsidP="00C044D0">
            <w:pPr>
              <w:widowControl w:val="0"/>
              <w:jc w:val="center"/>
              <w:rPr>
                <w:sz w:val="22"/>
                <w:szCs w:val="22"/>
              </w:rPr>
            </w:pPr>
          </w:p>
        </w:tc>
        <w:tc>
          <w:tcPr>
            <w:tcW w:w="611" w:type="pct"/>
            <w:vAlign w:val="center"/>
          </w:tcPr>
          <w:p w14:paraId="1C3AD76A" w14:textId="77777777" w:rsidR="00A73A47" w:rsidRPr="00C75240" w:rsidRDefault="00A73A47" w:rsidP="00C044D0">
            <w:pPr>
              <w:widowControl w:val="0"/>
              <w:jc w:val="center"/>
              <w:rPr>
                <w:sz w:val="22"/>
                <w:szCs w:val="22"/>
              </w:rPr>
            </w:pPr>
          </w:p>
        </w:tc>
        <w:tc>
          <w:tcPr>
            <w:tcW w:w="661" w:type="pct"/>
            <w:vAlign w:val="center"/>
          </w:tcPr>
          <w:p w14:paraId="1866B615" w14:textId="77777777" w:rsidR="00A73A47" w:rsidRPr="00C75240" w:rsidRDefault="00A73A47" w:rsidP="00C044D0">
            <w:pPr>
              <w:widowControl w:val="0"/>
              <w:jc w:val="center"/>
              <w:rPr>
                <w:sz w:val="22"/>
                <w:szCs w:val="22"/>
              </w:rPr>
            </w:pPr>
          </w:p>
        </w:tc>
      </w:tr>
      <w:tr w:rsidR="00006D71" w:rsidRPr="00270F7B" w14:paraId="5123A549" w14:textId="77777777" w:rsidTr="00006D71">
        <w:trPr>
          <w:trHeight w:val="619"/>
        </w:trPr>
        <w:tc>
          <w:tcPr>
            <w:tcW w:w="183" w:type="pct"/>
            <w:vMerge w:val="restart"/>
            <w:shd w:val="clear" w:color="auto" w:fill="F2F2F2" w:themeFill="background1" w:themeFillShade="F2"/>
            <w:vAlign w:val="center"/>
          </w:tcPr>
          <w:p w14:paraId="11D7AF4D" w14:textId="1FDE58B0" w:rsidR="00A73A47" w:rsidRPr="00C75240" w:rsidRDefault="007B008A" w:rsidP="00C044D0">
            <w:pPr>
              <w:widowControl w:val="0"/>
              <w:jc w:val="center"/>
              <w:rPr>
                <w:sz w:val="22"/>
                <w:szCs w:val="22"/>
              </w:rPr>
            </w:pPr>
            <w:r w:rsidRPr="00C75240">
              <w:rPr>
                <w:sz w:val="22"/>
                <w:szCs w:val="22"/>
              </w:rPr>
              <w:t>T</w:t>
            </w:r>
            <w:r w:rsidR="00A73A47" w:rsidRPr="00C75240">
              <w:rPr>
                <w:sz w:val="22"/>
                <w:szCs w:val="22"/>
              </w:rPr>
              <w:t>2.</w:t>
            </w:r>
          </w:p>
        </w:tc>
        <w:tc>
          <w:tcPr>
            <w:tcW w:w="1318" w:type="pct"/>
            <w:vMerge w:val="restart"/>
            <w:shd w:val="clear" w:color="auto" w:fill="F2F2F2" w:themeFill="background1" w:themeFillShade="F2"/>
          </w:tcPr>
          <w:p w14:paraId="1A6CDE50" w14:textId="77777777" w:rsidR="00A73A47" w:rsidRPr="00C75240" w:rsidRDefault="00A73A47" w:rsidP="00C044D0">
            <w:pPr>
              <w:widowControl w:val="0"/>
              <w:ind w:left="37" w:right="114"/>
              <w:jc w:val="both"/>
              <w:rPr>
                <w:sz w:val="22"/>
                <w:szCs w:val="22"/>
              </w:rPr>
            </w:pPr>
            <w:r w:rsidRPr="00C75240">
              <w:rPr>
                <w:sz w:val="22"/>
                <w:szCs w:val="22"/>
              </w:rPr>
              <w:t>Siūlomas 1 vienas specialistas, kuris laimėjimo atveju bus skiriamas Sutarties vykdymui ir kuris:</w:t>
            </w:r>
          </w:p>
          <w:p w14:paraId="5D996586" w14:textId="77777777" w:rsidR="00A73A47" w:rsidRPr="00C75240" w:rsidRDefault="00A73A47" w:rsidP="00C044D0">
            <w:pPr>
              <w:widowControl w:val="0"/>
              <w:ind w:left="37" w:right="114"/>
              <w:jc w:val="both"/>
              <w:rPr>
                <w:sz w:val="22"/>
                <w:szCs w:val="22"/>
              </w:rPr>
            </w:pPr>
            <w:r w:rsidRPr="00C75240">
              <w:rPr>
                <w:sz w:val="22"/>
                <w:szCs w:val="22"/>
              </w:rPr>
              <w:t xml:space="preserve">a) turi teisę teikti paslaugas, ir </w:t>
            </w:r>
          </w:p>
          <w:p w14:paraId="60D8A3F0" w14:textId="77777777" w:rsidR="00A73A47" w:rsidRPr="00C75240" w:rsidRDefault="00A73A47" w:rsidP="00C044D0">
            <w:pPr>
              <w:widowControl w:val="0"/>
              <w:ind w:left="37" w:right="114"/>
              <w:rPr>
                <w:sz w:val="22"/>
                <w:szCs w:val="22"/>
              </w:rPr>
            </w:pPr>
            <w:r w:rsidRPr="00C75240">
              <w:rPr>
                <w:sz w:val="22"/>
                <w:szCs w:val="22"/>
              </w:rPr>
              <w:t xml:space="preserve">b) per paskutinius 5 metus iki pasiūlymų pateikimo termino pabaigos turi patirties įgyvendinant bent 1 </w:t>
            </w:r>
            <w:r w:rsidRPr="00C75240">
              <w:rPr>
                <w:b/>
                <w:bCs/>
                <w:sz w:val="22"/>
                <w:szCs w:val="22"/>
              </w:rPr>
              <w:t>bendrosios civilinės atsakomybės draudimo paslaugų sutartį</w:t>
            </w:r>
            <w:r w:rsidRPr="00C75240">
              <w:rPr>
                <w:sz w:val="22"/>
                <w:szCs w:val="22"/>
              </w:rPr>
              <w:t xml:space="preserve"> su Lietuvos įmonėmis, kai </w:t>
            </w:r>
            <w:r w:rsidRPr="00C75240">
              <w:rPr>
                <w:sz w:val="22"/>
                <w:szCs w:val="22"/>
              </w:rPr>
              <w:lastRenderedPageBreak/>
              <w:t xml:space="preserve">draudimo suma yra ne mažesnė nei </w:t>
            </w:r>
            <w:r w:rsidRPr="00C75240">
              <w:rPr>
                <w:b/>
                <w:bCs/>
                <w:sz w:val="22"/>
                <w:szCs w:val="22"/>
              </w:rPr>
              <w:t>2 500 000 Eur</w:t>
            </w:r>
            <w:r w:rsidRPr="00C75240">
              <w:rPr>
                <w:sz w:val="22"/>
                <w:szCs w:val="22"/>
              </w:rPr>
              <w:t>, teikiant draudimo tarpininko (brokerio) paslaugas, susijusias su tarpininkavimu sudarant draudimo sutartį su draudimo bendrovėmis bei ją administruojant.</w:t>
            </w:r>
          </w:p>
        </w:tc>
        <w:tc>
          <w:tcPr>
            <w:tcW w:w="612" w:type="pct"/>
            <w:vMerge w:val="restart"/>
            <w:shd w:val="clear" w:color="auto" w:fill="F2F2F2" w:themeFill="background1" w:themeFillShade="F2"/>
            <w:vAlign w:val="center"/>
          </w:tcPr>
          <w:p w14:paraId="72161B5B" w14:textId="77777777" w:rsidR="00A73A47" w:rsidRPr="00C75240" w:rsidRDefault="00A73A47" w:rsidP="00C044D0">
            <w:pPr>
              <w:widowControl w:val="0"/>
              <w:jc w:val="center"/>
              <w:rPr>
                <w:sz w:val="22"/>
                <w:szCs w:val="22"/>
              </w:rPr>
            </w:pPr>
          </w:p>
        </w:tc>
        <w:tc>
          <w:tcPr>
            <w:tcW w:w="506" w:type="pct"/>
            <w:vMerge w:val="restart"/>
            <w:shd w:val="clear" w:color="auto" w:fill="F2F2F2" w:themeFill="background1" w:themeFillShade="F2"/>
            <w:vAlign w:val="center"/>
          </w:tcPr>
          <w:p w14:paraId="552464D9" w14:textId="77777777" w:rsidR="00A73A47" w:rsidRPr="00C75240" w:rsidRDefault="00A73A47" w:rsidP="00C044D0">
            <w:pPr>
              <w:widowControl w:val="0"/>
              <w:jc w:val="center"/>
              <w:rPr>
                <w:sz w:val="22"/>
                <w:szCs w:val="22"/>
              </w:rPr>
            </w:pPr>
          </w:p>
        </w:tc>
        <w:tc>
          <w:tcPr>
            <w:tcW w:w="408" w:type="pct"/>
            <w:vMerge w:val="restart"/>
            <w:shd w:val="clear" w:color="auto" w:fill="F2F2F2" w:themeFill="background1" w:themeFillShade="F2"/>
            <w:vAlign w:val="center"/>
          </w:tcPr>
          <w:p w14:paraId="703DBD29" w14:textId="77777777" w:rsidR="00A73A47" w:rsidRPr="00C75240" w:rsidRDefault="00A73A47" w:rsidP="00C044D0">
            <w:pPr>
              <w:widowControl w:val="0"/>
              <w:jc w:val="center"/>
              <w:rPr>
                <w:sz w:val="22"/>
                <w:szCs w:val="22"/>
              </w:rPr>
            </w:pPr>
          </w:p>
        </w:tc>
        <w:tc>
          <w:tcPr>
            <w:tcW w:w="699" w:type="pct"/>
            <w:shd w:val="clear" w:color="auto" w:fill="F2F2F2" w:themeFill="background1" w:themeFillShade="F2"/>
            <w:vAlign w:val="center"/>
          </w:tcPr>
          <w:p w14:paraId="0B8EB00E" w14:textId="77777777" w:rsidR="00A73A47" w:rsidRPr="00C75240" w:rsidRDefault="00A73A47" w:rsidP="00C044D0">
            <w:pPr>
              <w:widowControl w:val="0"/>
              <w:jc w:val="center"/>
              <w:rPr>
                <w:sz w:val="22"/>
                <w:szCs w:val="22"/>
              </w:rPr>
            </w:pPr>
          </w:p>
        </w:tc>
        <w:tc>
          <w:tcPr>
            <w:tcW w:w="611" w:type="pct"/>
            <w:shd w:val="clear" w:color="auto" w:fill="F2F2F2" w:themeFill="background1" w:themeFillShade="F2"/>
            <w:vAlign w:val="center"/>
          </w:tcPr>
          <w:p w14:paraId="5C7DB516" w14:textId="77777777" w:rsidR="00A73A47" w:rsidRPr="00C75240" w:rsidRDefault="00A73A47" w:rsidP="00C044D0">
            <w:pPr>
              <w:widowControl w:val="0"/>
              <w:jc w:val="center"/>
              <w:rPr>
                <w:sz w:val="22"/>
                <w:szCs w:val="22"/>
              </w:rPr>
            </w:pPr>
          </w:p>
        </w:tc>
        <w:tc>
          <w:tcPr>
            <w:tcW w:w="661" w:type="pct"/>
            <w:shd w:val="clear" w:color="auto" w:fill="F2F2F2" w:themeFill="background1" w:themeFillShade="F2"/>
            <w:vAlign w:val="center"/>
          </w:tcPr>
          <w:p w14:paraId="5D98FCB5" w14:textId="77777777" w:rsidR="00A73A47" w:rsidRPr="00C75240" w:rsidRDefault="00A73A47" w:rsidP="00C044D0">
            <w:pPr>
              <w:widowControl w:val="0"/>
              <w:jc w:val="center"/>
              <w:rPr>
                <w:sz w:val="22"/>
                <w:szCs w:val="22"/>
              </w:rPr>
            </w:pPr>
          </w:p>
        </w:tc>
      </w:tr>
      <w:tr w:rsidR="00006D71" w:rsidRPr="00270F7B" w14:paraId="1C1C6FC8" w14:textId="77777777" w:rsidTr="00006D71">
        <w:trPr>
          <w:trHeight w:val="620"/>
        </w:trPr>
        <w:tc>
          <w:tcPr>
            <w:tcW w:w="183" w:type="pct"/>
            <w:vMerge/>
            <w:shd w:val="clear" w:color="auto" w:fill="D9D9D9"/>
            <w:vAlign w:val="center"/>
          </w:tcPr>
          <w:p w14:paraId="5F88D32F" w14:textId="77777777" w:rsidR="00A73A47" w:rsidRPr="00C75240" w:rsidRDefault="00A73A47" w:rsidP="00C044D0">
            <w:pPr>
              <w:widowControl w:val="0"/>
              <w:jc w:val="center"/>
              <w:rPr>
                <w:sz w:val="22"/>
                <w:szCs w:val="22"/>
              </w:rPr>
            </w:pPr>
          </w:p>
        </w:tc>
        <w:tc>
          <w:tcPr>
            <w:tcW w:w="1318" w:type="pct"/>
            <w:vMerge/>
            <w:shd w:val="clear" w:color="auto" w:fill="D9D9D9"/>
            <w:vAlign w:val="center"/>
          </w:tcPr>
          <w:p w14:paraId="1F1AA0F8" w14:textId="77777777" w:rsidR="00A73A47" w:rsidRPr="00C75240" w:rsidRDefault="00A73A47" w:rsidP="00C044D0">
            <w:pPr>
              <w:widowControl w:val="0"/>
              <w:jc w:val="center"/>
              <w:rPr>
                <w:sz w:val="22"/>
                <w:szCs w:val="22"/>
              </w:rPr>
            </w:pPr>
          </w:p>
        </w:tc>
        <w:tc>
          <w:tcPr>
            <w:tcW w:w="612" w:type="pct"/>
            <w:vMerge/>
            <w:shd w:val="clear" w:color="auto" w:fill="D9D9D9"/>
            <w:vAlign w:val="center"/>
          </w:tcPr>
          <w:p w14:paraId="5B9E1D56" w14:textId="77777777" w:rsidR="00A73A47" w:rsidRPr="00C75240" w:rsidRDefault="00A73A47" w:rsidP="00C044D0">
            <w:pPr>
              <w:widowControl w:val="0"/>
              <w:jc w:val="center"/>
              <w:rPr>
                <w:sz w:val="22"/>
                <w:szCs w:val="22"/>
              </w:rPr>
            </w:pPr>
          </w:p>
        </w:tc>
        <w:tc>
          <w:tcPr>
            <w:tcW w:w="506" w:type="pct"/>
            <w:vMerge/>
            <w:shd w:val="clear" w:color="auto" w:fill="D9D9D9"/>
            <w:vAlign w:val="center"/>
          </w:tcPr>
          <w:p w14:paraId="5BD864E0" w14:textId="77777777" w:rsidR="00A73A47" w:rsidRPr="00C75240" w:rsidRDefault="00A73A47" w:rsidP="00C044D0">
            <w:pPr>
              <w:widowControl w:val="0"/>
              <w:jc w:val="center"/>
              <w:rPr>
                <w:sz w:val="22"/>
                <w:szCs w:val="22"/>
              </w:rPr>
            </w:pPr>
          </w:p>
        </w:tc>
        <w:tc>
          <w:tcPr>
            <w:tcW w:w="408" w:type="pct"/>
            <w:vMerge/>
            <w:shd w:val="clear" w:color="auto" w:fill="D9D9D9"/>
            <w:vAlign w:val="center"/>
          </w:tcPr>
          <w:p w14:paraId="17A2D027" w14:textId="77777777" w:rsidR="00A73A47" w:rsidRPr="00C75240" w:rsidRDefault="00A73A47" w:rsidP="00C044D0">
            <w:pPr>
              <w:widowControl w:val="0"/>
              <w:jc w:val="center"/>
              <w:rPr>
                <w:sz w:val="22"/>
                <w:szCs w:val="22"/>
              </w:rPr>
            </w:pPr>
          </w:p>
        </w:tc>
        <w:tc>
          <w:tcPr>
            <w:tcW w:w="699" w:type="pct"/>
            <w:shd w:val="clear" w:color="auto" w:fill="F2F2F2" w:themeFill="background1" w:themeFillShade="F2"/>
            <w:vAlign w:val="center"/>
          </w:tcPr>
          <w:p w14:paraId="5C18156C" w14:textId="77777777" w:rsidR="00A73A47" w:rsidRPr="00C75240" w:rsidRDefault="00A73A47" w:rsidP="00C044D0">
            <w:pPr>
              <w:widowControl w:val="0"/>
              <w:jc w:val="center"/>
              <w:rPr>
                <w:sz w:val="22"/>
                <w:szCs w:val="22"/>
              </w:rPr>
            </w:pPr>
          </w:p>
        </w:tc>
        <w:tc>
          <w:tcPr>
            <w:tcW w:w="611" w:type="pct"/>
            <w:shd w:val="clear" w:color="auto" w:fill="F2F2F2" w:themeFill="background1" w:themeFillShade="F2"/>
            <w:vAlign w:val="center"/>
          </w:tcPr>
          <w:p w14:paraId="0971BD81" w14:textId="77777777" w:rsidR="00A73A47" w:rsidRPr="00C75240" w:rsidRDefault="00A73A47" w:rsidP="00C044D0">
            <w:pPr>
              <w:widowControl w:val="0"/>
              <w:jc w:val="center"/>
              <w:rPr>
                <w:sz w:val="22"/>
                <w:szCs w:val="22"/>
              </w:rPr>
            </w:pPr>
          </w:p>
        </w:tc>
        <w:tc>
          <w:tcPr>
            <w:tcW w:w="661" w:type="pct"/>
            <w:shd w:val="clear" w:color="auto" w:fill="F2F2F2" w:themeFill="background1" w:themeFillShade="F2"/>
            <w:vAlign w:val="center"/>
          </w:tcPr>
          <w:p w14:paraId="6B7FACFE" w14:textId="77777777" w:rsidR="00A73A47" w:rsidRPr="00C75240" w:rsidRDefault="00A73A47" w:rsidP="00C044D0">
            <w:pPr>
              <w:widowControl w:val="0"/>
              <w:jc w:val="center"/>
              <w:rPr>
                <w:sz w:val="22"/>
                <w:szCs w:val="22"/>
              </w:rPr>
            </w:pPr>
          </w:p>
        </w:tc>
      </w:tr>
      <w:tr w:rsidR="00006D71" w:rsidRPr="00270F7B" w14:paraId="7CECEDAB" w14:textId="77777777" w:rsidTr="00006D71">
        <w:trPr>
          <w:trHeight w:val="620"/>
        </w:trPr>
        <w:tc>
          <w:tcPr>
            <w:tcW w:w="183" w:type="pct"/>
            <w:vMerge/>
            <w:shd w:val="clear" w:color="auto" w:fill="D9D9D9"/>
            <w:vAlign w:val="center"/>
          </w:tcPr>
          <w:p w14:paraId="09F90787" w14:textId="77777777" w:rsidR="00A73A47" w:rsidRPr="00C75240" w:rsidRDefault="00A73A47" w:rsidP="00C044D0">
            <w:pPr>
              <w:widowControl w:val="0"/>
              <w:jc w:val="center"/>
              <w:rPr>
                <w:sz w:val="22"/>
                <w:szCs w:val="22"/>
              </w:rPr>
            </w:pPr>
          </w:p>
        </w:tc>
        <w:tc>
          <w:tcPr>
            <w:tcW w:w="1318" w:type="pct"/>
            <w:vMerge/>
            <w:shd w:val="clear" w:color="auto" w:fill="D9D9D9"/>
            <w:vAlign w:val="center"/>
          </w:tcPr>
          <w:p w14:paraId="31A27E8A" w14:textId="77777777" w:rsidR="00A73A47" w:rsidRPr="00C75240" w:rsidRDefault="00A73A47" w:rsidP="00C044D0">
            <w:pPr>
              <w:widowControl w:val="0"/>
              <w:jc w:val="center"/>
              <w:rPr>
                <w:sz w:val="22"/>
                <w:szCs w:val="22"/>
              </w:rPr>
            </w:pPr>
          </w:p>
        </w:tc>
        <w:tc>
          <w:tcPr>
            <w:tcW w:w="612" w:type="pct"/>
            <w:vMerge/>
            <w:shd w:val="clear" w:color="auto" w:fill="D9D9D9"/>
            <w:vAlign w:val="center"/>
          </w:tcPr>
          <w:p w14:paraId="41DD4C53" w14:textId="77777777" w:rsidR="00A73A47" w:rsidRPr="00C75240" w:rsidRDefault="00A73A47" w:rsidP="00C044D0">
            <w:pPr>
              <w:widowControl w:val="0"/>
              <w:jc w:val="center"/>
              <w:rPr>
                <w:sz w:val="22"/>
                <w:szCs w:val="22"/>
              </w:rPr>
            </w:pPr>
          </w:p>
        </w:tc>
        <w:tc>
          <w:tcPr>
            <w:tcW w:w="506" w:type="pct"/>
            <w:vMerge/>
            <w:shd w:val="clear" w:color="auto" w:fill="D9D9D9"/>
            <w:vAlign w:val="center"/>
          </w:tcPr>
          <w:p w14:paraId="61C5DDF9" w14:textId="77777777" w:rsidR="00A73A47" w:rsidRPr="00C75240" w:rsidRDefault="00A73A47" w:rsidP="00C044D0">
            <w:pPr>
              <w:widowControl w:val="0"/>
              <w:jc w:val="center"/>
              <w:rPr>
                <w:sz w:val="22"/>
                <w:szCs w:val="22"/>
              </w:rPr>
            </w:pPr>
          </w:p>
        </w:tc>
        <w:tc>
          <w:tcPr>
            <w:tcW w:w="408" w:type="pct"/>
            <w:vMerge/>
            <w:shd w:val="clear" w:color="auto" w:fill="D9D9D9"/>
            <w:vAlign w:val="center"/>
          </w:tcPr>
          <w:p w14:paraId="7EE180C8" w14:textId="77777777" w:rsidR="00A73A47" w:rsidRPr="00C75240" w:rsidRDefault="00A73A47" w:rsidP="00C044D0">
            <w:pPr>
              <w:widowControl w:val="0"/>
              <w:jc w:val="center"/>
              <w:rPr>
                <w:sz w:val="22"/>
                <w:szCs w:val="22"/>
              </w:rPr>
            </w:pPr>
          </w:p>
        </w:tc>
        <w:tc>
          <w:tcPr>
            <w:tcW w:w="699" w:type="pct"/>
            <w:shd w:val="clear" w:color="auto" w:fill="F2F2F2" w:themeFill="background1" w:themeFillShade="F2"/>
            <w:vAlign w:val="center"/>
          </w:tcPr>
          <w:p w14:paraId="2C166501" w14:textId="77777777" w:rsidR="00A73A47" w:rsidRPr="00C75240" w:rsidRDefault="00A73A47" w:rsidP="00C044D0">
            <w:pPr>
              <w:widowControl w:val="0"/>
              <w:jc w:val="center"/>
              <w:rPr>
                <w:sz w:val="22"/>
                <w:szCs w:val="22"/>
              </w:rPr>
            </w:pPr>
          </w:p>
        </w:tc>
        <w:tc>
          <w:tcPr>
            <w:tcW w:w="611" w:type="pct"/>
            <w:shd w:val="clear" w:color="auto" w:fill="F2F2F2" w:themeFill="background1" w:themeFillShade="F2"/>
            <w:vAlign w:val="center"/>
          </w:tcPr>
          <w:p w14:paraId="5BFA0053" w14:textId="77777777" w:rsidR="00A73A47" w:rsidRPr="00C75240" w:rsidRDefault="00A73A47" w:rsidP="00C044D0">
            <w:pPr>
              <w:widowControl w:val="0"/>
              <w:jc w:val="center"/>
              <w:rPr>
                <w:sz w:val="22"/>
                <w:szCs w:val="22"/>
              </w:rPr>
            </w:pPr>
          </w:p>
        </w:tc>
        <w:tc>
          <w:tcPr>
            <w:tcW w:w="661" w:type="pct"/>
            <w:shd w:val="clear" w:color="auto" w:fill="F2F2F2" w:themeFill="background1" w:themeFillShade="F2"/>
            <w:vAlign w:val="center"/>
          </w:tcPr>
          <w:p w14:paraId="20EB4619" w14:textId="77777777" w:rsidR="00A73A47" w:rsidRPr="00C75240" w:rsidRDefault="00A73A47" w:rsidP="00C044D0">
            <w:pPr>
              <w:widowControl w:val="0"/>
              <w:jc w:val="center"/>
              <w:rPr>
                <w:sz w:val="22"/>
                <w:szCs w:val="22"/>
              </w:rPr>
            </w:pPr>
          </w:p>
        </w:tc>
      </w:tr>
      <w:tr w:rsidR="00006D71" w:rsidRPr="00270F7B" w14:paraId="689E3090" w14:textId="77777777" w:rsidTr="00006D71">
        <w:trPr>
          <w:trHeight w:val="620"/>
        </w:trPr>
        <w:tc>
          <w:tcPr>
            <w:tcW w:w="183" w:type="pct"/>
            <w:vMerge/>
            <w:shd w:val="clear" w:color="auto" w:fill="D9D9D9"/>
            <w:vAlign w:val="center"/>
          </w:tcPr>
          <w:p w14:paraId="2866A8FE" w14:textId="77777777" w:rsidR="00A73A47" w:rsidRPr="00C75240" w:rsidRDefault="00A73A47" w:rsidP="00C044D0">
            <w:pPr>
              <w:widowControl w:val="0"/>
              <w:jc w:val="center"/>
              <w:rPr>
                <w:sz w:val="22"/>
                <w:szCs w:val="22"/>
              </w:rPr>
            </w:pPr>
          </w:p>
        </w:tc>
        <w:tc>
          <w:tcPr>
            <w:tcW w:w="1318" w:type="pct"/>
            <w:vMerge/>
            <w:shd w:val="clear" w:color="auto" w:fill="D9D9D9"/>
            <w:vAlign w:val="center"/>
          </w:tcPr>
          <w:p w14:paraId="056DD319" w14:textId="77777777" w:rsidR="00A73A47" w:rsidRPr="00C75240" w:rsidRDefault="00A73A47" w:rsidP="00C044D0">
            <w:pPr>
              <w:widowControl w:val="0"/>
              <w:jc w:val="center"/>
              <w:rPr>
                <w:sz w:val="22"/>
                <w:szCs w:val="22"/>
              </w:rPr>
            </w:pPr>
          </w:p>
        </w:tc>
        <w:tc>
          <w:tcPr>
            <w:tcW w:w="612" w:type="pct"/>
            <w:vMerge/>
            <w:shd w:val="clear" w:color="auto" w:fill="D9D9D9"/>
            <w:vAlign w:val="center"/>
          </w:tcPr>
          <w:p w14:paraId="614809BF" w14:textId="77777777" w:rsidR="00A73A47" w:rsidRPr="00C75240" w:rsidRDefault="00A73A47" w:rsidP="00C044D0">
            <w:pPr>
              <w:widowControl w:val="0"/>
              <w:jc w:val="center"/>
              <w:rPr>
                <w:sz w:val="22"/>
                <w:szCs w:val="22"/>
              </w:rPr>
            </w:pPr>
          </w:p>
        </w:tc>
        <w:tc>
          <w:tcPr>
            <w:tcW w:w="506" w:type="pct"/>
            <w:vMerge/>
            <w:shd w:val="clear" w:color="auto" w:fill="D9D9D9"/>
            <w:vAlign w:val="center"/>
          </w:tcPr>
          <w:p w14:paraId="23AACFE9" w14:textId="77777777" w:rsidR="00A73A47" w:rsidRPr="00C75240" w:rsidRDefault="00A73A47" w:rsidP="00C044D0">
            <w:pPr>
              <w:widowControl w:val="0"/>
              <w:jc w:val="center"/>
              <w:rPr>
                <w:sz w:val="22"/>
                <w:szCs w:val="22"/>
              </w:rPr>
            </w:pPr>
          </w:p>
        </w:tc>
        <w:tc>
          <w:tcPr>
            <w:tcW w:w="408" w:type="pct"/>
            <w:vMerge/>
            <w:shd w:val="clear" w:color="auto" w:fill="D9D9D9"/>
            <w:vAlign w:val="center"/>
          </w:tcPr>
          <w:p w14:paraId="6AF6EA38" w14:textId="77777777" w:rsidR="00A73A47" w:rsidRPr="00C75240" w:rsidRDefault="00A73A47" w:rsidP="00C044D0">
            <w:pPr>
              <w:widowControl w:val="0"/>
              <w:jc w:val="center"/>
              <w:rPr>
                <w:sz w:val="22"/>
                <w:szCs w:val="22"/>
              </w:rPr>
            </w:pPr>
          </w:p>
        </w:tc>
        <w:tc>
          <w:tcPr>
            <w:tcW w:w="699" w:type="pct"/>
            <w:shd w:val="clear" w:color="auto" w:fill="F2F2F2" w:themeFill="background1" w:themeFillShade="F2"/>
            <w:vAlign w:val="center"/>
          </w:tcPr>
          <w:p w14:paraId="1D84589D" w14:textId="77777777" w:rsidR="00A73A47" w:rsidRPr="00C75240" w:rsidRDefault="00A73A47" w:rsidP="00C044D0">
            <w:pPr>
              <w:widowControl w:val="0"/>
              <w:jc w:val="center"/>
              <w:rPr>
                <w:sz w:val="22"/>
                <w:szCs w:val="22"/>
              </w:rPr>
            </w:pPr>
          </w:p>
        </w:tc>
        <w:tc>
          <w:tcPr>
            <w:tcW w:w="611" w:type="pct"/>
            <w:shd w:val="clear" w:color="auto" w:fill="F2F2F2" w:themeFill="background1" w:themeFillShade="F2"/>
            <w:vAlign w:val="center"/>
          </w:tcPr>
          <w:p w14:paraId="61CC5D00" w14:textId="77777777" w:rsidR="00A73A47" w:rsidRPr="00C75240" w:rsidRDefault="00A73A47" w:rsidP="00C044D0">
            <w:pPr>
              <w:widowControl w:val="0"/>
              <w:jc w:val="center"/>
              <w:rPr>
                <w:sz w:val="22"/>
                <w:szCs w:val="22"/>
              </w:rPr>
            </w:pPr>
          </w:p>
        </w:tc>
        <w:tc>
          <w:tcPr>
            <w:tcW w:w="661" w:type="pct"/>
            <w:shd w:val="clear" w:color="auto" w:fill="F2F2F2" w:themeFill="background1" w:themeFillShade="F2"/>
            <w:vAlign w:val="center"/>
          </w:tcPr>
          <w:p w14:paraId="7818C082" w14:textId="77777777" w:rsidR="00A73A47" w:rsidRPr="00C75240" w:rsidRDefault="00A73A47" w:rsidP="00C044D0">
            <w:pPr>
              <w:widowControl w:val="0"/>
              <w:jc w:val="center"/>
              <w:rPr>
                <w:sz w:val="22"/>
                <w:szCs w:val="22"/>
              </w:rPr>
            </w:pPr>
          </w:p>
        </w:tc>
      </w:tr>
      <w:tr w:rsidR="00006D71" w:rsidRPr="00270F7B" w14:paraId="7D861B61" w14:textId="77777777" w:rsidTr="00006D71">
        <w:trPr>
          <w:trHeight w:val="620"/>
        </w:trPr>
        <w:tc>
          <w:tcPr>
            <w:tcW w:w="183" w:type="pct"/>
            <w:vMerge/>
            <w:shd w:val="clear" w:color="auto" w:fill="D9D9D9"/>
            <w:vAlign w:val="center"/>
          </w:tcPr>
          <w:p w14:paraId="17B9EF8A" w14:textId="77777777" w:rsidR="00A73A47" w:rsidRPr="00C75240" w:rsidRDefault="00A73A47" w:rsidP="00C044D0">
            <w:pPr>
              <w:widowControl w:val="0"/>
              <w:jc w:val="center"/>
              <w:rPr>
                <w:sz w:val="22"/>
                <w:szCs w:val="22"/>
              </w:rPr>
            </w:pPr>
          </w:p>
        </w:tc>
        <w:tc>
          <w:tcPr>
            <w:tcW w:w="1318" w:type="pct"/>
            <w:vMerge/>
            <w:shd w:val="clear" w:color="auto" w:fill="D9D9D9"/>
            <w:vAlign w:val="center"/>
          </w:tcPr>
          <w:p w14:paraId="532731D6" w14:textId="77777777" w:rsidR="00A73A47" w:rsidRPr="00C75240" w:rsidRDefault="00A73A47" w:rsidP="00C044D0">
            <w:pPr>
              <w:widowControl w:val="0"/>
              <w:jc w:val="center"/>
              <w:rPr>
                <w:sz w:val="22"/>
                <w:szCs w:val="22"/>
              </w:rPr>
            </w:pPr>
          </w:p>
        </w:tc>
        <w:tc>
          <w:tcPr>
            <w:tcW w:w="612" w:type="pct"/>
            <w:vMerge/>
            <w:shd w:val="clear" w:color="auto" w:fill="D9D9D9"/>
            <w:vAlign w:val="center"/>
          </w:tcPr>
          <w:p w14:paraId="21AFBB22" w14:textId="77777777" w:rsidR="00A73A47" w:rsidRPr="00C75240" w:rsidRDefault="00A73A47" w:rsidP="00C044D0">
            <w:pPr>
              <w:widowControl w:val="0"/>
              <w:jc w:val="center"/>
              <w:rPr>
                <w:sz w:val="22"/>
                <w:szCs w:val="22"/>
              </w:rPr>
            </w:pPr>
          </w:p>
        </w:tc>
        <w:tc>
          <w:tcPr>
            <w:tcW w:w="506" w:type="pct"/>
            <w:vMerge/>
            <w:shd w:val="clear" w:color="auto" w:fill="D9D9D9"/>
            <w:vAlign w:val="center"/>
          </w:tcPr>
          <w:p w14:paraId="6DAAB967" w14:textId="77777777" w:rsidR="00A73A47" w:rsidRPr="00C75240" w:rsidRDefault="00A73A47" w:rsidP="00C044D0">
            <w:pPr>
              <w:widowControl w:val="0"/>
              <w:jc w:val="center"/>
              <w:rPr>
                <w:sz w:val="22"/>
                <w:szCs w:val="22"/>
              </w:rPr>
            </w:pPr>
          </w:p>
        </w:tc>
        <w:tc>
          <w:tcPr>
            <w:tcW w:w="408" w:type="pct"/>
            <w:vMerge/>
            <w:shd w:val="clear" w:color="auto" w:fill="D9D9D9"/>
            <w:vAlign w:val="center"/>
          </w:tcPr>
          <w:p w14:paraId="49978B25" w14:textId="77777777" w:rsidR="00A73A47" w:rsidRPr="00C75240" w:rsidRDefault="00A73A47" w:rsidP="00C044D0">
            <w:pPr>
              <w:widowControl w:val="0"/>
              <w:jc w:val="center"/>
              <w:rPr>
                <w:sz w:val="22"/>
                <w:szCs w:val="22"/>
              </w:rPr>
            </w:pPr>
          </w:p>
        </w:tc>
        <w:tc>
          <w:tcPr>
            <w:tcW w:w="699" w:type="pct"/>
            <w:shd w:val="clear" w:color="auto" w:fill="F2F2F2" w:themeFill="background1" w:themeFillShade="F2"/>
            <w:vAlign w:val="center"/>
          </w:tcPr>
          <w:p w14:paraId="55C1E57A" w14:textId="77777777" w:rsidR="00A73A47" w:rsidRPr="00C75240" w:rsidRDefault="00A73A47" w:rsidP="00C044D0">
            <w:pPr>
              <w:widowControl w:val="0"/>
              <w:jc w:val="center"/>
              <w:rPr>
                <w:sz w:val="22"/>
                <w:szCs w:val="22"/>
              </w:rPr>
            </w:pPr>
          </w:p>
        </w:tc>
        <w:tc>
          <w:tcPr>
            <w:tcW w:w="611" w:type="pct"/>
            <w:shd w:val="clear" w:color="auto" w:fill="F2F2F2" w:themeFill="background1" w:themeFillShade="F2"/>
            <w:vAlign w:val="center"/>
          </w:tcPr>
          <w:p w14:paraId="6EB88FA7" w14:textId="77777777" w:rsidR="00A73A47" w:rsidRPr="00C75240" w:rsidRDefault="00A73A47" w:rsidP="00C044D0">
            <w:pPr>
              <w:widowControl w:val="0"/>
              <w:jc w:val="center"/>
              <w:rPr>
                <w:sz w:val="22"/>
                <w:szCs w:val="22"/>
              </w:rPr>
            </w:pPr>
          </w:p>
        </w:tc>
        <w:tc>
          <w:tcPr>
            <w:tcW w:w="661" w:type="pct"/>
            <w:shd w:val="clear" w:color="auto" w:fill="F2F2F2" w:themeFill="background1" w:themeFillShade="F2"/>
            <w:vAlign w:val="center"/>
          </w:tcPr>
          <w:p w14:paraId="396BF440" w14:textId="77777777" w:rsidR="00A73A47" w:rsidRPr="00C75240" w:rsidRDefault="00A73A47" w:rsidP="00C044D0">
            <w:pPr>
              <w:widowControl w:val="0"/>
              <w:jc w:val="center"/>
              <w:rPr>
                <w:sz w:val="22"/>
                <w:szCs w:val="22"/>
              </w:rPr>
            </w:pPr>
          </w:p>
        </w:tc>
      </w:tr>
      <w:tr w:rsidR="00006D71" w:rsidRPr="00270F7B" w14:paraId="2439924E" w14:textId="77777777" w:rsidTr="00006D71">
        <w:trPr>
          <w:trHeight w:val="619"/>
        </w:trPr>
        <w:tc>
          <w:tcPr>
            <w:tcW w:w="183" w:type="pct"/>
            <w:vMerge w:val="restart"/>
            <w:vAlign w:val="center"/>
          </w:tcPr>
          <w:p w14:paraId="1CD55A2B" w14:textId="1CB3D044" w:rsidR="00A73A47" w:rsidRPr="00C75240" w:rsidRDefault="007B008A" w:rsidP="00C044D0">
            <w:pPr>
              <w:widowControl w:val="0"/>
              <w:jc w:val="center"/>
              <w:rPr>
                <w:sz w:val="22"/>
                <w:szCs w:val="22"/>
              </w:rPr>
            </w:pPr>
            <w:r w:rsidRPr="00C75240">
              <w:rPr>
                <w:sz w:val="22"/>
                <w:szCs w:val="22"/>
              </w:rPr>
              <w:t>T</w:t>
            </w:r>
            <w:r w:rsidR="00A73A47" w:rsidRPr="00C75240">
              <w:rPr>
                <w:sz w:val="22"/>
                <w:szCs w:val="22"/>
              </w:rPr>
              <w:t>3.</w:t>
            </w:r>
          </w:p>
        </w:tc>
        <w:tc>
          <w:tcPr>
            <w:tcW w:w="1318" w:type="pct"/>
            <w:vMerge w:val="restart"/>
          </w:tcPr>
          <w:p w14:paraId="3FF0D5E6" w14:textId="77777777" w:rsidR="00A73A47" w:rsidRPr="00C75240" w:rsidRDefault="00A73A47" w:rsidP="00C044D0">
            <w:pPr>
              <w:widowControl w:val="0"/>
              <w:ind w:left="37" w:right="114"/>
              <w:jc w:val="both"/>
              <w:rPr>
                <w:sz w:val="22"/>
                <w:szCs w:val="22"/>
              </w:rPr>
            </w:pPr>
            <w:r w:rsidRPr="00C75240">
              <w:rPr>
                <w:sz w:val="22"/>
                <w:szCs w:val="22"/>
              </w:rPr>
              <w:t>Siūlomas 1 vienas specialistas, kuris laimėjimo atveju bus skiriamas Sutarties vykdymui ir kuris:</w:t>
            </w:r>
          </w:p>
          <w:p w14:paraId="154AADD3" w14:textId="77777777" w:rsidR="00A73A47" w:rsidRPr="00C75240" w:rsidRDefault="00A73A47" w:rsidP="00C044D0">
            <w:pPr>
              <w:widowControl w:val="0"/>
              <w:ind w:left="37" w:right="114"/>
              <w:jc w:val="both"/>
              <w:rPr>
                <w:sz w:val="22"/>
                <w:szCs w:val="22"/>
              </w:rPr>
            </w:pPr>
            <w:r w:rsidRPr="00C75240">
              <w:rPr>
                <w:sz w:val="22"/>
                <w:szCs w:val="22"/>
              </w:rPr>
              <w:t xml:space="preserve">a) turi teisę teikti paslaugas, ir </w:t>
            </w:r>
          </w:p>
          <w:p w14:paraId="6CFB4640" w14:textId="77777777" w:rsidR="00A73A47" w:rsidRPr="00C75240" w:rsidRDefault="00A73A47" w:rsidP="00C044D0">
            <w:pPr>
              <w:widowControl w:val="0"/>
              <w:ind w:left="37" w:right="114"/>
              <w:rPr>
                <w:sz w:val="22"/>
                <w:szCs w:val="22"/>
              </w:rPr>
            </w:pPr>
            <w:r w:rsidRPr="00C75240">
              <w:rPr>
                <w:sz w:val="22"/>
                <w:szCs w:val="22"/>
              </w:rPr>
              <w:t xml:space="preserve">b) per paskutinius 5 metus iki pasiūlymų pateikimo termino pabaigos turi patirties įgyvendinant bent 1 </w:t>
            </w:r>
            <w:r w:rsidRPr="00C75240">
              <w:rPr>
                <w:b/>
                <w:bCs/>
                <w:sz w:val="22"/>
                <w:szCs w:val="22"/>
              </w:rPr>
              <w:t>vadovaujančių asmenų atsakomybės draudimo paslaugų sutartį</w:t>
            </w:r>
            <w:r w:rsidRPr="00C75240">
              <w:rPr>
                <w:sz w:val="22"/>
                <w:szCs w:val="22"/>
              </w:rPr>
              <w:t xml:space="preserve">, kai draudimo suma yra ne mažesnė nei </w:t>
            </w:r>
            <w:r w:rsidRPr="00C75240">
              <w:rPr>
                <w:b/>
                <w:bCs/>
                <w:sz w:val="22"/>
                <w:szCs w:val="22"/>
              </w:rPr>
              <w:t>5 000 000 Eur</w:t>
            </w:r>
            <w:r w:rsidRPr="00C75240">
              <w:rPr>
                <w:sz w:val="22"/>
                <w:szCs w:val="22"/>
              </w:rPr>
              <w:t>, teikiant draudimo tarpininko (brokerio) paslaugas, susijusias su tarpininkavimu sudarant draudimo sutartį su draudimo bendrovėmis bei ją administruojant.</w:t>
            </w:r>
          </w:p>
        </w:tc>
        <w:tc>
          <w:tcPr>
            <w:tcW w:w="612" w:type="pct"/>
            <w:vMerge w:val="restart"/>
            <w:vAlign w:val="center"/>
          </w:tcPr>
          <w:p w14:paraId="7EC2F3D7" w14:textId="77777777" w:rsidR="00A73A47" w:rsidRPr="00C75240" w:rsidRDefault="00A73A47" w:rsidP="00C044D0">
            <w:pPr>
              <w:widowControl w:val="0"/>
              <w:jc w:val="center"/>
              <w:rPr>
                <w:sz w:val="22"/>
                <w:szCs w:val="22"/>
              </w:rPr>
            </w:pPr>
          </w:p>
        </w:tc>
        <w:tc>
          <w:tcPr>
            <w:tcW w:w="506" w:type="pct"/>
            <w:vMerge w:val="restart"/>
            <w:vAlign w:val="center"/>
          </w:tcPr>
          <w:p w14:paraId="18118335" w14:textId="77777777" w:rsidR="00A73A47" w:rsidRPr="00C75240" w:rsidRDefault="00A73A47" w:rsidP="00C044D0">
            <w:pPr>
              <w:widowControl w:val="0"/>
              <w:jc w:val="center"/>
              <w:rPr>
                <w:sz w:val="22"/>
                <w:szCs w:val="22"/>
              </w:rPr>
            </w:pPr>
          </w:p>
        </w:tc>
        <w:tc>
          <w:tcPr>
            <w:tcW w:w="408" w:type="pct"/>
            <w:vMerge w:val="restart"/>
            <w:vAlign w:val="center"/>
          </w:tcPr>
          <w:p w14:paraId="72E344B8"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13D03717"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2633D654"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2DB2176E" w14:textId="77777777" w:rsidR="00A73A47" w:rsidRPr="00C75240" w:rsidRDefault="00A73A47" w:rsidP="00C044D0">
            <w:pPr>
              <w:widowControl w:val="0"/>
              <w:jc w:val="center"/>
              <w:rPr>
                <w:sz w:val="22"/>
                <w:szCs w:val="22"/>
              </w:rPr>
            </w:pPr>
          </w:p>
        </w:tc>
      </w:tr>
      <w:tr w:rsidR="00006D71" w:rsidRPr="00270F7B" w14:paraId="2849A493" w14:textId="77777777" w:rsidTr="00006D71">
        <w:trPr>
          <w:trHeight w:val="620"/>
        </w:trPr>
        <w:tc>
          <w:tcPr>
            <w:tcW w:w="183" w:type="pct"/>
            <w:vMerge/>
            <w:shd w:val="clear" w:color="auto" w:fill="F2F2F2"/>
            <w:vAlign w:val="center"/>
          </w:tcPr>
          <w:p w14:paraId="4FAE8EC8"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76A85D54"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34115514"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17F9B9F5"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625FAFBD"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0BE5C74C"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78B46D00"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3CC68E30" w14:textId="77777777" w:rsidR="00A73A47" w:rsidRPr="00C75240" w:rsidRDefault="00A73A47" w:rsidP="00C044D0">
            <w:pPr>
              <w:widowControl w:val="0"/>
              <w:jc w:val="center"/>
              <w:rPr>
                <w:sz w:val="22"/>
                <w:szCs w:val="22"/>
              </w:rPr>
            </w:pPr>
          </w:p>
        </w:tc>
      </w:tr>
      <w:tr w:rsidR="00006D71" w:rsidRPr="00270F7B" w14:paraId="3D94CF07" w14:textId="77777777" w:rsidTr="00006D71">
        <w:trPr>
          <w:trHeight w:val="620"/>
        </w:trPr>
        <w:tc>
          <w:tcPr>
            <w:tcW w:w="183" w:type="pct"/>
            <w:vMerge/>
            <w:shd w:val="clear" w:color="auto" w:fill="F2F2F2"/>
            <w:vAlign w:val="center"/>
          </w:tcPr>
          <w:p w14:paraId="2C3B6CC7"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7EC8CBCE"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783FA2E8"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3C598EE6"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52CBE7B1"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73845ED8"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425FE975"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748C1880" w14:textId="77777777" w:rsidR="00A73A47" w:rsidRPr="00C75240" w:rsidRDefault="00A73A47" w:rsidP="00C044D0">
            <w:pPr>
              <w:widowControl w:val="0"/>
              <w:jc w:val="center"/>
              <w:rPr>
                <w:sz w:val="22"/>
                <w:szCs w:val="22"/>
              </w:rPr>
            </w:pPr>
          </w:p>
        </w:tc>
      </w:tr>
      <w:tr w:rsidR="00006D71" w:rsidRPr="00270F7B" w14:paraId="5D0CB533" w14:textId="77777777" w:rsidTr="00006D71">
        <w:trPr>
          <w:trHeight w:val="620"/>
        </w:trPr>
        <w:tc>
          <w:tcPr>
            <w:tcW w:w="183" w:type="pct"/>
            <w:vMerge/>
            <w:shd w:val="clear" w:color="auto" w:fill="F2F2F2"/>
            <w:vAlign w:val="center"/>
          </w:tcPr>
          <w:p w14:paraId="10D70202"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2374BEA0"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50C1C6EE"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34F98B41"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645FFA94"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511CE1EC"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044FC071"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02965A23" w14:textId="77777777" w:rsidR="00A73A47" w:rsidRPr="00C75240" w:rsidRDefault="00A73A47" w:rsidP="00C044D0">
            <w:pPr>
              <w:widowControl w:val="0"/>
              <w:jc w:val="center"/>
              <w:rPr>
                <w:sz w:val="22"/>
                <w:szCs w:val="22"/>
              </w:rPr>
            </w:pPr>
          </w:p>
        </w:tc>
      </w:tr>
      <w:tr w:rsidR="00006D71" w:rsidRPr="00270F7B" w14:paraId="7E2A76C5" w14:textId="77777777" w:rsidTr="00006D71">
        <w:trPr>
          <w:trHeight w:val="620"/>
        </w:trPr>
        <w:tc>
          <w:tcPr>
            <w:tcW w:w="183" w:type="pct"/>
            <w:vMerge/>
            <w:shd w:val="clear" w:color="auto" w:fill="F2F2F2"/>
            <w:vAlign w:val="center"/>
          </w:tcPr>
          <w:p w14:paraId="4B90401E"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77F8A087"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18334EE3"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0366070D"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7C29341E"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53C15E28"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6317215F"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0968379F" w14:textId="77777777" w:rsidR="00A73A47" w:rsidRPr="00C75240" w:rsidRDefault="00A73A47" w:rsidP="00C044D0">
            <w:pPr>
              <w:widowControl w:val="0"/>
              <w:jc w:val="center"/>
              <w:rPr>
                <w:sz w:val="22"/>
                <w:szCs w:val="22"/>
              </w:rPr>
            </w:pPr>
          </w:p>
        </w:tc>
      </w:tr>
      <w:tr w:rsidR="00006D71" w:rsidRPr="00270F7B" w14:paraId="160DC433" w14:textId="77777777" w:rsidTr="00006D71">
        <w:trPr>
          <w:trHeight w:val="619"/>
        </w:trPr>
        <w:tc>
          <w:tcPr>
            <w:tcW w:w="183" w:type="pct"/>
            <w:vMerge w:val="restart"/>
            <w:shd w:val="clear" w:color="auto" w:fill="F2F2F2" w:themeFill="background1" w:themeFillShade="F2"/>
            <w:vAlign w:val="center"/>
          </w:tcPr>
          <w:p w14:paraId="3E1B639F" w14:textId="51E3DB6B" w:rsidR="00A73A47" w:rsidRPr="00C75240" w:rsidRDefault="007B008A" w:rsidP="00C044D0">
            <w:pPr>
              <w:widowControl w:val="0"/>
              <w:jc w:val="center"/>
              <w:rPr>
                <w:sz w:val="22"/>
                <w:szCs w:val="22"/>
              </w:rPr>
            </w:pPr>
            <w:r w:rsidRPr="00C75240">
              <w:rPr>
                <w:sz w:val="22"/>
                <w:szCs w:val="22"/>
              </w:rPr>
              <w:t>T</w:t>
            </w:r>
            <w:r w:rsidR="00A73A47" w:rsidRPr="00C75240">
              <w:rPr>
                <w:sz w:val="22"/>
                <w:szCs w:val="22"/>
              </w:rPr>
              <w:t>4.</w:t>
            </w:r>
          </w:p>
        </w:tc>
        <w:tc>
          <w:tcPr>
            <w:tcW w:w="1318" w:type="pct"/>
            <w:vMerge w:val="restart"/>
            <w:shd w:val="clear" w:color="auto" w:fill="F2F2F2" w:themeFill="background1" w:themeFillShade="F2"/>
            <w:vAlign w:val="center"/>
          </w:tcPr>
          <w:p w14:paraId="3BC98E93" w14:textId="77777777" w:rsidR="00A73A47" w:rsidRPr="00C75240" w:rsidRDefault="00A73A47" w:rsidP="00C044D0">
            <w:pPr>
              <w:widowControl w:val="0"/>
              <w:ind w:left="37" w:right="114"/>
              <w:jc w:val="both"/>
              <w:rPr>
                <w:sz w:val="22"/>
                <w:szCs w:val="22"/>
              </w:rPr>
            </w:pPr>
            <w:r w:rsidRPr="00C75240">
              <w:rPr>
                <w:sz w:val="22"/>
                <w:szCs w:val="22"/>
              </w:rPr>
              <w:t>Siūlomas 1 vienas specialistas, kuris laimėjimo atveju bus skiriamas Sutarties vykdymui ir kuris:</w:t>
            </w:r>
          </w:p>
          <w:p w14:paraId="3E6F5FA4" w14:textId="77777777" w:rsidR="00A73A47" w:rsidRPr="00C75240" w:rsidRDefault="00A73A47" w:rsidP="00C044D0">
            <w:pPr>
              <w:widowControl w:val="0"/>
              <w:ind w:left="37" w:right="114"/>
              <w:jc w:val="both"/>
              <w:rPr>
                <w:sz w:val="22"/>
                <w:szCs w:val="22"/>
              </w:rPr>
            </w:pPr>
            <w:r w:rsidRPr="00C75240">
              <w:rPr>
                <w:sz w:val="22"/>
                <w:szCs w:val="22"/>
              </w:rPr>
              <w:t xml:space="preserve">a) turi teisę teikti paslaugas, ir </w:t>
            </w:r>
          </w:p>
          <w:p w14:paraId="51B4DFEF" w14:textId="77777777" w:rsidR="00A73A47" w:rsidRPr="00C75240" w:rsidRDefault="00A73A47" w:rsidP="00C044D0">
            <w:pPr>
              <w:widowControl w:val="0"/>
              <w:ind w:left="37" w:right="114"/>
              <w:rPr>
                <w:sz w:val="22"/>
                <w:szCs w:val="22"/>
              </w:rPr>
            </w:pPr>
            <w:r w:rsidRPr="00C75240">
              <w:rPr>
                <w:sz w:val="22"/>
                <w:szCs w:val="22"/>
              </w:rPr>
              <w:t xml:space="preserve">b) per pastaruosius 5 metus iki pasiūlymų pateikimo termino pabaigos turi patirties įgyvendinant bent 1 </w:t>
            </w:r>
            <w:r w:rsidRPr="00C75240">
              <w:rPr>
                <w:b/>
                <w:bCs/>
                <w:sz w:val="22"/>
                <w:szCs w:val="22"/>
              </w:rPr>
              <w:t xml:space="preserve">Turto draudimo sutartį </w:t>
            </w:r>
            <w:r w:rsidRPr="00C75240">
              <w:rPr>
                <w:sz w:val="22"/>
                <w:szCs w:val="22"/>
              </w:rPr>
              <w:t xml:space="preserve">su Lietuvos įmonėmis,  kai kiekvienos sutarties draudimo suma yra </w:t>
            </w:r>
            <w:r w:rsidRPr="00C75240">
              <w:rPr>
                <w:b/>
                <w:bCs/>
                <w:sz w:val="22"/>
                <w:szCs w:val="22"/>
              </w:rPr>
              <w:t>ne mažesnė nei 100 000 000 Eur</w:t>
            </w:r>
            <w:r w:rsidRPr="00C75240">
              <w:rPr>
                <w:sz w:val="22"/>
                <w:szCs w:val="22"/>
              </w:rPr>
              <w:t xml:space="preserve">, teikiant draudimo tarpininko (brokerio) paslaugas, susijusias su </w:t>
            </w:r>
            <w:r w:rsidRPr="00C75240">
              <w:rPr>
                <w:sz w:val="22"/>
                <w:szCs w:val="22"/>
              </w:rPr>
              <w:lastRenderedPageBreak/>
              <w:t>tarpininkavimu sudarant draudimo sutartį su draudimo bendrovėmis bei ją administruojant.</w:t>
            </w:r>
          </w:p>
        </w:tc>
        <w:tc>
          <w:tcPr>
            <w:tcW w:w="612" w:type="pct"/>
            <w:vMerge w:val="restart"/>
            <w:shd w:val="clear" w:color="auto" w:fill="F2F2F2" w:themeFill="background1" w:themeFillShade="F2"/>
            <w:vAlign w:val="center"/>
          </w:tcPr>
          <w:p w14:paraId="22FFA6FF" w14:textId="77777777" w:rsidR="00A73A47" w:rsidRPr="00C75240" w:rsidRDefault="00A73A47" w:rsidP="00C044D0">
            <w:pPr>
              <w:widowControl w:val="0"/>
              <w:jc w:val="center"/>
              <w:rPr>
                <w:sz w:val="22"/>
                <w:szCs w:val="22"/>
              </w:rPr>
            </w:pPr>
          </w:p>
        </w:tc>
        <w:tc>
          <w:tcPr>
            <w:tcW w:w="506" w:type="pct"/>
            <w:vMerge w:val="restart"/>
            <w:shd w:val="clear" w:color="auto" w:fill="F2F2F2" w:themeFill="background1" w:themeFillShade="F2"/>
            <w:vAlign w:val="center"/>
          </w:tcPr>
          <w:p w14:paraId="44B64FF1" w14:textId="77777777" w:rsidR="00A73A47" w:rsidRPr="00C75240" w:rsidRDefault="00A73A47" w:rsidP="00C044D0">
            <w:pPr>
              <w:widowControl w:val="0"/>
              <w:jc w:val="center"/>
              <w:rPr>
                <w:sz w:val="22"/>
                <w:szCs w:val="22"/>
              </w:rPr>
            </w:pPr>
          </w:p>
        </w:tc>
        <w:tc>
          <w:tcPr>
            <w:tcW w:w="408" w:type="pct"/>
            <w:vMerge w:val="restart"/>
            <w:shd w:val="clear" w:color="auto" w:fill="F2F2F2" w:themeFill="background1" w:themeFillShade="F2"/>
            <w:vAlign w:val="center"/>
          </w:tcPr>
          <w:p w14:paraId="21259915"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DE0"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9750B8"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0501A" w14:textId="77777777" w:rsidR="00A73A47" w:rsidRPr="00C75240" w:rsidRDefault="00A73A47" w:rsidP="00C044D0">
            <w:pPr>
              <w:widowControl w:val="0"/>
              <w:jc w:val="center"/>
              <w:rPr>
                <w:sz w:val="22"/>
                <w:szCs w:val="22"/>
              </w:rPr>
            </w:pPr>
          </w:p>
        </w:tc>
      </w:tr>
      <w:tr w:rsidR="00006D71" w:rsidRPr="00270F7B" w14:paraId="6BB7092E" w14:textId="77777777" w:rsidTr="00006D71">
        <w:trPr>
          <w:trHeight w:val="620"/>
        </w:trPr>
        <w:tc>
          <w:tcPr>
            <w:tcW w:w="183" w:type="pct"/>
            <w:vMerge/>
            <w:shd w:val="clear" w:color="auto" w:fill="D9D9D9"/>
            <w:vAlign w:val="center"/>
          </w:tcPr>
          <w:p w14:paraId="292C8855" w14:textId="77777777" w:rsidR="00A73A47" w:rsidRPr="00C75240" w:rsidRDefault="00A73A47" w:rsidP="00C044D0">
            <w:pPr>
              <w:widowControl w:val="0"/>
              <w:jc w:val="center"/>
              <w:rPr>
                <w:sz w:val="22"/>
                <w:szCs w:val="22"/>
              </w:rPr>
            </w:pPr>
          </w:p>
        </w:tc>
        <w:tc>
          <w:tcPr>
            <w:tcW w:w="1318" w:type="pct"/>
            <w:vMerge/>
            <w:shd w:val="clear" w:color="auto" w:fill="D9D9D9"/>
            <w:vAlign w:val="center"/>
          </w:tcPr>
          <w:p w14:paraId="2C76FA60" w14:textId="77777777" w:rsidR="00A73A47" w:rsidRPr="00C75240" w:rsidRDefault="00A73A47" w:rsidP="00C044D0">
            <w:pPr>
              <w:widowControl w:val="0"/>
              <w:jc w:val="both"/>
              <w:rPr>
                <w:sz w:val="22"/>
                <w:szCs w:val="22"/>
              </w:rPr>
            </w:pPr>
          </w:p>
        </w:tc>
        <w:tc>
          <w:tcPr>
            <w:tcW w:w="612" w:type="pct"/>
            <w:vMerge/>
            <w:shd w:val="clear" w:color="auto" w:fill="D9D9D9"/>
            <w:vAlign w:val="center"/>
          </w:tcPr>
          <w:p w14:paraId="6B6FF204" w14:textId="77777777" w:rsidR="00A73A47" w:rsidRPr="00C75240" w:rsidRDefault="00A73A47" w:rsidP="00C044D0">
            <w:pPr>
              <w:widowControl w:val="0"/>
              <w:jc w:val="center"/>
              <w:rPr>
                <w:sz w:val="22"/>
                <w:szCs w:val="22"/>
              </w:rPr>
            </w:pPr>
          </w:p>
        </w:tc>
        <w:tc>
          <w:tcPr>
            <w:tcW w:w="506" w:type="pct"/>
            <w:vMerge/>
            <w:shd w:val="clear" w:color="auto" w:fill="D9D9D9"/>
            <w:vAlign w:val="center"/>
          </w:tcPr>
          <w:p w14:paraId="40A465AF" w14:textId="77777777" w:rsidR="00A73A47" w:rsidRPr="00C75240" w:rsidRDefault="00A73A47" w:rsidP="00C044D0">
            <w:pPr>
              <w:widowControl w:val="0"/>
              <w:jc w:val="center"/>
              <w:rPr>
                <w:sz w:val="22"/>
                <w:szCs w:val="22"/>
              </w:rPr>
            </w:pPr>
          </w:p>
        </w:tc>
        <w:tc>
          <w:tcPr>
            <w:tcW w:w="408" w:type="pct"/>
            <w:vMerge/>
            <w:shd w:val="clear" w:color="auto" w:fill="D9D9D9"/>
            <w:vAlign w:val="center"/>
          </w:tcPr>
          <w:p w14:paraId="7DDDC981"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85F63"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DEF33"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E581C" w14:textId="77777777" w:rsidR="00A73A47" w:rsidRPr="00C75240" w:rsidRDefault="00A73A47" w:rsidP="00C044D0">
            <w:pPr>
              <w:widowControl w:val="0"/>
              <w:jc w:val="center"/>
              <w:rPr>
                <w:sz w:val="22"/>
                <w:szCs w:val="22"/>
              </w:rPr>
            </w:pPr>
          </w:p>
        </w:tc>
      </w:tr>
      <w:tr w:rsidR="00006D71" w:rsidRPr="00270F7B" w14:paraId="12B72A79" w14:textId="77777777" w:rsidTr="00006D71">
        <w:trPr>
          <w:trHeight w:val="620"/>
        </w:trPr>
        <w:tc>
          <w:tcPr>
            <w:tcW w:w="183" w:type="pct"/>
            <w:vMerge/>
            <w:shd w:val="clear" w:color="auto" w:fill="D9D9D9"/>
            <w:vAlign w:val="center"/>
          </w:tcPr>
          <w:p w14:paraId="67E80FD6" w14:textId="77777777" w:rsidR="00A73A47" w:rsidRPr="00C75240" w:rsidRDefault="00A73A47" w:rsidP="00C044D0">
            <w:pPr>
              <w:widowControl w:val="0"/>
              <w:jc w:val="center"/>
              <w:rPr>
                <w:sz w:val="22"/>
                <w:szCs w:val="22"/>
              </w:rPr>
            </w:pPr>
          </w:p>
        </w:tc>
        <w:tc>
          <w:tcPr>
            <w:tcW w:w="1318" w:type="pct"/>
            <w:vMerge/>
            <w:shd w:val="clear" w:color="auto" w:fill="D9D9D9"/>
            <w:vAlign w:val="center"/>
          </w:tcPr>
          <w:p w14:paraId="4CB474C2" w14:textId="77777777" w:rsidR="00A73A47" w:rsidRPr="00C75240" w:rsidRDefault="00A73A47" w:rsidP="00C044D0">
            <w:pPr>
              <w:widowControl w:val="0"/>
              <w:jc w:val="both"/>
              <w:rPr>
                <w:sz w:val="22"/>
                <w:szCs w:val="22"/>
              </w:rPr>
            </w:pPr>
          </w:p>
        </w:tc>
        <w:tc>
          <w:tcPr>
            <w:tcW w:w="612" w:type="pct"/>
            <w:vMerge/>
            <w:shd w:val="clear" w:color="auto" w:fill="D9D9D9"/>
            <w:vAlign w:val="center"/>
          </w:tcPr>
          <w:p w14:paraId="41F02585" w14:textId="77777777" w:rsidR="00A73A47" w:rsidRPr="00C75240" w:rsidRDefault="00A73A47" w:rsidP="00C044D0">
            <w:pPr>
              <w:widowControl w:val="0"/>
              <w:jc w:val="center"/>
              <w:rPr>
                <w:sz w:val="22"/>
                <w:szCs w:val="22"/>
              </w:rPr>
            </w:pPr>
          </w:p>
        </w:tc>
        <w:tc>
          <w:tcPr>
            <w:tcW w:w="506" w:type="pct"/>
            <w:vMerge/>
            <w:shd w:val="clear" w:color="auto" w:fill="D9D9D9"/>
            <w:vAlign w:val="center"/>
          </w:tcPr>
          <w:p w14:paraId="34DC4080" w14:textId="77777777" w:rsidR="00A73A47" w:rsidRPr="00C75240" w:rsidRDefault="00A73A47" w:rsidP="00C044D0">
            <w:pPr>
              <w:widowControl w:val="0"/>
              <w:jc w:val="center"/>
              <w:rPr>
                <w:sz w:val="22"/>
                <w:szCs w:val="22"/>
              </w:rPr>
            </w:pPr>
          </w:p>
        </w:tc>
        <w:tc>
          <w:tcPr>
            <w:tcW w:w="408" w:type="pct"/>
            <w:vMerge/>
            <w:shd w:val="clear" w:color="auto" w:fill="D9D9D9"/>
            <w:vAlign w:val="center"/>
          </w:tcPr>
          <w:p w14:paraId="00A33889"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C7E91"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08E04"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51804" w14:textId="77777777" w:rsidR="00A73A47" w:rsidRPr="00C75240" w:rsidRDefault="00A73A47" w:rsidP="00C044D0">
            <w:pPr>
              <w:widowControl w:val="0"/>
              <w:jc w:val="center"/>
              <w:rPr>
                <w:sz w:val="22"/>
                <w:szCs w:val="22"/>
              </w:rPr>
            </w:pPr>
          </w:p>
        </w:tc>
      </w:tr>
      <w:tr w:rsidR="00006D71" w:rsidRPr="00270F7B" w14:paraId="0A2F6A89" w14:textId="77777777" w:rsidTr="00006D71">
        <w:trPr>
          <w:trHeight w:val="620"/>
        </w:trPr>
        <w:tc>
          <w:tcPr>
            <w:tcW w:w="183" w:type="pct"/>
            <w:vMerge/>
            <w:shd w:val="clear" w:color="auto" w:fill="D9D9D9"/>
            <w:vAlign w:val="center"/>
          </w:tcPr>
          <w:p w14:paraId="17E50F58" w14:textId="77777777" w:rsidR="00A73A47" w:rsidRPr="00C75240" w:rsidRDefault="00A73A47" w:rsidP="00C044D0">
            <w:pPr>
              <w:widowControl w:val="0"/>
              <w:jc w:val="center"/>
              <w:rPr>
                <w:sz w:val="22"/>
                <w:szCs w:val="22"/>
              </w:rPr>
            </w:pPr>
          </w:p>
        </w:tc>
        <w:tc>
          <w:tcPr>
            <w:tcW w:w="1318" w:type="pct"/>
            <w:vMerge/>
            <w:shd w:val="clear" w:color="auto" w:fill="D9D9D9"/>
            <w:vAlign w:val="center"/>
          </w:tcPr>
          <w:p w14:paraId="498A5CF7" w14:textId="77777777" w:rsidR="00A73A47" w:rsidRPr="00C75240" w:rsidRDefault="00A73A47" w:rsidP="00C044D0">
            <w:pPr>
              <w:widowControl w:val="0"/>
              <w:jc w:val="center"/>
              <w:rPr>
                <w:sz w:val="22"/>
                <w:szCs w:val="22"/>
              </w:rPr>
            </w:pPr>
          </w:p>
        </w:tc>
        <w:tc>
          <w:tcPr>
            <w:tcW w:w="612" w:type="pct"/>
            <w:vMerge/>
            <w:shd w:val="clear" w:color="auto" w:fill="D9D9D9"/>
            <w:vAlign w:val="center"/>
          </w:tcPr>
          <w:p w14:paraId="5C1D39D5" w14:textId="77777777" w:rsidR="00A73A47" w:rsidRPr="00C75240" w:rsidRDefault="00A73A47" w:rsidP="00C044D0">
            <w:pPr>
              <w:widowControl w:val="0"/>
              <w:jc w:val="center"/>
              <w:rPr>
                <w:sz w:val="22"/>
                <w:szCs w:val="22"/>
              </w:rPr>
            </w:pPr>
          </w:p>
        </w:tc>
        <w:tc>
          <w:tcPr>
            <w:tcW w:w="506" w:type="pct"/>
            <w:vMerge/>
            <w:shd w:val="clear" w:color="auto" w:fill="D9D9D9"/>
            <w:vAlign w:val="center"/>
          </w:tcPr>
          <w:p w14:paraId="684092DE" w14:textId="77777777" w:rsidR="00A73A47" w:rsidRPr="00C75240" w:rsidRDefault="00A73A47" w:rsidP="00C044D0">
            <w:pPr>
              <w:widowControl w:val="0"/>
              <w:jc w:val="center"/>
              <w:rPr>
                <w:sz w:val="22"/>
                <w:szCs w:val="22"/>
              </w:rPr>
            </w:pPr>
          </w:p>
        </w:tc>
        <w:tc>
          <w:tcPr>
            <w:tcW w:w="408" w:type="pct"/>
            <w:vMerge/>
            <w:shd w:val="clear" w:color="auto" w:fill="D9D9D9"/>
            <w:vAlign w:val="center"/>
          </w:tcPr>
          <w:p w14:paraId="104F3D78"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5F0DF"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966D1"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A3712" w14:textId="77777777" w:rsidR="00A73A47" w:rsidRPr="00C75240" w:rsidRDefault="00A73A47" w:rsidP="00C044D0">
            <w:pPr>
              <w:widowControl w:val="0"/>
              <w:jc w:val="center"/>
              <w:rPr>
                <w:sz w:val="22"/>
                <w:szCs w:val="22"/>
              </w:rPr>
            </w:pPr>
          </w:p>
        </w:tc>
      </w:tr>
      <w:tr w:rsidR="00006D71" w:rsidRPr="00270F7B" w14:paraId="6A63199D" w14:textId="77777777" w:rsidTr="00006D71">
        <w:trPr>
          <w:trHeight w:val="620"/>
        </w:trPr>
        <w:tc>
          <w:tcPr>
            <w:tcW w:w="183" w:type="pct"/>
            <w:vMerge/>
            <w:shd w:val="clear" w:color="auto" w:fill="D9D9D9"/>
            <w:vAlign w:val="center"/>
          </w:tcPr>
          <w:p w14:paraId="5816B7B3" w14:textId="77777777" w:rsidR="00A73A47" w:rsidRPr="00C75240" w:rsidRDefault="00A73A47" w:rsidP="00C044D0">
            <w:pPr>
              <w:widowControl w:val="0"/>
              <w:jc w:val="center"/>
              <w:rPr>
                <w:sz w:val="22"/>
                <w:szCs w:val="22"/>
              </w:rPr>
            </w:pPr>
          </w:p>
        </w:tc>
        <w:tc>
          <w:tcPr>
            <w:tcW w:w="1318" w:type="pct"/>
            <w:vMerge/>
            <w:shd w:val="clear" w:color="auto" w:fill="D9D9D9"/>
            <w:vAlign w:val="center"/>
          </w:tcPr>
          <w:p w14:paraId="7A923520" w14:textId="77777777" w:rsidR="00A73A47" w:rsidRPr="00C75240" w:rsidRDefault="00A73A47" w:rsidP="00C044D0">
            <w:pPr>
              <w:widowControl w:val="0"/>
              <w:jc w:val="center"/>
              <w:rPr>
                <w:sz w:val="22"/>
                <w:szCs w:val="22"/>
              </w:rPr>
            </w:pPr>
          </w:p>
        </w:tc>
        <w:tc>
          <w:tcPr>
            <w:tcW w:w="612" w:type="pct"/>
            <w:vMerge/>
            <w:shd w:val="clear" w:color="auto" w:fill="D9D9D9"/>
            <w:vAlign w:val="center"/>
          </w:tcPr>
          <w:p w14:paraId="560D0A6E" w14:textId="77777777" w:rsidR="00A73A47" w:rsidRPr="00C75240" w:rsidRDefault="00A73A47" w:rsidP="00C044D0">
            <w:pPr>
              <w:widowControl w:val="0"/>
              <w:jc w:val="center"/>
              <w:rPr>
                <w:sz w:val="22"/>
                <w:szCs w:val="22"/>
              </w:rPr>
            </w:pPr>
          </w:p>
        </w:tc>
        <w:tc>
          <w:tcPr>
            <w:tcW w:w="506" w:type="pct"/>
            <w:vMerge/>
            <w:shd w:val="clear" w:color="auto" w:fill="D9D9D9"/>
            <w:vAlign w:val="center"/>
          </w:tcPr>
          <w:p w14:paraId="4D55F6E6" w14:textId="77777777" w:rsidR="00A73A47" w:rsidRPr="00C75240" w:rsidRDefault="00A73A47" w:rsidP="00C044D0">
            <w:pPr>
              <w:widowControl w:val="0"/>
              <w:jc w:val="center"/>
              <w:rPr>
                <w:sz w:val="22"/>
                <w:szCs w:val="22"/>
              </w:rPr>
            </w:pPr>
          </w:p>
        </w:tc>
        <w:tc>
          <w:tcPr>
            <w:tcW w:w="408" w:type="pct"/>
            <w:vMerge/>
            <w:shd w:val="clear" w:color="auto" w:fill="D9D9D9"/>
            <w:vAlign w:val="center"/>
          </w:tcPr>
          <w:p w14:paraId="75EDC6B2"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C7F25"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CFDF82"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E30CE" w14:textId="77777777" w:rsidR="00A73A47" w:rsidRPr="00C75240" w:rsidRDefault="00A73A47" w:rsidP="00C044D0">
            <w:pPr>
              <w:widowControl w:val="0"/>
              <w:jc w:val="center"/>
              <w:rPr>
                <w:sz w:val="22"/>
                <w:szCs w:val="22"/>
              </w:rPr>
            </w:pPr>
          </w:p>
        </w:tc>
      </w:tr>
      <w:tr w:rsidR="00006D71" w:rsidRPr="00270F7B" w14:paraId="11D648FF" w14:textId="77777777" w:rsidTr="00006D71">
        <w:trPr>
          <w:trHeight w:val="668"/>
        </w:trPr>
        <w:tc>
          <w:tcPr>
            <w:tcW w:w="183" w:type="pct"/>
            <w:vMerge w:val="restart"/>
            <w:vAlign w:val="center"/>
          </w:tcPr>
          <w:p w14:paraId="76DA8083" w14:textId="26E7EEE1" w:rsidR="00A73A47" w:rsidRPr="00C75240" w:rsidRDefault="007B008A" w:rsidP="00C044D0">
            <w:pPr>
              <w:widowControl w:val="0"/>
              <w:jc w:val="center"/>
              <w:rPr>
                <w:sz w:val="22"/>
                <w:szCs w:val="22"/>
              </w:rPr>
            </w:pPr>
            <w:r w:rsidRPr="00C75240">
              <w:rPr>
                <w:sz w:val="22"/>
                <w:szCs w:val="22"/>
              </w:rPr>
              <w:t>T</w:t>
            </w:r>
            <w:r w:rsidR="00A73A47" w:rsidRPr="00C75240">
              <w:rPr>
                <w:sz w:val="22"/>
                <w:szCs w:val="22"/>
              </w:rPr>
              <w:t>5</w:t>
            </w:r>
          </w:p>
        </w:tc>
        <w:tc>
          <w:tcPr>
            <w:tcW w:w="1318" w:type="pct"/>
            <w:vMerge w:val="restart"/>
          </w:tcPr>
          <w:p w14:paraId="378111AF" w14:textId="77777777" w:rsidR="00A73A47" w:rsidRPr="00C75240" w:rsidRDefault="00A73A47" w:rsidP="00C044D0">
            <w:pPr>
              <w:widowControl w:val="0"/>
              <w:ind w:left="37" w:right="114"/>
              <w:jc w:val="both"/>
              <w:rPr>
                <w:sz w:val="22"/>
                <w:szCs w:val="22"/>
              </w:rPr>
            </w:pPr>
            <w:r w:rsidRPr="00C75240">
              <w:rPr>
                <w:sz w:val="22"/>
                <w:szCs w:val="22"/>
              </w:rPr>
              <w:t>Siūlomas 1 vienas specialistas, kuris laimėjimo atveju bus skiriamas Sutarties vykdymui ir kuris:</w:t>
            </w:r>
          </w:p>
          <w:p w14:paraId="6D903638" w14:textId="77777777" w:rsidR="00A73A47" w:rsidRPr="00C75240" w:rsidRDefault="00A73A47" w:rsidP="00C044D0">
            <w:pPr>
              <w:widowControl w:val="0"/>
              <w:ind w:left="37" w:right="114"/>
              <w:jc w:val="both"/>
              <w:rPr>
                <w:sz w:val="22"/>
                <w:szCs w:val="22"/>
              </w:rPr>
            </w:pPr>
            <w:r w:rsidRPr="00C75240">
              <w:rPr>
                <w:sz w:val="22"/>
                <w:szCs w:val="22"/>
              </w:rPr>
              <w:t xml:space="preserve">a) turi teisę teikti paslaugas, ir </w:t>
            </w:r>
          </w:p>
          <w:p w14:paraId="507D05C4" w14:textId="77777777" w:rsidR="00A73A47" w:rsidRPr="00C75240" w:rsidRDefault="00A73A47" w:rsidP="00C044D0">
            <w:pPr>
              <w:widowControl w:val="0"/>
              <w:ind w:left="37" w:right="114"/>
              <w:rPr>
                <w:sz w:val="22"/>
                <w:szCs w:val="22"/>
              </w:rPr>
            </w:pPr>
            <w:r w:rsidRPr="00C75240">
              <w:rPr>
                <w:sz w:val="22"/>
                <w:szCs w:val="22"/>
              </w:rPr>
              <w:t xml:space="preserve">b) per paskutinius 5 metus iki pasiūlymų pateikimo termino pabaigos turi patirties įgyvendinant bent 1 </w:t>
            </w:r>
            <w:r w:rsidRPr="00C75240">
              <w:rPr>
                <w:b/>
                <w:bCs/>
                <w:sz w:val="22"/>
                <w:szCs w:val="22"/>
              </w:rPr>
              <w:t>Darbuotojų draudimo nuo nelaimingų atsitikimų paslaugų sutartį</w:t>
            </w:r>
            <w:r w:rsidRPr="00C75240">
              <w:rPr>
                <w:sz w:val="22"/>
                <w:szCs w:val="22"/>
              </w:rPr>
              <w:t xml:space="preserve"> su Lietuvos įmonėmis ar įmonių grupėmis, kai draudžiama </w:t>
            </w:r>
            <w:r w:rsidRPr="00C75240">
              <w:rPr>
                <w:b/>
                <w:bCs/>
                <w:sz w:val="22"/>
                <w:szCs w:val="22"/>
              </w:rPr>
              <w:t>ne mažiau nei</w:t>
            </w:r>
            <w:r w:rsidRPr="00C75240">
              <w:rPr>
                <w:sz w:val="22"/>
                <w:szCs w:val="22"/>
              </w:rPr>
              <w:t xml:space="preserve"> </w:t>
            </w:r>
            <w:r w:rsidRPr="00C75240">
              <w:rPr>
                <w:b/>
                <w:bCs/>
                <w:sz w:val="22"/>
                <w:szCs w:val="22"/>
              </w:rPr>
              <w:t>600 darbuotojų</w:t>
            </w:r>
            <w:r w:rsidRPr="00C75240">
              <w:rPr>
                <w:sz w:val="22"/>
                <w:szCs w:val="22"/>
              </w:rPr>
              <w:t>, teikiant draudimo tarpininko (brokerio) paslaugas, susijusias su tarpininkavimu sudarant draudimo sutartį su draudimo bendrovėmis bei ją administruojant.</w:t>
            </w:r>
          </w:p>
        </w:tc>
        <w:tc>
          <w:tcPr>
            <w:tcW w:w="612" w:type="pct"/>
            <w:vMerge w:val="restart"/>
            <w:vAlign w:val="center"/>
          </w:tcPr>
          <w:p w14:paraId="6753211E" w14:textId="77777777" w:rsidR="00A73A47" w:rsidRPr="00C75240" w:rsidRDefault="00A73A47" w:rsidP="00C044D0">
            <w:pPr>
              <w:widowControl w:val="0"/>
              <w:jc w:val="center"/>
              <w:rPr>
                <w:sz w:val="22"/>
                <w:szCs w:val="22"/>
              </w:rPr>
            </w:pPr>
          </w:p>
        </w:tc>
        <w:tc>
          <w:tcPr>
            <w:tcW w:w="506" w:type="pct"/>
            <w:vMerge w:val="restart"/>
            <w:vAlign w:val="center"/>
          </w:tcPr>
          <w:p w14:paraId="7B2A71D5" w14:textId="77777777" w:rsidR="00A73A47" w:rsidRPr="00C75240" w:rsidRDefault="00A73A47" w:rsidP="00C044D0">
            <w:pPr>
              <w:widowControl w:val="0"/>
              <w:jc w:val="center"/>
              <w:rPr>
                <w:sz w:val="22"/>
                <w:szCs w:val="22"/>
              </w:rPr>
            </w:pPr>
          </w:p>
        </w:tc>
        <w:tc>
          <w:tcPr>
            <w:tcW w:w="408" w:type="pct"/>
            <w:vMerge w:val="restart"/>
            <w:vAlign w:val="center"/>
          </w:tcPr>
          <w:p w14:paraId="265DF4D6"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7D868457"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28653E44"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4F127318" w14:textId="77777777" w:rsidR="00A73A47" w:rsidRPr="00C75240" w:rsidRDefault="00A73A47" w:rsidP="00C044D0">
            <w:pPr>
              <w:widowControl w:val="0"/>
              <w:jc w:val="center"/>
              <w:rPr>
                <w:sz w:val="22"/>
                <w:szCs w:val="22"/>
              </w:rPr>
            </w:pPr>
          </w:p>
        </w:tc>
      </w:tr>
      <w:tr w:rsidR="00006D71" w:rsidRPr="00270F7B" w14:paraId="6D86C30F" w14:textId="77777777" w:rsidTr="00006D71">
        <w:trPr>
          <w:trHeight w:val="668"/>
        </w:trPr>
        <w:tc>
          <w:tcPr>
            <w:tcW w:w="183" w:type="pct"/>
            <w:vMerge/>
            <w:shd w:val="clear" w:color="auto" w:fill="F2F2F2"/>
            <w:vAlign w:val="center"/>
          </w:tcPr>
          <w:p w14:paraId="64BB19FA"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78E086A0" w14:textId="77777777" w:rsidR="00A73A47" w:rsidRPr="00C75240" w:rsidRDefault="00A73A47" w:rsidP="00C044D0">
            <w:pPr>
              <w:widowControl w:val="0"/>
              <w:jc w:val="both"/>
              <w:rPr>
                <w:sz w:val="22"/>
                <w:szCs w:val="22"/>
              </w:rPr>
            </w:pPr>
          </w:p>
        </w:tc>
        <w:tc>
          <w:tcPr>
            <w:tcW w:w="612" w:type="pct"/>
            <w:vMerge/>
            <w:shd w:val="clear" w:color="auto" w:fill="F2F2F2"/>
            <w:vAlign w:val="center"/>
          </w:tcPr>
          <w:p w14:paraId="58999D29"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182F239C"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6375D8DC"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3B0D4ACF"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620F3872"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7CF5673E" w14:textId="77777777" w:rsidR="00A73A47" w:rsidRPr="00C75240" w:rsidRDefault="00A73A47" w:rsidP="00C044D0">
            <w:pPr>
              <w:widowControl w:val="0"/>
              <w:jc w:val="center"/>
              <w:rPr>
                <w:sz w:val="22"/>
                <w:szCs w:val="22"/>
              </w:rPr>
            </w:pPr>
          </w:p>
        </w:tc>
      </w:tr>
      <w:tr w:rsidR="00006D71" w:rsidRPr="00270F7B" w14:paraId="4A263A66" w14:textId="77777777" w:rsidTr="00006D71">
        <w:trPr>
          <w:trHeight w:val="668"/>
        </w:trPr>
        <w:tc>
          <w:tcPr>
            <w:tcW w:w="183" w:type="pct"/>
            <w:vMerge/>
            <w:shd w:val="clear" w:color="auto" w:fill="F2F2F2"/>
            <w:vAlign w:val="center"/>
          </w:tcPr>
          <w:p w14:paraId="65F61B4C"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2D820E66" w14:textId="77777777" w:rsidR="00A73A47" w:rsidRPr="00C75240" w:rsidRDefault="00A73A47" w:rsidP="00C044D0">
            <w:pPr>
              <w:widowControl w:val="0"/>
              <w:jc w:val="both"/>
              <w:rPr>
                <w:sz w:val="22"/>
                <w:szCs w:val="22"/>
              </w:rPr>
            </w:pPr>
          </w:p>
        </w:tc>
        <w:tc>
          <w:tcPr>
            <w:tcW w:w="612" w:type="pct"/>
            <w:vMerge/>
            <w:shd w:val="clear" w:color="auto" w:fill="F2F2F2"/>
            <w:vAlign w:val="center"/>
          </w:tcPr>
          <w:p w14:paraId="716F2616"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5014FB53"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4FFA7731"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56BB7D0C"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66CA83B1"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022B1737" w14:textId="77777777" w:rsidR="00A73A47" w:rsidRPr="00C75240" w:rsidRDefault="00A73A47" w:rsidP="00C044D0">
            <w:pPr>
              <w:widowControl w:val="0"/>
              <w:jc w:val="center"/>
              <w:rPr>
                <w:sz w:val="22"/>
                <w:szCs w:val="22"/>
              </w:rPr>
            </w:pPr>
          </w:p>
        </w:tc>
      </w:tr>
      <w:tr w:rsidR="00006D71" w:rsidRPr="00270F7B" w14:paraId="79747F46" w14:textId="77777777" w:rsidTr="00006D71">
        <w:trPr>
          <w:trHeight w:val="668"/>
        </w:trPr>
        <w:tc>
          <w:tcPr>
            <w:tcW w:w="183" w:type="pct"/>
            <w:vMerge/>
            <w:shd w:val="clear" w:color="auto" w:fill="F2F2F2"/>
            <w:vAlign w:val="center"/>
          </w:tcPr>
          <w:p w14:paraId="379B3559"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585A5D17"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1DB21951"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548209B9"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1BBBDB1F"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10D1F0BB"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4ABEAC26"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0FDF02A0" w14:textId="77777777" w:rsidR="00A73A47" w:rsidRPr="00C75240" w:rsidRDefault="00A73A47" w:rsidP="00C044D0">
            <w:pPr>
              <w:widowControl w:val="0"/>
              <w:jc w:val="center"/>
              <w:rPr>
                <w:sz w:val="22"/>
                <w:szCs w:val="22"/>
              </w:rPr>
            </w:pPr>
          </w:p>
        </w:tc>
      </w:tr>
      <w:tr w:rsidR="00006D71" w:rsidRPr="00270F7B" w14:paraId="59478068" w14:textId="77777777" w:rsidTr="00006D71">
        <w:trPr>
          <w:trHeight w:val="669"/>
        </w:trPr>
        <w:tc>
          <w:tcPr>
            <w:tcW w:w="183" w:type="pct"/>
            <w:vMerge/>
            <w:shd w:val="clear" w:color="auto" w:fill="F2F2F2"/>
            <w:vAlign w:val="center"/>
          </w:tcPr>
          <w:p w14:paraId="0543A7C1"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0F874C64"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548A516C"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596285CF"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33B42D6B"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223F25D5"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3B0904B3"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64061B05" w14:textId="77777777" w:rsidR="00A73A47" w:rsidRPr="00C75240" w:rsidRDefault="00A73A47" w:rsidP="00C044D0">
            <w:pPr>
              <w:widowControl w:val="0"/>
              <w:jc w:val="center"/>
              <w:rPr>
                <w:sz w:val="22"/>
                <w:szCs w:val="22"/>
              </w:rPr>
            </w:pPr>
          </w:p>
        </w:tc>
      </w:tr>
      <w:tr w:rsidR="00006D71" w:rsidRPr="00270F7B" w14:paraId="10BFC9B9" w14:textId="77777777" w:rsidTr="00006D71">
        <w:trPr>
          <w:trHeight w:val="668"/>
        </w:trPr>
        <w:tc>
          <w:tcPr>
            <w:tcW w:w="183" w:type="pct"/>
            <w:vMerge w:val="restart"/>
            <w:shd w:val="clear" w:color="auto" w:fill="F2F2F2" w:themeFill="background1" w:themeFillShade="F2"/>
            <w:vAlign w:val="center"/>
          </w:tcPr>
          <w:p w14:paraId="2715FDB5" w14:textId="39C03457" w:rsidR="00A73A47" w:rsidRPr="00C75240" w:rsidRDefault="007B008A" w:rsidP="00C044D0">
            <w:pPr>
              <w:widowControl w:val="0"/>
              <w:jc w:val="center"/>
              <w:rPr>
                <w:sz w:val="22"/>
                <w:szCs w:val="22"/>
              </w:rPr>
            </w:pPr>
            <w:r w:rsidRPr="00C75240">
              <w:rPr>
                <w:sz w:val="22"/>
                <w:szCs w:val="22"/>
              </w:rPr>
              <w:t>T</w:t>
            </w:r>
            <w:r w:rsidR="00A73A47" w:rsidRPr="00C75240">
              <w:rPr>
                <w:sz w:val="22"/>
                <w:szCs w:val="22"/>
              </w:rPr>
              <w:t>6</w:t>
            </w:r>
          </w:p>
        </w:tc>
        <w:tc>
          <w:tcPr>
            <w:tcW w:w="1318" w:type="pct"/>
            <w:vMerge w:val="restart"/>
            <w:shd w:val="clear" w:color="auto" w:fill="F2F2F2" w:themeFill="background1" w:themeFillShade="F2"/>
          </w:tcPr>
          <w:p w14:paraId="11B2E020" w14:textId="77777777" w:rsidR="00A73A47" w:rsidRPr="00C75240" w:rsidRDefault="00A73A47" w:rsidP="00C044D0">
            <w:pPr>
              <w:widowControl w:val="0"/>
              <w:ind w:left="37" w:right="114"/>
              <w:jc w:val="both"/>
              <w:rPr>
                <w:sz w:val="22"/>
                <w:szCs w:val="22"/>
              </w:rPr>
            </w:pPr>
            <w:r w:rsidRPr="00C75240">
              <w:rPr>
                <w:sz w:val="22"/>
                <w:szCs w:val="22"/>
              </w:rPr>
              <w:t>Siūlomas 1 vienas specialistas, kuris laimėjimo atveju bus skiriamas Sutarties vykdymui ir kuris:</w:t>
            </w:r>
          </w:p>
          <w:p w14:paraId="164CD729" w14:textId="77777777" w:rsidR="00A73A47" w:rsidRPr="00C75240" w:rsidRDefault="00A73A47" w:rsidP="00C044D0">
            <w:pPr>
              <w:widowControl w:val="0"/>
              <w:ind w:left="37" w:right="114"/>
              <w:jc w:val="both"/>
              <w:rPr>
                <w:sz w:val="22"/>
                <w:szCs w:val="22"/>
              </w:rPr>
            </w:pPr>
            <w:r w:rsidRPr="00C75240">
              <w:rPr>
                <w:sz w:val="22"/>
                <w:szCs w:val="22"/>
              </w:rPr>
              <w:t xml:space="preserve">a) turi teisę teikti paslaugas, ir </w:t>
            </w:r>
          </w:p>
          <w:p w14:paraId="1CE707D4" w14:textId="77777777" w:rsidR="00A73A47" w:rsidRPr="00C75240" w:rsidRDefault="00A73A47" w:rsidP="00C044D0">
            <w:pPr>
              <w:widowControl w:val="0"/>
              <w:ind w:left="37" w:right="114"/>
              <w:rPr>
                <w:sz w:val="22"/>
                <w:szCs w:val="22"/>
              </w:rPr>
            </w:pPr>
            <w:r w:rsidRPr="00C75240">
              <w:rPr>
                <w:sz w:val="22"/>
                <w:szCs w:val="22"/>
              </w:rPr>
              <w:t xml:space="preserve">b) per pastaruosius 5 metus iki pasiūlymų pateikimo termino pabaigos turi patirties įgyvendinant bent 1  </w:t>
            </w:r>
            <w:r w:rsidRPr="00C75240">
              <w:rPr>
                <w:b/>
                <w:bCs/>
                <w:sz w:val="22"/>
                <w:szCs w:val="22"/>
              </w:rPr>
              <w:t>Savanoriško darbuotojų sveikatos draudimo sutartį</w:t>
            </w:r>
            <w:r w:rsidRPr="00C75240">
              <w:rPr>
                <w:sz w:val="22"/>
                <w:szCs w:val="22"/>
              </w:rPr>
              <w:t xml:space="preserve"> su Lietuvos įmonėmis ar įmonių grupėmis, kai draudžiama </w:t>
            </w:r>
            <w:r w:rsidRPr="00C75240">
              <w:rPr>
                <w:b/>
                <w:bCs/>
                <w:sz w:val="22"/>
                <w:szCs w:val="22"/>
              </w:rPr>
              <w:t>ne mažiau nei 250</w:t>
            </w:r>
            <w:r w:rsidRPr="00C75240">
              <w:rPr>
                <w:sz w:val="22"/>
                <w:szCs w:val="22"/>
              </w:rPr>
              <w:t xml:space="preserve"> </w:t>
            </w:r>
            <w:r w:rsidRPr="00C75240">
              <w:rPr>
                <w:b/>
                <w:bCs/>
                <w:sz w:val="22"/>
                <w:szCs w:val="22"/>
              </w:rPr>
              <w:t>darbuotojų</w:t>
            </w:r>
            <w:r w:rsidRPr="00C75240">
              <w:rPr>
                <w:sz w:val="22"/>
                <w:szCs w:val="22"/>
              </w:rPr>
              <w:t xml:space="preserve"> (du šimtai penkiasdešimt), teikiant draudimo tarpininko (brokerio) paslaugas, susijusias </w:t>
            </w:r>
            <w:r w:rsidRPr="00C75240">
              <w:rPr>
                <w:sz w:val="22"/>
                <w:szCs w:val="22"/>
              </w:rPr>
              <w:lastRenderedPageBreak/>
              <w:t>su tarpininkavimu sudarant draudimo sutartį su draudimo bendrovėmis bei ją administruojant</w:t>
            </w:r>
          </w:p>
        </w:tc>
        <w:tc>
          <w:tcPr>
            <w:tcW w:w="612" w:type="pct"/>
            <w:vMerge w:val="restart"/>
            <w:shd w:val="clear" w:color="auto" w:fill="F2F2F2" w:themeFill="background1" w:themeFillShade="F2"/>
            <w:vAlign w:val="center"/>
          </w:tcPr>
          <w:p w14:paraId="662411E0" w14:textId="77777777" w:rsidR="00A73A47" w:rsidRPr="00C75240" w:rsidRDefault="00A73A47" w:rsidP="00C044D0">
            <w:pPr>
              <w:widowControl w:val="0"/>
              <w:jc w:val="center"/>
              <w:rPr>
                <w:sz w:val="22"/>
                <w:szCs w:val="22"/>
              </w:rPr>
            </w:pPr>
          </w:p>
        </w:tc>
        <w:tc>
          <w:tcPr>
            <w:tcW w:w="506" w:type="pct"/>
            <w:vMerge w:val="restart"/>
            <w:shd w:val="clear" w:color="auto" w:fill="F2F2F2" w:themeFill="background1" w:themeFillShade="F2"/>
            <w:vAlign w:val="center"/>
          </w:tcPr>
          <w:p w14:paraId="10CEB19E" w14:textId="77777777" w:rsidR="00A73A47" w:rsidRPr="00C75240" w:rsidRDefault="00A73A47" w:rsidP="00C044D0">
            <w:pPr>
              <w:widowControl w:val="0"/>
              <w:jc w:val="center"/>
              <w:rPr>
                <w:sz w:val="22"/>
                <w:szCs w:val="22"/>
              </w:rPr>
            </w:pPr>
          </w:p>
        </w:tc>
        <w:tc>
          <w:tcPr>
            <w:tcW w:w="408" w:type="pct"/>
            <w:vMerge w:val="restart"/>
            <w:shd w:val="clear" w:color="auto" w:fill="F2F2F2" w:themeFill="background1" w:themeFillShade="F2"/>
            <w:vAlign w:val="center"/>
          </w:tcPr>
          <w:p w14:paraId="6480BBCF"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B1E3FE"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9E6B1"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3DD5A" w14:textId="77777777" w:rsidR="00A73A47" w:rsidRPr="00C75240" w:rsidRDefault="00A73A47" w:rsidP="00C044D0">
            <w:pPr>
              <w:widowControl w:val="0"/>
              <w:jc w:val="center"/>
              <w:rPr>
                <w:sz w:val="22"/>
                <w:szCs w:val="22"/>
              </w:rPr>
            </w:pPr>
          </w:p>
        </w:tc>
      </w:tr>
      <w:tr w:rsidR="00006D71" w:rsidRPr="00270F7B" w14:paraId="45A71C70" w14:textId="77777777" w:rsidTr="00006D71">
        <w:trPr>
          <w:trHeight w:val="668"/>
        </w:trPr>
        <w:tc>
          <w:tcPr>
            <w:tcW w:w="183" w:type="pct"/>
            <w:vMerge/>
            <w:shd w:val="clear" w:color="auto" w:fill="F2F2F2" w:themeFill="background1" w:themeFillShade="F2"/>
            <w:vAlign w:val="center"/>
          </w:tcPr>
          <w:p w14:paraId="28AA73C8" w14:textId="77777777" w:rsidR="00A73A47" w:rsidRPr="00C75240" w:rsidRDefault="00A73A47" w:rsidP="00C044D0">
            <w:pPr>
              <w:widowControl w:val="0"/>
              <w:jc w:val="center"/>
              <w:rPr>
                <w:sz w:val="22"/>
                <w:szCs w:val="22"/>
              </w:rPr>
            </w:pPr>
          </w:p>
        </w:tc>
        <w:tc>
          <w:tcPr>
            <w:tcW w:w="1318" w:type="pct"/>
            <w:vMerge/>
            <w:shd w:val="clear" w:color="auto" w:fill="F2F2F2" w:themeFill="background1" w:themeFillShade="F2"/>
            <w:vAlign w:val="center"/>
          </w:tcPr>
          <w:p w14:paraId="2E2894A0" w14:textId="77777777" w:rsidR="00A73A47" w:rsidRPr="00C75240" w:rsidRDefault="00A73A47" w:rsidP="00C044D0">
            <w:pPr>
              <w:widowControl w:val="0"/>
              <w:jc w:val="both"/>
              <w:rPr>
                <w:sz w:val="22"/>
                <w:szCs w:val="22"/>
              </w:rPr>
            </w:pPr>
          </w:p>
        </w:tc>
        <w:tc>
          <w:tcPr>
            <w:tcW w:w="612" w:type="pct"/>
            <w:vMerge/>
            <w:shd w:val="clear" w:color="auto" w:fill="F2F2F2" w:themeFill="background1" w:themeFillShade="F2"/>
            <w:vAlign w:val="center"/>
          </w:tcPr>
          <w:p w14:paraId="65DA9736" w14:textId="77777777" w:rsidR="00A73A47" w:rsidRPr="00C75240" w:rsidRDefault="00A73A47" w:rsidP="00C044D0">
            <w:pPr>
              <w:widowControl w:val="0"/>
              <w:jc w:val="center"/>
              <w:rPr>
                <w:sz w:val="22"/>
                <w:szCs w:val="22"/>
              </w:rPr>
            </w:pPr>
          </w:p>
        </w:tc>
        <w:tc>
          <w:tcPr>
            <w:tcW w:w="506" w:type="pct"/>
            <w:vMerge/>
            <w:shd w:val="clear" w:color="auto" w:fill="F2F2F2" w:themeFill="background1" w:themeFillShade="F2"/>
            <w:vAlign w:val="center"/>
          </w:tcPr>
          <w:p w14:paraId="0DE7F1B3" w14:textId="77777777" w:rsidR="00A73A47" w:rsidRPr="00C75240" w:rsidRDefault="00A73A47" w:rsidP="00C044D0">
            <w:pPr>
              <w:widowControl w:val="0"/>
              <w:jc w:val="center"/>
              <w:rPr>
                <w:sz w:val="22"/>
                <w:szCs w:val="22"/>
              </w:rPr>
            </w:pPr>
          </w:p>
        </w:tc>
        <w:tc>
          <w:tcPr>
            <w:tcW w:w="408" w:type="pct"/>
            <w:vMerge/>
            <w:shd w:val="clear" w:color="auto" w:fill="F2F2F2" w:themeFill="background1" w:themeFillShade="F2"/>
            <w:vAlign w:val="center"/>
          </w:tcPr>
          <w:p w14:paraId="163015E7"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50965"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76B9B"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80DD3" w14:textId="77777777" w:rsidR="00A73A47" w:rsidRPr="00C75240" w:rsidRDefault="00A73A47" w:rsidP="00C044D0">
            <w:pPr>
              <w:widowControl w:val="0"/>
              <w:jc w:val="center"/>
              <w:rPr>
                <w:sz w:val="22"/>
                <w:szCs w:val="22"/>
              </w:rPr>
            </w:pPr>
          </w:p>
        </w:tc>
      </w:tr>
      <w:tr w:rsidR="00006D71" w:rsidRPr="00270F7B" w14:paraId="0FA47ECB" w14:textId="77777777" w:rsidTr="00006D71">
        <w:trPr>
          <w:trHeight w:val="668"/>
        </w:trPr>
        <w:tc>
          <w:tcPr>
            <w:tcW w:w="183" w:type="pct"/>
            <w:vMerge/>
            <w:shd w:val="clear" w:color="auto" w:fill="F2F2F2" w:themeFill="background1" w:themeFillShade="F2"/>
            <w:vAlign w:val="center"/>
          </w:tcPr>
          <w:p w14:paraId="36FAC4C9" w14:textId="77777777" w:rsidR="00A73A47" w:rsidRPr="00C75240" w:rsidRDefault="00A73A47" w:rsidP="00C044D0">
            <w:pPr>
              <w:widowControl w:val="0"/>
              <w:jc w:val="center"/>
              <w:rPr>
                <w:sz w:val="22"/>
                <w:szCs w:val="22"/>
              </w:rPr>
            </w:pPr>
          </w:p>
        </w:tc>
        <w:tc>
          <w:tcPr>
            <w:tcW w:w="1318" w:type="pct"/>
            <w:vMerge/>
            <w:shd w:val="clear" w:color="auto" w:fill="F2F2F2" w:themeFill="background1" w:themeFillShade="F2"/>
            <w:vAlign w:val="center"/>
          </w:tcPr>
          <w:p w14:paraId="4D5C3387" w14:textId="77777777" w:rsidR="00A73A47" w:rsidRPr="00C75240" w:rsidRDefault="00A73A47" w:rsidP="00C044D0">
            <w:pPr>
              <w:widowControl w:val="0"/>
              <w:jc w:val="both"/>
              <w:rPr>
                <w:sz w:val="22"/>
                <w:szCs w:val="22"/>
              </w:rPr>
            </w:pPr>
          </w:p>
        </w:tc>
        <w:tc>
          <w:tcPr>
            <w:tcW w:w="612" w:type="pct"/>
            <w:vMerge/>
            <w:shd w:val="clear" w:color="auto" w:fill="F2F2F2" w:themeFill="background1" w:themeFillShade="F2"/>
            <w:vAlign w:val="center"/>
          </w:tcPr>
          <w:p w14:paraId="65319A15" w14:textId="77777777" w:rsidR="00A73A47" w:rsidRPr="00C75240" w:rsidRDefault="00A73A47" w:rsidP="00C044D0">
            <w:pPr>
              <w:widowControl w:val="0"/>
              <w:jc w:val="center"/>
              <w:rPr>
                <w:sz w:val="22"/>
                <w:szCs w:val="22"/>
              </w:rPr>
            </w:pPr>
          </w:p>
        </w:tc>
        <w:tc>
          <w:tcPr>
            <w:tcW w:w="506" w:type="pct"/>
            <w:vMerge/>
            <w:shd w:val="clear" w:color="auto" w:fill="F2F2F2" w:themeFill="background1" w:themeFillShade="F2"/>
            <w:vAlign w:val="center"/>
          </w:tcPr>
          <w:p w14:paraId="3AF101E1" w14:textId="77777777" w:rsidR="00A73A47" w:rsidRPr="00C75240" w:rsidRDefault="00A73A47" w:rsidP="00C044D0">
            <w:pPr>
              <w:widowControl w:val="0"/>
              <w:jc w:val="center"/>
              <w:rPr>
                <w:sz w:val="22"/>
                <w:szCs w:val="22"/>
              </w:rPr>
            </w:pPr>
          </w:p>
        </w:tc>
        <w:tc>
          <w:tcPr>
            <w:tcW w:w="408" w:type="pct"/>
            <w:vMerge/>
            <w:shd w:val="clear" w:color="auto" w:fill="F2F2F2" w:themeFill="background1" w:themeFillShade="F2"/>
            <w:vAlign w:val="center"/>
          </w:tcPr>
          <w:p w14:paraId="4AE1DDF1"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C5226"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8F77B"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ADD9B" w14:textId="77777777" w:rsidR="00A73A47" w:rsidRPr="00C75240" w:rsidRDefault="00A73A47" w:rsidP="00C044D0">
            <w:pPr>
              <w:widowControl w:val="0"/>
              <w:jc w:val="center"/>
              <w:rPr>
                <w:sz w:val="22"/>
                <w:szCs w:val="22"/>
              </w:rPr>
            </w:pPr>
          </w:p>
        </w:tc>
      </w:tr>
      <w:tr w:rsidR="00006D71" w:rsidRPr="00270F7B" w14:paraId="0F04D4C1" w14:textId="77777777" w:rsidTr="00006D71">
        <w:trPr>
          <w:trHeight w:val="668"/>
        </w:trPr>
        <w:tc>
          <w:tcPr>
            <w:tcW w:w="183" w:type="pct"/>
            <w:vMerge/>
            <w:shd w:val="clear" w:color="auto" w:fill="F2F2F2" w:themeFill="background1" w:themeFillShade="F2"/>
            <w:vAlign w:val="center"/>
          </w:tcPr>
          <w:p w14:paraId="34A0F269" w14:textId="77777777" w:rsidR="00A73A47" w:rsidRPr="00C75240" w:rsidRDefault="00A73A47" w:rsidP="00C044D0">
            <w:pPr>
              <w:widowControl w:val="0"/>
              <w:jc w:val="center"/>
              <w:rPr>
                <w:sz w:val="22"/>
                <w:szCs w:val="22"/>
              </w:rPr>
            </w:pPr>
          </w:p>
        </w:tc>
        <w:tc>
          <w:tcPr>
            <w:tcW w:w="1318" w:type="pct"/>
            <w:vMerge/>
            <w:shd w:val="clear" w:color="auto" w:fill="F2F2F2" w:themeFill="background1" w:themeFillShade="F2"/>
            <w:vAlign w:val="center"/>
          </w:tcPr>
          <w:p w14:paraId="1D80769F" w14:textId="77777777" w:rsidR="00A73A47" w:rsidRPr="00C75240" w:rsidRDefault="00A73A47" w:rsidP="00C044D0">
            <w:pPr>
              <w:widowControl w:val="0"/>
              <w:jc w:val="center"/>
              <w:rPr>
                <w:sz w:val="22"/>
                <w:szCs w:val="22"/>
              </w:rPr>
            </w:pPr>
          </w:p>
        </w:tc>
        <w:tc>
          <w:tcPr>
            <w:tcW w:w="612" w:type="pct"/>
            <w:vMerge/>
            <w:shd w:val="clear" w:color="auto" w:fill="F2F2F2" w:themeFill="background1" w:themeFillShade="F2"/>
            <w:vAlign w:val="center"/>
          </w:tcPr>
          <w:p w14:paraId="64536862" w14:textId="77777777" w:rsidR="00A73A47" w:rsidRPr="00C75240" w:rsidRDefault="00A73A47" w:rsidP="00C044D0">
            <w:pPr>
              <w:widowControl w:val="0"/>
              <w:jc w:val="center"/>
              <w:rPr>
                <w:sz w:val="22"/>
                <w:szCs w:val="22"/>
              </w:rPr>
            </w:pPr>
          </w:p>
        </w:tc>
        <w:tc>
          <w:tcPr>
            <w:tcW w:w="506" w:type="pct"/>
            <w:vMerge/>
            <w:shd w:val="clear" w:color="auto" w:fill="F2F2F2" w:themeFill="background1" w:themeFillShade="F2"/>
            <w:vAlign w:val="center"/>
          </w:tcPr>
          <w:p w14:paraId="6ED86166" w14:textId="77777777" w:rsidR="00A73A47" w:rsidRPr="00C75240" w:rsidRDefault="00A73A47" w:rsidP="00C044D0">
            <w:pPr>
              <w:widowControl w:val="0"/>
              <w:jc w:val="center"/>
              <w:rPr>
                <w:sz w:val="22"/>
                <w:szCs w:val="22"/>
              </w:rPr>
            </w:pPr>
          </w:p>
        </w:tc>
        <w:tc>
          <w:tcPr>
            <w:tcW w:w="408" w:type="pct"/>
            <w:vMerge/>
            <w:shd w:val="clear" w:color="auto" w:fill="F2F2F2" w:themeFill="background1" w:themeFillShade="F2"/>
            <w:vAlign w:val="center"/>
          </w:tcPr>
          <w:p w14:paraId="7E1D722C"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20662"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FBE50"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4BBC9" w14:textId="77777777" w:rsidR="00A73A47" w:rsidRPr="00C75240" w:rsidRDefault="00A73A47" w:rsidP="00C044D0">
            <w:pPr>
              <w:widowControl w:val="0"/>
              <w:jc w:val="center"/>
              <w:rPr>
                <w:sz w:val="22"/>
                <w:szCs w:val="22"/>
              </w:rPr>
            </w:pPr>
          </w:p>
        </w:tc>
      </w:tr>
      <w:tr w:rsidR="00006D71" w:rsidRPr="00270F7B" w14:paraId="10368F95" w14:textId="77777777" w:rsidTr="00006D71">
        <w:trPr>
          <w:trHeight w:val="669"/>
        </w:trPr>
        <w:tc>
          <w:tcPr>
            <w:tcW w:w="183" w:type="pct"/>
            <w:vMerge/>
            <w:shd w:val="clear" w:color="auto" w:fill="F2F2F2" w:themeFill="background1" w:themeFillShade="F2"/>
            <w:vAlign w:val="center"/>
          </w:tcPr>
          <w:p w14:paraId="4762B592" w14:textId="77777777" w:rsidR="00A73A47" w:rsidRPr="00C75240" w:rsidRDefault="00A73A47" w:rsidP="00C044D0">
            <w:pPr>
              <w:widowControl w:val="0"/>
              <w:jc w:val="center"/>
              <w:rPr>
                <w:sz w:val="22"/>
                <w:szCs w:val="22"/>
              </w:rPr>
            </w:pPr>
          </w:p>
        </w:tc>
        <w:tc>
          <w:tcPr>
            <w:tcW w:w="1318" w:type="pct"/>
            <w:vMerge/>
            <w:shd w:val="clear" w:color="auto" w:fill="F2F2F2" w:themeFill="background1" w:themeFillShade="F2"/>
            <w:vAlign w:val="center"/>
          </w:tcPr>
          <w:p w14:paraId="30DC8A7E" w14:textId="77777777" w:rsidR="00A73A47" w:rsidRPr="00C75240" w:rsidRDefault="00A73A47" w:rsidP="00C044D0">
            <w:pPr>
              <w:widowControl w:val="0"/>
              <w:jc w:val="center"/>
              <w:rPr>
                <w:sz w:val="22"/>
                <w:szCs w:val="22"/>
              </w:rPr>
            </w:pPr>
          </w:p>
        </w:tc>
        <w:tc>
          <w:tcPr>
            <w:tcW w:w="612" w:type="pct"/>
            <w:vMerge/>
            <w:shd w:val="clear" w:color="auto" w:fill="F2F2F2" w:themeFill="background1" w:themeFillShade="F2"/>
            <w:vAlign w:val="center"/>
          </w:tcPr>
          <w:p w14:paraId="17B9BF32" w14:textId="77777777" w:rsidR="00A73A47" w:rsidRPr="00C75240" w:rsidRDefault="00A73A47" w:rsidP="00C044D0">
            <w:pPr>
              <w:widowControl w:val="0"/>
              <w:jc w:val="center"/>
              <w:rPr>
                <w:sz w:val="22"/>
                <w:szCs w:val="22"/>
              </w:rPr>
            </w:pPr>
          </w:p>
        </w:tc>
        <w:tc>
          <w:tcPr>
            <w:tcW w:w="506" w:type="pct"/>
            <w:vMerge/>
            <w:shd w:val="clear" w:color="auto" w:fill="F2F2F2" w:themeFill="background1" w:themeFillShade="F2"/>
            <w:vAlign w:val="center"/>
          </w:tcPr>
          <w:p w14:paraId="4BE89637" w14:textId="77777777" w:rsidR="00A73A47" w:rsidRPr="00C75240" w:rsidRDefault="00A73A47" w:rsidP="00C044D0">
            <w:pPr>
              <w:widowControl w:val="0"/>
              <w:jc w:val="center"/>
              <w:rPr>
                <w:sz w:val="22"/>
                <w:szCs w:val="22"/>
              </w:rPr>
            </w:pPr>
          </w:p>
        </w:tc>
        <w:tc>
          <w:tcPr>
            <w:tcW w:w="408" w:type="pct"/>
            <w:vMerge/>
            <w:shd w:val="clear" w:color="auto" w:fill="F2F2F2" w:themeFill="background1" w:themeFillShade="F2"/>
            <w:vAlign w:val="center"/>
          </w:tcPr>
          <w:p w14:paraId="34D78689"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10558"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B54F55"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17DDF" w14:textId="77777777" w:rsidR="00A73A47" w:rsidRPr="00C75240" w:rsidRDefault="00A73A47" w:rsidP="00C044D0">
            <w:pPr>
              <w:widowControl w:val="0"/>
              <w:jc w:val="center"/>
              <w:rPr>
                <w:sz w:val="22"/>
                <w:szCs w:val="22"/>
              </w:rPr>
            </w:pPr>
          </w:p>
        </w:tc>
      </w:tr>
      <w:tr w:rsidR="00006D71" w:rsidRPr="00270F7B" w14:paraId="2ADADCAE" w14:textId="77777777" w:rsidTr="00006D71">
        <w:trPr>
          <w:trHeight w:val="281"/>
        </w:trPr>
        <w:tc>
          <w:tcPr>
            <w:tcW w:w="183" w:type="pct"/>
            <w:vMerge w:val="restart"/>
            <w:vAlign w:val="center"/>
          </w:tcPr>
          <w:p w14:paraId="182F0A1E" w14:textId="54537FCB" w:rsidR="00A73A47" w:rsidRPr="00C75240" w:rsidRDefault="007B008A" w:rsidP="00C044D0">
            <w:pPr>
              <w:widowControl w:val="0"/>
              <w:jc w:val="center"/>
              <w:rPr>
                <w:sz w:val="22"/>
                <w:szCs w:val="22"/>
              </w:rPr>
            </w:pPr>
            <w:r w:rsidRPr="00C75240">
              <w:rPr>
                <w:sz w:val="22"/>
                <w:szCs w:val="22"/>
              </w:rPr>
              <w:t>T</w:t>
            </w:r>
            <w:r w:rsidR="00A73A47" w:rsidRPr="00C75240">
              <w:rPr>
                <w:sz w:val="22"/>
                <w:szCs w:val="22"/>
              </w:rPr>
              <w:t>7</w:t>
            </w:r>
          </w:p>
        </w:tc>
        <w:tc>
          <w:tcPr>
            <w:tcW w:w="1318" w:type="pct"/>
            <w:vMerge w:val="restart"/>
            <w:vAlign w:val="center"/>
          </w:tcPr>
          <w:p w14:paraId="5FA3E335" w14:textId="77777777" w:rsidR="00A73A47" w:rsidRPr="00C75240" w:rsidRDefault="00A73A47" w:rsidP="00C044D0">
            <w:pPr>
              <w:widowControl w:val="0"/>
              <w:ind w:left="37" w:right="114"/>
              <w:jc w:val="both"/>
              <w:rPr>
                <w:sz w:val="22"/>
                <w:szCs w:val="22"/>
              </w:rPr>
            </w:pPr>
            <w:r w:rsidRPr="00C75240">
              <w:rPr>
                <w:sz w:val="22"/>
                <w:szCs w:val="22"/>
              </w:rPr>
              <w:t>Siūlomas 1 vienas specialistas, kuris laimėjimo atveju bus skiriamas Sutarties vykdymui ir kuris:</w:t>
            </w:r>
          </w:p>
          <w:p w14:paraId="2D505EF1" w14:textId="77777777" w:rsidR="00A73A47" w:rsidRPr="00C75240" w:rsidRDefault="00A73A47" w:rsidP="00C044D0">
            <w:pPr>
              <w:widowControl w:val="0"/>
              <w:ind w:left="37" w:right="114"/>
              <w:jc w:val="both"/>
              <w:rPr>
                <w:sz w:val="22"/>
                <w:szCs w:val="22"/>
              </w:rPr>
            </w:pPr>
            <w:r w:rsidRPr="00C75240">
              <w:rPr>
                <w:sz w:val="22"/>
                <w:szCs w:val="22"/>
              </w:rPr>
              <w:t xml:space="preserve">a) turi teisę teikti paslaugas, ir </w:t>
            </w:r>
          </w:p>
          <w:p w14:paraId="7F571299" w14:textId="77777777" w:rsidR="00A73A47" w:rsidRPr="00C75240" w:rsidRDefault="00A73A47" w:rsidP="00C044D0">
            <w:pPr>
              <w:widowControl w:val="0"/>
              <w:ind w:left="37" w:right="114"/>
              <w:rPr>
                <w:sz w:val="22"/>
                <w:szCs w:val="22"/>
              </w:rPr>
            </w:pPr>
            <w:r w:rsidRPr="00C75240">
              <w:rPr>
                <w:sz w:val="22"/>
                <w:szCs w:val="22"/>
              </w:rPr>
              <w:t xml:space="preserve">b) per pastaruosius 5 metus iki pasiūlymų pateikimo termino pabaigos turi patirties teikiant draudimo brokerio paslaugas, susijusias su užsakovu, kurio veikla yra </w:t>
            </w:r>
            <w:r w:rsidRPr="00C75240">
              <w:rPr>
                <w:b/>
                <w:bCs/>
                <w:sz w:val="22"/>
                <w:szCs w:val="22"/>
              </w:rPr>
              <w:t>komunalinių paslaugų teikimas, vandentvarka ir/arba energetika.</w:t>
            </w:r>
          </w:p>
        </w:tc>
        <w:tc>
          <w:tcPr>
            <w:tcW w:w="612" w:type="pct"/>
            <w:vMerge w:val="restart"/>
            <w:vAlign w:val="center"/>
          </w:tcPr>
          <w:p w14:paraId="4A71699F" w14:textId="77777777" w:rsidR="00A73A47" w:rsidRPr="00C75240" w:rsidRDefault="00A73A47" w:rsidP="00C044D0">
            <w:pPr>
              <w:widowControl w:val="0"/>
              <w:jc w:val="center"/>
              <w:rPr>
                <w:sz w:val="22"/>
                <w:szCs w:val="22"/>
              </w:rPr>
            </w:pPr>
          </w:p>
        </w:tc>
        <w:tc>
          <w:tcPr>
            <w:tcW w:w="506" w:type="pct"/>
            <w:vMerge w:val="restart"/>
            <w:vAlign w:val="center"/>
          </w:tcPr>
          <w:p w14:paraId="7BEDE448" w14:textId="77777777" w:rsidR="00A73A47" w:rsidRPr="00C75240" w:rsidRDefault="00A73A47" w:rsidP="00C044D0">
            <w:pPr>
              <w:widowControl w:val="0"/>
              <w:jc w:val="center"/>
              <w:rPr>
                <w:sz w:val="22"/>
                <w:szCs w:val="22"/>
              </w:rPr>
            </w:pPr>
          </w:p>
        </w:tc>
        <w:tc>
          <w:tcPr>
            <w:tcW w:w="408" w:type="pct"/>
            <w:vMerge w:val="restart"/>
            <w:vAlign w:val="center"/>
          </w:tcPr>
          <w:p w14:paraId="705B9118"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03DA3823"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064F732A"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3101BDCB" w14:textId="77777777" w:rsidR="00A73A47" w:rsidRPr="00C75240" w:rsidRDefault="00A73A47" w:rsidP="00C044D0">
            <w:pPr>
              <w:widowControl w:val="0"/>
              <w:jc w:val="center"/>
              <w:rPr>
                <w:sz w:val="22"/>
                <w:szCs w:val="22"/>
              </w:rPr>
            </w:pPr>
          </w:p>
        </w:tc>
      </w:tr>
      <w:tr w:rsidR="00006D71" w:rsidRPr="00270F7B" w14:paraId="11A01060" w14:textId="77777777" w:rsidTr="00006D71">
        <w:trPr>
          <w:trHeight w:val="281"/>
        </w:trPr>
        <w:tc>
          <w:tcPr>
            <w:tcW w:w="183" w:type="pct"/>
            <w:vMerge/>
            <w:shd w:val="clear" w:color="auto" w:fill="F2F2F2"/>
            <w:vAlign w:val="center"/>
          </w:tcPr>
          <w:p w14:paraId="2950C113"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1A0BC2C8" w14:textId="77777777" w:rsidR="00A73A47" w:rsidRPr="00C75240" w:rsidRDefault="00A73A47" w:rsidP="00C044D0">
            <w:pPr>
              <w:widowControl w:val="0"/>
              <w:jc w:val="both"/>
              <w:rPr>
                <w:sz w:val="22"/>
                <w:szCs w:val="22"/>
              </w:rPr>
            </w:pPr>
          </w:p>
        </w:tc>
        <w:tc>
          <w:tcPr>
            <w:tcW w:w="612" w:type="pct"/>
            <w:vMerge/>
            <w:shd w:val="clear" w:color="auto" w:fill="F2F2F2"/>
            <w:vAlign w:val="center"/>
          </w:tcPr>
          <w:p w14:paraId="503C3411"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30A65FF8"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79BC873B"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509CCFFA"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787A96D1"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11F8D214" w14:textId="77777777" w:rsidR="00A73A47" w:rsidRPr="00C75240" w:rsidRDefault="00A73A47" w:rsidP="00C044D0">
            <w:pPr>
              <w:widowControl w:val="0"/>
              <w:jc w:val="center"/>
              <w:rPr>
                <w:sz w:val="22"/>
                <w:szCs w:val="22"/>
              </w:rPr>
            </w:pPr>
          </w:p>
        </w:tc>
      </w:tr>
      <w:tr w:rsidR="00006D71" w:rsidRPr="00270F7B" w14:paraId="557F6934" w14:textId="77777777" w:rsidTr="00006D71">
        <w:trPr>
          <w:trHeight w:val="281"/>
        </w:trPr>
        <w:tc>
          <w:tcPr>
            <w:tcW w:w="183" w:type="pct"/>
            <w:vMerge/>
            <w:shd w:val="clear" w:color="auto" w:fill="F2F2F2"/>
            <w:vAlign w:val="center"/>
          </w:tcPr>
          <w:p w14:paraId="44A0F4D0"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6DDCA368" w14:textId="77777777" w:rsidR="00A73A47" w:rsidRPr="00C75240" w:rsidRDefault="00A73A47" w:rsidP="00C044D0">
            <w:pPr>
              <w:widowControl w:val="0"/>
              <w:jc w:val="both"/>
              <w:rPr>
                <w:sz w:val="22"/>
                <w:szCs w:val="22"/>
              </w:rPr>
            </w:pPr>
          </w:p>
        </w:tc>
        <w:tc>
          <w:tcPr>
            <w:tcW w:w="612" w:type="pct"/>
            <w:vMerge/>
            <w:shd w:val="clear" w:color="auto" w:fill="F2F2F2"/>
            <w:vAlign w:val="center"/>
          </w:tcPr>
          <w:p w14:paraId="4475B070"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71FE82A4"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4BE6B222"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6C4C9332"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39D8B99E"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4A55B7F7" w14:textId="77777777" w:rsidR="00A73A47" w:rsidRPr="00C75240" w:rsidRDefault="00A73A47" w:rsidP="00C044D0">
            <w:pPr>
              <w:widowControl w:val="0"/>
              <w:jc w:val="center"/>
              <w:rPr>
                <w:sz w:val="22"/>
                <w:szCs w:val="22"/>
              </w:rPr>
            </w:pPr>
          </w:p>
        </w:tc>
      </w:tr>
      <w:tr w:rsidR="00006D71" w:rsidRPr="00270F7B" w14:paraId="422B43F4" w14:textId="77777777" w:rsidTr="00006D71">
        <w:trPr>
          <w:trHeight w:val="281"/>
        </w:trPr>
        <w:tc>
          <w:tcPr>
            <w:tcW w:w="183" w:type="pct"/>
            <w:vMerge/>
            <w:shd w:val="clear" w:color="auto" w:fill="F2F2F2"/>
            <w:vAlign w:val="center"/>
          </w:tcPr>
          <w:p w14:paraId="13F3CE01"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0B32B53D"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335F9378"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74A91FCF"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17363167"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1511F0CC"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3F2DEF5D"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60449594" w14:textId="77777777" w:rsidR="00A73A47" w:rsidRPr="00C75240" w:rsidRDefault="00A73A47" w:rsidP="00C044D0">
            <w:pPr>
              <w:widowControl w:val="0"/>
              <w:jc w:val="center"/>
              <w:rPr>
                <w:sz w:val="22"/>
                <w:szCs w:val="22"/>
              </w:rPr>
            </w:pPr>
          </w:p>
        </w:tc>
      </w:tr>
      <w:tr w:rsidR="00006D71" w:rsidRPr="00270F7B" w14:paraId="4BB89B0F" w14:textId="77777777" w:rsidTr="00006D71">
        <w:trPr>
          <w:trHeight w:val="281"/>
        </w:trPr>
        <w:tc>
          <w:tcPr>
            <w:tcW w:w="183" w:type="pct"/>
            <w:vMerge/>
            <w:shd w:val="clear" w:color="auto" w:fill="F2F2F2"/>
            <w:vAlign w:val="center"/>
          </w:tcPr>
          <w:p w14:paraId="10DAC4C8"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33BBD7AB"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484D78A3"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5F19E3EC"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7F49C559"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4C24E7C2"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14CE79DB"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50258DAA" w14:textId="77777777" w:rsidR="00A73A47" w:rsidRPr="00C75240" w:rsidRDefault="00A73A47" w:rsidP="00C044D0">
            <w:pPr>
              <w:widowControl w:val="0"/>
              <w:jc w:val="center"/>
              <w:rPr>
                <w:sz w:val="22"/>
                <w:szCs w:val="22"/>
              </w:rPr>
            </w:pPr>
          </w:p>
        </w:tc>
      </w:tr>
      <w:tr w:rsidR="00006D71" w:rsidRPr="00270F7B" w14:paraId="06F0EB2F" w14:textId="77777777" w:rsidTr="00006D71">
        <w:trPr>
          <w:trHeight w:val="281"/>
        </w:trPr>
        <w:tc>
          <w:tcPr>
            <w:tcW w:w="183" w:type="pct"/>
            <w:vMerge/>
            <w:shd w:val="clear" w:color="auto" w:fill="F2F2F2"/>
            <w:vAlign w:val="center"/>
          </w:tcPr>
          <w:p w14:paraId="0421624C"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0FC4BAE7"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0942F9BA"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697304D2"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7C8CEB97"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4536F0FF"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09FC475F"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2E4ACEEB" w14:textId="77777777" w:rsidR="00A73A47" w:rsidRPr="00C75240" w:rsidRDefault="00A73A47" w:rsidP="00C044D0">
            <w:pPr>
              <w:widowControl w:val="0"/>
              <w:jc w:val="center"/>
              <w:rPr>
                <w:sz w:val="22"/>
                <w:szCs w:val="22"/>
              </w:rPr>
            </w:pPr>
          </w:p>
        </w:tc>
      </w:tr>
      <w:tr w:rsidR="00006D71" w:rsidRPr="00270F7B" w14:paraId="609BCF4F" w14:textId="77777777" w:rsidTr="00006D71">
        <w:trPr>
          <w:trHeight w:val="281"/>
        </w:trPr>
        <w:tc>
          <w:tcPr>
            <w:tcW w:w="183" w:type="pct"/>
            <w:vMerge/>
            <w:shd w:val="clear" w:color="auto" w:fill="F2F2F2"/>
            <w:vAlign w:val="center"/>
          </w:tcPr>
          <w:p w14:paraId="637B2D6F"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078AE07B"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75D28A66"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29146258"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0E0D840B"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378F44B5"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05A350AD"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655A9F3D" w14:textId="77777777" w:rsidR="00A73A47" w:rsidRPr="00C75240" w:rsidRDefault="00A73A47" w:rsidP="00C044D0">
            <w:pPr>
              <w:widowControl w:val="0"/>
              <w:jc w:val="center"/>
              <w:rPr>
                <w:sz w:val="22"/>
                <w:szCs w:val="22"/>
              </w:rPr>
            </w:pPr>
          </w:p>
        </w:tc>
      </w:tr>
      <w:tr w:rsidR="00006D71" w:rsidRPr="00270F7B" w14:paraId="6F82DF25" w14:textId="77777777" w:rsidTr="00006D71">
        <w:trPr>
          <w:trHeight w:val="281"/>
        </w:trPr>
        <w:tc>
          <w:tcPr>
            <w:tcW w:w="183" w:type="pct"/>
            <w:vMerge/>
            <w:shd w:val="clear" w:color="auto" w:fill="F2F2F2"/>
            <w:vAlign w:val="center"/>
          </w:tcPr>
          <w:p w14:paraId="546CF5F8"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732516FD"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70EFD753"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3C248F40"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61986D14"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2F9D8882"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6B13C061"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6FC83AC1" w14:textId="77777777" w:rsidR="00A73A47" w:rsidRPr="00C75240" w:rsidRDefault="00A73A47" w:rsidP="00C044D0">
            <w:pPr>
              <w:widowControl w:val="0"/>
              <w:jc w:val="center"/>
              <w:rPr>
                <w:sz w:val="22"/>
                <w:szCs w:val="22"/>
              </w:rPr>
            </w:pPr>
          </w:p>
        </w:tc>
      </w:tr>
      <w:tr w:rsidR="00006D71" w:rsidRPr="00270F7B" w14:paraId="3D3160B6" w14:textId="77777777" w:rsidTr="00006D71">
        <w:trPr>
          <w:trHeight w:val="281"/>
        </w:trPr>
        <w:tc>
          <w:tcPr>
            <w:tcW w:w="183" w:type="pct"/>
            <w:vMerge/>
            <w:shd w:val="clear" w:color="auto" w:fill="F2F2F2"/>
            <w:vAlign w:val="center"/>
          </w:tcPr>
          <w:p w14:paraId="0AB770FA"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3A75D4E7"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55757097"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156D466C"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1C33507D"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77A3882D"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7E590EB1"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3995A6EB" w14:textId="77777777" w:rsidR="00A73A47" w:rsidRPr="00C75240" w:rsidRDefault="00A73A47" w:rsidP="00C044D0">
            <w:pPr>
              <w:widowControl w:val="0"/>
              <w:jc w:val="center"/>
              <w:rPr>
                <w:sz w:val="22"/>
                <w:szCs w:val="22"/>
              </w:rPr>
            </w:pPr>
          </w:p>
        </w:tc>
      </w:tr>
      <w:tr w:rsidR="00006D71" w:rsidRPr="00270F7B" w14:paraId="006C957F" w14:textId="77777777" w:rsidTr="00006D71">
        <w:trPr>
          <w:trHeight w:val="281"/>
        </w:trPr>
        <w:tc>
          <w:tcPr>
            <w:tcW w:w="183" w:type="pct"/>
            <w:vMerge/>
            <w:shd w:val="clear" w:color="auto" w:fill="F2F2F2"/>
            <w:vAlign w:val="center"/>
          </w:tcPr>
          <w:p w14:paraId="53B56923"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718F5754"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231615C6"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214E01E8"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48ABE4DE"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0577EC59"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38BD4EFC"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518BEF6A" w14:textId="77777777" w:rsidR="00A73A47" w:rsidRPr="00C75240" w:rsidRDefault="00A73A47" w:rsidP="00C044D0">
            <w:pPr>
              <w:widowControl w:val="0"/>
              <w:jc w:val="center"/>
              <w:rPr>
                <w:sz w:val="22"/>
                <w:szCs w:val="22"/>
              </w:rPr>
            </w:pPr>
          </w:p>
        </w:tc>
      </w:tr>
      <w:tr w:rsidR="00006D71" w:rsidRPr="00270F7B" w14:paraId="05568E1D" w14:textId="77777777" w:rsidTr="00006D71">
        <w:trPr>
          <w:trHeight w:val="281"/>
        </w:trPr>
        <w:tc>
          <w:tcPr>
            <w:tcW w:w="183" w:type="pct"/>
            <w:vMerge/>
            <w:shd w:val="clear" w:color="auto" w:fill="F2F2F2"/>
            <w:vAlign w:val="center"/>
          </w:tcPr>
          <w:p w14:paraId="2A57E9B4" w14:textId="77777777" w:rsidR="00A73A47" w:rsidRPr="00C75240" w:rsidRDefault="00A73A47" w:rsidP="00C044D0">
            <w:pPr>
              <w:widowControl w:val="0"/>
              <w:jc w:val="center"/>
              <w:rPr>
                <w:sz w:val="22"/>
                <w:szCs w:val="22"/>
              </w:rPr>
            </w:pPr>
          </w:p>
        </w:tc>
        <w:tc>
          <w:tcPr>
            <w:tcW w:w="1318" w:type="pct"/>
            <w:vMerge/>
            <w:shd w:val="clear" w:color="auto" w:fill="F2F2F2"/>
            <w:vAlign w:val="center"/>
          </w:tcPr>
          <w:p w14:paraId="09AD7217" w14:textId="77777777" w:rsidR="00A73A47" w:rsidRPr="00C75240" w:rsidRDefault="00A73A47" w:rsidP="00C044D0">
            <w:pPr>
              <w:widowControl w:val="0"/>
              <w:jc w:val="center"/>
              <w:rPr>
                <w:sz w:val="22"/>
                <w:szCs w:val="22"/>
              </w:rPr>
            </w:pPr>
          </w:p>
        </w:tc>
        <w:tc>
          <w:tcPr>
            <w:tcW w:w="612" w:type="pct"/>
            <w:vMerge/>
            <w:shd w:val="clear" w:color="auto" w:fill="F2F2F2"/>
            <w:vAlign w:val="center"/>
          </w:tcPr>
          <w:p w14:paraId="5DFE8BB5" w14:textId="77777777" w:rsidR="00A73A47" w:rsidRPr="00C75240" w:rsidRDefault="00A73A47" w:rsidP="00C044D0">
            <w:pPr>
              <w:widowControl w:val="0"/>
              <w:jc w:val="center"/>
              <w:rPr>
                <w:sz w:val="22"/>
                <w:szCs w:val="22"/>
              </w:rPr>
            </w:pPr>
          </w:p>
        </w:tc>
        <w:tc>
          <w:tcPr>
            <w:tcW w:w="506" w:type="pct"/>
            <w:vMerge/>
            <w:shd w:val="clear" w:color="auto" w:fill="F2F2F2"/>
            <w:vAlign w:val="center"/>
          </w:tcPr>
          <w:p w14:paraId="0942972B" w14:textId="77777777" w:rsidR="00A73A47" w:rsidRPr="00C75240" w:rsidRDefault="00A73A47" w:rsidP="00C044D0">
            <w:pPr>
              <w:widowControl w:val="0"/>
              <w:jc w:val="center"/>
              <w:rPr>
                <w:sz w:val="22"/>
                <w:szCs w:val="22"/>
              </w:rPr>
            </w:pPr>
          </w:p>
        </w:tc>
        <w:tc>
          <w:tcPr>
            <w:tcW w:w="408" w:type="pct"/>
            <w:vMerge/>
            <w:shd w:val="clear" w:color="auto" w:fill="F2F2F2"/>
            <w:vAlign w:val="center"/>
          </w:tcPr>
          <w:p w14:paraId="5AADFC20"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14:paraId="5FAE379B"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1D752958"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14:paraId="32BFDB8D" w14:textId="77777777" w:rsidR="00A73A47" w:rsidRPr="00C75240" w:rsidRDefault="00A73A47" w:rsidP="00C044D0">
            <w:pPr>
              <w:widowControl w:val="0"/>
              <w:jc w:val="center"/>
              <w:rPr>
                <w:sz w:val="22"/>
                <w:szCs w:val="22"/>
              </w:rPr>
            </w:pPr>
          </w:p>
        </w:tc>
      </w:tr>
      <w:tr w:rsidR="00006D71" w:rsidRPr="00270F7B" w14:paraId="6A3C1070" w14:textId="77777777" w:rsidTr="00006D71">
        <w:trPr>
          <w:trHeight w:val="1361"/>
        </w:trPr>
        <w:tc>
          <w:tcPr>
            <w:tcW w:w="183" w:type="pct"/>
            <w:shd w:val="clear" w:color="auto" w:fill="F2F2F2" w:themeFill="background1" w:themeFillShade="F2"/>
            <w:vAlign w:val="center"/>
          </w:tcPr>
          <w:p w14:paraId="19E63782" w14:textId="0392FB56" w:rsidR="00A73A47" w:rsidRPr="00C75240" w:rsidRDefault="007B008A" w:rsidP="00C044D0">
            <w:pPr>
              <w:widowControl w:val="0"/>
              <w:jc w:val="center"/>
              <w:rPr>
                <w:sz w:val="22"/>
                <w:szCs w:val="22"/>
              </w:rPr>
            </w:pPr>
            <w:r w:rsidRPr="00C75240">
              <w:rPr>
                <w:sz w:val="22"/>
                <w:szCs w:val="22"/>
              </w:rPr>
              <w:t>T</w:t>
            </w:r>
            <w:r w:rsidR="00A73A47" w:rsidRPr="00C75240">
              <w:rPr>
                <w:sz w:val="22"/>
                <w:szCs w:val="22"/>
              </w:rPr>
              <w:t>8</w:t>
            </w:r>
          </w:p>
        </w:tc>
        <w:tc>
          <w:tcPr>
            <w:tcW w:w="1318" w:type="pct"/>
            <w:shd w:val="clear" w:color="auto" w:fill="F2F2F2" w:themeFill="background1" w:themeFillShade="F2"/>
            <w:vAlign w:val="center"/>
          </w:tcPr>
          <w:p w14:paraId="2FEC3325" w14:textId="77777777" w:rsidR="00A73A47" w:rsidRPr="00C75240" w:rsidRDefault="00A73A47" w:rsidP="00C044D0">
            <w:pPr>
              <w:widowControl w:val="0"/>
              <w:ind w:left="37" w:right="114"/>
              <w:jc w:val="both"/>
              <w:rPr>
                <w:sz w:val="22"/>
                <w:szCs w:val="22"/>
              </w:rPr>
            </w:pPr>
            <w:r w:rsidRPr="00C75240">
              <w:rPr>
                <w:sz w:val="22"/>
                <w:szCs w:val="22"/>
              </w:rPr>
              <w:t>Siūlomas 1 vienas specialistas, kuris laimėjimo atveju bus skiriamas Sutarties vykdymui ir kuris:</w:t>
            </w:r>
          </w:p>
          <w:p w14:paraId="1372DFC5" w14:textId="77777777" w:rsidR="00A73A47" w:rsidRPr="00C75240" w:rsidRDefault="00A73A47" w:rsidP="00C044D0">
            <w:pPr>
              <w:widowControl w:val="0"/>
              <w:ind w:left="37" w:right="114"/>
              <w:jc w:val="both"/>
              <w:rPr>
                <w:sz w:val="22"/>
                <w:szCs w:val="22"/>
              </w:rPr>
            </w:pPr>
            <w:r w:rsidRPr="00C75240">
              <w:rPr>
                <w:sz w:val="22"/>
                <w:szCs w:val="22"/>
              </w:rPr>
              <w:t xml:space="preserve">a) turi teisę teikti paslaugas, ir </w:t>
            </w:r>
          </w:p>
          <w:p w14:paraId="38FF4D6D" w14:textId="475C056D" w:rsidR="00A73A47" w:rsidRPr="00C75240" w:rsidRDefault="00A73A47" w:rsidP="00C044D0">
            <w:pPr>
              <w:widowControl w:val="0"/>
              <w:ind w:left="37" w:right="114"/>
              <w:rPr>
                <w:sz w:val="22"/>
                <w:szCs w:val="22"/>
              </w:rPr>
            </w:pPr>
            <w:r w:rsidRPr="00C75240">
              <w:rPr>
                <w:sz w:val="22"/>
                <w:szCs w:val="22"/>
              </w:rPr>
              <w:t xml:space="preserve">b) turintis </w:t>
            </w:r>
            <w:r w:rsidRPr="00C75240">
              <w:rPr>
                <w:b/>
                <w:bCs/>
                <w:sz w:val="22"/>
                <w:szCs w:val="22"/>
              </w:rPr>
              <w:t>ne mažesnę nei 10 m. draudimo brokerio patirtį</w:t>
            </w:r>
            <w:r w:rsidRPr="00C75240">
              <w:rPr>
                <w:sz w:val="22"/>
                <w:szCs w:val="22"/>
              </w:rPr>
              <w:t xml:space="preserve">, bendradarbiaujant visais Pirkėjo draudimo klausimais ir žalų reguliavimu. Pažymima, kad Tiekėjas, sudaręs sutartį su Pirkėju, turės paskirti nurodytą specialistą atsakingu už </w:t>
            </w:r>
            <w:r w:rsidR="00006D71" w:rsidRPr="00C75240">
              <w:rPr>
                <w:sz w:val="22"/>
                <w:szCs w:val="22"/>
              </w:rPr>
              <w:t>sutarties vykdymą</w:t>
            </w:r>
            <w:r w:rsidRPr="00C75240">
              <w:rPr>
                <w:sz w:val="22"/>
                <w:szCs w:val="22"/>
              </w:rPr>
              <w:t>.</w:t>
            </w:r>
          </w:p>
        </w:tc>
        <w:tc>
          <w:tcPr>
            <w:tcW w:w="612" w:type="pct"/>
            <w:shd w:val="clear" w:color="auto" w:fill="F2F2F2" w:themeFill="background1" w:themeFillShade="F2"/>
            <w:vAlign w:val="center"/>
          </w:tcPr>
          <w:p w14:paraId="354A25AA" w14:textId="77777777" w:rsidR="00A73A47" w:rsidRPr="00C75240" w:rsidRDefault="00A73A47" w:rsidP="00C044D0">
            <w:pPr>
              <w:widowControl w:val="0"/>
              <w:jc w:val="center"/>
              <w:rPr>
                <w:sz w:val="22"/>
                <w:szCs w:val="22"/>
              </w:rPr>
            </w:pPr>
          </w:p>
        </w:tc>
        <w:tc>
          <w:tcPr>
            <w:tcW w:w="506" w:type="pct"/>
            <w:shd w:val="clear" w:color="auto" w:fill="F2F2F2" w:themeFill="background1" w:themeFillShade="F2"/>
            <w:vAlign w:val="center"/>
          </w:tcPr>
          <w:p w14:paraId="7893C724" w14:textId="77777777" w:rsidR="00A73A47" w:rsidRPr="00C75240" w:rsidRDefault="00A73A47" w:rsidP="00C044D0">
            <w:pPr>
              <w:widowControl w:val="0"/>
              <w:jc w:val="center"/>
              <w:rPr>
                <w:sz w:val="22"/>
                <w:szCs w:val="22"/>
              </w:rPr>
            </w:pPr>
          </w:p>
        </w:tc>
        <w:tc>
          <w:tcPr>
            <w:tcW w:w="408" w:type="pct"/>
            <w:shd w:val="clear" w:color="auto" w:fill="F2F2F2" w:themeFill="background1" w:themeFillShade="F2"/>
            <w:vAlign w:val="center"/>
          </w:tcPr>
          <w:p w14:paraId="584BAEDB" w14:textId="77777777" w:rsidR="00A73A47" w:rsidRPr="00C75240" w:rsidRDefault="00A73A47" w:rsidP="00C044D0">
            <w:pPr>
              <w:widowControl w:val="0"/>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7FEE48" w14:textId="77777777" w:rsidR="00A73A47" w:rsidRPr="00C75240" w:rsidRDefault="00A73A47" w:rsidP="00C044D0">
            <w:pPr>
              <w:widowControl w:val="0"/>
              <w:jc w:val="center"/>
              <w:rPr>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DF928" w14:textId="77777777" w:rsidR="00A73A47" w:rsidRPr="00C75240" w:rsidRDefault="00A73A47" w:rsidP="00C044D0">
            <w:pPr>
              <w:widowControl w:val="0"/>
              <w:jc w:val="center"/>
              <w:rPr>
                <w:sz w:val="22"/>
                <w:szCs w:val="22"/>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1C3579" w14:textId="77777777" w:rsidR="00A73A47" w:rsidRPr="00C75240" w:rsidRDefault="00A73A47" w:rsidP="00C044D0">
            <w:pPr>
              <w:widowControl w:val="0"/>
              <w:jc w:val="center"/>
              <w:rPr>
                <w:sz w:val="22"/>
                <w:szCs w:val="22"/>
              </w:rPr>
            </w:pPr>
          </w:p>
        </w:tc>
      </w:tr>
    </w:tbl>
    <w:p w14:paraId="64969280" w14:textId="77777777" w:rsidR="004012A1" w:rsidRPr="00A73A47" w:rsidRDefault="004012A1" w:rsidP="00C044D0">
      <w:pPr>
        <w:widowControl w:val="0"/>
        <w:jc w:val="both"/>
        <w:rPr>
          <w:sz w:val="16"/>
          <w:szCs w:val="16"/>
        </w:rPr>
      </w:pPr>
    </w:p>
    <w:p w14:paraId="7F7F1987" w14:textId="77777777" w:rsidR="004012A1" w:rsidRPr="00270F7B" w:rsidRDefault="004012A1" w:rsidP="00C044D0">
      <w:pPr>
        <w:widowControl w:val="0"/>
        <w:jc w:val="both"/>
        <w:rPr>
          <w:b/>
          <w:bCs/>
          <w:sz w:val="22"/>
          <w:szCs w:val="22"/>
        </w:rPr>
      </w:pPr>
      <w:r w:rsidRPr="00270F7B">
        <w:rPr>
          <w:b/>
          <w:bCs/>
          <w:sz w:val="22"/>
          <w:szCs w:val="22"/>
        </w:rPr>
        <w:t>Sąraše nurodyta informacija tikslinant / aiškinant Pasiūlymą negalės būti keičiama.</w:t>
      </w:r>
    </w:p>
    <w:p w14:paraId="7D74E3D5" w14:textId="77777777" w:rsidR="004012A1" w:rsidRPr="00A73A47" w:rsidRDefault="004012A1" w:rsidP="00C044D0">
      <w:pPr>
        <w:spacing w:before="60" w:after="60" w:line="276" w:lineRule="auto"/>
        <w:jc w:val="center"/>
        <w:rPr>
          <w:sz w:val="16"/>
          <w:szCs w:val="16"/>
        </w:rPr>
      </w:pPr>
    </w:p>
    <w:p w14:paraId="08556283" w14:textId="77777777" w:rsidR="004012A1" w:rsidRPr="00270F7B" w:rsidRDefault="004012A1" w:rsidP="00C044D0">
      <w:pPr>
        <w:spacing w:before="60" w:after="60" w:line="276" w:lineRule="auto"/>
        <w:jc w:val="center"/>
        <w:rPr>
          <w:sz w:val="22"/>
          <w:szCs w:val="22"/>
        </w:rPr>
      </w:pPr>
      <w:r w:rsidRPr="00270F7B">
        <w:rPr>
          <w:sz w:val="22"/>
          <w:szCs w:val="22"/>
        </w:rPr>
        <w:t>______________________________________________________</w:t>
      </w:r>
    </w:p>
    <w:p w14:paraId="4EB0E014" w14:textId="1FA6CDFD" w:rsidR="004012A1" w:rsidRPr="007F7214" w:rsidRDefault="004012A1" w:rsidP="00C044D0">
      <w:pPr>
        <w:spacing w:before="60" w:after="60"/>
        <w:jc w:val="center"/>
        <w:rPr>
          <w:sz w:val="18"/>
          <w:szCs w:val="18"/>
        </w:rPr>
      </w:pPr>
      <w:r w:rsidRPr="007F7214">
        <w:rPr>
          <w:sz w:val="18"/>
          <w:szCs w:val="18"/>
        </w:rPr>
        <w:t>Tiekėjo arba jo įgalioto asmens vardas, pavardė, parašas)</w:t>
      </w:r>
      <w:r w:rsidRPr="007F7214">
        <w:rPr>
          <w:sz w:val="18"/>
          <w:szCs w:val="18"/>
          <w:vertAlign w:val="superscript"/>
        </w:rPr>
        <w:footnoteReference w:id="2"/>
      </w:r>
    </w:p>
    <w:sectPr w:rsidR="004012A1" w:rsidRPr="007F7214" w:rsidSect="00770C1D">
      <w:pgSz w:w="11906" w:h="16838"/>
      <w:pgMar w:top="1260" w:right="567" w:bottom="567" w:left="1701" w:header="284" w:footer="4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817C" w14:textId="77777777" w:rsidR="00905863" w:rsidRDefault="00905863">
      <w:r>
        <w:separator/>
      </w:r>
    </w:p>
  </w:endnote>
  <w:endnote w:type="continuationSeparator" w:id="0">
    <w:p w14:paraId="0EB79CE6" w14:textId="77777777" w:rsidR="00905863" w:rsidRDefault="0090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5BA" w14:textId="77777777" w:rsidR="00175E58" w:rsidRDefault="00E62DEB">
    <w:pPr>
      <w:pStyle w:val="Porat"/>
      <w:framePr w:wrap="around" w:vAnchor="text" w:hAnchor="margin" w:xAlign="right"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end"/>
    </w:r>
  </w:p>
  <w:p w14:paraId="23A375FC" w14:textId="77777777" w:rsidR="00175E58" w:rsidRDefault="00175E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25F2" w14:textId="77777777" w:rsidR="00175E58" w:rsidRDefault="00175E5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FE41" w14:textId="77777777" w:rsidR="00905863" w:rsidRDefault="00905863">
      <w:r>
        <w:separator/>
      </w:r>
    </w:p>
  </w:footnote>
  <w:footnote w:type="continuationSeparator" w:id="0">
    <w:p w14:paraId="6E166E36" w14:textId="77777777" w:rsidR="00905863" w:rsidRDefault="00905863">
      <w:r>
        <w:continuationSeparator/>
      </w:r>
    </w:p>
  </w:footnote>
  <w:footnote w:id="1">
    <w:p w14:paraId="4BDC51D8" w14:textId="77777777" w:rsidR="004012A1" w:rsidRPr="007F7214" w:rsidRDefault="004012A1" w:rsidP="004012A1">
      <w:pPr>
        <w:pStyle w:val="Puslapioinaostekstas"/>
        <w:jc w:val="both"/>
        <w:rPr>
          <w:rFonts w:ascii="Times New Roman" w:hAnsi="Times New Roman" w:cs="Times New Roman"/>
          <w:sz w:val="18"/>
          <w:szCs w:val="18"/>
        </w:rPr>
      </w:pPr>
      <w:r w:rsidRPr="007F7214">
        <w:rPr>
          <w:rStyle w:val="Puslapioinaosnuoroda"/>
          <w:rFonts w:ascii="Times New Roman" w:hAnsi="Times New Roman" w:cs="Times New Roman"/>
          <w:sz w:val="18"/>
          <w:szCs w:val="18"/>
        </w:rPr>
        <w:footnoteRef/>
      </w:r>
      <w:r w:rsidRPr="007F7214">
        <w:rPr>
          <w:rFonts w:ascii="Times New Roman" w:hAnsi="Times New Roman" w:cs="Times New Roman"/>
          <w:sz w:val="18"/>
          <w:szCs w:val="18"/>
        </w:rPr>
        <w:t xml:space="preserve"> Jei Tiekėjo įvykdytų sutarčių sąrašą pasirašo vadovo įgaliotas asmuo, prie Pasiūlymo turi būti pridėtas rašytinis įgaliojimas arba kitas dokumentas, suteikiantis parašo teisę.</w:t>
      </w:r>
    </w:p>
  </w:footnote>
  <w:footnote w:id="2">
    <w:p w14:paraId="5DCB8674" w14:textId="47238F27" w:rsidR="004012A1" w:rsidRPr="007F7214" w:rsidRDefault="004012A1" w:rsidP="00656EA8">
      <w:pPr>
        <w:pStyle w:val="Puslapioinaostekstas"/>
        <w:tabs>
          <w:tab w:val="left" w:pos="11359"/>
        </w:tabs>
        <w:jc w:val="both"/>
        <w:rPr>
          <w:rFonts w:ascii="Times New Roman" w:hAnsi="Times New Roman" w:cs="Times New Roman"/>
          <w:sz w:val="18"/>
          <w:szCs w:val="18"/>
        </w:rPr>
      </w:pPr>
      <w:r w:rsidRPr="007F7214">
        <w:rPr>
          <w:rStyle w:val="Puslapioinaosnuoroda"/>
          <w:rFonts w:ascii="Times New Roman" w:hAnsi="Times New Roman" w:cs="Times New Roman"/>
          <w:sz w:val="18"/>
          <w:szCs w:val="18"/>
        </w:rPr>
        <w:footnoteRef/>
      </w:r>
      <w:r w:rsidRPr="007F7214">
        <w:rPr>
          <w:rFonts w:ascii="Times New Roman" w:hAnsi="Times New Roman" w:cs="Times New Roman"/>
          <w:sz w:val="18"/>
          <w:szCs w:val="18"/>
        </w:rPr>
        <w:t xml:space="preserve"> Jei pasirašo Tiekėjo vadovo įgaliotas asmuo, prie Pasiūlymo turi būti pridėtas rašytinis įgaliojimas, suteikiantis parašo teisę.</w:t>
      </w:r>
      <w:r w:rsidR="00656EA8">
        <w:rPr>
          <w:rFonts w:ascii="Times New Roman" w:hAnsi="Times New Roman" w:cs="Times New Roman"/>
          <w:sz w:val="18"/>
          <w:szCs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BB03" w14:textId="5F66D4F6" w:rsidR="00175E58" w:rsidRDefault="00E62DEB">
    <w:pPr>
      <w:pStyle w:val="Antrats"/>
      <w:framePr w:wrap="around" w:vAnchor="text" w:hAnchor="margin" w:xAlign="center"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separate"/>
    </w:r>
    <w:r w:rsidR="004012A1">
      <w:rPr>
        <w:rStyle w:val="Puslapionumeris"/>
        <w:noProof/>
      </w:rPr>
      <w:t>8</w:t>
    </w:r>
    <w:r>
      <w:rPr>
        <w:rStyle w:val="Puslapionumeris"/>
      </w:rPr>
      <w:fldChar w:fldCharType="end"/>
    </w:r>
  </w:p>
  <w:p w14:paraId="3BCC2C32" w14:textId="77777777" w:rsidR="00175E58" w:rsidRDefault="00175E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73B3" w14:textId="77777777" w:rsidR="00175E58" w:rsidRDefault="00E62DEB">
    <w:pPr>
      <w:pStyle w:val="Antrats"/>
      <w:framePr w:wrap="around" w:vAnchor="text" w:hAnchor="margin" w:xAlign="center"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separate"/>
    </w:r>
    <w:r w:rsidR="0029193D">
      <w:rPr>
        <w:rStyle w:val="Puslapionumeris"/>
        <w:noProof/>
      </w:rPr>
      <w:t>2</w:t>
    </w:r>
    <w:r>
      <w:rPr>
        <w:rStyle w:val="Puslapionumeris"/>
      </w:rPr>
      <w:fldChar w:fldCharType="end"/>
    </w:r>
  </w:p>
  <w:p w14:paraId="688C8CAA" w14:textId="77777777" w:rsidR="00175E58" w:rsidRDefault="00175E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DA0"/>
    <w:multiLevelType w:val="multilevel"/>
    <w:tmpl w:val="9BB4CD1A"/>
    <w:lvl w:ilvl="0">
      <w:start w:val="1"/>
      <w:numFmt w:val="upperRoman"/>
      <w:lvlText w:val="%1."/>
      <w:lvlJc w:val="left"/>
      <w:pPr>
        <w:ind w:left="1080" w:hanging="720"/>
      </w:pPr>
      <w:rPr>
        <w:rFonts w:hint="default"/>
      </w:rPr>
    </w:lvl>
    <w:lvl w:ilvl="1">
      <w:start w:val="1"/>
      <w:numFmt w:val="decimal"/>
      <w:isLgl/>
      <w:lvlText w:val="%1.%2."/>
      <w:lvlJc w:val="left"/>
      <w:pPr>
        <w:ind w:left="1567" w:hanging="1000"/>
      </w:pPr>
      <w:rPr>
        <w:rFonts w:hint="default"/>
        <w:b w:val="0"/>
      </w:rPr>
    </w:lvl>
    <w:lvl w:ilvl="2">
      <w:start w:val="1"/>
      <w:numFmt w:val="decimal"/>
      <w:isLgl/>
      <w:lvlText w:val="%1.%2.%3."/>
      <w:lvlJc w:val="left"/>
      <w:pPr>
        <w:ind w:left="1774" w:hanging="1000"/>
      </w:pPr>
      <w:rPr>
        <w:rFonts w:hint="default"/>
      </w:rPr>
    </w:lvl>
    <w:lvl w:ilvl="3">
      <w:start w:val="1"/>
      <w:numFmt w:val="decimal"/>
      <w:isLgl/>
      <w:lvlText w:val="%1.%2.%3.%4."/>
      <w:lvlJc w:val="left"/>
      <w:pPr>
        <w:ind w:left="1981" w:hanging="100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475F4"/>
    <w:multiLevelType w:val="hybridMultilevel"/>
    <w:tmpl w:val="62E2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B59B8"/>
    <w:multiLevelType w:val="hybridMultilevel"/>
    <w:tmpl w:val="8F007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B037B"/>
    <w:multiLevelType w:val="multilevel"/>
    <w:tmpl w:val="AB882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83007E"/>
    <w:multiLevelType w:val="hybridMultilevel"/>
    <w:tmpl w:val="3A648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3C2C3F"/>
    <w:multiLevelType w:val="hybridMultilevel"/>
    <w:tmpl w:val="4358EE86"/>
    <w:lvl w:ilvl="0" w:tplc="0409000F">
      <w:start w:val="1"/>
      <w:numFmt w:val="decimal"/>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8" w15:restartNumberingAfterBreak="0">
    <w:nsid w:val="2C880814"/>
    <w:multiLevelType w:val="hybridMultilevel"/>
    <w:tmpl w:val="212C106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5F781C"/>
    <w:multiLevelType w:val="multilevel"/>
    <w:tmpl w:val="BD424684"/>
    <w:lvl w:ilvl="0">
      <w:start w:val="3"/>
      <w:numFmt w:val="upperRoman"/>
      <w:lvlText w:val="%1."/>
      <w:lvlJc w:val="right"/>
      <w:pPr>
        <w:tabs>
          <w:tab w:val="num" w:pos="181"/>
        </w:tabs>
        <w:ind w:left="180" w:hanging="180"/>
      </w:pPr>
      <w:rPr>
        <w:rFonts w:hint="default"/>
      </w:rPr>
    </w:lvl>
    <w:lvl w:ilvl="1">
      <w:start w:val="12"/>
      <w:numFmt w:val="decimal"/>
      <w:lvlText w:val="%2."/>
      <w:lvlJc w:val="left"/>
      <w:pPr>
        <w:tabs>
          <w:tab w:val="num" w:pos="397"/>
        </w:tabs>
        <w:ind w:left="737" w:hanging="624"/>
      </w:pPr>
      <w:rPr>
        <w:rFonts w:hint="default"/>
        <w:b w:val="0"/>
        <w:strike w:val="0"/>
      </w:rPr>
    </w:lvl>
    <w:lvl w:ilvl="2">
      <w:start w:val="1"/>
      <w:numFmt w:val="decimal"/>
      <w:lvlText w:val="%2.%3."/>
      <w:lvlJc w:val="left"/>
      <w:pPr>
        <w:tabs>
          <w:tab w:val="num" w:pos="624"/>
        </w:tabs>
        <w:ind w:left="1134" w:hanging="624"/>
      </w:pPr>
      <w:rPr>
        <w:rFonts w:hint="default"/>
        <w:b w:val="0"/>
        <w:color w:val="auto"/>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136353"/>
    <w:multiLevelType w:val="hybridMultilevel"/>
    <w:tmpl w:val="4114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6432A"/>
    <w:multiLevelType w:val="multilevel"/>
    <w:tmpl w:val="6DB88E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906361D"/>
    <w:multiLevelType w:val="multilevel"/>
    <w:tmpl w:val="B2A6127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A92379"/>
    <w:multiLevelType w:val="multilevel"/>
    <w:tmpl w:val="AB8827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EF7E99"/>
    <w:multiLevelType w:val="hybridMultilevel"/>
    <w:tmpl w:val="F5D802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9E86509"/>
    <w:multiLevelType w:val="hybridMultilevel"/>
    <w:tmpl w:val="8B1E9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CC0DFC"/>
    <w:multiLevelType w:val="hybridMultilevel"/>
    <w:tmpl w:val="728A9D0E"/>
    <w:lvl w:ilvl="0" w:tplc="8DA8CB0E">
      <w:start w:val="1"/>
      <w:numFmt w:val="decimal"/>
      <w:lvlText w:val="%1."/>
      <w:lvlJc w:val="left"/>
      <w:pPr>
        <w:ind w:left="1654" w:hanging="360"/>
      </w:pPr>
      <w:rPr>
        <w:rFonts w:hint="default"/>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19" w15:restartNumberingAfterBreak="0">
    <w:nsid w:val="5D6C31ED"/>
    <w:multiLevelType w:val="multilevel"/>
    <w:tmpl w:val="3C2CB97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117806"/>
    <w:multiLevelType w:val="hybridMultilevel"/>
    <w:tmpl w:val="7B84E878"/>
    <w:lvl w:ilvl="0" w:tplc="352C5C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40CCA"/>
    <w:multiLevelType w:val="multilevel"/>
    <w:tmpl w:val="B7D290C0"/>
    <w:lvl w:ilvl="0">
      <w:start w:val="7"/>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67B4401E"/>
    <w:multiLevelType w:val="multilevel"/>
    <w:tmpl w:val="17487CEA"/>
    <w:lvl w:ilvl="0">
      <w:start w:val="4"/>
      <w:numFmt w:val="upperRoman"/>
      <w:lvlText w:val="%1."/>
      <w:lvlJc w:val="right"/>
      <w:pPr>
        <w:tabs>
          <w:tab w:val="num" w:pos="181"/>
        </w:tabs>
        <w:ind w:left="180" w:hanging="180"/>
      </w:pPr>
      <w:rPr>
        <w:rFonts w:hint="default"/>
      </w:rPr>
    </w:lvl>
    <w:lvl w:ilvl="1">
      <w:start w:val="15"/>
      <w:numFmt w:val="decimal"/>
      <w:lvlText w:val="%2."/>
      <w:lvlJc w:val="left"/>
      <w:pPr>
        <w:tabs>
          <w:tab w:val="num" w:pos="397"/>
        </w:tabs>
        <w:ind w:left="737" w:hanging="624"/>
      </w:pPr>
      <w:rPr>
        <w:rFonts w:hint="default"/>
        <w:b w:val="0"/>
      </w:rPr>
    </w:lvl>
    <w:lvl w:ilvl="2">
      <w:start w:val="1"/>
      <w:numFmt w:val="decimal"/>
      <w:lvlText w:val="%2.%3."/>
      <w:lvlJc w:val="left"/>
      <w:pPr>
        <w:tabs>
          <w:tab w:val="num" w:pos="624"/>
        </w:tabs>
        <w:ind w:left="1134" w:hanging="624"/>
      </w:pPr>
      <w:rPr>
        <w:rFonts w:hint="default"/>
        <w:b w:val="0"/>
      </w:rPr>
    </w:lvl>
    <w:lvl w:ilvl="3">
      <w:start w:val="1"/>
      <w:numFmt w:val="decimal"/>
      <w:lvlText w:val="%2.%3.%4."/>
      <w:lvlJc w:val="left"/>
      <w:pPr>
        <w:ind w:left="1728" w:hanging="648"/>
      </w:pPr>
      <w:rPr>
        <w:rFonts w:hint="default"/>
        <w:b w:val="0"/>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E51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165785F"/>
    <w:multiLevelType w:val="multilevel"/>
    <w:tmpl w:val="36C0B026"/>
    <w:lvl w:ilvl="0">
      <w:start w:val="6"/>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6" w15:restartNumberingAfterBreak="0">
    <w:nsid w:val="719D5F3D"/>
    <w:multiLevelType w:val="multilevel"/>
    <w:tmpl w:val="D64C9ED2"/>
    <w:lvl w:ilvl="0">
      <w:start w:val="7"/>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745D654C"/>
    <w:multiLevelType w:val="hybridMultilevel"/>
    <w:tmpl w:val="DDF22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A7D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F56599"/>
    <w:multiLevelType w:val="multilevel"/>
    <w:tmpl w:val="58DA2D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956C95"/>
    <w:multiLevelType w:val="multilevel"/>
    <w:tmpl w:val="35CE8F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696AA1"/>
    <w:multiLevelType w:val="multilevel"/>
    <w:tmpl w:val="0D3E7A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2619432">
    <w:abstractNumId w:val="7"/>
  </w:num>
  <w:num w:numId="2" w16cid:durableId="1071462835">
    <w:abstractNumId w:val="2"/>
  </w:num>
  <w:num w:numId="3" w16cid:durableId="972561103">
    <w:abstractNumId w:val="27"/>
  </w:num>
  <w:num w:numId="4" w16cid:durableId="1669166825">
    <w:abstractNumId w:val="12"/>
  </w:num>
  <w:num w:numId="5" w16cid:durableId="1193150490">
    <w:abstractNumId w:val="18"/>
  </w:num>
  <w:num w:numId="6" w16cid:durableId="1387028555">
    <w:abstractNumId w:val="0"/>
  </w:num>
  <w:num w:numId="7" w16cid:durableId="1141390396">
    <w:abstractNumId w:val="23"/>
  </w:num>
  <w:num w:numId="8" w16cid:durableId="364410901">
    <w:abstractNumId w:val="17"/>
  </w:num>
  <w:num w:numId="9" w16cid:durableId="1848672039">
    <w:abstractNumId w:val="6"/>
  </w:num>
  <w:num w:numId="10" w16cid:durableId="1775400817">
    <w:abstractNumId w:val="28"/>
  </w:num>
  <w:num w:numId="11" w16cid:durableId="82916351">
    <w:abstractNumId w:val="30"/>
  </w:num>
  <w:num w:numId="12" w16cid:durableId="103351892">
    <w:abstractNumId w:val="9"/>
  </w:num>
  <w:num w:numId="13" w16cid:durableId="1803229949">
    <w:abstractNumId w:val="29"/>
  </w:num>
  <w:num w:numId="14" w16cid:durableId="265693599">
    <w:abstractNumId w:val="15"/>
  </w:num>
  <w:num w:numId="15" w16cid:durableId="1069841950">
    <w:abstractNumId w:val="4"/>
  </w:num>
  <w:num w:numId="16" w16cid:durableId="310671077">
    <w:abstractNumId w:val="22"/>
  </w:num>
  <w:num w:numId="17" w16cid:durableId="934675370">
    <w:abstractNumId w:val="26"/>
  </w:num>
  <w:num w:numId="18" w16cid:durableId="716390834">
    <w:abstractNumId w:val="21"/>
  </w:num>
  <w:num w:numId="19" w16cid:durableId="1163085042">
    <w:abstractNumId w:val="19"/>
  </w:num>
  <w:num w:numId="20" w16cid:durableId="927228064">
    <w:abstractNumId w:val="25"/>
  </w:num>
  <w:num w:numId="21" w16cid:durableId="1496916647">
    <w:abstractNumId w:val="10"/>
  </w:num>
  <w:num w:numId="22" w16cid:durableId="764544610">
    <w:abstractNumId w:val="5"/>
  </w:num>
  <w:num w:numId="23" w16cid:durableId="474221502">
    <w:abstractNumId w:val="14"/>
  </w:num>
  <w:num w:numId="24" w16cid:durableId="22291578">
    <w:abstractNumId w:val="1"/>
  </w:num>
  <w:num w:numId="25" w16cid:durableId="1494253151">
    <w:abstractNumId w:val="32"/>
  </w:num>
  <w:num w:numId="26" w16cid:durableId="1168058954">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821837">
    <w:abstractNumId w:val="31"/>
  </w:num>
  <w:num w:numId="28" w16cid:durableId="478115230">
    <w:abstractNumId w:val="13"/>
  </w:num>
  <w:num w:numId="29" w16cid:durableId="769737984">
    <w:abstractNumId w:val="11"/>
  </w:num>
  <w:num w:numId="30" w16cid:durableId="837967852">
    <w:abstractNumId w:val="20"/>
  </w:num>
  <w:num w:numId="31" w16cid:durableId="886836610">
    <w:abstractNumId w:val="16"/>
  </w:num>
  <w:num w:numId="32" w16cid:durableId="736055693">
    <w:abstractNumId w:val="3"/>
  </w:num>
  <w:num w:numId="33" w16cid:durableId="690254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31"/>
    <w:rsid w:val="000019CD"/>
    <w:rsid w:val="00002FB6"/>
    <w:rsid w:val="00004C2A"/>
    <w:rsid w:val="00005212"/>
    <w:rsid w:val="00006D71"/>
    <w:rsid w:val="000070FE"/>
    <w:rsid w:val="00012F56"/>
    <w:rsid w:val="00013AF3"/>
    <w:rsid w:val="000155E1"/>
    <w:rsid w:val="00022276"/>
    <w:rsid w:val="00022CC2"/>
    <w:rsid w:val="00023FC2"/>
    <w:rsid w:val="0003102E"/>
    <w:rsid w:val="00032BE0"/>
    <w:rsid w:val="00032FF7"/>
    <w:rsid w:val="00033598"/>
    <w:rsid w:val="00040266"/>
    <w:rsid w:val="00042EBB"/>
    <w:rsid w:val="00043B6F"/>
    <w:rsid w:val="00044096"/>
    <w:rsid w:val="00044D9A"/>
    <w:rsid w:val="00045368"/>
    <w:rsid w:val="00046494"/>
    <w:rsid w:val="00046C14"/>
    <w:rsid w:val="00046E70"/>
    <w:rsid w:val="00053D1A"/>
    <w:rsid w:val="0005505B"/>
    <w:rsid w:val="00060F09"/>
    <w:rsid w:val="000617FA"/>
    <w:rsid w:val="00061AA8"/>
    <w:rsid w:val="00065272"/>
    <w:rsid w:val="000704A0"/>
    <w:rsid w:val="00070A12"/>
    <w:rsid w:val="0007277E"/>
    <w:rsid w:val="0007648D"/>
    <w:rsid w:val="00076F96"/>
    <w:rsid w:val="00086CCF"/>
    <w:rsid w:val="00090407"/>
    <w:rsid w:val="0009303D"/>
    <w:rsid w:val="00095CAD"/>
    <w:rsid w:val="0009722F"/>
    <w:rsid w:val="00097354"/>
    <w:rsid w:val="000A0DF1"/>
    <w:rsid w:val="000A1162"/>
    <w:rsid w:val="000A3813"/>
    <w:rsid w:val="000A3EF7"/>
    <w:rsid w:val="000A49EE"/>
    <w:rsid w:val="000A58CB"/>
    <w:rsid w:val="000B1B66"/>
    <w:rsid w:val="000B4AF7"/>
    <w:rsid w:val="000C0296"/>
    <w:rsid w:val="000C1D60"/>
    <w:rsid w:val="000C78E9"/>
    <w:rsid w:val="000D277E"/>
    <w:rsid w:val="000D408C"/>
    <w:rsid w:val="000D785E"/>
    <w:rsid w:val="000E0BD5"/>
    <w:rsid w:val="000E4CDD"/>
    <w:rsid w:val="000E566E"/>
    <w:rsid w:val="000E64AD"/>
    <w:rsid w:val="000F27DB"/>
    <w:rsid w:val="000F40E7"/>
    <w:rsid w:val="000F6AC7"/>
    <w:rsid w:val="00100F80"/>
    <w:rsid w:val="00101E12"/>
    <w:rsid w:val="00104BA3"/>
    <w:rsid w:val="00111AEB"/>
    <w:rsid w:val="00113D2A"/>
    <w:rsid w:val="00116155"/>
    <w:rsid w:val="001164B4"/>
    <w:rsid w:val="001176B6"/>
    <w:rsid w:val="00121E07"/>
    <w:rsid w:val="00123386"/>
    <w:rsid w:val="001244BD"/>
    <w:rsid w:val="00127192"/>
    <w:rsid w:val="00130CB1"/>
    <w:rsid w:val="00133407"/>
    <w:rsid w:val="0014165B"/>
    <w:rsid w:val="001432D7"/>
    <w:rsid w:val="0014526C"/>
    <w:rsid w:val="00145944"/>
    <w:rsid w:val="00151ED0"/>
    <w:rsid w:val="00154B9A"/>
    <w:rsid w:val="00154F9E"/>
    <w:rsid w:val="00160C9F"/>
    <w:rsid w:val="0016160E"/>
    <w:rsid w:val="001653E7"/>
    <w:rsid w:val="001675D9"/>
    <w:rsid w:val="00167A81"/>
    <w:rsid w:val="001747B9"/>
    <w:rsid w:val="00175A2A"/>
    <w:rsid w:val="00175AA5"/>
    <w:rsid w:val="00175E58"/>
    <w:rsid w:val="00181A78"/>
    <w:rsid w:val="00181EF8"/>
    <w:rsid w:val="0018425D"/>
    <w:rsid w:val="001842D6"/>
    <w:rsid w:val="00186984"/>
    <w:rsid w:val="00186E72"/>
    <w:rsid w:val="00191693"/>
    <w:rsid w:val="001940E4"/>
    <w:rsid w:val="00195854"/>
    <w:rsid w:val="001A0341"/>
    <w:rsid w:val="001A0A18"/>
    <w:rsid w:val="001A0A50"/>
    <w:rsid w:val="001A1DB8"/>
    <w:rsid w:val="001A7B88"/>
    <w:rsid w:val="001B1E00"/>
    <w:rsid w:val="001B4BC0"/>
    <w:rsid w:val="001C17F7"/>
    <w:rsid w:val="001C2D88"/>
    <w:rsid w:val="001C4599"/>
    <w:rsid w:val="001C4B54"/>
    <w:rsid w:val="001C5B89"/>
    <w:rsid w:val="001C7F63"/>
    <w:rsid w:val="001D04AA"/>
    <w:rsid w:val="001D22A6"/>
    <w:rsid w:val="001D3DA0"/>
    <w:rsid w:val="001D4AEB"/>
    <w:rsid w:val="001D4F8C"/>
    <w:rsid w:val="001D5352"/>
    <w:rsid w:val="001E1E96"/>
    <w:rsid w:val="001E26E5"/>
    <w:rsid w:val="001E5A2F"/>
    <w:rsid w:val="001E5BE6"/>
    <w:rsid w:val="001E5E49"/>
    <w:rsid w:val="001E6FFF"/>
    <w:rsid w:val="001F4FF8"/>
    <w:rsid w:val="001F507E"/>
    <w:rsid w:val="001F784D"/>
    <w:rsid w:val="00202417"/>
    <w:rsid w:val="002033DA"/>
    <w:rsid w:val="002034FA"/>
    <w:rsid w:val="00203806"/>
    <w:rsid w:val="00204F7A"/>
    <w:rsid w:val="00206055"/>
    <w:rsid w:val="002113F3"/>
    <w:rsid w:val="00213513"/>
    <w:rsid w:val="0021465E"/>
    <w:rsid w:val="0021546E"/>
    <w:rsid w:val="002156FC"/>
    <w:rsid w:val="00215E49"/>
    <w:rsid w:val="00216AA0"/>
    <w:rsid w:val="00220345"/>
    <w:rsid w:val="00220B71"/>
    <w:rsid w:val="00227425"/>
    <w:rsid w:val="002276BE"/>
    <w:rsid w:val="00230489"/>
    <w:rsid w:val="00232AB4"/>
    <w:rsid w:val="002367E6"/>
    <w:rsid w:val="00237EEC"/>
    <w:rsid w:val="00243DE6"/>
    <w:rsid w:val="00244FC3"/>
    <w:rsid w:val="00245018"/>
    <w:rsid w:val="002467BC"/>
    <w:rsid w:val="002533D4"/>
    <w:rsid w:val="00253FD5"/>
    <w:rsid w:val="00256074"/>
    <w:rsid w:val="00257E88"/>
    <w:rsid w:val="002608D1"/>
    <w:rsid w:val="00260ED2"/>
    <w:rsid w:val="00262859"/>
    <w:rsid w:val="00264812"/>
    <w:rsid w:val="00264D89"/>
    <w:rsid w:val="0026772A"/>
    <w:rsid w:val="00270F7B"/>
    <w:rsid w:val="00274351"/>
    <w:rsid w:val="00275CD1"/>
    <w:rsid w:val="002803A0"/>
    <w:rsid w:val="002811F7"/>
    <w:rsid w:val="00283C4B"/>
    <w:rsid w:val="0028436F"/>
    <w:rsid w:val="00285AD6"/>
    <w:rsid w:val="002866F4"/>
    <w:rsid w:val="00286B37"/>
    <w:rsid w:val="00290664"/>
    <w:rsid w:val="00290D0A"/>
    <w:rsid w:val="0029193D"/>
    <w:rsid w:val="00296C31"/>
    <w:rsid w:val="00297521"/>
    <w:rsid w:val="002A0618"/>
    <w:rsid w:val="002A06B2"/>
    <w:rsid w:val="002A2A60"/>
    <w:rsid w:val="002A31A5"/>
    <w:rsid w:val="002A7E44"/>
    <w:rsid w:val="002B3A27"/>
    <w:rsid w:val="002B5D68"/>
    <w:rsid w:val="002C1C07"/>
    <w:rsid w:val="002C1FE4"/>
    <w:rsid w:val="002C2D68"/>
    <w:rsid w:val="002C6626"/>
    <w:rsid w:val="002C798B"/>
    <w:rsid w:val="002D079B"/>
    <w:rsid w:val="002D2654"/>
    <w:rsid w:val="002D35D0"/>
    <w:rsid w:val="002D4405"/>
    <w:rsid w:val="002D4817"/>
    <w:rsid w:val="002D4E00"/>
    <w:rsid w:val="002D5360"/>
    <w:rsid w:val="002D7529"/>
    <w:rsid w:val="002E0F7B"/>
    <w:rsid w:val="002E2AC0"/>
    <w:rsid w:val="002E30D7"/>
    <w:rsid w:val="002E3318"/>
    <w:rsid w:val="002E5EF7"/>
    <w:rsid w:val="002F0A9C"/>
    <w:rsid w:val="002F785F"/>
    <w:rsid w:val="0030054E"/>
    <w:rsid w:val="00302B69"/>
    <w:rsid w:val="003056BE"/>
    <w:rsid w:val="00312E6B"/>
    <w:rsid w:val="00316F58"/>
    <w:rsid w:val="00323B97"/>
    <w:rsid w:val="00326C2C"/>
    <w:rsid w:val="00333BEA"/>
    <w:rsid w:val="00333F6F"/>
    <w:rsid w:val="00336E3C"/>
    <w:rsid w:val="003371AB"/>
    <w:rsid w:val="0034345C"/>
    <w:rsid w:val="00345154"/>
    <w:rsid w:val="0034746E"/>
    <w:rsid w:val="00347D00"/>
    <w:rsid w:val="00350583"/>
    <w:rsid w:val="00352818"/>
    <w:rsid w:val="00353781"/>
    <w:rsid w:val="0035564C"/>
    <w:rsid w:val="00361B69"/>
    <w:rsid w:val="00364748"/>
    <w:rsid w:val="00372852"/>
    <w:rsid w:val="00382736"/>
    <w:rsid w:val="0038493B"/>
    <w:rsid w:val="00387982"/>
    <w:rsid w:val="00387B13"/>
    <w:rsid w:val="00396DA1"/>
    <w:rsid w:val="003A0317"/>
    <w:rsid w:val="003A364E"/>
    <w:rsid w:val="003A373A"/>
    <w:rsid w:val="003A7C5E"/>
    <w:rsid w:val="003B08C5"/>
    <w:rsid w:val="003B1548"/>
    <w:rsid w:val="003B30A1"/>
    <w:rsid w:val="003B5B9F"/>
    <w:rsid w:val="003B6019"/>
    <w:rsid w:val="003B67C6"/>
    <w:rsid w:val="003C5352"/>
    <w:rsid w:val="003C6222"/>
    <w:rsid w:val="003D013C"/>
    <w:rsid w:val="003D0674"/>
    <w:rsid w:val="003D1B95"/>
    <w:rsid w:val="003D2E09"/>
    <w:rsid w:val="003D3D28"/>
    <w:rsid w:val="003D43EC"/>
    <w:rsid w:val="003D4901"/>
    <w:rsid w:val="003D4FEA"/>
    <w:rsid w:val="003D75F9"/>
    <w:rsid w:val="003E009B"/>
    <w:rsid w:val="003E20AC"/>
    <w:rsid w:val="003E212C"/>
    <w:rsid w:val="003E7753"/>
    <w:rsid w:val="003E7BA3"/>
    <w:rsid w:val="003F0843"/>
    <w:rsid w:val="003F2959"/>
    <w:rsid w:val="003F3FFE"/>
    <w:rsid w:val="003F7629"/>
    <w:rsid w:val="004012A1"/>
    <w:rsid w:val="0040136C"/>
    <w:rsid w:val="00406360"/>
    <w:rsid w:val="00407DAB"/>
    <w:rsid w:val="00407DBE"/>
    <w:rsid w:val="0041032C"/>
    <w:rsid w:val="0041687C"/>
    <w:rsid w:val="00425096"/>
    <w:rsid w:val="00426289"/>
    <w:rsid w:val="00427DD6"/>
    <w:rsid w:val="004309EE"/>
    <w:rsid w:val="00431B09"/>
    <w:rsid w:val="0043253A"/>
    <w:rsid w:val="00432B4E"/>
    <w:rsid w:val="004333EB"/>
    <w:rsid w:val="00436C86"/>
    <w:rsid w:val="00441A28"/>
    <w:rsid w:val="004500C8"/>
    <w:rsid w:val="004507BE"/>
    <w:rsid w:val="004511D5"/>
    <w:rsid w:val="0045168A"/>
    <w:rsid w:val="004568A8"/>
    <w:rsid w:val="00460C4A"/>
    <w:rsid w:val="00461685"/>
    <w:rsid w:val="004637BD"/>
    <w:rsid w:val="00464E77"/>
    <w:rsid w:val="00465E4B"/>
    <w:rsid w:val="00466FBE"/>
    <w:rsid w:val="00467A07"/>
    <w:rsid w:val="0047052C"/>
    <w:rsid w:val="004716BE"/>
    <w:rsid w:val="004718EA"/>
    <w:rsid w:val="004760B5"/>
    <w:rsid w:val="0048024B"/>
    <w:rsid w:val="00480F17"/>
    <w:rsid w:val="00490702"/>
    <w:rsid w:val="00490E06"/>
    <w:rsid w:val="004930C0"/>
    <w:rsid w:val="00496FA5"/>
    <w:rsid w:val="00497D55"/>
    <w:rsid w:val="004A41B8"/>
    <w:rsid w:val="004A4540"/>
    <w:rsid w:val="004A5010"/>
    <w:rsid w:val="004A5C55"/>
    <w:rsid w:val="004A68F1"/>
    <w:rsid w:val="004A7348"/>
    <w:rsid w:val="004B08FD"/>
    <w:rsid w:val="004B2070"/>
    <w:rsid w:val="004C0C54"/>
    <w:rsid w:val="004C0FCC"/>
    <w:rsid w:val="004C1A89"/>
    <w:rsid w:val="004C2CF3"/>
    <w:rsid w:val="004C7FC7"/>
    <w:rsid w:val="004D0D9A"/>
    <w:rsid w:val="004D220A"/>
    <w:rsid w:val="004D5F07"/>
    <w:rsid w:val="004D5FC4"/>
    <w:rsid w:val="004E1945"/>
    <w:rsid w:val="004E3122"/>
    <w:rsid w:val="004F0546"/>
    <w:rsid w:val="004F1570"/>
    <w:rsid w:val="004F1A09"/>
    <w:rsid w:val="004F1DEC"/>
    <w:rsid w:val="004F2ECF"/>
    <w:rsid w:val="004F5072"/>
    <w:rsid w:val="004F7CD2"/>
    <w:rsid w:val="0051270E"/>
    <w:rsid w:val="0051271F"/>
    <w:rsid w:val="00514DD3"/>
    <w:rsid w:val="00516325"/>
    <w:rsid w:val="00516B98"/>
    <w:rsid w:val="00521D3C"/>
    <w:rsid w:val="00521ECE"/>
    <w:rsid w:val="0052329F"/>
    <w:rsid w:val="00530586"/>
    <w:rsid w:val="0053084E"/>
    <w:rsid w:val="00531BBD"/>
    <w:rsid w:val="005340CB"/>
    <w:rsid w:val="005357D5"/>
    <w:rsid w:val="00536679"/>
    <w:rsid w:val="0054225A"/>
    <w:rsid w:val="00544356"/>
    <w:rsid w:val="00547AB4"/>
    <w:rsid w:val="00550AFA"/>
    <w:rsid w:val="00555410"/>
    <w:rsid w:val="00557F13"/>
    <w:rsid w:val="005640CF"/>
    <w:rsid w:val="00571843"/>
    <w:rsid w:val="005731D5"/>
    <w:rsid w:val="00575066"/>
    <w:rsid w:val="0057623C"/>
    <w:rsid w:val="00576669"/>
    <w:rsid w:val="00580614"/>
    <w:rsid w:val="005852D2"/>
    <w:rsid w:val="00592A39"/>
    <w:rsid w:val="0059452C"/>
    <w:rsid w:val="00595294"/>
    <w:rsid w:val="005A0FD0"/>
    <w:rsid w:val="005A3501"/>
    <w:rsid w:val="005A4316"/>
    <w:rsid w:val="005A45CE"/>
    <w:rsid w:val="005A67E1"/>
    <w:rsid w:val="005A772D"/>
    <w:rsid w:val="005B11CD"/>
    <w:rsid w:val="005B2038"/>
    <w:rsid w:val="005B63D2"/>
    <w:rsid w:val="005B7B29"/>
    <w:rsid w:val="005B7D70"/>
    <w:rsid w:val="005C30DB"/>
    <w:rsid w:val="005C45D5"/>
    <w:rsid w:val="005C4BC6"/>
    <w:rsid w:val="005C66DB"/>
    <w:rsid w:val="005C7052"/>
    <w:rsid w:val="005D02B6"/>
    <w:rsid w:val="005D3317"/>
    <w:rsid w:val="005D3C8D"/>
    <w:rsid w:val="005D48BB"/>
    <w:rsid w:val="005D493A"/>
    <w:rsid w:val="005D5064"/>
    <w:rsid w:val="005D53FC"/>
    <w:rsid w:val="005D75A9"/>
    <w:rsid w:val="005D7D34"/>
    <w:rsid w:val="005E05EB"/>
    <w:rsid w:val="005E7DDC"/>
    <w:rsid w:val="005F0D35"/>
    <w:rsid w:val="005F1C78"/>
    <w:rsid w:val="005F2C1B"/>
    <w:rsid w:val="005F3D94"/>
    <w:rsid w:val="005F46B7"/>
    <w:rsid w:val="005F56E3"/>
    <w:rsid w:val="005F577D"/>
    <w:rsid w:val="005F7709"/>
    <w:rsid w:val="00600DD2"/>
    <w:rsid w:val="00606439"/>
    <w:rsid w:val="00607F95"/>
    <w:rsid w:val="00611777"/>
    <w:rsid w:val="00612A45"/>
    <w:rsid w:val="0061637A"/>
    <w:rsid w:val="0061664D"/>
    <w:rsid w:val="00620E23"/>
    <w:rsid w:val="00622A00"/>
    <w:rsid w:val="0062615D"/>
    <w:rsid w:val="00627FDF"/>
    <w:rsid w:val="00633F79"/>
    <w:rsid w:val="00635E0B"/>
    <w:rsid w:val="00637E78"/>
    <w:rsid w:val="00641CB9"/>
    <w:rsid w:val="00642E21"/>
    <w:rsid w:val="006432C2"/>
    <w:rsid w:val="00644817"/>
    <w:rsid w:val="00645379"/>
    <w:rsid w:val="006461F6"/>
    <w:rsid w:val="00646894"/>
    <w:rsid w:val="00651C32"/>
    <w:rsid w:val="0065230C"/>
    <w:rsid w:val="00656EA8"/>
    <w:rsid w:val="00657862"/>
    <w:rsid w:val="00662AFB"/>
    <w:rsid w:val="0067068F"/>
    <w:rsid w:val="00682BF3"/>
    <w:rsid w:val="006862AE"/>
    <w:rsid w:val="006875F4"/>
    <w:rsid w:val="00687B88"/>
    <w:rsid w:val="00690C7B"/>
    <w:rsid w:val="00695EBA"/>
    <w:rsid w:val="006A194B"/>
    <w:rsid w:val="006A2622"/>
    <w:rsid w:val="006A37ED"/>
    <w:rsid w:val="006A3F76"/>
    <w:rsid w:val="006A49FD"/>
    <w:rsid w:val="006B0106"/>
    <w:rsid w:val="006B0945"/>
    <w:rsid w:val="006B0C4E"/>
    <w:rsid w:val="006B15E4"/>
    <w:rsid w:val="006B30C5"/>
    <w:rsid w:val="006B4CB1"/>
    <w:rsid w:val="006C0513"/>
    <w:rsid w:val="006C18F7"/>
    <w:rsid w:val="006C3298"/>
    <w:rsid w:val="006D0AA6"/>
    <w:rsid w:val="006D2289"/>
    <w:rsid w:val="006D5056"/>
    <w:rsid w:val="006D5C48"/>
    <w:rsid w:val="006E0907"/>
    <w:rsid w:val="006E2B26"/>
    <w:rsid w:val="006E40D9"/>
    <w:rsid w:val="006E4F03"/>
    <w:rsid w:val="006E654D"/>
    <w:rsid w:val="006F3C97"/>
    <w:rsid w:val="006F449B"/>
    <w:rsid w:val="006F6D17"/>
    <w:rsid w:val="00703E3F"/>
    <w:rsid w:val="00707231"/>
    <w:rsid w:val="0071042F"/>
    <w:rsid w:val="0071574D"/>
    <w:rsid w:val="00720C4A"/>
    <w:rsid w:val="007237E6"/>
    <w:rsid w:val="00725025"/>
    <w:rsid w:val="00725802"/>
    <w:rsid w:val="007301CD"/>
    <w:rsid w:val="00732681"/>
    <w:rsid w:val="007328D0"/>
    <w:rsid w:val="00732A62"/>
    <w:rsid w:val="00735485"/>
    <w:rsid w:val="00735C13"/>
    <w:rsid w:val="007401D3"/>
    <w:rsid w:val="00740982"/>
    <w:rsid w:val="00741265"/>
    <w:rsid w:val="0074213B"/>
    <w:rsid w:val="007455BC"/>
    <w:rsid w:val="007509BC"/>
    <w:rsid w:val="0075450B"/>
    <w:rsid w:val="0076072A"/>
    <w:rsid w:val="00761544"/>
    <w:rsid w:val="00763F7E"/>
    <w:rsid w:val="0076552A"/>
    <w:rsid w:val="00765988"/>
    <w:rsid w:val="00770C1D"/>
    <w:rsid w:val="00770C7D"/>
    <w:rsid w:val="007746B0"/>
    <w:rsid w:val="007758EB"/>
    <w:rsid w:val="00777F4A"/>
    <w:rsid w:val="00781857"/>
    <w:rsid w:val="007828DA"/>
    <w:rsid w:val="00782BDB"/>
    <w:rsid w:val="007845C3"/>
    <w:rsid w:val="007856D8"/>
    <w:rsid w:val="007A11A5"/>
    <w:rsid w:val="007A1451"/>
    <w:rsid w:val="007A50E2"/>
    <w:rsid w:val="007A54EE"/>
    <w:rsid w:val="007A5923"/>
    <w:rsid w:val="007A5C75"/>
    <w:rsid w:val="007A7F16"/>
    <w:rsid w:val="007B008A"/>
    <w:rsid w:val="007B47F3"/>
    <w:rsid w:val="007B74FA"/>
    <w:rsid w:val="007C651D"/>
    <w:rsid w:val="007C70FF"/>
    <w:rsid w:val="007D5466"/>
    <w:rsid w:val="007D5EC9"/>
    <w:rsid w:val="007D7C40"/>
    <w:rsid w:val="007E060F"/>
    <w:rsid w:val="007F0623"/>
    <w:rsid w:val="007F1AD4"/>
    <w:rsid w:val="007F456E"/>
    <w:rsid w:val="007F51C8"/>
    <w:rsid w:val="007F5840"/>
    <w:rsid w:val="007F71BF"/>
    <w:rsid w:val="007F7214"/>
    <w:rsid w:val="007F7789"/>
    <w:rsid w:val="00805812"/>
    <w:rsid w:val="00805E70"/>
    <w:rsid w:val="0081143A"/>
    <w:rsid w:val="0081468A"/>
    <w:rsid w:val="008167EF"/>
    <w:rsid w:val="00824E5E"/>
    <w:rsid w:val="008308E3"/>
    <w:rsid w:val="00831708"/>
    <w:rsid w:val="00831715"/>
    <w:rsid w:val="00831D2D"/>
    <w:rsid w:val="00834179"/>
    <w:rsid w:val="008343BE"/>
    <w:rsid w:val="00834AF0"/>
    <w:rsid w:val="00841180"/>
    <w:rsid w:val="008429D3"/>
    <w:rsid w:val="00846755"/>
    <w:rsid w:val="00852DE0"/>
    <w:rsid w:val="0085418C"/>
    <w:rsid w:val="00854C86"/>
    <w:rsid w:val="00856485"/>
    <w:rsid w:val="00857CE6"/>
    <w:rsid w:val="00866E87"/>
    <w:rsid w:val="00871A7D"/>
    <w:rsid w:val="00873208"/>
    <w:rsid w:val="008764C0"/>
    <w:rsid w:val="008767EF"/>
    <w:rsid w:val="008805EC"/>
    <w:rsid w:val="00885297"/>
    <w:rsid w:val="008861D4"/>
    <w:rsid w:val="00891E63"/>
    <w:rsid w:val="008937C4"/>
    <w:rsid w:val="00893DC7"/>
    <w:rsid w:val="00894FBB"/>
    <w:rsid w:val="00896C2E"/>
    <w:rsid w:val="0089752F"/>
    <w:rsid w:val="00897AE9"/>
    <w:rsid w:val="008A4DC2"/>
    <w:rsid w:val="008A797A"/>
    <w:rsid w:val="008B0B1E"/>
    <w:rsid w:val="008B261F"/>
    <w:rsid w:val="008B4940"/>
    <w:rsid w:val="008B4ADE"/>
    <w:rsid w:val="008B55FA"/>
    <w:rsid w:val="008B5708"/>
    <w:rsid w:val="008B5CFA"/>
    <w:rsid w:val="008C1AD6"/>
    <w:rsid w:val="008C3428"/>
    <w:rsid w:val="008C68D1"/>
    <w:rsid w:val="008C6C5A"/>
    <w:rsid w:val="008D0D29"/>
    <w:rsid w:val="008D106B"/>
    <w:rsid w:val="008D3C2D"/>
    <w:rsid w:val="008E2C59"/>
    <w:rsid w:val="008E3B40"/>
    <w:rsid w:val="008E3E90"/>
    <w:rsid w:val="008E5D56"/>
    <w:rsid w:val="008F2288"/>
    <w:rsid w:val="008F7447"/>
    <w:rsid w:val="008F7832"/>
    <w:rsid w:val="009039BA"/>
    <w:rsid w:val="00904589"/>
    <w:rsid w:val="00904BDB"/>
    <w:rsid w:val="00904C50"/>
    <w:rsid w:val="009056B6"/>
    <w:rsid w:val="00905863"/>
    <w:rsid w:val="00905BA5"/>
    <w:rsid w:val="00906478"/>
    <w:rsid w:val="0091177B"/>
    <w:rsid w:val="00911A04"/>
    <w:rsid w:val="00911CEC"/>
    <w:rsid w:val="0091660D"/>
    <w:rsid w:val="00920CC5"/>
    <w:rsid w:val="009220EE"/>
    <w:rsid w:val="00922F1C"/>
    <w:rsid w:val="00924615"/>
    <w:rsid w:val="00926F13"/>
    <w:rsid w:val="009279CF"/>
    <w:rsid w:val="00927BFA"/>
    <w:rsid w:val="009314E0"/>
    <w:rsid w:val="009322C2"/>
    <w:rsid w:val="00935235"/>
    <w:rsid w:val="00936557"/>
    <w:rsid w:val="0093739D"/>
    <w:rsid w:val="00940913"/>
    <w:rsid w:val="00940C6C"/>
    <w:rsid w:val="00944760"/>
    <w:rsid w:val="00945F4E"/>
    <w:rsid w:val="00946EC9"/>
    <w:rsid w:val="009537A3"/>
    <w:rsid w:val="00961BEC"/>
    <w:rsid w:val="0096213A"/>
    <w:rsid w:val="00962664"/>
    <w:rsid w:val="00963FD2"/>
    <w:rsid w:val="00965923"/>
    <w:rsid w:val="009725E9"/>
    <w:rsid w:val="00973826"/>
    <w:rsid w:val="00975E9B"/>
    <w:rsid w:val="00981678"/>
    <w:rsid w:val="009824A2"/>
    <w:rsid w:val="009842EE"/>
    <w:rsid w:val="00992B96"/>
    <w:rsid w:val="00995FA4"/>
    <w:rsid w:val="00996925"/>
    <w:rsid w:val="009973BC"/>
    <w:rsid w:val="009A2DFB"/>
    <w:rsid w:val="009A70E0"/>
    <w:rsid w:val="009B1915"/>
    <w:rsid w:val="009C1442"/>
    <w:rsid w:val="009C1FEB"/>
    <w:rsid w:val="009C51F8"/>
    <w:rsid w:val="009C6860"/>
    <w:rsid w:val="009C7FF9"/>
    <w:rsid w:val="009D0F51"/>
    <w:rsid w:val="009D3CA1"/>
    <w:rsid w:val="009D69A0"/>
    <w:rsid w:val="009E4B15"/>
    <w:rsid w:val="009E6D88"/>
    <w:rsid w:val="009E77BA"/>
    <w:rsid w:val="009F0806"/>
    <w:rsid w:val="009F5083"/>
    <w:rsid w:val="009F77C8"/>
    <w:rsid w:val="00A03EFC"/>
    <w:rsid w:val="00A06A2F"/>
    <w:rsid w:val="00A12E47"/>
    <w:rsid w:val="00A131E5"/>
    <w:rsid w:val="00A141F9"/>
    <w:rsid w:val="00A17ED6"/>
    <w:rsid w:val="00A221F9"/>
    <w:rsid w:val="00A30193"/>
    <w:rsid w:val="00A31C12"/>
    <w:rsid w:val="00A335EA"/>
    <w:rsid w:val="00A41004"/>
    <w:rsid w:val="00A41A9F"/>
    <w:rsid w:val="00A428A7"/>
    <w:rsid w:val="00A5274A"/>
    <w:rsid w:val="00A55C0D"/>
    <w:rsid w:val="00A5646B"/>
    <w:rsid w:val="00A57F7A"/>
    <w:rsid w:val="00A6149F"/>
    <w:rsid w:val="00A622BB"/>
    <w:rsid w:val="00A631AD"/>
    <w:rsid w:val="00A6469C"/>
    <w:rsid w:val="00A671FB"/>
    <w:rsid w:val="00A707A1"/>
    <w:rsid w:val="00A72228"/>
    <w:rsid w:val="00A7288C"/>
    <w:rsid w:val="00A72D6D"/>
    <w:rsid w:val="00A73A47"/>
    <w:rsid w:val="00A73AD1"/>
    <w:rsid w:val="00A75C3E"/>
    <w:rsid w:val="00A84380"/>
    <w:rsid w:val="00A84DD5"/>
    <w:rsid w:val="00A86E1D"/>
    <w:rsid w:val="00A9046B"/>
    <w:rsid w:val="00A95681"/>
    <w:rsid w:val="00A95BE6"/>
    <w:rsid w:val="00AA26D4"/>
    <w:rsid w:val="00AA7F4A"/>
    <w:rsid w:val="00AB2B29"/>
    <w:rsid w:val="00AB410F"/>
    <w:rsid w:val="00AB5C38"/>
    <w:rsid w:val="00AC1081"/>
    <w:rsid w:val="00AC171F"/>
    <w:rsid w:val="00AC3067"/>
    <w:rsid w:val="00AC43EF"/>
    <w:rsid w:val="00AD0A22"/>
    <w:rsid w:val="00AD27B1"/>
    <w:rsid w:val="00AD71FD"/>
    <w:rsid w:val="00AE6800"/>
    <w:rsid w:val="00AF416E"/>
    <w:rsid w:val="00AF48DD"/>
    <w:rsid w:val="00AF6807"/>
    <w:rsid w:val="00AF74F1"/>
    <w:rsid w:val="00B01553"/>
    <w:rsid w:val="00B0490D"/>
    <w:rsid w:val="00B06120"/>
    <w:rsid w:val="00B224F0"/>
    <w:rsid w:val="00B24D23"/>
    <w:rsid w:val="00B30944"/>
    <w:rsid w:val="00B327AB"/>
    <w:rsid w:val="00B33888"/>
    <w:rsid w:val="00B3501A"/>
    <w:rsid w:val="00B373F0"/>
    <w:rsid w:val="00B400F9"/>
    <w:rsid w:val="00B4032E"/>
    <w:rsid w:val="00B43DCB"/>
    <w:rsid w:val="00B47E4D"/>
    <w:rsid w:val="00B579C9"/>
    <w:rsid w:val="00B630CA"/>
    <w:rsid w:val="00B66EF8"/>
    <w:rsid w:val="00B67A3A"/>
    <w:rsid w:val="00B71E65"/>
    <w:rsid w:val="00B749A4"/>
    <w:rsid w:val="00B8032F"/>
    <w:rsid w:val="00B85D89"/>
    <w:rsid w:val="00B87DCF"/>
    <w:rsid w:val="00B931F4"/>
    <w:rsid w:val="00B9624A"/>
    <w:rsid w:val="00B96AC4"/>
    <w:rsid w:val="00B97581"/>
    <w:rsid w:val="00BA0ED8"/>
    <w:rsid w:val="00BA42EA"/>
    <w:rsid w:val="00BA46CA"/>
    <w:rsid w:val="00BA6AF6"/>
    <w:rsid w:val="00BA7144"/>
    <w:rsid w:val="00BB1410"/>
    <w:rsid w:val="00BB6EC4"/>
    <w:rsid w:val="00BB7799"/>
    <w:rsid w:val="00BB7AC9"/>
    <w:rsid w:val="00BC04FC"/>
    <w:rsid w:val="00BC27A2"/>
    <w:rsid w:val="00BD1A85"/>
    <w:rsid w:val="00BD29A6"/>
    <w:rsid w:val="00BD7EDB"/>
    <w:rsid w:val="00BE00F9"/>
    <w:rsid w:val="00BE7BF5"/>
    <w:rsid w:val="00BF00B2"/>
    <w:rsid w:val="00BF104E"/>
    <w:rsid w:val="00BF2BBD"/>
    <w:rsid w:val="00BF3497"/>
    <w:rsid w:val="00BF67B9"/>
    <w:rsid w:val="00BF70C2"/>
    <w:rsid w:val="00C00AA1"/>
    <w:rsid w:val="00C0420E"/>
    <w:rsid w:val="00C044D0"/>
    <w:rsid w:val="00C0485E"/>
    <w:rsid w:val="00C06005"/>
    <w:rsid w:val="00C07B39"/>
    <w:rsid w:val="00C10E0A"/>
    <w:rsid w:val="00C14455"/>
    <w:rsid w:val="00C15718"/>
    <w:rsid w:val="00C213B8"/>
    <w:rsid w:val="00C21CEA"/>
    <w:rsid w:val="00C220C8"/>
    <w:rsid w:val="00C24711"/>
    <w:rsid w:val="00C2669B"/>
    <w:rsid w:val="00C26AD6"/>
    <w:rsid w:val="00C26E4E"/>
    <w:rsid w:val="00C27A05"/>
    <w:rsid w:val="00C27AF0"/>
    <w:rsid w:val="00C31770"/>
    <w:rsid w:val="00C362E7"/>
    <w:rsid w:val="00C363B2"/>
    <w:rsid w:val="00C37703"/>
    <w:rsid w:val="00C42527"/>
    <w:rsid w:val="00C427D3"/>
    <w:rsid w:val="00C42E63"/>
    <w:rsid w:val="00C473DD"/>
    <w:rsid w:val="00C51B98"/>
    <w:rsid w:val="00C523A2"/>
    <w:rsid w:val="00C52589"/>
    <w:rsid w:val="00C52C3D"/>
    <w:rsid w:val="00C53B70"/>
    <w:rsid w:val="00C56E5D"/>
    <w:rsid w:val="00C575B1"/>
    <w:rsid w:val="00C61378"/>
    <w:rsid w:val="00C61711"/>
    <w:rsid w:val="00C63500"/>
    <w:rsid w:val="00C75240"/>
    <w:rsid w:val="00C84CE8"/>
    <w:rsid w:val="00C85059"/>
    <w:rsid w:val="00C90DBD"/>
    <w:rsid w:val="00C9616D"/>
    <w:rsid w:val="00C969FC"/>
    <w:rsid w:val="00CA19C0"/>
    <w:rsid w:val="00CA2060"/>
    <w:rsid w:val="00CA31BE"/>
    <w:rsid w:val="00CA3A47"/>
    <w:rsid w:val="00CA4950"/>
    <w:rsid w:val="00CA49F9"/>
    <w:rsid w:val="00CA5032"/>
    <w:rsid w:val="00CA7C33"/>
    <w:rsid w:val="00CB0E0F"/>
    <w:rsid w:val="00CB3F11"/>
    <w:rsid w:val="00CB49B3"/>
    <w:rsid w:val="00CC35E1"/>
    <w:rsid w:val="00CC4E81"/>
    <w:rsid w:val="00CC63E1"/>
    <w:rsid w:val="00CC6835"/>
    <w:rsid w:val="00CD02F2"/>
    <w:rsid w:val="00CD6BD6"/>
    <w:rsid w:val="00CF0917"/>
    <w:rsid w:val="00CF419E"/>
    <w:rsid w:val="00D065C0"/>
    <w:rsid w:val="00D10B0A"/>
    <w:rsid w:val="00D12065"/>
    <w:rsid w:val="00D12E82"/>
    <w:rsid w:val="00D13409"/>
    <w:rsid w:val="00D137B5"/>
    <w:rsid w:val="00D14815"/>
    <w:rsid w:val="00D1636B"/>
    <w:rsid w:val="00D204A9"/>
    <w:rsid w:val="00D244A3"/>
    <w:rsid w:val="00D246EC"/>
    <w:rsid w:val="00D26665"/>
    <w:rsid w:val="00D268AB"/>
    <w:rsid w:val="00D27DEA"/>
    <w:rsid w:val="00D316D1"/>
    <w:rsid w:val="00D325C8"/>
    <w:rsid w:val="00D3457D"/>
    <w:rsid w:val="00D34A54"/>
    <w:rsid w:val="00D355EC"/>
    <w:rsid w:val="00D3786F"/>
    <w:rsid w:val="00D411C4"/>
    <w:rsid w:val="00D44A3E"/>
    <w:rsid w:val="00D45935"/>
    <w:rsid w:val="00D475D1"/>
    <w:rsid w:val="00D53329"/>
    <w:rsid w:val="00D535F7"/>
    <w:rsid w:val="00D5438F"/>
    <w:rsid w:val="00D55282"/>
    <w:rsid w:val="00D579E7"/>
    <w:rsid w:val="00D57AE1"/>
    <w:rsid w:val="00D649B4"/>
    <w:rsid w:val="00D70797"/>
    <w:rsid w:val="00D81299"/>
    <w:rsid w:val="00D82E58"/>
    <w:rsid w:val="00D83BEA"/>
    <w:rsid w:val="00D84802"/>
    <w:rsid w:val="00D955DE"/>
    <w:rsid w:val="00D97491"/>
    <w:rsid w:val="00D97CA4"/>
    <w:rsid w:val="00DA7D51"/>
    <w:rsid w:val="00DB006D"/>
    <w:rsid w:val="00DB1BFC"/>
    <w:rsid w:val="00DB24AC"/>
    <w:rsid w:val="00DB42C1"/>
    <w:rsid w:val="00DB748D"/>
    <w:rsid w:val="00DB7E90"/>
    <w:rsid w:val="00DC1680"/>
    <w:rsid w:val="00DC23B5"/>
    <w:rsid w:val="00DC6ACE"/>
    <w:rsid w:val="00DD025C"/>
    <w:rsid w:val="00DD3EAA"/>
    <w:rsid w:val="00DD4AB7"/>
    <w:rsid w:val="00DD5F78"/>
    <w:rsid w:val="00DD66F0"/>
    <w:rsid w:val="00DD6B67"/>
    <w:rsid w:val="00DD71F8"/>
    <w:rsid w:val="00DE2EC7"/>
    <w:rsid w:val="00DE2F98"/>
    <w:rsid w:val="00DE3645"/>
    <w:rsid w:val="00DE4FA1"/>
    <w:rsid w:val="00DF0F2D"/>
    <w:rsid w:val="00DF195E"/>
    <w:rsid w:val="00DF35EF"/>
    <w:rsid w:val="00DF7197"/>
    <w:rsid w:val="00DF7862"/>
    <w:rsid w:val="00DF78E2"/>
    <w:rsid w:val="00E00B3B"/>
    <w:rsid w:val="00E06D25"/>
    <w:rsid w:val="00E0716B"/>
    <w:rsid w:val="00E0717F"/>
    <w:rsid w:val="00E07B04"/>
    <w:rsid w:val="00E1799F"/>
    <w:rsid w:val="00E230DD"/>
    <w:rsid w:val="00E25327"/>
    <w:rsid w:val="00E26D9D"/>
    <w:rsid w:val="00E362E0"/>
    <w:rsid w:val="00E36BA1"/>
    <w:rsid w:val="00E37D7E"/>
    <w:rsid w:val="00E415DB"/>
    <w:rsid w:val="00E4248C"/>
    <w:rsid w:val="00E5049E"/>
    <w:rsid w:val="00E52089"/>
    <w:rsid w:val="00E53652"/>
    <w:rsid w:val="00E5454A"/>
    <w:rsid w:val="00E54E2F"/>
    <w:rsid w:val="00E5598C"/>
    <w:rsid w:val="00E568ED"/>
    <w:rsid w:val="00E62DEB"/>
    <w:rsid w:val="00E635CC"/>
    <w:rsid w:val="00E63C65"/>
    <w:rsid w:val="00E6692E"/>
    <w:rsid w:val="00E6728C"/>
    <w:rsid w:val="00E675E1"/>
    <w:rsid w:val="00E74C84"/>
    <w:rsid w:val="00E77EC6"/>
    <w:rsid w:val="00E8192D"/>
    <w:rsid w:val="00E901D9"/>
    <w:rsid w:val="00E96ECA"/>
    <w:rsid w:val="00EA4939"/>
    <w:rsid w:val="00EA6D77"/>
    <w:rsid w:val="00EC0487"/>
    <w:rsid w:val="00EC1ED4"/>
    <w:rsid w:val="00EC1EEA"/>
    <w:rsid w:val="00EC3EAE"/>
    <w:rsid w:val="00EC4504"/>
    <w:rsid w:val="00EC48D3"/>
    <w:rsid w:val="00ED1607"/>
    <w:rsid w:val="00ED3105"/>
    <w:rsid w:val="00EE1955"/>
    <w:rsid w:val="00EE68F2"/>
    <w:rsid w:val="00EF105B"/>
    <w:rsid w:val="00EF155D"/>
    <w:rsid w:val="00EF6214"/>
    <w:rsid w:val="00EF6D5A"/>
    <w:rsid w:val="00F02E5A"/>
    <w:rsid w:val="00F065A4"/>
    <w:rsid w:val="00F07A48"/>
    <w:rsid w:val="00F116C5"/>
    <w:rsid w:val="00F13CDA"/>
    <w:rsid w:val="00F178FF"/>
    <w:rsid w:val="00F21562"/>
    <w:rsid w:val="00F235C8"/>
    <w:rsid w:val="00F25C49"/>
    <w:rsid w:val="00F3077E"/>
    <w:rsid w:val="00F34259"/>
    <w:rsid w:val="00F37842"/>
    <w:rsid w:val="00F40A08"/>
    <w:rsid w:val="00F44F78"/>
    <w:rsid w:val="00F478F1"/>
    <w:rsid w:val="00F504B8"/>
    <w:rsid w:val="00F512DA"/>
    <w:rsid w:val="00F52055"/>
    <w:rsid w:val="00F54E41"/>
    <w:rsid w:val="00F554F1"/>
    <w:rsid w:val="00F55C36"/>
    <w:rsid w:val="00F565E5"/>
    <w:rsid w:val="00F56D61"/>
    <w:rsid w:val="00F578B4"/>
    <w:rsid w:val="00F60178"/>
    <w:rsid w:val="00F62561"/>
    <w:rsid w:val="00F63AE2"/>
    <w:rsid w:val="00F642F9"/>
    <w:rsid w:val="00F67EAE"/>
    <w:rsid w:val="00F700BF"/>
    <w:rsid w:val="00F70EE2"/>
    <w:rsid w:val="00F71790"/>
    <w:rsid w:val="00F74B68"/>
    <w:rsid w:val="00F74CBF"/>
    <w:rsid w:val="00F756ED"/>
    <w:rsid w:val="00F82EEE"/>
    <w:rsid w:val="00F835C6"/>
    <w:rsid w:val="00F84D9F"/>
    <w:rsid w:val="00F925E7"/>
    <w:rsid w:val="00F94814"/>
    <w:rsid w:val="00F97DF1"/>
    <w:rsid w:val="00FA0D36"/>
    <w:rsid w:val="00FA3458"/>
    <w:rsid w:val="00FA37B2"/>
    <w:rsid w:val="00FA4BEE"/>
    <w:rsid w:val="00FA4F09"/>
    <w:rsid w:val="00FA569B"/>
    <w:rsid w:val="00FA58A5"/>
    <w:rsid w:val="00FA6973"/>
    <w:rsid w:val="00FB054F"/>
    <w:rsid w:val="00FB1A29"/>
    <w:rsid w:val="00FB2162"/>
    <w:rsid w:val="00FB222D"/>
    <w:rsid w:val="00FB473C"/>
    <w:rsid w:val="00FC0B26"/>
    <w:rsid w:val="00FC1217"/>
    <w:rsid w:val="00FC3A04"/>
    <w:rsid w:val="00FD03AD"/>
    <w:rsid w:val="00FD1311"/>
    <w:rsid w:val="00FD513F"/>
    <w:rsid w:val="00FD5CF3"/>
    <w:rsid w:val="00FD6E6D"/>
    <w:rsid w:val="00FD700B"/>
    <w:rsid w:val="00FD771B"/>
    <w:rsid w:val="00FE3AF7"/>
    <w:rsid w:val="00FE3B6F"/>
    <w:rsid w:val="00FE6E22"/>
    <w:rsid w:val="00FE7084"/>
    <w:rsid w:val="00FF18C7"/>
    <w:rsid w:val="00FF283C"/>
    <w:rsid w:val="00FF425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4A1223"/>
  <w15:docId w15:val="{5D6DC5A9-F1A8-4301-B770-5785F268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5C3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340CB"/>
    <w:pPr>
      <w:tabs>
        <w:tab w:val="center" w:pos="4153"/>
        <w:tab w:val="right" w:pos="8306"/>
      </w:tabs>
    </w:pPr>
  </w:style>
  <w:style w:type="paragraph" w:styleId="Porat">
    <w:name w:val="footer"/>
    <w:basedOn w:val="prastasis"/>
    <w:link w:val="PoratDiagrama"/>
    <w:uiPriority w:val="99"/>
    <w:rsid w:val="005340CB"/>
    <w:pPr>
      <w:tabs>
        <w:tab w:val="center" w:pos="4153"/>
        <w:tab w:val="right" w:pos="8306"/>
      </w:tabs>
    </w:pPr>
  </w:style>
  <w:style w:type="table" w:styleId="Lentelstinklelis">
    <w:name w:val="Table Grid"/>
    <w:basedOn w:val="prastojilentel"/>
    <w:uiPriority w:val="59"/>
    <w:rsid w:val="009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113F3"/>
    <w:rPr>
      <w:rFonts w:ascii="Tahoma" w:hAnsi="Tahoma" w:cs="Tahoma"/>
      <w:sz w:val="16"/>
      <w:szCs w:val="16"/>
    </w:rPr>
  </w:style>
  <w:style w:type="character" w:customStyle="1" w:styleId="DebesliotekstasDiagrama">
    <w:name w:val="Debesėlio tekstas Diagrama"/>
    <w:basedOn w:val="Numatytasispastraiposriftas"/>
    <w:link w:val="Debesliotekstas"/>
    <w:rsid w:val="002113F3"/>
    <w:rPr>
      <w:rFonts w:ascii="Tahoma" w:hAnsi="Tahoma" w:cs="Tahoma"/>
      <w:sz w:val="16"/>
      <w:szCs w:val="16"/>
    </w:rPr>
  </w:style>
  <w:style w:type="character" w:styleId="Grietas">
    <w:name w:val="Strong"/>
    <w:basedOn w:val="Numatytasispastraiposriftas"/>
    <w:uiPriority w:val="22"/>
    <w:qFormat/>
    <w:rsid w:val="00B630CA"/>
    <w:rPr>
      <w:b/>
      <w:bCs/>
    </w:rPr>
  </w:style>
  <w:style w:type="paragraph" w:styleId="Pagrindinistekstas">
    <w:name w:val="Body Text"/>
    <w:basedOn w:val="prastasis"/>
    <w:link w:val="PagrindinistekstasDiagrama"/>
    <w:rsid w:val="001D22A6"/>
    <w:pPr>
      <w:jc w:val="both"/>
    </w:pPr>
    <w:rPr>
      <w:szCs w:val="20"/>
      <w:lang w:eastAsia="en-US"/>
    </w:rPr>
  </w:style>
  <w:style w:type="character" w:customStyle="1" w:styleId="PagrindinistekstasDiagrama">
    <w:name w:val="Pagrindinis tekstas Diagrama"/>
    <w:basedOn w:val="Numatytasispastraiposriftas"/>
    <w:link w:val="Pagrindinistekstas"/>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FD03AD"/>
    <w:pPr>
      <w:ind w:left="720"/>
      <w:contextualSpacing/>
    </w:pPr>
  </w:style>
  <w:style w:type="paragraph" w:styleId="Pagrindiniotekstotrauka">
    <w:name w:val="Body Text Indent"/>
    <w:basedOn w:val="prastasis"/>
    <w:link w:val="PagrindiniotekstotraukaDiagrama"/>
    <w:rsid w:val="007C70FF"/>
    <w:pPr>
      <w:spacing w:after="120"/>
      <w:ind w:left="283"/>
    </w:pPr>
  </w:style>
  <w:style w:type="character" w:customStyle="1" w:styleId="PagrindiniotekstotraukaDiagrama">
    <w:name w:val="Pagrindinio teksto įtrauka Diagrama"/>
    <w:basedOn w:val="Numatytasispastraiposriftas"/>
    <w:link w:val="Pagrindiniotekstotrauka"/>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uslapionumeris">
    <w:name w:val="page number"/>
    <w:basedOn w:val="Numatytasispastraiposriftas"/>
    <w:rsid w:val="007C70FF"/>
  </w:style>
  <w:style w:type="character" w:styleId="Komentaronuoroda">
    <w:name w:val="annotation reference"/>
    <w:basedOn w:val="Numatytasispastraiposriftas"/>
    <w:uiPriority w:val="99"/>
    <w:rsid w:val="007C70FF"/>
    <w:rPr>
      <w:sz w:val="16"/>
      <w:szCs w:val="16"/>
    </w:rPr>
  </w:style>
  <w:style w:type="paragraph" w:customStyle="1" w:styleId="Straipsniopavadinimas">
    <w:name w:val="Straipsnio pavadinimas"/>
    <w:basedOn w:val="prastasis"/>
    <w:rsid w:val="007C70FF"/>
    <w:pPr>
      <w:ind w:firstLine="720"/>
      <w:jc w:val="both"/>
    </w:pPr>
    <w:rPr>
      <w:b/>
      <w:sz w:val="22"/>
      <w:szCs w:val="20"/>
      <w:lang w:eastAsia="en-US"/>
    </w:rPr>
  </w:style>
  <w:style w:type="paragraph" w:styleId="Komentarotekstas">
    <w:name w:val="annotation text"/>
    <w:basedOn w:val="prastasis"/>
    <w:link w:val="KomentarotekstasDiagrama"/>
    <w:uiPriority w:val="99"/>
    <w:rsid w:val="009725E9"/>
    <w:rPr>
      <w:sz w:val="20"/>
      <w:szCs w:val="20"/>
    </w:rPr>
  </w:style>
  <w:style w:type="character" w:customStyle="1" w:styleId="KomentarotekstasDiagrama">
    <w:name w:val="Komentaro tekstas Diagrama"/>
    <w:basedOn w:val="Numatytasispastraiposriftas"/>
    <w:link w:val="Komentarotekstas"/>
    <w:uiPriority w:val="99"/>
    <w:rsid w:val="009725E9"/>
  </w:style>
  <w:style w:type="paragraph" w:styleId="Komentarotema">
    <w:name w:val="annotation subject"/>
    <w:basedOn w:val="Komentarotekstas"/>
    <w:next w:val="Komentarotekstas"/>
    <w:link w:val="KomentarotemaDiagrama"/>
    <w:rsid w:val="009725E9"/>
    <w:rPr>
      <w:b/>
      <w:bCs/>
    </w:rPr>
  </w:style>
  <w:style w:type="character" w:customStyle="1" w:styleId="KomentarotemaDiagrama">
    <w:name w:val="Komentaro tema Diagrama"/>
    <w:basedOn w:val="KomentarotekstasDiagrama"/>
    <w:link w:val="Komentarotema"/>
    <w:rsid w:val="009725E9"/>
    <w:rPr>
      <w:b/>
      <w:bCs/>
    </w:rPr>
  </w:style>
  <w:style w:type="paragraph" w:customStyle="1" w:styleId="MMTitle">
    <w:name w:val="MM Title"/>
    <w:basedOn w:val="Pavadinimas"/>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B975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B97581"/>
    <w:rPr>
      <w:rFonts w:asciiTheme="majorHAnsi" w:eastAsiaTheme="majorEastAsia" w:hAnsiTheme="majorHAnsi" w:cstheme="majorBidi"/>
      <w:color w:val="17365D" w:themeColor="text2" w:themeShade="BF"/>
      <w:spacing w:val="5"/>
      <w:kern w:val="28"/>
      <w:sz w:val="52"/>
      <w:szCs w:val="52"/>
    </w:rPr>
  </w:style>
  <w:style w:type="paragraph" w:styleId="Pataisymai">
    <w:name w:val="Revision"/>
    <w:hidden/>
    <w:uiPriority w:val="99"/>
    <w:semiHidden/>
    <w:rsid w:val="00A5646B"/>
    <w:rPr>
      <w:sz w:val="24"/>
      <w:szCs w:val="24"/>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B1915"/>
    <w:rPr>
      <w:sz w:val="24"/>
      <w:szCs w:val="24"/>
    </w:rPr>
  </w:style>
  <w:style w:type="character" w:customStyle="1" w:styleId="Laukeliai">
    <w:name w:val="Laukeliai"/>
    <w:basedOn w:val="Numatytasispastraiposriftas"/>
    <w:uiPriority w:val="1"/>
    <w:rsid w:val="009B1915"/>
    <w:rPr>
      <w:rFonts w:ascii="Arial" w:hAnsi="Arial"/>
      <w:sz w:val="20"/>
    </w:rPr>
  </w:style>
  <w:style w:type="character" w:customStyle="1" w:styleId="PoratDiagrama">
    <w:name w:val="Poraštė Diagrama"/>
    <w:basedOn w:val="Numatytasispastraiposriftas"/>
    <w:link w:val="Porat"/>
    <w:uiPriority w:val="99"/>
    <w:rsid w:val="009B1915"/>
    <w:rPr>
      <w:sz w:val="24"/>
      <w:szCs w:val="24"/>
    </w:rPr>
  </w:style>
  <w:style w:type="paragraph" w:styleId="Betarp">
    <w:name w:val="No Spacing"/>
    <w:uiPriority w:val="1"/>
    <w:qFormat/>
    <w:rsid w:val="009B1915"/>
    <w:rPr>
      <w:rFonts w:ascii="Calibri" w:eastAsia="Calibri" w:hAnsi="Calibri"/>
      <w:sz w:val="22"/>
      <w:szCs w:val="22"/>
      <w:lang w:eastAsia="en-US"/>
    </w:rPr>
  </w:style>
  <w:style w:type="character" w:styleId="Puslapioinaosnuoroda">
    <w:name w:val="footnote reference"/>
    <w:aliases w:val="fr"/>
    <w:rsid w:val="009B1915"/>
    <w:rPr>
      <w:vertAlign w:val="superscript"/>
    </w:rPr>
  </w:style>
  <w:style w:type="paragraph" w:customStyle="1" w:styleId="Default">
    <w:name w:val="Default"/>
    <w:rsid w:val="00D84802"/>
    <w:pPr>
      <w:autoSpaceDE w:val="0"/>
      <w:autoSpaceDN w:val="0"/>
      <w:adjustRightInd w:val="0"/>
    </w:pPr>
    <w:rPr>
      <w:rFonts w:ascii="Calibri" w:eastAsiaTheme="minorHAnsi" w:hAnsi="Calibri" w:cs="Calibri"/>
      <w:color w:val="000000"/>
      <w:sz w:val="24"/>
      <w:szCs w:val="24"/>
      <w:lang w:eastAsia="en-US"/>
    </w:rPr>
  </w:style>
  <w:style w:type="character" w:styleId="Hipersaitas">
    <w:name w:val="Hyperlink"/>
    <w:uiPriority w:val="99"/>
    <w:rsid w:val="00D84802"/>
    <w:rPr>
      <w:rFonts w:cs="Times New Roman"/>
      <w:color w:val="0000FF"/>
      <w:u w:val="single"/>
    </w:rPr>
  </w:style>
  <w:style w:type="paragraph" w:customStyle="1" w:styleId="DiagramaDiagramaDiagrama">
    <w:name w:val="Diagrama Diagrama Diagrama"/>
    <w:basedOn w:val="prastasis"/>
    <w:rsid w:val="00D84802"/>
    <w:pPr>
      <w:spacing w:after="160" w:line="240" w:lineRule="exact"/>
    </w:pPr>
    <w:rPr>
      <w:rFonts w:ascii="Tahoma" w:hAnsi="Tahoma" w:cs="Tahoma"/>
      <w:sz w:val="20"/>
      <w:szCs w:val="20"/>
      <w:lang w:val="en-US" w:eastAsia="en-US"/>
    </w:rPr>
  </w:style>
  <w:style w:type="table" w:customStyle="1" w:styleId="TableGrid1">
    <w:name w:val="Table Grid1"/>
    <w:basedOn w:val="prastojilentel"/>
    <w:next w:val="Lentelstinklelis"/>
    <w:uiPriority w:val="99"/>
    <w:rsid w:val="00D8480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nhideWhenUsed/>
    <w:rsid w:val="00D84802"/>
    <w:rPr>
      <w:rFonts w:asciiTheme="minorHAnsi" w:eastAsiaTheme="minorHAnsi" w:hAnsiTheme="minorHAnsi" w:cstheme="minorBidi"/>
      <w:sz w:val="20"/>
      <w:szCs w:val="20"/>
      <w:lang w:val="en-US" w:eastAsia="en-US"/>
    </w:rPr>
  </w:style>
  <w:style w:type="character" w:customStyle="1" w:styleId="PuslapioinaostekstasDiagrama">
    <w:name w:val="Puslapio išnašos tekstas Diagrama"/>
    <w:basedOn w:val="Numatytasispastraiposriftas"/>
    <w:link w:val="Puslapioinaostekstas"/>
    <w:rsid w:val="00D84802"/>
    <w:rPr>
      <w:rFonts w:asciiTheme="minorHAnsi" w:eastAsiaTheme="minorHAnsi" w:hAnsiTheme="minorHAnsi" w:cstheme="minorBidi"/>
      <w:lang w:val="en-US" w:eastAsia="en-US"/>
    </w:rPr>
  </w:style>
  <w:style w:type="paragraph" w:customStyle="1" w:styleId="xmsonormal">
    <w:name w:val="x_msonormal"/>
    <w:basedOn w:val="prastasis"/>
    <w:rsid w:val="00973826"/>
    <w:rPr>
      <w:rFonts w:ascii="Calibri" w:eastAsiaTheme="minorHAnsi" w:hAnsi="Calibri" w:cs="Calibri"/>
      <w:sz w:val="22"/>
      <w:szCs w:val="22"/>
    </w:rPr>
  </w:style>
  <w:style w:type="paragraph" w:customStyle="1" w:styleId="xmsolistparagraph">
    <w:name w:val="x_msolistparagraph"/>
    <w:basedOn w:val="prastasis"/>
    <w:rsid w:val="00973826"/>
    <w:pPr>
      <w:ind w:left="720"/>
    </w:pPr>
    <w:rPr>
      <w:rFonts w:ascii="Calibri" w:eastAsiaTheme="minorHAnsi" w:hAnsi="Calibri" w:cs="Calibri"/>
      <w:sz w:val="22"/>
      <w:szCs w:val="22"/>
    </w:rPr>
  </w:style>
  <w:style w:type="character" w:customStyle="1" w:styleId="eop">
    <w:name w:val="eop"/>
    <w:basedOn w:val="Numatytasispastraiposriftas"/>
    <w:rsid w:val="00E6692E"/>
  </w:style>
  <w:style w:type="character" w:styleId="Vietosrezervavimoenklotekstas">
    <w:name w:val="Placeholder Text"/>
    <w:basedOn w:val="Numatytasispastraiposriftas"/>
    <w:uiPriority w:val="99"/>
    <w:semiHidden/>
    <w:rsid w:val="002038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4151">
      <w:bodyDiv w:val="1"/>
      <w:marLeft w:val="0"/>
      <w:marRight w:val="0"/>
      <w:marTop w:val="0"/>
      <w:marBottom w:val="0"/>
      <w:divBdr>
        <w:top w:val="none" w:sz="0" w:space="0" w:color="auto"/>
        <w:left w:val="none" w:sz="0" w:space="0" w:color="auto"/>
        <w:bottom w:val="none" w:sz="0" w:space="0" w:color="auto"/>
        <w:right w:val="none" w:sz="0" w:space="0" w:color="auto"/>
      </w:divBdr>
    </w:div>
    <w:div w:id="336082418">
      <w:bodyDiv w:val="1"/>
      <w:marLeft w:val="0"/>
      <w:marRight w:val="0"/>
      <w:marTop w:val="0"/>
      <w:marBottom w:val="0"/>
      <w:divBdr>
        <w:top w:val="none" w:sz="0" w:space="0" w:color="auto"/>
        <w:left w:val="none" w:sz="0" w:space="0" w:color="auto"/>
        <w:bottom w:val="none" w:sz="0" w:space="0" w:color="auto"/>
        <w:right w:val="none" w:sz="0" w:space="0" w:color="auto"/>
      </w:divBdr>
    </w:div>
    <w:div w:id="350768923">
      <w:bodyDiv w:val="1"/>
      <w:marLeft w:val="0"/>
      <w:marRight w:val="0"/>
      <w:marTop w:val="0"/>
      <w:marBottom w:val="0"/>
      <w:divBdr>
        <w:top w:val="none" w:sz="0" w:space="0" w:color="auto"/>
        <w:left w:val="none" w:sz="0" w:space="0" w:color="auto"/>
        <w:bottom w:val="none" w:sz="0" w:space="0" w:color="auto"/>
        <w:right w:val="none" w:sz="0" w:space="0" w:color="auto"/>
      </w:divBdr>
    </w:div>
    <w:div w:id="398789034">
      <w:bodyDiv w:val="1"/>
      <w:marLeft w:val="0"/>
      <w:marRight w:val="0"/>
      <w:marTop w:val="0"/>
      <w:marBottom w:val="0"/>
      <w:divBdr>
        <w:top w:val="none" w:sz="0" w:space="0" w:color="auto"/>
        <w:left w:val="none" w:sz="0" w:space="0" w:color="auto"/>
        <w:bottom w:val="none" w:sz="0" w:space="0" w:color="auto"/>
        <w:right w:val="none" w:sz="0" w:space="0" w:color="auto"/>
      </w:divBdr>
    </w:div>
    <w:div w:id="885407001">
      <w:bodyDiv w:val="1"/>
      <w:marLeft w:val="0"/>
      <w:marRight w:val="0"/>
      <w:marTop w:val="0"/>
      <w:marBottom w:val="0"/>
      <w:divBdr>
        <w:top w:val="none" w:sz="0" w:space="0" w:color="auto"/>
        <w:left w:val="none" w:sz="0" w:space="0" w:color="auto"/>
        <w:bottom w:val="none" w:sz="0" w:space="0" w:color="auto"/>
        <w:right w:val="none" w:sz="0" w:space="0" w:color="auto"/>
      </w:divBdr>
    </w:div>
    <w:div w:id="1148866091">
      <w:bodyDiv w:val="1"/>
      <w:marLeft w:val="0"/>
      <w:marRight w:val="0"/>
      <w:marTop w:val="0"/>
      <w:marBottom w:val="0"/>
      <w:divBdr>
        <w:top w:val="none" w:sz="0" w:space="0" w:color="auto"/>
        <w:left w:val="none" w:sz="0" w:space="0" w:color="auto"/>
        <w:bottom w:val="none" w:sz="0" w:space="0" w:color="auto"/>
        <w:right w:val="none" w:sz="0" w:space="0" w:color="auto"/>
      </w:divBdr>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lt/lt/finansu-rinku-dalyviai?ff=1&amp;market=2&amp;activity%5B%5D=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br.lt/narys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F65F-C3D6-43A7-831F-F44C4B2A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21903</Words>
  <Characters>12485</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Jūratė Mažeikienė</cp:lastModifiedBy>
  <cp:revision>4</cp:revision>
  <cp:lastPrinted>2023-03-29T08:10:00Z</cp:lastPrinted>
  <dcterms:created xsi:type="dcterms:W3CDTF">2026-07-01T09:55:00Z</dcterms:created>
  <dcterms:modified xsi:type="dcterms:W3CDTF">2026-07-01T10:38:00Z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9306db19-c7d5-4535-b974-24a591c82cb3</vt:lpwstr>
  </property>
  <property fmtid="{D5CDD505-2E9C-101B-9397-08002B2CF9AE}" pid="3" name="AonClassification">
    <vt:lpwstr>ADC_class_200</vt:lpwstr>
  </property>
</Properties>
</file>