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C1D003A" w14:textId="77777777" w:rsidR="00A5553A" w:rsidRPr="00AD6887" w:rsidRDefault="00A5553A" w:rsidP="00A5553A">
      <w:pPr>
        <w:pStyle w:val="Heading"/>
        <w:jc w:val="center"/>
        <w:rPr>
          <w:color w:val="000000" w:themeColor="text1"/>
          <w:sz w:val="24"/>
          <w:szCs w:val="24"/>
          <w:lang w:val="lt-LT"/>
        </w:rPr>
      </w:pPr>
      <w:r w:rsidRPr="00AD6887">
        <w:rPr>
          <w:color w:val="000000" w:themeColor="text1"/>
          <w:sz w:val="24"/>
          <w:szCs w:val="24"/>
          <w:lang w:val="lt-LT"/>
        </w:rPr>
        <w:t>Aplinkos apsaugos agentūra</w:t>
      </w:r>
    </w:p>
    <w:p w14:paraId="3F9E85F7" w14:textId="77777777" w:rsidR="00A5553A" w:rsidRPr="00AD6887" w:rsidRDefault="00A5553A" w:rsidP="00A5553A">
      <w:pPr>
        <w:pStyle w:val="Heading"/>
        <w:jc w:val="center"/>
        <w:rPr>
          <w:color w:val="000000" w:themeColor="text1"/>
          <w:sz w:val="24"/>
          <w:szCs w:val="24"/>
          <w:lang w:val="lt-LT"/>
        </w:rPr>
      </w:pPr>
    </w:p>
    <w:p w14:paraId="3F8626DA" w14:textId="77777777" w:rsidR="00A5553A" w:rsidRPr="00AD6887" w:rsidRDefault="00A5553A" w:rsidP="00A5553A">
      <w:pPr>
        <w:pStyle w:val="Heading"/>
        <w:jc w:val="center"/>
        <w:rPr>
          <w:color w:val="000000" w:themeColor="text1"/>
          <w:sz w:val="24"/>
          <w:szCs w:val="24"/>
          <w:lang w:val="lt-LT"/>
        </w:rPr>
      </w:pPr>
      <w:r w:rsidRPr="00AD6887">
        <w:rPr>
          <w:color w:val="000000" w:themeColor="text1"/>
          <w:sz w:val="24"/>
          <w:szCs w:val="24"/>
          <w:lang w:val="lt-LT"/>
        </w:rPr>
        <w:t>Atviras konkursas (tarptautinis)</w:t>
      </w:r>
    </w:p>
    <w:p w14:paraId="188D5609" w14:textId="77777777" w:rsidR="00A5553A" w:rsidRPr="00AD6887" w:rsidRDefault="00A5553A" w:rsidP="00A5553A">
      <w:pPr>
        <w:pStyle w:val="Heading"/>
        <w:jc w:val="center"/>
        <w:rPr>
          <w:color w:val="000000" w:themeColor="text1"/>
          <w:sz w:val="24"/>
          <w:szCs w:val="24"/>
          <w:lang w:val="lt-LT"/>
        </w:rPr>
      </w:pPr>
    </w:p>
    <w:p w14:paraId="4BE79C97" w14:textId="156B37EA" w:rsidR="00616028" w:rsidRPr="00A641A4" w:rsidRDefault="00A641A4" w:rsidP="00616028">
      <w:pPr>
        <w:pStyle w:val="Body2"/>
        <w:jc w:val="center"/>
        <w:rPr>
          <w:rFonts w:cs="Times New Roman"/>
          <w:b/>
          <w:color w:val="000000" w:themeColor="text1"/>
          <w:sz w:val="24"/>
          <w:szCs w:val="24"/>
          <w:lang w:val="lt-LT"/>
        </w:rPr>
      </w:pPr>
      <w:r w:rsidRPr="00A641A4">
        <w:rPr>
          <w:rFonts w:cs="Times New Roman"/>
          <w:b/>
          <w:color w:val="000000" w:themeColor="text1"/>
          <w:sz w:val="24"/>
          <w:szCs w:val="24"/>
          <w:lang w:val="lt-LT"/>
        </w:rPr>
        <w:t>ORO MONITORINGO STOČIŲ ĮRANGOS EKSPLOATACIN</w:t>
      </w:r>
      <w:r>
        <w:rPr>
          <w:rFonts w:cs="Times New Roman"/>
          <w:b/>
          <w:color w:val="000000" w:themeColor="text1"/>
          <w:sz w:val="24"/>
          <w:szCs w:val="24"/>
          <w:lang w:val="lt-LT"/>
        </w:rPr>
        <w:t xml:space="preserve">ĖS </w:t>
      </w:r>
      <w:r w:rsidRPr="00A641A4">
        <w:rPr>
          <w:rFonts w:cs="Times New Roman"/>
          <w:b/>
          <w:color w:val="000000" w:themeColor="text1"/>
          <w:sz w:val="24"/>
          <w:szCs w:val="24"/>
          <w:lang w:val="lt-LT"/>
        </w:rPr>
        <w:t>MEDŽIAG</w:t>
      </w:r>
      <w:r>
        <w:rPr>
          <w:rFonts w:cs="Times New Roman"/>
          <w:b/>
          <w:color w:val="000000" w:themeColor="text1"/>
          <w:sz w:val="24"/>
          <w:szCs w:val="24"/>
          <w:lang w:val="lt-LT"/>
        </w:rPr>
        <w:t>OS</w:t>
      </w:r>
      <w:r w:rsidRPr="00A641A4">
        <w:rPr>
          <w:rFonts w:cs="Times New Roman"/>
          <w:b/>
          <w:color w:val="000000" w:themeColor="text1"/>
          <w:sz w:val="24"/>
          <w:szCs w:val="24"/>
          <w:lang w:val="lt-LT"/>
        </w:rPr>
        <w:t xml:space="preserve"> IR DAL</w:t>
      </w:r>
      <w:r>
        <w:rPr>
          <w:rFonts w:cs="Times New Roman"/>
          <w:b/>
          <w:color w:val="000000" w:themeColor="text1"/>
          <w:sz w:val="24"/>
          <w:szCs w:val="24"/>
          <w:lang w:val="lt-LT"/>
        </w:rPr>
        <w:t>YS</w:t>
      </w:r>
      <w:r w:rsidRPr="00A641A4">
        <w:rPr>
          <w:rFonts w:cs="Times New Roman"/>
          <w:b/>
          <w:color w:val="000000" w:themeColor="text1"/>
          <w:sz w:val="24"/>
          <w:szCs w:val="24"/>
          <w:lang w:val="lt-LT"/>
        </w:rPr>
        <w:t xml:space="preserve"> </w:t>
      </w:r>
    </w:p>
    <w:p w14:paraId="6DF1BD0C" w14:textId="77777777" w:rsidR="00A641A4" w:rsidRPr="00A641A4" w:rsidRDefault="00A641A4" w:rsidP="00616028">
      <w:pPr>
        <w:pStyle w:val="Body2"/>
        <w:jc w:val="center"/>
        <w:rPr>
          <w:sz w:val="24"/>
          <w:szCs w:val="24"/>
          <w:lang w:val="lt-LT"/>
        </w:rPr>
      </w:pPr>
    </w:p>
    <w:p w14:paraId="0CB5EA49" w14:textId="461B7B54" w:rsidR="00087DC5" w:rsidRPr="00AD6887" w:rsidRDefault="005C347E" w:rsidP="00087DC5">
      <w:pPr>
        <w:pStyle w:val="Body2"/>
        <w:rPr>
          <w:sz w:val="24"/>
          <w:szCs w:val="24"/>
          <w:lang w:val="lt-LT"/>
        </w:rPr>
      </w:pPr>
      <w:r w:rsidRPr="00AD6887">
        <w:rPr>
          <w:sz w:val="24"/>
          <w:szCs w:val="24"/>
          <w:lang w:val="lt-LT"/>
        </w:rPr>
        <w:tab/>
        <w:t>1. BENDROSIOS NUOSTATOS</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r>
      <w:r w:rsidR="00087DC5" w:rsidRPr="00AD6887">
        <w:rPr>
          <w:sz w:val="24"/>
          <w:szCs w:val="24"/>
          <w:lang w:val="lt-LT"/>
        </w:rPr>
        <w:t>1.1. Perkančioji organizacija Aplinkos apsaugos agentūra, juridinio asmens kodas 188784898, adresas A. Juozapavičiaus g. 9, LT-09311 Vilnius (toliau - perkančioji organizacija),  vykdydama šį viešąjį pirkimą numato įsigyti pirkimo sąlygų techninėje specifikacijoje nurodytą pirkimo objektą.</w:t>
      </w:r>
    </w:p>
    <w:p w14:paraId="39E99A88" w14:textId="77777777" w:rsidR="00087DC5" w:rsidRPr="00AD6887" w:rsidRDefault="00087DC5" w:rsidP="00087DC5">
      <w:pPr>
        <w:pStyle w:val="Body2"/>
        <w:rPr>
          <w:sz w:val="24"/>
          <w:szCs w:val="24"/>
          <w:lang w:val="lt-LT"/>
        </w:rPr>
      </w:pPr>
      <w:r w:rsidRPr="00AD6887">
        <w:rPr>
          <w:sz w:val="24"/>
          <w:szCs w:val="24"/>
          <w:lang w:val="lt-LT"/>
        </w:rPr>
        <w:tab/>
        <w:t>1.2. Šis viešasis pirkimas atliekamas vadovaujantis Lietuvos Respublikos viešųjų pirkimų įstatymu (toliau – VPĮ), Lietuvos Respublikos civiliniu kodeksu, kitais viešuosius pirkimus reglamentuojančiais teisės aktais bei šiomis pirkimo sąlygomis. Vartojamos sąvokos, apibrėžtos VPĮ. Toliau nurodomos sąvokos naudojamos, kaip yra apibrėžtos Tiekėjo kvalifikacijos reikalavimų nustatymo metodikoje, patvirtintoje Viešųjų pirkimų tarnybos direktoriaus 2017-06-29 įsakymu Nr. 1S-105 (aktualios redakcijos):</w:t>
      </w:r>
    </w:p>
    <w:p w14:paraId="51DA2D18" w14:textId="77777777" w:rsidR="00087DC5" w:rsidRPr="00AD6887" w:rsidRDefault="00087DC5" w:rsidP="00087DC5">
      <w:pPr>
        <w:pStyle w:val="Body2"/>
        <w:ind w:firstLine="709"/>
        <w:rPr>
          <w:sz w:val="24"/>
          <w:szCs w:val="24"/>
          <w:lang w:val="lt-LT"/>
        </w:rPr>
      </w:pPr>
      <w:r w:rsidRPr="00AD6887">
        <w:rPr>
          <w:sz w:val="24"/>
          <w:szCs w:val="24"/>
          <w:lang w:val="lt-LT"/>
        </w:rPr>
        <w:t>1.2.1. Subtiekėjas – tiekėjo pirkimo sutarties vykdymui pasitelkiamas trečiasis asmuo, kurio kvalifikacija tiekėjas nesiremia, kad atitiktų kvalifikacijos reikalavimus;</w:t>
      </w:r>
    </w:p>
    <w:p w14:paraId="3A00DBD1" w14:textId="77777777" w:rsidR="00087DC5" w:rsidRPr="00AD6887" w:rsidRDefault="00087DC5" w:rsidP="00087DC5">
      <w:pPr>
        <w:pStyle w:val="Body2"/>
        <w:ind w:firstLine="709"/>
        <w:rPr>
          <w:sz w:val="24"/>
          <w:szCs w:val="24"/>
          <w:lang w:val="lt-LT"/>
        </w:rPr>
      </w:pPr>
      <w:r w:rsidRPr="00AD6887">
        <w:rPr>
          <w:sz w:val="24"/>
          <w:szCs w:val="24"/>
          <w:lang w:val="lt-LT"/>
        </w:rPr>
        <w:t>1.2.2. Ūkio subjektas, kurio pajėgumais remiamasi – tiekėjo pirkimo sutarties vykdymui pasitelkiamas trečiasis asmuo, kurio kvalifikacija tiekėjas remiasi, kad atitiktų kvalifikacijos reikalavimus;</w:t>
      </w:r>
    </w:p>
    <w:p w14:paraId="4DFDC28F" w14:textId="27F60E68" w:rsidR="00087DC5" w:rsidRPr="00AD6887" w:rsidRDefault="00087DC5" w:rsidP="00087DC5">
      <w:pPr>
        <w:pStyle w:val="Body2"/>
        <w:rPr>
          <w:sz w:val="24"/>
          <w:szCs w:val="24"/>
          <w:lang w:val="lt-LT"/>
        </w:rPr>
      </w:pPr>
      <w:r w:rsidRPr="00AD6887">
        <w:rPr>
          <w:sz w:val="24"/>
          <w:szCs w:val="24"/>
          <w:lang w:val="lt-LT"/>
        </w:rPr>
        <w:tab/>
        <w:t xml:space="preserve">1.2.3. Kvazisubtiekėjas – </w:t>
      </w:r>
      <w:r w:rsidR="00A5553A" w:rsidRPr="00AD6887">
        <w:rPr>
          <w:sz w:val="24"/>
          <w:szCs w:val="24"/>
          <w:lang w:val="lt-LT"/>
        </w:rPr>
        <w:t>specialistas, kurio kvalifikacija tiekėjas remiasi, ir kuris paraiškos ar pasiūlymo teikimo metu dar nėra tiekėjo, ūkio subjekto, kurio pajėgumais tiekėjas remiasi, darbuotojas, tačiau jį ketinama įdarbinti, jei pasiūlymas bus pripažintas laimėjusiu</w:t>
      </w:r>
      <w:r w:rsidRPr="00AD6887">
        <w:rPr>
          <w:sz w:val="24"/>
          <w:szCs w:val="24"/>
          <w:lang w:val="lt-LT"/>
        </w:rPr>
        <w:t>.</w:t>
      </w:r>
    </w:p>
    <w:p w14:paraId="3C4C8038" w14:textId="772B8284" w:rsidR="00A4703F" w:rsidRPr="0078218F" w:rsidRDefault="00087DC5" w:rsidP="00087DC5">
      <w:pPr>
        <w:pStyle w:val="Body2"/>
        <w:rPr>
          <w:sz w:val="24"/>
          <w:szCs w:val="24"/>
          <w:lang w:val="lt-LT"/>
        </w:rPr>
      </w:pPr>
      <w:r w:rsidRPr="00AD6887">
        <w:rPr>
          <w:sz w:val="24"/>
          <w:szCs w:val="24"/>
          <w:lang w:val="lt-LT"/>
        </w:rPr>
        <w:tab/>
        <w:t xml:space="preserve">1.3. Šis tarptautinis pirkimas vykdomas atviro konkurso būdu naudojantis Centrinės viešųjų pirkimų informacinės sistemos priemonėmis (toliau - CVP IS). Pirkimo dokumentai skelbiami CVP IS. Pirkimas atliekamas elektroniniu būdu. Elektroninėmis priemonėmis pasiūlymus gali teikti tik tie tiekėjai, kurie yra registruoti CVP IS, pasiekiamoje adresu </w:t>
      </w:r>
      <w:hyperlink r:id="rId6" w:history="1">
        <w:r w:rsidR="00A4703F" w:rsidRPr="0078218F">
          <w:rPr>
            <w:rStyle w:val="Hipersaitas"/>
            <w:u w:val="none"/>
            <w:lang w:val="lt-LT"/>
          </w:rPr>
          <w:t>https://viesiejipirkimai.lt</w:t>
        </w:r>
      </w:hyperlink>
      <w:r w:rsidR="00A4703F" w:rsidRPr="0078218F">
        <w:rPr>
          <w:lang w:val="lt-LT"/>
        </w:rPr>
        <w:t>.</w:t>
      </w:r>
    </w:p>
    <w:p w14:paraId="5DC5E964" w14:textId="17809E7B" w:rsidR="00087DC5" w:rsidRPr="00AD6887" w:rsidRDefault="00087DC5" w:rsidP="00A4703F">
      <w:pPr>
        <w:pStyle w:val="Body2"/>
        <w:ind w:firstLine="720"/>
        <w:rPr>
          <w:sz w:val="24"/>
          <w:szCs w:val="24"/>
          <w:lang w:val="lt-LT"/>
        </w:rPr>
      </w:pPr>
      <w:r w:rsidRPr="00AD6887">
        <w:rPr>
          <w:sz w:val="24"/>
          <w:szCs w:val="24"/>
          <w:lang w:val="lt-LT"/>
        </w:rPr>
        <w:t>1.4. Išankstinis skelbimas apie pirkimą nebuvo skelbtas.</w:t>
      </w:r>
      <w:r w:rsidRPr="00AD6887">
        <w:rPr>
          <w:sz w:val="24"/>
          <w:szCs w:val="24"/>
          <w:lang w:val="lt-LT"/>
        </w:rPr>
        <w:tab/>
      </w:r>
    </w:p>
    <w:p w14:paraId="0C979685" w14:textId="4C17BF87" w:rsidR="00087DC5" w:rsidRPr="00AD6887" w:rsidRDefault="00087DC5" w:rsidP="00087DC5">
      <w:pPr>
        <w:pStyle w:val="Body2"/>
        <w:rPr>
          <w:sz w:val="24"/>
          <w:szCs w:val="24"/>
          <w:lang w:val="lt-LT"/>
        </w:rPr>
      </w:pPr>
      <w:r w:rsidRPr="00AD6887">
        <w:rPr>
          <w:sz w:val="24"/>
          <w:szCs w:val="24"/>
          <w:lang w:val="lt-LT"/>
        </w:rPr>
        <w:tab/>
        <w:t>1.5. Pirkimo dokumentų sudedamoji dalis yra skelbimas apie pirkimą, todėl perkančioji organizacija didžiosios dalies skelbime esančios informacijos šiame dokumente pakartotinai neteikia.</w:t>
      </w:r>
    </w:p>
    <w:p w14:paraId="11DD7ECD" w14:textId="2E762317" w:rsidR="00087DC5" w:rsidRPr="00AD6887" w:rsidRDefault="00087DC5" w:rsidP="00087DC5">
      <w:pPr>
        <w:pStyle w:val="Body2"/>
        <w:rPr>
          <w:sz w:val="24"/>
          <w:szCs w:val="24"/>
          <w:lang w:val="lt-LT"/>
        </w:rPr>
      </w:pPr>
      <w:r w:rsidRPr="00AD6887">
        <w:rPr>
          <w:sz w:val="24"/>
          <w:szCs w:val="24"/>
          <w:lang w:val="lt-LT"/>
        </w:rPr>
        <w:tab/>
        <w:t>1.6. Pirkimas atliekamas laikantis lygiateisiškumo, nediskriminavimo, abipusio pripažinimo, proporcingumo ir skaidrumo principų bei konfidencialumo ir nešališkumo reikalavimų.</w:t>
      </w:r>
      <w:r w:rsidRPr="00AD6887">
        <w:rPr>
          <w:sz w:val="24"/>
          <w:szCs w:val="24"/>
          <w:lang w:val="lt-LT"/>
        </w:rPr>
        <w:tab/>
      </w:r>
    </w:p>
    <w:p w14:paraId="59E1F2AA" w14:textId="214FF960" w:rsidR="00FE5206" w:rsidRPr="003629A5" w:rsidRDefault="005C347E" w:rsidP="00B86EBB">
      <w:pPr>
        <w:pStyle w:val="Body2"/>
        <w:ind w:firstLine="567"/>
        <w:rPr>
          <w:sz w:val="24"/>
          <w:szCs w:val="24"/>
          <w:lang w:val="lt-LT"/>
        </w:rPr>
      </w:pPr>
      <w:r w:rsidRPr="00AD6887">
        <w:rPr>
          <w:sz w:val="24"/>
          <w:szCs w:val="24"/>
          <w:lang w:val="lt-LT"/>
        </w:rPr>
        <w:tab/>
        <w:t xml:space="preserve">1.7. </w:t>
      </w:r>
      <w:r w:rsidR="00FE5206" w:rsidRPr="003629A5">
        <w:rPr>
          <w:sz w:val="24"/>
          <w:szCs w:val="24"/>
          <w:lang w:val="lt-LT"/>
        </w:rPr>
        <w:t>Tiesioginį ryšį su tiekėjais įgaliotas palaikyti perkančiosios organizacijos atstovas Jolanta Gurbanovič, tel. +37061860599, el. p. jolanta.gurbanovic@gamta.lt, adresas A. Juozapavičiaus g. 9, LT-09311 Vilnius.</w:t>
      </w:r>
    </w:p>
    <w:p w14:paraId="38856893" w14:textId="4882B837" w:rsidR="00B86EBB" w:rsidRPr="00AD6887" w:rsidRDefault="005C347E" w:rsidP="00B86EBB">
      <w:pPr>
        <w:pStyle w:val="Body2"/>
        <w:ind w:firstLine="567"/>
        <w:rPr>
          <w:bCs/>
          <w:sz w:val="24"/>
          <w:szCs w:val="24"/>
          <w:lang w:val="lt-LT"/>
        </w:rPr>
      </w:pPr>
      <w:r w:rsidRPr="00AD6887">
        <w:rPr>
          <w:sz w:val="24"/>
          <w:szCs w:val="24"/>
          <w:lang w:val="lt-LT"/>
        </w:rPr>
        <w:tab/>
      </w:r>
      <w:r w:rsidR="00B86EBB" w:rsidRPr="00AD6887">
        <w:rPr>
          <w:sz w:val="24"/>
          <w:szCs w:val="24"/>
          <w:lang w:val="lt-LT"/>
        </w:rPr>
        <w:t xml:space="preserve">1.8. Pirkime negali dalyvauti tiekėjai, kurie </w:t>
      </w:r>
      <w:r w:rsidR="00B86EBB" w:rsidRPr="00AD6887">
        <w:rPr>
          <w:bCs/>
          <w:sz w:val="24"/>
          <w:szCs w:val="24"/>
          <w:lang w:val="lt-LT"/>
        </w:rPr>
        <w:t xml:space="preserve">atitinka bent vieną </w:t>
      </w:r>
      <w:r w:rsidR="00B86EBB" w:rsidRPr="00AD6887">
        <w:rPr>
          <w:sz w:val="24"/>
          <w:szCs w:val="24"/>
          <w:lang w:val="lt-LT"/>
        </w:rPr>
        <w:t xml:space="preserve">Europos Sąjungos Tarybos 2022 m. balandžio 8 d. Reglamento (ES) 2022/576, kuriuo iš dalies keičiamas Reglamentas (ES) Nr. 833/2014 dėl ribojamųjų priemonių atsižvelgiant į Rusijos veiksmus, kuriais destabilizuojama padėtis Ukrainoje (toliau – Reglamentas), </w:t>
      </w:r>
      <w:r w:rsidR="00B86EBB" w:rsidRPr="00AD6887">
        <w:rPr>
          <w:bCs/>
          <w:sz w:val="24"/>
          <w:szCs w:val="24"/>
          <w:lang w:val="lt-LT"/>
        </w:rPr>
        <w:t>5k straipsnyje nustatytą sąlygą:</w:t>
      </w:r>
    </w:p>
    <w:p w14:paraId="7109A9D7" w14:textId="77777777" w:rsidR="00B86EBB" w:rsidRPr="00AD6887" w:rsidRDefault="00B86EBB" w:rsidP="00B86EBB">
      <w:pPr>
        <w:pStyle w:val="Body2"/>
        <w:ind w:firstLine="709"/>
        <w:rPr>
          <w:sz w:val="24"/>
          <w:szCs w:val="24"/>
          <w:lang w:val="lt-LT"/>
        </w:rPr>
      </w:pPr>
      <w:r w:rsidRPr="00AD6887">
        <w:rPr>
          <w:bCs/>
          <w:sz w:val="24"/>
          <w:szCs w:val="24"/>
          <w:lang w:val="lt-LT"/>
        </w:rPr>
        <w:t>1.8.1.</w:t>
      </w:r>
      <w:r w:rsidRPr="00AD6887">
        <w:rPr>
          <w:sz w:val="24"/>
          <w:szCs w:val="24"/>
          <w:lang w:val="lt-LT"/>
        </w:rPr>
        <w:t xml:space="preserve"> </w:t>
      </w:r>
      <w:r w:rsidRPr="00AD6887">
        <w:rPr>
          <w:bCs/>
          <w:sz w:val="24"/>
          <w:szCs w:val="24"/>
          <w:lang w:val="lt-LT"/>
        </w:rPr>
        <w:t xml:space="preserve">tiekėjas, jo subtiekėjas arba ūkio subjektas, kurio pajėgumais remiamasi, kai tokiems subtiekėjams ar ūkio subjektams tenka bent 10 (dešimt) procentų pirkimo sutarties vertės, yra Rusijos pilietis, fizinis ar juridinis asmuo, subjektas ar organizacija, įsteigta Rusijoje; </w:t>
      </w:r>
    </w:p>
    <w:p w14:paraId="1AC5802A" w14:textId="77777777" w:rsidR="00B86EBB" w:rsidRPr="00AD6887" w:rsidRDefault="00B86EBB" w:rsidP="00B86EBB">
      <w:pPr>
        <w:pStyle w:val="Body2"/>
        <w:ind w:firstLine="709"/>
        <w:rPr>
          <w:sz w:val="24"/>
          <w:szCs w:val="24"/>
          <w:lang w:val="lt-LT"/>
        </w:rPr>
      </w:pPr>
      <w:r w:rsidRPr="00AD6887">
        <w:rPr>
          <w:sz w:val="24"/>
          <w:szCs w:val="24"/>
          <w:lang w:val="lt-LT"/>
        </w:rPr>
        <w:t xml:space="preserve">1.8.2. </w:t>
      </w:r>
      <w:r w:rsidRPr="00AD6887">
        <w:rPr>
          <w:bCs/>
          <w:sz w:val="24"/>
          <w:szCs w:val="24"/>
          <w:lang w:val="lt-LT"/>
        </w:rPr>
        <w:t>tiekėjas, jo subtiekėjas arba ūkio subjektas, kurio pajėgumais remiamasi, kai tokiems subtiekėjams ar ūkio subjektams tenka bent 10 (dešimt) procentų pirkimo sutarties vertės, yra juridinis asmuo, subjektas ar organizacija, kurioje daugiau kaip 50 (penkiasdešimt) procentų nuosavybės teisių tiesiogiai ar netiesiogiai priklauso šių pirkimo sąlygų 1.8.1 papunktyje nurodytam subjektui;</w:t>
      </w:r>
    </w:p>
    <w:p w14:paraId="25D283D5" w14:textId="77777777" w:rsidR="00B86EBB" w:rsidRPr="00AD6887" w:rsidRDefault="00B86EBB" w:rsidP="00B86EBB">
      <w:pPr>
        <w:pStyle w:val="Body2"/>
        <w:ind w:firstLine="709"/>
        <w:rPr>
          <w:bCs/>
          <w:sz w:val="24"/>
          <w:szCs w:val="24"/>
          <w:lang w:val="lt-LT"/>
        </w:rPr>
      </w:pPr>
      <w:r w:rsidRPr="00AD6887">
        <w:rPr>
          <w:sz w:val="24"/>
          <w:szCs w:val="24"/>
          <w:lang w:val="lt-LT"/>
        </w:rPr>
        <w:lastRenderedPageBreak/>
        <w:t xml:space="preserve">1.8.3. </w:t>
      </w:r>
      <w:r w:rsidRPr="00AD6887">
        <w:rPr>
          <w:bCs/>
          <w:sz w:val="24"/>
          <w:szCs w:val="24"/>
          <w:lang w:val="lt-LT"/>
        </w:rPr>
        <w:t>tiekėjas, jo subtiekėjas arba ūkio subjektas, kurio pajėgumais remiamasi, kai tokiems subtiekėjams ar ūkio subjektams tenka bent 10 (dešimt) procentų pirkimo sutarties vertės, yra fizinis ar juridinis asmuo, subjektas ar organizacija, veikianti šių pirkimo sąlygų 1.8.1 ir 1.8.2 papunkčiuose nurodyto subjekto vardu ar jo nurodymu.</w:t>
      </w:r>
    </w:p>
    <w:p w14:paraId="18183B2D" w14:textId="02ECF02F" w:rsidR="00B86EBB" w:rsidRDefault="00B86EBB" w:rsidP="00B86EBB">
      <w:pPr>
        <w:pStyle w:val="Body2"/>
        <w:ind w:firstLine="709"/>
        <w:rPr>
          <w:bCs/>
          <w:i/>
          <w:iCs/>
          <w:sz w:val="24"/>
          <w:szCs w:val="24"/>
          <w:lang w:val="lt-LT"/>
        </w:rPr>
      </w:pPr>
      <w:r w:rsidRPr="00AD6887">
        <w:rPr>
          <w:sz w:val="24"/>
          <w:szCs w:val="24"/>
          <w:lang w:val="lt-LT"/>
        </w:rPr>
        <w:t xml:space="preserve">1.9. Perkančioji organizacija turi teisę galimo laimėtojo paprašyti pateikti dokumentus, įrodančius, kad </w:t>
      </w:r>
      <w:r w:rsidRPr="00AD6887">
        <w:rPr>
          <w:bCs/>
          <w:sz w:val="24"/>
          <w:szCs w:val="24"/>
          <w:lang w:val="lt-LT"/>
        </w:rPr>
        <w:t xml:space="preserve">tiekėjas, jo subtiekėjas arba ūkio subjektas, kurio pajėgumais remiamasi, netenkina 1.8 </w:t>
      </w:r>
      <w:r w:rsidR="00136E77">
        <w:rPr>
          <w:bCs/>
          <w:sz w:val="24"/>
          <w:szCs w:val="24"/>
          <w:lang w:val="lt-LT"/>
        </w:rPr>
        <w:t>punkte</w:t>
      </w:r>
      <w:r w:rsidRPr="00AD6887">
        <w:rPr>
          <w:bCs/>
          <w:sz w:val="24"/>
          <w:szCs w:val="24"/>
          <w:lang w:val="lt-LT"/>
        </w:rPr>
        <w:t xml:space="preserve"> nustatytų sąlygų (dokumentai turi būti išduoti ne anksčiau kaip 180 dienų iki pasiūlymų pateikimo dienos).</w:t>
      </w:r>
      <w:r w:rsidRPr="00AD6887">
        <w:rPr>
          <w:bCs/>
          <w:i/>
          <w:iCs/>
          <w:sz w:val="24"/>
          <w:szCs w:val="24"/>
          <w:lang w:val="lt-LT"/>
        </w:rPr>
        <w:t xml:space="preserve"> </w:t>
      </w:r>
    </w:p>
    <w:p w14:paraId="1BD3E76D" w14:textId="7B666E05" w:rsidR="00DD5440" w:rsidRDefault="00DD5440" w:rsidP="00B86EBB">
      <w:pPr>
        <w:pStyle w:val="Body2"/>
        <w:ind w:firstLine="709"/>
        <w:rPr>
          <w:bCs/>
          <w:sz w:val="24"/>
          <w:szCs w:val="24"/>
          <w:lang w:val="lt-LT"/>
        </w:rPr>
      </w:pPr>
      <w:r>
        <w:rPr>
          <w:bCs/>
          <w:sz w:val="24"/>
          <w:szCs w:val="24"/>
          <w:lang w:val="lt-LT"/>
        </w:rPr>
        <w:t xml:space="preserve">1.10. </w:t>
      </w:r>
      <w:r w:rsidRPr="00DD5440">
        <w:rPr>
          <w:bCs/>
          <w:sz w:val="24"/>
          <w:szCs w:val="24"/>
          <w:lang w:val="lt-LT"/>
        </w:rPr>
        <w:t>Perkančioji organizacija nutrauks pradėtas pirkimo procedūras, paaiškėjus, kad buvo pažeisti VPĮ 17 straipsnio 1 dalyje nustatyti principai ir atitinkamos padėties negalima ištaisyti.</w:t>
      </w:r>
    </w:p>
    <w:p w14:paraId="2B9BA79E" w14:textId="7BAD7DE9" w:rsidR="00DD5440" w:rsidRPr="00DD5440" w:rsidRDefault="00DD5440" w:rsidP="00DD5440">
      <w:pPr>
        <w:pStyle w:val="Body2"/>
        <w:ind w:firstLine="709"/>
        <w:rPr>
          <w:bCs/>
          <w:sz w:val="24"/>
          <w:szCs w:val="24"/>
          <w:lang w:val="lt-LT"/>
        </w:rPr>
      </w:pPr>
      <w:r>
        <w:rPr>
          <w:bCs/>
          <w:sz w:val="24"/>
          <w:szCs w:val="24"/>
          <w:lang w:val="lt-LT"/>
        </w:rPr>
        <w:t xml:space="preserve">1.11. </w:t>
      </w:r>
      <w:r w:rsidRPr="00DD5440">
        <w:rPr>
          <w:bCs/>
          <w:sz w:val="24"/>
          <w:szCs w:val="24"/>
          <w:lang w:val="lt-LT"/>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0E5F8D4B" w14:textId="18C76F49" w:rsidR="00DD5440" w:rsidRPr="00DD5440" w:rsidRDefault="00DD5440" w:rsidP="00DD5440">
      <w:pPr>
        <w:pStyle w:val="Body2"/>
        <w:ind w:firstLine="709"/>
        <w:rPr>
          <w:b/>
          <w:bCs/>
          <w:sz w:val="24"/>
          <w:szCs w:val="24"/>
          <w:lang w:val="lt-LT"/>
        </w:rPr>
      </w:pPr>
      <w:r>
        <w:rPr>
          <w:bCs/>
          <w:sz w:val="24"/>
          <w:szCs w:val="24"/>
          <w:lang w:val="lt-LT"/>
        </w:rPr>
        <w:t>1</w:t>
      </w:r>
      <w:r w:rsidRPr="00DD5440">
        <w:rPr>
          <w:bCs/>
          <w:sz w:val="24"/>
          <w:szCs w:val="24"/>
          <w:lang w:val="lt-LT"/>
        </w:rPr>
        <w:t>.1</w:t>
      </w:r>
      <w:r>
        <w:rPr>
          <w:bCs/>
          <w:sz w:val="24"/>
          <w:szCs w:val="24"/>
          <w:lang w:val="lt-LT"/>
        </w:rPr>
        <w:t>2</w:t>
      </w:r>
      <w:r w:rsidRPr="00DD5440">
        <w:rPr>
          <w:bCs/>
          <w:sz w:val="24"/>
          <w:szCs w:val="24"/>
          <w:lang w:val="lt-LT"/>
        </w:rPr>
        <w:t>.</w:t>
      </w:r>
      <w:r w:rsidRPr="00DD5440">
        <w:rPr>
          <w:bCs/>
          <w:sz w:val="24"/>
          <w:szCs w:val="24"/>
          <w:lang w:val="lt-LT"/>
        </w:rPr>
        <w:tab/>
        <w:t>Perkančioji organizacija neatlygina tiekėjui jokių išlaidų, susijusių su pirkimo sąlygų gavimu, pasiūlymų rengimu ir pan., įskaitant ir išlaidas, patiriamas dėl to, kad vadovaudamasi VPĮ nuostatomis perkančioji organizacija nutraukė pirkimo procedūras.</w:t>
      </w:r>
    </w:p>
    <w:p w14:paraId="26B48D10" w14:textId="0F8BD0CE" w:rsidR="00C557F7" w:rsidRDefault="005C347E" w:rsidP="00C557F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Arial Unicode MS"/>
          <w:lang w:val="lt-LT"/>
        </w:rPr>
      </w:pPr>
      <w:r w:rsidRPr="00AD6887">
        <w:rPr>
          <w:lang w:val="lt-LT"/>
        </w:rPr>
        <w:br/>
      </w:r>
      <w:r w:rsidRPr="00AD6887">
        <w:rPr>
          <w:lang w:val="lt-LT"/>
        </w:rPr>
        <w:tab/>
        <w:t>2. PIRKIMO OBJEKTAS</w:t>
      </w:r>
      <w:r w:rsidRPr="00AD6887">
        <w:rPr>
          <w:lang w:val="lt-LT"/>
        </w:rPr>
        <w:tab/>
      </w:r>
      <w:r w:rsidRPr="00AD6887">
        <w:rPr>
          <w:lang w:val="lt-LT"/>
        </w:rPr>
        <w:br/>
      </w:r>
      <w:r w:rsidRPr="00AD6887">
        <w:rPr>
          <w:lang w:val="lt-LT"/>
        </w:rPr>
        <w:tab/>
      </w:r>
      <w:r w:rsidRPr="00AD6887">
        <w:rPr>
          <w:lang w:val="lt-LT"/>
        </w:rPr>
        <w:br/>
      </w:r>
      <w:r w:rsidRPr="00AD6887">
        <w:rPr>
          <w:lang w:val="lt-LT"/>
        </w:rPr>
        <w:tab/>
        <w:t xml:space="preserve">2.1. Šio pirkimo objektas yra nurodytas pirkimo sąlygų techninėje specifikacijoje, kuri pateikiama pirkimo sąlygų </w:t>
      </w:r>
      <w:r w:rsidR="00C901ED">
        <w:rPr>
          <w:lang w:val="lt-LT"/>
        </w:rPr>
        <w:t xml:space="preserve">1 </w:t>
      </w:r>
      <w:r w:rsidRPr="00AD6887">
        <w:rPr>
          <w:lang w:val="lt-LT"/>
        </w:rPr>
        <w:t>priede.</w:t>
      </w:r>
      <w:r w:rsidRPr="00AD6887">
        <w:rPr>
          <w:lang w:val="lt-LT"/>
        </w:rPr>
        <w:tab/>
      </w:r>
      <w:r w:rsidRPr="00AD6887">
        <w:rPr>
          <w:lang w:val="lt-LT"/>
        </w:rPr>
        <w:br/>
      </w:r>
      <w:r w:rsidRPr="00C557F7">
        <w:rPr>
          <w:rFonts w:cs="Arial Unicode MS"/>
          <w:color w:val="000000"/>
          <w:lang w:val="lt-LT"/>
        </w:rPr>
        <w:tab/>
        <w:t xml:space="preserve">2.2. </w:t>
      </w:r>
      <w:r w:rsidR="00390055" w:rsidRPr="00AD6887">
        <w:rPr>
          <w:lang w:val="lt-LT"/>
        </w:rPr>
        <w:t xml:space="preserve">Pirkimas yra skaidomas į </w:t>
      </w:r>
      <w:r w:rsidR="00FE5206">
        <w:rPr>
          <w:lang w:val="lt-LT"/>
        </w:rPr>
        <w:t xml:space="preserve">4 </w:t>
      </w:r>
      <w:r w:rsidR="00390055" w:rsidRPr="00AD6887">
        <w:rPr>
          <w:lang w:val="lt-LT"/>
        </w:rPr>
        <w:t>pirkimo dalis. Pasiūlymai gali būti teikiami vienai, kelioms arba visoms pirkimo dalims. Kiekvienai pirkimo daliai bus sudaroma atskira pirkimo sutartis arba viena bendra sutartis vieno tiekėjo laimėtoms pirkimo dalims.</w:t>
      </w:r>
    </w:p>
    <w:p w14:paraId="1CA4F4B7" w14:textId="0956AE1C" w:rsidR="00A0289B" w:rsidRPr="00C557F7" w:rsidRDefault="005C347E" w:rsidP="00C557F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Arial Unicode MS"/>
          <w:color w:val="000000"/>
          <w:lang w:val="lt-LT"/>
        </w:rPr>
      </w:pPr>
      <w:r w:rsidRPr="00AD6887">
        <w:rPr>
          <w:lang w:val="lt-LT"/>
        </w:rPr>
        <w:tab/>
        <w:t xml:space="preserve">2.3. </w:t>
      </w:r>
      <w:r w:rsidR="00A0289B" w:rsidRPr="00A0289B">
        <w:rPr>
          <w:lang w:val="lt-LT"/>
        </w:rPr>
        <w:t xml:space="preserve">Pasiūlymas turi būti pateiktas visai </w:t>
      </w:r>
      <w:r w:rsidR="00AD7AF0" w:rsidRPr="00AD7AF0">
        <w:rPr>
          <w:lang w:val="lt-LT"/>
        </w:rPr>
        <w:t xml:space="preserve">siūlomos pirkimo dalies </w:t>
      </w:r>
      <w:r w:rsidR="00A0289B" w:rsidRPr="00A0289B">
        <w:rPr>
          <w:lang w:val="lt-LT"/>
        </w:rPr>
        <w:t>pirkimo sąlygų techninėje specifikacijoje nurodytai apimčiai, neskaidant jos smulkiau.</w:t>
      </w:r>
    </w:p>
    <w:p w14:paraId="42DABADC" w14:textId="57CC8B94" w:rsidR="00616028" w:rsidRDefault="005C347E" w:rsidP="002B061C">
      <w:pPr>
        <w:pStyle w:val="Body2"/>
        <w:spacing w:after="0"/>
        <w:ind w:firstLine="709"/>
        <w:rPr>
          <w:sz w:val="24"/>
          <w:szCs w:val="24"/>
          <w:lang w:val="lt-LT"/>
        </w:rPr>
      </w:pPr>
      <w:r w:rsidRPr="00AD6887">
        <w:rPr>
          <w:sz w:val="24"/>
          <w:szCs w:val="24"/>
          <w:lang w:val="lt-LT"/>
        </w:rPr>
        <w:tab/>
      </w:r>
      <w:r w:rsidR="00C901ED" w:rsidRPr="00C901ED">
        <w:rPr>
          <w:sz w:val="24"/>
          <w:szCs w:val="24"/>
          <w:lang w:val="lt-LT"/>
        </w:rPr>
        <w:t xml:space="preserve">2.4. Reikalavimai pirkimo objektui nurodyti pirkimo sąlygų </w:t>
      </w:r>
      <w:r w:rsidR="006439FD">
        <w:rPr>
          <w:sz w:val="24"/>
          <w:szCs w:val="24"/>
          <w:lang w:val="lt-LT"/>
        </w:rPr>
        <w:t xml:space="preserve">1 </w:t>
      </w:r>
      <w:r w:rsidR="00C901ED" w:rsidRPr="00C901ED">
        <w:rPr>
          <w:sz w:val="24"/>
          <w:szCs w:val="24"/>
          <w:lang w:val="lt-LT"/>
        </w:rPr>
        <w:t>priede „Techninė specifikacija“</w:t>
      </w:r>
      <w:r w:rsidR="002B061C">
        <w:rPr>
          <w:sz w:val="24"/>
          <w:szCs w:val="24"/>
          <w:lang w:val="lt-LT"/>
        </w:rPr>
        <w:t xml:space="preserve">, </w:t>
      </w:r>
      <w:r w:rsidR="002B061C" w:rsidRPr="002B061C">
        <w:rPr>
          <w:sz w:val="24"/>
          <w:szCs w:val="24"/>
          <w:lang w:val="lt-LT"/>
        </w:rPr>
        <w:t>3.1 pried</w:t>
      </w:r>
      <w:r w:rsidR="002B061C">
        <w:rPr>
          <w:sz w:val="24"/>
          <w:szCs w:val="24"/>
          <w:lang w:val="lt-LT"/>
        </w:rPr>
        <w:t>e „</w:t>
      </w:r>
      <w:r w:rsidR="002B061C" w:rsidRPr="002B061C">
        <w:rPr>
          <w:sz w:val="24"/>
          <w:szCs w:val="24"/>
          <w:lang w:val="lt-LT"/>
        </w:rPr>
        <w:t>Prekių viešojo pirkimo-pardavimo sutarties bendrosios sąlygos</w:t>
      </w:r>
      <w:r w:rsidR="002B061C">
        <w:rPr>
          <w:sz w:val="24"/>
          <w:szCs w:val="24"/>
          <w:lang w:val="lt-LT"/>
        </w:rPr>
        <w:t xml:space="preserve">“ ir </w:t>
      </w:r>
      <w:r w:rsidR="002B061C" w:rsidRPr="002B061C">
        <w:rPr>
          <w:sz w:val="24"/>
          <w:szCs w:val="24"/>
          <w:lang w:val="lt-LT"/>
        </w:rPr>
        <w:t>3.2 pried</w:t>
      </w:r>
      <w:r w:rsidR="002B061C">
        <w:rPr>
          <w:sz w:val="24"/>
          <w:szCs w:val="24"/>
          <w:lang w:val="lt-LT"/>
        </w:rPr>
        <w:t>e</w:t>
      </w:r>
      <w:r w:rsidR="002B061C" w:rsidRPr="002B061C">
        <w:rPr>
          <w:sz w:val="24"/>
          <w:szCs w:val="24"/>
          <w:lang w:val="lt-LT"/>
        </w:rPr>
        <w:t xml:space="preserve"> </w:t>
      </w:r>
      <w:r w:rsidR="002B061C">
        <w:rPr>
          <w:sz w:val="24"/>
          <w:szCs w:val="24"/>
          <w:lang w:val="lt-LT"/>
        </w:rPr>
        <w:t>„</w:t>
      </w:r>
      <w:r w:rsidR="002B061C" w:rsidRPr="002B061C">
        <w:rPr>
          <w:sz w:val="24"/>
          <w:szCs w:val="24"/>
          <w:lang w:val="lt-LT"/>
        </w:rPr>
        <w:t>Prekių viešojo pirkimo-pardavimo sutarties specialiosios sąlygos</w:t>
      </w:r>
      <w:r w:rsidR="002B061C">
        <w:rPr>
          <w:sz w:val="24"/>
          <w:szCs w:val="24"/>
          <w:lang w:val="lt-LT"/>
        </w:rPr>
        <w:t>“.</w:t>
      </w:r>
      <w:r w:rsidR="00C901ED" w:rsidRPr="00C901ED">
        <w:rPr>
          <w:sz w:val="24"/>
          <w:szCs w:val="24"/>
          <w:lang w:val="lt-LT"/>
        </w:rPr>
        <w:t xml:space="preserve"> Tuo atveju, jeigu apibūdinant pirkimo objektą yra  nurodytas konkretus standartas, techninis liudijimas, bendrosios techninės specifikacijos, modelis ar tiekimo šaltinis, konkretus procesas, būdingas konkretaus tiekėjo tiekiamoms prekėms ar teikiamoms paslaugoms, ar prekių ženklas, patentas, tipai, konkreti kilmė ar gamyba, laikoma, kad ši nuoroda yra pateikta su žodžiais „arba lygiavertis“.</w:t>
      </w:r>
    </w:p>
    <w:p w14:paraId="278E359C" w14:textId="15AB78BE" w:rsidR="000A49B0" w:rsidRPr="000A49B0" w:rsidRDefault="000A49B0" w:rsidP="002B061C">
      <w:pPr>
        <w:pStyle w:val="Body2"/>
        <w:spacing w:after="0"/>
        <w:ind w:firstLine="709"/>
        <w:rPr>
          <w:sz w:val="24"/>
          <w:szCs w:val="24"/>
          <w:lang w:val="lt-LT"/>
        </w:rPr>
      </w:pPr>
      <w:r w:rsidRPr="000A49B0">
        <w:rPr>
          <w:sz w:val="24"/>
          <w:szCs w:val="24"/>
          <w:lang w:val="lt-LT"/>
        </w:rPr>
        <w:t>2.5. Perkančiosios organizacijos adresas - A. Juozapavičiaus g. 9, LT-09311 Vilnius.</w:t>
      </w:r>
    </w:p>
    <w:p w14:paraId="2467B711" w14:textId="77777777" w:rsidR="006431BE" w:rsidRPr="006431BE" w:rsidRDefault="005C347E" w:rsidP="006431BE">
      <w:pPr>
        <w:pStyle w:val="Body2"/>
        <w:ind w:firstLine="709"/>
        <w:rPr>
          <w:rFonts w:cs="Times New Roman"/>
          <w:sz w:val="24"/>
          <w:szCs w:val="24"/>
          <w:lang w:val="lt-LT"/>
        </w:rPr>
      </w:pPr>
      <w:r w:rsidRPr="006431BE">
        <w:rPr>
          <w:rFonts w:cs="Times New Roman"/>
          <w:sz w:val="24"/>
          <w:szCs w:val="24"/>
          <w:lang w:val="lt-LT"/>
        </w:rPr>
        <w:tab/>
      </w:r>
      <w:r w:rsidR="006431BE" w:rsidRPr="006431BE">
        <w:rPr>
          <w:rFonts w:cs="Times New Roman"/>
          <w:sz w:val="24"/>
          <w:szCs w:val="24"/>
          <w:lang w:val="lt-LT"/>
        </w:rPr>
        <w:t>2.6. Sutarties maksimali kaina:</w:t>
      </w:r>
    </w:p>
    <w:p w14:paraId="39E6BFBF" w14:textId="696FADCD" w:rsidR="006431BE" w:rsidRPr="006431BE" w:rsidRDefault="006431BE" w:rsidP="006431BE">
      <w:pPr>
        <w:pStyle w:val="Standard"/>
        <w:spacing w:after="0" w:line="240" w:lineRule="auto"/>
        <w:ind w:firstLine="567"/>
        <w:jc w:val="both"/>
        <w:rPr>
          <w:rFonts w:ascii="Times New Roman" w:hAnsi="Times New Roman" w:cs="Times New Roman"/>
          <w:sz w:val="24"/>
          <w:szCs w:val="24"/>
        </w:rPr>
      </w:pPr>
      <w:r w:rsidRPr="006431BE">
        <w:rPr>
          <w:rFonts w:ascii="Times New Roman" w:hAnsi="Times New Roman" w:cs="Times New Roman"/>
          <w:sz w:val="24"/>
          <w:szCs w:val="24"/>
        </w:rPr>
        <w:tab/>
        <w:t xml:space="preserve">2.6.1. </w:t>
      </w:r>
      <w:bookmarkStart w:id="0" w:name="_Hlk97535631"/>
      <w:r w:rsidRPr="006431BE">
        <w:rPr>
          <w:rFonts w:ascii="Times New Roman" w:hAnsi="Times New Roman" w:cs="Times New Roman"/>
          <w:sz w:val="24"/>
          <w:szCs w:val="24"/>
          <w:shd w:val="clear" w:color="auto" w:fill="FFFFFF"/>
          <w:lang w:eastAsia="ar-SA"/>
        </w:rPr>
        <w:t xml:space="preserve">I pirkimo dalis: </w:t>
      </w:r>
      <w:bookmarkStart w:id="1" w:name="_Hlk47690006"/>
      <w:r w:rsidRPr="006431BE">
        <w:rPr>
          <w:rFonts w:ascii="Times New Roman" w:hAnsi="Times New Roman" w:cs="Times New Roman"/>
          <w:bCs/>
          <w:sz w:val="24"/>
          <w:szCs w:val="24"/>
        </w:rPr>
        <w:t xml:space="preserve"> </w:t>
      </w:r>
      <w:bookmarkEnd w:id="1"/>
      <w:r w:rsidR="00D92DE9" w:rsidRPr="00BA6D13">
        <w:rPr>
          <w:rFonts w:ascii="Times New Roman" w:hAnsi="Times New Roman" w:cs="Times New Roman"/>
          <w:bCs/>
          <w:sz w:val="24"/>
          <w:szCs w:val="24"/>
        </w:rPr>
        <w:t xml:space="preserve">Atsarginės dalys ir eksploatacinės medžiagos tinkančios gamintojo </w:t>
      </w:r>
      <w:r w:rsidR="00D92DE9" w:rsidRPr="00BA6D13">
        <w:rPr>
          <w:rFonts w:ascii="Times New Roman" w:hAnsi="Times New Roman" w:cs="Times New Roman"/>
          <w:bCs/>
          <w:color w:val="000000" w:themeColor="text1"/>
          <w:sz w:val="24"/>
          <w:szCs w:val="24"/>
        </w:rPr>
        <w:t>„</w:t>
      </w:r>
      <w:r w:rsidR="00D92DE9">
        <w:rPr>
          <w:rFonts w:ascii="Times New Roman" w:hAnsi="Times New Roman" w:cs="Times New Roman"/>
          <w:bCs/>
          <w:color w:val="000000" w:themeColor="text1"/>
          <w:sz w:val="24"/>
          <w:szCs w:val="24"/>
        </w:rPr>
        <w:t>T</w:t>
      </w:r>
      <w:r w:rsidR="00D92DE9" w:rsidRPr="00BA6D13">
        <w:rPr>
          <w:rFonts w:ascii="Times New Roman" w:hAnsi="Times New Roman" w:cs="Times New Roman"/>
          <w:bCs/>
          <w:color w:val="000000" w:themeColor="text1"/>
          <w:sz w:val="24"/>
          <w:szCs w:val="24"/>
        </w:rPr>
        <w:t xml:space="preserve">ekran </w:t>
      </w:r>
      <w:r w:rsidR="00D92DE9">
        <w:rPr>
          <w:rFonts w:ascii="Times New Roman" w:hAnsi="Times New Roman" w:cs="Times New Roman"/>
          <w:bCs/>
          <w:color w:val="000000" w:themeColor="text1"/>
          <w:sz w:val="24"/>
          <w:szCs w:val="24"/>
        </w:rPr>
        <w:t>I</w:t>
      </w:r>
      <w:r w:rsidR="00D92DE9" w:rsidRPr="00BA6D13">
        <w:rPr>
          <w:rFonts w:ascii="Times New Roman" w:hAnsi="Times New Roman" w:cs="Times New Roman"/>
          <w:bCs/>
          <w:color w:val="000000" w:themeColor="text1"/>
          <w:sz w:val="24"/>
          <w:szCs w:val="24"/>
        </w:rPr>
        <w:t xml:space="preserve">nstruments corporation“ </w:t>
      </w:r>
      <w:r w:rsidR="00D92DE9" w:rsidRPr="00BA6D13">
        <w:rPr>
          <w:rFonts w:ascii="Times New Roman" w:hAnsi="Times New Roman" w:cs="Times New Roman"/>
          <w:bCs/>
          <w:sz w:val="24"/>
          <w:szCs w:val="24"/>
        </w:rPr>
        <w:t>oro kokybės matavimo įrangai</w:t>
      </w:r>
      <w:r w:rsidR="00D92DE9" w:rsidRPr="006431BE">
        <w:rPr>
          <w:rFonts w:ascii="Times New Roman" w:hAnsi="Times New Roman" w:cs="Times New Roman"/>
          <w:bCs/>
          <w:sz w:val="24"/>
          <w:szCs w:val="24"/>
        </w:rPr>
        <w:t xml:space="preserve"> </w:t>
      </w:r>
      <w:r w:rsidRPr="006431BE">
        <w:rPr>
          <w:rFonts w:ascii="Times New Roman" w:hAnsi="Times New Roman" w:cs="Times New Roman"/>
          <w:bCs/>
          <w:sz w:val="24"/>
          <w:szCs w:val="24"/>
        </w:rPr>
        <w:t xml:space="preserve">– </w:t>
      </w:r>
      <w:r w:rsidR="000A0D0F">
        <w:rPr>
          <w:rFonts w:ascii="Times New Roman" w:eastAsia="Calibri" w:hAnsi="Times New Roman" w:cs="Times New Roman"/>
          <w:sz w:val="24"/>
          <w:szCs w:val="24"/>
        </w:rPr>
        <w:t>66 115,70</w:t>
      </w:r>
      <w:r w:rsidRPr="006431BE">
        <w:rPr>
          <w:rFonts w:ascii="Times New Roman" w:eastAsia="Calibri" w:hAnsi="Times New Roman" w:cs="Times New Roman"/>
          <w:sz w:val="24"/>
          <w:szCs w:val="24"/>
        </w:rPr>
        <w:t xml:space="preserve"> Eur be PVM</w:t>
      </w:r>
      <w:r w:rsidRPr="006431BE">
        <w:rPr>
          <w:rFonts w:ascii="Times New Roman" w:hAnsi="Times New Roman" w:cs="Times New Roman"/>
          <w:sz w:val="24"/>
          <w:szCs w:val="24"/>
        </w:rPr>
        <w:t xml:space="preserve">; </w:t>
      </w:r>
    </w:p>
    <w:p w14:paraId="6456E18B" w14:textId="4052910D" w:rsidR="006431BE" w:rsidRPr="006431BE" w:rsidRDefault="006431BE" w:rsidP="006431BE">
      <w:pPr>
        <w:pStyle w:val="Standard"/>
        <w:spacing w:after="0" w:line="240" w:lineRule="auto"/>
        <w:ind w:firstLine="709"/>
        <w:jc w:val="both"/>
        <w:rPr>
          <w:rFonts w:ascii="Times New Roman" w:eastAsia="Calibri" w:hAnsi="Times New Roman" w:cs="Times New Roman"/>
          <w:sz w:val="24"/>
          <w:szCs w:val="24"/>
        </w:rPr>
      </w:pPr>
      <w:r w:rsidRPr="006431BE">
        <w:rPr>
          <w:rFonts w:ascii="Times New Roman" w:eastAsia="Calibri" w:hAnsi="Times New Roman" w:cs="Times New Roman"/>
          <w:sz w:val="24"/>
          <w:szCs w:val="24"/>
        </w:rPr>
        <w:t>2.6.2. II pirkimo dalis:</w:t>
      </w:r>
      <w:r w:rsidR="00FB186E" w:rsidRPr="00FB186E">
        <w:rPr>
          <w:rFonts w:ascii="Times New Roman" w:hAnsi="Times New Roman" w:cs="Times New Roman"/>
          <w:bCs/>
          <w:sz w:val="24"/>
          <w:szCs w:val="24"/>
        </w:rPr>
        <w:t xml:space="preserve"> </w:t>
      </w:r>
      <w:r w:rsidR="00FB186E" w:rsidRPr="00E03507">
        <w:rPr>
          <w:rFonts w:ascii="Times New Roman" w:hAnsi="Times New Roman" w:cs="Times New Roman"/>
          <w:bCs/>
          <w:sz w:val="24"/>
          <w:szCs w:val="24"/>
        </w:rPr>
        <w:t>Atsarginės dalys ir eksploatacinės medžiagos tinkančios gamintoj</w:t>
      </w:r>
      <w:r w:rsidR="00FB186E">
        <w:rPr>
          <w:rFonts w:ascii="Times New Roman" w:hAnsi="Times New Roman" w:cs="Times New Roman"/>
          <w:bCs/>
          <w:sz w:val="24"/>
          <w:szCs w:val="24"/>
        </w:rPr>
        <w:t>ų</w:t>
      </w:r>
      <w:r w:rsidR="00FB186E" w:rsidRPr="00E03507">
        <w:rPr>
          <w:rFonts w:ascii="Times New Roman" w:hAnsi="Times New Roman" w:cs="Times New Roman"/>
          <w:bCs/>
          <w:sz w:val="24"/>
          <w:szCs w:val="24"/>
        </w:rPr>
        <w:t xml:space="preserve"> </w:t>
      </w:r>
      <w:r w:rsidR="00FB186E" w:rsidRPr="00E03507">
        <w:rPr>
          <w:rFonts w:ascii="Times New Roman" w:hAnsi="Times New Roman" w:cs="Times New Roman"/>
          <w:bCs/>
          <w:color w:val="000000" w:themeColor="text1"/>
          <w:sz w:val="24"/>
          <w:szCs w:val="24"/>
        </w:rPr>
        <w:t>„</w:t>
      </w:r>
      <w:r w:rsidR="00FB186E">
        <w:rPr>
          <w:rFonts w:ascii="Times New Roman" w:hAnsi="Times New Roman" w:cs="Times New Roman"/>
          <w:bCs/>
          <w:color w:val="000000" w:themeColor="text1"/>
          <w:sz w:val="24"/>
          <w:szCs w:val="24"/>
        </w:rPr>
        <w:t>S</w:t>
      </w:r>
      <w:r w:rsidR="00FB186E" w:rsidRPr="00E03507">
        <w:rPr>
          <w:rFonts w:ascii="Times New Roman" w:hAnsi="Times New Roman" w:cs="Times New Roman"/>
          <w:bCs/>
          <w:color w:val="000000" w:themeColor="text1"/>
          <w:sz w:val="24"/>
          <w:szCs w:val="24"/>
        </w:rPr>
        <w:t xml:space="preserve">yntech </w:t>
      </w:r>
      <w:r w:rsidR="00FB186E">
        <w:rPr>
          <w:rFonts w:ascii="Times New Roman" w:hAnsi="Times New Roman" w:cs="Times New Roman"/>
          <w:bCs/>
          <w:color w:val="000000" w:themeColor="text1"/>
          <w:sz w:val="24"/>
          <w:szCs w:val="24"/>
        </w:rPr>
        <w:t>S</w:t>
      </w:r>
      <w:r w:rsidR="00FB186E" w:rsidRPr="00E03507">
        <w:rPr>
          <w:rFonts w:ascii="Times New Roman" w:hAnsi="Times New Roman" w:cs="Times New Roman"/>
          <w:bCs/>
          <w:color w:val="000000" w:themeColor="text1"/>
          <w:sz w:val="24"/>
          <w:szCs w:val="24"/>
        </w:rPr>
        <w:t>pectras b.v.“ ir  „</w:t>
      </w:r>
      <w:r w:rsidR="00FB186E">
        <w:rPr>
          <w:rFonts w:ascii="Times New Roman" w:hAnsi="Times New Roman" w:cs="Times New Roman"/>
          <w:bCs/>
          <w:color w:val="000000" w:themeColor="text1"/>
          <w:sz w:val="24"/>
          <w:szCs w:val="24"/>
        </w:rPr>
        <w:t>AMA</w:t>
      </w:r>
      <w:r w:rsidR="00FB186E" w:rsidRPr="00E03507">
        <w:rPr>
          <w:rFonts w:ascii="Times New Roman" w:hAnsi="Times New Roman" w:cs="Times New Roman"/>
          <w:bCs/>
          <w:color w:val="000000" w:themeColor="text1"/>
          <w:sz w:val="24"/>
          <w:szCs w:val="24"/>
        </w:rPr>
        <w:t xml:space="preserve"> </w:t>
      </w:r>
      <w:r w:rsidR="00FB186E">
        <w:rPr>
          <w:rFonts w:ascii="Times New Roman" w:hAnsi="Times New Roman" w:cs="Times New Roman"/>
          <w:bCs/>
          <w:color w:val="000000" w:themeColor="text1"/>
          <w:sz w:val="24"/>
          <w:szCs w:val="24"/>
        </w:rPr>
        <w:t>I</w:t>
      </w:r>
      <w:r w:rsidR="00FB186E" w:rsidRPr="00E03507">
        <w:rPr>
          <w:rFonts w:ascii="Times New Roman" w:hAnsi="Times New Roman" w:cs="Times New Roman"/>
          <w:bCs/>
          <w:color w:val="000000" w:themeColor="text1"/>
          <w:sz w:val="24"/>
          <w:szCs w:val="24"/>
        </w:rPr>
        <w:t xml:space="preserve">nstruments </w:t>
      </w:r>
      <w:r w:rsidR="00FB186E">
        <w:rPr>
          <w:rFonts w:ascii="Times New Roman" w:hAnsi="Times New Roman" w:cs="Times New Roman"/>
          <w:bCs/>
          <w:color w:val="000000" w:themeColor="text1"/>
          <w:sz w:val="24"/>
          <w:szCs w:val="24"/>
        </w:rPr>
        <w:t>G</w:t>
      </w:r>
      <w:r w:rsidR="00FB186E" w:rsidRPr="00E03507">
        <w:rPr>
          <w:rFonts w:ascii="Times New Roman" w:hAnsi="Times New Roman" w:cs="Times New Roman"/>
          <w:bCs/>
          <w:color w:val="000000" w:themeColor="text1"/>
          <w:sz w:val="24"/>
          <w:szCs w:val="24"/>
        </w:rPr>
        <w:t>mb</w:t>
      </w:r>
      <w:r w:rsidR="00FB186E">
        <w:rPr>
          <w:rFonts w:ascii="Times New Roman" w:hAnsi="Times New Roman" w:cs="Times New Roman"/>
          <w:bCs/>
          <w:color w:val="000000" w:themeColor="text1"/>
          <w:sz w:val="24"/>
          <w:szCs w:val="24"/>
        </w:rPr>
        <w:t>H</w:t>
      </w:r>
      <w:r w:rsidR="00FB186E" w:rsidRPr="00E03507">
        <w:rPr>
          <w:rFonts w:ascii="Times New Roman" w:hAnsi="Times New Roman" w:cs="Times New Roman"/>
          <w:bCs/>
          <w:color w:val="000000" w:themeColor="text1"/>
          <w:sz w:val="24"/>
          <w:szCs w:val="24"/>
        </w:rPr>
        <w:t xml:space="preserve">“ </w:t>
      </w:r>
      <w:r w:rsidR="00FB186E" w:rsidRPr="00E03507">
        <w:rPr>
          <w:rFonts w:ascii="Times New Roman" w:hAnsi="Times New Roman" w:cs="Times New Roman"/>
          <w:bCs/>
          <w:sz w:val="24"/>
          <w:szCs w:val="24"/>
        </w:rPr>
        <w:t>oro kokybės matavimo įrangai</w:t>
      </w:r>
      <w:r w:rsidR="00FB186E" w:rsidRPr="006431BE">
        <w:rPr>
          <w:rFonts w:ascii="Times New Roman" w:eastAsia="Calibri" w:hAnsi="Times New Roman" w:cs="Times New Roman"/>
          <w:sz w:val="24"/>
          <w:szCs w:val="24"/>
        </w:rPr>
        <w:t xml:space="preserve"> </w:t>
      </w:r>
      <w:r w:rsidRPr="006431BE">
        <w:rPr>
          <w:rFonts w:ascii="Times New Roman" w:eastAsia="Calibri" w:hAnsi="Times New Roman" w:cs="Times New Roman"/>
          <w:sz w:val="24"/>
          <w:szCs w:val="24"/>
        </w:rPr>
        <w:t xml:space="preserve">– </w:t>
      </w:r>
      <w:r w:rsidR="00FB186E">
        <w:rPr>
          <w:rFonts w:ascii="Times New Roman" w:eastAsia="Calibri" w:hAnsi="Times New Roman" w:cs="Times New Roman"/>
          <w:sz w:val="24"/>
          <w:szCs w:val="24"/>
        </w:rPr>
        <w:t>206 611,57</w:t>
      </w:r>
      <w:r w:rsidRPr="006431BE">
        <w:rPr>
          <w:rFonts w:ascii="Times New Roman" w:eastAsia="Calibri" w:hAnsi="Times New Roman" w:cs="Times New Roman"/>
          <w:sz w:val="24"/>
          <w:szCs w:val="24"/>
        </w:rPr>
        <w:t xml:space="preserve"> Eur be PVM; </w:t>
      </w:r>
    </w:p>
    <w:p w14:paraId="7417858F" w14:textId="34FAD22B" w:rsidR="006431BE" w:rsidRPr="006431BE" w:rsidRDefault="006431BE" w:rsidP="006431BE">
      <w:pPr>
        <w:pStyle w:val="Standard"/>
        <w:spacing w:after="0" w:line="240" w:lineRule="auto"/>
        <w:ind w:firstLine="709"/>
        <w:jc w:val="both"/>
        <w:rPr>
          <w:rFonts w:ascii="Times New Roman" w:eastAsia="Calibri" w:hAnsi="Times New Roman" w:cs="Times New Roman"/>
          <w:sz w:val="24"/>
          <w:szCs w:val="24"/>
        </w:rPr>
      </w:pPr>
      <w:r w:rsidRPr="006431BE">
        <w:rPr>
          <w:rFonts w:ascii="Times New Roman" w:eastAsia="Calibri" w:hAnsi="Times New Roman" w:cs="Times New Roman"/>
          <w:sz w:val="24"/>
          <w:szCs w:val="24"/>
        </w:rPr>
        <w:t>2.6.3. III pirkimo dalis:</w:t>
      </w:r>
      <w:r w:rsidR="00F82AAC" w:rsidRPr="00F82AAC">
        <w:rPr>
          <w:rFonts w:ascii="Times New Roman" w:hAnsi="Times New Roman" w:cs="Times New Roman"/>
          <w:bCs/>
          <w:sz w:val="24"/>
          <w:szCs w:val="24"/>
        </w:rPr>
        <w:t xml:space="preserve"> </w:t>
      </w:r>
      <w:r w:rsidR="00F82AAC" w:rsidRPr="00465EAC">
        <w:rPr>
          <w:rFonts w:ascii="Times New Roman" w:hAnsi="Times New Roman" w:cs="Times New Roman"/>
          <w:bCs/>
          <w:sz w:val="24"/>
          <w:szCs w:val="24"/>
        </w:rPr>
        <w:t xml:space="preserve">Atsarginės dalys ir eksploatacinės medžiagos tinkančios </w:t>
      </w:r>
      <w:r w:rsidR="00F82AAC" w:rsidRPr="00465EAC">
        <w:rPr>
          <w:rFonts w:ascii="Times New Roman" w:hAnsi="Times New Roman" w:cs="Times New Roman"/>
          <w:bCs/>
          <w:color w:val="000000" w:themeColor="text1"/>
          <w:sz w:val="24"/>
          <w:szCs w:val="24"/>
        </w:rPr>
        <w:t>gamintojų „</w:t>
      </w:r>
      <w:r w:rsidR="00F82AAC">
        <w:rPr>
          <w:rFonts w:ascii="Times New Roman" w:hAnsi="Times New Roman" w:cs="Times New Roman"/>
          <w:bCs/>
          <w:color w:val="000000" w:themeColor="text1"/>
          <w:sz w:val="24"/>
          <w:szCs w:val="24"/>
        </w:rPr>
        <w:t>E</w:t>
      </w:r>
      <w:r w:rsidR="00F82AAC" w:rsidRPr="00465EAC">
        <w:rPr>
          <w:rFonts w:ascii="Times New Roman" w:hAnsi="Times New Roman" w:cs="Times New Roman"/>
          <w:bCs/>
          <w:color w:val="000000" w:themeColor="text1"/>
          <w:sz w:val="24"/>
          <w:szCs w:val="24"/>
        </w:rPr>
        <w:t xml:space="preserve">igenbrodt </w:t>
      </w:r>
      <w:r w:rsidR="00F82AAC">
        <w:rPr>
          <w:rFonts w:ascii="Times New Roman" w:hAnsi="Times New Roman" w:cs="Times New Roman"/>
          <w:bCs/>
          <w:color w:val="000000" w:themeColor="text1"/>
          <w:sz w:val="24"/>
          <w:szCs w:val="24"/>
        </w:rPr>
        <w:t>G</w:t>
      </w:r>
      <w:r w:rsidR="00F82AAC" w:rsidRPr="00465EAC">
        <w:rPr>
          <w:rFonts w:ascii="Times New Roman" w:hAnsi="Times New Roman" w:cs="Times New Roman"/>
          <w:bCs/>
          <w:color w:val="000000" w:themeColor="text1"/>
          <w:sz w:val="24"/>
          <w:szCs w:val="24"/>
        </w:rPr>
        <w:t>mb</w:t>
      </w:r>
      <w:r w:rsidR="00F82AAC">
        <w:rPr>
          <w:rFonts w:ascii="Times New Roman" w:hAnsi="Times New Roman" w:cs="Times New Roman"/>
          <w:bCs/>
          <w:color w:val="000000" w:themeColor="text1"/>
          <w:sz w:val="24"/>
          <w:szCs w:val="24"/>
        </w:rPr>
        <w:t>H</w:t>
      </w:r>
      <w:r w:rsidR="00F82AAC" w:rsidRPr="00465EAC">
        <w:rPr>
          <w:rFonts w:ascii="Times New Roman" w:hAnsi="Times New Roman" w:cs="Times New Roman"/>
          <w:bCs/>
          <w:color w:val="000000" w:themeColor="text1"/>
          <w:sz w:val="24"/>
          <w:szCs w:val="24"/>
        </w:rPr>
        <w:t>“, „</w:t>
      </w:r>
      <w:r w:rsidR="00F82AAC">
        <w:rPr>
          <w:rFonts w:ascii="Times New Roman" w:hAnsi="Times New Roman" w:cs="Times New Roman"/>
          <w:bCs/>
          <w:color w:val="000000" w:themeColor="text1"/>
          <w:sz w:val="24"/>
          <w:szCs w:val="24"/>
        </w:rPr>
        <w:t>MCZ</w:t>
      </w:r>
      <w:r w:rsidR="00F82AAC" w:rsidRPr="00465EAC">
        <w:rPr>
          <w:rFonts w:ascii="Times New Roman" w:hAnsi="Times New Roman" w:cs="Times New Roman"/>
          <w:bCs/>
          <w:color w:val="000000" w:themeColor="text1"/>
          <w:sz w:val="24"/>
          <w:szCs w:val="24"/>
        </w:rPr>
        <w:t xml:space="preserve"> </w:t>
      </w:r>
      <w:r w:rsidR="00F82AAC">
        <w:rPr>
          <w:rFonts w:ascii="Times New Roman" w:hAnsi="Times New Roman" w:cs="Times New Roman"/>
          <w:bCs/>
          <w:color w:val="000000" w:themeColor="text1"/>
          <w:sz w:val="24"/>
          <w:szCs w:val="24"/>
        </w:rPr>
        <w:t>G</w:t>
      </w:r>
      <w:r w:rsidR="00F82AAC" w:rsidRPr="00465EAC">
        <w:rPr>
          <w:rFonts w:ascii="Times New Roman" w:hAnsi="Times New Roman" w:cs="Times New Roman"/>
          <w:bCs/>
          <w:color w:val="000000" w:themeColor="text1"/>
          <w:sz w:val="24"/>
          <w:szCs w:val="24"/>
        </w:rPr>
        <w:t>mb</w:t>
      </w:r>
      <w:r w:rsidR="00F82AAC">
        <w:rPr>
          <w:rFonts w:ascii="Times New Roman" w:hAnsi="Times New Roman" w:cs="Times New Roman"/>
          <w:bCs/>
          <w:color w:val="000000" w:themeColor="text1"/>
          <w:sz w:val="24"/>
          <w:szCs w:val="24"/>
        </w:rPr>
        <w:t>H</w:t>
      </w:r>
      <w:r w:rsidR="00F82AAC" w:rsidRPr="00465EAC">
        <w:rPr>
          <w:rFonts w:ascii="Times New Roman" w:hAnsi="Times New Roman" w:cs="Times New Roman"/>
          <w:bCs/>
          <w:color w:val="000000" w:themeColor="text1"/>
          <w:sz w:val="24"/>
          <w:szCs w:val="24"/>
        </w:rPr>
        <w:t>“, „</w:t>
      </w:r>
      <w:r w:rsidR="00F82AAC">
        <w:rPr>
          <w:rFonts w:ascii="Times New Roman" w:hAnsi="Times New Roman" w:cs="Times New Roman"/>
          <w:bCs/>
          <w:color w:val="000000" w:themeColor="text1"/>
          <w:sz w:val="24"/>
          <w:szCs w:val="24"/>
        </w:rPr>
        <w:t>E</w:t>
      </w:r>
      <w:r w:rsidR="00F82AAC" w:rsidRPr="00465EAC">
        <w:rPr>
          <w:rFonts w:ascii="Times New Roman" w:hAnsi="Times New Roman" w:cs="Times New Roman"/>
          <w:bCs/>
          <w:color w:val="000000" w:themeColor="text1"/>
          <w:sz w:val="24"/>
          <w:szCs w:val="24"/>
        </w:rPr>
        <w:t xml:space="preserve">nvitech </w:t>
      </w:r>
      <w:r w:rsidR="00F82AAC">
        <w:rPr>
          <w:rFonts w:ascii="Times New Roman" w:hAnsi="Times New Roman" w:cs="Times New Roman"/>
          <w:bCs/>
          <w:color w:val="000000" w:themeColor="text1"/>
          <w:sz w:val="24"/>
          <w:szCs w:val="24"/>
        </w:rPr>
        <w:t>B</w:t>
      </w:r>
      <w:r w:rsidR="00F82AAC" w:rsidRPr="00465EAC">
        <w:rPr>
          <w:rFonts w:ascii="Times New Roman" w:hAnsi="Times New Roman" w:cs="Times New Roman"/>
          <w:bCs/>
          <w:color w:val="000000" w:themeColor="text1"/>
          <w:sz w:val="24"/>
          <w:szCs w:val="24"/>
        </w:rPr>
        <w:t>ohemia“, „</w:t>
      </w:r>
      <w:r w:rsidR="00F82AAC">
        <w:rPr>
          <w:rFonts w:ascii="Times New Roman" w:hAnsi="Times New Roman" w:cs="Times New Roman"/>
          <w:bCs/>
          <w:color w:val="000000" w:themeColor="text1"/>
          <w:sz w:val="24"/>
          <w:szCs w:val="24"/>
        </w:rPr>
        <w:t>C</w:t>
      </w:r>
      <w:r w:rsidR="00F82AAC" w:rsidRPr="00465EAC">
        <w:rPr>
          <w:rFonts w:ascii="Times New Roman" w:hAnsi="Times New Roman" w:cs="Times New Roman"/>
          <w:bCs/>
          <w:color w:val="000000" w:themeColor="text1"/>
          <w:sz w:val="24"/>
          <w:szCs w:val="24"/>
        </w:rPr>
        <w:t xml:space="preserve">ampbell </w:t>
      </w:r>
      <w:r w:rsidR="00F82AAC">
        <w:rPr>
          <w:rFonts w:ascii="Times New Roman" w:hAnsi="Times New Roman" w:cs="Times New Roman"/>
          <w:bCs/>
          <w:color w:val="000000" w:themeColor="text1"/>
          <w:sz w:val="24"/>
          <w:szCs w:val="24"/>
        </w:rPr>
        <w:t>S</w:t>
      </w:r>
      <w:r w:rsidR="00F82AAC" w:rsidRPr="00465EAC">
        <w:rPr>
          <w:rFonts w:ascii="Times New Roman" w:hAnsi="Times New Roman" w:cs="Times New Roman"/>
          <w:bCs/>
          <w:color w:val="000000" w:themeColor="text1"/>
          <w:sz w:val="24"/>
          <w:szCs w:val="24"/>
        </w:rPr>
        <w:t xml:space="preserve">cientific </w:t>
      </w:r>
      <w:r w:rsidR="00F82AAC">
        <w:rPr>
          <w:rFonts w:ascii="Times New Roman" w:hAnsi="Times New Roman" w:cs="Times New Roman"/>
          <w:bCs/>
          <w:color w:val="000000" w:themeColor="text1"/>
          <w:sz w:val="24"/>
          <w:szCs w:val="24"/>
        </w:rPr>
        <w:t>L</w:t>
      </w:r>
      <w:r w:rsidR="00F82AAC" w:rsidRPr="00465EAC">
        <w:rPr>
          <w:rFonts w:ascii="Times New Roman" w:hAnsi="Times New Roman" w:cs="Times New Roman"/>
          <w:bCs/>
          <w:color w:val="000000" w:themeColor="text1"/>
          <w:sz w:val="24"/>
          <w:szCs w:val="24"/>
        </w:rPr>
        <w:t>td.“, „</w:t>
      </w:r>
      <w:r w:rsidR="00F82AAC">
        <w:rPr>
          <w:rFonts w:ascii="Times New Roman" w:hAnsi="Times New Roman" w:cs="Times New Roman"/>
          <w:bCs/>
          <w:color w:val="000000" w:themeColor="text1"/>
          <w:sz w:val="24"/>
          <w:szCs w:val="24"/>
        </w:rPr>
        <w:t>S</w:t>
      </w:r>
      <w:r w:rsidR="00F82AAC" w:rsidRPr="00465EAC">
        <w:rPr>
          <w:rFonts w:ascii="Times New Roman" w:hAnsi="Times New Roman" w:cs="Times New Roman"/>
          <w:bCs/>
          <w:color w:val="000000" w:themeColor="text1"/>
          <w:sz w:val="24"/>
          <w:szCs w:val="24"/>
        </w:rPr>
        <w:t xml:space="preserve">ven </w:t>
      </w:r>
      <w:r w:rsidR="00F82AAC">
        <w:rPr>
          <w:rFonts w:ascii="Times New Roman" w:hAnsi="Times New Roman" w:cs="Times New Roman"/>
          <w:bCs/>
          <w:color w:val="000000" w:themeColor="text1"/>
          <w:sz w:val="24"/>
          <w:szCs w:val="24"/>
        </w:rPr>
        <w:t>L</w:t>
      </w:r>
      <w:r w:rsidR="00F82AAC" w:rsidRPr="00465EAC">
        <w:rPr>
          <w:rFonts w:ascii="Times New Roman" w:hAnsi="Times New Roman" w:cs="Times New Roman"/>
          <w:bCs/>
          <w:color w:val="000000" w:themeColor="text1"/>
          <w:sz w:val="24"/>
          <w:szCs w:val="24"/>
        </w:rPr>
        <w:t xml:space="preserve">eckel ingenieurburo </w:t>
      </w:r>
      <w:r w:rsidR="00F82AAC">
        <w:rPr>
          <w:rFonts w:ascii="Times New Roman" w:hAnsi="Times New Roman" w:cs="Times New Roman"/>
          <w:bCs/>
          <w:color w:val="000000" w:themeColor="text1"/>
          <w:sz w:val="24"/>
          <w:szCs w:val="24"/>
        </w:rPr>
        <w:t>G</w:t>
      </w:r>
      <w:r w:rsidR="00F82AAC" w:rsidRPr="00465EAC">
        <w:rPr>
          <w:rFonts w:ascii="Times New Roman" w:hAnsi="Times New Roman" w:cs="Times New Roman"/>
          <w:bCs/>
          <w:color w:val="000000" w:themeColor="text1"/>
          <w:sz w:val="24"/>
          <w:szCs w:val="24"/>
        </w:rPr>
        <w:t>mb</w:t>
      </w:r>
      <w:r w:rsidR="00F82AAC">
        <w:rPr>
          <w:rFonts w:ascii="Times New Roman" w:hAnsi="Times New Roman" w:cs="Times New Roman"/>
          <w:bCs/>
          <w:color w:val="000000" w:themeColor="text1"/>
          <w:sz w:val="24"/>
          <w:szCs w:val="24"/>
        </w:rPr>
        <w:t>H</w:t>
      </w:r>
      <w:r w:rsidR="00F82AAC" w:rsidRPr="00465EAC">
        <w:rPr>
          <w:rFonts w:ascii="Times New Roman" w:hAnsi="Times New Roman" w:cs="Times New Roman"/>
          <w:bCs/>
          <w:color w:val="000000" w:themeColor="text1"/>
          <w:sz w:val="24"/>
          <w:szCs w:val="24"/>
        </w:rPr>
        <w:t>“, „</w:t>
      </w:r>
      <w:r w:rsidR="00F82AAC">
        <w:rPr>
          <w:rFonts w:ascii="Times New Roman" w:hAnsi="Times New Roman" w:cs="Times New Roman"/>
          <w:bCs/>
          <w:color w:val="000000" w:themeColor="text1"/>
          <w:sz w:val="24"/>
          <w:szCs w:val="24"/>
        </w:rPr>
        <w:t>W</w:t>
      </w:r>
      <w:r w:rsidR="00F82AAC" w:rsidRPr="00465EAC">
        <w:rPr>
          <w:rFonts w:ascii="Times New Roman" w:hAnsi="Times New Roman" w:cs="Times New Roman"/>
          <w:bCs/>
          <w:color w:val="000000" w:themeColor="text1"/>
          <w:sz w:val="24"/>
          <w:szCs w:val="24"/>
        </w:rPr>
        <w:t>ika“, „</w:t>
      </w:r>
      <w:r w:rsidR="00F82AAC">
        <w:rPr>
          <w:rFonts w:ascii="Times New Roman" w:hAnsi="Times New Roman" w:cs="Times New Roman"/>
          <w:bCs/>
          <w:color w:val="000000" w:themeColor="text1"/>
          <w:sz w:val="24"/>
          <w:szCs w:val="24"/>
        </w:rPr>
        <w:t>E</w:t>
      </w:r>
      <w:r w:rsidR="00F82AAC" w:rsidRPr="00465EAC">
        <w:rPr>
          <w:rFonts w:ascii="Times New Roman" w:hAnsi="Times New Roman" w:cs="Times New Roman"/>
          <w:bCs/>
          <w:color w:val="000000" w:themeColor="text1"/>
          <w:sz w:val="24"/>
          <w:szCs w:val="24"/>
        </w:rPr>
        <w:t>+</w:t>
      </w:r>
      <w:r w:rsidR="00F82AAC">
        <w:rPr>
          <w:rFonts w:ascii="Times New Roman" w:hAnsi="Times New Roman" w:cs="Times New Roman"/>
          <w:bCs/>
          <w:color w:val="000000" w:themeColor="text1"/>
          <w:sz w:val="24"/>
          <w:szCs w:val="24"/>
        </w:rPr>
        <w:t>E</w:t>
      </w:r>
      <w:r w:rsidR="00F82AAC" w:rsidRPr="00465EAC">
        <w:rPr>
          <w:rFonts w:ascii="Times New Roman" w:hAnsi="Times New Roman" w:cs="Times New Roman"/>
          <w:bCs/>
          <w:color w:val="000000" w:themeColor="text1"/>
          <w:sz w:val="24"/>
          <w:szCs w:val="24"/>
        </w:rPr>
        <w:t xml:space="preserve"> elektronik“, „</w:t>
      </w:r>
      <w:r w:rsidR="00F82AAC">
        <w:rPr>
          <w:rFonts w:ascii="Times New Roman" w:hAnsi="Times New Roman" w:cs="Times New Roman"/>
          <w:bCs/>
          <w:color w:val="000000" w:themeColor="text1"/>
          <w:sz w:val="24"/>
          <w:szCs w:val="24"/>
        </w:rPr>
        <w:t>P</w:t>
      </w:r>
      <w:r w:rsidR="00F82AAC" w:rsidRPr="00465EAC">
        <w:rPr>
          <w:rFonts w:ascii="Times New Roman" w:hAnsi="Times New Roman" w:cs="Times New Roman"/>
          <w:bCs/>
          <w:color w:val="000000" w:themeColor="text1"/>
          <w:sz w:val="24"/>
          <w:szCs w:val="24"/>
        </w:rPr>
        <w:t>alas“,</w:t>
      </w:r>
      <w:r w:rsidR="00F82AAC" w:rsidRPr="00815DE6">
        <w:rPr>
          <w:rFonts w:ascii="Times New Roman" w:hAnsi="Times New Roman" w:cs="Times New Roman"/>
          <w:b/>
          <w:bCs/>
          <w:color w:val="000000" w:themeColor="text1"/>
          <w:sz w:val="24"/>
          <w:szCs w:val="24"/>
        </w:rPr>
        <w:t xml:space="preserve"> „</w:t>
      </w:r>
      <w:r w:rsidR="00F82AAC">
        <w:rPr>
          <w:rFonts w:ascii="Times New Roman" w:hAnsi="Times New Roman" w:cs="Times New Roman"/>
          <w:color w:val="000000" w:themeColor="text1"/>
          <w:sz w:val="24"/>
          <w:szCs w:val="24"/>
        </w:rPr>
        <w:t>C</w:t>
      </w:r>
      <w:r w:rsidR="00F82AAC" w:rsidRPr="00465EAC">
        <w:rPr>
          <w:rFonts w:ascii="Times New Roman" w:hAnsi="Times New Roman" w:cs="Times New Roman"/>
          <w:color w:val="000000" w:themeColor="text1"/>
          <w:sz w:val="24"/>
          <w:szCs w:val="24"/>
        </w:rPr>
        <w:t>erex monitoring solutions l</w:t>
      </w:r>
      <w:r w:rsidR="00F82AAC">
        <w:rPr>
          <w:rFonts w:ascii="Times New Roman" w:hAnsi="Times New Roman" w:cs="Times New Roman"/>
          <w:color w:val="000000" w:themeColor="text1"/>
          <w:sz w:val="24"/>
          <w:szCs w:val="24"/>
        </w:rPr>
        <w:t>n</w:t>
      </w:r>
      <w:r w:rsidR="00F82AAC" w:rsidRPr="00465EAC">
        <w:rPr>
          <w:rFonts w:ascii="Times New Roman" w:hAnsi="Times New Roman" w:cs="Times New Roman"/>
          <w:color w:val="000000" w:themeColor="text1"/>
          <w:sz w:val="24"/>
          <w:szCs w:val="24"/>
        </w:rPr>
        <w:t xml:space="preserve">c“  </w:t>
      </w:r>
      <w:r w:rsidR="00F82AAC" w:rsidRPr="00465EAC">
        <w:rPr>
          <w:rFonts w:ascii="Times New Roman" w:hAnsi="Times New Roman" w:cs="Times New Roman"/>
          <w:sz w:val="24"/>
          <w:szCs w:val="24"/>
        </w:rPr>
        <w:t>oro kokybės matavimo įrangai</w:t>
      </w:r>
      <w:r w:rsidR="00547A21">
        <w:rPr>
          <w:rFonts w:ascii="Times New Roman" w:hAnsi="Times New Roman" w:cs="Times New Roman"/>
          <w:sz w:val="24"/>
          <w:szCs w:val="24"/>
        </w:rPr>
        <w:t xml:space="preserve"> </w:t>
      </w:r>
      <w:r w:rsidRPr="006431BE">
        <w:rPr>
          <w:rFonts w:ascii="Times New Roman" w:eastAsia="Calibri" w:hAnsi="Times New Roman" w:cs="Times New Roman"/>
          <w:sz w:val="24"/>
          <w:szCs w:val="24"/>
        </w:rPr>
        <w:t xml:space="preserve">– </w:t>
      </w:r>
      <w:r w:rsidR="00F82AAC">
        <w:rPr>
          <w:rFonts w:ascii="Times New Roman" w:eastAsia="Calibri" w:hAnsi="Times New Roman" w:cs="Times New Roman"/>
          <w:sz w:val="24"/>
          <w:szCs w:val="24"/>
        </w:rPr>
        <w:t>99 173,55</w:t>
      </w:r>
      <w:r w:rsidRPr="006431BE">
        <w:rPr>
          <w:rFonts w:ascii="Times New Roman" w:eastAsia="Calibri" w:hAnsi="Times New Roman" w:cs="Times New Roman"/>
          <w:sz w:val="24"/>
          <w:szCs w:val="24"/>
        </w:rPr>
        <w:t xml:space="preserve"> Eur be PVM; </w:t>
      </w:r>
    </w:p>
    <w:p w14:paraId="456BA6A6" w14:textId="6AC8D0B0" w:rsidR="006431BE" w:rsidRPr="006431BE" w:rsidRDefault="006431BE" w:rsidP="006431BE">
      <w:pPr>
        <w:pStyle w:val="Standard"/>
        <w:spacing w:after="0" w:line="240" w:lineRule="auto"/>
        <w:ind w:firstLine="709"/>
        <w:jc w:val="both"/>
        <w:rPr>
          <w:rFonts w:ascii="Times New Roman" w:eastAsia="Calibri" w:hAnsi="Times New Roman" w:cs="Times New Roman"/>
          <w:sz w:val="24"/>
          <w:szCs w:val="24"/>
        </w:rPr>
      </w:pPr>
      <w:r w:rsidRPr="006431BE">
        <w:rPr>
          <w:rFonts w:ascii="Times New Roman" w:eastAsia="Calibri" w:hAnsi="Times New Roman" w:cs="Times New Roman"/>
          <w:sz w:val="24"/>
          <w:szCs w:val="24"/>
        </w:rPr>
        <w:t>2.6.4. IV pirkimo dalis:</w:t>
      </w:r>
      <w:r w:rsidR="00547A21" w:rsidRPr="00547A21">
        <w:rPr>
          <w:rFonts w:ascii="Times New Roman" w:hAnsi="Times New Roman" w:cs="Times New Roman"/>
          <w:color w:val="000000" w:themeColor="text1"/>
          <w:sz w:val="24"/>
          <w:szCs w:val="24"/>
        </w:rPr>
        <w:t xml:space="preserve"> </w:t>
      </w:r>
      <w:r w:rsidR="00547A21" w:rsidRPr="00A9318B">
        <w:rPr>
          <w:rFonts w:ascii="Times New Roman" w:hAnsi="Times New Roman" w:cs="Times New Roman"/>
          <w:color w:val="000000" w:themeColor="text1"/>
          <w:sz w:val="24"/>
          <w:szCs w:val="24"/>
        </w:rPr>
        <w:t xml:space="preserve">Atsarginės dalys ir eksploatacinės </w:t>
      </w:r>
      <w:r w:rsidR="00547A21" w:rsidRPr="00D8298A">
        <w:rPr>
          <w:rFonts w:ascii="Times New Roman" w:hAnsi="Times New Roman" w:cs="Times New Roman"/>
          <w:color w:val="000000" w:themeColor="text1"/>
          <w:sz w:val="24"/>
          <w:szCs w:val="24"/>
        </w:rPr>
        <w:t xml:space="preserve">medžiagos </w:t>
      </w:r>
      <w:r w:rsidR="00547A21" w:rsidRPr="00D8298A">
        <w:rPr>
          <w:rStyle w:val="side-info-name"/>
          <w:rFonts w:ascii="Times New Roman" w:hAnsi="Times New Roman" w:cs="Times New Roman"/>
          <w:sz w:val="24"/>
          <w:szCs w:val="24"/>
        </w:rPr>
        <w:t>tinkančios gamintojo „</w:t>
      </w:r>
      <w:r w:rsidR="00547A21">
        <w:rPr>
          <w:rStyle w:val="side-info-name"/>
          <w:rFonts w:ascii="Times New Roman" w:hAnsi="Times New Roman" w:cs="Times New Roman"/>
          <w:sz w:val="24"/>
          <w:szCs w:val="24"/>
        </w:rPr>
        <w:t>C</w:t>
      </w:r>
      <w:r w:rsidR="00547A21" w:rsidRPr="00D8298A">
        <w:rPr>
          <w:rStyle w:val="side-info-name"/>
          <w:rFonts w:ascii="Times New Roman" w:hAnsi="Times New Roman" w:cs="Times New Roman"/>
          <w:sz w:val="24"/>
          <w:szCs w:val="24"/>
        </w:rPr>
        <w:t xml:space="preserve">ooper </w:t>
      </w:r>
      <w:r w:rsidR="00547A21">
        <w:rPr>
          <w:rStyle w:val="side-info-name"/>
          <w:rFonts w:ascii="Times New Roman" w:hAnsi="Times New Roman" w:cs="Times New Roman"/>
          <w:sz w:val="24"/>
          <w:szCs w:val="24"/>
        </w:rPr>
        <w:t>L</w:t>
      </w:r>
      <w:r w:rsidR="00547A21" w:rsidRPr="00D8298A">
        <w:rPr>
          <w:rStyle w:val="side-info-name"/>
          <w:rFonts w:ascii="Times New Roman" w:hAnsi="Times New Roman" w:cs="Times New Roman"/>
          <w:sz w:val="24"/>
          <w:szCs w:val="24"/>
        </w:rPr>
        <w:t>td“ oro kokybės matavimo įranga</w:t>
      </w:r>
      <w:r w:rsidR="00547A21">
        <w:rPr>
          <w:rStyle w:val="side-info-name"/>
          <w:rFonts w:ascii="Times New Roman" w:hAnsi="Times New Roman" w:cs="Times New Roman"/>
          <w:sz w:val="24"/>
          <w:szCs w:val="24"/>
        </w:rPr>
        <w:t>i</w:t>
      </w:r>
      <w:r w:rsidR="00547A21" w:rsidRPr="006431BE">
        <w:rPr>
          <w:rFonts w:ascii="Times New Roman" w:eastAsia="Calibri" w:hAnsi="Times New Roman" w:cs="Times New Roman"/>
          <w:sz w:val="24"/>
          <w:szCs w:val="24"/>
        </w:rPr>
        <w:t xml:space="preserve"> </w:t>
      </w:r>
      <w:r w:rsidRPr="006431BE">
        <w:rPr>
          <w:rFonts w:ascii="Times New Roman" w:eastAsia="Calibri" w:hAnsi="Times New Roman" w:cs="Times New Roman"/>
          <w:sz w:val="24"/>
          <w:szCs w:val="24"/>
        </w:rPr>
        <w:t>–</w:t>
      </w:r>
      <w:r w:rsidR="00547A21">
        <w:rPr>
          <w:rFonts w:ascii="Times New Roman" w:eastAsia="Calibri" w:hAnsi="Times New Roman" w:cs="Times New Roman"/>
          <w:sz w:val="24"/>
          <w:szCs w:val="24"/>
        </w:rPr>
        <w:t xml:space="preserve"> 82 644,63</w:t>
      </w:r>
      <w:r w:rsidRPr="006431BE">
        <w:rPr>
          <w:rFonts w:ascii="Times New Roman" w:eastAsia="Calibri" w:hAnsi="Times New Roman" w:cs="Times New Roman"/>
          <w:sz w:val="24"/>
          <w:szCs w:val="24"/>
        </w:rPr>
        <w:t xml:space="preserve"> Eur be PVM . </w:t>
      </w:r>
    </w:p>
    <w:bookmarkEnd w:id="0"/>
    <w:p w14:paraId="2009FB75" w14:textId="4DE51721" w:rsidR="00F941F0" w:rsidRPr="00AD6887" w:rsidRDefault="00F941F0" w:rsidP="006439FD">
      <w:pPr>
        <w:pStyle w:val="Body2"/>
        <w:ind w:firstLine="709"/>
        <w:rPr>
          <w:sz w:val="24"/>
          <w:szCs w:val="24"/>
          <w:lang w:val="lt-LT"/>
        </w:rPr>
      </w:pPr>
    </w:p>
    <w:p w14:paraId="6711560A" w14:textId="77777777" w:rsidR="00616028" w:rsidRPr="00616028" w:rsidRDefault="005C347E" w:rsidP="00616028">
      <w:pPr>
        <w:pStyle w:val="Body2"/>
        <w:ind w:right="-66" w:firstLine="567"/>
        <w:rPr>
          <w:sz w:val="24"/>
          <w:szCs w:val="24"/>
          <w:lang w:val="lt-LT"/>
        </w:rPr>
      </w:pPr>
      <w:r w:rsidRPr="00AD6887">
        <w:rPr>
          <w:sz w:val="24"/>
          <w:szCs w:val="24"/>
          <w:lang w:val="lt-LT"/>
        </w:rPr>
        <w:tab/>
      </w:r>
      <w:r w:rsidR="00616028" w:rsidRPr="00616028">
        <w:rPr>
          <w:sz w:val="24"/>
          <w:szCs w:val="24"/>
          <w:lang w:val="lt-LT"/>
        </w:rPr>
        <w:t>3. TIEKĖJŲ PAŠALINIMO PAGRINDAI IR REIKALAUJAMA KVALIFIKACIJA</w:t>
      </w:r>
      <w:r w:rsidR="00616028" w:rsidRPr="00616028">
        <w:rPr>
          <w:sz w:val="24"/>
          <w:szCs w:val="24"/>
          <w:lang w:val="lt-LT"/>
        </w:rPr>
        <w:tab/>
      </w:r>
    </w:p>
    <w:p w14:paraId="1F1EA21D" w14:textId="77777777" w:rsidR="00616028" w:rsidRPr="00616028" w:rsidRDefault="00616028" w:rsidP="00616028">
      <w:pPr>
        <w:pStyle w:val="Body2"/>
        <w:ind w:right="-66" w:firstLine="567"/>
        <w:rPr>
          <w:sz w:val="24"/>
          <w:szCs w:val="24"/>
          <w:lang w:val="lt-LT"/>
        </w:rPr>
      </w:pPr>
      <w:r w:rsidRPr="00616028">
        <w:rPr>
          <w:sz w:val="24"/>
          <w:szCs w:val="24"/>
          <w:lang w:val="lt-LT"/>
        </w:rPr>
        <w:lastRenderedPageBreak/>
        <w:tab/>
      </w:r>
    </w:p>
    <w:p w14:paraId="753DFC43" w14:textId="3DFA3F7B" w:rsidR="00616028" w:rsidRPr="00616028" w:rsidRDefault="00616028" w:rsidP="00616028">
      <w:pPr>
        <w:pStyle w:val="Body2"/>
        <w:ind w:right="-66" w:firstLine="567"/>
        <w:rPr>
          <w:sz w:val="24"/>
          <w:szCs w:val="24"/>
          <w:lang w:val="lt-LT"/>
        </w:rPr>
      </w:pPr>
      <w:r w:rsidRPr="00616028">
        <w:rPr>
          <w:sz w:val="24"/>
          <w:szCs w:val="24"/>
          <w:lang w:val="lt-LT"/>
        </w:rPr>
        <w:t>3.1. Perkančioji organizacija tikrins tiekėjo ir kiekvieno tiekėjo grupės nario (jeigu pasiūlymą teikia tiekėjų grupė) ir ūkio subjektų, kurių pajėgumais remiasi tiekėjas siekdamas pagrįsti atitikimą kvalifikacijos reikalavimams pašalinimo pagrindų, kurie nurodyti pirkimo sąlygų 5 priede „Pašalinimo pagrindai“, nebuvimą. Tiekėjas kartu su pasiūlymu turi pateikti užpildytą pirkimo sąlygų 4 priedą „Europos bendrasis viešųjų pirkimų dokumentas (</w:t>
      </w:r>
      <w:r w:rsidR="005726AF" w:rsidRPr="00616028">
        <w:rPr>
          <w:sz w:val="24"/>
          <w:szCs w:val="24"/>
          <w:lang w:val="lt-LT"/>
        </w:rPr>
        <w:t>toliau – EBVPD</w:t>
      </w:r>
      <w:r w:rsidRPr="00616028">
        <w:rPr>
          <w:sz w:val="24"/>
          <w:szCs w:val="24"/>
          <w:lang w:val="lt-LT"/>
        </w:rPr>
        <w:t>)“ pagal VPĮ 50 straipsnyje nustatytus reikalavimus. EBVPD pildomas jį įkėlus į Viešųjų pirkimų tarnybos interneto svetainę https://ebvpd.eviesiejipirkimai.lt/espd-web/ ir užpildžius bei atsisiuntus pateikiamas su pasiūlymu. Atskirą EBVPD pildo tiekėjas, kiekvienas tiekėjų grupės narys (jeigu pasiūlymą teikia tiekėjų grupė) ir ūkio subjektai, kurių pajėgumais remiasi tiekėjas siekdamas pagrįsti atitikimą kvalifikacijos reikalavimams. Kvazisubtiekėjams EBVPD pildyti nereikia. Tikrinimas atliekamas šia tvarka:</w:t>
      </w:r>
      <w:r w:rsidRPr="00616028">
        <w:rPr>
          <w:sz w:val="24"/>
          <w:szCs w:val="24"/>
          <w:lang w:val="lt-LT"/>
        </w:rPr>
        <w:tab/>
      </w:r>
    </w:p>
    <w:p w14:paraId="66038C5A" w14:textId="1BBD0875" w:rsidR="00616028" w:rsidRPr="00616028" w:rsidRDefault="00616028" w:rsidP="00616028">
      <w:pPr>
        <w:pStyle w:val="Body2"/>
        <w:ind w:right="-66" w:firstLine="567"/>
        <w:rPr>
          <w:sz w:val="24"/>
          <w:szCs w:val="24"/>
          <w:lang w:val="lt-LT"/>
        </w:rPr>
      </w:pPr>
      <w:r w:rsidRPr="00616028">
        <w:rPr>
          <w:sz w:val="24"/>
          <w:szCs w:val="24"/>
          <w:lang w:val="lt-LT"/>
        </w:rPr>
        <w:t>3.1.1. Perkančioji organizacija nereikalauja iš tiekėjo pateikti dokumentų, patvirtinančių jo pašalinimo pagrindų nebuvimą, jeigu ji: turi galimybę susipažinti su šiais dokumentais ar informacija tiesiogiai ir neatlygintinai prisijungusi prie nacionalinės duomenų bazės bet kurioje valstybėje narėje arba naudodamasi CVP IS priemonėmis; šiuos dokumentus jau turi iš ankstesnių pirkimo procedūrų.</w:t>
      </w:r>
      <w:r w:rsidRPr="00616028">
        <w:rPr>
          <w:sz w:val="24"/>
          <w:szCs w:val="24"/>
          <w:lang w:val="lt-LT"/>
        </w:rPr>
        <w:tab/>
      </w:r>
    </w:p>
    <w:p w14:paraId="312C35D5" w14:textId="01D3219C" w:rsidR="00616028" w:rsidRPr="00616028" w:rsidRDefault="00616028" w:rsidP="00616028">
      <w:pPr>
        <w:pStyle w:val="Body2"/>
        <w:ind w:right="-66" w:firstLine="567"/>
        <w:rPr>
          <w:sz w:val="24"/>
          <w:szCs w:val="24"/>
          <w:lang w:val="lt-LT"/>
        </w:rPr>
      </w:pPr>
      <w:r w:rsidRPr="00616028">
        <w:rPr>
          <w:sz w:val="24"/>
          <w:szCs w:val="24"/>
          <w:lang w:val="lt-LT"/>
        </w:rPr>
        <w:t>3.1.2. Perkančioji organizacija nereikalauja iš tiekėjo pateikti dokumentų, patvirtinančių jo pašalinimo pagrindų nebuvimą kartu su pasiūlymu. Pašalinimo pagrindų nebuvimą pagrindžiančių dokumentų prašoma ir jie tikrinami tik galimo laimėtojo, išskyrus atvejus, kai perkančioji organizacija pasiūlymų vertinimo metu nusprendžia kitaip. Perkančioji organizacija bet kuriuo pirkimo procedūros metu gali paprašyti dalyvių pateikti visus ar dalį dokumentų, patvirtinančių jų pašalinimo pagrindų nebuvimą tik tuo atveju, jeigu tai būtina siekiant užtikrinti tinkamą pirkimo procedūros atlikimą.</w:t>
      </w:r>
      <w:r w:rsidRPr="00616028">
        <w:rPr>
          <w:sz w:val="24"/>
          <w:szCs w:val="24"/>
          <w:lang w:val="lt-LT"/>
        </w:rPr>
        <w:tab/>
      </w:r>
    </w:p>
    <w:p w14:paraId="0819FDC1" w14:textId="2B993D66" w:rsidR="00616028" w:rsidRPr="00616028" w:rsidRDefault="00616028" w:rsidP="00616028">
      <w:pPr>
        <w:pStyle w:val="Body2"/>
        <w:ind w:right="-66" w:firstLine="567"/>
        <w:rPr>
          <w:sz w:val="24"/>
          <w:szCs w:val="24"/>
          <w:lang w:val="lt-LT"/>
        </w:rPr>
      </w:pPr>
      <w:r w:rsidRPr="00616028">
        <w:rPr>
          <w:sz w:val="24"/>
          <w:szCs w:val="24"/>
          <w:lang w:val="lt-LT"/>
        </w:rPr>
        <w:t>3.1.3. Perkančioji organizacija netikrina subtiekėjų ar ūkio subjektų, kurių pajėgumais tiekėjas nesiremia, pašalinimo pagrindų.</w:t>
      </w:r>
      <w:r w:rsidRPr="00616028">
        <w:rPr>
          <w:sz w:val="24"/>
          <w:szCs w:val="24"/>
          <w:lang w:val="lt-LT"/>
        </w:rPr>
        <w:tab/>
      </w:r>
    </w:p>
    <w:p w14:paraId="682892A1" w14:textId="252C327A" w:rsidR="00616028" w:rsidRPr="00616028" w:rsidRDefault="00616028" w:rsidP="00616028">
      <w:pPr>
        <w:pStyle w:val="Body2"/>
        <w:ind w:right="-66" w:firstLine="567"/>
        <w:rPr>
          <w:sz w:val="24"/>
          <w:szCs w:val="24"/>
          <w:lang w:val="lt-LT"/>
        </w:rPr>
      </w:pPr>
      <w:r w:rsidRPr="00616028">
        <w:rPr>
          <w:sz w:val="24"/>
          <w:szCs w:val="24"/>
          <w:lang w:val="lt-LT"/>
        </w:rPr>
        <w:t>3.1.4. Perkančioji organizacija, vadovaudamasi VPĮ 46 straipsnio 10 dalimi, gali nepašalinti tiekėjo iš pirkimo procedūros, jei nustatomas neatitikimas išvardintiems tiekėjo pašalinimo pagrindams pagal VPĮ 46 straipsnio 1 ir (ar) 4 ir (ar) 6 dalį, tačiau atsižvelgiant į VPĮ 46 straipsnio 11 ir 12 dalių nuostatas.</w:t>
      </w:r>
    </w:p>
    <w:p w14:paraId="778E0932" w14:textId="549BF937" w:rsidR="00616028" w:rsidRPr="00616028" w:rsidRDefault="00616028" w:rsidP="00616028">
      <w:pPr>
        <w:pStyle w:val="Body2"/>
        <w:ind w:right="-66" w:firstLine="567"/>
        <w:rPr>
          <w:sz w:val="24"/>
          <w:szCs w:val="24"/>
          <w:lang w:val="lt-LT"/>
        </w:rPr>
      </w:pPr>
      <w:r w:rsidRPr="00616028">
        <w:rPr>
          <w:sz w:val="24"/>
          <w:szCs w:val="24"/>
          <w:lang w:val="lt-LT"/>
        </w:rPr>
        <w:t>3.1.5. Jei tiekėjas negali pateikti kurių nors pašalinimo pagrindų nebuvimą pagrindžiančių dokumentų reikalaujamų pirkimo sąlygų 5 priede „Pašalinimo pagrindai“, nes valstybėje narėje ar atitinkamoje šalyje tokie dokumentai neišduodami arba toje šalyje išduodami dokumentai neapima visų keliamų klausimų, jie gali būti pakeisti priesaikos deklaracija ar oficialia tiekėjo deklaracija Viešųjų pirkimų įstatymo 51 straipsnio 3 dalyje nustatytais atvejais ir tvarka.</w:t>
      </w:r>
    </w:p>
    <w:p w14:paraId="1F03B3C9" w14:textId="77777777" w:rsidR="00616028" w:rsidRPr="00616028" w:rsidRDefault="00616028" w:rsidP="00616028">
      <w:pPr>
        <w:pStyle w:val="Body2"/>
        <w:ind w:right="-66" w:firstLine="567"/>
        <w:rPr>
          <w:sz w:val="24"/>
          <w:szCs w:val="24"/>
          <w:lang w:val="lt-LT"/>
        </w:rPr>
      </w:pPr>
      <w:r w:rsidRPr="00616028">
        <w:rPr>
          <w:sz w:val="24"/>
          <w:szCs w:val="24"/>
          <w:lang w:val="lt-LT"/>
        </w:rPr>
        <w:t>3.1.6. 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r w:rsidRPr="00616028">
        <w:rPr>
          <w:sz w:val="24"/>
          <w:szCs w:val="24"/>
          <w:lang w:val="lt-LT"/>
        </w:rPr>
        <w:tab/>
      </w:r>
    </w:p>
    <w:p w14:paraId="6C14D9CB" w14:textId="30D54C0B" w:rsidR="00616028" w:rsidRPr="00616028" w:rsidRDefault="00616028" w:rsidP="00616028">
      <w:pPr>
        <w:pStyle w:val="Body2"/>
        <w:ind w:right="-66" w:firstLine="567"/>
        <w:rPr>
          <w:sz w:val="24"/>
          <w:szCs w:val="24"/>
          <w:lang w:val="lt-LT"/>
        </w:rPr>
      </w:pPr>
      <w:r w:rsidRPr="00616028">
        <w:rPr>
          <w:sz w:val="24"/>
          <w:szCs w:val="24"/>
          <w:lang w:val="lt-LT"/>
        </w:rPr>
        <w:t>3.1.7. Pasiūlymų vertinimo metu perkančioji organizacija turi teisę reikalauti, kad tiekėjas pateiktų legalizuotus Apostille pirkimo sąlygų 5 priede „Pašalinimo pagrindai“ nurodytus dokumentus, jei dokumentai išduoti užsienio valstybėje. Legalizavimas atliekamas, vadovaujantis Dokumentų legalizavimo ir tvirtinimo pažyma (Apostille)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(Apostille).</w:t>
      </w:r>
      <w:r w:rsidRPr="00616028">
        <w:rPr>
          <w:sz w:val="24"/>
          <w:szCs w:val="24"/>
          <w:lang w:val="lt-LT"/>
        </w:rPr>
        <w:tab/>
      </w:r>
    </w:p>
    <w:p w14:paraId="76F42E4A" w14:textId="44622D65" w:rsidR="00616028" w:rsidRPr="00616028" w:rsidRDefault="00616028" w:rsidP="00616028">
      <w:pPr>
        <w:pStyle w:val="Body2"/>
        <w:ind w:right="-66" w:firstLine="567"/>
        <w:rPr>
          <w:sz w:val="24"/>
          <w:szCs w:val="24"/>
          <w:lang w:val="lt-LT"/>
        </w:rPr>
      </w:pPr>
      <w:r w:rsidRPr="00616028">
        <w:rPr>
          <w:sz w:val="24"/>
          <w:szCs w:val="24"/>
          <w:lang w:val="lt-LT"/>
        </w:rPr>
        <w:t xml:space="preserve">3.2. </w:t>
      </w:r>
      <w:r w:rsidR="00DD12DA" w:rsidRPr="00AD6887">
        <w:rPr>
          <w:sz w:val="24"/>
          <w:szCs w:val="24"/>
          <w:lang w:val="lt-LT"/>
        </w:rPr>
        <w:t>Perkančioji organizacija netaiko kvalifikacijos reikalavimų tiekėjams.</w:t>
      </w:r>
      <w:r w:rsidR="00DD12DA" w:rsidRPr="00AD6887">
        <w:rPr>
          <w:sz w:val="24"/>
          <w:szCs w:val="24"/>
          <w:lang w:val="lt-LT"/>
        </w:rPr>
        <w:tab/>
      </w:r>
      <w:r w:rsidRPr="00616028">
        <w:rPr>
          <w:sz w:val="24"/>
          <w:szCs w:val="24"/>
          <w:lang w:val="lt-LT"/>
        </w:rPr>
        <w:tab/>
      </w:r>
    </w:p>
    <w:p w14:paraId="5A6F80B5" w14:textId="0574621F" w:rsidR="00616028" w:rsidRPr="00616028" w:rsidRDefault="00616028" w:rsidP="00616028">
      <w:pPr>
        <w:pStyle w:val="Body2"/>
        <w:ind w:right="-66" w:firstLine="567"/>
        <w:rPr>
          <w:sz w:val="24"/>
          <w:szCs w:val="24"/>
          <w:lang w:val="lt-LT"/>
        </w:rPr>
      </w:pPr>
      <w:r w:rsidRPr="00616028">
        <w:rPr>
          <w:sz w:val="24"/>
          <w:szCs w:val="24"/>
          <w:lang w:val="lt-LT"/>
        </w:rPr>
        <w:t xml:space="preserve">3.3. Jeigu tiekėjo kvalifikacija dėl teisės verstis atitinkama veikla nebuvo tikrinama arba tikrinama ne visa apimtimi, tiekėjas perkančiajai organizacijai įsipareigoja, kad pirkimo sutartį vykdys tik tokią teisę </w:t>
      </w:r>
      <w:r w:rsidRPr="00616028">
        <w:rPr>
          <w:sz w:val="24"/>
          <w:szCs w:val="24"/>
          <w:lang w:val="lt-LT"/>
        </w:rPr>
        <w:lastRenderedPageBreak/>
        <w:t>turintys asmenys. Teisę verstis atitinkama veikla įrodančius dokumentus, jei tokia teisė reikalaujama pagal teisės aktus ir nebuvo patikrinta pasiūlymų vertinimo metu, tiekėjas turi pateikti iki atitinkamų veiklų vykdymo pradžios.</w:t>
      </w:r>
      <w:r w:rsidRPr="00616028">
        <w:rPr>
          <w:sz w:val="24"/>
          <w:szCs w:val="24"/>
          <w:lang w:val="lt-LT"/>
        </w:rPr>
        <w:tab/>
      </w:r>
    </w:p>
    <w:p w14:paraId="02A982D0" w14:textId="5CE4FE5A" w:rsidR="00616028" w:rsidRPr="00616028" w:rsidRDefault="00616028" w:rsidP="00616028">
      <w:pPr>
        <w:pStyle w:val="Body2"/>
        <w:ind w:right="-66" w:firstLine="567"/>
        <w:rPr>
          <w:sz w:val="24"/>
          <w:szCs w:val="24"/>
          <w:lang w:val="lt-LT"/>
        </w:rPr>
      </w:pPr>
      <w:r w:rsidRPr="00616028">
        <w:rPr>
          <w:sz w:val="24"/>
          <w:szCs w:val="24"/>
          <w:lang w:val="lt-LT"/>
        </w:rPr>
        <w:t>3.4. Savo pasiūlyme tiekėjas turi nurodyti, kokiai pirkimo sutarties daliai ir kokius subtiekėjus, jeigu jie yra žinomi, jis ketina pasitelkti. Jei jie yra nežinomi pasiūlymo teikimo metu, subtiekėjus galima nurodyti sudarius pirkimo sutartį, tačiau ne vėliau negu pirkimo sutartis pradedama vykdyti, tiekėjas įsipareigoja perkančiajai organizacijai pranešti tuo metu žinomų subtiekėjų pavadinimus, kontaktinius duomenis ir jų atstovus. Perkančioji organizacija taip pat reikalauja, kad tiekėjas informuotų apie minėtos informacijos pasikeitimus visu pirkimo sutarties vykdymo metu, taip pat apie naujus subtiekėjus, kuriuos jis ketina pasitelkti vėliau.</w:t>
      </w:r>
      <w:r w:rsidRPr="00616028">
        <w:rPr>
          <w:sz w:val="24"/>
          <w:szCs w:val="24"/>
          <w:lang w:val="lt-LT"/>
        </w:rPr>
        <w:tab/>
      </w:r>
    </w:p>
    <w:p w14:paraId="056848C5" w14:textId="57FE9A49" w:rsidR="0014619F" w:rsidRDefault="00616028" w:rsidP="00616028">
      <w:pPr>
        <w:pStyle w:val="Body2"/>
        <w:ind w:right="-66" w:firstLine="567"/>
        <w:rPr>
          <w:sz w:val="24"/>
          <w:szCs w:val="24"/>
          <w:lang w:val="lt-LT"/>
        </w:rPr>
      </w:pPr>
      <w:r w:rsidRPr="00616028">
        <w:rPr>
          <w:sz w:val="24"/>
          <w:szCs w:val="24"/>
          <w:lang w:val="lt-LT"/>
        </w:rPr>
        <w:t>3.5. Tiekėjo pasiūlymas atmetamas, jeigu apie nustatytų reikalavimų atitikimą jis pateikė melagingą informaciją, kurią perkančioji organizacija gali įrodyti bet kokiomis teisėtomis priemonėmis.</w:t>
      </w:r>
      <w:r w:rsidR="005C347E" w:rsidRPr="00AD6887">
        <w:rPr>
          <w:sz w:val="24"/>
          <w:szCs w:val="24"/>
          <w:lang w:val="lt-LT"/>
        </w:rPr>
        <w:tab/>
      </w:r>
      <w:r w:rsidR="005C347E" w:rsidRPr="00AD6887">
        <w:rPr>
          <w:sz w:val="24"/>
          <w:szCs w:val="24"/>
          <w:lang w:val="lt-LT"/>
        </w:rPr>
        <w:tab/>
      </w:r>
      <w:r w:rsidR="005C347E" w:rsidRPr="00AD6887">
        <w:rPr>
          <w:sz w:val="24"/>
          <w:szCs w:val="24"/>
          <w:lang w:val="lt-LT"/>
        </w:rPr>
        <w:br/>
      </w:r>
      <w:r w:rsidR="005C347E" w:rsidRPr="00AD6887">
        <w:rPr>
          <w:sz w:val="24"/>
          <w:szCs w:val="24"/>
          <w:lang w:val="lt-LT"/>
        </w:rPr>
        <w:tab/>
        <w:t>4. ŪKIO SUBJEKTŲ GRUPĖS DALYVAVIMAS</w:t>
      </w:r>
      <w:r w:rsidR="005C347E" w:rsidRPr="00AD6887">
        <w:rPr>
          <w:sz w:val="24"/>
          <w:szCs w:val="24"/>
          <w:lang w:val="lt-LT"/>
        </w:rPr>
        <w:tab/>
      </w:r>
      <w:r w:rsidR="005C347E" w:rsidRPr="00AD6887">
        <w:rPr>
          <w:sz w:val="24"/>
          <w:szCs w:val="24"/>
          <w:lang w:val="lt-LT"/>
        </w:rPr>
        <w:br/>
      </w:r>
      <w:r w:rsidR="005C347E" w:rsidRPr="00AD6887">
        <w:rPr>
          <w:sz w:val="24"/>
          <w:szCs w:val="24"/>
          <w:lang w:val="lt-LT"/>
        </w:rPr>
        <w:tab/>
      </w:r>
      <w:r w:rsidR="005C347E" w:rsidRPr="00AD6887">
        <w:rPr>
          <w:sz w:val="24"/>
          <w:szCs w:val="24"/>
          <w:lang w:val="lt-LT"/>
        </w:rPr>
        <w:br/>
      </w:r>
      <w:r w:rsidR="005C347E" w:rsidRPr="00AD6887">
        <w:rPr>
          <w:sz w:val="24"/>
          <w:szCs w:val="24"/>
          <w:lang w:val="lt-LT"/>
        </w:rPr>
        <w:tab/>
        <w:t>4.1.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r w:rsidR="005C347E" w:rsidRPr="00AD6887">
        <w:rPr>
          <w:sz w:val="24"/>
          <w:szCs w:val="24"/>
          <w:lang w:val="lt-LT"/>
        </w:rPr>
        <w:tab/>
      </w:r>
      <w:r w:rsidR="005C347E" w:rsidRPr="00AD6887">
        <w:rPr>
          <w:sz w:val="24"/>
          <w:szCs w:val="24"/>
          <w:lang w:val="lt-LT"/>
        </w:rPr>
        <w:br/>
      </w:r>
      <w:r w:rsidR="005C347E" w:rsidRPr="00AD6887">
        <w:rPr>
          <w:sz w:val="24"/>
          <w:szCs w:val="24"/>
          <w:lang w:val="lt-LT"/>
        </w:rPr>
        <w:tab/>
        <w:t>4.2. Perkančioji organizacija nereikalauja, kad ūkio subjektų grupės pateiktą pasiūlymą pripažinus geriausiu ir perkančiajai organizacijai pasiūlius sudaryti pirkimo sutartį, ši ūkio subjektų grupė įgautų tam tikrą teisinę formą.</w:t>
      </w:r>
      <w:r w:rsidR="005C347E" w:rsidRPr="00AD6887">
        <w:rPr>
          <w:sz w:val="24"/>
          <w:szCs w:val="24"/>
          <w:lang w:val="lt-LT"/>
        </w:rPr>
        <w:tab/>
      </w:r>
      <w:r w:rsidR="005C347E" w:rsidRPr="00AD6887">
        <w:rPr>
          <w:sz w:val="24"/>
          <w:szCs w:val="24"/>
          <w:lang w:val="lt-LT"/>
        </w:rPr>
        <w:br/>
      </w:r>
      <w:r w:rsidR="005C347E" w:rsidRPr="00AD6887">
        <w:rPr>
          <w:sz w:val="24"/>
          <w:szCs w:val="24"/>
          <w:lang w:val="lt-LT"/>
        </w:rPr>
        <w:tab/>
        <w:t>4.3. Tiekėjas gali remtis kitų ūkio subjektų pajėgumais siekdamas atitikti pirkimo dokumentuose perkančiosios organizacijos nustatytus kvalifikacijos reikalavimus</w:t>
      </w:r>
      <w:r w:rsidR="00991680">
        <w:rPr>
          <w:sz w:val="24"/>
          <w:szCs w:val="24"/>
          <w:lang w:val="lt-LT"/>
        </w:rPr>
        <w:t xml:space="preserve"> (kai taikoma)</w:t>
      </w:r>
      <w:r w:rsidR="005C347E" w:rsidRPr="00AD6887">
        <w:rPr>
          <w:sz w:val="24"/>
          <w:szCs w:val="24"/>
          <w:lang w:val="lt-LT"/>
        </w:rPr>
        <w:t>: reikalavimą turėti specialų leidimą arba būti tam tikrų organizacijų nariu (tik norminiuose teisės aktuose nustatytais atvejais ir apimtimi); finansinio ir ekonominio pajėgumo reikalavimus; techninio ir profesinio pajėgumo reikalavimus. Šiais ūkio subjektais laikomi ir fiziniai asmenys, kurie pirkimo laimėjimo ir pirkimo sutarties sudarymo atveju bus įdarbinti tiekėjo ar jo pasitelkiamo ūkio subjekto. Tiekėjas, pageidaujantis remtis kitų ūkio subjektų pajėgumais, privalo juos nurodyti pasiūlyme.</w:t>
      </w:r>
      <w:r w:rsidR="005C347E" w:rsidRPr="00AD6887">
        <w:rPr>
          <w:sz w:val="24"/>
          <w:szCs w:val="24"/>
          <w:lang w:val="lt-LT"/>
        </w:rPr>
        <w:tab/>
      </w:r>
      <w:r w:rsidR="005C347E" w:rsidRPr="00AD6887">
        <w:rPr>
          <w:sz w:val="24"/>
          <w:szCs w:val="24"/>
          <w:lang w:val="lt-LT"/>
        </w:rPr>
        <w:br/>
      </w:r>
      <w:r w:rsidR="005C347E" w:rsidRPr="00AD6887">
        <w:rPr>
          <w:sz w:val="24"/>
          <w:szCs w:val="24"/>
          <w:lang w:val="lt-LT"/>
        </w:rPr>
        <w:tab/>
        <w:t>4.4. Perkančiajai organizacijai nustačius kvalifikacijos reikalavimus tiekėjui ar jo vadovaujančiam personalui turėti atitinkamą išsilavinimą, profesinę kvalifikaciją ar profesinę patirtį, arba paslaugų teikimo atveju reikalavimą turėti specialų leidimą, arba būti tam tikrų organizacijų nariu, tiekėjas remtis kitų ūkio subjektų pajėgumais gali tik tuomet, kai tie subjektai, kurių pajėgumais buvo pasiremta, patys</w:t>
      </w:r>
      <w:r w:rsidR="0014619F" w:rsidRPr="00A641A4">
        <w:rPr>
          <w:lang w:val="lt-LT"/>
        </w:rPr>
        <w:t xml:space="preserve"> </w:t>
      </w:r>
      <w:r w:rsidR="0014619F" w:rsidRPr="0014619F">
        <w:rPr>
          <w:sz w:val="24"/>
          <w:szCs w:val="24"/>
          <w:lang w:val="lt-LT"/>
        </w:rPr>
        <w:t>vykdys tą pirkimo sutarties dalį, kuriai reikia jų turimų pajėgumų.</w:t>
      </w:r>
    </w:p>
    <w:p w14:paraId="33018E22" w14:textId="45B6C64D" w:rsidR="00CA194D" w:rsidRDefault="005C347E" w:rsidP="00616028">
      <w:pPr>
        <w:pStyle w:val="Body2"/>
        <w:ind w:right="-66" w:firstLine="567"/>
        <w:rPr>
          <w:sz w:val="24"/>
          <w:szCs w:val="24"/>
          <w:lang w:val="lt-LT"/>
        </w:rPr>
      </w:pPr>
      <w:r w:rsidRPr="00AD6887">
        <w:rPr>
          <w:sz w:val="24"/>
          <w:szCs w:val="24"/>
          <w:lang w:val="lt-LT"/>
        </w:rPr>
        <w:tab/>
        <w:t>4.5. Remdamasis kitų ūkio subjektų pajėgumais, tiekėjas neatsižvelgia į tai, koks teisinis ryšys sieja tiekėją ir tą ūkio subjektą, kurio pajėgumais jis remiasi. Galimos įvairios naudojimosi kitam subjektui priklausiančiais ištekliais formos, pavyzdžiui: jungtinė veikla (partnerystė), subranga, konsorciumas, rėmimasis dukterinių (patronuojamųjų) įmonių pajėgumais, naudojimasis asmenų, tiesiogiai nedalyvaujančių pirkimo procedūrose pajėgumais (šių asmenų įrankiais, įrenginiais, techninėmis priemonėmis) ir panašiai.</w:t>
      </w:r>
      <w:r w:rsidRPr="00AD6887">
        <w:rPr>
          <w:sz w:val="24"/>
          <w:szCs w:val="24"/>
          <w:lang w:val="lt-LT"/>
        </w:rPr>
        <w:tab/>
      </w:r>
      <w:r w:rsidRPr="00AD6887">
        <w:rPr>
          <w:sz w:val="24"/>
          <w:szCs w:val="24"/>
          <w:lang w:val="lt-LT"/>
        </w:rPr>
        <w:br/>
      </w:r>
      <w:r w:rsidRPr="00AD6887">
        <w:rPr>
          <w:sz w:val="24"/>
          <w:szCs w:val="24"/>
          <w:lang w:val="lt-LT"/>
        </w:rPr>
        <w:tab/>
        <w:t xml:space="preserve">4.6. Tiekėjas remiasi tokiais ūkio subjekto pajėgumais, kuriais jis realiai galės disponuoti pirkimo sutarties vykdymo metu. Tiekėjas turi pareigą perkančiajai organizacijai pasiūlyme įrodyti, kad per visą pirkimo sutarties vykdymo laikotarpį ūkio subjekto, kurio pajėgumais buvo pasiremta, ištekliai tiekėjui bus prieinami. Tuo atveju, jeigu siekiant atitikties kvalifikacijos reikalavimams buvo pasiremta trečiųjų asmenų, tiesiogiai nedalyvaujančių konkurse, pajėgumais, tiekėjas taip pat turi pareigą įrodyti, kad atitinkamais pajėgumais jis galės naudotis sutarties vykdymo laikotarpiu. Tokiomis pačiomis </w:t>
      </w:r>
      <w:r w:rsidRPr="00AD6887">
        <w:rPr>
          <w:sz w:val="24"/>
          <w:szCs w:val="24"/>
          <w:lang w:val="lt-LT"/>
        </w:rPr>
        <w:lastRenderedPageBreak/>
        <w:t>sąlygomis ūkio subjektų grupė gali remtis ūkio subjektų grupės dalyvių arba kitų ūkio subjektų pajėgumais.</w:t>
      </w:r>
      <w:r w:rsidRPr="00AD6887">
        <w:rPr>
          <w:sz w:val="24"/>
          <w:szCs w:val="24"/>
          <w:lang w:val="lt-LT"/>
        </w:rPr>
        <w:tab/>
      </w:r>
      <w:r w:rsidRPr="00AD6887">
        <w:rPr>
          <w:sz w:val="24"/>
          <w:szCs w:val="24"/>
          <w:lang w:val="lt-LT"/>
        </w:rPr>
        <w:br/>
      </w:r>
      <w:r w:rsidRPr="00AD6887">
        <w:rPr>
          <w:sz w:val="24"/>
          <w:szCs w:val="24"/>
          <w:lang w:val="lt-LT"/>
        </w:rPr>
        <w:tab/>
        <w:t xml:space="preserve">4.7. Galimybę pasinaudoti kitų ūkio subjektų ištekliais, reikalingais atitinkamos pirkimo sutarties vykdymui, tikrina perkančioji organizacija. Tiekėjas turi pateikti dokumentus, įrodančius tokių išteklių prieinamumą. Įrodymui pateikiamos </w:t>
      </w:r>
      <w:r w:rsidR="00522075" w:rsidRPr="00522075">
        <w:rPr>
          <w:sz w:val="24"/>
          <w:szCs w:val="24"/>
          <w:lang w:val="lt-LT"/>
        </w:rPr>
        <w:t xml:space="preserve">sutarčių, ketinimo protokolų </w:t>
      </w:r>
      <w:r w:rsidRPr="00AD6887">
        <w:rPr>
          <w:sz w:val="24"/>
          <w:szCs w:val="24"/>
          <w:lang w:val="lt-LT"/>
        </w:rPr>
        <w:t>ar kitų dokumentų kopijos, kurios patvirtintų, kad tiekėjui kitų ūkio subjektų ištekliai bus prieinami ir galimi naudotis per visą sutartinių įsipareigojimų vykdymo laikotarpį.</w:t>
      </w:r>
      <w:r w:rsidRPr="00AD6887">
        <w:rPr>
          <w:sz w:val="24"/>
          <w:szCs w:val="24"/>
          <w:lang w:val="lt-LT"/>
        </w:rPr>
        <w:tab/>
      </w:r>
    </w:p>
    <w:p w14:paraId="6D30BD10" w14:textId="16546DA4" w:rsidR="002F45BD" w:rsidRPr="00AD6887" w:rsidRDefault="005C347E" w:rsidP="00680BC0">
      <w:pPr>
        <w:pStyle w:val="Body2"/>
        <w:ind w:right="-66" w:firstLine="567"/>
        <w:rPr>
          <w:sz w:val="24"/>
          <w:szCs w:val="24"/>
          <w:lang w:val="lt-LT"/>
        </w:rPr>
      </w:pPr>
      <w:r w:rsidRPr="00AD6887">
        <w:rPr>
          <w:sz w:val="24"/>
          <w:szCs w:val="24"/>
          <w:lang w:val="lt-LT"/>
        </w:rPr>
        <w:t>4.8. Tais atvejais, kai tiekėjas remdamasis ekonominiais ir (arba) finansiniais pajėgumais sumuoja visų ūkio subjektų pajėgumus, perkančioji organizacija reikalauja, kad visų tų ūkio subjektų atsakomybė būtų solidari. Įrodymui pateikiamos sutarčių ar kitų dokumentų kopijos.</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t>5. PASIŪLYMŲ RENGIMAS, PATEIKIMAS, KEITIMAS</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t xml:space="preserve">5.1. </w:t>
      </w:r>
      <w:r w:rsidR="009672E7" w:rsidRPr="009672E7">
        <w:rPr>
          <w:sz w:val="24"/>
          <w:szCs w:val="24"/>
          <w:lang w:val="lt-LT"/>
        </w:rPr>
        <w:t>Tiekėjas gali pateikti tik vieną pasiūlymą. Jei tiekėjas pateikia daugiau kaip vieną pasiūlymą arba ūkio subjektų grupės dalyvis dalyvauja teikiant kelis pasiūlymus, visi tokie pasiūlymai bus atmesti. Tas pats ūkio subjektas gali būti nurodytas skirtingų tiekėjų pasiūlymuose kaip subtiekėjas. Taip pat tiekėjas, pateikęs pasiūlymą savarankiškai, ar pirkime dalyvaujantis jungtinės veiklos pagrindu, gali būti kito tiekėjo, pateikusio pasiūlymą tame pačiame pirkime, subtiekėju, išskyrus tuos atvejus, kai turima pagrįstų įrodymų, kad toks ūkio subjektų elgesys turėtų būti kvalifikuojamas kaip draudžiamas susitarimas.</w:t>
      </w:r>
      <w:r w:rsidRPr="00AD6887">
        <w:rPr>
          <w:sz w:val="24"/>
          <w:szCs w:val="24"/>
          <w:lang w:val="lt-LT"/>
        </w:rPr>
        <w:br/>
      </w:r>
      <w:r w:rsidRPr="00AD6887">
        <w:rPr>
          <w:sz w:val="24"/>
          <w:szCs w:val="24"/>
          <w:lang w:val="lt-LT"/>
        </w:rPr>
        <w:tab/>
        <w:t>5.2. Tiekėjas negali pateikti alternatyvių pasiūlymų. Tiekėjui pateikus alternatyvų pasiūlymą, jo pasiūlymas ir alternatyvus pasiūlymas (alternatyvūs pasiūlymai) bus atmesti.</w:t>
      </w:r>
      <w:r w:rsidRPr="00AD6887">
        <w:rPr>
          <w:sz w:val="24"/>
          <w:szCs w:val="24"/>
          <w:lang w:val="lt-LT"/>
        </w:rPr>
        <w:tab/>
      </w:r>
      <w:r w:rsidRPr="00AD6887">
        <w:rPr>
          <w:sz w:val="24"/>
          <w:szCs w:val="24"/>
          <w:lang w:val="lt-LT"/>
        </w:rPr>
        <w:br/>
      </w:r>
      <w:r w:rsidRPr="00AD6887">
        <w:rPr>
          <w:sz w:val="24"/>
          <w:szCs w:val="24"/>
          <w:lang w:val="lt-LT"/>
        </w:rPr>
        <w:tab/>
        <w:t>5.3. Perkančioji organizacija reikalauja pasiūlymus teikti tik elektroninėmis priemonėmis naudojant CVP IS. Pasiūlymai popierinėje laikmenoje, jei tokie būtų pateikti, bus grąžinami neatplėšti tiekėjui (kurjeriui) ar grąžinami registruotu laišku ir nebus priimami ir vertinami. Pasiūlymus gali teikti tik CVP IS registruoti tiekėjai (nemokama registracija adresu https://pirkimai.eviesiejipirkimai.lt). Pateikiami dokumentai ar skaitmeninės dokumentų kopijos turi būti prieinami naudojant nediskriminuojančius, visuotinai prieinamus duomenų failų formatus (pvz., pdf, jpg, xlsx, docx ir kt.).</w:t>
      </w:r>
      <w:r w:rsidRPr="00AD6887">
        <w:rPr>
          <w:sz w:val="24"/>
          <w:szCs w:val="24"/>
          <w:lang w:val="lt-LT"/>
        </w:rPr>
        <w:tab/>
        <w:t>5.4. Pasiūlymas turi būti pateiktas iki CVP IS nurodyto pasiūlymų pateikimo termino pabaigos</w:t>
      </w:r>
      <w:r w:rsidR="003332DA">
        <w:rPr>
          <w:sz w:val="24"/>
          <w:szCs w:val="24"/>
          <w:lang w:val="lt-LT"/>
        </w:rPr>
        <w:t xml:space="preserve">, </w:t>
      </w:r>
      <w:r w:rsidR="003332DA" w:rsidRPr="003332DA">
        <w:rPr>
          <w:sz w:val="24"/>
          <w:szCs w:val="24"/>
          <w:lang w:val="lt-LT"/>
        </w:rPr>
        <w:t>o jeigu skelbime nurodytas pasiūlymų pateikimo terminas buvo pratęstas – iki pratęsto termino pabaigos.</w:t>
      </w:r>
      <w:r w:rsidR="003332DA" w:rsidRPr="003332DA">
        <w:rPr>
          <w:sz w:val="24"/>
          <w:szCs w:val="24"/>
          <w:lang w:val="lt-LT"/>
        </w:rPr>
        <w:tab/>
      </w:r>
      <w:r w:rsidRPr="00AD6887">
        <w:rPr>
          <w:sz w:val="24"/>
          <w:szCs w:val="24"/>
          <w:lang w:val="lt-LT"/>
        </w:rPr>
        <w:t>5.5. Pateikdamas pasiūlymą, tiekėjas sutinka su šiais pirkimo dokumentais ir patvirtina, kad jo pasiūlyme pateikta informacija yra teisinga ir apima viską, ko reikia tinkamam pirkimo sutarties įvykdymui.</w:t>
      </w:r>
    </w:p>
    <w:p w14:paraId="4528617B" w14:textId="77777777" w:rsidR="00532631" w:rsidRDefault="005C347E" w:rsidP="002E024C">
      <w:pPr>
        <w:pStyle w:val="Body2"/>
        <w:ind w:right="-66" w:firstLine="709"/>
        <w:rPr>
          <w:sz w:val="24"/>
          <w:szCs w:val="24"/>
          <w:lang w:val="lt-LT"/>
        </w:rPr>
      </w:pPr>
      <w:r w:rsidRPr="00AD6887">
        <w:rPr>
          <w:sz w:val="24"/>
          <w:szCs w:val="24"/>
          <w:lang w:val="lt-LT"/>
        </w:rPr>
        <w:t>5.6. Tiekėjo pasiūlymas bei kita korespondencija pateikiami lietuvių kalba. Jei reikalaujami pridėti prie pasiūlymo dokumentai negali būti pateikti lietuvių kalba, šie dokumentai turi būti pateikiami originalo kalba, pridedant vertimą į lietuvių kalbą. Vertimas turi būti patvirtintas vertėjo parašu ir vertimo biuro antspaudu arba tiekėjo vadovo arba jo įgalioto asmens parašu.</w:t>
      </w:r>
      <w:r w:rsidRPr="00AD6887">
        <w:rPr>
          <w:sz w:val="24"/>
          <w:szCs w:val="24"/>
          <w:lang w:val="lt-LT"/>
        </w:rPr>
        <w:tab/>
      </w:r>
      <w:r w:rsidRPr="00AD6887">
        <w:rPr>
          <w:sz w:val="24"/>
          <w:szCs w:val="24"/>
          <w:lang w:val="lt-LT"/>
        </w:rPr>
        <w:br/>
      </w:r>
      <w:r w:rsidRPr="00AD6887">
        <w:rPr>
          <w:sz w:val="24"/>
          <w:szCs w:val="24"/>
          <w:lang w:val="lt-LT"/>
        </w:rPr>
        <w:tab/>
        <w:t>5.7. Pasiūlymas turi galioti ne trumpiau nei 90 dienų nuo konkurso pasiūlymų pateikimo termino pabaigos. Jeigu pasiūlyme nenurodytas jo galiojimo laikas, laikoma, kad pasiūlymas galioja tiek, kiek nustatyta pirkimo dokumentuose.</w:t>
      </w:r>
      <w:r w:rsidRPr="00AD6887">
        <w:rPr>
          <w:sz w:val="24"/>
          <w:szCs w:val="24"/>
          <w:lang w:val="lt-LT"/>
        </w:rPr>
        <w:tab/>
      </w:r>
      <w:r w:rsidRPr="00AD6887">
        <w:rPr>
          <w:sz w:val="24"/>
          <w:szCs w:val="24"/>
          <w:lang w:val="lt-LT"/>
        </w:rPr>
        <w:br/>
      </w:r>
      <w:r w:rsidRPr="00AD6887">
        <w:rPr>
          <w:sz w:val="24"/>
          <w:szCs w:val="24"/>
          <w:lang w:val="lt-LT"/>
        </w:rPr>
        <w:tab/>
        <w:t>5.8. Pasiūlyme nurodomi įkainiai/kaina pateikiami eurais. Apskaičiuojant įkainį/kainą, turi būti atsižvelgta į visus pirkimo sąlygų, įskaitant pirkimo sutarties projektą, reikalavimus. Į pasiūlymo įkainius/kainą turi būti įskaityti visi mokesčiai ir visos tiekėjo išlaidos, apimančios viską, ko reikia visiškam ir tinkamam pirkimo sutarties įvykdymui.</w:t>
      </w:r>
      <w:r w:rsidRPr="00AD6887">
        <w:rPr>
          <w:sz w:val="24"/>
          <w:szCs w:val="24"/>
          <w:lang w:val="lt-LT"/>
        </w:rPr>
        <w:tab/>
      </w:r>
      <w:r w:rsidRPr="00AD6887">
        <w:rPr>
          <w:sz w:val="24"/>
          <w:szCs w:val="24"/>
          <w:lang w:val="lt-LT"/>
        </w:rPr>
        <w:br/>
      </w:r>
      <w:r w:rsidRPr="00AD6887">
        <w:rPr>
          <w:sz w:val="24"/>
          <w:szCs w:val="24"/>
          <w:lang w:val="lt-LT"/>
        </w:rPr>
        <w:tab/>
        <w:t xml:space="preserve">5.9. </w:t>
      </w:r>
      <w:r w:rsidR="00532631" w:rsidRPr="00532631">
        <w:rPr>
          <w:sz w:val="24"/>
          <w:szCs w:val="24"/>
          <w:lang w:val="lt-LT"/>
        </w:rPr>
        <w:t>Perkančioji organizacija turi teisę pratęsti pasiūlymo pateikimo terminą. Apie naują pasiūlymų pateikimo terminą perkančioji organizacija paskelbia skelbimo apie pirkimą patikslinime ir pranešama prie pirkimo CVP IS prisijungusiems tiekėjams.</w:t>
      </w:r>
    </w:p>
    <w:p w14:paraId="0BE52890" w14:textId="0D24CB5E" w:rsidR="007242FC" w:rsidRPr="00AD6887" w:rsidRDefault="005C347E" w:rsidP="002E024C">
      <w:pPr>
        <w:pStyle w:val="Body2"/>
        <w:ind w:right="-66" w:firstLine="709"/>
        <w:rPr>
          <w:sz w:val="24"/>
          <w:szCs w:val="24"/>
          <w:lang w:val="lt-LT"/>
        </w:rPr>
      </w:pPr>
      <w:r w:rsidRPr="00AD6887">
        <w:rPr>
          <w:sz w:val="24"/>
          <w:szCs w:val="24"/>
          <w:lang w:val="lt-LT"/>
        </w:rPr>
        <w:tab/>
      </w:r>
      <w:r w:rsidRPr="000005E8">
        <w:rPr>
          <w:sz w:val="24"/>
          <w:szCs w:val="24"/>
          <w:lang w:val="lt-LT"/>
        </w:rPr>
        <w:t xml:space="preserve">5.10. </w:t>
      </w:r>
      <w:r w:rsidR="001477BC" w:rsidRPr="000005E8">
        <w:rPr>
          <w:rFonts w:cs="Times New Roman"/>
          <w:sz w:val="24"/>
          <w:szCs w:val="24"/>
          <w:lang w:val="lt-LT"/>
        </w:rPr>
        <w:t>Pasiūlymas turi būti pateikiamas CVP IS priemonėmis, kurį turi sudaryti užpildyta ir pasirašyta pasiūlymo forma parengta pagal pirkimo sąlygų</w:t>
      </w:r>
      <w:r w:rsidR="000005E8">
        <w:rPr>
          <w:rFonts w:cs="Times New Roman"/>
          <w:sz w:val="24"/>
          <w:szCs w:val="24"/>
          <w:lang w:val="lt-LT"/>
        </w:rPr>
        <w:t xml:space="preserve"> 2</w:t>
      </w:r>
      <w:r w:rsidR="001477BC" w:rsidRPr="000005E8">
        <w:rPr>
          <w:rFonts w:cs="Times New Roman"/>
          <w:sz w:val="24"/>
          <w:szCs w:val="24"/>
          <w:lang w:val="lt-LT"/>
        </w:rPr>
        <w:t xml:space="preserve"> priedą ir šie pasiūlymo priedai:</w:t>
      </w:r>
      <w:r w:rsidR="001477BC" w:rsidRPr="000005E8">
        <w:rPr>
          <w:rFonts w:cs="Times New Roman"/>
          <w:sz w:val="24"/>
          <w:szCs w:val="24"/>
          <w:lang w:val="lt-LT"/>
        </w:rPr>
        <w:tab/>
      </w:r>
      <w:r w:rsidR="001477BC" w:rsidRPr="000005E8">
        <w:rPr>
          <w:rFonts w:cs="Times New Roman"/>
          <w:sz w:val="24"/>
          <w:szCs w:val="24"/>
          <w:lang w:val="lt-LT"/>
        </w:rPr>
        <w:br/>
      </w:r>
      <w:r w:rsidRPr="00AD6887">
        <w:rPr>
          <w:sz w:val="24"/>
          <w:szCs w:val="24"/>
          <w:lang w:val="lt-LT"/>
        </w:rPr>
        <w:tab/>
        <w:t>5.10.1. Jungtinės veiklos sutarties kopija (jeigu pasiūlymą teikia ūkio subjektų grupė).</w:t>
      </w:r>
      <w:r w:rsidRPr="00AD6887">
        <w:rPr>
          <w:sz w:val="24"/>
          <w:szCs w:val="24"/>
          <w:lang w:val="lt-LT"/>
        </w:rPr>
        <w:tab/>
      </w:r>
      <w:r w:rsidRPr="00AD6887">
        <w:rPr>
          <w:sz w:val="24"/>
          <w:szCs w:val="24"/>
          <w:lang w:val="lt-LT"/>
        </w:rPr>
        <w:br/>
      </w:r>
      <w:r w:rsidRPr="00AD6887">
        <w:rPr>
          <w:sz w:val="24"/>
          <w:szCs w:val="24"/>
          <w:lang w:val="lt-LT"/>
        </w:rPr>
        <w:lastRenderedPageBreak/>
        <w:tab/>
        <w:t>5.10.</w:t>
      </w:r>
      <w:r w:rsidR="001477BC">
        <w:rPr>
          <w:sz w:val="24"/>
          <w:szCs w:val="24"/>
          <w:lang w:val="lt-LT"/>
        </w:rPr>
        <w:t>2</w:t>
      </w:r>
      <w:r w:rsidRPr="00AD6887">
        <w:rPr>
          <w:sz w:val="24"/>
          <w:szCs w:val="24"/>
          <w:lang w:val="lt-LT"/>
        </w:rPr>
        <w:t>. Įgaliojimas pa</w:t>
      </w:r>
      <w:r w:rsidR="004037A0">
        <w:rPr>
          <w:sz w:val="24"/>
          <w:szCs w:val="24"/>
          <w:lang w:val="lt-LT"/>
        </w:rPr>
        <w:t>sirašyti</w:t>
      </w:r>
      <w:r w:rsidRPr="00AD6887">
        <w:rPr>
          <w:sz w:val="24"/>
          <w:szCs w:val="24"/>
          <w:lang w:val="lt-LT"/>
        </w:rPr>
        <w:t xml:space="preserve"> pasiūlymą (jeigu pasiūlymą pa</w:t>
      </w:r>
      <w:r w:rsidR="004037A0">
        <w:rPr>
          <w:sz w:val="24"/>
          <w:szCs w:val="24"/>
          <w:lang w:val="lt-LT"/>
        </w:rPr>
        <w:t>sirašo</w:t>
      </w:r>
      <w:r w:rsidRPr="00AD6887">
        <w:rPr>
          <w:sz w:val="24"/>
          <w:szCs w:val="24"/>
          <w:lang w:val="lt-LT"/>
        </w:rPr>
        <w:t xml:space="preserve"> ne tiekėjo vadovas).</w:t>
      </w:r>
      <w:r w:rsidRPr="00AD6887">
        <w:rPr>
          <w:sz w:val="24"/>
          <w:szCs w:val="24"/>
          <w:lang w:val="lt-LT"/>
        </w:rPr>
        <w:tab/>
      </w:r>
      <w:r w:rsidRPr="00AD6887">
        <w:rPr>
          <w:sz w:val="24"/>
          <w:szCs w:val="24"/>
          <w:lang w:val="lt-LT"/>
        </w:rPr>
        <w:br/>
      </w:r>
      <w:r w:rsidRPr="00AD6887">
        <w:rPr>
          <w:sz w:val="24"/>
          <w:szCs w:val="24"/>
          <w:lang w:val="lt-LT"/>
        </w:rPr>
        <w:tab/>
        <w:t>5.10.</w:t>
      </w:r>
      <w:r w:rsidR="001477BC">
        <w:rPr>
          <w:sz w:val="24"/>
          <w:szCs w:val="24"/>
          <w:lang w:val="lt-LT"/>
        </w:rPr>
        <w:t>3</w:t>
      </w:r>
      <w:r w:rsidRPr="00AD6887">
        <w:rPr>
          <w:sz w:val="24"/>
          <w:szCs w:val="24"/>
          <w:lang w:val="lt-LT"/>
        </w:rPr>
        <w:t xml:space="preserve">. Užpildytas EBVPD parengtas pagal pirkimo sąlygų </w:t>
      </w:r>
      <w:r w:rsidR="001C15B0">
        <w:rPr>
          <w:sz w:val="24"/>
          <w:szCs w:val="24"/>
          <w:lang w:val="lt-LT"/>
        </w:rPr>
        <w:t xml:space="preserve">4 </w:t>
      </w:r>
      <w:r w:rsidRPr="00AD6887">
        <w:rPr>
          <w:sz w:val="24"/>
          <w:szCs w:val="24"/>
          <w:lang w:val="lt-LT"/>
        </w:rPr>
        <w:t>priedą</w:t>
      </w:r>
      <w:r w:rsidR="002E024C" w:rsidRPr="00A641A4">
        <w:rPr>
          <w:lang w:val="lt-LT"/>
        </w:rPr>
        <w:t xml:space="preserve"> (</w:t>
      </w:r>
      <w:r w:rsidR="002E024C" w:rsidRPr="002E024C">
        <w:rPr>
          <w:lang w:val="lt-LT"/>
        </w:rPr>
        <w:t xml:space="preserve">EBVPD pildo ir pateikia </w:t>
      </w:r>
      <w:r w:rsidR="005726AF">
        <w:rPr>
          <w:lang w:val="lt-LT"/>
        </w:rPr>
        <w:t xml:space="preserve">tiekėjas, </w:t>
      </w:r>
      <w:r w:rsidR="002E024C" w:rsidRPr="002E024C">
        <w:rPr>
          <w:sz w:val="24"/>
          <w:szCs w:val="24"/>
          <w:lang w:val="lt-LT"/>
        </w:rPr>
        <w:t>kiekvienas tiekėjų grupės narys (jeigu pasiūlymą teikia tiekėjų grupė)</w:t>
      </w:r>
      <w:r w:rsidR="002E024C">
        <w:rPr>
          <w:sz w:val="24"/>
          <w:szCs w:val="24"/>
          <w:lang w:val="lt-LT"/>
        </w:rPr>
        <w:t xml:space="preserve">, </w:t>
      </w:r>
      <w:r w:rsidR="002E024C" w:rsidRPr="002E024C">
        <w:rPr>
          <w:sz w:val="24"/>
          <w:szCs w:val="24"/>
          <w:lang w:val="lt-LT"/>
        </w:rPr>
        <w:t>kiekvienas ūkio subjektas, jeigu tiekėjas remiasi jo pajėgumais pagal VPĮ 49 straipsnį</w:t>
      </w:r>
      <w:r w:rsidR="002E024C">
        <w:rPr>
          <w:sz w:val="24"/>
          <w:szCs w:val="24"/>
          <w:lang w:val="lt-LT"/>
        </w:rPr>
        <w:t>).</w:t>
      </w:r>
    </w:p>
    <w:p w14:paraId="6F9D90E3" w14:textId="59F6F5B6" w:rsidR="0034673A" w:rsidRDefault="007242FC" w:rsidP="00C66B62">
      <w:pPr>
        <w:ind w:right="132" w:firstLine="709"/>
        <w:jc w:val="both"/>
        <w:rPr>
          <w:lang w:val="lt-LT"/>
        </w:rPr>
      </w:pPr>
      <w:r w:rsidRPr="00AD6887">
        <w:rPr>
          <w:lang w:val="lt-LT"/>
        </w:rPr>
        <w:t>5.10.</w:t>
      </w:r>
      <w:r w:rsidR="001477BC">
        <w:rPr>
          <w:lang w:val="lt-LT"/>
        </w:rPr>
        <w:t>4</w:t>
      </w:r>
      <w:r w:rsidRPr="00AD6887">
        <w:rPr>
          <w:lang w:val="lt-LT"/>
        </w:rPr>
        <w:t xml:space="preserve">. </w:t>
      </w:r>
      <w:r w:rsidR="0034673A">
        <w:rPr>
          <w:lang w:val="lt-LT"/>
        </w:rPr>
        <w:t>D</w:t>
      </w:r>
      <w:r w:rsidR="0034673A" w:rsidRPr="0034673A">
        <w:rPr>
          <w:lang w:val="lt-LT"/>
        </w:rPr>
        <w:t>okument</w:t>
      </w:r>
      <w:r w:rsidR="0034673A">
        <w:rPr>
          <w:lang w:val="lt-LT"/>
        </w:rPr>
        <w:t>ai</w:t>
      </w:r>
      <w:r w:rsidR="0034673A" w:rsidRPr="0034673A">
        <w:rPr>
          <w:lang w:val="lt-LT"/>
        </w:rPr>
        <w:t>, įrodan</w:t>
      </w:r>
      <w:r w:rsidR="0034673A">
        <w:rPr>
          <w:lang w:val="lt-LT"/>
        </w:rPr>
        <w:t>tys</w:t>
      </w:r>
      <w:r w:rsidR="0034673A" w:rsidRPr="0034673A">
        <w:rPr>
          <w:lang w:val="lt-LT"/>
        </w:rPr>
        <w:t xml:space="preserve">, kad per visą sutarties vykdymo laikotarpį ūkio subjekto, kurio pajėgumais </w:t>
      </w:r>
      <w:r w:rsidR="0034673A">
        <w:rPr>
          <w:lang w:val="lt-LT"/>
        </w:rPr>
        <w:t>tiekėjas</w:t>
      </w:r>
      <w:r w:rsidR="0034673A" w:rsidRPr="0034673A">
        <w:rPr>
          <w:lang w:val="lt-LT"/>
        </w:rPr>
        <w:t xml:space="preserve"> remiasi, ištekliai</w:t>
      </w:r>
      <w:r w:rsidR="0034673A">
        <w:rPr>
          <w:lang w:val="lt-LT"/>
        </w:rPr>
        <w:t xml:space="preserve"> </w:t>
      </w:r>
      <w:r w:rsidR="0034673A" w:rsidRPr="0034673A">
        <w:rPr>
          <w:lang w:val="lt-LT"/>
        </w:rPr>
        <w:t>bus prieinami</w:t>
      </w:r>
      <w:r w:rsidR="0034673A">
        <w:rPr>
          <w:lang w:val="lt-LT"/>
        </w:rPr>
        <w:t xml:space="preserve"> (jei t</w:t>
      </w:r>
      <w:r w:rsidR="0034673A" w:rsidRPr="0034673A">
        <w:rPr>
          <w:lang w:val="lt-LT"/>
        </w:rPr>
        <w:t>iekėjas rem</w:t>
      </w:r>
      <w:r w:rsidR="0034673A">
        <w:rPr>
          <w:lang w:val="lt-LT"/>
        </w:rPr>
        <w:t>iasi</w:t>
      </w:r>
      <w:r w:rsidR="0034673A" w:rsidRPr="0034673A">
        <w:rPr>
          <w:lang w:val="lt-LT"/>
        </w:rPr>
        <w:t xml:space="preserve"> kitų ūkio subjektų pajėgumais pagal VPĮ 49 straipsnį, kad atitiktų Pirkimo sąlygose nustatytus kvalifikacijos reikalavimus</w:t>
      </w:r>
      <w:r w:rsidR="0034673A">
        <w:rPr>
          <w:lang w:val="lt-LT"/>
        </w:rPr>
        <w:t xml:space="preserve"> (jei taikoma)).</w:t>
      </w:r>
    </w:p>
    <w:p w14:paraId="0FA6E17F" w14:textId="2E59E659" w:rsidR="00971665" w:rsidRDefault="00971665" w:rsidP="00C66B62">
      <w:pPr>
        <w:ind w:right="132" w:firstLine="709"/>
        <w:jc w:val="both"/>
        <w:rPr>
          <w:lang w:val="lt-LT"/>
        </w:rPr>
      </w:pPr>
      <w:r>
        <w:rPr>
          <w:lang w:val="lt-LT"/>
        </w:rPr>
        <w:t>5.10.</w:t>
      </w:r>
      <w:r w:rsidR="001477BC">
        <w:rPr>
          <w:lang w:val="lt-LT"/>
        </w:rPr>
        <w:t>5</w:t>
      </w:r>
      <w:r>
        <w:rPr>
          <w:lang w:val="lt-LT"/>
        </w:rPr>
        <w:t>. J</w:t>
      </w:r>
      <w:r w:rsidRPr="00971665">
        <w:rPr>
          <w:lang w:val="lt-LT"/>
        </w:rPr>
        <w:t>ei tiekėjas pasitelkia subtiekėjus, subtiekėjo deklaracija ar kitas dokumentas, patvirtinantis jo sutikimą būti subtiekėju pirkime</w:t>
      </w:r>
      <w:r>
        <w:rPr>
          <w:lang w:val="lt-LT"/>
        </w:rPr>
        <w:t>.</w:t>
      </w:r>
    </w:p>
    <w:p w14:paraId="10AB3BB0" w14:textId="19EC01B1" w:rsidR="00E06AB2" w:rsidRPr="00434F90" w:rsidRDefault="00D46443" w:rsidP="00C66B62">
      <w:pPr>
        <w:ind w:right="132" w:firstLine="709"/>
        <w:jc w:val="both"/>
        <w:rPr>
          <w:lang w:val="lt-LT"/>
        </w:rPr>
      </w:pPr>
      <w:r w:rsidRPr="00453F22">
        <w:rPr>
          <w:lang w:val="lt-LT"/>
        </w:rPr>
        <w:t>5.10.6.</w:t>
      </w:r>
      <w:r w:rsidRPr="00453F22">
        <w:rPr>
          <w:rFonts w:eastAsia="Calibri"/>
          <w:b/>
          <w:bCs/>
          <w:lang w:val="lt-LT"/>
        </w:rPr>
        <w:t xml:space="preserve"> </w:t>
      </w:r>
      <w:r w:rsidR="00E06AB2">
        <w:rPr>
          <w:rFonts w:eastAsia="Calibri"/>
          <w:lang w:val="lt-LT"/>
        </w:rPr>
        <w:t xml:space="preserve">Tiekėjo deklaracija (šių Pirkimo sąlygų </w:t>
      </w:r>
      <w:r w:rsidR="000A4B66">
        <w:rPr>
          <w:rFonts w:eastAsia="Calibri"/>
          <w:lang w:val="lt-LT"/>
        </w:rPr>
        <w:t>7</w:t>
      </w:r>
      <w:r w:rsidR="00E06AB2">
        <w:rPr>
          <w:rFonts w:eastAsia="Calibri"/>
          <w:lang w:val="lt-LT"/>
        </w:rPr>
        <w:t xml:space="preserve"> priedas).</w:t>
      </w:r>
    </w:p>
    <w:p w14:paraId="70A3E030" w14:textId="77777777" w:rsidR="001C15B0" w:rsidRDefault="005C347E" w:rsidP="00680BC0">
      <w:pPr>
        <w:pStyle w:val="Body2"/>
        <w:ind w:right="-66" w:firstLine="567"/>
        <w:rPr>
          <w:sz w:val="24"/>
          <w:szCs w:val="24"/>
          <w:lang w:val="lt-LT"/>
        </w:rPr>
      </w:pPr>
      <w:r w:rsidRPr="00AD6887">
        <w:rPr>
          <w:sz w:val="24"/>
          <w:szCs w:val="24"/>
          <w:lang w:val="lt-LT"/>
        </w:rPr>
        <w:tab/>
        <w:t>5.11. Tiekėjo pasiūlymą sudaro CVP IS priemonėmis pateiktos informacijos ir dokumentų visuma.</w:t>
      </w:r>
      <w:r w:rsidRPr="00AD6887">
        <w:rPr>
          <w:sz w:val="24"/>
          <w:szCs w:val="24"/>
          <w:lang w:val="lt-LT"/>
        </w:rPr>
        <w:tab/>
        <w:t>5.12. Perkančioji organizacija nereikalauja pasiūlymą pasirašyti elektroniniu parašu.</w:t>
      </w:r>
      <w:r w:rsidRPr="00AD6887">
        <w:rPr>
          <w:sz w:val="24"/>
          <w:szCs w:val="24"/>
          <w:lang w:val="lt-LT"/>
        </w:rPr>
        <w:tab/>
      </w:r>
      <w:r w:rsidRPr="00AD6887">
        <w:rPr>
          <w:sz w:val="24"/>
          <w:szCs w:val="24"/>
          <w:lang w:val="lt-LT"/>
        </w:rPr>
        <w:br/>
      </w:r>
      <w:r w:rsidRPr="00AD6887">
        <w:rPr>
          <w:sz w:val="24"/>
          <w:szCs w:val="24"/>
          <w:lang w:val="lt-LT"/>
        </w:rPr>
        <w:tab/>
        <w:t>5.13. Tiekėjas pasiūlymo formoje turi aiškiai nurodyti, kuri pasiūlymo informacija yra konfidenciali, vadovaujantis VPĮ 20 straipsniu (taip pat žr. https://vpt.lrv.lt/uploads/vpt/documents/files/LT_versija/E_vedlys/4_convenience/VPI_20str.pdf). Jeigu perkančiajai organizacijai kyla abejonių dėl tiekėjo pasiūlyme nurodytos informacijos konfidencialumo, ji privalo prašyti tiekėjo įrodyti, kodėl nurodyta informacija yra konfidenciali. Jeigu tiekėjas nepateikia tokių įrodymų arba pateikia netinkamus įrodymus, laikoma, kad tokia informacija yra nekonfidenciali. Jei tiekėjas nenurodo konfidencialios informacijos, laikoma, kad pasiūlymas yra nekonfidencialus.</w:t>
      </w:r>
      <w:r w:rsidRPr="00AD6887">
        <w:rPr>
          <w:sz w:val="24"/>
          <w:szCs w:val="24"/>
          <w:lang w:val="lt-LT"/>
        </w:rPr>
        <w:tab/>
      </w:r>
      <w:r w:rsidRPr="00AD6887">
        <w:rPr>
          <w:sz w:val="24"/>
          <w:szCs w:val="24"/>
          <w:lang w:val="lt-LT"/>
        </w:rPr>
        <w:br/>
      </w:r>
      <w:r w:rsidRPr="00AD6887">
        <w:rPr>
          <w:sz w:val="24"/>
          <w:szCs w:val="24"/>
          <w:lang w:val="lt-LT"/>
        </w:rPr>
        <w:tab/>
        <w:t>5.14.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14:paraId="328471B8" w14:textId="64687CC9" w:rsidR="004037A0" w:rsidRDefault="005C347E" w:rsidP="00680BC0">
      <w:pPr>
        <w:pStyle w:val="Body2"/>
        <w:ind w:right="-66" w:firstLine="567"/>
        <w:rPr>
          <w:sz w:val="24"/>
          <w:szCs w:val="24"/>
          <w:lang w:val="lt-LT"/>
        </w:rPr>
      </w:pPr>
      <w:r w:rsidRPr="00AD6887">
        <w:rPr>
          <w:sz w:val="24"/>
          <w:szCs w:val="24"/>
          <w:lang w:val="lt-LT"/>
        </w:rPr>
        <w:tab/>
        <w:t>5.15. Kol nesibaigė pasiūlymų galiojimo laikas, perkančioji organizacija turi teisę prašyti CVP IS priemonėmis, kad tiekėjai pratęstų jų galiojimą iki konkrečiai nurodyto laiko. Tiekėjas CVP IS priemonėmis tokį prašymą gali atmesti</w:t>
      </w:r>
      <w:r w:rsidR="00F56309">
        <w:rPr>
          <w:sz w:val="24"/>
          <w:szCs w:val="24"/>
          <w:lang w:val="lt-LT"/>
        </w:rPr>
        <w:t xml:space="preserve"> </w:t>
      </w:r>
      <w:r w:rsidR="00F56309" w:rsidRPr="00F56309">
        <w:rPr>
          <w:sz w:val="24"/>
          <w:szCs w:val="24"/>
          <w:lang w:val="lt-LT"/>
        </w:rPr>
        <w:t>neprarasdamas teisės į savo pasiūlymo galiojimo užtikrinimą</w:t>
      </w:r>
      <w:r w:rsidR="00A959C5">
        <w:rPr>
          <w:sz w:val="24"/>
          <w:szCs w:val="24"/>
          <w:lang w:val="lt-LT"/>
        </w:rPr>
        <w:t>,</w:t>
      </w:r>
      <w:r w:rsidR="00F56309" w:rsidRPr="00F56309">
        <w:rPr>
          <w:sz w:val="24"/>
          <w:szCs w:val="24"/>
          <w:lang w:val="lt-LT"/>
        </w:rPr>
        <w:t xml:space="preserve"> </w:t>
      </w:r>
      <w:r w:rsidR="00A959C5" w:rsidRPr="00A959C5">
        <w:rPr>
          <w:sz w:val="24"/>
          <w:szCs w:val="24"/>
          <w:lang w:val="lt-LT"/>
        </w:rPr>
        <w:t>jeigu jo buvo reikalaujama.</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t>6. PASIŪLYMŲ ŠIFRAVIMAS</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t>6.1. Tiekėjo teikiamas pasiūlymas gali būti užšifruojamas. Tiekėjas, nusprendęs pateikti užšifruotą pasiūlymą, turi:</w:t>
      </w:r>
      <w:r w:rsidRPr="00AD6887">
        <w:rPr>
          <w:sz w:val="24"/>
          <w:szCs w:val="24"/>
          <w:lang w:val="lt-LT"/>
        </w:rPr>
        <w:tab/>
      </w:r>
      <w:r w:rsidRPr="00AD6887">
        <w:rPr>
          <w:sz w:val="24"/>
          <w:szCs w:val="24"/>
          <w:lang w:val="lt-LT"/>
        </w:rPr>
        <w:br/>
      </w:r>
      <w:r w:rsidRPr="00AD6887">
        <w:rPr>
          <w:sz w:val="24"/>
          <w:szCs w:val="24"/>
          <w:lang w:val="lt-LT"/>
        </w:rPr>
        <w:tab/>
        <w:t>6.1.1. iki pasiūlymų pateikimo termino pabaigos naudodamasis CVP IS priemonėmis pateikti užšifruotą pasiūlymą (užšifruojamas visas pasiūlymas arba pasiūlymo dokumentas, kuriame nurodyta pasiūlymo kaina). Instrukcija, kaip tiekėjui užšifruoti pasiūlymą galima rasti interneto svetainėje http://vpt.lrv.lt/lt/pasiulymu-sifravimas.</w:t>
      </w:r>
      <w:r w:rsidRPr="00AD6887">
        <w:rPr>
          <w:sz w:val="24"/>
          <w:szCs w:val="24"/>
          <w:lang w:val="lt-LT"/>
        </w:rPr>
        <w:tab/>
      </w:r>
      <w:r w:rsidRPr="00AD6887">
        <w:rPr>
          <w:sz w:val="24"/>
          <w:szCs w:val="24"/>
          <w:lang w:val="lt-LT"/>
        </w:rPr>
        <w:br/>
      </w:r>
      <w:r w:rsidRPr="00AD6887">
        <w:rPr>
          <w:sz w:val="24"/>
          <w:szCs w:val="24"/>
          <w:lang w:val="lt-LT"/>
        </w:rPr>
        <w:tab/>
        <w:t>6.1.2. iki pirminio susipažinimo su CVP IS priemonėmis pateiktais pasiūlymais procedūros (posėdžio) pradžios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r w:rsidRPr="00AD6887">
        <w:rPr>
          <w:sz w:val="24"/>
          <w:szCs w:val="24"/>
          <w:lang w:val="lt-LT"/>
        </w:rPr>
        <w:br/>
      </w:r>
      <w:r w:rsidRPr="00AD6887">
        <w:rPr>
          <w:sz w:val="24"/>
          <w:szCs w:val="24"/>
          <w:lang w:val="lt-LT"/>
        </w:rPr>
        <w:tab/>
        <w:t xml:space="preserve">6.2. Tiekėjui užšifravus visą pasiūlymą ir iki pirminio susipažinimo su CVP IS priemonėmis pateiktais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w:t>
      </w:r>
      <w:r w:rsidRPr="00AD6887">
        <w:rPr>
          <w:sz w:val="24"/>
          <w:szCs w:val="24"/>
          <w:lang w:val="lt-LT"/>
        </w:rPr>
        <w:lastRenderedPageBreak/>
        <w:t>dokumentuose nustatytų reikalavimų (tiekėjas nepateikė pasiūlymo kainos).</w:t>
      </w:r>
      <w:r w:rsidRPr="00AD6887">
        <w:rPr>
          <w:sz w:val="24"/>
          <w:szCs w:val="24"/>
          <w:lang w:val="lt-LT"/>
        </w:rPr>
        <w:tab/>
      </w:r>
      <w:r w:rsidRPr="00AD6887">
        <w:rPr>
          <w:sz w:val="24"/>
          <w:szCs w:val="24"/>
          <w:lang w:val="lt-LT"/>
        </w:rPr>
        <w:br/>
      </w:r>
      <w:r w:rsidRPr="00AD6887">
        <w:rPr>
          <w:sz w:val="24"/>
          <w:szCs w:val="24"/>
          <w:lang w:val="lt-LT"/>
        </w:rPr>
        <w:tab/>
      </w:r>
    </w:p>
    <w:p w14:paraId="02652EEF" w14:textId="63D71235" w:rsidR="00941346" w:rsidRDefault="005C347E" w:rsidP="004037A0">
      <w:pPr>
        <w:pStyle w:val="Body2"/>
        <w:ind w:right="-66" w:firstLine="709"/>
        <w:rPr>
          <w:sz w:val="24"/>
          <w:szCs w:val="24"/>
          <w:lang w:val="lt-LT"/>
        </w:rPr>
      </w:pPr>
      <w:r w:rsidRPr="00AD6887">
        <w:rPr>
          <w:sz w:val="24"/>
          <w:szCs w:val="24"/>
          <w:lang w:val="lt-LT"/>
        </w:rPr>
        <w:t>7. PASIŪLYMŲ GALIOJIMO UŽTIKRINIMAS</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t>7.1. Pasiūlymo galiojimo užtikrinimas nereikalaujamas.</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t>8. PAVYZDŽIŲ PATEIKIMAS</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t>8.1. Siūlomo pirkimo objekto pavyzdžiai nereikalaujami.</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t>9. PIRKIMO DOKUMENTŲ PAAIŠKINIMAS IR PATIKSLINIMAS</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t>9.1. Tiekėjas tik CVP IS susirašinėjimo priemonėmis gali prašyti, kad perkančioji organizacija paaiškintų ar pataisytų pirkimo dokumentus.</w:t>
      </w:r>
      <w:r w:rsidRPr="00AD6887">
        <w:rPr>
          <w:sz w:val="24"/>
          <w:szCs w:val="24"/>
          <w:lang w:val="lt-LT"/>
        </w:rPr>
        <w:tab/>
      </w:r>
      <w:r w:rsidRPr="00AD6887">
        <w:rPr>
          <w:sz w:val="24"/>
          <w:szCs w:val="24"/>
          <w:lang w:val="lt-LT"/>
        </w:rPr>
        <w:br/>
      </w:r>
      <w:r w:rsidRPr="00AD6887">
        <w:rPr>
          <w:sz w:val="24"/>
          <w:szCs w:val="24"/>
          <w:lang w:val="lt-LT"/>
        </w:rPr>
        <w:tab/>
        <w:t xml:space="preserve">9.2. Perkančioji organizacija atsako tik CVP IS susirašinėjimo priemonėmis į kiekvieną tiekėjo rašytinį prašymą dėl pirkimo dokumentų, jei prašymas yra pateiktas likus ne mažiau kaip </w:t>
      </w:r>
      <w:r w:rsidR="005164DB">
        <w:rPr>
          <w:sz w:val="24"/>
          <w:szCs w:val="24"/>
          <w:lang w:val="lt-LT"/>
        </w:rPr>
        <w:t>10</w:t>
      </w:r>
      <w:r w:rsidRPr="00AD6887">
        <w:rPr>
          <w:sz w:val="24"/>
          <w:szCs w:val="24"/>
          <w:lang w:val="lt-LT"/>
        </w:rPr>
        <w:t xml:space="preserve"> dien</w:t>
      </w:r>
      <w:r w:rsidR="005164DB">
        <w:rPr>
          <w:sz w:val="24"/>
          <w:szCs w:val="24"/>
          <w:lang w:val="lt-LT"/>
        </w:rPr>
        <w:t>ų</w:t>
      </w:r>
      <w:r w:rsidRPr="00AD6887">
        <w:rPr>
          <w:sz w:val="24"/>
          <w:szCs w:val="24"/>
          <w:lang w:val="lt-LT"/>
        </w:rPr>
        <w:t xml:space="preserve"> iki pasiūlymų pateikimo termino pabaigos.</w:t>
      </w:r>
      <w:r w:rsidRPr="00AD6887">
        <w:rPr>
          <w:sz w:val="24"/>
          <w:szCs w:val="24"/>
          <w:lang w:val="lt-LT"/>
        </w:rPr>
        <w:tab/>
      </w:r>
      <w:r w:rsidRPr="00AD6887">
        <w:rPr>
          <w:sz w:val="24"/>
          <w:szCs w:val="24"/>
          <w:lang w:val="lt-LT"/>
        </w:rPr>
        <w:br/>
      </w:r>
      <w:r w:rsidRPr="00AD6887">
        <w:rPr>
          <w:sz w:val="24"/>
          <w:szCs w:val="24"/>
          <w:lang w:val="lt-LT"/>
        </w:rPr>
        <w:tab/>
        <w:t xml:space="preserve">9.3. Tiekėjo prašymu, (pateiktu tik CVP IS susirašinėjimo priemonėmis) papildomi pirkimo dokumentai (paaiškinimai ar pataisymai) pateikiami CVP IS priemonėmis ne vėliau kaip likus 6 dienoms iki pasiūlymų pateikimo termino pabaigos, jei jų paprašyta laiku. </w:t>
      </w:r>
      <w:r w:rsidR="00DA4BFC">
        <w:rPr>
          <w:sz w:val="24"/>
          <w:szCs w:val="24"/>
          <w:lang w:val="lt-LT"/>
        </w:rPr>
        <w:t>J</w:t>
      </w:r>
      <w:r w:rsidR="00DA4BFC" w:rsidRPr="00DA4BFC">
        <w:rPr>
          <w:sz w:val="24"/>
          <w:szCs w:val="24"/>
          <w:lang w:val="lt-LT"/>
        </w:rPr>
        <w:t xml:space="preserve">ei perkančioji organizacija paaiškinimų ar patikslinimų nepateikia </w:t>
      </w:r>
      <w:r w:rsidR="00DA4BFC">
        <w:rPr>
          <w:sz w:val="24"/>
          <w:szCs w:val="24"/>
          <w:lang w:val="lt-LT"/>
        </w:rPr>
        <w:t xml:space="preserve">iki </w:t>
      </w:r>
      <w:r w:rsidR="00DA4BFC" w:rsidRPr="00DA4BFC">
        <w:rPr>
          <w:sz w:val="24"/>
          <w:szCs w:val="24"/>
          <w:lang w:val="lt-LT"/>
        </w:rPr>
        <w:t xml:space="preserve">nurodyto termino (tiekėjui laiku pateikus prašymą paaiškinti, patikslinti), pasiūlymų pateikimo terminas yra nukeliamas ne trumpesniam laikui nei tiek, kiek vėluojama juos pateikti. </w:t>
      </w:r>
      <w:r w:rsidRPr="00AD6887">
        <w:rPr>
          <w:sz w:val="24"/>
          <w:szCs w:val="24"/>
          <w:lang w:val="lt-LT"/>
        </w:rPr>
        <w:t>Paaiškinimai ar pataisymai yra neatsiejama pirkimo dokumentų dalis.</w:t>
      </w:r>
      <w:r w:rsidRPr="00AD6887">
        <w:rPr>
          <w:sz w:val="24"/>
          <w:szCs w:val="24"/>
          <w:lang w:val="lt-LT"/>
        </w:rPr>
        <w:tab/>
      </w:r>
      <w:r w:rsidRPr="00AD6887">
        <w:rPr>
          <w:sz w:val="24"/>
          <w:szCs w:val="24"/>
          <w:lang w:val="lt-LT"/>
        </w:rPr>
        <w:br/>
      </w:r>
      <w:r w:rsidRPr="00AD6887">
        <w:rPr>
          <w:sz w:val="24"/>
          <w:szCs w:val="24"/>
          <w:lang w:val="lt-LT"/>
        </w:rPr>
        <w:tab/>
        <w:t xml:space="preserve">9.4. </w:t>
      </w:r>
      <w:r w:rsidR="00E2751F" w:rsidRPr="00E2751F">
        <w:rPr>
          <w:sz w:val="24"/>
          <w:szCs w:val="24"/>
          <w:lang w:val="lt-LT"/>
        </w:rPr>
        <w:t>Pirkimo dokumentų paaiškinimai ir patikslinimai skelbiami CVP IS priemonėmis kartu su kitais pirkimo dokumentais ir siunčiami prašymą pateikusiam bei visiems prie pirkimo prisijungusiems tiekėjams, neatskleidžiant prašymą pateikusio tiekėjo tapatybės.</w:t>
      </w:r>
      <w:r w:rsidR="00E2751F" w:rsidRPr="00E2751F">
        <w:rPr>
          <w:sz w:val="24"/>
          <w:szCs w:val="24"/>
          <w:lang w:val="lt-LT"/>
        </w:rPr>
        <w:tab/>
      </w:r>
      <w:r w:rsidRPr="00AD6887">
        <w:rPr>
          <w:sz w:val="24"/>
          <w:szCs w:val="24"/>
          <w:lang w:val="lt-LT"/>
        </w:rPr>
        <w:tab/>
      </w:r>
      <w:r w:rsidRPr="00AD6887">
        <w:rPr>
          <w:sz w:val="24"/>
          <w:szCs w:val="24"/>
          <w:lang w:val="lt-LT"/>
        </w:rPr>
        <w:br/>
      </w:r>
      <w:r w:rsidRPr="00AD6887">
        <w:rPr>
          <w:sz w:val="24"/>
          <w:szCs w:val="24"/>
          <w:lang w:val="lt-LT"/>
        </w:rPr>
        <w:tab/>
        <w:t xml:space="preserve">9.5. </w:t>
      </w:r>
      <w:r w:rsidR="00941346" w:rsidRPr="00941346">
        <w:rPr>
          <w:sz w:val="24"/>
          <w:szCs w:val="24"/>
          <w:lang w:val="lt-LT"/>
        </w:rPr>
        <w:t xml:space="preserve">Perkančioji organizacija savo iniciatyva gali paaiškinti (patikslinti) </w:t>
      </w:r>
      <w:r w:rsidR="005726AF">
        <w:rPr>
          <w:sz w:val="24"/>
          <w:szCs w:val="24"/>
          <w:lang w:val="lt-LT"/>
        </w:rPr>
        <w:t>p</w:t>
      </w:r>
      <w:r w:rsidR="00941346" w:rsidRPr="00941346">
        <w:rPr>
          <w:sz w:val="24"/>
          <w:szCs w:val="24"/>
          <w:lang w:val="lt-LT"/>
        </w:rPr>
        <w:t xml:space="preserve">irkimo sąlygas bet kuriuo metu nepasibaigus pasiūlymų pateikimo terminui. Atsižvelgiant į tokio paaiškinimo, patikslinimo pobūdį, perkančioji organizacija spręs dėl pasiūlymų pateikimo termino nukėlimo. Jei bus tikslinama skelbime paskelbta informacija, perkančioji organizacija patikslins skelbimą ir, esant reikalui, pratęs pasiūlymų pateikimo terminą, protingumo kriterijų atitinkančiam laikotarpiui. </w:t>
      </w:r>
      <w:r w:rsidR="00941346">
        <w:rPr>
          <w:sz w:val="24"/>
          <w:szCs w:val="24"/>
          <w:lang w:val="lt-LT"/>
        </w:rPr>
        <w:t>N</w:t>
      </w:r>
      <w:r w:rsidR="00941346" w:rsidRPr="00941346">
        <w:rPr>
          <w:sz w:val="24"/>
          <w:szCs w:val="24"/>
          <w:lang w:val="lt-LT"/>
        </w:rPr>
        <w:t xml:space="preserve">egali būti daromi tokie esminiai </w:t>
      </w:r>
      <w:r w:rsidR="005726AF">
        <w:rPr>
          <w:sz w:val="24"/>
          <w:szCs w:val="24"/>
          <w:lang w:val="lt-LT"/>
        </w:rPr>
        <w:t>p</w:t>
      </w:r>
      <w:r w:rsidR="00941346" w:rsidRPr="00941346">
        <w:rPr>
          <w:sz w:val="24"/>
          <w:szCs w:val="24"/>
          <w:lang w:val="lt-LT"/>
        </w:rPr>
        <w:t>irkimo sąlygų pakeitimai dėl kurių pirkimo procedūra būtų pritraukusi daugiau dalyvių.</w:t>
      </w:r>
      <w:r w:rsidRPr="00AD6887">
        <w:rPr>
          <w:sz w:val="24"/>
          <w:szCs w:val="24"/>
          <w:lang w:val="lt-LT"/>
        </w:rPr>
        <w:tab/>
      </w:r>
    </w:p>
    <w:p w14:paraId="28C98F7D" w14:textId="78C396B9" w:rsidR="00CB29F0" w:rsidRDefault="005C347E" w:rsidP="004037A0">
      <w:pPr>
        <w:pStyle w:val="Body2"/>
        <w:ind w:right="-66" w:firstLine="709"/>
        <w:rPr>
          <w:sz w:val="24"/>
          <w:szCs w:val="24"/>
          <w:lang w:val="lt-LT"/>
        </w:rPr>
      </w:pPr>
      <w:r w:rsidRPr="00AD6887">
        <w:rPr>
          <w:sz w:val="24"/>
          <w:szCs w:val="24"/>
          <w:lang w:val="lt-LT"/>
        </w:rPr>
        <w:t>9.6. Tuo atveju, kai pataisoma skelbime apie pirkimą paskelbta informacija, perkančioji organizacija privalo paskelbti skelbimo apie pirkimą pataisą ir prireikus pratęsti pasiūlymų pateikimo terminą protingumo kriterijų atitinkančiam terminui, per kurį tiekėjai, rengdami pasiūlymus, galėtų atsižvelgti į patikslinimus.</w:t>
      </w:r>
      <w:r w:rsidRPr="00AD6887">
        <w:rPr>
          <w:sz w:val="24"/>
          <w:szCs w:val="24"/>
          <w:lang w:val="lt-LT"/>
        </w:rPr>
        <w:tab/>
      </w:r>
      <w:r w:rsidRPr="00AD6887">
        <w:rPr>
          <w:sz w:val="24"/>
          <w:szCs w:val="24"/>
          <w:lang w:val="lt-LT"/>
        </w:rPr>
        <w:br/>
      </w:r>
      <w:r w:rsidRPr="00AD6887">
        <w:rPr>
          <w:sz w:val="24"/>
          <w:szCs w:val="24"/>
          <w:lang w:val="lt-LT"/>
        </w:rPr>
        <w:tab/>
        <w:t>9.7. Bet kokia informacija, konkurso sąlygų paaiškinimai, pranešimai ar kitas perkančiosios organizacijos ir tiekėjo susirašinėjimas yra vykdomas tik CVP IS susirašinėjimo priemonėmis.</w:t>
      </w:r>
      <w:r w:rsidRPr="00AD6887">
        <w:rPr>
          <w:sz w:val="24"/>
          <w:szCs w:val="24"/>
          <w:lang w:val="lt-LT"/>
        </w:rPr>
        <w:tab/>
      </w:r>
      <w:r w:rsidRPr="00AD6887">
        <w:rPr>
          <w:sz w:val="24"/>
          <w:szCs w:val="24"/>
          <w:lang w:val="lt-LT"/>
        </w:rPr>
        <w:br/>
      </w:r>
      <w:r w:rsidRPr="00AD6887">
        <w:rPr>
          <w:sz w:val="24"/>
          <w:szCs w:val="24"/>
          <w:lang w:val="lt-LT"/>
        </w:rPr>
        <w:tab/>
        <w:t>9.8. Perkančioji organizacija nerengs pirkimo objekto apžiūros.</w:t>
      </w:r>
    </w:p>
    <w:p w14:paraId="68CAB1BD" w14:textId="6BB1723B" w:rsidR="008F195B" w:rsidRDefault="00CB29F0" w:rsidP="004037A0">
      <w:pPr>
        <w:pStyle w:val="Body2"/>
        <w:ind w:right="-66" w:firstLine="709"/>
        <w:rPr>
          <w:sz w:val="24"/>
          <w:szCs w:val="24"/>
          <w:lang w:val="lt-LT"/>
        </w:rPr>
      </w:pPr>
      <w:r>
        <w:rPr>
          <w:sz w:val="24"/>
          <w:szCs w:val="24"/>
          <w:lang w:val="lt-LT"/>
        </w:rPr>
        <w:t xml:space="preserve">9.9. </w:t>
      </w:r>
      <w:r w:rsidRPr="00CB29F0">
        <w:rPr>
          <w:sz w:val="24"/>
          <w:szCs w:val="24"/>
          <w:lang w:val="lt-LT"/>
        </w:rPr>
        <w:t>Perkančioji organizacija nerengs susitikimo su tiekėjais dėl pirkimo sąlygų paaiškinimo.</w:t>
      </w:r>
      <w:r w:rsidR="005C347E" w:rsidRPr="00AD6887">
        <w:rPr>
          <w:sz w:val="24"/>
          <w:szCs w:val="24"/>
          <w:lang w:val="lt-LT"/>
        </w:rPr>
        <w:tab/>
      </w:r>
      <w:r w:rsidR="005C347E" w:rsidRPr="00AD6887">
        <w:rPr>
          <w:sz w:val="24"/>
          <w:szCs w:val="24"/>
          <w:lang w:val="lt-LT"/>
        </w:rPr>
        <w:tab/>
      </w:r>
      <w:r w:rsidR="005C347E" w:rsidRPr="00AD6887">
        <w:rPr>
          <w:sz w:val="24"/>
          <w:szCs w:val="24"/>
          <w:lang w:val="lt-LT"/>
        </w:rPr>
        <w:br/>
      </w:r>
      <w:r w:rsidR="005C347E" w:rsidRPr="00AD6887">
        <w:rPr>
          <w:sz w:val="24"/>
          <w:szCs w:val="24"/>
          <w:lang w:val="lt-LT"/>
        </w:rPr>
        <w:tab/>
        <w:t>10. SUSIPAŽINIMAS SU GAUTAIS PASIŪLYMAIS</w:t>
      </w:r>
      <w:r w:rsidR="005C347E" w:rsidRPr="00AD6887">
        <w:rPr>
          <w:sz w:val="24"/>
          <w:szCs w:val="24"/>
          <w:lang w:val="lt-LT"/>
        </w:rPr>
        <w:tab/>
      </w:r>
      <w:r w:rsidR="005C347E" w:rsidRPr="00AD6887">
        <w:rPr>
          <w:sz w:val="24"/>
          <w:szCs w:val="24"/>
          <w:lang w:val="lt-LT"/>
        </w:rPr>
        <w:br/>
      </w:r>
      <w:r w:rsidR="005C347E" w:rsidRPr="00AD6887">
        <w:rPr>
          <w:sz w:val="24"/>
          <w:szCs w:val="24"/>
          <w:lang w:val="lt-LT"/>
        </w:rPr>
        <w:tab/>
      </w:r>
      <w:r w:rsidR="005C347E" w:rsidRPr="00AD6887">
        <w:rPr>
          <w:sz w:val="24"/>
          <w:szCs w:val="24"/>
          <w:lang w:val="lt-LT"/>
        </w:rPr>
        <w:br/>
      </w:r>
      <w:r w:rsidR="005C347E" w:rsidRPr="00AD6887">
        <w:rPr>
          <w:sz w:val="24"/>
          <w:szCs w:val="24"/>
          <w:lang w:val="lt-LT"/>
        </w:rPr>
        <w:tab/>
        <w:t>10.1. Pirminis susipažinimas su CVP IS priemonėmis pateiktais tiekėjų pasiūlymais vyks</w:t>
      </w:r>
      <w:r w:rsidR="00EF5F44">
        <w:rPr>
          <w:sz w:val="24"/>
          <w:szCs w:val="24"/>
          <w:lang w:val="lt-LT"/>
        </w:rPr>
        <w:t xml:space="preserve"> ne anksčiau nei</w:t>
      </w:r>
      <w:r w:rsidR="005C347E" w:rsidRPr="00AD6887">
        <w:rPr>
          <w:sz w:val="24"/>
          <w:szCs w:val="24"/>
          <w:lang w:val="lt-LT"/>
        </w:rPr>
        <w:t xml:space="preserve"> </w:t>
      </w:r>
      <w:r w:rsidR="00D717D8">
        <w:rPr>
          <w:sz w:val="24"/>
          <w:szCs w:val="24"/>
          <w:lang w:val="lt-LT"/>
        </w:rPr>
        <w:t>30</w:t>
      </w:r>
      <w:r w:rsidR="005C347E" w:rsidRPr="00AD6887">
        <w:rPr>
          <w:sz w:val="24"/>
          <w:szCs w:val="24"/>
          <w:lang w:val="lt-LT"/>
        </w:rPr>
        <w:t xml:space="preserve"> min. po CVP IS nurodytos pasiūlymų pateikimo termino pabaigos.</w:t>
      </w:r>
      <w:r w:rsidR="005C347E" w:rsidRPr="00AD6887">
        <w:rPr>
          <w:sz w:val="24"/>
          <w:szCs w:val="24"/>
          <w:lang w:val="lt-LT"/>
        </w:rPr>
        <w:tab/>
      </w:r>
      <w:r w:rsidR="005C347E" w:rsidRPr="00AD6887">
        <w:rPr>
          <w:sz w:val="24"/>
          <w:szCs w:val="24"/>
          <w:lang w:val="lt-LT"/>
        </w:rPr>
        <w:br/>
      </w:r>
      <w:r w:rsidR="005C347E" w:rsidRPr="00AD6887">
        <w:rPr>
          <w:sz w:val="24"/>
          <w:szCs w:val="24"/>
          <w:lang w:val="lt-LT"/>
        </w:rPr>
        <w:tab/>
        <w:t>10.2. Tiekėjai negali dalyvauti pirminio susipažinimo su CVP IS priemonėmis pateiktais pasiūlymais procedūroje, komisijos posėdžiuose, kuriuose atliekamos pasiūlymų nagrinėjimo, vertinimo ir palyginimo procedūros. Komisijos posėdžiuose stebėtojai nedalyvauja.</w:t>
      </w:r>
      <w:r w:rsidR="005C347E" w:rsidRPr="00AD6887">
        <w:rPr>
          <w:sz w:val="24"/>
          <w:szCs w:val="24"/>
          <w:lang w:val="lt-LT"/>
        </w:rPr>
        <w:tab/>
      </w:r>
      <w:r w:rsidR="005C347E" w:rsidRPr="00AD6887">
        <w:rPr>
          <w:sz w:val="24"/>
          <w:szCs w:val="24"/>
          <w:lang w:val="lt-LT"/>
        </w:rPr>
        <w:br/>
      </w:r>
      <w:r w:rsidR="005C347E" w:rsidRPr="00AD6887">
        <w:rPr>
          <w:sz w:val="24"/>
          <w:szCs w:val="24"/>
          <w:lang w:val="lt-LT"/>
        </w:rPr>
        <w:tab/>
      </w:r>
      <w:r w:rsidR="005C347E" w:rsidRPr="00AD6887">
        <w:rPr>
          <w:sz w:val="24"/>
          <w:szCs w:val="24"/>
          <w:lang w:val="lt-LT"/>
        </w:rPr>
        <w:br/>
      </w:r>
      <w:r w:rsidR="005C347E" w:rsidRPr="00AD6887">
        <w:rPr>
          <w:sz w:val="24"/>
          <w:szCs w:val="24"/>
          <w:lang w:val="lt-LT"/>
        </w:rPr>
        <w:tab/>
      </w:r>
      <w:r w:rsidR="005C347E" w:rsidRPr="00C20ACA">
        <w:rPr>
          <w:sz w:val="24"/>
          <w:szCs w:val="24"/>
          <w:lang w:val="lt-LT"/>
        </w:rPr>
        <w:t>11. PASIŪLYMŲ NAGRINĖJIMAS</w:t>
      </w:r>
      <w:r w:rsidR="005C347E" w:rsidRPr="00AD6887">
        <w:rPr>
          <w:sz w:val="24"/>
          <w:szCs w:val="24"/>
          <w:lang w:val="lt-LT"/>
        </w:rPr>
        <w:tab/>
      </w:r>
      <w:r w:rsidR="005C347E" w:rsidRPr="00AD6887">
        <w:rPr>
          <w:sz w:val="24"/>
          <w:szCs w:val="24"/>
          <w:lang w:val="lt-LT"/>
        </w:rPr>
        <w:br/>
      </w:r>
      <w:r w:rsidR="005C347E" w:rsidRPr="00AD6887">
        <w:rPr>
          <w:sz w:val="24"/>
          <w:szCs w:val="24"/>
          <w:lang w:val="lt-LT"/>
        </w:rPr>
        <w:lastRenderedPageBreak/>
        <w:tab/>
      </w:r>
      <w:r w:rsidR="005C347E" w:rsidRPr="00AD6887">
        <w:rPr>
          <w:sz w:val="24"/>
          <w:szCs w:val="24"/>
          <w:lang w:val="lt-LT"/>
        </w:rPr>
        <w:br/>
      </w:r>
      <w:r w:rsidR="005C347E" w:rsidRPr="00AD6887">
        <w:rPr>
          <w:sz w:val="24"/>
          <w:szCs w:val="24"/>
          <w:lang w:val="lt-LT"/>
        </w:rPr>
        <w:tab/>
        <w:t xml:space="preserve">11.1. Pateiktus pasiūlymus nagrinėja, vertina ir palygina </w:t>
      </w:r>
      <w:r w:rsidR="00543EDC">
        <w:rPr>
          <w:sz w:val="24"/>
          <w:szCs w:val="24"/>
          <w:lang w:val="lt-LT"/>
        </w:rPr>
        <w:t>k</w:t>
      </w:r>
      <w:r w:rsidR="005C347E" w:rsidRPr="00AD6887">
        <w:rPr>
          <w:sz w:val="24"/>
          <w:szCs w:val="24"/>
          <w:lang w:val="lt-LT"/>
        </w:rPr>
        <w:t>omisija šia tvarka:</w:t>
      </w:r>
      <w:r w:rsidR="005C347E" w:rsidRPr="00AD6887">
        <w:rPr>
          <w:sz w:val="24"/>
          <w:szCs w:val="24"/>
          <w:lang w:val="lt-LT"/>
        </w:rPr>
        <w:tab/>
      </w:r>
      <w:r w:rsidR="005C347E" w:rsidRPr="00AD6887">
        <w:rPr>
          <w:sz w:val="24"/>
          <w:szCs w:val="24"/>
          <w:lang w:val="lt-LT"/>
        </w:rPr>
        <w:br/>
      </w:r>
      <w:r w:rsidR="005C347E" w:rsidRPr="00AD6887">
        <w:rPr>
          <w:sz w:val="24"/>
          <w:szCs w:val="24"/>
          <w:lang w:val="lt-LT"/>
        </w:rPr>
        <w:tab/>
        <w:t>11.1.1. tikrina ar nebuvo pasiūlytos per didelės, perkančiajai organizacijai nepriimtinos kainos.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yra per didelė ir nepriimtina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r w:rsidR="00FF73B5">
        <w:rPr>
          <w:sz w:val="24"/>
          <w:szCs w:val="24"/>
          <w:lang w:val="lt-LT"/>
        </w:rPr>
        <w:t>;</w:t>
      </w:r>
      <w:r w:rsidR="005C347E" w:rsidRPr="00AD6887">
        <w:rPr>
          <w:sz w:val="24"/>
          <w:szCs w:val="24"/>
          <w:lang w:val="lt-LT"/>
        </w:rPr>
        <w:tab/>
      </w:r>
      <w:r w:rsidR="005C347E" w:rsidRPr="00AD6887">
        <w:rPr>
          <w:sz w:val="24"/>
          <w:szCs w:val="24"/>
          <w:lang w:val="lt-LT"/>
        </w:rPr>
        <w:br/>
      </w:r>
      <w:r w:rsidR="005C347E" w:rsidRPr="00AD6887">
        <w:rPr>
          <w:sz w:val="24"/>
          <w:szCs w:val="24"/>
          <w:lang w:val="lt-LT"/>
        </w:rPr>
        <w:tab/>
        <w:t>11.1.2. įvertina EBVPD pateiktą informaciją ir ne vėliau kaip per 3 darbo dienas raštu praneša apie šio patikrinimo rezultatus</w:t>
      </w:r>
      <w:r w:rsidR="00FD7FAE">
        <w:rPr>
          <w:sz w:val="24"/>
          <w:szCs w:val="24"/>
          <w:lang w:val="lt-LT"/>
        </w:rPr>
        <w:t xml:space="preserve"> tiekėjams</w:t>
      </w:r>
      <w:r w:rsidR="005C347E" w:rsidRPr="00AD6887">
        <w:rPr>
          <w:sz w:val="24"/>
          <w:szCs w:val="24"/>
          <w:lang w:val="lt-LT"/>
        </w:rPr>
        <w:t>;</w:t>
      </w:r>
      <w:r w:rsidR="005C347E" w:rsidRPr="00AD6887">
        <w:rPr>
          <w:sz w:val="24"/>
          <w:szCs w:val="24"/>
          <w:lang w:val="lt-LT"/>
        </w:rPr>
        <w:tab/>
      </w:r>
      <w:r w:rsidR="005C347E" w:rsidRPr="00AD6887">
        <w:rPr>
          <w:sz w:val="24"/>
          <w:szCs w:val="24"/>
          <w:lang w:val="lt-LT"/>
        </w:rPr>
        <w:br/>
      </w:r>
      <w:r w:rsidR="005C347E" w:rsidRPr="00AD6887">
        <w:rPr>
          <w:sz w:val="24"/>
          <w:szCs w:val="24"/>
          <w:lang w:val="lt-LT"/>
        </w:rPr>
        <w:tab/>
        <w:t>11.1.3. nagrinėja ar pasiūlymas atitinka pirkimo dokumentuose nustatytus reikalavimus, nesusijusius su pirkimo objektu;</w:t>
      </w:r>
      <w:r w:rsidR="005C347E" w:rsidRPr="00AD6887">
        <w:rPr>
          <w:sz w:val="24"/>
          <w:szCs w:val="24"/>
          <w:lang w:val="lt-LT"/>
        </w:rPr>
        <w:tab/>
      </w:r>
      <w:r w:rsidR="005C347E" w:rsidRPr="00AD6887">
        <w:rPr>
          <w:sz w:val="24"/>
          <w:szCs w:val="24"/>
          <w:lang w:val="lt-LT"/>
        </w:rPr>
        <w:br/>
      </w:r>
      <w:r w:rsidR="005C347E" w:rsidRPr="00AD6887">
        <w:rPr>
          <w:sz w:val="24"/>
          <w:szCs w:val="24"/>
          <w:lang w:val="lt-LT"/>
        </w:rPr>
        <w:tab/>
        <w:t>11.1.4.</w:t>
      </w:r>
      <w:r w:rsidR="008F195B" w:rsidRPr="00A641A4">
        <w:rPr>
          <w:lang w:val="lt-LT"/>
        </w:rPr>
        <w:t xml:space="preserve"> </w:t>
      </w:r>
      <w:r w:rsidR="008F195B" w:rsidRPr="008F195B">
        <w:rPr>
          <w:sz w:val="24"/>
          <w:szCs w:val="24"/>
          <w:lang w:val="lt-LT"/>
        </w:rPr>
        <w:t>tikrina, ar tiekėjo pasiūlyme nėra nurodytos kainos apskaičiavimo klaidų;</w:t>
      </w:r>
      <w:r w:rsidR="008F195B" w:rsidRPr="008F195B">
        <w:rPr>
          <w:sz w:val="24"/>
          <w:szCs w:val="24"/>
          <w:lang w:val="lt-LT"/>
        </w:rPr>
        <w:tab/>
      </w:r>
    </w:p>
    <w:p w14:paraId="5333A325" w14:textId="77777777" w:rsidR="008F195B" w:rsidRDefault="008F195B" w:rsidP="004037A0">
      <w:pPr>
        <w:pStyle w:val="Body2"/>
        <w:ind w:right="-66" w:firstLine="709"/>
        <w:rPr>
          <w:sz w:val="24"/>
          <w:szCs w:val="24"/>
          <w:lang w:val="lt-LT"/>
        </w:rPr>
      </w:pPr>
      <w:r>
        <w:rPr>
          <w:sz w:val="24"/>
          <w:szCs w:val="24"/>
          <w:lang w:val="lt-LT"/>
        </w:rPr>
        <w:t xml:space="preserve">11.1.5. </w:t>
      </w:r>
      <w:r w:rsidR="005C347E" w:rsidRPr="00AD6887">
        <w:rPr>
          <w:sz w:val="24"/>
          <w:szCs w:val="24"/>
          <w:lang w:val="lt-LT"/>
        </w:rPr>
        <w:t>nustato, ar tiekėjo siūlomas pirkimo objektas atitinka pirkimo dokumentuose nustatytus reikalavimus (įskaitant prekių pavyzdžius, jei taikoma);</w:t>
      </w:r>
      <w:r w:rsidR="005C347E" w:rsidRPr="00AD6887">
        <w:rPr>
          <w:sz w:val="24"/>
          <w:szCs w:val="24"/>
          <w:lang w:val="lt-LT"/>
        </w:rPr>
        <w:tab/>
      </w:r>
    </w:p>
    <w:p w14:paraId="1D48C951" w14:textId="7B4BECA6" w:rsidR="00FA67C0" w:rsidRPr="00AD6887" w:rsidRDefault="005C347E" w:rsidP="004037A0">
      <w:pPr>
        <w:pStyle w:val="Body2"/>
        <w:ind w:right="-66" w:firstLine="709"/>
        <w:rPr>
          <w:sz w:val="24"/>
          <w:szCs w:val="24"/>
          <w:lang w:val="lt-LT"/>
        </w:rPr>
      </w:pPr>
      <w:r w:rsidRPr="00AD6887">
        <w:rPr>
          <w:sz w:val="24"/>
          <w:szCs w:val="24"/>
          <w:lang w:val="lt-LT"/>
        </w:rPr>
        <w:tab/>
        <w:t>11.1.6. tikrina ar nebuvo pasiūlyta neįprastai maža kaina ir ar tiekėjas pirkimo komisijos prašymu pateikė raštišką tinkamą kainos pagrįstumo įrodymą;</w:t>
      </w:r>
      <w:r w:rsidRPr="00AD6887">
        <w:rPr>
          <w:sz w:val="24"/>
          <w:szCs w:val="24"/>
          <w:lang w:val="lt-LT"/>
        </w:rPr>
        <w:tab/>
      </w:r>
      <w:r w:rsidRPr="00AD6887">
        <w:rPr>
          <w:sz w:val="24"/>
          <w:szCs w:val="24"/>
          <w:lang w:val="lt-LT"/>
        </w:rPr>
        <w:br/>
      </w:r>
      <w:r w:rsidRPr="00AD6887">
        <w:rPr>
          <w:sz w:val="24"/>
          <w:szCs w:val="24"/>
          <w:lang w:val="lt-LT"/>
        </w:rPr>
        <w:tab/>
      </w:r>
      <w:r w:rsidR="00387218" w:rsidRPr="00387218">
        <w:rPr>
          <w:sz w:val="24"/>
          <w:szCs w:val="24"/>
          <w:lang w:val="lt-LT"/>
        </w:rPr>
        <w:t xml:space="preserve">11.1.7. </w:t>
      </w:r>
      <w:r w:rsidR="001624C2" w:rsidRPr="001624C2">
        <w:rPr>
          <w:sz w:val="24"/>
          <w:szCs w:val="24"/>
          <w:lang w:val="lt-LT"/>
        </w:rPr>
        <w:t xml:space="preserve">apskaičiuoja kiekvieno pasiūlymo kainos ir kokybės santykį ir </w:t>
      </w:r>
      <w:r w:rsidR="00387218" w:rsidRPr="00387218">
        <w:rPr>
          <w:sz w:val="24"/>
          <w:szCs w:val="24"/>
          <w:lang w:val="lt-LT"/>
        </w:rPr>
        <w:t>galimo laimėtojo prašo pateikti pirkimo sąlygų 5 priede „Pašalinimo pagrindai“  nurodytus dokumentus patvirtinančius tiekėjo pašalinimo pagrindų nebuvimą ir atitikimą tiekėjui keliamiems kvalifikacijos reikalavimams (jei taikoma)</w:t>
      </w:r>
      <w:r w:rsidR="00C557F7" w:rsidRPr="00A641A4">
        <w:rPr>
          <w:lang w:val="lt-LT"/>
        </w:rPr>
        <w:t xml:space="preserve"> </w:t>
      </w:r>
      <w:r w:rsidR="00C557F7" w:rsidRPr="00C557F7">
        <w:rPr>
          <w:sz w:val="24"/>
          <w:szCs w:val="24"/>
          <w:lang w:val="lt-LT"/>
        </w:rPr>
        <w:t xml:space="preserve">bei tiekėjo deklaraciją (pirkimo sąlygų </w:t>
      </w:r>
      <w:r w:rsidR="000B27E3">
        <w:rPr>
          <w:sz w:val="24"/>
          <w:szCs w:val="24"/>
          <w:lang w:val="lt-LT"/>
        </w:rPr>
        <w:t>7</w:t>
      </w:r>
      <w:r w:rsidR="00C557F7" w:rsidRPr="00C557F7">
        <w:rPr>
          <w:sz w:val="24"/>
          <w:szCs w:val="24"/>
          <w:lang w:val="lt-LT"/>
        </w:rPr>
        <w:t xml:space="preserve"> priedas</w:t>
      </w:r>
      <w:r w:rsidR="000B27E3">
        <w:rPr>
          <w:sz w:val="24"/>
          <w:szCs w:val="24"/>
          <w:lang w:val="lt-LT"/>
        </w:rPr>
        <w:t>)</w:t>
      </w:r>
      <w:r w:rsidR="00C557F7" w:rsidRPr="00C557F7">
        <w:rPr>
          <w:sz w:val="24"/>
          <w:szCs w:val="24"/>
          <w:lang w:val="lt-LT"/>
        </w:rPr>
        <w:t>, patvirtinančią, kad tiekėjas, jo subtiekėjas arba ūkio subjektas, kurio pajėgumais remiamasi, neatitinka šių pirkimo sąlygų 1.8. punkte nurodyto Reglamento sąlygų</w:t>
      </w:r>
      <w:r w:rsidR="00387218" w:rsidRPr="00387218">
        <w:rPr>
          <w:sz w:val="24"/>
          <w:szCs w:val="24"/>
          <w:lang w:val="lt-LT"/>
        </w:rPr>
        <w:t>. Gavusi dokumentus, komisija patikrina, ar nėra tiekėjo pašalinimo pagrindų bei, jeigu taikytina, ar tiekėjas atitinka pirkimo sąlygose nustatytus kvalifikacijos reikalavimus ir, jeigu taikytina, kokybės vadybos sistemos ir aplinkos apsaugos vadybos sistemos standartus;</w:t>
      </w:r>
      <w:r w:rsidR="00387218" w:rsidRPr="00387218">
        <w:rPr>
          <w:sz w:val="24"/>
          <w:szCs w:val="24"/>
          <w:lang w:val="lt-LT"/>
        </w:rPr>
        <w:tab/>
      </w:r>
      <w:r w:rsidR="004037A0" w:rsidRPr="004037A0">
        <w:rPr>
          <w:sz w:val="24"/>
          <w:szCs w:val="24"/>
          <w:lang w:val="lt-LT"/>
        </w:rPr>
        <w:t xml:space="preserve"> </w:t>
      </w:r>
    </w:p>
    <w:p w14:paraId="6E141AC6" w14:textId="05AE3244" w:rsidR="005C5C3D" w:rsidRPr="00AD6887" w:rsidRDefault="005C347E" w:rsidP="00330109">
      <w:pPr>
        <w:pStyle w:val="Body2"/>
        <w:spacing w:after="0"/>
        <w:ind w:firstLine="426"/>
        <w:rPr>
          <w:sz w:val="24"/>
          <w:szCs w:val="24"/>
          <w:lang w:val="lt-LT"/>
        </w:rPr>
      </w:pPr>
      <w:r w:rsidRPr="00AD6887">
        <w:rPr>
          <w:sz w:val="24"/>
          <w:szCs w:val="24"/>
          <w:lang w:val="lt-LT"/>
        </w:rPr>
        <w:tab/>
        <w:t>11.1.8. sudaro pasiūlymų eilę ir nustato pirkimo laimėtoją;</w:t>
      </w:r>
      <w:r w:rsidRPr="00AD6887">
        <w:rPr>
          <w:sz w:val="24"/>
          <w:szCs w:val="24"/>
          <w:lang w:val="lt-LT"/>
        </w:rPr>
        <w:tab/>
      </w:r>
      <w:r w:rsidRPr="00AD6887">
        <w:rPr>
          <w:sz w:val="24"/>
          <w:szCs w:val="24"/>
          <w:lang w:val="lt-LT"/>
        </w:rPr>
        <w:br/>
      </w:r>
      <w:r w:rsidRPr="00AD6887">
        <w:rPr>
          <w:sz w:val="24"/>
          <w:szCs w:val="24"/>
          <w:lang w:val="lt-LT"/>
        </w:rPr>
        <w:tab/>
        <w:t>11.1.9. tiekėją, kurio pasiūlymas pripažintas laimėjusiu, kviečia sudaryti pirkimo sutartį.</w:t>
      </w:r>
      <w:r w:rsidRPr="00AD6887">
        <w:rPr>
          <w:sz w:val="24"/>
          <w:szCs w:val="24"/>
          <w:lang w:val="lt-LT"/>
        </w:rPr>
        <w:tab/>
      </w:r>
      <w:r w:rsidRPr="00AD6887">
        <w:rPr>
          <w:sz w:val="24"/>
          <w:szCs w:val="24"/>
          <w:lang w:val="lt-LT"/>
        </w:rPr>
        <w:br/>
      </w:r>
      <w:r w:rsidRPr="00AD6887">
        <w:rPr>
          <w:sz w:val="24"/>
          <w:szCs w:val="24"/>
          <w:lang w:val="lt-LT"/>
        </w:rPr>
        <w:tab/>
        <w:t>11.2.</w:t>
      </w:r>
      <w:r w:rsidR="00B86EBB" w:rsidRPr="00AD6887">
        <w:rPr>
          <w:sz w:val="24"/>
          <w:szCs w:val="24"/>
          <w:lang w:val="lt-LT"/>
        </w:rPr>
        <w:t xml:space="preserve"> </w:t>
      </w:r>
      <w:r w:rsidR="00970644" w:rsidRPr="00970644">
        <w:rPr>
          <w:sz w:val="24"/>
          <w:szCs w:val="24"/>
          <w:lang w:val="lt-LT"/>
        </w:rPr>
        <w:t>Jeigu dalyvis pateikė netikslius, neišsamius ar klaidingus dokumentus ar duomenis apie atitiktį pirkimo dokumentų reikalavimams arba šių dokumentų ar duomenų trūksta, perkančioji organizacija gali nepažeisdama lygiateisiškumo ir skaidrumo principų prašyti dalyvį šiuos dokumentus ar duomenis patikslinti, papildyti arba paaiškinti per jos nustatytą protingą terminą. Pasiūlymai tikslinami, papildomi arba paaiškinami vadovaujantis Viešųjų pirkimų tarnybos nustatytomis taisyklėmis</w:t>
      </w:r>
      <w:r w:rsidR="00AD553A" w:rsidRPr="00AD553A">
        <w:rPr>
          <w:sz w:val="24"/>
          <w:szCs w:val="24"/>
          <w:lang w:val="lt-LT"/>
        </w:rPr>
        <w:t>, patvirtintomis Viešųjų pirkimų tarnybos direktoriaus 2022 m. gruodžio 30 d. įsakymu Nr. 1S-240 (aktuali</w:t>
      </w:r>
      <w:r w:rsidR="00AD553A">
        <w:rPr>
          <w:sz w:val="24"/>
          <w:szCs w:val="24"/>
          <w:lang w:val="lt-LT"/>
        </w:rPr>
        <w:t>a</w:t>
      </w:r>
      <w:r w:rsidR="00AD553A" w:rsidRPr="00AD553A">
        <w:rPr>
          <w:sz w:val="24"/>
          <w:szCs w:val="24"/>
          <w:lang w:val="lt-LT"/>
        </w:rPr>
        <w:t xml:space="preserve"> redakcij</w:t>
      </w:r>
      <w:r w:rsidR="00AD553A">
        <w:rPr>
          <w:sz w:val="24"/>
          <w:szCs w:val="24"/>
          <w:lang w:val="lt-LT"/>
        </w:rPr>
        <w:t>a</w:t>
      </w:r>
      <w:r w:rsidR="00AD553A" w:rsidRPr="00AD553A">
        <w:rPr>
          <w:sz w:val="24"/>
          <w:szCs w:val="24"/>
          <w:lang w:val="lt-LT"/>
        </w:rPr>
        <w:t>).</w:t>
      </w:r>
      <w:r w:rsidR="00B86EBB" w:rsidRPr="00AD6887">
        <w:rPr>
          <w:sz w:val="24"/>
          <w:szCs w:val="24"/>
          <w:lang w:val="lt-LT"/>
        </w:rPr>
        <w:tab/>
      </w:r>
    </w:p>
    <w:p w14:paraId="51FACC67" w14:textId="62FE688A" w:rsidR="005607F3" w:rsidRDefault="005C347E" w:rsidP="00A559BB">
      <w:pPr>
        <w:pStyle w:val="Body2"/>
        <w:spacing w:after="0"/>
        <w:ind w:firstLine="709"/>
        <w:rPr>
          <w:sz w:val="24"/>
          <w:szCs w:val="24"/>
          <w:lang w:val="lt-LT"/>
        </w:rPr>
      </w:pPr>
      <w:r w:rsidRPr="00AD6887">
        <w:rPr>
          <w:sz w:val="24"/>
          <w:szCs w:val="24"/>
          <w:lang w:val="lt-LT"/>
        </w:rPr>
        <w:t>11.3. Perkančioji organizacija gali raštu CVP IS priemonėmis prašyti, kad dalyviai paaiškintų savo pasiūlymus, tačiau ji negali prašyti, siūlyti arba leisti pakeisti pateikto pasiūlymo esmės – pakeisti kainą arba padaryti kitų pakeitimų, dėl kurių pirkimo dokumentų reikalavimų neatitinkantis pasiūlymas taptų atitinkantis pirkimo dokumentų reikalavimus.</w:t>
      </w:r>
      <w:r w:rsidRPr="00AD6887">
        <w:rPr>
          <w:sz w:val="24"/>
          <w:szCs w:val="24"/>
          <w:lang w:val="lt-LT"/>
        </w:rPr>
        <w:tab/>
      </w:r>
      <w:r w:rsidRPr="00AD6887">
        <w:rPr>
          <w:sz w:val="24"/>
          <w:szCs w:val="24"/>
          <w:lang w:val="lt-LT"/>
        </w:rPr>
        <w:br/>
      </w:r>
      <w:r w:rsidRPr="00AD6887">
        <w:rPr>
          <w:sz w:val="24"/>
          <w:szCs w:val="24"/>
          <w:lang w:val="lt-LT"/>
        </w:rPr>
        <w:tab/>
        <w:t>11.4. Perkančioji organizacija, pasiūlymų vertinimo metu radusi pasiūlyme nurodytos kainos ar sąnaudų apskaičiavimo klaidų, privalo paprašyti dalyvių per jos nurodytą terminą ištaisyti pasiūlyme pastebėtas aritmetines klaidas, nekeičiant susipažinimo su pasiūlymais metu užfiksuotos kainos ar sąnaudų. Taisydamas pasiūlyme nurodytas aritmetines klaidas, dalyvis gali taisyti kainos ar sąnaudų sudedamąsias dalis, tačiau neturi teisės atsisakyti kainos ar sąnaudų sudedamųjų dalių arba papildyti kainą ar sąnaudas naujomis dalimis.</w:t>
      </w:r>
      <w:r w:rsidRPr="00AD6887">
        <w:rPr>
          <w:sz w:val="24"/>
          <w:szCs w:val="24"/>
          <w:lang w:val="lt-LT"/>
        </w:rPr>
        <w:tab/>
      </w:r>
      <w:r w:rsidRPr="00AD6887">
        <w:rPr>
          <w:sz w:val="24"/>
          <w:szCs w:val="24"/>
          <w:lang w:val="lt-LT"/>
        </w:rPr>
        <w:br/>
      </w:r>
      <w:r w:rsidRPr="00AD6887">
        <w:rPr>
          <w:sz w:val="24"/>
          <w:szCs w:val="24"/>
          <w:lang w:val="lt-LT"/>
        </w:rPr>
        <w:tab/>
        <w:t xml:space="preserve">11.5. Iškilus klausimams dėl pasiūlymų turinio ir pirkimo komisijai paprašius raštu CVP IS </w:t>
      </w:r>
      <w:r w:rsidRPr="00AD6887">
        <w:rPr>
          <w:sz w:val="24"/>
          <w:szCs w:val="24"/>
          <w:lang w:val="lt-LT"/>
        </w:rPr>
        <w:lastRenderedPageBreak/>
        <w:t>priemonėmis, tiekėjai privalo pateikti raštu CVP IS priemonėmis papildomus paaiškinimus nekeisdami pasiūlymo. Jeigu tiekėjas savo pasiūlyme pateikia reikalaujamų dokumentų tinkamai patvirtintas kopijas, perkančioji organizacija turi teisę prašyti tiekėjo, kad jis pirkimo komisijai parodytų atitinkamų dokumentų originalus.</w:t>
      </w:r>
      <w:r w:rsidRPr="00AD6887">
        <w:rPr>
          <w:sz w:val="24"/>
          <w:szCs w:val="24"/>
          <w:lang w:val="lt-LT"/>
        </w:rPr>
        <w:tab/>
      </w:r>
      <w:r w:rsidRPr="00AD6887">
        <w:rPr>
          <w:sz w:val="24"/>
          <w:szCs w:val="24"/>
          <w:lang w:val="lt-LT"/>
        </w:rPr>
        <w:br/>
      </w:r>
      <w:r w:rsidRPr="00AD6887">
        <w:rPr>
          <w:sz w:val="24"/>
          <w:szCs w:val="24"/>
          <w:lang w:val="lt-LT"/>
        </w:rPr>
        <w:tab/>
        <w:t>11.6. Perkančioji organizacija 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r w:rsidRPr="00AD6887">
        <w:rPr>
          <w:sz w:val="24"/>
          <w:szCs w:val="24"/>
          <w:lang w:val="lt-LT"/>
        </w:rPr>
        <w:tab/>
      </w:r>
      <w:r w:rsidRPr="00AD6887">
        <w:rPr>
          <w:sz w:val="24"/>
          <w:szCs w:val="24"/>
          <w:lang w:val="lt-LT"/>
        </w:rPr>
        <w:br/>
      </w:r>
      <w:r w:rsidRPr="00AD6887">
        <w:rPr>
          <w:sz w:val="24"/>
          <w:szCs w:val="24"/>
          <w:lang w:val="lt-LT"/>
        </w:rPr>
        <w:tab/>
        <w:t xml:space="preserve">11.7. </w:t>
      </w:r>
      <w:r w:rsidR="00637725" w:rsidRPr="00637725">
        <w:rPr>
          <w:sz w:val="24"/>
          <w:szCs w:val="24"/>
          <w:lang w:val="lt-LT"/>
        </w:rPr>
        <w:t>Perkančioji organizacija gali nevertinti viso tiekėjo pasiūlymo, jeigu patikrinusi jo dalį nustato, kad, vadovaujantis Pirkimo sąlygų reikalavimais, pasiūlymas turi būti atmestas (ši nuostata netaikoma, jeigu perkančioji organizacija ketina pasinaudoti VPĮ  63 straipsnio 1 dalies 2 punkte nustatyta skelbiamų derybų sąlyga, kai leidžiama pakartotinai nebeskelbti skelbimo apie pirkimą,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w:t>
      </w:r>
      <w:r w:rsidR="00AD553A">
        <w:rPr>
          <w:sz w:val="24"/>
          <w:szCs w:val="24"/>
          <w:lang w:val="lt-LT"/>
        </w:rPr>
        <w:t>)</w:t>
      </w:r>
      <w:r w:rsidR="00637725" w:rsidRPr="00637725">
        <w:rPr>
          <w:sz w:val="24"/>
          <w:szCs w:val="24"/>
          <w:lang w:val="lt-LT"/>
        </w:rPr>
        <w:t>.</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t>12. ELEKTRONINIS AUKCIONAS</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t>12.1. Elektroninis aukcionas nerengiamas.</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t>13. PASIŪLYMŲ ATMETIMO PRIEŽASTYS</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t>13.1. Pirkimo komisija atmeta pasiūlymą, jeigu:</w:t>
      </w:r>
      <w:r w:rsidRPr="00AD6887">
        <w:rPr>
          <w:sz w:val="24"/>
          <w:szCs w:val="24"/>
          <w:lang w:val="lt-LT"/>
        </w:rPr>
        <w:tab/>
      </w:r>
      <w:r w:rsidRPr="00AD6887">
        <w:rPr>
          <w:sz w:val="24"/>
          <w:szCs w:val="24"/>
          <w:lang w:val="lt-LT"/>
        </w:rPr>
        <w:br/>
      </w:r>
      <w:r w:rsidRPr="00AD6887">
        <w:rPr>
          <w:sz w:val="24"/>
          <w:szCs w:val="24"/>
          <w:lang w:val="lt-LT"/>
        </w:rPr>
        <w:tab/>
        <w:t>13.1.1.</w:t>
      </w:r>
      <w:r w:rsidR="005607F3" w:rsidRPr="00A641A4">
        <w:rPr>
          <w:lang w:val="lt-LT"/>
        </w:rPr>
        <w:t xml:space="preserve"> </w:t>
      </w:r>
      <w:r w:rsidR="005607F3" w:rsidRPr="005607F3">
        <w:rPr>
          <w:sz w:val="24"/>
          <w:szCs w:val="24"/>
          <w:lang w:val="lt-LT"/>
        </w:rPr>
        <w:t xml:space="preserve">tiekėjas </w:t>
      </w:r>
      <w:r w:rsidR="005607F3">
        <w:rPr>
          <w:sz w:val="24"/>
          <w:szCs w:val="24"/>
          <w:lang w:val="lt-LT"/>
        </w:rPr>
        <w:t>k</w:t>
      </w:r>
      <w:r w:rsidR="005607F3" w:rsidRPr="005607F3">
        <w:rPr>
          <w:sz w:val="24"/>
          <w:szCs w:val="24"/>
          <w:lang w:val="lt-LT"/>
        </w:rPr>
        <w:t>omisijos prašymu nepratęsia pasiūlymo galiojimo;</w:t>
      </w:r>
    </w:p>
    <w:p w14:paraId="1A2A78FF" w14:textId="3BB07AE5" w:rsidR="005607F3" w:rsidRDefault="005607F3" w:rsidP="00A559BB">
      <w:pPr>
        <w:pStyle w:val="Body2"/>
        <w:spacing w:after="0"/>
        <w:ind w:firstLine="709"/>
        <w:rPr>
          <w:sz w:val="24"/>
          <w:szCs w:val="24"/>
          <w:lang w:val="lt-LT"/>
        </w:rPr>
      </w:pPr>
      <w:r w:rsidRPr="005607F3">
        <w:rPr>
          <w:sz w:val="24"/>
          <w:szCs w:val="24"/>
          <w:lang w:val="lt-LT"/>
        </w:rPr>
        <w:t>1</w:t>
      </w:r>
      <w:r w:rsidR="008F2695">
        <w:rPr>
          <w:sz w:val="24"/>
          <w:szCs w:val="24"/>
          <w:lang w:val="lt-LT"/>
        </w:rPr>
        <w:t>3</w:t>
      </w:r>
      <w:r w:rsidRPr="005607F3">
        <w:rPr>
          <w:sz w:val="24"/>
          <w:szCs w:val="24"/>
          <w:lang w:val="lt-LT"/>
        </w:rPr>
        <w:t>.1.</w:t>
      </w:r>
      <w:r w:rsidR="008F2695">
        <w:rPr>
          <w:sz w:val="24"/>
          <w:szCs w:val="24"/>
          <w:lang w:val="lt-LT"/>
        </w:rPr>
        <w:t>2</w:t>
      </w:r>
      <w:r w:rsidRPr="005607F3">
        <w:rPr>
          <w:sz w:val="24"/>
          <w:szCs w:val="24"/>
          <w:lang w:val="lt-LT"/>
        </w:rPr>
        <w:t>.</w:t>
      </w:r>
      <w:r w:rsidRPr="005607F3">
        <w:rPr>
          <w:sz w:val="24"/>
          <w:szCs w:val="24"/>
          <w:lang w:val="lt-LT"/>
        </w:rPr>
        <w:tab/>
        <w:t>tiekėjas iki susipažinimo su pasiūlymais pradžios nepateikė pasiūlymo iššifravimo slaptažodžio;</w:t>
      </w:r>
    </w:p>
    <w:p w14:paraId="5F765A44" w14:textId="7361A9D0" w:rsidR="00A559BB" w:rsidRDefault="008F2695" w:rsidP="00A559BB">
      <w:pPr>
        <w:pStyle w:val="Body2"/>
        <w:spacing w:after="0"/>
        <w:ind w:firstLine="709"/>
        <w:rPr>
          <w:sz w:val="24"/>
          <w:szCs w:val="24"/>
          <w:lang w:val="lt-LT"/>
        </w:rPr>
      </w:pPr>
      <w:r>
        <w:rPr>
          <w:sz w:val="24"/>
          <w:szCs w:val="24"/>
          <w:lang w:val="lt-LT"/>
        </w:rPr>
        <w:t xml:space="preserve">13.1.3. </w:t>
      </w:r>
      <w:r w:rsidR="005C347E" w:rsidRPr="00AD6887">
        <w:rPr>
          <w:sz w:val="24"/>
          <w:szCs w:val="24"/>
          <w:lang w:val="lt-LT"/>
        </w:rPr>
        <w:t>tiekėjas pasiūlymą ar jo dalį pateikė ne CVP IS priemonėmis;</w:t>
      </w:r>
      <w:r w:rsidR="005C347E" w:rsidRPr="00AD6887">
        <w:rPr>
          <w:sz w:val="24"/>
          <w:szCs w:val="24"/>
          <w:lang w:val="lt-LT"/>
        </w:rPr>
        <w:tab/>
      </w:r>
      <w:r w:rsidR="005C347E" w:rsidRPr="00AD6887">
        <w:rPr>
          <w:sz w:val="24"/>
          <w:szCs w:val="24"/>
          <w:lang w:val="lt-LT"/>
        </w:rPr>
        <w:br/>
      </w:r>
      <w:r w:rsidR="005C347E" w:rsidRPr="00AD6887">
        <w:rPr>
          <w:sz w:val="24"/>
          <w:szCs w:val="24"/>
          <w:lang w:val="lt-LT"/>
        </w:rPr>
        <w:tab/>
      </w:r>
      <w:r w:rsidR="00A559BB" w:rsidRPr="00A559BB">
        <w:rPr>
          <w:sz w:val="24"/>
          <w:szCs w:val="24"/>
          <w:lang w:val="lt-LT"/>
        </w:rPr>
        <w:t>13.1.</w:t>
      </w:r>
      <w:r>
        <w:rPr>
          <w:sz w:val="24"/>
          <w:szCs w:val="24"/>
          <w:lang w:val="lt-LT"/>
        </w:rPr>
        <w:t>4</w:t>
      </w:r>
      <w:r w:rsidR="00A559BB" w:rsidRPr="00A559BB">
        <w:rPr>
          <w:sz w:val="24"/>
          <w:szCs w:val="24"/>
          <w:lang w:val="lt-LT"/>
        </w:rPr>
        <w:t xml:space="preserve">. </w:t>
      </w:r>
      <w:r w:rsidR="005607F3" w:rsidRPr="005607F3">
        <w:rPr>
          <w:sz w:val="24"/>
          <w:szCs w:val="24"/>
          <w:lang w:val="lt-LT"/>
        </w:rPr>
        <w:t>tiekėjas turi būti pašalintas vadovaujantis pirkimo sąlygų nuostatomis dėl pašalinimo pagrindų, taip pat ir tais atvejais, kai tiekėjas remiasi ūkio subjekto pajėgumais, arba pasitelkia subtiekėją ir jiems pagal pirkimo sąlygas,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6E2CA95E" w14:textId="77AB779A" w:rsidR="008F2695" w:rsidRDefault="008F2695" w:rsidP="008F2695">
      <w:pPr>
        <w:pStyle w:val="Body2"/>
        <w:tabs>
          <w:tab w:val="left" w:pos="1418"/>
        </w:tabs>
        <w:spacing w:after="0"/>
        <w:ind w:firstLine="709"/>
        <w:rPr>
          <w:sz w:val="24"/>
          <w:szCs w:val="24"/>
          <w:lang w:val="lt-LT"/>
        </w:rPr>
      </w:pPr>
      <w:r w:rsidRPr="008F2695">
        <w:rPr>
          <w:sz w:val="24"/>
          <w:szCs w:val="24"/>
          <w:lang w:val="lt-LT"/>
        </w:rPr>
        <w:t>1</w:t>
      </w:r>
      <w:r>
        <w:rPr>
          <w:sz w:val="24"/>
          <w:szCs w:val="24"/>
          <w:lang w:val="lt-LT"/>
        </w:rPr>
        <w:t>3</w:t>
      </w:r>
      <w:r w:rsidRPr="008F2695">
        <w:rPr>
          <w:sz w:val="24"/>
          <w:szCs w:val="24"/>
          <w:lang w:val="lt-LT"/>
        </w:rPr>
        <w:t>.1.</w:t>
      </w:r>
      <w:r>
        <w:rPr>
          <w:sz w:val="24"/>
          <w:szCs w:val="24"/>
          <w:lang w:val="lt-LT"/>
        </w:rPr>
        <w:t>5</w:t>
      </w:r>
      <w:r w:rsidRPr="008F2695">
        <w:rPr>
          <w:sz w:val="24"/>
          <w:szCs w:val="24"/>
          <w:lang w:val="lt-LT"/>
        </w:rPr>
        <w:t>.</w:t>
      </w:r>
      <w:r w:rsidRPr="008F2695">
        <w:rPr>
          <w:sz w:val="24"/>
          <w:szCs w:val="24"/>
          <w:lang w:val="lt-LT"/>
        </w:rPr>
        <w:tab/>
        <w:t>netenkinami pirkimo sąlygose nustatyti reikalavimai, susiję su nacionaliniu saugumu (kai taikoma);</w:t>
      </w:r>
    </w:p>
    <w:p w14:paraId="5C91EB7C" w14:textId="2A44A728" w:rsidR="008F2695" w:rsidRPr="00A559BB" w:rsidRDefault="008F2695" w:rsidP="00A559BB">
      <w:pPr>
        <w:pStyle w:val="Body2"/>
        <w:spacing w:after="0"/>
        <w:ind w:firstLine="709"/>
        <w:rPr>
          <w:sz w:val="24"/>
          <w:szCs w:val="24"/>
          <w:lang w:val="lt-LT"/>
        </w:rPr>
      </w:pPr>
      <w:r w:rsidRPr="008F2695">
        <w:rPr>
          <w:sz w:val="24"/>
          <w:szCs w:val="24"/>
          <w:lang w:val="lt-LT"/>
        </w:rPr>
        <w:t>1</w:t>
      </w:r>
      <w:r>
        <w:rPr>
          <w:sz w:val="24"/>
          <w:szCs w:val="24"/>
          <w:lang w:val="lt-LT"/>
        </w:rPr>
        <w:t>3</w:t>
      </w:r>
      <w:r w:rsidRPr="008F2695">
        <w:rPr>
          <w:sz w:val="24"/>
          <w:szCs w:val="24"/>
          <w:lang w:val="lt-LT"/>
        </w:rPr>
        <w:t>.1.</w:t>
      </w:r>
      <w:r>
        <w:rPr>
          <w:sz w:val="24"/>
          <w:szCs w:val="24"/>
          <w:lang w:val="lt-LT"/>
        </w:rPr>
        <w:t>6</w:t>
      </w:r>
      <w:r w:rsidRPr="008F2695">
        <w:rPr>
          <w:sz w:val="24"/>
          <w:szCs w:val="24"/>
          <w:lang w:val="lt-LT"/>
        </w:rPr>
        <w:t>.</w:t>
      </w:r>
      <w:r w:rsidRPr="008F2695">
        <w:rPr>
          <w:sz w:val="24"/>
          <w:szCs w:val="24"/>
          <w:lang w:val="lt-LT"/>
        </w:rPr>
        <w:tab/>
        <w:t>tiekėjas neatitinka Reglamente nustatytų reikalavimų;</w:t>
      </w:r>
    </w:p>
    <w:p w14:paraId="3AC2CFED" w14:textId="34722DFB" w:rsidR="005607F3" w:rsidRDefault="00A559BB" w:rsidP="00A559BB">
      <w:pPr>
        <w:pStyle w:val="Body2"/>
        <w:ind w:firstLine="709"/>
        <w:rPr>
          <w:sz w:val="24"/>
          <w:szCs w:val="24"/>
          <w:lang w:val="lt-LT"/>
        </w:rPr>
      </w:pPr>
      <w:r w:rsidRPr="00A559BB">
        <w:rPr>
          <w:sz w:val="24"/>
          <w:szCs w:val="24"/>
          <w:lang w:val="lt-LT"/>
        </w:rPr>
        <w:t>13.1.</w:t>
      </w:r>
      <w:r w:rsidR="008F2695">
        <w:rPr>
          <w:sz w:val="24"/>
          <w:szCs w:val="24"/>
          <w:lang w:val="lt-LT"/>
        </w:rPr>
        <w:t>7</w:t>
      </w:r>
      <w:r w:rsidRPr="00A559BB">
        <w:rPr>
          <w:sz w:val="24"/>
          <w:szCs w:val="24"/>
          <w:lang w:val="lt-LT"/>
        </w:rPr>
        <w:t xml:space="preserve">. </w:t>
      </w:r>
      <w:r w:rsidR="005607F3" w:rsidRPr="005607F3">
        <w:rPr>
          <w:sz w:val="24"/>
          <w:szCs w:val="24"/>
          <w:lang w:val="lt-LT"/>
        </w:rPr>
        <w:t>tiekėjas neatitinka pirkimo sąlygose nustatytų kvalifikacijos reikalavimų</w:t>
      </w:r>
      <w:r w:rsidR="00395A9A">
        <w:rPr>
          <w:sz w:val="24"/>
          <w:szCs w:val="24"/>
          <w:lang w:val="lt-LT"/>
        </w:rPr>
        <w:t xml:space="preserve"> (jei taikoma)</w:t>
      </w:r>
      <w:r w:rsidR="005607F3" w:rsidRPr="005607F3">
        <w:rPr>
          <w:sz w:val="24"/>
          <w:szCs w:val="24"/>
          <w:lang w:val="lt-LT"/>
        </w:rPr>
        <w:t xml:space="preserve"> ir (ar), jeigu taikoma, kokybės vadybos sistemos ir </w:t>
      </w:r>
      <w:r w:rsidR="00395A9A">
        <w:rPr>
          <w:sz w:val="24"/>
          <w:szCs w:val="24"/>
          <w:lang w:val="lt-LT"/>
        </w:rPr>
        <w:t xml:space="preserve">(ar) </w:t>
      </w:r>
      <w:r w:rsidR="005607F3" w:rsidRPr="005607F3">
        <w:rPr>
          <w:sz w:val="24"/>
          <w:szCs w:val="24"/>
          <w:lang w:val="lt-LT"/>
        </w:rPr>
        <w:t>aplinkos apsaugos vadybos sistemos standarto ir (ar) ūkio subjektas, kurio pajėgumais remiasi tiekėjas, netenkina jam keliamų kvalifikacijos reikalavimų ir perkančiosios organizacijos nurodymu nebuvo pakeistas į reikalavimus atitinkantį ūkio subjektą;</w:t>
      </w:r>
    </w:p>
    <w:p w14:paraId="5C856230" w14:textId="01DAB6AC" w:rsidR="00A559BB" w:rsidRPr="00A559BB" w:rsidRDefault="00A559BB" w:rsidP="00A559BB">
      <w:pPr>
        <w:pStyle w:val="Body2"/>
        <w:ind w:firstLine="709"/>
        <w:rPr>
          <w:sz w:val="24"/>
          <w:szCs w:val="24"/>
          <w:lang w:val="lt-LT"/>
        </w:rPr>
      </w:pPr>
      <w:r w:rsidRPr="00A559BB">
        <w:rPr>
          <w:sz w:val="24"/>
          <w:szCs w:val="24"/>
          <w:lang w:val="lt-LT"/>
        </w:rPr>
        <w:tab/>
        <w:t>13.1.</w:t>
      </w:r>
      <w:r w:rsidR="008F2695">
        <w:rPr>
          <w:sz w:val="24"/>
          <w:szCs w:val="24"/>
          <w:lang w:val="lt-LT"/>
        </w:rPr>
        <w:t>8</w:t>
      </w:r>
      <w:r w:rsidRPr="00A559BB">
        <w:rPr>
          <w:sz w:val="24"/>
          <w:szCs w:val="24"/>
          <w:lang w:val="lt-LT"/>
        </w:rPr>
        <w:t>. pasiūlymas neatitinka pirkimo dokumentuose nustatytų reikalavimų;</w:t>
      </w:r>
      <w:r w:rsidRPr="00A559BB">
        <w:rPr>
          <w:sz w:val="24"/>
          <w:szCs w:val="24"/>
          <w:lang w:val="lt-LT"/>
        </w:rPr>
        <w:tab/>
      </w:r>
    </w:p>
    <w:p w14:paraId="0414AA73" w14:textId="64809251" w:rsidR="00A559BB" w:rsidRPr="00A559BB" w:rsidRDefault="00A559BB" w:rsidP="00A559BB">
      <w:pPr>
        <w:pStyle w:val="Body2"/>
        <w:ind w:firstLine="709"/>
        <w:rPr>
          <w:sz w:val="24"/>
          <w:szCs w:val="24"/>
          <w:lang w:val="lt-LT"/>
        </w:rPr>
      </w:pPr>
      <w:r w:rsidRPr="00A559BB">
        <w:rPr>
          <w:sz w:val="24"/>
          <w:szCs w:val="24"/>
          <w:lang w:val="lt-LT"/>
        </w:rPr>
        <w:tab/>
        <w:t>13.1.</w:t>
      </w:r>
      <w:r w:rsidR="008F2695">
        <w:rPr>
          <w:sz w:val="24"/>
          <w:szCs w:val="24"/>
          <w:lang w:val="lt-LT"/>
        </w:rPr>
        <w:t>9</w:t>
      </w:r>
      <w:r w:rsidRPr="00A559BB">
        <w:rPr>
          <w:sz w:val="24"/>
          <w:szCs w:val="24"/>
          <w:lang w:val="lt-LT"/>
        </w:rPr>
        <w:t>. pasiūlyta kaina yra per didelė ir nepriimtina;</w:t>
      </w:r>
      <w:r w:rsidRPr="00A559BB">
        <w:rPr>
          <w:sz w:val="24"/>
          <w:szCs w:val="24"/>
          <w:lang w:val="lt-LT"/>
        </w:rPr>
        <w:tab/>
      </w:r>
    </w:p>
    <w:p w14:paraId="27DBBD8B" w14:textId="2EED7D5A" w:rsidR="00A559BB" w:rsidRPr="00A559BB" w:rsidRDefault="00A559BB" w:rsidP="00A559BB">
      <w:pPr>
        <w:pStyle w:val="Body2"/>
        <w:ind w:firstLine="709"/>
        <w:rPr>
          <w:sz w:val="24"/>
          <w:szCs w:val="24"/>
          <w:lang w:val="lt-LT"/>
        </w:rPr>
      </w:pPr>
      <w:r w:rsidRPr="00A559BB">
        <w:rPr>
          <w:sz w:val="24"/>
          <w:szCs w:val="24"/>
          <w:lang w:val="lt-LT"/>
        </w:rPr>
        <w:tab/>
        <w:t>13.1.</w:t>
      </w:r>
      <w:r w:rsidR="008F2695">
        <w:rPr>
          <w:sz w:val="24"/>
          <w:szCs w:val="24"/>
          <w:lang w:val="lt-LT"/>
        </w:rPr>
        <w:t>10</w:t>
      </w:r>
      <w:r w:rsidRPr="00A559BB">
        <w:rPr>
          <w:sz w:val="24"/>
          <w:szCs w:val="24"/>
          <w:lang w:val="lt-LT"/>
        </w:rPr>
        <w:t>. dalyvis per perkančiosios organizacijos nurodytą terminą neištaiso aritmetinių klaidų ir (ar) nepaaiškina pasiūlymo. Šiuo atveju jo pasiūlymas atmetamas kaip neatitinkantis pirkimo dokumentuose nustatytų reikalavimų;</w:t>
      </w:r>
      <w:r w:rsidRPr="00A559BB">
        <w:rPr>
          <w:sz w:val="24"/>
          <w:szCs w:val="24"/>
          <w:lang w:val="lt-LT"/>
        </w:rPr>
        <w:tab/>
      </w:r>
    </w:p>
    <w:p w14:paraId="34034714" w14:textId="3A1B6391" w:rsidR="00A559BB" w:rsidRDefault="00A559BB" w:rsidP="00A559BB">
      <w:pPr>
        <w:pStyle w:val="Body2"/>
        <w:ind w:firstLine="709"/>
        <w:rPr>
          <w:sz w:val="24"/>
          <w:szCs w:val="24"/>
          <w:lang w:val="lt-LT"/>
        </w:rPr>
      </w:pPr>
      <w:r w:rsidRPr="00A559BB">
        <w:rPr>
          <w:sz w:val="24"/>
          <w:szCs w:val="24"/>
          <w:lang w:val="lt-LT"/>
        </w:rPr>
        <w:tab/>
        <w:t>13.1.</w:t>
      </w:r>
      <w:r w:rsidR="008F2695">
        <w:rPr>
          <w:sz w:val="24"/>
          <w:szCs w:val="24"/>
          <w:lang w:val="lt-LT"/>
        </w:rPr>
        <w:t>11</w:t>
      </w:r>
      <w:r w:rsidRPr="00A559BB">
        <w:rPr>
          <w:sz w:val="24"/>
          <w:szCs w:val="24"/>
          <w:lang w:val="lt-LT"/>
        </w:rPr>
        <w:t xml:space="preserve">. </w:t>
      </w:r>
      <w:r w:rsidR="00152ABB" w:rsidRPr="00152ABB">
        <w:rPr>
          <w:sz w:val="24"/>
          <w:szCs w:val="24"/>
          <w:lang w:val="lt-LT"/>
        </w:rPr>
        <w:t>pasiūlyme nurodyta neįprastai maža kaina ir (ar) sąnaudos ir tiekėjas nepateikia tinkamų pasiūlytos neįprastai mažos kainos ir (ar) sąnaudų pagrįstumo įrodymų;</w:t>
      </w:r>
    </w:p>
    <w:p w14:paraId="099FA957" w14:textId="54960DDC" w:rsidR="00152ABB" w:rsidRDefault="00152ABB" w:rsidP="008F2695">
      <w:pPr>
        <w:pStyle w:val="Body2"/>
        <w:tabs>
          <w:tab w:val="left" w:pos="1418"/>
          <w:tab w:val="left" w:pos="1560"/>
        </w:tabs>
        <w:ind w:firstLine="709"/>
        <w:rPr>
          <w:sz w:val="24"/>
          <w:szCs w:val="24"/>
          <w:lang w:val="lt-LT"/>
        </w:rPr>
      </w:pPr>
      <w:r w:rsidRPr="00152ABB">
        <w:rPr>
          <w:sz w:val="24"/>
          <w:szCs w:val="24"/>
          <w:lang w:val="lt-LT"/>
        </w:rPr>
        <w:lastRenderedPageBreak/>
        <w:t>1</w:t>
      </w:r>
      <w:r w:rsidR="008F2695">
        <w:rPr>
          <w:sz w:val="24"/>
          <w:szCs w:val="24"/>
          <w:lang w:val="lt-LT"/>
        </w:rPr>
        <w:t>3</w:t>
      </w:r>
      <w:r w:rsidRPr="00152ABB">
        <w:rPr>
          <w:sz w:val="24"/>
          <w:szCs w:val="24"/>
          <w:lang w:val="lt-LT"/>
        </w:rPr>
        <w:t>.1.1</w:t>
      </w:r>
      <w:r w:rsidR="008F2695">
        <w:rPr>
          <w:sz w:val="24"/>
          <w:szCs w:val="24"/>
          <w:lang w:val="lt-LT"/>
        </w:rPr>
        <w:t>2</w:t>
      </w:r>
      <w:r w:rsidRPr="00152ABB">
        <w:rPr>
          <w:sz w:val="24"/>
          <w:szCs w:val="24"/>
          <w:lang w:val="lt-LT"/>
        </w:rPr>
        <w:t>.</w:t>
      </w:r>
      <w:r w:rsidRPr="00152ABB">
        <w:rPr>
          <w:sz w:val="24"/>
          <w:szCs w:val="24"/>
          <w:lang w:val="lt-LT"/>
        </w:rPr>
        <w:tab/>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314FC4A3" w14:textId="7F51AD13" w:rsidR="00152ABB" w:rsidRPr="00A559BB" w:rsidRDefault="00152ABB" w:rsidP="008F2695">
      <w:pPr>
        <w:pStyle w:val="Body2"/>
        <w:tabs>
          <w:tab w:val="left" w:pos="1560"/>
        </w:tabs>
        <w:ind w:firstLine="709"/>
        <w:rPr>
          <w:sz w:val="24"/>
          <w:szCs w:val="24"/>
          <w:lang w:val="lt-LT"/>
        </w:rPr>
      </w:pPr>
      <w:r w:rsidRPr="00152ABB">
        <w:rPr>
          <w:sz w:val="24"/>
          <w:szCs w:val="24"/>
          <w:lang w:val="lt-LT"/>
        </w:rPr>
        <w:t>1</w:t>
      </w:r>
      <w:r w:rsidR="008F2695">
        <w:rPr>
          <w:sz w:val="24"/>
          <w:szCs w:val="24"/>
          <w:lang w:val="lt-LT"/>
        </w:rPr>
        <w:t>3</w:t>
      </w:r>
      <w:r w:rsidRPr="00152ABB">
        <w:rPr>
          <w:sz w:val="24"/>
          <w:szCs w:val="24"/>
          <w:lang w:val="lt-LT"/>
        </w:rPr>
        <w:t>.1.1</w:t>
      </w:r>
      <w:r w:rsidR="008F2695">
        <w:rPr>
          <w:sz w:val="24"/>
          <w:szCs w:val="24"/>
          <w:lang w:val="lt-LT"/>
        </w:rPr>
        <w:t>3</w:t>
      </w:r>
      <w:r w:rsidRPr="00152ABB">
        <w:rPr>
          <w:sz w:val="24"/>
          <w:szCs w:val="24"/>
          <w:lang w:val="lt-LT"/>
        </w:rPr>
        <w:t>.</w:t>
      </w:r>
      <w:r w:rsidRPr="00152ABB">
        <w:rPr>
          <w:sz w:val="24"/>
          <w:szCs w:val="24"/>
          <w:lang w:val="lt-LT"/>
        </w:rPr>
        <w:tab/>
        <w:t>paaiškėja, kad ekonomiškai naudingiausią pasiūlymą pateikusio tiekėjo pasiūlymas neatitinka VPĮ 17 straipsnio 2 dalies 2 punkte nurodytų aplinkos apsaugos, socialinės ir darbo teisės įpareigojimų;</w:t>
      </w:r>
    </w:p>
    <w:p w14:paraId="7CCA8BF9" w14:textId="4D38D458" w:rsidR="00A559BB" w:rsidRPr="00A559BB" w:rsidRDefault="00A559BB" w:rsidP="00A559BB">
      <w:pPr>
        <w:pStyle w:val="Body2"/>
        <w:ind w:firstLine="709"/>
        <w:rPr>
          <w:sz w:val="24"/>
          <w:szCs w:val="24"/>
          <w:lang w:val="lt-LT"/>
        </w:rPr>
      </w:pPr>
      <w:r w:rsidRPr="00A559BB">
        <w:rPr>
          <w:sz w:val="24"/>
          <w:szCs w:val="24"/>
          <w:lang w:val="lt-LT"/>
        </w:rPr>
        <w:tab/>
        <w:t>13.1.</w:t>
      </w:r>
      <w:r w:rsidR="008F2695">
        <w:rPr>
          <w:sz w:val="24"/>
          <w:szCs w:val="24"/>
          <w:lang w:val="lt-LT"/>
        </w:rPr>
        <w:t>14</w:t>
      </w:r>
      <w:r w:rsidRPr="00A559BB">
        <w:rPr>
          <w:sz w:val="24"/>
          <w:szCs w:val="24"/>
          <w:lang w:val="lt-LT"/>
        </w:rPr>
        <w:t>. tiekėjas, apie nustatytų reikalavimų atitikimą, yra pateikęs melagingą informaciją, kurią perkančioji organizacija gali įrodyti bet kokiomis teisėtomis priemonėmis;</w:t>
      </w:r>
      <w:r w:rsidRPr="00A559BB">
        <w:rPr>
          <w:sz w:val="24"/>
          <w:szCs w:val="24"/>
          <w:lang w:val="lt-LT"/>
        </w:rPr>
        <w:tab/>
      </w:r>
    </w:p>
    <w:p w14:paraId="0168DB21" w14:textId="5A21A835" w:rsidR="00A559BB" w:rsidRPr="00A559BB" w:rsidRDefault="00A559BB" w:rsidP="00A559BB">
      <w:pPr>
        <w:pStyle w:val="Body2"/>
        <w:ind w:firstLine="709"/>
        <w:rPr>
          <w:sz w:val="24"/>
          <w:szCs w:val="24"/>
          <w:lang w:val="lt-LT"/>
        </w:rPr>
      </w:pPr>
      <w:r w:rsidRPr="00A559BB">
        <w:rPr>
          <w:sz w:val="24"/>
          <w:szCs w:val="24"/>
          <w:lang w:val="lt-LT"/>
        </w:rPr>
        <w:tab/>
        <w:t>13.1.</w:t>
      </w:r>
      <w:r w:rsidR="008F2695">
        <w:rPr>
          <w:sz w:val="24"/>
          <w:szCs w:val="24"/>
          <w:lang w:val="lt-LT"/>
        </w:rPr>
        <w:t>15</w:t>
      </w:r>
      <w:r w:rsidRPr="00A559BB">
        <w:rPr>
          <w:sz w:val="24"/>
          <w:szCs w:val="24"/>
          <w:lang w:val="lt-LT"/>
        </w:rPr>
        <w:t>. jei tiekėjas pateikia daugiau kaip vieną pasiūlymą arba ūkio subjektų grupės narys dalyvauja teikiant kelis pasiūlymus;</w:t>
      </w:r>
      <w:r w:rsidRPr="00A559BB">
        <w:rPr>
          <w:sz w:val="24"/>
          <w:szCs w:val="24"/>
          <w:lang w:val="lt-LT"/>
        </w:rPr>
        <w:tab/>
      </w:r>
    </w:p>
    <w:p w14:paraId="2EAB2448" w14:textId="7EF57D36" w:rsidR="00A559BB" w:rsidRDefault="00A559BB" w:rsidP="008F2695">
      <w:pPr>
        <w:pStyle w:val="Body2"/>
        <w:ind w:firstLine="709"/>
        <w:rPr>
          <w:sz w:val="24"/>
          <w:szCs w:val="24"/>
          <w:lang w:val="lt-LT"/>
        </w:rPr>
      </w:pPr>
      <w:r w:rsidRPr="00A559BB">
        <w:rPr>
          <w:sz w:val="24"/>
          <w:szCs w:val="24"/>
          <w:lang w:val="lt-LT"/>
        </w:rPr>
        <w:tab/>
        <w:t>13.1.1</w:t>
      </w:r>
      <w:r w:rsidR="008F2695">
        <w:rPr>
          <w:sz w:val="24"/>
          <w:szCs w:val="24"/>
          <w:lang w:val="lt-LT"/>
        </w:rPr>
        <w:t>6</w:t>
      </w:r>
      <w:r w:rsidRPr="00A559BB">
        <w:rPr>
          <w:sz w:val="24"/>
          <w:szCs w:val="24"/>
          <w:lang w:val="lt-LT"/>
        </w:rPr>
        <w:t>. tiekėjas nepateikė dokumentų ar duomenų apie atitiktį pirkimo dokumentų reikalavimams ar pateikė juos netikslius, neišsamius ar klaidingus ir perkančiosios organizacijos prašymu jų nepatikslino, nepapildė arba nepaaiškino per perkančiosios organizacijos nustatytą protingą terminą</w:t>
      </w:r>
      <w:r w:rsidR="00152ABB">
        <w:rPr>
          <w:sz w:val="24"/>
          <w:szCs w:val="24"/>
          <w:lang w:val="lt-LT"/>
        </w:rPr>
        <w:t>;</w:t>
      </w:r>
    </w:p>
    <w:p w14:paraId="05FA020F" w14:textId="14A04264" w:rsidR="00152ABB" w:rsidRDefault="00152ABB" w:rsidP="008F2695">
      <w:pPr>
        <w:pStyle w:val="Body2"/>
        <w:tabs>
          <w:tab w:val="left" w:pos="1560"/>
        </w:tabs>
        <w:ind w:firstLine="709"/>
        <w:rPr>
          <w:sz w:val="24"/>
          <w:szCs w:val="24"/>
          <w:lang w:val="lt-LT"/>
        </w:rPr>
      </w:pPr>
      <w:r w:rsidRPr="00152ABB">
        <w:rPr>
          <w:sz w:val="24"/>
          <w:szCs w:val="24"/>
          <w:lang w:val="lt-LT"/>
        </w:rPr>
        <w:t>1</w:t>
      </w:r>
      <w:r w:rsidR="008F2695">
        <w:rPr>
          <w:sz w:val="24"/>
          <w:szCs w:val="24"/>
          <w:lang w:val="lt-LT"/>
        </w:rPr>
        <w:t>3</w:t>
      </w:r>
      <w:r w:rsidRPr="00152ABB">
        <w:rPr>
          <w:sz w:val="24"/>
          <w:szCs w:val="24"/>
          <w:lang w:val="lt-LT"/>
        </w:rPr>
        <w:t>.1.</w:t>
      </w:r>
      <w:r w:rsidR="008F2695">
        <w:rPr>
          <w:sz w:val="24"/>
          <w:szCs w:val="24"/>
          <w:lang w:val="lt-LT"/>
        </w:rPr>
        <w:t>17</w:t>
      </w:r>
      <w:r w:rsidRPr="00152ABB">
        <w:rPr>
          <w:sz w:val="24"/>
          <w:szCs w:val="24"/>
          <w:lang w:val="lt-LT"/>
        </w:rPr>
        <w:t>.</w:t>
      </w:r>
      <w:r w:rsidRPr="00152ABB">
        <w:rPr>
          <w:sz w:val="24"/>
          <w:szCs w:val="24"/>
          <w:lang w:val="lt-LT"/>
        </w:rPr>
        <w:tab/>
        <w:t>tiekėjas per perkančiosios organizacijos nustatytą terminą patikslino, papildė, paaiškino pasiūlymą ir tai lėmė esminį jo pasiūlymo pakeitimą</w:t>
      </w:r>
      <w:r w:rsidR="000219EB">
        <w:rPr>
          <w:sz w:val="24"/>
          <w:szCs w:val="24"/>
          <w:lang w:val="lt-LT"/>
        </w:rPr>
        <w:t>;</w:t>
      </w:r>
    </w:p>
    <w:p w14:paraId="3658724C" w14:textId="77777777" w:rsidR="000219EB" w:rsidRDefault="000219EB" w:rsidP="000219EB">
      <w:pPr>
        <w:pStyle w:val="Body2"/>
        <w:tabs>
          <w:tab w:val="left" w:pos="1560"/>
        </w:tabs>
        <w:ind w:firstLine="709"/>
        <w:rPr>
          <w:sz w:val="24"/>
          <w:szCs w:val="24"/>
          <w:lang w:val="lt-LT"/>
        </w:rPr>
      </w:pPr>
      <w:r>
        <w:rPr>
          <w:sz w:val="24"/>
          <w:szCs w:val="24"/>
          <w:lang w:val="lt-LT"/>
        </w:rPr>
        <w:t>13.1.18. Lietuvos Respublikos Vyriausybė yra priėmusi sprendimą, patvirtinantį, kad ketinamas sudaryti sandoris neatitinka nacionalinio saugumo interesų vadovaujantis Nacionaliniam saugumui užtikrinti svarbių objektų apsaugos įstatymu (jei taikoma).</w:t>
      </w:r>
    </w:p>
    <w:p w14:paraId="3C9908E2" w14:textId="732DC419" w:rsidR="00051DBF" w:rsidRDefault="00A559BB" w:rsidP="008F2695">
      <w:pPr>
        <w:pStyle w:val="Body2"/>
        <w:ind w:firstLine="709"/>
        <w:rPr>
          <w:sz w:val="24"/>
          <w:szCs w:val="24"/>
          <w:lang w:val="lt-LT"/>
        </w:rPr>
      </w:pPr>
      <w:r w:rsidRPr="00A559BB">
        <w:rPr>
          <w:sz w:val="24"/>
          <w:szCs w:val="24"/>
          <w:lang w:val="lt-LT"/>
        </w:rPr>
        <w:t>13.2. Apie pasiūlymo atmetimą ir tokio atmetimo priežastis tiekėjas informuojamas raštu CVP IS priemonėmis.</w:t>
      </w:r>
      <w:r w:rsidRPr="00A559BB">
        <w:rPr>
          <w:sz w:val="24"/>
          <w:szCs w:val="24"/>
          <w:lang w:val="lt-LT"/>
        </w:rPr>
        <w:tab/>
      </w:r>
      <w:r w:rsidR="005C347E" w:rsidRPr="00AD6887">
        <w:rPr>
          <w:sz w:val="24"/>
          <w:szCs w:val="24"/>
          <w:lang w:val="lt-LT"/>
        </w:rPr>
        <w:tab/>
      </w:r>
      <w:r w:rsidR="005C347E" w:rsidRPr="00AD6887">
        <w:rPr>
          <w:sz w:val="24"/>
          <w:szCs w:val="24"/>
          <w:lang w:val="lt-LT"/>
        </w:rPr>
        <w:br/>
      </w:r>
      <w:r w:rsidR="005C347E" w:rsidRPr="00AD6887">
        <w:rPr>
          <w:sz w:val="24"/>
          <w:szCs w:val="24"/>
          <w:lang w:val="lt-LT"/>
        </w:rPr>
        <w:tab/>
      </w:r>
      <w:r w:rsidR="005C347E" w:rsidRPr="00AD6887">
        <w:rPr>
          <w:sz w:val="24"/>
          <w:szCs w:val="24"/>
          <w:lang w:val="lt-LT"/>
        </w:rPr>
        <w:br/>
      </w:r>
      <w:r w:rsidR="005C347E" w:rsidRPr="00AD6887">
        <w:rPr>
          <w:sz w:val="24"/>
          <w:szCs w:val="24"/>
          <w:lang w:val="lt-LT"/>
        </w:rPr>
        <w:tab/>
        <w:t>14. PASIŪLYMŲ VERTINIMAS IR PALYGINIMAS</w:t>
      </w:r>
      <w:r w:rsidR="005C347E" w:rsidRPr="00AD6887">
        <w:rPr>
          <w:sz w:val="24"/>
          <w:szCs w:val="24"/>
          <w:lang w:val="lt-LT"/>
        </w:rPr>
        <w:tab/>
      </w:r>
      <w:r w:rsidR="005C347E" w:rsidRPr="00AD6887">
        <w:rPr>
          <w:sz w:val="24"/>
          <w:szCs w:val="24"/>
          <w:lang w:val="lt-LT"/>
        </w:rPr>
        <w:br/>
      </w:r>
      <w:r w:rsidR="005C347E" w:rsidRPr="00AD6887">
        <w:rPr>
          <w:sz w:val="24"/>
          <w:szCs w:val="24"/>
          <w:lang w:val="lt-LT"/>
        </w:rPr>
        <w:tab/>
      </w:r>
      <w:r w:rsidR="005C347E" w:rsidRPr="00AD6887">
        <w:rPr>
          <w:sz w:val="24"/>
          <w:szCs w:val="24"/>
          <w:lang w:val="lt-LT"/>
        </w:rPr>
        <w:br/>
      </w:r>
      <w:r w:rsidR="005C347E" w:rsidRPr="00AD6887">
        <w:rPr>
          <w:sz w:val="24"/>
          <w:szCs w:val="24"/>
          <w:lang w:val="lt-LT"/>
        </w:rPr>
        <w:tab/>
        <w:t xml:space="preserve">14.1. </w:t>
      </w:r>
      <w:r w:rsidR="00077CBA" w:rsidRPr="00077CBA">
        <w:rPr>
          <w:sz w:val="24"/>
          <w:szCs w:val="24"/>
          <w:lang w:val="lt-LT"/>
        </w:rPr>
        <w:t>Perkančioji organizacija ekonomiškai naudingiausią pasiūlymą išrenka pagal kainos ir kokybės santykį (pasiūlymų techninės charakteristikos vertinamos kiekybiškai), taikant pasiūlymų vertinimo kriterijus ir tvarką, nurodytą pirkimo sąlygų 6 priede „Pasiūlymų ekonominio naudingumo vertinimas“.</w:t>
      </w:r>
      <w:r w:rsidR="00C66B62" w:rsidRPr="00AD6887">
        <w:rPr>
          <w:sz w:val="24"/>
          <w:szCs w:val="24"/>
          <w:lang w:val="lt-LT"/>
        </w:rPr>
        <w:br/>
      </w:r>
      <w:r w:rsidR="005C347E" w:rsidRPr="00AD6887">
        <w:rPr>
          <w:sz w:val="24"/>
          <w:szCs w:val="24"/>
          <w:lang w:val="lt-LT"/>
        </w:rPr>
        <w:tab/>
        <w:t xml:space="preserve">14.2. </w:t>
      </w:r>
      <w:r w:rsidR="00484157" w:rsidRPr="00484157">
        <w:rPr>
          <w:sz w:val="24"/>
          <w:szCs w:val="24"/>
          <w:lang w:val="lt-LT"/>
        </w:rPr>
        <w:t>Pasiūlym</w:t>
      </w:r>
      <w:r w:rsidR="00484157">
        <w:rPr>
          <w:sz w:val="24"/>
          <w:szCs w:val="24"/>
          <w:lang w:val="lt-LT"/>
        </w:rPr>
        <w:t>uose</w:t>
      </w:r>
      <w:r w:rsidR="00484157" w:rsidRPr="00484157">
        <w:rPr>
          <w:sz w:val="24"/>
          <w:szCs w:val="24"/>
          <w:lang w:val="lt-LT"/>
        </w:rPr>
        <w:t xml:space="preserve"> kain</w:t>
      </w:r>
      <w:r w:rsidR="00484157">
        <w:rPr>
          <w:sz w:val="24"/>
          <w:szCs w:val="24"/>
          <w:lang w:val="lt-LT"/>
        </w:rPr>
        <w:t>os</w:t>
      </w:r>
      <w:r w:rsidR="00484157" w:rsidRPr="00484157">
        <w:rPr>
          <w:sz w:val="24"/>
          <w:szCs w:val="24"/>
          <w:lang w:val="lt-LT"/>
        </w:rPr>
        <w:t xml:space="preserve"> nurodom</w:t>
      </w:r>
      <w:r w:rsidR="00484157">
        <w:rPr>
          <w:sz w:val="24"/>
          <w:szCs w:val="24"/>
          <w:lang w:val="lt-LT"/>
        </w:rPr>
        <w:t>os</w:t>
      </w:r>
      <w:r w:rsidR="00484157" w:rsidRPr="00484157">
        <w:rPr>
          <w:sz w:val="24"/>
          <w:szCs w:val="24"/>
          <w:lang w:val="lt-LT"/>
        </w:rPr>
        <w:t xml:space="preserve"> eurais. </w:t>
      </w:r>
      <w:r w:rsidR="005C347E" w:rsidRPr="00AD6887">
        <w:rPr>
          <w:sz w:val="24"/>
          <w:szCs w:val="24"/>
          <w:lang w:val="lt-LT"/>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sidR="005C347E" w:rsidRPr="00AD6887">
        <w:rPr>
          <w:sz w:val="24"/>
          <w:szCs w:val="24"/>
          <w:lang w:val="lt-LT"/>
        </w:rPr>
        <w:tab/>
      </w:r>
      <w:r w:rsidR="005C347E" w:rsidRPr="00AD6887">
        <w:rPr>
          <w:sz w:val="24"/>
          <w:szCs w:val="24"/>
          <w:lang w:val="lt-LT"/>
        </w:rPr>
        <w:br/>
      </w:r>
      <w:r w:rsidR="005C347E" w:rsidRPr="00AD6887">
        <w:rPr>
          <w:sz w:val="24"/>
          <w:szCs w:val="24"/>
          <w:lang w:val="lt-LT"/>
        </w:rPr>
        <w:tab/>
        <w:t>14.3. Tuo atveju, kai mokesčius reguliuojančių įstatymų ir jų įgyvendinamųjų teisės aktų nustatyta tvarka perkančioji organizacija turi pati sumokėti pridėtinės vertės mokestį (toliau – PVM) už įsigytą pirkimo objektą į valstybės biudžetą, šis mokestis turi būti įskaičiuojamas į pasiūlymo kainą. Jei tiekėjas pateikiant pasiūlymą mokesčio neįskaičiavo, mokestį įskaičiuoja perkančioji organizacija lygindama pasiūlymus.</w:t>
      </w:r>
      <w:r w:rsidR="005C347E" w:rsidRPr="00AD6887">
        <w:rPr>
          <w:sz w:val="24"/>
          <w:szCs w:val="24"/>
          <w:lang w:val="lt-LT"/>
        </w:rPr>
        <w:tab/>
      </w:r>
      <w:r w:rsidR="005C347E" w:rsidRPr="00AD6887">
        <w:rPr>
          <w:sz w:val="24"/>
          <w:szCs w:val="24"/>
          <w:lang w:val="lt-LT"/>
        </w:rPr>
        <w:br/>
      </w:r>
      <w:r w:rsidR="005C347E" w:rsidRPr="00AD6887">
        <w:rPr>
          <w:sz w:val="24"/>
          <w:szCs w:val="24"/>
          <w:lang w:val="lt-LT"/>
        </w:rPr>
        <w:tab/>
      </w:r>
      <w:r w:rsidR="005C347E" w:rsidRPr="00AD6887">
        <w:rPr>
          <w:sz w:val="24"/>
          <w:szCs w:val="24"/>
          <w:lang w:val="lt-LT"/>
        </w:rPr>
        <w:br/>
      </w:r>
      <w:r w:rsidR="005C347E" w:rsidRPr="00AD6887">
        <w:rPr>
          <w:sz w:val="24"/>
          <w:szCs w:val="24"/>
          <w:lang w:val="lt-LT"/>
        </w:rPr>
        <w:tab/>
        <w:t>15. PASIŪLYMŲ EILĖ IR LAIMĖTOJO NUSTATYMAS</w:t>
      </w:r>
      <w:r w:rsidR="005C347E" w:rsidRPr="00AD6887">
        <w:rPr>
          <w:sz w:val="24"/>
          <w:szCs w:val="24"/>
          <w:lang w:val="lt-LT"/>
        </w:rPr>
        <w:tab/>
      </w:r>
      <w:r w:rsidR="005C347E" w:rsidRPr="00AD6887">
        <w:rPr>
          <w:sz w:val="24"/>
          <w:szCs w:val="24"/>
          <w:lang w:val="lt-LT"/>
        </w:rPr>
        <w:br/>
      </w:r>
      <w:r w:rsidR="005C347E" w:rsidRPr="00AD6887">
        <w:rPr>
          <w:sz w:val="24"/>
          <w:szCs w:val="24"/>
          <w:lang w:val="lt-LT"/>
        </w:rPr>
        <w:tab/>
      </w:r>
      <w:r w:rsidR="005C347E" w:rsidRPr="00AD6887">
        <w:rPr>
          <w:sz w:val="24"/>
          <w:szCs w:val="24"/>
          <w:lang w:val="lt-LT"/>
        </w:rPr>
        <w:br/>
      </w:r>
      <w:r w:rsidR="005C347E" w:rsidRPr="00AD6887">
        <w:rPr>
          <w:sz w:val="24"/>
          <w:szCs w:val="24"/>
          <w:lang w:val="lt-LT"/>
        </w:rPr>
        <w:tab/>
        <w:t>15.1. Pasiūlymai eilėje surašomi ekonominio naudingumo mažėjimo tvarka. Jeigu kelių pateiktų pasiūlymų ekonominis naudingumas yra vienodas, nustatant pasiūlymų eilę pirmesnis į šią eilę įrašomas tiekėjas, kurio pasiūlymas CVP IS priemonėmis pateiktas anksčiausiai.</w:t>
      </w:r>
      <w:r w:rsidR="005C347E" w:rsidRPr="00AD6887">
        <w:rPr>
          <w:sz w:val="24"/>
          <w:szCs w:val="24"/>
          <w:lang w:val="lt-LT"/>
        </w:rPr>
        <w:tab/>
      </w:r>
      <w:r w:rsidR="005C347E" w:rsidRPr="00AD6887">
        <w:rPr>
          <w:sz w:val="24"/>
          <w:szCs w:val="24"/>
          <w:lang w:val="lt-LT"/>
        </w:rPr>
        <w:br/>
      </w:r>
      <w:r w:rsidR="005C347E" w:rsidRPr="00AD6887">
        <w:rPr>
          <w:sz w:val="24"/>
          <w:szCs w:val="24"/>
          <w:lang w:val="lt-LT"/>
        </w:rPr>
        <w:tab/>
        <w:t>15.2. Laimėjusiu pasiūlymu pripažįstamas pasiūlymas esantis pasiūlymų eilės pirmoje vietoje. Laimėtoju gali būti pasirenkamas tik toks tiekėjas, kurio pasiūlymas atitinka pirkimo dokumentuose nustatytus reikalavimus ir jo pasiūlymo kaina nėra per didelė ir perkančiajai organizacijai nepriimtina. Jei pirkimas vykdomas dalimis, laimėtojas nustatomas kiekvienai pirkimo daliai atskirai.</w:t>
      </w:r>
      <w:r w:rsidR="005C347E" w:rsidRPr="00AD6887">
        <w:rPr>
          <w:sz w:val="24"/>
          <w:szCs w:val="24"/>
          <w:lang w:val="lt-LT"/>
        </w:rPr>
        <w:tab/>
      </w:r>
      <w:r w:rsidR="005C347E" w:rsidRPr="00AD6887">
        <w:rPr>
          <w:sz w:val="24"/>
          <w:szCs w:val="24"/>
          <w:lang w:val="lt-LT"/>
        </w:rPr>
        <w:br/>
      </w:r>
      <w:r w:rsidR="005C347E" w:rsidRPr="00AD6887">
        <w:rPr>
          <w:sz w:val="24"/>
          <w:szCs w:val="24"/>
          <w:lang w:val="lt-LT"/>
        </w:rPr>
        <w:lastRenderedPageBreak/>
        <w:tab/>
        <w:t>15.3. Tais atvejais, kai pasiūlymą pateikė tik vienas tiekėjas, pasiūlymų eilė nenustatoma ir jo pasiūlymas laikomas laimėjusiu, jeigu nebuvo atmestas pagal šių pirkimo dokumentų sąlygas.</w:t>
      </w:r>
      <w:r w:rsidR="005C347E" w:rsidRPr="00AD6887">
        <w:rPr>
          <w:sz w:val="24"/>
          <w:szCs w:val="24"/>
          <w:lang w:val="lt-LT"/>
        </w:rPr>
        <w:tab/>
      </w:r>
      <w:r w:rsidR="005C347E" w:rsidRPr="00AD6887">
        <w:rPr>
          <w:sz w:val="24"/>
          <w:szCs w:val="24"/>
          <w:lang w:val="lt-LT"/>
        </w:rPr>
        <w:br/>
      </w:r>
      <w:r w:rsidR="005C347E" w:rsidRPr="00AD6887">
        <w:rPr>
          <w:sz w:val="24"/>
          <w:szCs w:val="24"/>
          <w:lang w:val="lt-LT"/>
        </w:rPr>
        <w:tab/>
        <w:t xml:space="preserve">15.4. </w:t>
      </w:r>
      <w:r w:rsidR="00EE351E" w:rsidRPr="00EE351E">
        <w:rPr>
          <w:sz w:val="24"/>
          <w:szCs w:val="24"/>
          <w:lang w:val="lt-LT"/>
        </w:rPr>
        <w:t xml:space="preserve">Perkančioji organizacija dalyviams ne vėliau kaip per 3 darbo dienas raštu praneša apie priimtą sprendimą </w:t>
      </w:r>
      <w:r w:rsidR="001D5F92">
        <w:rPr>
          <w:sz w:val="24"/>
          <w:szCs w:val="24"/>
          <w:lang w:val="lt-LT"/>
        </w:rPr>
        <w:t xml:space="preserve">dėl </w:t>
      </w:r>
      <w:r w:rsidR="00EE351E" w:rsidRPr="00EE351E">
        <w:rPr>
          <w:sz w:val="24"/>
          <w:szCs w:val="24"/>
          <w:lang w:val="lt-LT"/>
        </w:rPr>
        <w:t>laimėjus</w:t>
      </w:r>
      <w:r w:rsidR="001D5F92">
        <w:rPr>
          <w:sz w:val="24"/>
          <w:szCs w:val="24"/>
          <w:lang w:val="lt-LT"/>
        </w:rPr>
        <w:t>io</w:t>
      </w:r>
      <w:r w:rsidR="00EE351E" w:rsidRPr="00EE351E">
        <w:rPr>
          <w:sz w:val="24"/>
          <w:szCs w:val="24"/>
          <w:lang w:val="lt-LT"/>
        </w:rPr>
        <w:t xml:space="preserve"> pasiūlym</w:t>
      </w:r>
      <w:r w:rsidR="001D5F92">
        <w:rPr>
          <w:sz w:val="24"/>
          <w:szCs w:val="24"/>
          <w:lang w:val="lt-LT"/>
        </w:rPr>
        <w:t>o</w:t>
      </w:r>
      <w:r w:rsidR="00EE351E" w:rsidRPr="00EE351E">
        <w:rPr>
          <w:sz w:val="24"/>
          <w:szCs w:val="24"/>
          <w:lang w:val="lt-LT"/>
        </w:rPr>
        <w:t>, dėl kurio bus sudaroma pirkimo</w:t>
      </w:r>
      <w:r w:rsidR="00EE351E">
        <w:rPr>
          <w:sz w:val="24"/>
          <w:szCs w:val="24"/>
          <w:lang w:val="lt-LT"/>
        </w:rPr>
        <w:t xml:space="preserve"> sutartis</w:t>
      </w:r>
      <w:r w:rsidR="00EE351E" w:rsidRPr="00EE351E">
        <w:rPr>
          <w:sz w:val="24"/>
          <w:szCs w:val="24"/>
          <w:lang w:val="lt-LT"/>
        </w:rPr>
        <w:t>, nurodo nustatytą pasiūlymų eilę, laimėjusį pasiūlymą ir tikslų atidėjimo terminą. Perkančioji organizacija taip pat turi nurodyti priežastis, dėl kurių buvo priimtas sprendimas nesudaryti pirkimo sutarties ar pradėti pirkimą iš naujo</w:t>
      </w:r>
      <w:r w:rsidR="00EE351E">
        <w:rPr>
          <w:sz w:val="24"/>
          <w:szCs w:val="24"/>
          <w:lang w:val="lt-LT"/>
        </w:rPr>
        <w:t xml:space="preserve">. </w:t>
      </w:r>
      <w:r w:rsidR="005C347E" w:rsidRPr="00AD6887">
        <w:rPr>
          <w:sz w:val="24"/>
          <w:szCs w:val="24"/>
          <w:lang w:val="lt-LT"/>
        </w:rPr>
        <w:t>Tiekėjams, kurių pasiūlymai neįrašyti į šią eilę, kartu su pranešimu apie nustatytą eilę ir laimėjusį pasiūlymą, raštu CVP IS priemonėmis pranešama ir apie jų pasiūlymų atmetimo priežastis.</w:t>
      </w:r>
      <w:r w:rsidR="005C347E" w:rsidRPr="00AD6887">
        <w:rPr>
          <w:sz w:val="24"/>
          <w:szCs w:val="24"/>
          <w:lang w:val="lt-LT"/>
        </w:rPr>
        <w:br/>
      </w:r>
      <w:r w:rsidR="005C347E" w:rsidRPr="00AD6887">
        <w:rPr>
          <w:sz w:val="24"/>
          <w:szCs w:val="24"/>
          <w:lang w:val="lt-LT"/>
        </w:rPr>
        <w:tab/>
        <w:t xml:space="preserve">15.5. Pirkimo sutartis negali būti sudaryta, kol nepasibaigė pirkimo sutarties sudarymo atidėjimo terminas, t. y. ne anksčiau kaip po 10 kalendorinių dienų nuo pranešimo apie sprendimą sudaryti pirkimo sutartį išsiuntimo dalyviams dienos, išskyrus atvejus, kai vienintelis dalyvis yra tas, su kuriuo </w:t>
      </w:r>
      <w:r w:rsidR="0035228E">
        <w:rPr>
          <w:sz w:val="24"/>
          <w:szCs w:val="24"/>
          <w:lang w:val="lt-LT"/>
        </w:rPr>
        <w:t xml:space="preserve">bus </w:t>
      </w:r>
      <w:r w:rsidR="005C347E" w:rsidRPr="00AD6887">
        <w:rPr>
          <w:sz w:val="24"/>
          <w:szCs w:val="24"/>
          <w:lang w:val="lt-LT"/>
        </w:rPr>
        <w:t>sudaroma pirkimo sutartis.</w:t>
      </w:r>
      <w:r w:rsidR="00A8478B" w:rsidRPr="00A641A4">
        <w:rPr>
          <w:lang w:val="lt-LT"/>
        </w:rPr>
        <w:t xml:space="preserve"> </w:t>
      </w:r>
      <w:r w:rsidR="00A8478B" w:rsidRPr="00A8478B">
        <w:rPr>
          <w:sz w:val="24"/>
          <w:szCs w:val="24"/>
          <w:lang w:val="lt-LT"/>
        </w:rPr>
        <w:t>Suinteresuoti dalyviai nuo perkančiosios organizacijos pranešimo apie nustatyt</w:t>
      </w:r>
      <w:r w:rsidR="007E7925">
        <w:rPr>
          <w:sz w:val="24"/>
          <w:szCs w:val="24"/>
          <w:lang w:val="lt-LT"/>
        </w:rPr>
        <w:t>ą</w:t>
      </w:r>
      <w:r w:rsidR="00A8478B" w:rsidRPr="00A8478B">
        <w:rPr>
          <w:sz w:val="24"/>
          <w:szCs w:val="24"/>
          <w:lang w:val="lt-LT"/>
        </w:rPr>
        <w:t xml:space="preserve">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15.4</w:t>
      </w:r>
      <w:r w:rsidR="0035228E">
        <w:rPr>
          <w:sz w:val="24"/>
          <w:szCs w:val="24"/>
          <w:lang w:val="lt-LT"/>
        </w:rPr>
        <w:t>.</w:t>
      </w:r>
      <w:r w:rsidR="00A8478B" w:rsidRPr="00A8478B">
        <w:rPr>
          <w:sz w:val="24"/>
          <w:szCs w:val="24"/>
          <w:lang w:val="lt-LT"/>
        </w:rPr>
        <w:t xml:space="preserve"> punkte nurodytą informaciją.</w:t>
      </w:r>
      <w:r w:rsidR="005C347E" w:rsidRPr="00AD6887">
        <w:rPr>
          <w:sz w:val="24"/>
          <w:szCs w:val="24"/>
          <w:lang w:val="lt-LT"/>
        </w:rPr>
        <w:tab/>
      </w:r>
      <w:r w:rsidR="005C347E" w:rsidRPr="00AD6887">
        <w:rPr>
          <w:sz w:val="24"/>
          <w:szCs w:val="24"/>
          <w:lang w:val="lt-LT"/>
        </w:rPr>
        <w:br/>
      </w:r>
      <w:r w:rsidR="005C347E" w:rsidRPr="00AD6887">
        <w:rPr>
          <w:sz w:val="24"/>
          <w:szCs w:val="24"/>
          <w:lang w:val="lt-LT"/>
        </w:rPr>
        <w:tab/>
        <w:t xml:space="preserve">15.6. </w:t>
      </w:r>
      <w:r w:rsidR="00AE1E6D" w:rsidRPr="00AE1E6D">
        <w:rPr>
          <w:sz w:val="24"/>
          <w:szCs w:val="24"/>
          <w:lang w:val="lt-LT"/>
        </w:rPr>
        <w:t xml:space="preserve">Jeigu tiekėjas, kuriam buvo pasiūlyta sudaryti pirkimo sutartį, raštu atsisako ją sudaryti arba iki perkančiosios organizacijos nurodyto laiko nepasirašo pirkimo sutarties, arba iki nurodyto termino nepateikia pirkimo dokumentuose nustatyto pirkimo sutarties įvykdymo užtikrinimą patvirtinančio </w:t>
      </w:r>
      <w:r w:rsidR="00AE1E6D" w:rsidRPr="00051DBF">
        <w:rPr>
          <w:sz w:val="24"/>
          <w:szCs w:val="24"/>
          <w:lang w:val="lt-LT"/>
        </w:rPr>
        <w:t>dokumento arba neįvykdo kitų pirkimo sutartyje nustatytų jos įsigaliojimo sąlygų, perkančioji organizacija siūlo sudaryti pirkimo sutartį tiekėjui, kurio pasiūlymas pagal nustatytą pasiūlymų eilę yra pirmas po tiekėjo, atsisakiusio sudaryti pirkimo sutartį</w:t>
      </w:r>
      <w:r w:rsidR="00884D6C" w:rsidRPr="00051DBF">
        <w:rPr>
          <w:sz w:val="24"/>
          <w:szCs w:val="24"/>
          <w:lang w:val="lt-LT"/>
        </w:rPr>
        <w:t>,</w:t>
      </w:r>
      <w:r w:rsidR="00884D6C" w:rsidRPr="00A641A4">
        <w:rPr>
          <w:lang w:val="lt-LT"/>
        </w:rPr>
        <w:t xml:space="preserve"> </w:t>
      </w:r>
      <w:r w:rsidR="00051DBF" w:rsidRPr="00051DBF">
        <w:rPr>
          <w:sz w:val="24"/>
          <w:szCs w:val="24"/>
          <w:lang w:val="lt-LT"/>
        </w:rPr>
        <w:t>nepateikusio</w:t>
      </w:r>
      <w:r w:rsidR="00884D6C" w:rsidRPr="00051DBF">
        <w:rPr>
          <w:sz w:val="24"/>
          <w:szCs w:val="24"/>
          <w:lang w:val="lt-LT"/>
        </w:rPr>
        <w:t xml:space="preserve"> pirkimo sutarties įvykdymo užtikrinimo ar neįvykdžiusio kitų pirkimo sutarties įsigaliojimo sąlygų</w:t>
      </w:r>
      <w:r w:rsidR="00051DBF">
        <w:rPr>
          <w:sz w:val="24"/>
          <w:szCs w:val="24"/>
          <w:lang w:val="lt-LT"/>
        </w:rPr>
        <w:t>,</w:t>
      </w:r>
      <w:r w:rsidR="00051DBF" w:rsidRPr="00A641A4">
        <w:rPr>
          <w:lang w:val="lt-LT"/>
        </w:rPr>
        <w:t xml:space="preserve"> </w:t>
      </w:r>
      <w:r w:rsidR="00051DBF" w:rsidRPr="00051DBF">
        <w:rPr>
          <w:sz w:val="24"/>
          <w:szCs w:val="24"/>
          <w:lang w:val="lt-LT"/>
        </w:rPr>
        <w:t xml:space="preserve">jeigu tenkinamos </w:t>
      </w:r>
      <w:r w:rsidR="00051DBF">
        <w:rPr>
          <w:sz w:val="24"/>
          <w:szCs w:val="24"/>
          <w:lang w:val="lt-LT"/>
        </w:rPr>
        <w:t>VPĮ</w:t>
      </w:r>
      <w:r w:rsidR="00051DBF" w:rsidRPr="00051DBF">
        <w:rPr>
          <w:sz w:val="24"/>
          <w:szCs w:val="24"/>
          <w:lang w:val="lt-LT"/>
        </w:rPr>
        <w:t xml:space="preserve"> 45 straipsnio 1 dalyje išdėstytos sąlygos.</w:t>
      </w:r>
    </w:p>
    <w:p w14:paraId="1FF1850F" w14:textId="34AF6ECC" w:rsidR="00210735" w:rsidRDefault="005C347E" w:rsidP="005C5C3D">
      <w:pPr>
        <w:pStyle w:val="Body2"/>
        <w:spacing w:after="0"/>
        <w:ind w:firstLine="709"/>
        <w:rPr>
          <w:sz w:val="24"/>
          <w:szCs w:val="24"/>
          <w:lang w:val="lt-LT"/>
        </w:rPr>
      </w:pPr>
      <w:r w:rsidRPr="00AD6887">
        <w:rPr>
          <w:sz w:val="24"/>
          <w:szCs w:val="24"/>
          <w:lang w:val="lt-LT"/>
        </w:rPr>
        <w:tab/>
      </w:r>
      <w:r w:rsidRPr="00AD6887">
        <w:rPr>
          <w:sz w:val="24"/>
          <w:szCs w:val="24"/>
          <w:lang w:val="lt-LT"/>
        </w:rPr>
        <w:br/>
      </w:r>
      <w:r w:rsidRPr="00AD6887">
        <w:rPr>
          <w:sz w:val="24"/>
          <w:szCs w:val="24"/>
          <w:lang w:val="lt-LT"/>
        </w:rPr>
        <w:tab/>
        <w:t>16. PRETENZIJŲ IR SKUNDŲ NAGRINĖJIMAS</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t>16.1. Tiekėjas, norėdamas iki pirkimo sutarties sudarymo teisme ginčyti perkančiosios organizacijos sprendimus ar veiksmus, pirmiausia raštu (elektroninėmis priemonėmis arba pasirašytinai per pašto paslaugos teikėją ar kitą tinkamą vežėją) turi pateikti pretenziją perkančiajai organizacijai.</w:t>
      </w:r>
      <w:r w:rsidRPr="00AD6887">
        <w:rPr>
          <w:sz w:val="24"/>
          <w:szCs w:val="24"/>
          <w:lang w:val="lt-LT"/>
        </w:rPr>
        <w:tab/>
        <w:t>16.2. Tiekėjas turi teisę pateikti pretenziją perkančiajai organizacijai, pateikti prašymą ar pareikšti ieškinį teismui (išskyrus ieškinį dėl pirkimo sutarties pripažinimo negaliojančia ar ieškinį dėl pirkimo sutarties nutraukimo pripažinimo nepagrįstu):</w:t>
      </w:r>
    </w:p>
    <w:p w14:paraId="16B7A5BA" w14:textId="12E64722" w:rsidR="00F33344" w:rsidRDefault="005C347E" w:rsidP="005C5C3D">
      <w:pPr>
        <w:pStyle w:val="Body2"/>
        <w:spacing w:after="0"/>
        <w:ind w:firstLine="709"/>
        <w:rPr>
          <w:sz w:val="24"/>
          <w:szCs w:val="24"/>
          <w:lang w:val="lt-LT"/>
        </w:rPr>
      </w:pPr>
      <w:r w:rsidRPr="00AD6887">
        <w:rPr>
          <w:sz w:val="24"/>
          <w:szCs w:val="24"/>
          <w:lang w:val="lt-LT"/>
        </w:rPr>
        <w:tab/>
        <w:t>16.2.1. per 10 kalendorinių dienų nuo perkančiosios organizacijos pranešimo raštu apie jos priimtą sprendimą išsiuntimo tiekėjams dienos;</w:t>
      </w:r>
      <w:r w:rsidRPr="00AD6887">
        <w:rPr>
          <w:sz w:val="24"/>
          <w:szCs w:val="24"/>
          <w:lang w:val="lt-LT"/>
        </w:rPr>
        <w:tab/>
      </w:r>
      <w:r w:rsidRPr="00AD6887">
        <w:rPr>
          <w:sz w:val="24"/>
          <w:szCs w:val="24"/>
          <w:lang w:val="lt-LT"/>
        </w:rPr>
        <w:br/>
      </w:r>
      <w:r w:rsidRPr="00AD6887">
        <w:rPr>
          <w:sz w:val="24"/>
          <w:szCs w:val="24"/>
          <w:lang w:val="lt-LT"/>
        </w:rPr>
        <w:tab/>
        <w:t>16.2.2. per 10 kalendorinių dienų nuo paskelbimo apie perkančiosios organizacijos priimtą sprendimą dienos, jeigu VPĮ nėra reikalavimo raštu informuoti tiekėjus apie perkančiosios organizacijos priimtus sprendimus.</w:t>
      </w:r>
      <w:r w:rsidRPr="00AD6887">
        <w:rPr>
          <w:sz w:val="24"/>
          <w:szCs w:val="24"/>
          <w:lang w:val="lt-LT"/>
        </w:rPr>
        <w:tab/>
      </w:r>
      <w:r w:rsidRPr="00AD6887">
        <w:rPr>
          <w:sz w:val="24"/>
          <w:szCs w:val="24"/>
          <w:lang w:val="lt-LT"/>
        </w:rPr>
        <w:br/>
      </w:r>
      <w:r w:rsidRPr="00AD6887">
        <w:rPr>
          <w:sz w:val="24"/>
          <w:szCs w:val="24"/>
          <w:lang w:val="lt-LT"/>
        </w:rPr>
        <w:tab/>
        <w:t>16.3. Perkančioji organizacija privalo nagrinėti tik tas tiekėjų pretenzijas, kurios gautos iki pirkimo sutarties sudarymo dienos ir pateiktos laikantis 16.2 punkte nustatytų terminų. Neprivaloma nagrinėti pretenzijų, teikiamų pakartotinai dėl to paties perkančiosios organizacijos priimto sprendimo arba atlikto veiksmo.</w:t>
      </w:r>
      <w:r w:rsidRPr="00AD6887">
        <w:rPr>
          <w:sz w:val="24"/>
          <w:szCs w:val="24"/>
          <w:lang w:val="lt-LT"/>
        </w:rPr>
        <w:tab/>
      </w:r>
      <w:r w:rsidRPr="00AD6887">
        <w:rPr>
          <w:sz w:val="24"/>
          <w:szCs w:val="24"/>
          <w:lang w:val="lt-LT"/>
        </w:rPr>
        <w:br/>
      </w:r>
      <w:r w:rsidRPr="00AD6887">
        <w:rPr>
          <w:sz w:val="24"/>
          <w:szCs w:val="24"/>
          <w:lang w:val="lt-LT"/>
        </w:rPr>
        <w:tab/>
        <w:t xml:space="preserve">16.4. </w:t>
      </w:r>
      <w:r w:rsidR="00F33344" w:rsidRPr="00F33344">
        <w:rPr>
          <w:sz w:val="24"/>
          <w:szCs w:val="24"/>
          <w:lang w:val="lt-LT"/>
        </w:rPr>
        <w:t xml:space="preserve">Perkančioji organizacija, gavusi pretenziją, sudaro pirkimo sutartį ne anksčiau kaip po 10 </w:t>
      </w:r>
      <w:r w:rsidR="00F33344" w:rsidRPr="00AD6887">
        <w:rPr>
          <w:sz w:val="24"/>
          <w:szCs w:val="24"/>
          <w:lang w:val="lt-LT"/>
        </w:rPr>
        <w:t>kalendorinių</w:t>
      </w:r>
      <w:r w:rsidR="00F33344" w:rsidRPr="00F33344">
        <w:rPr>
          <w:sz w:val="24"/>
          <w:szCs w:val="24"/>
          <w:lang w:val="lt-LT"/>
        </w:rPr>
        <w:t xml:space="preserve"> dienų nuo rašytinio pranešimo apie jos priimtą sprendimą išsiuntimo pretenziją pateikusiam tiekėjui</w:t>
      </w:r>
      <w:r w:rsidR="00D26341">
        <w:rPr>
          <w:sz w:val="24"/>
          <w:szCs w:val="24"/>
          <w:lang w:val="lt-LT"/>
        </w:rPr>
        <w:t xml:space="preserve"> ir</w:t>
      </w:r>
      <w:r w:rsidR="00F33344" w:rsidRPr="00F33344">
        <w:rPr>
          <w:sz w:val="24"/>
          <w:szCs w:val="24"/>
          <w:lang w:val="lt-LT"/>
        </w:rPr>
        <w:t xml:space="preserve"> suinteresuotiems dalyviams dienos, o jeigu šis pranešimas nebuvo siunčiamas elektroninėmis priemonėmis, – ne anksčiau kaip po 15 dienų.</w:t>
      </w:r>
    </w:p>
    <w:p w14:paraId="464B6D8C" w14:textId="54AF1136" w:rsidR="00210735" w:rsidRDefault="005C347E" w:rsidP="005C5C3D">
      <w:pPr>
        <w:pStyle w:val="Body2"/>
        <w:spacing w:after="0"/>
        <w:ind w:firstLine="709"/>
        <w:rPr>
          <w:sz w:val="24"/>
          <w:szCs w:val="24"/>
          <w:lang w:val="lt-LT"/>
        </w:rPr>
      </w:pPr>
      <w:r w:rsidRPr="00AD6887">
        <w:rPr>
          <w:sz w:val="24"/>
          <w:szCs w:val="24"/>
          <w:lang w:val="lt-LT"/>
        </w:rPr>
        <w:lastRenderedPageBreak/>
        <w:tab/>
        <w:t>16.5. Perkančioji organizacija privalo išnagrinėti pretenziją, priimti motyvuotą sprendimą ir apie jį, taip pat apie anksčiau praneštų pirkimo procedūros terminų pasikeitimą raštu pranešti pretenziją pateikusiam tiekėjui ir suinteresuotiems dalyviams ne vėliau kaip per 6 darbo dienas nuo pretenzijos gavimo dienos.</w:t>
      </w:r>
      <w:r w:rsidRPr="00AD6887">
        <w:rPr>
          <w:sz w:val="24"/>
          <w:szCs w:val="24"/>
          <w:lang w:val="lt-LT"/>
        </w:rPr>
        <w:tab/>
      </w:r>
      <w:r w:rsidRPr="00AD6887">
        <w:rPr>
          <w:sz w:val="24"/>
          <w:szCs w:val="24"/>
          <w:lang w:val="lt-LT"/>
        </w:rPr>
        <w:br/>
      </w:r>
      <w:r w:rsidRPr="00AD6887">
        <w:rPr>
          <w:sz w:val="24"/>
          <w:szCs w:val="24"/>
          <w:lang w:val="lt-LT"/>
        </w:rPr>
        <w:tab/>
        <w:t>16.6. Jeigu perkančioji organizacija per nustatytą terminą neišnagrinėja jai pateiktos pretenzijos, tiekėjas turi teisę pateikti prašymą ar pareikšti ieškinį teismui per 15 kalendorinių dienų nuo dienos, kurią perkančioji organizacija turėjo raštu pranešti apie priimtą sprendimą pretenziją pateikusiam tiekėjui</w:t>
      </w:r>
      <w:r w:rsidR="00D26341">
        <w:rPr>
          <w:sz w:val="24"/>
          <w:szCs w:val="24"/>
          <w:lang w:val="lt-LT"/>
        </w:rPr>
        <w:t xml:space="preserve"> </w:t>
      </w:r>
      <w:r w:rsidRPr="00AD6887">
        <w:rPr>
          <w:sz w:val="24"/>
          <w:szCs w:val="24"/>
          <w:lang w:val="lt-LT"/>
        </w:rPr>
        <w:t>ir suinteresuotiems dalyviams.</w:t>
      </w:r>
      <w:r w:rsidRPr="00AD6887">
        <w:rPr>
          <w:sz w:val="24"/>
          <w:szCs w:val="24"/>
          <w:lang w:val="lt-LT"/>
        </w:rPr>
        <w:tab/>
      </w:r>
      <w:r w:rsidRPr="00AD6887">
        <w:rPr>
          <w:sz w:val="24"/>
          <w:szCs w:val="24"/>
          <w:lang w:val="lt-LT"/>
        </w:rPr>
        <w:br/>
      </w:r>
      <w:r w:rsidRPr="00AD6887">
        <w:rPr>
          <w:sz w:val="24"/>
          <w:szCs w:val="24"/>
          <w:lang w:val="lt-LT"/>
        </w:rPr>
        <w:tab/>
        <w:t>16.7. Tiekėjas turi teisę pareikšti ieškinį dėl pirkimo sutarties pripažinimo negaliojančia per 6 mėnesius nuo pirkimo sutarties sudarymo dienos.</w:t>
      </w:r>
      <w:r w:rsidRPr="00AD6887">
        <w:rPr>
          <w:sz w:val="24"/>
          <w:szCs w:val="24"/>
          <w:lang w:val="lt-LT"/>
        </w:rPr>
        <w:tab/>
      </w:r>
      <w:r w:rsidRPr="00AD6887">
        <w:rPr>
          <w:sz w:val="24"/>
          <w:szCs w:val="24"/>
          <w:lang w:val="lt-LT"/>
        </w:rPr>
        <w:br/>
      </w:r>
      <w:r w:rsidRPr="00AD6887">
        <w:rPr>
          <w:sz w:val="24"/>
          <w:szCs w:val="24"/>
          <w:lang w:val="lt-LT"/>
        </w:rPr>
        <w:tab/>
        <w:t xml:space="preserve">16.8. Tais atvejais, kai tiekėjui padaryta žala kildinama iš neteisėtų perkančiosios organizacijos veiksmų ar sprendimų, tačiau VPĮ nenustatyta pareiga perkančiajai organizacijai raštu informuoti tiekėjus arba paskelbti apie jos veiksmus ar sprendimus, taikomi Civiliniame kodekse nustatyti ieškinio pareiškimo senaties terminai. Šios dalies nuostatos netaikomos, kai </w:t>
      </w:r>
      <w:r w:rsidR="000C326B" w:rsidRPr="000C326B">
        <w:rPr>
          <w:sz w:val="24"/>
          <w:szCs w:val="24"/>
          <w:lang w:val="lt-LT"/>
        </w:rPr>
        <w:t>perkančioji organizacija nepagrįstai nutraukė pirkimo sutartį dėl esminio pirkimo sutarties pažeidimo ar nepagrįstai priėmė sprendimą, kad tiekėjas pirkimo sutartyje nustatytą esminę pirkimo sutarties sąlygą vykdė su dideliais arba nuolatiniais trūkumais ir dėl to perkančioji organizacija pritaikė sutartyje nustatytą sankciją,</w:t>
      </w:r>
      <w:r w:rsidR="000C326B">
        <w:rPr>
          <w:sz w:val="24"/>
          <w:szCs w:val="24"/>
          <w:lang w:val="lt-LT"/>
        </w:rPr>
        <w:t xml:space="preserve"> tiekėjas tokiu atveju</w:t>
      </w:r>
      <w:r w:rsidR="000C326B" w:rsidRPr="000C326B">
        <w:rPr>
          <w:sz w:val="24"/>
          <w:szCs w:val="24"/>
          <w:lang w:val="lt-LT"/>
        </w:rPr>
        <w:t xml:space="preserve"> turi teisę pareikšti ieškinį teismui per 30 dienų nuo pirkimo sutarties nutraukimo ar perkančiosios organizacijos sprendimo išsiuntimo tiekėjui dienos.</w:t>
      </w:r>
      <w:r w:rsidRPr="00AD6887">
        <w:rPr>
          <w:sz w:val="24"/>
          <w:szCs w:val="24"/>
          <w:lang w:val="lt-LT"/>
        </w:rPr>
        <w:tab/>
      </w:r>
      <w:r w:rsidRPr="00AD6887">
        <w:rPr>
          <w:sz w:val="24"/>
          <w:szCs w:val="24"/>
          <w:lang w:val="lt-LT"/>
        </w:rPr>
        <w:br/>
      </w:r>
      <w:r w:rsidRPr="00AD6887">
        <w:rPr>
          <w:sz w:val="24"/>
          <w:szCs w:val="24"/>
          <w:lang w:val="lt-LT"/>
        </w:rPr>
        <w:tab/>
        <w:t>16.9. Tiekėjas, pateikęs prašymą ar pareiškęs ieškinį teismui, privalo ne vėliau kaip per 3 darbo dienas pateikti perkančiajai organizacijai prašymo ar ieškinio kopiją su gavimo teisme įrodymais.</w:t>
      </w:r>
      <w:r w:rsidRPr="00AD6887">
        <w:rPr>
          <w:sz w:val="24"/>
          <w:szCs w:val="24"/>
          <w:lang w:val="lt-LT"/>
        </w:rPr>
        <w:tab/>
      </w:r>
      <w:r w:rsidRPr="00AD6887">
        <w:rPr>
          <w:sz w:val="24"/>
          <w:szCs w:val="24"/>
          <w:lang w:val="lt-LT"/>
        </w:rPr>
        <w:br/>
      </w:r>
      <w:r w:rsidRPr="00AD6887">
        <w:rPr>
          <w:sz w:val="24"/>
          <w:szCs w:val="24"/>
          <w:lang w:val="lt-LT"/>
        </w:rPr>
        <w:tab/>
        <w:t>16.10. Perkančioji organizacija, gavusi tiekėjo prašymo ar ieškinio teismui kopiją, negali sudaryti pirkimo sutarties, kol nesibaigė atidėjimo terminas ar VPĮ 103 straipsnio 2 dalyje, 105 straipsnio 2 dalies 3 punkte ir 105 straipsnio 3 dalies 3 punkte nurodyti terminai ir kol perkančioji organizacija negavo teismo pranešimo apie:</w:t>
      </w:r>
      <w:r w:rsidRPr="00AD6887">
        <w:rPr>
          <w:sz w:val="24"/>
          <w:szCs w:val="24"/>
          <w:lang w:val="lt-LT"/>
        </w:rPr>
        <w:tab/>
      </w:r>
      <w:r w:rsidRPr="00AD6887">
        <w:rPr>
          <w:sz w:val="24"/>
          <w:szCs w:val="24"/>
          <w:lang w:val="lt-LT"/>
        </w:rPr>
        <w:br/>
      </w:r>
      <w:r w:rsidRPr="00AD6887">
        <w:rPr>
          <w:sz w:val="24"/>
          <w:szCs w:val="24"/>
          <w:lang w:val="lt-LT"/>
        </w:rPr>
        <w:tab/>
        <w:t>16.10.1. motyvuotą teismo nutartį, kuria atsisakoma priimti ieškinį;</w:t>
      </w:r>
      <w:r w:rsidRPr="00AD6887">
        <w:rPr>
          <w:sz w:val="24"/>
          <w:szCs w:val="24"/>
          <w:lang w:val="lt-LT"/>
        </w:rPr>
        <w:tab/>
      </w:r>
      <w:r w:rsidRPr="00AD6887">
        <w:rPr>
          <w:sz w:val="24"/>
          <w:szCs w:val="24"/>
          <w:lang w:val="lt-LT"/>
        </w:rPr>
        <w:br/>
      </w:r>
      <w:r w:rsidRPr="00AD6887">
        <w:rPr>
          <w:sz w:val="24"/>
          <w:szCs w:val="24"/>
          <w:lang w:val="lt-LT"/>
        </w:rPr>
        <w:tab/>
        <w:t>16.10.2. motyvuotą teismo nutartį dėl tiekėjo prašymo taikyti laikinąsias apsaugos priemones atmetimo, kai šis prašymas teisme buvo gautas iki ieškinio pareiškimo;</w:t>
      </w:r>
      <w:r w:rsidRPr="00AD6887">
        <w:rPr>
          <w:sz w:val="24"/>
          <w:szCs w:val="24"/>
          <w:lang w:val="lt-LT"/>
        </w:rPr>
        <w:tab/>
      </w:r>
      <w:r w:rsidRPr="00AD6887">
        <w:rPr>
          <w:sz w:val="24"/>
          <w:szCs w:val="24"/>
          <w:lang w:val="lt-LT"/>
        </w:rPr>
        <w:br/>
      </w:r>
      <w:r w:rsidRPr="00AD6887">
        <w:rPr>
          <w:sz w:val="24"/>
          <w:szCs w:val="24"/>
          <w:lang w:val="lt-LT"/>
        </w:rPr>
        <w:tab/>
        <w:t>16.10.3. teismo rezoliuciją priimti ieškinį netaikant laikinųjų apsaugos priemonių.</w:t>
      </w:r>
      <w:r w:rsidRPr="00AD6887">
        <w:rPr>
          <w:sz w:val="24"/>
          <w:szCs w:val="24"/>
          <w:lang w:val="lt-LT"/>
        </w:rPr>
        <w:tab/>
      </w:r>
      <w:r w:rsidRPr="00AD6887">
        <w:rPr>
          <w:sz w:val="24"/>
          <w:szCs w:val="24"/>
          <w:lang w:val="lt-LT"/>
        </w:rPr>
        <w:br/>
      </w:r>
      <w:r w:rsidRPr="00AD6887">
        <w:rPr>
          <w:sz w:val="24"/>
          <w:szCs w:val="24"/>
          <w:lang w:val="lt-LT"/>
        </w:rPr>
        <w:tab/>
        <w:t>16.11. Jeigu dėl tiekėjo prašymo pateikimo ar ieškinio pareiškimo teismui pratęsiami anksčiau tiekėjams pranešti pirkimo procedūrų terminai, apie tai perkančioji organizacija išsiunčia tiekėjams pranešimus ir nurodo terminų pratęsimo priežastis.</w:t>
      </w:r>
      <w:r w:rsidRPr="00AD6887">
        <w:rPr>
          <w:sz w:val="24"/>
          <w:szCs w:val="24"/>
          <w:lang w:val="lt-LT"/>
        </w:rPr>
        <w:tab/>
      </w:r>
      <w:r w:rsidRPr="00AD6887">
        <w:rPr>
          <w:sz w:val="24"/>
          <w:szCs w:val="24"/>
          <w:lang w:val="lt-LT"/>
        </w:rPr>
        <w:br/>
      </w:r>
      <w:r w:rsidRPr="00AD6887">
        <w:rPr>
          <w:sz w:val="24"/>
          <w:szCs w:val="24"/>
          <w:lang w:val="lt-LT"/>
        </w:rPr>
        <w:tab/>
        <w:t>16.12. Perkančioji organizacija, sužinojusi apie teismo sprendimą dėl tiekėjo prašymo ar ieškinio, ne vėliau kaip per 3 darbo dienas raštu informuoja suinteresuotus dalyvius apie teismo priimtus sprendimus.</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t>17. PIRKIMO SUTARTIES PASIRAŠYMAS IR SĄLYGOS</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t>17.1. Perkančioji organizacija sudaryti pirkimo sutartį raštu kviečia tą dalyvį, kurio pasiūlymas pripažintas laimėjusiu, kartu jam nurodomas laikas, iki kada reikia pasirašyti pirkimo sutartį.</w:t>
      </w:r>
      <w:r w:rsidRPr="00AD6887">
        <w:rPr>
          <w:sz w:val="24"/>
          <w:szCs w:val="24"/>
          <w:lang w:val="lt-LT"/>
        </w:rPr>
        <w:tab/>
      </w:r>
      <w:r w:rsidRPr="00AD6887">
        <w:rPr>
          <w:sz w:val="24"/>
          <w:szCs w:val="24"/>
          <w:lang w:val="lt-LT"/>
        </w:rPr>
        <w:br/>
      </w:r>
      <w:r w:rsidRPr="00AD6887">
        <w:rPr>
          <w:sz w:val="24"/>
          <w:szCs w:val="24"/>
          <w:lang w:val="lt-LT"/>
        </w:rPr>
        <w:tab/>
        <w:t xml:space="preserve">17.2. Pirkimo sutarties sąlygos pateikiamos pirkimo sąlygų </w:t>
      </w:r>
      <w:r w:rsidR="004210D9">
        <w:rPr>
          <w:sz w:val="24"/>
          <w:szCs w:val="24"/>
          <w:lang w:val="lt-LT"/>
        </w:rPr>
        <w:t xml:space="preserve">3 </w:t>
      </w:r>
      <w:r w:rsidRPr="00AD6887">
        <w:rPr>
          <w:sz w:val="24"/>
          <w:szCs w:val="24"/>
          <w:lang w:val="lt-LT"/>
        </w:rPr>
        <w:t xml:space="preserve">priede „Viešojo pirkimo sutarties projektas“. Jei vienas tiekėjas yra pripažintas laimėjusiu daugiau kaip vienoje pirkimo dalyje, gali būti rengiama bendra pirkimo sutartis visoms ar kelioms laimėtoms pirkimo dalims, atsižvelgiant </w:t>
      </w:r>
      <w:r w:rsidR="004210D9">
        <w:rPr>
          <w:sz w:val="24"/>
          <w:szCs w:val="24"/>
          <w:lang w:val="lt-LT"/>
        </w:rPr>
        <w:t xml:space="preserve">į </w:t>
      </w:r>
      <w:r w:rsidRPr="00AD6887">
        <w:rPr>
          <w:sz w:val="24"/>
          <w:szCs w:val="24"/>
          <w:lang w:val="lt-LT"/>
        </w:rPr>
        <w:t>pirkimo procedūrų įvykdymo laiką</w:t>
      </w:r>
      <w:r w:rsidR="004210D9">
        <w:rPr>
          <w:sz w:val="24"/>
          <w:szCs w:val="24"/>
          <w:lang w:val="lt-LT"/>
        </w:rPr>
        <w:t xml:space="preserve"> (jei pirkimas skaidomas į dalis)</w:t>
      </w:r>
      <w:r w:rsidRPr="00AD6887">
        <w:rPr>
          <w:sz w:val="24"/>
          <w:szCs w:val="24"/>
          <w:lang w:val="lt-LT"/>
        </w:rPr>
        <w:t>.</w:t>
      </w:r>
      <w:r w:rsidRPr="00AD6887">
        <w:rPr>
          <w:sz w:val="24"/>
          <w:szCs w:val="24"/>
          <w:lang w:val="lt-LT"/>
        </w:rPr>
        <w:tab/>
      </w:r>
    </w:p>
    <w:p w14:paraId="3CE77EC1" w14:textId="77777777" w:rsidR="00273B1D" w:rsidRDefault="00F96980" w:rsidP="002B061C">
      <w:pPr>
        <w:pStyle w:val="Body2"/>
        <w:spacing w:after="0"/>
        <w:ind w:firstLine="709"/>
        <w:rPr>
          <w:sz w:val="24"/>
          <w:szCs w:val="24"/>
          <w:lang w:val="lt-LT"/>
        </w:rPr>
      </w:pPr>
      <w:r w:rsidRPr="00AD6887">
        <w:rPr>
          <w:sz w:val="24"/>
          <w:szCs w:val="24"/>
          <w:lang w:val="lt-LT"/>
        </w:rPr>
        <w:t xml:space="preserve">17.3. </w:t>
      </w:r>
      <w:r w:rsidRPr="005B28E1">
        <w:rPr>
          <w:rFonts w:cs="Times New Roman"/>
          <w:sz w:val="24"/>
          <w:szCs w:val="24"/>
          <w:lang w:val="lt-LT"/>
        </w:rPr>
        <w:t>Atkreiptinas dėmesys, kad vykdant pirkimo sutartį, pridėtinės vertės mokesčio sąskaitos faktūros, sąskaitos faktūros, kreditiniai ir debetiniai dokumentai bei avansinės sąskaitos turi būti teikiamos naudojantis informacinės sistemos „</w:t>
      </w:r>
      <w:r>
        <w:rPr>
          <w:rFonts w:cs="Times New Roman"/>
          <w:sz w:val="24"/>
          <w:szCs w:val="24"/>
          <w:lang w:val="lt-LT"/>
        </w:rPr>
        <w:t>SABIS</w:t>
      </w:r>
      <w:r w:rsidRPr="005B28E1">
        <w:rPr>
          <w:rFonts w:cs="Times New Roman"/>
          <w:sz w:val="24"/>
          <w:szCs w:val="24"/>
          <w:lang w:val="lt-LT"/>
        </w:rPr>
        <w:t>“ priemonėmis. Prisijungti prie elektroninės paslaugos „</w:t>
      </w:r>
      <w:r>
        <w:rPr>
          <w:rFonts w:cs="Times New Roman"/>
          <w:sz w:val="24"/>
          <w:szCs w:val="24"/>
          <w:lang w:val="lt-LT"/>
        </w:rPr>
        <w:t>SABIS</w:t>
      </w:r>
      <w:r w:rsidRPr="005B28E1">
        <w:rPr>
          <w:rFonts w:cs="Times New Roman"/>
          <w:sz w:val="24"/>
          <w:szCs w:val="24"/>
          <w:lang w:val="lt-LT"/>
        </w:rPr>
        <w:t>“ galima interneto adresu </w:t>
      </w:r>
      <w:hyperlink r:id="rId7" w:history="1">
        <w:r w:rsidRPr="00AC17A9">
          <w:rPr>
            <w:rStyle w:val="Hipersaitas"/>
            <w:rFonts w:cs="Times New Roman"/>
            <w:sz w:val="24"/>
            <w:szCs w:val="24"/>
            <w:lang w:val="lt-LT"/>
          </w:rPr>
          <w:t>https://sabis.nbfc.lt/</w:t>
        </w:r>
      </w:hyperlink>
      <w:r>
        <w:rPr>
          <w:rFonts w:cs="Times New Roman"/>
          <w:sz w:val="24"/>
          <w:szCs w:val="24"/>
          <w:lang w:val="lt-LT"/>
        </w:rPr>
        <w:t xml:space="preserve"> </w:t>
      </w:r>
      <w:r w:rsidRPr="005B28E1">
        <w:rPr>
          <w:rFonts w:cs="Times New Roman"/>
          <w:sz w:val="24"/>
          <w:szCs w:val="24"/>
          <w:lang w:val="lt-LT"/>
        </w:rPr>
        <w:t xml:space="preserve">arba tiekėjo pasirinktomis priemonėmis, jei teikiamos elektroninės sąskaitos faktūros, atitinka Europos elektroninių sąskaitų faktūrų standartą, kurio nuoroda paskelbta 2017 m. spalio 16 d. Komisijos įgyvendinimo sprendime (ES) 2017/1870 dėl </w:t>
      </w:r>
      <w:r w:rsidRPr="005B28E1">
        <w:rPr>
          <w:rFonts w:cs="Times New Roman"/>
          <w:sz w:val="24"/>
          <w:szCs w:val="24"/>
          <w:lang w:val="lt-LT"/>
        </w:rPr>
        <w:lastRenderedPageBreak/>
        <w:t>nuorodos į Europos elektroninių sąskaitų faktūrų standartą ir sintaksių sąrašo paskelbimo pagal Europos Parlamento ir Tarybos direktyvą 2014/55/ES (OL 2017 L 266, p. 19). Paslaugos apmokėjimo tvarką nustato Lietuvos Respublikos finansų ministerija.</w:t>
      </w:r>
      <w:r w:rsidRPr="00AD6887">
        <w:rPr>
          <w:sz w:val="24"/>
          <w:szCs w:val="24"/>
          <w:lang w:val="lt-LT"/>
        </w:rPr>
        <w:tab/>
      </w:r>
      <w:r w:rsidRPr="00AD6887">
        <w:rPr>
          <w:sz w:val="24"/>
          <w:szCs w:val="24"/>
          <w:lang w:val="lt-LT"/>
        </w:rPr>
        <w:br/>
      </w:r>
      <w:r w:rsidR="005C347E" w:rsidRPr="00AD6887">
        <w:rPr>
          <w:sz w:val="24"/>
          <w:szCs w:val="24"/>
          <w:lang w:val="lt-LT"/>
        </w:rPr>
        <w:tab/>
      </w:r>
      <w:r w:rsidR="005C347E" w:rsidRPr="00AD6887">
        <w:rPr>
          <w:sz w:val="24"/>
          <w:szCs w:val="24"/>
          <w:lang w:val="lt-LT"/>
        </w:rPr>
        <w:br/>
      </w:r>
      <w:r w:rsidR="005C347E" w:rsidRPr="00AD6887">
        <w:rPr>
          <w:sz w:val="24"/>
          <w:szCs w:val="24"/>
          <w:lang w:val="lt-LT"/>
        </w:rPr>
        <w:tab/>
        <w:t>18. PIRKIMO SĄLYGŲ PRIEDAI</w:t>
      </w:r>
      <w:r w:rsidR="005C347E" w:rsidRPr="00AD6887">
        <w:rPr>
          <w:sz w:val="24"/>
          <w:szCs w:val="24"/>
          <w:lang w:val="lt-LT"/>
        </w:rPr>
        <w:tab/>
      </w:r>
      <w:r w:rsidR="005C347E" w:rsidRPr="00AD6887">
        <w:rPr>
          <w:sz w:val="24"/>
          <w:szCs w:val="24"/>
          <w:lang w:val="lt-LT"/>
        </w:rPr>
        <w:br/>
      </w:r>
      <w:r w:rsidR="005C347E" w:rsidRPr="00AD6887">
        <w:rPr>
          <w:sz w:val="24"/>
          <w:szCs w:val="24"/>
          <w:lang w:val="lt-LT"/>
        </w:rPr>
        <w:tab/>
      </w:r>
    </w:p>
    <w:p w14:paraId="70BC983C" w14:textId="505FA142" w:rsidR="002B061C" w:rsidRPr="002B061C" w:rsidRDefault="00273B1D" w:rsidP="00273B1D">
      <w:pPr>
        <w:pStyle w:val="Body2"/>
        <w:spacing w:after="0"/>
        <w:ind w:firstLine="709"/>
        <w:jc w:val="left"/>
        <w:rPr>
          <w:sz w:val="24"/>
          <w:szCs w:val="24"/>
          <w:lang w:val="lt-LT"/>
        </w:rPr>
      </w:pPr>
      <w:r w:rsidRPr="00CE5B3C">
        <w:rPr>
          <w:sz w:val="24"/>
          <w:szCs w:val="24"/>
          <w:lang w:val="lt-LT"/>
        </w:rPr>
        <w:t>18.1. Prie pirkimo sąlygų pridedami šie priedai:</w:t>
      </w:r>
      <w:r w:rsidR="005C347E" w:rsidRPr="00CE5B3C">
        <w:rPr>
          <w:sz w:val="24"/>
          <w:szCs w:val="24"/>
          <w:lang w:val="lt-LT"/>
        </w:rPr>
        <w:br/>
      </w:r>
      <w:r w:rsidR="005C347E" w:rsidRPr="002B061C">
        <w:rPr>
          <w:sz w:val="24"/>
          <w:szCs w:val="24"/>
          <w:lang w:val="lt-LT"/>
        </w:rPr>
        <w:tab/>
      </w:r>
      <w:r w:rsidR="002B061C" w:rsidRPr="002B061C">
        <w:rPr>
          <w:sz w:val="24"/>
          <w:szCs w:val="24"/>
          <w:lang w:val="lt-LT"/>
        </w:rPr>
        <w:t>1 priedas. Techninė specifikacija.</w:t>
      </w:r>
      <w:r w:rsidR="002B061C" w:rsidRPr="002B061C">
        <w:rPr>
          <w:sz w:val="24"/>
          <w:szCs w:val="24"/>
          <w:lang w:val="lt-LT"/>
        </w:rPr>
        <w:tab/>
      </w:r>
      <w:r w:rsidR="002B061C" w:rsidRPr="002B061C">
        <w:rPr>
          <w:sz w:val="24"/>
          <w:szCs w:val="24"/>
          <w:lang w:val="lt-LT"/>
        </w:rPr>
        <w:br/>
      </w:r>
      <w:r w:rsidR="002B061C" w:rsidRPr="002B061C">
        <w:rPr>
          <w:sz w:val="24"/>
          <w:szCs w:val="24"/>
          <w:lang w:val="lt-LT"/>
        </w:rPr>
        <w:tab/>
        <w:t>2 priedas. Pasiūlymo forma.</w:t>
      </w:r>
      <w:r w:rsidR="002B061C" w:rsidRPr="002B061C">
        <w:rPr>
          <w:sz w:val="24"/>
          <w:szCs w:val="24"/>
          <w:lang w:val="lt-LT"/>
        </w:rPr>
        <w:tab/>
      </w:r>
      <w:r w:rsidR="002B061C" w:rsidRPr="002B061C">
        <w:rPr>
          <w:sz w:val="24"/>
          <w:szCs w:val="24"/>
          <w:lang w:val="lt-LT"/>
        </w:rPr>
        <w:br/>
      </w:r>
      <w:r w:rsidR="002B061C" w:rsidRPr="002B061C">
        <w:rPr>
          <w:sz w:val="24"/>
          <w:szCs w:val="24"/>
          <w:lang w:val="lt-LT"/>
        </w:rPr>
        <w:tab/>
        <w:t>3.1. priedas. Prekių viešojo pirkimo-pardavimo sutarties bendrosios sąlygos.</w:t>
      </w:r>
    </w:p>
    <w:p w14:paraId="0E291EC6" w14:textId="77777777" w:rsidR="002B061C" w:rsidRPr="002B061C" w:rsidRDefault="002B061C" w:rsidP="002B061C">
      <w:pPr>
        <w:pStyle w:val="Body2"/>
        <w:spacing w:after="0"/>
        <w:ind w:right="1777" w:firstLine="709"/>
        <w:rPr>
          <w:sz w:val="24"/>
          <w:szCs w:val="24"/>
          <w:lang w:val="lt-LT"/>
        </w:rPr>
      </w:pPr>
      <w:r w:rsidRPr="002B061C">
        <w:rPr>
          <w:sz w:val="24"/>
          <w:szCs w:val="24"/>
          <w:lang w:val="lt-LT"/>
        </w:rPr>
        <w:tab/>
        <w:t>3.2. priedas. Prekių viešojo pirkimo-pardavimo sutarties specialiosios sąlygos.</w:t>
      </w:r>
      <w:r w:rsidRPr="002B061C">
        <w:rPr>
          <w:sz w:val="24"/>
          <w:szCs w:val="24"/>
          <w:lang w:val="lt-LT"/>
        </w:rPr>
        <w:br/>
      </w:r>
      <w:r w:rsidRPr="002B061C">
        <w:rPr>
          <w:sz w:val="24"/>
          <w:szCs w:val="24"/>
          <w:lang w:val="lt-LT"/>
        </w:rPr>
        <w:tab/>
        <w:t>4 priedas. Europos bendrasis viešųjų pirkimų dokumentas (EBVPD).</w:t>
      </w:r>
      <w:r w:rsidRPr="002B061C">
        <w:rPr>
          <w:sz w:val="24"/>
          <w:szCs w:val="24"/>
          <w:lang w:val="lt-LT"/>
        </w:rPr>
        <w:tab/>
      </w:r>
      <w:r w:rsidRPr="002B061C">
        <w:rPr>
          <w:sz w:val="24"/>
          <w:szCs w:val="24"/>
          <w:lang w:val="lt-LT"/>
        </w:rPr>
        <w:br/>
      </w:r>
      <w:r w:rsidRPr="002B061C">
        <w:rPr>
          <w:sz w:val="24"/>
          <w:szCs w:val="24"/>
          <w:lang w:val="lt-LT"/>
        </w:rPr>
        <w:tab/>
        <w:t>5 priedas.</w:t>
      </w:r>
      <w:bookmarkStart w:id="2" w:name="_Hlk66799481"/>
      <w:r w:rsidRPr="002B061C">
        <w:rPr>
          <w:sz w:val="24"/>
          <w:szCs w:val="24"/>
          <w:lang w:val="lt-LT"/>
        </w:rPr>
        <w:t xml:space="preserve"> Pašalinimo pagrindai</w:t>
      </w:r>
      <w:bookmarkEnd w:id="2"/>
      <w:r w:rsidRPr="002B061C">
        <w:rPr>
          <w:sz w:val="24"/>
          <w:szCs w:val="24"/>
          <w:lang w:val="lt-LT"/>
        </w:rPr>
        <w:t>.</w:t>
      </w:r>
    </w:p>
    <w:p w14:paraId="5A8E57D6" w14:textId="77777777" w:rsidR="002B061C" w:rsidRPr="002B061C" w:rsidRDefault="002B061C" w:rsidP="002B061C">
      <w:pPr>
        <w:pStyle w:val="Body2"/>
        <w:spacing w:after="0"/>
        <w:ind w:firstLine="720"/>
        <w:rPr>
          <w:sz w:val="24"/>
          <w:szCs w:val="24"/>
          <w:lang w:val="it-IT"/>
        </w:rPr>
      </w:pPr>
      <w:r w:rsidRPr="002B061C">
        <w:rPr>
          <w:sz w:val="24"/>
          <w:szCs w:val="24"/>
          <w:lang w:val="lt-LT"/>
        </w:rPr>
        <w:t>6 priedas. Pasiūlymų ekonominio naudingumo vertinimas.</w:t>
      </w:r>
    </w:p>
    <w:p w14:paraId="62C050C2" w14:textId="35AB2993" w:rsidR="00933529" w:rsidRPr="002B061C" w:rsidRDefault="002B061C" w:rsidP="00933529">
      <w:pPr>
        <w:pStyle w:val="Body2"/>
        <w:ind w:firstLine="709"/>
        <w:rPr>
          <w:sz w:val="24"/>
          <w:szCs w:val="24"/>
          <w:lang w:val="lt-LT"/>
        </w:rPr>
      </w:pPr>
      <w:r w:rsidRPr="002B061C">
        <w:rPr>
          <w:sz w:val="24"/>
          <w:szCs w:val="24"/>
          <w:lang w:val="lt-LT"/>
        </w:rPr>
        <w:t xml:space="preserve">7 priedas. </w:t>
      </w:r>
      <w:r w:rsidR="00933529" w:rsidRPr="002B061C">
        <w:rPr>
          <w:sz w:val="24"/>
          <w:szCs w:val="24"/>
          <w:lang w:val="lt-LT"/>
        </w:rPr>
        <w:t>Tiekėjo deklaracija.</w:t>
      </w:r>
    </w:p>
    <w:p w14:paraId="67C2DC21" w14:textId="77777777" w:rsidR="00933529" w:rsidRDefault="00933529" w:rsidP="00D46443">
      <w:pPr>
        <w:pStyle w:val="Body2"/>
        <w:ind w:firstLine="709"/>
        <w:rPr>
          <w:sz w:val="24"/>
          <w:szCs w:val="24"/>
          <w:lang w:val="lt-LT"/>
        </w:rPr>
      </w:pPr>
    </w:p>
    <w:p w14:paraId="491B6132" w14:textId="48EC96B7" w:rsidR="008F6627" w:rsidRPr="002B061C" w:rsidRDefault="002B061C" w:rsidP="00453F22">
      <w:pPr>
        <w:pStyle w:val="Body2"/>
        <w:ind w:firstLine="709"/>
        <w:rPr>
          <w:sz w:val="24"/>
          <w:szCs w:val="24"/>
          <w:lang w:val="lt-LT"/>
        </w:rPr>
      </w:pPr>
      <w:r w:rsidRPr="002B061C">
        <w:rPr>
          <w:sz w:val="24"/>
          <w:szCs w:val="24"/>
          <w:lang w:val="lt-LT"/>
        </w:rPr>
        <w:br/>
      </w:r>
    </w:p>
    <w:p w14:paraId="08E0C3D6" w14:textId="59A84BED" w:rsidR="005C347E" w:rsidRPr="00AD6887" w:rsidRDefault="005C347E" w:rsidP="00D57503">
      <w:pPr>
        <w:pStyle w:val="Body2"/>
        <w:spacing w:after="0"/>
        <w:rPr>
          <w:sz w:val="24"/>
          <w:szCs w:val="24"/>
          <w:lang w:val="lt-LT"/>
        </w:rPr>
      </w:pPr>
      <w:r w:rsidRPr="00AD6887">
        <w:rPr>
          <w:sz w:val="24"/>
          <w:szCs w:val="24"/>
          <w:lang w:val="lt-LT"/>
        </w:rPr>
        <w:br/>
      </w:r>
      <w:r w:rsidRPr="00AD6887">
        <w:rPr>
          <w:sz w:val="24"/>
          <w:szCs w:val="24"/>
          <w:lang w:val="lt-LT"/>
        </w:rPr>
        <w:tab/>
      </w:r>
    </w:p>
    <w:sectPr w:rsidR="005C347E" w:rsidRPr="00AD6887" w:rsidSect="00107A7E">
      <w:headerReference w:type="even" r:id="rId8"/>
      <w:headerReference w:type="default" r:id="rId9"/>
      <w:footerReference w:type="even" r:id="rId10"/>
      <w:footerReference w:type="default" r:id="rId11"/>
      <w:headerReference w:type="first" r:id="rId12"/>
      <w:footerReference w:type="first" r:id="rId13"/>
      <w:pgSz w:w="11900" w:h="16840"/>
      <w:pgMar w:top="1418" w:right="701" w:bottom="144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3E22E" w14:textId="77777777" w:rsidR="00BA0176" w:rsidRDefault="00BA0176">
      <w:r>
        <w:separator/>
      </w:r>
    </w:p>
  </w:endnote>
  <w:endnote w:type="continuationSeparator" w:id="0">
    <w:p w14:paraId="11DEDCEE" w14:textId="77777777" w:rsidR="00BA0176" w:rsidRDefault="00BA0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Medium">
    <w:altName w:val="Arial"/>
    <w:charset w:val="00"/>
    <w:family w:val="swiss"/>
    <w:pitch w:val="variable"/>
    <w:sig w:usb0="A00002FF" w:usb1="5000205B" w:usb2="00000002" w:usb3="00000000" w:csb0="0000009B" w:csb1="00000000"/>
  </w:font>
  <w:font w:name="Helvetica Neue UltraLight">
    <w:altName w:val="Arial"/>
    <w:charset w:val="00"/>
    <w:family w:val="roman"/>
    <w:pitch w:val="default"/>
  </w:font>
  <w:font w:name="Helvetica Neue Light">
    <w:altName w:val="Times New Roman"/>
    <w:charset w:val="00"/>
    <w:family w:val="auto"/>
    <w:pitch w:val="variable"/>
    <w:sig w:usb0="A00002FF" w:usb1="5000205B" w:usb2="00000002" w:usb3="00000000" w:csb0="00000007"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9D1AA" w14:textId="77777777" w:rsidR="00093518" w:rsidRDefault="0009351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CC621" w14:textId="77777777" w:rsidR="00734F21" w:rsidRDefault="007E3B8C">
    <w:pPr>
      <w:pStyle w:val="HeaderFooter"/>
      <w:tabs>
        <w:tab w:val="clear" w:pos="9020"/>
        <w:tab w:val="center" w:pos="4750"/>
        <w:tab w:val="right" w:pos="9500"/>
      </w:tabs>
    </w:pP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hAnsi="Times New Roman"/>
        <w:sz w:val="18"/>
        <w:szCs w:val="18"/>
      </w:rPr>
      <w:t xml:space="preserve">Puslapis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PAGE </w:instrText>
    </w:r>
    <w:r>
      <w:rPr>
        <w:rFonts w:ascii="Times New Roman" w:eastAsia="Times New Roman" w:hAnsi="Times New Roman" w:cs="Times New Roman"/>
        <w:sz w:val="18"/>
        <w:szCs w:val="18"/>
      </w:rPr>
      <w:fldChar w:fldCharType="separate"/>
    </w:r>
    <w:r>
      <w:rPr>
        <w:rFonts w:ascii="Times New Roman" w:eastAsia="Times New Roman" w:hAnsi="Times New Roman" w:cs="Times New Roman"/>
        <w:sz w:val="18"/>
        <w:szCs w:val="18"/>
      </w:rPr>
      <w:t>14</w:t>
    </w:r>
    <w:r>
      <w:rPr>
        <w:rFonts w:ascii="Times New Roman" w:eastAsia="Times New Roman" w:hAnsi="Times New Roman" w:cs="Times New Roman"/>
        <w:sz w:val="18"/>
        <w:szCs w:val="18"/>
      </w:rPr>
      <w:fldChar w:fldCharType="end"/>
    </w:r>
    <w:r>
      <w:rPr>
        <w:rFonts w:ascii="Times New Roman" w:hAnsi="Times New Roman"/>
        <w:sz w:val="18"/>
        <w:szCs w:val="18"/>
      </w:rPr>
      <w:t xml:space="preserve"> iš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NUMPAGES </w:instrText>
    </w:r>
    <w:r>
      <w:rPr>
        <w:rFonts w:ascii="Times New Roman" w:eastAsia="Times New Roman" w:hAnsi="Times New Roman" w:cs="Times New Roman"/>
        <w:sz w:val="18"/>
        <w:szCs w:val="18"/>
      </w:rPr>
      <w:fldChar w:fldCharType="separate"/>
    </w:r>
    <w:r>
      <w:rPr>
        <w:rFonts w:ascii="Times New Roman" w:eastAsia="Times New Roman" w:hAnsi="Times New Roman" w:cs="Times New Roman"/>
        <w:sz w:val="18"/>
        <w:szCs w:val="18"/>
      </w:rPr>
      <w:t>14</w:t>
    </w:r>
    <w:r>
      <w:rPr>
        <w:rFonts w:ascii="Times New Roman" w:eastAsia="Times New Roman" w:hAnsi="Times New Roman" w:cs="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C1452" w14:textId="77777777" w:rsidR="00093518" w:rsidRDefault="0009351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98CAE" w14:textId="77777777" w:rsidR="00BA0176" w:rsidRDefault="00BA0176">
      <w:r>
        <w:separator/>
      </w:r>
    </w:p>
  </w:footnote>
  <w:footnote w:type="continuationSeparator" w:id="0">
    <w:p w14:paraId="4B758E56" w14:textId="77777777" w:rsidR="00BA0176" w:rsidRDefault="00BA0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E9ACA" w14:textId="77777777" w:rsidR="007E65A4" w:rsidRDefault="007E65A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021A2" w14:textId="77777777" w:rsidR="00734F21" w:rsidRDefault="007E3B8C">
    <w:r>
      <w:rPr>
        <w:noProof/>
      </w:rPr>
      <mc:AlternateContent>
        <mc:Choice Requires="wps">
          <w:drawing>
            <wp:anchor distT="152400" distB="152400" distL="152400" distR="152400" simplePos="0" relativeHeight="251658240" behindDoc="1" locked="0" layoutInCell="1" allowOverlap="1" wp14:anchorId="4481A356" wp14:editId="3C63F0DC">
              <wp:simplePos x="0" y="0"/>
              <wp:positionH relativeFrom="page">
                <wp:posOffset>762000</wp:posOffset>
              </wp:positionH>
              <wp:positionV relativeFrom="page">
                <wp:posOffset>723881</wp:posOffset>
              </wp:positionV>
              <wp:extent cx="6029665" cy="19"/>
              <wp:effectExtent l="0" t="0" r="0" b="0"/>
              <wp:wrapNone/>
              <wp:docPr id="1073741825" name="officeArt object"/>
              <wp:cNvGraphicFramePr/>
              <a:graphic xmlns:a="http://schemas.openxmlformats.org/drawingml/2006/main">
                <a:graphicData uri="http://schemas.microsoft.com/office/word/2010/wordprocessingShape">
                  <wps:wsp>
                    <wps:cNvCnPr/>
                    <wps:spPr>
                      <a:xfrm flipV="1">
                        <a:off x="0" y="0"/>
                        <a:ext cx="6029665" cy="19"/>
                      </a:xfrm>
                      <a:prstGeom prst="line">
                        <a:avLst/>
                      </a:prstGeom>
                      <a:noFill/>
                      <a:ln w="25400" cap="flat">
                        <a:solidFill>
                          <a:srgbClr val="535F65"/>
                        </a:solidFill>
                        <a:prstDash val="solid"/>
                        <a:miter lim="400000"/>
                      </a:ln>
                      <a:effectLst/>
                    </wps:spPr>
                    <wps:bodyPr/>
                  </wps:wsp>
                </a:graphicData>
              </a:graphic>
            </wp:anchor>
          </w:drawing>
        </mc:Choice>
        <mc:Fallback>
          <w:pict>
            <v:line w14:anchorId="2C594B96" id="officeArt object" o:spid="_x0000_s1026" style="position:absolute;flip:y;z-index:-251658240;visibility:visible;mso-wrap-style:square;mso-wrap-distance-left:12pt;mso-wrap-distance-top:12pt;mso-wrap-distance-right:12pt;mso-wrap-distance-bottom:12pt;mso-position-horizontal:absolute;mso-position-horizontal-relative:page;mso-position-vertical:absolute;mso-position-vertical-relative:page" from="60pt,57pt" to="534.8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" strokecolor="#535f65" strokeweight="2pt">
              <v:stroke miterlimit="4" joinstyle="miter"/>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8CFC4" w14:textId="77777777" w:rsidR="007E65A4" w:rsidRDefault="007E65A4">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20"/>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F21"/>
    <w:rsid w:val="000005E8"/>
    <w:rsid w:val="00001943"/>
    <w:rsid w:val="00005013"/>
    <w:rsid w:val="000219EB"/>
    <w:rsid w:val="00022C5D"/>
    <w:rsid w:val="000502C7"/>
    <w:rsid w:val="00050F08"/>
    <w:rsid w:val="00051DBF"/>
    <w:rsid w:val="00055890"/>
    <w:rsid w:val="00062F3C"/>
    <w:rsid w:val="000633F3"/>
    <w:rsid w:val="00076A59"/>
    <w:rsid w:val="00077CBA"/>
    <w:rsid w:val="000833E1"/>
    <w:rsid w:val="00087DC5"/>
    <w:rsid w:val="00093518"/>
    <w:rsid w:val="000A0D0F"/>
    <w:rsid w:val="000A49B0"/>
    <w:rsid w:val="000A4B66"/>
    <w:rsid w:val="000B27E3"/>
    <w:rsid w:val="000B28D9"/>
    <w:rsid w:val="000C326B"/>
    <w:rsid w:val="000D37EE"/>
    <w:rsid w:val="000E131E"/>
    <w:rsid w:val="00107A7E"/>
    <w:rsid w:val="001142B1"/>
    <w:rsid w:val="001173FB"/>
    <w:rsid w:val="001217EC"/>
    <w:rsid w:val="0012532F"/>
    <w:rsid w:val="001253C9"/>
    <w:rsid w:val="00136E77"/>
    <w:rsid w:val="00142476"/>
    <w:rsid w:val="0014619F"/>
    <w:rsid w:val="001477BC"/>
    <w:rsid w:val="00152ABB"/>
    <w:rsid w:val="001624C2"/>
    <w:rsid w:val="001A56D9"/>
    <w:rsid w:val="001C15B0"/>
    <w:rsid w:val="001C7E3B"/>
    <w:rsid w:val="001D07BF"/>
    <w:rsid w:val="001D5F92"/>
    <w:rsid w:val="001E0080"/>
    <w:rsid w:val="001E76AB"/>
    <w:rsid w:val="001F2CD0"/>
    <w:rsid w:val="001F487A"/>
    <w:rsid w:val="001F5AC5"/>
    <w:rsid w:val="001F690B"/>
    <w:rsid w:val="00210735"/>
    <w:rsid w:val="00213034"/>
    <w:rsid w:val="002139FB"/>
    <w:rsid w:val="00222846"/>
    <w:rsid w:val="0023756A"/>
    <w:rsid w:val="00242991"/>
    <w:rsid w:val="00273B1D"/>
    <w:rsid w:val="002804BF"/>
    <w:rsid w:val="002B0368"/>
    <w:rsid w:val="002B061C"/>
    <w:rsid w:val="002B3541"/>
    <w:rsid w:val="002B72E2"/>
    <w:rsid w:val="002C6F7F"/>
    <w:rsid w:val="002D1459"/>
    <w:rsid w:val="002D193C"/>
    <w:rsid w:val="002D47DC"/>
    <w:rsid w:val="002E024C"/>
    <w:rsid w:val="002F45BD"/>
    <w:rsid w:val="00306D86"/>
    <w:rsid w:val="00313472"/>
    <w:rsid w:val="003155E7"/>
    <w:rsid w:val="00327626"/>
    <w:rsid w:val="00330109"/>
    <w:rsid w:val="00330C86"/>
    <w:rsid w:val="003332DA"/>
    <w:rsid w:val="003404B4"/>
    <w:rsid w:val="00342A5E"/>
    <w:rsid w:val="00344A82"/>
    <w:rsid w:val="0034673A"/>
    <w:rsid w:val="0035228E"/>
    <w:rsid w:val="003629A5"/>
    <w:rsid w:val="00370648"/>
    <w:rsid w:val="00371052"/>
    <w:rsid w:val="00387218"/>
    <w:rsid w:val="00390055"/>
    <w:rsid w:val="00395A9A"/>
    <w:rsid w:val="003A67FA"/>
    <w:rsid w:val="003C6B8B"/>
    <w:rsid w:val="003C6F63"/>
    <w:rsid w:val="003D6FA6"/>
    <w:rsid w:val="003E1761"/>
    <w:rsid w:val="003E3670"/>
    <w:rsid w:val="003F283F"/>
    <w:rsid w:val="003F5CD6"/>
    <w:rsid w:val="004037A0"/>
    <w:rsid w:val="00403BB2"/>
    <w:rsid w:val="00416927"/>
    <w:rsid w:val="004210D9"/>
    <w:rsid w:val="00421F77"/>
    <w:rsid w:val="00434F90"/>
    <w:rsid w:val="00447EEA"/>
    <w:rsid w:val="00453F22"/>
    <w:rsid w:val="004667BF"/>
    <w:rsid w:val="004728EA"/>
    <w:rsid w:val="0048084D"/>
    <w:rsid w:val="00484157"/>
    <w:rsid w:val="004841E0"/>
    <w:rsid w:val="00486AB9"/>
    <w:rsid w:val="00491284"/>
    <w:rsid w:val="00496C1F"/>
    <w:rsid w:val="004A41A5"/>
    <w:rsid w:val="004A4413"/>
    <w:rsid w:val="004A62C9"/>
    <w:rsid w:val="004B5142"/>
    <w:rsid w:val="004C5277"/>
    <w:rsid w:val="004E5196"/>
    <w:rsid w:val="004F476B"/>
    <w:rsid w:val="004F6C6D"/>
    <w:rsid w:val="0051461D"/>
    <w:rsid w:val="005164DB"/>
    <w:rsid w:val="00520D8B"/>
    <w:rsid w:val="0052163E"/>
    <w:rsid w:val="00522075"/>
    <w:rsid w:val="0052303D"/>
    <w:rsid w:val="00532631"/>
    <w:rsid w:val="0054093D"/>
    <w:rsid w:val="00543EDC"/>
    <w:rsid w:val="00547A21"/>
    <w:rsid w:val="00550D46"/>
    <w:rsid w:val="005607F3"/>
    <w:rsid w:val="0057150A"/>
    <w:rsid w:val="005726AF"/>
    <w:rsid w:val="00590E84"/>
    <w:rsid w:val="005B27EF"/>
    <w:rsid w:val="005B63FB"/>
    <w:rsid w:val="005C347E"/>
    <w:rsid w:val="005C5C3D"/>
    <w:rsid w:val="005D1861"/>
    <w:rsid w:val="005D5908"/>
    <w:rsid w:val="00616028"/>
    <w:rsid w:val="00623E71"/>
    <w:rsid w:val="00626D99"/>
    <w:rsid w:val="006317E4"/>
    <w:rsid w:val="00637725"/>
    <w:rsid w:val="006431BE"/>
    <w:rsid w:val="006439FD"/>
    <w:rsid w:val="00647DEB"/>
    <w:rsid w:val="0065695B"/>
    <w:rsid w:val="00664C86"/>
    <w:rsid w:val="006679B5"/>
    <w:rsid w:val="00680BC0"/>
    <w:rsid w:val="00682F8B"/>
    <w:rsid w:val="006903D2"/>
    <w:rsid w:val="006975B3"/>
    <w:rsid w:val="006A40A8"/>
    <w:rsid w:val="006A4607"/>
    <w:rsid w:val="006B3251"/>
    <w:rsid w:val="006D4DB3"/>
    <w:rsid w:val="006E0000"/>
    <w:rsid w:val="006E2495"/>
    <w:rsid w:val="006E4CDC"/>
    <w:rsid w:val="006F3410"/>
    <w:rsid w:val="007242FC"/>
    <w:rsid w:val="00734F21"/>
    <w:rsid w:val="007409D5"/>
    <w:rsid w:val="00747E8D"/>
    <w:rsid w:val="00755891"/>
    <w:rsid w:val="00771724"/>
    <w:rsid w:val="0077749C"/>
    <w:rsid w:val="00780AEF"/>
    <w:rsid w:val="0078218F"/>
    <w:rsid w:val="00786487"/>
    <w:rsid w:val="007945E2"/>
    <w:rsid w:val="007979C9"/>
    <w:rsid w:val="007A2262"/>
    <w:rsid w:val="007B3C8E"/>
    <w:rsid w:val="007E3B8C"/>
    <w:rsid w:val="007E6259"/>
    <w:rsid w:val="007E65A4"/>
    <w:rsid w:val="007E7925"/>
    <w:rsid w:val="00820774"/>
    <w:rsid w:val="00830157"/>
    <w:rsid w:val="008301DC"/>
    <w:rsid w:val="008438A4"/>
    <w:rsid w:val="00846915"/>
    <w:rsid w:val="00847A12"/>
    <w:rsid w:val="00852B0B"/>
    <w:rsid w:val="008554F7"/>
    <w:rsid w:val="00865101"/>
    <w:rsid w:val="008838AF"/>
    <w:rsid w:val="00884D6C"/>
    <w:rsid w:val="00894775"/>
    <w:rsid w:val="00894A65"/>
    <w:rsid w:val="0089503B"/>
    <w:rsid w:val="008A5CE3"/>
    <w:rsid w:val="008A7BBB"/>
    <w:rsid w:val="008B2D1C"/>
    <w:rsid w:val="008B4D98"/>
    <w:rsid w:val="008C2E17"/>
    <w:rsid w:val="008D5D61"/>
    <w:rsid w:val="008F195B"/>
    <w:rsid w:val="008F2695"/>
    <w:rsid w:val="008F6627"/>
    <w:rsid w:val="00903F44"/>
    <w:rsid w:val="00922876"/>
    <w:rsid w:val="00926C88"/>
    <w:rsid w:val="00933529"/>
    <w:rsid w:val="00941346"/>
    <w:rsid w:val="00954203"/>
    <w:rsid w:val="009672E7"/>
    <w:rsid w:val="00970644"/>
    <w:rsid w:val="00971665"/>
    <w:rsid w:val="00977E08"/>
    <w:rsid w:val="00991680"/>
    <w:rsid w:val="009A4F08"/>
    <w:rsid w:val="009B6719"/>
    <w:rsid w:val="009D0E8B"/>
    <w:rsid w:val="009E6642"/>
    <w:rsid w:val="009F7311"/>
    <w:rsid w:val="00A0289B"/>
    <w:rsid w:val="00A04B78"/>
    <w:rsid w:val="00A16814"/>
    <w:rsid w:val="00A228E7"/>
    <w:rsid w:val="00A4703F"/>
    <w:rsid w:val="00A476F6"/>
    <w:rsid w:val="00A501EA"/>
    <w:rsid w:val="00A54355"/>
    <w:rsid w:val="00A5553A"/>
    <w:rsid w:val="00A559BB"/>
    <w:rsid w:val="00A641A4"/>
    <w:rsid w:val="00A760E6"/>
    <w:rsid w:val="00A8264E"/>
    <w:rsid w:val="00A8478B"/>
    <w:rsid w:val="00A87EBE"/>
    <w:rsid w:val="00A9584D"/>
    <w:rsid w:val="00A959C5"/>
    <w:rsid w:val="00A95C42"/>
    <w:rsid w:val="00AD553A"/>
    <w:rsid w:val="00AD6887"/>
    <w:rsid w:val="00AD7AF0"/>
    <w:rsid w:val="00AE0A93"/>
    <w:rsid w:val="00AE1E6D"/>
    <w:rsid w:val="00AE34CC"/>
    <w:rsid w:val="00AF5E04"/>
    <w:rsid w:val="00B15B5B"/>
    <w:rsid w:val="00B22275"/>
    <w:rsid w:val="00B42308"/>
    <w:rsid w:val="00B86EBB"/>
    <w:rsid w:val="00B91C56"/>
    <w:rsid w:val="00B94799"/>
    <w:rsid w:val="00B96B11"/>
    <w:rsid w:val="00BA0176"/>
    <w:rsid w:val="00BB2CD9"/>
    <w:rsid w:val="00BB5DA1"/>
    <w:rsid w:val="00BE3335"/>
    <w:rsid w:val="00BE3CB1"/>
    <w:rsid w:val="00BE4004"/>
    <w:rsid w:val="00BF1FE8"/>
    <w:rsid w:val="00BF7DF6"/>
    <w:rsid w:val="00C17DDB"/>
    <w:rsid w:val="00C20ACA"/>
    <w:rsid w:val="00C21ABA"/>
    <w:rsid w:val="00C24FDA"/>
    <w:rsid w:val="00C25F50"/>
    <w:rsid w:val="00C3152A"/>
    <w:rsid w:val="00C557F7"/>
    <w:rsid w:val="00C66A70"/>
    <w:rsid w:val="00C66B62"/>
    <w:rsid w:val="00C759EC"/>
    <w:rsid w:val="00C75BEE"/>
    <w:rsid w:val="00C901ED"/>
    <w:rsid w:val="00C9172D"/>
    <w:rsid w:val="00C92519"/>
    <w:rsid w:val="00CA1106"/>
    <w:rsid w:val="00CA194D"/>
    <w:rsid w:val="00CB29F0"/>
    <w:rsid w:val="00CC0DB7"/>
    <w:rsid w:val="00CE5B3C"/>
    <w:rsid w:val="00D01AE7"/>
    <w:rsid w:val="00D07E3A"/>
    <w:rsid w:val="00D12E95"/>
    <w:rsid w:val="00D1455F"/>
    <w:rsid w:val="00D26341"/>
    <w:rsid w:val="00D325BB"/>
    <w:rsid w:val="00D36BB3"/>
    <w:rsid w:val="00D46443"/>
    <w:rsid w:val="00D4723C"/>
    <w:rsid w:val="00D5120B"/>
    <w:rsid w:val="00D57503"/>
    <w:rsid w:val="00D60A40"/>
    <w:rsid w:val="00D717D8"/>
    <w:rsid w:val="00D8120D"/>
    <w:rsid w:val="00D91264"/>
    <w:rsid w:val="00D92DE9"/>
    <w:rsid w:val="00DA4BFC"/>
    <w:rsid w:val="00DA726A"/>
    <w:rsid w:val="00DC1986"/>
    <w:rsid w:val="00DC205C"/>
    <w:rsid w:val="00DC3B1A"/>
    <w:rsid w:val="00DD12DA"/>
    <w:rsid w:val="00DD5440"/>
    <w:rsid w:val="00DF00F8"/>
    <w:rsid w:val="00DF2A34"/>
    <w:rsid w:val="00E06AB2"/>
    <w:rsid w:val="00E123A3"/>
    <w:rsid w:val="00E20784"/>
    <w:rsid w:val="00E26F39"/>
    <w:rsid w:val="00E2751F"/>
    <w:rsid w:val="00E5441F"/>
    <w:rsid w:val="00E54AB8"/>
    <w:rsid w:val="00E5683F"/>
    <w:rsid w:val="00E609D7"/>
    <w:rsid w:val="00E809AC"/>
    <w:rsid w:val="00E830EF"/>
    <w:rsid w:val="00EE351E"/>
    <w:rsid w:val="00EF5F44"/>
    <w:rsid w:val="00F04AA9"/>
    <w:rsid w:val="00F33344"/>
    <w:rsid w:val="00F37BE6"/>
    <w:rsid w:val="00F468B6"/>
    <w:rsid w:val="00F523B1"/>
    <w:rsid w:val="00F541F3"/>
    <w:rsid w:val="00F5535B"/>
    <w:rsid w:val="00F56309"/>
    <w:rsid w:val="00F70FF7"/>
    <w:rsid w:val="00F72C46"/>
    <w:rsid w:val="00F74A07"/>
    <w:rsid w:val="00F779F5"/>
    <w:rsid w:val="00F82AAC"/>
    <w:rsid w:val="00F941F0"/>
    <w:rsid w:val="00F95587"/>
    <w:rsid w:val="00F96980"/>
    <w:rsid w:val="00FA1E6F"/>
    <w:rsid w:val="00FA378D"/>
    <w:rsid w:val="00FA67C0"/>
    <w:rsid w:val="00FB186E"/>
    <w:rsid w:val="00FB70F3"/>
    <w:rsid w:val="00FC1F18"/>
    <w:rsid w:val="00FC3943"/>
    <w:rsid w:val="00FD0B81"/>
    <w:rsid w:val="00FD1E6C"/>
    <w:rsid w:val="00FD7FAE"/>
    <w:rsid w:val="00FE5206"/>
    <w:rsid w:val="00FF7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9E911"/>
  <w15:docId w15:val="{03D19A3D-4022-0B45-B404-2A0B803B5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paragraph" w:customStyle="1" w:styleId="HeaderFooter">
    <w:name w:val="Header &amp; Footer"/>
    <w:pPr>
      <w:tabs>
        <w:tab w:val="right" w:pos="9020"/>
      </w:tabs>
      <w:spacing w:line="288" w:lineRule="auto"/>
    </w:pPr>
    <w:rPr>
      <w:rFonts w:ascii="Helvetica Neue Medium" w:hAnsi="Helvetica Neue Medium" w:cs="Arial Unicode MS"/>
      <w:color w:val="5F5F5F"/>
    </w:rPr>
  </w:style>
  <w:style w:type="paragraph" w:styleId="Pavadinimas">
    <w:name w:val="Title"/>
    <w:next w:val="Body2"/>
    <w:uiPriority w:val="10"/>
    <w:qFormat/>
    <w:pPr>
      <w:spacing w:line="288" w:lineRule="auto"/>
    </w:pPr>
    <w:rPr>
      <w:rFonts w:ascii="Helvetica Neue UltraLight" w:hAnsi="Helvetica Neue UltraLight" w:cs="Arial Unicode MS"/>
      <w:color w:val="000000"/>
      <w:spacing w:val="16"/>
      <w:sz w:val="56"/>
      <w:szCs w:val="56"/>
    </w:rPr>
  </w:style>
  <w:style w:type="paragraph" w:customStyle="1" w:styleId="Body2">
    <w:name w:val="Body 2"/>
    <w:pPr>
      <w:suppressAutoHyphens/>
      <w:spacing w:after="40"/>
      <w:jc w:val="both"/>
    </w:pPr>
    <w:rPr>
      <w:rFonts w:cs="Arial Unicode MS"/>
      <w:color w:val="000000"/>
      <w:sz w:val="22"/>
      <w:szCs w:val="22"/>
    </w:rPr>
  </w:style>
  <w:style w:type="paragraph" w:customStyle="1" w:styleId="Body">
    <w:name w:val="Body"/>
    <w:pPr>
      <w:spacing w:line="312" w:lineRule="auto"/>
    </w:pPr>
    <w:rPr>
      <w:rFonts w:ascii="Helvetica Neue Light" w:eastAsia="Helvetica Neue Light" w:hAnsi="Helvetica Neue Light" w:cs="Helvetica Neue Light"/>
      <w:color w:val="000000"/>
    </w:rPr>
  </w:style>
  <w:style w:type="paragraph" w:customStyle="1" w:styleId="Heading">
    <w:name w:val="Heading"/>
    <w:next w:val="Body2"/>
    <w:pPr>
      <w:outlineLvl w:val="0"/>
    </w:pPr>
    <w:rPr>
      <w:rFonts w:cs="Arial Unicode MS"/>
      <w:b/>
      <w:bCs/>
      <w:caps/>
      <w:color w:val="434343"/>
      <w:spacing w:val="4"/>
      <w:sz w:val="22"/>
      <w:szCs w:val="22"/>
    </w:rPr>
  </w:style>
  <w:style w:type="character" w:customStyle="1" w:styleId="Hyperlink0">
    <w:name w:val="Hyperlink.0"/>
    <w:basedOn w:val="Hipersaitas"/>
    <w:rPr>
      <w:u w:val="single"/>
    </w:rPr>
  </w:style>
  <w:style w:type="paragraph" w:styleId="Antrats">
    <w:name w:val="header"/>
    <w:basedOn w:val="prastasis"/>
    <w:link w:val="AntratsDiagrama"/>
    <w:uiPriority w:val="99"/>
    <w:unhideWhenUsed/>
    <w:rsid w:val="007E65A4"/>
    <w:pPr>
      <w:tabs>
        <w:tab w:val="center" w:pos="4680"/>
        <w:tab w:val="right" w:pos="9360"/>
      </w:tabs>
    </w:pPr>
  </w:style>
  <w:style w:type="character" w:customStyle="1" w:styleId="AntratsDiagrama">
    <w:name w:val="Antraštės Diagrama"/>
    <w:basedOn w:val="Numatytasispastraiposriftas"/>
    <w:link w:val="Antrats"/>
    <w:uiPriority w:val="99"/>
    <w:rsid w:val="007E65A4"/>
    <w:rPr>
      <w:sz w:val="24"/>
      <w:szCs w:val="24"/>
    </w:rPr>
  </w:style>
  <w:style w:type="paragraph" w:styleId="Porat">
    <w:name w:val="footer"/>
    <w:basedOn w:val="prastasis"/>
    <w:link w:val="PoratDiagrama"/>
    <w:uiPriority w:val="99"/>
    <w:unhideWhenUsed/>
    <w:rsid w:val="007E65A4"/>
    <w:pPr>
      <w:tabs>
        <w:tab w:val="center" w:pos="4680"/>
        <w:tab w:val="right" w:pos="9360"/>
      </w:tabs>
    </w:pPr>
  </w:style>
  <w:style w:type="character" w:customStyle="1" w:styleId="PoratDiagrama">
    <w:name w:val="Poraštė Diagrama"/>
    <w:basedOn w:val="Numatytasispastraiposriftas"/>
    <w:link w:val="Porat"/>
    <w:uiPriority w:val="99"/>
    <w:rsid w:val="007E65A4"/>
    <w:rPr>
      <w:sz w:val="24"/>
      <w:szCs w:val="24"/>
    </w:rPr>
  </w:style>
  <w:style w:type="paragraph" w:customStyle="1" w:styleId="Standard">
    <w:name w:val="Standard"/>
    <w:rsid w:val="004A41A5"/>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after="200" w:line="276" w:lineRule="auto"/>
      <w:textAlignment w:val="baseline"/>
    </w:pPr>
    <w:rPr>
      <w:rFonts w:ascii="Calibri" w:eastAsia="SimSun" w:hAnsi="Calibri" w:cs="Calibri"/>
      <w:kern w:val="3"/>
      <w:sz w:val="22"/>
      <w:szCs w:val="22"/>
      <w:bdr w:val="none" w:sz="0" w:space="0" w:color="auto"/>
      <w:lang w:val="lt-LT"/>
    </w:rPr>
  </w:style>
  <w:style w:type="character" w:customStyle="1" w:styleId="side-info-name">
    <w:name w:val="side-info-name"/>
    <w:basedOn w:val="Numatytasispastraiposriftas"/>
    <w:rsid w:val="00C759EC"/>
  </w:style>
  <w:style w:type="character" w:styleId="Komentaronuoroda">
    <w:name w:val="annotation reference"/>
    <w:basedOn w:val="Numatytasispastraiposriftas"/>
    <w:uiPriority w:val="99"/>
    <w:semiHidden/>
    <w:unhideWhenUsed/>
    <w:rsid w:val="006A4607"/>
    <w:rPr>
      <w:sz w:val="16"/>
      <w:szCs w:val="16"/>
    </w:rPr>
  </w:style>
  <w:style w:type="paragraph" w:styleId="Komentarotekstas">
    <w:name w:val="annotation text"/>
    <w:basedOn w:val="prastasis"/>
    <w:link w:val="KomentarotekstasDiagrama"/>
    <w:uiPriority w:val="99"/>
    <w:semiHidden/>
    <w:unhideWhenUsed/>
    <w:rsid w:val="006A4607"/>
    <w:rPr>
      <w:sz w:val="20"/>
      <w:szCs w:val="20"/>
    </w:rPr>
  </w:style>
  <w:style w:type="character" w:customStyle="1" w:styleId="KomentarotekstasDiagrama">
    <w:name w:val="Komentaro tekstas Diagrama"/>
    <w:basedOn w:val="Numatytasispastraiposriftas"/>
    <w:link w:val="Komentarotekstas"/>
    <w:uiPriority w:val="99"/>
    <w:semiHidden/>
    <w:rsid w:val="006A4607"/>
  </w:style>
  <w:style w:type="paragraph" w:styleId="Komentarotema">
    <w:name w:val="annotation subject"/>
    <w:basedOn w:val="Komentarotekstas"/>
    <w:next w:val="Komentarotekstas"/>
    <w:link w:val="KomentarotemaDiagrama"/>
    <w:uiPriority w:val="99"/>
    <w:semiHidden/>
    <w:unhideWhenUsed/>
    <w:rsid w:val="006A4607"/>
    <w:rPr>
      <w:b/>
      <w:bCs/>
    </w:rPr>
  </w:style>
  <w:style w:type="character" w:customStyle="1" w:styleId="KomentarotemaDiagrama">
    <w:name w:val="Komentaro tema Diagrama"/>
    <w:basedOn w:val="KomentarotekstasDiagrama"/>
    <w:link w:val="Komentarotema"/>
    <w:uiPriority w:val="99"/>
    <w:semiHidden/>
    <w:rsid w:val="006A4607"/>
    <w:rPr>
      <w:b/>
      <w:bCs/>
    </w:rPr>
  </w:style>
  <w:style w:type="paragraph" w:styleId="Pataisymai">
    <w:name w:val="Revision"/>
    <w:hidden/>
    <w:uiPriority w:val="99"/>
    <w:semiHidden/>
    <w:rsid w:val="00DA726A"/>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styleId="Neapdorotaspaminjimas">
    <w:name w:val="Unresolved Mention"/>
    <w:basedOn w:val="Numatytasispastraiposriftas"/>
    <w:uiPriority w:val="99"/>
    <w:semiHidden/>
    <w:unhideWhenUsed/>
    <w:rsid w:val="00AD68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201575">
      <w:bodyDiv w:val="1"/>
      <w:marLeft w:val="0"/>
      <w:marRight w:val="0"/>
      <w:marTop w:val="0"/>
      <w:marBottom w:val="0"/>
      <w:divBdr>
        <w:top w:val="none" w:sz="0" w:space="0" w:color="auto"/>
        <w:left w:val="none" w:sz="0" w:space="0" w:color="auto"/>
        <w:bottom w:val="none" w:sz="0" w:space="0" w:color="auto"/>
        <w:right w:val="none" w:sz="0" w:space="0" w:color="auto"/>
      </w:divBdr>
    </w:div>
    <w:div w:id="530654323">
      <w:bodyDiv w:val="1"/>
      <w:marLeft w:val="0"/>
      <w:marRight w:val="0"/>
      <w:marTop w:val="0"/>
      <w:marBottom w:val="0"/>
      <w:divBdr>
        <w:top w:val="none" w:sz="0" w:space="0" w:color="auto"/>
        <w:left w:val="none" w:sz="0" w:space="0" w:color="auto"/>
        <w:bottom w:val="none" w:sz="0" w:space="0" w:color="auto"/>
        <w:right w:val="none" w:sz="0" w:space="0" w:color="auto"/>
      </w:divBdr>
    </w:div>
    <w:div w:id="6349880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sabis.nbfc.lt/"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iesiejipirkimai.lt"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13</Pages>
  <Words>7330</Words>
  <Characters>41785</Characters>
  <Application>Microsoft Office Word</Application>
  <DocSecurity>0</DocSecurity>
  <Lines>348</Lines>
  <Paragraphs>98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Jolanta Gurbanovic</dc:creator>
  <cp:lastModifiedBy>Jolanta Gurbanovič</cp:lastModifiedBy>
  <cp:revision>12</cp:revision>
  <dcterms:created xsi:type="dcterms:W3CDTF">2026-06-22T06:05:00Z</dcterms:created>
  <dcterms:modified xsi:type="dcterms:W3CDTF">2026-06-25T05:24:00Z</dcterms:modified>
</cp:coreProperties>
</file>