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7C3B" w14:textId="77777777" w:rsidR="000A7411" w:rsidRPr="00B01BA9" w:rsidRDefault="00911002">
      <w:pPr>
        <w:spacing w:line="240" w:lineRule="auto"/>
        <w:jc w:val="center"/>
        <w:rPr>
          <w:b/>
          <w:smallCaps/>
          <w:sz w:val="22"/>
          <w:szCs w:val="22"/>
        </w:rPr>
      </w:pPr>
      <w:r w:rsidRPr="00B01BA9">
        <w:rPr>
          <w:b/>
          <w:smallCaps/>
          <w:sz w:val="22"/>
          <w:szCs w:val="22"/>
        </w:rPr>
        <w:t>UAB „LITESKO“</w:t>
      </w:r>
    </w:p>
    <w:p w14:paraId="4441E06A" w14:textId="4F72F225" w:rsidR="000A7411" w:rsidRPr="00B01BA9" w:rsidRDefault="006410B3" w:rsidP="00575726">
      <w:pPr>
        <w:spacing w:line="240" w:lineRule="auto"/>
        <w:jc w:val="center"/>
        <w:rPr>
          <w:b/>
          <w:smallCaps/>
          <w:sz w:val="22"/>
          <w:szCs w:val="22"/>
        </w:rPr>
      </w:pPr>
      <w:r w:rsidRPr="006410B3">
        <w:rPr>
          <w:b/>
          <w:smallCaps/>
          <w:sz w:val="22"/>
          <w:szCs w:val="22"/>
        </w:rPr>
        <w:t>JUDRIOJO TELEFONO RYŠIO</w:t>
      </w:r>
      <w:r>
        <w:rPr>
          <w:b/>
          <w:smallCaps/>
          <w:sz w:val="22"/>
          <w:szCs w:val="22"/>
        </w:rPr>
        <w:t xml:space="preserve"> PASLAUGŲ PIRKIMO </w:t>
      </w:r>
      <w:r w:rsidRPr="00B01BA9">
        <w:rPr>
          <w:b/>
          <w:smallCaps/>
          <w:sz w:val="22"/>
          <w:szCs w:val="22"/>
        </w:rPr>
        <w:t xml:space="preserve">(CVP IS NR. </w:t>
      </w:r>
      <w:r w:rsidRPr="006410B3">
        <w:rPr>
          <w:b/>
          <w:smallCaps/>
          <w:sz w:val="22"/>
          <w:szCs w:val="22"/>
        </w:rPr>
        <w:t>8462554</w:t>
      </w:r>
      <w:r w:rsidRPr="00B01BA9">
        <w:rPr>
          <w:b/>
          <w:smallCaps/>
          <w:sz w:val="22"/>
          <w:szCs w:val="22"/>
        </w:rPr>
        <w:t>) KOMISIJA</w:t>
      </w:r>
    </w:p>
    <w:p w14:paraId="2E4B1B73" w14:textId="77777777" w:rsidR="000A7411" w:rsidRPr="00B01BA9" w:rsidRDefault="000A7411">
      <w:pPr>
        <w:rPr>
          <w:sz w:val="22"/>
          <w:szCs w:val="22"/>
        </w:rPr>
      </w:pPr>
    </w:p>
    <w:p w14:paraId="1268D58F" w14:textId="48F27817" w:rsidR="000A7411" w:rsidRPr="00B01BA9" w:rsidRDefault="00911002">
      <w:pPr>
        <w:rPr>
          <w:sz w:val="22"/>
          <w:szCs w:val="22"/>
        </w:rPr>
      </w:pPr>
      <w:r w:rsidRPr="00B01BA9">
        <w:rPr>
          <w:sz w:val="22"/>
          <w:szCs w:val="22"/>
        </w:rPr>
        <w:t>Tiekėjams</w:t>
      </w:r>
      <w:r w:rsidRPr="00B01BA9">
        <w:rPr>
          <w:sz w:val="22"/>
          <w:szCs w:val="22"/>
        </w:rPr>
        <w:tab/>
      </w:r>
      <w:r w:rsidRPr="00B01BA9">
        <w:rPr>
          <w:sz w:val="22"/>
          <w:szCs w:val="22"/>
        </w:rPr>
        <w:tab/>
      </w:r>
      <w:r w:rsidRPr="00B01BA9">
        <w:rPr>
          <w:sz w:val="22"/>
          <w:szCs w:val="22"/>
        </w:rPr>
        <w:tab/>
      </w:r>
      <w:r w:rsidRPr="00B01BA9">
        <w:rPr>
          <w:sz w:val="22"/>
          <w:szCs w:val="22"/>
        </w:rPr>
        <w:tab/>
      </w:r>
      <w:r w:rsidRPr="00B01BA9">
        <w:rPr>
          <w:sz w:val="22"/>
          <w:szCs w:val="22"/>
        </w:rPr>
        <w:tab/>
        <w:t xml:space="preserve">                              </w:t>
      </w:r>
      <w:r w:rsidRPr="00B01BA9">
        <w:rPr>
          <w:sz w:val="22"/>
          <w:szCs w:val="22"/>
        </w:rPr>
        <w:tab/>
      </w:r>
      <w:r w:rsidRPr="00B01BA9">
        <w:rPr>
          <w:sz w:val="22"/>
          <w:szCs w:val="22"/>
        </w:rPr>
        <w:tab/>
      </w:r>
      <w:r w:rsidRPr="00B01BA9">
        <w:rPr>
          <w:sz w:val="22"/>
          <w:szCs w:val="22"/>
        </w:rPr>
        <w:tab/>
      </w:r>
      <w:r w:rsidRPr="00B01BA9">
        <w:rPr>
          <w:sz w:val="22"/>
          <w:szCs w:val="22"/>
        </w:rPr>
        <w:tab/>
        <w:t xml:space="preserve">   </w:t>
      </w:r>
      <w:r w:rsidR="002B6523" w:rsidRPr="00B01BA9">
        <w:rPr>
          <w:sz w:val="22"/>
          <w:szCs w:val="22"/>
        </w:rPr>
        <w:tab/>
      </w:r>
      <w:r w:rsidR="002B6523" w:rsidRPr="00B01BA9">
        <w:rPr>
          <w:sz w:val="22"/>
          <w:szCs w:val="22"/>
        </w:rPr>
        <w:tab/>
      </w:r>
      <w:r w:rsidR="002B6523" w:rsidRPr="00B01BA9">
        <w:rPr>
          <w:sz w:val="22"/>
          <w:szCs w:val="22"/>
        </w:rPr>
        <w:tab/>
      </w:r>
      <w:r w:rsidR="002B6523" w:rsidRPr="00B01BA9">
        <w:rPr>
          <w:sz w:val="22"/>
          <w:szCs w:val="22"/>
        </w:rPr>
        <w:tab/>
      </w:r>
      <w:r w:rsidR="002B6523" w:rsidRPr="00B01BA9">
        <w:rPr>
          <w:sz w:val="22"/>
          <w:szCs w:val="22"/>
        </w:rPr>
        <w:tab/>
      </w:r>
      <w:r w:rsidRPr="00B01BA9">
        <w:rPr>
          <w:sz w:val="22"/>
          <w:szCs w:val="22"/>
        </w:rPr>
        <w:t>202</w:t>
      </w:r>
      <w:r w:rsidR="004F25B4" w:rsidRPr="00B01BA9">
        <w:rPr>
          <w:sz w:val="22"/>
          <w:szCs w:val="22"/>
        </w:rPr>
        <w:t>6</w:t>
      </w:r>
      <w:r w:rsidRPr="00B01BA9">
        <w:rPr>
          <w:sz w:val="22"/>
          <w:szCs w:val="22"/>
        </w:rPr>
        <w:t>-</w:t>
      </w:r>
      <w:r w:rsidR="004F25B4" w:rsidRPr="00B01BA9">
        <w:rPr>
          <w:sz w:val="22"/>
          <w:szCs w:val="22"/>
        </w:rPr>
        <w:t>0</w:t>
      </w:r>
      <w:r w:rsidR="00B01BA9" w:rsidRPr="00B01BA9">
        <w:rPr>
          <w:sz w:val="22"/>
          <w:szCs w:val="22"/>
        </w:rPr>
        <w:t>7</w:t>
      </w:r>
      <w:r w:rsidRPr="00B01BA9">
        <w:rPr>
          <w:sz w:val="22"/>
          <w:szCs w:val="22"/>
        </w:rPr>
        <w:t>-</w:t>
      </w:r>
      <w:r w:rsidR="00B01BA9" w:rsidRPr="00B01BA9">
        <w:rPr>
          <w:sz w:val="22"/>
          <w:szCs w:val="22"/>
        </w:rPr>
        <w:t>01</w:t>
      </w:r>
    </w:p>
    <w:p w14:paraId="4D918EE8" w14:textId="56BCC3B5" w:rsidR="000A7411" w:rsidRPr="00B01BA9" w:rsidRDefault="00911002" w:rsidP="00575726">
      <w:pPr>
        <w:spacing w:line="240" w:lineRule="auto"/>
        <w:ind w:firstLine="426"/>
        <w:rPr>
          <w:sz w:val="22"/>
          <w:szCs w:val="22"/>
        </w:rPr>
      </w:pPr>
      <w:r w:rsidRPr="00B01BA9">
        <w:rPr>
          <w:sz w:val="22"/>
          <w:szCs w:val="22"/>
        </w:rPr>
        <w:t>UAB „Litesko“</w:t>
      </w:r>
      <w:r w:rsidR="00E662B4" w:rsidRPr="00B01BA9">
        <w:rPr>
          <w:sz w:val="22"/>
          <w:szCs w:val="22"/>
        </w:rPr>
        <w:t xml:space="preserve"> (toliau – Perkantysis subjektas)</w:t>
      </w:r>
      <w:r w:rsidRPr="00B01BA9">
        <w:rPr>
          <w:sz w:val="22"/>
          <w:szCs w:val="22"/>
        </w:rPr>
        <w:t xml:space="preserve"> 202</w:t>
      </w:r>
      <w:r w:rsidR="004F25B4" w:rsidRPr="00B01BA9">
        <w:rPr>
          <w:sz w:val="22"/>
          <w:szCs w:val="22"/>
        </w:rPr>
        <w:t>6</w:t>
      </w:r>
      <w:r w:rsidRPr="00B01BA9">
        <w:rPr>
          <w:sz w:val="22"/>
          <w:szCs w:val="22"/>
        </w:rPr>
        <w:t>-</w:t>
      </w:r>
      <w:r w:rsidR="004F25B4" w:rsidRPr="00B01BA9">
        <w:rPr>
          <w:sz w:val="22"/>
          <w:szCs w:val="22"/>
        </w:rPr>
        <w:t>0</w:t>
      </w:r>
      <w:r w:rsidR="006410B3">
        <w:rPr>
          <w:sz w:val="22"/>
          <w:szCs w:val="22"/>
        </w:rPr>
        <w:t>6</w:t>
      </w:r>
      <w:r w:rsidRPr="00B01BA9">
        <w:rPr>
          <w:sz w:val="22"/>
          <w:szCs w:val="22"/>
        </w:rPr>
        <w:t>-</w:t>
      </w:r>
      <w:r w:rsidR="006410B3">
        <w:rPr>
          <w:sz w:val="22"/>
          <w:szCs w:val="22"/>
        </w:rPr>
        <w:t>19</w:t>
      </w:r>
      <w:r w:rsidRPr="00B01BA9">
        <w:rPr>
          <w:sz w:val="22"/>
          <w:szCs w:val="22"/>
        </w:rPr>
        <w:t xml:space="preserve"> paskelbė pirkimą dėl </w:t>
      </w:r>
      <w:r w:rsidR="006410B3" w:rsidRPr="006410B3">
        <w:rPr>
          <w:bCs/>
          <w:i/>
          <w:sz w:val="22"/>
          <w:szCs w:val="22"/>
        </w:rPr>
        <w:t>judriojo telefono ryšio paslaugų</w:t>
      </w:r>
      <w:r w:rsidR="006410B3" w:rsidRPr="00B01BA9">
        <w:rPr>
          <w:bCs/>
          <w:i/>
          <w:sz w:val="22"/>
          <w:szCs w:val="22"/>
        </w:rPr>
        <w:t xml:space="preserve"> </w:t>
      </w:r>
      <w:r w:rsidRPr="00B01BA9">
        <w:rPr>
          <w:sz w:val="22"/>
          <w:szCs w:val="22"/>
        </w:rPr>
        <w:t xml:space="preserve">(CVP IS Nr. </w:t>
      </w:r>
      <w:r w:rsidR="006410B3" w:rsidRPr="006410B3">
        <w:rPr>
          <w:sz w:val="22"/>
          <w:szCs w:val="22"/>
        </w:rPr>
        <w:t>8462554</w:t>
      </w:r>
      <w:r w:rsidRPr="00B01BA9">
        <w:rPr>
          <w:sz w:val="22"/>
          <w:szCs w:val="22"/>
        </w:rPr>
        <w:t>) skelbiam</w:t>
      </w:r>
      <w:r w:rsidR="00E51488">
        <w:rPr>
          <w:sz w:val="22"/>
          <w:szCs w:val="22"/>
        </w:rPr>
        <w:t>os</w:t>
      </w:r>
      <w:r w:rsidRPr="00B01BA9">
        <w:rPr>
          <w:sz w:val="22"/>
          <w:szCs w:val="22"/>
        </w:rPr>
        <w:t xml:space="preserve"> </w:t>
      </w:r>
      <w:r w:rsidR="00E51488">
        <w:rPr>
          <w:sz w:val="22"/>
          <w:szCs w:val="22"/>
        </w:rPr>
        <w:t>apklausos</w:t>
      </w:r>
      <w:r w:rsidRPr="00B01BA9">
        <w:rPr>
          <w:sz w:val="22"/>
          <w:szCs w:val="22"/>
        </w:rPr>
        <w:t xml:space="preserve"> būdu, supaprastintas pirkimas (toliau – Pirkimas). Apie Pirkimą skelbta Centrinėje viešųjų pirkimų informacinėje sistemoje.</w:t>
      </w:r>
    </w:p>
    <w:p w14:paraId="098FBE9A" w14:textId="6C0C1EEE" w:rsidR="0040149F" w:rsidRPr="00B01BA9" w:rsidRDefault="00911002" w:rsidP="0058632C">
      <w:pPr>
        <w:spacing w:line="240" w:lineRule="auto"/>
        <w:ind w:firstLine="426"/>
        <w:rPr>
          <w:sz w:val="22"/>
          <w:szCs w:val="22"/>
        </w:rPr>
      </w:pPr>
      <w:r w:rsidRPr="00B01BA9">
        <w:rPr>
          <w:sz w:val="22"/>
          <w:szCs w:val="22"/>
        </w:rPr>
        <w:t>Informuojame, kad buvo gauti tiekėjo/-ų klausimai. Pateikiame atsakymus į juos:</w:t>
      </w:r>
    </w:p>
    <w:tbl>
      <w:tblPr>
        <w:tblStyle w:val="a0"/>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6946"/>
        <w:gridCol w:w="7229"/>
      </w:tblGrid>
      <w:tr w:rsidR="000A7411" w:rsidRPr="00B01BA9" w14:paraId="42CA3A44" w14:textId="77777777" w:rsidTr="00665CD4">
        <w:trPr>
          <w:tblHeader/>
        </w:trPr>
        <w:tc>
          <w:tcPr>
            <w:tcW w:w="562" w:type="dxa"/>
            <w:shd w:val="clear" w:color="auto" w:fill="D9D9D9"/>
          </w:tcPr>
          <w:p w14:paraId="3C9CDCA1" w14:textId="77777777" w:rsidR="000A7411" w:rsidRPr="00B01BA9" w:rsidRDefault="00911002" w:rsidP="000F294D">
            <w:pPr>
              <w:rPr>
                <w:b/>
                <w:bCs/>
                <w:sz w:val="22"/>
                <w:szCs w:val="22"/>
                <w:highlight w:val="lightGray"/>
              </w:rPr>
            </w:pPr>
            <w:r w:rsidRPr="00B01BA9">
              <w:rPr>
                <w:b/>
                <w:bCs/>
                <w:sz w:val="22"/>
                <w:szCs w:val="22"/>
                <w:highlight w:val="lightGray"/>
              </w:rPr>
              <w:t xml:space="preserve">Eil. Nr. </w:t>
            </w:r>
          </w:p>
        </w:tc>
        <w:tc>
          <w:tcPr>
            <w:tcW w:w="6946" w:type="dxa"/>
            <w:shd w:val="clear" w:color="auto" w:fill="D9D9D9"/>
          </w:tcPr>
          <w:p w14:paraId="68C8EAD2" w14:textId="77777777" w:rsidR="000A7411" w:rsidRPr="00B01BA9" w:rsidRDefault="00911002" w:rsidP="000F294D">
            <w:pPr>
              <w:rPr>
                <w:b/>
                <w:bCs/>
                <w:sz w:val="22"/>
                <w:szCs w:val="22"/>
                <w:highlight w:val="lightGray"/>
              </w:rPr>
            </w:pPr>
            <w:r w:rsidRPr="00B01BA9">
              <w:rPr>
                <w:b/>
                <w:bCs/>
                <w:sz w:val="22"/>
                <w:szCs w:val="22"/>
                <w:highlight w:val="lightGray"/>
              </w:rPr>
              <w:t>Klausimas</w:t>
            </w:r>
          </w:p>
        </w:tc>
        <w:tc>
          <w:tcPr>
            <w:tcW w:w="7229" w:type="dxa"/>
            <w:shd w:val="clear" w:color="auto" w:fill="D9D9D9"/>
          </w:tcPr>
          <w:p w14:paraId="7EE56E6D" w14:textId="371973C5" w:rsidR="000A7411" w:rsidRPr="00B01BA9" w:rsidRDefault="00911002" w:rsidP="000F294D">
            <w:pPr>
              <w:rPr>
                <w:b/>
                <w:bCs/>
                <w:sz w:val="22"/>
                <w:szCs w:val="22"/>
                <w:highlight w:val="lightGray"/>
              </w:rPr>
            </w:pPr>
            <w:r w:rsidRPr="00B01BA9">
              <w:rPr>
                <w:b/>
                <w:bCs/>
                <w:sz w:val="22"/>
                <w:szCs w:val="22"/>
                <w:highlight w:val="lightGray"/>
              </w:rPr>
              <w:t>Atsakyma</w:t>
            </w:r>
            <w:r w:rsidR="0058632C" w:rsidRPr="00B01BA9">
              <w:rPr>
                <w:b/>
                <w:bCs/>
                <w:sz w:val="22"/>
                <w:szCs w:val="22"/>
                <w:highlight w:val="lightGray"/>
              </w:rPr>
              <w:t>i</w:t>
            </w:r>
          </w:p>
        </w:tc>
      </w:tr>
      <w:tr w:rsidR="00685FE3" w:rsidRPr="00B01BA9" w14:paraId="5F26A8C4" w14:textId="77777777" w:rsidTr="00665CD4">
        <w:trPr>
          <w:cantSplit/>
        </w:trPr>
        <w:tc>
          <w:tcPr>
            <w:tcW w:w="562" w:type="dxa"/>
          </w:tcPr>
          <w:p w14:paraId="55A23FB7" w14:textId="1B9B44B1" w:rsidR="00685FE3" w:rsidRPr="00B01BA9" w:rsidRDefault="004F25B4" w:rsidP="000F294D">
            <w:pPr>
              <w:rPr>
                <w:sz w:val="22"/>
                <w:szCs w:val="22"/>
              </w:rPr>
            </w:pPr>
            <w:r w:rsidRPr="00B01BA9">
              <w:rPr>
                <w:sz w:val="22"/>
                <w:szCs w:val="22"/>
              </w:rPr>
              <w:t xml:space="preserve">  </w:t>
            </w:r>
            <w:r w:rsidR="00685FE3" w:rsidRPr="00B01BA9">
              <w:rPr>
                <w:sz w:val="22"/>
                <w:szCs w:val="22"/>
              </w:rPr>
              <w:t xml:space="preserve">1. </w:t>
            </w:r>
          </w:p>
        </w:tc>
        <w:tc>
          <w:tcPr>
            <w:tcW w:w="6946" w:type="dxa"/>
          </w:tcPr>
          <w:p w14:paraId="4D0F07D1" w14:textId="77777777" w:rsidR="00685FE3" w:rsidRPr="006410B3" w:rsidRDefault="00B01BA9" w:rsidP="00B01BA9">
            <w:pPr>
              <w:rPr>
                <w:sz w:val="22"/>
                <w:szCs w:val="22"/>
              </w:rPr>
            </w:pPr>
            <w:r w:rsidRPr="006410B3">
              <w:rPr>
                <w:sz w:val="22"/>
                <w:szCs w:val="22"/>
              </w:rPr>
              <w:t>Teikiame klausimą dėl TS 16 p. reikalavimo: “Tiekėjas nemokamai pateikia ir įdiegia įrangą reikalingą prisijungimui prie įmonės vidinio tinklo IPSEC protokolu nemažesne nei 100 Mbps greitaveika, naudojant atskirą kreipties tašką (APN, angl. access point name) ir įmonės vidinio tinklo fiksuotus IP adresus. Tiekėjas nemokamai suteikia IP adresų sritį Pirkėjo APN abonentams. Tiekėjas užtikrina, kad vartotojai gautų prisijungimo duomenis. Tiekėjas neatlygintinai perkelia visą Pirkėjo turimą APN infrastruktūrą ir išlaiko esamą IP adresavimą. Perkėlimo darbai vykdomi ne darbo metu suderintu su Pirkėju laiku“</w:t>
            </w:r>
          </w:p>
          <w:p w14:paraId="5B52C614" w14:textId="77777777" w:rsidR="00B01BA9" w:rsidRPr="006410B3" w:rsidRDefault="00B01BA9" w:rsidP="00B01BA9">
            <w:pPr>
              <w:rPr>
                <w:sz w:val="22"/>
                <w:szCs w:val="22"/>
              </w:rPr>
            </w:pPr>
          </w:p>
          <w:p w14:paraId="39EE55CC" w14:textId="77777777" w:rsidR="00B01BA9" w:rsidRPr="006410B3" w:rsidRDefault="00B01BA9" w:rsidP="00B01BA9">
            <w:pPr>
              <w:rPr>
                <w:sz w:val="22"/>
                <w:szCs w:val="22"/>
              </w:rPr>
            </w:pPr>
            <w:r w:rsidRPr="006410B3">
              <w:rPr>
                <w:sz w:val="22"/>
                <w:szCs w:val="22"/>
              </w:rPr>
              <w:t>Prašome paaiškinti ir detalizuoti:</w:t>
            </w:r>
          </w:p>
          <w:p w14:paraId="44230155" w14:textId="77777777" w:rsidR="00B01BA9" w:rsidRPr="006410B3" w:rsidRDefault="00B01BA9" w:rsidP="00B01BA9">
            <w:pPr>
              <w:rPr>
                <w:sz w:val="22"/>
                <w:szCs w:val="22"/>
              </w:rPr>
            </w:pPr>
          </w:p>
          <w:p w14:paraId="55900019" w14:textId="28B308DC" w:rsidR="00B01BA9" w:rsidRPr="006410B3" w:rsidRDefault="00B01BA9" w:rsidP="00B01BA9">
            <w:pPr>
              <w:pStyle w:val="ListParagraph"/>
              <w:numPr>
                <w:ilvl w:val="0"/>
                <w:numId w:val="9"/>
              </w:numPr>
              <w:spacing w:line="240" w:lineRule="auto"/>
              <w:jc w:val="both"/>
              <w:rPr>
                <w:rFonts w:ascii="Times New Roman" w:hAnsi="Times New Roman" w:cs="Times New Roman"/>
                <w:szCs w:val="22"/>
              </w:rPr>
            </w:pPr>
            <w:r w:rsidRPr="006410B3">
              <w:rPr>
                <w:rFonts w:ascii="Times New Roman" w:hAnsi="Times New Roman" w:cs="Times New Roman"/>
                <w:szCs w:val="22"/>
              </w:rPr>
              <w:t>kokie šiuo atveju prisijungimai turimi omenyje:</w:t>
            </w:r>
            <w:r w:rsidR="006410B3" w:rsidRPr="006410B3">
              <w:rPr>
                <w:rFonts w:ascii="Times New Roman" w:hAnsi="Times New Roman" w:cs="Times New Roman"/>
                <w:szCs w:val="22"/>
              </w:rPr>
              <w:t xml:space="preserve"> </w:t>
            </w:r>
            <w:r w:rsidRPr="006410B3">
              <w:rPr>
                <w:rFonts w:ascii="Times New Roman" w:hAnsi="Times New Roman" w:cs="Times New Roman"/>
                <w:szCs w:val="22"/>
              </w:rPr>
              <w:t>„Tiekėjas užtikrina, kad vartotojai gautų prisijungimo duomenis“?</w:t>
            </w:r>
          </w:p>
          <w:p w14:paraId="408E2E6C" w14:textId="77777777" w:rsidR="00B01BA9" w:rsidRPr="006410B3" w:rsidRDefault="00B01BA9" w:rsidP="00B01BA9">
            <w:pPr>
              <w:pStyle w:val="ListParagraph"/>
              <w:numPr>
                <w:ilvl w:val="0"/>
                <w:numId w:val="9"/>
              </w:numPr>
              <w:spacing w:line="240" w:lineRule="auto"/>
              <w:jc w:val="both"/>
              <w:rPr>
                <w:rFonts w:ascii="Times New Roman" w:hAnsi="Times New Roman" w:cs="Times New Roman"/>
                <w:szCs w:val="22"/>
              </w:rPr>
            </w:pPr>
            <w:r w:rsidRPr="006410B3">
              <w:rPr>
                <w:rFonts w:ascii="Times New Roman" w:hAnsi="Times New Roman" w:cs="Times New Roman"/>
                <w:szCs w:val="22"/>
              </w:rPr>
              <w:t>kokia šiame reikalavime minima infrastruktūra šiuo metu yra naudojama ir kokius konkrečius infrastruktūros elementus Tiekėjas turėtų perkelti?</w:t>
            </w:r>
          </w:p>
          <w:p w14:paraId="175F923F" w14:textId="77777777" w:rsidR="00B01BA9" w:rsidRPr="006410B3" w:rsidRDefault="00B01BA9" w:rsidP="00B01BA9">
            <w:pPr>
              <w:pStyle w:val="ListParagraph"/>
              <w:numPr>
                <w:ilvl w:val="0"/>
                <w:numId w:val="9"/>
              </w:numPr>
              <w:spacing w:line="240" w:lineRule="auto"/>
              <w:jc w:val="both"/>
              <w:rPr>
                <w:rFonts w:ascii="Times New Roman" w:hAnsi="Times New Roman" w:cs="Times New Roman"/>
                <w:szCs w:val="22"/>
              </w:rPr>
            </w:pPr>
            <w:r w:rsidRPr="006410B3">
              <w:rPr>
                <w:rFonts w:ascii="Times New Roman" w:hAnsi="Times New Roman" w:cs="Times New Roman"/>
                <w:szCs w:val="22"/>
              </w:rPr>
              <w:t>koks yra numatytas APN vardas?</w:t>
            </w:r>
          </w:p>
          <w:p w14:paraId="4C733EE6" w14:textId="610D0884" w:rsidR="00B01BA9" w:rsidRPr="006410B3" w:rsidRDefault="00B01BA9" w:rsidP="00B01BA9">
            <w:pPr>
              <w:pStyle w:val="ListParagraph"/>
              <w:numPr>
                <w:ilvl w:val="0"/>
                <w:numId w:val="9"/>
              </w:numPr>
              <w:spacing w:line="240" w:lineRule="auto"/>
              <w:jc w:val="both"/>
              <w:rPr>
                <w:rFonts w:ascii="Times New Roman" w:hAnsi="Times New Roman" w:cs="Times New Roman"/>
                <w:szCs w:val="22"/>
              </w:rPr>
            </w:pPr>
            <w:r w:rsidRPr="006410B3">
              <w:rPr>
                <w:rFonts w:ascii="Times New Roman" w:hAnsi="Times New Roman" w:cs="Times New Roman"/>
                <w:szCs w:val="22"/>
              </w:rPr>
              <w:t>kad būtų galima įsivertinti galimus kaštus, reikalingų darbų apimtis ir technines galimybes, prašome detalizuoti, kokius konkrečiai darbus turės atlikti tiekėjas įgyvendinant ir užtikrinant techninės specifikacijos 16 p. nustatytus reikalavimus.</w:t>
            </w:r>
          </w:p>
        </w:tc>
        <w:tc>
          <w:tcPr>
            <w:tcW w:w="7229" w:type="dxa"/>
          </w:tcPr>
          <w:p w14:paraId="7A8C4BAB" w14:textId="77777777" w:rsidR="00E054C9" w:rsidRPr="006410B3" w:rsidRDefault="00B01BA9" w:rsidP="00E054C9">
            <w:pPr>
              <w:rPr>
                <w:bCs/>
                <w:sz w:val="22"/>
                <w:szCs w:val="22"/>
              </w:rPr>
            </w:pPr>
            <w:r w:rsidRPr="006410B3">
              <w:rPr>
                <w:bCs/>
                <w:sz w:val="22"/>
                <w:szCs w:val="22"/>
              </w:rPr>
              <w:t>Atsakome į klausimus:</w:t>
            </w:r>
          </w:p>
          <w:p w14:paraId="75923772" w14:textId="77777777" w:rsidR="00B01BA9" w:rsidRPr="006410B3" w:rsidRDefault="00B01BA9" w:rsidP="00E054C9">
            <w:pPr>
              <w:rPr>
                <w:bCs/>
                <w:sz w:val="22"/>
                <w:szCs w:val="22"/>
              </w:rPr>
            </w:pPr>
          </w:p>
          <w:p w14:paraId="00BD5F1D" w14:textId="186B38AC" w:rsidR="00B01BA9" w:rsidRPr="006410B3" w:rsidRDefault="00B01BA9" w:rsidP="00B01BA9">
            <w:pPr>
              <w:pStyle w:val="ListParagraph"/>
              <w:numPr>
                <w:ilvl w:val="0"/>
                <w:numId w:val="10"/>
              </w:numPr>
              <w:spacing w:line="240" w:lineRule="auto"/>
              <w:ind w:left="745" w:hanging="385"/>
              <w:rPr>
                <w:rFonts w:ascii="Times New Roman" w:hAnsi="Times New Roman" w:cs="Times New Roman"/>
                <w:bCs/>
                <w:szCs w:val="22"/>
              </w:rPr>
            </w:pPr>
            <w:r w:rsidRPr="006410B3">
              <w:rPr>
                <w:rFonts w:ascii="Times New Roman" w:hAnsi="Times New Roman" w:cs="Times New Roman"/>
                <w:bCs/>
                <w:szCs w:val="22"/>
              </w:rPr>
              <w:t xml:space="preserve">Vartotojai turi gauti šią informaciją reikalinga APN naudojimui: </w:t>
            </w:r>
            <w:r w:rsidRPr="006410B3">
              <w:rPr>
                <w:rFonts w:ascii="Times New Roman" w:hAnsi="Times New Roman" w:cs="Times New Roman"/>
                <w:bCs/>
                <w:szCs w:val="22"/>
              </w:rPr>
              <w:br/>
            </w:r>
            <w:r w:rsidRPr="006410B3">
              <w:rPr>
                <w:rFonts w:ascii="Times New Roman" w:hAnsi="Times New Roman" w:cs="Times New Roman"/>
                <w:bCs/>
                <w:szCs w:val="22"/>
              </w:rPr>
              <w:t xml:space="preserve">    </w:t>
            </w:r>
            <w:r w:rsidRPr="006410B3">
              <w:rPr>
                <w:rFonts w:ascii="Times New Roman" w:hAnsi="Times New Roman" w:cs="Times New Roman"/>
                <w:bCs/>
                <w:szCs w:val="22"/>
              </w:rPr>
              <w:t>APN pavadinimas</w:t>
            </w:r>
            <w:r w:rsidRPr="006410B3">
              <w:rPr>
                <w:rFonts w:ascii="Times New Roman" w:hAnsi="Times New Roman" w:cs="Times New Roman"/>
                <w:bCs/>
                <w:szCs w:val="22"/>
              </w:rPr>
              <w:br/>
            </w:r>
            <w:r w:rsidRPr="006410B3">
              <w:rPr>
                <w:rFonts w:ascii="Times New Roman" w:hAnsi="Times New Roman" w:cs="Times New Roman"/>
                <w:bCs/>
                <w:szCs w:val="22"/>
              </w:rPr>
              <w:t xml:space="preserve">    </w:t>
            </w:r>
            <w:r w:rsidRPr="006410B3">
              <w:rPr>
                <w:rFonts w:ascii="Times New Roman" w:hAnsi="Times New Roman" w:cs="Times New Roman"/>
                <w:bCs/>
                <w:szCs w:val="22"/>
              </w:rPr>
              <w:t>Vartotojui priskirtas IP adresas</w:t>
            </w:r>
            <w:r w:rsidRPr="006410B3">
              <w:rPr>
                <w:rFonts w:ascii="Times New Roman" w:hAnsi="Times New Roman" w:cs="Times New Roman"/>
                <w:bCs/>
                <w:szCs w:val="22"/>
              </w:rPr>
              <w:br/>
            </w:r>
            <w:r w:rsidRPr="006410B3">
              <w:rPr>
                <w:rFonts w:ascii="Times New Roman" w:hAnsi="Times New Roman" w:cs="Times New Roman"/>
                <w:bCs/>
                <w:szCs w:val="22"/>
              </w:rPr>
              <w:t xml:space="preserve">    </w:t>
            </w:r>
            <w:r w:rsidRPr="006410B3">
              <w:rPr>
                <w:rFonts w:ascii="Times New Roman" w:hAnsi="Times New Roman" w:cs="Times New Roman"/>
                <w:bCs/>
                <w:szCs w:val="22"/>
              </w:rPr>
              <w:t>Vartotojo vardas ir slaptažodis, jei to reikalauja APN nustatymai</w:t>
            </w:r>
            <w:r w:rsidRPr="006410B3">
              <w:rPr>
                <w:rFonts w:ascii="Times New Roman" w:hAnsi="Times New Roman" w:cs="Times New Roman"/>
                <w:bCs/>
                <w:szCs w:val="22"/>
              </w:rPr>
              <w:t>.</w:t>
            </w:r>
          </w:p>
          <w:p w14:paraId="54C8BC07" w14:textId="77777777" w:rsidR="00B01BA9" w:rsidRPr="006410B3" w:rsidRDefault="00B01BA9" w:rsidP="00B01BA9">
            <w:pPr>
              <w:pStyle w:val="ListParagraph"/>
              <w:spacing w:line="240" w:lineRule="auto"/>
              <w:ind w:left="745"/>
              <w:rPr>
                <w:rFonts w:ascii="Times New Roman" w:hAnsi="Times New Roman" w:cs="Times New Roman"/>
                <w:bCs/>
                <w:szCs w:val="22"/>
              </w:rPr>
            </w:pPr>
          </w:p>
          <w:p w14:paraId="3B924F0D" w14:textId="77777777" w:rsidR="00B01BA9" w:rsidRPr="006410B3" w:rsidRDefault="00B01BA9" w:rsidP="00B01BA9">
            <w:pPr>
              <w:pStyle w:val="ListParagraph"/>
              <w:numPr>
                <w:ilvl w:val="0"/>
                <w:numId w:val="10"/>
              </w:numPr>
              <w:spacing w:line="240" w:lineRule="auto"/>
              <w:ind w:left="745" w:hanging="385"/>
              <w:rPr>
                <w:rFonts w:ascii="Times New Roman" w:hAnsi="Times New Roman" w:cs="Times New Roman"/>
                <w:bCs/>
                <w:szCs w:val="22"/>
              </w:rPr>
            </w:pPr>
            <w:r w:rsidRPr="006410B3">
              <w:rPr>
                <w:rFonts w:ascii="Times New Roman" w:hAnsi="Times New Roman" w:cs="Times New Roman"/>
                <w:bCs/>
                <w:szCs w:val="22"/>
              </w:rPr>
              <w:t>Tiekėjas turi užtikrinti IPSEC susijungimo suk</w:t>
            </w:r>
            <w:r w:rsidRPr="006410B3">
              <w:rPr>
                <w:rFonts w:ascii="Times New Roman" w:hAnsi="Times New Roman" w:cs="Times New Roman"/>
                <w:bCs/>
                <w:szCs w:val="22"/>
              </w:rPr>
              <w:t>ū</w:t>
            </w:r>
            <w:r w:rsidRPr="006410B3">
              <w:rPr>
                <w:rFonts w:ascii="Times New Roman" w:hAnsi="Times New Roman" w:cs="Times New Roman"/>
                <w:bCs/>
                <w:szCs w:val="22"/>
              </w:rPr>
              <w:t>rimą, IP adresų srities suteikimą ir esamo IP adresavimo bei maršrutizavimo išlaikymo su Pirkėjo vidiniu tinklu per Pirkėjo ugniasienę Fortigate 100E. Interneto ryšį iki Pirkėjo ugniasienės užtikrina Pirkėjas.</w:t>
            </w:r>
          </w:p>
          <w:p w14:paraId="12ABA3C1" w14:textId="77777777" w:rsidR="00B01BA9" w:rsidRPr="006410B3" w:rsidRDefault="00B01BA9" w:rsidP="00B01BA9">
            <w:pPr>
              <w:pStyle w:val="ListParagraph"/>
              <w:numPr>
                <w:ilvl w:val="0"/>
                <w:numId w:val="10"/>
              </w:numPr>
              <w:spacing w:line="240" w:lineRule="auto"/>
              <w:ind w:left="745" w:hanging="385"/>
              <w:rPr>
                <w:rFonts w:ascii="Times New Roman" w:hAnsi="Times New Roman" w:cs="Times New Roman"/>
                <w:bCs/>
                <w:szCs w:val="22"/>
              </w:rPr>
            </w:pPr>
            <w:r w:rsidRPr="006410B3">
              <w:rPr>
                <w:rFonts w:ascii="Times New Roman" w:hAnsi="Times New Roman" w:cs="Times New Roman"/>
                <w:bCs/>
                <w:szCs w:val="22"/>
              </w:rPr>
              <w:t>Bus pateiktas po sutarties pasirašymo</w:t>
            </w:r>
            <w:r w:rsidRPr="006410B3">
              <w:rPr>
                <w:rFonts w:ascii="Times New Roman" w:hAnsi="Times New Roman" w:cs="Times New Roman"/>
                <w:bCs/>
                <w:szCs w:val="22"/>
              </w:rPr>
              <w:t>.</w:t>
            </w:r>
          </w:p>
          <w:p w14:paraId="7C40DB36" w14:textId="41B1C441" w:rsidR="00B01BA9" w:rsidRPr="006410B3" w:rsidRDefault="00B01BA9" w:rsidP="00B01BA9">
            <w:pPr>
              <w:pStyle w:val="ListParagraph"/>
              <w:numPr>
                <w:ilvl w:val="0"/>
                <w:numId w:val="10"/>
              </w:numPr>
              <w:spacing w:line="240" w:lineRule="auto"/>
              <w:ind w:left="745" w:hanging="385"/>
              <w:rPr>
                <w:rFonts w:ascii="Times New Roman" w:hAnsi="Times New Roman" w:cs="Times New Roman"/>
                <w:bCs/>
                <w:szCs w:val="22"/>
              </w:rPr>
            </w:pPr>
            <w:r w:rsidRPr="006410B3">
              <w:rPr>
                <w:rFonts w:ascii="Times New Roman" w:hAnsi="Times New Roman" w:cs="Times New Roman"/>
                <w:bCs/>
                <w:szCs w:val="22"/>
              </w:rPr>
              <w:t xml:space="preserve">Atsakyta punkte </w:t>
            </w:r>
            <w:r w:rsidRPr="006410B3">
              <w:rPr>
                <w:rFonts w:ascii="Times New Roman" w:hAnsi="Times New Roman" w:cs="Times New Roman"/>
                <w:b/>
                <w:szCs w:val="22"/>
              </w:rPr>
              <w:t xml:space="preserve"> ii)</w:t>
            </w:r>
            <w:r w:rsidR="005E58F3" w:rsidRPr="006410B3">
              <w:rPr>
                <w:rFonts w:ascii="Times New Roman" w:hAnsi="Times New Roman" w:cs="Times New Roman"/>
                <w:b/>
                <w:szCs w:val="22"/>
              </w:rPr>
              <w:t>.</w:t>
            </w:r>
            <w:r w:rsidRPr="006410B3">
              <w:rPr>
                <w:rFonts w:ascii="Times New Roman" w:hAnsi="Times New Roman" w:cs="Times New Roman"/>
                <w:bCs/>
                <w:szCs w:val="22"/>
              </w:rPr>
              <w:br/>
            </w:r>
          </w:p>
        </w:tc>
      </w:tr>
    </w:tbl>
    <w:p w14:paraId="1293FFF0" w14:textId="77777777" w:rsidR="000A7411" w:rsidRPr="00B01BA9" w:rsidRDefault="000A7411">
      <w:pPr>
        <w:pBdr>
          <w:top w:val="nil"/>
          <w:left w:val="nil"/>
          <w:bottom w:val="nil"/>
          <w:right w:val="nil"/>
          <w:between w:val="nil"/>
        </w:pBdr>
        <w:spacing w:line="240" w:lineRule="auto"/>
        <w:ind w:firstLine="426"/>
        <w:rPr>
          <w:sz w:val="22"/>
          <w:szCs w:val="22"/>
          <w:u w:val="single"/>
        </w:rPr>
      </w:pPr>
    </w:p>
    <w:p w14:paraId="290B6962" w14:textId="65128171" w:rsidR="00C57E61" w:rsidRPr="00B01BA9" w:rsidRDefault="0049278F" w:rsidP="004F25B4">
      <w:pPr>
        <w:tabs>
          <w:tab w:val="right" w:leader="underscore" w:pos="8505"/>
        </w:tabs>
        <w:spacing w:line="240" w:lineRule="auto"/>
        <w:ind w:firstLine="567"/>
        <w:rPr>
          <w:sz w:val="22"/>
          <w:szCs w:val="22"/>
        </w:rPr>
      </w:pPr>
      <w:r w:rsidRPr="00B01BA9">
        <w:rPr>
          <w:sz w:val="22"/>
          <w:szCs w:val="22"/>
        </w:rPr>
        <w:t>V</w:t>
      </w:r>
      <w:r w:rsidR="00C57E61" w:rsidRPr="00B01BA9">
        <w:rPr>
          <w:sz w:val="22"/>
          <w:szCs w:val="22"/>
        </w:rPr>
        <w:t xml:space="preserve">adovaujantis Pirkimo Bendrųjų sąlygų </w:t>
      </w:r>
      <w:bookmarkStart w:id="0" w:name="_Hlk150155446"/>
      <w:r w:rsidR="00C57E61" w:rsidRPr="00B01BA9">
        <w:rPr>
          <w:sz w:val="22"/>
          <w:szCs w:val="22"/>
        </w:rPr>
        <w:t>10.3. punktu (</w:t>
      </w:r>
      <w:r w:rsidR="00C57E61" w:rsidRPr="00B01BA9">
        <w:rPr>
          <w:i/>
          <w:sz w:val="22"/>
          <w:szCs w:val="22"/>
        </w:rPr>
        <w:t xml:space="preserve">„10.3. Atsakydamas į kiekvieną Tiekėjo CVP IS priemonėmis pateiktą prašymą paaiškinti Pirkimo sąlygas, jeigu jis buvo pateiktas nepasibaigus šių Pirkimo sąlygų 10.1 punkte nurodytam terminui, arba aiškindamas, tikslindamas Pirkimo sąlygas savo iniciatyva, Perkantysis subjektas turi paaiškinimus, patikslinimus paskelbti CVP IS priemonėmis ne vėliau kaip likus </w:t>
      </w:r>
      <w:r w:rsidR="00C57E61" w:rsidRPr="00B01BA9">
        <w:rPr>
          <w:b/>
          <w:bCs/>
          <w:i/>
          <w:sz w:val="22"/>
          <w:szCs w:val="22"/>
        </w:rPr>
        <w:t>4</w:t>
      </w:r>
      <w:r w:rsidR="00C57E61" w:rsidRPr="00B01BA9">
        <w:rPr>
          <w:b/>
          <w:i/>
          <w:sz w:val="22"/>
          <w:szCs w:val="22"/>
        </w:rPr>
        <w:t xml:space="preserve"> dienoms</w:t>
      </w:r>
      <w:r w:rsidR="00C57E61" w:rsidRPr="00B01BA9">
        <w:rPr>
          <w:i/>
          <w:sz w:val="22"/>
          <w:szCs w:val="22"/>
        </w:rPr>
        <w:t xml:space="preserve"> iki pirminių Pasiūlymų pateikimo termino pabaigos. [...]“</w:t>
      </w:r>
      <w:bookmarkEnd w:id="0"/>
      <w:r w:rsidR="00C57E61" w:rsidRPr="00B01BA9">
        <w:rPr>
          <w:sz w:val="22"/>
          <w:szCs w:val="22"/>
        </w:rPr>
        <w:t>),</w:t>
      </w:r>
      <w:r w:rsidR="001851CD" w:rsidRPr="00B01BA9">
        <w:rPr>
          <w:sz w:val="22"/>
          <w:szCs w:val="22"/>
        </w:rPr>
        <w:t xml:space="preserve"> </w:t>
      </w:r>
      <w:r w:rsidR="00C57E61" w:rsidRPr="00B01BA9">
        <w:rPr>
          <w:sz w:val="22"/>
          <w:szCs w:val="22"/>
        </w:rPr>
        <w:t>pasiūlymų pateikimo terminas</w:t>
      </w:r>
      <w:r w:rsidR="00501E2B" w:rsidRPr="00B01BA9">
        <w:rPr>
          <w:sz w:val="22"/>
          <w:szCs w:val="22"/>
        </w:rPr>
        <w:t xml:space="preserve"> </w:t>
      </w:r>
      <w:r w:rsidR="005E58F3">
        <w:rPr>
          <w:sz w:val="22"/>
          <w:szCs w:val="22"/>
        </w:rPr>
        <w:t>nenukeliamas.</w:t>
      </w:r>
    </w:p>
    <w:p w14:paraId="3BCA13C3" w14:textId="77777777" w:rsidR="00D80DF3" w:rsidRPr="00B01BA9" w:rsidRDefault="00D80DF3" w:rsidP="00C57E61">
      <w:pPr>
        <w:spacing w:line="240" w:lineRule="auto"/>
        <w:ind w:firstLine="567"/>
        <w:rPr>
          <w:sz w:val="22"/>
          <w:szCs w:val="22"/>
        </w:rPr>
      </w:pPr>
    </w:p>
    <w:p w14:paraId="6C92BD43" w14:textId="11FCC07E" w:rsidR="000A7411" w:rsidRPr="006410B3" w:rsidRDefault="000A7411" w:rsidP="006410B3">
      <w:pPr>
        <w:spacing w:line="240" w:lineRule="auto"/>
        <w:rPr>
          <w:i/>
          <w:iCs/>
          <w:szCs w:val="22"/>
        </w:rPr>
      </w:pPr>
    </w:p>
    <w:sectPr w:rsidR="000A7411" w:rsidRPr="006410B3" w:rsidSect="00230470">
      <w:pgSz w:w="16838" w:h="11906" w:orient="landscape"/>
      <w:pgMar w:top="709" w:right="962" w:bottom="284" w:left="1134" w:header="567" w:footer="567" w:gutter="0"/>
      <w:pgNumType w:start="1"/>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4DE"/>
    <w:multiLevelType w:val="multilevel"/>
    <w:tmpl w:val="875660CC"/>
    <w:lvl w:ilvl="0">
      <w:start w:val="1"/>
      <w:numFmt w:val="decimal"/>
      <w:lvlText w:val="%1."/>
      <w:lvlJc w:val="left"/>
      <w:pPr>
        <w:ind w:left="360" w:hanging="360"/>
      </w:pPr>
      <w:rPr>
        <w:rFonts w:hint="default"/>
        <w:sz w:val="23"/>
      </w:rPr>
    </w:lvl>
    <w:lvl w:ilvl="1">
      <w:start w:val="1"/>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1" w15:restartNumberingAfterBreak="0">
    <w:nsid w:val="1320770A"/>
    <w:multiLevelType w:val="hybridMultilevel"/>
    <w:tmpl w:val="E3329E7A"/>
    <w:lvl w:ilvl="0" w:tplc="1DB067A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CA311D7"/>
    <w:multiLevelType w:val="hybridMultilevel"/>
    <w:tmpl w:val="05C816F8"/>
    <w:lvl w:ilvl="0" w:tplc="ACC4639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4E7B60"/>
    <w:multiLevelType w:val="multilevel"/>
    <w:tmpl w:val="B4883B1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41F4F6D"/>
    <w:multiLevelType w:val="hybridMultilevel"/>
    <w:tmpl w:val="93F6B258"/>
    <w:lvl w:ilvl="0" w:tplc="F6A0ECB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3A213AA4"/>
    <w:multiLevelType w:val="multilevel"/>
    <w:tmpl w:val="CB6ECA46"/>
    <w:lvl w:ilvl="0">
      <w:start w:val="6"/>
      <w:numFmt w:val="decimal"/>
      <w:lvlText w:val="%1."/>
      <w:lvlJc w:val="left"/>
      <w:pPr>
        <w:ind w:left="360" w:hanging="360"/>
      </w:pPr>
      <w:rPr>
        <w:rFonts w:hint="default"/>
      </w:rPr>
    </w:lvl>
    <w:lvl w:ilvl="1">
      <w:start w:val="1"/>
      <w:numFmt w:val="decimal"/>
      <w:lvlText w:val="%1.%2."/>
      <w:lvlJc w:val="left"/>
      <w:pPr>
        <w:ind w:left="501" w:hanging="360"/>
      </w:pPr>
      <w:rPr>
        <w:rFonts w:hint="default"/>
        <w:i w:val="0"/>
        <w:sz w:val="24"/>
        <w:szCs w:val="24"/>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6" w15:restartNumberingAfterBreak="0">
    <w:nsid w:val="425A360B"/>
    <w:multiLevelType w:val="hybridMultilevel"/>
    <w:tmpl w:val="16CE47A4"/>
    <w:lvl w:ilvl="0" w:tplc="2C36773E">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4DC15DB"/>
    <w:multiLevelType w:val="multilevel"/>
    <w:tmpl w:val="6AF012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isakymas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AFD2EA4"/>
    <w:multiLevelType w:val="multilevel"/>
    <w:tmpl w:val="F776EB4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8A52CFC"/>
    <w:multiLevelType w:val="hybridMultilevel"/>
    <w:tmpl w:val="359E7CC0"/>
    <w:lvl w:ilvl="0" w:tplc="C96CAD26">
      <w:start w:val="202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53183076">
    <w:abstractNumId w:val="7"/>
  </w:num>
  <w:num w:numId="2" w16cid:durableId="1593002604">
    <w:abstractNumId w:val="5"/>
  </w:num>
  <w:num w:numId="3" w16cid:durableId="1019046804">
    <w:abstractNumId w:val="8"/>
  </w:num>
  <w:num w:numId="4" w16cid:durableId="1395355591">
    <w:abstractNumId w:val="1"/>
  </w:num>
  <w:num w:numId="5" w16cid:durableId="112284318">
    <w:abstractNumId w:val="0"/>
  </w:num>
  <w:num w:numId="6" w16cid:durableId="176237235">
    <w:abstractNumId w:val="3"/>
  </w:num>
  <w:num w:numId="7" w16cid:durableId="167448375">
    <w:abstractNumId w:val="9"/>
  </w:num>
  <w:num w:numId="8" w16cid:durableId="1928810090">
    <w:abstractNumId w:val="4"/>
  </w:num>
  <w:num w:numId="9" w16cid:durableId="544830992">
    <w:abstractNumId w:val="6"/>
  </w:num>
  <w:num w:numId="10" w16cid:durableId="1727140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411"/>
    <w:rsid w:val="0000436F"/>
    <w:rsid w:val="000351AB"/>
    <w:rsid w:val="000636DC"/>
    <w:rsid w:val="000A7411"/>
    <w:rsid w:val="000B018A"/>
    <w:rsid w:val="000F294D"/>
    <w:rsid w:val="001851CD"/>
    <w:rsid w:val="001E6E19"/>
    <w:rsid w:val="00230470"/>
    <w:rsid w:val="00271AD1"/>
    <w:rsid w:val="00286C85"/>
    <w:rsid w:val="002B6523"/>
    <w:rsid w:val="002E6B8E"/>
    <w:rsid w:val="003042A8"/>
    <w:rsid w:val="0036664B"/>
    <w:rsid w:val="00370F4D"/>
    <w:rsid w:val="00394635"/>
    <w:rsid w:val="003A3B7A"/>
    <w:rsid w:val="003B4CC8"/>
    <w:rsid w:val="0040149F"/>
    <w:rsid w:val="0049278F"/>
    <w:rsid w:val="004A0999"/>
    <w:rsid w:val="004A1FC3"/>
    <w:rsid w:val="004B4DCA"/>
    <w:rsid w:val="004F25B4"/>
    <w:rsid w:val="004F4373"/>
    <w:rsid w:val="00501E2B"/>
    <w:rsid w:val="00541832"/>
    <w:rsid w:val="00554CE3"/>
    <w:rsid w:val="005565D9"/>
    <w:rsid w:val="00575726"/>
    <w:rsid w:val="0058632C"/>
    <w:rsid w:val="005E58F3"/>
    <w:rsid w:val="005F7642"/>
    <w:rsid w:val="00604BB7"/>
    <w:rsid w:val="006410B3"/>
    <w:rsid w:val="00654400"/>
    <w:rsid w:val="00665CD4"/>
    <w:rsid w:val="00685FE3"/>
    <w:rsid w:val="006E5106"/>
    <w:rsid w:val="006E7206"/>
    <w:rsid w:val="007026A3"/>
    <w:rsid w:val="007875E8"/>
    <w:rsid w:val="007C4B15"/>
    <w:rsid w:val="008075FD"/>
    <w:rsid w:val="008236E4"/>
    <w:rsid w:val="00830AAB"/>
    <w:rsid w:val="00843B61"/>
    <w:rsid w:val="00864FFF"/>
    <w:rsid w:val="00892C72"/>
    <w:rsid w:val="008F1683"/>
    <w:rsid w:val="00911002"/>
    <w:rsid w:val="00987B5C"/>
    <w:rsid w:val="009A6FB1"/>
    <w:rsid w:val="00B01BA9"/>
    <w:rsid w:val="00B9608E"/>
    <w:rsid w:val="00C07912"/>
    <w:rsid w:val="00C57E61"/>
    <w:rsid w:val="00C621D1"/>
    <w:rsid w:val="00C7480B"/>
    <w:rsid w:val="00C82ECE"/>
    <w:rsid w:val="00C93A53"/>
    <w:rsid w:val="00C96E75"/>
    <w:rsid w:val="00CA74BC"/>
    <w:rsid w:val="00CB2203"/>
    <w:rsid w:val="00CC5B6A"/>
    <w:rsid w:val="00CE5D76"/>
    <w:rsid w:val="00D2421F"/>
    <w:rsid w:val="00D7499F"/>
    <w:rsid w:val="00D80DF3"/>
    <w:rsid w:val="00DE2AEE"/>
    <w:rsid w:val="00DF2571"/>
    <w:rsid w:val="00E054C9"/>
    <w:rsid w:val="00E51488"/>
    <w:rsid w:val="00E662B4"/>
    <w:rsid w:val="00EB5724"/>
    <w:rsid w:val="00EE536A"/>
    <w:rsid w:val="00F90A7E"/>
    <w:rsid w:val="00FA4867"/>
    <w:rsid w:val="00FB0BC8"/>
    <w:rsid w:val="00FB2CC0"/>
    <w:rsid w:val="00FC6C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83FF8"/>
  <w15:docId w15:val="{877F1AB7-87C3-493D-9ECC-5F0A641E8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lt-LT"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3E9"/>
    <w:rPr>
      <w:rFonts w:eastAsia="Calibri"/>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aliases w:val="Title Header2,Title Header2 Char"/>
    <w:basedOn w:val="Normal"/>
    <w:next w:val="Normal"/>
    <w:link w:val="Heading2Char"/>
    <w:uiPriority w:val="9"/>
    <w:semiHidden/>
    <w:unhideWhenUsed/>
    <w:qFormat/>
    <w:rsid w:val="007D75C8"/>
    <w:pPr>
      <w:keepNext/>
      <w:outlineLvl w:val="1"/>
    </w:pPr>
    <w:rPr>
      <w:rFonts w:eastAsia="Times New Roman"/>
      <w:b/>
      <w:bCs/>
      <w:sz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fontstyle01">
    <w:name w:val="fontstyle01"/>
    <w:basedOn w:val="DefaultParagraphFont"/>
    <w:rsid w:val="007B73E9"/>
    <w:rPr>
      <w:rFonts w:ascii="Calibri" w:hAnsi="Calibri" w:cs="Calibri" w:hint="default"/>
      <w:b w:val="0"/>
      <w:bCs w:val="0"/>
      <w:i w:val="0"/>
      <w:iCs w:val="0"/>
      <w:color w:val="000000"/>
      <w:sz w:val="24"/>
      <w:szCs w:val="24"/>
    </w:rPr>
  </w:style>
  <w:style w:type="table" w:styleId="TableGrid">
    <w:name w:val="Table Grid"/>
    <w:basedOn w:val="TableNormal"/>
    <w:uiPriority w:val="59"/>
    <w:rsid w:val="00D37DE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Bullet EY,List Paragraph2,Buletai,List Paragraph21,lp1,Bullet 1,Use Case List Paragraph,List Paragraph111,Paragraph,List Paragraph Red,List not in Table,Lentele,lp,Sąrašo pastraipa.Bullet"/>
    <w:basedOn w:val="Normal"/>
    <w:link w:val="ListParagraphChar"/>
    <w:uiPriority w:val="99"/>
    <w:qFormat/>
    <w:rsid w:val="00D37DE9"/>
    <w:pPr>
      <w:spacing w:after="200" w:line="276" w:lineRule="auto"/>
      <w:ind w:left="720"/>
      <w:contextualSpacing/>
      <w:jc w:val="left"/>
    </w:pPr>
    <w:rPr>
      <w:rFonts w:asciiTheme="minorHAnsi" w:eastAsiaTheme="minorHAnsi" w:hAnsiTheme="minorHAnsi" w:cstheme="minorBidi"/>
      <w:sz w:val="22"/>
    </w:rPr>
  </w:style>
  <w:style w:type="character" w:customStyle="1" w:styleId="Stilius16">
    <w:name w:val="Stilius16"/>
    <w:basedOn w:val="DefaultParagraphFont"/>
    <w:uiPriority w:val="1"/>
    <w:rsid w:val="00D37DE9"/>
    <w:rPr>
      <w:rFonts w:ascii="Times New Roman" w:hAnsi="Times New Roman"/>
      <w:i/>
    </w:rPr>
  </w:style>
  <w:style w:type="character" w:customStyle="1" w:styleId="Stilius17">
    <w:name w:val="Stilius17"/>
    <w:basedOn w:val="DefaultParagraphFont"/>
    <w:uiPriority w:val="1"/>
    <w:rsid w:val="00D37DE9"/>
    <w:rPr>
      <w:rFonts w:ascii="Times New Roman" w:hAnsi="Times New Roman"/>
      <w:i/>
    </w:rPr>
  </w:style>
  <w:style w:type="character" w:customStyle="1" w:styleId="ListParagraphChar">
    <w:name w:val="List Paragraph Char"/>
    <w:aliases w:val="Numbering Char,ERP-List Paragraph Char,List Paragraph11 Char,Bullet EY Char,List Paragraph2 Char,Buletai Char,List Paragraph21 Char,lp1 Char,Bullet 1 Char,Use Case List Paragraph Char,List Paragraph111 Char,Paragraph Char,lp Char"/>
    <w:basedOn w:val="DefaultParagraphFont"/>
    <w:link w:val="ListParagraph"/>
    <w:uiPriority w:val="99"/>
    <w:qFormat/>
    <w:locked/>
    <w:rsid w:val="00D37DE9"/>
  </w:style>
  <w:style w:type="paragraph" w:customStyle="1" w:styleId="Point1">
    <w:name w:val="Point 1"/>
    <w:basedOn w:val="Normal"/>
    <w:rsid w:val="00286A29"/>
    <w:pPr>
      <w:spacing w:before="120" w:after="120" w:line="240" w:lineRule="auto"/>
      <w:ind w:left="1418" w:hanging="567"/>
    </w:pPr>
    <w:rPr>
      <w:rFonts w:eastAsia="Times New Roman"/>
      <w:szCs w:val="20"/>
      <w:lang w:val="en-GB"/>
    </w:rPr>
  </w:style>
  <w:style w:type="character" w:customStyle="1" w:styleId="Stilius9">
    <w:name w:val="Stilius9"/>
    <w:basedOn w:val="DefaultParagraphFont"/>
    <w:uiPriority w:val="1"/>
    <w:rsid w:val="00CE0E28"/>
    <w:rPr>
      <w:rFonts w:ascii="Times New Roman" w:hAnsi="Times New Roman"/>
      <w:b/>
      <w:sz w:val="22"/>
    </w:rPr>
  </w:style>
  <w:style w:type="character" w:customStyle="1" w:styleId="Stilius10">
    <w:name w:val="Stilius10"/>
    <w:basedOn w:val="DefaultParagraphFont"/>
    <w:uiPriority w:val="1"/>
    <w:rsid w:val="00CE0E28"/>
    <w:rPr>
      <w:rFonts w:ascii="Times New Roman" w:hAnsi="Times New Roman"/>
      <w:b/>
      <w:sz w:val="22"/>
    </w:rPr>
  </w:style>
  <w:style w:type="character" w:customStyle="1" w:styleId="Palatinobold">
    <w:name w:val="Palatino bold"/>
    <w:basedOn w:val="DefaultParagraphFont"/>
    <w:uiPriority w:val="1"/>
    <w:qFormat/>
    <w:rsid w:val="00CE0E28"/>
    <w:rPr>
      <w:rFonts w:ascii="Palatino Linotype" w:hAnsi="Palatino Linotype"/>
      <w:b/>
      <w:sz w:val="22"/>
    </w:rPr>
  </w:style>
  <w:style w:type="paragraph" w:styleId="BodyTextIndent2">
    <w:name w:val="Body Text Indent 2"/>
    <w:basedOn w:val="Normal"/>
    <w:link w:val="BodyTextIndent2Char"/>
    <w:rsid w:val="00CE0E28"/>
    <w:pPr>
      <w:spacing w:line="240" w:lineRule="auto"/>
      <w:ind w:firstLine="426"/>
      <w:jc w:val="left"/>
    </w:pPr>
    <w:rPr>
      <w:rFonts w:ascii="Arial" w:eastAsia="Times New Roman" w:hAnsi="Arial"/>
      <w:sz w:val="20"/>
      <w:szCs w:val="20"/>
    </w:rPr>
  </w:style>
  <w:style w:type="character" w:customStyle="1" w:styleId="BodyTextIndent2Char">
    <w:name w:val="Body Text Indent 2 Char"/>
    <w:basedOn w:val="DefaultParagraphFont"/>
    <w:link w:val="BodyTextIndent2"/>
    <w:rsid w:val="00CE0E28"/>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DA1A65"/>
    <w:rPr>
      <w:sz w:val="16"/>
      <w:szCs w:val="16"/>
    </w:rPr>
  </w:style>
  <w:style w:type="paragraph" w:styleId="CommentText">
    <w:name w:val="annotation text"/>
    <w:basedOn w:val="Normal"/>
    <w:link w:val="CommentTextChar"/>
    <w:uiPriority w:val="99"/>
    <w:unhideWhenUsed/>
    <w:rsid w:val="00DA1A65"/>
    <w:pPr>
      <w:spacing w:line="240" w:lineRule="auto"/>
    </w:pPr>
    <w:rPr>
      <w:sz w:val="20"/>
      <w:szCs w:val="20"/>
    </w:rPr>
  </w:style>
  <w:style w:type="character" w:customStyle="1" w:styleId="CommentTextChar">
    <w:name w:val="Comment Text Char"/>
    <w:basedOn w:val="DefaultParagraphFont"/>
    <w:link w:val="CommentText"/>
    <w:uiPriority w:val="99"/>
    <w:rsid w:val="00DA1A6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A1A65"/>
    <w:rPr>
      <w:b/>
      <w:bCs/>
    </w:rPr>
  </w:style>
  <w:style w:type="character" w:customStyle="1" w:styleId="CommentSubjectChar">
    <w:name w:val="Comment Subject Char"/>
    <w:basedOn w:val="CommentTextChar"/>
    <w:link w:val="CommentSubject"/>
    <w:uiPriority w:val="99"/>
    <w:semiHidden/>
    <w:rsid w:val="00DA1A65"/>
    <w:rPr>
      <w:rFonts w:ascii="Times New Roman" w:eastAsia="Calibri" w:hAnsi="Times New Roman" w:cs="Times New Roman"/>
      <w:b/>
      <w:bCs/>
      <w:sz w:val="20"/>
      <w:szCs w:val="20"/>
    </w:rPr>
  </w:style>
  <w:style w:type="paragraph" w:styleId="BalloonText">
    <w:name w:val="Balloon Text"/>
    <w:basedOn w:val="Normal"/>
    <w:link w:val="BalloonTextChar"/>
    <w:uiPriority w:val="99"/>
    <w:semiHidden/>
    <w:unhideWhenUsed/>
    <w:rsid w:val="00DA1A6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65"/>
    <w:rPr>
      <w:rFonts w:ascii="Segoe UI" w:eastAsia="Calibri" w:hAnsi="Segoe UI" w:cs="Segoe UI"/>
      <w:sz w:val="18"/>
      <w:szCs w:val="18"/>
    </w:rPr>
  </w:style>
  <w:style w:type="paragraph" w:styleId="NormalWeb">
    <w:name w:val="Normal (Web)"/>
    <w:basedOn w:val="Normal"/>
    <w:uiPriority w:val="99"/>
    <w:unhideWhenUsed/>
    <w:rsid w:val="00B17CE7"/>
    <w:pPr>
      <w:spacing w:before="100" w:beforeAutospacing="1" w:after="100" w:afterAutospacing="1" w:line="240" w:lineRule="auto"/>
      <w:jc w:val="left"/>
    </w:pPr>
    <w:rPr>
      <w:rFonts w:eastAsia="Times New Roman"/>
    </w:rPr>
  </w:style>
  <w:style w:type="character" w:styleId="PlaceholderText">
    <w:name w:val="Placeholder Text"/>
    <w:basedOn w:val="DefaultParagraphFont"/>
    <w:uiPriority w:val="99"/>
    <w:rsid w:val="006E1406"/>
    <w:rPr>
      <w:color w:val="808080"/>
    </w:rPr>
  </w:style>
  <w:style w:type="paragraph" w:customStyle="1" w:styleId="isakymas1">
    <w:name w:val="isakymas 1"/>
    <w:basedOn w:val="BodyTextIndent2"/>
    <w:autoRedefine/>
    <w:rsid w:val="006E1406"/>
    <w:pPr>
      <w:numPr>
        <w:ilvl w:val="2"/>
        <w:numId w:val="1"/>
      </w:numPr>
      <w:tabs>
        <w:tab w:val="num" w:pos="360"/>
        <w:tab w:val="left" w:pos="709"/>
      </w:tabs>
      <w:ind w:left="709" w:hanging="709"/>
      <w:jc w:val="both"/>
      <w:outlineLvl w:val="0"/>
    </w:pPr>
    <w:rPr>
      <w:rFonts w:ascii="Times New Roman" w:eastAsia="Batang" w:hAnsi="Times New Roman"/>
      <w:sz w:val="22"/>
      <w:szCs w:val="22"/>
    </w:rPr>
  </w:style>
  <w:style w:type="character" w:customStyle="1" w:styleId="Heading2Char">
    <w:name w:val="Heading 2 Char"/>
    <w:aliases w:val="Title Header2 Char1,Title Header2 Char Char"/>
    <w:basedOn w:val="DefaultParagraphFont"/>
    <w:link w:val="Heading2"/>
    <w:rsid w:val="007D75C8"/>
    <w:rPr>
      <w:rFonts w:ascii="Times New Roman" w:eastAsia="Times New Roman" w:hAnsi="Times New Roman" w:cs="Times New Roman"/>
      <w:b/>
      <w:bCs/>
      <w:sz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paragraph" w:styleId="BodyText2">
    <w:name w:val="Body Text 2"/>
    <w:basedOn w:val="Normal"/>
    <w:link w:val="BodyText2Char"/>
    <w:uiPriority w:val="99"/>
    <w:unhideWhenUsed/>
    <w:rsid w:val="00FB0BC8"/>
    <w:pPr>
      <w:spacing w:after="120" w:line="480" w:lineRule="auto"/>
    </w:pPr>
  </w:style>
  <w:style w:type="character" w:customStyle="1" w:styleId="BodyText2Char">
    <w:name w:val="Body Text 2 Char"/>
    <w:basedOn w:val="DefaultParagraphFont"/>
    <w:link w:val="BodyText2"/>
    <w:uiPriority w:val="99"/>
    <w:rsid w:val="00FB0BC8"/>
    <w:rPr>
      <w:rFonts w:eastAsia="Calibri"/>
    </w:rPr>
  </w:style>
  <w:style w:type="paragraph" w:styleId="Revision">
    <w:name w:val="Revision"/>
    <w:hidden/>
    <w:uiPriority w:val="99"/>
    <w:semiHidden/>
    <w:rsid w:val="004F4373"/>
    <w:pPr>
      <w:spacing w:line="240" w:lineRule="auto"/>
      <w:jc w:val="left"/>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YI7X/01wpgulGsjy0dlyAyyIsA==">CgMxLjA4AHIhMW1BTWQwSXdDOWQxVGcyYWlMa3J0Q1lPd25JTGRHeWRE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1780</Words>
  <Characters>1016</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Skaidre DEDŪRIENĖ</dc:creator>
  <cp:lastModifiedBy>Šarūnas PAVILONIS</cp:lastModifiedBy>
  <cp:revision>10</cp:revision>
  <dcterms:created xsi:type="dcterms:W3CDTF">2026-06-16T11:02:00Z</dcterms:created>
  <dcterms:modified xsi:type="dcterms:W3CDTF">2026-07-01T12:11:00Z</dcterms:modified>
</cp:coreProperties>
</file>