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E613" w14:textId="6A9844BF" w:rsidR="00D3439B" w:rsidRPr="00636F7E" w:rsidRDefault="00D3439B" w:rsidP="00D3439B">
      <w:pPr>
        <w:suppressAutoHyphens/>
        <w:spacing w:after="0" w:line="240" w:lineRule="auto"/>
        <w:jc w:val="right"/>
        <w:rPr>
          <w:rFonts w:ascii="Times New Roman" w:eastAsia="Times New Roman" w:hAnsi="Times New Roman" w:cs="Times New Roman"/>
          <w:i/>
          <w:iCs/>
          <w:sz w:val="24"/>
          <w:szCs w:val="24"/>
          <w:lang w:eastAsia="lt-LT"/>
        </w:rPr>
      </w:pPr>
      <w:bookmarkStart w:id="0" w:name="_Hlk17200746"/>
      <w:r w:rsidRPr="00636F7E">
        <w:rPr>
          <w:rFonts w:ascii="Times New Roman" w:eastAsia="Times New Roman" w:hAnsi="Times New Roman" w:cs="Times New Roman"/>
          <w:i/>
          <w:iCs/>
          <w:sz w:val="24"/>
          <w:szCs w:val="24"/>
          <w:lang w:eastAsia="lt-LT"/>
        </w:rPr>
        <w:t xml:space="preserve">Pirkimo sąlygų </w:t>
      </w:r>
      <w:r w:rsidR="00CB6B76" w:rsidRPr="00636F7E">
        <w:rPr>
          <w:rFonts w:ascii="Times New Roman" w:eastAsia="Times New Roman" w:hAnsi="Times New Roman" w:cs="Times New Roman"/>
          <w:i/>
          <w:iCs/>
          <w:sz w:val="24"/>
          <w:szCs w:val="24"/>
          <w:lang w:eastAsia="lt-LT"/>
        </w:rPr>
        <w:t>3</w:t>
      </w:r>
      <w:r w:rsidRPr="00636F7E">
        <w:rPr>
          <w:rFonts w:ascii="Times New Roman" w:eastAsia="Times New Roman" w:hAnsi="Times New Roman" w:cs="Times New Roman"/>
          <w:i/>
          <w:iCs/>
          <w:sz w:val="24"/>
          <w:szCs w:val="24"/>
          <w:lang w:eastAsia="lt-LT"/>
        </w:rPr>
        <w:t xml:space="preserve"> priedas</w:t>
      </w:r>
    </w:p>
    <w:p w14:paraId="696A873E" w14:textId="77777777" w:rsidR="00CC50B5" w:rsidRPr="00F03B37" w:rsidRDefault="00CC50B5" w:rsidP="00D3439B">
      <w:pPr>
        <w:suppressAutoHyphens/>
        <w:spacing w:after="0" w:line="240" w:lineRule="auto"/>
        <w:jc w:val="right"/>
        <w:rPr>
          <w:rFonts w:ascii="Times New Roman" w:eastAsia="Times New Roman" w:hAnsi="Times New Roman" w:cs="Times New Roman"/>
          <w:i/>
          <w:iCs/>
          <w:sz w:val="24"/>
          <w:szCs w:val="24"/>
          <w:lang w:eastAsia="lt-LT"/>
        </w:rPr>
      </w:pPr>
    </w:p>
    <w:bookmarkEnd w:id="0"/>
    <w:p w14:paraId="27EB2B63" w14:textId="77777777" w:rsidR="00D3439B" w:rsidRPr="00F03B37" w:rsidRDefault="00D3439B" w:rsidP="00D3439B">
      <w:pPr>
        <w:autoSpaceDN w:val="0"/>
        <w:spacing w:after="0" w:line="240" w:lineRule="auto"/>
        <w:ind w:firstLine="567"/>
        <w:jc w:val="both"/>
        <w:rPr>
          <w:rFonts w:ascii="Times New Roman" w:eastAsia="Times New Roman" w:hAnsi="Times New Roman" w:cs="Times New Roman"/>
          <w:sz w:val="24"/>
          <w:szCs w:val="24"/>
        </w:rPr>
      </w:pPr>
    </w:p>
    <w:p w14:paraId="1BB4C538" w14:textId="7CF41576" w:rsidR="00D3439B" w:rsidRPr="00F03B37" w:rsidRDefault="00A47422" w:rsidP="00EE0E0D">
      <w:pPr>
        <w:pStyle w:val="Standard"/>
        <w:shd w:val="clear" w:color="auto" w:fill="FFFFFF"/>
        <w:jc w:val="center"/>
        <w:rPr>
          <w:rFonts w:ascii="Times New Roman" w:hAnsi="Times New Roman" w:cs="Times New Roman"/>
          <w:b/>
        </w:rPr>
      </w:pPr>
      <w:r>
        <w:rPr>
          <w:rFonts w:ascii="Times New Roman" w:hAnsi="Times New Roman" w:cs="Times New Roman"/>
          <w:b/>
          <w:bCs/>
        </w:rPr>
        <w:t>DARBUOTOJŲ SVEIKATOS DRAUDIMO</w:t>
      </w:r>
      <w:r w:rsidR="00EE0E0D" w:rsidRPr="00A01A07">
        <w:rPr>
          <w:rFonts w:ascii="Times New Roman" w:hAnsi="Times New Roman" w:cs="Times New Roman"/>
          <w:b/>
          <w:bCs/>
        </w:rPr>
        <w:t xml:space="preserve"> PASLAUGŲ</w:t>
      </w:r>
      <w:r w:rsidR="00EE0E0D" w:rsidRPr="00152B54">
        <w:rPr>
          <w:rFonts w:ascii="Times New Roman" w:eastAsia="Calibri" w:hAnsi="Times New Roman" w:cs="Times New Roman"/>
          <w:b/>
        </w:rPr>
        <w:t xml:space="preserve"> </w:t>
      </w:r>
      <w:r w:rsidR="009E4C92" w:rsidRPr="00F03B37">
        <w:rPr>
          <w:rFonts w:ascii="Times New Roman" w:eastAsia="Times New Roman" w:hAnsi="Times New Roman" w:cs="Times New Roman"/>
          <w:b/>
          <w:bCs/>
        </w:rPr>
        <w:t>P</w:t>
      </w:r>
      <w:r w:rsidR="00D3439B" w:rsidRPr="00F03B37">
        <w:rPr>
          <w:rFonts w:ascii="Times New Roman" w:eastAsia="Times New Roman" w:hAnsi="Times New Roman" w:cs="Times New Roman"/>
          <w:b/>
        </w:rPr>
        <w:t>IRKIMO – PARDAVIMO SUTARTIES PROJEKTAS</w:t>
      </w:r>
    </w:p>
    <w:p w14:paraId="00FEA587" w14:textId="77777777" w:rsidR="00D3439B" w:rsidRPr="00F03B37" w:rsidRDefault="00D3439B" w:rsidP="00C02F4C">
      <w:pPr>
        <w:widowControl w:val="0"/>
        <w:suppressAutoHyphens/>
        <w:autoSpaceDN w:val="0"/>
        <w:spacing w:after="0" w:line="240" w:lineRule="auto"/>
        <w:ind w:firstLine="567"/>
        <w:jc w:val="center"/>
        <w:textAlignment w:val="baseline"/>
        <w:rPr>
          <w:rFonts w:ascii="Times New Roman" w:eastAsia="Times New Roman" w:hAnsi="Times New Roman" w:cs="Times New Roman"/>
          <w:bCs/>
          <w:sz w:val="24"/>
          <w:szCs w:val="24"/>
        </w:rPr>
      </w:pPr>
    </w:p>
    <w:p w14:paraId="4420D7A7" w14:textId="7D549448"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20</w:t>
      </w:r>
      <w:r w:rsidR="00C577AE" w:rsidRPr="00F03B37">
        <w:rPr>
          <w:rFonts w:ascii="Times New Roman" w:eastAsia="Times New Roman" w:hAnsi="Times New Roman" w:cs="Times New Roman"/>
          <w:snapToGrid w:val="0"/>
          <w:sz w:val="24"/>
          <w:szCs w:val="24"/>
        </w:rPr>
        <w:t>2</w:t>
      </w:r>
      <w:r w:rsidR="00A47422">
        <w:rPr>
          <w:rFonts w:ascii="Times New Roman" w:eastAsia="Times New Roman" w:hAnsi="Times New Roman" w:cs="Times New Roman"/>
          <w:snapToGrid w:val="0"/>
          <w:sz w:val="24"/>
          <w:szCs w:val="24"/>
        </w:rPr>
        <w:t>5</w:t>
      </w:r>
      <w:r w:rsidR="00C577AE" w:rsidRPr="00F03B37">
        <w:rPr>
          <w:rFonts w:ascii="Times New Roman" w:eastAsia="Times New Roman" w:hAnsi="Times New Roman" w:cs="Times New Roman"/>
          <w:snapToGrid w:val="0"/>
          <w:sz w:val="24"/>
          <w:szCs w:val="24"/>
        </w:rPr>
        <w:t xml:space="preserve"> </w:t>
      </w:r>
      <w:r w:rsidRPr="00F03B37">
        <w:rPr>
          <w:rFonts w:ascii="Times New Roman" w:eastAsia="Times New Roman" w:hAnsi="Times New Roman" w:cs="Times New Roman"/>
          <w:snapToGrid w:val="0"/>
          <w:sz w:val="24"/>
          <w:szCs w:val="24"/>
        </w:rPr>
        <w:t>m.                      d.</w:t>
      </w:r>
      <w:r w:rsidRPr="00F03B37">
        <w:rPr>
          <w:rFonts w:ascii="Times New Roman" w:eastAsia="Times New Roman" w:hAnsi="Times New Roman" w:cs="Times New Roman"/>
          <w:bCs/>
          <w:sz w:val="24"/>
          <w:szCs w:val="24"/>
        </w:rPr>
        <w:t xml:space="preserve"> </w:t>
      </w:r>
      <w:r w:rsidRPr="00F03B37">
        <w:rPr>
          <w:rFonts w:ascii="Times New Roman" w:eastAsia="Times New Roman" w:hAnsi="Times New Roman" w:cs="Times New Roman"/>
          <w:sz w:val="24"/>
          <w:szCs w:val="24"/>
        </w:rPr>
        <w:t>Nr.</w:t>
      </w:r>
    </w:p>
    <w:p w14:paraId="3AFDF092" w14:textId="77777777"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Vilnius</w:t>
      </w:r>
    </w:p>
    <w:p w14:paraId="3B02DA3F"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p>
    <w:p w14:paraId="777B681E" w14:textId="77777777" w:rsidR="00D3439B" w:rsidRPr="00F03B37" w:rsidRDefault="00D3439B" w:rsidP="00D3439B">
      <w:pPr>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b/>
          <w:bCs/>
          <w:sz w:val="24"/>
          <w:szCs w:val="24"/>
        </w:rPr>
        <w:t>Valstybinė energetikos reguliavimo taryba</w:t>
      </w:r>
      <w:r w:rsidRPr="00F03B37">
        <w:rPr>
          <w:rFonts w:ascii="Times New Roman" w:eastAsia="SimSun" w:hAnsi="Times New Roman" w:cs="Times New Roman"/>
          <w:sz w:val="24"/>
          <w:szCs w:val="24"/>
        </w:rPr>
        <w:t>, pagal Lietuvos Respublikos įstatymus įsteigta ir veikianti valstybės biudžetinė įstaiga, juridinio asmens kodas 188706554, įsikūrusi adresu</w:t>
      </w:r>
      <w:r w:rsidRPr="00F03B37">
        <w:rPr>
          <w:rFonts w:ascii="Times New Roman" w:eastAsia="SimSun" w:hAnsi="Times New Roman" w:cs="Times New Roman"/>
          <w:sz w:val="24"/>
          <w:szCs w:val="24"/>
        </w:rPr>
        <w:br/>
        <w:t xml:space="preserve">Verkių g. 25C-1, LT-08223 Vilnius, duomenys apie šį juridinį asmenį kaupiami ir saugomi Lietuvos Respublikos Juridinių asmenų registre, atstovaujama </w:t>
      </w:r>
      <w:bookmarkStart w:id="1" w:name="_Hlk488567188"/>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veikiančio / veikiančios pagal (</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bookmarkEnd w:id="1"/>
      <w:r w:rsidRPr="00F03B37">
        <w:rPr>
          <w:rFonts w:ascii="Times New Roman" w:eastAsia="Calibri" w:hAnsi="Times New Roman" w:cs="Times New Roman"/>
          <w:sz w:val="24"/>
          <w:szCs w:val="24"/>
        </w:rPr>
        <w:t>(toliau – Užsakovas), iš vienos pusės,</w:t>
      </w:r>
    </w:p>
    <w:p w14:paraId="545640CE" w14:textId="77777777" w:rsidR="00D3439B" w:rsidRPr="00F03B37" w:rsidRDefault="00D3439B" w:rsidP="00D3439B">
      <w:pPr>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ar-SA"/>
        </w:rPr>
        <w:t>ir</w:t>
      </w:r>
    </w:p>
    <w:p w14:paraId="0C010D0F" w14:textId="77777777" w:rsidR="00D3439B" w:rsidRPr="00F03B37" w:rsidRDefault="00D3439B" w:rsidP="00D3439B">
      <w:pPr>
        <w:widowControl w:val="0"/>
        <w:tabs>
          <w:tab w:val="left" w:leader="underscore" w:pos="2268"/>
        </w:tabs>
        <w:suppressAutoHyphens/>
        <w:spacing w:after="0" w:line="240" w:lineRule="auto"/>
        <w:ind w:firstLine="567"/>
        <w:jc w:val="both"/>
        <w:rPr>
          <w:rFonts w:ascii="Times New Roman" w:eastAsia="Lucida Sans Unicode" w:hAnsi="Times New Roman" w:cs="Times New Roman"/>
          <w:kern w:val="2"/>
          <w:sz w:val="24"/>
          <w:szCs w:val="24"/>
          <w:lang w:eastAsia="hi-IN" w:bidi="hi-IN"/>
        </w:rPr>
      </w:pP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juridinio asmens kodas </w:t>
      </w:r>
      <w:bookmarkStart w:id="2" w:name="_Hlk488567252"/>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bookmarkEnd w:id="2"/>
      <w:r w:rsidRPr="00F03B37">
        <w:rPr>
          <w:rFonts w:ascii="Times New Roman" w:eastAsia="Lucida Sans Unicode" w:hAnsi="Times New Roman" w:cs="Times New Roman"/>
          <w:kern w:val="2"/>
          <w:sz w:val="24"/>
          <w:szCs w:val="24"/>
          <w:lang w:eastAsia="hi-IN" w:bidi="hi-IN"/>
        </w:rPr>
        <w:t>,</w:t>
      </w:r>
      <w:r w:rsidRPr="00F03B37">
        <w:rPr>
          <w:rFonts w:ascii="Times New Roman" w:eastAsia="Times New Roman" w:hAnsi="Times New Roman" w:cs="Times New Roman"/>
          <w:sz w:val="24"/>
          <w:szCs w:val="24"/>
          <w:lang w:eastAsia="ar-SA"/>
        </w:rPr>
        <w:t xml:space="preserve"> </w:t>
      </w:r>
      <w:r w:rsidRPr="00F03B37">
        <w:rPr>
          <w:rFonts w:ascii="Times New Roman" w:eastAsia="Lucida Sans Unicode" w:hAnsi="Times New Roman" w:cs="Times New Roman"/>
          <w:kern w:val="2"/>
          <w:sz w:val="24"/>
          <w:szCs w:val="24"/>
          <w:lang w:eastAsia="hi-IN" w:bidi="hi-IN"/>
        </w:rPr>
        <w:t xml:space="preserve">buveinės adresas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atstovaujama / atstovaujamas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veikiančio / veikiančios pagal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(toliau – </w:t>
      </w:r>
      <w:bookmarkStart w:id="3" w:name="_Hlk73458124"/>
      <w:r w:rsidRPr="00F03B37">
        <w:rPr>
          <w:rFonts w:ascii="Times New Roman" w:eastAsia="Lucida Sans Unicode" w:hAnsi="Times New Roman" w:cs="Times New Roman"/>
          <w:kern w:val="2"/>
          <w:sz w:val="24"/>
          <w:szCs w:val="24"/>
          <w:lang w:eastAsia="hi-IN" w:bidi="hi-IN"/>
        </w:rPr>
        <w:t>Vykdytojas</w:t>
      </w:r>
      <w:bookmarkEnd w:id="3"/>
      <w:r w:rsidRPr="00F03B37">
        <w:rPr>
          <w:rFonts w:ascii="Times New Roman" w:eastAsia="Lucida Sans Unicode" w:hAnsi="Times New Roman" w:cs="Times New Roman"/>
          <w:kern w:val="2"/>
          <w:sz w:val="24"/>
          <w:szCs w:val="24"/>
          <w:lang w:eastAsia="hi-IN" w:bidi="hi-IN"/>
        </w:rPr>
        <w:t>), iš kitos pusės,</w:t>
      </w:r>
    </w:p>
    <w:p w14:paraId="1F5EB358"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r w:rsidRPr="00F03B37">
        <w:rPr>
          <w:rFonts w:ascii="Times New Roman" w:eastAsia="Times New Roman" w:hAnsi="Times New Roman" w:cs="Times New Roman"/>
          <w:sz w:val="24"/>
          <w:szCs w:val="24"/>
          <w:lang w:eastAsia="ar-SA"/>
        </w:rPr>
        <w:t xml:space="preserve">toliau Sutartyje Užsakovas ir Vykdytojas kiekvienas atskirai gali būti vadinami </w:t>
      </w:r>
      <w:r w:rsidRPr="00F03B37">
        <w:rPr>
          <w:rFonts w:ascii="Times New Roman" w:eastAsia="Times New Roman" w:hAnsi="Times New Roman" w:cs="Times New Roman"/>
          <w:i/>
          <w:sz w:val="24"/>
          <w:szCs w:val="24"/>
          <w:lang w:eastAsia="ar-SA"/>
        </w:rPr>
        <w:t>„Šalimi“</w:t>
      </w:r>
      <w:r w:rsidRPr="00F03B37">
        <w:rPr>
          <w:rFonts w:ascii="Times New Roman" w:eastAsia="Times New Roman" w:hAnsi="Times New Roman" w:cs="Times New Roman"/>
          <w:sz w:val="24"/>
          <w:szCs w:val="24"/>
          <w:lang w:eastAsia="ar-SA"/>
        </w:rPr>
        <w:t xml:space="preserve">, o kartu – </w:t>
      </w:r>
      <w:r w:rsidRPr="00F03B37">
        <w:rPr>
          <w:rFonts w:ascii="Times New Roman" w:eastAsia="Times New Roman" w:hAnsi="Times New Roman" w:cs="Times New Roman"/>
          <w:i/>
          <w:sz w:val="24"/>
          <w:szCs w:val="24"/>
          <w:lang w:eastAsia="ar-SA"/>
        </w:rPr>
        <w:t>„Šalimis“,</w:t>
      </w:r>
    </w:p>
    <w:p w14:paraId="0F1307F8" w14:textId="06245086" w:rsidR="00D3439B" w:rsidRPr="00F03B37" w:rsidRDefault="00D3439B" w:rsidP="00D3439B">
      <w:pPr>
        <w:autoSpaceDN w:val="0"/>
        <w:spacing w:after="0" w:line="240" w:lineRule="auto"/>
        <w:ind w:firstLine="567"/>
        <w:jc w:val="both"/>
        <w:rPr>
          <w:rFonts w:ascii="Times New Roman" w:eastAsia="Calibri" w:hAnsi="Times New Roman" w:cs="Times New Roman"/>
          <w:iCs/>
          <w:sz w:val="24"/>
          <w:szCs w:val="24"/>
        </w:rPr>
      </w:pPr>
      <w:r w:rsidRPr="00F03B37">
        <w:rPr>
          <w:rFonts w:ascii="Times New Roman" w:eastAsia="Times New Roman" w:hAnsi="Times New Roman" w:cs="Times New Roman"/>
          <w:sz w:val="24"/>
          <w:szCs w:val="24"/>
          <w:lang w:eastAsia="ar-SA"/>
        </w:rPr>
        <w:t xml:space="preserve">susitarė ir sudarė šią </w:t>
      </w:r>
      <w:r w:rsidR="00492D41">
        <w:rPr>
          <w:rFonts w:ascii="Times New Roman" w:hAnsi="Times New Roman" w:cs="Times New Roman"/>
          <w:sz w:val="24"/>
          <w:szCs w:val="24"/>
        </w:rPr>
        <w:t>Darbuotojų sveikatos draudimo</w:t>
      </w:r>
      <w:r w:rsidR="00EE0E0D" w:rsidRPr="29377997">
        <w:rPr>
          <w:rFonts w:ascii="Times New Roman" w:hAnsi="Times New Roman" w:cs="Times New Roman"/>
          <w:sz w:val="24"/>
          <w:szCs w:val="24"/>
        </w:rPr>
        <w:t xml:space="preserve"> paslaug</w:t>
      </w:r>
      <w:r w:rsidR="00EE0E0D">
        <w:rPr>
          <w:rFonts w:ascii="Times New Roman" w:hAnsi="Times New Roman" w:cs="Times New Roman"/>
          <w:sz w:val="24"/>
          <w:szCs w:val="24"/>
        </w:rPr>
        <w:t>ų</w:t>
      </w:r>
      <w:r w:rsidR="00CF2BB7" w:rsidRPr="00F03B37">
        <w:rPr>
          <w:rFonts w:ascii="Times New Roman" w:hAnsi="Times New Roman" w:cs="Times New Roman"/>
          <w:b/>
          <w:bCs/>
          <w:sz w:val="24"/>
          <w:szCs w:val="24"/>
        </w:rPr>
        <w:t xml:space="preserve"> </w:t>
      </w:r>
      <w:r w:rsidRPr="00F03B37">
        <w:rPr>
          <w:rFonts w:ascii="Times New Roman" w:eastAsia="Times New Roman" w:hAnsi="Times New Roman" w:cs="Times New Roman"/>
          <w:sz w:val="24"/>
          <w:szCs w:val="24"/>
          <w:lang w:eastAsia="ar-SA"/>
        </w:rPr>
        <w:t>pirkimo–pardavimo sutartį (toliau – Sutartis) žemiau nurodytomis sąlygomis.</w:t>
      </w:r>
    </w:p>
    <w:p w14:paraId="68257621"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031C34F"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BENDROSIOS NUOSTATOS</w:t>
      </w:r>
    </w:p>
    <w:p w14:paraId="101E4FB8"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75E50B27" w14:textId="119306BD"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Sutartis sudaroma, remiantis </w:t>
      </w:r>
      <w:bookmarkStart w:id="4" w:name="_Hlk100136914"/>
      <w:r w:rsidR="00492D41">
        <w:rPr>
          <w:rFonts w:ascii="Times New Roman" w:hAnsi="Times New Roman" w:cs="Times New Roman"/>
          <w:sz w:val="24"/>
          <w:szCs w:val="24"/>
        </w:rPr>
        <w:t>Darbuotojų sveikatos draudimo</w:t>
      </w:r>
      <w:r w:rsidR="00674799" w:rsidRPr="29377997">
        <w:rPr>
          <w:rFonts w:ascii="Times New Roman" w:hAnsi="Times New Roman" w:cs="Times New Roman"/>
          <w:sz w:val="24"/>
          <w:szCs w:val="24"/>
        </w:rPr>
        <w:t xml:space="preserve"> paslaug</w:t>
      </w:r>
      <w:r w:rsidR="00674799">
        <w:rPr>
          <w:rFonts w:ascii="Times New Roman" w:hAnsi="Times New Roman" w:cs="Times New Roman"/>
          <w:sz w:val="24"/>
          <w:szCs w:val="24"/>
        </w:rPr>
        <w:t>ų</w:t>
      </w:r>
      <w:r w:rsidR="00D533F6" w:rsidRPr="00F03B37">
        <w:rPr>
          <w:rFonts w:ascii="Times New Roman" w:hAnsi="Times New Roman" w:cs="Times New Roman"/>
          <w:b/>
          <w:bCs/>
          <w:sz w:val="24"/>
          <w:szCs w:val="24"/>
        </w:rPr>
        <w:t xml:space="preserve"> </w:t>
      </w:r>
      <w:r w:rsidRPr="00F03B37">
        <w:rPr>
          <w:rFonts w:ascii="Times New Roman" w:eastAsia="Times New Roman" w:hAnsi="Times New Roman" w:cs="Times New Roman"/>
          <w:sz w:val="24"/>
          <w:szCs w:val="24"/>
        </w:rPr>
        <w:t>pirkimo</w:t>
      </w:r>
      <w:r w:rsidR="0021704C" w:rsidRPr="00F03B37">
        <w:rPr>
          <w:rFonts w:ascii="Times New Roman" w:eastAsia="Times New Roman" w:hAnsi="Times New Roman" w:cs="Times New Roman"/>
          <w:sz w:val="24"/>
          <w:szCs w:val="24"/>
        </w:rPr>
        <w:t xml:space="preserve"> </w:t>
      </w:r>
      <w:bookmarkEnd w:id="4"/>
      <w:r w:rsidR="0021704C" w:rsidRPr="00F03B37">
        <w:rPr>
          <w:rFonts w:ascii="Times New Roman" w:eastAsia="Times New Roman" w:hAnsi="Times New Roman" w:cs="Times New Roman"/>
          <w:sz w:val="24"/>
          <w:szCs w:val="24"/>
        </w:rPr>
        <w:t xml:space="preserve">(toliau – </w:t>
      </w:r>
      <w:r w:rsidR="00EF2A15" w:rsidRPr="00F03B37">
        <w:rPr>
          <w:rFonts w:ascii="Times New Roman" w:eastAsia="Times New Roman" w:hAnsi="Times New Roman" w:cs="Times New Roman"/>
          <w:sz w:val="24"/>
          <w:szCs w:val="24"/>
        </w:rPr>
        <w:t>P</w:t>
      </w:r>
      <w:r w:rsidR="0021704C" w:rsidRPr="00F03B37">
        <w:rPr>
          <w:rFonts w:ascii="Times New Roman" w:eastAsia="Times New Roman" w:hAnsi="Times New Roman" w:cs="Times New Roman"/>
          <w:sz w:val="24"/>
          <w:szCs w:val="24"/>
        </w:rPr>
        <w:t>irkimo sąlygos)</w:t>
      </w:r>
      <w:r w:rsidRPr="00F03B37">
        <w:rPr>
          <w:rFonts w:ascii="Times New Roman" w:eastAsia="Times New Roman" w:hAnsi="Times New Roman" w:cs="Times New Roman"/>
          <w:sz w:val="24"/>
          <w:szCs w:val="24"/>
        </w:rPr>
        <w:t xml:space="preserve">, organizuoto atviro </w:t>
      </w:r>
      <w:r w:rsidR="009D2E02" w:rsidRPr="00F03B37">
        <w:rPr>
          <w:rFonts w:ascii="Times New Roman" w:eastAsia="Times New Roman" w:hAnsi="Times New Roman" w:cs="Times New Roman"/>
          <w:sz w:val="24"/>
          <w:szCs w:val="24"/>
        </w:rPr>
        <w:t>(tarptautinio)</w:t>
      </w:r>
      <w:r w:rsidRPr="00F03B37">
        <w:rPr>
          <w:rFonts w:ascii="Times New Roman" w:eastAsia="Times New Roman" w:hAnsi="Times New Roman" w:cs="Times New Roman"/>
          <w:sz w:val="24"/>
          <w:szCs w:val="24"/>
        </w:rPr>
        <w:t xml:space="preserve"> konkurso būdu, rezultatais</w:t>
      </w:r>
      <w:r w:rsidR="00A15384" w:rsidRPr="00F03B37">
        <w:rPr>
          <w:rFonts w:ascii="Times New Roman" w:eastAsia="Times New Roman" w:hAnsi="Times New Roman" w:cs="Times New Roman"/>
          <w:sz w:val="24"/>
          <w:szCs w:val="24"/>
        </w:rPr>
        <w:t xml:space="preserve"> (Centrinėje informacinėje viešųjų pirkimų sistemoje pirkimo Nr. (</w:t>
      </w:r>
      <w:r w:rsidR="00A15384" w:rsidRPr="00F03B37">
        <w:rPr>
          <w:rFonts w:ascii="Times New Roman" w:eastAsia="Times New Roman" w:hAnsi="Times New Roman" w:cs="Times New Roman"/>
          <w:i/>
          <w:iCs/>
          <w:sz w:val="24"/>
          <w:szCs w:val="24"/>
        </w:rPr>
        <w:t>nurodyti</w:t>
      </w:r>
      <w:r w:rsidR="00A15384" w:rsidRPr="00F03B37">
        <w:rPr>
          <w:rFonts w:ascii="Times New Roman" w:eastAsia="Times New Roman" w:hAnsi="Times New Roman" w:cs="Times New Roman"/>
          <w:sz w:val="24"/>
          <w:szCs w:val="24"/>
        </w:rPr>
        <w:t>)).</w:t>
      </w:r>
    </w:p>
    <w:p w14:paraId="6EE9C00C" w14:textId="74307910"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w:t>
      </w:r>
      <w:r w:rsidR="00EF2A15" w:rsidRPr="00F03B37">
        <w:rPr>
          <w:rFonts w:ascii="Times New Roman" w:eastAsia="Times New Roman" w:hAnsi="Times New Roman" w:cs="Times New Roman"/>
          <w:sz w:val="24"/>
          <w:szCs w:val="24"/>
        </w:rPr>
        <w:t>P</w:t>
      </w:r>
      <w:r w:rsidRPr="00F03B37">
        <w:rPr>
          <w:rFonts w:ascii="Times New Roman" w:eastAsia="Times New Roman" w:hAnsi="Times New Roman" w:cs="Times New Roman"/>
          <w:sz w:val="24"/>
          <w:szCs w:val="24"/>
        </w:rPr>
        <w:t>irkimo sąlygomis, Vykdytojo pasiūlymu, Lietuvos Respublikos viešųjų pirkimų įstatymu, Lietuvos Respublikos civiliniu kodeksu ir kitais teisės aktais.</w:t>
      </w:r>
    </w:p>
    <w:p w14:paraId="18797988" w14:textId="77777777" w:rsidR="00D3439B" w:rsidRPr="00F03B37" w:rsidRDefault="00D3439B" w:rsidP="00D3439B">
      <w:pPr>
        <w:tabs>
          <w:tab w:val="left" w:pos="0"/>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73822E9"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Sutarties objektas</w:t>
      </w:r>
    </w:p>
    <w:p w14:paraId="0FA00995"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65A24DC9" w14:textId="4961E71F" w:rsidR="00377C8F" w:rsidRPr="00F03B37" w:rsidRDefault="00377C8F" w:rsidP="00017499">
      <w:pPr>
        <w:pStyle w:val="ListParagraph"/>
        <w:numPr>
          <w:ilvl w:val="1"/>
          <w:numId w:val="3"/>
        </w:numPr>
        <w:tabs>
          <w:tab w:val="left" w:pos="1134"/>
        </w:tabs>
        <w:autoSpaceDN/>
        <w:ind w:left="0" w:firstLine="567"/>
        <w:jc w:val="both"/>
        <w:rPr>
          <w:szCs w:val="24"/>
        </w:rPr>
      </w:pPr>
      <w:r w:rsidRPr="00F03B37">
        <w:rPr>
          <w:szCs w:val="24"/>
        </w:rPr>
        <w:t xml:space="preserve">Šioje Sutartyje nustatytomis sąlygomis, terminais ir tvarka, Vykdytojas įsipareigoja </w:t>
      </w:r>
      <w:r w:rsidRPr="00F03B37">
        <w:rPr>
          <w:bCs/>
          <w:szCs w:val="24"/>
        </w:rPr>
        <w:t xml:space="preserve">suteikti </w:t>
      </w:r>
      <w:r w:rsidR="00492D41">
        <w:rPr>
          <w:szCs w:val="24"/>
        </w:rPr>
        <w:t>Darbuotojų sveikatos draudimo</w:t>
      </w:r>
      <w:r w:rsidR="00674799" w:rsidRPr="29377997">
        <w:rPr>
          <w:szCs w:val="24"/>
        </w:rPr>
        <w:t xml:space="preserve"> paslaugas</w:t>
      </w:r>
      <w:r w:rsidR="00674799" w:rsidRPr="00F03B37">
        <w:rPr>
          <w:szCs w:val="24"/>
        </w:rPr>
        <w:t xml:space="preserve"> </w:t>
      </w:r>
      <w:r w:rsidR="009D2E02" w:rsidRPr="00F03B37">
        <w:rPr>
          <w:szCs w:val="24"/>
        </w:rPr>
        <w:t>(toliau – Paslaugos)</w:t>
      </w:r>
      <w:r w:rsidR="00B3220C" w:rsidRPr="00F03B37">
        <w:rPr>
          <w:szCs w:val="24"/>
        </w:rPr>
        <w:t>,</w:t>
      </w:r>
      <w:r w:rsidRPr="00F03B37">
        <w:rPr>
          <w:szCs w:val="24"/>
        </w:rPr>
        <w:t xml:space="preserve"> o Užsakovas įsipareigoja už faktiškai, tinkamai ir laiku suteiktas Paslaugas</w:t>
      </w:r>
      <w:r w:rsidR="009D2E02" w:rsidRPr="00F03B37">
        <w:rPr>
          <w:szCs w:val="24"/>
        </w:rPr>
        <w:t xml:space="preserve"> </w:t>
      </w:r>
      <w:r w:rsidRPr="00F03B37">
        <w:rPr>
          <w:szCs w:val="24"/>
        </w:rPr>
        <w:t>atsiskaityti Sutartyje nustatyta tvarka. Reikalavimai Paslaugoms</w:t>
      </w:r>
      <w:r w:rsidR="009D2E02" w:rsidRPr="00F03B37">
        <w:rPr>
          <w:szCs w:val="24"/>
        </w:rPr>
        <w:t xml:space="preserve"> </w:t>
      </w:r>
      <w:r w:rsidRPr="00F03B37">
        <w:rPr>
          <w:szCs w:val="24"/>
        </w:rPr>
        <w:t xml:space="preserve">yra nustatyti </w:t>
      </w:r>
      <w:r w:rsidR="00492D41">
        <w:rPr>
          <w:szCs w:val="24"/>
        </w:rPr>
        <w:t>Darbuotojų sveikatos draudimo</w:t>
      </w:r>
      <w:r w:rsidR="00674799" w:rsidRPr="29377997">
        <w:rPr>
          <w:szCs w:val="24"/>
        </w:rPr>
        <w:t xml:space="preserve"> paslaug</w:t>
      </w:r>
      <w:r w:rsidR="00674799">
        <w:rPr>
          <w:szCs w:val="24"/>
        </w:rPr>
        <w:t>ų</w:t>
      </w:r>
      <w:r w:rsidR="00C02F4C" w:rsidRPr="00F03B37">
        <w:rPr>
          <w:szCs w:val="24"/>
        </w:rPr>
        <w:t xml:space="preserve"> </w:t>
      </w:r>
      <w:r w:rsidR="00B3220C" w:rsidRPr="00F03B37">
        <w:rPr>
          <w:szCs w:val="24"/>
        </w:rPr>
        <w:t xml:space="preserve">pirkimo </w:t>
      </w:r>
      <w:r w:rsidRPr="00F03B37">
        <w:rPr>
          <w:szCs w:val="24"/>
        </w:rPr>
        <w:t xml:space="preserve">techninėje specifikacijoje (toliau – Techninė specifikacija) </w:t>
      </w:r>
      <w:bookmarkStart w:id="5" w:name="_Hlk105482368"/>
      <w:bookmarkStart w:id="6" w:name="_Hlk134630432"/>
      <w:bookmarkStart w:id="7" w:name="_Hlk134202908"/>
      <w:r w:rsidRPr="00F03B37">
        <w:rPr>
          <w:szCs w:val="24"/>
        </w:rPr>
        <w:t>(</w:t>
      </w:r>
      <w:r w:rsidR="00596CCD" w:rsidRPr="00F03B37">
        <w:rPr>
          <w:i/>
          <w:iCs/>
          <w:szCs w:val="24"/>
        </w:rPr>
        <w:t xml:space="preserve">Pirkimo </w:t>
      </w:r>
      <w:r w:rsidRPr="00F03B37">
        <w:rPr>
          <w:i/>
          <w:iCs/>
          <w:szCs w:val="24"/>
        </w:rPr>
        <w:t>sąlygų 2 priedas, kuris pasirašant Sutartį bus nurodomas kaip Sutarties priedas Nr. 1 ir pridedamas prie Sutarties</w:t>
      </w:r>
      <w:r w:rsidRPr="00F03B37">
        <w:rPr>
          <w:szCs w:val="24"/>
        </w:rPr>
        <w:t>)</w:t>
      </w:r>
      <w:bookmarkEnd w:id="5"/>
      <w:r w:rsidRPr="00F03B37">
        <w:rPr>
          <w:szCs w:val="24"/>
        </w:rPr>
        <w:t>.</w:t>
      </w:r>
      <w:bookmarkEnd w:id="6"/>
    </w:p>
    <w:bookmarkEnd w:id="7"/>
    <w:p w14:paraId="4CD4A0BD" w14:textId="7734A3D8" w:rsidR="00D3439B" w:rsidRPr="00F03B37" w:rsidRDefault="00D3439B" w:rsidP="00017499">
      <w:pPr>
        <w:widowControl w:val="0"/>
        <w:numPr>
          <w:ilvl w:val="1"/>
          <w:numId w:val="3"/>
        </w:numPr>
        <w:tabs>
          <w:tab w:val="left" w:pos="540"/>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Vykdydamas Sutartį ir teikdamas joje numatytas </w:t>
      </w:r>
      <w:bookmarkStart w:id="8" w:name="_Hlk95392491"/>
      <w:r w:rsidRPr="00F03B37">
        <w:rPr>
          <w:rFonts w:ascii="Times New Roman" w:eastAsia="Times New Roman" w:hAnsi="Times New Roman" w:cs="Times New Roman"/>
          <w:sz w:val="24"/>
          <w:szCs w:val="24"/>
        </w:rPr>
        <w:t>Paslaugas</w:t>
      </w:r>
      <w:r w:rsidR="00BD4D0E" w:rsidRPr="00F03B37">
        <w:rPr>
          <w:rFonts w:ascii="Times New Roman" w:eastAsia="Times New Roman" w:hAnsi="Times New Roman" w:cs="Times New Roman"/>
          <w:sz w:val="24"/>
          <w:szCs w:val="24"/>
        </w:rPr>
        <w:t xml:space="preserve"> </w:t>
      </w:r>
      <w:bookmarkEnd w:id="8"/>
      <w:r w:rsidRPr="00F03B37">
        <w:rPr>
          <w:rFonts w:ascii="Times New Roman" w:eastAsia="Times New Roman" w:hAnsi="Times New Roman" w:cs="Times New Roman"/>
          <w:sz w:val="24"/>
          <w:szCs w:val="24"/>
        </w:rPr>
        <w:t>elgsis sąžiningai ir protingai bei visomis išgalėmis stengsis užtikrinti, kad Paslaugų</w:t>
      </w:r>
      <w:r w:rsidR="00377C8F"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teikimas labiausiai atitiktų Užsakovo interesus.</w:t>
      </w:r>
    </w:p>
    <w:p w14:paraId="66684DB3" w14:textId="1144D1A0" w:rsidR="009E1A68" w:rsidRDefault="00674799" w:rsidP="00035A9B">
      <w:pPr>
        <w:pStyle w:val="ListParagraph"/>
        <w:widowControl w:val="0"/>
        <w:numPr>
          <w:ilvl w:val="1"/>
          <w:numId w:val="3"/>
        </w:numPr>
        <w:tabs>
          <w:tab w:val="left" w:pos="270"/>
          <w:tab w:val="left" w:pos="709"/>
          <w:tab w:val="left" w:pos="851"/>
          <w:tab w:val="left" w:pos="993"/>
        </w:tabs>
        <w:suppressAutoHyphens/>
        <w:ind w:left="0" w:firstLine="567"/>
        <w:jc w:val="both"/>
        <w:textAlignment w:val="baseline"/>
      </w:pPr>
      <w:r w:rsidRPr="00035A9B">
        <w:rPr>
          <w:szCs w:val="24"/>
        </w:rPr>
        <w:t>Paslaugų teikimo termina</w:t>
      </w:r>
      <w:r w:rsidR="009E1A68" w:rsidRPr="00035A9B">
        <w:rPr>
          <w:szCs w:val="24"/>
        </w:rPr>
        <w:t>i</w:t>
      </w:r>
      <w:r w:rsidRPr="00035A9B">
        <w:rPr>
          <w:szCs w:val="24"/>
        </w:rPr>
        <w:t xml:space="preserve"> </w:t>
      </w:r>
      <w:r w:rsidR="009E1A68" w:rsidRPr="00035A9B">
        <w:rPr>
          <w:szCs w:val="24"/>
        </w:rPr>
        <w:t>d</w:t>
      </w:r>
      <w:r w:rsidR="009E1A68" w:rsidRPr="00035A9B">
        <w:rPr>
          <w:rFonts w:eastAsia="Myriad Pro"/>
          <w:szCs w:val="24"/>
        </w:rPr>
        <w:t>etalizuoti Techninėje specifikacijoje (</w:t>
      </w:r>
      <w:r w:rsidR="009E1A68" w:rsidRPr="00035A9B">
        <w:rPr>
          <w:rFonts w:eastAsia="Myriad Pro"/>
          <w:i/>
          <w:iCs/>
          <w:szCs w:val="24"/>
        </w:rPr>
        <w:t>Pirkimo sąlygų 2 priedas, kuris pasirašant Sutartį bus nurodomas kaip Sutarties priedas Nr. 1 ir pridedamas prie Sutarties</w:t>
      </w:r>
      <w:r w:rsidR="009E1A68" w:rsidRPr="00035A9B">
        <w:rPr>
          <w:rFonts w:eastAsia="Myriad Pro"/>
          <w:szCs w:val="24"/>
        </w:rPr>
        <w:t xml:space="preserve">). </w:t>
      </w:r>
      <w:r w:rsidR="00A02631" w:rsidRPr="00A02631">
        <w:t xml:space="preserve"> </w:t>
      </w:r>
    </w:p>
    <w:p w14:paraId="3BFBF7DC" w14:textId="77777777" w:rsidR="009E1A68" w:rsidRPr="009E1A68" w:rsidRDefault="009E1A68" w:rsidP="009E1A68">
      <w:pPr>
        <w:pStyle w:val="ListParagraph"/>
        <w:widowControl w:val="0"/>
        <w:tabs>
          <w:tab w:val="left" w:pos="270"/>
          <w:tab w:val="left" w:pos="540"/>
          <w:tab w:val="left" w:pos="851"/>
          <w:tab w:val="left" w:pos="993"/>
        </w:tabs>
        <w:suppressAutoHyphens/>
        <w:ind w:left="540"/>
        <w:jc w:val="both"/>
        <w:textAlignment w:val="baseline"/>
        <w:rPr>
          <w:szCs w:val="24"/>
        </w:rPr>
      </w:pPr>
    </w:p>
    <w:p w14:paraId="4E095743" w14:textId="0B963BB5" w:rsidR="00D3439B" w:rsidRPr="00F03B37" w:rsidRDefault="00D3439B" w:rsidP="00D3439B">
      <w:pPr>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PRADINĖ</w:t>
      </w:r>
      <w:r w:rsidR="00674799">
        <w:rPr>
          <w:rFonts w:ascii="Times New Roman" w:eastAsia="Times New Roman" w:hAnsi="Times New Roman" w:cs="Times New Roman"/>
          <w:b/>
          <w:sz w:val="24"/>
          <w:szCs w:val="24"/>
        </w:rPr>
        <w:t>S</w:t>
      </w:r>
      <w:r w:rsidRPr="00F03B37">
        <w:rPr>
          <w:rFonts w:ascii="Times New Roman" w:eastAsia="Times New Roman" w:hAnsi="Times New Roman" w:cs="Times New Roman"/>
          <w:b/>
          <w:sz w:val="24"/>
          <w:szCs w:val="24"/>
        </w:rPr>
        <w:t xml:space="preserve"> SUTARTIES VERTĖ</w:t>
      </w:r>
      <w:r w:rsidR="000E4D40" w:rsidRPr="00F03B37">
        <w:rPr>
          <w:rFonts w:ascii="Times New Roman" w:eastAsia="Times New Roman" w:hAnsi="Times New Roman" w:cs="Times New Roman"/>
          <w:b/>
          <w:sz w:val="24"/>
          <w:szCs w:val="24"/>
        </w:rPr>
        <w:t>, SUTARTIES VERTĖ</w:t>
      </w:r>
      <w:r w:rsidRPr="00F03B37">
        <w:rPr>
          <w:rFonts w:ascii="Times New Roman" w:eastAsia="Times New Roman" w:hAnsi="Times New Roman" w:cs="Times New Roman"/>
          <w:b/>
          <w:sz w:val="24"/>
          <w:szCs w:val="24"/>
        </w:rPr>
        <w:t xml:space="preserve"> IR ATSISKAITYMO TVARKA</w:t>
      </w:r>
    </w:p>
    <w:p w14:paraId="21EAAD79" w14:textId="77777777" w:rsidR="005D28BC" w:rsidRPr="00F03B37" w:rsidRDefault="005D28BC" w:rsidP="005D28BC">
      <w:pPr>
        <w:tabs>
          <w:tab w:val="left" w:pos="851"/>
        </w:tabs>
        <w:suppressAutoHyphens/>
        <w:autoSpaceDN w:val="0"/>
        <w:spacing w:after="0" w:line="240" w:lineRule="auto"/>
        <w:ind w:left="567"/>
        <w:textAlignment w:val="baseline"/>
        <w:rPr>
          <w:rFonts w:ascii="Times New Roman" w:eastAsia="Times New Roman" w:hAnsi="Times New Roman" w:cs="Times New Roman"/>
          <w:b/>
          <w:sz w:val="24"/>
          <w:szCs w:val="24"/>
        </w:rPr>
      </w:pPr>
    </w:p>
    <w:p w14:paraId="0A669CF6" w14:textId="57360CE0" w:rsidR="00124922" w:rsidRPr="00F03B37" w:rsidRDefault="00124922" w:rsidP="00D3439B">
      <w:pPr>
        <w:widowControl w:val="0"/>
        <w:numPr>
          <w:ilvl w:val="1"/>
          <w:numId w:val="4"/>
        </w:numPr>
        <w:tabs>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Pradinė</w:t>
      </w:r>
      <w:r w:rsidR="00C24138" w:rsidRPr="00F03B37">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 xml:space="preserve"> </w:t>
      </w:r>
      <w:r w:rsidR="00674799">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utarties vertė</w:t>
      </w:r>
      <w:r w:rsidR="0027790C" w:rsidRPr="00F03B37">
        <w:rPr>
          <w:rFonts w:ascii="Times New Roman" w:eastAsia="Times New Roman" w:hAnsi="Times New Roman" w:cs="Times New Roman"/>
          <w:snapToGrid w:val="0"/>
          <w:sz w:val="24"/>
          <w:szCs w:val="24"/>
        </w:rPr>
        <w:t xml:space="preserve"> </w:t>
      </w:r>
      <w:r w:rsidR="00201890">
        <w:rPr>
          <w:rFonts w:ascii="Times New Roman" w:eastAsia="Times New Roman" w:hAnsi="Times New Roman" w:cs="Times New Roman"/>
          <w:snapToGrid w:val="0"/>
          <w:sz w:val="24"/>
          <w:szCs w:val="24"/>
        </w:rPr>
        <w:t>90 000,00 (devyniasdešimt tūkstančių)</w:t>
      </w:r>
      <w:r w:rsidRPr="00F03B37">
        <w:rPr>
          <w:rFonts w:ascii="Times New Roman" w:eastAsia="Times New Roman" w:hAnsi="Times New Roman" w:cs="Times New Roman"/>
          <w:sz w:val="24"/>
          <w:szCs w:val="24"/>
        </w:rPr>
        <w:t xml:space="preserve"> Eur be prid</w:t>
      </w:r>
      <w:r w:rsidR="000E4D40" w:rsidRPr="00F03B37">
        <w:rPr>
          <w:rFonts w:ascii="Times New Roman" w:eastAsia="Times New Roman" w:hAnsi="Times New Roman" w:cs="Times New Roman"/>
          <w:sz w:val="24"/>
          <w:szCs w:val="24"/>
        </w:rPr>
        <w:t xml:space="preserve">ėtinės vertės </w:t>
      </w:r>
      <w:r w:rsidR="000E4D40" w:rsidRPr="00F03B37">
        <w:rPr>
          <w:rFonts w:ascii="Times New Roman" w:eastAsia="Times New Roman" w:hAnsi="Times New Roman" w:cs="Times New Roman"/>
          <w:sz w:val="24"/>
          <w:szCs w:val="24"/>
        </w:rPr>
        <w:lastRenderedPageBreak/>
        <w:t>mokesčio (toliau – PVM).</w:t>
      </w:r>
    </w:p>
    <w:p w14:paraId="5A60A1B1" w14:textId="2F558577" w:rsidR="00B17698" w:rsidRPr="00F03B37" w:rsidRDefault="00D3439B" w:rsidP="00B17698">
      <w:pPr>
        <w:pStyle w:val="ListParagraph"/>
        <w:numPr>
          <w:ilvl w:val="1"/>
          <w:numId w:val="4"/>
        </w:numPr>
        <w:autoSpaceDN/>
        <w:ind w:left="0" w:firstLine="567"/>
        <w:jc w:val="both"/>
        <w:rPr>
          <w:snapToGrid w:val="0"/>
          <w:szCs w:val="24"/>
        </w:rPr>
      </w:pPr>
      <w:r w:rsidRPr="00F03B37">
        <w:rPr>
          <w:snapToGrid w:val="0"/>
          <w:szCs w:val="24"/>
        </w:rPr>
        <w:t xml:space="preserve">Sutarties vertė </w:t>
      </w:r>
      <w:bookmarkStart w:id="9" w:name="_Hlk87211459"/>
      <w:r w:rsidRPr="00F03B37">
        <w:rPr>
          <w:szCs w:val="24"/>
        </w:rPr>
        <w:t>(</w:t>
      </w:r>
      <w:r w:rsidRPr="00F03B37">
        <w:rPr>
          <w:i/>
          <w:iCs/>
          <w:szCs w:val="24"/>
        </w:rPr>
        <w:t>nurodyti skaičiais ir žodžiais</w:t>
      </w:r>
      <w:r w:rsidRPr="00F03B37">
        <w:rPr>
          <w:szCs w:val="24"/>
        </w:rPr>
        <w:t>)</w:t>
      </w:r>
      <w:bookmarkEnd w:id="9"/>
      <w:r w:rsidRPr="00F03B37">
        <w:rPr>
          <w:szCs w:val="24"/>
        </w:rPr>
        <w:t xml:space="preserve"> Eur be PVM </w:t>
      </w:r>
      <w:r w:rsidR="00E5780F" w:rsidRPr="00F03B37">
        <w:rPr>
          <w:szCs w:val="24"/>
        </w:rPr>
        <w:t xml:space="preserve">ir </w:t>
      </w:r>
      <w:bookmarkStart w:id="10" w:name="_Hlk87211621"/>
      <w:r w:rsidR="00E5780F" w:rsidRPr="00F03B37">
        <w:rPr>
          <w:szCs w:val="24"/>
        </w:rPr>
        <w:t>(</w:t>
      </w:r>
      <w:r w:rsidR="00E5780F" w:rsidRPr="00F03B37">
        <w:rPr>
          <w:i/>
          <w:iCs/>
          <w:szCs w:val="24"/>
        </w:rPr>
        <w:t>nurodyti skaičiais ir žodžiais</w:t>
      </w:r>
      <w:r w:rsidR="00E5780F" w:rsidRPr="00F03B37">
        <w:rPr>
          <w:szCs w:val="24"/>
        </w:rPr>
        <w:t>)</w:t>
      </w:r>
      <w:bookmarkEnd w:id="10"/>
      <w:r w:rsidR="00E5780F" w:rsidRPr="00F03B37">
        <w:rPr>
          <w:szCs w:val="24"/>
        </w:rPr>
        <w:t xml:space="preserve"> </w:t>
      </w:r>
      <w:r w:rsidR="002573C0" w:rsidRPr="00F03B37">
        <w:rPr>
          <w:szCs w:val="24"/>
        </w:rPr>
        <w:t xml:space="preserve">eurų </w:t>
      </w:r>
      <w:r w:rsidR="00E5780F" w:rsidRPr="00F03B37">
        <w:rPr>
          <w:szCs w:val="24"/>
        </w:rPr>
        <w:t>PVM</w:t>
      </w:r>
      <w:r w:rsidR="00116040" w:rsidRPr="00F03B37">
        <w:rPr>
          <w:szCs w:val="24"/>
          <w:vertAlign w:val="superscript"/>
        </w:rPr>
        <w:footnoteReference w:id="1"/>
      </w:r>
      <w:r w:rsidR="00E5780F" w:rsidRPr="00F03B37">
        <w:rPr>
          <w:szCs w:val="24"/>
        </w:rPr>
        <w:t>, iš viso: (</w:t>
      </w:r>
      <w:r w:rsidR="00E5780F" w:rsidRPr="00F03B37">
        <w:rPr>
          <w:i/>
          <w:iCs/>
          <w:szCs w:val="24"/>
        </w:rPr>
        <w:t>nurodyti skaičiais ir žodžiais</w:t>
      </w:r>
      <w:r w:rsidR="00E5780F" w:rsidRPr="00F03B37">
        <w:rPr>
          <w:szCs w:val="24"/>
        </w:rPr>
        <w:t xml:space="preserve">) </w:t>
      </w:r>
      <w:r w:rsidR="00930313" w:rsidRPr="00F03B37">
        <w:rPr>
          <w:szCs w:val="24"/>
        </w:rPr>
        <w:t>Eur</w:t>
      </w:r>
      <w:r w:rsidR="00E5780F" w:rsidRPr="00F03B37">
        <w:rPr>
          <w:szCs w:val="24"/>
        </w:rPr>
        <w:t xml:space="preserve"> su </w:t>
      </w:r>
      <w:r w:rsidRPr="00F03B37">
        <w:rPr>
          <w:szCs w:val="24"/>
        </w:rPr>
        <w:t>PVM</w:t>
      </w:r>
      <w:r w:rsidRPr="00F03B37">
        <w:rPr>
          <w:snapToGrid w:val="0"/>
          <w:szCs w:val="24"/>
        </w:rPr>
        <w:t>.</w:t>
      </w:r>
      <w:r w:rsidR="00B17698" w:rsidRPr="00F03B37">
        <w:rPr>
          <w:snapToGrid w:val="0"/>
          <w:szCs w:val="24"/>
        </w:rPr>
        <w:t xml:space="preserve"> Vykdytojas, sudarydamas Sutartį, įvertina visas Paslaugų apimtis bei prisiima riziką dėl išlaidų dydžio svyravimo. Sutarties vertė apima visas Paslaugas, nurodytas Techninėje specifikacijoje </w:t>
      </w:r>
      <w:bookmarkStart w:id="11" w:name="_Hlk105486363"/>
      <w:r w:rsidR="00B17698" w:rsidRPr="00F03B37">
        <w:rPr>
          <w:snapToGrid w:val="0"/>
          <w:szCs w:val="24"/>
        </w:rPr>
        <w:t>(</w:t>
      </w:r>
      <w:r w:rsidR="00596CCD" w:rsidRPr="00F03B37">
        <w:rPr>
          <w:i/>
          <w:iCs/>
          <w:snapToGrid w:val="0"/>
          <w:szCs w:val="24"/>
        </w:rPr>
        <w:t>Pirkimo</w:t>
      </w:r>
      <w:r w:rsidR="00B17698" w:rsidRPr="00F03B37">
        <w:rPr>
          <w:i/>
          <w:iCs/>
          <w:snapToGrid w:val="0"/>
          <w:szCs w:val="24"/>
        </w:rPr>
        <w:t xml:space="preserve"> sąlygų 2 priedas, kuris pasirašant Sutartį bus nurodomas kaip Sutarties priedas Nr. 1 ir pridedamas prie Sutarties</w:t>
      </w:r>
      <w:r w:rsidR="00B17698" w:rsidRPr="00F03B37">
        <w:rPr>
          <w:snapToGrid w:val="0"/>
          <w:szCs w:val="24"/>
        </w:rPr>
        <w:t>)</w:t>
      </w:r>
      <w:bookmarkEnd w:id="11"/>
      <w:r w:rsidR="00B17698" w:rsidRPr="00F03B37">
        <w:rPr>
          <w:snapToGrid w:val="0"/>
          <w:szCs w:val="24"/>
        </w:rPr>
        <w:t xml:space="preserve">. </w:t>
      </w:r>
    </w:p>
    <w:p w14:paraId="152EFE96" w14:textId="7EEE0097" w:rsidR="00D3439B" w:rsidRPr="00F03B37" w:rsidRDefault="00D3439B" w:rsidP="00380ACC">
      <w:pPr>
        <w:widowControl w:val="0"/>
        <w:numPr>
          <w:ilvl w:val="1"/>
          <w:numId w:val="4"/>
        </w:numPr>
        <w:tabs>
          <w:tab w:val="left" w:pos="1134"/>
        </w:tabs>
        <w:suppressAutoHyphens/>
        <w:autoSpaceDN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Į Sutarties vertę įskaitoma Paslaugų</w:t>
      </w:r>
      <w:r w:rsidR="00DD7EAC"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 xml:space="preserve">kaina, visi mokesčiai ir rinkliavos bei visos kitos išlaidos (pvz., </w:t>
      </w:r>
      <w:r w:rsidRPr="00F03B37">
        <w:rPr>
          <w:rFonts w:ascii="Times New Roman" w:eastAsia="Times New Roman" w:hAnsi="Times New Roman" w:cs="Times New Roman"/>
          <w:snapToGrid w:val="0"/>
          <w:sz w:val="24"/>
          <w:szCs w:val="24"/>
        </w:rPr>
        <w:t>Elektroninės sąskaitos pateikimo per elektroninių sąskaitų informacines sistemas išlaidos</w:t>
      </w:r>
      <w:r w:rsidR="00B17698" w:rsidRPr="00F03B37">
        <w:rPr>
          <w:rFonts w:ascii="Times New Roman" w:eastAsia="Times New Roman" w:hAnsi="Times New Roman" w:cs="Times New Roman"/>
          <w:snapToGrid w:val="0"/>
          <w:sz w:val="24"/>
          <w:szCs w:val="24"/>
        </w:rPr>
        <w:t xml:space="preserve">; </w:t>
      </w:r>
      <w:r w:rsidR="00B17698" w:rsidRPr="00F03B37">
        <w:rPr>
          <w:rFonts w:ascii="Times New Roman" w:eastAsia="Times New Roman" w:hAnsi="Times New Roman" w:cs="Times New Roman"/>
          <w:sz w:val="24"/>
          <w:szCs w:val="24"/>
        </w:rPr>
        <w:t>išlaidos, susijusios su asmens duomenų tvarkymu teikiant paslaugą</w:t>
      </w:r>
      <w:r w:rsidRPr="00F03B37">
        <w:rPr>
          <w:rFonts w:ascii="Times New Roman" w:eastAsia="Times New Roman" w:hAnsi="Times New Roman" w:cs="Times New Roman"/>
          <w:sz w:val="24"/>
          <w:szCs w:val="24"/>
        </w:rPr>
        <w:t>), susijusios su Sutarties vykdymu.</w:t>
      </w:r>
    </w:p>
    <w:p w14:paraId="586C93E1" w14:textId="3A908722" w:rsidR="00CB73AD" w:rsidRPr="00F03B37" w:rsidRDefault="00CB73AD" w:rsidP="00CB73AD">
      <w:pPr>
        <w:pStyle w:val="ListParagraph"/>
        <w:numPr>
          <w:ilvl w:val="1"/>
          <w:numId w:val="4"/>
        </w:numPr>
        <w:tabs>
          <w:tab w:val="left" w:pos="993"/>
        </w:tabs>
        <w:ind w:left="0" w:firstLine="567"/>
        <w:jc w:val="both"/>
        <w:rPr>
          <w:szCs w:val="24"/>
          <w:lang w:eastAsia="en-US"/>
        </w:rPr>
      </w:pPr>
      <w:r w:rsidRPr="00F03B37">
        <w:rPr>
          <w:szCs w:val="24"/>
          <w:lang w:eastAsia="en-US"/>
        </w:rPr>
        <w:t xml:space="preserve">Sutartyje taikomas </w:t>
      </w:r>
      <w:r w:rsidRPr="00F03B37">
        <w:rPr>
          <w:b/>
          <w:bCs/>
          <w:szCs w:val="24"/>
          <w:lang w:eastAsia="en-US"/>
        </w:rPr>
        <w:t xml:space="preserve">fiksuoto </w:t>
      </w:r>
      <w:r w:rsidR="00201890">
        <w:rPr>
          <w:b/>
          <w:bCs/>
          <w:szCs w:val="24"/>
          <w:lang w:eastAsia="en-US"/>
        </w:rPr>
        <w:t xml:space="preserve">įkainio </w:t>
      </w:r>
      <w:r w:rsidRPr="00F03B37">
        <w:rPr>
          <w:szCs w:val="24"/>
          <w:lang w:eastAsia="en-US"/>
        </w:rPr>
        <w:t>kainodaros metoda</w:t>
      </w:r>
      <w:r w:rsidR="00674799">
        <w:rPr>
          <w:szCs w:val="24"/>
          <w:lang w:eastAsia="en-US"/>
        </w:rPr>
        <w:t>s</w:t>
      </w:r>
      <w:r w:rsidRPr="00F03B37">
        <w:rPr>
          <w:szCs w:val="24"/>
          <w:lang w:eastAsia="en-US"/>
        </w:rPr>
        <w:t xml:space="preserve">, vadovaujantis Kainodaros taisyklių nustatymo metodika, patvirtinta Viešųjų pirkimų tarnybos direktoriaus 2017 m. birželio 28 d. įsakymu Nr. 1S-95 „Dėl Kainodaros taisyklių nustatymo metodikos patvirtinimo“. </w:t>
      </w:r>
      <w:bookmarkStart w:id="12" w:name="_Hlk91366031"/>
    </w:p>
    <w:p w14:paraId="007A9014" w14:textId="0F7C4ACA" w:rsidR="00201890" w:rsidRPr="00201890" w:rsidRDefault="00CB73AD" w:rsidP="00201890">
      <w:pPr>
        <w:pStyle w:val="ListParagraph"/>
        <w:numPr>
          <w:ilvl w:val="1"/>
          <w:numId w:val="4"/>
        </w:numPr>
        <w:tabs>
          <w:tab w:val="left" w:pos="993"/>
        </w:tabs>
        <w:ind w:left="0" w:firstLine="567"/>
        <w:jc w:val="both"/>
        <w:rPr>
          <w:szCs w:val="24"/>
          <w:lang w:eastAsia="en-US"/>
        </w:rPr>
      </w:pPr>
      <w:r w:rsidRPr="00F03B37">
        <w:rPr>
          <w:szCs w:val="24"/>
        </w:rPr>
        <w:t>Vykdytojui bus apmokama pagal fiksuot</w:t>
      </w:r>
      <w:r w:rsidR="00674799">
        <w:rPr>
          <w:szCs w:val="24"/>
        </w:rPr>
        <w:t>ą</w:t>
      </w:r>
      <w:r w:rsidRPr="00F03B37">
        <w:rPr>
          <w:szCs w:val="24"/>
        </w:rPr>
        <w:t xml:space="preserve"> </w:t>
      </w:r>
      <w:bookmarkEnd w:id="12"/>
      <w:r w:rsidR="00A54EF2">
        <w:rPr>
          <w:szCs w:val="24"/>
        </w:rPr>
        <w:t xml:space="preserve">įkainį - </w:t>
      </w:r>
      <w:r w:rsidR="00A54EF2" w:rsidRPr="003B0ED5">
        <w:rPr>
          <w:rFonts w:eastAsia="SimSun"/>
          <w:lang w:val="en-US" w:eastAsia="zh-CN"/>
        </w:rPr>
        <w:t>400,00</w:t>
      </w:r>
      <w:r w:rsidR="00A54EF2">
        <w:rPr>
          <w:rFonts w:eastAsia="SimSun"/>
          <w:lang w:val="en-US" w:eastAsia="zh-CN"/>
        </w:rPr>
        <w:t xml:space="preserve"> </w:t>
      </w:r>
      <w:r w:rsidR="00A54EF2" w:rsidRPr="00E22288">
        <w:rPr>
          <w:rFonts w:eastAsia="SimSun"/>
          <w:lang w:eastAsia="zh-CN"/>
        </w:rPr>
        <w:t>(keturi šimtai)</w:t>
      </w:r>
      <w:r w:rsidR="00A54EF2" w:rsidRPr="003B0ED5">
        <w:rPr>
          <w:rFonts w:eastAsia="SimSun"/>
          <w:lang w:eastAsia="zh-CN"/>
        </w:rPr>
        <w:t xml:space="preserve"> E</w:t>
      </w:r>
      <w:r w:rsidR="00A54EF2">
        <w:rPr>
          <w:rFonts w:eastAsia="SimSun"/>
          <w:lang w:eastAsia="zh-CN"/>
        </w:rPr>
        <w:t>ur</w:t>
      </w:r>
      <w:r w:rsidR="00A54EF2" w:rsidRPr="003B0ED5">
        <w:rPr>
          <w:rFonts w:eastAsia="SimSun"/>
          <w:lang w:eastAsia="zh-CN"/>
        </w:rPr>
        <w:t xml:space="preserve"> vienam darbuotojui (vienai sveikatos draudimo kortelei)</w:t>
      </w:r>
      <w:r w:rsidR="00A54EF2">
        <w:rPr>
          <w:rFonts w:eastAsia="SimSun"/>
          <w:lang w:eastAsia="zh-CN"/>
        </w:rPr>
        <w:t xml:space="preserve">. </w:t>
      </w:r>
      <w:r w:rsidR="00A54EF2" w:rsidRPr="003B0ED5">
        <w:rPr>
          <w:rStyle w:val="CommentReference"/>
          <w:sz w:val="24"/>
          <w:szCs w:val="24"/>
        </w:rPr>
        <w:t xml:space="preserve">Arba </w:t>
      </w:r>
      <w:r w:rsidR="00A54EF2">
        <w:rPr>
          <w:rStyle w:val="CommentReference"/>
          <w:sz w:val="24"/>
          <w:szCs w:val="24"/>
        </w:rPr>
        <w:t xml:space="preserve">mokama </w:t>
      </w:r>
      <w:r w:rsidR="00A54EF2" w:rsidRPr="003B0ED5">
        <w:rPr>
          <w:rStyle w:val="CommentReference"/>
          <w:sz w:val="24"/>
          <w:szCs w:val="24"/>
        </w:rPr>
        <w:t xml:space="preserve">proporcingai mažesnė įmoka </w:t>
      </w:r>
      <w:r w:rsidR="00A54EF2">
        <w:rPr>
          <w:rStyle w:val="CommentReference"/>
          <w:sz w:val="24"/>
          <w:szCs w:val="24"/>
        </w:rPr>
        <w:t>kaip nurodyta T</w:t>
      </w:r>
      <w:r w:rsidR="00A54EF2" w:rsidRPr="003B0ED5">
        <w:rPr>
          <w:rStyle w:val="CommentReference"/>
          <w:sz w:val="24"/>
          <w:szCs w:val="24"/>
        </w:rPr>
        <w:t>echninės specifikacijos</w:t>
      </w:r>
      <w:r w:rsidR="00A54EF2">
        <w:rPr>
          <w:rStyle w:val="CommentReference"/>
          <w:sz w:val="24"/>
          <w:szCs w:val="24"/>
        </w:rPr>
        <w:t xml:space="preserve"> </w:t>
      </w:r>
      <w:r w:rsidR="00A54EF2" w:rsidRPr="00F03B37">
        <w:rPr>
          <w:snapToGrid w:val="0"/>
          <w:szCs w:val="24"/>
        </w:rPr>
        <w:t>(</w:t>
      </w:r>
      <w:r w:rsidR="00A54EF2" w:rsidRPr="00F03B37">
        <w:rPr>
          <w:i/>
          <w:iCs/>
          <w:snapToGrid w:val="0"/>
          <w:szCs w:val="24"/>
        </w:rPr>
        <w:t>Pirkimo sąlygų 2 priedas, kuris pasirašant Sutartį bus nurodomas kaip Sutarties priedas Nr. 1 ir pridedamas prie Sutarties</w:t>
      </w:r>
      <w:r w:rsidR="00A54EF2" w:rsidRPr="00F03B37">
        <w:rPr>
          <w:snapToGrid w:val="0"/>
          <w:szCs w:val="24"/>
        </w:rPr>
        <w:t>)</w:t>
      </w:r>
      <w:r w:rsidR="00A54EF2" w:rsidRPr="003B0ED5">
        <w:rPr>
          <w:rStyle w:val="CommentReference"/>
          <w:sz w:val="24"/>
          <w:szCs w:val="24"/>
        </w:rPr>
        <w:t xml:space="preserve"> 6 dalies 6 lentelėje (kai prisijungia naujas darbuotojas Sutarties vykdymo metu ir jam užsakoma draudimo apsauga)</w:t>
      </w:r>
      <w:r w:rsidR="00A54EF2">
        <w:rPr>
          <w:rStyle w:val="CommentReference"/>
          <w:sz w:val="24"/>
          <w:szCs w:val="24"/>
        </w:rPr>
        <w:t>.</w:t>
      </w:r>
    </w:p>
    <w:p w14:paraId="5C3A0BDF" w14:textId="5224494E" w:rsidR="00AF79A0" w:rsidRPr="00F03B37" w:rsidRDefault="00AF79A0" w:rsidP="00AF79A0">
      <w:pPr>
        <w:pStyle w:val="ListParagraph"/>
        <w:numPr>
          <w:ilvl w:val="1"/>
          <w:numId w:val="4"/>
        </w:numPr>
        <w:tabs>
          <w:tab w:val="left" w:pos="993"/>
        </w:tabs>
        <w:suppressAutoHyphens/>
        <w:ind w:left="0" w:firstLine="567"/>
        <w:jc w:val="both"/>
        <w:textAlignment w:val="baseline"/>
        <w:rPr>
          <w:szCs w:val="24"/>
        </w:rPr>
      </w:pPr>
      <w:bookmarkStart w:id="13" w:name="_Hlk526255179"/>
      <w:r w:rsidRPr="00F03B37">
        <w:rPr>
          <w:rFonts w:eastAsia="Calibri"/>
          <w:szCs w:val="24"/>
          <w:lang w:eastAsia="ar-SA"/>
        </w:rPr>
        <w:t xml:space="preserve">Pradinės </w:t>
      </w:r>
      <w:r w:rsidR="00F06131">
        <w:rPr>
          <w:rFonts w:eastAsia="Calibri"/>
          <w:szCs w:val="24"/>
          <w:lang w:eastAsia="ar-SA"/>
        </w:rPr>
        <w:t>s</w:t>
      </w:r>
      <w:r w:rsidRPr="00F03B37">
        <w:rPr>
          <w:rFonts w:eastAsia="Calibri"/>
          <w:szCs w:val="24"/>
          <w:lang w:eastAsia="ar-SA"/>
        </w:rPr>
        <w:t xml:space="preserve">utarties vertė / Sutarties vertė / Paslaugų </w:t>
      </w:r>
      <w:r w:rsidR="007E1BAB">
        <w:rPr>
          <w:rFonts w:eastAsia="Calibri"/>
          <w:szCs w:val="24"/>
          <w:lang w:eastAsia="ar-SA"/>
        </w:rPr>
        <w:t>įkainis</w:t>
      </w:r>
      <w:r w:rsidRPr="00F03B37">
        <w:rPr>
          <w:rFonts w:eastAsia="Calibri"/>
          <w:szCs w:val="24"/>
          <w:lang w:eastAsia="ar-SA"/>
        </w:rPr>
        <w:t xml:space="preserve"> gali būti mažinama, jeigu dėl Vykdytojo kaltės nėra suteiktos visos Paslaugos. Tokiu atveju Sutarties vertė mažinam proporcingai nesuteiktų Paslaugų apimčiai</w:t>
      </w:r>
      <w:r w:rsidRPr="00F03B37">
        <w:rPr>
          <w:vertAlign w:val="superscript"/>
        </w:rPr>
        <w:footnoteReference w:id="2"/>
      </w:r>
      <w:r w:rsidRPr="00F03B37">
        <w:rPr>
          <w:rFonts w:eastAsia="Calibri"/>
          <w:szCs w:val="24"/>
          <w:lang w:eastAsia="ar-SA"/>
        </w:rPr>
        <w:t>.</w:t>
      </w:r>
    </w:p>
    <w:p w14:paraId="39E64E44" w14:textId="2A5AB594" w:rsidR="00AF79A0" w:rsidRPr="00F03B37" w:rsidRDefault="00AF79A0" w:rsidP="00AF79A0">
      <w:pPr>
        <w:pStyle w:val="ListParagraph"/>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 xml:space="preserve"> </w:t>
      </w:r>
      <w:r w:rsidRPr="000732CD">
        <w:rPr>
          <w:rFonts w:eastAsia="Calibri"/>
          <w:szCs w:val="24"/>
          <w:lang w:eastAsia="ar-SA"/>
        </w:rPr>
        <w:t xml:space="preserve">Pradinės </w:t>
      </w:r>
      <w:r w:rsidR="00F06131" w:rsidRPr="000732CD">
        <w:rPr>
          <w:rFonts w:eastAsia="Calibri"/>
          <w:szCs w:val="24"/>
          <w:lang w:eastAsia="ar-SA"/>
        </w:rPr>
        <w:t>s</w:t>
      </w:r>
      <w:r w:rsidRPr="000732CD">
        <w:rPr>
          <w:rFonts w:eastAsia="Calibri"/>
          <w:szCs w:val="24"/>
          <w:lang w:eastAsia="ar-SA"/>
        </w:rPr>
        <w:t xml:space="preserve">utarties vertė / Sutarties vertė dėl rinkos kainų lygio pasikeitimo </w:t>
      </w:r>
      <w:r w:rsidR="001D2088" w:rsidRPr="000732CD">
        <w:rPr>
          <w:rFonts w:eastAsia="Calibri"/>
          <w:szCs w:val="24"/>
          <w:lang w:eastAsia="ar-SA"/>
        </w:rPr>
        <w:t xml:space="preserve">bus </w:t>
      </w:r>
      <w:r w:rsidRPr="000732CD">
        <w:rPr>
          <w:rFonts w:eastAsia="Calibri"/>
          <w:szCs w:val="24"/>
          <w:lang w:eastAsia="ar-SA"/>
        </w:rPr>
        <w:t>perskaičiuojama</w:t>
      </w:r>
      <w:r w:rsidR="000732CD">
        <w:rPr>
          <w:rFonts w:eastAsia="Calibri"/>
          <w:szCs w:val="24"/>
          <w:lang w:eastAsia="ar-SA"/>
        </w:rPr>
        <w:t xml:space="preserve"> </w:t>
      </w:r>
      <w:r w:rsidR="000732CD" w:rsidRPr="000079FC">
        <w:rPr>
          <w:rFonts w:eastAsia="Calibri"/>
          <w:szCs w:val="24"/>
          <w:lang w:eastAsia="ar-SA"/>
        </w:rPr>
        <w:t>Sutarties 4 skyriuje nustatyta tvarka</w:t>
      </w:r>
      <w:r w:rsidR="001D2088">
        <w:rPr>
          <w:rFonts w:eastAsia="Calibri"/>
          <w:szCs w:val="24"/>
          <w:lang w:eastAsia="ar-SA"/>
        </w:rPr>
        <w:t>.</w:t>
      </w:r>
      <w:r w:rsidRPr="00F03B37">
        <w:rPr>
          <w:rFonts w:eastAsia="Calibri"/>
          <w:szCs w:val="24"/>
          <w:lang w:eastAsia="ar-SA"/>
        </w:rPr>
        <w:t xml:space="preserve"> Pradinės </w:t>
      </w:r>
      <w:r w:rsidR="001D2088">
        <w:rPr>
          <w:rFonts w:eastAsia="Calibri"/>
          <w:szCs w:val="24"/>
          <w:lang w:eastAsia="ar-SA"/>
        </w:rPr>
        <w:t>s</w:t>
      </w:r>
      <w:r w:rsidRPr="00F03B37">
        <w:rPr>
          <w:rFonts w:eastAsia="Calibri"/>
          <w:szCs w:val="24"/>
          <w:lang w:eastAsia="ar-SA"/>
        </w:rPr>
        <w:t xml:space="preserve">utarties vertė / Sutarties vertė dėl mokesčių (išskyrus pridėtinės vertės mokestį) Sutarties galiojimo metu nebus perskaičiuojama. </w:t>
      </w:r>
    </w:p>
    <w:p w14:paraId="535561E4" w14:textId="77777777" w:rsidR="00AF79A0" w:rsidRPr="00F03B37" w:rsidRDefault="00AF79A0" w:rsidP="00AF79A0">
      <w:pPr>
        <w:pStyle w:val="ListParagraph"/>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Teisės aktais pakeitus pridėtinės vertės mokestį, Sutartyje nurodyta Sutarties vertė / paslaugų kainos perskaičiuojama pagal šią formulę:</w:t>
      </w:r>
    </w:p>
    <w:p w14:paraId="0D9943D8" w14:textId="77777777" w:rsidR="00AF79A0" w:rsidRPr="00F03B37" w:rsidRDefault="00AF79A0" w:rsidP="00AF79A0">
      <w:pPr>
        <w:widowControl w:val="0"/>
        <w:tabs>
          <w:tab w:val="left" w:pos="993"/>
        </w:tabs>
        <w:spacing w:after="0" w:line="240" w:lineRule="auto"/>
        <w:ind w:left="360"/>
        <w:contextualSpacing/>
        <w:jc w:val="both"/>
        <w:rPr>
          <w:rFonts w:ascii="Times New Roman" w:eastAsia="Calibri" w:hAnsi="Times New Roman" w:cs="Times New Roman"/>
          <w:sz w:val="24"/>
          <w:szCs w:val="24"/>
          <w:lang w:eastAsia="ar-SA"/>
        </w:rPr>
      </w:pPr>
    </w:p>
    <w:p w14:paraId="4BCC6B0B" w14:textId="77777777" w:rsidR="00AF79A0" w:rsidRPr="00F03B37" w:rsidRDefault="00AF79A0" w:rsidP="00AF79A0">
      <w:pPr>
        <w:tabs>
          <w:tab w:val="left" w:pos="993"/>
        </w:tabs>
        <w:suppressAutoHyphens/>
        <w:ind w:left="426"/>
        <w:textAlignment w:val="baseline"/>
        <w:rPr>
          <w:rFonts w:eastAsia="Calibri"/>
          <w:szCs w:val="24"/>
        </w:rPr>
      </w:pPr>
      <w:r w:rsidRPr="00F03B37">
        <w:rPr>
          <w:noProof/>
        </w:rPr>
        <w:drawing>
          <wp:inline distT="0" distB="0" distL="0" distR="0" wp14:anchorId="4BBBDF14" wp14:editId="0169EF37">
            <wp:extent cx="1581153" cy="609603"/>
            <wp:effectExtent l="0" t="0" r="0" b="0"/>
            <wp:docPr id="1" name="Picture 1" descr="A black background with numbers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background with numbers and symbols&#10;&#10;Description automatically generated"/>
                    <pic:cNvPicPr/>
                  </pic:nvPicPr>
                  <pic:blipFill>
                    <a:blip r:embed="rId8"/>
                    <a:stretch>
                      <a:fillRect/>
                    </a:stretch>
                  </pic:blipFill>
                  <pic:spPr>
                    <a:xfrm>
                      <a:off x="0" y="0"/>
                      <a:ext cx="1581153" cy="609603"/>
                    </a:xfrm>
                    <a:prstGeom prst="rect">
                      <a:avLst/>
                    </a:prstGeom>
                    <a:noFill/>
                    <a:ln>
                      <a:noFill/>
                      <a:prstDash/>
                    </a:ln>
                  </pic:spPr>
                </pic:pic>
              </a:graphicData>
            </a:graphic>
          </wp:inline>
        </w:drawing>
      </w:r>
    </w:p>
    <w:p w14:paraId="7C3359F6"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580AC880" wp14:editId="30BAC732">
            <wp:extent cx="209553" cy="2381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553"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Perskaičiuota / perskaičiuoti Sutarties vertė / Paslaugų kaina / Paslaugų įkainiai (su PVM) </w:t>
      </w:r>
    </w:p>
    <w:p w14:paraId="590F31D2"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08788F4D" wp14:editId="141E310D">
            <wp:extent cx="190496" cy="238128"/>
            <wp:effectExtent l="0" t="0" r="4" b="952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496"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Sutarties vertė / Paslaugų kaina / Paslaugų įkainiai (su PVM) iki perskaičiavimo </w:t>
      </w:r>
    </w:p>
    <w:p w14:paraId="36F71E14"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654C7C6A" wp14:editId="424DCD4B">
            <wp:extent cx="180978" cy="238128"/>
            <wp:effectExtent l="0" t="0" r="9522" b="9522"/>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0978"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senas PVM tarifas (procentais)</w:t>
      </w:r>
    </w:p>
    <w:p w14:paraId="4149C879" w14:textId="77777777" w:rsidR="00AF79A0" w:rsidRPr="00F03B37" w:rsidRDefault="00AF79A0" w:rsidP="00AF79A0">
      <w:pPr>
        <w:tabs>
          <w:tab w:val="left" w:pos="831"/>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 xml:space="preserve">   </w:t>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3DC98778" wp14:editId="775EDC89">
            <wp:extent cx="200025" cy="238128"/>
            <wp:effectExtent l="0" t="0" r="0" b="9522"/>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0025"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naujas PVM tarifas (procentais)</w:t>
      </w:r>
    </w:p>
    <w:p w14:paraId="469C9051" w14:textId="77777777" w:rsidR="00AF79A0" w:rsidRPr="00F03B37" w:rsidRDefault="00AF79A0" w:rsidP="00AF79A0">
      <w:pPr>
        <w:tabs>
          <w:tab w:val="left" w:pos="831"/>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3.8.</w:t>
      </w:r>
      <w:r w:rsidRPr="00F03B37">
        <w:rPr>
          <w:rFonts w:ascii="Times New Roman" w:eastAsia="Calibri" w:hAnsi="Times New Roman" w:cs="Times New Roman"/>
          <w:sz w:val="24"/>
          <w:szCs w:val="24"/>
          <w:lang w:eastAsia="ar-SA"/>
        </w:rPr>
        <w:tab/>
        <w:t>Sutarties galiojimo metu, teisės aktais pakeitus taikomą pridėtinės vertės mokestį (kai jis taikomas) Sutartyje nurodytoms Paslaugoms, Sutartyje nurodyta Sutarties vertė ir / arba Sutartyje nurodyti įkainiai perskaičiuojami ir taikomi  nuo pridėtinės vertės mokesčio pakeitimo momento.</w:t>
      </w:r>
    </w:p>
    <w:p w14:paraId="5FDFA6EA" w14:textId="099ACEA4" w:rsidR="001D2088" w:rsidRPr="001D2088" w:rsidRDefault="001D2088" w:rsidP="00DD0152">
      <w:pPr>
        <w:pStyle w:val="ListParagraph"/>
        <w:numPr>
          <w:ilvl w:val="1"/>
          <w:numId w:val="4"/>
        </w:numPr>
        <w:tabs>
          <w:tab w:val="left" w:pos="993"/>
        </w:tabs>
        <w:suppressAutoHyphens/>
        <w:ind w:left="0" w:firstLine="567"/>
        <w:jc w:val="both"/>
        <w:textAlignment w:val="baseline"/>
        <w:rPr>
          <w:rFonts w:eastAsia="Calibri"/>
          <w:szCs w:val="24"/>
          <w:lang w:eastAsia="ar-SA"/>
        </w:rPr>
      </w:pPr>
      <w:r w:rsidRPr="001D2088">
        <w:rPr>
          <w:rFonts w:cstheme="minorHAnsi"/>
        </w:rPr>
        <w:lastRenderedPageBreak/>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Vykdytojas gali pateikti pasirinktomis priemonėmis. Europos elektroninių sąskaitų faktūrų standarto neatitinkančią elektroninę sąskaitą faktūrą Vykdytojas gali teikti tik naudojantis Sąskaitų administravimo bendrosios informacinės sistemos (toliau – SABIS) priemonėmis (</w:t>
      </w:r>
      <w:hyperlink r:id="rId13" w:history="1">
        <w:r w:rsidRPr="001D2088">
          <w:rPr>
            <w:rStyle w:val="Hyperlink"/>
            <w:rFonts w:cstheme="minorHAnsi"/>
          </w:rPr>
          <w:t>https://sabis.nbfc.lt/</w:t>
        </w:r>
      </w:hyperlink>
      <w:r w:rsidRPr="001D2088">
        <w:rPr>
          <w:rFonts w:cstheme="minorHAnsi"/>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Išankstinio mokėjimo sąskaitas (jeigu yra numatytas Avanso mokėjimas) Vykdytojas privalo pateikti šiame Sutarties punkte nustatyta tvarka. </w:t>
      </w:r>
    </w:p>
    <w:p w14:paraId="22133879" w14:textId="64FB2FEF" w:rsidR="001D2088" w:rsidRPr="00F42CB4" w:rsidRDefault="001D2088" w:rsidP="001D2088">
      <w:pPr>
        <w:pStyle w:val="ListParagraph"/>
        <w:numPr>
          <w:ilvl w:val="1"/>
          <w:numId w:val="4"/>
        </w:numPr>
        <w:tabs>
          <w:tab w:val="left" w:pos="993"/>
        </w:tabs>
        <w:suppressAutoHyphens/>
        <w:ind w:left="0" w:firstLine="567"/>
        <w:jc w:val="both"/>
        <w:textAlignment w:val="baseline"/>
        <w:rPr>
          <w:rFonts w:eastAsia="Calibri"/>
          <w:szCs w:val="24"/>
          <w:lang w:eastAsia="ar-SA"/>
        </w:rPr>
      </w:pPr>
      <w:r w:rsidRPr="00EC1D2D">
        <w:rPr>
          <w:rFonts w:eastAsia="Calibri"/>
          <w:szCs w:val="24"/>
          <w:lang w:eastAsia="ar-SA"/>
        </w:rPr>
        <w:t xml:space="preserve">Už </w:t>
      </w:r>
      <w:r w:rsidR="007E1BAB">
        <w:rPr>
          <w:rFonts w:eastAsia="Calibri"/>
          <w:szCs w:val="24"/>
          <w:lang w:eastAsia="ar-SA"/>
        </w:rPr>
        <w:t xml:space="preserve">užsakytas </w:t>
      </w:r>
      <w:r w:rsidRPr="00EC1D2D">
        <w:rPr>
          <w:rFonts w:eastAsia="Calibri"/>
          <w:szCs w:val="24"/>
          <w:lang w:eastAsia="ar-SA"/>
        </w:rPr>
        <w:t xml:space="preserve">Paslaugas, </w:t>
      </w:r>
      <w:r w:rsidR="00D11DD0">
        <w:rPr>
          <w:rFonts w:eastAsia="Calibri"/>
          <w:szCs w:val="24"/>
          <w:lang w:eastAsia="ar-SA"/>
        </w:rPr>
        <w:t xml:space="preserve">Užsakovas apmoka pagal Vykdytojo išrašytą ir elektroniniu būdu pateiktą priimtiną sąskaitą faktūrą. </w:t>
      </w:r>
      <w:r w:rsidRPr="00EC1D2D">
        <w:rPr>
          <w:rFonts w:cstheme="minorHAnsi"/>
          <w:bCs/>
          <w:iCs/>
          <w:szCs w:val="24"/>
        </w:rPr>
        <w:t>Vykdytojas pateikia Užsakovui išrašytą sąskaitą faktūrą</w:t>
      </w:r>
      <w:r>
        <w:rPr>
          <w:rFonts w:cstheme="minorHAnsi"/>
          <w:bCs/>
          <w:iCs/>
          <w:szCs w:val="24"/>
        </w:rPr>
        <w:t xml:space="preserve"> </w:t>
      </w:r>
      <w:r w:rsidR="00F42CB4">
        <w:rPr>
          <w:rFonts w:cstheme="minorHAnsi"/>
          <w:bCs/>
          <w:iCs/>
          <w:szCs w:val="24"/>
        </w:rPr>
        <w:t xml:space="preserve">Šalių sutartu metu, bet ne vėliau, nei praėjus dešimt kalendorinių dienų nuo draudimo apsaugos įsigaliojimo dienos. </w:t>
      </w:r>
    </w:p>
    <w:p w14:paraId="0D7C88B8" w14:textId="77777777" w:rsidR="00F42CB4" w:rsidRPr="00F42CB4" w:rsidRDefault="001D2088" w:rsidP="00F42CB4">
      <w:pPr>
        <w:pStyle w:val="ListParagraph"/>
        <w:numPr>
          <w:ilvl w:val="1"/>
          <w:numId w:val="4"/>
        </w:numPr>
        <w:tabs>
          <w:tab w:val="left" w:pos="993"/>
        </w:tabs>
        <w:suppressAutoHyphens/>
        <w:ind w:left="0" w:firstLine="567"/>
        <w:jc w:val="both"/>
        <w:textAlignment w:val="baseline"/>
        <w:rPr>
          <w:rFonts w:eastAsia="Calibri"/>
          <w:szCs w:val="24"/>
          <w:lang w:eastAsia="ar-SA"/>
        </w:rPr>
      </w:pPr>
      <w:r w:rsidRPr="00F42CB4">
        <w:rPr>
          <w:rFonts w:eastAsia="Calibri"/>
          <w:szCs w:val="24"/>
          <w:lang w:eastAsia="ar-SA"/>
        </w:rPr>
        <w:t xml:space="preserve">Užsakovas su Vykdytoju atsiskaito </w:t>
      </w:r>
      <w:r w:rsidR="007E1BAB" w:rsidRPr="00F42CB4">
        <w:rPr>
          <w:rFonts w:eastAsia="Calibri"/>
          <w:szCs w:val="24"/>
          <w:lang w:eastAsia="ar-SA"/>
        </w:rPr>
        <w:t xml:space="preserve">už </w:t>
      </w:r>
      <w:r w:rsidRPr="00F42CB4">
        <w:rPr>
          <w:rFonts w:eastAsia="Calibri"/>
          <w:szCs w:val="24"/>
          <w:lang w:eastAsia="ar-SA"/>
        </w:rPr>
        <w:t>Paslaugas</w:t>
      </w:r>
      <w:r w:rsidR="007E1BAB" w:rsidRPr="00F42CB4">
        <w:rPr>
          <w:rFonts w:eastAsia="Calibri"/>
          <w:szCs w:val="24"/>
          <w:lang w:eastAsia="ar-SA"/>
        </w:rPr>
        <w:t xml:space="preserve"> (</w:t>
      </w:r>
      <w:r w:rsidR="007E1BAB" w:rsidRPr="00F42CB4">
        <w:rPr>
          <w:rFonts w:eastAsia="SimSun"/>
          <w:lang w:eastAsia="zh-CN"/>
        </w:rPr>
        <w:t>už trejus sveikatos draudimo mėnesius į priekį (ketvirtinės įmokos)</w:t>
      </w:r>
      <w:r w:rsidR="007E1BAB" w:rsidRPr="003B0ED5">
        <w:rPr>
          <w:rStyle w:val="FootnoteReference"/>
          <w:rFonts w:eastAsia="SimSun"/>
          <w:lang w:eastAsia="zh-CN"/>
        </w:rPr>
        <w:footnoteReference w:id="3"/>
      </w:r>
      <w:r w:rsidRPr="00F42CB4">
        <w:rPr>
          <w:rFonts w:eastAsia="Calibri"/>
          <w:szCs w:val="24"/>
          <w:lang w:eastAsia="ar-SA"/>
        </w:rPr>
        <w:t>, pinigus pervesdamas į Vykdytojo nurodytą sąskaitą ne vėliau kaip per 30 kalendorinių dienų nuo elektroniniu būdu pateiktos priimtinos</w:t>
      </w:r>
      <w:r w:rsidRPr="00EC1D2D">
        <w:rPr>
          <w:rFonts w:eastAsia="Calibri"/>
          <w:vertAlign w:val="superscript"/>
        </w:rPr>
        <w:footnoteReference w:id="4"/>
      </w:r>
      <w:r w:rsidRPr="00F42CB4">
        <w:rPr>
          <w:rFonts w:eastAsia="Calibri"/>
          <w:szCs w:val="24"/>
          <w:lang w:eastAsia="ar-SA"/>
        </w:rPr>
        <w:t xml:space="preserve"> sąskaitos faktūros gavimo dienos.</w:t>
      </w:r>
      <w:r w:rsidR="00F42CB4" w:rsidRPr="00F42CB4">
        <w:rPr>
          <w:rFonts w:eastAsia="Calibri"/>
          <w:szCs w:val="24"/>
          <w:lang w:eastAsia="ar-SA"/>
        </w:rPr>
        <w:t xml:space="preserve"> </w:t>
      </w:r>
      <w:r w:rsidR="00F42CB4" w:rsidRPr="00F42CB4">
        <w:rPr>
          <w:szCs w:val="24"/>
        </w:rPr>
        <w:t>Draudėjui nesumokėjus draudimo įmokos Sutartyje nustatytu laiku, Draudikas apie tai privalo pranešti Draudėjo atsakingam asmeniui, nurodytam Sutartyje,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 nedelsiant Draudėjui sumokėjus draudimo įmoką.</w:t>
      </w:r>
    </w:p>
    <w:bookmarkEnd w:id="13"/>
    <w:p w14:paraId="47DAE81C" w14:textId="6FBC2371" w:rsidR="00CE701D" w:rsidRPr="00F03B37" w:rsidRDefault="00CE701D" w:rsidP="00C64E15">
      <w:pPr>
        <w:pStyle w:val="ListParagraph"/>
        <w:tabs>
          <w:tab w:val="left" w:pos="851"/>
        </w:tabs>
        <w:suppressAutoHyphens/>
        <w:ind w:left="360"/>
        <w:textAlignment w:val="baseline"/>
        <w:rPr>
          <w:b/>
          <w:caps/>
          <w:szCs w:val="24"/>
        </w:rPr>
      </w:pPr>
    </w:p>
    <w:p w14:paraId="68D766DB" w14:textId="7449A952" w:rsidR="000732CD" w:rsidRPr="000732CD" w:rsidRDefault="000732CD" w:rsidP="000732CD">
      <w:pPr>
        <w:pStyle w:val="ListParagraph"/>
        <w:numPr>
          <w:ilvl w:val="0"/>
          <w:numId w:val="35"/>
        </w:numPr>
        <w:tabs>
          <w:tab w:val="left" w:pos="851"/>
        </w:tabs>
        <w:suppressAutoHyphens/>
        <w:jc w:val="center"/>
        <w:textAlignment w:val="baseline"/>
        <w:rPr>
          <w:b/>
          <w:szCs w:val="24"/>
        </w:rPr>
      </w:pPr>
      <w:r w:rsidRPr="000732CD">
        <w:rPr>
          <w:b/>
          <w:caps/>
          <w:szCs w:val="24"/>
        </w:rPr>
        <w:t>Kainos PERSKAIČAVIMAS DĖL RINKOS KAINŲ LYGIO PASIKEITMO</w:t>
      </w:r>
    </w:p>
    <w:p w14:paraId="2A91C1DE" w14:textId="77777777" w:rsidR="000732CD" w:rsidRDefault="000732CD" w:rsidP="000732CD">
      <w:pPr>
        <w:widowControl w:val="0"/>
        <w:tabs>
          <w:tab w:val="left" w:pos="993"/>
        </w:tabs>
        <w:suppressAutoHyphens/>
        <w:autoSpaceDN w:val="0"/>
        <w:spacing w:after="0" w:line="240" w:lineRule="auto"/>
        <w:jc w:val="center"/>
        <w:textAlignment w:val="baseline"/>
        <w:rPr>
          <w:rFonts w:ascii="Times New Roman" w:eastAsia="Times New Roman" w:hAnsi="Times New Roman" w:cs="Times New Roman"/>
          <w:b/>
          <w:caps/>
          <w:sz w:val="24"/>
          <w:szCs w:val="24"/>
        </w:rPr>
      </w:pPr>
    </w:p>
    <w:p w14:paraId="34C7211D" w14:textId="77777777" w:rsidR="000732CD" w:rsidRPr="00EE2850" w:rsidRDefault="000732CD" w:rsidP="000732CD">
      <w:pPr>
        <w:pStyle w:val="ListParagraph"/>
        <w:numPr>
          <w:ilvl w:val="1"/>
          <w:numId w:val="35"/>
        </w:numPr>
        <w:tabs>
          <w:tab w:val="left" w:pos="567"/>
          <w:tab w:val="left" w:pos="993"/>
        </w:tabs>
        <w:ind w:firstLine="207"/>
        <w:jc w:val="both"/>
      </w:pPr>
      <w:r w:rsidRPr="00EE2850">
        <w:rPr>
          <w:rFonts w:eastAsia="Calibri"/>
          <w:lang w:eastAsia="zh-CN"/>
        </w:rPr>
        <w:t>Sutarties kainos indeksavimo (perskaičiavimo) tvarka:</w:t>
      </w:r>
    </w:p>
    <w:p w14:paraId="564E299B" w14:textId="77777777" w:rsidR="000732CD" w:rsidRPr="00EE2850" w:rsidRDefault="000732CD" w:rsidP="000732CD">
      <w:pPr>
        <w:pStyle w:val="ListParagraph"/>
        <w:numPr>
          <w:ilvl w:val="2"/>
          <w:numId w:val="35"/>
        </w:numPr>
        <w:tabs>
          <w:tab w:val="left" w:pos="567"/>
        </w:tabs>
        <w:ind w:left="0" w:firstLine="567"/>
        <w:jc w:val="both"/>
      </w:pPr>
      <w:r w:rsidRPr="00EE2850">
        <w:rPr>
          <w:rFonts w:eastAsia="Calibri"/>
        </w:rPr>
        <w:t xml:space="preserve">bet kuri Sutarties šalis Sutarties galiojimo metu turi teisę inicijuoti Sutartyje numatytų kainos perskaičiavimą (keitimą), ne anksčiau kaip po </w:t>
      </w:r>
      <w:r>
        <w:rPr>
          <w:rFonts w:eastAsia="Calibri"/>
        </w:rPr>
        <w:t xml:space="preserve">6 </w:t>
      </w:r>
      <w:r w:rsidRPr="00EE2850">
        <w:rPr>
          <w:rFonts w:eastAsia="Calibri"/>
        </w:rPr>
        <w:t>(</w:t>
      </w:r>
      <w:r>
        <w:rPr>
          <w:rFonts w:eastAsia="Calibri"/>
        </w:rPr>
        <w:t>šešių</w:t>
      </w:r>
      <w:r w:rsidRPr="00EE2850">
        <w:rPr>
          <w:rFonts w:eastAsia="Calibri"/>
        </w:rPr>
        <w:t>) mėnesių nuo Sutarties įsigaliojimo dienos (</w:t>
      </w:r>
      <w:r w:rsidRPr="00EE2850">
        <w:rPr>
          <w:rFonts w:eastAsia="Calibri"/>
          <w:i/>
          <w:iCs/>
        </w:rPr>
        <w:t>jeigu perskaičiavimas jau buvo atliktas – nuo paskutinio perskaičiavimo pagal šį punktą dienos</w:t>
      </w:r>
      <w:r w:rsidRPr="00EE2850">
        <w:rPr>
          <w:rFonts w:eastAsia="Calibri"/>
        </w:rPr>
        <w:t xml:space="preserve">), tačiau ne dažniau kaip </w:t>
      </w:r>
      <w:r>
        <w:rPr>
          <w:rFonts w:eastAsia="Calibri"/>
        </w:rPr>
        <w:t>3</w:t>
      </w:r>
      <w:r w:rsidRPr="00EE2850">
        <w:rPr>
          <w:rFonts w:eastAsia="Calibri"/>
        </w:rPr>
        <w:t xml:space="preserve"> (</w:t>
      </w:r>
      <w:r>
        <w:rPr>
          <w:rFonts w:eastAsia="Calibri"/>
        </w:rPr>
        <w:t>tris</w:t>
      </w:r>
      <w:r w:rsidRPr="00EE2850">
        <w:rPr>
          <w:rFonts w:eastAsia="Calibri"/>
        </w:rPr>
        <w:t>) kart</w:t>
      </w:r>
      <w:r>
        <w:rPr>
          <w:rFonts w:eastAsia="Calibri"/>
        </w:rPr>
        <w:t>us</w:t>
      </w:r>
      <w:r w:rsidRPr="00EE2850">
        <w:rPr>
          <w:rFonts w:eastAsia="Calibri"/>
        </w:rPr>
        <w:t xml:space="preserve"> per Sutarties galiojimo laikotarpį, jeigu Vartojimo prekių ir paslaugų kainų pokytis (k), apskaičiuotas kaip nustatyta šiame punkte, ± 5 procentai:</w:t>
      </w:r>
    </w:p>
    <w:p w14:paraId="0F9EF182" w14:textId="77777777" w:rsidR="000732CD" w:rsidRPr="00EE2850" w:rsidRDefault="000732CD" w:rsidP="000732CD">
      <w:pPr>
        <w:spacing w:after="0" w:line="240" w:lineRule="auto"/>
        <w:ind w:firstLine="1134"/>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EE2850">
        <w:rPr>
          <w:rFonts w:ascii="Times New Roman" w:eastAsiaTheme="minorEastAsia" w:hAnsi="Times New Roman" w:cs="Times New Roman"/>
          <w:sz w:val="24"/>
          <w:szCs w:val="24"/>
        </w:rPr>
        <w:t>, (proc.), kur</w:t>
      </w:r>
    </w:p>
    <w:p w14:paraId="5FA3C5AB" w14:textId="77777777" w:rsidR="000732CD" w:rsidRPr="00EE2850" w:rsidRDefault="000732CD" w:rsidP="000732CD">
      <w:pPr>
        <w:pStyle w:val="ListParagraph"/>
        <w:tabs>
          <w:tab w:val="left" w:pos="567"/>
        </w:tabs>
        <w:ind w:left="0" w:firstLine="567"/>
        <w:jc w:val="both"/>
      </w:pPr>
      <w:r w:rsidRPr="00EE2850">
        <w:t>Ind</w:t>
      </w:r>
      <w:r w:rsidRPr="00EE2850">
        <w:rPr>
          <w:vertAlign w:val="subscript"/>
        </w:rPr>
        <w:t>naujausias</w:t>
      </w:r>
      <w:r w:rsidRPr="00EE2850">
        <w:t xml:space="preserve"> – kreipimosi dėl kainos perskaičiavimo išsiuntimo kitai šaliai datai naujausias paskelbtas vartojimo prekių ir paslaugų indeksas; </w:t>
      </w:r>
    </w:p>
    <w:p w14:paraId="28E308DD" w14:textId="77777777" w:rsidR="000732CD" w:rsidRDefault="000732CD" w:rsidP="000732CD">
      <w:pPr>
        <w:pStyle w:val="ListParagraph"/>
        <w:tabs>
          <w:tab w:val="left" w:pos="567"/>
          <w:tab w:val="left" w:pos="851"/>
        </w:tabs>
        <w:ind w:left="0" w:firstLine="567"/>
        <w:jc w:val="both"/>
      </w:pPr>
      <w:r w:rsidRPr="00EE2850">
        <w:t>Ind</w:t>
      </w:r>
      <w:r w:rsidRPr="00EE2850">
        <w:rPr>
          <w:vertAlign w:val="subscript"/>
        </w:rPr>
        <w:t>pradžia</w:t>
      </w:r>
      <w:r w:rsidRPr="00EE2850">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EE2850">
        <w:rPr>
          <w:rFonts w:eastAsia="Calibri"/>
        </w:rPr>
        <w:t>(</w:t>
      </w:r>
      <w:r>
        <w:rPr>
          <w:rFonts w:eastAsia="Calibri"/>
          <w:i/>
          <w:iCs/>
          <w:highlight w:val="lightGray"/>
        </w:rPr>
        <w:t>nurodyti</w:t>
      </w:r>
      <w:r w:rsidRPr="009F59EE">
        <w:rPr>
          <w:rFonts w:eastAsia="Calibri"/>
          <w:highlight w:val="lightGray"/>
        </w:rPr>
        <w:t>)</w:t>
      </w:r>
      <w:r w:rsidRPr="009F59EE">
        <w:rPr>
          <w:highlight w:val="lightGray"/>
        </w:rPr>
        <w:t>.</w:t>
      </w:r>
      <w:r w:rsidRPr="00EE2850">
        <w:t xml:space="preserve"> </w:t>
      </w:r>
    </w:p>
    <w:p w14:paraId="28D7D4A9" w14:textId="77777777" w:rsidR="000732CD" w:rsidRPr="00EE2850" w:rsidRDefault="000732CD" w:rsidP="000732CD">
      <w:pPr>
        <w:pStyle w:val="ListParagraph"/>
        <w:numPr>
          <w:ilvl w:val="2"/>
          <w:numId w:val="35"/>
        </w:numPr>
        <w:tabs>
          <w:tab w:val="left" w:pos="567"/>
        </w:tabs>
        <w:ind w:left="1134" w:hanging="567"/>
        <w:jc w:val="both"/>
      </w:pPr>
      <w:r w:rsidRPr="00EE2850">
        <w:t>Sutartyje nustatytos kainos perskaičiavimas apskaičiuojamas pagal formulę:</w:t>
      </w:r>
    </w:p>
    <w:p w14:paraId="7B063115" w14:textId="77777777" w:rsidR="000732CD" w:rsidRPr="00EE2850" w:rsidRDefault="00000000" w:rsidP="000732CD">
      <w:pPr>
        <w:tabs>
          <w:tab w:val="left" w:pos="720"/>
        </w:tabs>
        <w:spacing w:after="0" w:line="240" w:lineRule="auto"/>
        <w:ind w:firstLine="1134"/>
        <w:jc w:val="both"/>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0732CD" w:rsidRPr="00EE2850">
        <w:rPr>
          <w:rFonts w:ascii="Times New Roman" w:hAnsi="Times New Roman" w:cs="Times New Roman"/>
          <w:i/>
          <w:sz w:val="24"/>
          <w:szCs w:val="24"/>
        </w:rPr>
        <w:t>, kur</w:t>
      </w:r>
    </w:p>
    <w:p w14:paraId="3795DCBA" w14:textId="77777777" w:rsidR="000732CD" w:rsidRPr="00EE2850" w:rsidRDefault="000732CD" w:rsidP="000732CD">
      <w:pPr>
        <w:tabs>
          <w:tab w:val="left" w:pos="720"/>
        </w:tabs>
        <w:spacing w:after="0" w:line="240" w:lineRule="auto"/>
        <w:ind w:firstLine="567"/>
        <w:jc w:val="both"/>
        <w:rPr>
          <w:rFonts w:ascii="Times New Roman" w:eastAsia="Calibri" w:hAnsi="Times New Roman" w:cs="Times New Roman"/>
          <w:sz w:val="24"/>
          <w:szCs w:val="24"/>
        </w:rPr>
      </w:pPr>
      <w:r w:rsidRPr="00EE2850">
        <w:rPr>
          <w:rFonts w:ascii="Times New Roman" w:eastAsia="Calibri" w:hAnsi="Times New Roman" w:cs="Times New Roman"/>
          <w:sz w:val="24"/>
          <w:szCs w:val="24"/>
        </w:rPr>
        <w:t>a – kaina (Eur be PVM)) (jei jis jau buvo perskaičiuotas, tai po paskutinio perskaičiavimo).</w:t>
      </w:r>
    </w:p>
    <w:p w14:paraId="0B41AD35" w14:textId="77777777" w:rsidR="000732CD" w:rsidRPr="00EE2850" w:rsidRDefault="000732CD" w:rsidP="000732CD">
      <w:pPr>
        <w:tabs>
          <w:tab w:val="left" w:pos="720"/>
        </w:tabs>
        <w:spacing w:after="0" w:line="240" w:lineRule="auto"/>
        <w:ind w:firstLine="567"/>
        <w:jc w:val="both"/>
        <w:rPr>
          <w:rFonts w:ascii="Times New Roman" w:eastAsia="Calibri" w:hAnsi="Times New Roman" w:cs="Times New Roman"/>
          <w:sz w:val="24"/>
          <w:szCs w:val="24"/>
        </w:rPr>
      </w:pPr>
      <w:r w:rsidRPr="00EE2850">
        <w:rPr>
          <w:rFonts w:ascii="Times New Roman" w:eastAsia="Calibri" w:hAnsi="Times New Roman" w:cs="Times New Roman"/>
          <w:sz w:val="24"/>
          <w:szCs w:val="24"/>
        </w:rPr>
        <w:lastRenderedPageBreak/>
        <w:t>a</w:t>
      </w:r>
      <w:r w:rsidRPr="00EE2850">
        <w:rPr>
          <w:rFonts w:ascii="Times New Roman" w:eastAsia="Calibri" w:hAnsi="Times New Roman" w:cs="Times New Roman"/>
          <w:sz w:val="24"/>
          <w:szCs w:val="24"/>
          <w:vertAlign w:val="subscript"/>
        </w:rPr>
        <w:t>1</w:t>
      </w:r>
      <w:r w:rsidRPr="00EE2850">
        <w:rPr>
          <w:rFonts w:ascii="Times New Roman" w:eastAsia="Calibri" w:hAnsi="Times New Roman" w:cs="Times New Roman"/>
          <w:sz w:val="24"/>
          <w:szCs w:val="24"/>
        </w:rPr>
        <w:t xml:space="preserve"> – perskaičiuota (pakeista) kaina (Eur be PVM)</w:t>
      </w:r>
    </w:p>
    <w:p w14:paraId="719E715D" w14:textId="77777777" w:rsidR="000732CD" w:rsidRDefault="000732CD" w:rsidP="000732CD">
      <w:pPr>
        <w:pStyle w:val="ListParagraph"/>
        <w:tabs>
          <w:tab w:val="left" w:pos="567"/>
        </w:tabs>
        <w:ind w:left="0" w:firstLine="567"/>
        <w:jc w:val="both"/>
        <w:rPr>
          <w:rFonts w:eastAsia="Calibri"/>
        </w:rPr>
      </w:pPr>
      <w:r w:rsidRPr="00EE2850">
        <w:rPr>
          <w:rFonts w:eastAsia="Calibri"/>
        </w:rPr>
        <w:t>k – pagal vartotojų kainų indeksą „Vartojimo prekės ir paslaugos“ apskaičiuotas Vartojimo prekių ir paslaugų kainų pokytis (padidėjimas arba sumažėjimas) (%).</w:t>
      </w:r>
    </w:p>
    <w:p w14:paraId="666FF5F1" w14:textId="77777777" w:rsidR="000732CD" w:rsidRPr="00EE2850" w:rsidRDefault="000732CD" w:rsidP="000732CD">
      <w:pPr>
        <w:pStyle w:val="ListParagraph"/>
        <w:tabs>
          <w:tab w:val="left" w:pos="567"/>
        </w:tabs>
        <w:ind w:left="0" w:firstLine="567"/>
        <w:jc w:val="both"/>
      </w:pPr>
      <w:r w:rsidRPr="00EE2850">
        <w:t xml:space="preserve">4.1.3. </w:t>
      </w:r>
      <w:r w:rsidRPr="00EE2850">
        <w:rPr>
          <w:rFonts w:eastAsia="Calibri"/>
        </w:rPr>
        <w:t xml:space="preserve">Skaičiavimams indeksų reikšmės imamos </w:t>
      </w:r>
      <w:r w:rsidRPr="00EE2850">
        <w:rPr>
          <w:rFonts w:eastAsia="Calibri"/>
          <w:b/>
          <w:bCs/>
        </w:rPr>
        <w:t>keturių</w:t>
      </w:r>
      <w:r w:rsidRPr="00EE2850">
        <w:rPr>
          <w:rFonts w:eastAsia="Calibri"/>
        </w:rPr>
        <w:t xml:space="preserve"> skaitmenų po kablelio tikslumu. Apskaičiuotas pokytis (k) tolimesniems skaičiavimams naudojamas suapvalinus iki </w:t>
      </w:r>
      <w:r w:rsidRPr="00EE2850">
        <w:rPr>
          <w:rFonts w:eastAsia="Calibri"/>
          <w:b/>
          <w:bCs/>
        </w:rPr>
        <w:t>vieno</w:t>
      </w:r>
      <w:r w:rsidRPr="00EE2850">
        <w:rPr>
          <w:rFonts w:eastAsia="Calibri"/>
        </w:rPr>
        <w:t xml:space="preserve"> skaitmens po kablelio, o apskaičiuotas įkainis „a“ suapvalinamas iki </w:t>
      </w:r>
      <w:r w:rsidRPr="00EE2850">
        <w:rPr>
          <w:rFonts w:eastAsia="Calibri"/>
          <w:b/>
          <w:bCs/>
        </w:rPr>
        <w:t xml:space="preserve">dviejų </w:t>
      </w:r>
      <w:r w:rsidRPr="00EE2850">
        <w:rPr>
          <w:rFonts w:eastAsia="Calibri"/>
        </w:rPr>
        <w:t>skaitmenų po kablelio</w:t>
      </w:r>
      <w:r w:rsidRPr="00EE2850">
        <w:t>.</w:t>
      </w:r>
    </w:p>
    <w:p w14:paraId="703B13D0" w14:textId="2E5A3081" w:rsidR="000732CD" w:rsidRPr="00EE2850" w:rsidRDefault="000732CD" w:rsidP="000732CD">
      <w:pPr>
        <w:pStyle w:val="ListParagraph"/>
        <w:tabs>
          <w:tab w:val="left" w:pos="567"/>
        </w:tabs>
        <w:ind w:left="0" w:firstLine="567"/>
        <w:jc w:val="both"/>
      </w:pPr>
      <w:r w:rsidRPr="00EE2850">
        <w:t xml:space="preserve">4.1.4. Sutarties kainos perskaičiavimą inicijuojanti Šalis, kreipdamasi raštu į kitą Sutarties Šalį, pateikia konkrečius Statistikos departamento oficialioje svetainėje </w:t>
      </w:r>
      <w:hyperlink r:id="rId14" w:history="1">
        <w:r w:rsidRPr="00EE2850">
          <w:rPr>
            <w:rStyle w:val="Hyperlink"/>
          </w:rPr>
          <w:t>http://www.stat.gov.lt</w:t>
        </w:r>
      </w:hyperlink>
      <w:r w:rsidRPr="00EE2850">
        <w:t xml:space="preserve"> duomenų bazėje paskelbtus „Vartojimo prekės ir paslaugos“ vartotojų kainų indeksus</w:t>
      </w:r>
      <w:r w:rsidR="00E77012">
        <w:t xml:space="preserve">  - </w:t>
      </w:r>
      <w:r w:rsidR="00E77012" w:rsidRPr="00E77012">
        <w:t>indeksas „125 Draudimas</w:t>
      </w:r>
      <w:r w:rsidR="00E77012">
        <w:t>“</w:t>
      </w:r>
      <w:r w:rsidRPr="00EE2850">
        <w:t xml:space="preserve"> ir Sutarties kainos perskaičiavimą pagal aukščiau nustatytas formules. Jei nei viena Sutarties Šalis neinicijuoja Sutarties kainos perskaičiavimo, Sutartyje nustatyta kaina nebus keičiama, o Užsakovas atsiskaito su </w:t>
      </w:r>
      <w:r>
        <w:t>Vykdytoju</w:t>
      </w:r>
      <w:r w:rsidRPr="00EE2850">
        <w:t xml:space="preserve"> pagal Sutartyje nustatytą kainą.</w:t>
      </w:r>
      <w:r w:rsidR="00E77012" w:rsidRPr="00E77012">
        <w:rPr>
          <w:rFonts w:asciiTheme="minorHAnsi" w:eastAsiaTheme="minorHAnsi" w:hAnsiTheme="minorHAnsi" w:cstheme="minorBidi"/>
          <w:sz w:val="22"/>
          <w:szCs w:val="22"/>
          <w:lang w:eastAsia="en-US"/>
        </w:rPr>
        <w:t xml:space="preserve"> </w:t>
      </w:r>
    </w:p>
    <w:p w14:paraId="2573F6AB" w14:textId="77777777" w:rsidR="000732CD" w:rsidRPr="00EE2850" w:rsidRDefault="000732CD" w:rsidP="000732CD">
      <w:pPr>
        <w:pStyle w:val="ListParagraph"/>
        <w:tabs>
          <w:tab w:val="left" w:pos="567"/>
        </w:tabs>
        <w:ind w:left="0" w:firstLine="567"/>
        <w:jc w:val="both"/>
      </w:pPr>
      <w:r w:rsidRPr="00EE2850">
        <w:t>4.1.5. Sutarties kainos perskaičiavimas įforminamas Šalių pasirašomu susitarimu, kuriame nurodoma ši informacija: indekso reikšmė laikotarpio pradžioje ir jos nustatymo data, indekso reikšmė laikotarpio pabaigoje ir jos nustatymo data, kainų pokytis (k), perskaičiuota kaina, perskaičiuota pradinė sutarties vertė.</w:t>
      </w:r>
    </w:p>
    <w:p w14:paraId="6CCACB5F" w14:textId="77777777" w:rsidR="000732CD" w:rsidRDefault="000732CD" w:rsidP="000732CD">
      <w:pPr>
        <w:pStyle w:val="ListParagraph"/>
        <w:widowControl w:val="0"/>
        <w:ind w:left="0" w:right="-1" w:firstLine="567"/>
        <w:jc w:val="both"/>
        <w:rPr>
          <w:b/>
          <w:caps/>
          <w:snapToGrid w:val="0"/>
          <w:szCs w:val="24"/>
        </w:rPr>
      </w:pPr>
      <w:r w:rsidRPr="00EE2850">
        <w:t>4.1.6. Perskaičiuota kaina įsigalioja ir taikoma nuo Šalių raštiško susitarimo įsigaliojimo datos.</w:t>
      </w:r>
    </w:p>
    <w:p w14:paraId="42666798" w14:textId="77777777" w:rsidR="000732CD" w:rsidRDefault="000732CD" w:rsidP="00E77012">
      <w:pPr>
        <w:pStyle w:val="ListParagraph"/>
        <w:widowControl w:val="0"/>
        <w:tabs>
          <w:tab w:val="left" w:pos="993"/>
        </w:tabs>
        <w:suppressAutoHyphens/>
        <w:ind w:left="360"/>
        <w:textAlignment w:val="baseline"/>
        <w:rPr>
          <w:b/>
          <w:caps/>
          <w:szCs w:val="24"/>
        </w:rPr>
      </w:pPr>
    </w:p>
    <w:p w14:paraId="083760E8" w14:textId="3963BD6A" w:rsidR="00D3439B" w:rsidRPr="00F03B37" w:rsidRDefault="00D3439B" w:rsidP="00CE701D">
      <w:pPr>
        <w:pStyle w:val="ListParagraph"/>
        <w:widowControl w:val="0"/>
        <w:numPr>
          <w:ilvl w:val="0"/>
          <w:numId w:val="35"/>
        </w:numPr>
        <w:tabs>
          <w:tab w:val="left" w:pos="993"/>
        </w:tabs>
        <w:suppressAutoHyphens/>
        <w:jc w:val="center"/>
        <w:textAlignment w:val="baseline"/>
        <w:rPr>
          <w:b/>
          <w:caps/>
          <w:szCs w:val="24"/>
        </w:rPr>
      </w:pPr>
      <w:r w:rsidRPr="00F03B37">
        <w:rPr>
          <w:b/>
          <w:caps/>
          <w:szCs w:val="24"/>
        </w:rPr>
        <w:t>Šalių teisės ir pareigos</w:t>
      </w:r>
    </w:p>
    <w:p w14:paraId="4F8D6578" w14:textId="77777777" w:rsidR="00D3439B" w:rsidRPr="00F03B37" w:rsidRDefault="00D3439B" w:rsidP="00D3439B">
      <w:pPr>
        <w:widowControl w:val="0"/>
        <w:tabs>
          <w:tab w:val="left" w:pos="993"/>
          <w:tab w:val="left" w:pos="1276"/>
        </w:tabs>
        <w:suppressAutoHyphens/>
        <w:autoSpaceDN w:val="0"/>
        <w:spacing w:after="0" w:line="276" w:lineRule="auto"/>
        <w:ind w:firstLine="567"/>
        <w:textAlignment w:val="baseline"/>
        <w:rPr>
          <w:rFonts w:ascii="Times New Roman" w:eastAsia="Times New Roman" w:hAnsi="Times New Roman" w:cs="Times New Roman"/>
          <w:caps/>
          <w:sz w:val="24"/>
          <w:szCs w:val="24"/>
        </w:rPr>
      </w:pPr>
    </w:p>
    <w:p w14:paraId="7E7A877A" w14:textId="23AC34C3" w:rsidR="00D3439B" w:rsidRPr="00F03B37" w:rsidRDefault="00D3439B" w:rsidP="00CE701D">
      <w:pPr>
        <w:pStyle w:val="ListParagraph"/>
        <w:widowControl w:val="0"/>
        <w:numPr>
          <w:ilvl w:val="1"/>
          <w:numId w:val="35"/>
        </w:numPr>
        <w:tabs>
          <w:tab w:val="left" w:pos="993"/>
          <w:tab w:val="left" w:pos="1134"/>
          <w:tab w:val="left" w:pos="1276"/>
        </w:tabs>
        <w:suppressAutoHyphens/>
        <w:ind w:firstLine="207"/>
        <w:jc w:val="both"/>
        <w:textAlignment w:val="baseline"/>
        <w:rPr>
          <w:b/>
          <w:szCs w:val="24"/>
        </w:rPr>
      </w:pPr>
      <w:r w:rsidRPr="00F03B37">
        <w:rPr>
          <w:b/>
          <w:szCs w:val="24"/>
        </w:rPr>
        <w:t>Vykdytojas įsipareigoja:</w:t>
      </w:r>
    </w:p>
    <w:p w14:paraId="3DAC6030" w14:textId="71081F62" w:rsidR="00D3439B" w:rsidRPr="00F03B37" w:rsidRDefault="00891AEA" w:rsidP="00891AEA">
      <w:pPr>
        <w:widowControl w:val="0"/>
        <w:tabs>
          <w:tab w:val="left" w:pos="720"/>
          <w:tab w:val="left" w:pos="1134"/>
          <w:tab w:val="left" w:pos="1276"/>
          <w:tab w:val="left" w:pos="1560"/>
        </w:tabs>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w:t>
      </w:r>
      <w:r w:rsidR="00CE701D" w:rsidRPr="00F03B37">
        <w:rPr>
          <w:rFonts w:ascii="Times New Roman" w:eastAsia="Calibri" w:hAnsi="Times New Roman" w:cs="Times New Roman"/>
          <w:sz w:val="24"/>
          <w:szCs w:val="24"/>
        </w:rPr>
        <w:t>.1.1.</w:t>
      </w:r>
      <w:r w:rsidR="00D3439B" w:rsidRPr="00F03B37">
        <w:rPr>
          <w:rFonts w:ascii="Times New Roman" w:eastAsia="Calibri" w:hAnsi="Times New Roman" w:cs="Times New Roman"/>
          <w:sz w:val="24"/>
          <w:szCs w:val="24"/>
        </w:rPr>
        <w:t xml:space="preserve">Sutartyje nustatyta tvarka ir terminais teikti Užsakovui Sutarties bei </w:t>
      </w:r>
      <w:r w:rsidR="00D3439B" w:rsidRPr="00F03B37">
        <w:rPr>
          <w:rFonts w:ascii="Times New Roman" w:eastAsia="Times New Roman" w:hAnsi="Times New Roman" w:cs="Times New Roman"/>
          <w:sz w:val="24"/>
          <w:szCs w:val="24"/>
        </w:rPr>
        <w:t>Techninės specifikacijos (</w:t>
      </w:r>
      <w:r w:rsidR="00D3439B" w:rsidRPr="00F03B37">
        <w:rPr>
          <w:rFonts w:ascii="Times New Roman" w:eastAsia="Times New Roman" w:hAnsi="Times New Roman" w:cs="Times New Roman"/>
          <w:i/>
          <w:sz w:val="24"/>
          <w:szCs w:val="24"/>
        </w:rPr>
        <w:t>Pirkimo sąlygų 2 priedas, kuris pasirašant Sutartį bus nurodomas kaip Sutarties priedas Nr. 1 ir pridedamas prie Sutarties</w:t>
      </w:r>
      <w:r w:rsidR="00D3439B" w:rsidRPr="00F03B37">
        <w:rPr>
          <w:rFonts w:ascii="Times New Roman" w:eastAsia="Times New Roman" w:hAnsi="Times New Roman" w:cs="Times New Roman"/>
          <w:sz w:val="24"/>
          <w:szCs w:val="24"/>
        </w:rPr>
        <w:t>) reikalavimus atitinkančias Paslaugas</w:t>
      </w:r>
      <w:r w:rsidR="00950759" w:rsidRPr="00F03B37">
        <w:rPr>
          <w:rFonts w:ascii="Times New Roman" w:eastAsia="Times New Roman" w:hAnsi="Times New Roman" w:cs="Times New Roman"/>
          <w:sz w:val="24"/>
          <w:szCs w:val="24"/>
        </w:rPr>
        <w:t>;</w:t>
      </w:r>
    </w:p>
    <w:p w14:paraId="18F2D780" w14:textId="65314B95" w:rsidR="00D3439B" w:rsidRPr="00891AEA" w:rsidRDefault="00891AEA" w:rsidP="00891AEA">
      <w:pPr>
        <w:widowControl w:val="0"/>
        <w:tabs>
          <w:tab w:val="left" w:pos="566"/>
          <w:tab w:val="left" w:pos="720"/>
          <w:tab w:val="left" w:pos="1134"/>
          <w:tab w:val="left" w:pos="1560"/>
        </w:tabs>
        <w:suppressAutoHyphens/>
        <w:spacing w:after="0" w:line="240" w:lineRule="auto"/>
        <w:ind w:firstLine="562"/>
        <w:jc w:val="both"/>
        <w:textAlignment w:val="baseline"/>
        <w:rPr>
          <w:rFonts w:ascii="Times New Roman" w:eastAsia="Calibri" w:hAnsi="Times New Roman" w:cs="Times New Roman"/>
          <w:sz w:val="24"/>
          <w:szCs w:val="24"/>
        </w:rPr>
      </w:pPr>
      <w:r w:rsidRPr="00891AEA">
        <w:rPr>
          <w:rFonts w:ascii="Times New Roman" w:eastAsia="Calibri" w:hAnsi="Times New Roman" w:cs="Times New Roman"/>
          <w:sz w:val="24"/>
          <w:szCs w:val="24"/>
        </w:rPr>
        <w:t xml:space="preserve">5.1.2. </w:t>
      </w:r>
      <w:r w:rsidR="003A5892" w:rsidRPr="00891AEA">
        <w:rPr>
          <w:rFonts w:ascii="Times New Roman" w:eastAsia="Calibri" w:hAnsi="Times New Roman" w:cs="Times New Roman"/>
          <w:sz w:val="24"/>
          <w:szCs w:val="24"/>
        </w:rPr>
        <w:t>t</w:t>
      </w:r>
      <w:r w:rsidR="00D3439B" w:rsidRPr="00891AEA">
        <w:rPr>
          <w:rFonts w:ascii="Times New Roman" w:eastAsia="Calibri" w:hAnsi="Times New Roman" w:cs="Times New Roman"/>
          <w:sz w:val="24"/>
          <w:szCs w:val="24"/>
        </w:rPr>
        <w:t xml:space="preserve">eikti </w:t>
      </w:r>
      <w:bookmarkStart w:id="14" w:name="_Hlk95680184"/>
      <w:r w:rsidR="00D3439B" w:rsidRPr="00891AEA">
        <w:rPr>
          <w:rFonts w:ascii="Times New Roman" w:eastAsia="Calibri" w:hAnsi="Times New Roman" w:cs="Times New Roman"/>
          <w:sz w:val="24"/>
          <w:szCs w:val="24"/>
        </w:rPr>
        <w:t>Paslaugas</w:t>
      </w:r>
      <w:r w:rsidR="00950759" w:rsidRPr="00891AEA">
        <w:rPr>
          <w:rFonts w:ascii="Times New Roman" w:eastAsia="Calibri" w:hAnsi="Times New Roman" w:cs="Times New Roman"/>
          <w:sz w:val="24"/>
          <w:szCs w:val="24"/>
        </w:rPr>
        <w:t xml:space="preserve"> </w:t>
      </w:r>
      <w:bookmarkEnd w:id="14"/>
      <w:r w:rsidR="00D3439B" w:rsidRPr="00891AEA">
        <w:rPr>
          <w:rFonts w:ascii="Times New Roman" w:eastAsia="Calibri" w:hAnsi="Times New Roman" w:cs="Times New Roman"/>
          <w:sz w:val="24"/>
          <w:szCs w:val="24"/>
        </w:rPr>
        <w:t>Užsakovui pagal Sutartį už Paslaugų kainą, savo rizika bei sąskaita kaip įmanoma rūpestingai bei efektyviai, įskaitant, bet neapsiribojant, Paslaugų</w:t>
      </w:r>
      <w:r w:rsidR="00C30A2F" w:rsidRPr="00891AEA">
        <w:rPr>
          <w:rFonts w:ascii="Times New Roman" w:eastAsia="Calibri" w:hAnsi="Times New Roman" w:cs="Times New Roman"/>
          <w:sz w:val="24"/>
          <w:szCs w:val="24"/>
        </w:rPr>
        <w:t xml:space="preserve"> </w:t>
      </w:r>
      <w:r w:rsidR="00950759" w:rsidRPr="00891AEA">
        <w:rPr>
          <w:rFonts w:ascii="Times New Roman" w:eastAsia="Calibri" w:hAnsi="Times New Roman" w:cs="Times New Roman"/>
          <w:sz w:val="24"/>
          <w:szCs w:val="24"/>
        </w:rPr>
        <w:t>t</w:t>
      </w:r>
      <w:r w:rsidR="00D3439B" w:rsidRPr="00891AEA">
        <w:rPr>
          <w:rFonts w:ascii="Times New Roman" w:eastAsia="Calibri" w:hAnsi="Times New Roman" w:cs="Times New Roman"/>
          <w:sz w:val="24"/>
          <w:szCs w:val="24"/>
        </w:rPr>
        <w:t>eikimą pagal geriausius visuotinai pripažįstamus profesinius, techninius standartus ir praktiką, panaudodamas visus reikiamus įgūdžius, žinias. Vykdytojas pasirūpina visa būtina įranga, darbų sauga, žmogiškaisiais ištekliais, ir kitomis priemonėmis, kurios yra būtinos tinkamam Sutarties vykdymui;</w:t>
      </w:r>
    </w:p>
    <w:p w14:paraId="4A8C85EB" w14:textId="3A612B86" w:rsidR="00D73D81" w:rsidRPr="00891AEA" w:rsidRDefault="00D73D81" w:rsidP="00891AEA">
      <w:pPr>
        <w:pStyle w:val="ListParagraph"/>
        <w:widowControl w:val="0"/>
        <w:numPr>
          <w:ilvl w:val="2"/>
          <w:numId w:val="56"/>
        </w:numPr>
        <w:tabs>
          <w:tab w:val="left" w:pos="1134"/>
        </w:tabs>
        <w:ind w:left="0" w:firstLine="562"/>
        <w:jc w:val="both"/>
        <w:rPr>
          <w:snapToGrid w:val="0"/>
          <w:szCs w:val="24"/>
        </w:rPr>
      </w:pPr>
      <w:r w:rsidRPr="00891AEA">
        <w:rPr>
          <w:szCs w:val="24"/>
        </w:rPr>
        <w:t>vykdyti Užsakovo nurodymus, būtinus tinkamam Sutarties įvykdymui ir (ar) jos trūkumų pašalinimui. Jei Vykdytojas mano, kad Užsakovo nurodymai viršija Sutarties reikalavimus, jis apie tai raštu praneša Užsakovui per 2 darbo dienas nuo tokio nurodymo gavimo dienos. Vykdytojas turi užtikrinti, kad Paslaugos</w:t>
      </w:r>
      <w:r w:rsidR="00E52711" w:rsidRPr="00891AEA">
        <w:rPr>
          <w:szCs w:val="24"/>
        </w:rPr>
        <w:t xml:space="preserve"> </w:t>
      </w:r>
      <w:r w:rsidR="00EE2850" w:rsidRPr="00891AEA">
        <w:rPr>
          <w:szCs w:val="24"/>
        </w:rPr>
        <w:t xml:space="preserve">bus </w:t>
      </w:r>
      <w:r w:rsidR="00C60E22" w:rsidRPr="00891AEA">
        <w:rPr>
          <w:szCs w:val="24"/>
        </w:rPr>
        <w:t>suteiktos Šalių sutartais terminais</w:t>
      </w:r>
      <w:r w:rsidRPr="00891AEA">
        <w:rPr>
          <w:szCs w:val="24"/>
        </w:rPr>
        <w:t>;</w:t>
      </w:r>
    </w:p>
    <w:p w14:paraId="04B05835" w14:textId="5E8DC97B" w:rsidR="00D3439B" w:rsidRPr="00891AEA" w:rsidRDefault="00D3439B" w:rsidP="00891AEA">
      <w:pPr>
        <w:pStyle w:val="ListParagraph"/>
        <w:widowControl w:val="0"/>
        <w:numPr>
          <w:ilvl w:val="2"/>
          <w:numId w:val="56"/>
        </w:numPr>
        <w:tabs>
          <w:tab w:val="left" w:pos="566"/>
          <w:tab w:val="left" w:pos="720"/>
          <w:tab w:val="left" w:pos="1134"/>
          <w:tab w:val="left" w:pos="1560"/>
        </w:tabs>
        <w:suppressAutoHyphens/>
        <w:ind w:left="90" w:firstLine="476"/>
        <w:jc w:val="both"/>
        <w:textAlignment w:val="baseline"/>
        <w:rPr>
          <w:rFonts w:eastAsia="Calibri"/>
          <w:szCs w:val="24"/>
        </w:rPr>
      </w:pPr>
      <w:r w:rsidRPr="00891AEA">
        <w:rPr>
          <w:rFonts w:eastAsia="Calibri"/>
          <w:szCs w:val="24"/>
        </w:rPr>
        <w:t>nedelsdamas raštu informuoti Užsakovą apie bet kurias aplinkybes, kurios trukdo ar gali sutrukdyti Vykdytojui suteikti Paslaugas</w:t>
      </w:r>
      <w:r w:rsidR="00950759" w:rsidRPr="00891AEA">
        <w:rPr>
          <w:rFonts w:eastAsia="Calibri"/>
          <w:szCs w:val="24"/>
        </w:rPr>
        <w:t>;</w:t>
      </w:r>
    </w:p>
    <w:p w14:paraId="29D712EE" w14:textId="3928AAC2" w:rsidR="0055715F" w:rsidRDefault="005E578E" w:rsidP="00891AEA">
      <w:pPr>
        <w:pStyle w:val="ListParagraph"/>
        <w:numPr>
          <w:ilvl w:val="2"/>
          <w:numId w:val="56"/>
        </w:numPr>
        <w:tabs>
          <w:tab w:val="left" w:pos="1134"/>
        </w:tabs>
        <w:ind w:left="0" w:firstLine="567"/>
        <w:jc w:val="both"/>
        <w:rPr>
          <w:snapToGrid w:val="0"/>
          <w:szCs w:val="24"/>
        </w:rPr>
      </w:pPr>
      <w:r w:rsidRPr="00F03B37">
        <w:rPr>
          <w:snapToGrid w:val="0"/>
          <w:szCs w:val="24"/>
        </w:rPr>
        <w:t xml:space="preserve">užtikrinti, kad jo darbuotojai laikysis konfidencialumo įsipareigojimų. </w:t>
      </w:r>
      <w:r w:rsidR="0055715F" w:rsidRPr="00F03B37">
        <w:rPr>
          <w:snapToGrid w:val="0"/>
          <w:szCs w:val="24"/>
        </w:rPr>
        <w:t>Konfidencialumo pasižadėjimo formos Vykdytojo, subtiekėjo, ūkio subjektų, kurių pajėgumais yra remiamasi,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Užsakovui per 1 d. d. nuo Sutarties įsigaliojimo dienos (nebent su Užsakovu yra sutariama kitaip). Keičiant / pasitelkiant naujus subtiekėjus, ūkio subjektus, kurių pajėgumais yra remiamasi, keičiant specialistus</w:t>
      </w:r>
      <w:r w:rsidR="00495EDD">
        <w:rPr>
          <w:snapToGrid w:val="0"/>
          <w:szCs w:val="24"/>
        </w:rPr>
        <w:t xml:space="preserve">, </w:t>
      </w:r>
      <w:r w:rsidR="00495EDD">
        <w:rPr>
          <w:snapToGrid w:val="0"/>
          <w:szCs w:val="24"/>
        </w:rPr>
        <w:t>pasitelkiant papildomus atitinkamos rolės specialistus</w:t>
      </w:r>
      <w:r w:rsidR="0055715F" w:rsidRPr="00F03B37">
        <w:rPr>
          <w:snapToGrid w:val="0"/>
          <w:szCs w:val="24"/>
        </w:rPr>
        <w:t xml:space="preserve"> Sutarties vykdymo metu – kartu su raštu sudaromu susitarimu dėl subtiekėjų, ūkio subjektų, kurių pajėgumais yra remiamasi, specialistų (įtraukimo, pakeitimo</w:t>
      </w:r>
      <w:r w:rsidR="00495EDD">
        <w:rPr>
          <w:snapToGrid w:val="0"/>
          <w:szCs w:val="24"/>
        </w:rPr>
        <w:t xml:space="preserve">, papildymo </w:t>
      </w:r>
      <w:r w:rsidR="0055715F" w:rsidRPr="00F03B37">
        <w:rPr>
          <w:snapToGrid w:val="0"/>
          <w:szCs w:val="24"/>
        </w:rPr>
        <w:t>ir pan.) turi būti pateikti šių subtiekėjų specialistų konfidencialumo pasižadėjimai</w:t>
      </w:r>
      <w:r w:rsidR="00A61B65" w:rsidRPr="00F03B37">
        <w:rPr>
          <w:snapToGrid w:val="0"/>
          <w:szCs w:val="24"/>
        </w:rPr>
        <w:t>;</w:t>
      </w:r>
    </w:p>
    <w:p w14:paraId="394DBE84" w14:textId="3A76B4D0" w:rsidR="00D3439B" w:rsidRDefault="00DD0152" w:rsidP="00891AEA">
      <w:pPr>
        <w:pStyle w:val="pf0"/>
        <w:widowControl w:val="0"/>
        <w:numPr>
          <w:ilvl w:val="2"/>
          <w:numId w:val="56"/>
        </w:numPr>
        <w:tabs>
          <w:tab w:val="left" w:pos="720"/>
          <w:tab w:val="left" w:pos="810"/>
          <w:tab w:val="left" w:pos="1134"/>
          <w:tab w:val="left" w:pos="1170"/>
          <w:tab w:val="left" w:pos="1276"/>
          <w:tab w:val="left" w:pos="1440"/>
          <w:tab w:val="left" w:pos="1560"/>
          <w:tab w:val="left" w:pos="1890"/>
        </w:tabs>
        <w:suppressAutoHyphens/>
        <w:autoSpaceDN w:val="0"/>
        <w:spacing w:after="0"/>
        <w:ind w:left="0" w:firstLine="567"/>
        <w:jc w:val="both"/>
        <w:textAlignment w:val="baseline"/>
      </w:pPr>
      <w:r w:rsidRPr="00201890">
        <w:rPr>
          <w:rStyle w:val="cf01"/>
          <w:rFonts w:ascii="Times New Roman" w:hAnsi="Times New Roman" w:cs="Times New Roman"/>
          <w:sz w:val="24"/>
          <w:szCs w:val="24"/>
        </w:rPr>
        <w:t xml:space="preserve"> </w:t>
      </w:r>
      <w:r w:rsidR="00996DFD" w:rsidRPr="00201890">
        <w:rPr>
          <w:rFonts w:eastAsia="Calibri"/>
        </w:rPr>
        <w:t>į</w:t>
      </w:r>
      <w:r w:rsidR="00D3439B" w:rsidRPr="00201890">
        <w:t>sigaliojus naujiems Lietuvos Respublikos teisės aktams, ar jų pakeitimams, susijusiems su Paslaugų</w:t>
      </w:r>
      <w:r w:rsidR="00950759" w:rsidRPr="00201890">
        <w:t xml:space="preserve"> </w:t>
      </w:r>
      <w:r w:rsidR="00D3439B" w:rsidRPr="00201890">
        <w:t>teikimu</w:t>
      </w:r>
      <w:r w:rsidR="00950759" w:rsidRPr="00201890">
        <w:t xml:space="preserve"> </w:t>
      </w:r>
      <w:r w:rsidR="00D3439B" w:rsidRPr="00201890">
        <w:t>Užsakovas privalo vykdyti tokių teisės aktų nuostatas nuo jų įsigaliojimo datos. Todėl kiekviena Pirkimo sąlygų reikalavimų nuostata, neatitinkanti įsigaliojusio naujojo Lietuvos Respublikos teisės akto ar jo pakeitimo, susijusio su teikiamomis Paslaugomis</w:t>
      </w:r>
      <w:r w:rsidR="00950759" w:rsidRPr="00201890">
        <w:t xml:space="preserve"> </w:t>
      </w:r>
      <w:r w:rsidR="00D3439B" w:rsidRPr="00201890">
        <w:t xml:space="preserve">nuo tokio naujojo teisės akto ar jo </w:t>
      </w:r>
      <w:r w:rsidR="00D3439B" w:rsidRPr="00201890">
        <w:lastRenderedPageBreak/>
        <w:t>pakeitimo įsigaliojimo datos netaikoma, o vietoje jos taikoma įsigaliojusio naujojo Lietuvos Respublikos teisės akto ar jo pakeitimo, susijusio su Paslaugų</w:t>
      </w:r>
      <w:r w:rsidR="00950759" w:rsidRPr="00201890">
        <w:t xml:space="preserve"> teikimo</w:t>
      </w:r>
      <w:r w:rsidR="00D3439B" w:rsidRPr="00201890">
        <w:t xml:space="preserve"> nuostata;</w:t>
      </w:r>
    </w:p>
    <w:p w14:paraId="33D465DC" w14:textId="303D3915" w:rsidR="000947A5" w:rsidRPr="00201890" w:rsidRDefault="000947A5" w:rsidP="00891AEA">
      <w:pPr>
        <w:pStyle w:val="pf0"/>
        <w:widowControl w:val="0"/>
        <w:numPr>
          <w:ilvl w:val="2"/>
          <w:numId w:val="56"/>
        </w:numPr>
        <w:tabs>
          <w:tab w:val="left" w:pos="720"/>
          <w:tab w:val="left" w:pos="810"/>
          <w:tab w:val="left" w:pos="1134"/>
          <w:tab w:val="left" w:pos="1170"/>
          <w:tab w:val="left" w:pos="1276"/>
          <w:tab w:val="left" w:pos="1440"/>
          <w:tab w:val="left" w:pos="1560"/>
          <w:tab w:val="left" w:pos="1890"/>
        </w:tabs>
        <w:suppressAutoHyphens/>
        <w:autoSpaceDN w:val="0"/>
        <w:spacing w:after="0"/>
        <w:ind w:left="0" w:firstLine="567"/>
        <w:jc w:val="both"/>
        <w:textAlignment w:val="baseline"/>
      </w:pPr>
      <w:r w:rsidRPr="007F6BB5">
        <w:rPr>
          <w:rFonts w:eastAsia="Calibri"/>
          <w:snapToGrid w:val="0"/>
        </w:rPr>
        <w:t>užtikrinti, kad Sutarties vykdymo metu Vykdytojas</w:t>
      </w:r>
      <w:r>
        <w:rPr>
          <w:rFonts w:eastAsia="Calibri"/>
          <w:snapToGrid w:val="0"/>
        </w:rPr>
        <w:t>, ūkio subjektai, kurių pajėgumais remiamasi,</w:t>
      </w:r>
      <w:r w:rsidRPr="007F6BB5">
        <w:rPr>
          <w:rFonts w:eastAsia="Calibri"/>
          <w:snapToGrid w:val="0"/>
        </w:rPr>
        <w:t xml:space="preserve"> subtiekėjai laikysis </w:t>
      </w:r>
      <w:r w:rsidRPr="007F6BB5">
        <w:rPr>
          <w:rFonts w:eastAsia="Calibri"/>
        </w:rPr>
        <w:t>2016 m. balandžio 27 d. Europos Parlamento ir Tarybos reglamento (ES) 2016/679 dėl fizinių asmenų apsaugos tvarkant asmens duomenis ir dėl laisvo tokių duomenų judėjimo ir kuriuo panaikinama Direktyva 95/46/EB (Bendrasis duomenų apsaugos reglamentas) (OL 2006 L 119, p. 1), Lietuvos Respublikos asmens duomenų teisinės apsaugos įstatymo, kitų teisės aktų, reglamentuojančių asmens duomenų tvarkymą</w:t>
      </w:r>
      <w:r>
        <w:rPr>
          <w:rFonts w:eastAsia="Calibri"/>
        </w:rPr>
        <w:t>, nuostatų</w:t>
      </w:r>
      <w:r w:rsidRPr="007F6BB5">
        <w:rPr>
          <w:rFonts w:eastAsia="Calibri"/>
        </w:rPr>
        <w:t>;</w:t>
      </w:r>
    </w:p>
    <w:p w14:paraId="71822AC9" w14:textId="77777777" w:rsidR="00992D96" w:rsidRPr="00F03B37" w:rsidRDefault="00992D96" w:rsidP="00891AEA">
      <w:pPr>
        <w:numPr>
          <w:ilvl w:val="2"/>
          <w:numId w:val="56"/>
        </w:numPr>
        <w:tabs>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Užsakovui pareikalavus, tarpusavyje suderintais terminais pateikti Užsakovui: </w:t>
      </w:r>
    </w:p>
    <w:p w14:paraId="29B05FF3" w14:textId="5BA2E9C9" w:rsidR="00992D96" w:rsidRPr="00F03B37" w:rsidRDefault="00992D96" w:rsidP="00891AEA">
      <w:pPr>
        <w:pStyle w:val="ListParagraph"/>
        <w:numPr>
          <w:ilvl w:val="3"/>
          <w:numId w:val="57"/>
        </w:numPr>
        <w:tabs>
          <w:tab w:val="left" w:pos="1170"/>
        </w:tabs>
        <w:suppressAutoHyphens/>
        <w:ind w:left="0" w:firstLine="567"/>
        <w:jc w:val="both"/>
        <w:textAlignment w:val="baseline"/>
        <w:rPr>
          <w:szCs w:val="24"/>
        </w:rPr>
      </w:pPr>
      <w:r w:rsidRPr="00F03B37">
        <w:rPr>
          <w:szCs w:val="24"/>
        </w:rPr>
        <w:t xml:space="preserve">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jeigu Vykdytojas, jo subtiekėjas, ūkio subjektas, kurio pajėgumais remiamasi ar juos kontroliuojantis asmuo yra juridinis asmuo;</w:t>
      </w:r>
    </w:p>
    <w:p w14:paraId="6E5DBBBA" w14:textId="5CE61DC5" w:rsidR="00992D96" w:rsidRPr="00891AEA" w:rsidRDefault="00992D96" w:rsidP="00891AEA">
      <w:pPr>
        <w:pStyle w:val="ListParagraph"/>
        <w:numPr>
          <w:ilvl w:val="3"/>
          <w:numId w:val="57"/>
        </w:numPr>
        <w:tabs>
          <w:tab w:val="left" w:pos="1170"/>
        </w:tabs>
        <w:suppressAutoHyphens/>
        <w:ind w:left="0" w:firstLine="567"/>
        <w:jc w:val="both"/>
        <w:textAlignment w:val="baseline"/>
        <w:rPr>
          <w:szCs w:val="24"/>
        </w:rPr>
      </w:pPr>
      <w:r w:rsidRPr="00891AEA">
        <w:rPr>
          <w:szCs w:val="24"/>
        </w:rPr>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16CDD572" w14:textId="1E4EA0A8" w:rsidR="00992D96" w:rsidRPr="00F03B37" w:rsidRDefault="00891AEA" w:rsidP="00992D96">
      <w:pPr>
        <w:widowControl w:val="0"/>
        <w:tabs>
          <w:tab w:val="left" w:pos="720"/>
          <w:tab w:val="left" w:pos="1134"/>
          <w:tab w:val="left" w:pos="1276"/>
          <w:tab w:val="left" w:pos="1560"/>
        </w:tabs>
        <w:suppressAutoHyphens/>
        <w:autoSpaceDN w:val="0"/>
        <w:spacing w:after="0" w:line="240" w:lineRule="auto"/>
        <w:ind w:left="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5</w:t>
      </w:r>
      <w:r w:rsidR="00992D96" w:rsidRPr="00F03B37">
        <w:rPr>
          <w:rFonts w:ascii="Times New Roman" w:eastAsia="Times New Roman" w:hAnsi="Times New Roman" w:cs="Times New Roman"/>
          <w:sz w:val="24"/>
          <w:szCs w:val="24"/>
        </w:rPr>
        <w:t>.1.</w:t>
      </w:r>
      <w:r w:rsidR="00E12580">
        <w:rPr>
          <w:rFonts w:ascii="Times New Roman" w:eastAsia="Times New Roman" w:hAnsi="Times New Roman" w:cs="Times New Roman"/>
          <w:sz w:val="24"/>
          <w:szCs w:val="24"/>
        </w:rPr>
        <w:t>8</w:t>
      </w:r>
      <w:r w:rsidR="00992D96" w:rsidRPr="00F03B3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992D96" w:rsidRPr="00F03B37">
        <w:rPr>
          <w:rFonts w:ascii="Times New Roman" w:eastAsia="Times New Roman" w:hAnsi="Times New Roman" w:cs="Times New Roman"/>
          <w:sz w:val="24"/>
          <w:szCs w:val="24"/>
        </w:rPr>
        <w:t>. ir / ar kitus dokumentus ar paaiškinimus.</w:t>
      </w:r>
    </w:p>
    <w:p w14:paraId="1DAC19E9" w14:textId="531A5D90" w:rsidR="00102959" w:rsidRPr="00F03B37" w:rsidRDefault="00891AEA" w:rsidP="00102959">
      <w:pPr>
        <w:autoSpaceDE w:val="0"/>
        <w:autoSpaceDN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5</w:t>
      </w:r>
      <w:r w:rsidR="00102959" w:rsidRPr="00F03B37">
        <w:rPr>
          <w:rFonts w:ascii="Times New Roman" w:hAnsi="Times New Roman" w:cs="Times New Roman"/>
          <w:sz w:val="24"/>
          <w:szCs w:val="24"/>
        </w:rPr>
        <w:t>.1.</w:t>
      </w:r>
      <w:r w:rsidR="00E12580">
        <w:rPr>
          <w:rFonts w:ascii="Times New Roman" w:hAnsi="Times New Roman" w:cs="Times New Roman"/>
          <w:sz w:val="24"/>
          <w:szCs w:val="24"/>
        </w:rPr>
        <w:t>9</w:t>
      </w:r>
      <w:r w:rsidR="00102959" w:rsidRPr="00F03B37">
        <w:rPr>
          <w:rFonts w:ascii="Times New Roman" w:hAnsi="Times New Roman" w:cs="Times New Roman"/>
          <w:sz w:val="24"/>
          <w:szCs w:val="24"/>
        </w:rPr>
        <w:t xml:space="preserve">. </w:t>
      </w:r>
      <w:r w:rsidR="00AF79A0" w:rsidRPr="00F03B37">
        <w:rPr>
          <w:rFonts w:ascii="Times New Roman" w:hAnsi="Times New Roman" w:cs="Times New Roman"/>
          <w:sz w:val="24"/>
          <w:szCs w:val="24"/>
        </w:rPr>
        <w:t>taikyti 2011 m. birželio 28 d. įsakymo D1-508 „Dėl Aplinkos apsaugos kriterijų taikymo, vykdant žaliuosius pirkimus, tvarkos aprašo patvirtinimo“ (toliau – Tvarkos aprašas) 4.4.4.1 papunktyje</w:t>
      </w:r>
      <w:r w:rsidR="00AF79A0" w:rsidRPr="00F03B37">
        <w:rPr>
          <w:rStyle w:val="FootnoteReference"/>
          <w:rFonts w:ascii="Times New Roman" w:hAnsi="Times New Roman" w:cs="Times New Roman"/>
          <w:sz w:val="24"/>
          <w:szCs w:val="24"/>
        </w:rPr>
        <w:footnoteReference w:id="5"/>
      </w:r>
      <w:r w:rsidR="00AF79A0" w:rsidRPr="00F03B37">
        <w:rPr>
          <w:rFonts w:ascii="Times New Roman" w:hAnsi="Times New Roman" w:cs="Times New Roman"/>
          <w:sz w:val="24"/>
          <w:szCs w:val="24"/>
        </w:rPr>
        <w:t xml:space="preserve"> nustatytą aplinkosauginį principą ir siekti,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poreikiui spausdinti dokumentaciją, ji turi būti spausdinama ant abiejų lapo pusių</w:t>
      </w:r>
      <w:r w:rsidR="00A25745" w:rsidRPr="00F03B37">
        <w:rPr>
          <w:rFonts w:ascii="Times New Roman" w:hAnsi="Times New Roman" w:cs="Times New Roman"/>
          <w:sz w:val="24"/>
          <w:szCs w:val="24"/>
        </w:rPr>
        <w:t xml:space="preserve"> ir naudojamas popierius, kuris atitinka aplinkos apsaugos kriterijus popieriui ir jo gaminiams, nustatytus Tvarkos aprašo 2 priedo 1 punkte</w:t>
      </w:r>
      <w:r w:rsidR="00102959" w:rsidRPr="00F03B37">
        <w:rPr>
          <w:rFonts w:ascii="Times New Roman" w:eastAsia="Calibri" w:hAnsi="Times New Roman" w:cs="Times New Roman"/>
          <w:sz w:val="24"/>
          <w:szCs w:val="24"/>
        </w:rPr>
        <w:t>;</w:t>
      </w:r>
    </w:p>
    <w:p w14:paraId="20D745E1" w14:textId="5AFEE26E" w:rsidR="009E00E4" w:rsidRPr="009E00E4" w:rsidRDefault="009E00E4" w:rsidP="009E00E4">
      <w:pPr>
        <w:keepNext/>
        <w:tabs>
          <w:tab w:val="left" w:pos="630"/>
          <w:tab w:val="left" w:pos="1134"/>
        </w:tabs>
        <w:spacing w:after="0" w:line="240" w:lineRule="auto"/>
        <w:jc w:val="both"/>
        <w:outlineLvl w:val="0"/>
        <w:rPr>
          <w:rFonts w:ascii="Times New Roman" w:eastAsia="SimSun" w:hAnsi="Times New Roman" w:cs="Times New Roman"/>
          <w:sz w:val="24"/>
          <w:szCs w:val="24"/>
          <w:lang w:eastAsia="zh-CN"/>
        </w:rPr>
      </w:pPr>
      <w:r>
        <w:rPr>
          <w:szCs w:val="24"/>
        </w:rPr>
        <w:tab/>
      </w:r>
      <w:r w:rsidR="00891AEA" w:rsidRPr="009E00E4">
        <w:rPr>
          <w:rFonts w:ascii="Times New Roman" w:hAnsi="Times New Roman" w:cs="Times New Roman"/>
          <w:sz w:val="24"/>
          <w:szCs w:val="24"/>
        </w:rPr>
        <w:t>5</w:t>
      </w:r>
      <w:r w:rsidR="00102959" w:rsidRPr="009E00E4">
        <w:rPr>
          <w:rFonts w:ascii="Times New Roman" w:hAnsi="Times New Roman" w:cs="Times New Roman"/>
          <w:sz w:val="24"/>
          <w:szCs w:val="24"/>
        </w:rPr>
        <w:t>.1.</w:t>
      </w:r>
      <w:r w:rsidR="00E12580" w:rsidRPr="009E00E4">
        <w:rPr>
          <w:rFonts w:ascii="Times New Roman" w:hAnsi="Times New Roman" w:cs="Times New Roman"/>
          <w:sz w:val="24"/>
          <w:szCs w:val="24"/>
        </w:rPr>
        <w:t>10</w:t>
      </w:r>
      <w:r w:rsidR="00102959" w:rsidRPr="009E00E4">
        <w:rPr>
          <w:rFonts w:ascii="Times New Roman" w:hAnsi="Times New Roman" w:cs="Times New Roman"/>
          <w:sz w:val="24"/>
          <w:szCs w:val="24"/>
        </w:rPr>
        <w:t xml:space="preserve">. </w:t>
      </w:r>
      <w:r w:rsidRPr="009E00E4">
        <w:rPr>
          <w:rFonts w:ascii="Times New Roman" w:eastAsia="SimSun" w:hAnsi="Times New Roman" w:cs="Times New Roman"/>
          <w:sz w:val="24"/>
          <w:szCs w:val="24"/>
          <w:lang w:eastAsia="zh-CN"/>
        </w:rPr>
        <w:t xml:space="preserve">per 30 darbo dienų nuo </w:t>
      </w:r>
      <w:r w:rsidR="00FA36B8">
        <w:rPr>
          <w:rFonts w:ascii="Times New Roman" w:eastAsia="SimSun" w:hAnsi="Times New Roman" w:cs="Times New Roman"/>
          <w:sz w:val="24"/>
          <w:szCs w:val="24"/>
          <w:lang w:eastAsia="zh-CN"/>
        </w:rPr>
        <w:t>S</w:t>
      </w:r>
      <w:r w:rsidRPr="009E00E4">
        <w:rPr>
          <w:rFonts w:ascii="Times New Roman" w:eastAsia="SimSun" w:hAnsi="Times New Roman" w:cs="Times New Roman"/>
          <w:sz w:val="24"/>
          <w:szCs w:val="24"/>
          <w:lang w:eastAsia="zh-CN"/>
        </w:rPr>
        <w:t xml:space="preserve">utarties įsigaliojimo dienos Vykdytojas turės pravesti informacinę/komunikacinę sesiją Užsakovo darbuotojams apie teikiamas sveikatos draudimo paslaugas ir sveikatinimo paslaugų kompensavimo procesą nuotoliniu būdu, naudojant „Microsoft Teams“ įrankį. Po sesijos per 5 darbo dienas Vykdytojas turės pasidalinti pristatymo medžiaga suderintu formatu (pvz. pristatymo skaidrėmis ir pan.) su atsakingu už </w:t>
      </w:r>
      <w:r>
        <w:rPr>
          <w:rFonts w:ascii="Times New Roman" w:eastAsia="SimSun" w:hAnsi="Times New Roman" w:cs="Times New Roman"/>
          <w:sz w:val="24"/>
          <w:szCs w:val="24"/>
          <w:lang w:eastAsia="zh-CN"/>
        </w:rPr>
        <w:t>S</w:t>
      </w:r>
      <w:r w:rsidRPr="009E00E4">
        <w:rPr>
          <w:rFonts w:ascii="Times New Roman" w:eastAsia="SimSun" w:hAnsi="Times New Roman" w:cs="Times New Roman"/>
          <w:sz w:val="24"/>
          <w:szCs w:val="24"/>
          <w:lang w:eastAsia="zh-CN"/>
        </w:rPr>
        <w:t xml:space="preserve">utartį </w:t>
      </w:r>
      <w:r>
        <w:rPr>
          <w:rFonts w:ascii="Times New Roman" w:eastAsia="SimSun" w:hAnsi="Times New Roman" w:cs="Times New Roman"/>
          <w:sz w:val="24"/>
          <w:szCs w:val="24"/>
          <w:lang w:eastAsia="zh-CN"/>
        </w:rPr>
        <w:t xml:space="preserve">Užsakovo </w:t>
      </w:r>
      <w:r w:rsidRPr="009E00E4">
        <w:rPr>
          <w:rFonts w:ascii="Times New Roman" w:eastAsia="SimSun" w:hAnsi="Times New Roman" w:cs="Times New Roman"/>
          <w:sz w:val="24"/>
          <w:szCs w:val="24"/>
          <w:lang w:eastAsia="zh-CN"/>
        </w:rPr>
        <w:t>darbuotoju</w:t>
      </w:r>
      <w:r w:rsidR="002876AB">
        <w:rPr>
          <w:rFonts w:ascii="Times New Roman" w:eastAsia="SimSun" w:hAnsi="Times New Roman" w:cs="Times New Roman"/>
          <w:sz w:val="24"/>
          <w:szCs w:val="24"/>
          <w:lang w:eastAsia="zh-CN"/>
        </w:rPr>
        <w:t>;</w:t>
      </w:r>
    </w:p>
    <w:p w14:paraId="6C5704AD" w14:textId="3779AB62" w:rsidR="002876AB" w:rsidRPr="002876AB" w:rsidRDefault="002876AB" w:rsidP="002876AB">
      <w:pPr>
        <w:keepNext/>
        <w:tabs>
          <w:tab w:val="left" w:pos="630"/>
          <w:tab w:val="left" w:pos="1134"/>
        </w:tabs>
        <w:spacing w:after="0" w:line="240" w:lineRule="auto"/>
        <w:jc w:val="both"/>
        <w:outlineLvl w:val="0"/>
        <w:rPr>
          <w:rFonts w:ascii="Times New Roman" w:eastAsia="Helvetica Neue UltraLight" w:hAnsi="Times New Roman" w:cs="Times New Roman"/>
          <w:sz w:val="24"/>
          <w:szCs w:val="24"/>
          <w:lang w:eastAsia="zh-CN"/>
        </w:rPr>
      </w:pPr>
      <w:r>
        <w:rPr>
          <w:szCs w:val="24"/>
        </w:rPr>
        <w:tab/>
      </w:r>
      <w:r w:rsidR="00891AEA" w:rsidRPr="002876AB">
        <w:rPr>
          <w:rFonts w:ascii="Times New Roman" w:hAnsi="Times New Roman" w:cs="Times New Roman"/>
          <w:sz w:val="24"/>
          <w:szCs w:val="24"/>
        </w:rPr>
        <w:t>5</w:t>
      </w:r>
      <w:r w:rsidR="00E12580" w:rsidRPr="002876AB">
        <w:rPr>
          <w:rFonts w:ascii="Times New Roman" w:hAnsi="Times New Roman" w:cs="Times New Roman"/>
          <w:sz w:val="24"/>
          <w:szCs w:val="24"/>
        </w:rPr>
        <w:t>.1.11.</w:t>
      </w:r>
      <w:r w:rsidRPr="002876AB">
        <w:rPr>
          <w:rFonts w:ascii="Times New Roman" w:hAnsi="Times New Roman" w:cs="Times New Roman"/>
          <w:sz w:val="24"/>
          <w:szCs w:val="24"/>
        </w:rPr>
        <w:t xml:space="preserve"> </w:t>
      </w:r>
      <w:r w:rsidRPr="002876AB">
        <w:rPr>
          <w:rFonts w:ascii="Times New Roman" w:eastAsia="Helvetica Neue UltraLight" w:hAnsi="Times New Roman" w:cs="Times New Roman"/>
          <w:sz w:val="24"/>
          <w:szCs w:val="24"/>
          <w:lang w:eastAsia="zh-CN"/>
        </w:rPr>
        <w:t xml:space="preserve">ne rečiau kaip kartą per ketvirtį, o taip pat atskiru </w:t>
      </w:r>
      <w:r>
        <w:rPr>
          <w:rFonts w:ascii="Times New Roman" w:eastAsia="Helvetica Neue UltraLight" w:hAnsi="Times New Roman" w:cs="Times New Roman"/>
          <w:sz w:val="24"/>
          <w:szCs w:val="24"/>
          <w:lang w:eastAsia="zh-CN"/>
        </w:rPr>
        <w:t>Užsakovo</w:t>
      </w:r>
      <w:r w:rsidRPr="002876AB">
        <w:rPr>
          <w:rFonts w:ascii="Times New Roman" w:eastAsia="Helvetica Neue UltraLight" w:hAnsi="Times New Roman" w:cs="Times New Roman"/>
          <w:sz w:val="24"/>
          <w:szCs w:val="24"/>
          <w:lang w:eastAsia="zh-CN"/>
        </w:rPr>
        <w:t xml:space="preserve"> ar atsakingo už Darbuotojų sveikatos draudimo paslaugų sutarties priežiūrą asmens prašymu (per 5 (penkias) darbo dienas nuo prašymo pateikimo) pateikti </w:t>
      </w:r>
      <w:r>
        <w:rPr>
          <w:rFonts w:ascii="Times New Roman" w:eastAsia="Helvetica Neue UltraLight" w:hAnsi="Times New Roman" w:cs="Times New Roman"/>
          <w:sz w:val="24"/>
          <w:szCs w:val="24"/>
          <w:lang w:eastAsia="zh-CN"/>
        </w:rPr>
        <w:t>Užsakovui</w:t>
      </w:r>
      <w:r w:rsidRPr="002876AB">
        <w:rPr>
          <w:rFonts w:ascii="Times New Roman" w:eastAsia="Helvetica Neue UltraLight" w:hAnsi="Times New Roman" w:cs="Times New Roman"/>
          <w:sz w:val="24"/>
          <w:szCs w:val="24"/>
          <w:lang w:eastAsia="zh-CN"/>
        </w:rPr>
        <w:t xml:space="preserve"> elektroniniu paštu detalią nuostolingumo informaciją (draudžiamųjų / nedraudžiamųjų įvykių skaičių, išmokėtų išmokų sumas, išmokų pasiskirstymą pagal paslaugas (rizikas), gydymo / sveikatos priežiūros įstaigas, specialistus ir pan.). Informacija turi būti pateikiama be asmens duomenų;</w:t>
      </w:r>
    </w:p>
    <w:p w14:paraId="7331C9CC" w14:textId="00AFEF3A" w:rsidR="002876AB" w:rsidRPr="00FA36B8" w:rsidRDefault="00FA36B8" w:rsidP="00FA36B8">
      <w:pPr>
        <w:keepNext/>
        <w:tabs>
          <w:tab w:val="left" w:pos="993"/>
          <w:tab w:val="left" w:pos="1134"/>
        </w:tabs>
        <w:spacing w:after="0" w:line="240" w:lineRule="auto"/>
        <w:ind w:firstLine="540"/>
        <w:jc w:val="both"/>
        <w:outlineLvl w:val="0"/>
        <w:rPr>
          <w:rFonts w:ascii="Times New Roman" w:eastAsia="SimSun" w:hAnsi="Times New Roman" w:cs="Times New Roman"/>
          <w:sz w:val="24"/>
          <w:szCs w:val="24"/>
          <w:lang w:eastAsia="zh-CN"/>
        </w:rPr>
      </w:pPr>
      <w:r w:rsidRPr="00FA36B8">
        <w:rPr>
          <w:rFonts w:ascii="Times New Roman" w:eastAsia="SimSun" w:hAnsi="Times New Roman" w:cs="Times New Roman"/>
          <w:sz w:val="24"/>
          <w:szCs w:val="24"/>
          <w:lang w:val="en-US" w:eastAsia="zh-CN"/>
        </w:rPr>
        <w:t>5.1.12.</w:t>
      </w:r>
      <w:r>
        <w:rPr>
          <w:rFonts w:eastAsia="SimSun"/>
          <w:lang w:val="en-US" w:eastAsia="zh-CN"/>
        </w:rPr>
        <w:t xml:space="preserve"> </w:t>
      </w:r>
      <w:r>
        <w:rPr>
          <w:rFonts w:ascii="Times New Roman" w:eastAsia="SimSun" w:hAnsi="Times New Roman" w:cs="Times New Roman"/>
          <w:sz w:val="24"/>
          <w:szCs w:val="24"/>
          <w:lang w:eastAsia="zh-CN"/>
        </w:rPr>
        <w:t>Vykdytojas</w:t>
      </w:r>
      <w:r w:rsidR="002876AB" w:rsidRPr="00FA36B8">
        <w:rPr>
          <w:rFonts w:ascii="Times New Roman" w:eastAsia="SimSun" w:hAnsi="Times New Roman" w:cs="Times New Roman"/>
          <w:sz w:val="24"/>
          <w:szCs w:val="24"/>
          <w:lang w:eastAsia="zh-CN"/>
        </w:rPr>
        <w:t xml:space="preserve"> privalo suteikti galimybę Apdraustajam pasitikrinti draudimo sumų likučius </w:t>
      </w:r>
      <w:r w:rsidRPr="00FA36B8">
        <w:rPr>
          <w:rFonts w:ascii="Times New Roman" w:eastAsia="SimSun" w:hAnsi="Times New Roman" w:cs="Times New Roman"/>
          <w:sz w:val="24"/>
          <w:szCs w:val="24"/>
          <w:lang w:eastAsia="zh-CN"/>
        </w:rPr>
        <w:t>Vykdytojo</w:t>
      </w:r>
      <w:r w:rsidR="002876AB" w:rsidRPr="00FA36B8">
        <w:rPr>
          <w:rFonts w:ascii="Times New Roman" w:eastAsia="SimSun" w:hAnsi="Times New Roman" w:cs="Times New Roman"/>
          <w:sz w:val="24"/>
          <w:szCs w:val="24"/>
          <w:lang w:eastAsia="zh-CN"/>
        </w:rPr>
        <w:t xml:space="preserve"> savitarnos portale</w:t>
      </w:r>
      <w:r w:rsidR="002876AB" w:rsidRPr="00FA36B8">
        <w:rPr>
          <w:rStyle w:val="FootnoteReference"/>
          <w:rFonts w:ascii="Times New Roman" w:eastAsia="SimSun" w:hAnsi="Times New Roman" w:cs="Times New Roman"/>
          <w:sz w:val="24"/>
          <w:szCs w:val="24"/>
          <w:lang w:eastAsia="zh-CN"/>
        </w:rPr>
        <w:footnoteReference w:id="6"/>
      </w:r>
      <w:r w:rsidR="002876AB" w:rsidRPr="00FA36B8">
        <w:rPr>
          <w:rFonts w:ascii="Times New Roman" w:eastAsia="SimSun" w:hAnsi="Times New Roman" w:cs="Times New Roman"/>
          <w:sz w:val="24"/>
          <w:szCs w:val="24"/>
          <w:lang w:eastAsia="zh-CN"/>
        </w:rPr>
        <w:t xml:space="preserve"> (interneto svetainėje arba mobiliojoje programėlėje) (reikalavimai </w:t>
      </w:r>
      <w:r w:rsidRPr="00FA36B8">
        <w:rPr>
          <w:rFonts w:ascii="Times New Roman" w:eastAsia="SimSun" w:hAnsi="Times New Roman" w:cs="Times New Roman"/>
          <w:sz w:val="24"/>
          <w:szCs w:val="24"/>
          <w:lang w:eastAsia="zh-CN"/>
        </w:rPr>
        <w:lastRenderedPageBreak/>
        <w:t>Vykdytojo</w:t>
      </w:r>
      <w:r w:rsidR="002876AB" w:rsidRPr="00FA36B8">
        <w:rPr>
          <w:rFonts w:ascii="Times New Roman" w:eastAsia="SimSun" w:hAnsi="Times New Roman" w:cs="Times New Roman"/>
          <w:sz w:val="24"/>
          <w:szCs w:val="24"/>
          <w:lang w:eastAsia="zh-CN"/>
        </w:rPr>
        <w:t xml:space="preserve"> savitarnos portalui aprašyti šios techninės specifikacijos 11 skyriuje), Apdraustajam patvirtinus savo tapatybę </w:t>
      </w:r>
      <w:r w:rsidR="002876AB" w:rsidRPr="00FA36B8">
        <w:rPr>
          <w:rFonts w:ascii="Times New Roman" w:eastAsia="Times New Roman" w:hAnsi="Times New Roman" w:cs="Times New Roman"/>
          <w:sz w:val="24"/>
          <w:szCs w:val="24"/>
        </w:rPr>
        <w:t>centralizuotomis autentifikavimosi priemonėmis</w:t>
      </w:r>
      <w:r w:rsidR="002876AB" w:rsidRPr="00FA36B8">
        <w:rPr>
          <w:rFonts w:ascii="Times New Roman" w:eastAsia="SimSun" w:hAnsi="Times New Roman" w:cs="Times New Roman"/>
          <w:sz w:val="24"/>
          <w:szCs w:val="24"/>
          <w:lang w:eastAsia="zh-CN"/>
        </w:rPr>
        <w:t xml:space="preserve"> (pvz., Smart-ID, el. bankininkystė ir pan.)</w:t>
      </w:r>
      <w:r>
        <w:rPr>
          <w:rFonts w:ascii="Times New Roman" w:eastAsia="SimSun" w:hAnsi="Times New Roman" w:cs="Times New Roman"/>
          <w:sz w:val="24"/>
          <w:szCs w:val="24"/>
          <w:lang w:eastAsia="zh-CN"/>
        </w:rPr>
        <w:t>;</w:t>
      </w:r>
    </w:p>
    <w:p w14:paraId="7D0454AE" w14:textId="3954FCFE" w:rsidR="000E6473" w:rsidRPr="00F03B37" w:rsidRDefault="00891AEA" w:rsidP="00495EDD">
      <w:pPr>
        <w:widowControl w:val="0"/>
        <w:tabs>
          <w:tab w:val="left" w:pos="720"/>
          <w:tab w:val="left" w:pos="1134"/>
          <w:tab w:val="left" w:pos="1276"/>
          <w:tab w:val="left" w:pos="1418"/>
        </w:tabs>
        <w:suppressAutoHyphens/>
        <w:autoSpaceDN w:val="0"/>
        <w:spacing w:after="0" w:line="240" w:lineRule="auto"/>
        <w:ind w:firstLine="540"/>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5</w:t>
      </w:r>
      <w:r w:rsidR="00E12580">
        <w:rPr>
          <w:rFonts w:ascii="Times New Roman" w:eastAsia="Times New Roman" w:hAnsi="Times New Roman" w:cs="Times New Roman"/>
          <w:sz w:val="24"/>
          <w:szCs w:val="24"/>
          <w:lang w:eastAsia="lt-LT"/>
        </w:rPr>
        <w:t>.1.1</w:t>
      </w:r>
      <w:r w:rsidR="002876AB">
        <w:rPr>
          <w:rFonts w:ascii="Times New Roman" w:eastAsia="Times New Roman" w:hAnsi="Times New Roman" w:cs="Times New Roman"/>
          <w:sz w:val="24"/>
          <w:szCs w:val="24"/>
          <w:lang w:eastAsia="lt-LT"/>
        </w:rPr>
        <w:t>3</w:t>
      </w:r>
      <w:r w:rsidR="00E12580">
        <w:rPr>
          <w:rFonts w:ascii="Times New Roman" w:eastAsia="Times New Roman" w:hAnsi="Times New Roman" w:cs="Times New Roman"/>
          <w:sz w:val="24"/>
          <w:szCs w:val="24"/>
          <w:lang w:eastAsia="lt-LT"/>
        </w:rPr>
        <w:t xml:space="preserve">. </w:t>
      </w:r>
      <w:r w:rsidR="000E6473" w:rsidRPr="00F03B37">
        <w:rPr>
          <w:rFonts w:ascii="Times New Roman" w:eastAsia="Times New Roman" w:hAnsi="Times New Roman" w:cs="Times New Roman"/>
          <w:sz w:val="24"/>
          <w:szCs w:val="24"/>
          <w:lang w:eastAsia="lt-LT"/>
        </w:rPr>
        <w:t>per Užsakovo nurodytą protingą terminą pašalinti Paslaugų teikimo trūkumus, jei jie atsirastų dėl Vykdytojo ar Vykdytojo pasitelktų trečiųjų asmenų kaltės;</w:t>
      </w:r>
    </w:p>
    <w:p w14:paraId="2A318CDA" w14:textId="32C7F718" w:rsidR="000E6473" w:rsidRPr="00495EDD" w:rsidRDefault="000E6473" w:rsidP="00495EDD">
      <w:pPr>
        <w:pStyle w:val="ListParagraph"/>
        <w:widowControl w:val="0"/>
        <w:numPr>
          <w:ilvl w:val="2"/>
          <w:numId w:val="65"/>
        </w:numPr>
        <w:tabs>
          <w:tab w:val="left" w:pos="993"/>
          <w:tab w:val="left" w:pos="1134"/>
          <w:tab w:val="left" w:pos="1276"/>
          <w:tab w:val="left" w:pos="1418"/>
        </w:tabs>
        <w:suppressAutoHyphens/>
        <w:ind w:left="0" w:firstLine="567"/>
        <w:jc w:val="both"/>
        <w:textAlignment w:val="baseline"/>
        <w:rPr>
          <w:rFonts w:eastAsia="Calibri"/>
          <w:szCs w:val="24"/>
        </w:rPr>
      </w:pPr>
      <w:r w:rsidRPr="002876AB">
        <w:rPr>
          <w:snapToGrid w:val="0"/>
          <w:szCs w:val="24"/>
        </w:rPr>
        <w:t>bendradarbiauti su Užsakovu teikiant Paslaugas;</w:t>
      </w:r>
    </w:p>
    <w:p w14:paraId="57D06F2B" w14:textId="50BBA8C2" w:rsidR="00495EDD" w:rsidRPr="00495EDD" w:rsidRDefault="00495EDD" w:rsidP="00495EDD">
      <w:pPr>
        <w:pStyle w:val="pf0"/>
        <w:spacing w:before="0" w:beforeAutospacing="0" w:after="0" w:afterAutospacing="0"/>
        <w:ind w:firstLine="540"/>
        <w:jc w:val="both"/>
      </w:pPr>
      <w:r w:rsidRPr="00495EDD">
        <w:rPr>
          <w:rStyle w:val="cf01"/>
          <w:rFonts w:ascii="Times New Roman" w:hAnsi="Times New Roman" w:cs="Times New Roman"/>
          <w:sz w:val="24"/>
          <w:szCs w:val="24"/>
          <w:lang w:val="en-US"/>
        </w:rPr>
        <w:t xml:space="preserve">5.1.5. </w:t>
      </w:r>
      <w:r w:rsidRPr="00495EDD">
        <w:rPr>
          <w:rStyle w:val="cf01"/>
          <w:rFonts w:ascii="Times New Roman" w:hAnsi="Times New Roman" w:cs="Times New Roman"/>
          <w:sz w:val="24"/>
          <w:szCs w:val="24"/>
        </w:rPr>
        <w:t xml:space="preserve">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Užsakovui pareikalavus, tarpusavyje suderintais terminais pateikti Užsakovui: </w:t>
      </w:r>
    </w:p>
    <w:p w14:paraId="7245A08E" w14:textId="3542A648" w:rsidR="00495EDD" w:rsidRPr="00495EDD" w:rsidRDefault="00495EDD" w:rsidP="00495EDD">
      <w:pPr>
        <w:pStyle w:val="pf0"/>
        <w:spacing w:before="0" w:beforeAutospacing="0" w:after="0" w:afterAutospacing="0"/>
        <w:ind w:firstLine="540"/>
        <w:jc w:val="both"/>
      </w:pPr>
      <w:r w:rsidRPr="00495EDD">
        <w:rPr>
          <w:rStyle w:val="cf01"/>
          <w:rFonts w:ascii="Times New Roman" w:hAnsi="Times New Roman" w:cs="Times New Roman"/>
          <w:sz w:val="24"/>
          <w:szCs w:val="24"/>
        </w:rPr>
        <w:t xml:space="preserve">5.1.5.1. </w:t>
      </w:r>
      <w:r w:rsidRPr="00495EDD">
        <w:rPr>
          <w:rStyle w:val="cf01"/>
          <w:rFonts w:ascii="Times New Roman" w:hAnsi="Times New Roman" w:cs="Times New Roman"/>
          <w:sz w:val="24"/>
          <w:szCs w:val="24"/>
        </w:rPr>
        <w:t>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jeigu Vykdytojas, jo subtiekėjas, ūkio subjektas, kurio pajėgumais remiamasi ar juos kontroliuojantis asmuo yra juridinis asmuo;</w:t>
      </w:r>
    </w:p>
    <w:p w14:paraId="742D62EA" w14:textId="208F60D3" w:rsidR="00495EDD" w:rsidRPr="00495EDD" w:rsidRDefault="00495EDD" w:rsidP="00495EDD">
      <w:pPr>
        <w:pStyle w:val="pf0"/>
        <w:spacing w:before="0" w:beforeAutospacing="0" w:after="0" w:afterAutospacing="0"/>
        <w:ind w:firstLine="540"/>
        <w:jc w:val="both"/>
      </w:pPr>
      <w:r w:rsidRPr="00495EDD">
        <w:rPr>
          <w:rStyle w:val="cf01"/>
          <w:rFonts w:ascii="Times New Roman" w:hAnsi="Times New Roman" w:cs="Times New Roman"/>
          <w:sz w:val="24"/>
          <w:szCs w:val="24"/>
        </w:rPr>
        <w:t>5.1.5.2.</w:t>
      </w:r>
      <w:r w:rsidRPr="00495EDD">
        <w:rPr>
          <w:rStyle w:val="cf01"/>
          <w:rFonts w:ascii="Times New Roman" w:hAnsi="Times New Roman" w:cs="Times New Roman"/>
          <w:sz w:val="24"/>
          <w:szCs w:val="24"/>
        </w:rPr>
        <w:t>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05DD27DA" w14:textId="16CA4253" w:rsidR="00495EDD" w:rsidRPr="00495EDD" w:rsidRDefault="00495EDD" w:rsidP="00495EDD">
      <w:pPr>
        <w:pStyle w:val="NormalWeb"/>
        <w:spacing w:before="0" w:beforeAutospacing="0" w:after="0" w:afterAutospacing="0"/>
        <w:ind w:firstLine="510"/>
      </w:pPr>
      <w:r w:rsidRPr="00495EDD">
        <w:rPr>
          <w:rStyle w:val="cf01"/>
          <w:rFonts w:ascii="Times New Roman" w:hAnsi="Times New Roman" w:cs="Times New Roman"/>
          <w:sz w:val="24"/>
          <w:szCs w:val="24"/>
        </w:rPr>
        <w:t xml:space="preserve">5.1.5.3. </w:t>
      </w:r>
      <w:r w:rsidRPr="00495EDD">
        <w:rPr>
          <w:rStyle w:val="cf01"/>
          <w:rFonts w:ascii="Times New Roman" w:hAnsi="Times New Roman" w:cs="Times New Roman"/>
          <w:sz w:val="24"/>
          <w:szCs w:val="24"/>
        </w:rPr>
        <w:t>ir / ar kitus dokumentus ar paaiškinimus</w:t>
      </w:r>
    </w:p>
    <w:p w14:paraId="62960A99" w14:textId="045F6B35" w:rsidR="000E6473" w:rsidRPr="00495EDD" w:rsidRDefault="000E6473" w:rsidP="00495EDD">
      <w:pPr>
        <w:pStyle w:val="ListParagraph"/>
        <w:widowControl w:val="0"/>
        <w:numPr>
          <w:ilvl w:val="2"/>
          <w:numId w:val="66"/>
        </w:numPr>
        <w:tabs>
          <w:tab w:val="left" w:pos="720"/>
          <w:tab w:val="left" w:pos="1134"/>
          <w:tab w:val="left" w:pos="1276"/>
          <w:tab w:val="left" w:pos="1418"/>
        </w:tabs>
        <w:suppressAutoHyphens/>
        <w:ind w:left="0" w:firstLine="510"/>
        <w:jc w:val="both"/>
        <w:textAlignment w:val="baseline"/>
        <w:rPr>
          <w:rFonts w:eastAsia="Calibri"/>
          <w:szCs w:val="24"/>
        </w:rPr>
      </w:pPr>
      <w:r w:rsidRPr="00495EDD">
        <w:rPr>
          <w:rFonts w:eastAsia="Calibri"/>
          <w:szCs w:val="28"/>
        </w:rPr>
        <w:t>vykdyti ir kitus įsipareigojimus pagal šią Sutartį.</w:t>
      </w:r>
    </w:p>
    <w:p w14:paraId="45081892" w14:textId="77777777" w:rsidR="00D3439B" w:rsidRPr="00F03B37" w:rsidRDefault="00D3439B" w:rsidP="00495EDD">
      <w:pPr>
        <w:numPr>
          <w:ilvl w:val="1"/>
          <w:numId w:val="66"/>
        </w:numPr>
        <w:tabs>
          <w:tab w:val="left" w:pos="993"/>
        </w:tabs>
        <w:suppressAutoHyphens/>
        <w:autoSpaceDN w:val="0"/>
        <w:spacing w:after="0" w:line="240" w:lineRule="auto"/>
        <w:ind w:left="0" w:firstLine="540"/>
        <w:jc w:val="both"/>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Vykdytojo teisės:</w:t>
      </w:r>
    </w:p>
    <w:p w14:paraId="62A38083" w14:textId="3EE2E2F5" w:rsidR="00D3439B" w:rsidRPr="00891AEA" w:rsidRDefault="00D3439B" w:rsidP="00891AEA">
      <w:pPr>
        <w:pStyle w:val="ListParagraph"/>
        <w:numPr>
          <w:ilvl w:val="2"/>
          <w:numId w:val="59"/>
        </w:numPr>
        <w:tabs>
          <w:tab w:val="left" w:pos="1170"/>
        </w:tabs>
        <w:suppressAutoHyphens/>
        <w:ind w:left="0" w:firstLine="540"/>
        <w:jc w:val="both"/>
        <w:textAlignment w:val="baseline"/>
        <w:rPr>
          <w:szCs w:val="24"/>
        </w:rPr>
      </w:pPr>
      <w:r w:rsidRPr="00891AEA">
        <w:rPr>
          <w:szCs w:val="24"/>
        </w:rPr>
        <w:t>gauti šioje Sutartyje nustatytomis sąlygomis ir tvarka apmokėjimą už faktiškai, tinkamai ir laiku suteiktas Paslaugas;</w:t>
      </w:r>
    </w:p>
    <w:p w14:paraId="72B126CD" w14:textId="4D983635" w:rsidR="008637D8" w:rsidRPr="00891AEA" w:rsidRDefault="00D3439B" w:rsidP="00891AEA">
      <w:pPr>
        <w:pStyle w:val="ListParagraph"/>
        <w:numPr>
          <w:ilvl w:val="2"/>
          <w:numId w:val="59"/>
        </w:numPr>
        <w:tabs>
          <w:tab w:val="left" w:pos="1170"/>
        </w:tabs>
        <w:suppressAutoHyphens/>
        <w:ind w:hanging="180"/>
        <w:jc w:val="both"/>
        <w:textAlignment w:val="baseline"/>
        <w:rPr>
          <w:szCs w:val="24"/>
        </w:rPr>
      </w:pPr>
      <w:r w:rsidRPr="00891AEA">
        <w:rPr>
          <w:szCs w:val="24"/>
        </w:rPr>
        <w:t>gauti iš Užsakovo visą informaciją, reikalingą tinkamam Sutarties vykdymui;</w:t>
      </w:r>
    </w:p>
    <w:p w14:paraId="74E824A2" w14:textId="77777777" w:rsidR="00D3439B" w:rsidRPr="00F03B37" w:rsidRDefault="00D3439B" w:rsidP="00891AEA">
      <w:pPr>
        <w:widowControl w:val="0"/>
        <w:numPr>
          <w:ilvl w:val="2"/>
          <w:numId w:val="59"/>
        </w:numPr>
        <w:tabs>
          <w:tab w:val="left" w:pos="1170"/>
        </w:tabs>
        <w:suppressAutoHyphens/>
        <w:autoSpaceDN w:val="0"/>
        <w:spacing w:after="0" w:line="240" w:lineRule="auto"/>
        <w:ind w:left="0" w:firstLine="540"/>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08D246E7" w14:textId="77777777" w:rsidR="00D3439B" w:rsidRPr="00F03B37" w:rsidRDefault="00D3439B" w:rsidP="00891AEA">
      <w:pPr>
        <w:numPr>
          <w:ilvl w:val="1"/>
          <w:numId w:val="59"/>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F03B37">
        <w:rPr>
          <w:rFonts w:ascii="Times New Roman" w:eastAsia="Calibri" w:hAnsi="Times New Roman" w:cs="Times New Roman"/>
          <w:b/>
          <w:sz w:val="24"/>
          <w:szCs w:val="24"/>
        </w:rPr>
        <w:t>Užsakovo teisės:</w:t>
      </w:r>
    </w:p>
    <w:p w14:paraId="05F6BCB3" w14:textId="68DC4A07" w:rsidR="00D3439B" w:rsidRPr="00E12580" w:rsidRDefault="00D3439B" w:rsidP="00891AEA">
      <w:pPr>
        <w:pStyle w:val="ListParagraph"/>
        <w:widowControl w:val="0"/>
        <w:numPr>
          <w:ilvl w:val="2"/>
          <w:numId w:val="59"/>
        </w:numPr>
        <w:tabs>
          <w:tab w:val="left" w:pos="-5506"/>
          <w:tab w:val="left" w:pos="-5056"/>
          <w:tab w:val="left" w:pos="1134"/>
          <w:tab w:val="left" w:pos="1276"/>
        </w:tabs>
        <w:suppressAutoHyphens/>
        <w:ind w:hanging="180"/>
        <w:jc w:val="both"/>
        <w:textAlignment w:val="baseline"/>
        <w:rPr>
          <w:szCs w:val="24"/>
        </w:rPr>
      </w:pPr>
      <w:r w:rsidRPr="00E12580">
        <w:rPr>
          <w:szCs w:val="24"/>
        </w:rPr>
        <w:t>raštu (el. paštu) teikti pastabas / pretenzijas Vykdytojui dėl teikiamų Paslaugų</w:t>
      </w:r>
      <w:r w:rsidR="00C24322" w:rsidRPr="00E12580">
        <w:rPr>
          <w:szCs w:val="24"/>
        </w:rPr>
        <w:t xml:space="preserve"> </w:t>
      </w:r>
      <w:r w:rsidRPr="00E12580">
        <w:rPr>
          <w:szCs w:val="24"/>
        </w:rPr>
        <w:t>trūkumų;</w:t>
      </w:r>
    </w:p>
    <w:p w14:paraId="65B1DC04" w14:textId="38E4A610" w:rsidR="00D3439B" w:rsidRPr="00F03B37" w:rsidRDefault="00D3439B" w:rsidP="00891AEA">
      <w:pPr>
        <w:widowControl w:val="0"/>
        <w:numPr>
          <w:ilvl w:val="2"/>
          <w:numId w:val="59"/>
        </w:numPr>
        <w:tabs>
          <w:tab w:val="left" w:pos="-5506"/>
          <w:tab w:val="left" w:pos="-5056"/>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neatlygintinai per protingą terminą pašalintų visus ir bet kokius Paslaugų</w:t>
      </w:r>
      <w:r w:rsidR="00EC2438"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teikimo trūkumus arba atlygintų Užsakovo patirtas trūkumų šalinimo išlaidas;</w:t>
      </w:r>
    </w:p>
    <w:p w14:paraId="7352801C" w14:textId="77777777" w:rsidR="00D3439B" w:rsidRPr="00F03B37" w:rsidRDefault="00D3439B" w:rsidP="00891AEA">
      <w:pPr>
        <w:numPr>
          <w:ilvl w:val="2"/>
          <w:numId w:val="59"/>
        </w:numPr>
        <w:tabs>
          <w:tab w:val="left" w:pos="720"/>
          <w:tab w:val="left" w:pos="1170"/>
        </w:tabs>
        <w:spacing w:after="0"/>
        <w:ind w:left="0" w:firstLine="567"/>
        <w:jc w:val="both"/>
        <w:textAlignment w:val="baseline"/>
        <w:rPr>
          <w:rFonts w:ascii="Times New Roman" w:hAnsi="Times New Roman" w:cs="Times New Roman"/>
          <w:sz w:val="24"/>
          <w:szCs w:val="24"/>
        </w:rPr>
      </w:pPr>
      <w:r w:rsidRPr="00F03B37">
        <w:rPr>
          <w:rFonts w:ascii="Times New Roman" w:eastAsia="Times New Roman" w:hAnsi="Times New Roman" w:cs="Times New Roman"/>
          <w:sz w:val="24"/>
          <w:szCs w:val="24"/>
        </w:rPr>
        <w:t xml:space="preserve">reikalauti, kad Vykdytojas atlygintų tiesioginius nuostolius, </w:t>
      </w:r>
      <w:r w:rsidRPr="00F03B37">
        <w:rPr>
          <w:rFonts w:ascii="Times New Roman" w:hAnsi="Times New Roman" w:cs="Times New Roman"/>
          <w:sz w:val="24"/>
          <w:szCs w:val="24"/>
        </w:rPr>
        <w:t>padarytus sutartinių įsipareigojimų nevykdymu ar netinkamu vykdymu dėl Vykdytojo kaltės;</w:t>
      </w:r>
    </w:p>
    <w:p w14:paraId="3F099946" w14:textId="77777777" w:rsidR="00D3439B" w:rsidRPr="00F03B37" w:rsidRDefault="00D3439B"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sumokėtų Sutartyje numatytas baudas, delspinigius Sutarties pažeidimo atveju;</w:t>
      </w:r>
    </w:p>
    <w:p w14:paraId="6E49E9DE" w14:textId="01B5CD1A" w:rsidR="00D3439B" w:rsidRPr="00F03B37" w:rsidRDefault="00D3439B"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teikti Vykdytojui pastabas bei nurodymus, pateikti papildomus dokumentus ar instrukcijas ir reikalauti, kad į jas būtų atsižvelgta, jei tai būtina tinkamam Sutarties vykdymui ir / ar Sutarties vykdymo metu iškilusiems trūkumams pašalinti;</w:t>
      </w:r>
    </w:p>
    <w:p w14:paraId="52E073A7" w14:textId="77777777" w:rsidR="002018A8" w:rsidRPr="000947A5" w:rsidRDefault="009C492D"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hAnsi="Times New Roman" w:cs="Times New Roman"/>
          <w:sz w:val="24"/>
          <w:szCs w:val="24"/>
        </w:rPr>
        <w:t>S</w:t>
      </w:r>
      <w:r w:rsidR="00113F01" w:rsidRPr="00F03B37">
        <w:rPr>
          <w:rFonts w:ascii="Times New Roman" w:hAnsi="Times New Roman" w:cs="Times New Roman"/>
          <w:sz w:val="24"/>
          <w:szCs w:val="24"/>
        </w:rPr>
        <w:t>utarties vykdymo metu, prašyti Vykdytojo pateikti informaciją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dokumentus, kurie įrodytų Vykdytojo aplinkos apsaugos reikalavimų laikymąsi (pvz. duomenis ar Paslaugos teikimui buvo naudotas popierius, jei taip – pateikiamos naudoto popieriaus techninės charakteristikos, ar buvo naudotasi elektroniniu parašu, atsisakyta nebūtino dokumentų spausdinimo ir kopijavimo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kt.);</w:t>
      </w:r>
    </w:p>
    <w:p w14:paraId="0ADB8144" w14:textId="77777777" w:rsidR="008637D8" w:rsidRPr="00F03B37" w:rsidRDefault="008637D8" w:rsidP="00891AEA">
      <w:pPr>
        <w:pStyle w:val="ListParagraph"/>
        <w:numPr>
          <w:ilvl w:val="2"/>
          <w:numId w:val="59"/>
        </w:numPr>
        <w:tabs>
          <w:tab w:val="left" w:pos="1170"/>
        </w:tabs>
        <w:suppressAutoHyphens/>
        <w:ind w:left="0" w:firstLine="567"/>
        <w:jc w:val="both"/>
        <w:textAlignment w:val="baseline"/>
        <w:rPr>
          <w:szCs w:val="24"/>
        </w:rPr>
      </w:pPr>
      <w:r w:rsidRPr="00F03B37">
        <w:rPr>
          <w:szCs w:val="24"/>
        </w:rPr>
        <w:t>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siekiant tinkamai įgyvendinti Reglamentu nustatytus draudimus, kilus neaiškumams, kreiptis į Vykdytoją dėl žemiau išvardintų dokumentų pateikimo:</w:t>
      </w:r>
    </w:p>
    <w:p w14:paraId="21FAC288" w14:textId="77777777" w:rsidR="008637D8" w:rsidRPr="00F03B37" w:rsidRDefault="008637D8" w:rsidP="00891AEA">
      <w:pPr>
        <w:pStyle w:val="ListParagraph"/>
        <w:numPr>
          <w:ilvl w:val="3"/>
          <w:numId w:val="59"/>
        </w:numPr>
        <w:tabs>
          <w:tab w:val="left" w:pos="1170"/>
        </w:tabs>
        <w:suppressAutoHyphens/>
        <w:ind w:left="0" w:firstLine="567"/>
        <w:jc w:val="both"/>
        <w:textAlignment w:val="baseline"/>
        <w:rPr>
          <w:szCs w:val="24"/>
        </w:rPr>
      </w:pPr>
      <w:r w:rsidRPr="00F03B37">
        <w:rPr>
          <w:szCs w:val="24"/>
        </w:rPr>
        <w:t xml:space="preserve"> juridinio asmens vadovo patvirtintos juridinio asmens steigimo dokumentų kopijos ar Juridinių asmenų registro išplėstinio išrašo su istorija ar Juridinių asmenų dalyvių informacinės sistemos </w:t>
      </w:r>
      <w:r w:rsidRPr="00F03B37">
        <w:rPr>
          <w:szCs w:val="24"/>
        </w:rPr>
        <w:lastRenderedPageBreak/>
        <w:t>išrašo arba atitinkamos valstybės narės ar trečiosios šalies dokumentų  -  jeigu Vykdytojas, jo subtiekėjas, ūkio subjektas, kurio pajėgumais remiamasi ar juos kontroliuojantis asmuo yra juridinis asmuo;</w:t>
      </w:r>
    </w:p>
    <w:p w14:paraId="2C05A80D" w14:textId="77777777" w:rsidR="008637D8" w:rsidRPr="00F03B37" w:rsidRDefault="008637D8" w:rsidP="00891AEA">
      <w:pPr>
        <w:pStyle w:val="ListParagraph"/>
        <w:numPr>
          <w:ilvl w:val="3"/>
          <w:numId w:val="59"/>
        </w:numPr>
        <w:tabs>
          <w:tab w:val="left" w:pos="1170"/>
        </w:tabs>
        <w:suppressAutoHyphens/>
        <w:ind w:left="0" w:firstLine="567"/>
        <w:jc w:val="both"/>
        <w:textAlignment w:val="baseline"/>
        <w:rPr>
          <w:szCs w:val="24"/>
        </w:rPr>
      </w:pPr>
      <w:r w:rsidRPr="00F03B37">
        <w:rPr>
          <w:szCs w:val="24"/>
        </w:rPr>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0308FCEB" w14:textId="046B20B2" w:rsidR="008637D8" w:rsidRPr="00F03B37" w:rsidRDefault="00ED0E62" w:rsidP="008637D8">
      <w:pPr>
        <w:widowControl w:val="0"/>
        <w:tabs>
          <w:tab w:val="left" w:pos="720"/>
          <w:tab w:val="left" w:pos="1170"/>
        </w:tabs>
        <w:suppressAutoHyphens/>
        <w:autoSpaceDN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637D8" w:rsidRPr="00F03B37">
        <w:rPr>
          <w:rFonts w:ascii="Times New Roman" w:eastAsia="Times New Roman" w:hAnsi="Times New Roman" w:cs="Times New Roman"/>
          <w:sz w:val="24"/>
          <w:szCs w:val="24"/>
        </w:rPr>
        <w:t>.3.7.3. ir / ar kitų dokumentų ar paaiškinimų pateikimo.</w:t>
      </w:r>
    </w:p>
    <w:p w14:paraId="3AF1A249" w14:textId="3BE95FB2" w:rsidR="002018A8" w:rsidRPr="00F03B37" w:rsidRDefault="002018A8"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58FBC3B2" w14:textId="319E4FC5" w:rsidR="00D3439B" w:rsidRPr="00F03B37" w:rsidRDefault="00D3439B" w:rsidP="00891AEA">
      <w:pPr>
        <w:pStyle w:val="ListParagraph"/>
        <w:numPr>
          <w:ilvl w:val="1"/>
          <w:numId w:val="59"/>
        </w:numPr>
        <w:tabs>
          <w:tab w:val="left" w:pos="993"/>
        </w:tabs>
        <w:ind w:firstLine="27"/>
        <w:jc w:val="both"/>
        <w:rPr>
          <w:b/>
          <w:szCs w:val="24"/>
        </w:rPr>
      </w:pPr>
      <w:r w:rsidRPr="00F03B37">
        <w:rPr>
          <w:b/>
          <w:szCs w:val="24"/>
        </w:rPr>
        <w:t>Užsakovas įsipareigoja:</w:t>
      </w:r>
    </w:p>
    <w:p w14:paraId="4D8F7A33" w14:textId="7FFE0C4E" w:rsidR="00D3439B" w:rsidRPr="00F03B37" w:rsidRDefault="00891AEA" w:rsidP="00456DB7">
      <w:pPr>
        <w:widowControl w:val="0"/>
        <w:tabs>
          <w:tab w:val="left" w:pos="-5092"/>
          <w:tab w:val="left" w:pos="-4950"/>
          <w:tab w:val="left" w:pos="1134"/>
        </w:tabs>
        <w:suppressAutoHyphens/>
        <w:autoSpaceDN w:val="0"/>
        <w:spacing w:after="0" w:line="240" w:lineRule="auto"/>
        <w:ind w:left="566" w:hanging="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14C19" w:rsidRPr="00F03B37">
        <w:rPr>
          <w:rFonts w:ascii="Times New Roman" w:eastAsia="Times New Roman" w:hAnsi="Times New Roman" w:cs="Times New Roman"/>
          <w:sz w:val="24"/>
          <w:szCs w:val="24"/>
        </w:rPr>
        <w:t>.</w:t>
      </w:r>
      <w:r w:rsidR="009C492D" w:rsidRPr="00F03B37">
        <w:rPr>
          <w:rFonts w:ascii="Times New Roman" w:eastAsia="Times New Roman" w:hAnsi="Times New Roman" w:cs="Times New Roman"/>
          <w:sz w:val="24"/>
          <w:szCs w:val="24"/>
        </w:rPr>
        <w:t>4</w:t>
      </w:r>
      <w:r w:rsidR="00514C19" w:rsidRPr="00F03B37">
        <w:rPr>
          <w:rFonts w:ascii="Times New Roman" w:eastAsia="Times New Roman" w:hAnsi="Times New Roman" w:cs="Times New Roman"/>
          <w:sz w:val="24"/>
          <w:szCs w:val="24"/>
        </w:rPr>
        <w:t>.1.</w:t>
      </w:r>
      <w:r w:rsidR="009C492D"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apmokėti už faktiškai, tinkamai ir laiku suteiktas Paslaugas</w:t>
      </w:r>
      <w:r w:rsidR="00EC2438"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pagal šios Sutarties sąlygas;</w:t>
      </w:r>
    </w:p>
    <w:p w14:paraId="144FDE02" w14:textId="1DE90354" w:rsidR="00D3439B" w:rsidRPr="00456DB7" w:rsidRDefault="00891AEA" w:rsidP="00456DB7">
      <w:pPr>
        <w:widowControl w:val="0"/>
        <w:tabs>
          <w:tab w:val="left" w:pos="-5092"/>
          <w:tab w:val="left" w:pos="-4950"/>
          <w:tab w:val="left" w:pos="1134"/>
        </w:tabs>
        <w:suppressAutoHyphens/>
        <w:spacing w:after="0"/>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456DB7" w:rsidRPr="00456DB7">
        <w:rPr>
          <w:rFonts w:ascii="Times New Roman" w:hAnsi="Times New Roman" w:cs="Times New Roman"/>
          <w:sz w:val="24"/>
          <w:szCs w:val="24"/>
        </w:rPr>
        <w:t xml:space="preserve">.4.2. </w:t>
      </w:r>
      <w:r w:rsidR="00D3439B" w:rsidRPr="00456DB7">
        <w:rPr>
          <w:rFonts w:ascii="Times New Roman" w:hAnsi="Times New Roman" w:cs="Times New Roman"/>
          <w:sz w:val="24"/>
          <w:szCs w:val="24"/>
        </w:rPr>
        <w:t>pateikti Vykdytojui visą informaciją ir / arba dokumentus, reikalingus tinkamam Sutarties vykdymui;</w:t>
      </w:r>
    </w:p>
    <w:p w14:paraId="7EEE1823" w14:textId="5DFDDD69" w:rsidR="0034001D" w:rsidRPr="00891AEA" w:rsidRDefault="00D3439B" w:rsidP="00891AEA">
      <w:pPr>
        <w:pStyle w:val="ListParagraph"/>
        <w:widowControl w:val="0"/>
        <w:numPr>
          <w:ilvl w:val="2"/>
          <w:numId w:val="60"/>
        </w:numPr>
        <w:tabs>
          <w:tab w:val="left" w:pos="-5092"/>
          <w:tab w:val="left" w:pos="-4950"/>
          <w:tab w:val="left" w:pos="1134"/>
        </w:tabs>
        <w:suppressAutoHyphens/>
        <w:ind w:hanging="180"/>
        <w:jc w:val="both"/>
        <w:textAlignment w:val="baseline"/>
        <w:rPr>
          <w:szCs w:val="24"/>
        </w:rPr>
      </w:pPr>
      <w:r w:rsidRPr="00891AEA">
        <w:rPr>
          <w:szCs w:val="24"/>
        </w:rPr>
        <w:t>vykdyti ir kitus įsipareigojimus pagal šią Sutartį.</w:t>
      </w:r>
    </w:p>
    <w:p w14:paraId="5DA7AB44" w14:textId="77777777" w:rsidR="00C30A2F" w:rsidRPr="00F03B37" w:rsidRDefault="00C30A2F" w:rsidP="00C30A2F">
      <w:pPr>
        <w:widowControl w:val="0"/>
        <w:tabs>
          <w:tab w:val="left" w:pos="-5092"/>
          <w:tab w:val="left" w:pos="-4950"/>
          <w:tab w:val="left" w:pos="1134"/>
        </w:tabs>
        <w:suppressAutoHyphens/>
        <w:autoSpaceDN w:val="0"/>
        <w:spacing w:after="0" w:line="240" w:lineRule="auto"/>
        <w:jc w:val="both"/>
        <w:textAlignment w:val="baseline"/>
        <w:rPr>
          <w:rFonts w:ascii="Times New Roman" w:eastAsia="Times New Roman" w:hAnsi="Times New Roman" w:cs="Times New Roman"/>
          <w:sz w:val="24"/>
          <w:szCs w:val="24"/>
        </w:rPr>
      </w:pPr>
    </w:p>
    <w:p w14:paraId="6785D4C7" w14:textId="62916575" w:rsidR="00D3439B" w:rsidRPr="00F03B37" w:rsidRDefault="00D3439B"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r w:rsidRPr="00F03B37">
        <w:rPr>
          <w:rFonts w:ascii="Times New Roman" w:eastAsia="Times New Roman" w:hAnsi="Times New Roman" w:cs="Times New Roman"/>
          <w:bCs/>
          <w:i/>
          <w:sz w:val="24"/>
          <w:szCs w:val="24"/>
        </w:rPr>
        <w:t>Pasirašant Sutartį ir abiem Šalims sutarus, Sutartyje gali būti įtrauktos papildomos Šalių pareigos ir teisės.</w:t>
      </w:r>
    </w:p>
    <w:p w14:paraId="12C33ECC" w14:textId="77777777" w:rsidR="0004418F" w:rsidRPr="00F03B37" w:rsidRDefault="0004418F"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p>
    <w:p w14:paraId="136C5A9A" w14:textId="0A8DA0D3" w:rsidR="00D3439B" w:rsidRPr="000235ED" w:rsidRDefault="00D3439B" w:rsidP="000235ED">
      <w:pPr>
        <w:pStyle w:val="ListParagraph"/>
        <w:numPr>
          <w:ilvl w:val="0"/>
          <w:numId w:val="60"/>
        </w:numPr>
        <w:tabs>
          <w:tab w:val="left" w:pos="851"/>
        </w:tabs>
        <w:suppressAutoHyphens/>
        <w:jc w:val="center"/>
        <w:textAlignment w:val="baseline"/>
        <w:rPr>
          <w:b/>
          <w:szCs w:val="24"/>
        </w:rPr>
      </w:pPr>
      <w:r w:rsidRPr="000235ED">
        <w:rPr>
          <w:b/>
          <w:szCs w:val="24"/>
        </w:rPr>
        <w:t>SUBTIEKĖJAI</w:t>
      </w:r>
      <w:r w:rsidR="00BC2200" w:rsidRPr="000235ED">
        <w:rPr>
          <w:b/>
          <w:szCs w:val="24"/>
        </w:rPr>
        <w:t>, KVAZISUBTIEK</w:t>
      </w:r>
      <w:r w:rsidR="00DC7B7D" w:rsidRPr="000235ED">
        <w:rPr>
          <w:b/>
          <w:szCs w:val="24"/>
        </w:rPr>
        <w:t>Ė</w:t>
      </w:r>
      <w:r w:rsidR="00BC2200" w:rsidRPr="000235ED">
        <w:rPr>
          <w:b/>
          <w:szCs w:val="24"/>
        </w:rPr>
        <w:t xml:space="preserve">JAI, </w:t>
      </w:r>
      <w:r w:rsidR="00DC7B7D" w:rsidRPr="000235ED">
        <w:rPr>
          <w:b/>
          <w:szCs w:val="24"/>
        </w:rPr>
        <w:t>Ū</w:t>
      </w:r>
      <w:r w:rsidR="00BC2200" w:rsidRPr="000235ED">
        <w:rPr>
          <w:b/>
          <w:szCs w:val="24"/>
        </w:rPr>
        <w:t>KIO SUBJEKTAI</w:t>
      </w:r>
      <w:r w:rsidR="00DC7B7D" w:rsidRPr="000235ED">
        <w:rPr>
          <w:b/>
          <w:szCs w:val="24"/>
        </w:rPr>
        <w:t xml:space="preserve">, </w:t>
      </w:r>
      <w:r w:rsidR="00BC2200" w:rsidRPr="000235ED">
        <w:rPr>
          <w:b/>
          <w:szCs w:val="24"/>
        </w:rPr>
        <w:t>KURI</w:t>
      </w:r>
      <w:r w:rsidR="00DC7B7D" w:rsidRPr="000235ED">
        <w:rPr>
          <w:b/>
          <w:szCs w:val="24"/>
        </w:rPr>
        <w:t>Ų</w:t>
      </w:r>
      <w:r w:rsidR="00BC2200" w:rsidRPr="000235ED">
        <w:rPr>
          <w:b/>
          <w:szCs w:val="24"/>
        </w:rPr>
        <w:t xml:space="preserve"> PAJ</w:t>
      </w:r>
      <w:r w:rsidR="00DC7B7D" w:rsidRPr="000235ED">
        <w:rPr>
          <w:b/>
          <w:szCs w:val="24"/>
        </w:rPr>
        <w:t>Ė</w:t>
      </w:r>
      <w:r w:rsidR="00BC2200" w:rsidRPr="000235ED">
        <w:rPr>
          <w:b/>
          <w:szCs w:val="24"/>
        </w:rPr>
        <w:t>GUMAIS REMIAMASI</w:t>
      </w:r>
      <w:r w:rsidRPr="000235ED">
        <w:rPr>
          <w:b/>
          <w:szCs w:val="24"/>
        </w:rPr>
        <w:t xml:space="preserve"> BEI JŲ KEITIMAS</w:t>
      </w:r>
    </w:p>
    <w:p w14:paraId="3EDC7500" w14:textId="77777777" w:rsidR="00D3439B" w:rsidRPr="00F03B37" w:rsidRDefault="00D3439B" w:rsidP="00D3439B">
      <w:pPr>
        <w:suppressAutoHyphens/>
        <w:autoSpaceDN w:val="0"/>
        <w:spacing w:after="0" w:line="240" w:lineRule="auto"/>
        <w:ind w:firstLine="567"/>
        <w:textAlignment w:val="baseline"/>
        <w:rPr>
          <w:rFonts w:ascii="Times New Roman" w:eastAsia="Times New Roman" w:hAnsi="Times New Roman" w:cs="Times New Roman"/>
          <w:sz w:val="24"/>
          <w:szCs w:val="24"/>
        </w:rPr>
      </w:pPr>
    </w:p>
    <w:p w14:paraId="7FCBCF30" w14:textId="5254C926" w:rsidR="00BC2200" w:rsidRPr="00F03B37" w:rsidRDefault="000235ED" w:rsidP="00EE2850">
      <w:pPr>
        <w:tabs>
          <w:tab w:val="left" w:pos="567"/>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EE2850" w:rsidRPr="00F03B37">
        <w:rPr>
          <w:rFonts w:ascii="Times New Roman" w:hAnsi="Times New Roman" w:cs="Times New Roman"/>
          <w:sz w:val="24"/>
          <w:szCs w:val="24"/>
        </w:rPr>
        <w:t>.1.</w:t>
      </w:r>
      <w:r w:rsidR="00D3439B" w:rsidRPr="00F03B37">
        <w:rPr>
          <w:rFonts w:ascii="Times New Roman" w:hAnsi="Times New Roman" w:cs="Times New Roman"/>
          <w:sz w:val="24"/>
          <w:szCs w:val="24"/>
        </w:rPr>
        <w:t>Vykdytojas dalį Paslaugų</w:t>
      </w:r>
      <w:r w:rsidR="009F683B"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 xml:space="preserve">teikimo </w:t>
      </w:r>
      <w:r w:rsidR="00BC2200" w:rsidRPr="00F03B37">
        <w:rPr>
          <w:rFonts w:ascii="Times New Roman" w:hAnsi="Times New Roman" w:cs="Times New Roman"/>
          <w:sz w:val="24"/>
          <w:szCs w:val="24"/>
        </w:rPr>
        <w:t>gali patikėti</w:t>
      </w:r>
      <w:r w:rsidR="00D3439B" w:rsidRPr="00F03B37">
        <w:rPr>
          <w:rFonts w:ascii="Times New Roman" w:hAnsi="Times New Roman" w:cs="Times New Roman"/>
          <w:sz w:val="24"/>
          <w:szCs w:val="24"/>
        </w:rPr>
        <w:t xml:space="preserve"> trečiajai šaliai, </w:t>
      </w:r>
      <w:r w:rsidR="00BC2200" w:rsidRPr="00F03B37">
        <w:rPr>
          <w:rFonts w:ascii="Times New Roman" w:hAnsi="Times New Roman" w:cs="Times New Roman"/>
          <w:sz w:val="24"/>
          <w:szCs w:val="24"/>
        </w:rPr>
        <w:t xml:space="preserve">t. y. </w:t>
      </w:r>
    </w:p>
    <w:p w14:paraId="364CC0F9" w14:textId="74F44B07" w:rsidR="00BC2200" w:rsidRPr="000235ED" w:rsidRDefault="00BC2200" w:rsidP="008A26BC">
      <w:pPr>
        <w:pStyle w:val="ListParagraph"/>
        <w:numPr>
          <w:ilvl w:val="2"/>
          <w:numId w:val="61"/>
        </w:numPr>
        <w:tabs>
          <w:tab w:val="left" w:pos="1134"/>
          <w:tab w:val="left" w:pos="1418"/>
        </w:tabs>
        <w:ind w:left="0" w:firstLine="720"/>
        <w:jc w:val="both"/>
        <w:rPr>
          <w:szCs w:val="24"/>
        </w:rPr>
      </w:pPr>
      <w:r w:rsidRPr="000235ED">
        <w:rPr>
          <w:szCs w:val="24"/>
        </w:rPr>
        <w:t>subtiekėjui – Vykdytojo Sutarties vykdymui pasitelkiama</w:t>
      </w:r>
      <w:r w:rsidR="00AC505A" w:rsidRPr="000235ED">
        <w:rPr>
          <w:szCs w:val="24"/>
        </w:rPr>
        <w:t>m</w:t>
      </w:r>
      <w:r w:rsidRPr="000235ED">
        <w:rPr>
          <w:szCs w:val="24"/>
        </w:rPr>
        <w:t xml:space="preserve"> trečia</w:t>
      </w:r>
      <w:r w:rsidR="00AC505A" w:rsidRPr="000235ED">
        <w:rPr>
          <w:szCs w:val="24"/>
        </w:rPr>
        <w:t>jam</w:t>
      </w:r>
      <w:r w:rsidRPr="000235ED">
        <w:rPr>
          <w:szCs w:val="24"/>
        </w:rPr>
        <w:t xml:space="preserve"> as</w:t>
      </w:r>
      <w:r w:rsidR="00AC505A" w:rsidRPr="000235ED">
        <w:rPr>
          <w:szCs w:val="24"/>
        </w:rPr>
        <w:t>meniui</w:t>
      </w:r>
      <w:r w:rsidRPr="000235ED">
        <w:rPr>
          <w:szCs w:val="24"/>
        </w:rPr>
        <w:t>, kurio kvalifikacija Vykdytojas nesiremia, kad atitiktų kvalifikacijos reikalavimus. Subtiekimo susitarimas nesukuria sutartinių santykių tarp subtiekėjo ir Užsakovo;</w:t>
      </w:r>
    </w:p>
    <w:p w14:paraId="3993ED72" w14:textId="7EFDA6B1" w:rsidR="00BC2200" w:rsidRPr="000235ED" w:rsidRDefault="00BC2200" w:rsidP="008A26BC">
      <w:pPr>
        <w:pStyle w:val="ListParagraph"/>
        <w:numPr>
          <w:ilvl w:val="2"/>
          <w:numId w:val="61"/>
        </w:numPr>
        <w:tabs>
          <w:tab w:val="left" w:pos="1134"/>
          <w:tab w:val="left" w:pos="1276"/>
          <w:tab w:val="left" w:pos="1440"/>
        </w:tabs>
        <w:ind w:left="0" w:firstLine="720"/>
        <w:jc w:val="both"/>
        <w:rPr>
          <w:szCs w:val="24"/>
        </w:rPr>
      </w:pPr>
      <w:r w:rsidRPr="000235ED">
        <w:rPr>
          <w:szCs w:val="24"/>
        </w:rPr>
        <w:t xml:space="preserve"> kvazisubtiekėjui - specialist</w:t>
      </w:r>
      <w:r w:rsidR="00AC505A" w:rsidRPr="000235ED">
        <w:rPr>
          <w:szCs w:val="24"/>
        </w:rPr>
        <w:t>ui</w:t>
      </w:r>
      <w:r w:rsidRPr="000235ED">
        <w:rPr>
          <w:szCs w:val="24"/>
        </w:rPr>
        <w:t>, kurio kvalifikacija Vykdytojas remiasi, ir kuris paraiškos ar pasiūlymo teikimo metu dar nėra Vykdytojo, ūkio subjekto, kurio pajėgumais Vykdytojas remiasi, ar subtiekėjo darbuotojas, tačiau jį ketinama įdarbinti, jei pasiūlymas bus pripažintas laimėjusiu;</w:t>
      </w:r>
    </w:p>
    <w:p w14:paraId="42CAA748" w14:textId="76F339F8" w:rsidR="00BC2200" w:rsidRPr="00F03B37" w:rsidRDefault="000235ED" w:rsidP="00EE2850">
      <w:pPr>
        <w:tabs>
          <w:tab w:val="left" w:pos="1134"/>
        </w:tabs>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C2200" w:rsidRPr="00F03B37">
        <w:rPr>
          <w:rFonts w:ascii="Times New Roman" w:hAnsi="Times New Roman" w:cs="Times New Roman"/>
          <w:sz w:val="24"/>
          <w:szCs w:val="24"/>
        </w:rPr>
        <w:t>.1.3. Ūkio subjektui, kurio pajėgumais remiamasi – Vykdytojo pasitelkiama</w:t>
      </w:r>
      <w:r w:rsidR="00AC505A" w:rsidRPr="00F03B37">
        <w:rPr>
          <w:rFonts w:ascii="Times New Roman" w:hAnsi="Times New Roman" w:cs="Times New Roman"/>
          <w:sz w:val="24"/>
          <w:szCs w:val="24"/>
        </w:rPr>
        <w:t>m</w:t>
      </w:r>
      <w:r w:rsidR="00BC2200" w:rsidRPr="00F03B37">
        <w:rPr>
          <w:rFonts w:ascii="Times New Roman" w:hAnsi="Times New Roman" w:cs="Times New Roman"/>
          <w:sz w:val="24"/>
          <w:szCs w:val="24"/>
        </w:rPr>
        <w:t xml:space="preserve"> trečia</w:t>
      </w:r>
      <w:r w:rsidR="00AC505A" w:rsidRPr="00F03B37">
        <w:rPr>
          <w:rFonts w:ascii="Times New Roman" w:hAnsi="Times New Roman" w:cs="Times New Roman"/>
          <w:sz w:val="24"/>
          <w:szCs w:val="24"/>
        </w:rPr>
        <w:t>jam</w:t>
      </w:r>
      <w:r w:rsidR="00BC2200" w:rsidRPr="00F03B37">
        <w:rPr>
          <w:rFonts w:ascii="Times New Roman" w:hAnsi="Times New Roman" w:cs="Times New Roman"/>
          <w:sz w:val="24"/>
          <w:szCs w:val="24"/>
        </w:rPr>
        <w:t xml:space="preserve"> asm</w:t>
      </w:r>
      <w:r w:rsidR="00AC505A" w:rsidRPr="00F03B37">
        <w:rPr>
          <w:rFonts w:ascii="Times New Roman" w:hAnsi="Times New Roman" w:cs="Times New Roman"/>
          <w:sz w:val="24"/>
          <w:szCs w:val="24"/>
        </w:rPr>
        <w:t>eniui</w:t>
      </w:r>
      <w:r w:rsidR="00BC2200" w:rsidRPr="00F03B37">
        <w:rPr>
          <w:rFonts w:ascii="Times New Roman" w:hAnsi="Times New Roman" w:cs="Times New Roman"/>
          <w:sz w:val="24"/>
          <w:szCs w:val="24"/>
        </w:rPr>
        <w:t xml:space="preserve">, kurio kvalifikacija Vykdytojas remiasi, kad atitiktų kvalifikacijos reikalavimus.  </w:t>
      </w:r>
    </w:p>
    <w:p w14:paraId="7B08F1D9" w14:textId="69F96B2E" w:rsidR="00BC2200" w:rsidRPr="00F03B37" w:rsidRDefault="000235ED" w:rsidP="00EE2850">
      <w:pPr>
        <w:tabs>
          <w:tab w:val="left" w:pos="1134"/>
        </w:tabs>
        <w:autoSpaceDN w:val="0"/>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BC2200" w:rsidRPr="00F03B37">
        <w:rPr>
          <w:rFonts w:ascii="Times New Roman" w:eastAsia="Times New Roman" w:hAnsi="Times New Roman" w:cs="Times New Roman"/>
          <w:sz w:val="24"/>
          <w:szCs w:val="24"/>
          <w:lang w:eastAsia="lt-LT"/>
        </w:rPr>
        <w:t xml:space="preserve">.2. Vykdytojas </w:t>
      </w:r>
      <w:r w:rsidR="00BC2200" w:rsidRPr="00F03B37">
        <w:rPr>
          <w:rFonts w:ascii="Times New Roman" w:eastAsia="Times New Roman" w:hAnsi="Times New Roman" w:cs="Times New Roman"/>
          <w:bCs/>
          <w:sz w:val="24"/>
          <w:szCs w:val="24"/>
          <w:lang w:eastAsia="lt-LT"/>
        </w:rPr>
        <w:t xml:space="preserve"> </w:t>
      </w:r>
      <w:r w:rsidR="00BC2200" w:rsidRPr="00F03B37">
        <w:rPr>
          <w:rFonts w:ascii="Times New Roman" w:eastAsia="Times New Roman" w:hAnsi="Times New Roman" w:cs="Times New Roman"/>
          <w:sz w:val="24"/>
          <w:szCs w:val="24"/>
          <w:lang w:eastAsia="lt-LT"/>
        </w:rPr>
        <w:t>ketina pasinaudoti šių ūkio subjektų, kurių pajėgumais Vykdytojas remiasi</w:t>
      </w:r>
      <w:r w:rsidR="00BC2200" w:rsidRPr="00F03B37">
        <w:rPr>
          <w:rStyle w:val="FootnoteReference"/>
          <w:rFonts w:ascii="Times New Roman" w:eastAsia="Times New Roman" w:hAnsi="Times New Roman" w:cs="Times New Roman"/>
          <w:sz w:val="24"/>
          <w:szCs w:val="24"/>
          <w:lang w:eastAsia="lt-LT"/>
        </w:rPr>
        <w:footnoteReference w:id="7"/>
      </w:r>
      <w:r w:rsidR="00BC2200" w:rsidRPr="00F03B37">
        <w:rPr>
          <w:rFonts w:ascii="Times New Roman" w:eastAsia="Times New Roman" w:hAnsi="Times New Roman" w:cs="Times New Roman"/>
          <w:sz w:val="24"/>
          <w:szCs w:val="24"/>
          <w:lang w:eastAsia="lt-LT"/>
        </w:rPr>
        <w:t xml:space="preserve"> (Šie ūkio subjektai, turi būti visi išviešinti Pirkimo vykdymo metu ir gali būti keičiami tik Pirkimo sąlygose ir Sutartyje nustatytais pagrindais ir tvarka) paslaugomis:</w:t>
      </w:r>
    </w:p>
    <w:p w14:paraId="381F4E8F" w14:textId="23E3C3CD" w:rsidR="00BC2200" w:rsidRPr="00F03B37" w:rsidRDefault="00BC2200" w:rsidP="00BC2200">
      <w:pPr>
        <w:tabs>
          <w:tab w:val="left" w:pos="1134"/>
        </w:tabs>
        <w:autoSpaceDN w:val="0"/>
        <w:spacing w:after="0" w:line="240" w:lineRule="auto"/>
        <w:ind w:firstLine="567"/>
        <w:contextualSpacing/>
        <w:jc w:val="both"/>
        <w:rPr>
          <w:rFonts w:ascii="Times New Roman" w:eastAsia="Times New Roman" w:hAnsi="Times New Roman" w:cs="Times New Roman"/>
          <w:sz w:val="24"/>
          <w:szCs w:val="24"/>
          <w:lang w:eastAsia="lt-LT"/>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427"/>
        <w:gridCol w:w="1984"/>
        <w:gridCol w:w="2552"/>
        <w:gridCol w:w="3397"/>
      </w:tblGrid>
      <w:tr w:rsidR="00CF3376" w:rsidRPr="00F03B37" w14:paraId="14593D7D" w14:textId="77777777" w:rsidTr="0004418F">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B8559BD" w14:textId="77777777" w:rsidR="00CF3376" w:rsidRPr="00406E7E" w:rsidRDefault="00CF3376" w:rsidP="00CF3376">
            <w:pPr>
              <w:autoSpaceDN w:val="0"/>
              <w:spacing w:after="0" w:line="240" w:lineRule="auto"/>
              <w:ind w:firstLine="22"/>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4343573F" w14:textId="25D07F41" w:rsidR="00CF3376" w:rsidRPr="00F03B37" w:rsidRDefault="00CF3376" w:rsidP="00CF3376">
            <w:pPr>
              <w:autoSpaceDN w:val="0"/>
              <w:spacing w:after="0" w:line="240" w:lineRule="auto"/>
              <w:ind w:firstLine="22"/>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76D1B9" w14:textId="286551A8"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Ūkio subjekto, kurio pajėgumais yra remiamasi</w:t>
            </w:r>
            <w:r w:rsidRPr="00406E7E">
              <w:rPr>
                <w:rFonts w:ascii="Times New Roman" w:eastAsia="Times New Roman" w:hAnsi="Times New Roman" w:cs="Times New Roman"/>
                <w:b/>
                <w:sz w:val="24"/>
                <w:szCs w:val="24"/>
              </w:rPr>
              <w:t xml:space="preserve"> </w:t>
            </w:r>
            <w:r w:rsidRPr="00406E7E">
              <w:rPr>
                <w:rFonts w:ascii="Times New Roman" w:eastAsia="Times New Roman" w:hAnsi="Times New Roman" w:cs="Times New Roman"/>
                <w:b/>
                <w:sz w:val="24"/>
                <w:szCs w:val="24"/>
              </w:rPr>
              <w:lastRenderedPageBreak/>
              <w:t>(-ų) pavadinimas (-ai)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864C6" w14:textId="0CCF4B22"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lastRenderedPageBreak/>
              <w:t xml:space="preserve">Ūkio subjekto, kurio pajėgumais yra remiamasi juridinio asmens kodas (-ai) </w:t>
            </w:r>
            <w:r w:rsidRPr="003205B3">
              <w:rPr>
                <w:rFonts w:ascii="Times New Roman" w:eastAsia="Times New Roman" w:hAnsi="Times New Roman" w:cs="Times New Roman"/>
                <w:b/>
                <w:sz w:val="24"/>
                <w:szCs w:val="24"/>
              </w:rPr>
              <w:lastRenderedPageBreak/>
              <w:t>adresas (-ai), kontaktinis asmuo / Ūkio subjekto, kurio pajėgumais remiamasi</w:t>
            </w:r>
            <w:r>
              <w:rPr>
                <w:rFonts w:ascii="Times New Roman" w:eastAsia="Times New Roman" w:hAnsi="Times New Roman" w:cs="Times New Roman"/>
                <w:b/>
                <w:sz w:val="24"/>
                <w:szCs w:val="24"/>
              </w:rPr>
              <w:t>, kai jis yra fizinis asmuo,</w:t>
            </w:r>
            <w:r w:rsidRPr="003205B3">
              <w:rPr>
                <w:rFonts w:ascii="Times New Roman" w:eastAsia="Times New Roman" w:hAnsi="Times New Roman" w:cs="Times New Roman"/>
                <w:b/>
                <w:sz w:val="24"/>
                <w:szCs w:val="24"/>
              </w:rPr>
              <w:t xml:space="preserve"> kontak</w:t>
            </w:r>
            <w:r>
              <w:rPr>
                <w:rFonts w:ascii="Times New Roman" w:eastAsia="Times New Roman" w:hAnsi="Times New Roman" w:cs="Times New Roman"/>
                <w:b/>
                <w:sz w:val="24"/>
                <w:szCs w:val="24"/>
              </w:rPr>
              <w:t>tinė informacija, reikalinga Sutarties vykdymui</w:t>
            </w:r>
          </w:p>
        </w:tc>
        <w:tc>
          <w:tcPr>
            <w:tcW w:w="2552" w:type="dxa"/>
            <w:tcBorders>
              <w:top w:val="single" w:sz="4" w:space="0" w:color="auto"/>
              <w:left w:val="single" w:sz="4" w:space="0" w:color="auto"/>
              <w:bottom w:val="single" w:sz="4" w:space="0" w:color="auto"/>
              <w:right w:val="single" w:sz="4" w:space="0" w:color="auto"/>
            </w:tcBorders>
          </w:tcPr>
          <w:p w14:paraId="07820151" w14:textId="77777777" w:rsidR="00CF3376" w:rsidRDefault="00CF3376" w:rsidP="00CF3376">
            <w:pPr>
              <w:autoSpaceDN w:val="0"/>
              <w:spacing w:after="0" w:line="240" w:lineRule="auto"/>
              <w:ind w:right="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Ūkio subjektas, kurio pajėgumais remiamasi, pasitelkiamas vienu ar keliais iš šių pagrindų:</w:t>
            </w:r>
          </w:p>
          <w:p w14:paraId="2179291D" w14:textId="77777777" w:rsidR="00CF3376" w:rsidRPr="005456A4" w:rsidRDefault="00CF3376" w:rsidP="00CF3376">
            <w:pPr>
              <w:pStyle w:val="ListParagraph"/>
              <w:numPr>
                <w:ilvl w:val="0"/>
                <w:numId w:val="15"/>
              </w:numPr>
              <w:ind w:left="35" w:right="172"/>
              <w:jc w:val="center"/>
              <w:rPr>
                <w:bCs/>
                <w:szCs w:val="24"/>
              </w:rPr>
            </w:pPr>
            <w:r>
              <w:rPr>
                <w:bCs/>
                <w:szCs w:val="24"/>
              </w:rPr>
              <w:lastRenderedPageBreak/>
              <w:t>-</w:t>
            </w:r>
            <w:r w:rsidRPr="005456A4">
              <w:rPr>
                <w:bCs/>
                <w:szCs w:val="24"/>
              </w:rPr>
              <w:t>turėti spec. leidimą / būti t.t. organizacijų nariu</w:t>
            </w:r>
            <w:r>
              <w:rPr>
                <w:rStyle w:val="FootnoteReference"/>
                <w:bCs/>
                <w:szCs w:val="24"/>
              </w:rPr>
              <w:footnoteReference w:id="8"/>
            </w:r>
            <w:r w:rsidRPr="005456A4">
              <w:rPr>
                <w:bCs/>
                <w:szCs w:val="24"/>
              </w:rPr>
              <w:t>;</w:t>
            </w:r>
          </w:p>
          <w:p w14:paraId="402B0937" w14:textId="77777777" w:rsidR="00CF3376" w:rsidRPr="005456A4" w:rsidRDefault="00CF3376" w:rsidP="00CF3376">
            <w:pPr>
              <w:pStyle w:val="ListParagraph"/>
              <w:numPr>
                <w:ilvl w:val="0"/>
                <w:numId w:val="15"/>
              </w:numPr>
              <w:ind w:left="35" w:right="172"/>
              <w:jc w:val="center"/>
              <w:rPr>
                <w:bCs/>
                <w:szCs w:val="24"/>
              </w:rPr>
            </w:pPr>
            <w:r w:rsidRPr="005456A4">
              <w:rPr>
                <w:bCs/>
              </w:rPr>
              <w:t>finansinio ir ekonominio pajėgumo reikalavimai</w:t>
            </w:r>
            <w:r>
              <w:rPr>
                <w:rStyle w:val="FootnoteReference"/>
                <w:bCs/>
              </w:rPr>
              <w:footnoteReference w:id="9"/>
            </w:r>
            <w:r>
              <w:rPr>
                <w:bCs/>
              </w:rPr>
              <w:t>;</w:t>
            </w:r>
          </w:p>
          <w:p w14:paraId="4E0D47FD" w14:textId="77777777" w:rsidR="00CF3376" w:rsidRPr="005456A4" w:rsidRDefault="00CF3376" w:rsidP="00CF3376">
            <w:pPr>
              <w:pStyle w:val="ListParagraph"/>
              <w:numPr>
                <w:ilvl w:val="0"/>
                <w:numId w:val="15"/>
              </w:numPr>
              <w:ind w:left="35" w:right="172"/>
              <w:jc w:val="center"/>
              <w:rPr>
                <w:bCs/>
                <w:szCs w:val="24"/>
              </w:rPr>
            </w:pPr>
            <w:r w:rsidRPr="005456A4">
              <w:rPr>
                <w:bCs/>
                <w:szCs w:val="24"/>
              </w:rPr>
              <w:t>išsilavinimo, profesinės kvalifikacijos ar profesinės patirties</w:t>
            </w:r>
            <w:r>
              <w:rPr>
                <w:rStyle w:val="FootnoteReference"/>
                <w:bCs/>
                <w:szCs w:val="24"/>
              </w:rPr>
              <w:footnoteReference w:id="10"/>
            </w:r>
          </w:p>
          <w:p w14:paraId="66142E2B" w14:textId="77777777" w:rsidR="00CF3376" w:rsidRPr="00F03B37" w:rsidRDefault="00CF3376" w:rsidP="00CF3376">
            <w:pPr>
              <w:autoSpaceDN w:val="0"/>
              <w:spacing w:after="0" w:line="240" w:lineRule="auto"/>
              <w:ind w:right="172"/>
              <w:jc w:val="center"/>
              <w:rPr>
                <w:rFonts w:ascii="Times New Roman" w:eastAsia="Times New Roman" w:hAnsi="Times New Roman" w:cs="Times New Roman"/>
                <w:bCs/>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hideMark/>
          </w:tcPr>
          <w:p w14:paraId="27DADD52" w14:textId="77777777" w:rsidR="00CF3376" w:rsidRPr="00763925"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lastRenderedPageBreak/>
              <w:t xml:space="preserve">Įsipareigojimų dalis (procentais), kuriai ketinama pasitelkti </w:t>
            </w:r>
            <w:r>
              <w:rPr>
                <w:rFonts w:ascii="Times New Roman" w:eastAsia="Times New Roman" w:hAnsi="Times New Roman" w:cs="Times New Roman"/>
                <w:b/>
                <w:sz w:val="24"/>
                <w:szCs w:val="24"/>
              </w:rPr>
              <w:t xml:space="preserve">ūkio subjektą </w:t>
            </w:r>
            <w:r w:rsidRPr="00406E7E">
              <w:rPr>
                <w:rFonts w:ascii="Times New Roman" w:eastAsia="Times New Roman" w:hAnsi="Times New Roman" w:cs="Times New Roman"/>
                <w:b/>
                <w:sz w:val="24"/>
                <w:szCs w:val="24"/>
              </w:rPr>
              <w:t>(-us)</w:t>
            </w:r>
            <w:r>
              <w:rPr>
                <w:rFonts w:ascii="Times New Roman" w:eastAsia="Times New Roman" w:hAnsi="Times New Roman" w:cs="Times New Roman"/>
                <w:b/>
                <w:sz w:val="24"/>
                <w:szCs w:val="24"/>
              </w:rPr>
              <w:t>, kurio (ių) pajėgumais yra remiamasi</w:t>
            </w:r>
            <w:r w:rsidRPr="00406E7E">
              <w:rPr>
                <w:rFonts w:ascii="Times New Roman" w:eastAsia="Times New Roman" w:hAnsi="Times New Roman" w:cs="Times New Roman"/>
                <w:b/>
                <w:sz w:val="24"/>
                <w:szCs w:val="24"/>
              </w:rPr>
              <w:t xml:space="preserve"> ir / arba paslaugų / prekių / darbų apibūdinimas / </w:t>
            </w:r>
            <w:r w:rsidRPr="00406E7E">
              <w:rPr>
                <w:rFonts w:ascii="Times New Roman" w:eastAsia="Times New Roman" w:hAnsi="Times New Roman" w:cs="Times New Roman"/>
                <w:b/>
                <w:sz w:val="24"/>
                <w:szCs w:val="24"/>
              </w:rPr>
              <w:lastRenderedPageBreak/>
              <w:t>pavadinimas</w:t>
            </w:r>
            <w:r>
              <w:rPr>
                <w:rFonts w:ascii="Times New Roman" w:eastAsia="Times New Roman" w:hAnsi="Times New Roman" w:cs="Times New Roman"/>
                <w:b/>
                <w:sz w:val="24"/>
                <w:szCs w:val="24"/>
              </w:rPr>
              <w:t xml:space="preserve"> / Pildoma kai ūkio </w:t>
            </w:r>
            <w:r w:rsidRPr="00763925">
              <w:rPr>
                <w:rFonts w:ascii="Times New Roman" w:eastAsia="Times New Roman" w:hAnsi="Times New Roman" w:cs="Times New Roman"/>
                <w:b/>
                <w:sz w:val="24"/>
                <w:szCs w:val="24"/>
              </w:rPr>
              <w:t>subjektai patys suteiks paslaugas, kuriems reikia jų turimų pajėgumų, jeigu reikalaujama:</w:t>
            </w:r>
          </w:p>
          <w:p w14:paraId="12695E05" w14:textId="77777777" w:rsidR="00CF3376" w:rsidRPr="005456A4" w:rsidRDefault="00CF3376" w:rsidP="00CF3376">
            <w:pPr>
              <w:autoSpaceDN w:val="0"/>
              <w:spacing w:after="0" w:line="240" w:lineRule="auto"/>
              <w:jc w:val="center"/>
              <w:rPr>
                <w:rFonts w:ascii="Times New Roman" w:eastAsia="Times New Roman" w:hAnsi="Times New Roman" w:cs="Times New Roman"/>
                <w:bCs/>
                <w:sz w:val="24"/>
                <w:szCs w:val="24"/>
              </w:rPr>
            </w:pPr>
            <w:r w:rsidRPr="00763925">
              <w:rPr>
                <w:rFonts w:ascii="Times New Roman" w:eastAsia="Times New Roman" w:hAnsi="Times New Roman" w:cs="Times New Roman"/>
                <w:b/>
                <w:sz w:val="24"/>
                <w:szCs w:val="24"/>
              </w:rPr>
              <w:t xml:space="preserve"> - </w:t>
            </w:r>
            <w:r w:rsidRPr="005456A4">
              <w:rPr>
                <w:rFonts w:ascii="Times New Roman" w:eastAsia="Times New Roman" w:hAnsi="Times New Roman" w:cs="Times New Roman"/>
                <w:bCs/>
                <w:sz w:val="24"/>
                <w:szCs w:val="24"/>
              </w:rPr>
              <w:t>išsilavinimo, profesinės kvalifikacijos ar profesinės patirties</w:t>
            </w:r>
            <w:r>
              <w:rPr>
                <w:rStyle w:val="FootnoteReference"/>
                <w:rFonts w:ascii="Times New Roman" w:eastAsia="Times New Roman" w:hAnsi="Times New Roman" w:cs="Times New Roman"/>
                <w:bCs/>
                <w:sz w:val="24"/>
                <w:szCs w:val="24"/>
              </w:rPr>
              <w:footnoteReference w:id="11"/>
            </w:r>
            <w:r>
              <w:rPr>
                <w:rFonts w:ascii="Times New Roman" w:eastAsia="Times New Roman" w:hAnsi="Times New Roman" w:cs="Times New Roman"/>
                <w:bCs/>
                <w:sz w:val="24"/>
                <w:szCs w:val="24"/>
              </w:rPr>
              <w:t>;</w:t>
            </w:r>
          </w:p>
          <w:p w14:paraId="13D2AD91" w14:textId="6F48A760"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5456A4">
              <w:rPr>
                <w:rFonts w:ascii="Times New Roman" w:eastAsia="Times New Roman" w:hAnsi="Times New Roman" w:cs="Times New Roman"/>
                <w:bCs/>
                <w:sz w:val="24"/>
                <w:szCs w:val="24"/>
              </w:rPr>
              <w:t>- turėti spec. leidimą / būti t.t. organizacijų nariu</w:t>
            </w:r>
            <w:r>
              <w:rPr>
                <w:rStyle w:val="FootnoteReference"/>
                <w:rFonts w:ascii="Times New Roman" w:eastAsia="Times New Roman" w:hAnsi="Times New Roman" w:cs="Times New Roman"/>
                <w:bCs/>
                <w:sz w:val="24"/>
                <w:szCs w:val="24"/>
              </w:rPr>
              <w:footnoteReference w:id="12"/>
            </w:r>
            <w:r w:rsidRPr="005456A4">
              <w:rPr>
                <w:rFonts w:ascii="Times New Roman" w:eastAsia="Times New Roman" w:hAnsi="Times New Roman" w:cs="Times New Roman"/>
                <w:bCs/>
                <w:sz w:val="24"/>
                <w:szCs w:val="24"/>
              </w:rPr>
              <w:t xml:space="preserve"> </w:t>
            </w:r>
          </w:p>
        </w:tc>
      </w:tr>
      <w:tr w:rsidR="00BC2200" w:rsidRPr="00F03B37" w14:paraId="39E0A37E" w14:textId="77777777" w:rsidTr="0004418F">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E98A586" w14:textId="77777777" w:rsidR="00BC2200" w:rsidRPr="00F03B37" w:rsidRDefault="00BC2200" w:rsidP="00EF3A73">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lastRenderedPageBreak/>
              <w:t>1.</w:t>
            </w:r>
          </w:p>
        </w:tc>
        <w:tc>
          <w:tcPr>
            <w:tcW w:w="1427" w:type="dxa"/>
            <w:tcBorders>
              <w:top w:val="single" w:sz="4" w:space="0" w:color="auto"/>
              <w:left w:val="single" w:sz="4" w:space="0" w:color="auto"/>
              <w:bottom w:val="single" w:sz="4" w:space="0" w:color="auto"/>
              <w:right w:val="single" w:sz="4" w:space="0" w:color="auto"/>
            </w:tcBorders>
            <w:vAlign w:val="center"/>
          </w:tcPr>
          <w:p w14:paraId="0112D99B" w14:textId="15E8742B"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B32AD34" w14:textId="4699D0B4"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22B8FF0" w14:textId="0224533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0C3DCCA6" w14:textId="2376082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6271C256" w14:textId="77777777" w:rsidTr="0004418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CBF8832" w14:textId="1F8B1C76" w:rsidR="00BC2200" w:rsidRPr="00F03B37" w:rsidRDefault="00BC2200" w:rsidP="00EF3A73">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1427" w:type="dxa"/>
            <w:tcBorders>
              <w:top w:val="single" w:sz="4" w:space="0" w:color="auto"/>
              <w:left w:val="single" w:sz="4" w:space="0" w:color="auto"/>
              <w:bottom w:val="single" w:sz="4" w:space="0" w:color="auto"/>
              <w:right w:val="single" w:sz="4" w:space="0" w:color="auto"/>
            </w:tcBorders>
            <w:vAlign w:val="center"/>
          </w:tcPr>
          <w:p w14:paraId="4AD89E49"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3D323B"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DBCE7DD"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2317C874"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122162D7" w14:textId="12AE3E57" w:rsidR="00BC2200" w:rsidRPr="00F03B37" w:rsidRDefault="000235ED" w:rsidP="00514C19">
      <w:pPr>
        <w:tabs>
          <w:tab w:val="left" w:pos="284"/>
          <w:tab w:val="left" w:pos="709"/>
          <w:tab w:val="left" w:pos="993"/>
        </w:tabs>
        <w:ind w:firstLine="426"/>
        <w:jc w:val="both"/>
        <w:rPr>
          <w:rFonts w:ascii="Times New Roman" w:hAnsi="Times New Roman" w:cs="Times New Roman"/>
          <w:sz w:val="24"/>
          <w:szCs w:val="24"/>
        </w:rPr>
      </w:pPr>
      <w:bookmarkStart w:id="15" w:name="_Hlk81210809"/>
      <w:r>
        <w:rPr>
          <w:rFonts w:ascii="Times New Roman" w:hAnsi="Times New Roman" w:cs="Times New Roman"/>
          <w:sz w:val="24"/>
          <w:szCs w:val="24"/>
        </w:rPr>
        <w:t>6</w:t>
      </w:r>
      <w:r w:rsidR="00514C19" w:rsidRPr="00F03B37">
        <w:rPr>
          <w:rFonts w:ascii="Times New Roman" w:hAnsi="Times New Roman" w:cs="Times New Roman"/>
          <w:sz w:val="24"/>
          <w:szCs w:val="24"/>
        </w:rPr>
        <w:t>.3.</w:t>
      </w:r>
      <w:r w:rsidR="00BC2200" w:rsidRPr="00F03B37">
        <w:rPr>
          <w:rFonts w:ascii="Times New Roman" w:hAnsi="Times New Roman" w:cs="Times New Roman"/>
          <w:sz w:val="24"/>
          <w:szCs w:val="24"/>
        </w:rPr>
        <w:t>Vykdytojas (nurodoma informacija apie subtiekėjus, kuri yra žinoma Sutarties sudarymo metu) ketina pasinaudoti šių subtiekėjų paslaugomis</w:t>
      </w:r>
      <w:bookmarkEnd w:id="15"/>
      <w:r w:rsidR="00BC2200" w:rsidRPr="00F03B37">
        <w:rPr>
          <w:rFonts w:ascii="Times New Roman" w:hAnsi="Times New Roman" w:cs="Times New Roman"/>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29"/>
        <w:gridCol w:w="2966"/>
        <w:gridCol w:w="3256"/>
      </w:tblGrid>
      <w:tr w:rsidR="00CF3376" w:rsidRPr="00F03B37" w14:paraId="6A151D44"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7C3581" w14:textId="77777777" w:rsidR="00CF3376" w:rsidRPr="00406E7E"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25763056" w14:textId="291D4D16"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3129" w:type="dxa"/>
            <w:tcBorders>
              <w:top w:val="single" w:sz="4" w:space="0" w:color="auto"/>
              <w:left w:val="single" w:sz="4" w:space="0" w:color="auto"/>
              <w:bottom w:val="single" w:sz="4" w:space="0" w:color="auto"/>
              <w:right w:val="single" w:sz="4" w:space="0" w:color="auto"/>
            </w:tcBorders>
            <w:vAlign w:val="center"/>
            <w:hideMark/>
          </w:tcPr>
          <w:p w14:paraId="42291E65" w14:textId="31A20BB7"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sidRPr="00406E7E">
              <w:rPr>
                <w:rFonts w:ascii="Times New Roman" w:eastAsia="Times New Roman" w:hAnsi="Times New Roman" w:cs="Times New Roman"/>
                <w:b/>
                <w:sz w:val="24"/>
                <w:szCs w:val="24"/>
              </w:rPr>
              <w:t>Subtiekėjo (-ų) pavadinimas (-ai)</w:t>
            </w:r>
          </w:p>
        </w:tc>
        <w:tc>
          <w:tcPr>
            <w:tcW w:w="2966" w:type="dxa"/>
            <w:tcBorders>
              <w:top w:val="single" w:sz="4" w:space="0" w:color="auto"/>
              <w:left w:val="single" w:sz="4" w:space="0" w:color="auto"/>
              <w:bottom w:val="single" w:sz="4" w:space="0" w:color="auto"/>
              <w:right w:val="single" w:sz="4" w:space="0" w:color="auto"/>
            </w:tcBorders>
            <w:vAlign w:val="center"/>
            <w:hideMark/>
          </w:tcPr>
          <w:p w14:paraId="3E7FE9A6" w14:textId="4389402D"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t>Subtiekėjo juridinio asmens kodas (-ai) adresas (-ai), kontaktinis asmuo / subtiekėjo fizinio asmens kontakt</w:t>
            </w:r>
            <w:r>
              <w:rPr>
                <w:rFonts w:ascii="Times New Roman" w:eastAsia="Times New Roman" w:hAnsi="Times New Roman" w:cs="Times New Roman"/>
                <w:b/>
                <w:sz w:val="24"/>
                <w:szCs w:val="24"/>
              </w:rPr>
              <w:t>inė informacija, reikalinga Sutarties vykdymui</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C3360CB" w14:textId="73866976"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Įsipareigojimų dalis (procentais), kuriai ketinama pasitelkti subtiekėją (-us) ir / arba paslaugų / prekių / darbų apibūdinimas / pavadinimas</w:t>
            </w:r>
          </w:p>
        </w:tc>
      </w:tr>
      <w:tr w:rsidR="00BC2200" w:rsidRPr="00F03B37" w14:paraId="5826E642"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710AB8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3129" w:type="dxa"/>
            <w:tcBorders>
              <w:top w:val="single" w:sz="4" w:space="0" w:color="auto"/>
              <w:left w:val="single" w:sz="4" w:space="0" w:color="auto"/>
              <w:bottom w:val="single" w:sz="4" w:space="0" w:color="auto"/>
              <w:right w:val="single" w:sz="4" w:space="0" w:color="auto"/>
            </w:tcBorders>
            <w:vAlign w:val="center"/>
          </w:tcPr>
          <w:p w14:paraId="6590E3C8" w14:textId="26CA7CAF"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027F6107" w14:textId="3338D830"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6BB9F633" w14:textId="665703C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71B14C81"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5AA1F8" w14:textId="33802680"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3129" w:type="dxa"/>
            <w:tcBorders>
              <w:top w:val="single" w:sz="4" w:space="0" w:color="auto"/>
              <w:left w:val="single" w:sz="4" w:space="0" w:color="auto"/>
              <w:bottom w:val="single" w:sz="4" w:space="0" w:color="auto"/>
              <w:right w:val="single" w:sz="4" w:space="0" w:color="auto"/>
            </w:tcBorders>
            <w:vAlign w:val="center"/>
          </w:tcPr>
          <w:p w14:paraId="79047C9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3C2C69FF"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0EEB3DDF"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5CEC0A8B" w14:textId="60C53D27" w:rsidR="00BC2200" w:rsidRPr="000235ED" w:rsidRDefault="00BC2200" w:rsidP="00461A4F">
      <w:pPr>
        <w:pStyle w:val="ListParagraph"/>
        <w:numPr>
          <w:ilvl w:val="1"/>
          <w:numId w:val="60"/>
        </w:numPr>
        <w:tabs>
          <w:tab w:val="left" w:pos="851"/>
          <w:tab w:val="left" w:pos="1134"/>
        </w:tabs>
        <w:ind w:firstLine="120"/>
        <w:jc w:val="both"/>
        <w:rPr>
          <w:szCs w:val="24"/>
        </w:rPr>
      </w:pPr>
      <w:r w:rsidRPr="000235ED">
        <w:rPr>
          <w:szCs w:val="24"/>
        </w:rPr>
        <w:t>Vykdytojas, teikdamas Pirkime pasiūlymą, nurodė šiuos kvazisubtiekėjus:</w:t>
      </w:r>
    </w:p>
    <w:p w14:paraId="1E9A8B11" w14:textId="77777777" w:rsidR="00CF3376" w:rsidRPr="00CF3376" w:rsidRDefault="00CF3376" w:rsidP="00CF3376">
      <w:pPr>
        <w:pStyle w:val="ListParagraph"/>
        <w:tabs>
          <w:tab w:val="left" w:pos="851"/>
          <w:tab w:val="left" w:pos="1134"/>
        </w:tabs>
        <w:ind w:left="514"/>
        <w:jc w:val="both"/>
        <w:rPr>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0"/>
        <w:gridCol w:w="3260"/>
        <w:gridCol w:w="3119"/>
      </w:tblGrid>
      <w:tr w:rsidR="00CF3376" w:rsidRPr="00F03B37" w14:paraId="3ACB8840"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01F0316" w14:textId="77777777" w:rsidR="00CF3376" w:rsidRPr="00406E7E"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24EB4466" w14:textId="60C637E2"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2830" w:type="dxa"/>
            <w:tcBorders>
              <w:top w:val="single" w:sz="4" w:space="0" w:color="auto"/>
              <w:left w:val="single" w:sz="4" w:space="0" w:color="auto"/>
              <w:bottom w:val="single" w:sz="4" w:space="0" w:color="auto"/>
              <w:right w:val="single" w:sz="4" w:space="0" w:color="auto"/>
            </w:tcBorders>
            <w:vAlign w:val="center"/>
            <w:hideMark/>
          </w:tcPr>
          <w:p w14:paraId="70ABC5F5" w14:textId="4A274454"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Kvazis</w:t>
            </w:r>
            <w:r w:rsidRPr="00406E7E">
              <w:rPr>
                <w:rFonts w:ascii="Times New Roman" w:eastAsia="Times New Roman" w:hAnsi="Times New Roman" w:cs="Times New Roman"/>
                <w:b/>
                <w:sz w:val="24"/>
                <w:szCs w:val="24"/>
              </w:rPr>
              <w:t>ubtiekėjo (-ų) pavadinimas (-ai)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D63E18" w14:textId="2C4E253D"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t xml:space="preserve">Kvazisubtiekėjo </w:t>
            </w:r>
            <w:r>
              <w:rPr>
                <w:rFonts w:ascii="Times New Roman" w:eastAsia="Times New Roman" w:hAnsi="Times New Roman" w:cs="Times New Roman"/>
                <w:b/>
                <w:sz w:val="24"/>
                <w:szCs w:val="24"/>
              </w:rPr>
              <w:t>kontaktinė informacija, reikalinga Sutarties vykdymui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18DC63" w14:textId="4BEB7EDA"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 xml:space="preserve">Įsipareigojimų dalis (procentais), kuriai ketinama pasitelkti </w:t>
            </w:r>
            <w:r>
              <w:rPr>
                <w:rFonts w:ascii="Times New Roman" w:eastAsia="Times New Roman" w:hAnsi="Times New Roman" w:cs="Times New Roman"/>
                <w:b/>
                <w:sz w:val="24"/>
                <w:szCs w:val="24"/>
              </w:rPr>
              <w:t>kvazisu</w:t>
            </w:r>
            <w:r w:rsidRPr="00406E7E">
              <w:rPr>
                <w:rFonts w:ascii="Times New Roman" w:eastAsia="Times New Roman" w:hAnsi="Times New Roman" w:cs="Times New Roman"/>
                <w:b/>
                <w:sz w:val="24"/>
                <w:szCs w:val="24"/>
              </w:rPr>
              <w:t>btiekėją (-us) ir / arba paslaugų / prekių / darbų apibūdinimas / pavadinimas</w:t>
            </w:r>
            <w:r>
              <w:rPr>
                <w:rFonts w:ascii="Times New Roman" w:eastAsia="Times New Roman" w:hAnsi="Times New Roman" w:cs="Times New Roman"/>
                <w:b/>
                <w:sz w:val="24"/>
                <w:szCs w:val="24"/>
              </w:rPr>
              <w:t>.</w:t>
            </w:r>
            <w:r>
              <w:t xml:space="preserve"> </w:t>
            </w:r>
          </w:p>
        </w:tc>
      </w:tr>
      <w:tr w:rsidR="00BC2200" w:rsidRPr="00F03B37" w14:paraId="36084423"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D36C143"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vAlign w:val="center"/>
          </w:tcPr>
          <w:p w14:paraId="28A10228" w14:textId="4D38B52B"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3DC71B4" w14:textId="1900C2AA"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7B02D091" w14:textId="5651BE5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7AA09770"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6B37425" w14:textId="3A60F77E"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vAlign w:val="center"/>
          </w:tcPr>
          <w:p w14:paraId="5D7BB9D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E950D19"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6724676C"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762AB71F" w14:textId="77777777" w:rsidR="00BC2200" w:rsidRPr="00F03B37" w:rsidRDefault="00BC2200" w:rsidP="00BC2200">
      <w:pPr>
        <w:tabs>
          <w:tab w:val="left" w:pos="851"/>
          <w:tab w:val="left" w:pos="1134"/>
        </w:tabs>
        <w:autoSpaceDN w:val="0"/>
        <w:spacing w:after="0" w:line="240" w:lineRule="auto"/>
        <w:ind w:left="567"/>
        <w:contextualSpacing/>
        <w:jc w:val="both"/>
        <w:rPr>
          <w:rFonts w:ascii="Times New Roman" w:eastAsia="Times New Roman" w:hAnsi="Times New Roman" w:cs="Times New Roman"/>
          <w:sz w:val="24"/>
          <w:szCs w:val="24"/>
          <w:lang w:eastAsia="lt-LT"/>
        </w:rPr>
      </w:pPr>
    </w:p>
    <w:p w14:paraId="5FC01A3E" w14:textId="7DB9298F" w:rsidR="00BC2200" w:rsidRPr="00F03B37" w:rsidRDefault="00BC2200" w:rsidP="000235ED">
      <w:pPr>
        <w:numPr>
          <w:ilvl w:val="1"/>
          <w:numId w:val="60"/>
        </w:numPr>
        <w:tabs>
          <w:tab w:val="left" w:pos="851"/>
          <w:tab w:val="left" w:pos="993"/>
        </w:tabs>
        <w:autoSpaceDN w:val="0"/>
        <w:spacing w:after="0" w:line="240" w:lineRule="auto"/>
        <w:ind w:left="0" w:firstLine="567"/>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 xml:space="preserve"> Sutarties </w:t>
      </w:r>
      <w:r w:rsidR="000235ED">
        <w:rPr>
          <w:rFonts w:ascii="Times New Roman" w:eastAsia="Times New Roman" w:hAnsi="Times New Roman" w:cs="Times New Roman"/>
          <w:sz w:val="24"/>
          <w:szCs w:val="24"/>
          <w:lang w:eastAsia="lt-LT"/>
        </w:rPr>
        <w:t>6</w:t>
      </w:r>
      <w:r w:rsidRPr="00F03B37">
        <w:rPr>
          <w:rFonts w:ascii="Times New Roman" w:eastAsia="Times New Roman" w:hAnsi="Times New Roman" w:cs="Times New Roman"/>
          <w:sz w:val="24"/>
          <w:szCs w:val="24"/>
          <w:lang w:eastAsia="lt-LT"/>
        </w:rPr>
        <w:t>.4 punkte nurodyti kvazisubtiekėjai</w:t>
      </w:r>
      <w:r w:rsidR="007F4A39" w:rsidRPr="00F03B37">
        <w:rPr>
          <w:rFonts w:ascii="Times New Roman" w:eastAsia="Times New Roman" w:hAnsi="Times New Roman" w:cs="Times New Roman"/>
          <w:sz w:val="24"/>
          <w:szCs w:val="24"/>
          <w:lang w:eastAsia="lt-LT"/>
        </w:rPr>
        <w:t xml:space="preserve"> </w:t>
      </w:r>
      <w:r w:rsidRPr="00F03B37">
        <w:rPr>
          <w:rFonts w:ascii="Times New Roman" w:eastAsia="Times New Roman" w:hAnsi="Times New Roman" w:cs="Times New Roman"/>
          <w:sz w:val="24"/>
          <w:szCs w:val="24"/>
          <w:lang w:eastAsia="lt-LT"/>
        </w:rPr>
        <w:t>iki Sutartyje nurodytos P</w:t>
      </w:r>
      <w:r w:rsidR="0055715F" w:rsidRPr="00F03B37">
        <w:rPr>
          <w:rFonts w:ascii="Times New Roman" w:eastAsia="Times New Roman" w:hAnsi="Times New Roman" w:cs="Times New Roman"/>
          <w:sz w:val="24"/>
          <w:szCs w:val="24"/>
          <w:lang w:eastAsia="lt-LT"/>
        </w:rPr>
        <w:t>aslaugų</w:t>
      </w:r>
      <w:r w:rsidRPr="00F03B37">
        <w:rPr>
          <w:rFonts w:ascii="Times New Roman" w:eastAsia="Times New Roman" w:hAnsi="Times New Roman" w:cs="Times New Roman"/>
          <w:sz w:val="24"/>
          <w:szCs w:val="24"/>
          <w:lang w:eastAsia="lt-LT"/>
        </w:rPr>
        <w:t xml:space="preserve"> t</w:t>
      </w:r>
      <w:r w:rsidR="0055715F" w:rsidRPr="00F03B37">
        <w:rPr>
          <w:rFonts w:ascii="Times New Roman" w:eastAsia="Times New Roman" w:hAnsi="Times New Roman" w:cs="Times New Roman"/>
          <w:sz w:val="24"/>
          <w:szCs w:val="24"/>
          <w:lang w:eastAsia="lt-LT"/>
        </w:rPr>
        <w:t>ei</w:t>
      </w:r>
      <w:r w:rsidRPr="00F03B37">
        <w:rPr>
          <w:rFonts w:ascii="Times New Roman" w:eastAsia="Times New Roman" w:hAnsi="Times New Roman" w:cs="Times New Roman"/>
          <w:sz w:val="24"/>
          <w:szCs w:val="24"/>
          <w:lang w:eastAsia="lt-LT"/>
        </w:rPr>
        <w:t xml:space="preserve">kimo pradžios turi būti įdarbinti darbo sutarties pagrindu. Užsakovas pasilieka teisę bet kuriuo Sutarties vykdymo momentu paprašyti Vykdytojo pateikti įdarbinimo faktą patvirtinančius dokumentus / </w:t>
      </w:r>
      <w:r w:rsidRPr="00F03B37">
        <w:rPr>
          <w:rFonts w:ascii="Times New Roman" w:eastAsia="Times New Roman" w:hAnsi="Times New Roman" w:cs="Times New Roman"/>
          <w:sz w:val="24"/>
          <w:szCs w:val="24"/>
          <w:lang w:eastAsia="lt-LT"/>
        </w:rPr>
        <w:lastRenderedPageBreak/>
        <w:t xml:space="preserve">įrodymus. Vykdytojas turi pateikti šiuos dokumentus / įrodymus per 3 darbo dienas nuo Užsakovo pareikalavimo dienos. </w:t>
      </w:r>
    </w:p>
    <w:p w14:paraId="06D38D39" w14:textId="2B5523A9" w:rsidR="00D3439B" w:rsidRPr="00F03B37" w:rsidRDefault="00E954D5" w:rsidP="000235ED">
      <w:pPr>
        <w:pStyle w:val="ListParagraph"/>
        <w:numPr>
          <w:ilvl w:val="1"/>
          <w:numId w:val="60"/>
        </w:numPr>
        <w:tabs>
          <w:tab w:val="left" w:pos="851"/>
          <w:tab w:val="left" w:pos="993"/>
        </w:tabs>
        <w:ind w:left="0" w:firstLine="567"/>
        <w:jc w:val="both"/>
        <w:rPr>
          <w:szCs w:val="24"/>
        </w:rPr>
      </w:pPr>
      <w:r w:rsidRPr="00F03B37">
        <w:rPr>
          <w:szCs w:val="24"/>
        </w:rPr>
        <w:t>Subtiekėjai, ūkio subjektai, kurių pajėgumais remiamasi, kvazisubtiekėjai</w:t>
      </w:r>
      <w:r w:rsidR="00D3439B" w:rsidRPr="00F03B37">
        <w:rPr>
          <w:szCs w:val="24"/>
        </w:rPr>
        <w:t xml:space="preserve"> turi turėti </w:t>
      </w:r>
      <w:r w:rsidRPr="00F03B37">
        <w:rPr>
          <w:szCs w:val="24"/>
        </w:rPr>
        <w:t>teisę verstis ta veikla, kuri reikalinga Paslaugoms</w:t>
      </w:r>
      <w:r w:rsidR="009F683B" w:rsidRPr="00F03B37">
        <w:rPr>
          <w:szCs w:val="24"/>
        </w:rPr>
        <w:t xml:space="preserve"> </w:t>
      </w:r>
      <w:r w:rsidRPr="00F03B37">
        <w:rPr>
          <w:szCs w:val="24"/>
        </w:rPr>
        <w:t xml:space="preserve">teikti ir turėti </w:t>
      </w:r>
      <w:r w:rsidR="00D3439B" w:rsidRPr="00F03B37">
        <w:rPr>
          <w:szCs w:val="24"/>
        </w:rPr>
        <w:t>šią teisę įrodančius dokumentus.</w:t>
      </w:r>
    </w:p>
    <w:p w14:paraId="7CDD77B4" w14:textId="3C9DD4BB" w:rsidR="00D3439B" w:rsidRPr="00F03B37" w:rsidRDefault="00D3439B" w:rsidP="000235ED">
      <w:pPr>
        <w:numPr>
          <w:ilvl w:val="1"/>
          <w:numId w:val="60"/>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Subtiekėj</w:t>
      </w:r>
      <w:r w:rsidR="00E954D5" w:rsidRPr="00F03B37">
        <w:rPr>
          <w:rFonts w:ascii="Times New Roman" w:eastAsia="Times New Roman" w:hAnsi="Times New Roman" w:cs="Times New Roman"/>
          <w:sz w:val="24"/>
          <w:szCs w:val="24"/>
        </w:rPr>
        <w:t>ų, ūkio subjektų, kurių pajėgumais remiamasi, kvazisubtiek</w:t>
      </w:r>
      <w:r w:rsidR="0004418F" w:rsidRPr="00F03B37">
        <w:rPr>
          <w:rFonts w:ascii="Times New Roman" w:eastAsia="Times New Roman" w:hAnsi="Times New Roman" w:cs="Times New Roman"/>
          <w:sz w:val="24"/>
          <w:szCs w:val="24"/>
        </w:rPr>
        <w:t>ė</w:t>
      </w:r>
      <w:r w:rsidR="00E954D5" w:rsidRPr="00F03B37">
        <w:rPr>
          <w:rFonts w:ascii="Times New Roman" w:eastAsia="Times New Roman" w:hAnsi="Times New Roman" w:cs="Times New Roman"/>
          <w:sz w:val="24"/>
          <w:szCs w:val="24"/>
        </w:rPr>
        <w:t xml:space="preserve">jų </w:t>
      </w:r>
      <w:r w:rsidRPr="00F03B37">
        <w:rPr>
          <w:rFonts w:ascii="Times New Roman" w:eastAsia="Times New Roman" w:hAnsi="Times New Roman" w:cs="Times New Roman"/>
          <w:sz w:val="24"/>
          <w:szCs w:val="24"/>
        </w:rPr>
        <w:t>pasitelkimas nekeičia Vykdytojo atsakomybės dėl numatomos sudaryti Sutarties įvykdymo, todėl bet kokiu atveju Vykdytojas visiškai prisiima atsakomybę už subtiekėjų</w:t>
      </w:r>
      <w:r w:rsidR="00E954D5" w:rsidRPr="00F03B37">
        <w:rPr>
          <w:rFonts w:ascii="Times New Roman" w:eastAsia="Times New Roman" w:hAnsi="Times New Roman" w:cs="Times New Roman"/>
          <w:sz w:val="24"/>
          <w:szCs w:val="24"/>
        </w:rPr>
        <w:t>, ūkio subjektų, kurių pajėgumais remiamasi,</w:t>
      </w:r>
      <w:r w:rsidRPr="00F03B37">
        <w:rPr>
          <w:rFonts w:ascii="Times New Roman" w:eastAsia="Times New Roman" w:hAnsi="Times New Roman" w:cs="Times New Roman"/>
          <w:sz w:val="24"/>
          <w:szCs w:val="24"/>
        </w:rPr>
        <w:t xml:space="preserve"> veiklą vykdant Sutartį.</w:t>
      </w:r>
    </w:p>
    <w:p w14:paraId="574636D7" w14:textId="156865BC" w:rsidR="00D3439B" w:rsidRPr="00F03B37" w:rsidRDefault="00D3439B" w:rsidP="000235ED">
      <w:pPr>
        <w:pStyle w:val="ListParagraph"/>
        <w:numPr>
          <w:ilvl w:val="1"/>
          <w:numId w:val="60"/>
        </w:numPr>
        <w:tabs>
          <w:tab w:val="left" w:pos="993"/>
        </w:tabs>
        <w:ind w:left="0" w:firstLine="567"/>
        <w:jc w:val="both"/>
        <w:rPr>
          <w:szCs w:val="24"/>
        </w:rPr>
      </w:pPr>
      <w:r w:rsidRPr="00F03B37">
        <w:rPr>
          <w:szCs w:val="24"/>
        </w:rPr>
        <w:t xml:space="preserve">Užsakovas reikalauja, kad Vykdytojas informuotų apie Sutarties </w:t>
      </w:r>
      <w:r w:rsidR="000235ED">
        <w:rPr>
          <w:szCs w:val="24"/>
        </w:rPr>
        <w:t>6</w:t>
      </w:r>
      <w:r w:rsidRPr="00F03B37">
        <w:rPr>
          <w:szCs w:val="24"/>
        </w:rPr>
        <w:t>.2</w:t>
      </w:r>
      <w:r w:rsidR="00514C19" w:rsidRPr="00F03B37">
        <w:rPr>
          <w:szCs w:val="24"/>
        </w:rPr>
        <w:t xml:space="preserve"> ir </w:t>
      </w:r>
      <w:r w:rsidR="000235ED">
        <w:rPr>
          <w:szCs w:val="24"/>
        </w:rPr>
        <w:t>6</w:t>
      </w:r>
      <w:r w:rsidR="0055715F" w:rsidRPr="00F03B37">
        <w:rPr>
          <w:szCs w:val="24"/>
        </w:rPr>
        <w:t>.3</w:t>
      </w:r>
      <w:r w:rsidRPr="00F03B37">
        <w:rPr>
          <w:szCs w:val="24"/>
        </w:rPr>
        <w:t xml:space="preserve"> punkt</w:t>
      </w:r>
      <w:r w:rsidR="0055715F" w:rsidRPr="00F03B37">
        <w:rPr>
          <w:szCs w:val="24"/>
        </w:rPr>
        <w:t>uose</w:t>
      </w:r>
      <w:r w:rsidRPr="00F03B37">
        <w:rPr>
          <w:szCs w:val="24"/>
        </w:rPr>
        <w:t xml:space="preserve"> </w:t>
      </w:r>
      <w:r w:rsidR="0055715F" w:rsidRPr="00F03B37">
        <w:rPr>
          <w:szCs w:val="24"/>
        </w:rPr>
        <w:t>nurodytos</w:t>
      </w:r>
      <w:r w:rsidR="00A41892" w:rsidRPr="00F03B37">
        <w:rPr>
          <w:szCs w:val="24"/>
        </w:rPr>
        <w:t xml:space="preserve"> </w:t>
      </w:r>
      <w:r w:rsidRPr="00F03B37">
        <w:rPr>
          <w:szCs w:val="24"/>
        </w:rPr>
        <w:t>informacijos pasikeitimus visos Sutarties vykdymo metu (subtiekėjų</w:t>
      </w:r>
      <w:r w:rsidR="00E954D5" w:rsidRPr="00F03B37">
        <w:rPr>
          <w:szCs w:val="24"/>
        </w:rPr>
        <w:t>, ūkio subjektų, kurių pajėgumais remiamasi, keitimą/atsisakymą ir pan. situacijos</w:t>
      </w:r>
      <w:r w:rsidRPr="00F03B37">
        <w:rPr>
          <w:szCs w:val="24"/>
        </w:rPr>
        <w:t>), taip pat apie naujus subtiekėjus, kuriuos jis ketina pasitelkti vėliau.</w:t>
      </w:r>
    </w:p>
    <w:p w14:paraId="3BB2B916" w14:textId="2EEB9702" w:rsidR="00D3439B" w:rsidRPr="00F03B37" w:rsidRDefault="00D3439B" w:rsidP="000235ED">
      <w:pPr>
        <w:pStyle w:val="ListParagraph"/>
        <w:numPr>
          <w:ilvl w:val="1"/>
          <w:numId w:val="60"/>
        </w:numPr>
        <w:tabs>
          <w:tab w:val="left" w:pos="1134"/>
        </w:tabs>
        <w:ind w:left="0" w:firstLine="567"/>
        <w:jc w:val="both"/>
        <w:rPr>
          <w:b/>
          <w:szCs w:val="24"/>
          <w:u w:val="single"/>
        </w:rPr>
      </w:pPr>
      <w:r w:rsidRPr="00F03B37">
        <w:rPr>
          <w:b/>
          <w:szCs w:val="24"/>
          <w:u w:val="single"/>
        </w:rPr>
        <w:t xml:space="preserve">Kai keičiamas </w:t>
      </w:r>
      <w:r w:rsidR="00E954D5" w:rsidRPr="00F03B37">
        <w:rPr>
          <w:b/>
          <w:szCs w:val="24"/>
          <w:u w:val="single"/>
        </w:rPr>
        <w:t>ūkio subjektas, kurio pajėgumais remiamasi</w:t>
      </w:r>
      <w:r w:rsidRPr="00F03B37">
        <w:rPr>
          <w:b/>
          <w:szCs w:val="24"/>
          <w:u w:val="single"/>
        </w:rPr>
        <w:t>, kvalifikacijai pagrįsti:</w:t>
      </w:r>
    </w:p>
    <w:p w14:paraId="527358CF" w14:textId="36194943" w:rsidR="00D3439B" w:rsidRPr="00F03B37" w:rsidRDefault="00105952" w:rsidP="000235ED">
      <w:pPr>
        <w:pStyle w:val="ListParagraph"/>
        <w:numPr>
          <w:ilvl w:val="2"/>
          <w:numId w:val="60"/>
        </w:numPr>
        <w:tabs>
          <w:tab w:val="left" w:pos="1134"/>
        </w:tabs>
        <w:ind w:left="0" w:firstLine="567"/>
        <w:jc w:val="both"/>
        <w:rPr>
          <w:bCs/>
          <w:szCs w:val="24"/>
        </w:rPr>
      </w:pPr>
      <w:r w:rsidRPr="00F03B37">
        <w:rPr>
          <w:szCs w:val="24"/>
        </w:rPr>
        <w:t>Užsakovas reikalauja, kad Vykdytojas kartu su informacija apie naujus / keičiamus ūkio subjektus, kurių pajėgumais remiamasi, pateiktų kvalifikacijos reikalavimus pagrindžiančius dokumentus ir EBVPD (kai jis buvo reikalautas Pirkime).</w:t>
      </w:r>
    </w:p>
    <w:p w14:paraId="0F25397F" w14:textId="1371C41D" w:rsidR="00105952" w:rsidRPr="00F03B37" w:rsidRDefault="00105952" w:rsidP="000235ED">
      <w:pPr>
        <w:numPr>
          <w:ilvl w:val="2"/>
          <w:numId w:val="60"/>
        </w:numPr>
        <w:tabs>
          <w:tab w:val="left" w:pos="567"/>
        </w:tabs>
        <w:autoSpaceDN w:val="0"/>
        <w:spacing w:after="0" w:line="240" w:lineRule="auto"/>
        <w:ind w:left="0" w:firstLine="567"/>
        <w:contextualSpacing/>
        <w:jc w:val="both"/>
        <w:rPr>
          <w:rFonts w:ascii="Times New Roman" w:eastAsia="Times New Roman" w:hAnsi="Times New Roman" w:cs="Times New Roman"/>
          <w:bCs/>
          <w:sz w:val="24"/>
          <w:szCs w:val="24"/>
          <w:lang w:eastAsia="lt-LT"/>
        </w:rPr>
      </w:pPr>
      <w:r w:rsidRPr="00F03B37">
        <w:rPr>
          <w:rFonts w:ascii="Times New Roman" w:eastAsia="Times New Roman" w:hAnsi="Times New Roman" w:cs="Times New Roman"/>
          <w:sz w:val="24"/>
          <w:szCs w:val="24"/>
          <w:lang w:eastAsia="lt-LT"/>
        </w:rPr>
        <w:t>Užsakovas reikalauja, kad Vykdytojas kartu su informacija apie naujus / keičiamus ūkio subjektus, kurių pajėgumais remiamasi, pateiktų kitus reikalavimus pagrindžiančius dokumentus (kai jie buvo reikalauti Pirkime).</w:t>
      </w:r>
    </w:p>
    <w:p w14:paraId="11E6F44A" w14:textId="12AFAC73" w:rsidR="00D3439B" w:rsidRPr="00F03B37" w:rsidRDefault="00D3439B" w:rsidP="000235ED">
      <w:pPr>
        <w:pStyle w:val="ListParagraph"/>
        <w:numPr>
          <w:ilvl w:val="1"/>
          <w:numId w:val="60"/>
        </w:numPr>
        <w:tabs>
          <w:tab w:val="left" w:pos="1134"/>
        </w:tabs>
        <w:ind w:left="0" w:firstLine="567"/>
        <w:jc w:val="both"/>
        <w:rPr>
          <w:b/>
          <w:szCs w:val="24"/>
          <w:u w:val="single"/>
        </w:rPr>
      </w:pPr>
      <w:r w:rsidRPr="00F03B37">
        <w:rPr>
          <w:b/>
          <w:szCs w:val="24"/>
          <w:u w:val="single"/>
        </w:rPr>
        <w:t>Kai keičiamas subtiekėjas:</w:t>
      </w:r>
    </w:p>
    <w:p w14:paraId="643672A1" w14:textId="3B6D3C06" w:rsidR="00D3439B" w:rsidRPr="00F03B37" w:rsidRDefault="00D3439B" w:rsidP="000235ED">
      <w:pPr>
        <w:pStyle w:val="ListParagraph"/>
        <w:numPr>
          <w:ilvl w:val="2"/>
          <w:numId w:val="60"/>
        </w:numPr>
        <w:ind w:left="0" w:firstLine="567"/>
        <w:jc w:val="both"/>
        <w:rPr>
          <w:bCs/>
          <w:szCs w:val="24"/>
        </w:rPr>
      </w:pPr>
      <w:r w:rsidRPr="00F03B37">
        <w:rPr>
          <w:szCs w:val="24"/>
        </w:rPr>
        <w:t xml:space="preserve">Užsakovas netaiko Viešųjų pirkimų įstatymo 88 straipsnio 5 dalies nuostatos ir </w:t>
      </w:r>
      <w:r w:rsidRPr="00F03B37">
        <w:rPr>
          <w:b/>
          <w:bCs/>
          <w:szCs w:val="24"/>
        </w:rPr>
        <w:t>nereikalauja</w:t>
      </w:r>
      <w:r w:rsidRPr="00F03B37">
        <w:rPr>
          <w:szCs w:val="24"/>
        </w:rPr>
        <w:t xml:space="preserve">, kad kartu su informacija apie naujus / keičiamus subtiekėjus, būtų pateikti EBVPD ir subtiekėjo pašalinimo pagrindų nebuvimą patvirtinantys dokumentai (EBVPD) (reikalavimai nustatyti Pirkimo sąlygų </w:t>
      </w:r>
      <w:r w:rsidR="00240507">
        <w:rPr>
          <w:szCs w:val="24"/>
        </w:rPr>
        <w:t>3</w:t>
      </w:r>
      <w:r w:rsidRPr="00F03B37">
        <w:rPr>
          <w:szCs w:val="24"/>
        </w:rPr>
        <w:t>.1 punkte).</w:t>
      </w:r>
    </w:p>
    <w:p w14:paraId="17D869BA" w14:textId="0126A627" w:rsidR="00D3439B" w:rsidRPr="00F03B37" w:rsidRDefault="00D3439B" w:rsidP="000235ED">
      <w:pPr>
        <w:pStyle w:val="ListParagraph"/>
        <w:numPr>
          <w:ilvl w:val="2"/>
          <w:numId w:val="60"/>
        </w:numPr>
        <w:ind w:left="0" w:firstLine="567"/>
        <w:jc w:val="both"/>
        <w:rPr>
          <w:szCs w:val="24"/>
        </w:rPr>
      </w:pPr>
      <w:bookmarkStart w:id="16" w:name="_Hlk125108839"/>
      <w:r w:rsidRPr="00F03B37">
        <w:rPr>
          <w:szCs w:val="24"/>
        </w:rPr>
        <w:t xml:space="preserve">Užsakovas nereikalauja, kad Vykdytojas kartu su informacija apie naujus / keičiamus subtiekėjus, </w:t>
      </w:r>
      <w:bookmarkEnd w:id="16"/>
      <w:r w:rsidRPr="00F03B37">
        <w:rPr>
          <w:szCs w:val="24"/>
        </w:rPr>
        <w:t>pateiktų kvalifikaciją pagrindžiančius dokumentus</w:t>
      </w:r>
      <w:r w:rsidR="008D388A" w:rsidRPr="00F03B37">
        <w:rPr>
          <w:szCs w:val="24"/>
        </w:rPr>
        <w:t>, išskyrus kvalifikacinius reikalavimus susijusius su nacionalinio saugumo reikalavimais (jeigu jie buvo keliami Pirkimo sąlygose subtiekėjams)</w:t>
      </w:r>
      <w:r w:rsidR="00293146" w:rsidRPr="00F03B37">
        <w:rPr>
          <w:szCs w:val="24"/>
        </w:rPr>
        <w:t>.</w:t>
      </w:r>
      <w:r w:rsidR="008D388A" w:rsidRPr="00F03B37">
        <w:rPr>
          <w:szCs w:val="24"/>
        </w:rPr>
        <w:t xml:space="preserve"> Užsakovas reikalauja, kad Vykdytojas kartu su informacija apie naujus / keičiamus subtiekėjus, pateiktų kitus reikalavimus pagrindžiančius dokumentus (jeigu jie buvo keliami Pirkimo sąlygose subtiekėjams).</w:t>
      </w:r>
    </w:p>
    <w:p w14:paraId="53471EF4" w14:textId="7021F520" w:rsidR="00D3439B" w:rsidRPr="00F03B37" w:rsidRDefault="002C7B87" w:rsidP="000235ED">
      <w:pPr>
        <w:pStyle w:val="ListParagraph"/>
        <w:numPr>
          <w:ilvl w:val="1"/>
          <w:numId w:val="60"/>
        </w:numPr>
        <w:tabs>
          <w:tab w:val="left" w:pos="1134"/>
          <w:tab w:val="left" w:pos="1276"/>
        </w:tabs>
        <w:ind w:left="0" w:firstLine="567"/>
        <w:jc w:val="both"/>
        <w:rPr>
          <w:bCs/>
          <w:szCs w:val="24"/>
        </w:rPr>
      </w:pPr>
      <w:r w:rsidRPr="00F03B37">
        <w:rPr>
          <w:szCs w:val="24"/>
        </w:rPr>
        <w:t>J</w:t>
      </w:r>
      <w:r w:rsidR="00D3439B" w:rsidRPr="00F03B37">
        <w:rPr>
          <w:szCs w:val="24"/>
        </w:rPr>
        <w:t>eigu keičiam</w:t>
      </w:r>
      <w:r w:rsidRPr="00F03B37">
        <w:rPr>
          <w:szCs w:val="24"/>
        </w:rPr>
        <w:t>as</w:t>
      </w:r>
      <w:r w:rsidR="00D3439B" w:rsidRPr="00F03B37">
        <w:rPr>
          <w:szCs w:val="24"/>
        </w:rPr>
        <w:t xml:space="preserve"> (naujai pasitelkiam</w:t>
      </w:r>
      <w:r w:rsidRPr="00F03B37">
        <w:rPr>
          <w:szCs w:val="24"/>
        </w:rPr>
        <w:t>as</w:t>
      </w:r>
      <w:r w:rsidR="00D3439B" w:rsidRPr="00F03B37">
        <w:rPr>
          <w:szCs w:val="24"/>
        </w:rPr>
        <w:t xml:space="preserve">) </w:t>
      </w:r>
      <w:r w:rsidR="00293146" w:rsidRPr="00F03B37">
        <w:rPr>
          <w:szCs w:val="24"/>
        </w:rPr>
        <w:t>ūkio subjekto</w:t>
      </w:r>
      <w:r w:rsidR="00D3439B" w:rsidRPr="00F03B37">
        <w:rPr>
          <w:szCs w:val="24"/>
        </w:rPr>
        <w:t xml:space="preserve">, kurio pajėgumais Vykdytojas remiamasi kvalifikacijai pagrįsti, padėtis atitinka bent vieną pagal Viešųjų pirkimų įstatymo 46 straipsnį nustatytą pašalinimo pagrindą, neatitinka kvalifikacijos reikalavimų, </w:t>
      </w:r>
      <w:bookmarkStart w:id="17" w:name="_Hlk95682422"/>
      <w:r w:rsidR="000E0FE3" w:rsidRPr="00F03B37">
        <w:rPr>
          <w:szCs w:val="24"/>
        </w:rPr>
        <w:t xml:space="preserve">neatitinka Pirkimo sąlygose nustatytų kitų reikalavimų (jeigu tokie reikalavimai yra keliami subtiekėjui Pirkimo sąlygose), </w:t>
      </w:r>
      <w:r w:rsidR="00D3439B" w:rsidRPr="00F03B37">
        <w:rPr>
          <w:szCs w:val="24"/>
        </w:rPr>
        <w:t xml:space="preserve">Užsakovas reikalauja, kad Vykdytojas per Užsakovo nustatytą terminą pakeistų minėtą </w:t>
      </w:r>
      <w:r w:rsidR="00293146" w:rsidRPr="00F03B37">
        <w:rPr>
          <w:szCs w:val="24"/>
        </w:rPr>
        <w:t>ūkio subjektą, kurio pajėgumais</w:t>
      </w:r>
      <w:r w:rsidRPr="00F03B37">
        <w:rPr>
          <w:szCs w:val="24"/>
        </w:rPr>
        <w:t xml:space="preserve"> remiamasi, </w:t>
      </w:r>
      <w:r w:rsidR="00D3439B" w:rsidRPr="00F03B37">
        <w:rPr>
          <w:szCs w:val="24"/>
        </w:rPr>
        <w:t xml:space="preserve">reikalavimus atitinkančiu </w:t>
      </w:r>
      <w:r w:rsidRPr="00F03B37">
        <w:rPr>
          <w:szCs w:val="24"/>
        </w:rPr>
        <w:t>ūkio subjektu, kurio pajėgumais remiamasi</w:t>
      </w:r>
      <w:r w:rsidR="00D3439B" w:rsidRPr="00F03B37">
        <w:rPr>
          <w:szCs w:val="24"/>
        </w:rPr>
        <w:t>.</w:t>
      </w:r>
    </w:p>
    <w:p w14:paraId="6A7B5FD6" w14:textId="3C3E108A" w:rsidR="00D3439B" w:rsidRPr="00F03B37" w:rsidRDefault="002C7B87" w:rsidP="000235ED">
      <w:pPr>
        <w:pStyle w:val="ListParagraph"/>
        <w:numPr>
          <w:ilvl w:val="1"/>
          <w:numId w:val="60"/>
        </w:numPr>
        <w:tabs>
          <w:tab w:val="left" w:pos="1134"/>
          <w:tab w:val="left" w:pos="1276"/>
        </w:tabs>
        <w:ind w:left="0" w:firstLine="567"/>
        <w:jc w:val="both"/>
        <w:rPr>
          <w:bCs/>
          <w:szCs w:val="24"/>
        </w:rPr>
      </w:pPr>
      <w:bookmarkStart w:id="18" w:name="_Hlk95682825"/>
      <w:bookmarkEnd w:id="17"/>
      <w:r w:rsidRPr="00F03B37">
        <w:rPr>
          <w:szCs w:val="24"/>
        </w:rPr>
        <w:t>J</w:t>
      </w:r>
      <w:r w:rsidR="00D3439B" w:rsidRPr="00F03B37">
        <w:rPr>
          <w:szCs w:val="24"/>
        </w:rPr>
        <w:t>eigu keičiamas (naujai pasitelkiamas) subtiekėjas</w:t>
      </w:r>
      <w:bookmarkEnd w:id="18"/>
      <w:r w:rsidR="00D3439B" w:rsidRPr="00F03B37">
        <w:rPr>
          <w:szCs w:val="24"/>
        </w:rPr>
        <w:t xml:space="preserve">, </w:t>
      </w:r>
      <w:bookmarkStart w:id="19" w:name="_Hlk100139246"/>
      <w:r w:rsidR="00D3439B" w:rsidRPr="00F03B37">
        <w:rPr>
          <w:szCs w:val="24"/>
        </w:rPr>
        <w:t>neatitinka Pirkimo sąlyg</w:t>
      </w:r>
      <w:r w:rsidRPr="00F03B37">
        <w:rPr>
          <w:szCs w:val="24"/>
        </w:rPr>
        <w:t>ose</w:t>
      </w:r>
      <w:r w:rsidR="00D3439B" w:rsidRPr="00F03B37">
        <w:rPr>
          <w:szCs w:val="24"/>
        </w:rPr>
        <w:t xml:space="preserve"> nustatytų </w:t>
      </w:r>
      <w:r w:rsidR="008D388A" w:rsidRPr="00F03B37">
        <w:rPr>
          <w:szCs w:val="24"/>
        </w:rPr>
        <w:t xml:space="preserve"> kvalifikacinių reikalavimų, susijusių su nacionaliniu saugumu, </w:t>
      </w:r>
      <w:r w:rsidR="00040EB4" w:rsidRPr="00F03B37">
        <w:rPr>
          <w:szCs w:val="24"/>
        </w:rPr>
        <w:t xml:space="preserve">kitų </w:t>
      </w:r>
      <w:r w:rsidR="00D3439B" w:rsidRPr="00F03B37">
        <w:rPr>
          <w:szCs w:val="24"/>
        </w:rPr>
        <w:t>reikalavimų</w:t>
      </w:r>
      <w:r w:rsidR="00340565" w:rsidRPr="00F03B37">
        <w:rPr>
          <w:szCs w:val="24"/>
        </w:rPr>
        <w:t xml:space="preserve"> (jeigu tokie reikalavimai yra keliami subtiekėjui Pirkimo sąlygose)</w:t>
      </w:r>
      <w:bookmarkEnd w:id="19"/>
      <w:r w:rsidR="00D3439B" w:rsidRPr="00F03B37">
        <w:rPr>
          <w:szCs w:val="24"/>
        </w:rPr>
        <w:t>, Užsakovas reikalauja, kad Vykdytojas per Užsakovo nustatytą terminą pakeistų minėtą subtiekėją reikalavimus atitinkančiu subtiekėju.</w:t>
      </w:r>
    </w:p>
    <w:p w14:paraId="1A1895D9" w14:textId="0E92BDE3" w:rsidR="00D3439B" w:rsidRPr="00F03B37" w:rsidRDefault="00D3439B" w:rsidP="000235ED">
      <w:pPr>
        <w:pStyle w:val="ListParagraph"/>
        <w:numPr>
          <w:ilvl w:val="1"/>
          <w:numId w:val="60"/>
        </w:numPr>
        <w:tabs>
          <w:tab w:val="left" w:pos="1134"/>
        </w:tabs>
        <w:ind w:left="0" w:firstLine="567"/>
        <w:jc w:val="both"/>
        <w:rPr>
          <w:bCs/>
          <w:szCs w:val="24"/>
        </w:rPr>
      </w:pPr>
      <w:r w:rsidRPr="00F03B37">
        <w:rPr>
          <w:szCs w:val="24"/>
        </w:rPr>
        <w:t>Sutarties galiojimo metu papildomų subtiekėjų</w:t>
      </w:r>
      <w:r w:rsidR="002C7B87" w:rsidRPr="00F03B37">
        <w:rPr>
          <w:szCs w:val="24"/>
        </w:rPr>
        <w:t xml:space="preserve">, ūkio subjektų, kurių pajėgumais remiamasi, </w:t>
      </w:r>
      <w:r w:rsidRPr="00F03B37">
        <w:rPr>
          <w:szCs w:val="24"/>
        </w:rPr>
        <w:t xml:space="preserve"> pasitelkimas arba Sutartyje numatytų subtiekėjų</w:t>
      </w:r>
      <w:r w:rsidR="002C7B87" w:rsidRPr="00F03B37">
        <w:rPr>
          <w:szCs w:val="24"/>
        </w:rPr>
        <w:t xml:space="preserve">, ūkio subjektų, kurių pajėgumais remiamasi, </w:t>
      </w:r>
      <w:r w:rsidRPr="00F03B37">
        <w:rPr>
          <w:szCs w:val="24"/>
        </w:rPr>
        <w:t xml:space="preserve"> atsisakymas arba keitimas galimas tik gavus Užsakovo sutikimą, atitikus Sutarties </w:t>
      </w:r>
      <w:r w:rsidR="000235ED">
        <w:rPr>
          <w:szCs w:val="24"/>
        </w:rPr>
        <w:t>6</w:t>
      </w:r>
      <w:r w:rsidRPr="00F03B37">
        <w:rPr>
          <w:szCs w:val="24"/>
        </w:rPr>
        <w:t>.</w:t>
      </w:r>
      <w:r w:rsidR="005964AC" w:rsidRPr="00F03B37">
        <w:rPr>
          <w:szCs w:val="24"/>
        </w:rPr>
        <w:t>9</w:t>
      </w:r>
      <w:r w:rsidR="0028003B" w:rsidRPr="00F03B37">
        <w:rPr>
          <w:szCs w:val="24"/>
        </w:rPr>
        <w:t xml:space="preserve"> ir</w:t>
      </w:r>
      <w:r w:rsidRPr="00F03B37">
        <w:rPr>
          <w:szCs w:val="24"/>
        </w:rPr>
        <w:t xml:space="preserve"> </w:t>
      </w:r>
      <w:r w:rsidR="000235ED">
        <w:rPr>
          <w:szCs w:val="24"/>
        </w:rPr>
        <w:t>6</w:t>
      </w:r>
      <w:r w:rsidRPr="00F03B37">
        <w:rPr>
          <w:szCs w:val="24"/>
        </w:rPr>
        <w:t>.</w:t>
      </w:r>
      <w:r w:rsidR="005964AC" w:rsidRPr="00F03B37">
        <w:rPr>
          <w:szCs w:val="24"/>
        </w:rPr>
        <w:t>10</w:t>
      </w:r>
      <w:r w:rsidRPr="00F03B37">
        <w:rPr>
          <w:szCs w:val="24"/>
        </w:rPr>
        <w:t xml:space="preserve"> punktuose nustatytas sąlygas ir esant bent vienai iš šių aplinkybių:</w:t>
      </w:r>
    </w:p>
    <w:p w14:paraId="3C395809" w14:textId="75001A84"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 xml:space="preserve">Sutartyje (Sutarties </w:t>
      </w:r>
      <w:r w:rsidR="000235ED">
        <w:rPr>
          <w:szCs w:val="24"/>
        </w:rPr>
        <w:t>6</w:t>
      </w:r>
      <w:r w:rsidRPr="00F03B37">
        <w:rPr>
          <w:szCs w:val="24"/>
        </w:rPr>
        <w:t xml:space="preserve">.2. ir </w:t>
      </w:r>
      <w:r w:rsidR="000235ED">
        <w:rPr>
          <w:szCs w:val="24"/>
        </w:rPr>
        <w:t>6</w:t>
      </w:r>
      <w:r w:rsidRPr="00F03B37">
        <w:rPr>
          <w:szCs w:val="24"/>
        </w:rPr>
        <w:t>.</w:t>
      </w:r>
      <w:r w:rsidR="002C7B87" w:rsidRPr="00F03B37">
        <w:rPr>
          <w:szCs w:val="24"/>
        </w:rPr>
        <w:t>3.</w:t>
      </w:r>
      <w:r w:rsidRPr="00F03B37">
        <w:rPr>
          <w:szCs w:val="24"/>
        </w:rPr>
        <w:t xml:space="preserve"> p</w:t>
      </w:r>
      <w:r w:rsidR="002C7B87" w:rsidRPr="00F03B37">
        <w:rPr>
          <w:szCs w:val="24"/>
        </w:rPr>
        <w:t>unktuose</w:t>
      </w:r>
      <w:r w:rsidRPr="00F03B37">
        <w:rPr>
          <w:szCs w:val="24"/>
        </w:rPr>
        <w:t>) numatytas subtiekėjas</w:t>
      </w:r>
      <w:r w:rsidR="002C7B87" w:rsidRPr="00F03B37">
        <w:rPr>
          <w:szCs w:val="24"/>
        </w:rPr>
        <w:t>, ūkio subjektas, kurio pajėgumais remiamasi,</w:t>
      </w:r>
      <w:r w:rsidRPr="00F03B37">
        <w:rPr>
          <w:szCs w:val="24"/>
        </w:rPr>
        <w:t xml:space="preserve"> likviduojamas, yra bankrutavęs arba jam iškelta bankroto byla;</w:t>
      </w:r>
    </w:p>
    <w:p w14:paraId="7EF31F91" w14:textId="7C45CB81" w:rsidR="00D3439B" w:rsidRPr="00F03B37" w:rsidRDefault="002C7B87" w:rsidP="000235ED">
      <w:pPr>
        <w:pStyle w:val="ListParagraph"/>
        <w:numPr>
          <w:ilvl w:val="2"/>
          <w:numId w:val="60"/>
        </w:numPr>
        <w:tabs>
          <w:tab w:val="left" w:pos="1276"/>
        </w:tabs>
        <w:ind w:left="0" w:firstLine="567"/>
        <w:jc w:val="both"/>
        <w:rPr>
          <w:bCs/>
          <w:szCs w:val="24"/>
        </w:rPr>
      </w:pPr>
      <w:r w:rsidRPr="00F03B37">
        <w:rPr>
          <w:szCs w:val="24"/>
        </w:rPr>
        <w:t>S</w:t>
      </w:r>
      <w:r w:rsidR="00D3439B" w:rsidRPr="00F03B37">
        <w:rPr>
          <w:szCs w:val="24"/>
        </w:rPr>
        <w:t>ubtiekėjas</w:t>
      </w:r>
      <w:r w:rsidRPr="00F03B37">
        <w:rPr>
          <w:szCs w:val="24"/>
        </w:rPr>
        <w:t>, ūkio subjektas, kurio pajėgumais remiamasi</w:t>
      </w:r>
      <w:r w:rsidR="00DA590A" w:rsidRPr="00F03B37">
        <w:rPr>
          <w:szCs w:val="24"/>
        </w:rPr>
        <w:t>,</w:t>
      </w:r>
      <w:r w:rsidR="00D3439B" w:rsidRPr="00F03B37">
        <w:rPr>
          <w:szCs w:val="24"/>
        </w:rPr>
        <w:t xml:space="preserve"> atsisako teikti Paslaugas,</w:t>
      </w:r>
      <w:r w:rsidR="00533EC1" w:rsidRPr="00F03B37">
        <w:rPr>
          <w:szCs w:val="24"/>
        </w:rPr>
        <w:t xml:space="preserve"> </w:t>
      </w:r>
      <w:r w:rsidR="00D3439B" w:rsidRPr="00F03B37">
        <w:rPr>
          <w:szCs w:val="24"/>
        </w:rPr>
        <w:t>kurių teikimui jis buvo pasitelktas;</w:t>
      </w:r>
    </w:p>
    <w:p w14:paraId="500EF6C2" w14:textId="46A2116D"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lastRenderedPageBreak/>
        <w:t>siekiant tinkamai ir laiku suteikti Paslaugas</w:t>
      </w:r>
      <w:r w:rsidR="00705227" w:rsidRPr="00F03B37">
        <w:rPr>
          <w:szCs w:val="24"/>
        </w:rPr>
        <w:t xml:space="preserve"> </w:t>
      </w:r>
      <w:r w:rsidRPr="00F03B37">
        <w:rPr>
          <w:szCs w:val="24"/>
        </w:rPr>
        <w:t>nustatytas Sutartyje (subtiekėjas</w:t>
      </w:r>
      <w:r w:rsidR="00DA590A" w:rsidRPr="00F03B37">
        <w:rPr>
          <w:szCs w:val="24"/>
        </w:rPr>
        <w:t xml:space="preserve">, ūkio subjektas, kurio pajėgumais remiamasi, </w:t>
      </w:r>
      <w:r w:rsidRPr="00F03B37">
        <w:rPr>
          <w:szCs w:val="24"/>
        </w:rPr>
        <w:t>vėluoja ir sutartais terminais neteikia Paslaugų</w:t>
      </w:r>
      <w:r w:rsidR="000E0FE3" w:rsidRPr="00F03B37">
        <w:rPr>
          <w:szCs w:val="24"/>
        </w:rPr>
        <w:t>, praranda teisę teikti Paslaugas</w:t>
      </w:r>
      <w:r w:rsidR="00705227" w:rsidRPr="00F03B37">
        <w:rPr>
          <w:szCs w:val="24"/>
        </w:rPr>
        <w:t>)</w:t>
      </w:r>
      <w:r w:rsidRPr="00F03B37">
        <w:rPr>
          <w:szCs w:val="24"/>
        </w:rPr>
        <w:t>;</w:t>
      </w:r>
    </w:p>
    <w:p w14:paraId="69F61008" w14:textId="3C5709C7" w:rsidR="006B05EB" w:rsidRPr="00F03B37" w:rsidRDefault="006B05EB" w:rsidP="000235ED">
      <w:pPr>
        <w:pStyle w:val="ListParagraph"/>
        <w:numPr>
          <w:ilvl w:val="2"/>
          <w:numId w:val="60"/>
        </w:numPr>
        <w:tabs>
          <w:tab w:val="left" w:pos="1276"/>
        </w:tabs>
        <w:ind w:left="0" w:firstLine="567"/>
        <w:jc w:val="both"/>
        <w:rPr>
          <w:bCs/>
          <w:szCs w:val="24"/>
        </w:rPr>
      </w:pPr>
      <w:r w:rsidRPr="00F03B37">
        <w:rPr>
          <w:bCs/>
          <w:szCs w:val="24"/>
        </w:rPr>
        <w:t>Sutarties vykdymo metu Vykdytojui iškyla poreikis į Sutarties vykdymo procesą įtraukti subtiekėją</w:t>
      </w:r>
      <w:r w:rsidR="00DA590A" w:rsidRPr="00F03B37">
        <w:rPr>
          <w:bCs/>
          <w:szCs w:val="24"/>
        </w:rPr>
        <w:t xml:space="preserve"> </w:t>
      </w:r>
      <w:r w:rsidRPr="00F03B37">
        <w:rPr>
          <w:bCs/>
          <w:szCs w:val="24"/>
        </w:rPr>
        <w:t xml:space="preserve">dėl </w:t>
      </w:r>
      <w:r w:rsidR="002D3913" w:rsidRPr="00F03B37">
        <w:rPr>
          <w:bCs/>
          <w:szCs w:val="24"/>
        </w:rPr>
        <w:t>P</w:t>
      </w:r>
      <w:r w:rsidRPr="00F03B37">
        <w:rPr>
          <w:bCs/>
          <w:szCs w:val="24"/>
        </w:rPr>
        <w:t>aslaugų</w:t>
      </w:r>
      <w:r w:rsidR="002D3913" w:rsidRPr="00F03B37">
        <w:rPr>
          <w:bCs/>
          <w:szCs w:val="24"/>
        </w:rPr>
        <w:t xml:space="preserve"> </w:t>
      </w:r>
      <w:r w:rsidRPr="00F03B37">
        <w:rPr>
          <w:bCs/>
          <w:szCs w:val="24"/>
        </w:rPr>
        <w:t>teikimo, kurių jis savarankiškai nėra pajėgus įvykdyti pats</w:t>
      </w:r>
      <w:r w:rsidR="00DA590A" w:rsidRPr="00F03B37">
        <w:rPr>
          <w:bCs/>
          <w:szCs w:val="24"/>
        </w:rPr>
        <w:t>.</w:t>
      </w:r>
    </w:p>
    <w:p w14:paraId="691D5EB2" w14:textId="7A7547B5"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Dėl subtiekėjų</w:t>
      </w:r>
      <w:r w:rsidR="00DA590A" w:rsidRPr="00F03B37">
        <w:rPr>
          <w:szCs w:val="24"/>
        </w:rPr>
        <w:t>, ūkio subjektų, kurių pajėgumais remiamais,</w:t>
      </w:r>
      <w:r w:rsidRPr="00F03B37">
        <w:rPr>
          <w:szCs w:val="24"/>
        </w:rPr>
        <w:t xml:space="preserve"> keitimo yra sudaromas abiejų Šalių rašytinis susitarimas.</w:t>
      </w:r>
    </w:p>
    <w:p w14:paraId="26C6B3EC"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Užsakovas, vadovaudamasi Viešųjų pirkimų įstatymo 88 straipsniu, nustato tiesioginio atsiskaitymo su subtiekėjais galimybę.</w:t>
      </w:r>
    </w:p>
    <w:p w14:paraId="2FF135BC"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Užsakovas, vadovaudamasis Viešųjų pirkimų įstatymo 88 straipsnio 2 dalimi, įsipareigoja per 3 darbo dienas nuo Viešųjų pirkimų įstatymo 88 straipsnio 4 dalyje nurodytos informacijos gavimo dienos raštu informuoti subtiekėjus apie tiesioginio atsiskaitymo galimybę.</w:t>
      </w:r>
    </w:p>
    <w:p w14:paraId="53A72E55"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Vykdytojas įsipareigoja pranešti subtiekėjams, kad subtiekėjai norėdami pasinaudoti tiesioginio atsiskaitymo galimybe turi raštu pateikti prašymą Užsakovui. Užsakovas įsipareigoja apie prašymo gavimą raštu informuoti Vykdytoją.</w:t>
      </w:r>
    </w:p>
    <w:p w14:paraId="4FA96631"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Subtiekėjui išreiškus norą pasinaudoti tiesioginio atsiskaitymo galimybe turi būti sudaroma trišalė sutartis tarp Užsakovo, Vykdytojo ir jo subtiekėjo, kurioje aprašoma tiesioginio atsiskaitymo su subtiekėju tvarka, atsižvelgiant į Pirkimo sąlygose ir subtiekėjo sutartyje nustatytus reikalavimus.</w:t>
      </w:r>
    </w:p>
    <w:p w14:paraId="30C2548C"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Trišalės sutarties turinys:</w:t>
      </w:r>
    </w:p>
    <w:p w14:paraId="2A32442B" w14:textId="52835F22"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trišalėje sutartyje turi būti aiškiai apibrėžta mokėtina subtiekėjui vertė už jo suteiktas Paslaugas;</w:t>
      </w:r>
    </w:p>
    <w:p w14:paraId="656E0022" w14:textId="77777777"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trišalėje sutartyje turi būti nurodyta, kad visos Šalys sutaria dėl mokėtinos vertės dydžio. Užsakovas nespręs ginčų tarp Vykdytojo ir subtiekėjo. Kol nebus sutarta trišalėje sutartyje dėl apmokėjimo ir jo dalies ir ši sutartis nebus pasirašyta visų Šalių, Užsakovas nevykdys tiesioginių mokėjimų subtiekėjui.</w:t>
      </w:r>
    </w:p>
    <w:p w14:paraId="48080260" w14:textId="16AFCF58"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subtiekėjui bus apmokama per 30 kalendorinių dienų nuo suvestinio suteiktų Paslaugų</w:t>
      </w:r>
      <w:r w:rsidR="00045824" w:rsidRPr="00F03B37">
        <w:rPr>
          <w:szCs w:val="24"/>
        </w:rPr>
        <w:t xml:space="preserve"> </w:t>
      </w:r>
      <w:r w:rsidRPr="00F03B37">
        <w:rPr>
          <w:szCs w:val="24"/>
        </w:rPr>
        <w:t>perdavimo–priėmimo akto (kai taikoma) su subtiekėju pasirašymo (Trišalėje sutartyje turi būti sutarta, ar suvestinį suteiktų Paslaugų</w:t>
      </w:r>
      <w:r w:rsidR="00EC2438" w:rsidRPr="00F03B37">
        <w:rPr>
          <w:szCs w:val="24"/>
        </w:rPr>
        <w:t xml:space="preserve"> </w:t>
      </w:r>
      <w:r w:rsidRPr="00F03B37">
        <w:rPr>
          <w:szCs w:val="24"/>
        </w:rPr>
        <w:t>perdavimo–priėmimo aktą vizuos tik Užsakovo atstovai ar suvestinį suteiktų Paslaugų</w:t>
      </w:r>
      <w:r w:rsidR="00EC2438" w:rsidRPr="00F03B37">
        <w:rPr>
          <w:szCs w:val="24"/>
        </w:rPr>
        <w:t xml:space="preserve"> p</w:t>
      </w:r>
      <w:r w:rsidRPr="00F03B37">
        <w:rPr>
          <w:szCs w:val="24"/>
        </w:rPr>
        <w:t>erdavimo–priėmimo aktas turi būti vizuojamas ir Vykdytojo (kai taikoma)).</w:t>
      </w:r>
    </w:p>
    <w:p w14:paraId="764FF789" w14:textId="71B21458"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pasirašant galutinį suvestinį suteiktų Paslaugų</w:t>
      </w:r>
      <w:r w:rsidR="00045824" w:rsidRPr="00F03B37">
        <w:rPr>
          <w:szCs w:val="24"/>
        </w:rPr>
        <w:t xml:space="preserve"> </w:t>
      </w:r>
      <w:r w:rsidRPr="00F03B37">
        <w:rPr>
          <w:szCs w:val="24"/>
        </w:rPr>
        <w:t xml:space="preserve">perdavimo–priėmimo (kai taikoma) </w:t>
      </w:r>
      <w:r w:rsidR="00055717" w:rsidRPr="00F03B37">
        <w:rPr>
          <w:szCs w:val="24"/>
        </w:rPr>
        <w:t xml:space="preserve">aktą </w:t>
      </w:r>
      <w:r w:rsidRPr="00F03B37">
        <w:rPr>
          <w:szCs w:val="24"/>
        </w:rPr>
        <w:t>su Vykdytoju, suvestiniame suteiktų Paslaugų</w:t>
      </w:r>
      <w:r w:rsidR="00EC2438" w:rsidRPr="00F03B37">
        <w:rPr>
          <w:szCs w:val="24"/>
        </w:rPr>
        <w:t xml:space="preserve"> </w:t>
      </w:r>
      <w:r w:rsidRPr="00F03B37">
        <w:rPr>
          <w:szCs w:val="24"/>
        </w:rPr>
        <w:t>perdavimo–priėmimo akte turi būti nurodyta, kokios Paslaugos</w:t>
      </w:r>
      <w:r w:rsidR="00EC2438" w:rsidRPr="00F03B37">
        <w:rPr>
          <w:szCs w:val="24"/>
        </w:rPr>
        <w:t xml:space="preserve"> </w:t>
      </w:r>
      <w:r w:rsidRPr="00F03B37">
        <w:rPr>
          <w:szCs w:val="24"/>
        </w:rPr>
        <w:t>yra suteiktos (įskaitant subtiekėjo suteiktas Paslaugas,</w:t>
      </w:r>
      <w:r w:rsidR="00055717" w:rsidRPr="00F03B37">
        <w:t xml:space="preserve"> </w:t>
      </w:r>
      <w:r w:rsidRPr="00F03B37">
        <w:rPr>
          <w:szCs w:val="24"/>
        </w:rPr>
        <w:t>už kurias apmokėta tiesiogiai). Vykdytojui mokėtina suma yra sumažinama subtiekėjui tiesiogiai apmokėta dalimi.</w:t>
      </w:r>
    </w:p>
    <w:p w14:paraId="74D83ABA" w14:textId="77777777" w:rsidR="00D3439B" w:rsidRPr="00F03B37" w:rsidRDefault="00D3439B" w:rsidP="000235ED">
      <w:pPr>
        <w:pStyle w:val="ListParagraph"/>
        <w:numPr>
          <w:ilvl w:val="1"/>
          <w:numId w:val="60"/>
        </w:numPr>
        <w:tabs>
          <w:tab w:val="left" w:pos="1134"/>
        </w:tabs>
        <w:ind w:left="0" w:firstLine="567"/>
        <w:jc w:val="both"/>
        <w:rPr>
          <w:bCs/>
          <w:szCs w:val="24"/>
        </w:rPr>
      </w:pPr>
      <w:r w:rsidRPr="00F03B37">
        <w:rPr>
          <w:szCs w:val="24"/>
        </w:rPr>
        <w:t>Tiesioginio atsiskaitymo su subtiekėju galimybė, nekeičia Vykdytojo atsakomybės dėl Sutarties įvykdymo.</w:t>
      </w:r>
    </w:p>
    <w:p w14:paraId="2F9B575A" w14:textId="37203476" w:rsidR="00D3439B" w:rsidRPr="00F03B37" w:rsidRDefault="00D3439B" w:rsidP="000235ED">
      <w:pPr>
        <w:pStyle w:val="ListParagraph"/>
        <w:numPr>
          <w:ilvl w:val="0"/>
          <w:numId w:val="60"/>
        </w:numPr>
        <w:autoSpaceDN/>
        <w:jc w:val="center"/>
        <w:rPr>
          <w:b/>
          <w:szCs w:val="24"/>
        </w:rPr>
      </w:pPr>
      <w:r w:rsidRPr="00F03B37">
        <w:rPr>
          <w:b/>
          <w:szCs w:val="24"/>
        </w:rPr>
        <w:t>SUTARTIES VYKDYMAS</w:t>
      </w:r>
    </w:p>
    <w:p w14:paraId="7572E5EB" w14:textId="77777777" w:rsidR="00D3439B" w:rsidRPr="00F03B37" w:rsidRDefault="00D3439B" w:rsidP="00D3439B">
      <w:pPr>
        <w:pStyle w:val="ListParagraph"/>
        <w:ind w:left="540"/>
        <w:rPr>
          <w:bCs/>
          <w:szCs w:val="24"/>
        </w:rPr>
      </w:pPr>
    </w:p>
    <w:p w14:paraId="53EB5A7C" w14:textId="05FB080A" w:rsidR="00D3439B" w:rsidRPr="000235ED" w:rsidRDefault="00D3439B" w:rsidP="00495EDD">
      <w:pPr>
        <w:pStyle w:val="ListParagraph"/>
        <w:numPr>
          <w:ilvl w:val="1"/>
          <w:numId w:val="62"/>
        </w:numPr>
        <w:tabs>
          <w:tab w:val="left" w:pos="567"/>
          <w:tab w:val="left" w:pos="993"/>
          <w:tab w:val="left" w:pos="3119"/>
        </w:tabs>
        <w:ind w:left="0" w:firstLine="568"/>
        <w:jc w:val="both"/>
        <w:rPr>
          <w:szCs w:val="24"/>
        </w:rPr>
      </w:pPr>
      <w:r w:rsidRPr="000235ED">
        <w:rPr>
          <w:szCs w:val="24"/>
        </w:rPr>
        <w:t>Vykdytojas privalo užtikrinti, kad Paslaugas</w:t>
      </w:r>
      <w:r w:rsidR="00057EC7" w:rsidRPr="000235ED">
        <w:rPr>
          <w:szCs w:val="24"/>
        </w:rPr>
        <w:t xml:space="preserve"> </w:t>
      </w:r>
      <w:r w:rsidRPr="000235ED">
        <w:rPr>
          <w:szCs w:val="24"/>
        </w:rPr>
        <w:t>teiktų kvalifikuoti specialistai, nurodyti Vykdytojo pasiūlyme. Vykdytojas negali keisti pasiūlyme nurodyto specialisto, dėl kurio buvo susitarta Sutarties sudarymo metu, prieš tai raštu nepranešęs Užsakovui ir negavęs jo raštiško sutikimo.</w:t>
      </w:r>
    </w:p>
    <w:p w14:paraId="06FB3977" w14:textId="4FEA5FB6" w:rsidR="00D3439B" w:rsidRPr="000235ED" w:rsidRDefault="001156A5" w:rsidP="00495EDD">
      <w:pPr>
        <w:pStyle w:val="ListParagraph"/>
        <w:numPr>
          <w:ilvl w:val="1"/>
          <w:numId w:val="62"/>
        </w:numPr>
        <w:tabs>
          <w:tab w:val="left" w:pos="567"/>
          <w:tab w:val="left" w:pos="1134"/>
        </w:tabs>
        <w:ind w:left="0" w:firstLine="567"/>
        <w:jc w:val="both"/>
        <w:rPr>
          <w:szCs w:val="24"/>
        </w:rPr>
      </w:pPr>
      <w:r w:rsidRPr="000235ED">
        <w:rPr>
          <w:szCs w:val="24"/>
        </w:rPr>
        <w:t xml:space="preserve"> </w:t>
      </w:r>
      <w:r w:rsidR="00D3439B" w:rsidRPr="000235ED">
        <w:rPr>
          <w:szCs w:val="24"/>
        </w:rPr>
        <w:t>Vykdytojas privalo savo iniciatyva siūlyti keisti pasiūlyme nurodytą specialistą šiais atvejais:</w:t>
      </w:r>
    </w:p>
    <w:p w14:paraId="4D89C081" w14:textId="251C3CFB" w:rsidR="00424D32" w:rsidRPr="00F03B37" w:rsidRDefault="000235ED" w:rsidP="00495EDD">
      <w:pPr>
        <w:pStyle w:val="ListParagraph"/>
        <w:tabs>
          <w:tab w:val="left" w:pos="851"/>
          <w:tab w:val="left" w:pos="993"/>
          <w:tab w:val="left" w:pos="1276"/>
        </w:tabs>
        <w:ind w:left="0" w:firstLine="568"/>
        <w:jc w:val="both"/>
        <w:rPr>
          <w:szCs w:val="24"/>
        </w:rPr>
      </w:pPr>
      <w:r>
        <w:rPr>
          <w:szCs w:val="24"/>
        </w:rPr>
        <w:t>7</w:t>
      </w:r>
      <w:r w:rsidR="00424D32" w:rsidRPr="00F03B37">
        <w:rPr>
          <w:szCs w:val="24"/>
        </w:rPr>
        <w:t xml:space="preserve">.2.1. </w:t>
      </w:r>
      <w:r w:rsidR="00D3439B" w:rsidRPr="00F03B37">
        <w:rPr>
          <w:szCs w:val="24"/>
        </w:rPr>
        <w:t>specialisto mirties, ligos arba nelaimingo atsitikimo atveju;</w:t>
      </w:r>
    </w:p>
    <w:p w14:paraId="7ADDA23D" w14:textId="23D2D067" w:rsidR="00D3439B" w:rsidRDefault="000235ED" w:rsidP="00495EDD">
      <w:pPr>
        <w:pStyle w:val="ListParagraph"/>
        <w:tabs>
          <w:tab w:val="left" w:pos="851"/>
          <w:tab w:val="left" w:pos="993"/>
          <w:tab w:val="left" w:pos="1276"/>
        </w:tabs>
        <w:ind w:left="0" w:firstLine="568"/>
        <w:jc w:val="both"/>
        <w:rPr>
          <w:szCs w:val="24"/>
        </w:rPr>
      </w:pPr>
      <w:r>
        <w:rPr>
          <w:szCs w:val="24"/>
        </w:rPr>
        <w:t>7</w:t>
      </w:r>
      <w:r w:rsidR="00424D32" w:rsidRPr="00F03B37">
        <w:rPr>
          <w:szCs w:val="24"/>
        </w:rPr>
        <w:t xml:space="preserve">.2.2. </w:t>
      </w:r>
      <w:r w:rsidR="00D3439B" w:rsidRPr="00F03B37">
        <w:rPr>
          <w:szCs w:val="24"/>
        </w:rPr>
        <w:t>specialistas išeina iš darbo</w:t>
      </w:r>
      <w:r w:rsidR="00813C98" w:rsidRPr="00F03B37">
        <w:rPr>
          <w:rStyle w:val="FootnoteReference"/>
          <w:szCs w:val="24"/>
        </w:rPr>
        <w:footnoteReference w:id="13"/>
      </w:r>
      <w:r w:rsidR="00D3439B" w:rsidRPr="00F03B37">
        <w:rPr>
          <w:szCs w:val="24"/>
        </w:rPr>
        <w:t xml:space="preserve"> (išeina motinystės, tėvystės atostogų ir pan.), išvyksta į stažuotę, komandiruotę, netenka teisės verstis ta veikla, atsiranda interesų konfliktas ir pan</w:t>
      </w:r>
      <w:r w:rsidR="00495EDD">
        <w:rPr>
          <w:szCs w:val="24"/>
        </w:rPr>
        <w:t>;</w:t>
      </w:r>
    </w:p>
    <w:p w14:paraId="12458CA0" w14:textId="74AD3196" w:rsidR="00495EDD" w:rsidRPr="004221B5" w:rsidRDefault="00495EDD" w:rsidP="00495EDD">
      <w:pPr>
        <w:pStyle w:val="ListParagraph"/>
        <w:tabs>
          <w:tab w:val="left" w:pos="851"/>
          <w:tab w:val="left" w:pos="993"/>
          <w:tab w:val="left" w:pos="1276"/>
        </w:tabs>
        <w:ind w:left="0" w:firstLine="568"/>
        <w:jc w:val="both"/>
        <w:rPr>
          <w:szCs w:val="24"/>
          <w:lang w:val="en-US"/>
        </w:rPr>
      </w:pPr>
      <w:r>
        <w:t xml:space="preserve">7.2.3. </w:t>
      </w:r>
      <w:r>
        <w:t xml:space="preserve">pasikeitus specialisto darbo pobūdžiui (pvz.: specialistas organizacijoje keičia pareigas ir atsakomybes ir pan. situacijos), specialistas atsisako dirbti konkrečiame projekte / sutarties vykdyme. </w:t>
      </w:r>
    </w:p>
    <w:p w14:paraId="18B92823" w14:textId="77777777" w:rsidR="00495EDD" w:rsidRPr="00F03B37" w:rsidRDefault="00495EDD" w:rsidP="00495EDD">
      <w:pPr>
        <w:pStyle w:val="ListParagraph"/>
        <w:tabs>
          <w:tab w:val="left" w:pos="851"/>
          <w:tab w:val="left" w:pos="993"/>
          <w:tab w:val="left" w:pos="1276"/>
        </w:tabs>
        <w:ind w:left="0" w:firstLine="568"/>
        <w:jc w:val="both"/>
        <w:rPr>
          <w:szCs w:val="24"/>
        </w:rPr>
      </w:pPr>
    </w:p>
    <w:p w14:paraId="23A5FA9E" w14:textId="73C37D1C" w:rsidR="00D3439B" w:rsidRPr="00F03B37" w:rsidRDefault="00D3439B" w:rsidP="000235ED">
      <w:pPr>
        <w:pStyle w:val="ListParagraph"/>
        <w:numPr>
          <w:ilvl w:val="1"/>
          <w:numId w:val="62"/>
        </w:numPr>
        <w:tabs>
          <w:tab w:val="left" w:pos="567"/>
          <w:tab w:val="left" w:pos="993"/>
        </w:tabs>
        <w:ind w:left="0" w:firstLine="567"/>
        <w:jc w:val="both"/>
        <w:rPr>
          <w:szCs w:val="24"/>
        </w:rPr>
      </w:pPr>
      <w:r w:rsidRPr="00F03B37">
        <w:rPr>
          <w:szCs w:val="24"/>
        </w:rPr>
        <w:t xml:space="preserve">Vykdytojas apie </w:t>
      </w:r>
      <w:r w:rsidR="000235ED">
        <w:rPr>
          <w:szCs w:val="24"/>
        </w:rPr>
        <w:t>7</w:t>
      </w:r>
      <w:r w:rsidR="000E5CCE" w:rsidRPr="00F03B37">
        <w:rPr>
          <w:szCs w:val="24"/>
        </w:rPr>
        <w:t>.2</w:t>
      </w:r>
      <w:r w:rsidRPr="00F03B37">
        <w:rPr>
          <w:szCs w:val="24"/>
        </w:rPr>
        <w:t xml:space="preserve"> punkte minėtų aplinkybių atsiradimą privalo nedelsiant raštu informuoti Užsakovą.</w:t>
      </w:r>
    </w:p>
    <w:p w14:paraId="318C4E00" w14:textId="77777777" w:rsidR="00D3439B" w:rsidRPr="00F03B37" w:rsidRDefault="00D3439B" w:rsidP="000235ED">
      <w:pPr>
        <w:numPr>
          <w:ilvl w:val="1"/>
          <w:numId w:val="62"/>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Užsakovas Sutarties vykdymo metu gali inicijuoti specialisto, kuris netinkamai atlieka Sutartyje numatytas pareigas, pakeitimą, nurodydamas tokio prašymo motyvus.</w:t>
      </w:r>
    </w:p>
    <w:p w14:paraId="03299B2C" w14:textId="011D055A" w:rsidR="00D3439B" w:rsidRDefault="00D3439B" w:rsidP="000235ED">
      <w:pPr>
        <w:numPr>
          <w:ilvl w:val="1"/>
          <w:numId w:val="62"/>
        </w:numPr>
        <w:tabs>
          <w:tab w:val="left" w:pos="0"/>
          <w:tab w:val="left" w:pos="567"/>
          <w:tab w:val="left" w:pos="993"/>
        </w:tabs>
        <w:suppressAutoHyphens/>
        <w:spacing w:after="0" w:line="240" w:lineRule="auto"/>
        <w:ind w:left="0" w:firstLine="567"/>
        <w:contextualSpacing/>
        <w:jc w:val="both"/>
        <w:rPr>
          <w:rFonts w:ascii="Times New Roman" w:eastAsia="Calibri" w:hAnsi="Times New Roman" w:cs="Times New Roman"/>
          <w:sz w:val="24"/>
          <w:szCs w:val="24"/>
          <w:lang w:eastAsia="lt-LT"/>
        </w:rPr>
      </w:pPr>
      <w:r w:rsidRPr="00F03B37">
        <w:rPr>
          <w:rFonts w:ascii="Times New Roman" w:eastAsia="Calibri" w:hAnsi="Times New Roman" w:cs="Times New Roman"/>
          <w:sz w:val="24"/>
          <w:szCs w:val="24"/>
          <w:lang w:eastAsia="lt-LT"/>
        </w:rPr>
        <w:t>Jei tenka keisti Vykdytojo pasiūlyme nurodytą specialistą, kandidatas į jo vietą privalo turėti ne žemesnę kvalifikaciją ir patirtį. Jei Vykdytojas neranda kito specialisto su</w:t>
      </w:r>
      <w:r w:rsidR="00481FCC" w:rsidRPr="00F03B37">
        <w:rPr>
          <w:rFonts w:ascii="Times New Roman" w:eastAsia="Calibri" w:hAnsi="Times New Roman" w:cs="Times New Roman"/>
          <w:sz w:val="24"/>
          <w:szCs w:val="24"/>
          <w:lang w:eastAsia="lt-LT"/>
        </w:rPr>
        <w:t xml:space="preserve"> ne mažesne </w:t>
      </w:r>
      <w:r w:rsidRPr="00F03B37">
        <w:rPr>
          <w:rFonts w:ascii="Times New Roman" w:eastAsia="Calibri" w:hAnsi="Times New Roman" w:cs="Times New Roman"/>
          <w:sz w:val="24"/>
          <w:szCs w:val="24"/>
          <w:lang w:eastAsia="lt-LT"/>
        </w:rPr>
        <w:t>kvalifikacija ir / arba patirtimi, Užsakovas turi teisę nutraukti Sutartį. Specialistų keitimas įforminamas šalių rašytiniu susitarimu.</w:t>
      </w:r>
    </w:p>
    <w:p w14:paraId="4FDE1E69" w14:textId="77777777" w:rsidR="00495EDD" w:rsidRDefault="00495EDD" w:rsidP="00495EDD">
      <w:pPr>
        <w:numPr>
          <w:ilvl w:val="1"/>
          <w:numId w:val="62"/>
        </w:numPr>
        <w:tabs>
          <w:tab w:val="left" w:pos="0"/>
          <w:tab w:val="left" w:pos="567"/>
          <w:tab w:val="left" w:pos="1134"/>
        </w:tabs>
        <w:suppressAutoHyphens/>
        <w:spacing w:after="0" w:line="240" w:lineRule="auto"/>
        <w:ind w:left="0" w:firstLine="568"/>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Jeigu Vykdytojas pageidauja į Sutarties vykdymą įtraukti papildomus atitinkamos rolės specialistus / ekspertus (pvz.: į projektų vadovo rolę įtraukti papildomą projektų vadovą ir pan.), Vykdytojas turi pateikti raštu (el. paštu) prašymą Užsakovui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Užsakovas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p w14:paraId="7FC8A7E6" w14:textId="77777777" w:rsidR="00495EDD" w:rsidRPr="00F03B37" w:rsidRDefault="00495EDD" w:rsidP="00495EDD">
      <w:pPr>
        <w:tabs>
          <w:tab w:val="left" w:pos="0"/>
          <w:tab w:val="left" w:pos="567"/>
          <w:tab w:val="left" w:pos="993"/>
        </w:tabs>
        <w:suppressAutoHyphens/>
        <w:spacing w:after="0" w:line="240" w:lineRule="auto"/>
        <w:ind w:left="567"/>
        <w:contextualSpacing/>
        <w:jc w:val="both"/>
        <w:rPr>
          <w:rFonts w:ascii="Times New Roman" w:eastAsia="Calibri" w:hAnsi="Times New Roman" w:cs="Times New Roman"/>
          <w:sz w:val="24"/>
          <w:szCs w:val="24"/>
          <w:lang w:eastAsia="lt-LT"/>
        </w:rPr>
      </w:pPr>
    </w:p>
    <w:p w14:paraId="08B3F41C" w14:textId="77777777" w:rsidR="00D3439B" w:rsidRPr="00F03B37" w:rsidRDefault="00D3439B" w:rsidP="00C2728B">
      <w:pPr>
        <w:tabs>
          <w:tab w:val="left" w:pos="0"/>
          <w:tab w:val="left" w:pos="993"/>
        </w:tabs>
        <w:suppressAutoHyphens/>
        <w:spacing w:after="0"/>
        <w:ind w:firstLine="567"/>
        <w:contextualSpacing/>
        <w:jc w:val="both"/>
        <w:rPr>
          <w:rFonts w:ascii="Times New Roman" w:eastAsia="Calibri" w:hAnsi="Times New Roman" w:cs="Times New Roman"/>
          <w:sz w:val="24"/>
          <w:szCs w:val="20"/>
          <w:lang w:eastAsia="lt-LT"/>
        </w:rPr>
      </w:pPr>
    </w:p>
    <w:p w14:paraId="7AA87DCE" w14:textId="77777777" w:rsidR="00D3439B" w:rsidRPr="00F03B37" w:rsidRDefault="00D3439B" w:rsidP="000235ED">
      <w:pPr>
        <w:pStyle w:val="ListParagraph"/>
        <w:numPr>
          <w:ilvl w:val="0"/>
          <w:numId w:val="62"/>
        </w:numPr>
        <w:tabs>
          <w:tab w:val="left" w:pos="0"/>
          <w:tab w:val="left" w:pos="851"/>
          <w:tab w:val="left" w:pos="993"/>
        </w:tabs>
        <w:suppressAutoHyphens/>
        <w:ind w:left="0" w:firstLine="567"/>
        <w:jc w:val="center"/>
        <w:rPr>
          <w:rFonts w:eastAsia="Calibri"/>
        </w:rPr>
      </w:pPr>
      <w:r w:rsidRPr="00F03B37">
        <w:rPr>
          <w:b/>
          <w:caps/>
          <w:snapToGrid w:val="0"/>
          <w:szCs w:val="24"/>
        </w:rPr>
        <w:t>Šalių atsakomybė IR SUTARTIES NUTRAUKIMO TVARKA IR SUTARTIES NUTrauKIMO PAGRINDAI</w:t>
      </w:r>
    </w:p>
    <w:p w14:paraId="2CEF4B69" w14:textId="77777777" w:rsidR="00D3439B" w:rsidRPr="00F03B37" w:rsidRDefault="00D3439B" w:rsidP="00D3439B">
      <w:pPr>
        <w:widowControl w:val="0"/>
        <w:tabs>
          <w:tab w:val="left" w:pos="709"/>
        </w:tabs>
        <w:suppressAutoHyphens/>
        <w:autoSpaceDN w:val="0"/>
        <w:spacing w:after="0" w:line="240" w:lineRule="auto"/>
        <w:ind w:firstLine="567"/>
        <w:textAlignment w:val="baseline"/>
        <w:rPr>
          <w:rFonts w:ascii="Times New Roman" w:eastAsia="Times New Roman" w:hAnsi="Times New Roman" w:cs="Times New Roman"/>
          <w:bCs/>
          <w:caps/>
          <w:sz w:val="24"/>
          <w:szCs w:val="24"/>
        </w:rPr>
      </w:pPr>
    </w:p>
    <w:p w14:paraId="732CD37B" w14:textId="3AAA0C3A" w:rsidR="00D3439B" w:rsidRPr="00F03B37" w:rsidRDefault="00D3439B" w:rsidP="000235ED">
      <w:pPr>
        <w:pStyle w:val="ListParagraph"/>
        <w:numPr>
          <w:ilvl w:val="1"/>
          <w:numId w:val="62"/>
        </w:numPr>
        <w:tabs>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Užsakovas, uždelsęs atsiskaityti už suteiktas Paslaugas</w:t>
      </w:r>
      <w:r w:rsidR="00117866" w:rsidRPr="00F03B37">
        <w:rPr>
          <w:rFonts w:eastAsia="Calibri"/>
          <w:szCs w:val="24"/>
        </w:rPr>
        <w:t xml:space="preserve"> </w:t>
      </w:r>
      <w:r w:rsidRPr="00F03B37">
        <w:rPr>
          <w:rFonts w:eastAsia="Calibri"/>
          <w:szCs w:val="24"/>
        </w:rPr>
        <w:t xml:space="preserve">Sutartyje numatytais terminais, Vykdytojo </w:t>
      </w:r>
      <w:r w:rsidR="00F47DFD" w:rsidRPr="00F03B37">
        <w:rPr>
          <w:rFonts w:eastAsia="Calibri"/>
          <w:szCs w:val="24"/>
        </w:rPr>
        <w:t xml:space="preserve">rašytiniu </w:t>
      </w:r>
      <w:r w:rsidRPr="00F03B37">
        <w:rPr>
          <w:rFonts w:eastAsia="Calibri"/>
          <w:szCs w:val="24"/>
        </w:rPr>
        <w:t>reikalavimu, moka Vykdytojui 0,0</w:t>
      </w:r>
      <w:r w:rsidR="002613B3" w:rsidRPr="00F03B37">
        <w:rPr>
          <w:rFonts w:eastAsia="Calibri"/>
          <w:szCs w:val="24"/>
        </w:rPr>
        <w:t>2</w:t>
      </w:r>
      <w:r w:rsidRPr="00F03B37">
        <w:rPr>
          <w:rFonts w:eastAsia="Calibri"/>
          <w:szCs w:val="24"/>
        </w:rPr>
        <w:t xml:space="preserve"> </w:t>
      </w:r>
      <w:r w:rsidR="00B13F48" w:rsidRPr="00F03B37">
        <w:rPr>
          <w:rFonts w:eastAsia="Calibri"/>
          <w:szCs w:val="24"/>
        </w:rPr>
        <w:t>procentų</w:t>
      </w:r>
      <w:r w:rsidRPr="00F03B37">
        <w:rPr>
          <w:rFonts w:eastAsia="Calibri"/>
          <w:szCs w:val="24"/>
        </w:rPr>
        <w:t xml:space="preserve"> dydžio delspinigius nuo laiku nesumokėtos sumos už kiekvieną uždelstą dieną.</w:t>
      </w:r>
    </w:p>
    <w:p w14:paraId="69C380B3" w14:textId="55EFCD3F" w:rsidR="00711BAF" w:rsidRPr="00711BAF" w:rsidRDefault="00711BAF" w:rsidP="00711BAF">
      <w:pPr>
        <w:pStyle w:val="ListParagraph"/>
        <w:numPr>
          <w:ilvl w:val="1"/>
          <w:numId w:val="62"/>
        </w:numPr>
        <w:tabs>
          <w:tab w:val="left" w:pos="851"/>
          <w:tab w:val="left" w:pos="993"/>
          <w:tab w:val="left" w:pos="1276"/>
        </w:tabs>
        <w:suppressAutoHyphens/>
        <w:ind w:left="0" w:firstLine="568"/>
        <w:jc w:val="both"/>
        <w:textAlignment w:val="baseline"/>
        <w:rPr>
          <w:rFonts w:eastAsia="Calibri"/>
          <w:szCs w:val="24"/>
        </w:rPr>
      </w:pPr>
      <w:bookmarkStart w:id="20" w:name="_Hlk100140686"/>
      <w:r w:rsidRPr="00711BAF">
        <w:rPr>
          <w:rFonts w:eastAsia="Calibri"/>
          <w:szCs w:val="24"/>
        </w:rPr>
        <w:t xml:space="preserve">Jeigu </w:t>
      </w:r>
      <w:r w:rsidR="007D37B7">
        <w:rPr>
          <w:rFonts w:eastAsia="Calibri"/>
          <w:szCs w:val="24"/>
        </w:rPr>
        <w:t>Vykdytojas</w:t>
      </w:r>
      <w:r w:rsidRPr="00711BAF">
        <w:rPr>
          <w:rFonts w:eastAsia="Calibri"/>
          <w:szCs w:val="24"/>
        </w:rPr>
        <w:t xml:space="preserve"> vėluoja suteikti Sutartyje numatytas Paslaugas per Sutartyje nustatytą terminą (laiku neišduoda draudimo liudijimo (poliso), neišmoka draudimo išmokos ir (ar) laiku neįvykdo kitų sutartinių įsipareigojimų), Draudikas įsipareigoja mokėti 0,02 (dviejų šimtųjų) proc. dydžio delspinigius nuo nesuteiktų Paslaugų kainos už kiekvieną suteikti Paslaugas pavėluotą dieną už kiekvieną atvejį atskirai.</w:t>
      </w:r>
    </w:p>
    <w:p w14:paraId="0C2D51E2" w14:textId="4F5A7A61" w:rsidR="00711BAF" w:rsidRPr="00711BAF" w:rsidRDefault="007D37B7" w:rsidP="00711BAF">
      <w:pPr>
        <w:pStyle w:val="ListParagraph"/>
        <w:numPr>
          <w:ilvl w:val="1"/>
          <w:numId w:val="62"/>
        </w:numPr>
        <w:tabs>
          <w:tab w:val="left" w:pos="851"/>
          <w:tab w:val="left" w:pos="993"/>
          <w:tab w:val="left" w:pos="1276"/>
        </w:tabs>
        <w:suppressAutoHyphens/>
        <w:ind w:left="0" w:firstLine="568"/>
        <w:jc w:val="both"/>
        <w:textAlignment w:val="baseline"/>
        <w:rPr>
          <w:rFonts w:eastAsia="Calibri"/>
          <w:szCs w:val="24"/>
        </w:rPr>
      </w:pPr>
      <w:r>
        <w:rPr>
          <w:rFonts w:eastAsia="Calibri"/>
          <w:szCs w:val="24"/>
        </w:rPr>
        <w:t>Vykdytojas</w:t>
      </w:r>
      <w:r w:rsidR="00711BAF" w:rsidRPr="00711BAF">
        <w:rPr>
          <w:rFonts w:eastAsia="Calibri"/>
          <w:szCs w:val="24"/>
        </w:rPr>
        <w:t xml:space="preserve">, padaręs su termino praleidimu nesusijusį Sutarties pažeidimą (subteikėjų pasitelkimas be </w:t>
      </w:r>
      <w:r>
        <w:rPr>
          <w:rFonts w:eastAsia="Calibri"/>
          <w:szCs w:val="24"/>
        </w:rPr>
        <w:t>Užsakovo</w:t>
      </w:r>
      <w:r w:rsidR="00711BAF" w:rsidRPr="00711BAF">
        <w:rPr>
          <w:rFonts w:eastAsia="Calibri"/>
          <w:szCs w:val="24"/>
        </w:rPr>
        <w:t xml:space="preserve"> sutikimo, </w:t>
      </w:r>
      <w:r>
        <w:rPr>
          <w:rFonts w:eastAsia="Calibri"/>
          <w:szCs w:val="24"/>
        </w:rPr>
        <w:t>Vykdytojo</w:t>
      </w:r>
      <w:r w:rsidR="00711BAF" w:rsidRPr="00711BAF">
        <w:rPr>
          <w:rFonts w:eastAsia="Calibri"/>
          <w:szCs w:val="24"/>
        </w:rPr>
        <w:t xml:space="preserve"> nepagrįstas atsisakymas sumokėti draudimo išmoką Apdraustajam) </w:t>
      </w:r>
      <w:r>
        <w:rPr>
          <w:rFonts w:eastAsia="Calibri"/>
          <w:szCs w:val="24"/>
        </w:rPr>
        <w:t xml:space="preserve">Užsakovui </w:t>
      </w:r>
      <w:r w:rsidR="00711BAF" w:rsidRPr="00711BAF">
        <w:rPr>
          <w:rFonts w:eastAsia="Calibri"/>
          <w:szCs w:val="24"/>
        </w:rPr>
        <w:t xml:space="preserve">raštu pareikalavus, moka </w:t>
      </w:r>
      <w:r>
        <w:rPr>
          <w:rFonts w:eastAsia="Calibri"/>
          <w:szCs w:val="24"/>
          <w:lang w:val="en-US"/>
        </w:rPr>
        <w:t>150</w:t>
      </w:r>
      <w:r w:rsidR="00711BAF" w:rsidRPr="00711BAF">
        <w:rPr>
          <w:rFonts w:eastAsia="Calibri"/>
          <w:szCs w:val="24"/>
        </w:rPr>
        <w:t>,00 Eur (</w:t>
      </w:r>
      <w:r>
        <w:rPr>
          <w:rFonts w:eastAsia="Calibri"/>
          <w:szCs w:val="24"/>
        </w:rPr>
        <w:t>vieno šimto penkiasdešimt</w:t>
      </w:r>
      <w:r w:rsidR="00711BAF" w:rsidRPr="00711BAF">
        <w:rPr>
          <w:rFonts w:eastAsia="Calibri"/>
          <w:szCs w:val="24"/>
        </w:rPr>
        <w:t>) dydžio baudą už kiekvieną tokį pažeidimą.</w:t>
      </w:r>
    </w:p>
    <w:bookmarkEnd w:id="20"/>
    <w:p w14:paraId="1CA389BB" w14:textId="5D15C629"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rFonts w:eastAsia="Calibri"/>
          <w:snapToGrid w:val="0"/>
          <w:szCs w:val="24"/>
        </w:rPr>
        <w:t>Baudos (delspinigiai), kurias (-iuos) turi Vykdytojas sumokėti Užsakovui, gali būti išskaičiuojamos (-mi) iš Užsakovo mokėtinų sumų.</w:t>
      </w:r>
    </w:p>
    <w:p w14:paraId="2A458387" w14:textId="36AD8CE3" w:rsidR="007D37B7" w:rsidRPr="008A4D60" w:rsidRDefault="007517CF" w:rsidP="007D37B7">
      <w:pPr>
        <w:pStyle w:val="ListParagraph"/>
        <w:numPr>
          <w:ilvl w:val="1"/>
          <w:numId w:val="62"/>
        </w:numPr>
        <w:tabs>
          <w:tab w:val="left" w:pos="851"/>
          <w:tab w:val="left" w:pos="1134"/>
          <w:tab w:val="left" w:pos="1560"/>
        </w:tabs>
        <w:ind w:left="0" w:firstLine="568"/>
        <w:jc w:val="both"/>
        <w:rPr>
          <w:rFonts w:eastAsia="Calibri"/>
          <w:szCs w:val="24"/>
        </w:rPr>
      </w:pPr>
      <w:r w:rsidRPr="00F03B37">
        <w:rPr>
          <w:rFonts w:eastAsia="Calibri"/>
          <w:szCs w:val="24"/>
        </w:rPr>
        <w:t xml:space="preserve">Jeigu Užsakovui surašius pretenziją </w:t>
      </w:r>
      <w:r w:rsidR="00CC50B5" w:rsidRPr="00CC50B5">
        <w:rPr>
          <w:rFonts w:eastAsia="Calibri"/>
          <w:szCs w:val="24"/>
        </w:rPr>
        <w:t xml:space="preserve">Vykdytojui dėl Paslaugų teikimo trūkumų ir nustačius terminą jų pašalinimui, Vykdytojas per nustatytą protingą, pažeidimo pobūdį atitinkantį pagrįstą terminą nepašalina trūkumų, </w:t>
      </w:r>
      <w:r w:rsidR="00CC50B5" w:rsidRPr="00CC50B5">
        <w:rPr>
          <w:rFonts w:eastAsia="Calibri"/>
          <w:b/>
          <w:szCs w:val="24"/>
        </w:rPr>
        <w:t>Užsakovas gali vienašališkai nutraukti Sutartį</w:t>
      </w:r>
      <w:r w:rsidR="00CC50B5" w:rsidRPr="00CC50B5">
        <w:rPr>
          <w:rFonts w:eastAsia="Calibri"/>
          <w:szCs w:val="24"/>
        </w:rPr>
        <w:t xml:space="preserve"> ir reikalauti, kad Vykdytojas sumokėtų </w:t>
      </w:r>
      <w:bookmarkStart w:id="21" w:name="_Hlk105488743"/>
      <w:r w:rsidR="00CC50B5" w:rsidRPr="00CC50B5">
        <w:rPr>
          <w:rFonts w:eastAsia="Calibri"/>
          <w:szCs w:val="24"/>
        </w:rPr>
        <w:t xml:space="preserve">10 (dešimt) procentų dydžio baudą nuo </w:t>
      </w:r>
      <w:r w:rsidR="00D13F86" w:rsidRPr="0063495A">
        <w:rPr>
          <w:rFonts w:eastAsia="Calibri"/>
          <w:szCs w:val="24"/>
        </w:rPr>
        <w:t>Sutarties vertės EUR su PVM</w:t>
      </w:r>
      <w:r w:rsidR="00D13F86" w:rsidRPr="0082051A">
        <w:rPr>
          <w:rStyle w:val="FootnoteReference"/>
          <w:rFonts w:eastAsia="Calibri"/>
          <w:szCs w:val="24"/>
        </w:rPr>
        <w:footnoteReference w:id="14"/>
      </w:r>
      <w:r w:rsidR="00CC50B5" w:rsidRPr="00CC50B5">
        <w:rPr>
          <w:rFonts w:eastAsia="Calibri"/>
          <w:szCs w:val="24"/>
        </w:rPr>
        <w:t xml:space="preserve"> </w:t>
      </w:r>
      <w:bookmarkEnd w:id="21"/>
      <w:r w:rsidR="00CC50B5" w:rsidRPr="00CC50B5">
        <w:rPr>
          <w:rFonts w:eastAsia="Calibri"/>
          <w:szCs w:val="24"/>
        </w:rPr>
        <w:t xml:space="preserve">bei atlygintų Užsakovo patirtus </w:t>
      </w:r>
      <w:r w:rsidR="00495EDD">
        <w:rPr>
          <w:rFonts w:eastAsia="Calibri"/>
          <w:szCs w:val="24"/>
        </w:rPr>
        <w:t xml:space="preserve">tiesioginius (faktiškai patirtas išlaidas) </w:t>
      </w:r>
      <w:r w:rsidR="00CC50B5" w:rsidRPr="00CC50B5">
        <w:rPr>
          <w:rFonts w:eastAsia="Calibri"/>
          <w:szCs w:val="24"/>
        </w:rPr>
        <w:t xml:space="preserve">nuostolius dėl Sutarties nutraukimo, kurių nepadengia bauda. </w:t>
      </w:r>
      <w:r w:rsidR="00CC50B5" w:rsidRPr="00CC50B5">
        <w:rPr>
          <w:rFonts w:eastAsia="Calibri"/>
          <w:snapToGrid w:val="0"/>
          <w:szCs w:val="24"/>
        </w:rPr>
        <w:t>Užsakovas apie</w:t>
      </w:r>
      <w:r w:rsidR="00CC50B5" w:rsidRPr="00CC50B5">
        <w:rPr>
          <w:rFonts w:eastAsia="Calibri"/>
          <w:szCs w:val="24"/>
        </w:rPr>
        <w:t xml:space="preserve"> Sutarties nutraukimą privalo iš anksto pranešti Vykdytojui prieš 14 kalendorinių dienų. </w:t>
      </w:r>
      <w:r w:rsidR="007D37B7" w:rsidRPr="008A4D60">
        <w:rPr>
          <w:rFonts w:eastAsia="Calibri"/>
          <w:szCs w:val="24"/>
        </w:rPr>
        <w:t xml:space="preserve">Jeigu Paslaugos nėra apmokestinamos PVM ar Vykdytojas nėra PVM mokėtojas, šiame Sutarties punkte nurodyti delspinigiai / bauda skaičiuojami nuo </w:t>
      </w:r>
      <w:r w:rsidR="007D37B7">
        <w:rPr>
          <w:rFonts w:eastAsia="Calibri"/>
          <w:szCs w:val="24"/>
        </w:rPr>
        <w:t xml:space="preserve">Sutarties </w:t>
      </w:r>
      <w:r w:rsidR="007D37B7" w:rsidRPr="008A4D60">
        <w:rPr>
          <w:rFonts w:eastAsia="Calibri"/>
          <w:szCs w:val="24"/>
        </w:rPr>
        <w:t>vertės Eur be PVM.</w:t>
      </w:r>
    </w:p>
    <w:p w14:paraId="7F0BF669" w14:textId="47D390AF" w:rsidR="00CC50B5" w:rsidRPr="00CC50B5" w:rsidRDefault="00CC50B5" w:rsidP="007D37B7">
      <w:pPr>
        <w:pStyle w:val="ListParagraph"/>
        <w:tabs>
          <w:tab w:val="left" w:pos="851"/>
          <w:tab w:val="left" w:pos="1134"/>
          <w:tab w:val="left" w:pos="1276"/>
        </w:tabs>
        <w:ind w:left="568"/>
        <w:jc w:val="both"/>
        <w:rPr>
          <w:rFonts w:eastAsia="Calibri"/>
          <w:szCs w:val="24"/>
        </w:rPr>
      </w:pPr>
    </w:p>
    <w:p w14:paraId="75A3FFE6" w14:textId="4E19E3C4" w:rsidR="007517CF" w:rsidRPr="007D37B7" w:rsidRDefault="00CC50B5" w:rsidP="007D37B7">
      <w:pPr>
        <w:pStyle w:val="ListParagraph"/>
        <w:numPr>
          <w:ilvl w:val="1"/>
          <w:numId w:val="62"/>
        </w:numPr>
        <w:tabs>
          <w:tab w:val="left" w:pos="851"/>
          <w:tab w:val="left" w:pos="1134"/>
          <w:tab w:val="left" w:pos="1560"/>
        </w:tabs>
        <w:ind w:left="0" w:firstLine="567"/>
        <w:jc w:val="both"/>
        <w:rPr>
          <w:rFonts w:eastAsia="Calibri"/>
          <w:szCs w:val="24"/>
        </w:rPr>
      </w:pPr>
      <w:r w:rsidRPr="00D767B1">
        <w:rPr>
          <w:rFonts w:eastAsia="Calibri"/>
          <w:szCs w:val="24"/>
        </w:rPr>
        <w:lastRenderedPageBreak/>
        <w:t xml:space="preserve">Sutartį nutraukus dėl Vykdytojo kaltės, Užsakovui mokama 10 (dešimt) procentų dydžio bauda nuo </w:t>
      </w:r>
      <w:r w:rsidR="00D13F86" w:rsidRPr="0063495A">
        <w:rPr>
          <w:rFonts w:eastAsia="Calibri"/>
          <w:szCs w:val="24"/>
        </w:rPr>
        <w:t>Sutarties vertės EUR su PVM</w:t>
      </w:r>
      <w:r w:rsidR="00D13F86" w:rsidRPr="0082051A">
        <w:rPr>
          <w:rStyle w:val="FootnoteReference"/>
          <w:rFonts w:eastAsia="Calibri"/>
          <w:szCs w:val="24"/>
        </w:rPr>
        <w:footnoteReference w:id="15"/>
      </w:r>
      <w:r w:rsidRPr="00D767B1">
        <w:rPr>
          <w:rFonts w:eastAsia="Calibri"/>
          <w:szCs w:val="24"/>
        </w:rPr>
        <w:t xml:space="preserve"> ir atlyginami tiesioginiai </w:t>
      </w:r>
      <w:r w:rsidR="00FA4FC8">
        <w:rPr>
          <w:rFonts w:eastAsia="Calibri"/>
          <w:szCs w:val="24"/>
        </w:rPr>
        <w:t xml:space="preserve">(faktiškai patirtos išlaidos) </w:t>
      </w:r>
      <w:r w:rsidR="00FA4FC8" w:rsidRPr="008A4D60">
        <w:rPr>
          <w:rFonts w:eastAsia="Calibri"/>
          <w:szCs w:val="24"/>
        </w:rPr>
        <w:t xml:space="preserve"> </w:t>
      </w:r>
      <w:r w:rsidRPr="00D767B1">
        <w:rPr>
          <w:rFonts w:eastAsia="Calibri"/>
          <w:szCs w:val="24"/>
        </w:rPr>
        <w:t xml:space="preserve">nuostoliai, jeigu jų nepadengia bauda. Užsakovas apie Sutarties nutraukimą privalo iš anksto pranešti Vykdytojui prieš 14 kalendorinių dienų. Šiame punkte nustatyta bauda netaikytina pritaikius Sutarties </w:t>
      </w:r>
      <w:r w:rsidR="00B868BF">
        <w:rPr>
          <w:rFonts w:eastAsia="Calibri"/>
          <w:szCs w:val="24"/>
        </w:rPr>
        <w:t>8</w:t>
      </w:r>
      <w:r w:rsidRPr="00D767B1">
        <w:rPr>
          <w:rFonts w:eastAsia="Calibri"/>
          <w:szCs w:val="24"/>
        </w:rPr>
        <w:t>.</w:t>
      </w:r>
      <w:r w:rsidR="007D37B7">
        <w:rPr>
          <w:rFonts w:eastAsia="Calibri"/>
          <w:szCs w:val="24"/>
        </w:rPr>
        <w:t>5</w:t>
      </w:r>
      <w:r w:rsidRPr="00D767B1">
        <w:rPr>
          <w:rFonts w:eastAsia="Calibri"/>
          <w:szCs w:val="24"/>
        </w:rPr>
        <w:t xml:space="preserve"> punkte numatytą baudą. </w:t>
      </w:r>
      <w:r w:rsidR="007D37B7">
        <w:rPr>
          <w:rFonts w:eastAsia="Calibri"/>
          <w:szCs w:val="24"/>
        </w:rPr>
        <w:t xml:space="preserve"> </w:t>
      </w:r>
      <w:r w:rsidR="007D37B7" w:rsidRPr="008A4D60">
        <w:rPr>
          <w:rFonts w:eastAsia="Calibri"/>
          <w:szCs w:val="24"/>
        </w:rPr>
        <w:t xml:space="preserve">Jeigu Paslaugos nėra apmokestinamos PVM ar Vykdytojas nėra PVM mokėtojas, šiame Sutarties punkte nurodyti delspinigiai / bauda skaičiuojami nuo </w:t>
      </w:r>
      <w:r w:rsidR="007D37B7">
        <w:rPr>
          <w:rFonts w:eastAsia="Calibri"/>
          <w:szCs w:val="24"/>
        </w:rPr>
        <w:t xml:space="preserve">Sutarties </w:t>
      </w:r>
      <w:r w:rsidR="007D37B7" w:rsidRPr="008A4D60">
        <w:rPr>
          <w:rFonts w:eastAsia="Calibri"/>
          <w:szCs w:val="24"/>
        </w:rPr>
        <w:t>vertės Eur be PVM.</w:t>
      </w:r>
    </w:p>
    <w:p w14:paraId="68165BF1" w14:textId="77777777" w:rsidR="00FA4FC8" w:rsidRPr="00FA4FC8" w:rsidRDefault="00FA4FC8" w:rsidP="007D37B7">
      <w:pPr>
        <w:pStyle w:val="pf0"/>
        <w:numPr>
          <w:ilvl w:val="1"/>
          <w:numId w:val="62"/>
        </w:numPr>
        <w:tabs>
          <w:tab w:val="left" w:pos="568"/>
          <w:tab w:val="left" w:pos="993"/>
          <w:tab w:val="left" w:pos="1701"/>
          <w:tab w:val="left" w:pos="1843"/>
        </w:tabs>
        <w:spacing w:before="0" w:beforeAutospacing="0" w:after="0" w:afterAutospacing="0"/>
        <w:ind w:left="0" w:firstLine="567"/>
        <w:jc w:val="both"/>
        <w:rPr>
          <w:rStyle w:val="cf01"/>
          <w:rFonts w:ascii="Times New Roman" w:hAnsi="Times New Roman" w:cs="Times New Roman"/>
          <w:sz w:val="24"/>
          <w:szCs w:val="24"/>
        </w:rPr>
      </w:pPr>
      <w:r w:rsidRPr="00FA4FC8">
        <w:rPr>
          <w:rStyle w:val="cf01"/>
          <w:rFonts w:ascii="Times New Roman" w:hAnsi="Times New Roman" w:cs="Times New Roman"/>
          <w:sz w:val="24"/>
          <w:szCs w:val="24"/>
        </w:rPr>
        <w:t>Taikant non bis in idem principą (draudžiama bausti du kartu už tą patį), jeigu Vykdytojui už tą patį Sutarties pažeidimą galėtų būti pritaikytos dvi Sutartyje nustatytos atsakomybės taisyklės, taikoma ta taisyklė, kuri numato griežtesnį atsakomybės dydį (baudos dydį ir pan.).</w:t>
      </w:r>
    </w:p>
    <w:p w14:paraId="738C4A96" w14:textId="07362C23" w:rsidR="00FA4FC8" w:rsidRPr="00FA4FC8" w:rsidRDefault="00FA4FC8" w:rsidP="00FA4FC8">
      <w:pPr>
        <w:pStyle w:val="ListParagraph"/>
        <w:numPr>
          <w:ilvl w:val="1"/>
          <w:numId w:val="62"/>
        </w:numPr>
        <w:tabs>
          <w:tab w:val="left" w:pos="568"/>
          <w:tab w:val="left" w:pos="993"/>
          <w:tab w:val="left" w:pos="1843"/>
        </w:tabs>
        <w:autoSpaceDN/>
        <w:spacing w:after="160" w:line="259" w:lineRule="auto"/>
        <w:ind w:left="0" w:firstLine="568"/>
        <w:jc w:val="both"/>
        <w:rPr>
          <w:szCs w:val="24"/>
        </w:rPr>
      </w:pPr>
      <w:r w:rsidRPr="00FA4FC8">
        <w:rPr>
          <w:rStyle w:val="normaltextrun"/>
          <w:szCs w:val="24"/>
        </w:rPr>
        <w:t xml:space="preserve">Maksimalią Šalių atsakomybės riba turi neviršyti Sutarties vertės be PVM, tačiau </w:t>
      </w:r>
      <w:r w:rsidRPr="00FA4FC8">
        <w:rPr>
          <w:szCs w:val="24"/>
        </w:rPr>
        <w:t>laikantis Lietuvos Respublikos civilinio kodekso 6.252 str. nustatytų sąlygų atsakomybės ribojimas netaikomas tais atvejais, kai žala padaryta tyčia ar dėl didelio neatsargumo.</w:t>
      </w:r>
    </w:p>
    <w:p w14:paraId="2F9D057B" w14:textId="5BE25388" w:rsidR="007517CF" w:rsidRPr="00F03B37" w:rsidRDefault="007517CF" w:rsidP="000235ED">
      <w:pPr>
        <w:pStyle w:val="ListParagraph"/>
        <w:numPr>
          <w:ilvl w:val="1"/>
          <w:numId w:val="62"/>
        </w:numPr>
        <w:tabs>
          <w:tab w:val="left" w:pos="851"/>
          <w:tab w:val="left" w:pos="993"/>
        </w:tabs>
        <w:ind w:left="0" w:firstLine="567"/>
        <w:jc w:val="both"/>
        <w:rPr>
          <w:rFonts w:eastAsia="Calibri"/>
          <w:szCs w:val="24"/>
        </w:rPr>
      </w:pPr>
      <w:r w:rsidRPr="00F03B37">
        <w:rPr>
          <w:rFonts w:eastAsia="Calibri"/>
          <w:szCs w:val="24"/>
        </w:rPr>
        <w:t>Sutarties nutraukimo atveju atsiskaitoma už faktiškai suteiktas ir Sutarties reikalavimus atitinkančias Paslaugas</w:t>
      </w:r>
      <w:r w:rsidR="007D37B7">
        <w:rPr>
          <w:rFonts w:eastAsia="Calibri"/>
          <w:szCs w:val="24"/>
        </w:rPr>
        <w:t xml:space="preserve">. </w:t>
      </w:r>
      <w:r w:rsidRPr="00F03B37">
        <w:rPr>
          <w:rFonts w:eastAsia="Calibri"/>
          <w:szCs w:val="24"/>
        </w:rPr>
        <w:t xml:space="preserve"> </w:t>
      </w:r>
    </w:p>
    <w:p w14:paraId="35E7FAF4" w14:textId="77777777" w:rsidR="007517CF" w:rsidRPr="00F03B37" w:rsidRDefault="007517CF" w:rsidP="000235ED">
      <w:pPr>
        <w:pStyle w:val="ListParagraph"/>
        <w:numPr>
          <w:ilvl w:val="1"/>
          <w:numId w:val="62"/>
        </w:numPr>
        <w:tabs>
          <w:tab w:val="left" w:pos="709"/>
          <w:tab w:val="left" w:pos="993"/>
          <w:tab w:val="left" w:pos="1276"/>
        </w:tabs>
        <w:suppressAutoHyphens/>
        <w:ind w:left="0" w:firstLine="567"/>
        <w:jc w:val="both"/>
        <w:textAlignment w:val="baseline"/>
        <w:rPr>
          <w:rFonts w:eastAsia="Calibri"/>
          <w:szCs w:val="24"/>
        </w:rPr>
      </w:pPr>
      <w:r w:rsidRPr="00F03B37">
        <w:rPr>
          <w:rFonts w:eastAsia="Calibri"/>
          <w:szCs w:val="24"/>
        </w:rPr>
        <w:t>Šalys neatsako už tai, kad laiku nevykdomi sutartiniai įsipareigojimai, ir už šį laiką nemokamos baudos bei delspinigiai, jei Šalys negali vykdyti Sutarties dėl nenugalimos jėgos (</w:t>
      </w:r>
      <w:r w:rsidRPr="00F03B37">
        <w:rPr>
          <w:rFonts w:eastAsia="Calibri"/>
          <w:i/>
          <w:iCs/>
          <w:szCs w:val="24"/>
        </w:rPr>
        <w:t>Force Majeure</w:t>
      </w:r>
      <w:r w:rsidRPr="00F03B37">
        <w:rPr>
          <w:rFonts w:eastAsia="Calibri"/>
          <w:szCs w:val="24"/>
        </w:rPr>
        <w:t>) aplinkybių.</w:t>
      </w:r>
    </w:p>
    <w:p w14:paraId="1F93301E" w14:textId="77777777"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rFonts w:eastAsia="Calibri"/>
          <w:szCs w:val="24"/>
        </w:rPr>
        <w:t>Delspinigių ir baudų sumokėjimas neatleidžia Sutarties Šalių nuo įsipareigojimų pagal šią Sutartį vykdymo.</w:t>
      </w:r>
    </w:p>
    <w:p w14:paraId="6CA9C1B1" w14:textId="77777777" w:rsidR="007517CF" w:rsidRPr="00F03B37" w:rsidRDefault="007517CF" w:rsidP="000235ED">
      <w:pPr>
        <w:numPr>
          <w:ilvl w:val="1"/>
          <w:numId w:val="62"/>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hAnsi="Times New Roman" w:cs="Times New Roman"/>
          <w:b/>
          <w:bCs/>
          <w:sz w:val="24"/>
          <w:szCs w:val="24"/>
        </w:rPr>
        <w:t>Vykdytojui nustatyti delspinigiai ir / ar baudos nėra taikomi, jei nėra Vykdytojo kaltės dėl tokių aplinkybių:</w:t>
      </w:r>
    </w:p>
    <w:p w14:paraId="4778987D" w14:textId="77777777" w:rsidR="007517CF" w:rsidRPr="00F03B37" w:rsidRDefault="007517CF" w:rsidP="000235ED">
      <w:pPr>
        <w:pStyle w:val="prastasis1"/>
        <w:numPr>
          <w:ilvl w:val="2"/>
          <w:numId w:val="62"/>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valstybėje yra paskelbtas karantinas ir dėl paskelbtų apribojimų nėra galimybės Vykdytojui Paslaugas teikti visa apimtimi (pvz. patekti į patalpas; gauti paaiškinimus iš trečiųjų asmenų, įskaitant, bet neapsiribojant įstaigas, įmones ir / ar organizacijas; gauti reikalingą </w:t>
      </w:r>
      <w:r w:rsidRPr="00F03B37">
        <w:rPr>
          <w:rFonts w:ascii="Times New Roman" w:hAnsi="Times New Roman"/>
          <w:sz w:val="24"/>
          <w:szCs w:val="24"/>
        </w:rPr>
        <w:br/>
        <w:t>įrangą / prekes iš kitų šalių);</w:t>
      </w:r>
    </w:p>
    <w:p w14:paraId="787ED08B" w14:textId="77777777" w:rsidR="007517CF" w:rsidRPr="00F03B37" w:rsidRDefault="007517CF" w:rsidP="000235ED">
      <w:pPr>
        <w:pStyle w:val="prastasis1"/>
        <w:numPr>
          <w:ilvl w:val="2"/>
          <w:numId w:val="62"/>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dėl nuo trečiųjų asmenų priklausančių veiksmų nėra galimybės Vykdytojui Paslaugas teikti visa apimtimi (pvz. patekti į patalpas; gauti paaiškinimus, reikalingus duomenis iš trečiųjų asmenų, įskaitant, bet neapsiribojant įstaigas, įmones ir / ar organizacijas; gauti reikalingą įrangą / prekes iš kitų šalių);</w:t>
      </w:r>
    </w:p>
    <w:p w14:paraId="34135C3C" w14:textId="77777777" w:rsidR="007517CF" w:rsidRPr="00F03B37" w:rsidRDefault="007517CF" w:rsidP="000235ED">
      <w:pPr>
        <w:pStyle w:val="prastasis1"/>
        <w:numPr>
          <w:ilvl w:val="2"/>
          <w:numId w:val="62"/>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Užsakovas vėluoja Vykdytojui laiku pateikti pastabas, paaiškinimus, dokumentus, reikalingus Sutarties vykdymui, ir / ar vėluoja atlikti kitas pareigas, nustatytas Sutartyje. </w:t>
      </w:r>
    </w:p>
    <w:p w14:paraId="65C62776" w14:textId="77777777" w:rsidR="007517CF" w:rsidRPr="00F03B37" w:rsidRDefault="007517CF" w:rsidP="000235ED">
      <w:pPr>
        <w:pStyle w:val="ListParagraph"/>
        <w:numPr>
          <w:ilvl w:val="1"/>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Sutartis gali būti nutraukiama abipusiu raštišku Šalių susitarimu.</w:t>
      </w:r>
    </w:p>
    <w:p w14:paraId="7DE4C682" w14:textId="77777777" w:rsidR="007517CF" w:rsidRPr="00F03B37" w:rsidRDefault="007517CF" w:rsidP="000235ED">
      <w:pPr>
        <w:pStyle w:val="ListParagraph"/>
        <w:numPr>
          <w:ilvl w:val="1"/>
          <w:numId w:val="62"/>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Jei viena iš Sutarties Šalių nevykdo sutartinių įsipareigojimų ir tai yra esminis Sutarties pažeidimas, kita Šalis gali vienašališkai nutraukti Sutartį raštu prieš 14 kalendorinių dienų įspėjusi kitą Sutarties šalį ir pateikusi motyvus.</w:t>
      </w:r>
    </w:p>
    <w:p w14:paraId="4CA077F7" w14:textId="77777777" w:rsidR="007517CF" w:rsidRPr="00F03B37" w:rsidRDefault="007517CF" w:rsidP="000235ED">
      <w:pPr>
        <w:pStyle w:val="ListParagraph"/>
        <w:numPr>
          <w:ilvl w:val="1"/>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Esminiu Sutarties pažeidimu yra laikomas:</w:t>
      </w:r>
    </w:p>
    <w:p w14:paraId="6B0C58B4" w14:textId="2D749340" w:rsidR="00FC34C2" w:rsidRPr="00FC34C2" w:rsidRDefault="007517CF" w:rsidP="00FC34C2">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 xml:space="preserve">kai </w:t>
      </w:r>
      <w:r w:rsidR="00FC34C2" w:rsidRPr="00FC34C2">
        <w:rPr>
          <w:rFonts w:eastAsia="Calibri"/>
          <w:szCs w:val="24"/>
        </w:rPr>
        <w:t xml:space="preserve"> </w:t>
      </w:r>
      <w:r w:rsidR="00FC34C2">
        <w:rPr>
          <w:rFonts w:eastAsia="Calibri"/>
          <w:szCs w:val="24"/>
        </w:rPr>
        <w:t xml:space="preserve">Vykdytojas </w:t>
      </w:r>
      <w:r w:rsidR="00FC34C2" w:rsidRPr="00FC34C2">
        <w:rPr>
          <w:rFonts w:eastAsia="Calibri"/>
          <w:szCs w:val="24"/>
        </w:rPr>
        <w:t xml:space="preserve">daugiau kaip </w:t>
      </w:r>
      <w:r w:rsidR="00FC34C2">
        <w:rPr>
          <w:rFonts w:eastAsia="Calibri"/>
          <w:szCs w:val="24"/>
        </w:rPr>
        <w:t>3</w:t>
      </w:r>
      <w:r w:rsidR="00FC34C2" w:rsidRPr="00FC34C2">
        <w:rPr>
          <w:rFonts w:eastAsia="Calibri"/>
          <w:szCs w:val="24"/>
        </w:rPr>
        <w:t xml:space="preserve"> (</w:t>
      </w:r>
      <w:r w:rsidR="00FC34C2">
        <w:rPr>
          <w:rFonts w:eastAsia="Calibri"/>
          <w:szCs w:val="24"/>
        </w:rPr>
        <w:t>tris</w:t>
      </w:r>
      <w:r w:rsidR="00FC34C2" w:rsidRPr="00FC34C2">
        <w:rPr>
          <w:rFonts w:eastAsia="Calibri"/>
          <w:szCs w:val="24"/>
        </w:rPr>
        <w:t xml:space="preserve">) kartus suteikia paslaugas, kurios neatitinka </w:t>
      </w:r>
      <w:r w:rsidR="00FC34C2">
        <w:rPr>
          <w:rFonts w:eastAsia="Calibri"/>
          <w:szCs w:val="24"/>
        </w:rPr>
        <w:t>S</w:t>
      </w:r>
      <w:r w:rsidR="00FC34C2" w:rsidRPr="00FC34C2">
        <w:rPr>
          <w:rFonts w:eastAsia="Calibri"/>
          <w:szCs w:val="24"/>
        </w:rPr>
        <w:t>utartyje ir (ar) įstatymuose nustatytų reikalavimų paslaugoms</w:t>
      </w:r>
      <w:r w:rsidR="00FC34C2">
        <w:rPr>
          <w:rFonts w:eastAsia="Calibri"/>
          <w:szCs w:val="24"/>
        </w:rPr>
        <w:t>;</w:t>
      </w:r>
    </w:p>
    <w:p w14:paraId="4E0EA8E6" w14:textId="60BF279D"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w:t>
      </w:r>
      <w:r w:rsidR="00BB7548" w:rsidRPr="00F03B37">
        <w:rPr>
          <w:rFonts w:eastAsia="Calibri"/>
          <w:szCs w:val="24"/>
        </w:rPr>
        <w:t xml:space="preserve"> Užsakovas neužtikrina nacionalinio saugumo reikalavimų, kurie buvo nustatyti Pirkimo procedūros metu laikymosi</w:t>
      </w:r>
      <w:r w:rsidR="002871C6" w:rsidRPr="00F03B37">
        <w:rPr>
          <w:rFonts w:eastAsia="Calibri"/>
          <w:szCs w:val="24"/>
        </w:rPr>
        <w:t xml:space="preserve"> Sutarties galiojimo laiku.</w:t>
      </w:r>
    </w:p>
    <w:p w14:paraId="23726BFA" w14:textId="77777777" w:rsidR="007517CF" w:rsidRPr="00F03B37" w:rsidRDefault="007517CF" w:rsidP="000235ED">
      <w:pPr>
        <w:pStyle w:val="ListParagraph"/>
        <w:numPr>
          <w:ilvl w:val="2"/>
          <w:numId w:val="62"/>
        </w:numPr>
        <w:tabs>
          <w:tab w:val="left" w:pos="709"/>
          <w:tab w:val="left" w:pos="851"/>
          <w:tab w:val="left" w:pos="993"/>
          <w:tab w:val="left" w:pos="1276"/>
          <w:tab w:val="left" w:pos="1418"/>
        </w:tabs>
        <w:suppressAutoHyphens/>
        <w:ind w:left="0" w:firstLine="567"/>
        <w:jc w:val="both"/>
        <w:textAlignment w:val="baseline"/>
        <w:rPr>
          <w:rFonts w:eastAsia="Calibri"/>
          <w:szCs w:val="24"/>
        </w:rPr>
      </w:pPr>
      <w:r w:rsidRPr="00F03B37">
        <w:rPr>
          <w:rFonts w:eastAsia="Calibri"/>
          <w:szCs w:val="24"/>
        </w:rPr>
        <w:t>kai Užsakovas Sutartyje nustatytais terminais daugiau kaip 30 kalendorinių dienų vėluoja apmokėti Vykdytojui už tinkamai ir kokybiškai suteiktas Paslaugas.</w:t>
      </w:r>
    </w:p>
    <w:p w14:paraId="77A5294A" w14:textId="1E90E503" w:rsidR="007517CF" w:rsidRPr="00F03B37" w:rsidRDefault="007517CF" w:rsidP="000235ED">
      <w:pPr>
        <w:pStyle w:val="ListParagraph"/>
        <w:numPr>
          <w:ilvl w:val="1"/>
          <w:numId w:val="62"/>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 xml:space="preserve">Sutartis laikoma nutraukta dėl Vykdytojo kaltės, kai Vykdytojas pažeidžia Sutartį dėl </w:t>
      </w:r>
      <w:r w:rsidR="00B868BF">
        <w:rPr>
          <w:rFonts w:eastAsia="Calibri"/>
          <w:szCs w:val="24"/>
        </w:rPr>
        <w:t>8</w:t>
      </w:r>
      <w:r w:rsidRPr="00F03B37">
        <w:rPr>
          <w:rFonts w:eastAsia="Calibri"/>
          <w:szCs w:val="24"/>
        </w:rPr>
        <w:t>.1</w:t>
      </w:r>
      <w:r w:rsidR="00FC34C2">
        <w:rPr>
          <w:rFonts w:eastAsia="Calibri"/>
          <w:szCs w:val="24"/>
        </w:rPr>
        <w:t>5</w:t>
      </w:r>
      <w:r w:rsidRPr="00F03B37">
        <w:rPr>
          <w:rFonts w:eastAsia="Calibri"/>
          <w:szCs w:val="24"/>
        </w:rPr>
        <w:t>.1 ir</w:t>
      </w:r>
      <w:r w:rsidRPr="00F03B37">
        <w:rPr>
          <w:rFonts w:eastAsia="Calibri"/>
          <w:szCs w:val="24"/>
          <w:lang w:val="en-US"/>
        </w:rPr>
        <w:t xml:space="preserve"> </w:t>
      </w:r>
      <w:r w:rsidR="00B868BF">
        <w:rPr>
          <w:rFonts w:eastAsia="Calibri"/>
          <w:szCs w:val="24"/>
          <w:lang w:val="en-US"/>
        </w:rPr>
        <w:t>8</w:t>
      </w:r>
      <w:r w:rsidRPr="00F03B37">
        <w:rPr>
          <w:rFonts w:eastAsia="Calibri"/>
          <w:szCs w:val="24"/>
          <w:lang w:val="en-US"/>
        </w:rPr>
        <w:t>.1</w:t>
      </w:r>
      <w:r w:rsidR="00FC34C2">
        <w:rPr>
          <w:rFonts w:eastAsia="Calibri"/>
          <w:szCs w:val="24"/>
          <w:lang w:val="en-US"/>
        </w:rPr>
        <w:t>5</w:t>
      </w:r>
      <w:r w:rsidRPr="00F03B37">
        <w:rPr>
          <w:rFonts w:eastAsia="Calibri"/>
          <w:szCs w:val="24"/>
          <w:lang w:val="en-US"/>
        </w:rPr>
        <w:t xml:space="preserve">.2 </w:t>
      </w:r>
      <w:r w:rsidRPr="00F03B37">
        <w:rPr>
          <w:rFonts w:eastAsia="Calibri"/>
          <w:szCs w:val="24"/>
        </w:rPr>
        <w:t>papunkčiuose nustatytų aplinkybių.</w:t>
      </w:r>
    </w:p>
    <w:p w14:paraId="162DE310" w14:textId="77777777" w:rsidR="007517CF" w:rsidRPr="00F03B37" w:rsidRDefault="007517CF" w:rsidP="000235ED">
      <w:pPr>
        <w:pStyle w:val="ListParagraph"/>
        <w:numPr>
          <w:ilvl w:val="1"/>
          <w:numId w:val="62"/>
        </w:numPr>
        <w:tabs>
          <w:tab w:val="left" w:pos="567"/>
          <w:tab w:val="left" w:pos="709"/>
          <w:tab w:val="left" w:pos="993"/>
          <w:tab w:val="left" w:pos="1276"/>
        </w:tabs>
        <w:suppressAutoHyphens/>
        <w:ind w:left="0" w:firstLine="567"/>
        <w:jc w:val="both"/>
        <w:textAlignment w:val="baseline"/>
        <w:rPr>
          <w:rFonts w:eastAsia="Calibri"/>
          <w:szCs w:val="24"/>
        </w:rPr>
      </w:pPr>
      <w:r w:rsidRPr="00F03B37">
        <w:rPr>
          <w:b/>
          <w:szCs w:val="24"/>
        </w:rPr>
        <w:t>Užsakovas turi teisę vienašališkai nutraukti Sutartį, nuo to momento, kai sužino, kad:</w:t>
      </w:r>
    </w:p>
    <w:p w14:paraId="796C94EE"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lastRenderedPageBreak/>
        <w:t>Vykdytojas bankrutuoja arba yra likviduojamas, kai sustabdo ūkinę veiklą, arba kai įstatymuose ir kituose teisės aktuose numatyta tvarka susidaro analogiška situacija;</w:t>
      </w:r>
    </w:p>
    <w:p w14:paraId="559A7089"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keičiasi Vykdytojo organizacinė struktūra – juridinis statusas, pobūdis ar valdymo struktūra ir tai gali turėti įtakos tinkamam sutarties įvykdymui, išskyrus atvejus, kai dėl šių pasikeitimų keičiama Sutartis.</w:t>
      </w:r>
    </w:p>
    <w:p w14:paraId="20DC1E33" w14:textId="77777777"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b/>
          <w:szCs w:val="24"/>
        </w:rPr>
        <w:t>Užsakovas, Viešųjų pirkimų įstatymo 90 straipsnyje nustatyta tvarka, gali vienašališkai nutraukti Sutartį, jeigu:</w:t>
      </w:r>
    </w:p>
    <w:p w14:paraId="377F499E"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Sutartis buvo pakeista pažeidžiant Viešųjų pirkimų įstatymo 89 straipsnį;</w:t>
      </w:r>
    </w:p>
    <w:p w14:paraId="293809FE"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Vykdytojas, su kuriuo sudaryta Sutartis ar preliminarioji sutartis, turėjo būti pašalintas iš pirkimo procedūros pagal Viešųjų pirkimų įstatymo 46 straipsnio 1 dalį;</w:t>
      </w:r>
    </w:p>
    <w:p w14:paraId="65E415B6"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su Vykdytoju neturėjo būti sudaryta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A21C90C" w14:textId="35CCAE13" w:rsidR="007517CF" w:rsidRPr="00F03B37" w:rsidRDefault="007517CF" w:rsidP="008A26BC">
      <w:pPr>
        <w:pStyle w:val="ListParagraph"/>
        <w:numPr>
          <w:ilvl w:val="1"/>
          <w:numId w:val="62"/>
        </w:numPr>
        <w:tabs>
          <w:tab w:val="left" w:pos="567"/>
          <w:tab w:val="left" w:pos="709"/>
          <w:tab w:val="left" w:pos="993"/>
          <w:tab w:val="left" w:pos="1276"/>
          <w:tab w:val="left" w:pos="2610"/>
        </w:tabs>
        <w:suppressAutoHyphens/>
        <w:ind w:left="0" w:firstLine="567"/>
        <w:jc w:val="both"/>
        <w:textAlignment w:val="baseline"/>
        <w:rPr>
          <w:rFonts w:eastAsia="Calibri"/>
          <w:szCs w:val="24"/>
        </w:rPr>
      </w:pPr>
      <w:r w:rsidRPr="00F03B37">
        <w:rPr>
          <w:szCs w:val="24"/>
        </w:rPr>
        <w:t xml:space="preserve">Nutraukiant Sutartį, Sutarties </w:t>
      </w:r>
      <w:r w:rsidR="008A26BC">
        <w:rPr>
          <w:szCs w:val="24"/>
        </w:rPr>
        <w:t>8</w:t>
      </w:r>
      <w:r w:rsidRPr="00F03B37">
        <w:rPr>
          <w:szCs w:val="24"/>
        </w:rPr>
        <w:t>.1</w:t>
      </w:r>
      <w:r w:rsidR="00FC34C2">
        <w:rPr>
          <w:szCs w:val="24"/>
        </w:rPr>
        <w:t>8</w:t>
      </w:r>
      <w:r w:rsidRPr="00F03B37">
        <w:rPr>
          <w:szCs w:val="24"/>
        </w:rPr>
        <w:t xml:space="preserve"> papunktyje nustatytais pagrindais, laikomasi šių reikalavimų:</w:t>
      </w:r>
    </w:p>
    <w:p w14:paraId="7D2ABAB5"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apie Sutarties nutraukimą Užsakovas privalo iš anksto pranešti Vykdytojui prieš 30 kalendorinių dienų;</w:t>
      </w:r>
    </w:p>
    <w:p w14:paraId="6B499A94"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142" w:firstLine="708"/>
        <w:jc w:val="both"/>
        <w:textAlignment w:val="baseline"/>
        <w:rPr>
          <w:rFonts w:eastAsia="Calibri"/>
          <w:szCs w:val="24"/>
        </w:rPr>
      </w:pPr>
      <w:r w:rsidRPr="00F03B37">
        <w:rPr>
          <w:szCs w:val="24"/>
        </w:rPr>
        <w:t>Sutarties nutraukimas atleidžia Užsakovą ir Vykdytoją nuo Sutarties vykdymo;</w:t>
      </w:r>
    </w:p>
    <w:p w14:paraId="01BBFE1B"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Sutarties nutraukimas neturi įtakos ginčų nagrinėjimo tvarką nustatančių Sutarties sąlygų ir kitų Sutarties sąlygų galiojimui, jeigu šios sąlygos pagal savo esmę lieka galioti ir po Sutarties nutraukimo;</w:t>
      </w:r>
    </w:p>
    <w:p w14:paraId="240FF94C"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kai Sutartis nutraukta, Vykdytojas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3DBA7E4" w14:textId="77777777"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szCs w:val="24"/>
        </w:rPr>
        <w:t>Sutartis gali būti nutraukta Sutartyje nurodytais atvejais bei kitais Civiliniame kodekse nustatytais atvejais ir tvarka.</w:t>
      </w:r>
    </w:p>
    <w:p w14:paraId="6CC480AF" w14:textId="77777777" w:rsidR="007517CF" w:rsidRPr="00F03B37" w:rsidRDefault="007517CF"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Užsakovas gali vienašališkai nutraukti Sutartį nenurodydamas nutraukimo motyvų, informuodamas Vykdytoją apie tai prieš 90 kalendorinių dienų.</w:t>
      </w:r>
    </w:p>
    <w:p w14:paraId="110CB803" w14:textId="4989B5E1" w:rsidR="00D3439B" w:rsidRPr="00F03B37" w:rsidRDefault="00D3439B" w:rsidP="007517CF">
      <w:pPr>
        <w:pStyle w:val="ListParagraph"/>
        <w:tabs>
          <w:tab w:val="left" w:pos="851"/>
          <w:tab w:val="left" w:pos="993"/>
          <w:tab w:val="left" w:pos="1276"/>
        </w:tabs>
        <w:suppressAutoHyphens/>
        <w:ind w:left="568"/>
        <w:jc w:val="both"/>
        <w:textAlignment w:val="baseline"/>
        <w:rPr>
          <w:rFonts w:eastAsia="Calibri"/>
          <w:szCs w:val="24"/>
        </w:rPr>
      </w:pPr>
    </w:p>
    <w:p w14:paraId="2FFC1126" w14:textId="77777777"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napToGrid w:val="0"/>
          <w:sz w:val="24"/>
          <w:szCs w:val="24"/>
        </w:rPr>
        <w:t>FORCE MAJEURE SĄLYGOS</w:t>
      </w:r>
    </w:p>
    <w:p w14:paraId="742AB246"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25060E9C"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Susidarius tokioms aplinkybėms, kai negalima visiškai arba iš dalies įvykdyti pagal šią Sutartį prisiimtų įsipareigojimų, Šalis, veikiama </w:t>
      </w:r>
      <w:r w:rsidRPr="00F03B37">
        <w:rPr>
          <w:rFonts w:ascii="Times New Roman" w:eastAsia="SimSun" w:hAnsi="Times New Roman" w:cs="Times New Roman"/>
          <w:i/>
          <w:iCs/>
          <w:sz w:val="24"/>
          <w:szCs w:val="24"/>
        </w:rPr>
        <w:t>Force Majeure</w:t>
      </w:r>
      <w:r w:rsidRPr="00F03B37">
        <w:rPr>
          <w:rFonts w:ascii="Times New Roman" w:eastAsia="SimSun" w:hAnsi="Times New Roman" w:cs="Times New Roman"/>
          <w:sz w:val="24"/>
          <w:szCs w:val="24"/>
        </w:rPr>
        <w:t xml:space="preserve"> (stichinės nelaimės ar kitos, nuo Šalių valios nepriklausančios aplinkybės), privalo nedelsiant pranešti kitai Šaliai apie susidariusią padėtį.</w:t>
      </w:r>
    </w:p>
    <w:p w14:paraId="746B2ECA"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Šalis, prašanti ją atleisti nuo atsakomybės dėl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privalo pranešti kitai Šaliai raštu apie tokias aplinkybes nedelsdama, bet ne vėliau kaip per 3 darbo dienas nuo tokių aplinkybių atsiradimo ar paaiškėjimo, pateikdama įrodymus, kad ji ėmėsi visų atsargumo priemonių ir dėjo visas pastangas, kad sumažintų išlaidas ar neigiamas pasekmes, taip pat pranešti galimą įsipareigojimų įvykdymo terminą. Pranešimo taip pat reikalaujama, kai išnyksta įsipareigojimų nevykdymo pagrindas.</w:t>
      </w:r>
    </w:p>
    <w:p w14:paraId="4EEEFD75" w14:textId="3BA8533A"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Pagrindas atleisti Šalį nuo atsakomybės atsiranda nuo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atsiradimo momento, arba, jeigu laiku nebuvo pateiktas pranešimas, nuo pranešimo pateikimo momento. Jeigu Šalis laiku neišsiunčia pranešimo arba neinformuoja, ji privalo kompensuoti kitai Šaliai</w:t>
      </w:r>
      <w:r w:rsidR="00BD7B1C" w:rsidRPr="00F03B37">
        <w:rPr>
          <w:rFonts w:ascii="Times New Roman" w:eastAsia="Times New Roman" w:hAnsi="Times New Roman" w:cs="Times New Roman"/>
          <w:sz w:val="24"/>
          <w:szCs w:val="24"/>
        </w:rPr>
        <w:t xml:space="preserve"> tiesioginius nuostolius</w:t>
      </w:r>
      <w:r w:rsidRPr="00F03B37">
        <w:rPr>
          <w:rFonts w:ascii="Times New Roman" w:eastAsia="Times New Roman" w:hAnsi="Times New Roman" w:cs="Times New Roman"/>
          <w:sz w:val="24"/>
          <w:szCs w:val="24"/>
        </w:rPr>
        <w:t>, kuri</w:t>
      </w:r>
      <w:r w:rsidR="00BD7B1C" w:rsidRPr="00F03B37">
        <w:rPr>
          <w:rFonts w:ascii="Times New Roman" w:eastAsia="Times New Roman" w:hAnsi="Times New Roman" w:cs="Times New Roman"/>
          <w:sz w:val="24"/>
          <w:szCs w:val="24"/>
        </w:rPr>
        <w:t>uos</w:t>
      </w:r>
      <w:r w:rsidRPr="00F03B37">
        <w:rPr>
          <w:rFonts w:ascii="Times New Roman" w:eastAsia="Times New Roman" w:hAnsi="Times New Roman" w:cs="Times New Roman"/>
          <w:sz w:val="24"/>
          <w:szCs w:val="24"/>
        </w:rPr>
        <w:t xml:space="preserve"> ši patyrė dėl laiku nepateikto pranešimo arba dėl to, kad nebuvo jokio pranešimo.</w:t>
      </w:r>
    </w:p>
    <w:p w14:paraId="417E57EE" w14:textId="77777777" w:rsidR="00D3439B" w:rsidRPr="00F03B37" w:rsidRDefault="00D3439B" w:rsidP="00D3439B">
      <w:pPr>
        <w:tabs>
          <w:tab w:val="left" w:pos="851"/>
          <w:tab w:val="left" w:pos="1134"/>
          <w:tab w:val="left" w:pos="1276"/>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27002AEA" w14:textId="77777777"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SUTARTIES GALIOJIMAS, PAKEITIMAI</w:t>
      </w:r>
    </w:p>
    <w:p w14:paraId="4C7B2A99"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5D83B0DE" w14:textId="080D3F5E" w:rsidR="00975DBE" w:rsidRPr="00F03B37" w:rsidRDefault="0042281F"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 xml:space="preserve">Sutartis </w:t>
      </w:r>
      <w:r w:rsidRPr="00F03B37">
        <w:rPr>
          <w:rFonts w:ascii="Times New Roman" w:eastAsia="Times New Roman" w:hAnsi="Times New Roman" w:cs="Times New Roman"/>
          <w:sz w:val="24"/>
          <w:szCs w:val="24"/>
        </w:rPr>
        <w:t xml:space="preserve">įsigalioja kitą darbo dieną, </w:t>
      </w:r>
      <w:r w:rsidR="009103AC" w:rsidRPr="00F03B37">
        <w:rPr>
          <w:rFonts w:ascii="Times New Roman" w:eastAsia="Times New Roman" w:hAnsi="Times New Roman" w:cs="Times New Roman"/>
          <w:sz w:val="24"/>
          <w:szCs w:val="24"/>
        </w:rPr>
        <w:t>kai</w:t>
      </w:r>
      <w:r w:rsidR="00F419E9" w:rsidRPr="00F03B37">
        <w:rPr>
          <w:rFonts w:ascii="Times New Roman" w:eastAsia="Times New Roman" w:hAnsi="Times New Roman" w:cs="Times New Roman"/>
          <w:sz w:val="24"/>
          <w:szCs w:val="24"/>
        </w:rPr>
        <w:t xml:space="preserve"> </w:t>
      </w:r>
      <w:r w:rsidR="009103AC" w:rsidRPr="00F03B37">
        <w:rPr>
          <w:rFonts w:ascii="Times New Roman" w:eastAsia="Times New Roman" w:hAnsi="Times New Roman" w:cs="Times New Roman"/>
          <w:sz w:val="24"/>
          <w:szCs w:val="24"/>
        </w:rPr>
        <w:t>Šalių įgalioti atstovai pasirašo</w:t>
      </w:r>
      <w:r w:rsidR="00F419E9" w:rsidRPr="00F03B37">
        <w:rPr>
          <w:rFonts w:ascii="Times New Roman" w:eastAsia="Times New Roman" w:hAnsi="Times New Roman" w:cs="Times New Roman"/>
          <w:sz w:val="24"/>
          <w:szCs w:val="24"/>
        </w:rPr>
        <w:t xml:space="preserve"> sutartį </w:t>
      </w:r>
      <w:r w:rsidRPr="00F03B37">
        <w:rPr>
          <w:rFonts w:ascii="Times New Roman" w:eastAsia="Times New Roman" w:hAnsi="Times New Roman" w:cs="Times New Roman"/>
          <w:sz w:val="24"/>
          <w:szCs w:val="24"/>
        </w:rPr>
        <w:t>ir galioja iki visiškų abiejų Šalių (Vykdytojo ir Užsakovo) įsipareigojimų įvykdymo arba, kol Sutartis bus nutraukta Sutartyje ar kitais Lietuvos Respublikos civiliniame kodekse nustatytais pagrindais ir tvarka</w:t>
      </w:r>
      <w:r w:rsidRPr="00F03B37">
        <w:rPr>
          <w:rFonts w:ascii="Times New Roman" w:hAnsi="Times New Roman" w:cs="Times New Roman"/>
          <w:sz w:val="24"/>
          <w:szCs w:val="24"/>
        </w:rPr>
        <w:t>.</w:t>
      </w:r>
      <w:r w:rsidR="00975DBE" w:rsidRPr="00F03B37">
        <w:rPr>
          <w:rFonts w:ascii="Times New Roman" w:hAnsi="Times New Roman" w:cs="Times New Roman"/>
          <w:sz w:val="24"/>
          <w:szCs w:val="24"/>
        </w:rPr>
        <w:t xml:space="preserve"> </w:t>
      </w:r>
    </w:p>
    <w:p w14:paraId="194D8F89" w14:textId="1E604943" w:rsidR="00D3439B" w:rsidRPr="00F03B37" w:rsidRDefault="00D3439B" w:rsidP="000235ED">
      <w:pPr>
        <w:pStyle w:val="ListParagraph"/>
        <w:numPr>
          <w:ilvl w:val="1"/>
          <w:numId w:val="62"/>
        </w:numPr>
        <w:tabs>
          <w:tab w:val="left" w:pos="851"/>
          <w:tab w:val="left" w:pos="1134"/>
          <w:tab w:val="left" w:pos="1276"/>
        </w:tabs>
        <w:suppressAutoHyphens/>
        <w:ind w:left="0" w:firstLine="567"/>
        <w:jc w:val="both"/>
        <w:textAlignment w:val="baseline"/>
        <w:rPr>
          <w:rFonts w:eastAsia="Calibri"/>
          <w:szCs w:val="24"/>
        </w:rPr>
      </w:pPr>
      <w:r w:rsidRPr="00F03B37">
        <w:rPr>
          <w:rFonts w:eastAsia="Calibri"/>
          <w:szCs w:val="24"/>
        </w:rPr>
        <w:t>Vykdant Sutartį gali būti atliekami techninio pobūdžio Sutarties pakeitimai, kurie visiškai nedaro įtakos Šalių tarpusavio įsipareigojimų turini</w:t>
      </w:r>
      <w:r w:rsidR="00335438" w:rsidRPr="00F03B37">
        <w:rPr>
          <w:rFonts w:eastAsia="Calibri"/>
          <w:szCs w:val="24"/>
        </w:rPr>
        <w:t>ui</w:t>
      </w:r>
      <w:r w:rsidRPr="00F03B37">
        <w:rPr>
          <w:rFonts w:eastAsia="Calibri"/>
          <w:szCs w:val="24"/>
        </w:rPr>
        <w:t>. Techninio pobūdžio pakeitimais laikoma: Sutarties Šalių rekvizitai, kontaktinių asmenų pakeitimas / naujų kontaktinių asmenų įtraukimas, techninės klaidos, taisomos Sutarties nuostatos, kurios prieštarauja imperatyviems teisės aktų reikalavimams (sudaryta Sutartis neatitinka Pirkimo sąlygų ar / ir pateikto pasiūlymo, todėl ją reikia keisti taip, kad šiuos dokumentus atitiktų). Techninio pobūdžio pakeitimai įforminami Šalių atstovų pasirašytu susitarimus, kuris yra neatskiriama Sutarties dalis.</w:t>
      </w:r>
    </w:p>
    <w:p w14:paraId="4F883DC1" w14:textId="3A6FF79A"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bCs/>
          <w:color w:val="000000"/>
          <w:sz w:val="24"/>
          <w:szCs w:val="24"/>
        </w:rPr>
        <w:t>Sutartis gali būti keičiama Viešųjų pirkimų įstatymo 89 straipsnyje nustatytais pagrindais ir sąlygomis ir Sutartyje nustatytais pagrindais.</w:t>
      </w:r>
    </w:p>
    <w:p w14:paraId="747AA82F" w14:textId="18D8BE46" w:rsidR="00975DBE" w:rsidRPr="00F03B37" w:rsidRDefault="00975DBE" w:rsidP="000235ED">
      <w:pPr>
        <w:pStyle w:val="Body2"/>
        <w:numPr>
          <w:ilvl w:val="1"/>
          <w:numId w:val="62"/>
        </w:numPr>
        <w:tabs>
          <w:tab w:val="left" w:pos="993"/>
        </w:tabs>
        <w:spacing w:after="0"/>
        <w:ind w:left="0" w:firstLine="567"/>
        <w:rPr>
          <w:sz w:val="24"/>
          <w:szCs w:val="24"/>
        </w:rPr>
      </w:pPr>
      <w:r w:rsidRPr="00F03B37">
        <w:rPr>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B5FDCA"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8D5FEB5" w14:textId="77777777" w:rsidR="00D3439B" w:rsidRPr="00F03B37" w:rsidRDefault="00D3439B" w:rsidP="000235ED">
      <w:pPr>
        <w:numPr>
          <w:ilvl w:val="0"/>
          <w:numId w:val="62"/>
        </w:numPr>
        <w:tabs>
          <w:tab w:val="left" w:pos="426"/>
          <w:tab w:val="left" w:pos="1134"/>
          <w:tab w:val="left" w:pos="1843"/>
          <w:tab w:val="left" w:pos="2552"/>
        </w:tabs>
        <w:suppressAutoHyphens/>
        <w:autoSpaceDN w:val="0"/>
        <w:spacing w:after="0" w:line="240" w:lineRule="auto"/>
        <w:ind w:left="0" w:firstLine="0"/>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TAIKOMA TEISĖ IR GINČŲ SPRENDIMAS</w:t>
      </w:r>
    </w:p>
    <w:p w14:paraId="049934CF"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78E722F5" w14:textId="56689D58"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bookmarkStart w:id="22" w:name="_Hlk515972296"/>
      <w:r w:rsidRPr="00F03B37">
        <w:rPr>
          <w:rFonts w:ascii="Times New Roman" w:eastAsia="SimSun" w:hAnsi="Times New Roman" w:cs="Times New Roman"/>
          <w:sz w:val="24"/>
          <w:szCs w:val="24"/>
        </w:rPr>
        <w:t>Bet</w:t>
      </w:r>
      <w:r w:rsidRPr="00F03B37">
        <w:rPr>
          <w:rFonts w:ascii="Times New Roman" w:eastAsia="Calibri" w:hAnsi="Times New Roman" w:cs="Times New Roman"/>
          <w:sz w:val="24"/>
          <w:szCs w:val="24"/>
          <w:lang w:eastAsia="ar-SA"/>
        </w:rPr>
        <w:t xml:space="preserve"> kokie nesutarimai ar ginčai, kylantys tarp Šalių dėl šios Sutarties, sprendžiami abiejų Sutarties Šalių derybomis. Šalims nepavykus susitarti per 20 darbo dienų, bet kokie ginčai, nesutarimai ar reikalavimai, kylantys iš šios Sutarties ar susiję su ja, jos pažeidimu, nutraukimu ar galiojimu, neišspręsti Šalių susitarimu, sprendžiami pagal Užsakovo buveinę, t. y. Vilniaus miesto teismuose, taikant Lietuvos Respublikos teisę.</w:t>
      </w:r>
    </w:p>
    <w:p w14:paraId="6E6CE4C6" w14:textId="77777777" w:rsidR="0034001D" w:rsidRPr="00F03B37" w:rsidRDefault="0034001D"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6351C5F" w14:textId="77777777" w:rsidR="00D3439B" w:rsidRPr="00F03B37" w:rsidRDefault="00D3439B" w:rsidP="000235ED">
      <w:pPr>
        <w:pStyle w:val="ListParagraph"/>
        <w:numPr>
          <w:ilvl w:val="0"/>
          <w:numId w:val="62"/>
        </w:numPr>
        <w:tabs>
          <w:tab w:val="left" w:pos="426"/>
          <w:tab w:val="left" w:pos="1276"/>
          <w:tab w:val="left" w:pos="3402"/>
          <w:tab w:val="left" w:pos="3544"/>
        </w:tabs>
        <w:jc w:val="center"/>
        <w:rPr>
          <w:b/>
          <w:szCs w:val="24"/>
        </w:rPr>
      </w:pPr>
      <w:r w:rsidRPr="00F03B37">
        <w:rPr>
          <w:b/>
          <w:snapToGrid w:val="0"/>
          <w:szCs w:val="24"/>
        </w:rPr>
        <w:t>KONFIDENCIALUMAS</w:t>
      </w:r>
    </w:p>
    <w:p w14:paraId="4E8E3CA8" w14:textId="77777777" w:rsidR="00D3439B" w:rsidRPr="00F03B37" w:rsidRDefault="00D3439B" w:rsidP="00D3439B">
      <w:pPr>
        <w:pStyle w:val="ListParagraph"/>
        <w:tabs>
          <w:tab w:val="left" w:pos="426"/>
          <w:tab w:val="left" w:pos="1276"/>
          <w:tab w:val="left" w:pos="3402"/>
          <w:tab w:val="left" w:pos="3544"/>
        </w:tabs>
        <w:ind w:left="0" w:firstLine="567"/>
        <w:jc w:val="both"/>
        <w:rPr>
          <w:bCs/>
          <w:szCs w:val="24"/>
        </w:rPr>
      </w:pPr>
    </w:p>
    <w:p w14:paraId="41B9D232" w14:textId="4082FE19"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Sutarties vykdymo metu Šalių viena kitai tiek sąmoningai, tiek atsitiktinai atskleista bet kokia informacija yra konfidenciali. Ši informacija tiek Sutarties galiojimo laikotarpiu, tiek Sutarčiai pasibaigus, tretiesiems asmenims gali būti atskleista tik tiek, kiek toks informacijos atskleidimas yra būtinas šios Sutarties tinkamam vykdymui. Informacijos atskleidimas galimas tik gavus kitos Šalies rašytinį sutikimą</w:t>
      </w:r>
      <w:r w:rsidR="00BD7B1C" w:rsidRPr="00F03B37">
        <w:rPr>
          <w:rFonts w:ascii="Times New Roman" w:eastAsia="Calibri" w:hAnsi="Times New Roman" w:cs="Times New Roman"/>
          <w:sz w:val="24"/>
          <w:szCs w:val="24"/>
          <w:lang w:eastAsia="lt-LT"/>
        </w:rPr>
        <w:t xml:space="preserve">, tačiau reikalavimas dėl sutikimo netaikomas, kai informacija atskleidžiama Vykdytojo subtiekėjams ar kitiems Sutartyje nustatyta tvarka pasitelktiems tretiesiems asmenims, kuriems tokia informacija reikalinga jų įsipareigojimų vykdymui (kai tie subjektai yra pasirašę konfidencialumo pasižadėjimus vadovaujantis Sutarties </w:t>
      </w:r>
      <w:r w:rsidR="009F7852" w:rsidRPr="00F03B37">
        <w:rPr>
          <w:rFonts w:ascii="Times New Roman" w:eastAsia="Calibri" w:hAnsi="Times New Roman" w:cs="Times New Roman"/>
          <w:sz w:val="24"/>
          <w:szCs w:val="24"/>
          <w:lang w:eastAsia="lt-LT"/>
        </w:rPr>
        <w:t>5</w:t>
      </w:r>
      <w:r w:rsidR="00BD7B1C" w:rsidRPr="00F03B37">
        <w:rPr>
          <w:rFonts w:ascii="Times New Roman" w:eastAsia="Calibri" w:hAnsi="Times New Roman" w:cs="Times New Roman"/>
          <w:sz w:val="24"/>
          <w:szCs w:val="24"/>
          <w:lang w:eastAsia="lt-LT"/>
        </w:rPr>
        <w:t>.1.5 papunktyje</w:t>
      </w:r>
      <w:r w:rsidR="00106E96" w:rsidRPr="00F03B37">
        <w:rPr>
          <w:rFonts w:ascii="Times New Roman" w:eastAsia="Calibri" w:hAnsi="Times New Roman" w:cs="Times New Roman"/>
          <w:sz w:val="24"/>
          <w:szCs w:val="24"/>
          <w:lang w:eastAsia="lt-LT"/>
        </w:rPr>
        <w:t xml:space="preserve"> nustatyta tvarka)</w:t>
      </w:r>
      <w:r w:rsidRPr="00F03B37">
        <w:rPr>
          <w:rFonts w:ascii="Times New Roman" w:eastAsia="Calibri" w:hAnsi="Times New Roman" w:cs="Times New Roman"/>
          <w:sz w:val="24"/>
          <w:szCs w:val="24"/>
          <w:lang w:eastAsia="lt-LT"/>
        </w:rPr>
        <w:t>.</w:t>
      </w:r>
    </w:p>
    <w:p w14:paraId="10C1A7DA"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Konfidencialumo įsipareigojimo pažeidimu nelaikoma, jeigu konfidenciali informacija atskleidžiama valstybės institucijoms, kai to reikalauja teisės aktai, šalių advokatams, auditoriams, kurie </w:t>
      </w:r>
      <w:r w:rsidRPr="00F03B37">
        <w:rPr>
          <w:rFonts w:ascii="Times New Roman" w:eastAsia="Calibri" w:hAnsi="Times New Roman" w:cs="Times New Roman"/>
          <w:i/>
          <w:iCs/>
          <w:sz w:val="24"/>
          <w:szCs w:val="24"/>
          <w:lang w:eastAsia="lt-LT"/>
        </w:rPr>
        <w:t xml:space="preserve">ex officio </w:t>
      </w:r>
      <w:r w:rsidRPr="00F03B37">
        <w:rPr>
          <w:rFonts w:ascii="Times New Roman" w:eastAsia="Calibri" w:hAnsi="Times New Roman" w:cs="Times New Roman"/>
          <w:sz w:val="24"/>
          <w:szCs w:val="24"/>
          <w:lang w:eastAsia="lt-LT"/>
        </w:rPr>
        <w:t>yra įpareigoti išlaikyti informacijos konfidencialumą.</w:t>
      </w:r>
    </w:p>
    <w:p w14:paraId="04999D84"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bookmarkEnd w:id="22"/>
    <w:p w14:paraId="143C773F" w14:textId="77777777"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caps/>
          <w:snapToGrid w:val="0"/>
          <w:sz w:val="24"/>
          <w:szCs w:val="24"/>
        </w:rPr>
        <w:t>baigiamosios nuostatos</w:t>
      </w:r>
    </w:p>
    <w:p w14:paraId="6EB75864"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0AC6F07D" w14:textId="36F62164"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Sutartį abi Šalys pasirašo </w:t>
      </w:r>
      <w:r w:rsidR="00335438" w:rsidRPr="00F03B37">
        <w:rPr>
          <w:rFonts w:ascii="Times New Roman" w:eastAsia="SimSun" w:hAnsi="Times New Roman" w:cs="Times New Roman"/>
          <w:sz w:val="24"/>
          <w:szCs w:val="24"/>
        </w:rPr>
        <w:t>elektroniniu parašu,</w:t>
      </w:r>
      <w:r w:rsidRPr="00F03B37">
        <w:rPr>
          <w:rFonts w:ascii="Times New Roman" w:eastAsia="SimSun" w:hAnsi="Times New Roman" w:cs="Times New Roman"/>
          <w:sz w:val="24"/>
          <w:szCs w:val="24"/>
        </w:rPr>
        <w:t xml:space="preserve"> patvirtinamu </w:t>
      </w:r>
      <w:r w:rsidR="00335438" w:rsidRPr="00F03B37">
        <w:rPr>
          <w:rFonts w:ascii="Times New Roman" w:eastAsia="SimSun" w:hAnsi="Times New Roman" w:cs="Times New Roman"/>
          <w:sz w:val="24"/>
          <w:szCs w:val="24"/>
        </w:rPr>
        <w:t xml:space="preserve">kvalifikuotu sertifikatu arba </w:t>
      </w:r>
      <w:r w:rsidR="00F00A01" w:rsidRPr="00F03B37">
        <w:rPr>
          <w:rFonts w:ascii="Times New Roman" w:eastAsia="SimSun" w:hAnsi="Times New Roman" w:cs="Times New Roman"/>
          <w:sz w:val="24"/>
          <w:szCs w:val="24"/>
        </w:rPr>
        <w:t xml:space="preserve">Sutartis pasirašoma </w:t>
      </w:r>
      <w:r w:rsidR="00335438" w:rsidRPr="00F03B37">
        <w:rPr>
          <w:rFonts w:ascii="Times New Roman" w:eastAsia="SimSun" w:hAnsi="Times New Roman" w:cs="Times New Roman"/>
          <w:sz w:val="24"/>
          <w:szCs w:val="24"/>
        </w:rPr>
        <w:t xml:space="preserve">raštu </w:t>
      </w:r>
      <w:bookmarkStart w:id="23" w:name="_Hlk100142107"/>
      <w:r w:rsidR="00335438" w:rsidRPr="00F03B37">
        <w:rPr>
          <w:rFonts w:ascii="Times New Roman" w:eastAsia="SimSun" w:hAnsi="Times New Roman" w:cs="Times New Roman"/>
          <w:sz w:val="24"/>
          <w:szCs w:val="24"/>
        </w:rPr>
        <w:t>(t. y. originaliais parašais)</w:t>
      </w:r>
      <w:bookmarkEnd w:id="23"/>
      <w:r w:rsidR="00335438" w:rsidRPr="00F03B37">
        <w:rPr>
          <w:rFonts w:ascii="Times New Roman" w:eastAsia="SimSun" w:hAnsi="Times New Roman" w:cs="Times New Roman"/>
          <w:sz w:val="24"/>
          <w:szCs w:val="24"/>
        </w:rPr>
        <w:t xml:space="preserve">. </w:t>
      </w:r>
      <w:r w:rsidR="00D95DEF" w:rsidRPr="00F03B37">
        <w:rPr>
          <w:rFonts w:ascii="Times New Roman" w:eastAsia="SimSun" w:hAnsi="Times New Roman" w:cs="Times New Roman"/>
          <w:sz w:val="24"/>
          <w:szCs w:val="24"/>
        </w:rPr>
        <w:t xml:space="preserve">Jeigu sutartis pasirašoma raštu (t. y. originaliais parašais) </w:t>
      </w:r>
      <w:r w:rsidRPr="00F03B37">
        <w:rPr>
          <w:rFonts w:ascii="Times New Roman" w:eastAsia="SimSun" w:hAnsi="Times New Roman" w:cs="Times New Roman"/>
          <w:sz w:val="24"/>
          <w:szCs w:val="24"/>
        </w:rPr>
        <w:t>Sutartis sudaroma dviem vienodą juridinę galią turinčiais egzemplioriais, po vieną egzempliorių kiekvienai Šaliai.</w:t>
      </w:r>
    </w:p>
    <w:p w14:paraId="05337D6F"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lastRenderedPageBreak/>
        <w:t>Užsakovas, vadovaudamasis Viešųjų pirkimų įstatymo reikalavimais, Sutartyje paskiria Užsakovo darbuotoją (darbuotojus)</w:t>
      </w:r>
      <w:r w:rsidRPr="00F03B37">
        <w:rPr>
          <w:rFonts w:ascii="Times New Roman" w:eastAsia="SimSun" w:hAnsi="Times New Roman" w:cs="Times New Roman"/>
          <w:sz w:val="24"/>
          <w:szCs w:val="24"/>
          <w:vertAlign w:val="superscript"/>
        </w:rPr>
        <w:footnoteReference w:id="16"/>
      </w:r>
      <w:r w:rsidRPr="00F03B37">
        <w:rPr>
          <w:rFonts w:ascii="Times New Roman" w:eastAsia="SimSun" w:hAnsi="Times New Roman" w:cs="Times New Roman"/>
          <w:sz w:val="24"/>
          <w:szCs w:val="24"/>
        </w:rPr>
        <w:t xml:space="preserve"> </w:t>
      </w:r>
      <w:bookmarkStart w:id="24" w:name="_Hlk488577348"/>
      <w:r w:rsidRPr="00F03B37">
        <w:rPr>
          <w:rFonts w:ascii="Times New Roman" w:eastAsia="SimSun" w:hAnsi="Times New Roman" w:cs="Times New Roman"/>
          <w:sz w:val="24"/>
          <w:szCs w:val="24"/>
        </w:rPr>
        <w:t>(nurodyti vardus, pavardes ir kontaktinius duomenis)</w:t>
      </w:r>
      <w:bookmarkEnd w:id="24"/>
      <w:r w:rsidRPr="00F03B37">
        <w:rPr>
          <w:rFonts w:ascii="Times New Roman" w:eastAsia="SimSun" w:hAnsi="Times New Roman" w:cs="Times New Roman"/>
          <w:sz w:val="24"/>
          <w:szCs w:val="24"/>
        </w:rPr>
        <w:t xml:space="preserve">, </w:t>
      </w:r>
      <w:bookmarkStart w:id="25" w:name="_Hlk488577361"/>
      <w:r w:rsidRPr="00F03B37">
        <w:rPr>
          <w:rFonts w:ascii="Times New Roman" w:eastAsia="SimSun" w:hAnsi="Times New Roman" w:cs="Times New Roman"/>
          <w:sz w:val="24"/>
          <w:szCs w:val="24"/>
        </w:rPr>
        <w:t>kuris (kurie) bus atsakingas (atsakingi) už Sutarties priežiūrą</w:t>
      </w:r>
      <w:bookmarkEnd w:id="25"/>
      <w:r w:rsidRPr="00F03B37">
        <w:rPr>
          <w:rFonts w:ascii="Times New Roman" w:eastAsia="SimSun" w:hAnsi="Times New Roman" w:cs="Times New Roman"/>
          <w:sz w:val="24"/>
          <w:szCs w:val="24"/>
        </w:rPr>
        <w:t>.</w:t>
      </w:r>
    </w:p>
    <w:p w14:paraId="235FC133"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Vykdytojas paskiria Vykdytojo darbuotoją (darbuotojus), (nurodyti vardus, pavardes ir kontaktinius duomenis), kuris (kurie) bus atsakingas (atsakingi) už Sutarties priežiūrą iš Vykdytojo pusės.</w:t>
      </w:r>
    </w:p>
    <w:p w14:paraId="2B838C02"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pagal šią Sutartį, ir gautas patvirtinimas apie gavimą arba išsiųsti registruotu paštu, faksu, elektroniniu paštu.</w:t>
      </w:r>
    </w:p>
    <w:p w14:paraId="709EF154"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ji negavo pranešimų, siųstų pagal tuos rekvizitus.</w:t>
      </w:r>
    </w:p>
    <w:p w14:paraId="1C9D2418"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Pranešimai ir kita informacija yra laikoma tinkamai įteikta:</w:t>
      </w:r>
    </w:p>
    <w:p w14:paraId="537E7ADE" w14:textId="77777777" w:rsidR="00D3439B" w:rsidRPr="00F03B37" w:rsidRDefault="00D3439B" w:rsidP="000235ED">
      <w:pPr>
        <w:numPr>
          <w:ilvl w:val="2"/>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tą pačią dieną, kai įteikiami asmeniškai;</w:t>
      </w:r>
    </w:p>
    <w:p w14:paraId="363C81CC" w14:textId="77777777" w:rsidR="00D3439B" w:rsidRPr="00F03B37" w:rsidRDefault="00D3439B" w:rsidP="000235ED">
      <w:pPr>
        <w:numPr>
          <w:ilvl w:val="2"/>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faktinio gavimo dieną, kai siunčiami registruotu paštu iš anksto apmokant pašto išlaidas;</w:t>
      </w:r>
    </w:p>
    <w:p w14:paraId="4A4C3F35" w14:textId="77777777" w:rsidR="00D3439B" w:rsidRPr="00F03B37" w:rsidRDefault="00D3439B" w:rsidP="000235ED">
      <w:pPr>
        <w:numPr>
          <w:ilvl w:val="2"/>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išsiuntimo dieną, kai jie nusiunčiami faksu ir / ar elektroniniu paštu.</w:t>
      </w:r>
    </w:p>
    <w:p w14:paraId="6A21B4C2"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Sutarties pasirašymo metu prie Sutarties pridedami šie priedai, kurie yra neatskiriama šios Sutarties dalis:</w:t>
      </w:r>
    </w:p>
    <w:p w14:paraId="2A2074E2" w14:textId="77777777" w:rsidR="00D3439B" w:rsidRPr="00024AE9" w:rsidRDefault="00D3439B" w:rsidP="000235ED">
      <w:pPr>
        <w:numPr>
          <w:ilvl w:val="2"/>
          <w:numId w:val="62"/>
        </w:numPr>
        <w:tabs>
          <w:tab w:val="left" w:pos="851"/>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napToGrid w:val="0"/>
          <w:sz w:val="24"/>
          <w:szCs w:val="24"/>
        </w:rPr>
        <w:t>Sutarties priedas Nr. 1. Techninė specifikacija (</w:t>
      </w:r>
      <w:r w:rsidRPr="00F03B37">
        <w:rPr>
          <w:rFonts w:ascii="Times New Roman" w:eastAsia="SimSun" w:hAnsi="Times New Roman" w:cs="Times New Roman"/>
          <w:i/>
          <w:snapToGrid w:val="0"/>
          <w:sz w:val="24"/>
          <w:szCs w:val="24"/>
        </w:rPr>
        <w:t>nurodyti lapų skaičių</w:t>
      </w:r>
      <w:r w:rsidRPr="00F03B37">
        <w:rPr>
          <w:rFonts w:ascii="Times New Roman" w:eastAsia="SimSun" w:hAnsi="Times New Roman" w:cs="Times New Roman"/>
          <w:snapToGrid w:val="0"/>
          <w:sz w:val="24"/>
          <w:szCs w:val="24"/>
        </w:rPr>
        <w:t>).</w:t>
      </w:r>
    </w:p>
    <w:p w14:paraId="498F343B" w14:textId="1E939CB0" w:rsidR="00024AE9" w:rsidRPr="00024AE9" w:rsidRDefault="00024AE9" w:rsidP="000235ED">
      <w:pPr>
        <w:numPr>
          <w:ilvl w:val="2"/>
          <w:numId w:val="62"/>
        </w:numPr>
        <w:tabs>
          <w:tab w:val="left" w:pos="851"/>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i/>
          <w:iCs/>
          <w:sz w:val="24"/>
          <w:szCs w:val="24"/>
        </w:rPr>
      </w:pPr>
      <w:r>
        <w:rPr>
          <w:rFonts w:ascii="Times New Roman" w:eastAsia="SimSun" w:hAnsi="Times New Roman" w:cs="Times New Roman"/>
          <w:snapToGrid w:val="0"/>
          <w:sz w:val="24"/>
          <w:szCs w:val="24"/>
        </w:rPr>
        <w:t xml:space="preserve">Sutarties priedas Nr. </w:t>
      </w:r>
      <w:r>
        <w:rPr>
          <w:rFonts w:ascii="Times New Roman" w:eastAsia="SimSun" w:hAnsi="Times New Roman" w:cs="Times New Roman"/>
          <w:snapToGrid w:val="0"/>
          <w:sz w:val="24"/>
          <w:szCs w:val="24"/>
          <w:lang w:val="en-US"/>
        </w:rPr>
        <w:t>2. Pasi</w:t>
      </w:r>
      <w:r>
        <w:rPr>
          <w:rFonts w:ascii="Times New Roman" w:eastAsia="SimSun" w:hAnsi="Times New Roman" w:cs="Times New Roman"/>
          <w:snapToGrid w:val="0"/>
          <w:sz w:val="24"/>
          <w:szCs w:val="24"/>
        </w:rPr>
        <w:t>ū</w:t>
      </w:r>
      <w:r>
        <w:rPr>
          <w:rFonts w:ascii="Times New Roman" w:eastAsia="SimSun" w:hAnsi="Times New Roman" w:cs="Times New Roman"/>
          <w:snapToGrid w:val="0"/>
          <w:sz w:val="24"/>
          <w:szCs w:val="24"/>
          <w:lang w:val="en-US"/>
        </w:rPr>
        <w:t>lymo forma (</w:t>
      </w:r>
      <w:r w:rsidRPr="00024AE9">
        <w:rPr>
          <w:rFonts w:ascii="Times New Roman" w:eastAsia="SimSun" w:hAnsi="Times New Roman" w:cs="Times New Roman"/>
          <w:i/>
          <w:iCs/>
          <w:snapToGrid w:val="0"/>
          <w:sz w:val="24"/>
          <w:szCs w:val="24"/>
          <w:lang w:val="en-US"/>
        </w:rPr>
        <w:t>nurodyti lap</w:t>
      </w:r>
      <w:r w:rsidRPr="00024AE9">
        <w:rPr>
          <w:rFonts w:ascii="Times New Roman" w:eastAsia="SimSun" w:hAnsi="Times New Roman" w:cs="Times New Roman"/>
          <w:i/>
          <w:iCs/>
          <w:snapToGrid w:val="0"/>
          <w:sz w:val="24"/>
          <w:szCs w:val="24"/>
        </w:rPr>
        <w:t>ų skaičių)</w:t>
      </w:r>
    </w:p>
    <w:p w14:paraId="0F04932A" w14:textId="77777777" w:rsidR="00D95DEF" w:rsidRPr="00F03B37" w:rsidRDefault="00D95DEF" w:rsidP="00687275">
      <w:pPr>
        <w:tabs>
          <w:tab w:val="left" w:pos="851"/>
          <w:tab w:val="left" w:pos="1134"/>
          <w:tab w:val="left" w:pos="1276"/>
        </w:tabs>
        <w:suppressAutoHyphens/>
        <w:autoSpaceDN w:val="0"/>
        <w:spacing w:after="0" w:line="240" w:lineRule="auto"/>
        <w:ind w:left="360"/>
        <w:textAlignment w:val="baseline"/>
        <w:rPr>
          <w:rFonts w:ascii="Times New Roman" w:eastAsia="Calibri" w:hAnsi="Times New Roman" w:cs="Times New Roman"/>
          <w:sz w:val="24"/>
          <w:szCs w:val="24"/>
        </w:rPr>
      </w:pPr>
    </w:p>
    <w:p w14:paraId="724103E5" w14:textId="1B6BBB7E"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SimSun" w:hAnsi="Times New Roman" w:cs="Times New Roman"/>
          <w:b/>
          <w:caps/>
          <w:snapToGrid w:val="0"/>
          <w:szCs w:val="24"/>
        </w:rPr>
        <w:t>Šalių rekvizitai</w:t>
      </w:r>
    </w:p>
    <w:p w14:paraId="433F5656" w14:textId="77777777" w:rsidR="00D3439B" w:rsidRPr="00F03B37" w:rsidRDefault="00D3439B" w:rsidP="00D3439B">
      <w:pPr>
        <w:widowControl w:val="0"/>
        <w:spacing w:after="0" w:line="240" w:lineRule="auto"/>
        <w:ind w:firstLine="567"/>
        <w:contextualSpacing/>
        <w:rPr>
          <w:rFonts w:ascii="Times New Roman" w:eastAsia="Times New Roman" w:hAnsi="Times New Roman" w:cs="Times New Roman"/>
          <w:bCs/>
          <w:caps/>
          <w:snapToGrid w:val="0"/>
          <w:sz w:val="24"/>
          <w:szCs w:val="24"/>
        </w:rPr>
      </w:pPr>
    </w:p>
    <w:tbl>
      <w:tblPr>
        <w:tblW w:w="0" w:type="auto"/>
        <w:tblInd w:w="108" w:type="dxa"/>
        <w:tblLayout w:type="fixed"/>
        <w:tblLook w:val="0000" w:firstRow="0" w:lastRow="0" w:firstColumn="0" w:lastColumn="0" w:noHBand="0" w:noVBand="0"/>
      </w:tblPr>
      <w:tblGrid>
        <w:gridCol w:w="4874"/>
        <w:gridCol w:w="4482"/>
      </w:tblGrid>
      <w:tr w:rsidR="00D3439B" w:rsidRPr="007517CF" w14:paraId="16F27E76" w14:textId="77777777" w:rsidTr="00EF3A73">
        <w:tc>
          <w:tcPr>
            <w:tcW w:w="4874" w:type="dxa"/>
          </w:tcPr>
          <w:tbl>
            <w:tblPr>
              <w:tblW w:w="0" w:type="auto"/>
              <w:jc w:val="center"/>
              <w:tblLayout w:type="fixed"/>
              <w:tblLook w:val="0000" w:firstRow="0" w:lastRow="0" w:firstColumn="0" w:lastColumn="0" w:noHBand="0" w:noVBand="0"/>
            </w:tblPr>
            <w:tblGrid>
              <w:gridCol w:w="4658"/>
            </w:tblGrid>
            <w:tr w:rsidR="00D3439B" w:rsidRPr="00F03B37" w14:paraId="6DEFF925" w14:textId="77777777" w:rsidTr="00EF3A73">
              <w:trPr>
                <w:trHeight w:val="99"/>
                <w:jc w:val="center"/>
              </w:trPr>
              <w:tc>
                <w:tcPr>
                  <w:tcW w:w="4882" w:type="dxa"/>
                </w:tcPr>
                <w:p w14:paraId="63310A08" w14:textId="77777777" w:rsidR="00F841B2" w:rsidRPr="00F841B2" w:rsidRDefault="00D3439B" w:rsidP="00F841B2">
                  <w:pPr>
                    <w:spacing w:after="0" w:line="240" w:lineRule="auto"/>
                    <w:rPr>
                      <w:rFonts w:ascii="Times New Roman" w:eastAsia="Times New Roman" w:hAnsi="Times New Roman" w:cs="Times New Roman"/>
                      <w:b/>
                      <w:bCs/>
                      <w:sz w:val="24"/>
                      <w:szCs w:val="24"/>
                    </w:rPr>
                  </w:pPr>
                  <w:r w:rsidRPr="00F03B37">
                    <w:rPr>
                      <w:rFonts w:ascii="Times New Roman" w:eastAsia="Times New Roman" w:hAnsi="Times New Roman" w:cs="Times New Roman"/>
                      <w:b/>
                      <w:sz w:val="24"/>
                      <w:szCs w:val="24"/>
                      <w:u w:val="single"/>
                    </w:rPr>
                    <w:t>Užsakovas</w:t>
                  </w:r>
                  <w:r w:rsidRPr="00F03B37">
                    <w:rPr>
                      <w:rFonts w:ascii="Times New Roman" w:eastAsia="Times New Roman" w:hAnsi="Times New Roman" w:cs="Times New Roman"/>
                      <w:b/>
                      <w:sz w:val="24"/>
                      <w:szCs w:val="24"/>
                      <w:u w:val="single"/>
                    </w:rPr>
                    <w:br/>
                  </w:r>
                  <w:r w:rsidR="00F841B2" w:rsidRPr="00F841B2">
                    <w:rPr>
                      <w:rFonts w:ascii="Times New Roman" w:eastAsia="Times New Roman" w:hAnsi="Times New Roman" w:cs="Times New Roman"/>
                      <w:b/>
                      <w:bCs/>
                      <w:sz w:val="24"/>
                      <w:szCs w:val="24"/>
                    </w:rPr>
                    <w:t>Valstybinė energetikos reguliavimo taryba</w:t>
                  </w:r>
                </w:p>
                <w:p w14:paraId="6B5ABDE1"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Juridinio asmens kodas – 188706554</w:t>
                  </w:r>
                </w:p>
                <w:p w14:paraId="13334CF0"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Ne PVM mokėtoja</w:t>
                  </w:r>
                </w:p>
                <w:p w14:paraId="321B51C1"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Adresas: Verkių g. 25C-1, LT-08223 Vilnius</w:t>
                  </w:r>
                </w:p>
                <w:p w14:paraId="5D1C264A"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Tel. +370 5 213 5166</w:t>
                  </w:r>
                </w:p>
                <w:p w14:paraId="1BF5C22C" w14:textId="77777777" w:rsidR="00F841B2" w:rsidRPr="00F841B2" w:rsidRDefault="00F841B2" w:rsidP="00F841B2">
                  <w:pPr>
                    <w:spacing w:after="0" w:line="240" w:lineRule="auto"/>
                    <w:rPr>
                      <w:rFonts w:ascii="Times New Roman" w:eastAsia="Times New Roman" w:hAnsi="Times New Roman" w:cs="Times New Roman"/>
                      <w:bCs/>
                      <w:sz w:val="24"/>
                      <w:szCs w:val="24"/>
                      <w:u w:val="single"/>
                    </w:rPr>
                  </w:pPr>
                  <w:r w:rsidRPr="00F841B2">
                    <w:rPr>
                      <w:rFonts w:ascii="Times New Roman" w:eastAsia="Times New Roman" w:hAnsi="Times New Roman" w:cs="Times New Roman"/>
                      <w:bCs/>
                      <w:sz w:val="24"/>
                      <w:szCs w:val="24"/>
                    </w:rPr>
                    <w:t xml:space="preserve">El. p. </w:t>
                  </w:r>
                  <w:hyperlink r:id="rId15" w:history="1">
                    <w:r w:rsidRPr="00F841B2">
                      <w:rPr>
                        <w:rStyle w:val="Hyperlink"/>
                        <w:rFonts w:ascii="Times New Roman" w:eastAsia="Times New Roman" w:hAnsi="Times New Roman" w:cs="Times New Roman"/>
                        <w:bCs/>
                        <w:sz w:val="24"/>
                        <w:szCs w:val="24"/>
                      </w:rPr>
                      <w:t>info@vert.lt</w:t>
                    </w:r>
                  </w:hyperlink>
                </w:p>
                <w:p w14:paraId="3E26CAEE"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 xml:space="preserve">Finansų įstaiga: </w:t>
                  </w:r>
                </w:p>
                <w:p w14:paraId="7143E818"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Lietuvos Respublikos finansų ministerija</w:t>
                  </w:r>
                </w:p>
                <w:p w14:paraId="552BE68A" w14:textId="77777777" w:rsidR="00F841B2" w:rsidRPr="00F841B2" w:rsidRDefault="00F841B2" w:rsidP="00F841B2">
                  <w:pPr>
                    <w:spacing w:after="0" w:line="240" w:lineRule="auto"/>
                    <w:rPr>
                      <w:rFonts w:ascii="Times New Roman" w:eastAsia="Times New Roman" w:hAnsi="Times New Roman" w:cs="Times New Roman"/>
                      <w:bCs/>
                      <w:sz w:val="24"/>
                      <w:szCs w:val="24"/>
                      <w:lang w:val="en-US"/>
                    </w:rPr>
                  </w:pPr>
                  <w:r w:rsidRPr="00F841B2">
                    <w:rPr>
                      <w:rFonts w:ascii="Times New Roman" w:eastAsia="Times New Roman" w:hAnsi="Times New Roman" w:cs="Times New Roman"/>
                      <w:bCs/>
                      <w:sz w:val="24"/>
                      <w:szCs w:val="24"/>
                    </w:rPr>
                    <w:t xml:space="preserve">Finansų įstaigos kodas </w:t>
                  </w:r>
                  <w:r w:rsidRPr="00F841B2">
                    <w:rPr>
                      <w:rFonts w:ascii="Times New Roman" w:eastAsia="Times New Roman" w:hAnsi="Times New Roman" w:cs="Times New Roman"/>
                      <w:bCs/>
                      <w:sz w:val="24"/>
                      <w:szCs w:val="24"/>
                      <w:lang w:val="en-US"/>
                    </w:rPr>
                    <w:t>40400</w:t>
                  </w:r>
                </w:p>
                <w:p w14:paraId="103825DC" w14:textId="77777777" w:rsidR="00F841B2" w:rsidRPr="00F841B2" w:rsidRDefault="00F841B2" w:rsidP="00F841B2">
                  <w:pPr>
                    <w:spacing w:after="0" w:line="240" w:lineRule="auto"/>
                    <w:rPr>
                      <w:rFonts w:ascii="Times New Roman" w:eastAsia="Times New Roman" w:hAnsi="Times New Roman" w:cs="Times New Roman"/>
                      <w:bCs/>
                      <w:sz w:val="24"/>
                      <w:szCs w:val="24"/>
                      <w:lang w:val="en-US"/>
                    </w:rPr>
                  </w:pPr>
                  <w:r w:rsidRPr="00F841B2">
                    <w:rPr>
                      <w:rFonts w:ascii="Times New Roman" w:eastAsia="Times New Roman" w:hAnsi="Times New Roman" w:cs="Times New Roman"/>
                      <w:bCs/>
                      <w:sz w:val="24"/>
                      <w:szCs w:val="24"/>
                      <w:lang w:val="en-US"/>
                    </w:rPr>
                    <w:t xml:space="preserve">SWIFT BIC kodas MFRLLT22 </w:t>
                  </w:r>
                </w:p>
                <w:p w14:paraId="11829E36" w14:textId="77777777" w:rsidR="00F841B2" w:rsidRPr="00F841B2" w:rsidRDefault="00F841B2" w:rsidP="00EF3A73">
                  <w:pPr>
                    <w:spacing w:after="0" w:line="240" w:lineRule="auto"/>
                    <w:rPr>
                      <w:rFonts w:ascii="Times New Roman" w:eastAsia="Times New Roman" w:hAnsi="Times New Roman" w:cs="Times New Roman"/>
                      <w:bCs/>
                      <w:sz w:val="24"/>
                      <w:szCs w:val="24"/>
                      <w:lang w:val="en-US"/>
                    </w:rPr>
                  </w:pPr>
                  <w:r w:rsidRPr="00F841B2">
                    <w:rPr>
                      <w:rFonts w:ascii="Times New Roman" w:eastAsia="Times New Roman" w:hAnsi="Times New Roman" w:cs="Times New Roman"/>
                      <w:bCs/>
                      <w:sz w:val="24"/>
                      <w:szCs w:val="24"/>
                      <w:lang w:val="en-US"/>
                    </w:rPr>
                    <w:t>A. s. LT334040063610002376</w:t>
                  </w:r>
                </w:p>
                <w:p w14:paraId="4249E3E2"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________________________</w:t>
                  </w:r>
                </w:p>
                <w:p w14:paraId="27B835C3" w14:textId="77777777" w:rsidR="00D3439B" w:rsidRPr="00F03B37" w:rsidRDefault="00D3439B" w:rsidP="00EF3A73">
                  <w:pPr>
                    <w:widowControl w:val="0"/>
                    <w:tabs>
                      <w:tab w:val="left" w:pos="4962"/>
                    </w:tabs>
                    <w:spacing w:after="0" w:line="240" w:lineRule="auto"/>
                    <w:jc w:val="both"/>
                    <w:rPr>
                      <w:rFonts w:ascii="Times New Roman" w:eastAsia="SimSun" w:hAnsi="Times New Roman" w:cs="Times New Roman"/>
                      <w:sz w:val="24"/>
                      <w:szCs w:val="24"/>
                    </w:rPr>
                  </w:pPr>
                  <w:r w:rsidRPr="00F03B37">
                    <w:rPr>
                      <w:rFonts w:ascii="Times New Roman" w:eastAsia="SimSun" w:hAnsi="Times New Roman" w:cs="Times New Roman"/>
                      <w:sz w:val="24"/>
                      <w:szCs w:val="24"/>
                    </w:rPr>
                    <w:t>A.V.</w:t>
                  </w:r>
                </w:p>
                <w:p w14:paraId="60F33974" w14:textId="77777777" w:rsidR="00D3439B" w:rsidRPr="00F03B37" w:rsidRDefault="00D3439B" w:rsidP="00EF3A73">
                  <w:pPr>
                    <w:spacing w:after="0" w:line="240" w:lineRule="auto"/>
                    <w:ind w:firstLine="567"/>
                    <w:rPr>
                      <w:rFonts w:ascii="Times New Roman" w:eastAsia="Times New Roman" w:hAnsi="Times New Roman" w:cs="Times New Roman"/>
                      <w:sz w:val="24"/>
                      <w:szCs w:val="24"/>
                    </w:rPr>
                  </w:pPr>
                </w:p>
              </w:tc>
            </w:tr>
          </w:tbl>
          <w:p w14:paraId="2A35F0C3" w14:textId="77777777" w:rsidR="00D3439B" w:rsidRPr="00F03B37" w:rsidRDefault="00D3439B" w:rsidP="00EF3A73">
            <w:pPr>
              <w:widowControl w:val="0"/>
              <w:spacing w:after="0" w:line="240" w:lineRule="auto"/>
              <w:ind w:firstLine="567"/>
              <w:rPr>
                <w:rFonts w:ascii="Times New Roman" w:eastAsia="Times New Roman" w:hAnsi="Times New Roman" w:cs="Times New Roman"/>
                <w:b/>
                <w:caps/>
                <w:sz w:val="24"/>
                <w:szCs w:val="24"/>
              </w:rPr>
            </w:pPr>
          </w:p>
        </w:tc>
        <w:tc>
          <w:tcPr>
            <w:tcW w:w="4482" w:type="dxa"/>
          </w:tcPr>
          <w:p w14:paraId="7262271A" w14:textId="77777777" w:rsidR="00D3439B" w:rsidRPr="00F03B37" w:rsidRDefault="00D3439B" w:rsidP="00EF3A73">
            <w:pPr>
              <w:spacing w:after="0" w:line="240" w:lineRule="auto"/>
              <w:rPr>
                <w:rFonts w:ascii="Times New Roman" w:eastAsia="Times New Roman" w:hAnsi="Times New Roman" w:cs="Times New Roman"/>
                <w:b/>
                <w:sz w:val="24"/>
                <w:szCs w:val="24"/>
                <w:u w:val="single"/>
              </w:rPr>
            </w:pPr>
            <w:r w:rsidRPr="00F03B37">
              <w:rPr>
                <w:rFonts w:ascii="Times New Roman" w:eastAsia="Times New Roman" w:hAnsi="Times New Roman" w:cs="Times New Roman"/>
                <w:b/>
                <w:sz w:val="24"/>
                <w:szCs w:val="24"/>
                <w:u w:val="single"/>
              </w:rPr>
              <w:t>Vykdytojas</w:t>
            </w:r>
          </w:p>
          <w:p w14:paraId="3A830E7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0CF25E0"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35ECEE1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D77FCBE"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F27EAED"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196C6123"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6DD749C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7736AE8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07D39E9C"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C78877C" w14:textId="77777777" w:rsidR="00D3439B" w:rsidRPr="007517CF"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bCs/>
                <w:sz w:val="24"/>
                <w:szCs w:val="24"/>
              </w:rPr>
              <w:t>____________________</w:t>
            </w:r>
            <w:r w:rsidRPr="00F03B37">
              <w:rPr>
                <w:rFonts w:ascii="Times New Roman" w:eastAsia="Times New Roman" w:hAnsi="Times New Roman" w:cs="Times New Roman"/>
                <w:bCs/>
                <w:sz w:val="24"/>
                <w:szCs w:val="24"/>
              </w:rPr>
              <w:br/>
              <w:t>A.V</w:t>
            </w:r>
            <w:r w:rsidRPr="00F03B37">
              <w:rPr>
                <w:rFonts w:ascii="Times New Roman" w:eastAsia="Times New Roman" w:hAnsi="Times New Roman" w:cs="Times New Roman"/>
                <w:sz w:val="24"/>
                <w:szCs w:val="24"/>
              </w:rPr>
              <w:t>.</w:t>
            </w:r>
          </w:p>
        </w:tc>
      </w:tr>
    </w:tbl>
    <w:p w14:paraId="7ED20703" w14:textId="77777777" w:rsidR="000E1ED9" w:rsidRPr="007517CF" w:rsidRDefault="000E1ED9" w:rsidP="0074330F"/>
    <w:sectPr w:rsidR="000E1ED9" w:rsidRPr="007517CF" w:rsidSect="00701623">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CCB0" w14:textId="77777777" w:rsidR="00CC495A" w:rsidRDefault="00CC495A" w:rsidP="00D3439B">
      <w:pPr>
        <w:spacing w:after="0" w:line="240" w:lineRule="auto"/>
      </w:pPr>
      <w:r>
        <w:separator/>
      </w:r>
    </w:p>
  </w:endnote>
  <w:endnote w:type="continuationSeparator" w:id="0">
    <w:p w14:paraId="03FCAB4E" w14:textId="77777777" w:rsidR="00CC495A" w:rsidRDefault="00CC495A" w:rsidP="00D3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C2AA" w14:textId="77777777" w:rsidR="00AF18A8" w:rsidRPr="0021107A" w:rsidRDefault="00AF18A8" w:rsidP="0021107A">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B1B5" w14:textId="77777777" w:rsidR="00AF18A8" w:rsidRPr="0021107A" w:rsidRDefault="00AF18A8" w:rsidP="0021107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0BFE" w14:textId="77777777" w:rsidR="00CC495A" w:rsidRDefault="00CC495A" w:rsidP="00D3439B">
      <w:pPr>
        <w:spacing w:after="0" w:line="240" w:lineRule="auto"/>
      </w:pPr>
      <w:r>
        <w:separator/>
      </w:r>
    </w:p>
  </w:footnote>
  <w:footnote w:type="continuationSeparator" w:id="0">
    <w:p w14:paraId="1DF37C45" w14:textId="77777777" w:rsidR="00CC495A" w:rsidRDefault="00CC495A" w:rsidP="00D3439B">
      <w:pPr>
        <w:spacing w:after="0" w:line="240" w:lineRule="auto"/>
      </w:pPr>
      <w:r>
        <w:continuationSeparator/>
      </w:r>
    </w:p>
  </w:footnote>
  <w:footnote w:id="1">
    <w:p w14:paraId="16B92B64" w14:textId="4B56E8DD" w:rsidR="00116040" w:rsidRPr="00B134DD" w:rsidRDefault="00116040" w:rsidP="00116040">
      <w:pPr>
        <w:pStyle w:val="FootnoteText"/>
        <w:rPr>
          <w:rFonts w:ascii="Times New Roman" w:hAnsi="Times New Roman"/>
        </w:rPr>
      </w:pPr>
      <w:r w:rsidRPr="00B134DD">
        <w:rPr>
          <w:rStyle w:val="FootnoteReference"/>
          <w:rFonts w:ascii="Times New Roman" w:hAnsi="Times New Roman"/>
        </w:rPr>
        <w:footnoteRef/>
      </w:r>
      <w:r w:rsidR="00415DF0">
        <w:rPr>
          <w:rFonts w:ascii="Times New Roman" w:hAnsi="Times New Roman"/>
        </w:rPr>
        <w:t xml:space="preserve"> </w:t>
      </w:r>
      <w:r w:rsidRPr="00B134DD">
        <w:rPr>
          <w:rFonts w:ascii="Times New Roman" w:hAnsi="Times New Roman"/>
        </w:rPr>
        <w:t>Jeigu Vykdytojas nėra PVM mokėtojas,</w:t>
      </w:r>
      <w:r w:rsidR="00035A9B">
        <w:rPr>
          <w:rFonts w:ascii="Times New Roman" w:hAnsi="Times New Roman"/>
        </w:rPr>
        <w:t xml:space="preserve"> ar paslaugos nėra apmokamos PVM,</w:t>
      </w:r>
      <w:r w:rsidRPr="00B134DD">
        <w:rPr>
          <w:rFonts w:ascii="Times New Roman" w:hAnsi="Times New Roman"/>
        </w:rPr>
        <w:t xml:space="preserve"> nurodoma Sutarties vertė be PVM.</w:t>
      </w:r>
    </w:p>
  </w:footnote>
  <w:footnote w:id="2">
    <w:p w14:paraId="0D3F5AB9" w14:textId="77777777" w:rsidR="00AF79A0" w:rsidRPr="00426B5E" w:rsidRDefault="00AF79A0" w:rsidP="00AF79A0">
      <w:pPr>
        <w:pStyle w:val="FootnoteText"/>
        <w:jc w:val="both"/>
        <w:rPr>
          <w:rFonts w:ascii="Times New Roman" w:hAnsi="Times New Roman"/>
        </w:rPr>
      </w:pPr>
      <w:r w:rsidRPr="00426B5E">
        <w:rPr>
          <w:rStyle w:val="FootnoteReference"/>
          <w:rFonts w:ascii="Times New Roman" w:hAnsi="Times New Roman"/>
        </w:rPr>
        <w:footnoteRef/>
      </w:r>
      <w:r w:rsidRPr="00426B5E">
        <w:rPr>
          <w:rFonts w:ascii="Times New Roman" w:hAnsi="Times New Roman"/>
        </w:rPr>
        <w:t xml:space="preserve"> </w:t>
      </w:r>
      <w:r w:rsidRPr="005D28BC">
        <w:rPr>
          <w:rFonts w:ascii="Times New Roman" w:hAnsi="Times New Roman"/>
        </w:rPr>
        <w:t>Jeigu Sutarties vykdymo metu Vykdytojas nesuteiktų visų Techninėje specifikacijoje (</w:t>
      </w:r>
      <w:r w:rsidRPr="00624421">
        <w:rPr>
          <w:rFonts w:ascii="Times New Roman" w:hAnsi="Times New Roman"/>
          <w:i/>
          <w:iCs/>
        </w:rPr>
        <w:t>Pirkimo sąlygų 2 priedas, kuris pasirašant Sutartį bus nurodomas kaip Sutarties priedas Nr. 1 ir pridedamas prie Sutarties</w:t>
      </w:r>
      <w:r w:rsidRPr="005D28BC">
        <w:rPr>
          <w:rFonts w:ascii="Times New Roman" w:hAnsi="Times New Roman"/>
        </w:rPr>
        <w:t xml:space="preserve">) nurodytų Paslaugų, </w:t>
      </w:r>
      <w:r>
        <w:rPr>
          <w:rFonts w:ascii="Times New Roman" w:hAnsi="Times New Roman"/>
        </w:rPr>
        <w:t>S</w:t>
      </w:r>
      <w:r w:rsidRPr="005D28BC">
        <w:rPr>
          <w:rFonts w:ascii="Times New Roman" w:hAnsi="Times New Roman"/>
        </w:rPr>
        <w:t>utartis būtų keičiama šios normos pagrindu. Kiekvienas atvejis yra vertinamasis ir individualus (atsižvelgiama į kaltės kriterijų, neteikiamų Paslaugų apimtį ir kitas Sutarties vykdymui svarbias aplinkybes (Šalių bendradarbiavimą ir pan.)). Kainos (įkainių) mažinimas būtų traktuojamas kaip Sutarties keitimas ir jis būtų galimas tik jeigu nebūtų pažeistos Lietuvos Respublikos viešųjų pirkimų įstatyme nustatytos taisyklės ir principai.</w:t>
      </w:r>
    </w:p>
  </w:footnote>
  <w:footnote w:id="3">
    <w:p w14:paraId="0F5B63A1" w14:textId="77777777" w:rsidR="007E1BAB" w:rsidRPr="007E1BAB" w:rsidRDefault="007E1BAB" w:rsidP="007E1BAB">
      <w:pPr>
        <w:pStyle w:val="FootnoteText"/>
        <w:jc w:val="both"/>
        <w:rPr>
          <w:rFonts w:ascii="Times New Roman" w:hAnsi="Times New Roman"/>
        </w:rPr>
      </w:pPr>
      <w:r>
        <w:rPr>
          <w:rStyle w:val="FootnoteReference"/>
        </w:rPr>
        <w:footnoteRef/>
      </w:r>
      <w:r>
        <w:t xml:space="preserve"> </w:t>
      </w:r>
      <w:r w:rsidRPr="007E1BAB">
        <w:rPr>
          <w:rFonts w:ascii="Times New Roman" w:hAnsi="Times New Roman"/>
        </w:rPr>
        <w:t xml:space="preserve">Pvz.: Jeigu bus sutarta, kad sveikatos draudimo apsauga įsigalios darbuotojams nuo vasario mėn. </w:t>
      </w:r>
      <w:r w:rsidRPr="007E1BAB">
        <w:rPr>
          <w:rFonts w:ascii="Times New Roman" w:hAnsi="Times New Roman"/>
          <w:lang w:val="en-US"/>
        </w:rPr>
        <w:t>15 d. Pi</w:t>
      </w:r>
      <w:r w:rsidRPr="007E1BAB">
        <w:rPr>
          <w:rFonts w:ascii="Times New Roman" w:hAnsi="Times New Roman"/>
        </w:rPr>
        <w:t xml:space="preserve">rmas mokėjimas bus atliekamas už visą trijų mėnesių sveikatos draudimo laikotarpį (šiuo pavyzdiniu atveju sveikatos draudimo laikotarpis vasario 15 d. – gegužės 15 d.). </w:t>
      </w:r>
    </w:p>
  </w:footnote>
  <w:footnote w:id="4">
    <w:p w14:paraId="7B544ED2" w14:textId="77777777" w:rsidR="001D2088" w:rsidRPr="007E1BAB" w:rsidRDefault="001D2088" w:rsidP="001D2088">
      <w:pPr>
        <w:pStyle w:val="FootnoteText"/>
        <w:jc w:val="both"/>
        <w:rPr>
          <w:rFonts w:ascii="Times New Roman" w:hAnsi="Times New Roman"/>
        </w:rPr>
      </w:pPr>
      <w:r w:rsidRPr="007E1BAB">
        <w:rPr>
          <w:rStyle w:val="FootnoteReference"/>
          <w:rFonts w:ascii="Times New Roman" w:hAnsi="Times New Roman"/>
        </w:rPr>
        <w:footnoteRef/>
      </w:r>
      <w:r w:rsidRPr="007E1BAB">
        <w:rPr>
          <w:rFonts w:ascii="Times New Roman" w:hAnsi="Times New Roman"/>
        </w:rPr>
        <w:t xml:space="preserve"> Užsakovas neatliks apmokėjimo pagal nepriimtiną sąskaitą faktūrą. Nepriimtina sąskaita faktūra bus grąžinta Vykdytojui informacinės sistemos „E. sąskaita“ priemonėmis tikslinti.</w:t>
      </w:r>
    </w:p>
  </w:footnote>
  <w:footnote w:id="5">
    <w:p w14:paraId="0D627E03" w14:textId="77777777" w:rsidR="00AF79A0" w:rsidRPr="00272DA2" w:rsidRDefault="00AF79A0" w:rsidP="00AF79A0">
      <w:pPr>
        <w:pStyle w:val="FootnoteText"/>
        <w:jc w:val="both"/>
        <w:rPr>
          <w:rFonts w:ascii="Times New Roman" w:hAnsi="Times New Roman"/>
        </w:rPr>
      </w:pPr>
      <w:r w:rsidRPr="00272DA2">
        <w:rPr>
          <w:rStyle w:val="FootnoteReference"/>
          <w:rFonts w:ascii="Times New Roman" w:hAnsi="Times New Roman"/>
        </w:rPr>
        <w:footnoteRef/>
      </w:r>
      <w:r w:rsidRPr="00272DA2">
        <w:rPr>
          <w:rFonts w:ascii="Times New Roman" w:hAnsi="Times New Roman"/>
        </w:rPr>
        <w:t xml:space="preserve"> prekei pagaminti ir (ar) tiekti, paslaugai teikti ar darbams atlikti sunaudojama mažiau gamtos išteklių ir (ar) sudėtyje yra pakartotinai panaudotų ir (ar) perdirbtų medžiagų</w:t>
      </w:r>
      <w:r>
        <w:rPr>
          <w:rFonts w:ascii="Times New Roman" w:hAnsi="Times New Roman"/>
        </w:rPr>
        <w:t>.</w:t>
      </w:r>
    </w:p>
  </w:footnote>
  <w:footnote w:id="6">
    <w:p w14:paraId="58179A9B" w14:textId="77777777" w:rsidR="002876AB" w:rsidRPr="008D3D36" w:rsidRDefault="002876AB" w:rsidP="002876AB">
      <w:pPr>
        <w:pStyle w:val="FootnoteText"/>
        <w:jc w:val="both"/>
        <w:rPr>
          <w:rFonts w:ascii="Times New Roman" w:hAnsi="Times New Roman"/>
          <w:lang w:val="en-US"/>
        </w:rPr>
      </w:pPr>
      <w:r>
        <w:rPr>
          <w:rStyle w:val="FootnoteReference"/>
        </w:rPr>
        <w:footnoteRef/>
      </w:r>
      <w:r>
        <w:t xml:space="preserve"> </w:t>
      </w:r>
      <w:r w:rsidRPr="008D3D36">
        <w:rPr>
          <w:rFonts w:ascii="Times New Roman" w:eastAsia="Times New Roman" w:hAnsi="Times New Roman"/>
        </w:rPr>
        <w:t xml:space="preserve">Tais atvejais, kai dėl techninių kliūčių Draudiko savitarnos portalas yra nepasiekiamas, Apdraustasis asmuo turi turėti galimybę, Draudikui tinkamai identifikavus Apdraustąjį, patikrinti </w:t>
      </w:r>
      <w:r w:rsidRPr="008D3D36">
        <w:rPr>
          <w:rFonts w:ascii="Times New Roman" w:eastAsia="SimSun" w:hAnsi="Times New Roman"/>
          <w:lang w:eastAsia="zh-CN"/>
        </w:rPr>
        <w:t>draudimo sumų likučius</w:t>
      </w:r>
      <w:r w:rsidRPr="008D3D36">
        <w:rPr>
          <w:rFonts w:ascii="Times New Roman" w:eastAsia="Times New Roman" w:hAnsi="Times New Roman"/>
        </w:rPr>
        <w:t xml:space="preserve"> kitomis ryšio priemonėmis (pvz., telefonu, elektroniniu paštu.</w:t>
      </w:r>
    </w:p>
  </w:footnote>
  <w:footnote w:id="7">
    <w:p w14:paraId="2132FDF5" w14:textId="77777777" w:rsidR="00AF18A8" w:rsidRDefault="00AF18A8" w:rsidP="00BC2200">
      <w:pPr>
        <w:pStyle w:val="FootnoteText"/>
        <w:jc w:val="both"/>
        <w:rPr>
          <w:rFonts w:ascii="Times New Roman" w:hAnsi="Times New Roman"/>
        </w:rPr>
      </w:pPr>
      <w:r>
        <w:rPr>
          <w:rStyle w:val="FootnoteReference"/>
        </w:rPr>
        <w:footnoteRef/>
      </w:r>
      <w:r>
        <w:t xml:space="preserve"> </w:t>
      </w:r>
      <w:r w:rsidRPr="00E811B8">
        <w:rPr>
          <w:rFonts w:ascii="Times New Roman" w:hAnsi="Times New Roman"/>
        </w:rPr>
        <w:t>V</w:t>
      </w:r>
      <w:r w:rsidRPr="000B5E21">
        <w:rPr>
          <w:rFonts w:ascii="Times New Roman" w:hAnsi="Times New Roman"/>
        </w:rPr>
        <w:t>ykdytojas gali remtis kitų ūkio subjektų pajėgumais, kad atitiktų:  1) reikalavimą turėti spec. leidimą / būti t.t. organizacijų nariu (VPĮ 47 str. 2 d.) 2) finansinio ir ekonominio pajėgumo reikalavimus (VPĮ 47 str. 3 d.) 3) techninio ir profesinio pajėgumo reikalavimus (VPĮ 47 str. 6). Vykdytojas gali remtis kitų ūkio subjektų pajėgumais tik tuo atveju, jeigu tie subjektai patys suteiks paslaugas, kuriems reikia jų turimų pajėgumų, jeigu reikalaujama</w:t>
      </w:r>
      <w:r>
        <w:rPr>
          <w:rFonts w:ascii="Times New Roman" w:hAnsi="Times New Roman"/>
        </w:rPr>
        <w:t>:</w:t>
      </w:r>
    </w:p>
    <w:p w14:paraId="3C4557AD" w14:textId="77777777" w:rsidR="00AF18A8" w:rsidRPr="00855AAD" w:rsidRDefault="00AF18A8" w:rsidP="00BC2200">
      <w:pPr>
        <w:pStyle w:val="FootnoteText"/>
        <w:jc w:val="both"/>
        <w:rPr>
          <w:rFonts w:ascii="Times New Roman" w:hAnsi="Times New Roman"/>
        </w:rPr>
      </w:pPr>
      <w:r>
        <w:rPr>
          <w:rFonts w:ascii="Times New Roman" w:hAnsi="Times New Roman"/>
        </w:rPr>
        <w:t xml:space="preserve">- </w:t>
      </w:r>
      <w:r w:rsidRPr="00855AAD">
        <w:rPr>
          <w:rFonts w:ascii="Times New Roman" w:hAnsi="Times New Roman"/>
        </w:rPr>
        <w:t>išsilavinimo, profesinės kvalifikacijos ar profesinės patirties (VPĮ 51 str. 7 d. 7 p.)</w:t>
      </w:r>
    </w:p>
    <w:p w14:paraId="4B41601D" w14:textId="77777777" w:rsidR="00AF18A8" w:rsidRPr="000B5E21" w:rsidRDefault="00AF18A8" w:rsidP="00BC2200">
      <w:pPr>
        <w:pStyle w:val="FootnoteText"/>
        <w:jc w:val="both"/>
        <w:rPr>
          <w:rFonts w:ascii="Times New Roman" w:hAnsi="Times New Roman"/>
        </w:rPr>
      </w:pPr>
      <w:r w:rsidRPr="00855AAD">
        <w:rPr>
          <w:rFonts w:ascii="Times New Roman" w:hAnsi="Times New Roman"/>
        </w:rPr>
        <w:t>- turėti spec. leidimą / būti t.t. organizacijų nariu (VPĮ 47 str. 2 d.)</w:t>
      </w:r>
      <w:r>
        <w:rPr>
          <w:rFonts w:ascii="Times New Roman" w:hAnsi="Times New Roman"/>
        </w:rPr>
        <w:t>.</w:t>
      </w:r>
    </w:p>
  </w:footnote>
  <w:footnote w:id="8">
    <w:p w14:paraId="6E8F99E9"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47 str. 2 d.</w:t>
      </w:r>
    </w:p>
  </w:footnote>
  <w:footnote w:id="9">
    <w:p w14:paraId="16107A28"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rPr>
        <w:t>VPĮ 47 str. 3 d.</w:t>
      </w:r>
    </w:p>
  </w:footnote>
  <w:footnote w:id="10">
    <w:p w14:paraId="112B0369"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51 str. 7 d. 7 p.</w:t>
      </w:r>
    </w:p>
  </w:footnote>
  <w:footnote w:id="11">
    <w:p w14:paraId="514A0B9B" w14:textId="77777777" w:rsidR="00CF3376" w:rsidRPr="000B5E21" w:rsidRDefault="00CF3376" w:rsidP="00BC2200">
      <w:pPr>
        <w:pStyle w:val="FootnoteText"/>
        <w:rPr>
          <w:rFonts w:ascii="Times New Roman" w:hAnsi="Times New Roman"/>
        </w:rPr>
      </w:pPr>
      <w:r>
        <w:rPr>
          <w:rStyle w:val="FootnoteReference"/>
        </w:rPr>
        <w:footnoteRef/>
      </w:r>
      <w:r>
        <w:t xml:space="preserve"> </w:t>
      </w:r>
      <w:r w:rsidRPr="000B5E21">
        <w:rPr>
          <w:rFonts w:ascii="Times New Roman" w:eastAsia="Times New Roman" w:hAnsi="Times New Roman"/>
          <w:bCs/>
        </w:rPr>
        <w:t>VPĮ 51 str. 7 d. 7 p</w:t>
      </w:r>
    </w:p>
  </w:footnote>
  <w:footnote w:id="12">
    <w:p w14:paraId="20AC0B5B"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eastAsia="Times New Roman" w:hAnsi="Times New Roman"/>
          <w:bCs/>
        </w:rPr>
        <w:t>VPĮ 47 str. 2 d.</w:t>
      </w:r>
    </w:p>
  </w:footnote>
  <w:footnote w:id="13">
    <w:p w14:paraId="75B29954" w14:textId="66018641" w:rsidR="00813C98" w:rsidRPr="00813C98" w:rsidRDefault="00813C98">
      <w:pPr>
        <w:pStyle w:val="FootnoteText"/>
        <w:rPr>
          <w:rFonts w:ascii="Times New Roman" w:hAnsi="Times New Roman"/>
        </w:rPr>
      </w:pPr>
      <w:r>
        <w:rPr>
          <w:rStyle w:val="FootnoteReference"/>
        </w:rPr>
        <w:footnoteRef/>
      </w:r>
      <w:r>
        <w:t xml:space="preserve"> </w:t>
      </w:r>
      <w:r w:rsidRPr="00813C98">
        <w:rPr>
          <w:rFonts w:ascii="Times New Roman" w:hAnsi="Times New Roman"/>
        </w:rPr>
        <w:t xml:space="preserve">Specialistui išėjus iš darbo – tiekėjas jeigu specialistai tenkina jiems keliamus reikalavimus gali būti keičiami rolėse. </w:t>
      </w:r>
    </w:p>
  </w:footnote>
  <w:footnote w:id="14">
    <w:p w14:paraId="49278ED4" w14:textId="77777777" w:rsidR="00D13F86" w:rsidRPr="006D55C7" w:rsidRDefault="00D13F86" w:rsidP="00D13F86">
      <w:pPr>
        <w:pStyle w:val="FootnoteText"/>
        <w:rPr>
          <w:rFonts w:ascii="Times New Roman" w:hAnsi="Times New Roman"/>
        </w:rPr>
      </w:pPr>
      <w:r w:rsidRPr="0067580A">
        <w:rPr>
          <w:rStyle w:val="FootnoteReference"/>
        </w:rPr>
        <w:footnoteRef/>
      </w:r>
      <w:r w:rsidRPr="0067580A">
        <w:t xml:space="preserve"> </w:t>
      </w:r>
      <w:r w:rsidRPr="006D55C7">
        <w:rPr>
          <w:rFonts w:ascii="Times New Roman" w:hAnsi="Times New Roman"/>
        </w:rPr>
        <w:t>Jeigu paslaugoms nėra taikomas PVM, nuo Sutarties vertės be PVM.</w:t>
      </w:r>
    </w:p>
  </w:footnote>
  <w:footnote w:id="15">
    <w:p w14:paraId="4A51BC20" w14:textId="77777777" w:rsidR="00D13F86" w:rsidRPr="006D55C7" w:rsidRDefault="00D13F86" w:rsidP="00D13F86">
      <w:pPr>
        <w:pStyle w:val="FootnoteText"/>
        <w:rPr>
          <w:rFonts w:ascii="Times New Roman" w:hAnsi="Times New Roman"/>
        </w:rPr>
      </w:pPr>
      <w:r w:rsidRPr="006D55C7">
        <w:rPr>
          <w:rStyle w:val="FootnoteReference"/>
          <w:rFonts w:ascii="Times New Roman" w:hAnsi="Times New Roman"/>
        </w:rPr>
        <w:footnoteRef/>
      </w:r>
      <w:r w:rsidRPr="006D55C7">
        <w:rPr>
          <w:rFonts w:ascii="Times New Roman" w:hAnsi="Times New Roman"/>
        </w:rPr>
        <w:t xml:space="preserve"> Jeigu paslaugoms nėra taikomas PVM, nuo Sutarties vertės be PVM.</w:t>
      </w:r>
    </w:p>
  </w:footnote>
  <w:footnote w:id="16">
    <w:p w14:paraId="067D4D33" w14:textId="77777777" w:rsidR="00AF18A8" w:rsidRPr="007B6F1F" w:rsidRDefault="00AF18A8" w:rsidP="00D3439B">
      <w:pPr>
        <w:pStyle w:val="FootnoteText"/>
        <w:jc w:val="both"/>
        <w:rPr>
          <w:rFonts w:ascii="Times New Roman" w:hAnsi="Times New Roman"/>
        </w:rPr>
      </w:pPr>
      <w:r w:rsidRPr="007B6F1F">
        <w:rPr>
          <w:rStyle w:val="FootnoteReference"/>
          <w:rFonts w:ascii="Times New Roman" w:hAnsi="Times New Roman"/>
        </w:rPr>
        <w:footnoteRef/>
      </w:r>
      <w:r w:rsidRPr="007B6F1F">
        <w:rPr>
          <w:rFonts w:ascii="Times New Roman" w:hAnsi="Times New Roman"/>
        </w:rPr>
        <w:t xml:space="preserve"> Jeigu bus skiriami keli darbuotojai, kurie bus atsakingi už Sutarties priežiūrą, Sutartyje bus nurodoma, kuris darbuotojas</w:t>
      </w:r>
      <w:r>
        <w:rPr>
          <w:rFonts w:ascii="Times New Roman" w:hAnsi="Times New Roman"/>
        </w:rPr>
        <w:t xml:space="preserve"> </w:t>
      </w:r>
      <w:r w:rsidRPr="007B6F1F">
        <w:rPr>
          <w:rFonts w:ascii="Times New Roman" w:hAnsi="Times New Roman"/>
        </w:rPr>
        <w:t>bus pagrindinis atsakingas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69655"/>
      <w:docPartObj>
        <w:docPartGallery w:val="Page Numbers (Top of Page)"/>
        <w:docPartUnique/>
      </w:docPartObj>
    </w:sdtPr>
    <w:sdtEndPr>
      <w:rPr>
        <w:rFonts w:ascii="Times New Roman" w:hAnsi="Times New Roman" w:cs="Times New Roman"/>
        <w:sz w:val="24"/>
        <w:szCs w:val="24"/>
      </w:rPr>
    </w:sdtEndPr>
    <w:sdtContent>
      <w:p w14:paraId="09F73B22" w14:textId="2676D46E" w:rsidR="00AF18A8" w:rsidRPr="0021107A" w:rsidRDefault="00AF18A8" w:rsidP="0021107A">
        <w:pPr>
          <w:pStyle w:val="Header"/>
          <w:jc w:val="center"/>
          <w:rPr>
            <w:rFonts w:ascii="Times New Roman" w:hAnsi="Times New Roman" w:cs="Times New Roman"/>
            <w:sz w:val="24"/>
            <w:szCs w:val="24"/>
          </w:rPr>
        </w:pPr>
        <w:r w:rsidRPr="0021107A">
          <w:rPr>
            <w:rFonts w:ascii="Times New Roman" w:hAnsi="Times New Roman" w:cs="Times New Roman"/>
            <w:sz w:val="24"/>
            <w:szCs w:val="24"/>
          </w:rPr>
          <w:fldChar w:fldCharType="begin"/>
        </w:r>
        <w:r w:rsidRPr="0021107A">
          <w:rPr>
            <w:rFonts w:ascii="Times New Roman" w:hAnsi="Times New Roman" w:cs="Times New Roman"/>
            <w:sz w:val="24"/>
            <w:szCs w:val="24"/>
          </w:rPr>
          <w:instrText>PAGE   \* MERGEFORMAT</w:instrText>
        </w:r>
        <w:r w:rsidRPr="0021107A">
          <w:rPr>
            <w:rFonts w:ascii="Times New Roman" w:hAnsi="Times New Roman" w:cs="Times New Roman"/>
            <w:sz w:val="24"/>
            <w:szCs w:val="24"/>
          </w:rPr>
          <w:fldChar w:fldCharType="separate"/>
        </w:r>
        <w:r w:rsidRPr="0021107A">
          <w:rPr>
            <w:rFonts w:ascii="Times New Roman" w:hAnsi="Times New Roman" w:cs="Times New Roman"/>
            <w:sz w:val="24"/>
            <w:szCs w:val="24"/>
          </w:rPr>
          <w:t>2</w:t>
        </w:r>
        <w:r w:rsidRPr="0021107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DC02" w14:textId="77777777" w:rsidR="00AF18A8" w:rsidRPr="0021107A" w:rsidRDefault="00AF18A8" w:rsidP="0021107A">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rFonts w:hint="default"/>
        <w:b/>
        <w:bCs/>
      </w:rPr>
    </w:lvl>
    <w:lvl w:ilvl="1">
      <w:start w:val="1"/>
      <w:numFmt w:val="decimal"/>
      <w:lvlText w:val="%1.%2."/>
      <w:lvlJc w:val="left"/>
      <w:pPr>
        <w:ind w:left="5394" w:hanging="432"/>
      </w:pPr>
      <w:rPr>
        <w:rFonts w:hint="default"/>
        <w:b w:val="0"/>
        <w:bCs w:val="0"/>
      </w:rPr>
    </w:lvl>
    <w:lvl w:ilvl="2">
      <w:start w:val="1"/>
      <w:numFmt w:val="decimal"/>
      <w:lvlText w:val="%1.%2.%3."/>
      <w:lvlJc w:val="left"/>
      <w:pPr>
        <w:ind w:left="9577" w:hanging="504"/>
      </w:pPr>
      <w:rPr>
        <w:rFonts w:hint="default"/>
        <w:b w:val="0"/>
        <w:bCs/>
      </w:rPr>
    </w:lvl>
    <w:lvl w:ilvl="3">
      <w:start w:val="1"/>
      <w:numFmt w:val="decimal"/>
      <w:lvlText w:val="%1.%2.%3.%4."/>
      <w:lvlJc w:val="left"/>
      <w:pPr>
        <w:ind w:left="646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317CD7"/>
    <w:multiLevelType w:val="multilevel"/>
    <w:tmpl w:val="1C84723A"/>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4F2F67"/>
    <w:multiLevelType w:val="hybridMultilevel"/>
    <w:tmpl w:val="8F1EFFB6"/>
    <w:lvl w:ilvl="0" w:tplc="D0D66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3E8078C"/>
    <w:multiLevelType w:val="multilevel"/>
    <w:tmpl w:val="629A0D66"/>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5860F5C"/>
    <w:multiLevelType w:val="multilevel"/>
    <w:tmpl w:val="F3B4F9F2"/>
    <w:lvl w:ilvl="0">
      <w:start w:val="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6701E"/>
    <w:multiLevelType w:val="multilevel"/>
    <w:tmpl w:val="DE86440C"/>
    <w:lvl w:ilvl="0">
      <w:start w:val="5"/>
      <w:numFmt w:val="decimal"/>
      <w:lvlText w:val="%1."/>
      <w:lvlJc w:val="left"/>
      <w:pPr>
        <w:ind w:left="620" w:hanging="620"/>
      </w:pPr>
      <w:rPr>
        <w:rFonts w:eastAsia="Helvetica Neue UltraLight" w:cstheme="minorHAnsi" w:hint="default"/>
      </w:rPr>
    </w:lvl>
    <w:lvl w:ilvl="1">
      <w:start w:val="1"/>
      <w:numFmt w:val="decimal"/>
      <w:lvlText w:val="%1.%2."/>
      <w:lvlJc w:val="left"/>
      <w:pPr>
        <w:ind w:left="620" w:hanging="620"/>
      </w:pPr>
      <w:rPr>
        <w:rFonts w:eastAsia="Helvetica Neue UltraLight" w:cstheme="minorHAnsi" w:hint="default"/>
      </w:rPr>
    </w:lvl>
    <w:lvl w:ilvl="2">
      <w:start w:val="12"/>
      <w:numFmt w:val="decimal"/>
      <w:lvlText w:val="%1.%2.%3."/>
      <w:lvlJc w:val="left"/>
      <w:pPr>
        <w:ind w:left="720" w:hanging="720"/>
      </w:pPr>
      <w:rPr>
        <w:rFonts w:eastAsia="Helvetica Neue UltraLight" w:cstheme="minorHAnsi" w:hint="default"/>
      </w:rPr>
    </w:lvl>
    <w:lvl w:ilvl="3">
      <w:start w:val="1"/>
      <w:numFmt w:val="decimal"/>
      <w:lvlText w:val="%1.%2.%3.%4."/>
      <w:lvlJc w:val="left"/>
      <w:pPr>
        <w:ind w:left="720" w:hanging="720"/>
      </w:pPr>
      <w:rPr>
        <w:rFonts w:eastAsia="Helvetica Neue UltraLight" w:cstheme="minorHAnsi" w:hint="default"/>
      </w:rPr>
    </w:lvl>
    <w:lvl w:ilvl="4">
      <w:start w:val="1"/>
      <w:numFmt w:val="decimal"/>
      <w:lvlText w:val="%1.%2.%3.%4.%5."/>
      <w:lvlJc w:val="left"/>
      <w:pPr>
        <w:ind w:left="1080" w:hanging="1080"/>
      </w:pPr>
      <w:rPr>
        <w:rFonts w:eastAsia="Helvetica Neue UltraLight" w:cstheme="minorHAnsi" w:hint="default"/>
      </w:rPr>
    </w:lvl>
    <w:lvl w:ilvl="5">
      <w:start w:val="1"/>
      <w:numFmt w:val="decimal"/>
      <w:lvlText w:val="%1.%2.%3.%4.%5.%6."/>
      <w:lvlJc w:val="left"/>
      <w:pPr>
        <w:ind w:left="1080" w:hanging="1080"/>
      </w:pPr>
      <w:rPr>
        <w:rFonts w:eastAsia="Helvetica Neue UltraLight" w:cstheme="minorHAnsi" w:hint="default"/>
      </w:rPr>
    </w:lvl>
    <w:lvl w:ilvl="6">
      <w:start w:val="1"/>
      <w:numFmt w:val="decimal"/>
      <w:lvlText w:val="%1.%2.%3.%4.%5.%6.%7."/>
      <w:lvlJc w:val="left"/>
      <w:pPr>
        <w:ind w:left="1440" w:hanging="1440"/>
      </w:pPr>
      <w:rPr>
        <w:rFonts w:eastAsia="Helvetica Neue UltraLight" w:cstheme="minorHAnsi" w:hint="default"/>
      </w:rPr>
    </w:lvl>
    <w:lvl w:ilvl="7">
      <w:start w:val="1"/>
      <w:numFmt w:val="decimal"/>
      <w:lvlText w:val="%1.%2.%3.%4.%5.%6.%7.%8."/>
      <w:lvlJc w:val="left"/>
      <w:pPr>
        <w:ind w:left="1440" w:hanging="1440"/>
      </w:pPr>
      <w:rPr>
        <w:rFonts w:eastAsia="Helvetica Neue UltraLight" w:cstheme="minorHAnsi" w:hint="default"/>
      </w:rPr>
    </w:lvl>
    <w:lvl w:ilvl="8">
      <w:start w:val="1"/>
      <w:numFmt w:val="decimal"/>
      <w:lvlText w:val="%1.%2.%3.%4.%5.%6.%7.%8.%9."/>
      <w:lvlJc w:val="left"/>
      <w:pPr>
        <w:ind w:left="1800" w:hanging="1800"/>
      </w:pPr>
      <w:rPr>
        <w:rFonts w:eastAsia="Helvetica Neue UltraLight" w:cstheme="minorHAnsi" w:hint="default"/>
      </w:rPr>
    </w:lvl>
  </w:abstractNum>
  <w:abstractNum w:abstractNumId="6"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104144"/>
    <w:multiLevelType w:val="multilevel"/>
    <w:tmpl w:val="3E9AE4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A5D7A"/>
    <w:multiLevelType w:val="multilevel"/>
    <w:tmpl w:val="55BC6F2E"/>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12027C47"/>
    <w:multiLevelType w:val="multilevel"/>
    <w:tmpl w:val="2C7E3CE4"/>
    <w:lvl w:ilvl="0">
      <w:start w:val="5"/>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12655E"/>
    <w:multiLevelType w:val="multilevel"/>
    <w:tmpl w:val="358229F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C97C0E"/>
    <w:multiLevelType w:val="multilevel"/>
    <w:tmpl w:val="0048071A"/>
    <w:lvl w:ilvl="0">
      <w:start w:val="4"/>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13"/>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1A7E1C18"/>
    <w:multiLevelType w:val="multilevel"/>
    <w:tmpl w:val="88DA9A7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4406"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DD417D3"/>
    <w:multiLevelType w:val="multilevel"/>
    <w:tmpl w:val="69DCB2D6"/>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EF609F1"/>
    <w:multiLevelType w:val="multilevel"/>
    <w:tmpl w:val="0BB20E08"/>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786" w:hanging="360"/>
      </w:pPr>
      <w:rPr>
        <w:rFonts w:eastAsiaTheme="minorHAnsi" w:hint="default"/>
        <w:color w:val="auto"/>
      </w:rPr>
    </w:lvl>
    <w:lvl w:ilvl="2">
      <w:start w:val="1"/>
      <w:numFmt w:val="decimal"/>
      <w:lvlText w:val="%1.%2.%3."/>
      <w:lvlJc w:val="left"/>
      <w:pPr>
        <w:ind w:left="1855" w:hanging="720"/>
      </w:pPr>
      <w:rPr>
        <w:rFonts w:eastAsiaTheme="minorHAnsi" w:hint="default"/>
        <w:color w:val="auto"/>
      </w:rPr>
    </w:lvl>
    <w:lvl w:ilvl="3">
      <w:start w:val="1"/>
      <w:numFmt w:val="decimal"/>
      <w:lvlText w:val="%1.%2.%3.%4."/>
      <w:lvlJc w:val="left"/>
      <w:pPr>
        <w:ind w:left="1998" w:hanging="720"/>
      </w:pPr>
      <w:rPr>
        <w:rFonts w:eastAsiaTheme="minorHAnsi" w:hint="default"/>
        <w:color w:val="auto"/>
      </w:rPr>
    </w:lvl>
    <w:lvl w:ilvl="4">
      <w:start w:val="1"/>
      <w:numFmt w:val="decimal"/>
      <w:lvlText w:val="%1.%2.%3.%4.%5."/>
      <w:lvlJc w:val="left"/>
      <w:pPr>
        <w:ind w:left="2784" w:hanging="1080"/>
      </w:pPr>
      <w:rPr>
        <w:rFonts w:eastAsiaTheme="minorHAnsi" w:hint="default"/>
        <w:color w:val="auto"/>
      </w:rPr>
    </w:lvl>
    <w:lvl w:ilvl="5">
      <w:start w:val="1"/>
      <w:numFmt w:val="decimal"/>
      <w:lvlText w:val="%1.%2.%3.%4.%5.%6."/>
      <w:lvlJc w:val="left"/>
      <w:pPr>
        <w:ind w:left="3210" w:hanging="1080"/>
      </w:pPr>
      <w:rPr>
        <w:rFonts w:eastAsiaTheme="minorHAnsi" w:hint="default"/>
        <w:color w:val="auto"/>
      </w:rPr>
    </w:lvl>
    <w:lvl w:ilvl="6">
      <w:start w:val="1"/>
      <w:numFmt w:val="decimal"/>
      <w:lvlText w:val="%1.%2.%3.%4.%5.%6.%7."/>
      <w:lvlJc w:val="left"/>
      <w:pPr>
        <w:ind w:left="3996" w:hanging="1440"/>
      </w:pPr>
      <w:rPr>
        <w:rFonts w:eastAsiaTheme="minorHAnsi" w:hint="default"/>
        <w:color w:val="auto"/>
      </w:rPr>
    </w:lvl>
    <w:lvl w:ilvl="7">
      <w:start w:val="1"/>
      <w:numFmt w:val="decimal"/>
      <w:lvlText w:val="%1.%2.%3.%4.%5.%6.%7.%8."/>
      <w:lvlJc w:val="left"/>
      <w:pPr>
        <w:ind w:left="4422" w:hanging="1440"/>
      </w:pPr>
      <w:rPr>
        <w:rFonts w:eastAsiaTheme="minorHAnsi" w:hint="default"/>
        <w:color w:val="auto"/>
      </w:rPr>
    </w:lvl>
    <w:lvl w:ilvl="8">
      <w:start w:val="1"/>
      <w:numFmt w:val="decimal"/>
      <w:lvlText w:val="%1.%2.%3.%4.%5.%6.%7.%8.%9."/>
      <w:lvlJc w:val="left"/>
      <w:pPr>
        <w:ind w:left="5208" w:hanging="1800"/>
      </w:pPr>
      <w:rPr>
        <w:rFonts w:eastAsiaTheme="minorHAnsi" w:hint="default"/>
        <w:color w:val="auto"/>
      </w:rPr>
    </w:lvl>
  </w:abstractNum>
  <w:abstractNum w:abstractNumId="16" w15:restartNumberingAfterBreak="0">
    <w:nsid w:val="1FBD5FFF"/>
    <w:multiLevelType w:val="hybridMultilevel"/>
    <w:tmpl w:val="6F1ACE60"/>
    <w:lvl w:ilvl="0" w:tplc="EE14F4E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8" w15:restartNumberingAfterBreak="0">
    <w:nsid w:val="213B7A39"/>
    <w:multiLevelType w:val="multilevel"/>
    <w:tmpl w:val="49FE26C6"/>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1E33A16"/>
    <w:multiLevelType w:val="multilevel"/>
    <w:tmpl w:val="27CC35F4"/>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BE35ABF"/>
    <w:multiLevelType w:val="multilevel"/>
    <w:tmpl w:val="2482D050"/>
    <w:lvl w:ilvl="0">
      <w:start w:val="5"/>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392F1E"/>
    <w:multiLevelType w:val="multilevel"/>
    <w:tmpl w:val="7C1A6C5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5" w15:restartNumberingAfterBreak="0">
    <w:nsid w:val="327E50BF"/>
    <w:multiLevelType w:val="multilevel"/>
    <w:tmpl w:val="809201A4"/>
    <w:lvl w:ilvl="0">
      <w:start w:val="10"/>
      <w:numFmt w:val="decimal"/>
      <w:lvlText w:val="%1."/>
      <w:lvlJc w:val="left"/>
      <w:pPr>
        <w:ind w:left="480" w:hanging="480"/>
      </w:pPr>
      <w:rPr>
        <w:rFonts w:hint="default"/>
        <w:b/>
        <w:bCs/>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2B51427"/>
    <w:multiLevelType w:val="multilevel"/>
    <w:tmpl w:val="8B6631B8"/>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28" w15:restartNumberingAfterBreak="0">
    <w:nsid w:val="35264155"/>
    <w:multiLevelType w:val="multilevel"/>
    <w:tmpl w:val="5AC0F36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BA6B21"/>
    <w:multiLevelType w:val="hybridMultilevel"/>
    <w:tmpl w:val="88CC801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50995"/>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430"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1" w15:restartNumberingAfterBreak="0">
    <w:nsid w:val="36B8024D"/>
    <w:multiLevelType w:val="multilevel"/>
    <w:tmpl w:val="E73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001E72"/>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CD7920"/>
    <w:multiLevelType w:val="multilevel"/>
    <w:tmpl w:val="09E04960"/>
    <w:lvl w:ilvl="0">
      <w:start w:val="8"/>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41F34C5F"/>
    <w:multiLevelType w:val="multilevel"/>
    <w:tmpl w:val="4AE0EB2A"/>
    <w:lvl w:ilvl="0">
      <w:start w:val="5"/>
      <w:numFmt w:val="decimal"/>
      <w:lvlText w:val="%1."/>
      <w:lvlJc w:val="left"/>
      <w:pPr>
        <w:ind w:left="510" w:hanging="510"/>
      </w:pPr>
      <w:rPr>
        <w:rFonts w:eastAsiaTheme="minorHAnsi" w:hint="default"/>
      </w:rPr>
    </w:lvl>
    <w:lvl w:ilvl="1">
      <w:start w:val="1"/>
      <w:numFmt w:val="decimal"/>
      <w:lvlText w:val="%1.%2."/>
      <w:lvlJc w:val="left"/>
      <w:pPr>
        <w:ind w:left="510" w:hanging="510"/>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6" w15:restartNumberingAfterBreak="0">
    <w:nsid w:val="431E119F"/>
    <w:multiLevelType w:val="multilevel"/>
    <w:tmpl w:val="58F4F94A"/>
    <w:lvl w:ilvl="0">
      <w:start w:val="4"/>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8" w15:restartNumberingAfterBreak="0">
    <w:nsid w:val="43A26FFA"/>
    <w:multiLevelType w:val="multilevel"/>
    <w:tmpl w:val="4964EBD8"/>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45231EC9"/>
    <w:multiLevelType w:val="multilevel"/>
    <w:tmpl w:val="7C7E53B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8F22C24"/>
    <w:multiLevelType w:val="multilevel"/>
    <w:tmpl w:val="236C2D2A"/>
    <w:lvl w:ilvl="0">
      <w:start w:val="5"/>
      <w:numFmt w:val="decimal"/>
      <w:lvlText w:val="%1."/>
      <w:lvlJc w:val="left"/>
      <w:pPr>
        <w:ind w:left="514" w:hanging="514"/>
      </w:pPr>
      <w:rPr>
        <w:rFonts w:hint="default"/>
      </w:rPr>
    </w:lvl>
    <w:lvl w:ilvl="1">
      <w:start w:val="4"/>
      <w:numFmt w:val="decimal"/>
      <w:lvlText w:val="%1.%2."/>
      <w:lvlJc w:val="left"/>
      <w:pPr>
        <w:ind w:left="514" w:hanging="51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E105E0"/>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2" w15:restartNumberingAfterBreak="0">
    <w:nsid w:val="4D5A41FB"/>
    <w:multiLevelType w:val="multilevel"/>
    <w:tmpl w:val="F6C44F7A"/>
    <w:lvl w:ilvl="0">
      <w:start w:val="5"/>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4" w15:restartNumberingAfterBreak="0">
    <w:nsid w:val="4E1D795F"/>
    <w:multiLevelType w:val="multilevel"/>
    <w:tmpl w:val="01A0C98C"/>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52A95796"/>
    <w:multiLevelType w:val="multilevel"/>
    <w:tmpl w:val="EB98CA2E"/>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46" w15:restartNumberingAfterBreak="0">
    <w:nsid w:val="537E4CDF"/>
    <w:multiLevelType w:val="multilevel"/>
    <w:tmpl w:val="27F0708C"/>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92E05DC"/>
    <w:multiLevelType w:val="multilevel"/>
    <w:tmpl w:val="F022CEE4"/>
    <w:lvl w:ilvl="0">
      <w:start w:val="5"/>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C6E308A"/>
    <w:multiLevelType w:val="multilevel"/>
    <w:tmpl w:val="D9F6731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2138"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1" w15:restartNumberingAfterBreak="0">
    <w:nsid w:val="5EBD3560"/>
    <w:multiLevelType w:val="multilevel"/>
    <w:tmpl w:val="08120B5A"/>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5EF3694A"/>
    <w:multiLevelType w:val="multilevel"/>
    <w:tmpl w:val="3B06DB0E"/>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15:restartNumberingAfterBreak="0">
    <w:nsid w:val="605C7AFE"/>
    <w:multiLevelType w:val="multilevel"/>
    <w:tmpl w:val="82F8E36C"/>
    <w:lvl w:ilvl="0">
      <w:start w:val="5"/>
      <w:numFmt w:val="decimal"/>
      <w:lvlText w:val="%1."/>
      <w:lvlJc w:val="left"/>
      <w:pPr>
        <w:ind w:left="510" w:hanging="510"/>
      </w:pPr>
      <w:rPr>
        <w:rFonts w:hint="default"/>
      </w:rPr>
    </w:lvl>
    <w:lvl w:ilvl="1">
      <w:start w:val="1"/>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lowerLetter"/>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62BF11A7"/>
    <w:multiLevelType w:val="multilevel"/>
    <w:tmpl w:val="B1A6A9FE"/>
    <w:lvl w:ilvl="0">
      <w:start w:val="1"/>
      <w:numFmt w:val="decimal"/>
      <w:lvlText w:val="%1."/>
      <w:lvlJc w:val="left"/>
      <w:pPr>
        <w:ind w:left="360" w:hanging="360"/>
      </w:pPr>
      <w:rPr>
        <w:b/>
        <w:bCs/>
      </w:rPr>
    </w:lvl>
    <w:lvl w:ilvl="1">
      <w:start w:val="1"/>
      <w:numFmt w:val="decimal"/>
      <w:lvlText w:val="%1.%2."/>
      <w:lvlJc w:val="left"/>
      <w:pPr>
        <w:ind w:left="1709"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3F2358"/>
    <w:multiLevelType w:val="multilevel"/>
    <w:tmpl w:val="427CFC4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FD71AF"/>
    <w:multiLevelType w:val="multilevel"/>
    <w:tmpl w:val="68006536"/>
    <w:lvl w:ilvl="0">
      <w:start w:val="7"/>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7" w15:restartNumberingAfterBreak="0">
    <w:nsid w:val="71E120D2"/>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58"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75F21173"/>
    <w:multiLevelType w:val="multilevel"/>
    <w:tmpl w:val="9406558C"/>
    <w:lvl w:ilvl="0">
      <w:start w:val="8"/>
      <w:numFmt w:val="decimal"/>
      <w:lvlText w:val="%1."/>
      <w:lvlJc w:val="left"/>
      <w:pPr>
        <w:ind w:left="360" w:hanging="360"/>
      </w:pPr>
      <w:rPr>
        <w:rFonts w:hint="default"/>
      </w:rPr>
    </w:lvl>
    <w:lvl w:ilvl="1">
      <w:start w:val="4"/>
      <w:numFmt w:val="decimal"/>
      <w:lvlText w:val="%1.%2."/>
      <w:lvlJc w:val="left"/>
      <w:pPr>
        <w:ind w:left="786" w:hanging="360"/>
      </w:pPr>
      <w:rPr>
        <w:rFonts w:ascii="Times New Roman" w:hAnsi="Times New Roman" w:cs="Times New Roman" w:hint="default"/>
        <w:b w:val="0"/>
        <w:bCs w:val="0"/>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1" w15:restartNumberingAfterBreak="0">
    <w:nsid w:val="7A722A57"/>
    <w:multiLevelType w:val="multilevel"/>
    <w:tmpl w:val="24621238"/>
    <w:lvl w:ilvl="0">
      <w:start w:val="5"/>
      <w:numFmt w:val="decimal"/>
      <w:lvlText w:val="%1."/>
      <w:lvlJc w:val="left"/>
      <w:pPr>
        <w:ind w:left="620" w:hanging="620"/>
      </w:pPr>
      <w:rPr>
        <w:rFonts w:eastAsiaTheme="minorHAnsi" w:hint="default"/>
      </w:rPr>
    </w:lvl>
    <w:lvl w:ilvl="1">
      <w:start w:val="1"/>
      <w:numFmt w:val="decimal"/>
      <w:lvlText w:val="%1.%2."/>
      <w:lvlJc w:val="left"/>
      <w:pPr>
        <w:ind w:left="620" w:hanging="620"/>
      </w:pPr>
      <w:rPr>
        <w:rFonts w:eastAsiaTheme="minorHAnsi" w:hint="default"/>
      </w:rPr>
    </w:lvl>
    <w:lvl w:ilvl="2">
      <w:start w:val="13"/>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2" w15:restartNumberingAfterBreak="0">
    <w:nsid w:val="7E0F5015"/>
    <w:multiLevelType w:val="multilevel"/>
    <w:tmpl w:val="04A2234C"/>
    <w:lvl w:ilvl="0">
      <w:start w:val="3"/>
      <w:numFmt w:val="decimal"/>
      <w:lvlText w:val="%1."/>
      <w:lvlJc w:val="left"/>
      <w:pPr>
        <w:ind w:left="360" w:hanging="360"/>
      </w:pPr>
      <w:rPr>
        <w:rFonts w:hint="default"/>
      </w:rPr>
    </w:lvl>
    <w:lvl w:ilvl="1">
      <w:start w:val="9"/>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3" w15:restartNumberingAfterBreak="0">
    <w:nsid w:val="7E3C0E2E"/>
    <w:multiLevelType w:val="multilevel"/>
    <w:tmpl w:val="3C40F76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2559033">
    <w:abstractNumId w:val="58"/>
  </w:num>
  <w:num w:numId="2" w16cid:durableId="1208952825">
    <w:abstractNumId w:val="33"/>
  </w:num>
  <w:num w:numId="3" w16cid:durableId="1504974506">
    <w:abstractNumId w:val="37"/>
  </w:num>
  <w:num w:numId="4" w16cid:durableId="844520665">
    <w:abstractNumId w:val="59"/>
  </w:num>
  <w:num w:numId="5" w16cid:durableId="1435982957">
    <w:abstractNumId w:val="27"/>
  </w:num>
  <w:num w:numId="6" w16cid:durableId="1240557856">
    <w:abstractNumId w:val="24"/>
  </w:num>
  <w:num w:numId="7" w16cid:durableId="1000354839">
    <w:abstractNumId w:val="50"/>
  </w:num>
  <w:num w:numId="8" w16cid:durableId="1067654064">
    <w:abstractNumId w:val="13"/>
  </w:num>
  <w:num w:numId="9" w16cid:durableId="1492059359">
    <w:abstractNumId w:val="47"/>
  </w:num>
  <w:num w:numId="10" w16cid:durableId="170342110">
    <w:abstractNumId w:val="21"/>
  </w:num>
  <w:num w:numId="11" w16cid:durableId="1615091664">
    <w:abstractNumId w:val="31"/>
  </w:num>
  <w:num w:numId="12" w16cid:durableId="514998367">
    <w:abstractNumId w:val="30"/>
  </w:num>
  <w:num w:numId="13" w16cid:durableId="730465834">
    <w:abstractNumId w:val="54"/>
  </w:num>
  <w:num w:numId="14" w16cid:durableId="717322327">
    <w:abstractNumId w:val="9"/>
  </w:num>
  <w:num w:numId="15" w16cid:durableId="19359140">
    <w:abstractNumId w:val="6"/>
  </w:num>
  <w:num w:numId="16" w16cid:durableId="1517042483">
    <w:abstractNumId w:val="20"/>
  </w:num>
  <w:num w:numId="17" w16cid:durableId="1298489241">
    <w:abstractNumId w:val="15"/>
  </w:num>
  <w:num w:numId="18" w16cid:durableId="2006544497">
    <w:abstractNumId w:val="13"/>
  </w:num>
  <w:num w:numId="19" w16cid:durableId="1059717609">
    <w:abstractNumId w:val="32"/>
  </w:num>
  <w:num w:numId="20" w16cid:durableId="10071017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744812">
    <w:abstractNumId w:val="56"/>
  </w:num>
  <w:num w:numId="22" w16cid:durableId="535243519">
    <w:abstractNumId w:val="25"/>
  </w:num>
  <w:num w:numId="23" w16cid:durableId="936865926">
    <w:abstractNumId w:val="34"/>
  </w:num>
  <w:num w:numId="24" w16cid:durableId="1341196183">
    <w:abstractNumId w:val="38"/>
  </w:num>
  <w:num w:numId="25" w16cid:durableId="792093305">
    <w:abstractNumId w:val="12"/>
  </w:num>
  <w:num w:numId="26" w16cid:durableId="1120688128">
    <w:abstractNumId w:val="8"/>
  </w:num>
  <w:num w:numId="27" w16cid:durableId="1481535386">
    <w:abstractNumId w:val="28"/>
  </w:num>
  <w:num w:numId="28" w16cid:durableId="189531820">
    <w:abstractNumId w:val="41"/>
  </w:num>
  <w:num w:numId="29" w16cid:durableId="1396121334">
    <w:abstractNumId w:val="57"/>
  </w:num>
  <w:num w:numId="30" w16cid:durableId="360980501">
    <w:abstractNumId w:val="16"/>
  </w:num>
  <w:num w:numId="31" w16cid:durableId="260379264">
    <w:abstractNumId w:val="17"/>
  </w:num>
  <w:num w:numId="32" w16cid:durableId="440878234">
    <w:abstractNumId w:val="29"/>
  </w:num>
  <w:num w:numId="33" w16cid:durableId="327901668">
    <w:abstractNumId w:val="2"/>
  </w:num>
  <w:num w:numId="34" w16cid:durableId="639268200">
    <w:abstractNumId w:val="39"/>
  </w:num>
  <w:num w:numId="35" w16cid:durableId="135295552">
    <w:abstractNumId w:val="43"/>
  </w:num>
  <w:num w:numId="36" w16cid:durableId="259263505">
    <w:abstractNumId w:val="18"/>
  </w:num>
  <w:num w:numId="37" w16cid:durableId="1943798370">
    <w:abstractNumId w:val="49"/>
  </w:num>
  <w:num w:numId="38" w16cid:durableId="490147642">
    <w:abstractNumId w:val="19"/>
  </w:num>
  <w:num w:numId="39" w16cid:durableId="1599674298">
    <w:abstractNumId w:val="3"/>
  </w:num>
  <w:num w:numId="40" w16cid:durableId="1739741872">
    <w:abstractNumId w:val="1"/>
  </w:num>
  <w:num w:numId="41" w16cid:durableId="163784162">
    <w:abstractNumId w:val="45"/>
  </w:num>
  <w:num w:numId="42" w16cid:durableId="15498939">
    <w:abstractNumId w:val="7"/>
  </w:num>
  <w:num w:numId="43" w16cid:durableId="1549223499">
    <w:abstractNumId w:val="55"/>
  </w:num>
  <w:num w:numId="44" w16cid:durableId="398672677">
    <w:abstractNumId w:val="40"/>
  </w:num>
  <w:num w:numId="45" w16cid:durableId="1356226294">
    <w:abstractNumId w:val="23"/>
  </w:num>
  <w:num w:numId="46" w16cid:durableId="1164707354">
    <w:abstractNumId w:val="62"/>
  </w:num>
  <w:num w:numId="47" w16cid:durableId="1298535130">
    <w:abstractNumId w:val="60"/>
  </w:num>
  <w:num w:numId="48" w16cid:durableId="1155947611">
    <w:abstractNumId w:val="44"/>
  </w:num>
  <w:num w:numId="49" w16cid:durableId="75177229">
    <w:abstractNumId w:val="52"/>
  </w:num>
  <w:num w:numId="50" w16cid:durableId="1816139089">
    <w:abstractNumId w:val="11"/>
  </w:num>
  <w:num w:numId="51" w16cid:durableId="1005354304">
    <w:abstractNumId w:val="63"/>
  </w:num>
  <w:num w:numId="52" w16cid:durableId="918910196">
    <w:abstractNumId w:val="10"/>
  </w:num>
  <w:num w:numId="53" w16cid:durableId="412775796">
    <w:abstractNumId w:val="36"/>
  </w:num>
  <w:num w:numId="54" w16cid:durableId="1608460351">
    <w:abstractNumId w:val="48"/>
  </w:num>
  <w:num w:numId="55" w16cid:durableId="2009554764">
    <w:abstractNumId w:val="46"/>
  </w:num>
  <w:num w:numId="56" w16cid:durableId="552615600">
    <w:abstractNumId w:val="53"/>
  </w:num>
  <w:num w:numId="57" w16cid:durableId="957763674">
    <w:abstractNumId w:val="42"/>
  </w:num>
  <w:num w:numId="58" w16cid:durableId="526797920">
    <w:abstractNumId w:val="61"/>
  </w:num>
  <w:num w:numId="59" w16cid:durableId="691496325">
    <w:abstractNumId w:val="4"/>
  </w:num>
  <w:num w:numId="60" w16cid:durableId="538666383">
    <w:abstractNumId w:val="22"/>
  </w:num>
  <w:num w:numId="61" w16cid:durableId="441844630">
    <w:abstractNumId w:val="14"/>
  </w:num>
  <w:num w:numId="62" w16cid:durableId="193082778">
    <w:abstractNumId w:val="51"/>
  </w:num>
  <w:num w:numId="63" w16cid:durableId="1552229565">
    <w:abstractNumId w:val="0"/>
  </w:num>
  <w:num w:numId="64" w16cid:durableId="47730003">
    <w:abstractNumId w:val="5"/>
  </w:num>
  <w:num w:numId="65" w16cid:durableId="459806664">
    <w:abstractNumId w:val="35"/>
  </w:num>
  <w:num w:numId="66" w16cid:durableId="14594457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9B"/>
    <w:rsid w:val="00002954"/>
    <w:rsid w:val="00003B3E"/>
    <w:rsid w:val="00004C07"/>
    <w:rsid w:val="00007E42"/>
    <w:rsid w:val="000101E5"/>
    <w:rsid w:val="00017499"/>
    <w:rsid w:val="00020771"/>
    <w:rsid w:val="00021B71"/>
    <w:rsid w:val="00021F3A"/>
    <w:rsid w:val="00022DC5"/>
    <w:rsid w:val="000235ED"/>
    <w:rsid w:val="00024AE9"/>
    <w:rsid w:val="000263D4"/>
    <w:rsid w:val="00026B4A"/>
    <w:rsid w:val="00026C7A"/>
    <w:rsid w:val="00035977"/>
    <w:rsid w:val="00035A9B"/>
    <w:rsid w:val="00036E7A"/>
    <w:rsid w:val="00040EB4"/>
    <w:rsid w:val="00042028"/>
    <w:rsid w:val="00042CB9"/>
    <w:rsid w:val="000437C3"/>
    <w:rsid w:val="0004418F"/>
    <w:rsid w:val="00045824"/>
    <w:rsid w:val="00051B9C"/>
    <w:rsid w:val="000545CE"/>
    <w:rsid w:val="00055717"/>
    <w:rsid w:val="000572F8"/>
    <w:rsid w:val="00057EC7"/>
    <w:rsid w:val="000605D1"/>
    <w:rsid w:val="000711DB"/>
    <w:rsid w:val="00071401"/>
    <w:rsid w:val="000732CD"/>
    <w:rsid w:val="000733CC"/>
    <w:rsid w:val="00073E90"/>
    <w:rsid w:val="00075DC4"/>
    <w:rsid w:val="00076F98"/>
    <w:rsid w:val="00081FD3"/>
    <w:rsid w:val="00085DCE"/>
    <w:rsid w:val="00091CEC"/>
    <w:rsid w:val="0009412B"/>
    <w:rsid w:val="000947A5"/>
    <w:rsid w:val="00095AF8"/>
    <w:rsid w:val="00097519"/>
    <w:rsid w:val="000A5B4D"/>
    <w:rsid w:val="000A6E6A"/>
    <w:rsid w:val="000B27AC"/>
    <w:rsid w:val="000B2D83"/>
    <w:rsid w:val="000B7472"/>
    <w:rsid w:val="000C1C74"/>
    <w:rsid w:val="000C2703"/>
    <w:rsid w:val="000C4E4D"/>
    <w:rsid w:val="000E0FE3"/>
    <w:rsid w:val="000E1ED9"/>
    <w:rsid w:val="000E46BA"/>
    <w:rsid w:val="000E4D40"/>
    <w:rsid w:val="000E525E"/>
    <w:rsid w:val="000E56D2"/>
    <w:rsid w:val="000E5A2C"/>
    <w:rsid w:val="000E5CCE"/>
    <w:rsid w:val="000E6473"/>
    <w:rsid w:val="000F3186"/>
    <w:rsid w:val="00102959"/>
    <w:rsid w:val="00105952"/>
    <w:rsid w:val="00106E96"/>
    <w:rsid w:val="0011003C"/>
    <w:rsid w:val="00110D82"/>
    <w:rsid w:val="00111867"/>
    <w:rsid w:val="001124BA"/>
    <w:rsid w:val="00113BD2"/>
    <w:rsid w:val="00113F01"/>
    <w:rsid w:val="001156A5"/>
    <w:rsid w:val="001156AE"/>
    <w:rsid w:val="00116040"/>
    <w:rsid w:val="0011684A"/>
    <w:rsid w:val="00116DB1"/>
    <w:rsid w:val="00117866"/>
    <w:rsid w:val="001229AB"/>
    <w:rsid w:val="00124922"/>
    <w:rsid w:val="00130C14"/>
    <w:rsid w:val="00131914"/>
    <w:rsid w:val="00135F96"/>
    <w:rsid w:val="00140216"/>
    <w:rsid w:val="001535D9"/>
    <w:rsid w:val="001535FB"/>
    <w:rsid w:val="00154733"/>
    <w:rsid w:val="0016536E"/>
    <w:rsid w:val="00167412"/>
    <w:rsid w:val="00174C20"/>
    <w:rsid w:val="001751D7"/>
    <w:rsid w:val="00176FFF"/>
    <w:rsid w:val="00181326"/>
    <w:rsid w:val="00185771"/>
    <w:rsid w:val="00191EAD"/>
    <w:rsid w:val="0019734A"/>
    <w:rsid w:val="001A63B9"/>
    <w:rsid w:val="001A76ED"/>
    <w:rsid w:val="001B10EB"/>
    <w:rsid w:val="001B4E04"/>
    <w:rsid w:val="001B6354"/>
    <w:rsid w:val="001B7193"/>
    <w:rsid w:val="001B77B1"/>
    <w:rsid w:val="001B7D1C"/>
    <w:rsid w:val="001C3D54"/>
    <w:rsid w:val="001C43A1"/>
    <w:rsid w:val="001C6505"/>
    <w:rsid w:val="001D1B0A"/>
    <w:rsid w:val="001D2088"/>
    <w:rsid w:val="001D4B78"/>
    <w:rsid w:val="001D5083"/>
    <w:rsid w:val="001E23C4"/>
    <w:rsid w:val="001E5BB6"/>
    <w:rsid w:val="001E6833"/>
    <w:rsid w:val="00201890"/>
    <w:rsid w:val="002018A8"/>
    <w:rsid w:val="00205811"/>
    <w:rsid w:val="00205AC6"/>
    <w:rsid w:val="0021107A"/>
    <w:rsid w:val="00212034"/>
    <w:rsid w:val="0021346A"/>
    <w:rsid w:val="0021704C"/>
    <w:rsid w:val="0022038C"/>
    <w:rsid w:val="00221370"/>
    <w:rsid w:val="00232FE1"/>
    <w:rsid w:val="00233BE5"/>
    <w:rsid w:val="0023642E"/>
    <w:rsid w:val="00240507"/>
    <w:rsid w:val="00240A0E"/>
    <w:rsid w:val="00240DF1"/>
    <w:rsid w:val="002463DE"/>
    <w:rsid w:val="00247F4C"/>
    <w:rsid w:val="00250385"/>
    <w:rsid w:val="002566C2"/>
    <w:rsid w:val="0025697F"/>
    <w:rsid w:val="002573C0"/>
    <w:rsid w:val="0025785E"/>
    <w:rsid w:val="002613B3"/>
    <w:rsid w:val="002725BA"/>
    <w:rsid w:val="0027790C"/>
    <w:rsid w:val="0028003B"/>
    <w:rsid w:val="002841C9"/>
    <w:rsid w:val="00286750"/>
    <w:rsid w:val="002871C6"/>
    <w:rsid w:val="002876AB"/>
    <w:rsid w:val="00287D69"/>
    <w:rsid w:val="00290110"/>
    <w:rsid w:val="00293146"/>
    <w:rsid w:val="0029610C"/>
    <w:rsid w:val="00296E32"/>
    <w:rsid w:val="002A0820"/>
    <w:rsid w:val="002A315E"/>
    <w:rsid w:val="002A4455"/>
    <w:rsid w:val="002A7B1D"/>
    <w:rsid w:val="002B27B0"/>
    <w:rsid w:val="002B326F"/>
    <w:rsid w:val="002B3FAE"/>
    <w:rsid w:val="002B64CD"/>
    <w:rsid w:val="002C3751"/>
    <w:rsid w:val="002C7B87"/>
    <w:rsid w:val="002C7E03"/>
    <w:rsid w:val="002D0007"/>
    <w:rsid w:val="002D19F3"/>
    <w:rsid w:val="002D3913"/>
    <w:rsid w:val="002D4BAB"/>
    <w:rsid w:val="002E22F5"/>
    <w:rsid w:val="00300537"/>
    <w:rsid w:val="00303834"/>
    <w:rsid w:val="00303B4E"/>
    <w:rsid w:val="00304F28"/>
    <w:rsid w:val="00305091"/>
    <w:rsid w:val="003145A7"/>
    <w:rsid w:val="00320AB9"/>
    <w:rsid w:val="00320D87"/>
    <w:rsid w:val="00322800"/>
    <w:rsid w:val="00323CB9"/>
    <w:rsid w:val="003268A5"/>
    <w:rsid w:val="00331C39"/>
    <w:rsid w:val="00333DC1"/>
    <w:rsid w:val="00335438"/>
    <w:rsid w:val="00335AE8"/>
    <w:rsid w:val="00335DA7"/>
    <w:rsid w:val="00336592"/>
    <w:rsid w:val="0034001D"/>
    <w:rsid w:val="00340565"/>
    <w:rsid w:val="00342672"/>
    <w:rsid w:val="00355BBB"/>
    <w:rsid w:val="0035600F"/>
    <w:rsid w:val="00356910"/>
    <w:rsid w:val="00356E88"/>
    <w:rsid w:val="003726A9"/>
    <w:rsid w:val="00377C8F"/>
    <w:rsid w:val="0039287F"/>
    <w:rsid w:val="00396BAE"/>
    <w:rsid w:val="003A04A6"/>
    <w:rsid w:val="003A24BC"/>
    <w:rsid w:val="003A5892"/>
    <w:rsid w:val="003B282C"/>
    <w:rsid w:val="003B6820"/>
    <w:rsid w:val="003B7F90"/>
    <w:rsid w:val="003C266D"/>
    <w:rsid w:val="003C6951"/>
    <w:rsid w:val="003D329E"/>
    <w:rsid w:val="003D490C"/>
    <w:rsid w:val="003D4FB8"/>
    <w:rsid w:val="003E517C"/>
    <w:rsid w:val="003F25D6"/>
    <w:rsid w:val="004051E2"/>
    <w:rsid w:val="00406331"/>
    <w:rsid w:val="004138D2"/>
    <w:rsid w:val="00415DF0"/>
    <w:rsid w:val="0042028C"/>
    <w:rsid w:val="00422723"/>
    <w:rsid w:val="0042281F"/>
    <w:rsid w:val="00424D32"/>
    <w:rsid w:val="0042522A"/>
    <w:rsid w:val="004323B0"/>
    <w:rsid w:val="00432CE0"/>
    <w:rsid w:val="00435F29"/>
    <w:rsid w:val="00437340"/>
    <w:rsid w:val="00437D32"/>
    <w:rsid w:val="004433E9"/>
    <w:rsid w:val="00451A24"/>
    <w:rsid w:val="0045220E"/>
    <w:rsid w:val="004530B7"/>
    <w:rsid w:val="00456DB7"/>
    <w:rsid w:val="0046128E"/>
    <w:rsid w:val="0046199B"/>
    <w:rsid w:val="00461A4F"/>
    <w:rsid w:val="00462C7D"/>
    <w:rsid w:val="004632B3"/>
    <w:rsid w:val="0047090C"/>
    <w:rsid w:val="004747E8"/>
    <w:rsid w:val="00475F67"/>
    <w:rsid w:val="00477E58"/>
    <w:rsid w:val="00481FCC"/>
    <w:rsid w:val="004830C5"/>
    <w:rsid w:val="00483520"/>
    <w:rsid w:val="00487145"/>
    <w:rsid w:val="00492D41"/>
    <w:rsid w:val="00493EDD"/>
    <w:rsid w:val="00495EDD"/>
    <w:rsid w:val="00496433"/>
    <w:rsid w:val="004A2438"/>
    <w:rsid w:val="004B20BB"/>
    <w:rsid w:val="004B30F7"/>
    <w:rsid w:val="004B5680"/>
    <w:rsid w:val="004B77C6"/>
    <w:rsid w:val="004C4110"/>
    <w:rsid w:val="004D168E"/>
    <w:rsid w:val="004D6A09"/>
    <w:rsid w:val="004D7A2A"/>
    <w:rsid w:val="004E0276"/>
    <w:rsid w:val="004E59D5"/>
    <w:rsid w:val="004E7459"/>
    <w:rsid w:val="004F2A1C"/>
    <w:rsid w:val="004F2BD5"/>
    <w:rsid w:val="004F6105"/>
    <w:rsid w:val="00503F54"/>
    <w:rsid w:val="0050751F"/>
    <w:rsid w:val="00512AD9"/>
    <w:rsid w:val="00514C19"/>
    <w:rsid w:val="005205F6"/>
    <w:rsid w:val="005213BE"/>
    <w:rsid w:val="0052203E"/>
    <w:rsid w:val="00522F82"/>
    <w:rsid w:val="00533EC1"/>
    <w:rsid w:val="00533FCC"/>
    <w:rsid w:val="00537062"/>
    <w:rsid w:val="0054191D"/>
    <w:rsid w:val="00541DF4"/>
    <w:rsid w:val="00543446"/>
    <w:rsid w:val="00547369"/>
    <w:rsid w:val="0055097D"/>
    <w:rsid w:val="005523C3"/>
    <w:rsid w:val="0055715F"/>
    <w:rsid w:val="005644E8"/>
    <w:rsid w:val="005675B3"/>
    <w:rsid w:val="0057014C"/>
    <w:rsid w:val="00574050"/>
    <w:rsid w:val="0057529A"/>
    <w:rsid w:val="00576624"/>
    <w:rsid w:val="005853D3"/>
    <w:rsid w:val="00587A2F"/>
    <w:rsid w:val="00590947"/>
    <w:rsid w:val="00592CEF"/>
    <w:rsid w:val="005937B1"/>
    <w:rsid w:val="00593C2F"/>
    <w:rsid w:val="005964AC"/>
    <w:rsid w:val="00596CCD"/>
    <w:rsid w:val="005A15C4"/>
    <w:rsid w:val="005B01B6"/>
    <w:rsid w:val="005B335C"/>
    <w:rsid w:val="005C00C0"/>
    <w:rsid w:val="005C4A04"/>
    <w:rsid w:val="005D01AD"/>
    <w:rsid w:val="005D01D5"/>
    <w:rsid w:val="005D28BC"/>
    <w:rsid w:val="005D2B0B"/>
    <w:rsid w:val="005D40C8"/>
    <w:rsid w:val="005D52D5"/>
    <w:rsid w:val="005E0882"/>
    <w:rsid w:val="005E2001"/>
    <w:rsid w:val="005E43C8"/>
    <w:rsid w:val="005E4F94"/>
    <w:rsid w:val="005E578E"/>
    <w:rsid w:val="005F25BA"/>
    <w:rsid w:val="005F2B60"/>
    <w:rsid w:val="0060114A"/>
    <w:rsid w:val="0061371E"/>
    <w:rsid w:val="00614788"/>
    <w:rsid w:val="00614CF9"/>
    <w:rsid w:val="00614D2E"/>
    <w:rsid w:val="006200EF"/>
    <w:rsid w:val="00621819"/>
    <w:rsid w:val="006240A2"/>
    <w:rsid w:val="00624421"/>
    <w:rsid w:val="006246E7"/>
    <w:rsid w:val="00626351"/>
    <w:rsid w:val="006335D3"/>
    <w:rsid w:val="00633788"/>
    <w:rsid w:val="00636F7E"/>
    <w:rsid w:val="00640337"/>
    <w:rsid w:val="00640E63"/>
    <w:rsid w:val="00641731"/>
    <w:rsid w:val="00643C4B"/>
    <w:rsid w:val="00643D5C"/>
    <w:rsid w:val="006441CB"/>
    <w:rsid w:val="00645845"/>
    <w:rsid w:val="00646384"/>
    <w:rsid w:val="00647BF6"/>
    <w:rsid w:val="00653E32"/>
    <w:rsid w:val="00654073"/>
    <w:rsid w:val="00656262"/>
    <w:rsid w:val="0065701B"/>
    <w:rsid w:val="006658C0"/>
    <w:rsid w:val="00670800"/>
    <w:rsid w:val="00674799"/>
    <w:rsid w:val="00674816"/>
    <w:rsid w:val="00680A60"/>
    <w:rsid w:val="0068142F"/>
    <w:rsid w:val="00682F9E"/>
    <w:rsid w:val="006836D5"/>
    <w:rsid w:val="00687275"/>
    <w:rsid w:val="006952C5"/>
    <w:rsid w:val="00696074"/>
    <w:rsid w:val="006A5A05"/>
    <w:rsid w:val="006B05EB"/>
    <w:rsid w:val="006B3B9A"/>
    <w:rsid w:val="006B6534"/>
    <w:rsid w:val="006B677A"/>
    <w:rsid w:val="006D26C0"/>
    <w:rsid w:val="006D34B5"/>
    <w:rsid w:val="006D55C7"/>
    <w:rsid w:val="006E235D"/>
    <w:rsid w:val="006E6CA5"/>
    <w:rsid w:val="006F003E"/>
    <w:rsid w:val="006F2411"/>
    <w:rsid w:val="006F31CF"/>
    <w:rsid w:val="006F5591"/>
    <w:rsid w:val="006F5985"/>
    <w:rsid w:val="00701623"/>
    <w:rsid w:val="00702C93"/>
    <w:rsid w:val="00705227"/>
    <w:rsid w:val="0070627F"/>
    <w:rsid w:val="007101EE"/>
    <w:rsid w:val="00711BAF"/>
    <w:rsid w:val="00714A16"/>
    <w:rsid w:val="0072518E"/>
    <w:rsid w:val="00731DA1"/>
    <w:rsid w:val="00733C40"/>
    <w:rsid w:val="00735287"/>
    <w:rsid w:val="00740029"/>
    <w:rsid w:val="00740884"/>
    <w:rsid w:val="00740FB8"/>
    <w:rsid w:val="0074330F"/>
    <w:rsid w:val="007517CF"/>
    <w:rsid w:val="00753AD3"/>
    <w:rsid w:val="00763E36"/>
    <w:rsid w:val="0077009F"/>
    <w:rsid w:val="0077083D"/>
    <w:rsid w:val="00774675"/>
    <w:rsid w:val="00774839"/>
    <w:rsid w:val="007815EF"/>
    <w:rsid w:val="007871B1"/>
    <w:rsid w:val="0078739C"/>
    <w:rsid w:val="00787A6C"/>
    <w:rsid w:val="00791032"/>
    <w:rsid w:val="0079207B"/>
    <w:rsid w:val="007974F0"/>
    <w:rsid w:val="007A03A6"/>
    <w:rsid w:val="007A0E60"/>
    <w:rsid w:val="007A1BC3"/>
    <w:rsid w:val="007B08FB"/>
    <w:rsid w:val="007B75F7"/>
    <w:rsid w:val="007C61BD"/>
    <w:rsid w:val="007C7ED2"/>
    <w:rsid w:val="007D37B7"/>
    <w:rsid w:val="007D6082"/>
    <w:rsid w:val="007D673B"/>
    <w:rsid w:val="007E1BAB"/>
    <w:rsid w:val="007E321F"/>
    <w:rsid w:val="007E7B1B"/>
    <w:rsid w:val="007F4A39"/>
    <w:rsid w:val="007F540E"/>
    <w:rsid w:val="007F570F"/>
    <w:rsid w:val="00800A27"/>
    <w:rsid w:val="00802503"/>
    <w:rsid w:val="0080409E"/>
    <w:rsid w:val="00804AEC"/>
    <w:rsid w:val="00806821"/>
    <w:rsid w:val="00810A70"/>
    <w:rsid w:val="00810C15"/>
    <w:rsid w:val="0081191F"/>
    <w:rsid w:val="00813C98"/>
    <w:rsid w:val="00815EB9"/>
    <w:rsid w:val="00820B02"/>
    <w:rsid w:val="00830524"/>
    <w:rsid w:val="00831349"/>
    <w:rsid w:val="00833E88"/>
    <w:rsid w:val="0084717A"/>
    <w:rsid w:val="00853311"/>
    <w:rsid w:val="00854346"/>
    <w:rsid w:val="00855F04"/>
    <w:rsid w:val="00856CD4"/>
    <w:rsid w:val="00856E2A"/>
    <w:rsid w:val="00860E13"/>
    <w:rsid w:val="00862E5B"/>
    <w:rsid w:val="008637D8"/>
    <w:rsid w:val="00864229"/>
    <w:rsid w:val="008659EA"/>
    <w:rsid w:val="00870B55"/>
    <w:rsid w:val="008723B0"/>
    <w:rsid w:val="0087284E"/>
    <w:rsid w:val="00874DA9"/>
    <w:rsid w:val="00881BA7"/>
    <w:rsid w:val="0088221D"/>
    <w:rsid w:val="00887C45"/>
    <w:rsid w:val="00890B04"/>
    <w:rsid w:val="008913CA"/>
    <w:rsid w:val="00891AEA"/>
    <w:rsid w:val="008921B6"/>
    <w:rsid w:val="0089247F"/>
    <w:rsid w:val="0089266D"/>
    <w:rsid w:val="008932A6"/>
    <w:rsid w:val="00893E80"/>
    <w:rsid w:val="008A26BC"/>
    <w:rsid w:val="008A36D4"/>
    <w:rsid w:val="008A402F"/>
    <w:rsid w:val="008A41BE"/>
    <w:rsid w:val="008A6253"/>
    <w:rsid w:val="008B2201"/>
    <w:rsid w:val="008B5D03"/>
    <w:rsid w:val="008B619B"/>
    <w:rsid w:val="008B61F1"/>
    <w:rsid w:val="008B69E1"/>
    <w:rsid w:val="008C6B24"/>
    <w:rsid w:val="008C7393"/>
    <w:rsid w:val="008D388A"/>
    <w:rsid w:val="008D3D36"/>
    <w:rsid w:val="008E12DB"/>
    <w:rsid w:val="008E19C1"/>
    <w:rsid w:val="008E2B3A"/>
    <w:rsid w:val="008E2FCB"/>
    <w:rsid w:val="008F55B3"/>
    <w:rsid w:val="008F7A7D"/>
    <w:rsid w:val="00904DE4"/>
    <w:rsid w:val="009103AC"/>
    <w:rsid w:val="00914383"/>
    <w:rsid w:val="00914A70"/>
    <w:rsid w:val="0092111D"/>
    <w:rsid w:val="0092172F"/>
    <w:rsid w:val="009254E9"/>
    <w:rsid w:val="009275BE"/>
    <w:rsid w:val="00927E46"/>
    <w:rsid w:val="00930313"/>
    <w:rsid w:val="00932620"/>
    <w:rsid w:val="00933160"/>
    <w:rsid w:val="00934DB2"/>
    <w:rsid w:val="00941460"/>
    <w:rsid w:val="0094231E"/>
    <w:rsid w:val="0094445D"/>
    <w:rsid w:val="0094539C"/>
    <w:rsid w:val="00950759"/>
    <w:rsid w:val="009608FB"/>
    <w:rsid w:val="00961968"/>
    <w:rsid w:val="00965D61"/>
    <w:rsid w:val="009700DE"/>
    <w:rsid w:val="009712A7"/>
    <w:rsid w:val="0097227F"/>
    <w:rsid w:val="00975DBE"/>
    <w:rsid w:val="0097672A"/>
    <w:rsid w:val="0097776E"/>
    <w:rsid w:val="00981B69"/>
    <w:rsid w:val="00983F2E"/>
    <w:rsid w:val="00984337"/>
    <w:rsid w:val="00986C2A"/>
    <w:rsid w:val="009921AB"/>
    <w:rsid w:val="009925B0"/>
    <w:rsid w:val="00992946"/>
    <w:rsid w:val="00992D96"/>
    <w:rsid w:val="009943AC"/>
    <w:rsid w:val="0099540A"/>
    <w:rsid w:val="00995485"/>
    <w:rsid w:val="00996DFD"/>
    <w:rsid w:val="009978A9"/>
    <w:rsid w:val="009B4904"/>
    <w:rsid w:val="009B6317"/>
    <w:rsid w:val="009C492D"/>
    <w:rsid w:val="009C5894"/>
    <w:rsid w:val="009C7C7A"/>
    <w:rsid w:val="009C7DF2"/>
    <w:rsid w:val="009D2E02"/>
    <w:rsid w:val="009E00E4"/>
    <w:rsid w:val="009E1A68"/>
    <w:rsid w:val="009E29B5"/>
    <w:rsid w:val="009E2C62"/>
    <w:rsid w:val="009E4C92"/>
    <w:rsid w:val="009F1CFF"/>
    <w:rsid w:val="009F4036"/>
    <w:rsid w:val="009F683B"/>
    <w:rsid w:val="009F72FF"/>
    <w:rsid w:val="009F7852"/>
    <w:rsid w:val="00A02631"/>
    <w:rsid w:val="00A051A3"/>
    <w:rsid w:val="00A1266A"/>
    <w:rsid w:val="00A13821"/>
    <w:rsid w:val="00A13EF6"/>
    <w:rsid w:val="00A15384"/>
    <w:rsid w:val="00A24199"/>
    <w:rsid w:val="00A25745"/>
    <w:rsid w:val="00A30F94"/>
    <w:rsid w:val="00A31064"/>
    <w:rsid w:val="00A319BD"/>
    <w:rsid w:val="00A351F3"/>
    <w:rsid w:val="00A35801"/>
    <w:rsid w:val="00A370CC"/>
    <w:rsid w:val="00A41892"/>
    <w:rsid w:val="00A46813"/>
    <w:rsid w:val="00A46E3A"/>
    <w:rsid w:val="00A47422"/>
    <w:rsid w:val="00A517B1"/>
    <w:rsid w:val="00A546CA"/>
    <w:rsid w:val="00A54EF2"/>
    <w:rsid w:val="00A5662C"/>
    <w:rsid w:val="00A57D21"/>
    <w:rsid w:val="00A61B65"/>
    <w:rsid w:val="00A62F64"/>
    <w:rsid w:val="00A64DB8"/>
    <w:rsid w:val="00A76246"/>
    <w:rsid w:val="00A77579"/>
    <w:rsid w:val="00A80172"/>
    <w:rsid w:val="00A8598F"/>
    <w:rsid w:val="00A86E39"/>
    <w:rsid w:val="00A8734F"/>
    <w:rsid w:val="00A8754B"/>
    <w:rsid w:val="00A9136D"/>
    <w:rsid w:val="00A96E48"/>
    <w:rsid w:val="00AA30E8"/>
    <w:rsid w:val="00AA6DE2"/>
    <w:rsid w:val="00AB7530"/>
    <w:rsid w:val="00AB7EC7"/>
    <w:rsid w:val="00AC143A"/>
    <w:rsid w:val="00AC494F"/>
    <w:rsid w:val="00AC505A"/>
    <w:rsid w:val="00AC5CCB"/>
    <w:rsid w:val="00AC624C"/>
    <w:rsid w:val="00AC62FB"/>
    <w:rsid w:val="00AE7284"/>
    <w:rsid w:val="00AF18A8"/>
    <w:rsid w:val="00AF70ED"/>
    <w:rsid w:val="00AF79A0"/>
    <w:rsid w:val="00B0057C"/>
    <w:rsid w:val="00B00E7B"/>
    <w:rsid w:val="00B010BE"/>
    <w:rsid w:val="00B040B4"/>
    <w:rsid w:val="00B06E90"/>
    <w:rsid w:val="00B129AC"/>
    <w:rsid w:val="00B13F48"/>
    <w:rsid w:val="00B14841"/>
    <w:rsid w:val="00B15D8C"/>
    <w:rsid w:val="00B17698"/>
    <w:rsid w:val="00B227A5"/>
    <w:rsid w:val="00B24727"/>
    <w:rsid w:val="00B2701A"/>
    <w:rsid w:val="00B313D3"/>
    <w:rsid w:val="00B3220C"/>
    <w:rsid w:val="00B322A2"/>
    <w:rsid w:val="00B37BA3"/>
    <w:rsid w:val="00B43AED"/>
    <w:rsid w:val="00B51E5C"/>
    <w:rsid w:val="00B52D11"/>
    <w:rsid w:val="00B531D4"/>
    <w:rsid w:val="00B538B1"/>
    <w:rsid w:val="00B55220"/>
    <w:rsid w:val="00B5613F"/>
    <w:rsid w:val="00B639B3"/>
    <w:rsid w:val="00B65008"/>
    <w:rsid w:val="00B66C75"/>
    <w:rsid w:val="00B671AE"/>
    <w:rsid w:val="00B70201"/>
    <w:rsid w:val="00B71919"/>
    <w:rsid w:val="00B853BC"/>
    <w:rsid w:val="00B8671D"/>
    <w:rsid w:val="00B868BF"/>
    <w:rsid w:val="00B86BB9"/>
    <w:rsid w:val="00B86C0F"/>
    <w:rsid w:val="00B871D9"/>
    <w:rsid w:val="00BA370A"/>
    <w:rsid w:val="00BA6162"/>
    <w:rsid w:val="00BB7548"/>
    <w:rsid w:val="00BC1904"/>
    <w:rsid w:val="00BC2200"/>
    <w:rsid w:val="00BC2BBD"/>
    <w:rsid w:val="00BD4D0E"/>
    <w:rsid w:val="00BD7B1C"/>
    <w:rsid w:val="00BE461E"/>
    <w:rsid w:val="00BF1AD2"/>
    <w:rsid w:val="00BF2922"/>
    <w:rsid w:val="00BF4203"/>
    <w:rsid w:val="00BF5791"/>
    <w:rsid w:val="00C00C1B"/>
    <w:rsid w:val="00C02F4C"/>
    <w:rsid w:val="00C0521F"/>
    <w:rsid w:val="00C06BEE"/>
    <w:rsid w:val="00C06C04"/>
    <w:rsid w:val="00C0765F"/>
    <w:rsid w:val="00C11CDF"/>
    <w:rsid w:val="00C20F76"/>
    <w:rsid w:val="00C22998"/>
    <w:rsid w:val="00C24138"/>
    <w:rsid w:val="00C24322"/>
    <w:rsid w:val="00C25555"/>
    <w:rsid w:val="00C27081"/>
    <w:rsid w:val="00C2728B"/>
    <w:rsid w:val="00C30A2F"/>
    <w:rsid w:val="00C32FFC"/>
    <w:rsid w:val="00C37067"/>
    <w:rsid w:val="00C40D36"/>
    <w:rsid w:val="00C4282A"/>
    <w:rsid w:val="00C4493E"/>
    <w:rsid w:val="00C45182"/>
    <w:rsid w:val="00C46219"/>
    <w:rsid w:val="00C47054"/>
    <w:rsid w:val="00C479EB"/>
    <w:rsid w:val="00C47A4F"/>
    <w:rsid w:val="00C50BDA"/>
    <w:rsid w:val="00C522C8"/>
    <w:rsid w:val="00C5384B"/>
    <w:rsid w:val="00C56DA1"/>
    <w:rsid w:val="00C577AE"/>
    <w:rsid w:val="00C6019C"/>
    <w:rsid w:val="00C60653"/>
    <w:rsid w:val="00C609DE"/>
    <w:rsid w:val="00C60E22"/>
    <w:rsid w:val="00C64E15"/>
    <w:rsid w:val="00C85744"/>
    <w:rsid w:val="00C90B6A"/>
    <w:rsid w:val="00C93E41"/>
    <w:rsid w:val="00CA050F"/>
    <w:rsid w:val="00CA0745"/>
    <w:rsid w:val="00CA2DFA"/>
    <w:rsid w:val="00CB3B1A"/>
    <w:rsid w:val="00CB3B99"/>
    <w:rsid w:val="00CB480C"/>
    <w:rsid w:val="00CB6A3C"/>
    <w:rsid w:val="00CB6B76"/>
    <w:rsid w:val="00CB73AD"/>
    <w:rsid w:val="00CB7EA1"/>
    <w:rsid w:val="00CC07F3"/>
    <w:rsid w:val="00CC1518"/>
    <w:rsid w:val="00CC22CB"/>
    <w:rsid w:val="00CC2419"/>
    <w:rsid w:val="00CC495A"/>
    <w:rsid w:val="00CC50B5"/>
    <w:rsid w:val="00CD19A8"/>
    <w:rsid w:val="00CE701D"/>
    <w:rsid w:val="00CF2868"/>
    <w:rsid w:val="00CF2BB7"/>
    <w:rsid w:val="00CF3376"/>
    <w:rsid w:val="00CF67B4"/>
    <w:rsid w:val="00D01496"/>
    <w:rsid w:val="00D03356"/>
    <w:rsid w:val="00D04277"/>
    <w:rsid w:val="00D04597"/>
    <w:rsid w:val="00D06E2D"/>
    <w:rsid w:val="00D11DD0"/>
    <w:rsid w:val="00D12734"/>
    <w:rsid w:val="00D12F03"/>
    <w:rsid w:val="00D13F86"/>
    <w:rsid w:val="00D25146"/>
    <w:rsid w:val="00D31381"/>
    <w:rsid w:val="00D31E8A"/>
    <w:rsid w:val="00D3439B"/>
    <w:rsid w:val="00D34682"/>
    <w:rsid w:val="00D34763"/>
    <w:rsid w:val="00D43B5C"/>
    <w:rsid w:val="00D466A9"/>
    <w:rsid w:val="00D52174"/>
    <w:rsid w:val="00D5331B"/>
    <w:rsid w:val="00D533F6"/>
    <w:rsid w:val="00D56119"/>
    <w:rsid w:val="00D5788C"/>
    <w:rsid w:val="00D61B58"/>
    <w:rsid w:val="00D65FBD"/>
    <w:rsid w:val="00D73D81"/>
    <w:rsid w:val="00D74028"/>
    <w:rsid w:val="00D7700A"/>
    <w:rsid w:val="00D777A7"/>
    <w:rsid w:val="00D77CF4"/>
    <w:rsid w:val="00D81467"/>
    <w:rsid w:val="00D81D70"/>
    <w:rsid w:val="00D861E5"/>
    <w:rsid w:val="00D875AF"/>
    <w:rsid w:val="00D95DEF"/>
    <w:rsid w:val="00DA590A"/>
    <w:rsid w:val="00DB1454"/>
    <w:rsid w:val="00DB26A8"/>
    <w:rsid w:val="00DC2730"/>
    <w:rsid w:val="00DC3051"/>
    <w:rsid w:val="00DC3CEF"/>
    <w:rsid w:val="00DC7B7D"/>
    <w:rsid w:val="00DD0152"/>
    <w:rsid w:val="00DD7EAC"/>
    <w:rsid w:val="00DF139F"/>
    <w:rsid w:val="00DF2728"/>
    <w:rsid w:val="00DF433F"/>
    <w:rsid w:val="00DF5673"/>
    <w:rsid w:val="00E0042D"/>
    <w:rsid w:val="00E00F20"/>
    <w:rsid w:val="00E013DE"/>
    <w:rsid w:val="00E07DA5"/>
    <w:rsid w:val="00E12580"/>
    <w:rsid w:val="00E1421E"/>
    <w:rsid w:val="00E15206"/>
    <w:rsid w:val="00E2083B"/>
    <w:rsid w:val="00E22288"/>
    <w:rsid w:val="00E2312A"/>
    <w:rsid w:val="00E2503A"/>
    <w:rsid w:val="00E279F1"/>
    <w:rsid w:val="00E34A83"/>
    <w:rsid w:val="00E46ECF"/>
    <w:rsid w:val="00E500DC"/>
    <w:rsid w:val="00E50F59"/>
    <w:rsid w:val="00E52711"/>
    <w:rsid w:val="00E5780F"/>
    <w:rsid w:val="00E5782E"/>
    <w:rsid w:val="00E617A9"/>
    <w:rsid w:val="00E620D9"/>
    <w:rsid w:val="00E6258E"/>
    <w:rsid w:val="00E67960"/>
    <w:rsid w:val="00E70D3B"/>
    <w:rsid w:val="00E73658"/>
    <w:rsid w:val="00E74A92"/>
    <w:rsid w:val="00E755E6"/>
    <w:rsid w:val="00E76D46"/>
    <w:rsid w:val="00E77012"/>
    <w:rsid w:val="00E8034C"/>
    <w:rsid w:val="00E8171D"/>
    <w:rsid w:val="00E81A3D"/>
    <w:rsid w:val="00E82E6C"/>
    <w:rsid w:val="00E84864"/>
    <w:rsid w:val="00E84CFE"/>
    <w:rsid w:val="00E871BA"/>
    <w:rsid w:val="00E90186"/>
    <w:rsid w:val="00E954D5"/>
    <w:rsid w:val="00E957FF"/>
    <w:rsid w:val="00E95DB2"/>
    <w:rsid w:val="00E972B4"/>
    <w:rsid w:val="00E97FFA"/>
    <w:rsid w:val="00EA1AFC"/>
    <w:rsid w:val="00EA3BB9"/>
    <w:rsid w:val="00EA41B7"/>
    <w:rsid w:val="00EA660B"/>
    <w:rsid w:val="00EB4F32"/>
    <w:rsid w:val="00EB53BD"/>
    <w:rsid w:val="00EB6EC0"/>
    <w:rsid w:val="00EC2270"/>
    <w:rsid w:val="00EC2438"/>
    <w:rsid w:val="00EC74E1"/>
    <w:rsid w:val="00ED0E62"/>
    <w:rsid w:val="00ED238B"/>
    <w:rsid w:val="00ED3F4E"/>
    <w:rsid w:val="00ED66B6"/>
    <w:rsid w:val="00ED69E1"/>
    <w:rsid w:val="00ED72D0"/>
    <w:rsid w:val="00ED77BB"/>
    <w:rsid w:val="00ED7E3D"/>
    <w:rsid w:val="00EE0E0D"/>
    <w:rsid w:val="00EE1972"/>
    <w:rsid w:val="00EE2850"/>
    <w:rsid w:val="00EE60A5"/>
    <w:rsid w:val="00EE72EE"/>
    <w:rsid w:val="00EF0BDA"/>
    <w:rsid w:val="00EF2A15"/>
    <w:rsid w:val="00EF3A73"/>
    <w:rsid w:val="00EF59F0"/>
    <w:rsid w:val="00EF7E9D"/>
    <w:rsid w:val="00F00A01"/>
    <w:rsid w:val="00F00F70"/>
    <w:rsid w:val="00F016C6"/>
    <w:rsid w:val="00F03B37"/>
    <w:rsid w:val="00F06131"/>
    <w:rsid w:val="00F07F1F"/>
    <w:rsid w:val="00F11EC6"/>
    <w:rsid w:val="00F14F8D"/>
    <w:rsid w:val="00F20220"/>
    <w:rsid w:val="00F20C0D"/>
    <w:rsid w:val="00F21B53"/>
    <w:rsid w:val="00F2393C"/>
    <w:rsid w:val="00F23B33"/>
    <w:rsid w:val="00F25C81"/>
    <w:rsid w:val="00F3103C"/>
    <w:rsid w:val="00F3108D"/>
    <w:rsid w:val="00F338AD"/>
    <w:rsid w:val="00F37CB4"/>
    <w:rsid w:val="00F419E9"/>
    <w:rsid w:val="00F42CB4"/>
    <w:rsid w:val="00F431BD"/>
    <w:rsid w:val="00F43941"/>
    <w:rsid w:val="00F47DFD"/>
    <w:rsid w:val="00F50485"/>
    <w:rsid w:val="00F56400"/>
    <w:rsid w:val="00F841B2"/>
    <w:rsid w:val="00F85D8A"/>
    <w:rsid w:val="00F87766"/>
    <w:rsid w:val="00F95345"/>
    <w:rsid w:val="00FA36B8"/>
    <w:rsid w:val="00FA4FC8"/>
    <w:rsid w:val="00FA522A"/>
    <w:rsid w:val="00FA7A58"/>
    <w:rsid w:val="00FB6EC0"/>
    <w:rsid w:val="00FC34C2"/>
    <w:rsid w:val="00FC7A28"/>
    <w:rsid w:val="00FD05F5"/>
    <w:rsid w:val="00FD1BDE"/>
    <w:rsid w:val="00FD39B6"/>
    <w:rsid w:val="00FE0680"/>
    <w:rsid w:val="00FE361B"/>
    <w:rsid w:val="00FE47FC"/>
    <w:rsid w:val="00FE520D"/>
    <w:rsid w:val="00FE69C7"/>
    <w:rsid w:val="00FF6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769"/>
  <w15:chartTrackingRefBased/>
  <w15:docId w15:val="{27034085-AB98-49B7-A183-4EC919A7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A5"/>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D3439B"/>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D3439B"/>
    <w:rPr>
      <w:rFonts w:ascii="Times New Roman" w:eastAsia="Times New Roman" w:hAnsi="Times New Roman" w:cs="Times New Roman"/>
      <w:sz w:val="28"/>
      <w:szCs w:val="20"/>
    </w:rPr>
  </w:style>
  <w:style w:type="character" w:styleId="Hyperlink">
    <w:name w:val="Hyperlink"/>
    <w:aliases w:val="Alna"/>
    <w:unhideWhenUsed/>
    <w:rsid w:val="00D3439B"/>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3439B"/>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3439B"/>
    <w:rPr>
      <w:rFonts w:ascii="Calibri" w:eastAsia="Calibri" w:hAnsi="Calibri" w:cs="Times New Roman"/>
      <w:sz w:val="20"/>
      <w:szCs w:val="20"/>
    </w:rPr>
  </w:style>
  <w:style w:type="paragraph" w:styleId="CommentText">
    <w:name w:val="annotation text"/>
    <w:basedOn w:val="Normal"/>
    <w:link w:val="CommentTextChar"/>
    <w:uiPriority w:val="99"/>
    <w:unhideWhenUsed/>
    <w:rsid w:val="00D3439B"/>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3439B"/>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D3439B"/>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D3439B"/>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D3439B"/>
    <w:rPr>
      <w:vertAlign w:val="superscript"/>
    </w:rPr>
  </w:style>
  <w:style w:type="character" w:styleId="CommentReference">
    <w:name w:val="annotation reference"/>
    <w:uiPriority w:val="99"/>
    <w:unhideWhenUsed/>
    <w:rsid w:val="00D3439B"/>
    <w:rPr>
      <w:sz w:val="16"/>
      <w:szCs w:val="16"/>
    </w:rPr>
  </w:style>
  <w:style w:type="table" w:styleId="TableGrid">
    <w:name w:val="Table Grid"/>
    <w:basedOn w:val="TableNormal"/>
    <w:uiPriority w:val="39"/>
    <w:rsid w:val="00D3439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Normal"/>
    <w:qFormat/>
    <w:rsid w:val="00D3439B"/>
    <w:pPr>
      <w:spacing w:after="200" w:line="276" w:lineRule="auto"/>
      <w:ind w:left="1296"/>
    </w:pPr>
    <w:rPr>
      <w:rFonts w:ascii="Times New Roman" w:eastAsia="Calibri" w:hAnsi="Times New Roman" w:cs="Times New Roman"/>
      <w:sz w:val="24"/>
    </w:rPr>
  </w:style>
  <w:style w:type="paragraph" w:customStyle="1" w:styleId="prastasis1">
    <w:name w:val="Įprastasis1"/>
    <w:rsid w:val="00D3439B"/>
    <w:pPr>
      <w:suppressAutoHyphens/>
      <w:autoSpaceDN w:val="0"/>
      <w:spacing w:after="200" w:line="276" w:lineRule="auto"/>
      <w:textAlignment w:val="baseline"/>
    </w:pPr>
    <w:rPr>
      <w:rFonts w:ascii="Calibri" w:eastAsia="Calibri" w:hAnsi="Calibri" w:cs="Times New Roman"/>
    </w:rPr>
  </w:style>
  <w:style w:type="character" w:styleId="Emphasis">
    <w:name w:val="Emphasis"/>
    <w:aliases w:val="Lentelės antraštė"/>
    <w:basedOn w:val="DefaultParagraphFont"/>
    <w:qFormat/>
    <w:rsid w:val="00D3439B"/>
    <w:rPr>
      <w:rFonts w:ascii="Times New Roman" w:hAnsi="Times New Roman"/>
      <w:i/>
      <w:iCs/>
    </w:rPr>
  </w:style>
  <w:style w:type="character" w:styleId="Strong">
    <w:name w:val="Strong"/>
    <w:basedOn w:val="DefaultParagraphFont"/>
    <w:uiPriority w:val="22"/>
    <w:qFormat/>
    <w:rsid w:val="00D3439B"/>
    <w:rPr>
      <w:b/>
      <w:bCs/>
    </w:rPr>
  </w:style>
  <w:style w:type="paragraph" w:customStyle="1" w:styleId="wysiwyg-text-align-justify">
    <w:name w:val="wysiwyg-text-align-justify"/>
    <w:basedOn w:val="Normal"/>
    <w:rsid w:val="00D3439B"/>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D3439B"/>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D3439B"/>
    <w:rPr>
      <w:u w:val="single"/>
    </w:rPr>
  </w:style>
  <w:style w:type="paragraph" w:styleId="CommentSubject">
    <w:name w:val="annotation subject"/>
    <w:basedOn w:val="CommentText"/>
    <w:next w:val="CommentText"/>
    <w:link w:val="CommentSubjectChar"/>
    <w:uiPriority w:val="99"/>
    <w:semiHidden/>
    <w:unhideWhenUsed/>
    <w:rsid w:val="00C577AE"/>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C577AE"/>
    <w:rPr>
      <w:rFonts w:ascii="Times New Roman" w:eastAsia="Times New Roman" w:hAnsi="Times New Roman" w:cs="Times New Roman"/>
      <w:b/>
      <w:bCs/>
      <w:sz w:val="20"/>
      <w:szCs w:val="20"/>
      <w:lang w:val="en-US"/>
    </w:rPr>
  </w:style>
  <w:style w:type="character" w:customStyle="1" w:styleId="Numatytasispastraiposriftas1">
    <w:name w:val="Numatytasis pastraipos šriftas1"/>
    <w:rsid w:val="00C27081"/>
  </w:style>
  <w:style w:type="paragraph" w:styleId="Header">
    <w:name w:val="header"/>
    <w:basedOn w:val="Normal"/>
    <w:link w:val="HeaderChar"/>
    <w:uiPriority w:val="99"/>
    <w:unhideWhenUsed/>
    <w:rsid w:val="002110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107A"/>
  </w:style>
  <w:style w:type="paragraph" w:styleId="Footer">
    <w:name w:val="footer"/>
    <w:basedOn w:val="Normal"/>
    <w:link w:val="FooterChar"/>
    <w:uiPriority w:val="99"/>
    <w:unhideWhenUsed/>
    <w:rsid w:val="002110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107A"/>
  </w:style>
  <w:style w:type="paragraph" w:styleId="Revision">
    <w:name w:val="Revision"/>
    <w:hidden/>
    <w:uiPriority w:val="99"/>
    <w:semiHidden/>
    <w:rsid w:val="00303834"/>
    <w:pPr>
      <w:spacing w:after="0" w:line="240" w:lineRule="auto"/>
    </w:pPr>
  </w:style>
  <w:style w:type="paragraph" w:customStyle="1" w:styleId="Body2">
    <w:name w:val="Body 2"/>
    <w:rsid w:val="00975DB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xmsonormal">
    <w:name w:val="x_msonormal"/>
    <w:basedOn w:val="Normal"/>
    <w:rsid w:val="002A315E"/>
    <w:pPr>
      <w:spacing w:after="0" w:line="240" w:lineRule="auto"/>
    </w:pPr>
    <w:rPr>
      <w:rFonts w:ascii="Calibri" w:hAnsi="Calibri" w:cs="Calibri"/>
      <w:lang w:eastAsia="lt-LT"/>
    </w:rPr>
  </w:style>
  <w:style w:type="paragraph" w:customStyle="1" w:styleId="Standard">
    <w:name w:val="Standard"/>
    <w:rsid w:val="00EE0E0D"/>
    <w:pPr>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f0">
    <w:name w:val="pf0"/>
    <w:basedOn w:val="Normal"/>
    <w:rsid w:val="00DD01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D0152"/>
    <w:rPr>
      <w:rFonts w:ascii="Segoe UI" w:hAnsi="Segoe UI" w:cs="Segoe UI" w:hint="default"/>
      <w:sz w:val="18"/>
      <w:szCs w:val="18"/>
    </w:rPr>
  </w:style>
  <w:style w:type="character" w:styleId="UnresolvedMention">
    <w:name w:val="Unresolved Mention"/>
    <w:basedOn w:val="DefaultParagraphFont"/>
    <w:uiPriority w:val="99"/>
    <w:semiHidden/>
    <w:unhideWhenUsed/>
    <w:rsid w:val="00F841B2"/>
    <w:rPr>
      <w:color w:val="605E5C"/>
      <w:shd w:val="clear" w:color="auto" w:fill="E1DFDD"/>
    </w:rPr>
  </w:style>
  <w:style w:type="paragraph" w:styleId="NormalWeb">
    <w:name w:val="Normal (Web)"/>
    <w:basedOn w:val="Normal"/>
    <w:uiPriority w:val="99"/>
    <w:unhideWhenUsed/>
    <w:rsid w:val="00495ED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A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918">
      <w:bodyDiv w:val="1"/>
      <w:marLeft w:val="0"/>
      <w:marRight w:val="0"/>
      <w:marTop w:val="0"/>
      <w:marBottom w:val="0"/>
      <w:divBdr>
        <w:top w:val="none" w:sz="0" w:space="0" w:color="auto"/>
        <w:left w:val="none" w:sz="0" w:space="0" w:color="auto"/>
        <w:bottom w:val="none" w:sz="0" w:space="0" w:color="auto"/>
        <w:right w:val="none" w:sz="0" w:space="0" w:color="auto"/>
      </w:divBdr>
    </w:div>
    <w:div w:id="42559375">
      <w:bodyDiv w:val="1"/>
      <w:marLeft w:val="0"/>
      <w:marRight w:val="0"/>
      <w:marTop w:val="0"/>
      <w:marBottom w:val="0"/>
      <w:divBdr>
        <w:top w:val="none" w:sz="0" w:space="0" w:color="auto"/>
        <w:left w:val="none" w:sz="0" w:space="0" w:color="auto"/>
        <w:bottom w:val="none" w:sz="0" w:space="0" w:color="auto"/>
        <w:right w:val="none" w:sz="0" w:space="0" w:color="auto"/>
      </w:divBdr>
    </w:div>
    <w:div w:id="126826964">
      <w:bodyDiv w:val="1"/>
      <w:marLeft w:val="0"/>
      <w:marRight w:val="0"/>
      <w:marTop w:val="0"/>
      <w:marBottom w:val="0"/>
      <w:divBdr>
        <w:top w:val="none" w:sz="0" w:space="0" w:color="auto"/>
        <w:left w:val="none" w:sz="0" w:space="0" w:color="auto"/>
        <w:bottom w:val="none" w:sz="0" w:space="0" w:color="auto"/>
        <w:right w:val="none" w:sz="0" w:space="0" w:color="auto"/>
      </w:divBdr>
    </w:div>
    <w:div w:id="208764214">
      <w:bodyDiv w:val="1"/>
      <w:marLeft w:val="0"/>
      <w:marRight w:val="0"/>
      <w:marTop w:val="0"/>
      <w:marBottom w:val="0"/>
      <w:divBdr>
        <w:top w:val="none" w:sz="0" w:space="0" w:color="auto"/>
        <w:left w:val="none" w:sz="0" w:space="0" w:color="auto"/>
        <w:bottom w:val="none" w:sz="0" w:space="0" w:color="auto"/>
        <w:right w:val="none" w:sz="0" w:space="0" w:color="auto"/>
      </w:divBdr>
    </w:div>
    <w:div w:id="318076616">
      <w:bodyDiv w:val="1"/>
      <w:marLeft w:val="0"/>
      <w:marRight w:val="0"/>
      <w:marTop w:val="0"/>
      <w:marBottom w:val="0"/>
      <w:divBdr>
        <w:top w:val="none" w:sz="0" w:space="0" w:color="auto"/>
        <w:left w:val="none" w:sz="0" w:space="0" w:color="auto"/>
        <w:bottom w:val="none" w:sz="0" w:space="0" w:color="auto"/>
        <w:right w:val="none" w:sz="0" w:space="0" w:color="auto"/>
      </w:divBdr>
    </w:div>
    <w:div w:id="344018167">
      <w:bodyDiv w:val="1"/>
      <w:marLeft w:val="0"/>
      <w:marRight w:val="0"/>
      <w:marTop w:val="0"/>
      <w:marBottom w:val="0"/>
      <w:divBdr>
        <w:top w:val="none" w:sz="0" w:space="0" w:color="auto"/>
        <w:left w:val="none" w:sz="0" w:space="0" w:color="auto"/>
        <w:bottom w:val="none" w:sz="0" w:space="0" w:color="auto"/>
        <w:right w:val="none" w:sz="0" w:space="0" w:color="auto"/>
      </w:divBdr>
    </w:div>
    <w:div w:id="402265209">
      <w:bodyDiv w:val="1"/>
      <w:marLeft w:val="0"/>
      <w:marRight w:val="0"/>
      <w:marTop w:val="0"/>
      <w:marBottom w:val="0"/>
      <w:divBdr>
        <w:top w:val="none" w:sz="0" w:space="0" w:color="auto"/>
        <w:left w:val="none" w:sz="0" w:space="0" w:color="auto"/>
        <w:bottom w:val="none" w:sz="0" w:space="0" w:color="auto"/>
        <w:right w:val="none" w:sz="0" w:space="0" w:color="auto"/>
      </w:divBdr>
    </w:div>
    <w:div w:id="406221355">
      <w:bodyDiv w:val="1"/>
      <w:marLeft w:val="0"/>
      <w:marRight w:val="0"/>
      <w:marTop w:val="0"/>
      <w:marBottom w:val="0"/>
      <w:divBdr>
        <w:top w:val="none" w:sz="0" w:space="0" w:color="auto"/>
        <w:left w:val="none" w:sz="0" w:space="0" w:color="auto"/>
        <w:bottom w:val="none" w:sz="0" w:space="0" w:color="auto"/>
        <w:right w:val="none" w:sz="0" w:space="0" w:color="auto"/>
      </w:divBdr>
    </w:div>
    <w:div w:id="452671632">
      <w:bodyDiv w:val="1"/>
      <w:marLeft w:val="0"/>
      <w:marRight w:val="0"/>
      <w:marTop w:val="0"/>
      <w:marBottom w:val="0"/>
      <w:divBdr>
        <w:top w:val="none" w:sz="0" w:space="0" w:color="auto"/>
        <w:left w:val="none" w:sz="0" w:space="0" w:color="auto"/>
        <w:bottom w:val="none" w:sz="0" w:space="0" w:color="auto"/>
        <w:right w:val="none" w:sz="0" w:space="0" w:color="auto"/>
      </w:divBdr>
    </w:div>
    <w:div w:id="468860921">
      <w:bodyDiv w:val="1"/>
      <w:marLeft w:val="0"/>
      <w:marRight w:val="0"/>
      <w:marTop w:val="0"/>
      <w:marBottom w:val="0"/>
      <w:divBdr>
        <w:top w:val="none" w:sz="0" w:space="0" w:color="auto"/>
        <w:left w:val="none" w:sz="0" w:space="0" w:color="auto"/>
        <w:bottom w:val="none" w:sz="0" w:space="0" w:color="auto"/>
        <w:right w:val="none" w:sz="0" w:space="0" w:color="auto"/>
      </w:divBdr>
    </w:div>
    <w:div w:id="497187664">
      <w:bodyDiv w:val="1"/>
      <w:marLeft w:val="0"/>
      <w:marRight w:val="0"/>
      <w:marTop w:val="0"/>
      <w:marBottom w:val="0"/>
      <w:divBdr>
        <w:top w:val="none" w:sz="0" w:space="0" w:color="auto"/>
        <w:left w:val="none" w:sz="0" w:space="0" w:color="auto"/>
        <w:bottom w:val="none" w:sz="0" w:space="0" w:color="auto"/>
        <w:right w:val="none" w:sz="0" w:space="0" w:color="auto"/>
      </w:divBdr>
    </w:div>
    <w:div w:id="520097132">
      <w:bodyDiv w:val="1"/>
      <w:marLeft w:val="0"/>
      <w:marRight w:val="0"/>
      <w:marTop w:val="0"/>
      <w:marBottom w:val="0"/>
      <w:divBdr>
        <w:top w:val="none" w:sz="0" w:space="0" w:color="auto"/>
        <w:left w:val="none" w:sz="0" w:space="0" w:color="auto"/>
        <w:bottom w:val="none" w:sz="0" w:space="0" w:color="auto"/>
        <w:right w:val="none" w:sz="0" w:space="0" w:color="auto"/>
      </w:divBdr>
    </w:div>
    <w:div w:id="548997118">
      <w:bodyDiv w:val="1"/>
      <w:marLeft w:val="0"/>
      <w:marRight w:val="0"/>
      <w:marTop w:val="0"/>
      <w:marBottom w:val="0"/>
      <w:divBdr>
        <w:top w:val="none" w:sz="0" w:space="0" w:color="auto"/>
        <w:left w:val="none" w:sz="0" w:space="0" w:color="auto"/>
        <w:bottom w:val="none" w:sz="0" w:space="0" w:color="auto"/>
        <w:right w:val="none" w:sz="0" w:space="0" w:color="auto"/>
      </w:divBdr>
    </w:div>
    <w:div w:id="640695873">
      <w:bodyDiv w:val="1"/>
      <w:marLeft w:val="0"/>
      <w:marRight w:val="0"/>
      <w:marTop w:val="0"/>
      <w:marBottom w:val="0"/>
      <w:divBdr>
        <w:top w:val="none" w:sz="0" w:space="0" w:color="auto"/>
        <w:left w:val="none" w:sz="0" w:space="0" w:color="auto"/>
        <w:bottom w:val="none" w:sz="0" w:space="0" w:color="auto"/>
        <w:right w:val="none" w:sz="0" w:space="0" w:color="auto"/>
      </w:divBdr>
    </w:div>
    <w:div w:id="678894115">
      <w:bodyDiv w:val="1"/>
      <w:marLeft w:val="0"/>
      <w:marRight w:val="0"/>
      <w:marTop w:val="0"/>
      <w:marBottom w:val="0"/>
      <w:divBdr>
        <w:top w:val="none" w:sz="0" w:space="0" w:color="auto"/>
        <w:left w:val="none" w:sz="0" w:space="0" w:color="auto"/>
        <w:bottom w:val="none" w:sz="0" w:space="0" w:color="auto"/>
        <w:right w:val="none" w:sz="0" w:space="0" w:color="auto"/>
      </w:divBdr>
    </w:div>
    <w:div w:id="970088549">
      <w:bodyDiv w:val="1"/>
      <w:marLeft w:val="0"/>
      <w:marRight w:val="0"/>
      <w:marTop w:val="0"/>
      <w:marBottom w:val="0"/>
      <w:divBdr>
        <w:top w:val="none" w:sz="0" w:space="0" w:color="auto"/>
        <w:left w:val="none" w:sz="0" w:space="0" w:color="auto"/>
        <w:bottom w:val="none" w:sz="0" w:space="0" w:color="auto"/>
        <w:right w:val="none" w:sz="0" w:space="0" w:color="auto"/>
      </w:divBdr>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
    <w:div w:id="1322855329">
      <w:bodyDiv w:val="1"/>
      <w:marLeft w:val="0"/>
      <w:marRight w:val="0"/>
      <w:marTop w:val="0"/>
      <w:marBottom w:val="0"/>
      <w:divBdr>
        <w:top w:val="none" w:sz="0" w:space="0" w:color="auto"/>
        <w:left w:val="none" w:sz="0" w:space="0" w:color="auto"/>
        <w:bottom w:val="none" w:sz="0" w:space="0" w:color="auto"/>
        <w:right w:val="none" w:sz="0" w:space="0" w:color="auto"/>
      </w:divBdr>
    </w:div>
    <w:div w:id="1332878716">
      <w:bodyDiv w:val="1"/>
      <w:marLeft w:val="0"/>
      <w:marRight w:val="0"/>
      <w:marTop w:val="0"/>
      <w:marBottom w:val="0"/>
      <w:divBdr>
        <w:top w:val="none" w:sz="0" w:space="0" w:color="auto"/>
        <w:left w:val="none" w:sz="0" w:space="0" w:color="auto"/>
        <w:bottom w:val="none" w:sz="0" w:space="0" w:color="auto"/>
        <w:right w:val="none" w:sz="0" w:space="0" w:color="auto"/>
      </w:divBdr>
    </w:div>
    <w:div w:id="1467236189">
      <w:bodyDiv w:val="1"/>
      <w:marLeft w:val="0"/>
      <w:marRight w:val="0"/>
      <w:marTop w:val="0"/>
      <w:marBottom w:val="0"/>
      <w:divBdr>
        <w:top w:val="none" w:sz="0" w:space="0" w:color="auto"/>
        <w:left w:val="none" w:sz="0" w:space="0" w:color="auto"/>
        <w:bottom w:val="none" w:sz="0" w:space="0" w:color="auto"/>
        <w:right w:val="none" w:sz="0" w:space="0" w:color="auto"/>
      </w:divBdr>
    </w:div>
    <w:div w:id="1545483861">
      <w:bodyDiv w:val="1"/>
      <w:marLeft w:val="0"/>
      <w:marRight w:val="0"/>
      <w:marTop w:val="0"/>
      <w:marBottom w:val="0"/>
      <w:divBdr>
        <w:top w:val="none" w:sz="0" w:space="0" w:color="auto"/>
        <w:left w:val="none" w:sz="0" w:space="0" w:color="auto"/>
        <w:bottom w:val="none" w:sz="0" w:space="0" w:color="auto"/>
        <w:right w:val="none" w:sz="0" w:space="0" w:color="auto"/>
      </w:divBdr>
    </w:div>
    <w:div w:id="1708723331">
      <w:bodyDiv w:val="1"/>
      <w:marLeft w:val="0"/>
      <w:marRight w:val="0"/>
      <w:marTop w:val="0"/>
      <w:marBottom w:val="0"/>
      <w:divBdr>
        <w:top w:val="none" w:sz="0" w:space="0" w:color="auto"/>
        <w:left w:val="none" w:sz="0" w:space="0" w:color="auto"/>
        <w:bottom w:val="none" w:sz="0" w:space="0" w:color="auto"/>
        <w:right w:val="none" w:sz="0" w:space="0" w:color="auto"/>
      </w:divBdr>
    </w:div>
    <w:div w:id="1831409051">
      <w:bodyDiv w:val="1"/>
      <w:marLeft w:val="0"/>
      <w:marRight w:val="0"/>
      <w:marTop w:val="0"/>
      <w:marBottom w:val="0"/>
      <w:divBdr>
        <w:top w:val="none" w:sz="0" w:space="0" w:color="auto"/>
        <w:left w:val="none" w:sz="0" w:space="0" w:color="auto"/>
        <w:bottom w:val="none" w:sz="0" w:space="0" w:color="auto"/>
        <w:right w:val="none" w:sz="0" w:space="0" w:color="auto"/>
      </w:divBdr>
    </w:div>
    <w:div w:id="1847358842">
      <w:bodyDiv w:val="1"/>
      <w:marLeft w:val="0"/>
      <w:marRight w:val="0"/>
      <w:marTop w:val="0"/>
      <w:marBottom w:val="0"/>
      <w:divBdr>
        <w:top w:val="none" w:sz="0" w:space="0" w:color="auto"/>
        <w:left w:val="none" w:sz="0" w:space="0" w:color="auto"/>
        <w:bottom w:val="none" w:sz="0" w:space="0" w:color="auto"/>
        <w:right w:val="none" w:sz="0" w:space="0" w:color="auto"/>
      </w:divBdr>
    </w:div>
    <w:div w:id="1860661627">
      <w:bodyDiv w:val="1"/>
      <w:marLeft w:val="0"/>
      <w:marRight w:val="0"/>
      <w:marTop w:val="0"/>
      <w:marBottom w:val="0"/>
      <w:divBdr>
        <w:top w:val="none" w:sz="0" w:space="0" w:color="auto"/>
        <w:left w:val="none" w:sz="0" w:space="0" w:color="auto"/>
        <w:bottom w:val="none" w:sz="0" w:space="0" w:color="auto"/>
        <w:right w:val="none" w:sz="0" w:space="0" w:color="auto"/>
      </w:divBdr>
    </w:div>
    <w:div w:id="1931547836">
      <w:bodyDiv w:val="1"/>
      <w:marLeft w:val="0"/>
      <w:marRight w:val="0"/>
      <w:marTop w:val="0"/>
      <w:marBottom w:val="0"/>
      <w:divBdr>
        <w:top w:val="none" w:sz="0" w:space="0" w:color="auto"/>
        <w:left w:val="none" w:sz="0" w:space="0" w:color="auto"/>
        <w:bottom w:val="none" w:sz="0" w:space="0" w:color="auto"/>
        <w:right w:val="none" w:sz="0" w:space="0" w:color="auto"/>
      </w:divBdr>
    </w:div>
    <w:div w:id="2075349770">
      <w:bodyDiv w:val="1"/>
      <w:marLeft w:val="0"/>
      <w:marRight w:val="0"/>
      <w:marTop w:val="0"/>
      <w:marBottom w:val="0"/>
      <w:divBdr>
        <w:top w:val="none" w:sz="0" w:space="0" w:color="auto"/>
        <w:left w:val="none" w:sz="0" w:space="0" w:color="auto"/>
        <w:bottom w:val="none" w:sz="0" w:space="0" w:color="auto"/>
        <w:right w:val="none" w:sz="0" w:space="0" w:color="auto"/>
      </w:divBdr>
    </w:div>
    <w:div w:id="21276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mailto:info@vert.lt"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8BAB-A0B5-40A1-AF78-F4D2253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31243</Words>
  <Characters>17810</Characters>
  <Application>Microsoft Office Word</Application>
  <DocSecurity>0</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3</cp:revision>
  <cp:lastPrinted>2023-03-09T12:17:00Z</cp:lastPrinted>
  <dcterms:created xsi:type="dcterms:W3CDTF">2025-01-21T06:40:00Z</dcterms:created>
  <dcterms:modified xsi:type="dcterms:W3CDTF">2025-01-21T13:39:00Z</dcterms:modified>
</cp:coreProperties>
</file>