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42935866"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7204A0E3" w14:textId="3AAA75DD"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2</w:t>
                </w:r>
                <w:r w:rsidRPr="00B06B3E">
                  <w:rPr>
                    <w:b w:val="0"/>
                    <w:bCs w:val="0"/>
                    <w:webHidden/>
                    <w:sz w:val="24"/>
                    <w:szCs w:val="24"/>
                  </w:rPr>
                  <w:fldChar w:fldCharType="end"/>
                </w:r>
              </w:hyperlink>
            </w:p>
            <w:p w14:paraId="369D2AAA" w14:textId="4494CCE1"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3</w:t>
                </w:r>
                <w:r w:rsidRPr="00B06B3E">
                  <w:rPr>
                    <w:b w:val="0"/>
                    <w:bCs w:val="0"/>
                    <w:webHidden/>
                    <w:sz w:val="24"/>
                    <w:szCs w:val="24"/>
                  </w:rPr>
                  <w:fldChar w:fldCharType="end"/>
                </w:r>
              </w:hyperlink>
            </w:p>
            <w:p w14:paraId="467A7B86" w14:textId="5047C645"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63E18D42" w14:textId="606590FD"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5EF5050D" w14:textId="3DE210DF"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5</w:t>
                </w:r>
                <w:r w:rsidRPr="00B06B3E">
                  <w:rPr>
                    <w:b w:val="0"/>
                    <w:bCs w:val="0"/>
                    <w:webHidden/>
                    <w:sz w:val="24"/>
                    <w:szCs w:val="24"/>
                  </w:rPr>
                  <w:fldChar w:fldCharType="end"/>
                </w:r>
              </w:hyperlink>
            </w:p>
            <w:p w14:paraId="78CFA906" w14:textId="5926B429"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6</w:t>
                </w:r>
                <w:r w:rsidRPr="00B06B3E">
                  <w:rPr>
                    <w:b w:val="0"/>
                    <w:bCs w:val="0"/>
                    <w:webHidden/>
                    <w:sz w:val="24"/>
                    <w:szCs w:val="24"/>
                  </w:rPr>
                  <w:fldChar w:fldCharType="end"/>
                </w:r>
              </w:hyperlink>
            </w:p>
            <w:p w14:paraId="51943B32" w14:textId="59A2B810"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3EAFDC48" w14:textId="32958CD9"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7BA29E4E" w14:textId="64268242"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28A0029C" w14:textId="503188CC"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1D90E048" w14:textId="16A173B3"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9</w:t>
                </w:r>
                <w:r w:rsidRPr="00B06B3E">
                  <w:rPr>
                    <w:b w:val="0"/>
                    <w:bCs w:val="0"/>
                    <w:webHidden/>
                    <w:sz w:val="24"/>
                    <w:szCs w:val="24"/>
                  </w:rPr>
                  <w:fldChar w:fldCharType="end"/>
                </w:r>
              </w:hyperlink>
            </w:p>
            <w:p w14:paraId="59F8FA2E" w14:textId="1D4E70F9"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10</w:t>
                </w:r>
                <w:r w:rsidRPr="00B06B3E">
                  <w:rPr>
                    <w:b w:val="0"/>
                    <w:bCs w:val="0"/>
                    <w:webHidden/>
                    <w:sz w:val="24"/>
                    <w:szCs w:val="24"/>
                  </w:rPr>
                  <w:fldChar w:fldCharType="end"/>
                </w:r>
              </w:hyperlink>
            </w:p>
            <w:p w14:paraId="3FA29040" w14:textId="6508F18C"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11</w:t>
                </w:r>
                <w:r w:rsidRPr="00B06B3E">
                  <w:rPr>
                    <w:b w:val="0"/>
                    <w:bCs w:val="0"/>
                    <w:webHidden/>
                    <w:sz w:val="24"/>
                    <w:szCs w:val="24"/>
                  </w:rPr>
                  <w:fldChar w:fldCharType="end"/>
                </w:r>
              </w:hyperlink>
            </w:p>
            <w:p w14:paraId="5A84C369" w14:textId="2761DB73"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12</w:t>
                </w:r>
                <w:r w:rsidRPr="00B06B3E">
                  <w:rPr>
                    <w:b w:val="0"/>
                    <w:bCs w:val="0"/>
                    <w:webHidden/>
                    <w:sz w:val="24"/>
                    <w:szCs w:val="24"/>
                  </w:rPr>
                  <w:fldChar w:fldCharType="end"/>
                </w:r>
              </w:hyperlink>
            </w:p>
            <w:p w14:paraId="32497D05" w14:textId="466B901C"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484DF58B" w14:textId="10942075"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71D1AF55" w14:textId="15D645FF"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14</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r w:rsidRPr="008F73A6">
        <w:rPr>
          <w:rFonts w:cstheme="minorHAnsi"/>
          <w:b/>
          <w:sz w:val="24"/>
          <w:szCs w:val="24"/>
        </w:rPr>
        <w:lastRenderedPageBreak/>
        <w:t xml:space="preserve">Kvazisubtiekėjas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E8DC9B3" w14:textId="710ECC0D" w:rsidR="005D0AE2" w:rsidRPr="008F73A6" w:rsidRDefault="005D0AE2" w:rsidP="007255B6">
      <w:pPr>
        <w:pStyle w:val="Sraopastraipa"/>
        <w:widowControl w:val="0"/>
        <w:numPr>
          <w:ilvl w:val="1"/>
          <w:numId w:val="3"/>
        </w:numPr>
        <w:spacing w:after="0" w:line="240" w:lineRule="auto"/>
        <w:ind w:firstLine="349"/>
        <w:jc w:val="both"/>
        <w:rPr>
          <w:rFonts w:cstheme="minorHAnsi"/>
          <w:bCs/>
          <w:sz w:val="24"/>
          <w:szCs w:val="24"/>
        </w:rPr>
      </w:pPr>
      <w:r w:rsidRPr="008F73A6">
        <w:rPr>
          <w:rFonts w:cstheme="minorHAnsi"/>
          <w:b/>
          <w:bCs/>
          <w:sz w:val="24"/>
          <w:szCs w:val="24"/>
        </w:rPr>
        <w:t>Centrinė perkančioji organizacija</w:t>
      </w:r>
      <w:r w:rsidRPr="008F73A6">
        <w:rPr>
          <w:rFonts w:cstheme="minorHAnsi"/>
          <w:sz w:val="24"/>
          <w:szCs w:val="24"/>
        </w:rPr>
        <w:t xml:space="preserve"> – specialiosiose pirkimo sąlygose nurodyta centrinė perkančioji organizacija</w:t>
      </w:r>
      <w:r w:rsidRPr="008F73A6">
        <w:rPr>
          <w:rFonts w:cstheme="minorHAnsi"/>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727E59F6" w:rsidR="002D51D8" w:rsidRPr="008F73A6" w:rsidRDefault="00E5229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Centrinė 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67BF0113"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464B1">
        <w:rPr>
          <w:rFonts w:cstheme="minorHAnsi"/>
          <w:sz w:val="24"/>
          <w:szCs w:val="24"/>
        </w:rPr>
        <w:t xml:space="preserve">centrinės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5D9CED4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17474C">
        <w:rPr>
          <w:rFonts w:cstheme="minorHAnsi"/>
          <w:sz w:val="24"/>
          <w:szCs w:val="24"/>
        </w:rPr>
        <w:t xml:space="preserve">centrinė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3B02BC9A"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256F94">
        <w:rPr>
          <w:rFonts w:cstheme="minorHAnsi"/>
          <w:sz w:val="24"/>
          <w:szCs w:val="24"/>
        </w:rPr>
        <w:t xml:space="preserve">Centrinė </w:t>
      </w:r>
      <w:r w:rsidR="00622904">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A002323"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622904">
        <w:rPr>
          <w:rFonts w:cstheme="minorHAnsi"/>
          <w:sz w:val="24"/>
          <w:szCs w:val="24"/>
        </w:rPr>
        <w:t>Centrinė 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5A94E0C0" w:rsidRPr="008F73A6">
        <w:rPr>
          <w:rFonts w:cstheme="minorHAnsi"/>
          <w:sz w:val="24"/>
          <w:szCs w:val="24"/>
        </w:rPr>
        <w:t xml:space="preserve"> </w:t>
      </w:r>
      <w:r w:rsidR="00622904">
        <w:rPr>
          <w:rFonts w:cstheme="minorHAnsi"/>
          <w:sz w:val="24"/>
          <w:szCs w:val="24"/>
        </w:rPr>
        <w:t xml:space="preserve">centrinė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3063D4D0" w:rsidR="00E6293F" w:rsidRPr="008F73A6" w:rsidRDefault="00E153CF"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lastRenderedPageBreak/>
        <w:t>Centrinė 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vykdymą, ir kitais teisės aktais, kurių nuostatos gali reglamentuoti bet kokius tarp </w:t>
      </w:r>
      <w:r>
        <w:rPr>
          <w:rFonts w:cstheme="minorHAnsi"/>
          <w:sz w:val="24"/>
          <w:szCs w:val="24"/>
        </w:rPr>
        <w:t xml:space="preserve">centrinės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463669D2"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A222C7">
        <w:rPr>
          <w:rFonts w:cstheme="minorHAnsi"/>
          <w:sz w:val="24"/>
          <w:szCs w:val="24"/>
        </w:rPr>
        <w:t xml:space="preserve">Centrinės </w:t>
      </w:r>
      <w:r w:rsidR="00A222C7">
        <w:rPr>
          <w:rFonts w:eastAsia="Calibri"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3558899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A222C7">
        <w:rPr>
          <w:rStyle w:val="cf01"/>
          <w:rFonts w:asciiTheme="minorHAnsi" w:hAnsiTheme="minorHAnsi" w:cstheme="minorHAnsi"/>
          <w:sz w:val="24"/>
          <w:szCs w:val="24"/>
        </w:rPr>
        <w:t xml:space="preserve">centrinei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86543C" w:rsidR="00D05666" w:rsidRPr="008F73A6" w:rsidRDefault="00536718"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Centrinės 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057A07EA"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337BFD">
        <w:rPr>
          <w:rFonts w:cstheme="minorHAnsi"/>
          <w:sz w:val="24"/>
          <w:szCs w:val="24"/>
        </w:rPr>
        <w:t xml:space="preserve">centrinės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7ED0B5EE"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AE6CA2">
        <w:rPr>
          <w:rFonts w:cstheme="minorHAnsi"/>
          <w:sz w:val="24"/>
          <w:szCs w:val="24"/>
        </w:rPr>
        <w:t>Centrinė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0FC7B5C3"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AE6CA2">
        <w:rPr>
          <w:rFonts w:cstheme="minorHAnsi"/>
          <w:sz w:val="24"/>
          <w:szCs w:val="24"/>
        </w:rPr>
        <w:t>Cen</w:t>
      </w:r>
      <w:r w:rsidR="00957C09">
        <w:rPr>
          <w:rFonts w:cstheme="minorHAnsi"/>
          <w:sz w:val="24"/>
          <w:szCs w:val="24"/>
        </w:rPr>
        <w:t>trinės 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7389F810"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411487">
        <w:rPr>
          <w:rFonts w:cstheme="minorHAnsi"/>
          <w:sz w:val="24"/>
          <w:szCs w:val="24"/>
        </w:rPr>
        <w:t xml:space="preserve">centrinės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17372C38"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78030F">
        <w:rPr>
          <w:rFonts w:cstheme="minorHAnsi"/>
          <w:color w:val="000000"/>
          <w:sz w:val="24"/>
          <w:szCs w:val="24"/>
        </w:rPr>
        <w:t xml:space="preserve">centrinei </w:t>
      </w:r>
      <w:r w:rsidRPr="008F73A6">
        <w:rPr>
          <w:rFonts w:cstheme="minorHAnsi"/>
          <w:color w:val="000000"/>
          <w:sz w:val="24"/>
          <w:szCs w:val="24"/>
        </w:rPr>
        <w:t>perkančiajai organizacijai reikia naudoti specialių informacinių sistemų priemones ir įrangą, kurios nėra visuotinai naudojamos.</w:t>
      </w:r>
    </w:p>
    <w:p w14:paraId="1338B87B" w14:textId="243F52F3"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 xml:space="preserve">Pasirašant ar nutraukiant, vykdant ir keičiant sutartis, </w:t>
      </w:r>
      <w:r w:rsidR="0078030F">
        <w:rPr>
          <w:rFonts w:cstheme="minorHAnsi"/>
          <w:color w:val="000000"/>
          <w:sz w:val="24"/>
          <w:szCs w:val="24"/>
        </w:rPr>
        <w:t xml:space="preserve">centrinės </w:t>
      </w:r>
      <w:r w:rsidRPr="008F73A6">
        <w:rPr>
          <w:rFonts w:cstheme="minorHAnsi"/>
          <w:color w:val="000000"/>
          <w:sz w:val="24"/>
          <w:szCs w:val="24"/>
        </w:rPr>
        <w:t>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lastRenderedPageBreak/>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188D1126"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27667A">
        <w:rPr>
          <w:rFonts w:cstheme="minorHAnsi"/>
          <w:sz w:val="24"/>
          <w:szCs w:val="24"/>
        </w:rPr>
        <w:t>Centrinės 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7EEDCA0A"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27667A">
        <w:rPr>
          <w:rFonts w:cstheme="minorHAnsi"/>
          <w:sz w:val="24"/>
          <w:szCs w:val="24"/>
        </w:rPr>
        <w:t xml:space="preserve">centrinės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27667A">
        <w:rPr>
          <w:rFonts w:cstheme="minorHAnsi"/>
          <w:sz w:val="24"/>
          <w:szCs w:val="24"/>
        </w:rPr>
        <w:t xml:space="preserve">centrinė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C330CE6"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27667A">
        <w:rPr>
          <w:rFonts w:cstheme="minorHAnsi"/>
          <w:sz w:val="24"/>
          <w:szCs w:val="24"/>
        </w:rPr>
        <w:t xml:space="preserve">centrinė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656E44">
        <w:rPr>
          <w:rFonts w:cstheme="minorHAnsi"/>
          <w:sz w:val="24"/>
          <w:szCs w:val="24"/>
        </w:rPr>
        <w:t xml:space="preserve">centrinės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10A9517E"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F32DF2">
        <w:rPr>
          <w:rFonts w:cstheme="minorHAnsi"/>
          <w:sz w:val="24"/>
          <w:szCs w:val="24"/>
        </w:rPr>
        <w:t>Centrinė 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6CA75278" w14:textId="58451325" w:rsidR="00FB37C4" w:rsidRPr="00FB37C4" w:rsidRDefault="5849DE53" w:rsidP="00FB37C4">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352386">
        <w:rPr>
          <w:rFonts w:cstheme="minorHAnsi"/>
          <w:sz w:val="24"/>
          <w:szCs w:val="24"/>
        </w:rPr>
        <w:t>Centrinė 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063D9A3D" w:rsidR="002C54EC" w:rsidRPr="008F73A6" w:rsidRDefault="0035238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Centrinė 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1D41C28F" w14:textId="3D18B1AB" w:rsidR="00FB37C4" w:rsidRPr="00FB37C4" w:rsidRDefault="709059B8" w:rsidP="00FB37C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352386">
        <w:rPr>
          <w:rFonts w:cstheme="minorHAnsi"/>
          <w:sz w:val="24"/>
          <w:szCs w:val="24"/>
        </w:rPr>
        <w:t xml:space="preserve">centrinė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p>
    <w:p w14:paraId="5DE37B20" w14:textId="7440A3E0" w:rsidR="00FB37C4" w:rsidRPr="00791AEE" w:rsidRDefault="00FB37C4" w:rsidP="00FB37C4">
      <w:pPr>
        <w:pStyle w:val="Sraopastraipa"/>
        <w:numPr>
          <w:ilvl w:val="1"/>
          <w:numId w:val="7"/>
        </w:numPr>
        <w:tabs>
          <w:tab w:val="left" w:pos="567"/>
        </w:tabs>
        <w:spacing w:after="0" w:line="240" w:lineRule="auto"/>
        <w:ind w:left="0" w:firstLine="697"/>
        <w:jc w:val="both"/>
        <w:rPr>
          <w:rFonts w:eastAsia="Arial" w:cstheme="minorHAnsi"/>
          <w:sz w:val="24"/>
          <w:szCs w:val="24"/>
        </w:rPr>
      </w:pPr>
      <w:r w:rsidRPr="00791AEE">
        <w:rPr>
          <w:rFonts w:eastAsia="Arial" w:cstheme="minorHAnsi"/>
          <w:sz w:val="24"/>
          <w:szCs w:val="24"/>
        </w:rPr>
        <w:t>Neatsižvelgiant į tai, ar toks pašalinimo pagrindas numatytas vykdomo pirkimo dokumentuose, centrinė perkančioji organizacija, įvertinusi, kad tiekėjo pašalinimas iš pirkimo procedūros proporcingas vertinamam tiekėjo elgesiui, gali pašalinti tiekėją iš pirkimo procedūros (6.</w:t>
      </w:r>
      <w:r w:rsidR="00FE7881">
        <w:rPr>
          <w:rFonts w:eastAsia="Arial" w:cstheme="minorHAnsi"/>
          <w:sz w:val="24"/>
          <w:szCs w:val="24"/>
        </w:rPr>
        <w:t>5.4</w:t>
      </w:r>
      <w:r w:rsidR="0059777B">
        <w:rPr>
          <w:rFonts w:eastAsia="Arial" w:cstheme="minorHAnsi"/>
          <w:sz w:val="24"/>
          <w:szCs w:val="24"/>
        </w:rPr>
        <w:t xml:space="preserve"> </w:t>
      </w:r>
      <w:r w:rsidRPr="00791AEE">
        <w:rPr>
          <w:rFonts w:eastAsia="Arial" w:cstheme="minorHAnsi"/>
          <w:sz w:val="24"/>
          <w:szCs w:val="24"/>
        </w:rPr>
        <w:t>atveju – privalo pašalinti):</w:t>
      </w:r>
    </w:p>
    <w:p w14:paraId="7CD78BBE" w14:textId="34E6AAF2"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7418EC76" w14:textId="77777777"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B344F31" w14:textId="77777777" w:rsidR="00FB37C4"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791AEE">
        <w:rPr>
          <w:rFonts w:eastAsia="Times New Roman" w:cstheme="minorHAnsi"/>
          <w:sz w:val="24"/>
          <w:szCs w:val="24"/>
        </w:rPr>
        <w:t xml:space="preserve">jeigu tiekėjas pirkimo metu ėmėsi neteisėtų veiksmų, siekdamas daryti įtaką perkančiosios organizacijos </w:t>
      </w:r>
      <w:r w:rsidRPr="00FB37C4">
        <w:rPr>
          <w:rFonts w:eastAsia="Times New Roman" w:cstheme="minorHAnsi"/>
          <w:color w:val="000000"/>
          <w:sz w:val="24"/>
          <w:szCs w:val="24"/>
        </w:rPr>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36416AA" w14:textId="794A8353" w:rsidR="002D0F89"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009067F8"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52386">
        <w:rPr>
          <w:rFonts w:cstheme="minorHAnsi"/>
          <w:color w:val="000000"/>
          <w:sz w:val="24"/>
          <w:szCs w:val="24"/>
        </w:rPr>
        <w:t xml:space="preserve">centrinei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61553D0"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6D4558">
        <w:rPr>
          <w:rFonts w:cstheme="minorHAnsi"/>
          <w:sz w:val="24"/>
          <w:szCs w:val="24"/>
        </w:rPr>
        <w:t xml:space="preserve">centrinė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636DDAC"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 xml:space="preserve">(kvazisubtiekėjai)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346A4E">
        <w:rPr>
          <w:rFonts w:cstheme="minorHAnsi"/>
          <w:b/>
          <w:bCs/>
          <w:i/>
          <w:iCs/>
          <w:sz w:val="24"/>
          <w:szCs w:val="24"/>
        </w:rPr>
        <w:t xml:space="preserve">centrinė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3601BD16"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33627E" w:rsidRPr="0033627E">
        <w:rPr>
          <w:rFonts w:cstheme="minorHAnsi"/>
          <w:b/>
          <w:bCs/>
          <w:i/>
          <w:iCs/>
          <w:sz w:val="24"/>
          <w:szCs w:val="24"/>
        </w:rPr>
        <w:t xml:space="preserve">centrinė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354A405B" w:rsidR="00044728" w:rsidRPr="008F73A6" w:rsidRDefault="0033627E"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lastRenderedPageBreak/>
        <w:t xml:space="preserve">Centrinė </w:t>
      </w:r>
      <w:r w:rsidR="00BC3DC0" w:rsidRPr="008F73A6">
        <w:rPr>
          <w:rFonts w:cstheme="minorHAnsi"/>
          <w:i/>
          <w:iCs/>
          <w:sz w:val="24"/>
          <w:szCs w:val="24"/>
        </w:rPr>
        <w:t>Perkančioji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BECBCD9"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60409E">
        <w:rPr>
          <w:rFonts w:cstheme="minorHAnsi"/>
          <w:sz w:val="24"/>
          <w:szCs w:val="24"/>
        </w:rPr>
        <w:t xml:space="preserve">Centrinė </w:t>
      </w:r>
      <w:r w:rsidR="0060409E">
        <w:rPr>
          <w:rFonts w:cstheme="minorHAnsi"/>
          <w:color w:val="000000" w:themeColor="text1"/>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ED280D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D97B20">
        <w:rPr>
          <w:rFonts w:cstheme="minorHAnsi"/>
          <w:sz w:val="24"/>
          <w:szCs w:val="24"/>
        </w:rPr>
        <w:t xml:space="preserve">centrinė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49B68958"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 xml:space="preserve">Jeigu šis tiekėjas per </w:t>
      </w:r>
      <w:r w:rsidR="00D97B20">
        <w:rPr>
          <w:rFonts w:cstheme="minorHAnsi"/>
          <w:sz w:val="24"/>
          <w:szCs w:val="24"/>
        </w:rPr>
        <w:t xml:space="preserve">centrinės </w:t>
      </w:r>
      <w:r w:rsidRPr="008F73A6">
        <w:rPr>
          <w:rFonts w:cstheme="minorHAnsi"/>
          <w:sz w:val="24"/>
          <w:szCs w:val="24"/>
        </w:rPr>
        <w:t xml:space="preserve">perkančiosios organizacijos nustatytą terminą nepateikė atitiktį reikalavimams įrodančių dokumentų arba, </w:t>
      </w:r>
      <w:r w:rsidR="00400B25">
        <w:rPr>
          <w:rFonts w:cstheme="minorHAnsi"/>
          <w:sz w:val="24"/>
          <w:szCs w:val="24"/>
        </w:rPr>
        <w:t xml:space="preserve">centrinės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BC0E044" w:rsidR="002C0006" w:rsidRPr="008F73A6" w:rsidRDefault="00400B25"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Centrinė 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340DF7E1"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8436DA"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66BF011D"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9364DE">
        <w:rPr>
          <w:rFonts w:cstheme="minorHAnsi"/>
          <w:sz w:val="24"/>
          <w:szCs w:val="24"/>
        </w:rPr>
        <w:t>Centrinė 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r w:rsidR="7016C6B1" w:rsidRPr="008F73A6">
        <w:rPr>
          <w:rFonts w:cstheme="minorHAnsi"/>
          <w:i/>
          <w:iCs/>
          <w:sz w:val="24"/>
          <w:szCs w:val="24"/>
        </w:rPr>
        <w:t>Apostille</w:t>
      </w:r>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F73A6">
        <w:rPr>
          <w:rFonts w:cstheme="minorHAnsi"/>
          <w:i/>
          <w:iCs/>
          <w:sz w:val="24"/>
          <w:szCs w:val="24"/>
        </w:rPr>
        <w:t>Apostille</w:t>
      </w:r>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B9E0BFB" w14:textId="4EED86BD" w:rsidR="00F36503" w:rsidRPr="0013226A" w:rsidRDefault="0013226A" w:rsidP="0013226A">
      <w:pPr>
        <w:pStyle w:val="Sraopastraipa"/>
        <w:numPr>
          <w:ilvl w:val="1"/>
          <w:numId w:val="9"/>
        </w:numPr>
        <w:spacing w:after="0" w:line="240" w:lineRule="auto"/>
        <w:ind w:left="0" w:firstLine="709"/>
        <w:jc w:val="both"/>
        <w:rPr>
          <w:rFonts w:ascii="Calibri" w:eastAsia="Times New Roman" w:hAnsi="Calibri" w:cs="Calibri"/>
          <w:sz w:val="24"/>
          <w:szCs w:val="24"/>
          <w:lang w:eastAsia="en-US"/>
        </w:rPr>
      </w:pPr>
      <w:r w:rsidRPr="0013226A">
        <w:rPr>
          <w:rFonts w:ascii="Calibri" w:eastAsia="Times New Roman" w:hAnsi="Calibri" w:cs="Calibri"/>
          <w:color w:val="000000"/>
          <w:sz w:val="24"/>
          <w:szCs w:val="24"/>
          <w:lang w:eastAsia="en-US"/>
        </w:rPr>
        <w:lastRenderedPageBreak/>
        <w:t xml:space="preserve">Neatsižvelgiant į tai, ar toks pašalinimo pagrindas numatytas vykdomo pirkimo dokumentuose, </w:t>
      </w:r>
      <w:r w:rsidR="00657331">
        <w:rPr>
          <w:rFonts w:ascii="Calibri" w:eastAsia="Times New Roman" w:hAnsi="Calibri" w:cs="Calibri"/>
          <w:color w:val="000000"/>
          <w:sz w:val="24"/>
          <w:szCs w:val="24"/>
          <w:lang w:eastAsia="en-US"/>
        </w:rPr>
        <w:t xml:space="preserve">centrinė </w:t>
      </w:r>
      <w:r w:rsidRPr="0013226A">
        <w:rPr>
          <w:rFonts w:ascii="Calibri" w:eastAsia="Times New Roman" w:hAnsi="Calibri" w:cs="Calibri"/>
          <w:color w:val="000000"/>
          <w:sz w:val="24"/>
          <w:szCs w:val="24"/>
          <w:lang w:eastAsia="en-US"/>
        </w:rPr>
        <w:t>perkančioji organizacija, įvertinusi, kad tiekėjo pašalinimas iš pirkimo procedūros proporcingas vertinamam tiekėjo elgesiui, gali pašalinti tiekėją iš pirkimo procedūros (7.11.4 atveju - privalo pašalinti):</w:t>
      </w:r>
    </w:p>
    <w:p w14:paraId="293E8C95" w14:textId="36B06F18" w:rsidR="00F36503" w:rsidRPr="007249F3" w:rsidRDefault="007249F3" w:rsidP="007249F3">
      <w:pPr>
        <w:spacing w:after="0" w:line="240" w:lineRule="auto"/>
        <w:ind w:firstLine="709"/>
        <w:jc w:val="both"/>
        <w:rPr>
          <w:rFonts w:cstheme="minorHAnsi"/>
          <w:sz w:val="24"/>
          <w:szCs w:val="24"/>
        </w:rPr>
      </w:pPr>
      <w:bookmarkStart w:id="26" w:name="part_1f0215cf4254457a88d2e779260e20e3"/>
      <w:bookmarkEnd w:id="26"/>
      <w:r>
        <w:rPr>
          <w:rFonts w:eastAsia="Times New Roman" w:cstheme="minorHAnsi"/>
          <w:color w:val="000000"/>
          <w:sz w:val="24"/>
          <w:szCs w:val="24"/>
        </w:rPr>
        <w:t xml:space="preserve">7.11.1. </w:t>
      </w:r>
      <w:r w:rsidR="00F36503" w:rsidRPr="007249F3">
        <w:rPr>
          <w:rFonts w:eastAsia="Times New Roman" w:cstheme="minorHAnsi"/>
          <w:color w:val="000000"/>
          <w:sz w:val="24"/>
          <w:szCs w:val="24"/>
        </w:rPr>
        <w:t xml:space="preserve">jeigu jis su kitais tiekėjais yra sudaręs susitarimų, kuriais siekiama iškreipti konkurenciją atliekamame pirkime, ir </w:t>
      </w:r>
      <w:r w:rsidR="00801FAF">
        <w:rPr>
          <w:rFonts w:eastAsia="Times New Roman" w:cstheme="minorHAnsi"/>
          <w:color w:val="000000"/>
          <w:sz w:val="24"/>
          <w:szCs w:val="24"/>
        </w:rPr>
        <w:t xml:space="preserve">centrinė </w:t>
      </w:r>
      <w:r w:rsidR="00F36503" w:rsidRPr="007249F3">
        <w:rPr>
          <w:rFonts w:eastAsia="Times New Roman" w:cstheme="minorHAnsi"/>
          <w:color w:val="000000"/>
          <w:sz w:val="24"/>
          <w:szCs w:val="24"/>
        </w:rPr>
        <w:t>perkančioji organizacija dėl to turi įtikinamų duomenų; </w:t>
      </w:r>
    </w:p>
    <w:p w14:paraId="5FA3E600" w14:textId="27893A8B" w:rsidR="00F36503" w:rsidRPr="007249F3" w:rsidRDefault="007249F3" w:rsidP="007249F3">
      <w:pPr>
        <w:spacing w:after="0" w:line="240" w:lineRule="auto"/>
        <w:ind w:firstLine="709"/>
        <w:jc w:val="both"/>
        <w:rPr>
          <w:rFonts w:cstheme="minorHAnsi"/>
          <w:sz w:val="24"/>
          <w:szCs w:val="24"/>
        </w:rPr>
      </w:pPr>
      <w:bookmarkStart w:id="27" w:name="part_f46118e5c227420a88c16554a49a2786"/>
      <w:bookmarkEnd w:id="27"/>
      <w:r>
        <w:rPr>
          <w:rFonts w:eastAsia="Times New Roman" w:cstheme="minorHAnsi"/>
          <w:color w:val="000000"/>
          <w:sz w:val="24"/>
          <w:szCs w:val="24"/>
        </w:rPr>
        <w:t xml:space="preserve">7.11.2. </w:t>
      </w:r>
      <w:r w:rsidR="00F36503" w:rsidRPr="007249F3">
        <w:rPr>
          <w:rFonts w:eastAsia="Times New Roman" w:cstheme="minorHAnsi"/>
          <w:color w:val="000000"/>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01FAF">
        <w:rPr>
          <w:rFonts w:eastAsia="Times New Roman" w:cstheme="minorHAnsi"/>
          <w:color w:val="000000"/>
          <w:sz w:val="24"/>
          <w:szCs w:val="24"/>
        </w:rPr>
        <w:t xml:space="preserve">centrinės </w:t>
      </w:r>
      <w:r w:rsidR="00F36503" w:rsidRPr="007249F3">
        <w:rPr>
          <w:rFonts w:eastAsia="Times New Roman" w:cstheme="minorHAnsi"/>
          <w:color w:val="000000"/>
          <w:sz w:val="24"/>
          <w:szCs w:val="24"/>
        </w:rPr>
        <w:t>perkančiosios organizacijos sprendimus ir šių sprendimų pakeitimas prieštarautų Viešųjų pirkimų įstatymo nuostatoms;</w:t>
      </w:r>
    </w:p>
    <w:p w14:paraId="2DBB7ED8" w14:textId="13BE420A" w:rsidR="00F36503" w:rsidRPr="00373647" w:rsidRDefault="00373647" w:rsidP="007C08C7">
      <w:pPr>
        <w:spacing w:after="0" w:line="240" w:lineRule="auto"/>
        <w:ind w:firstLine="709"/>
        <w:jc w:val="both"/>
        <w:rPr>
          <w:rFonts w:cstheme="minorHAnsi"/>
          <w:sz w:val="24"/>
          <w:szCs w:val="24"/>
        </w:rPr>
      </w:pPr>
      <w:bookmarkStart w:id="28" w:name="part_9f395e639ad44f4c8685a01c2712a1fd"/>
      <w:bookmarkEnd w:id="28"/>
      <w:r>
        <w:rPr>
          <w:rFonts w:eastAsia="Times New Roman" w:cstheme="minorHAnsi"/>
          <w:color w:val="000000"/>
          <w:sz w:val="24"/>
          <w:szCs w:val="24"/>
        </w:rPr>
        <w:t>7.1</w:t>
      </w:r>
      <w:r w:rsidR="007C08C7">
        <w:rPr>
          <w:rFonts w:eastAsia="Times New Roman" w:cstheme="minorHAnsi"/>
          <w:color w:val="000000"/>
          <w:sz w:val="24"/>
          <w:szCs w:val="24"/>
        </w:rPr>
        <w:t xml:space="preserve">1.3. </w:t>
      </w:r>
      <w:r w:rsidR="00F36503" w:rsidRPr="00373647">
        <w:rPr>
          <w:rFonts w:eastAsia="Times New Roman" w:cstheme="minorHAnsi"/>
          <w:color w:val="000000"/>
          <w:sz w:val="24"/>
          <w:szCs w:val="24"/>
        </w:rPr>
        <w:t xml:space="preserve">jeigu tiekėjas pirkimo metu ėmėsi neteisėtų veiksmų, siekdamas daryti įtaką </w:t>
      </w:r>
      <w:r w:rsidR="00801FAF">
        <w:rPr>
          <w:rFonts w:eastAsia="Times New Roman" w:cstheme="minorHAnsi"/>
          <w:color w:val="000000"/>
          <w:sz w:val="24"/>
          <w:szCs w:val="24"/>
        </w:rPr>
        <w:t xml:space="preserve">centrinės </w:t>
      </w:r>
      <w:r w:rsidR="00F36503" w:rsidRPr="00373647">
        <w:rPr>
          <w:rFonts w:eastAsia="Times New Roman" w:cstheme="minorHAnsi"/>
          <w:color w:val="000000"/>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D9C3C8A" w14:textId="6A2AFA90" w:rsidR="00276039" w:rsidRPr="007C08C7" w:rsidRDefault="00F36503" w:rsidP="007C08C7">
      <w:pPr>
        <w:pStyle w:val="Sraopastraipa"/>
        <w:numPr>
          <w:ilvl w:val="2"/>
          <w:numId w:val="46"/>
        </w:numPr>
        <w:spacing w:after="0" w:line="240" w:lineRule="auto"/>
        <w:ind w:left="0" w:firstLine="709"/>
        <w:jc w:val="both"/>
        <w:rPr>
          <w:rFonts w:cstheme="minorHAnsi"/>
          <w:sz w:val="24"/>
          <w:szCs w:val="24"/>
        </w:rPr>
      </w:pPr>
      <w:r w:rsidRPr="007C08C7">
        <w:rPr>
          <w:rFonts w:cstheme="minorHAnsi"/>
          <w:sz w:val="24"/>
          <w:szCs w:val="24"/>
        </w:rPr>
        <w:t>jeigu tiekėjas yra neatlikęs jam paskirtos baudžiamojo poveikio priemonės – uždraudimo juridiniam asmeniui dalyvauti viešuosiuose pirkimuose.</w:t>
      </w:r>
    </w:p>
    <w:p w14:paraId="49D28CA4" w14:textId="30EB5F1B" w:rsidR="008C6767" w:rsidRPr="008F73A6" w:rsidRDefault="00791AEE" w:rsidP="00791AEE">
      <w:pPr>
        <w:pStyle w:val="Antrat1"/>
        <w:tabs>
          <w:tab w:val="left" w:pos="567"/>
        </w:tabs>
        <w:spacing w:line="20" w:lineRule="atLeast"/>
        <w:contextualSpacing/>
        <w:rPr>
          <w:rFonts w:asciiTheme="minorHAnsi" w:hAnsiTheme="minorHAnsi" w:cstheme="minorHAnsi"/>
          <w:b/>
          <w:bCs/>
          <w:color w:val="002060"/>
        </w:rPr>
      </w:pPr>
      <w:r>
        <w:rPr>
          <w:rFonts w:asciiTheme="minorHAnsi" w:hAnsiTheme="minorHAnsi" w:cstheme="minorHAnsi"/>
          <w:b/>
          <w:bCs/>
          <w:color w:val="002060"/>
        </w:rPr>
        <w:t xml:space="preserve">8. </w:t>
      </w:r>
      <w:r w:rsidR="00066DCB"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645CA70B"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8.1. </w:t>
      </w:r>
      <w:r w:rsidR="00DF6C8C" w:rsidRPr="00791AEE">
        <w:rPr>
          <w:rFonts w:cstheme="minorHAnsi"/>
          <w:sz w:val="24"/>
          <w:szCs w:val="24"/>
        </w:rPr>
        <w:t>Tiekėjas gali remtis kitų ūkio subjektų pajėgumais</w:t>
      </w:r>
      <w:r w:rsidR="00206179" w:rsidRPr="00791AEE">
        <w:rPr>
          <w:rFonts w:cstheme="minorHAnsi"/>
          <w:sz w:val="24"/>
          <w:szCs w:val="24"/>
        </w:rPr>
        <w:t xml:space="preserve"> pagal VPĮ 49</w:t>
      </w:r>
      <w:r w:rsidR="00952606" w:rsidRPr="00791AEE">
        <w:rPr>
          <w:rFonts w:cstheme="minorHAnsi"/>
          <w:sz w:val="24"/>
          <w:szCs w:val="24"/>
        </w:rPr>
        <w:t xml:space="preserve"> </w:t>
      </w:r>
      <w:r w:rsidR="00206179" w:rsidRPr="00791AEE">
        <w:rPr>
          <w:rFonts w:cstheme="minorHAnsi"/>
          <w:sz w:val="24"/>
          <w:szCs w:val="24"/>
        </w:rPr>
        <w:t>straipsnį</w:t>
      </w:r>
      <w:r w:rsidR="00DF6C8C" w:rsidRPr="00791AEE">
        <w:rPr>
          <w:rFonts w:cstheme="minorHAnsi"/>
          <w:sz w:val="24"/>
          <w:szCs w:val="24"/>
        </w:rPr>
        <w:t xml:space="preserve">, kad atitiktų </w:t>
      </w:r>
      <w:r w:rsidR="009F6A18" w:rsidRPr="00791AEE">
        <w:rPr>
          <w:rFonts w:cstheme="minorHAnsi"/>
          <w:sz w:val="24"/>
          <w:szCs w:val="24"/>
        </w:rPr>
        <w:t xml:space="preserve">specialiosiose pirkimo sąlygose </w:t>
      </w:r>
      <w:r w:rsidR="00DF6C8C" w:rsidRPr="00791AEE">
        <w:rPr>
          <w:rFonts w:cstheme="minorHAnsi"/>
          <w:sz w:val="24"/>
          <w:szCs w:val="24"/>
        </w:rPr>
        <w:t xml:space="preserve">nustatytus kvalifikacijos reikalavimus, neatsižvelgiant į ryšio su tais ūkio subjektais teisinį pobūdį. </w:t>
      </w:r>
      <w:r w:rsidR="00206179" w:rsidRPr="00791AEE">
        <w:rPr>
          <w:rFonts w:cstheme="minorHAnsi"/>
          <w:color w:val="000000" w:themeColor="text1"/>
          <w:sz w:val="24"/>
          <w:szCs w:val="24"/>
        </w:rPr>
        <w:t xml:space="preserve">Šiais ūkio subjektais laikomi ir </w:t>
      </w:r>
      <w:r w:rsidR="00206179" w:rsidRPr="00791AEE">
        <w:rPr>
          <w:rFonts w:cstheme="minorHAnsi"/>
          <w:sz w:val="24"/>
          <w:szCs w:val="24"/>
        </w:rPr>
        <w:t>fiziniai asmenys, kuri</w:t>
      </w:r>
      <w:r w:rsidR="006158FB" w:rsidRPr="00791AEE">
        <w:rPr>
          <w:rFonts w:cstheme="minorHAnsi"/>
          <w:sz w:val="24"/>
          <w:szCs w:val="24"/>
        </w:rPr>
        <w:t>uos</w:t>
      </w:r>
      <w:r w:rsidR="00206179" w:rsidRPr="00791AEE">
        <w:rPr>
          <w:rFonts w:cstheme="minorHAnsi"/>
          <w:sz w:val="24"/>
          <w:szCs w:val="24"/>
        </w:rPr>
        <w:t xml:space="preserve"> </w:t>
      </w:r>
      <w:r w:rsidR="00D94170" w:rsidRPr="00791AEE">
        <w:rPr>
          <w:rFonts w:cstheme="minorHAnsi"/>
          <w:sz w:val="24"/>
          <w:szCs w:val="24"/>
        </w:rPr>
        <w:t>p</w:t>
      </w:r>
      <w:r w:rsidR="00206179" w:rsidRPr="00791AEE">
        <w:rPr>
          <w:rFonts w:cstheme="minorHAnsi"/>
          <w:sz w:val="24"/>
          <w:szCs w:val="24"/>
        </w:rPr>
        <w:t xml:space="preserve">irkimo laimėjimo ir </w:t>
      </w:r>
      <w:r w:rsidR="00D94170" w:rsidRPr="00791AEE">
        <w:rPr>
          <w:rFonts w:cstheme="minorHAnsi"/>
          <w:sz w:val="24"/>
          <w:szCs w:val="24"/>
        </w:rPr>
        <w:t>s</w:t>
      </w:r>
      <w:r w:rsidR="00206179" w:rsidRPr="00791AEE">
        <w:rPr>
          <w:rFonts w:cstheme="minorHAnsi"/>
          <w:sz w:val="24"/>
          <w:szCs w:val="24"/>
        </w:rPr>
        <w:t>utarties sudarymo atveju tiekėj</w:t>
      </w:r>
      <w:r w:rsidR="006158FB" w:rsidRPr="00791AEE">
        <w:rPr>
          <w:rFonts w:cstheme="minorHAnsi"/>
          <w:sz w:val="24"/>
          <w:szCs w:val="24"/>
        </w:rPr>
        <w:t>as</w:t>
      </w:r>
      <w:r w:rsidR="00206179" w:rsidRPr="00791AEE">
        <w:rPr>
          <w:rFonts w:cstheme="minorHAnsi"/>
          <w:sz w:val="24"/>
          <w:szCs w:val="24"/>
        </w:rPr>
        <w:t xml:space="preserve"> ar jo pasitelkiam</w:t>
      </w:r>
      <w:r w:rsidR="006158FB" w:rsidRPr="00791AEE">
        <w:rPr>
          <w:rFonts w:cstheme="minorHAnsi"/>
          <w:sz w:val="24"/>
          <w:szCs w:val="24"/>
        </w:rPr>
        <w:t>as</w:t>
      </w:r>
      <w:r w:rsidR="00206179" w:rsidRPr="00791AEE">
        <w:rPr>
          <w:rFonts w:cstheme="minorHAnsi"/>
          <w:sz w:val="24"/>
          <w:szCs w:val="24"/>
        </w:rPr>
        <w:t xml:space="preserve"> ūkio subjekt</w:t>
      </w:r>
      <w:r w:rsidR="006158FB" w:rsidRPr="00791AEE">
        <w:rPr>
          <w:rFonts w:cstheme="minorHAnsi"/>
          <w:sz w:val="24"/>
          <w:szCs w:val="24"/>
        </w:rPr>
        <w:t>as įdarbins</w:t>
      </w:r>
      <w:r w:rsidR="005543D0" w:rsidRPr="00791AEE">
        <w:rPr>
          <w:rFonts w:cstheme="minorHAnsi"/>
          <w:sz w:val="24"/>
          <w:szCs w:val="24"/>
        </w:rPr>
        <w:t xml:space="preserve"> (kvazisubtiekėjai)</w:t>
      </w:r>
      <w:r w:rsidR="00206179" w:rsidRPr="00791AEE">
        <w:rPr>
          <w:rFonts w:cstheme="minorHAnsi"/>
          <w:sz w:val="24"/>
          <w:szCs w:val="24"/>
        </w:rPr>
        <w:t>.</w:t>
      </w:r>
    </w:p>
    <w:p w14:paraId="0810F17A" w14:textId="2EACB32A" w:rsidR="00920619" w:rsidRPr="008F73A6" w:rsidRDefault="00791AEE" w:rsidP="00791AEE">
      <w:pPr>
        <w:pStyle w:val="Body2"/>
        <w:spacing w:after="0"/>
        <w:ind w:firstLine="709"/>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 xml:space="preserve">8.2. </w:t>
      </w:r>
      <w:r w:rsidR="6A72EBE1"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6A72EBE1" w:rsidRPr="008F73A6">
        <w:rPr>
          <w:rFonts w:asciiTheme="minorHAnsi" w:hAnsiTheme="minorHAnsi" w:cstheme="minorHAnsi"/>
          <w:sz w:val="24"/>
          <w:szCs w:val="24"/>
          <w:lang w:val="lt-LT"/>
        </w:rPr>
        <w:t xml:space="preserve">ir pateikti </w:t>
      </w:r>
      <w:bookmarkStart w:id="30" w:name="_Hlk86173359"/>
      <w:r w:rsidR="6A72EBE1"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6A72EBE1"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6A72EBE1"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D5370D">
        <w:rPr>
          <w:rFonts w:asciiTheme="minorHAnsi" w:hAnsiTheme="minorHAnsi" w:cstheme="minorHAnsi"/>
          <w:sz w:val="24"/>
          <w:szCs w:val="24"/>
          <w:lang w:val="lt-LT"/>
        </w:rPr>
        <w:t>centrinė</w:t>
      </w:r>
      <w:r w:rsidR="59A09DDF" w:rsidRPr="008F73A6">
        <w:rPr>
          <w:rFonts w:asciiTheme="minorHAnsi" w:hAnsiTheme="minorHAnsi" w:cstheme="minorHAnsi"/>
          <w:sz w:val="24"/>
          <w:szCs w:val="24"/>
          <w:lang w:val="lt-LT"/>
        </w:rPr>
        <w:t xml:space="preserve"> </w:t>
      </w:r>
      <w:r w:rsidR="00072BED" w:rsidRPr="008F73A6">
        <w:rPr>
          <w:rFonts w:asciiTheme="minorHAnsi" w:hAnsiTheme="minorHAnsi" w:cstheme="minorHAnsi"/>
          <w:sz w:val="24"/>
          <w:szCs w:val="24"/>
          <w:lang w:val="lt-LT"/>
        </w:rPr>
        <w:t xml:space="preserve">perkančioji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87F775D" w:rsidR="00F56594"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8.3. </w:t>
      </w:r>
      <w:r w:rsidR="00A20949" w:rsidRPr="00791AEE">
        <w:rPr>
          <w:rFonts w:cstheme="minorHAnsi"/>
          <w:sz w:val="24"/>
          <w:szCs w:val="24"/>
        </w:rPr>
        <w:t>S</w:t>
      </w:r>
      <w:r w:rsidR="69925FDE" w:rsidRPr="00791AEE">
        <w:rPr>
          <w:rFonts w:eastAsia="Calibri" w:cstheme="minorHAnsi"/>
          <w:sz w:val="24"/>
          <w:szCs w:val="24"/>
          <w:lang w:eastAsia="en-US"/>
        </w:rPr>
        <w:t>kirtingi tiekėjai gali remtis tų pačių ūkio subjektų pajėgumais</w:t>
      </w:r>
      <w:r w:rsidR="00DD0103" w:rsidRPr="00791AEE">
        <w:rPr>
          <w:rFonts w:eastAsia="Calibri" w:cstheme="minorHAnsi"/>
          <w:sz w:val="24"/>
          <w:szCs w:val="24"/>
          <w:lang w:eastAsia="en-US"/>
        </w:rPr>
        <w:t xml:space="preserve">, tačiau tai negali sąlygoti draudžiamų </w:t>
      </w:r>
      <w:r w:rsidR="00D26D8D" w:rsidRPr="00791AEE">
        <w:rPr>
          <w:rFonts w:eastAsia="Calibri" w:cstheme="minorHAnsi"/>
          <w:sz w:val="24"/>
          <w:szCs w:val="24"/>
          <w:lang w:eastAsia="en-US"/>
        </w:rPr>
        <w:t>susitarimų</w:t>
      </w:r>
      <w:r w:rsidR="69925FDE" w:rsidRPr="00791AEE">
        <w:rPr>
          <w:rFonts w:eastAsia="Calibri" w:cstheme="minorHAnsi"/>
          <w:sz w:val="24"/>
          <w:szCs w:val="24"/>
          <w:lang w:eastAsia="en-US"/>
        </w:rPr>
        <w:t>.</w:t>
      </w:r>
    </w:p>
    <w:p w14:paraId="3D2F10D5" w14:textId="70198817"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8.4. </w:t>
      </w:r>
      <w:r w:rsidR="610AF11D" w:rsidRPr="00791AEE">
        <w:rPr>
          <w:rFonts w:cstheme="minorHAnsi"/>
          <w:sz w:val="24"/>
          <w:szCs w:val="24"/>
        </w:rPr>
        <w:t xml:space="preserve">Tiekėjų grupė gali remtis grupės dalyvių arba kitų ūkio subjektų pajėgumais, laikantis šiame </w:t>
      </w:r>
      <w:r w:rsidR="00047B90" w:rsidRPr="00791AEE">
        <w:rPr>
          <w:rFonts w:cstheme="minorHAnsi"/>
          <w:sz w:val="24"/>
          <w:szCs w:val="24"/>
        </w:rPr>
        <w:t xml:space="preserve">bendrųjų </w:t>
      </w:r>
      <w:r w:rsidR="00D26D8D" w:rsidRPr="00791AEE">
        <w:rPr>
          <w:rFonts w:cstheme="minorHAnsi"/>
          <w:sz w:val="24"/>
          <w:szCs w:val="24"/>
        </w:rPr>
        <w:t>p</w:t>
      </w:r>
      <w:r w:rsidR="610AF11D" w:rsidRPr="00791AEE">
        <w:rPr>
          <w:rFonts w:cstheme="minorHAnsi"/>
          <w:sz w:val="24"/>
          <w:szCs w:val="24"/>
        </w:rPr>
        <w:t>irkimo sąlygų skyriuje nustatytų sąlygų.</w:t>
      </w:r>
    </w:p>
    <w:p w14:paraId="6CB44B59" w14:textId="243C3F51"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8.5. </w:t>
      </w:r>
      <w:r w:rsidR="610AF11D" w:rsidRPr="00791AEE">
        <w:rPr>
          <w:rFonts w:cstheme="minorHAnsi"/>
          <w:sz w:val="24"/>
          <w:szCs w:val="24"/>
        </w:rPr>
        <w:t xml:space="preserve">Paslaugų teikimo ar darbų įsigijimo atvejais, </w:t>
      </w:r>
      <w:r w:rsidR="007D4F64" w:rsidRPr="00791AEE">
        <w:rPr>
          <w:rFonts w:cstheme="minorHAnsi"/>
          <w:sz w:val="24"/>
          <w:szCs w:val="24"/>
        </w:rPr>
        <w:t xml:space="preserve">centrinei </w:t>
      </w:r>
      <w:r w:rsidR="0012749A" w:rsidRPr="00791AEE">
        <w:rPr>
          <w:rFonts w:eastAsia="Arial" w:cstheme="minorHAnsi"/>
          <w:sz w:val="24"/>
          <w:szCs w:val="24"/>
        </w:rPr>
        <w:t xml:space="preserve">perkančiajai organizacijai </w:t>
      </w:r>
      <w:r w:rsidR="610AF11D" w:rsidRPr="00791AEE">
        <w:rPr>
          <w:rFonts w:cstheme="minorHAnsi"/>
          <w:sz w:val="24"/>
          <w:szCs w:val="24"/>
        </w:rPr>
        <w:t>keliant kvalifikacijos reikalavimus tiekėjui ar jo vadovaujančiam personalui turėti atitinkamą išsilavinimą, profesinę kvalifikaciją ar profesinę patirtį</w:t>
      </w:r>
      <w:r w:rsidR="000F56B8" w:rsidRPr="00791AEE">
        <w:rPr>
          <w:rFonts w:cstheme="minorHAnsi"/>
          <w:sz w:val="24"/>
          <w:szCs w:val="24"/>
        </w:rPr>
        <w:t xml:space="preserve"> </w:t>
      </w:r>
      <w:r w:rsidR="610AF11D" w:rsidRPr="00791AEE">
        <w:rPr>
          <w:rFonts w:cstheme="minorHAnsi"/>
          <w:sz w:val="24"/>
          <w:szCs w:val="24"/>
        </w:rPr>
        <w:t xml:space="preserve">tiekėjas </w:t>
      </w:r>
      <w:r w:rsidR="09D06DDB" w:rsidRPr="00791AEE">
        <w:rPr>
          <w:rFonts w:cstheme="minorHAnsi"/>
          <w:sz w:val="24"/>
          <w:szCs w:val="24"/>
        </w:rPr>
        <w:t xml:space="preserve">gali </w:t>
      </w:r>
      <w:r w:rsidR="610AF11D" w:rsidRPr="00791AEE">
        <w:rPr>
          <w:rFonts w:cstheme="minorHAnsi"/>
          <w:sz w:val="24"/>
          <w:szCs w:val="24"/>
        </w:rPr>
        <w:t xml:space="preserve">remtis kitų ūkio subjektų pajėgumais tik tuomet, kai tie </w:t>
      </w:r>
      <w:r w:rsidR="09D06DDB" w:rsidRPr="00791AEE">
        <w:rPr>
          <w:rFonts w:cstheme="minorHAnsi"/>
          <w:sz w:val="24"/>
          <w:szCs w:val="24"/>
        </w:rPr>
        <w:t xml:space="preserve">ūkio </w:t>
      </w:r>
      <w:r w:rsidR="610AF11D" w:rsidRPr="00791AEE">
        <w:rPr>
          <w:rFonts w:cstheme="minorHAnsi"/>
          <w:sz w:val="24"/>
          <w:szCs w:val="24"/>
        </w:rPr>
        <w:t>subjektai, kurių pajėgumais buvo</w:t>
      </w:r>
      <w:r w:rsidR="000F56B8" w:rsidRPr="00791AEE">
        <w:rPr>
          <w:rFonts w:cstheme="minorHAnsi"/>
          <w:sz w:val="24"/>
          <w:szCs w:val="24"/>
        </w:rPr>
        <w:t xml:space="preserve"> </w:t>
      </w:r>
      <w:r w:rsidR="007F4D81" w:rsidRPr="00791AEE">
        <w:rPr>
          <w:rFonts w:cstheme="minorHAnsi"/>
          <w:sz w:val="24"/>
          <w:szCs w:val="24"/>
        </w:rPr>
        <w:t>remtasi</w:t>
      </w:r>
      <w:r w:rsidR="610AF11D" w:rsidRPr="00791AEE">
        <w:rPr>
          <w:rFonts w:cstheme="minorHAnsi"/>
          <w:sz w:val="24"/>
          <w:szCs w:val="24"/>
        </w:rPr>
        <w:t>, patys ir teiks tas paslaugas ar atliks darbus, kuriems reikia jų pajėgumų.</w:t>
      </w:r>
    </w:p>
    <w:p w14:paraId="754C0C15" w14:textId="274968A7" w:rsidR="006419A5" w:rsidRPr="008F73A6" w:rsidRDefault="00791AEE" w:rsidP="00791AEE">
      <w:pPr>
        <w:pStyle w:val="Sraopastraipa"/>
        <w:spacing w:after="0" w:line="240" w:lineRule="auto"/>
        <w:ind w:left="0" w:firstLine="709"/>
        <w:jc w:val="both"/>
        <w:rPr>
          <w:rFonts w:cstheme="minorHAnsi"/>
          <w:sz w:val="24"/>
          <w:szCs w:val="24"/>
        </w:rPr>
      </w:pPr>
      <w:r>
        <w:rPr>
          <w:rFonts w:cstheme="minorHAnsi"/>
          <w:sz w:val="24"/>
          <w:szCs w:val="24"/>
        </w:rPr>
        <w:t xml:space="preserve">8.6. </w:t>
      </w:r>
      <w:r w:rsidR="006419A5"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006419A5" w:rsidRPr="008F73A6">
        <w:rPr>
          <w:rFonts w:cstheme="minorHAnsi"/>
          <w:sz w:val="24"/>
          <w:szCs w:val="24"/>
        </w:rPr>
        <w:lastRenderedPageBreak/>
        <w:t>pajėgumais remiamasi, turi prisiimti solidarią atsakomybę už sutarties įvykdymą (jei specialiosiose pirkimo sąlygose nenustatyta kitaip).</w:t>
      </w:r>
      <w:r w:rsidR="006419A5" w:rsidRPr="008F73A6">
        <w:rPr>
          <w:rFonts w:cstheme="minorHAnsi"/>
          <w:color w:val="FF0000"/>
          <w:sz w:val="24"/>
          <w:szCs w:val="24"/>
        </w:rPr>
        <w:t xml:space="preserve"> </w:t>
      </w:r>
    </w:p>
    <w:p w14:paraId="33443700" w14:textId="7623AA80" w:rsidR="00206179" w:rsidRPr="008F73A6" w:rsidRDefault="004B7779" w:rsidP="004B7779">
      <w:pPr>
        <w:pStyle w:val="Antrat1"/>
        <w:tabs>
          <w:tab w:val="left" w:pos="567"/>
        </w:tabs>
        <w:spacing w:line="20" w:lineRule="atLeast"/>
        <w:contextualSpacing/>
        <w:rPr>
          <w:rFonts w:asciiTheme="minorHAnsi" w:hAnsiTheme="minorHAnsi" w:cstheme="minorHAnsi"/>
          <w:b/>
          <w:bCs/>
          <w:color w:val="002060"/>
        </w:rPr>
      </w:pPr>
      <w:bookmarkStart w:id="31" w:name="_Toc134703657"/>
      <w:r>
        <w:rPr>
          <w:rFonts w:asciiTheme="minorHAnsi" w:hAnsiTheme="minorHAnsi" w:cstheme="minorHAnsi"/>
          <w:b/>
          <w:bCs/>
          <w:color w:val="002060"/>
        </w:rPr>
        <w:t xml:space="preserve">9. </w:t>
      </w:r>
      <w:r w:rsidR="007B2DBE" w:rsidRPr="008F73A6">
        <w:rPr>
          <w:rFonts w:asciiTheme="minorHAnsi" w:hAnsiTheme="minorHAnsi" w:cstheme="minorHAnsi"/>
          <w:b/>
          <w:bCs/>
          <w:color w:val="002060"/>
        </w:rPr>
        <w:t>Subtiekėjų pasitelkimas</w:t>
      </w:r>
      <w:bookmarkEnd w:id="31"/>
    </w:p>
    <w:p w14:paraId="23FA6630" w14:textId="6933789F" w:rsidR="002E2CD8" w:rsidRPr="004B7779" w:rsidRDefault="004B7779" w:rsidP="004B7779">
      <w:pPr>
        <w:spacing w:after="0" w:line="240" w:lineRule="auto"/>
        <w:ind w:firstLine="710"/>
        <w:jc w:val="both"/>
        <w:rPr>
          <w:rFonts w:cstheme="minorHAnsi"/>
          <w:sz w:val="24"/>
          <w:szCs w:val="24"/>
        </w:rPr>
      </w:pPr>
      <w:r>
        <w:rPr>
          <w:rFonts w:eastAsia="Calibri" w:cstheme="minorHAnsi"/>
          <w:color w:val="000000" w:themeColor="text1"/>
          <w:sz w:val="24"/>
          <w:szCs w:val="24"/>
        </w:rPr>
        <w:t xml:space="preserve">9.1. </w:t>
      </w:r>
      <w:r w:rsidR="00206179" w:rsidRPr="004B7779">
        <w:rPr>
          <w:rFonts w:eastAsia="Calibri" w:cstheme="minorHAnsi"/>
          <w:color w:val="000000" w:themeColor="text1"/>
          <w:sz w:val="24"/>
          <w:szCs w:val="24"/>
        </w:rPr>
        <w:t xml:space="preserve">Tiekėjas savo </w:t>
      </w:r>
      <w:r w:rsidR="009019B1"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asiūlyme </w:t>
      </w:r>
      <w:r w:rsidR="00206179" w:rsidRPr="004B7779">
        <w:rPr>
          <w:rFonts w:eastAsia="Calibri" w:cstheme="minorHAnsi"/>
          <w:color w:val="000000" w:themeColor="text1"/>
          <w:sz w:val="24"/>
          <w:szCs w:val="24"/>
        </w:rPr>
        <w:t>privalo nurodyti</w:t>
      </w:r>
      <w:r w:rsidR="00193BD5" w:rsidRPr="004B7779">
        <w:rPr>
          <w:rFonts w:eastAsia="Calibri" w:cstheme="minorHAnsi"/>
          <w:color w:val="000000" w:themeColor="text1"/>
          <w:sz w:val="24"/>
          <w:szCs w:val="24"/>
        </w:rPr>
        <w:t>,</w:t>
      </w:r>
      <w:r w:rsidR="00206179" w:rsidRPr="004B7779">
        <w:rPr>
          <w:rFonts w:eastAsia="Calibri" w:cstheme="minorHAnsi"/>
          <w:color w:val="000000" w:themeColor="text1"/>
          <w:sz w:val="24"/>
          <w:szCs w:val="24"/>
        </w:rPr>
        <w:t xml:space="preserve"> kokiai sutarties daliai ir kokius subtiekėjus, jeigu jie </w:t>
      </w:r>
      <w:r w:rsidR="00FE4AF4"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asiūlymo </w:t>
      </w:r>
      <w:r w:rsidR="0008165F" w:rsidRPr="004B7779">
        <w:rPr>
          <w:rFonts w:eastAsia="Calibri" w:cstheme="minorHAnsi"/>
          <w:color w:val="000000" w:themeColor="text1"/>
          <w:sz w:val="24"/>
          <w:szCs w:val="24"/>
        </w:rPr>
        <w:t xml:space="preserve">teikimo metu </w:t>
      </w:r>
      <w:r w:rsidR="00206179" w:rsidRPr="004B7779">
        <w:rPr>
          <w:rFonts w:eastAsia="Calibri" w:cstheme="minorHAnsi"/>
          <w:color w:val="000000" w:themeColor="text1"/>
          <w:sz w:val="24"/>
          <w:szCs w:val="24"/>
        </w:rPr>
        <w:t xml:space="preserve">yra žinomi, tiekėjas ketina pasitelkti. </w:t>
      </w:r>
    </w:p>
    <w:p w14:paraId="30FECBFA" w14:textId="3963D7FD" w:rsidR="0017533E" w:rsidRPr="004B7779" w:rsidRDefault="004B7779" w:rsidP="004B7779">
      <w:pPr>
        <w:spacing w:after="0" w:line="240" w:lineRule="auto"/>
        <w:ind w:firstLine="709"/>
        <w:jc w:val="both"/>
        <w:rPr>
          <w:rFonts w:cstheme="minorHAnsi"/>
          <w:sz w:val="24"/>
          <w:szCs w:val="24"/>
        </w:rPr>
      </w:pPr>
      <w:r>
        <w:rPr>
          <w:rFonts w:eastAsia="Calibri" w:cstheme="minorHAnsi"/>
          <w:bCs/>
          <w:sz w:val="24"/>
          <w:szCs w:val="24"/>
          <w:lang w:eastAsia="en-US"/>
        </w:rPr>
        <w:t>9.2.</w:t>
      </w:r>
      <w:r w:rsidR="0017533E" w:rsidRPr="004B7779">
        <w:rPr>
          <w:rFonts w:eastAsia="Calibri" w:cstheme="minorHAnsi"/>
          <w:bCs/>
          <w:sz w:val="24"/>
          <w:szCs w:val="24"/>
          <w:lang w:eastAsia="en-US"/>
        </w:rPr>
        <w:t>Skirtingi tiekėjai gali pasitelkti tuos pačius subtiekėjus</w:t>
      </w:r>
      <w:r w:rsidR="00971D98" w:rsidRPr="004B7779">
        <w:rPr>
          <w:rFonts w:eastAsia="Calibri" w:cstheme="minorHAnsi"/>
          <w:bCs/>
          <w:sz w:val="24"/>
          <w:szCs w:val="24"/>
          <w:lang w:eastAsia="en-US"/>
        </w:rPr>
        <w:t>, tačiau tai negali sąlygoti draudžiamų susitarimų</w:t>
      </w:r>
      <w:r w:rsidR="00971D98" w:rsidRPr="004B7779">
        <w:rPr>
          <w:rFonts w:cstheme="minorHAnsi"/>
          <w:sz w:val="24"/>
          <w:szCs w:val="24"/>
        </w:rPr>
        <w:t>.</w:t>
      </w:r>
    </w:p>
    <w:p w14:paraId="4C059857" w14:textId="264129FE" w:rsidR="00206179" w:rsidRPr="004B7779" w:rsidRDefault="004B7779" w:rsidP="004B7779">
      <w:pPr>
        <w:spacing w:after="0" w:line="240" w:lineRule="auto"/>
        <w:ind w:firstLine="709"/>
        <w:jc w:val="both"/>
        <w:rPr>
          <w:rFonts w:cstheme="minorHAnsi"/>
          <w:sz w:val="24"/>
          <w:szCs w:val="24"/>
        </w:rPr>
      </w:pPr>
      <w:r>
        <w:rPr>
          <w:rFonts w:eastAsia="Calibri" w:cstheme="minorHAnsi"/>
          <w:color w:val="000000" w:themeColor="text1"/>
          <w:sz w:val="24"/>
          <w:szCs w:val="24"/>
        </w:rPr>
        <w:t xml:space="preserve">9.3. </w:t>
      </w:r>
      <w:r w:rsidR="536D0CA8" w:rsidRPr="004B7779">
        <w:rPr>
          <w:rFonts w:eastAsia="Calibri" w:cstheme="minorHAnsi"/>
          <w:color w:val="000000" w:themeColor="text1"/>
          <w:sz w:val="24"/>
          <w:szCs w:val="24"/>
        </w:rPr>
        <w:t>S</w:t>
      </w:r>
      <w:r w:rsidR="536D0CA8" w:rsidRPr="004B7779">
        <w:rPr>
          <w:rFonts w:cstheme="minorHAnsi"/>
          <w:sz w:val="24"/>
          <w:szCs w:val="24"/>
        </w:rPr>
        <w:t xml:space="preserve">udarius sutartį, tačiau ne vėliau negu sutartis pradedama vykdyti, tiekėjas, kuris bus pripažintas laimėjusiu, įsipareigoja </w:t>
      </w:r>
      <w:r w:rsidR="00B13E0D" w:rsidRPr="004B7779">
        <w:rPr>
          <w:rFonts w:eastAsia="Arial" w:cstheme="minorHAnsi"/>
          <w:sz w:val="24"/>
          <w:szCs w:val="24"/>
        </w:rPr>
        <w:t xml:space="preserve">perkančiajai organizacijai </w:t>
      </w:r>
      <w:r w:rsidR="536D0CA8" w:rsidRPr="004B7779">
        <w:rPr>
          <w:rFonts w:cstheme="minorHAnsi"/>
          <w:sz w:val="24"/>
          <w:szCs w:val="24"/>
        </w:rPr>
        <w:t xml:space="preserve">pranešti tuo metu žinomų subtiekėjų pavadinimus, kontaktinius duomenis ir jų atstovus. </w:t>
      </w:r>
      <w:r w:rsidR="00B13E0D" w:rsidRPr="004B7779">
        <w:rPr>
          <w:rFonts w:cstheme="minorHAnsi"/>
          <w:sz w:val="24"/>
          <w:szCs w:val="24"/>
        </w:rPr>
        <w:t xml:space="preserve">Perkančioji organizacija </w:t>
      </w:r>
      <w:r w:rsidR="536D0CA8" w:rsidRPr="004B7779">
        <w:rPr>
          <w:rFonts w:cstheme="minorHAnsi"/>
          <w:sz w:val="24"/>
          <w:szCs w:val="24"/>
        </w:rPr>
        <w:t xml:space="preserve">taip pat reikalauja, kad tiekėjas informuotų apie minėtos informacijos pasikeitimus visu </w:t>
      </w:r>
      <w:r w:rsidR="00F84DD6" w:rsidRPr="004B7779">
        <w:rPr>
          <w:rFonts w:cstheme="minorHAnsi"/>
          <w:sz w:val="24"/>
          <w:szCs w:val="24"/>
        </w:rPr>
        <w:t>s</w:t>
      </w:r>
      <w:r w:rsidR="536D0CA8" w:rsidRPr="004B7779">
        <w:rPr>
          <w:rFonts w:cstheme="minorHAnsi"/>
          <w:sz w:val="24"/>
          <w:szCs w:val="24"/>
        </w:rPr>
        <w:t xml:space="preserve">utarties vykdymo metu, taip pat apie naujus subtiekėjus, kuriuos jis ketina pasitelkti vėliau. </w:t>
      </w:r>
    </w:p>
    <w:p w14:paraId="06BCDB2D" w14:textId="3BD14954" w:rsidR="00206179" w:rsidRPr="004B7779" w:rsidRDefault="004B7779" w:rsidP="004B7779">
      <w:pPr>
        <w:spacing w:after="0" w:line="240" w:lineRule="auto"/>
        <w:ind w:firstLine="709"/>
        <w:jc w:val="both"/>
        <w:rPr>
          <w:rFonts w:cstheme="minorHAnsi"/>
          <w:sz w:val="24"/>
          <w:szCs w:val="24"/>
        </w:rPr>
      </w:pPr>
      <w:r>
        <w:rPr>
          <w:rFonts w:cstheme="minorHAnsi"/>
          <w:sz w:val="24"/>
          <w:szCs w:val="24"/>
        </w:rPr>
        <w:t xml:space="preserve">9.4.  </w:t>
      </w:r>
      <w:r w:rsidR="536D0CA8" w:rsidRPr="004B7779">
        <w:rPr>
          <w:rFonts w:cstheme="minorHAnsi"/>
          <w:sz w:val="24"/>
          <w:szCs w:val="24"/>
        </w:rPr>
        <w:t xml:space="preserve">Jeigu pagal </w:t>
      </w:r>
      <w:r w:rsidR="0089155F" w:rsidRPr="004B7779">
        <w:rPr>
          <w:rFonts w:cstheme="minorHAnsi"/>
          <w:sz w:val="24"/>
          <w:szCs w:val="24"/>
        </w:rPr>
        <w:t xml:space="preserve">specialiųjų pirkimo sąlygų reikalavimus </w:t>
      </w:r>
      <w:r w:rsidR="536D0CA8" w:rsidRPr="004B7779">
        <w:rPr>
          <w:rFonts w:eastAsia="Calibri" w:cstheme="minorHAnsi"/>
          <w:sz w:val="24"/>
          <w:szCs w:val="24"/>
        </w:rPr>
        <w:t xml:space="preserve">yra </w:t>
      </w:r>
      <w:r w:rsidR="536D0CA8" w:rsidRPr="004B7779">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779">
        <w:rPr>
          <w:rFonts w:cstheme="minorHAnsi"/>
          <w:sz w:val="24"/>
          <w:szCs w:val="24"/>
        </w:rPr>
        <w:t xml:space="preserve">specialiosiose pirkimo sąlygose </w:t>
      </w:r>
      <w:r w:rsidR="536D0CA8" w:rsidRPr="004B7779">
        <w:rPr>
          <w:rFonts w:cstheme="minorHAnsi"/>
          <w:sz w:val="24"/>
          <w:szCs w:val="24"/>
        </w:rPr>
        <w:t xml:space="preserve">nustatytą subtiekėjo pašalinimo pagrindą, </w:t>
      </w:r>
      <w:r w:rsidR="007D41DD" w:rsidRPr="004B7779">
        <w:rPr>
          <w:rFonts w:cstheme="minorHAnsi"/>
          <w:sz w:val="24"/>
          <w:szCs w:val="24"/>
        </w:rPr>
        <w:t>centrinė</w:t>
      </w:r>
      <w:r w:rsidR="4436C21E" w:rsidRPr="004B7779">
        <w:rPr>
          <w:rFonts w:cstheme="minorHAnsi"/>
          <w:sz w:val="24"/>
          <w:szCs w:val="24"/>
        </w:rPr>
        <w:t xml:space="preserve"> </w:t>
      </w:r>
      <w:r w:rsidR="00FA371C" w:rsidRPr="004B7779">
        <w:rPr>
          <w:rFonts w:cstheme="minorHAnsi"/>
          <w:sz w:val="24"/>
          <w:szCs w:val="24"/>
        </w:rPr>
        <w:t xml:space="preserve">perkančioji organizacija </w:t>
      </w:r>
      <w:r w:rsidR="536D0CA8" w:rsidRPr="004B7779">
        <w:rPr>
          <w:rFonts w:cstheme="minorHAnsi"/>
          <w:sz w:val="24"/>
          <w:szCs w:val="24"/>
        </w:rPr>
        <w:t xml:space="preserve">reikalauja, kad tiekėjas per </w:t>
      </w:r>
      <w:r w:rsidR="00FA371C" w:rsidRPr="004B7779">
        <w:rPr>
          <w:rFonts w:cstheme="minorHAnsi"/>
          <w:sz w:val="24"/>
          <w:szCs w:val="24"/>
        </w:rPr>
        <w:t xml:space="preserve">perkančiosios organizacijos </w:t>
      </w:r>
      <w:r w:rsidR="536D0CA8" w:rsidRPr="004B7779">
        <w:rPr>
          <w:rFonts w:cstheme="minorHAnsi"/>
          <w:sz w:val="24"/>
          <w:szCs w:val="24"/>
        </w:rPr>
        <w:t xml:space="preserve">nustatytą terminą pakeistų minėtą subtiekėją reikalavimus atitinkančiu </w:t>
      </w:r>
      <w:r w:rsidR="5492E14F" w:rsidRPr="004B7779">
        <w:rPr>
          <w:rFonts w:cstheme="minorHAnsi"/>
          <w:sz w:val="24"/>
          <w:szCs w:val="24"/>
        </w:rPr>
        <w:t xml:space="preserve">(pašalinimo pagrindų neturinčiu) </w:t>
      </w:r>
      <w:r w:rsidR="536D0CA8" w:rsidRPr="004B7779">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16EBC878" w:rsidR="008B1FB2" w:rsidRPr="008F73A6" w:rsidRDefault="004B7779" w:rsidP="004B7779">
      <w:pPr>
        <w:pStyle w:val="Antrat1"/>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Pr>
          <w:rFonts w:asciiTheme="minorHAnsi" w:hAnsiTheme="minorHAnsi" w:cstheme="minorHAnsi"/>
          <w:b/>
          <w:bCs/>
          <w:color w:val="002060"/>
        </w:rPr>
        <w:t xml:space="preserve">10. </w:t>
      </w:r>
      <w:r w:rsidR="000E4DA6" w:rsidRPr="008F73A6">
        <w:rPr>
          <w:rFonts w:asciiTheme="minorHAnsi" w:hAnsiTheme="minorHAnsi" w:cstheme="minorHAnsi"/>
          <w:b/>
          <w:bCs/>
          <w:color w:val="002060"/>
        </w:rPr>
        <w:t>Tiekėjų grupės dalyvavimas</w:t>
      </w:r>
      <w:bookmarkEnd w:id="32"/>
      <w:bookmarkEnd w:id="33"/>
      <w:bookmarkEnd w:id="34"/>
    </w:p>
    <w:p w14:paraId="7F9FE7A6" w14:textId="2C4BC0D3" w:rsidR="00BF780E" w:rsidRPr="004B7779" w:rsidRDefault="004B7779" w:rsidP="004B7779">
      <w:pPr>
        <w:spacing w:after="0" w:line="240" w:lineRule="auto"/>
        <w:ind w:firstLine="710"/>
        <w:jc w:val="both"/>
        <w:rPr>
          <w:rFonts w:eastAsiaTheme="minorHAnsi" w:cstheme="minorHAnsi"/>
          <w:sz w:val="24"/>
          <w:szCs w:val="24"/>
        </w:rPr>
      </w:pPr>
      <w:r>
        <w:rPr>
          <w:rFonts w:eastAsiaTheme="minorHAnsi" w:cstheme="minorHAnsi"/>
          <w:sz w:val="24"/>
          <w:szCs w:val="24"/>
        </w:rPr>
        <w:t xml:space="preserve">10.1. </w:t>
      </w:r>
      <w:r w:rsidR="005C04EC" w:rsidRPr="004B7779">
        <w:rPr>
          <w:rFonts w:eastAsiaTheme="minorHAnsi" w:cstheme="minorHAnsi"/>
          <w:sz w:val="24"/>
          <w:szCs w:val="24"/>
        </w:rPr>
        <w:t xml:space="preserve">Pasiūlymą </w:t>
      </w:r>
      <w:r w:rsidR="00D4094C" w:rsidRPr="004B7779">
        <w:rPr>
          <w:rFonts w:eastAsiaTheme="minorHAnsi" w:cstheme="minorHAnsi"/>
          <w:sz w:val="24"/>
          <w:szCs w:val="24"/>
        </w:rPr>
        <w:t xml:space="preserve">gali pateikti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 </w:t>
      </w:r>
      <w:r w:rsidR="005C04EC" w:rsidRPr="004B7779">
        <w:rPr>
          <w:rFonts w:eastAsiaTheme="minorHAnsi" w:cstheme="minorHAnsi"/>
          <w:sz w:val="24"/>
          <w:szCs w:val="24"/>
        </w:rPr>
        <w:t>P</w:t>
      </w:r>
      <w:r w:rsidR="00A40B1D" w:rsidRPr="004B7779">
        <w:rPr>
          <w:rFonts w:eastAsiaTheme="minorHAnsi" w:cstheme="minorHAnsi"/>
          <w:sz w:val="24"/>
          <w:szCs w:val="24"/>
        </w:rPr>
        <w:t>irkime p</w:t>
      </w:r>
      <w:r w:rsidR="005C04EC" w:rsidRPr="004B7779">
        <w:rPr>
          <w:rFonts w:eastAsiaTheme="minorHAnsi" w:cstheme="minorHAnsi"/>
          <w:sz w:val="24"/>
          <w:szCs w:val="24"/>
        </w:rPr>
        <w:t xml:space="preserve">asiūlymą </w:t>
      </w:r>
      <w:r w:rsidR="00080F53" w:rsidRPr="004B7779">
        <w:rPr>
          <w:rFonts w:eastAsiaTheme="minorHAnsi" w:cstheme="minorHAnsi"/>
          <w:sz w:val="24"/>
          <w:szCs w:val="24"/>
        </w:rPr>
        <w:t xml:space="preserve">teikianti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w:t>
      </w:r>
      <w:r w:rsidR="00036A9B" w:rsidRPr="004B7779">
        <w:rPr>
          <w:rFonts w:eastAsiaTheme="minorHAnsi" w:cstheme="minorHAnsi"/>
          <w:sz w:val="24"/>
          <w:szCs w:val="24"/>
        </w:rPr>
        <w:t xml:space="preserve"> su pasiūlymu</w:t>
      </w:r>
      <w:r w:rsidR="00D4094C" w:rsidRPr="004B7779">
        <w:rPr>
          <w:rFonts w:eastAsiaTheme="minorHAnsi" w:cstheme="minorHAnsi"/>
          <w:sz w:val="24"/>
          <w:szCs w:val="24"/>
        </w:rPr>
        <w:t xml:space="preserve"> </w:t>
      </w:r>
      <w:r w:rsidR="00080F53" w:rsidRPr="004B7779">
        <w:rPr>
          <w:rFonts w:eastAsiaTheme="minorHAnsi" w:cstheme="minorHAnsi"/>
          <w:sz w:val="24"/>
          <w:szCs w:val="24"/>
        </w:rPr>
        <w:t>turi pateikti</w:t>
      </w:r>
      <w:r w:rsidR="00D4094C" w:rsidRPr="004B7779">
        <w:rPr>
          <w:rFonts w:eastAsiaTheme="minorHAnsi" w:cstheme="minorHAnsi"/>
          <w:sz w:val="24"/>
          <w:szCs w:val="24"/>
        </w:rPr>
        <w:t xml:space="preserve"> jungtinės veiklos sutart</w:t>
      </w:r>
      <w:r w:rsidR="00080F53" w:rsidRPr="004B7779">
        <w:rPr>
          <w:rFonts w:eastAsiaTheme="minorHAnsi" w:cstheme="minorHAnsi"/>
          <w:sz w:val="24"/>
          <w:szCs w:val="24"/>
        </w:rPr>
        <w:t>ies kopiją</w:t>
      </w:r>
      <w:r w:rsidR="00D4094C" w:rsidRPr="004B7779">
        <w:rPr>
          <w:rFonts w:eastAsiaTheme="minorHAnsi" w:cstheme="minorHAnsi"/>
          <w:sz w:val="24"/>
          <w:szCs w:val="24"/>
        </w:rPr>
        <w:t xml:space="preserve">. </w:t>
      </w:r>
      <w:r w:rsidR="00BF780E" w:rsidRPr="004B7779">
        <w:rPr>
          <w:rFonts w:eastAsiaTheme="minorHAnsi" w:cstheme="minorHAnsi"/>
          <w:sz w:val="24"/>
          <w:szCs w:val="24"/>
        </w:rPr>
        <w:t>Jungtinės veiklos sutartyje privalo</w:t>
      </w:r>
      <w:r w:rsidR="00080F53" w:rsidRPr="004B7779">
        <w:rPr>
          <w:rFonts w:eastAsiaTheme="minorHAnsi" w:cstheme="minorHAnsi"/>
          <w:sz w:val="24"/>
          <w:szCs w:val="24"/>
        </w:rPr>
        <w:t xml:space="preserve"> būti</w:t>
      </w:r>
      <w:r w:rsidR="00BF780E" w:rsidRPr="004B7779">
        <w:rPr>
          <w:rFonts w:eastAsiaTheme="minorHAnsi" w:cstheme="minorHAnsi"/>
          <w:sz w:val="24"/>
          <w:szCs w:val="24"/>
        </w:rPr>
        <w:t xml:space="preserve"> nurod</w:t>
      </w:r>
      <w:r w:rsidR="00D94A6A" w:rsidRPr="004B7779">
        <w:rPr>
          <w:rFonts w:eastAsiaTheme="minorHAnsi" w:cstheme="minorHAnsi"/>
          <w:sz w:val="24"/>
          <w:szCs w:val="24"/>
        </w:rPr>
        <w:t>yt</w:t>
      </w:r>
      <w:r w:rsidR="00080F53" w:rsidRPr="004B7779">
        <w:rPr>
          <w:rFonts w:eastAsiaTheme="minorHAnsi" w:cstheme="minorHAnsi"/>
          <w:sz w:val="24"/>
          <w:szCs w:val="24"/>
        </w:rPr>
        <w:t>a</w:t>
      </w:r>
      <w:r w:rsidR="00BF780E" w:rsidRPr="004B7779">
        <w:rPr>
          <w:rFonts w:eastAsiaTheme="minorHAnsi" w:cstheme="minorHAnsi"/>
          <w:sz w:val="24"/>
          <w:szCs w:val="24"/>
        </w:rPr>
        <w:t>:</w:t>
      </w:r>
    </w:p>
    <w:p w14:paraId="3486D732" w14:textId="0A55D738"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10.1.1. </w:t>
      </w:r>
      <w:r w:rsidR="00BD201D" w:rsidRPr="004B7779">
        <w:rPr>
          <w:rFonts w:eastAsiaTheme="minorHAnsi" w:cstheme="minorHAnsi"/>
          <w:sz w:val="24"/>
          <w:szCs w:val="24"/>
        </w:rPr>
        <w:t>tiekėjų</w:t>
      </w:r>
      <w:r w:rsidR="00BF780E" w:rsidRPr="004B7779">
        <w:rPr>
          <w:rFonts w:eastAsiaTheme="minorHAnsi" w:cstheme="minorHAnsi"/>
          <w:sz w:val="24"/>
          <w:szCs w:val="24"/>
        </w:rPr>
        <w:t xml:space="preserve"> grupės sudėt</w:t>
      </w:r>
      <w:r w:rsidR="00335A01" w:rsidRPr="004B7779">
        <w:rPr>
          <w:rFonts w:eastAsiaTheme="minorHAnsi" w:cstheme="minorHAnsi"/>
          <w:sz w:val="24"/>
          <w:szCs w:val="24"/>
        </w:rPr>
        <w:t>is</w:t>
      </w:r>
      <w:r w:rsidR="00BF780E" w:rsidRPr="004B7779">
        <w:rPr>
          <w:rFonts w:eastAsiaTheme="minorHAnsi" w:cstheme="minorHAnsi"/>
          <w:sz w:val="24"/>
          <w:szCs w:val="24"/>
        </w:rPr>
        <w:t xml:space="preserve"> ir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įsipareigojim</w:t>
      </w:r>
      <w:r w:rsidR="00D94A6A" w:rsidRPr="004B7779">
        <w:rPr>
          <w:rFonts w:eastAsiaTheme="minorHAnsi" w:cstheme="minorHAnsi"/>
          <w:sz w:val="24"/>
          <w:szCs w:val="24"/>
        </w:rPr>
        <w:t>ai</w:t>
      </w:r>
      <w:r w:rsidR="00BF780E" w:rsidRPr="004B7779">
        <w:rPr>
          <w:rFonts w:eastAsiaTheme="minorHAnsi" w:cstheme="minorHAnsi"/>
          <w:sz w:val="24"/>
          <w:szCs w:val="24"/>
        </w:rPr>
        <w:t xml:space="preserve"> vykdant numatomą su </w:t>
      </w:r>
      <w:r w:rsidR="00D255FD" w:rsidRPr="004B7779">
        <w:rPr>
          <w:rFonts w:eastAsia="Arial" w:cstheme="minorHAnsi"/>
          <w:sz w:val="24"/>
          <w:szCs w:val="24"/>
        </w:rPr>
        <w:t xml:space="preserve">perkančiąja organizacija </w:t>
      </w:r>
      <w:r w:rsidR="00BF780E" w:rsidRPr="004B7779">
        <w:rPr>
          <w:rFonts w:eastAsiaTheme="minorHAnsi" w:cstheme="minorHAnsi"/>
          <w:sz w:val="24"/>
          <w:szCs w:val="24"/>
        </w:rPr>
        <w:t xml:space="preserve">sudaryti </w:t>
      </w:r>
      <w:r w:rsidR="008F4D52" w:rsidRPr="004B7779">
        <w:rPr>
          <w:rFonts w:eastAsiaTheme="minorHAnsi" w:cstheme="minorHAnsi"/>
          <w:sz w:val="24"/>
          <w:szCs w:val="24"/>
        </w:rPr>
        <w:t>s</w:t>
      </w:r>
      <w:r w:rsidR="00BF780E" w:rsidRPr="004B7779">
        <w:rPr>
          <w:rFonts w:eastAsiaTheme="minorHAnsi" w:cstheme="minorHAnsi"/>
          <w:sz w:val="24"/>
          <w:szCs w:val="24"/>
        </w:rPr>
        <w:t>utartį;</w:t>
      </w:r>
    </w:p>
    <w:p w14:paraId="33FA77CD" w14:textId="5A253CED"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10.1.2. </w:t>
      </w:r>
      <w:r w:rsidR="00BF780E" w:rsidRPr="004B7779">
        <w:rPr>
          <w:rFonts w:eastAsiaTheme="minorHAnsi" w:cstheme="minorHAnsi"/>
          <w:sz w:val="24"/>
          <w:szCs w:val="24"/>
        </w:rPr>
        <w:t xml:space="preserve">solidari,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atskirai ir visų kartu, atsakomyb</w:t>
      </w:r>
      <w:r w:rsidR="00D94A6A" w:rsidRPr="004B7779">
        <w:rPr>
          <w:rFonts w:eastAsiaTheme="minorHAnsi" w:cstheme="minorHAnsi"/>
          <w:sz w:val="24"/>
          <w:szCs w:val="24"/>
        </w:rPr>
        <w:t>ė</w:t>
      </w:r>
      <w:r w:rsidR="00BF780E" w:rsidRPr="004B7779">
        <w:rPr>
          <w:rFonts w:eastAsiaTheme="minorHAnsi" w:cstheme="minorHAnsi"/>
          <w:sz w:val="24"/>
          <w:szCs w:val="24"/>
        </w:rPr>
        <w:t xml:space="preserve"> už įsipareigojimų ir prievolių </w:t>
      </w:r>
      <w:r w:rsidR="00C7705E" w:rsidRPr="004B7779">
        <w:rPr>
          <w:rFonts w:eastAsiaTheme="minorHAnsi" w:cstheme="minorHAnsi"/>
          <w:sz w:val="24"/>
          <w:szCs w:val="24"/>
        </w:rPr>
        <w:t xml:space="preserve">centrinei </w:t>
      </w:r>
      <w:r w:rsidR="00DF63DC" w:rsidRPr="004B7779">
        <w:rPr>
          <w:rFonts w:eastAsia="Arial" w:cstheme="minorHAnsi"/>
          <w:sz w:val="24"/>
          <w:szCs w:val="24"/>
        </w:rPr>
        <w:t xml:space="preserve">perkančiajai organizacijai </w:t>
      </w:r>
      <w:r w:rsidR="00BF780E" w:rsidRPr="004B7779">
        <w:rPr>
          <w:rFonts w:eastAsiaTheme="minorHAnsi" w:cstheme="minorHAnsi"/>
          <w:sz w:val="24"/>
          <w:szCs w:val="24"/>
        </w:rPr>
        <w:t>nevykdymą</w:t>
      </w:r>
      <w:r w:rsidR="00BA0F66" w:rsidRPr="004B7779">
        <w:rPr>
          <w:rFonts w:eastAsiaTheme="minorHAnsi" w:cstheme="minorHAnsi"/>
          <w:sz w:val="24"/>
          <w:szCs w:val="24"/>
        </w:rPr>
        <w:t xml:space="preserve"> (nepriklausomai nuo jų įnašo pagal jungtinės veiklos sutartį)</w:t>
      </w:r>
      <w:r w:rsidR="00BF780E" w:rsidRPr="004B7779">
        <w:rPr>
          <w:rFonts w:eastAsiaTheme="minorHAnsi" w:cstheme="minorHAnsi"/>
          <w:sz w:val="24"/>
          <w:szCs w:val="24"/>
        </w:rPr>
        <w:t>;</w:t>
      </w:r>
    </w:p>
    <w:p w14:paraId="2CADBB83" w14:textId="0A97565A" w:rsidR="008B1FB2" w:rsidRPr="00B351C1" w:rsidRDefault="00B351C1" w:rsidP="00B351C1">
      <w:pPr>
        <w:spacing w:after="0" w:line="240" w:lineRule="auto"/>
        <w:ind w:firstLine="709"/>
        <w:jc w:val="both"/>
        <w:rPr>
          <w:rFonts w:eastAsiaTheme="minorHAnsi" w:cstheme="minorHAnsi"/>
          <w:sz w:val="24"/>
          <w:szCs w:val="24"/>
        </w:rPr>
      </w:pPr>
      <w:r>
        <w:rPr>
          <w:rFonts w:cstheme="minorHAnsi"/>
          <w:bCs/>
          <w:sz w:val="24"/>
          <w:szCs w:val="24"/>
        </w:rPr>
        <w:t xml:space="preserve">10.1.3. </w:t>
      </w:r>
      <w:r w:rsidR="004A4444" w:rsidRPr="00B351C1">
        <w:rPr>
          <w:rFonts w:cstheme="minorHAnsi"/>
          <w:bCs/>
          <w:sz w:val="24"/>
          <w:szCs w:val="24"/>
        </w:rPr>
        <w:t xml:space="preserve">kuris šios sutarties </w:t>
      </w:r>
      <w:r w:rsidR="000B0CED" w:rsidRPr="00B351C1">
        <w:rPr>
          <w:rFonts w:cstheme="minorHAnsi"/>
          <w:bCs/>
          <w:sz w:val="24"/>
          <w:szCs w:val="24"/>
        </w:rPr>
        <w:t xml:space="preserve">dalyvis yra </w:t>
      </w:r>
      <w:r w:rsidR="004A4444" w:rsidRPr="00B351C1">
        <w:rPr>
          <w:rFonts w:cstheme="minorHAnsi"/>
          <w:bCs/>
          <w:sz w:val="24"/>
          <w:szCs w:val="24"/>
        </w:rPr>
        <w:t xml:space="preserve">įgaliojamas </w:t>
      </w:r>
      <w:r w:rsidR="00BD201D" w:rsidRPr="00B351C1">
        <w:rPr>
          <w:rFonts w:cstheme="minorHAnsi"/>
          <w:bCs/>
          <w:sz w:val="24"/>
          <w:szCs w:val="24"/>
        </w:rPr>
        <w:t>tiekėjų</w:t>
      </w:r>
      <w:r w:rsidR="00BA0F66" w:rsidRPr="00B351C1">
        <w:rPr>
          <w:rFonts w:cstheme="minorHAnsi"/>
          <w:bCs/>
          <w:sz w:val="24"/>
          <w:szCs w:val="24"/>
        </w:rPr>
        <w:t xml:space="preserve"> grupės</w:t>
      </w:r>
      <w:r w:rsidR="004A4444" w:rsidRPr="00B351C1">
        <w:rPr>
          <w:rFonts w:cstheme="minorHAnsi"/>
          <w:bCs/>
          <w:sz w:val="24"/>
          <w:szCs w:val="24"/>
        </w:rPr>
        <w:t xml:space="preserve"> vardu teikti </w:t>
      </w:r>
      <w:r w:rsidR="00BB5F2D" w:rsidRPr="00B351C1">
        <w:rPr>
          <w:rFonts w:cstheme="minorHAnsi"/>
          <w:bCs/>
          <w:sz w:val="24"/>
          <w:szCs w:val="24"/>
        </w:rPr>
        <w:t>p</w:t>
      </w:r>
      <w:r w:rsidR="004A4444" w:rsidRPr="00B351C1">
        <w:rPr>
          <w:rFonts w:cstheme="minorHAnsi"/>
          <w:bCs/>
          <w:sz w:val="24"/>
          <w:szCs w:val="24"/>
        </w:rPr>
        <w:t>asiūlymą, o laimėjus</w:t>
      </w:r>
      <w:r w:rsidR="00DF56A5" w:rsidRPr="00B351C1">
        <w:rPr>
          <w:rFonts w:cstheme="minorHAnsi"/>
          <w:bCs/>
          <w:sz w:val="24"/>
          <w:szCs w:val="24"/>
        </w:rPr>
        <w:t xml:space="preserve"> </w:t>
      </w:r>
      <w:r w:rsidR="00497D3A" w:rsidRPr="00B351C1">
        <w:rPr>
          <w:rFonts w:cstheme="minorHAnsi"/>
          <w:bCs/>
          <w:sz w:val="24"/>
          <w:szCs w:val="24"/>
        </w:rPr>
        <w:t>p</w:t>
      </w:r>
      <w:r w:rsidR="004A4444" w:rsidRPr="00B351C1">
        <w:rPr>
          <w:rFonts w:cstheme="minorHAnsi"/>
          <w:bCs/>
          <w:sz w:val="24"/>
          <w:szCs w:val="24"/>
        </w:rPr>
        <w:t>irkimą</w:t>
      </w:r>
      <w:r w:rsidR="00D94A6A" w:rsidRPr="00B351C1">
        <w:rPr>
          <w:rFonts w:cstheme="minorHAnsi"/>
          <w:bCs/>
          <w:sz w:val="24"/>
          <w:szCs w:val="24"/>
        </w:rPr>
        <w:t>,</w:t>
      </w:r>
      <w:r w:rsidR="004A4444" w:rsidRPr="00B351C1">
        <w:rPr>
          <w:rFonts w:cstheme="minorHAnsi"/>
          <w:bCs/>
          <w:sz w:val="24"/>
          <w:szCs w:val="24"/>
        </w:rPr>
        <w:t xml:space="preserve"> </w:t>
      </w:r>
      <w:r w:rsidR="00D94A6A" w:rsidRPr="00B351C1">
        <w:rPr>
          <w:rFonts w:cstheme="minorHAnsi"/>
          <w:bCs/>
          <w:sz w:val="24"/>
          <w:szCs w:val="24"/>
        </w:rPr>
        <w:t>–</w:t>
      </w:r>
      <w:r w:rsidR="004A4444" w:rsidRPr="00B351C1">
        <w:rPr>
          <w:rFonts w:cstheme="minorHAnsi"/>
          <w:bCs/>
          <w:sz w:val="24"/>
          <w:szCs w:val="24"/>
        </w:rPr>
        <w:t xml:space="preserve"> pasirašyti</w:t>
      </w:r>
      <w:r w:rsidR="00D94A6A" w:rsidRPr="00B351C1">
        <w:rPr>
          <w:rFonts w:cstheme="minorHAnsi"/>
          <w:bCs/>
          <w:sz w:val="24"/>
          <w:szCs w:val="24"/>
        </w:rPr>
        <w:t xml:space="preserve"> </w:t>
      </w:r>
      <w:r w:rsidR="004A4444" w:rsidRPr="00B351C1">
        <w:rPr>
          <w:rFonts w:cstheme="minorHAnsi"/>
          <w:bCs/>
          <w:sz w:val="24"/>
          <w:szCs w:val="24"/>
        </w:rPr>
        <w:t>sutartį su</w:t>
      </w:r>
      <w:r w:rsidR="00D34B46" w:rsidRPr="00B351C1">
        <w:rPr>
          <w:rFonts w:eastAsia="Arial" w:cstheme="minorHAnsi"/>
          <w:sz w:val="24"/>
          <w:szCs w:val="24"/>
        </w:rPr>
        <w:t xml:space="preserve"> </w:t>
      </w:r>
      <w:r w:rsidR="00497D3A" w:rsidRPr="00B351C1">
        <w:rPr>
          <w:rFonts w:eastAsia="Arial" w:cstheme="minorHAnsi"/>
          <w:sz w:val="24"/>
          <w:szCs w:val="24"/>
        </w:rPr>
        <w:t>perkančiąja organizacija</w:t>
      </w:r>
      <w:r w:rsidR="004A4444" w:rsidRPr="00B351C1">
        <w:rPr>
          <w:rFonts w:cstheme="minorHAnsi"/>
          <w:bCs/>
          <w:sz w:val="24"/>
          <w:szCs w:val="24"/>
        </w:rPr>
        <w:t>, teikti sąskaitas</w:t>
      </w:r>
      <w:r w:rsidR="00F11D59" w:rsidRPr="00B351C1">
        <w:rPr>
          <w:rFonts w:cstheme="minorHAnsi"/>
          <w:bCs/>
          <w:sz w:val="24"/>
          <w:szCs w:val="24"/>
        </w:rPr>
        <w:t xml:space="preserve"> </w:t>
      </w:r>
      <w:r w:rsidR="004A4444" w:rsidRPr="00B351C1">
        <w:rPr>
          <w:rFonts w:cstheme="minorHAnsi"/>
          <w:bCs/>
          <w:sz w:val="24"/>
          <w:szCs w:val="24"/>
        </w:rPr>
        <w:t xml:space="preserve">faktūras atsiskaitymams (mokėjimai bus atliekami tik vienam iš jungtinės veiklos sutarties </w:t>
      </w:r>
      <w:r w:rsidR="00BA0F66" w:rsidRPr="00B351C1">
        <w:rPr>
          <w:rFonts w:cstheme="minorHAnsi"/>
          <w:bCs/>
          <w:sz w:val="24"/>
          <w:szCs w:val="24"/>
        </w:rPr>
        <w:t>dalyvių</w:t>
      </w:r>
      <w:r w:rsidR="004A4444" w:rsidRPr="00B351C1">
        <w:rPr>
          <w:rFonts w:cstheme="minorHAnsi"/>
          <w:bCs/>
          <w:sz w:val="24"/>
          <w:szCs w:val="24"/>
        </w:rPr>
        <w:t>), pasirašyti su sutarties vykdymu susijusius dokumentus (įgaliotas dalyvis)</w:t>
      </w:r>
      <w:r w:rsidR="00D94A6A" w:rsidRPr="00B351C1">
        <w:rPr>
          <w:rFonts w:cstheme="minorHAnsi"/>
          <w:bCs/>
          <w:sz w:val="24"/>
          <w:szCs w:val="24"/>
        </w:rPr>
        <w:t xml:space="preserve"> ir kt</w:t>
      </w:r>
      <w:r w:rsidR="00BF780E" w:rsidRPr="00B351C1">
        <w:rPr>
          <w:rFonts w:eastAsiaTheme="minorHAnsi" w:cstheme="minorHAnsi"/>
          <w:sz w:val="24"/>
          <w:szCs w:val="24"/>
        </w:rPr>
        <w:t>.</w:t>
      </w:r>
    </w:p>
    <w:p w14:paraId="519E83D8" w14:textId="570F73B2" w:rsidR="00920DF2" w:rsidRPr="00B351C1" w:rsidRDefault="00B351C1" w:rsidP="00B351C1">
      <w:pPr>
        <w:tabs>
          <w:tab w:val="left" w:pos="709"/>
        </w:tabs>
        <w:spacing w:after="0" w:line="240" w:lineRule="auto"/>
        <w:ind w:firstLine="709"/>
        <w:jc w:val="both"/>
        <w:rPr>
          <w:rFonts w:cstheme="minorHAnsi"/>
          <w:color w:val="000000" w:themeColor="text1"/>
          <w:sz w:val="24"/>
          <w:szCs w:val="24"/>
          <w:lang w:eastAsia="en-US"/>
        </w:rPr>
      </w:pPr>
      <w:r>
        <w:rPr>
          <w:rFonts w:cstheme="minorHAnsi"/>
          <w:sz w:val="24"/>
          <w:szCs w:val="24"/>
          <w:lang w:eastAsia="en-US"/>
        </w:rPr>
        <w:t xml:space="preserve">10.2 </w:t>
      </w:r>
      <w:r w:rsidR="0D02D954" w:rsidRPr="00B351C1">
        <w:rPr>
          <w:rFonts w:cstheme="minorHAnsi"/>
          <w:sz w:val="24"/>
          <w:szCs w:val="24"/>
          <w:lang w:eastAsia="en-US"/>
        </w:rPr>
        <w:t>Jei</w:t>
      </w:r>
      <w:r w:rsidR="00FB3B8F" w:rsidRPr="00B351C1">
        <w:rPr>
          <w:rFonts w:cstheme="minorHAnsi"/>
          <w:sz w:val="24"/>
          <w:szCs w:val="24"/>
          <w:lang w:eastAsia="en-US"/>
        </w:rPr>
        <w:t>gu</w:t>
      </w:r>
      <w:r w:rsidR="0D02D954" w:rsidRPr="00B351C1">
        <w:rPr>
          <w:rFonts w:cstheme="minorHAnsi"/>
          <w:sz w:val="24"/>
          <w:szCs w:val="24"/>
          <w:lang w:eastAsia="en-US"/>
        </w:rPr>
        <w:t xml:space="preserve"> </w:t>
      </w:r>
      <w:r w:rsidR="00FB3B8F" w:rsidRPr="00B351C1">
        <w:rPr>
          <w:rFonts w:cstheme="minorHAnsi"/>
          <w:sz w:val="24"/>
          <w:szCs w:val="24"/>
          <w:lang w:eastAsia="en-US"/>
        </w:rPr>
        <w:t>s</w:t>
      </w:r>
      <w:r w:rsidR="0D02D954" w:rsidRPr="00B351C1">
        <w:rPr>
          <w:rFonts w:cstheme="minorHAnsi"/>
          <w:sz w:val="24"/>
          <w:szCs w:val="24"/>
          <w:lang w:eastAsia="en-US"/>
        </w:rPr>
        <w:t xml:space="preserve">pecialiosiose </w:t>
      </w:r>
      <w:r w:rsidR="003927F3" w:rsidRPr="00B351C1">
        <w:rPr>
          <w:rFonts w:cstheme="minorHAnsi"/>
          <w:sz w:val="24"/>
          <w:szCs w:val="24"/>
          <w:lang w:eastAsia="en-US"/>
        </w:rPr>
        <w:t xml:space="preserve">pirkimo </w:t>
      </w:r>
      <w:r w:rsidR="0D02D954" w:rsidRPr="00B351C1">
        <w:rPr>
          <w:rFonts w:cstheme="minorHAnsi"/>
          <w:sz w:val="24"/>
          <w:szCs w:val="24"/>
          <w:lang w:eastAsia="en-US"/>
        </w:rPr>
        <w:t xml:space="preserve">sąlygose nenurodyta kitaip, </w:t>
      </w:r>
      <w:r w:rsidR="00154858" w:rsidRPr="00B351C1">
        <w:rPr>
          <w:rFonts w:cstheme="minorHAnsi"/>
          <w:sz w:val="24"/>
          <w:szCs w:val="24"/>
          <w:lang w:eastAsia="en-US"/>
        </w:rPr>
        <w:t xml:space="preserve">centrinė </w:t>
      </w:r>
      <w:r w:rsidR="00D32F9F" w:rsidRPr="00B351C1">
        <w:rPr>
          <w:rFonts w:cstheme="minorHAnsi"/>
          <w:color w:val="000000" w:themeColor="text1"/>
          <w:sz w:val="24"/>
          <w:szCs w:val="24"/>
          <w:lang w:eastAsia="en-US"/>
        </w:rPr>
        <w:t xml:space="preserve">perkančioji organizacija </w:t>
      </w:r>
      <w:r w:rsidR="0D02D954" w:rsidRPr="00B351C1">
        <w:rPr>
          <w:rFonts w:cstheme="minorHAnsi"/>
          <w:color w:val="000000" w:themeColor="text1"/>
          <w:sz w:val="24"/>
          <w:szCs w:val="24"/>
          <w:lang w:eastAsia="en-US"/>
        </w:rPr>
        <w:t xml:space="preserve">nereikalauja, kad </w:t>
      </w:r>
      <w:r w:rsidR="7C2A5F7A" w:rsidRPr="00B351C1">
        <w:rPr>
          <w:rFonts w:cstheme="minorHAnsi"/>
          <w:sz w:val="24"/>
          <w:szCs w:val="24"/>
        </w:rPr>
        <w:t>tiekėjų</w:t>
      </w:r>
      <w:r w:rsidR="0D02D954" w:rsidRPr="00B351C1">
        <w:rPr>
          <w:rFonts w:cstheme="minorHAnsi"/>
          <w:sz w:val="24"/>
          <w:szCs w:val="24"/>
        </w:rPr>
        <w:t xml:space="preserve"> grupės</w:t>
      </w:r>
      <w:r w:rsidR="0D02D954" w:rsidRPr="00B351C1">
        <w:rPr>
          <w:rFonts w:cstheme="minorHAnsi"/>
          <w:color w:val="000000" w:themeColor="text1"/>
          <w:sz w:val="24"/>
          <w:szCs w:val="24"/>
          <w:lang w:eastAsia="en-US"/>
        </w:rPr>
        <w:t xml:space="preserve"> pateiktą pasiūlymą pripažinus laimėjusiu ir pasiūlius sudaryti sutartį, ši </w:t>
      </w:r>
      <w:r w:rsidR="7C2A5F7A" w:rsidRPr="00B351C1">
        <w:rPr>
          <w:rFonts w:cstheme="minorHAnsi"/>
          <w:sz w:val="24"/>
          <w:szCs w:val="24"/>
        </w:rPr>
        <w:t>tiekėjų</w:t>
      </w:r>
      <w:r w:rsidR="0D02D954" w:rsidRPr="00B351C1">
        <w:rPr>
          <w:rFonts w:cstheme="minorHAnsi"/>
          <w:color w:val="000000" w:themeColor="text1"/>
          <w:sz w:val="24"/>
          <w:szCs w:val="24"/>
          <w:lang w:eastAsia="en-US"/>
        </w:rPr>
        <w:t xml:space="preserve"> grupė įgytų tam tikrą teisinę formą.</w:t>
      </w:r>
    </w:p>
    <w:p w14:paraId="4196641D" w14:textId="21A60E11" w:rsidR="00EC772E" w:rsidRPr="00871640" w:rsidRDefault="00871640" w:rsidP="00871640">
      <w:pPr>
        <w:spacing w:line="240" w:lineRule="auto"/>
        <w:ind w:firstLine="709"/>
        <w:jc w:val="both"/>
        <w:rPr>
          <w:rFonts w:cstheme="minorHAnsi"/>
          <w:sz w:val="24"/>
          <w:szCs w:val="24"/>
        </w:rPr>
      </w:pPr>
      <w:r>
        <w:rPr>
          <w:rFonts w:cstheme="minorHAnsi"/>
          <w:sz w:val="24"/>
          <w:szCs w:val="24"/>
        </w:rPr>
        <w:t xml:space="preserve">10.3. </w:t>
      </w:r>
      <w:r w:rsidR="007D088D" w:rsidRPr="00871640">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054FACFE" w:rsidR="00F20DF8" w:rsidRPr="00990A72" w:rsidRDefault="25E83833" w:rsidP="00990A72">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902A9C">
        <w:rPr>
          <w:rFonts w:cstheme="minorHAnsi"/>
          <w:sz w:val="24"/>
          <w:szCs w:val="24"/>
        </w:rPr>
        <w:t>Centrinė 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00990A72" w:rsidRPr="00990A72">
        <w:rPr>
          <w:rFonts w:cstheme="minorHAnsi"/>
          <w:i/>
          <w:iCs/>
          <w:sz w:val="24"/>
          <w:szCs w:val="24"/>
          <w:shd w:val="clear" w:color="auto" w:fill="FFFFFF"/>
        </w:rPr>
        <w:t>Rekomendacijose dėl veiksmų, kurių turėtų imtis pirkimo vykdytojai ir tiekėjai, sutrikus  viešųjų pirkimų informacinės sistemos veikimui, patvirtintose Viešųjų pirkimų tarnybos direktoriaus 2025 m. gruodžio 31 d. įsakymu Nr. 1S-211.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DA8DD9C"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D81EAB">
        <w:rPr>
          <w:rFonts w:cstheme="minorHAnsi"/>
          <w:sz w:val="24"/>
          <w:szCs w:val="24"/>
        </w:rPr>
        <w:t xml:space="preserve">Centrinei </w:t>
      </w:r>
      <w:r w:rsidR="00D81EAB">
        <w:rPr>
          <w:rFonts w:eastAsia="Arial"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centrinės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110FF9">
        <w:rPr>
          <w:rFonts w:cstheme="minorHAnsi"/>
          <w:sz w:val="24"/>
          <w:szCs w:val="24"/>
        </w:rPr>
        <w:t xml:space="preserve">centrinė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110FF9">
        <w:rPr>
          <w:rFonts w:cstheme="minorHAnsi"/>
          <w:sz w:val="24"/>
          <w:szCs w:val="24"/>
        </w:rPr>
        <w:t xml:space="preserve">centrinės </w:t>
      </w:r>
      <w:r w:rsidR="00387D7D" w:rsidRPr="008F73A6">
        <w:rPr>
          <w:rFonts w:cstheme="minorHAnsi"/>
          <w:sz w:val="24"/>
          <w:szCs w:val="24"/>
        </w:rPr>
        <w:t>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w:t>
      </w:r>
      <w:r w:rsidR="7EC19B76" w:rsidRPr="008F73A6">
        <w:rPr>
          <w:rFonts w:eastAsia="Arial" w:cstheme="minorHAnsi"/>
          <w:color w:val="000000" w:themeColor="text1"/>
          <w:sz w:val="24"/>
          <w:szCs w:val="24"/>
        </w:rPr>
        <w:lastRenderedPageBreak/>
        <w:t xml:space="preserve">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38555EA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6473B5">
        <w:rPr>
          <w:rFonts w:cstheme="minorHAnsi"/>
          <w:sz w:val="24"/>
          <w:szCs w:val="24"/>
        </w:rPr>
        <w:t>Centrinė 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065A879"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6473B5">
        <w:rPr>
          <w:rFonts w:cstheme="minorHAnsi"/>
          <w:b/>
          <w:bCs/>
          <w:color w:val="000000" w:themeColor="text1"/>
          <w:sz w:val="24"/>
          <w:szCs w:val="24"/>
        </w:rPr>
        <w:t xml:space="preserve">Centrinė </w:t>
      </w:r>
      <w:r w:rsidRPr="008F73A6">
        <w:rPr>
          <w:rFonts w:cstheme="minorHAnsi"/>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B569191"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55246D">
        <w:rPr>
          <w:rFonts w:cstheme="minorHAnsi"/>
          <w:color w:val="000000" w:themeColor="text1"/>
          <w:sz w:val="24"/>
          <w:szCs w:val="24"/>
        </w:rPr>
        <w:t xml:space="preserve">centrinė </w:t>
      </w:r>
      <w:r w:rsidRPr="008F73A6">
        <w:rPr>
          <w:rFonts w:cstheme="minorHAnsi"/>
          <w:color w:val="000000" w:themeColor="text1"/>
          <w:sz w:val="24"/>
          <w:szCs w:val="24"/>
        </w:rPr>
        <w:t xml:space="preserve">perkančioji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5246D">
        <w:rPr>
          <w:rFonts w:eastAsia="Times New Roman" w:cstheme="minorHAnsi"/>
          <w:color w:val="000000"/>
          <w:sz w:val="24"/>
          <w:szCs w:val="24"/>
        </w:rPr>
        <w:t xml:space="preserve">centrinės </w:t>
      </w:r>
      <w:r w:rsidRPr="008F73A6">
        <w:rPr>
          <w:rFonts w:eastAsia="Times New Roman" w:cstheme="minorHAnsi"/>
          <w:color w:val="000000"/>
          <w:sz w:val="24"/>
          <w:szCs w:val="24"/>
        </w:rPr>
        <w:t xml:space="preserve">perkančiosios organizacijos oficialiu elektroniniu paštu, faksu arba raštu. Tokiu </w:t>
      </w:r>
      <w:r w:rsidRPr="008F73A6">
        <w:rPr>
          <w:rFonts w:eastAsia="Times New Roman" w:cstheme="minorHAnsi"/>
          <w:color w:val="000000"/>
          <w:sz w:val="24"/>
          <w:szCs w:val="24"/>
        </w:rPr>
        <w:lastRenderedPageBreak/>
        <w:t>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centrine</w:t>
      </w:r>
      <w:r w:rsidRPr="008F73A6">
        <w:rPr>
          <w:rFonts w:eastAsia="Times New Roman" w:cstheme="minorHAnsi"/>
          <w:color w:val="000000"/>
          <w:sz w:val="24"/>
          <w:szCs w:val="24"/>
        </w:rPr>
        <w:t xml:space="preserve"> perkančiąja organizacija oficialiu jos telefonu ir (arba) kitais būdais). </w:t>
      </w:r>
    </w:p>
    <w:p w14:paraId="77F00C10" w14:textId="51FD59B1"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C322B">
        <w:rPr>
          <w:rFonts w:asciiTheme="minorHAnsi" w:hAnsiTheme="minorHAnsi" w:cstheme="minorHAnsi"/>
          <w:color w:val="000000"/>
          <w:sz w:val="24"/>
          <w:szCs w:val="24"/>
        </w:rPr>
        <w:t xml:space="preserve">centrinė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D466E1D"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FE265B">
        <w:rPr>
          <w:rFonts w:asciiTheme="minorHAnsi" w:hAnsiTheme="minorHAnsi" w:cstheme="minorHAnsi"/>
          <w:b/>
          <w:bCs/>
          <w:color w:val="000000" w:themeColor="text1"/>
          <w:sz w:val="24"/>
          <w:szCs w:val="24"/>
        </w:rPr>
        <w:t xml:space="preserve">centrinė </w:t>
      </w:r>
      <w:r w:rsidRPr="008F73A6">
        <w:rPr>
          <w:rFonts w:asciiTheme="minorHAnsi" w:hAnsiTheme="minorHAnsi" w:cstheme="minorHAnsi"/>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3793CDB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BC7A0B">
        <w:rPr>
          <w:rFonts w:cstheme="minorHAnsi"/>
          <w:b/>
          <w:sz w:val="24"/>
          <w:szCs w:val="24"/>
        </w:rPr>
        <w:t xml:space="preserve">centrinė </w:t>
      </w:r>
      <w:r w:rsidR="00265B06" w:rsidRPr="008F73A6">
        <w:rPr>
          <w:rFonts w:cstheme="minorHAnsi"/>
          <w:b/>
          <w:sz w:val="24"/>
          <w:szCs w:val="24"/>
        </w:rPr>
        <w:t xml:space="preserve">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0D6F0C">
        <w:rPr>
          <w:rFonts w:cstheme="minorHAnsi"/>
          <w:color w:val="000000" w:themeColor="text1"/>
          <w:sz w:val="24"/>
          <w:szCs w:val="24"/>
        </w:rPr>
        <w:t xml:space="preserve">centrinė </w:t>
      </w:r>
      <w:r w:rsidR="00265B06" w:rsidRPr="008F73A6">
        <w:rPr>
          <w:rFonts w:cstheme="minorHAnsi"/>
          <w:color w:val="000000" w:themeColor="text1"/>
          <w:sz w:val="24"/>
          <w:szCs w:val="24"/>
        </w:rPr>
        <w:t xml:space="preserve">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0D6F0C">
        <w:rPr>
          <w:rFonts w:eastAsia="Times New Roman" w:cstheme="minorHAnsi"/>
          <w:color w:val="000000"/>
          <w:sz w:val="24"/>
          <w:szCs w:val="24"/>
        </w:rPr>
        <w:t xml:space="preserve">centrinės </w:t>
      </w:r>
      <w:r w:rsidR="00265B06" w:rsidRPr="008F73A6">
        <w:rPr>
          <w:rFonts w:eastAsia="Times New Roman" w:cstheme="minorHAnsi"/>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centrine </w:t>
      </w:r>
      <w:r w:rsidR="00265B06" w:rsidRPr="008F73A6">
        <w:rPr>
          <w:rFonts w:eastAsia="Times New Roman" w:cstheme="minorHAnsi"/>
          <w:color w:val="000000"/>
          <w:sz w:val="24"/>
          <w:szCs w:val="24"/>
        </w:rPr>
        <w:t>perkančiąja organizacija oficialiu jos telefonu ir (arba) kitais būdais).</w:t>
      </w:r>
    </w:p>
    <w:p w14:paraId="683A3CD4" w14:textId="12B98A04"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9661F7">
        <w:rPr>
          <w:rFonts w:eastAsia="Times New Roman" w:cstheme="minorHAnsi"/>
          <w:color w:val="000000"/>
          <w:sz w:val="24"/>
          <w:szCs w:val="24"/>
        </w:rPr>
        <w:t xml:space="preserve">centrinė </w:t>
      </w:r>
      <w:r w:rsidRPr="008F73A6">
        <w:rPr>
          <w:rFonts w:eastAsia="Times New Roman" w:cstheme="minorHAnsi"/>
          <w:color w:val="000000"/>
          <w:sz w:val="24"/>
          <w:szCs w:val="24"/>
        </w:rPr>
        <w:t xml:space="preserve">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6AF7FC43"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9661F7">
        <w:rPr>
          <w:rFonts w:asciiTheme="minorHAnsi" w:eastAsiaTheme="minorEastAsia" w:hAnsiTheme="minorHAnsi" w:cstheme="minorHAnsi"/>
          <w:sz w:val="24"/>
          <w:szCs w:val="24"/>
        </w:rPr>
        <w:t xml:space="preserve">centrinė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1E502F2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9661F7">
        <w:rPr>
          <w:rFonts w:asciiTheme="minorHAnsi" w:hAnsiTheme="minorHAnsi" w:cstheme="minorHAnsi"/>
          <w:sz w:val="24"/>
          <w:szCs w:val="24"/>
        </w:rPr>
        <w:t>centrinė</w:t>
      </w:r>
      <w:r w:rsidR="00BC35C9">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109D94C9"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35012">
        <w:rPr>
          <w:rFonts w:asciiTheme="minorHAnsi" w:eastAsiaTheme="minorEastAsia" w:hAnsiTheme="minorHAnsi" w:cstheme="minorHAnsi"/>
          <w:sz w:val="24"/>
          <w:szCs w:val="24"/>
        </w:rPr>
        <w:t xml:space="preserve">centrinė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lastRenderedPageBreak/>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76851746"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773B1D">
        <w:rPr>
          <w:rFonts w:eastAsia="Times New Roman" w:cstheme="minorHAnsi"/>
          <w:color w:val="000000" w:themeColor="text1"/>
          <w:sz w:val="24"/>
          <w:szCs w:val="24"/>
        </w:rPr>
        <w:t xml:space="preserve">centrinė </w:t>
      </w:r>
      <w:r w:rsidRPr="008F73A6">
        <w:rPr>
          <w:rFonts w:eastAsia="Times New Roman" w:cstheme="minorHAnsi"/>
          <w:color w:val="000000" w:themeColor="text1"/>
          <w:sz w:val="24"/>
          <w:szCs w:val="24"/>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1CB326B" w:rsidR="001A28B0" w:rsidRPr="008F73A6" w:rsidRDefault="001A28B0" w:rsidP="009412E3">
      <w:pPr>
        <w:pStyle w:val="Sraopastraipa"/>
        <w:numPr>
          <w:ilvl w:val="2"/>
          <w:numId w:val="38"/>
        </w:numPr>
        <w:tabs>
          <w:tab w:val="left" w:pos="1276"/>
        </w:tabs>
        <w:spacing w:after="0" w:line="240" w:lineRule="auto"/>
        <w:ind w:left="0" w:firstLine="709"/>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9726C1">
        <w:rPr>
          <w:rFonts w:cstheme="minorHAnsi"/>
          <w:sz w:val="24"/>
          <w:szCs w:val="24"/>
        </w:rPr>
        <w:t xml:space="preserve">centrinė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04E5F7FC" w:rsidR="00763B33" w:rsidRPr="008F73A6" w:rsidRDefault="00763B33" w:rsidP="009412E3">
      <w:pPr>
        <w:pStyle w:val="Sraopastraipa"/>
        <w:numPr>
          <w:ilvl w:val="2"/>
          <w:numId w:val="38"/>
        </w:numPr>
        <w:tabs>
          <w:tab w:val="left" w:pos="1276"/>
        </w:tabs>
        <w:spacing w:after="0" w:line="240" w:lineRule="auto"/>
        <w:ind w:left="0" w:firstLine="720"/>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centrinei</w:t>
      </w:r>
      <w:r w:rsidRPr="008F73A6">
        <w:rPr>
          <w:rFonts w:eastAsia="Arial" w:cstheme="minorHAnsi"/>
          <w:sz w:val="24"/>
          <w:szCs w:val="24"/>
        </w:rPr>
        <w:t xml:space="preserve"> 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05A661A9" w:rsidR="003C50A7" w:rsidRPr="008F73A6" w:rsidRDefault="003C50A7" w:rsidP="009412E3">
      <w:pPr>
        <w:pStyle w:val="Sraopastraipa"/>
        <w:ind w:left="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centrinės 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5606C0B7" w14:textId="3AFDA159" w:rsidR="003C50A7" w:rsidRPr="008F73A6" w:rsidRDefault="003C50A7" w:rsidP="009412E3">
      <w:pPr>
        <w:pStyle w:val="Sraopastraipa"/>
        <w:ind w:left="0" w:firstLine="567"/>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centrinės 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145A65D6" w14:textId="5E1ABB02" w:rsidR="00763B33" w:rsidRPr="008F73A6" w:rsidRDefault="00056411" w:rsidP="009412E3">
      <w:pPr>
        <w:pStyle w:val="Sraopastraipa"/>
        <w:numPr>
          <w:ilvl w:val="2"/>
          <w:numId w:val="38"/>
        </w:numPr>
        <w:tabs>
          <w:tab w:val="left" w:pos="1276"/>
        </w:tabs>
        <w:spacing w:after="0" w:line="240" w:lineRule="auto"/>
        <w:ind w:left="0"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centrinės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009412E3">
      <w:pPr>
        <w:pStyle w:val="Sraopastraipa"/>
        <w:numPr>
          <w:ilvl w:val="2"/>
          <w:numId w:val="38"/>
        </w:numPr>
        <w:spacing w:after="0" w:line="240" w:lineRule="auto"/>
        <w:ind w:left="0" w:firstLine="720"/>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494A99AB"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783B50">
        <w:rPr>
          <w:rFonts w:cstheme="minorHAnsi"/>
          <w:sz w:val="24"/>
          <w:szCs w:val="24"/>
        </w:rPr>
        <w:t xml:space="preserve">centrinės </w:t>
      </w:r>
      <w:r w:rsidRPr="008F73A6">
        <w:rPr>
          <w:rFonts w:eastAsia="Arial" w:cstheme="minorHAnsi"/>
          <w:sz w:val="24"/>
          <w:szCs w:val="24"/>
        </w:rPr>
        <w:t xml:space="preserve">perkančiosios </w:t>
      </w:r>
      <w:r w:rsidRPr="008F73A6">
        <w:rPr>
          <w:rFonts w:eastAsia="Arial" w:cstheme="minorHAnsi"/>
          <w:sz w:val="24"/>
          <w:szCs w:val="24"/>
        </w:rPr>
        <w:lastRenderedPageBreak/>
        <w:t xml:space="preserve">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222E4DE" w:rsidR="001A28B0" w:rsidRPr="008F73A6" w:rsidRDefault="00783B50"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Centrinė 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008065B"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F7DDD">
        <w:rPr>
          <w:rFonts w:eastAsia="Arial" w:cstheme="minorHAnsi"/>
          <w:color w:val="000000" w:themeColor="text1"/>
          <w:sz w:val="24"/>
          <w:szCs w:val="24"/>
        </w:rPr>
        <w:t xml:space="preserve">centrinės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D0BEC95"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63738">
        <w:rPr>
          <w:rFonts w:eastAsia="Arial" w:cstheme="minorHAnsi"/>
          <w:color w:val="000000" w:themeColor="text1"/>
          <w:sz w:val="24"/>
          <w:szCs w:val="24"/>
        </w:rPr>
        <w:t xml:space="preserve">centrinės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11B7E341"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783B50">
        <w:rPr>
          <w:rFonts w:cstheme="minorHAnsi"/>
          <w:sz w:val="24"/>
          <w:szCs w:val="24"/>
        </w:rPr>
        <w:t xml:space="preserve">centrinės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05289DE0"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centrinės </w:t>
      </w:r>
      <w:r w:rsidR="0074068C" w:rsidRPr="008F73A6">
        <w:rPr>
          <w:rFonts w:cstheme="minorHAnsi"/>
          <w:sz w:val="24"/>
          <w:szCs w:val="24"/>
        </w:rPr>
        <w:t xml:space="preserve"> perkančiosios organizacijos nustatytą terminą patikslino, papildė, paaiškino pasiūlymą ir tai lėmė esminį jo pasiūlymo pakeitimą;</w:t>
      </w:r>
    </w:p>
    <w:p w14:paraId="62C52240" w14:textId="212CFD09"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463738">
        <w:rPr>
          <w:rFonts w:cstheme="minorHAnsi"/>
          <w:sz w:val="24"/>
          <w:szCs w:val="24"/>
        </w:rPr>
        <w:t xml:space="preserve">centrinė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lastRenderedPageBreak/>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0A0D12A"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0357DA" w:rsidRPr="008F73A6">
        <w:rPr>
          <w:rFonts w:eastAsia="Arial" w:cstheme="minorHAnsi"/>
          <w:color w:val="000000" w:themeColor="text1"/>
          <w:sz w:val="24"/>
          <w:szCs w:val="24"/>
        </w:rPr>
        <w:t xml:space="preserve">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738ACA5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EE1FD9">
        <w:rPr>
          <w:rFonts w:eastAsia="Arial" w:cstheme="minorHAnsi"/>
          <w:color w:val="000000" w:themeColor="text1"/>
          <w:sz w:val="24"/>
          <w:szCs w:val="24"/>
        </w:rPr>
        <w:t xml:space="preserve">centrinės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32A8CB50"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ACA0021"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030553">
        <w:rPr>
          <w:rFonts w:cstheme="minorHAnsi"/>
          <w:sz w:val="24"/>
          <w:szCs w:val="24"/>
        </w:rPr>
        <w:t xml:space="preserve">centrinė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79331ECA"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030553">
        <w:rPr>
          <w:rFonts w:eastAsia="Arial" w:cstheme="minorHAnsi"/>
          <w:sz w:val="24"/>
          <w:szCs w:val="24"/>
        </w:rPr>
        <w:t xml:space="preserve">centrinė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481402">
        <w:rPr>
          <w:rFonts w:cstheme="minorHAnsi"/>
          <w:sz w:val="24"/>
          <w:szCs w:val="24"/>
        </w:rPr>
        <w:t>Centrinė 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5BFAB2" w:rsidR="006D0AB0" w:rsidRPr="008F73A6" w:rsidRDefault="0048140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Centrinė 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693305ED"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42D7EE14"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F7261E">
        <w:rPr>
          <w:rFonts w:cstheme="minorHAnsi"/>
          <w:sz w:val="24"/>
          <w:szCs w:val="24"/>
        </w:rPr>
        <w:t xml:space="preserve">centrinės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75ED5D32"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F7261E">
        <w:rPr>
          <w:rStyle w:val="normaltextrun"/>
          <w:rFonts w:cstheme="minorHAnsi"/>
          <w:sz w:val="24"/>
          <w:szCs w:val="24"/>
          <w:shd w:val="clear" w:color="auto" w:fill="FFFFFF"/>
        </w:rPr>
        <w:t xml:space="preserve">centrinės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centrinė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31C78DB2"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7261E">
        <w:rPr>
          <w:rFonts w:cstheme="minorHAnsi"/>
          <w:sz w:val="24"/>
          <w:szCs w:val="24"/>
        </w:rPr>
        <w:t>Centrinė 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centrinė</w:t>
      </w:r>
      <w:r w:rsidR="00530CA8" w:rsidRPr="008F73A6">
        <w:rPr>
          <w:rFonts w:cstheme="minorHAnsi"/>
          <w:i/>
          <w:iCs/>
          <w:color w:val="7030A0"/>
          <w:sz w:val="24"/>
          <w:szCs w:val="24"/>
        </w:rPr>
        <w:t xml:space="preserve"> </w:t>
      </w:r>
      <w:r w:rsidR="00530CA8" w:rsidRPr="008F73A6">
        <w:rPr>
          <w:rFonts w:cstheme="minorHAnsi"/>
          <w:color w:val="000000"/>
          <w:sz w:val="24"/>
          <w:szCs w:val="24"/>
        </w:rPr>
        <w:t xml:space="preserve">perkančioji organizacija </w:t>
      </w:r>
      <w:r w:rsidR="00530CA8" w:rsidRPr="008F73A6">
        <w:rPr>
          <w:rFonts w:cstheme="minorHAnsi"/>
          <w:color w:val="000000"/>
          <w:sz w:val="24"/>
          <w:szCs w:val="24"/>
        </w:rPr>
        <w:lastRenderedPageBreak/>
        <w:t>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2D167AB0"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F7261E">
        <w:rPr>
          <w:rFonts w:asciiTheme="minorHAnsi" w:hAnsiTheme="minorHAnsi" w:cstheme="minorHAnsi"/>
          <w:b/>
          <w:bCs/>
          <w:color w:val="002060"/>
        </w:rPr>
        <w:t xml:space="preserve">centrinės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4938F151"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F00D1D">
        <w:rPr>
          <w:rFonts w:eastAsia="Arial" w:cstheme="minorHAnsi"/>
          <w:sz w:val="24"/>
          <w:szCs w:val="24"/>
        </w:rPr>
        <w:t>centrinė</w:t>
      </w:r>
      <w:r w:rsidR="28D18174" w:rsidRPr="008F73A6">
        <w:rPr>
          <w:rFonts w:cstheme="minorHAnsi"/>
          <w:sz w:val="24"/>
          <w:szCs w:val="24"/>
        </w:rPr>
        <w:t xml:space="preserve">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5B33E565"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7A3A53">
        <w:rPr>
          <w:rFonts w:eastAsia="Arial" w:cstheme="minorHAnsi"/>
          <w:sz w:val="24"/>
          <w:szCs w:val="24"/>
        </w:rPr>
        <w:t xml:space="preserve">centrinės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centrinei</w:t>
      </w:r>
      <w:r w:rsidR="00924C7F" w:rsidRPr="008F73A6">
        <w:rPr>
          <w:rFonts w:eastAsia="Arial" w:cstheme="minorHAnsi"/>
          <w:sz w:val="24"/>
          <w:szCs w:val="24"/>
        </w:rPr>
        <w:t xml:space="preserve"> perkančiajai organizacijai</w:t>
      </w:r>
      <w:r w:rsidRPr="008F73A6">
        <w:rPr>
          <w:rFonts w:eastAsia="Arial" w:cstheme="minorHAnsi"/>
          <w:sz w:val="24"/>
          <w:szCs w:val="24"/>
        </w:rPr>
        <w:t xml:space="preserve">. </w:t>
      </w:r>
    </w:p>
    <w:p w14:paraId="2594732A" w14:textId="4889F839"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centrinei</w:t>
      </w:r>
      <w:r w:rsidR="00D07E2D" w:rsidRPr="008F73A6">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54D2" w14:textId="77777777" w:rsidR="00235D10" w:rsidRDefault="00235D10" w:rsidP="00D05666">
      <w:r>
        <w:separator/>
      </w:r>
    </w:p>
  </w:endnote>
  <w:endnote w:type="continuationSeparator" w:id="0">
    <w:p w14:paraId="4D110548" w14:textId="77777777" w:rsidR="00235D10" w:rsidRDefault="00235D10" w:rsidP="00D05666">
      <w:r>
        <w:continuationSeparator/>
      </w:r>
    </w:p>
  </w:endnote>
  <w:endnote w:type="continuationNotice" w:id="1">
    <w:p w14:paraId="43092C4F" w14:textId="77777777" w:rsidR="00235D10" w:rsidRDefault="00235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F2BB" w14:textId="77777777" w:rsidR="00235D10" w:rsidRDefault="00235D10" w:rsidP="00D05666">
      <w:r>
        <w:separator/>
      </w:r>
    </w:p>
  </w:footnote>
  <w:footnote w:type="continuationSeparator" w:id="0">
    <w:p w14:paraId="3D6D7F54" w14:textId="77777777" w:rsidR="00235D10" w:rsidRDefault="00235D10" w:rsidP="00D05666">
      <w:r>
        <w:continuationSeparator/>
      </w:r>
    </w:p>
  </w:footnote>
  <w:footnote w:type="continuationNotice" w:id="1">
    <w:p w14:paraId="0E7FC70B" w14:textId="77777777" w:rsidR="00235D10" w:rsidRDefault="00235D10">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5A348D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89D571F"/>
    <w:multiLevelType w:val="multilevel"/>
    <w:tmpl w:val="2C645B96"/>
    <w:lvl w:ilvl="0">
      <w:start w:val="7"/>
      <w:numFmt w:val="decimal"/>
      <w:lvlText w:val="%1"/>
      <w:lvlJc w:val="left"/>
      <w:pPr>
        <w:ind w:left="720" w:hanging="720"/>
      </w:pPr>
      <w:rPr>
        <w:rFonts w:eastAsia="Times New Roman" w:hint="default"/>
        <w:color w:val="000000"/>
      </w:rPr>
    </w:lvl>
    <w:lvl w:ilvl="1">
      <w:start w:val="11"/>
      <w:numFmt w:val="decimal"/>
      <w:lvlText w:val="%1.%2"/>
      <w:lvlJc w:val="left"/>
      <w:pPr>
        <w:ind w:left="1145" w:hanging="720"/>
      </w:pPr>
      <w:rPr>
        <w:rFonts w:eastAsia="Times New Roman" w:hint="default"/>
        <w:color w:val="000000"/>
      </w:rPr>
    </w:lvl>
    <w:lvl w:ilvl="2">
      <w:start w:val="13"/>
      <w:numFmt w:val="decimal"/>
      <w:lvlText w:val="%1.%2.%3"/>
      <w:lvlJc w:val="left"/>
      <w:pPr>
        <w:ind w:left="1570" w:hanging="720"/>
      </w:pPr>
      <w:rPr>
        <w:rFonts w:eastAsia="Times New Roman" w:hint="default"/>
        <w:color w:val="000000"/>
      </w:rPr>
    </w:lvl>
    <w:lvl w:ilvl="3">
      <w:start w:val="1"/>
      <w:numFmt w:val="decimal"/>
      <w:lvlText w:val="%1.%2.%3.%4"/>
      <w:lvlJc w:val="left"/>
      <w:pPr>
        <w:ind w:left="1995" w:hanging="72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35A15C2"/>
    <w:multiLevelType w:val="multilevel"/>
    <w:tmpl w:val="F364E53E"/>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03223"/>
    <w:multiLevelType w:val="multilevel"/>
    <w:tmpl w:val="72BC118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AF1DAC"/>
    <w:multiLevelType w:val="multilevel"/>
    <w:tmpl w:val="ECB808FA"/>
    <w:lvl w:ilvl="0">
      <w:start w:val="7"/>
      <w:numFmt w:val="decimal"/>
      <w:lvlText w:val="%1."/>
      <w:lvlJc w:val="left"/>
      <w:pPr>
        <w:ind w:left="780" w:hanging="780"/>
      </w:pPr>
      <w:rPr>
        <w:rFonts w:eastAsia="Times New Roman" w:hint="default"/>
        <w:color w:val="000000"/>
      </w:rPr>
    </w:lvl>
    <w:lvl w:ilvl="1">
      <w:start w:val="11"/>
      <w:numFmt w:val="decimal"/>
      <w:lvlText w:val="%1.%2."/>
      <w:lvlJc w:val="left"/>
      <w:pPr>
        <w:ind w:left="780" w:hanging="780"/>
      </w:pPr>
      <w:rPr>
        <w:rFonts w:eastAsia="Times New Roman" w:hint="default"/>
        <w:color w:val="000000"/>
      </w:rPr>
    </w:lvl>
    <w:lvl w:ilvl="2">
      <w:start w:val="1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891A7E"/>
    <w:multiLevelType w:val="multilevel"/>
    <w:tmpl w:val="F0965538"/>
    <w:lvl w:ilvl="0">
      <w:start w:val="7"/>
      <w:numFmt w:val="decimal"/>
      <w:lvlText w:val="%1"/>
      <w:lvlJc w:val="left"/>
      <w:pPr>
        <w:ind w:left="420" w:hanging="420"/>
      </w:pPr>
      <w:rPr>
        <w:rFonts w:eastAsia="Times New Roman" w:hint="default"/>
        <w:color w:val="000000"/>
      </w:rPr>
    </w:lvl>
    <w:lvl w:ilvl="1">
      <w:start w:val="11"/>
      <w:numFmt w:val="decimal"/>
      <w:lvlText w:val="%1.%2"/>
      <w:lvlJc w:val="left"/>
      <w:pPr>
        <w:ind w:left="1130" w:hanging="4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DB26A3E"/>
    <w:multiLevelType w:val="multilevel"/>
    <w:tmpl w:val="3D02FB26"/>
    <w:lvl w:ilvl="0">
      <w:start w:val="7"/>
      <w:numFmt w:val="decimal"/>
      <w:lvlText w:val="%1."/>
      <w:lvlJc w:val="left"/>
      <w:pPr>
        <w:ind w:left="780" w:hanging="780"/>
      </w:pPr>
      <w:rPr>
        <w:rFonts w:eastAsia="Times New Roman" w:hint="default"/>
        <w:color w:val="000000"/>
      </w:rPr>
    </w:lvl>
    <w:lvl w:ilvl="1">
      <w:start w:val="114"/>
      <w:numFmt w:val="decimal"/>
      <w:lvlText w:val="%1.%2."/>
      <w:lvlJc w:val="left"/>
      <w:pPr>
        <w:ind w:left="780" w:hanging="780"/>
      </w:pPr>
      <w:rPr>
        <w:rFonts w:eastAsia="Times New Roman" w:hint="default"/>
        <w:color w:val="000000"/>
      </w:rPr>
    </w:lvl>
    <w:lvl w:ilvl="2">
      <w:start w:val="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A65D0E"/>
    <w:multiLevelType w:val="multilevel"/>
    <w:tmpl w:val="77DC961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8"/>
  </w:num>
  <w:num w:numId="5" w16cid:durableId="1353268184">
    <w:abstractNumId w:val="22"/>
  </w:num>
  <w:num w:numId="6" w16cid:durableId="1456870783">
    <w:abstractNumId w:val="17"/>
  </w:num>
  <w:num w:numId="7" w16cid:durableId="640813986">
    <w:abstractNumId w:val="21"/>
  </w:num>
  <w:num w:numId="8" w16cid:durableId="2134471385">
    <w:abstractNumId w:val="0"/>
  </w:num>
  <w:num w:numId="9" w16cid:durableId="558832012">
    <w:abstractNumId w:val="15"/>
  </w:num>
  <w:num w:numId="10" w16cid:durableId="184949460">
    <w:abstractNumId w:val="30"/>
  </w:num>
  <w:num w:numId="11" w16cid:durableId="1499299464">
    <w:abstractNumId w:val="36"/>
  </w:num>
  <w:num w:numId="12" w16cid:durableId="1485001881">
    <w:abstractNumId w:val="38"/>
  </w:num>
  <w:num w:numId="13" w16cid:durableId="799029310">
    <w:abstractNumId w:val="40"/>
  </w:num>
  <w:num w:numId="14" w16cid:durableId="1096942060">
    <w:abstractNumId w:val="37"/>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5"/>
  </w:num>
  <w:num w:numId="20" w16cid:durableId="745617166">
    <w:abstractNumId w:val="23"/>
  </w:num>
  <w:num w:numId="21" w16cid:durableId="986473721">
    <w:abstractNumId w:val="29"/>
  </w:num>
  <w:num w:numId="22" w16cid:durableId="759834056">
    <w:abstractNumId w:val="5"/>
  </w:num>
  <w:num w:numId="23" w16cid:durableId="1009912758">
    <w:abstractNumId w:val="33"/>
  </w:num>
  <w:num w:numId="24" w16cid:durableId="1307127949">
    <w:abstractNumId w:val="24"/>
  </w:num>
  <w:num w:numId="25" w16cid:durableId="1880122457">
    <w:abstractNumId w:val="32"/>
  </w:num>
  <w:num w:numId="26" w16cid:durableId="904336239">
    <w:abstractNumId w:val="31"/>
  </w:num>
  <w:num w:numId="27" w16cid:durableId="1142308641">
    <w:abstractNumId w:val="26"/>
  </w:num>
  <w:num w:numId="28" w16cid:durableId="1080129713">
    <w:abstractNumId w:val="11"/>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41"/>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940023">
    <w:abstractNumId w:val="7"/>
  </w:num>
  <w:num w:numId="41" w16cid:durableId="1310091004">
    <w:abstractNumId w:val="35"/>
  </w:num>
  <w:num w:numId="42" w16cid:durableId="1445425193">
    <w:abstractNumId w:val="27"/>
  </w:num>
  <w:num w:numId="43" w16cid:durableId="42877691">
    <w:abstractNumId w:val="20"/>
  </w:num>
  <w:num w:numId="44" w16cid:durableId="2053533977">
    <w:abstractNumId w:val="12"/>
  </w:num>
  <w:num w:numId="45" w16cid:durableId="1081683895">
    <w:abstractNumId w:val="39"/>
  </w:num>
  <w:num w:numId="46" w16cid:durableId="1166549935">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F"/>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198"/>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526"/>
    <w:rsid w:val="0011199A"/>
    <w:rsid w:val="001119AA"/>
    <w:rsid w:val="001122A7"/>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DE1"/>
    <w:rsid w:val="00126167"/>
    <w:rsid w:val="0012749A"/>
    <w:rsid w:val="001275FB"/>
    <w:rsid w:val="0013010B"/>
    <w:rsid w:val="00130C71"/>
    <w:rsid w:val="0013140B"/>
    <w:rsid w:val="0013226A"/>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5D10"/>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8E1"/>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CF4"/>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64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18"/>
    <w:rsid w:val="003D622B"/>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96B"/>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F1B"/>
    <w:rsid w:val="00432574"/>
    <w:rsid w:val="0043288C"/>
    <w:rsid w:val="0043335A"/>
    <w:rsid w:val="004338DF"/>
    <w:rsid w:val="00433B51"/>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779"/>
    <w:rsid w:val="004C076A"/>
    <w:rsid w:val="004C0DDC"/>
    <w:rsid w:val="004C11AA"/>
    <w:rsid w:val="004C29F1"/>
    <w:rsid w:val="004C2EAD"/>
    <w:rsid w:val="004C3894"/>
    <w:rsid w:val="004C3CAB"/>
    <w:rsid w:val="004C3DF6"/>
    <w:rsid w:val="004C40E5"/>
    <w:rsid w:val="004C4178"/>
    <w:rsid w:val="004C42C8"/>
    <w:rsid w:val="004C4413"/>
    <w:rsid w:val="004C4743"/>
    <w:rsid w:val="004C4B0D"/>
    <w:rsid w:val="004C4E7F"/>
    <w:rsid w:val="004C533D"/>
    <w:rsid w:val="004C54E0"/>
    <w:rsid w:val="004C58C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77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116"/>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48"/>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57331"/>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1CA"/>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136"/>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6BC"/>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D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F3"/>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AEE"/>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8C7"/>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FA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B61"/>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37655"/>
    <w:rsid w:val="008409D4"/>
    <w:rsid w:val="00840BEE"/>
    <w:rsid w:val="0084174D"/>
    <w:rsid w:val="008417FF"/>
    <w:rsid w:val="00841A95"/>
    <w:rsid w:val="00841C91"/>
    <w:rsid w:val="00841D69"/>
    <w:rsid w:val="00841F69"/>
    <w:rsid w:val="00842031"/>
    <w:rsid w:val="00842847"/>
    <w:rsid w:val="008429BA"/>
    <w:rsid w:val="0084365C"/>
    <w:rsid w:val="00845AD5"/>
    <w:rsid w:val="00845CE4"/>
    <w:rsid w:val="00846788"/>
    <w:rsid w:val="00847415"/>
    <w:rsid w:val="008475C6"/>
    <w:rsid w:val="008507BC"/>
    <w:rsid w:val="00851498"/>
    <w:rsid w:val="00851768"/>
    <w:rsid w:val="00851E9B"/>
    <w:rsid w:val="00851EA8"/>
    <w:rsid w:val="00852867"/>
    <w:rsid w:val="00852F58"/>
    <w:rsid w:val="00854588"/>
    <w:rsid w:val="0085574D"/>
    <w:rsid w:val="008563C3"/>
    <w:rsid w:val="00857218"/>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0"/>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C0C"/>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0F3C"/>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6543"/>
    <w:rsid w:val="00937316"/>
    <w:rsid w:val="0093734F"/>
    <w:rsid w:val="0093767A"/>
    <w:rsid w:val="00940F53"/>
    <w:rsid w:val="009412E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018"/>
    <w:rsid w:val="009726C1"/>
    <w:rsid w:val="009734C6"/>
    <w:rsid w:val="00974C3D"/>
    <w:rsid w:val="009755E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9B"/>
    <w:rsid w:val="00986CE1"/>
    <w:rsid w:val="00986FE3"/>
    <w:rsid w:val="00987DE7"/>
    <w:rsid w:val="00990645"/>
    <w:rsid w:val="00990A72"/>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5FFE"/>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07B"/>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6CB"/>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2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46B"/>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1C1"/>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435"/>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3CEC"/>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3A2"/>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0B5"/>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67E8D"/>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96"/>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AC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407"/>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6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1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4F1"/>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AFC"/>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503"/>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7C4"/>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76D"/>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88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21925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4198"/>
    <w:rsid w:val="000D66FA"/>
    <w:rsid w:val="00111BD5"/>
    <w:rsid w:val="00125DE1"/>
    <w:rsid w:val="00127174"/>
    <w:rsid w:val="001803FE"/>
    <w:rsid w:val="00194977"/>
    <w:rsid w:val="0019685B"/>
    <w:rsid w:val="002568E1"/>
    <w:rsid w:val="00256A57"/>
    <w:rsid w:val="00271774"/>
    <w:rsid w:val="002A3887"/>
    <w:rsid w:val="002F626E"/>
    <w:rsid w:val="00396E3D"/>
    <w:rsid w:val="003A1E59"/>
    <w:rsid w:val="00430F1B"/>
    <w:rsid w:val="004674D2"/>
    <w:rsid w:val="00475F4D"/>
    <w:rsid w:val="00485E2C"/>
    <w:rsid w:val="004C4743"/>
    <w:rsid w:val="00574E40"/>
    <w:rsid w:val="00594ABB"/>
    <w:rsid w:val="005F2398"/>
    <w:rsid w:val="0063347E"/>
    <w:rsid w:val="0066301D"/>
    <w:rsid w:val="006A23CE"/>
    <w:rsid w:val="006B5500"/>
    <w:rsid w:val="006F5260"/>
    <w:rsid w:val="00742DCD"/>
    <w:rsid w:val="00837655"/>
    <w:rsid w:val="00845CE4"/>
    <w:rsid w:val="00857218"/>
    <w:rsid w:val="00885127"/>
    <w:rsid w:val="00902E29"/>
    <w:rsid w:val="00936543"/>
    <w:rsid w:val="00951837"/>
    <w:rsid w:val="00972018"/>
    <w:rsid w:val="009755E2"/>
    <w:rsid w:val="009F1E41"/>
    <w:rsid w:val="00A05FFE"/>
    <w:rsid w:val="00A7767E"/>
    <w:rsid w:val="00A82927"/>
    <w:rsid w:val="00AB3D27"/>
    <w:rsid w:val="00AC5AA8"/>
    <w:rsid w:val="00B637B5"/>
    <w:rsid w:val="00B643E0"/>
    <w:rsid w:val="00B93435"/>
    <w:rsid w:val="00BE08D2"/>
    <w:rsid w:val="00C05394"/>
    <w:rsid w:val="00C6391C"/>
    <w:rsid w:val="00CA42B0"/>
    <w:rsid w:val="00CF63A1"/>
    <w:rsid w:val="00D10AC5"/>
    <w:rsid w:val="00D24FB7"/>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36331</Words>
  <Characters>20710</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3</cp:revision>
  <dcterms:created xsi:type="dcterms:W3CDTF">2026-05-15T06:44:00Z</dcterms:created>
  <dcterms:modified xsi:type="dcterms:W3CDTF">2026-05-15T06:46:00Z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