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9C158" w14:textId="47A4631F" w:rsidR="00D032BA" w:rsidRPr="00074E83" w:rsidRDefault="00675495" w:rsidP="00675495">
      <w:pPr>
        <w:pStyle w:val="Heading2"/>
        <w:ind w:left="5670"/>
        <w:rPr>
          <w:rFonts w:ascii="Times New Roman" w:hAnsi="Times New Roman" w:cs="Times New Roman"/>
          <w:color w:val="0070C0"/>
          <w:sz w:val="24"/>
          <w:szCs w:val="24"/>
        </w:rPr>
      </w:pPr>
      <w:bookmarkStart w:id="0" w:name="_Ref38540913"/>
      <w:bookmarkStart w:id="1" w:name="_Ref38898051"/>
      <w:bookmarkStart w:id="2" w:name="_Ref38901392"/>
      <w:bookmarkStart w:id="3" w:name="_Toc222313418"/>
      <w:r w:rsidRPr="00074E83">
        <w:rPr>
          <w:rFonts w:ascii="Times New Roman" w:hAnsi="Times New Roman" w:cs="Times New Roman"/>
          <w:color w:val="0070C0"/>
          <w:sz w:val="24"/>
          <w:szCs w:val="24"/>
        </w:rPr>
        <w:t>Annex</w:t>
      </w:r>
      <w:r w:rsidR="00D032BA" w:rsidRPr="00074E83">
        <w:rPr>
          <w:rFonts w:ascii="Times New Roman" w:hAnsi="Times New Roman" w:cs="Times New Roman"/>
          <w:color w:val="0070C0"/>
          <w:sz w:val="24"/>
          <w:szCs w:val="24"/>
        </w:rPr>
        <w:t xml:space="preserve"> </w:t>
      </w:r>
      <w:r w:rsidRPr="00074E83">
        <w:rPr>
          <w:rFonts w:ascii="Times New Roman" w:hAnsi="Times New Roman" w:cs="Times New Roman"/>
          <w:color w:val="0070C0"/>
          <w:sz w:val="24"/>
          <w:szCs w:val="24"/>
        </w:rPr>
        <w:t>6 to the Procurement Conditions: “Tender Form”</w:t>
      </w:r>
      <w:bookmarkEnd w:id="0"/>
      <w:bookmarkEnd w:id="1"/>
      <w:bookmarkEnd w:id="2"/>
      <w:bookmarkEnd w:id="3"/>
    </w:p>
    <w:p w14:paraId="558DC80B" w14:textId="059CB259" w:rsidR="002C0ED1" w:rsidRPr="004B03C4" w:rsidRDefault="002C0ED1" w:rsidP="00D032BA">
      <w:pPr>
        <w:spacing w:after="0" w:line="240" w:lineRule="auto"/>
        <w:jc w:val="center"/>
        <w:rPr>
          <w:rFonts w:ascii="Times New Roman" w:eastAsia="Times New Roman" w:hAnsi="Times New Roman" w:cs="Times New Roman"/>
          <w:b/>
          <w:bCs/>
          <w:sz w:val="24"/>
          <w:szCs w:val="24"/>
        </w:rPr>
      </w:pPr>
      <w:r w:rsidRPr="002C0ED1">
        <w:rPr>
          <w:rFonts w:ascii="Times New Roman" w:hAnsi="Times New Roman" w:cs="Times New Roman"/>
          <w:b/>
          <w:bCs/>
          <w:sz w:val="24"/>
          <w:szCs w:val="24"/>
        </w:rPr>
        <w:t>TENDER</w:t>
      </w:r>
      <w:r w:rsidRPr="002C0ED1">
        <w:rPr>
          <w:rFonts w:ascii="Times New Roman" w:hAnsi="Times New Roman" w:cs="Times New Roman"/>
          <w:b/>
          <w:bCs/>
          <w:sz w:val="24"/>
          <w:szCs w:val="24"/>
        </w:rPr>
        <w:br/>
        <w:t>FOR THE SIMPLIFIED PUBLIC PROCUREMENT</w:t>
      </w:r>
      <w:r w:rsidRPr="002C0ED1">
        <w:rPr>
          <w:rFonts w:ascii="Times New Roman" w:hAnsi="Times New Roman" w:cs="Times New Roman"/>
          <w:b/>
          <w:bCs/>
          <w:sz w:val="24"/>
          <w:szCs w:val="24"/>
        </w:rPr>
        <w:br/>
      </w:r>
      <w:r w:rsidR="004B03C4" w:rsidRPr="004B03C4">
        <w:rPr>
          <w:rFonts w:ascii="Times New Roman" w:hAnsi="Times New Roman" w:cs="Times New Roman"/>
          <w:b/>
          <w:bCs/>
          <w:sz w:val="24"/>
          <w:szCs w:val="24"/>
        </w:rPr>
        <w:t>„</w:t>
      </w:r>
      <w:r w:rsidR="004B03C4" w:rsidRPr="004B03C4">
        <w:rPr>
          <w:rFonts w:ascii="Times New Roman" w:hAnsi="Times New Roman" w:cs="Times New Roman"/>
          <w:b/>
          <w:bCs/>
          <w:sz w:val="24"/>
          <w:szCs w:val="24"/>
        </w:rPr>
        <w:t>INSURANCE SERVICES (</w:t>
      </w:r>
      <w:r w:rsidR="004B03C4" w:rsidRPr="004B03C4">
        <w:rPr>
          <w:rFonts w:ascii="Times New Roman" w:hAnsi="Times New Roman" w:cs="Times New Roman"/>
          <w:b/>
          <w:bCs/>
          <w:sz w:val="24"/>
          <w:szCs w:val="24"/>
          <w:lang w:val="en-GB"/>
        </w:rPr>
        <w:t>STUDENTS’</w:t>
      </w:r>
      <w:r w:rsidR="004B03C4" w:rsidRPr="004B03C4">
        <w:rPr>
          <w:rFonts w:ascii="Times New Roman" w:hAnsi="Times New Roman" w:cs="Times New Roman"/>
          <w:b/>
          <w:bCs/>
          <w:sz w:val="24"/>
          <w:szCs w:val="24"/>
        </w:rPr>
        <w:t xml:space="preserve"> INSURANCE)</w:t>
      </w:r>
      <w:r w:rsidR="004B03C4" w:rsidRPr="004B03C4">
        <w:rPr>
          <w:rFonts w:ascii="Times New Roman" w:hAnsi="Times New Roman" w:cs="Times New Roman"/>
          <w:b/>
          <w:bCs/>
          <w:sz w:val="24"/>
          <w:szCs w:val="24"/>
        </w:rPr>
        <w:t>“</w:t>
      </w:r>
    </w:p>
    <w:p w14:paraId="76E694FB" w14:textId="77777777" w:rsidR="00D032BA" w:rsidRPr="00FF7D2A" w:rsidRDefault="00D032BA" w:rsidP="00D032BA">
      <w:pPr>
        <w:spacing w:after="0" w:line="240" w:lineRule="auto"/>
        <w:rPr>
          <w:rFonts w:ascii="Times New Roman" w:eastAsia="Times New Roman" w:hAnsi="Times New Roman" w:cs="Times New Roman"/>
          <w:sz w:val="24"/>
          <w:szCs w:val="24"/>
        </w:rPr>
      </w:pPr>
    </w:p>
    <w:tbl>
      <w:tblPr>
        <w:tblStyle w:val="Lentelstinklelis2"/>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D032BA" w:rsidRPr="00FF7D2A" w14:paraId="01406E8B" w14:textId="77777777" w:rsidTr="00501C69">
        <w:tc>
          <w:tcPr>
            <w:tcW w:w="2835" w:type="dxa"/>
            <w:tcBorders>
              <w:bottom w:val="single" w:sz="4" w:space="0" w:color="auto"/>
            </w:tcBorders>
          </w:tcPr>
          <w:p w14:paraId="06EE5BB2" w14:textId="77777777" w:rsidR="00D032BA" w:rsidRPr="00FF7D2A" w:rsidRDefault="00D032BA" w:rsidP="00501C69">
            <w:pPr>
              <w:jc w:val="center"/>
              <w:rPr>
                <w:rFonts w:ascii="Times New Roman" w:eastAsia="Times New Roman" w:hAnsi="Times New Roman" w:cs="Times New Roman"/>
                <w:i/>
                <w:iCs/>
                <w:color w:val="000000"/>
                <w:sz w:val="24"/>
                <w:szCs w:val="24"/>
              </w:rPr>
            </w:pPr>
          </w:p>
        </w:tc>
      </w:tr>
      <w:tr w:rsidR="00D032BA" w:rsidRPr="00FF7D2A" w14:paraId="11221505" w14:textId="77777777" w:rsidTr="00501C69">
        <w:trPr>
          <w:trHeight w:val="116"/>
        </w:trPr>
        <w:tc>
          <w:tcPr>
            <w:tcW w:w="2835" w:type="dxa"/>
            <w:tcBorders>
              <w:top w:val="single" w:sz="4" w:space="0" w:color="auto"/>
            </w:tcBorders>
          </w:tcPr>
          <w:p w14:paraId="1FDD8AC9" w14:textId="1371E87F" w:rsidR="00D032BA" w:rsidRPr="00FF7D2A" w:rsidRDefault="00D032BA" w:rsidP="00501C69">
            <w:pPr>
              <w:jc w:val="center"/>
              <w:rPr>
                <w:rFonts w:ascii="Times New Roman" w:eastAsia="Times New Roman" w:hAnsi="Times New Roman" w:cs="Times New Roman"/>
                <w:i/>
                <w:iCs/>
                <w:color w:val="000000"/>
                <w:sz w:val="24"/>
                <w:szCs w:val="24"/>
                <w:vertAlign w:val="superscript"/>
              </w:rPr>
            </w:pPr>
            <w:r w:rsidRPr="00FF7D2A">
              <w:rPr>
                <w:rFonts w:ascii="Times New Roman" w:eastAsia="Times New Roman" w:hAnsi="Times New Roman" w:cs="Times New Roman"/>
                <w:i/>
                <w:iCs/>
                <w:color w:val="000000"/>
                <w:sz w:val="24"/>
                <w:szCs w:val="24"/>
                <w:vertAlign w:val="superscript"/>
              </w:rPr>
              <w:t>(dat</w:t>
            </w:r>
            <w:r w:rsidR="00444AA8">
              <w:rPr>
                <w:rFonts w:ascii="Times New Roman" w:eastAsia="Times New Roman" w:hAnsi="Times New Roman" w:cs="Times New Roman"/>
                <w:i/>
                <w:iCs/>
                <w:color w:val="000000"/>
                <w:sz w:val="24"/>
                <w:szCs w:val="24"/>
                <w:vertAlign w:val="superscript"/>
              </w:rPr>
              <w:t>e</w:t>
            </w:r>
            <w:r w:rsidRPr="00FF7D2A">
              <w:rPr>
                <w:rFonts w:ascii="Times New Roman" w:eastAsia="Times New Roman" w:hAnsi="Times New Roman" w:cs="Times New Roman"/>
                <w:i/>
                <w:iCs/>
                <w:color w:val="000000"/>
                <w:sz w:val="24"/>
                <w:szCs w:val="24"/>
                <w:vertAlign w:val="superscript"/>
              </w:rPr>
              <w:t>)</w:t>
            </w:r>
          </w:p>
        </w:tc>
      </w:tr>
    </w:tbl>
    <w:p w14:paraId="638D112E" w14:textId="77777777" w:rsidR="00D032BA" w:rsidRPr="00FF7D2A" w:rsidRDefault="00D032BA" w:rsidP="00D032BA">
      <w:pPr>
        <w:spacing w:after="0" w:line="240" w:lineRule="auto"/>
        <w:jc w:val="center"/>
        <w:rPr>
          <w:rFonts w:ascii="Times New Roman" w:eastAsia="Times New Roman" w:hAnsi="Times New Roman" w:cs="Times New Roman"/>
          <w:i/>
          <w:iCs/>
          <w:color w:val="000000"/>
          <w:sz w:val="24"/>
          <w:szCs w:val="24"/>
        </w:rPr>
      </w:pPr>
    </w:p>
    <w:tbl>
      <w:tblPr>
        <w:tblStyle w:val="Lentelstinklelis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D032BA" w:rsidRPr="00FF7D2A" w14:paraId="621FB055" w14:textId="77777777" w:rsidTr="00501C69">
        <w:trPr>
          <w:trHeight w:val="317"/>
        </w:trPr>
        <w:tc>
          <w:tcPr>
            <w:tcW w:w="5524" w:type="dxa"/>
            <w:tcBorders>
              <w:bottom w:val="single" w:sz="4" w:space="0" w:color="auto"/>
            </w:tcBorders>
            <w:vAlign w:val="center"/>
          </w:tcPr>
          <w:p w14:paraId="35D90849" w14:textId="3B217E81" w:rsidR="00D032BA" w:rsidRPr="00CD73F2" w:rsidRDefault="00CD73F2" w:rsidP="00501C69">
            <w:pPr>
              <w:rPr>
                <w:rFonts w:ascii="Times New Roman" w:eastAsia="Times New Roman" w:hAnsi="Times New Roman" w:cs="Times New Roman"/>
                <w:color w:val="000000"/>
                <w:sz w:val="24"/>
                <w:szCs w:val="24"/>
              </w:rPr>
            </w:pPr>
            <w:r w:rsidRPr="00CD73F2">
              <w:rPr>
                <w:rFonts w:ascii="Times New Roman" w:hAnsi="Times New Roman" w:cs="Times New Roman"/>
                <w:sz w:val="24"/>
                <w:szCs w:val="24"/>
              </w:rPr>
              <w:t>To Vytautas Magnus University</w:t>
            </w:r>
          </w:p>
        </w:tc>
      </w:tr>
      <w:tr w:rsidR="00D032BA" w:rsidRPr="00FF7D2A" w14:paraId="049C5810" w14:textId="77777777" w:rsidTr="00501C69">
        <w:tc>
          <w:tcPr>
            <w:tcW w:w="5524" w:type="dxa"/>
            <w:tcBorders>
              <w:top w:val="single" w:sz="4" w:space="0" w:color="auto"/>
            </w:tcBorders>
          </w:tcPr>
          <w:p w14:paraId="74BCA895" w14:textId="77777777" w:rsidR="00D032BA" w:rsidRPr="00FF7D2A" w:rsidRDefault="00D032BA" w:rsidP="00501C69">
            <w:pPr>
              <w:rPr>
                <w:rFonts w:ascii="Times New Roman" w:eastAsia="Times New Roman" w:hAnsi="Times New Roman" w:cs="Times New Roman"/>
                <w:sz w:val="24"/>
                <w:szCs w:val="24"/>
              </w:rPr>
            </w:pPr>
            <w:r w:rsidRPr="00FF7D2A">
              <w:rPr>
                <w:rFonts w:ascii="Times New Roman" w:eastAsia="Times New Roman" w:hAnsi="Times New Roman" w:cs="Times New Roman"/>
                <w:sz w:val="24"/>
                <w:szCs w:val="24"/>
                <w:vertAlign w:val="superscript"/>
              </w:rPr>
              <w:t>(Adresatas)</w:t>
            </w:r>
          </w:p>
        </w:tc>
      </w:tr>
    </w:tbl>
    <w:p w14:paraId="4BFB69A2" w14:textId="691D4B5B" w:rsidR="00D032BA" w:rsidRPr="00FF7D2A" w:rsidRDefault="00CD2549" w:rsidP="00CD2549">
      <w:pPr>
        <w:numPr>
          <w:ilvl w:val="0"/>
          <w:numId w:val="2"/>
        </w:numPr>
        <w:tabs>
          <w:tab w:val="left" w:pos="284"/>
        </w:tabs>
        <w:spacing w:after="0" w:line="240" w:lineRule="auto"/>
        <w:ind w:left="0" w:firstLine="0"/>
        <w:contextualSpacing/>
        <w:jc w:val="center"/>
        <w:rPr>
          <w:rFonts w:ascii="Times New Roman" w:eastAsia="Times New Roman" w:hAnsi="Times New Roman" w:cs="Times New Roman"/>
          <w:b/>
          <w:sz w:val="24"/>
          <w:szCs w:val="24"/>
        </w:rPr>
      </w:pPr>
      <w:r w:rsidRPr="00CD2549">
        <w:rPr>
          <w:rFonts w:ascii="Times New Roman" w:hAnsi="Times New Roman" w:cs="Times New Roman"/>
          <w:b/>
          <w:bCs/>
          <w:sz w:val="24"/>
          <w:szCs w:val="24"/>
        </w:rPr>
        <w:t>INFORMATION ABOUT THE SUPPLIER:</w:t>
      </w:r>
    </w:p>
    <w:p w14:paraId="07104F36" w14:textId="730CC60F" w:rsidR="00D032BA" w:rsidRPr="00310F03" w:rsidRDefault="00C530B2" w:rsidP="00D032BA">
      <w:pPr>
        <w:spacing w:after="0" w:line="240" w:lineRule="auto"/>
        <w:ind w:left="720"/>
        <w:contextualSpacing/>
        <w:jc w:val="right"/>
        <w:textAlignment w:val="baseline"/>
        <w:rPr>
          <w:rFonts w:ascii="Times New Roman" w:eastAsia="Times New Roman" w:hAnsi="Times New Roman" w:cs="Times New Roman"/>
          <w:i/>
          <w:iCs/>
          <w:sz w:val="24"/>
          <w:szCs w:val="24"/>
          <w:lang w:eastAsia="en-GB"/>
        </w:rPr>
      </w:pPr>
      <w:r w:rsidRPr="00310F03">
        <w:rPr>
          <w:rFonts w:ascii="Times New Roman" w:hAnsi="Times New Roman" w:cs="Times New Roman"/>
          <w:sz w:val="24"/>
          <w:szCs w:val="24"/>
        </w:rPr>
        <w:t>Table 1</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8"/>
        <w:gridCol w:w="2976"/>
      </w:tblGrid>
      <w:tr w:rsidR="00D032BA" w:rsidRPr="00F55DC0" w14:paraId="61124310" w14:textId="77777777" w:rsidTr="00A32423">
        <w:tc>
          <w:tcPr>
            <w:tcW w:w="6658" w:type="dxa"/>
            <w:tcBorders>
              <w:top w:val="single" w:sz="4" w:space="0" w:color="auto"/>
              <w:left w:val="single" w:sz="4" w:space="0" w:color="auto"/>
              <w:bottom w:val="single" w:sz="4" w:space="0" w:color="auto"/>
              <w:right w:val="single" w:sz="4" w:space="0" w:color="auto"/>
            </w:tcBorders>
          </w:tcPr>
          <w:p w14:paraId="17BB788D" w14:textId="2A3F322C" w:rsidR="00D032BA" w:rsidRPr="00F55DC0" w:rsidRDefault="00DE52CA" w:rsidP="00501C69">
            <w:pPr>
              <w:spacing w:after="0" w:line="240" w:lineRule="auto"/>
              <w:jc w:val="both"/>
              <w:rPr>
                <w:rFonts w:ascii="Times New Roman" w:eastAsia="Times New Roman" w:hAnsi="Times New Roman" w:cs="Times New Roman"/>
                <w:i/>
                <w:sz w:val="24"/>
                <w:szCs w:val="24"/>
              </w:rPr>
            </w:pPr>
            <w:r w:rsidRPr="00F55DC0">
              <w:rPr>
                <w:rFonts w:ascii="Times New Roman" w:hAnsi="Times New Roman" w:cs="Times New Roman"/>
                <w:sz w:val="24"/>
                <w:szCs w:val="24"/>
              </w:rPr>
              <w:t>Name(s) of the supplier or members of the group of economic operators</w:t>
            </w:r>
          </w:p>
        </w:tc>
        <w:tc>
          <w:tcPr>
            <w:tcW w:w="2976" w:type="dxa"/>
            <w:tcBorders>
              <w:top w:val="single" w:sz="4" w:space="0" w:color="auto"/>
              <w:left w:val="single" w:sz="4" w:space="0" w:color="auto"/>
              <w:bottom w:val="single" w:sz="4" w:space="0" w:color="auto"/>
              <w:right w:val="single" w:sz="4" w:space="0" w:color="auto"/>
            </w:tcBorders>
          </w:tcPr>
          <w:p w14:paraId="0E0C79F7" w14:textId="77777777" w:rsidR="00D032BA" w:rsidRPr="00F55DC0" w:rsidRDefault="00D032BA" w:rsidP="00501C69">
            <w:pPr>
              <w:spacing w:after="0" w:line="240" w:lineRule="auto"/>
              <w:jc w:val="both"/>
              <w:rPr>
                <w:rFonts w:ascii="Times New Roman" w:eastAsia="Times New Roman" w:hAnsi="Times New Roman" w:cs="Times New Roman"/>
                <w:sz w:val="24"/>
                <w:szCs w:val="24"/>
              </w:rPr>
            </w:pPr>
          </w:p>
          <w:p w14:paraId="0FAFA9D0" w14:textId="77777777" w:rsidR="00D032BA" w:rsidRPr="00F55DC0" w:rsidRDefault="00D032BA" w:rsidP="00501C69">
            <w:pPr>
              <w:spacing w:after="0" w:line="240" w:lineRule="auto"/>
              <w:jc w:val="both"/>
              <w:rPr>
                <w:rFonts w:ascii="Times New Roman" w:eastAsia="Times New Roman" w:hAnsi="Times New Roman" w:cs="Times New Roman"/>
                <w:sz w:val="24"/>
                <w:szCs w:val="24"/>
              </w:rPr>
            </w:pPr>
          </w:p>
        </w:tc>
      </w:tr>
      <w:tr w:rsidR="00D032BA" w:rsidRPr="00F55DC0" w14:paraId="620E4D28" w14:textId="77777777" w:rsidTr="00A32423">
        <w:tc>
          <w:tcPr>
            <w:tcW w:w="6658" w:type="dxa"/>
            <w:tcBorders>
              <w:top w:val="single" w:sz="4" w:space="0" w:color="auto"/>
              <w:left w:val="single" w:sz="4" w:space="0" w:color="auto"/>
              <w:bottom w:val="single" w:sz="4" w:space="0" w:color="auto"/>
              <w:right w:val="single" w:sz="4" w:space="0" w:color="auto"/>
            </w:tcBorders>
          </w:tcPr>
          <w:p w14:paraId="14A3A6FD" w14:textId="69489CFB" w:rsidR="00D032BA" w:rsidRPr="00F55DC0" w:rsidRDefault="00E6399D" w:rsidP="00501C69">
            <w:pPr>
              <w:spacing w:after="0" w:line="240" w:lineRule="auto"/>
              <w:jc w:val="both"/>
              <w:rPr>
                <w:rFonts w:ascii="Times New Roman" w:eastAsia="Times New Roman" w:hAnsi="Times New Roman" w:cs="Times New Roman"/>
                <w:sz w:val="24"/>
                <w:szCs w:val="24"/>
              </w:rPr>
            </w:pPr>
            <w:r w:rsidRPr="00F55DC0">
              <w:rPr>
                <w:rFonts w:ascii="Times New Roman" w:hAnsi="Times New Roman" w:cs="Times New Roman"/>
                <w:sz w:val="24"/>
                <w:szCs w:val="24"/>
              </w:rPr>
              <w:t>Legal entity code(s) of the supplier or members of the group of economic operators (in the case of a natural person submitting the tender – business certificate number or equivalent),</w:t>
            </w:r>
          </w:p>
        </w:tc>
        <w:tc>
          <w:tcPr>
            <w:tcW w:w="2976" w:type="dxa"/>
            <w:tcBorders>
              <w:top w:val="single" w:sz="4" w:space="0" w:color="auto"/>
              <w:left w:val="single" w:sz="4" w:space="0" w:color="auto"/>
              <w:bottom w:val="single" w:sz="4" w:space="0" w:color="auto"/>
              <w:right w:val="single" w:sz="4" w:space="0" w:color="auto"/>
            </w:tcBorders>
          </w:tcPr>
          <w:p w14:paraId="6549FA25" w14:textId="77777777" w:rsidR="00D032BA" w:rsidRPr="00F55DC0" w:rsidRDefault="00D032BA" w:rsidP="00501C69">
            <w:pPr>
              <w:spacing w:after="0" w:line="240" w:lineRule="auto"/>
              <w:jc w:val="both"/>
              <w:rPr>
                <w:rFonts w:ascii="Times New Roman" w:eastAsia="Times New Roman" w:hAnsi="Times New Roman" w:cs="Times New Roman"/>
                <w:sz w:val="24"/>
                <w:szCs w:val="24"/>
              </w:rPr>
            </w:pPr>
          </w:p>
        </w:tc>
      </w:tr>
      <w:tr w:rsidR="00D032BA" w:rsidRPr="00F55DC0" w14:paraId="0F080B38" w14:textId="77777777" w:rsidTr="00A32423">
        <w:tc>
          <w:tcPr>
            <w:tcW w:w="6658" w:type="dxa"/>
            <w:tcBorders>
              <w:top w:val="single" w:sz="4" w:space="0" w:color="auto"/>
              <w:left w:val="single" w:sz="4" w:space="0" w:color="auto"/>
              <w:bottom w:val="single" w:sz="4" w:space="0" w:color="auto"/>
              <w:right w:val="single" w:sz="4" w:space="0" w:color="auto"/>
            </w:tcBorders>
          </w:tcPr>
          <w:p w14:paraId="59B2F110" w14:textId="5B985985" w:rsidR="00D032BA" w:rsidRPr="00F55DC0" w:rsidRDefault="00E6399D" w:rsidP="00501C69">
            <w:pPr>
              <w:spacing w:after="0" w:line="240" w:lineRule="auto"/>
              <w:jc w:val="both"/>
              <w:rPr>
                <w:rFonts w:ascii="Times New Roman" w:eastAsia="Times New Roman" w:hAnsi="Times New Roman" w:cs="Times New Roman"/>
                <w:sz w:val="24"/>
                <w:szCs w:val="24"/>
              </w:rPr>
            </w:pPr>
            <w:r w:rsidRPr="00F55DC0">
              <w:rPr>
                <w:rFonts w:ascii="Times New Roman" w:hAnsi="Times New Roman" w:cs="Times New Roman"/>
                <w:sz w:val="24"/>
                <w:szCs w:val="24"/>
              </w:rPr>
              <w:t>VAT payer code</w:t>
            </w:r>
          </w:p>
        </w:tc>
        <w:tc>
          <w:tcPr>
            <w:tcW w:w="2976" w:type="dxa"/>
            <w:tcBorders>
              <w:top w:val="single" w:sz="4" w:space="0" w:color="auto"/>
              <w:left w:val="single" w:sz="4" w:space="0" w:color="auto"/>
              <w:bottom w:val="single" w:sz="4" w:space="0" w:color="auto"/>
              <w:right w:val="single" w:sz="4" w:space="0" w:color="auto"/>
            </w:tcBorders>
          </w:tcPr>
          <w:p w14:paraId="40D6E47B" w14:textId="77777777" w:rsidR="00D032BA" w:rsidRPr="00F55DC0" w:rsidRDefault="00D032BA" w:rsidP="00501C69">
            <w:pPr>
              <w:spacing w:after="0" w:line="240" w:lineRule="auto"/>
              <w:jc w:val="both"/>
              <w:rPr>
                <w:rFonts w:ascii="Times New Roman" w:eastAsia="Times New Roman" w:hAnsi="Times New Roman" w:cs="Times New Roman"/>
                <w:sz w:val="24"/>
                <w:szCs w:val="24"/>
              </w:rPr>
            </w:pPr>
          </w:p>
        </w:tc>
      </w:tr>
      <w:tr w:rsidR="00D032BA" w:rsidRPr="00F55DC0" w14:paraId="48341B61" w14:textId="77777777" w:rsidTr="00A32423">
        <w:tc>
          <w:tcPr>
            <w:tcW w:w="6658" w:type="dxa"/>
            <w:tcBorders>
              <w:top w:val="single" w:sz="4" w:space="0" w:color="auto"/>
              <w:left w:val="single" w:sz="4" w:space="0" w:color="auto"/>
              <w:bottom w:val="single" w:sz="4" w:space="0" w:color="auto"/>
              <w:right w:val="single" w:sz="4" w:space="0" w:color="auto"/>
            </w:tcBorders>
          </w:tcPr>
          <w:p w14:paraId="42A3103A" w14:textId="7155591D" w:rsidR="00D032BA" w:rsidRPr="00F55DC0" w:rsidRDefault="006F0DD3" w:rsidP="00501C69">
            <w:pPr>
              <w:spacing w:after="0" w:line="240" w:lineRule="auto"/>
              <w:jc w:val="both"/>
              <w:rPr>
                <w:rFonts w:ascii="Times New Roman" w:eastAsia="Times New Roman" w:hAnsi="Times New Roman" w:cs="Times New Roman"/>
                <w:sz w:val="24"/>
                <w:szCs w:val="24"/>
              </w:rPr>
            </w:pPr>
            <w:r w:rsidRPr="00F55DC0">
              <w:rPr>
                <w:rFonts w:ascii="Times New Roman" w:hAnsi="Times New Roman" w:cs="Times New Roman"/>
                <w:sz w:val="24"/>
                <w:szCs w:val="24"/>
              </w:rPr>
              <w:t>Member of the group of economic operators representing the group (to be completed if the tender is submitted by a group of economic operators)</w:t>
            </w:r>
          </w:p>
        </w:tc>
        <w:tc>
          <w:tcPr>
            <w:tcW w:w="2976" w:type="dxa"/>
            <w:tcBorders>
              <w:top w:val="single" w:sz="4" w:space="0" w:color="auto"/>
              <w:left w:val="single" w:sz="4" w:space="0" w:color="auto"/>
              <w:bottom w:val="single" w:sz="4" w:space="0" w:color="auto"/>
              <w:right w:val="single" w:sz="4" w:space="0" w:color="auto"/>
            </w:tcBorders>
          </w:tcPr>
          <w:p w14:paraId="04B25358" w14:textId="77777777" w:rsidR="00D032BA" w:rsidRPr="00F55DC0" w:rsidRDefault="00D032BA" w:rsidP="00501C69">
            <w:pPr>
              <w:spacing w:after="0" w:line="240" w:lineRule="auto"/>
              <w:jc w:val="both"/>
              <w:rPr>
                <w:rFonts w:ascii="Times New Roman" w:eastAsia="Times New Roman" w:hAnsi="Times New Roman" w:cs="Times New Roman"/>
                <w:sz w:val="24"/>
                <w:szCs w:val="24"/>
              </w:rPr>
            </w:pPr>
          </w:p>
        </w:tc>
      </w:tr>
      <w:tr w:rsidR="00D032BA" w:rsidRPr="00F55DC0" w14:paraId="44AF4DA7" w14:textId="77777777" w:rsidTr="00A32423">
        <w:tc>
          <w:tcPr>
            <w:tcW w:w="6658" w:type="dxa"/>
            <w:tcBorders>
              <w:top w:val="single" w:sz="4" w:space="0" w:color="auto"/>
              <w:left w:val="single" w:sz="4" w:space="0" w:color="auto"/>
              <w:bottom w:val="single" w:sz="4" w:space="0" w:color="auto"/>
              <w:right w:val="single" w:sz="4" w:space="0" w:color="auto"/>
            </w:tcBorders>
          </w:tcPr>
          <w:p w14:paraId="120B2BDD" w14:textId="7524CC1C" w:rsidR="00D032BA" w:rsidRPr="00F55DC0" w:rsidRDefault="009546F6" w:rsidP="00501C69">
            <w:pPr>
              <w:spacing w:after="0" w:line="240" w:lineRule="auto"/>
              <w:jc w:val="both"/>
              <w:rPr>
                <w:rFonts w:ascii="Times New Roman" w:eastAsia="Times New Roman" w:hAnsi="Times New Roman" w:cs="Times New Roman"/>
                <w:sz w:val="24"/>
                <w:szCs w:val="24"/>
              </w:rPr>
            </w:pPr>
            <w:r w:rsidRPr="00F55DC0">
              <w:rPr>
                <w:rFonts w:ascii="Times New Roman" w:hAnsi="Times New Roman" w:cs="Times New Roman"/>
                <w:sz w:val="24"/>
                <w:szCs w:val="24"/>
              </w:rPr>
              <w:t>Supplier’s address (if a group of economic operators is participating, provide the addresses of all members)</w:t>
            </w:r>
          </w:p>
        </w:tc>
        <w:tc>
          <w:tcPr>
            <w:tcW w:w="2976" w:type="dxa"/>
            <w:tcBorders>
              <w:top w:val="single" w:sz="4" w:space="0" w:color="auto"/>
              <w:left w:val="single" w:sz="4" w:space="0" w:color="auto"/>
              <w:bottom w:val="single" w:sz="4" w:space="0" w:color="auto"/>
              <w:right w:val="single" w:sz="4" w:space="0" w:color="auto"/>
            </w:tcBorders>
          </w:tcPr>
          <w:p w14:paraId="519E65AC" w14:textId="77777777" w:rsidR="00D032BA" w:rsidRPr="00F55DC0" w:rsidRDefault="00D032BA" w:rsidP="00501C69">
            <w:pPr>
              <w:spacing w:after="0" w:line="240" w:lineRule="auto"/>
              <w:jc w:val="both"/>
              <w:rPr>
                <w:rFonts w:ascii="Times New Roman" w:eastAsia="Times New Roman" w:hAnsi="Times New Roman" w:cs="Times New Roman"/>
                <w:sz w:val="24"/>
                <w:szCs w:val="24"/>
              </w:rPr>
            </w:pPr>
          </w:p>
        </w:tc>
      </w:tr>
      <w:tr w:rsidR="00D032BA" w:rsidRPr="00F55DC0" w14:paraId="6EF05048" w14:textId="77777777" w:rsidTr="00A32423">
        <w:tc>
          <w:tcPr>
            <w:tcW w:w="6658" w:type="dxa"/>
            <w:tcBorders>
              <w:top w:val="single" w:sz="4" w:space="0" w:color="auto"/>
              <w:left w:val="single" w:sz="4" w:space="0" w:color="auto"/>
              <w:bottom w:val="single" w:sz="4" w:space="0" w:color="auto"/>
              <w:right w:val="single" w:sz="4" w:space="0" w:color="auto"/>
            </w:tcBorders>
          </w:tcPr>
          <w:p w14:paraId="1442D52A" w14:textId="7C082412" w:rsidR="00D032BA" w:rsidRPr="00F55DC0" w:rsidRDefault="009546F6" w:rsidP="00501C69">
            <w:pPr>
              <w:spacing w:after="0" w:line="240" w:lineRule="auto"/>
              <w:jc w:val="both"/>
              <w:rPr>
                <w:rFonts w:ascii="Times New Roman" w:eastAsia="Times New Roman" w:hAnsi="Times New Roman" w:cs="Times New Roman"/>
                <w:sz w:val="24"/>
                <w:szCs w:val="24"/>
              </w:rPr>
            </w:pPr>
            <w:r w:rsidRPr="00F55DC0">
              <w:rPr>
                <w:rFonts w:ascii="Times New Roman" w:hAnsi="Times New Roman" w:cs="Times New Roman"/>
                <w:sz w:val="24"/>
                <w:szCs w:val="24"/>
              </w:rPr>
              <w:t>Settlement account number, bank, bank code</w:t>
            </w:r>
          </w:p>
        </w:tc>
        <w:tc>
          <w:tcPr>
            <w:tcW w:w="2976" w:type="dxa"/>
            <w:tcBorders>
              <w:top w:val="single" w:sz="4" w:space="0" w:color="auto"/>
              <w:left w:val="single" w:sz="4" w:space="0" w:color="auto"/>
              <w:bottom w:val="single" w:sz="4" w:space="0" w:color="auto"/>
              <w:right w:val="single" w:sz="4" w:space="0" w:color="auto"/>
            </w:tcBorders>
          </w:tcPr>
          <w:p w14:paraId="62F86966" w14:textId="77777777" w:rsidR="00D032BA" w:rsidRPr="00F55DC0" w:rsidRDefault="00D032BA" w:rsidP="00501C69">
            <w:pPr>
              <w:spacing w:after="0" w:line="240" w:lineRule="auto"/>
              <w:jc w:val="both"/>
              <w:rPr>
                <w:rFonts w:ascii="Times New Roman" w:eastAsia="Times New Roman" w:hAnsi="Times New Roman" w:cs="Times New Roman"/>
                <w:sz w:val="24"/>
                <w:szCs w:val="24"/>
              </w:rPr>
            </w:pPr>
          </w:p>
        </w:tc>
      </w:tr>
      <w:tr w:rsidR="00D032BA" w:rsidRPr="00F55DC0" w14:paraId="28316187" w14:textId="77777777" w:rsidTr="00A32423">
        <w:tc>
          <w:tcPr>
            <w:tcW w:w="6658" w:type="dxa"/>
            <w:tcBorders>
              <w:top w:val="single" w:sz="4" w:space="0" w:color="auto"/>
              <w:left w:val="single" w:sz="4" w:space="0" w:color="auto"/>
              <w:bottom w:val="single" w:sz="4" w:space="0" w:color="auto"/>
              <w:right w:val="single" w:sz="4" w:space="0" w:color="auto"/>
            </w:tcBorders>
          </w:tcPr>
          <w:p w14:paraId="1444DF62" w14:textId="34FDAB0E" w:rsidR="00D032BA" w:rsidRPr="00F55DC0" w:rsidRDefault="00995248" w:rsidP="00501C69">
            <w:pPr>
              <w:spacing w:after="0" w:line="240" w:lineRule="auto"/>
              <w:jc w:val="both"/>
              <w:rPr>
                <w:rFonts w:ascii="Times New Roman" w:eastAsia="Times New Roman" w:hAnsi="Times New Roman" w:cs="Times New Roman"/>
                <w:sz w:val="24"/>
                <w:szCs w:val="24"/>
              </w:rPr>
            </w:pPr>
            <w:r w:rsidRPr="00F55DC0">
              <w:rPr>
                <w:rFonts w:ascii="Times New Roman" w:hAnsi="Times New Roman" w:cs="Times New Roman"/>
                <w:sz w:val="24"/>
                <w:szCs w:val="24"/>
              </w:rPr>
              <w:t>Position, first name, and last name of the company’s manager</w:t>
            </w:r>
          </w:p>
        </w:tc>
        <w:tc>
          <w:tcPr>
            <w:tcW w:w="2976" w:type="dxa"/>
            <w:tcBorders>
              <w:top w:val="single" w:sz="4" w:space="0" w:color="auto"/>
              <w:left w:val="single" w:sz="4" w:space="0" w:color="auto"/>
              <w:bottom w:val="single" w:sz="4" w:space="0" w:color="auto"/>
              <w:right w:val="single" w:sz="4" w:space="0" w:color="auto"/>
            </w:tcBorders>
          </w:tcPr>
          <w:p w14:paraId="313A6494" w14:textId="77777777" w:rsidR="00D032BA" w:rsidRPr="00F55DC0" w:rsidRDefault="00D032BA" w:rsidP="00501C69">
            <w:pPr>
              <w:spacing w:after="0" w:line="240" w:lineRule="auto"/>
              <w:jc w:val="both"/>
              <w:rPr>
                <w:rFonts w:ascii="Times New Roman" w:eastAsia="Times New Roman" w:hAnsi="Times New Roman" w:cs="Times New Roman"/>
                <w:sz w:val="24"/>
                <w:szCs w:val="24"/>
              </w:rPr>
            </w:pPr>
          </w:p>
        </w:tc>
      </w:tr>
      <w:tr w:rsidR="00D032BA" w:rsidRPr="00F55DC0" w14:paraId="7802DDA5" w14:textId="77777777" w:rsidTr="00A32423">
        <w:tc>
          <w:tcPr>
            <w:tcW w:w="6658" w:type="dxa"/>
            <w:tcBorders>
              <w:top w:val="single" w:sz="4" w:space="0" w:color="auto"/>
              <w:left w:val="single" w:sz="4" w:space="0" w:color="auto"/>
              <w:bottom w:val="single" w:sz="4" w:space="0" w:color="auto"/>
              <w:right w:val="single" w:sz="4" w:space="0" w:color="auto"/>
            </w:tcBorders>
          </w:tcPr>
          <w:p w14:paraId="097730C4" w14:textId="178E17AC" w:rsidR="00D032BA" w:rsidRPr="00F55DC0" w:rsidRDefault="00C90557" w:rsidP="00501C69">
            <w:pPr>
              <w:spacing w:after="0" w:line="240" w:lineRule="auto"/>
              <w:jc w:val="both"/>
              <w:rPr>
                <w:rFonts w:ascii="Times New Roman" w:eastAsia="Times New Roman" w:hAnsi="Times New Roman" w:cs="Times New Roman"/>
                <w:sz w:val="24"/>
                <w:szCs w:val="24"/>
              </w:rPr>
            </w:pPr>
            <w:r w:rsidRPr="00F55DC0">
              <w:rPr>
                <w:rFonts w:ascii="Times New Roman" w:hAnsi="Times New Roman" w:cs="Times New Roman"/>
                <w:sz w:val="24"/>
                <w:szCs w:val="24"/>
              </w:rPr>
              <w:t>Position, first name, and last name of the person responsible for the tender, telephone number, and email address</w:t>
            </w:r>
          </w:p>
        </w:tc>
        <w:tc>
          <w:tcPr>
            <w:tcW w:w="2976" w:type="dxa"/>
            <w:tcBorders>
              <w:top w:val="single" w:sz="4" w:space="0" w:color="auto"/>
              <w:left w:val="single" w:sz="4" w:space="0" w:color="auto"/>
              <w:bottom w:val="single" w:sz="4" w:space="0" w:color="auto"/>
              <w:right w:val="single" w:sz="4" w:space="0" w:color="auto"/>
            </w:tcBorders>
          </w:tcPr>
          <w:p w14:paraId="3C9695F0" w14:textId="77777777" w:rsidR="00D032BA" w:rsidRPr="00F55DC0" w:rsidRDefault="00D032BA" w:rsidP="00501C69">
            <w:pPr>
              <w:spacing w:after="0" w:line="240" w:lineRule="auto"/>
              <w:jc w:val="both"/>
              <w:rPr>
                <w:rFonts w:ascii="Times New Roman" w:eastAsia="Times New Roman" w:hAnsi="Times New Roman" w:cs="Times New Roman"/>
                <w:sz w:val="24"/>
                <w:szCs w:val="24"/>
              </w:rPr>
            </w:pPr>
          </w:p>
        </w:tc>
      </w:tr>
      <w:tr w:rsidR="00D032BA" w:rsidRPr="00F55DC0" w14:paraId="4A06F653" w14:textId="77777777" w:rsidTr="00A32423">
        <w:tc>
          <w:tcPr>
            <w:tcW w:w="6658" w:type="dxa"/>
            <w:tcBorders>
              <w:top w:val="single" w:sz="4" w:space="0" w:color="auto"/>
              <w:left w:val="single" w:sz="4" w:space="0" w:color="auto"/>
              <w:bottom w:val="single" w:sz="4" w:space="0" w:color="auto"/>
              <w:right w:val="single" w:sz="4" w:space="0" w:color="auto"/>
            </w:tcBorders>
          </w:tcPr>
          <w:p w14:paraId="20FDEB65" w14:textId="7A82B5B9" w:rsidR="00D032BA" w:rsidRPr="00F55DC0" w:rsidRDefault="002338E2" w:rsidP="00501C69">
            <w:pPr>
              <w:spacing w:after="0" w:line="240" w:lineRule="auto"/>
              <w:jc w:val="both"/>
              <w:rPr>
                <w:rFonts w:ascii="Times New Roman" w:eastAsia="Times New Roman" w:hAnsi="Times New Roman" w:cs="Times New Roman"/>
                <w:sz w:val="24"/>
                <w:szCs w:val="24"/>
              </w:rPr>
            </w:pPr>
            <w:r w:rsidRPr="00F55DC0">
              <w:rPr>
                <w:rFonts w:ascii="Times New Roman" w:hAnsi="Times New Roman" w:cs="Times New Roman"/>
                <w:sz w:val="24"/>
                <w:szCs w:val="24"/>
              </w:rPr>
              <w:t>Position, first name, and last name of the person responsible for contract performance, telephone number, and email address</w:t>
            </w:r>
          </w:p>
        </w:tc>
        <w:tc>
          <w:tcPr>
            <w:tcW w:w="2976" w:type="dxa"/>
            <w:tcBorders>
              <w:top w:val="single" w:sz="4" w:space="0" w:color="auto"/>
              <w:left w:val="single" w:sz="4" w:space="0" w:color="auto"/>
              <w:bottom w:val="single" w:sz="4" w:space="0" w:color="auto"/>
              <w:right w:val="single" w:sz="4" w:space="0" w:color="auto"/>
            </w:tcBorders>
          </w:tcPr>
          <w:p w14:paraId="483C3D42" w14:textId="77777777" w:rsidR="00D032BA" w:rsidRPr="00F55DC0" w:rsidRDefault="00D032BA" w:rsidP="00501C69">
            <w:pPr>
              <w:spacing w:after="0" w:line="240" w:lineRule="auto"/>
              <w:jc w:val="both"/>
              <w:rPr>
                <w:rFonts w:ascii="Times New Roman" w:eastAsia="Times New Roman" w:hAnsi="Times New Roman" w:cs="Times New Roman"/>
                <w:sz w:val="24"/>
                <w:szCs w:val="24"/>
              </w:rPr>
            </w:pPr>
          </w:p>
        </w:tc>
      </w:tr>
      <w:tr w:rsidR="00D032BA" w:rsidRPr="00F55DC0" w14:paraId="619ADFA7" w14:textId="77777777" w:rsidTr="00A32423">
        <w:tc>
          <w:tcPr>
            <w:tcW w:w="6658" w:type="dxa"/>
            <w:tcBorders>
              <w:top w:val="single" w:sz="4" w:space="0" w:color="auto"/>
              <w:left w:val="single" w:sz="4" w:space="0" w:color="auto"/>
              <w:bottom w:val="single" w:sz="4" w:space="0" w:color="auto"/>
              <w:right w:val="single" w:sz="4" w:space="0" w:color="auto"/>
            </w:tcBorders>
          </w:tcPr>
          <w:p w14:paraId="0824B6D5" w14:textId="1DA2EDED" w:rsidR="00D032BA" w:rsidRPr="00F55DC0" w:rsidRDefault="00307C22" w:rsidP="00501C69">
            <w:pPr>
              <w:spacing w:after="0" w:line="240" w:lineRule="auto"/>
              <w:jc w:val="both"/>
              <w:rPr>
                <w:rFonts w:ascii="Times New Roman" w:eastAsia="Times New Roman" w:hAnsi="Times New Roman" w:cs="Times New Roman"/>
                <w:sz w:val="24"/>
                <w:szCs w:val="24"/>
              </w:rPr>
            </w:pPr>
            <w:r w:rsidRPr="00F55DC0">
              <w:rPr>
                <w:rFonts w:ascii="Times New Roman" w:hAnsi="Times New Roman" w:cs="Times New Roman"/>
                <w:sz w:val="24"/>
                <w:szCs w:val="24"/>
              </w:rPr>
              <w:t>Position, first name, and last name of the supplier’s company representative who will sign the contract</w:t>
            </w:r>
          </w:p>
        </w:tc>
        <w:tc>
          <w:tcPr>
            <w:tcW w:w="2976" w:type="dxa"/>
            <w:tcBorders>
              <w:top w:val="single" w:sz="6" w:space="0" w:color="auto"/>
              <w:left w:val="single" w:sz="6" w:space="0" w:color="auto"/>
              <w:bottom w:val="single" w:sz="6" w:space="0" w:color="auto"/>
              <w:right w:val="single" w:sz="6" w:space="0" w:color="auto"/>
            </w:tcBorders>
          </w:tcPr>
          <w:p w14:paraId="0386B358" w14:textId="77777777" w:rsidR="00D032BA" w:rsidRPr="00F55DC0" w:rsidRDefault="00D032BA" w:rsidP="00501C69">
            <w:pPr>
              <w:spacing w:after="0" w:line="240" w:lineRule="auto"/>
              <w:jc w:val="both"/>
              <w:rPr>
                <w:rFonts w:ascii="Times New Roman" w:eastAsia="Times New Roman" w:hAnsi="Times New Roman" w:cs="Times New Roman"/>
                <w:sz w:val="24"/>
                <w:szCs w:val="24"/>
              </w:rPr>
            </w:pPr>
          </w:p>
        </w:tc>
      </w:tr>
      <w:tr w:rsidR="00D032BA" w:rsidRPr="00F55DC0" w14:paraId="7E65C2A0" w14:textId="77777777" w:rsidTr="00A32423">
        <w:tc>
          <w:tcPr>
            <w:tcW w:w="6658" w:type="dxa"/>
            <w:tcBorders>
              <w:top w:val="single" w:sz="4" w:space="0" w:color="auto"/>
              <w:left w:val="single" w:sz="4" w:space="0" w:color="auto"/>
              <w:bottom w:val="single" w:sz="4" w:space="0" w:color="auto"/>
              <w:right w:val="single" w:sz="4" w:space="0" w:color="auto"/>
            </w:tcBorders>
          </w:tcPr>
          <w:p w14:paraId="0D82FBB6" w14:textId="5CD8F9BE" w:rsidR="00D032BA" w:rsidRPr="00F55DC0" w:rsidRDefault="00310F03" w:rsidP="00501C69">
            <w:pPr>
              <w:spacing w:after="0" w:line="240" w:lineRule="auto"/>
              <w:jc w:val="both"/>
              <w:rPr>
                <w:rFonts w:ascii="Times New Roman" w:eastAsia="Times New Roman" w:hAnsi="Times New Roman" w:cs="Times New Roman"/>
                <w:sz w:val="24"/>
                <w:szCs w:val="24"/>
              </w:rPr>
            </w:pPr>
            <w:r w:rsidRPr="00F55DC0">
              <w:rPr>
                <w:rFonts w:ascii="Times New Roman" w:hAnsi="Times New Roman" w:cs="Times New Roman"/>
                <w:sz w:val="24"/>
                <w:szCs w:val="24"/>
              </w:rPr>
              <w:t>The supplier will be able to sign the contract with an electronic signature (Yes/No), in .adoc format</w:t>
            </w:r>
          </w:p>
        </w:tc>
        <w:tc>
          <w:tcPr>
            <w:tcW w:w="2976" w:type="dxa"/>
            <w:tcBorders>
              <w:top w:val="single" w:sz="6" w:space="0" w:color="auto"/>
              <w:left w:val="single" w:sz="6" w:space="0" w:color="auto"/>
              <w:bottom w:val="single" w:sz="6" w:space="0" w:color="auto"/>
              <w:right w:val="single" w:sz="6" w:space="0" w:color="auto"/>
            </w:tcBorders>
          </w:tcPr>
          <w:p w14:paraId="74FF3A20" w14:textId="77777777" w:rsidR="00D032BA" w:rsidRPr="00F55DC0" w:rsidRDefault="00D032BA" w:rsidP="00501C69">
            <w:pPr>
              <w:spacing w:after="0" w:line="240" w:lineRule="auto"/>
              <w:jc w:val="both"/>
              <w:rPr>
                <w:rFonts w:ascii="Times New Roman" w:eastAsia="Times New Roman" w:hAnsi="Times New Roman" w:cs="Times New Roman"/>
                <w:sz w:val="24"/>
                <w:szCs w:val="24"/>
              </w:rPr>
            </w:pPr>
          </w:p>
        </w:tc>
      </w:tr>
    </w:tbl>
    <w:p w14:paraId="20E86EA3" w14:textId="77777777" w:rsidR="00D032BA" w:rsidRDefault="00D032BA" w:rsidP="00D032BA">
      <w:pPr>
        <w:spacing w:after="0" w:line="240" w:lineRule="auto"/>
        <w:jc w:val="center"/>
        <w:rPr>
          <w:rFonts w:ascii="Times New Roman" w:eastAsia="Times New Roman" w:hAnsi="Times New Roman" w:cs="Times New Roman"/>
          <w:sz w:val="22"/>
          <w:szCs w:val="22"/>
        </w:rPr>
      </w:pPr>
    </w:p>
    <w:p w14:paraId="29EB5039" w14:textId="7E8A04B7" w:rsidR="004B03C4" w:rsidRDefault="004B03C4" w:rsidP="004B03C4">
      <w:pPr>
        <w:pStyle w:val="pdq2pgselectionanchorcontainer"/>
        <w:numPr>
          <w:ilvl w:val="0"/>
          <w:numId w:val="2"/>
        </w:numPr>
        <w:tabs>
          <w:tab w:val="left" w:pos="284"/>
        </w:tabs>
        <w:spacing w:before="0" w:beforeAutospacing="0" w:after="0" w:afterAutospacing="0"/>
        <w:ind w:left="0" w:firstLine="0"/>
        <w:jc w:val="center"/>
      </w:pPr>
      <w:r>
        <w:rPr>
          <w:rStyle w:val="Strong"/>
        </w:rPr>
        <w:t>INFORMATION ON ECONOMIC OPERATORS WHOSE CAPACITIES THE TENDERER RELIES UPON TO MEET THE QUALIFICATION REQUIREMENTS ESTABLISHED BY THE CONTRACTING AUTHORITY (IF SUCH REQUIREMENTS ARE APPLICABLE)</w:t>
      </w:r>
      <w:r>
        <w:br/>
      </w:r>
      <w:r w:rsidRPr="004B03C4">
        <w:rPr>
          <w:rStyle w:val="Emphasis"/>
          <w:b/>
          <w:bCs/>
          <w:sz w:val="22"/>
          <w:szCs w:val="22"/>
        </w:rPr>
        <w:t>(This also includes quasi-subcontractors – natural persons whom the tenderer intends to employ in the event of being awarded the contract.)</w:t>
      </w:r>
    </w:p>
    <w:p w14:paraId="4371693B" w14:textId="77777777" w:rsidR="004B03C4" w:rsidRDefault="004B03C4" w:rsidP="004B03C4">
      <w:pPr>
        <w:pStyle w:val="NormalWeb"/>
        <w:spacing w:before="0" w:beforeAutospacing="0" w:after="0" w:afterAutospacing="0"/>
        <w:jc w:val="center"/>
      </w:pPr>
      <w:r>
        <w:rPr>
          <w:rStyle w:val="Emphasis"/>
        </w:rPr>
        <w:t>(To be completed if the tenderer relies on the capacities of other economic operators in accordance with Article 49 of the Law on Public Procurement of the Republic of Lithuania.)</w:t>
      </w:r>
    </w:p>
    <w:p w14:paraId="7C015701" w14:textId="2B31F71D" w:rsidR="00D032BA" w:rsidRDefault="00482AE8" w:rsidP="00AE0ADA">
      <w:pPr>
        <w:spacing w:after="0" w:line="240" w:lineRule="auto"/>
        <w:ind w:left="720"/>
        <w:contextualSpacing/>
        <w:jc w:val="right"/>
        <w:textAlignment w:val="baseline"/>
        <w:rPr>
          <w:rFonts w:ascii="Times New Roman" w:hAnsi="Times New Roman" w:cs="Times New Roman"/>
          <w:sz w:val="24"/>
          <w:szCs w:val="24"/>
        </w:rPr>
      </w:pPr>
      <w:r w:rsidRPr="00310F03">
        <w:rPr>
          <w:rFonts w:ascii="Times New Roman" w:hAnsi="Times New Roman" w:cs="Times New Roman"/>
          <w:sz w:val="24"/>
          <w:szCs w:val="24"/>
        </w:rPr>
        <w:t xml:space="preserve">Table </w:t>
      </w:r>
      <w:r>
        <w:rPr>
          <w:rFonts w:ascii="Times New Roman" w:hAnsi="Times New Roman" w:cs="Times New Roman"/>
          <w:sz w:val="24"/>
          <w:szCs w:val="24"/>
        </w:rPr>
        <w:t>2</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411"/>
        <w:gridCol w:w="4653"/>
      </w:tblGrid>
      <w:tr w:rsidR="008E3DF1" w:rsidRPr="008E3DF1" w14:paraId="7A8EA895" w14:textId="77777777" w:rsidTr="00970867">
        <w:tc>
          <w:tcPr>
            <w:tcW w:w="570" w:type="dxa"/>
          </w:tcPr>
          <w:p w14:paraId="4855BA86" w14:textId="053C57EE" w:rsidR="008E3DF1" w:rsidRPr="008E3DF1" w:rsidRDefault="008E3DF1" w:rsidP="008E3DF1">
            <w:pPr>
              <w:suppressAutoHyphens/>
              <w:overflowPunct w:val="0"/>
              <w:autoSpaceDE w:val="0"/>
              <w:spacing w:after="0" w:line="240" w:lineRule="auto"/>
              <w:jc w:val="center"/>
              <w:textAlignment w:val="baseline"/>
              <w:rPr>
                <w:rFonts w:ascii="Times New Roman" w:eastAsia="Calibri" w:hAnsi="Times New Roman" w:cs="Times New Roman"/>
                <w:b/>
                <w:sz w:val="24"/>
                <w:szCs w:val="24"/>
                <w:lang w:eastAsia="zh-CN"/>
              </w:rPr>
            </w:pPr>
            <w:bookmarkStart w:id="4" w:name="_Hlk103715858"/>
            <w:r>
              <w:rPr>
                <w:rFonts w:ascii="Times New Roman" w:eastAsia="Calibri" w:hAnsi="Times New Roman" w:cs="Times New Roman"/>
                <w:b/>
                <w:sz w:val="24"/>
                <w:szCs w:val="24"/>
                <w:lang w:eastAsia="zh-CN"/>
              </w:rPr>
              <w:t>No</w:t>
            </w:r>
            <w:r w:rsidRPr="008E3DF1">
              <w:rPr>
                <w:rFonts w:ascii="Times New Roman" w:eastAsia="Calibri" w:hAnsi="Times New Roman" w:cs="Times New Roman"/>
                <w:b/>
                <w:sz w:val="24"/>
                <w:szCs w:val="24"/>
                <w:lang w:eastAsia="zh-CN"/>
              </w:rPr>
              <w:t>.</w:t>
            </w:r>
          </w:p>
        </w:tc>
        <w:tc>
          <w:tcPr>
            <w:tcW w:w="4411" w:type="dxa"/>
          </w:tcPr>
          <w:p w14:paraId="1BE18CA9" w14:textId="4D2B5700" w:rsidR="008E3DF1" w:rsidRPr="008E3DF1" w:rsidRDefault="008E3DF1" w:rsidP="008E3DF1">
            <w:pPr>
              <w:suppressAutoHyphens/>
              <w:overflowPunct w:val="0"/>
              <w:autoSpaceDE w:val="0"/>
              <w:spacing w:after="0" w:line="240" w:lineRule="auto"/>
              <w:jc w:val="center"/>
              <w:textAlignment w:val="baseline"/>
              <w:rPr>
                <w:rFonts w:ascii="Times New Roman" w:eastAsia="Calibri" w:hAnsi="Times New Roman" w:cs="Times New Roman"/>
                <w:b/>
                <w:bCs/>
                <w:sz w:val="24"/>
                <w:szCs w:val="24"/>
                <w:lang w:eastAsia="zh-CN"/>
              </w:rPr>
            </w:pPr>
            <w:r w:rsidRPr="008E3DF1">
              <w:rPr>
                <w:rFonts w:ascii="Times New Roman" w:hAnsi="Times New Roman" w:cs="Times New Roman"/>
                <w:b/>
                <w:bCs/>
                <w:sz w:val="24"/>
                <w:szCs w:val="24"/>
              </w:rPr>
              <w:t>Name of the Economic Operator, Company Registration Number, and Registered Address</w:t>
            </w:r>
          </w:p>
        </w:tc>
        <w:tc>
          <w:tcPr>
            <w:tcW w:w="4653" w:type="dxa"/>
          </w:tcPr>
          <w:p w14:paraId="36DDEB0A" w14:textId="4F68F634" w:rsidR="008E3DF1" w:rsidRPr="008E3DF1" w:rsidRDefault="008E3DF1" w:rsidP="008E3DF1">
            <w:pPr>
              <w:suppressAutoHyphens/>
              <w:overflowPunct w:val="0"/>
              <w:autoSpaceDE w:val="0"/>
              <w:spacing w:after="0" w:line="240" w:lineRule="auto"/>
              <w:jc w:val="center"/>
              <w:textAlignment w:val="baseline"/>
              <w:rPr>
                <w:rFonts w:ascii="Times New Roman" w:eastAsia="Calibri" w:hAnsi="Times New Roman" w:cs="Times New Roman"/>
                <w:b/>
                <w:bCs/>
                <w:sz w:val="24"/>
                <w:szCs w:val="24"/>
                <w:lang w:eastAsia="zh-CN"/>
              </w:rPr>
            </w:pPr>
            <w:r w:rsidRPr="008E3DF1">
              <w:rPr>
                <w:rFonts w:ascii="Times New Roman" w:hAnsi="Times New Roman" w:cs="Times New Roman"/>
                <w:b/>
                <w:bCs/>
                <w:sz w:val="24"/>
                <w:szCs w:val="24"/>
              </w:rPr>
              <w:t>Description of the Contract Scope to be Assigned to the Subcontractor</w:t>
            </w:r>
          </w:p>
        </w:tc>
      </w:tr>
      <w:tr w:rsidR="008E3DF1" w:rsidRPr="008E3DF1" w14:paraId="1E0C120A" w14:textId="77777777" w:rsidTr="00970867">
        <w:tc>
          <w:tcPr>
            <w:tcW w:w="570" w:type="dxa"/>
          </w:tcPr>
          <w:p w14:paraId="4DE6670C" w14:textId="77777777" w:rsidR="008E3DF1" w:rsidRPr="008E3DF1" w:rsidRDefault="008E3DF1" w:rsidP="008E3DF1">
            <w:pPr>
              <w:suppressAutoHyphens/>
              <w:overflowPunct w:val="0"/>
              <w:autoSpaceDE w:val="0"/>
              <w:spacing w:after="0" w:line="240" w:lineRule="auto"/>
              <w:jc w:val="center"/>
              <w:textAlignment w:val="baseline"/>
              <w:rPr>
                <w:rFonts w:ascii="Times New Roman" w:eastAsia="Calibri" w:hAnsi="Times New Roman" w:cs="Times New Roman"/>
                <w:bCs/>
                <w:sz w:val="24"/>
                <w:szCs w:val="24"/>
                <w:lang w:eastAsia="zh-CN"/>
              </w:rPr>
            </w:pPr>
            <w:r w:rsidRPr="008E3DF1">
              <w:rPr>
                <w:rFonts w:ascii="Times New Roman" w:eastAsia="Calibri" w:hAnsi="Times New Roman" w:cs="Times New Roman"/>
                <w:bCs/>
                <w:sz w:val="24"/>
                <w:szCs w:val="24"/>
                <w:lang w:eastAsia="zh-CN"/>
              </w:rPr>
              <w:t>1.</w:t>
            </w:r>
          </w:p>
        </w:tc>
        <w:tc>
          <w:tcPr>
            <w:tcW w:w="4411" w:type="dxa"/>
          </w:tcPr>
          <w:p w14:paraId="1B0C0836" w14:textId="77777777" w:rsidR="008E3DF1" w:rsidRPr="008E3DF1" w:rsidRDefault="008E3DF1" w:rsidP="008E3DF1">
            <w:pPr>
              <w:suppressAutoHyphens/>
              <w:overflowPunct w:val="0"/>
              <w:autoSpaceDE w:val="0"/>
              <w:spacing w:after="0" w:line="240" w:lineRule="auto"/>
              <w:textAlignment w:val="baseline"/>
              <w:rPr>
                <w:rFonts w:ascii="Times New Roman" w:eastAsia="Calibri" w:hAnsi="Times New Roman" w:cs="Times New Roman"/>
                <w:bCs/>
                <w:sz w:val="24"/>
                <w:szCs w:val="24"/>
                <w:lang w:eastAsia="zh-CN"/>
              </w:rPr>
            </w:pPr>
          </w:p>
        </w:tc>
        <w:tc>
          <w:tcPr>
            <w:tcW w:w="4653" w:type="dxa"/>
          </w:tcPr>
          <w:p w14:paraId="37A3B2B8" w14:textId="77777777" w:rsidR="008E3DF1" w:rsidRPr="008E3DF1" w:rsidRDefault="008E3DF1" w:rsidP="008E3DF1">
            <w:pPr>
              <w:suppressAutoHyphens/>
              <w:overflowPunct w:val="0"/>
              <w:autoSpaceDE w:val="0"/>
              <w:spacing w:after="0" w:line="240" w:lineRule="auto"/>
              <w:textAlignment w:val="baseline"/>
              <w:rPr>
                <w:rFonts w:ascii="Times New Roman" w:eastAsia="Calibri" w:hAnsi="Times New Roman" w:cs="Times New Roman"/>
                <w:bCs/>
                <w:sz w:val="24"/>
                <w:szCs w:val="24"/>
                <w:lang w:eastAsia="zh-CN"/>
              </w:rPr>
            </w:pPr>
          </w:p>
        </w:tc>
      </w:tr>
      <w:bookmarkEnd w:id="4"/>
    </w:tbl>
    <w:p w14:paraId="75654E7F" w14:textId="77777777" w:rsidR="008E3DF1" w:rsidRDefault="008E3DF1" w:rsidP="00AE0ADA">
      <w:pPr>
        <w:spacing w:after="0" w:line="240" w:lineRule="auto"/>
        <w:ind w:left="720"/>
        <w:contextualSpacing/>
        <w:jc w:val="right"/>
        <w:textAlignment w:val="baseline"/>
        <w:rPr>
          <w:rFonts w:ascii="Times New Roman" w:hAnsi="Times New Roman" w:cs="Times New Roman"/>
        </w:rPr>
      </w:pPr>
    </w:p>
    <w:p w14:paraId="5EF06E14" w14:textId="57C1B7D1" w:rsidR="008E3DF1" w:rsidRPr="008E3DF1" w:rsidRDefault="008E3DF1" w:rsidP="008E3DF1">
      <w:pPr>
        <w:pStyle w:val="ListParagraph"/>
        <w:numPr>
          <w:ilvl w:val="0"/>
          <w:numId w:val="2"/>
        </w:numPr>
        <w:tabs>
          <w:tab w:val="left" w:pos="142"/>
          <w:tab w:val="left" w:pos="284"/>
        </w:tabs>
        <w:spacing w:after="0" w:line="240" w:lineRule="auto"/>
        <w:ind w:left="0" w:firstLine="0"/>
        <w:jc w:val="center"/>
        <w:textAlignment w:val="baseline"/>
        <w:rPr>
          <w:rStyle w:val="Emphasis"/>
          <w:rFonts w:ascii="Times New Roman" w:hAnsi="Times New Roman" w:cs="Times New Roman"/>
          <w:i w:val="0"/>
          <w:iCs w:val="0"/>
          <w:sz w:val="24"/>
          <w:szCs w:val="24"/>
        </w:rPr>
      </w:pPr>
      <w:r w:rsidRPr="008E3DF1">
        <w:rPr>
          <w:rStyle w:val="Strong"/>
          <w:rFonts w:ascii="Times New Roman" w:hAnsi="Times New Roman" w:cs="Times New Roman"/>
          <w:sz w:val="24"/>
          <w:szCs w:val="24"/>
        </w:rPr>
        <w:lastRenderedPageBreak/>
        <w:t>INFORMATION ON KNOWN SUBCONTRACTORS AND THE PART OF THE CONTRACT TO BE PERFORMED BY THEM</w:t>
      </w:r>
      <w:r w:rsidRPr="008E3DF1">
        <w:rPr>
          <w:rFonts w:ascii="Times New Roman" w:hAnsi="Times New Roman" w:cs="Times New Roman"/>
          <w:sz w:val="24"/>
          <w:szCs w:val="24"/>
        </w:rPr>
        <w:br/>
      </w:r>
      <w:r w:rsidRPr="008E3DF1">
        <w:rPr>
          <w:rStyle w:val="Emphasis"/>
          <w:rFonts w:ascii="Times New Roman" w:hAnsi="Times New Roman" w:cs="Times New Roman"/>
          <w:sz w:val="24"/>
          <w:szCs w:val="24"/>
        </w:rPr>
        <w:t>(To be completed if the tenderer intends to engage subcontractors.)</w:t>
      </w:r>
    </w:p>
    <w:p w14:paraId="40D1999F" w14:textId="7D68C45A" w:rsidR="008E3DF1" w:rsidRPr="008E3DF1" w:rsidRDefault="00482AE8" w:rsidP="008E3DF1">
      <w:pPr>
        <w:tabs>
          <w:tab w:val="left" w:pos="851"/>
        </w:tabs>
        <w:spacing w:after="0" w:line="240" w:lineRule="auto"/>
        <w:contextualSpacing/>
        <w:jc w:val="right"/>
        <w:textAlignment w:val="baseline"/>
        <w:rPr>
          <w:rFonts w:ascii="Times New Roman" w:hAnsi="Times New Roman" w:cs="Times New Roman"/>
          <w:sz w:val="24"/>
          <w:szCs w:val="24"/>
        </w:rPr>
      </w:pPr>
      <w:r w:rsidRPr="00310F03">
        <w:rPr>
          <w:rFonts w:ascii="Times New Roman" w:hAnsi="Times New Roman" w:cs="Times New Roman"/>
          <w:sz w:val="24"/>
          <w:szCs w:val="24"/>
        </w:rPr>
        <w:t xml:space="preserve">Table </w:t>
      </w:r>
      <w:r>
        <w:rPr>
          <w:rFonts w:ascii="Times New Roman" w:hAnsi="Times New Roman" w:cs="Times New Roman"/>
          <w:sz w:val="24"/>
          <w:szCs w:val="24"/>
        </w:rPr>
        <w:t>3</w:t>
      </w:r>
    </w:p>
    <w:tbl>
      <w:tblPr>
        <w:tblW w:w="9793"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171"/>
        <w:gridCol w:w="5052"/>
      </w:tblGrid>
      <w:tr w:rsidR="008E3DF1" w:rsidRPr="008E3DF1" w14:paraId="58FFC2DD" w14:textId="77777777" w:rsidTr="00970867">
        <w:trPr>
          <w:trHeight w:val="776"/>
        </w:trPr>
        <w:tc>
          <w:tcPr>
            <w:tcW w:w="570" w:type="dxa"/>
            <w:vAlign w:val="center"/>
          </w:tcPr>
          <w:p w14:paraId="02215B68" w14:textId="77777777" w:rsidR="008E3DF1" w:rsidRPr="008E3DF1" w:rsidRDefault="008E3DF1" w:rsidP="00F55DC0">
            <w:pPr>
              <w:suppressAutoHyphens/>
              <w:overflowPunct w:val="0"/>
              <w:autoSpaceDE w:val="0"/>
              <w:spacing w:after="0" w:line="240" w:lineRule="auto"/>
              <w:jc w:val="center"/>
              <w:textAlignment w:val="baseline"/>
              <w:rPr>
                <w:rFonts w:ascii="Times New Roman" w:eastAsia="Calibri" w:hAnsi="Times New Roman" w:cs="Times New Roman"/>
                <w:b/>
                <w:sz w:val="24"/>
                <w:szCs w:val="24"/>
                <w:lang w:eastAsia="zh-CN"/>
              </w:rPr>
            </w:pPr>
            <w:r w:rsidRPr="008E3DF1">
              <w:rPr>
                <w:rFonts w:ascii="Times New Roman" w:eastAsia="Calibri" w:hAnsi="Times New Roman" w:cs="Times New Roman"/>
                <w:b/>
                <w:sz w:val="24"/>
                <w:szCs w:val="24"/>
                <w:lang w:eastAsia="zh-CN"/>
              </w:rPr>
              <w:t>Eil. Nr.</w:t>
            </w:r>
          </w:p>
        </w:tc>
        <w:tc>
          <w:tcPr>
            <w:tcW w:w="4171" w:type="dxa"/>
            <w:vAlign w:val="center"/>
          </w:tcPr>
          <w:p w14:paraId="54BC5A5B" w14:textId="5E4BF84B" w:rsidR="008E3DF1" w:rsidRPr="008E3DF1" w:rsidRDefault="008E3DF1" w:rsidP="00F55DC0">
            <w:pPr>
              <w:suppressAutoHyphens/>
              <w:overflowPunct w:val="0"/>
              <w:autoSpaceDE w:val="0"/>
              <w:spacing w:after="0" w:line="240" w:lineRule="auto"/>
              <w:jc w:val="center"/>
              <w:textAlignment w:val="baseline"/>
              <w:rPr>
                <w:rFonts w:ascii="Times New Roman" w:eastAsia="Calibri" w:hAnsi="Times New Roman" w:cs="Times New Roman"/>
                <w:b/>
                <w:sz w:val="24"/>
                <w:szCs w:val="24"/>
                <w:lang w:eastAsia="zh-CN"/>
              </w:rPr>
            </w:pPr>
            <w:r w:rsidRPr="008E3DF1">
              <w:rPr>
                <w:rFonts w:ascii="Times New Roman" w:hAnsi="Times New Roman" w:cs="Times New Roman"/>
                <w:b/>
                <w:bCs/>
                <w:sz w:val="24"/>
                <w:szCs w:val="24"/>
              </w:rPr>
              <w:t>Name of the Economic Operator, Company Registration Number, and Registered Address</w:t>
            </w:r>
          </w:p>
        </w:tc>
        <w:tc>
          <w:tcPr>
            <w:tcW w:w="5052" w:type="dxa"/>
            <w:vAlign w:val="center"/>
          </w:tcPr>
          <w:p w14:paraId="1DD03EA3" w14:textId="4CE5A48C" w:rsidR="008E3DF1" w:rsidRPr="008E3DF1" w:rsidRDefault="008E3DF1" w:rsidP="00F55DC0">
            <w:pPr>
              <w:suppressAutoHyphens/>
              <w:overflowPunct w:val="0"/>
              <w:autoSpaceDE w:val="0"/>
              <w:spacing w:after="0" w:line="240" w:lineRule="auto"/>
              <w:jc w:val="center"/>
              <w:textAlignment w:val="baseline"/>
              <w:rPr>
                <w:rFonts w:ascii="Times New Roman" w:eastAsia="Calibri" w:hAnsi="Times New Roman" w:cs="Times New Roman"/>
                <w:b/>
                <w:bCs/>
                <w:sz w:val="24"/>
                <w:szCs w:val="24"/>
                <w:lang w:eastAsia="zh-CN"/>
              </w:rPr>
            </w:pPr>
            <w:r w:rsidRPr="008E3DF1">
              <w:rPr>
                <w:rFonts w:ascii="Times New Roman" w:hAnsi="Times New Roman" w:cs="Times New Roman"/>
                <w:b/>
                <w:bCs/>
                <w:sz w:val="24"/>
                <w:szCs w:val="24"/>
              </w:rPr>
              <w:t>Percentage of the Contract Value Assigned to the Subcontractor</w:t>
            </w:r>
          </w:p>
        </w:tc>
      </w:tr>
      <w:tr w:rsidR="008E3DF1" w:rsidRPr="008E3DF1" w14:paraId="27F8EEF2" w14:textId="77777777" w:rsidTr="00970867">
        <w:trPr>
          <w:trHeight w:val="249"/>
        </w:trPr>
        <w:tc>
          <w:tcPr>
            <w:tcW w:w="570" w:type="dxa"/>
          </w:tcPr>
          <w:p w14:paraId="66E37558" w14:textId="77777777" w:rsidR="008E3DF1" w:rsidRPr="008E3DF1" w:rsidRDefault="008E3DF1" w:rsidP="00F55DC0">
            <w:pPr>
              <w:suppressAutoHyphens/>
              <w:overflowPunct w:val="0"/>
              <w:autoSpaceDE w:val="0"/>
              <w:spacing w:after="0" w:line="240" w:lineRule="auto"/>
              <w:textAlignment w:val="baseline"/>
              <w:rPr>
                <w:rFonts w:ascii="Times New Roman" w:eastAsia="Calibri" w:hAnsi="Times New Roman" w:cs="Times New Roman"/>
                <w:bCs/>
                <w:sz w:val="24"/>
                <w:szCs w:val="24"/>
                <w:lang w:eastAsia="zh-CN"/>
              </w:rPr>
            </w:pPr>
            <w:r w:rsidRPr="008E3DF1">
              <w:rPr>
                <w:rFonts w:ascii="Times New Roman" w:eastAsia="Calibri" w:hAnsi="Times New Roman" w:cs="Times New Roman"/>
                <w:bCs/>
                <w:sz w:val="24"/>
                <w:szCs w:val="24"/>
                <w:lang w:eastAsia="zh-CN"/>
              </w:rPr>
              <w:t>1.</w:t>
            </w:r>
          </w:p>
        </w:tc>
        <w:tc>
          <w:tcPr>
            <w:tcW w:w="4171" w:type="dxa"/>
          </w:tcPr>
          <w:p w14:paraId="3F19A1BC" w14:textId="37D722E9" w:rsidR="008E3DF1" w:rsidRPr="008E3DF1" w:rsidRDefault="008E3DF1" w:rsidP="00F55DC0">
            <w:pPr>
              <w:suppressAutoHyphens/>
              <w:overflowPunct w:val="0"/>
              <w:autoSpaceDE w:val="0"/>
              <w:spacing w:after="0" w:line="240" w:lineRule="auto"/>
              <w:textAlignment w:val="baseline"/>
              <w:rPr>
                <w:rFonts w:ascii="Times New Roman" w:eastAsia="Calibri" w:hAnsi="Times New Roman" w:cs="Times New Roman"/>
                <w:i/>
                <w:color w:val="A6A6A6"/>
                <w:sz w:val="24"/>
                <w:szCs w:val="24"/>
                <w:lang w:eastAsia="zh-CN"/>
              </w:rPr>
            </w:pPr>
            <w:r w:rsidRPr="008E3DF1">
              <w:rPr>
                <w:rFonts w:ascii="Times New Roman" w:hAnsi="Times New Roman" w:cs="Times New Roman"/>
                <w:color w:val="808080" w:themeColor="background1" w:themeShade="80"/>
                <w:sz w:val="24"/>
                <w:szCs w:val="24"/>
              </w:rPr>
              <w:t>The Tenderer shall provide information on subcontractors if any subcontractors are intended to be engaged</w:t>
            </w:r>
          </w:p>
        </w:tc>
        <w:tc>
          <w:tcPr>
            <w:tcW w:w="5052" w:type="dxa"/>
            <w:vAlign w:val="center"/>
          </w:tcPr>
          <w:p w14:paraId="555E914C" w14:textId="307857D3" w:rsidR="008E3DF1" w:rsidRPr="008E3DF1" w:rsidRDefault="008E3DF1" w:rsidP="00F55DC0">
            <w:pPr>
              <w:suppressAutoHyphens/>
              <w:overflowPunct w:val="0"/>
              <w:autoSpaceDE w:val="0"/>
              <w:spacing w:after="0" w:line="240" w:lineRule="auto"/>
              <w:jc w:val="center"/>
              <w:textAlignment w:val="baseline"/>
              <w:rPr>
                <w:rFonts w:ascii="Times New Roman" w:eastAsia="Calibri" w:hAnsi="Times New Roman" w:cs="Times New Roman"/>
                <w:i/>
                <w:color w:val="A6A6A6"/>
                <w:sz w:val="24"/>
                <w:szCs w:val="24"/>
                <w:lang w:eastAsia="zh-CN"/>
              </w:rPr>
            </w:pPr>
            <w:r w:rsidRPr="008E3DF1">
              <w:rPr>
                <w:rFonts w:ascii="Times New Roman" w:hAnsi="Times New Roman" w:cs="Times New Roman"/>
                <w:color w:val="808080" w:themeColor="background1" w:themeShade="80"/>
                <w:sz w:val="24"/>
                <w:szCs w:val="24"/>
              </w:rPr>
              <w:t>Please specify</w:t>
            </w:r>
          </w:p>
        </w:tc>
      </w:tr>
      <w:tr w:rsidR="008E3DF1" w:rsidRPr="008E3DF1" w14:paraId="467275BA" w14:textId="77777777" w:rsidTr="00970867">
        <w:trPr>
          <w:trHeight w:val="249"/>
        </w:trPr>
        <w:tc>
          <w:tcPr>
            <w:tcW w:w="570" w:type="dxa"/>
          </w:tcPr>
          <w:p w14:paraId="13F387B1" w14:textId="77777777" w:rsidR="008E3DF1" w:rsidRPr="008E3DF1" w:rsidRDefault="008E3DF1" w:rsidP="00F55DC0">
            <w:pPr>
              <w:suppressAutoHyphens/>
              <w:overflowPunct w:val="0"/>
              <w:autoSpaceDE w:val="0"/>
              <w:spacing w:after="0" w:line="240" w:lineRule="auto"/>
              <w:textAlignment w:val="baseline"/>
              <w:rPr>
                <w:rFonts w:ascii="Times New Roman" w:eastAsia="Calibri" w:hAnsi="Times New Roman" w:cs="Times New Roman"/>
                <w:bCs/>
                <w:sz w:val="24"/>
                <w:szCs w:val="24"/>
                <w:lang w:eastAsia="zh-CN"/>
              </w:rPr>
            </w:pPr>
            <w:r w:rsidRPr="008E3DF1">
              <w:rPr>
                <w:rFonts w:ascii="Times New Roman" w:eastAsia="Calibri" w:hAnsi="Times New Roman" w:cs="Times New Roman"/>
                <w:bCs/>
                <w:sz w:val="24"/>
                <w:szCs w:val="24"/>
                <w:lang w:eastAsia="zh-CN"/>
              </w:rPr>
              <w:t>2.</w:t>
            </w:r>
          </w:p>
        </w:tc>
        <w:tc>
          <w:tcPr>
            <w:tcW w:w="4171" w:type="dxa"/>
          </w:tcPr>
          <w:p w14:paraId="00A9599C" w14:textId="77777777" w:rsidR="008E3DF1" w:rsidRPr="008E3DF1" w:rsidRDefault="008E3DF1" w:rsidP="00F55DC0">
            <w:pPr>
              <w:suppressAutoHyphens/>
              <w:overflowPunct w:val="0"/>
              <w:autoSpaceDE w:val="0"/>
              <w:spacing w:after="0" w:line="240" w:lineRule="auto"/>
              <w:textAlignment w:val="baseline"/>
              <w:rPr>
                <w:rFonts w:ascii="Times New Roman" w:eastAsia="Calibri" w:hAnsi="Times New Roman" w:cs="Times New Roman"/>
                <w:bCs/>
                <w:sz w:val="24"/>
                <w:szCs w:val="24"/>
                <w:lang w:eastAsia="zh-CN"/>
              </w:rPr>
            </w:pPr>
          </w:p>
        </w:tc>
        <w:tc>
          <w:tcPr>
            <w:tcW w:w="5052" w:type="dxa"/>
          </w:tcPr>
          <w:p w14:paraId="7BDF7402" w14:textId="77777777" w:rsidR="008E3DF1" w:rsidRPr="008E3DF1" w:rsidRDefault="008E3DF1" w:rsidP="00F55DC0">
            <w:pPr>
              <w:suppressAutoHyphens/>
              <w:overflowPunct w:val="0"/>
              <w:autoSpaceDE w:val="0"/>
              <w:spacing w:after="0" w:line="240" w:lineRule="auto"/>
              <w:textAlignment w:val="baseline"/>
              <w:rPr>
                <w:rFonts w:ascii="Times New Roman" w:eastAsia="Calibri" w:hAnsi="Times New Roman" w:cs="Times New Roman"/>
                <w:bCs/>
                <w:sz w:val="24"/>
                <w:szCs w:val="24"/>
                <w:lang w:eastAsia="zh-CN"/>
              </w:rPr>
            </w:pPr>
          </w:p>
        </w:tc>
      </w:tr>
    </w:tbl>
    <w:p w14:paraId="020AFBFD" w14:textId="77777777" w:rsidR="008E3DF1" w:rsidRDefault="008E3DF1" w:rsidP="00414758">
      <w:pPr>
        <w:tabs>
          <w:tab w:val="left" w:pos="851"/>
        </w:tabs>
        <w:spacing w:after="0" w:line="240" w:lineRule="auto"/>
        <w:contextualSpacing/>
        <w:jc w:val="right"/>
        <w:textAlignment w:val="baseline"/>
        <w:rPr>
          <w:rFonts w:ascii="Times New Roman" w:eastAsia="Times New Roman" w:hAnsi="Times New Roman" w:cs="Times New Roman"/>
          <w:i/>
          <w:iCs/>
          <w:sz w:val="24"/>
          <w:szCs w:val="24"/>
          <w:lang w:eastAsia="en-GB"/>
        </w:rPr>
      </w:pPr>
    </w:p>
    <w:p w14:paraId="03BF426B" w14:textId="736B266D" w:rsidR="008A05FB" w:rsidRPr="008A05FB" w:rsidRDefault="00F55DC0" w:rsidP="00897A33">
      <w:pPr>
        <w:pStyle w:val="ListParagraph"/>
        <w:tabs>
          <w:tab w:val="left" w:pos="0"/>
          <w:tab w:val="left" w:pos="284"/>
        </w:tabs>
        <w:spacing w:after="0" w:line="240" w:lineRule="auto"/>
        <w:ind w:left="0"/>
        <w:jc w:val="center"/>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4</w:t>
      </w:r>
      <w:r w:rsidR="00897A33">
        <w:rPr>
          <w:rFonts w:ascii="Times New Roman" w:eastAsia="Times New Roman" w:hAnsi="Times New Roman" w:cs="Times New Roman"/>
          <w:b/>
          <w:sz w:val="24"/>
          <w:szCs w:val="24"/>
        </w:rPr>
        <w:t xml:space="preserve">. </w:t>
      </w:r>
      <w:r w:rsidR="008A05FB" w:rsidRPr="008A05FB">
        <w:rPr>
          <w:rFonts w:ascii="Times New Roman" w:hAnsi="Times New Roman" w:cs="Times New Roman"/>
          <w:b/>
          <w:bCs/>
          <w:sz w:val="24"/>
          <w:szCs w:val="24"/>
        </w:rPr>
        <w:t>TENDER PRICE</w:t>
      </w:r>
    </w:p>
    <w:p w14:paraId="02E6E3B7" w14:textId="77777777" w:rsidR="00D032BA" w:rsidRPr="00FF7D2A" w:rsidRDefault="00D032BA" w:rsidP="00D032BA">
      <w:pPr>
        <w:tabs>
          <w:tab w:val="left" w:pos="426"/>
        </w:tabs>
        <w:spacing w:after="0" w:line="240" w:lineRule="auto"/>
        <w:contextualSpacing/>
        <w:jc w:val="center"/>
        <w:rPr>
          <w:rFonts w:ascii="Times New Roman" w:eastAsia="Times New Roman" w:hAnsi="Times New Roman" w:cs="Times New Roman"/>
          <w:b/>
          <w:color w:val="FF0000"/>
          <w:sz w:val="24"/>
          <w:szCs w:val="24"/>
          <w:highlight w:val="yellow"/>
        </w:rPr>
      </w:pPr>
    </w:p>
    <w:p w14:paraId="6EBA8618" w14:textId="2E37D75E" w:rsidR="00D032BA" w:rsidRPr="008A05FB" w:rsidRDefault="008A05FB" w:rsidP="00276B13">
      <w:pPr>
        <w:pStyle w:val="ListParagraph"/>
        <w:numPr>
          <w:ilvl w:val="0"/>
          <w:numId w:val="10"/>
        </w:numPr>
        <w:tabs>
          <w:tab w:val="left" w:pos="567"/>
          <w:tab w:val="left" w:pos="709"/>
          <w:tab w:val="left" w:pos="993"/>
        </w:tabs>
        <w:spacing w:after="0" w:line="240" w:lineRule="auto"/>
        <w:ind w:left="0" w:firstLine="709"/>
        <w:jc w:val="both"/>
        <w:rPr>
          <w:rFonts w:ascii="Times New Roman" w:eastAsia="Times New Roman" w:hAnsi="Times New Roman" w:cs="Times New Roman"/>
          <w:bCs/>
          <w:iCs/>
          <w:sz w:val="24"/>
          <w:szCs w:val="24"/>
          <w:lang w:eastAsia="en-US"/>
        </w:rPr>
      </w:pPr>
      <w:r w:rsidRPr="008A05FB">
        <w:rPr>
          <w:rFonts w:ascii="Times New Roman" w:hAnsi="Times New Roman" w:cs="Times New Roman"/>
          <w:sz w:val="24"/>
          <w:szCs w:val="24"/>
        </w:rPr>
        <w:t>The price in the tender shall be indicated in euros. If prices in tenders are provided in a foreign currency, they shall be converted into euros using the reference exchange rate of the euro and foreign currencies published by the European Central Bank. In cases where the European Central Bank does not publish such a reference rate, the rate established and published by the Bank of Lithuania on the date of submission of tenders shall be used.</w:t>
      </w:r>
    </w:p>
    <w:p w14:paraId="742CFCF8" w14:textId="36E4A7F1" w:rsidR="008A05FB" w:rsidRPr="008A05FB" w:rsidRDefault="00276B13" w:rsidP="00276B13">
      <w:pPr>
        <w:pStyle w:val="ListParagraph"/>
        <w:tabs>
          <w:tab w:val="left" w:pos="567"/>
          <w:tab w:val="left" w:pos="993"/>
        </w:tabs>
        <w:spacing w:after="0" w:line="240" w:lineRule="auto"/>
        <w:ind w:left="0" w:firstLine="709"/>
        <w:jc w:val="both"/>
        <w:rPr>
          <w:rFonts w:ascii="Times New Roman" w:eastAsia="Times New Roman" w:hAnsi="Times New Roman" w:cs="Times New Roman"/>
          <w:bCs/>
          <w:iCs/>
          <w:sz w:val="24"/>
          <w:szCs w:val="24"/>
          <w:lang w:eastAsia="en-US"/>
        </w:rPr>
      </w:pPr>
      <w:r>
        <w:rPr>
          <w:rFonts w:ascii="Times New Roman" w:eastAsia="Times New Roman" w:hAnsi="Times New Roman" w:cs="Times New Roman"/>
          <w:bCs/>
          <w:iCs/>
          <w:sz w:val="24"/>
          <w:szCs w:val="24"/>
          <w:lang w:eastAsia="zh-CN"/>
        </w:rPr>
        <w:t>2.</w:t>
      </w:r>
      <w:r w:rsidR="00D032BA" w:rsidRPr="008A05FB">
        <w:rPr>
          <w:rFonts w:ascii="Times New Roman" w:eastAsia="Times New Roman" w:hAnsi="Times New Roman" w:cs="Times New Roman"/>
          <w:bCs/>
          <w:iCs/>
          <w:sz w:val="24"/>
          <w:szCs w:val="24"/>
          <w:lang w:eastAsia="zh-CN"/>
        </w:rPr>
        <w:t xml:space="preserve"> </w:t>
      </w:r>
      <w:r w:rsidR="008A05FB" w:rsidRPr="008A05FB">
        <w:rPr>
          <w:rFonts w:ascii="Times New Roman" w:hAnsi="Times New Roman" w:cs="Times New Roman"/>
          <w:sz w:val="24"/>
          <w:szCs w:val="24"/>
        </w:rPr>
        <w:t>When calculating the price, the full scope of the procurement object and all requirements specified in the procurement documents, as well as all price components, must be taken into account. Upon completion of the contract, the Contracting Authority must be able to use the subject of the procurement without any additional costs, unless explicitly stated otherwise in the procurement documents. VAT shall be indicated separately. If the supplier is not a VAT payer, this must be stated in the tender together with the legal basis. The supplier must assess whether it will become a VAT payer during the performance of the contract. If the supplier becomes a VAT payer during contract performance, the tender price must be indicated inclusive of VAT. Tender prices shall be evaluated and compared inclusive of all taxes, including VAT. In cases where, in accordance with the laws and implementing regulations governing taxes, the Contracting Authority itself is required to pay VAT to the state budget for the procured subject, such VAT shall be included in the tender price (if not included by the supplier, it shall be added by the Contracting Authority for comparison purposes). The tender price must include all taxes and all other direct and indirect costs and expenses incurred or likely to be incurred by the Supplier in relation to the subject of the procurement.</w:t>
      </w:r>
    </w:p>
    <w:p w14:paraId="2102F762" w14:textId="1E21BB1A" w:rsidR="008A05FB" w:rsidRPr="008A05FB" w:rsidRDefault="00276B13" w:rsidP="00276B13">
      <w:pPr>
        <w:tabs>
          <w:tab w:val="left" w:pos="567"/>
          <w:tab w:val="left" w:pos="993"/>
        </w:tabs>
        <w:spacing w:after="0" w:line="240" w:lineRule="auto"/>
        <w:ind w:firstLine="709"/>
        <w:contextualSpacing/>
        <w:jc w:val="both"/>
        <w:rPr>
          <w:rFonts w:ascii="Times New Roman" w:eastAsia="Times New Roman" w:hAnsi="Times New Roman" w:cs="Times New Roman"/>
          <w:b/>
          <w:bCs/>
          <w:iCs/>
          <w:sz w:val="24"/>
          <w:szCs w:val="24"/>
          <w:lang w:eastAsia="en-US"/>
        </w:rPr>
      </w:pPr>
      <w:r>
        <w:rPr>
          <w:rFonts w:ascii="Times New Roman" w:eastAsia="Times New Roman" w:hAnsi="Times New Roman" w:cs="Times New Roman"/>
          <w:b/>
          <w:sz w:val="24"/>
          <w:szCs w:val="24"/>
        </w:rPr>
        <w:t>3.</w:t>
      </w:r>
      <w:r w:rsidR="00D032BA">
        <w:rPr>
          <w:rFonts w:ascii="Times New Roman" w:eastAsia="Times New Roman" w:hAnsi="Times New Roman" w:cs="Times New Roman"/>
          <w:b/>
          <w:sz w:val="24"/>
          <w:szCs w:val="24"/>
        </w:rPr>
        <w:t xml:space="preserve"> </w:t>
      </w:r>
      <w:r w:rsidR="008A05FB" w:rsidRPr="008A05FB">
        <w:rPr>
          <w:rFonts w:ascii="Times New Roman" w:hAnsi="Times New Roman" w:cs="Times New Roman"/>
          <w:b/>
          <w:bCs/>
          <w:sz w:val="24"/>
          <w:szCs w:val="24"/>
        </w:rPr>
        <w:t>Having examined the procurement documents and requirements, we offer the following Tender Price in accordance with the contract terms and other procurement documents:</w:t>
      </w:r>
    </w:p>
    <w:p w14:paraId="2D41229B" w14:textId="0A4EA8D9" w:rsidR="00482AE8" w:rsidRDefault="00482AE8" w:rsidP="00482AE8">
      <w:pPr>
        <w:spacing w:after="0" w:line="240" w:lineRule="auto"/>
        <w:ind w:left="720"/>
        <w:contextualSpacing/>
        <w:jc w:val="right"/>
        <w:textAlignment w:val="baseline"/>
        <w:rPr>
          <w:rFonts w:ascii="Times New Roman" w:hAnsi="Times New Roman" w:cs="Times New Roman"/>
          <w:sz w:val="24"/>
          <w:szCs w:val="24"/>
        </w:rPr>
      </w:pPr>
      <w:r w:rsidRPr="00310F03">
        <w:rPr>
          <w:rFonts w:ascii="Times New Roman" w:hAnsi="Times New Roman" w:cs="Times New Roman"/>
          <w:sz w:val="24"/>
          <w:szCs w:val="24"/>
        </w:rPr>
        <w:t xml:space="preserve">Table </w:t>
      </w:r>
      <w:r w:rsidR="001473A5">
        <w:rPr>
          <w:rFonts w:ascii="Times New Roman" w:hAnsi="Times New Roman" w:cs="Times New Roman"/>
          <w:sz w:val="24"/>
          <w:szCs w:val="24"/>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657"/>
        <w:gridCol w:w="1817"/>
        <w:gridCol w:w="1800"/>
        <w:gridCol w:w="1784"/>
        <w:tblGridChange w:id="5">
          <w:tblGrid>
            <w:gridCol w:w="570"/>
            <w:gridCol w:w="3657"/>
            <w:gridCol w:w="1817"/>
            <w:gridCol w:w="1800"/>
            <w:gridCol w:w="1784"/>
          </w:tblGrid>
        </w:tblGridChange>
      </w:tblGrid>
      <w:tr w:rsidR="001473A5" w:rsidRPr="001473A5" w14:paraId="20D5D885" w14:textId="77777777" w:rsidTr="00970867">
        <w:tc>
          <w:tcPr>
            <w:tcW w:w="570" w:type="dxa"/>
            <w:tcBorders>
              <w:right w:val="single" w:sz="4" w:space="0" w:color="auto"/>
            </w:tcBorders>
            <w:vAlign w:val="center"/>
          </w:tcPr>
          <w:p w14:paraId="68715985" w14:textId="0D45FB80" w:rsidR="001473A5" w:rsidRPr="00F55DC0" w:rsidRDefault="001473A5" w:rsidP="00F55DC0">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en-US"/>
              </w:rPr>
            </w:pPr>
            <w:r w:rsidRPr="00F55DC0">
              <w:rPr>
                <w:rFonts w:ascii="Times New Roman" w:eastAsia="Times New Roman" w:hAnsi="Times New Roman" w:cs="Times New Roman"/>
                <w:b/>
                <w:sz w:val="24"/>
                <w:szCs w:val="24"/>
                <w:lang w:eastAsia="en-US"/>
              </w:rPr>
              <w:t>No</w:t>
            </w:r>
            <w:r w:rsidRPr="00F55DC0">
              <w:rPr>
                <w:rFonts w:ascii="Times New Roman" w:eastAsia="Times New Roman" w:hAnsi="Times New Roman" w:cs="Times New Roman"/>
                <w:b/>
                <w:sz w:val="24"/>
                <w:szCs w:val="24"/>
                <w:lang w:eastAsia="en-US"/>
              </w:rPr>
              <w:t>.</w:t>
            </w:r>
          </w:p>
        </w:tc>
        <w:tc>
          <w:tcPr>
            <w:tcW w:w="3791" w:type="dxa"/>
            <w:tcBorders>
              <w:top w:val="single" w:sz="4" w:space="0" w:color="auto"/>
              <w:left w:val="single" w:sz="4" w:space="0" w:color="auto"/>
              <w:bottom w:val="single" w:sz="4" w:space="0" w:color="auto"/>
              <w:right w:val="single" w:sz="4" w:space="0" w:color="auto"/>
            </w:tcBorders>
            <w:vAlign w:val="center"/>
          </w:tcPr>
          <w:p w14:paraId="5F842313" w14:textId="42A9FA11" w:rsidR="001473A5" w:rsidRPr="00F55DC0" w:rsidRDefault="001473A5" w:rsidP="00F55DC0">
            <w:pPr>
              <w:widowControl w:val="0"/>
              <w:suppressAutoHyphens/>
              <w:overflowPunct w:val="0"/>
              <w:autoSpaceDE w:val="0"/>
              <w:spacing w:after="0" w:line="240" w:lineRule="auto"/>
              <w:jc w:val="center"/>
              <w:textAlignment w:val="baseline"/>
              <w:rPr>
                <w:rFonts w:ascii="Times New Roman" w:eastAsia="Times New Roman" w:hAnsi="Times New Roman" w:cs="Times New Roman"/>
                <w:b/>
                <w:sz w:val="24"/>
                <w:szCs w:val="24"/>
                <w:lang w:eastAsia="zh-CN"/>
              </w:rPr>
            </w:pPr>
            <w:r w:rsidRPr="00F55DC0">
              <w:rPr>
                <w:rFonts w:ascii="Times New Roman" w:hAnsi="Times New Roman" w:cs="Times New Roman"/>
                <w:b/>
                <w:sz w:val="24"/>
                <w:szCs w:val="24"/>
              </w:rPr>
              <w:t>Subject of Insurance</w:t>
            </w:r>
          </w:p>
        </w:tc>
        <w:tc>
          <w:tcPr>
            <w:tcW w:w="1843" w:type="dxa"/>
            <w:tcBorders>
              <w:top w:val="single" w:sz="4" w:space="0" w:color="auto"/>
              <w:left w:val="single" w:sz="4" w:space="0" w:color="auto"/>
              <w:bottom w:val="single" w:sz="4" w:space="0" w:color="auto"/>
              <w:right w:val="single" w:sz="4" w:space="0" w:color="auto"/>
            </w:tcBorders>
            <w:vAlign w:val="center"/>
          </w:tcPr>
          <w:p w14:paraId="6EA8A6A4" w14:textId="7AC89923" w:rsidR="001473A5" w:rsidRPr="00F55DC0" w:rsidRDefault="00373BD2" w:rsidP="00F55DC0">
            <w:pPr>
              <w:widowControl w:val="0"/>
              <w:suppressAutoHyphens/>
              <w:overflowPunct w:val="0"/>
              <w:autoSpaceDE w:val="0"/>
              <w:spacing w:after="0" w:line="240" w:lineRule="auto"/>
              <w:jc w:val="center"/>
              <w:textAlignment w:val="baseline"/>
              <w:rPr>
                <w:rFonts w:ascii="Times New Roman" w:eastAsia="Times New Roman" w:hAnsi="Times New Roman" w:cs="Times New Roman"/>
                <w:b/>
                <w:sz w:val="24"/>
                <w:szCs w:val="24"/>
                <w:lang w:eastAsia="zh-CN"/>
              </w:rPr>
            </w:pPr>
            <w:r w:rsidRPr="00F55DC0">
              <w:rPr>
                <w:rFonts w:ascii="Times New Roman" w:hAnsi="Times New Roman" w:cs="Times New Roman"/>
                <w:b/>
                <w:sz w:val="24"/>
                <w:szCs w:val="24"/>
              </w:rPr>
              <w:t>Preliminary number of students (24 months)</w:t>
            </w:r>
          </w:p>
        </w:tc>
        <w:tc>
          <w:tcPr>
            <w:tcW w:w="1842" w:type="dxa"/>
            <w:tcBorders>
              <w:top w:val="single" w:sz="4" w:space="0" w:color="auto"/>
              <w:left w:val="single" w:sz="4" w:space="0" w:color="auto"/>
              <w:bottom w:val="single" w:sz="4" w:space="0" w:color="auto"/>
              <w:right w:val="single" w:sz="4" w:space="0" w:color="auto"/>
            </w:tcBorders>
            <w:vAlign w:val="center"/>
          </w:tcPr>
          <w:p w14:paraId="570DCD66" w14:textId="25D432B5" w:rsidR="00373BD2" w:rsidRPr="00F55DC0" w:rsidRDefault="00373BD2" w:rsidP="00F55DC0">
            <w:pPr>
              <w:widowControl w:val="0"/>
              <w:suppressAutoHyphens/>
              <w:overflowPunct w:val="0"/>
              <w:autoSpaceDE w:val="0"/>
              <w:spacing w:after="0" w:line="240" w:lineRule="auto"/>
              <w:jc w:val="center"/>
              <w:textAlignment w:val="baseline"/>
              <w:rPr>
                <w:rFonts w:ascii="Times New Roman" w:eastAsia="Times New Roman" w:hAnsi="Times New Roman" w:cs="Times New Roman"/>
                <w:b/>
                <w:sz w:val="24"/>
                <w:szCs w:val="24"/>
                <w:lang w:eastAsia="zh-CN"/>
              </w:rPr>
            </w:pPr>
            <w:r w:rsidRPr="00F55DC0">
              <w:rPr>
                <w:rFonts w:ascii="Times New Roman" w:hAnsi="Times New Roman" w:cs="Times New Roman"/>
                <w:b/>
                <w:sz w:val="24"/>
                <w:szCs w:val="24"/>
              </w:rPr>
              <w:t>Daily insurance premium per student, EUR excluding VAT</w:t>
            </w:r>
          </w:p>
        </w:tc>
        <w:tc>
          <w:tcPr>
            <w:tcW w:w="1808" w:type="dxa"/>
            <w:tcBorders>
              <w:top w:val="single" w:sz="4" w:space="0" w:color="auto"/>
              <w:left w:val="single" w:sz="4" w:space="0" w:color="auto"/>
              <w:bottom w:val="single" w:sz="4" w:space="0" w:color="auto"/>
              <w:right w:val="single" w:sz="4" w:space="0" w:color="auto"/>
            </w:tcBorders>
            <w:vAlign w:val="center"/>
          </w:tcPr>
          <w:p w14:paraId="69B195C5" w14:textId="367F834B" w:rsidR="00F55DC0" w:rsidRPr="00F55DC0" w:rsidRDefault="00F55DC0" w:rsidP="00F55DC0">
            <w:pPr>
              <w:widowControl w:val="0"/>
              <w:suppressAutoHyphens/>
              <w:overflowPunct w:val="0"/>
              <w:autoSpaceDE w:val="0"/>
              <w:spacing w:after="0" w:line="240" w:lineRule="auto"/>
              <w:ind w:right="-18"/>
              <w:jc w:val="center"/>
              <w:textAlignment w:val="baseline"/>
              <w:rPr>
                <w:rFonts w:ascii="Times New Roman" w:eastAsia="Calibri" w:hAnsi="Times New Roman" w:cs="Times New Roman"/>
                <w:b/>
                <w:sz w:val="24"/>
                <w:szCs w:val="24"/>
                <w:lang w:eastAsia="zh-CN"/>
              </w:rPr>
            </w:pPr>
            <w:r w:rsidRPr="00F55DC0">
              <w:rPr>
                <w:rFonts w:ascii="Times New Roman" w:hAnsi="Times New Roman" w:cs="Times New Roman"/>
                <w:b/>
                <w:sz w:val="24"/>
                <w:szCs w:val="24"/>
              </w:rPr>
              <w:t>Preliminary insurance premium for 24 months, EUR</w:t>
            </w:r>
          </w:p>
          <w:p w14:paraId="478DAA94" w14:textId="5CCB9024" w:rsidR="001473A5" w:rsidRPr="00F55DC0" w:rsidRDefault="001473A5" w:rsidP="00F55DC0">
            <w:pPr>
              <w:widowControl w:val="0"/>
              <w:suppressAutoHyphens/>
              <w:overflowPunct w:val="0"/>
              <w:autoSpaceDE w:val="0"/>
              <w:spacing w:after="0" w:line="240" w:lineRule="auto"/>
              <w:ind w:right="-18"/>
              <w:jc w:val="center"/>
              <w:textAlignment w:val="baseline"/>
              <w:rPr>
                <w:rFonts w:ascii="Times New Roman" w:eastAsia="Times New Roman" w:hAnsi="Times New Roman" w:cs="Times New Roman"/>
                <w:b/>
                <w:sz w:val="24"/>
                <w:szCs w:val="24"/>
                <w:lang w:eastAsia="zh-CN"/>
              </w:rPr>
            </w:pPr>
            <w:r w:rsidRPr="00F55DC0">
              <w:rPr>
                <w:rFonts w:ascii="Times New Roman" w:eastAsia="Calibri" w:hAnsi="Times New Roman" w:cs="Times New Roman"/>
                <w:b/>
                <w:sz w:val="24"/>
                <w:szCs w:val="24"/>
                <w:lang w:eastAsia="zh-CN"/>
              </w:rPr>
              <w:t>(3x4x730 d.)</w:t>
            </w:r>
          </w:p>
        </w:tc>
      </w:tr>
      <w:tr w:rsidR="001473A5" w:rsidRPr="001473A5" w14:paraId="032FC6DD" w14:textId="77777777" w:rsidTr="00970867">
        <w:tc>
          <w:tcPr>
            <w:tcW w:w="570" w:type="dxa"/>
            <w:tcBorders>
              <w:bottom w:val="single" w:sz="4" w:space="0" w:color="auto"/>
              <w:right w:val="single" w:sz="4" w:space="0" w:color="auto"/>
            </w:tcBorders>
          </w:tcPr>
          <w:p w14:paraId="46E0173F" w14:textId="77777777" w:rsidR="001473A5" w:rsidRPr="001473A5" w:rsidRDefault="001473A5" w:rsidP="00F55DC0">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en-US"/>
              </w:rPr>
            </w:pPr>
            <w:r w:rsidRPr="001473A5">
              <w:rPr>
                <w:rFonts w:ascii="Times New Roman" w:eastAsia="Times New Roman" w:hAnsi="Times New Roman" w:cs="Times New Roman"/>
                <w:b/>
                <w:sz w:val="24"/>
                <w:szCs w:val="24"/>
                <w:lang w:eastAsia="en-US"/>
              </w:rPr>
              <w:t>1</w:t>
            </w:r>
          </w:p>
        </w:tc>
        <w:tc>
          <w:tcPr>
            <w:tcW w:w="3791" w:type="dxa"/>
            <w:tcBorders>
              <w:top w:val="single" w:sz="4" w:space="0" w:color="auto"/>
              <w:left w:val="single" w:sz="4" w:space="0" w:color="auto"/>
              <w:bottom w:val="single" w:sz="4" w:space="0" w:color="auto"/>
              <w:right w:val="single" w:sz="4" w:space="0" w:color="auto"/>
            </w:tcBorders>
          </w:tcPr>
          <w:p w14:paraId="1DE896D1" w14:textId="77777777" w:rsidR="001473A5" w:rsidRPr="001473A5" w:rsidRDefault="001473A5" w:rsidP="00F55DC0">
            <w:pPr>
              <w:widowControl w:val="0"/>
              <w:suppressAutoHyphens/>
              <w:overflowPunct w:val="0"/>
              <w:autoSpaceDE w:val="0"/>
              <w:spacing w:after="0" w:line="240" w:lineRule="auto"/>
              <w:jc w:val="center"/>
              <w:textAlignment w:val="baseline"/>
              <w:rPr>
                <w:rFonts w:ascii="Times New Roman" w:eastAsia="Times New Roman" w:hAnsi="Times New Roman" w:cs="Times New Roman"/>
                <w:b/>
                <w:sz w:val="24"/>
                <w:szCs w:val="24"/>
                <w:lang w:eastAsia="zh-CN"/>
              </w:rPr>
            </w:pPr>
            <w:r w:rsidRPr="001473A5">
              <w:rPr>
                <w:rFonts w:ascii="Times New Roman" w:eastAsia="Times New Roman" w:hAnsi="Times New Roman" w:cs="Times New Roman"/>
                <w:b/>
                <w:sz w:val="24"/>
                <w:szCs w:val="24"/>
                <w:lang w:eastAsia="zh-CN"/>
              </w:rPr>
              <w:t>2</w:t>
            </w:r>
          </w:p>
        </w:tc>
        <w:tc>
          <w:tcPr>
            <w:tcW w:w="1843" w:type="dxa"/>
            <w:tcBorders>
              <w:top w:val="single" w:sz="4" w:space="0" w:color="auto"/>
              <w:left w:val="single" w:sz="4" w:space="0" w:color="auto"/>
              <w:bottom w:val="single" w:sz="4" w:space="0" w:color="auto"/>
              <w:right w:val="single" w:sz="4" w:space="0" w:color="auto"/>
            </w:tcBorders>
          </w:tcPr>
          <w:p w14:paraId="7EEE9BF9" w14:textId="77777777" w:rsidR="001473A5" w:rsidRPr="001473A5" w:rsidRDefault="001473A5" w:rsidP="00F55DC0">
            <w:pPr>
              <w:widowControl w:val="0"/>
              <w:suppressAutoHyphens/>
              <w:overflowPunct w:val="0"/>
              <w:autoSpaceDE w:val="0"/>
              <w:spacing w:after="0" w:line="240" w:lineRule="auto"/>
              <w:jc w:val="center"/>
              <w:textAlignment w:val="baseline"/>
              <w:rPr>
                <w:rFonts w:ascii="Times New Roman" w:eastAsia="Times New Roman" w:hAnsi="Times New Roman" w:cs="Times New Roman"/>
                <w:b/>
                <w:sz w:val="24"/>
                <w:szCs w:val="24"/>
                <w:lang w:eastAsia="zh-CN"/>
              </w:rPr>
            </w:pPr>
            <w:r w:rsidRPr="001473A5">
              <w:rPr>
                <w:rFonts w:ascii="Times New Roman" w:eastAsia="Times New Roman" w:hAnsi="Times New Roman" w:cs="Times New Roman"/>
                <w:b/>
                <w:sz w:val="24"/>
                <w:szCs w:val="24"/>
                <w:lang w:eastAsia="zh-CN"/>
              </w:rPr>
              <w:t>3</w:t>
            </w:r>
          </w:p>
        </w:tc>
        <w:tc>
          <w:tcPr>
            <w:tcW w:w="1842" w:type="dxa"/>
            <w:tcBorders>
              <w:top w:val="single" w:sz="4" w:space="0" w:color="auto"/>
              <w:left w:val="single" w:sz="4" w:space="0" w:color="auto"/>
              <w:bottom w:val="single" w:sz="4" w:space="0" w:color="auto"/>
              <w:right w:val="single" w:sz="4" w:space="0" w:color="auto"/>
            </w:tcBorders>
          </w:tcPr>
          <w:p w14:paraId="22E2ADAC" w14:textId="77777777" w:rsidR="001473A5" w:rsidRPr="001473A5" w:rsidRDefault="001473A5" w:rsidP="00F55DC0">
            <w:pPr>
              <w:widowControl w:val="0"/>
              <w:suppressAutoHyphens/>
              <w:overflowPunct w:val="0"/>
              <w:autoSpaceDE w:val="0"/>
              <w:spacing w:after="0" w:line="240" w:lineRule="auto"/>
              <w:jc w:val="center"/>
              <w:textAlignment w:val="baseline"/>
              <w:rPr>
                <w:rFonts w:ascii="Times New Roman" w:eastAsia="Times New Roman" w:hAnsi="Times New Roman" w:cs="Times New Roman"/>
                <w:b/>
                <w:sz w:val="24"/>
                <w:szCs w:val="24"/>
                <w:lang w:eastAsia="zh-CN"/>
              </w:rPr>
            </w:pPr>
            <w:r w:rsidRPr="001473A5">
              <w:rPr>
                <w:rFonts w:ascii="Times New Roman" w:eastAsia="Times New Roman" w:hAnsi="Times New Roman" w:cs="Times New Roman"/>
                <w:b/>
                <w:sz w:val="24"/>
                <w:szCs w:val="24"/>
                <w:lang w:eastAsia="zh-CN"/>
              </w:rPr>
              <w:t>4</w:t>
            </w:r>
          </w:p>
        </w:tc>
        <w:tc>
          <w:tcPr>
            <w:tcW w:w="1808" w:type="dxa"/>
            <w:tcBorders>
              <w:top w:val="single" w:sz="4" w:space="0" w:color="auto"/>
              <w:left w:val="single" w:sz="4" w:space="0" w:color="auto"/>
              <w:bottom w:val="single" w:sz="4" w:space="0" w:color="auto"/>
            </w:tcBorders>
          </w:tcPr>
          <w:p w14:paraId="6D2D7008" w14:textId="77777777" w:rsidR="001473A5" w:rsidRPr="001473A5" w:rsidRDefault="001473A5" w:rsidP="00F55DC0">
            <w:pPr>
              <w:widowControl w:val="0"/>
              <w:suppressAutoHyphens/>
              <w:overflowPunct w:val="0"/>
              <w:autoSpaceDE w:val="0"/>
              <w:spacing w:after="0" w:line="240" w:lineRule="auto"/>
              <w:jc w:val="center"/>
              <w:textAlignment w:val="baseline"/>
              <w:rPr>
                <w:rFonts w:ascii="Times New Roman" w:eastAsia="Times New Roman" w:hAnsi="Times New Roman" w:cs="Times New Roman"/>
                <w:b/>
                <w:sz w:val="24"/>
                <w:szCs w:val="24"/>
                <w:lang w:eastAsia="zh-CN"/>
              </w:rPr>
            </w:pPr>
            <w:r w:rsidRPr="001473A5">
              <w:rPr>
                <w:rFonts w:ascii="Times New Roman" w:eastAsia="Times New Roman" w:hAnsi="Times New Roman" w:cs="Times New Roman"/>
                <w:b/>
                <w:sz w:val="24"/>
                <w:szCs w:val="24"/>
                <w:lang w:eastAsia="zh-CN"/>
              </w:rPr>
              <w:t>5</w:t>
            </w:r>
          </w:p>
        </w:tc>
      </w:tr>
      <w:tr w:rsidR="001473A5" w:rsidRPr="001473A5" w14:paraId="7554AFCF" w14:textId="77777777" w:rsidTr="00970867">
        <w:tc>
          <w:tcPr>
            <w:tcW w:w="570" w:type="dxa"/>
            <w:tcBorders>
              <w:top w:val="single" w:sz="4" w:space="0" w:color="auto"/>
              <w:bottom w:val="single" w:sz="4" w:space="0" w:color="auto"/>
            </w:tcBorders>
          </w:tcPr>
          <w:p w14:paraId="5AECCBC0" w14:textId="77777777" w:rsidR="001473A5" w:rsidRPr="001473A5" w:rsidRDefault="001473A5" w:rsidP="00F55DC0">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473A5">
              <w:rPr>
                <w:rFonts w:ascii="Times New Roman" w:eastAsia="Times New Roman" w:hAnsi="Times New Roman" w:cs="Times New Roman"/>
                <w:sz w:val="24"/>
                <w:szCs w:val="24"/>
                <w:lang w:eastAsia="en-US"/>
              </w:rPr>
              <w:t>1.</w:t>
            </w:r>
          </w:p>
        </w:tc>
        <w:tc>
          <w:tcPr>
            <w:tcW w:w="3791" w:type="dxa"/>
            <w:tcBorders>
              <w:top w:val="single" w:sz="4" w:space="0" w:color="auto"/>
              <w:left w:val="single" w:sz="4" w:space="0" w:color="auto"/>
              <w:bottom w:val="single" w:sz="4" w:space="0" w:color="auto"/>
              <w:right w:val="single" w:sz="4" w:space="0" w:color="auto"/>
            </w:tcBorders>
            <w:vAlign w:val="center"/>
          </w:tcPr>
          <w:p w14:paraId="0137265D" w14:textId="05C967D7" w:rsidR="001473A5" w:rsidRPr="001473A5" w:rsidRDefault="001473A5" w:rsidP="00F55DC0">
            <w:pPr>
              <w:tabs>
                <w:tab w:val="left" w:pos="851"/>
              </w:tabs>
              <w:suppressAutoHyphens/>
              <w:overflowPunct w:val="0"/>
              <w:autoSpaceDE w:val="0"/>
              <w:spacing w:after="0" w:line="240" w:lineRule="auto"/>
              <w:jc w:val="both"/>
              <w:textAlignment w:val="baseline"/>
              <w:rPr>
                <w:rFonts w:ascii="Times New Roman" w:eastAsia="SimSun" w:hAnsi="Times New Roman" w:cs="Times New Roman"/>
                <w:b/>
                <w:bCs/>
                <w:kern w:val="1"/>
                <w:sz w:val="24"/>
                <w:szCs w:val="24"/>
                <w:lang w:eastAsia="hi-IN" w:bidi="hi-IN"/>
              </w:rPr>
            </w:pPr>
            <w:r w:rsidRPr="001473A5">
              <w:rPr>
                <w:rFonts w:ascii="Times New Roman" w:hAnsi="Times New Roman" w:cs="Times New Roman"/>
                <w:b/>
                <w:bCs/>
                <w:sz w:val="24"/>
                <w:szCs w:val="24"/>
              </w:rPr>
              <w:t>Insurance Services</w:t>
            </w:r>
            <w:r w:rsidRPr="001473A5">
              <w:rPr>
                <w:rFonts w:ascii="Times New Roman" w:hAnsi="Times New Roman" w:cs="Times New Roman"/>
                <w:sz w:val="24"/>
                <w:szCs w:val="24"/>
              </w:rPr>
              <w:t xml:space="preserve"> for Students Admitted to the Erasmus Mundus Joint Master's Programme </w:t>
            </w:r>
            <w:r w:rsidRPr="001473A5">
              <w:rPr>
                <w:rFonts w:ascii="Times New Roman" w:hAnsi="Times New Roman" w:cs="Times New Roman"/>
                <w:i/>
                <w:iCs/>
                <w:sz w:val="24"/>
                <w:szCs w:val="24"/>
              </w:rPr>
              <w:t>“Choreomundus – Erasmus Mundus Master’s in Dance Knowledge, Practice and Heritage”</w:t>
            </w:r>
          </w:p>
          <w:p w14:paraId="495158D2" w14:textId="77777777" w:rsidR="001473A5" w:rsidRPr="001473A5" w:rsidRDefault="001473A5" w:rsidP="00F55DC0">
            <w:pPr>
              <w:tabs>
                <w:tab w:val="left" w:pos="851"/>
              </w:tabs>
              <w:suppressAutoHyphens/>
              <w:overflowPunct w:val="0"/>
              <w:autoSpaceDE w:val="0"/>
              <w:spacing w:after="0" w:line="240" w:lineRule="auto"/>
              <w:jc w:val="both"/>
              <w:textAlignment w:val="baseline"/>
              <w:rPr>
                <w:rFonts w:ascii="Times New Roman" w:eastAsia="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50C9597D" w14:textId="7EE50EB1" w:rsidR="001473A5" w:rsidRPr="001473A5" w:rsidRDefault="001473A5" w:rsidP="00F55DC0">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473A5">
              <w:rPr>
                <w:rFonts w:ascii="Times New Roman" w:eastAsia="Times New Roman" w:hAnsi="Times New Roman" w:cs="Times New Roman"/>
                <w:sz w:val="24"/>
                <w:szCs w:val="24"/>
                <w:lang w:eastAsia="en-US"/>
              </w:rPr>
              <w:t xml:space="preserve">29 </w:t>
            </w:r>
            <w:r w:rsidR="00373BD2" w:rsidRPr="00F55DC0">
              <w:rPr>
                <w:rFonts w:ascii="Times New Roman" w:hAnsi="Times New Roman" w:cs="Times New Roman"/>
                <w:sz w:val="24"/>
                <w:szCs w:val="24"/>
              </w:rPr>
              <w:t>pers.</w:t>
            </w:r>
          </w:p>
        </w:tc>
        <w:tc>
          <w:tcPr>
            <w:tcW w:w="1842" w:type="dxa"/>
            <w:tcBorders>
              <w:top w:val="single" w:sz="4" w:space="0" w:color="auto"/>
              <w:bottom w:val="single" w:sz="4" w:space="0" w:color="auto"/>
            </w:tcBorders>
            <w:vAlign w:val="center"/>
          </w:tcPr>
          <w:p w14:paraId="577AEB26" w14:textId="77777777" w:rsidR="001473A5" w:rsidRPr="001473A5" w:rsidRDefault="001473A5" w:rsidP="00F55DC0">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en-US"/>
              </w:rPr>
            </w:pPr>
          </w:p>
        </w:tc>
        <w:tc>
          <w:tcPr>
            <w:tcW w:w="1808" w:type="dxa"/>
            <w:tcBorders>
              <w:top w:val="single" w:sz="4" w:space="0" w:color="auto"/>
              <w:bottom w:val="single" w:sz="4" w:space="0" w:color="auto"/>
            </w:tcBorders>
            <w:vAlign w:val="center"/>
          </w:tcPr>
          <w:p w14:paraId="219BE95F" w14:textId="77777777" w:rsidR="001473A5" w:rsidRPr="001473A5" w:rsidRDefault="001473A5" w:rsidP="00F55DC0">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en-US"/>
              </w:rPr>
            </w:pPr>
          </w:p>
        </w:tc>
      </w:tr>
      <w:tr w:rsidR="001473A5" w:rsidRPr="001473A5" w14:paraId="7A78F521" w14:textId="77777777" w:rsidTr="00970867">
        <w:tc>
          <w:tcPr>
            <w:tcW w:w="8046" w:type="dxa"/>
            <w:gridSpan w:val="4"/>
            <w:tcBorders>
              <w:top w:val="single" w:sz="4" w:space="0" w:color="auto"/>
            </w:tcBorders>
          </w:tcPr>
          <w:p w14:paraId="4CE99148" w14:textId="43ECA565" w:rsidR="001473A5" w:rsidRPr="001473A5" w:rsidRDefault="001473A5" w:rsidP="001473A5">
            <w:pPr>
              <w:overflowPunct w:val="0"/>
              <w:autoSpaceDE w:val="0"/>
              <w:autoSpaceDN w:val="0"/>
              <w:adjustRightInd w:val="0"/>
              <w:spacing w:after="0" w:line="240" w:lineRule="auto"/>
              <w:jc w:val="right"/>
              <w:rPr>
                <w:rFonts w:ascii="Times New Roman" w:eastAsia="Times New Roman" w:hAnsi="Times New Roman" w:cs="Times New Roman"/>
                <w:b/>
                <w:sz w:val="24"/>
                <w:szCs w:val="24"/>
                <w:lang w:eastAsia="en-US"/>
              </w:rPr>
            </w:pPr>
            <w:r w:rsidRPr="001D4EDA">
              <w:rPr>
                <w:rFonts w:ascii="Times New Roman" w:hAnsi="Times New Roman" w:cs="Times New Roman"/>
                <w:b/>
                <w:bCs/>
                <w:sz w:val="24"/>
                <w:szCs w:val="24"/>
              </w:rPr>
              <w:t>Total offer price in EUR excluding VAT</w:t>
            </w:r>
            <w:r>
              <w:rPr>
                <w:rFonts w:ascii="Times New Roman" w:hAnsi="Times New Roman" w:cs="Times New Roman"/>
                <w:b/>
                <w:bCs/>
                <w:sz w:val="24"/>
                <w:szCs w:val="24"/>
              </w:rPr>
              <w:t>:</w:t>
            </w:r>
          </w:p>
        </w:tc>
        <w:tc>
          <w:tcPr>
            <w:tcW w:w="1808" w:type="dxa"/>
            <w:tcBorders>
              <w:top w:val="single" w:sz="4" w:space="0" w:color="auto"/>
            </w:tcBorders>
          </w:tcPr>
          <w:p w14:paraId="37776560" w14:textId="77777777" w:rsidR="001473A5" w:rsidRPr="001473A5" w:rsidRDefault="001473A5" w:rsidP="001473A5">
            <w:pPr>
              <w:overflowPunct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tc>
      </w:tr>
      <w:tr w:rsidR="001473A5" w:rsidRPr="001473A5" w14:paraId="7C9BBC1E" w14:textId="77777777" w:rsidTr="00970867">
        <w:tc>
          <w:tcPr>
            <w:tcW w:w="8046" w:type="dxa"/>
            <w:gridSpan w:val="4"/>
          </w:tcPr>
          <w:p w14:paraId="0D60EA5A" w14:textId="6891F9D1" w:rsidR="001473A5" w:rsidRPr="001473A5" w:rsidRDefault="001473A5" w:rsidP="001473A5">
            <w:pPr>
              <w:overflowPunct w:val="0"/>
              <w:autoSpaceDE w:val="0"/>
              <w:autoSpaceDN w:val="0"/>
              <w:adjustRightInd w:val="0"/>
              <w:spacing w:after="0" w:line="240" w:lineRule="auto"/>
              <w:jc w:val="right"/>
              <w:rPr>
                <w:rFonts w:ascii="Times New Roman" w:eastAsia="Times New Roman" w:hAnsi="Times New Roman" w:cs="Times New Roman"/>
                <w:b/>
                <w:sz w:val="24"/>
                <w:szCs w:val="24"/>
                <w:lang w:eastAsia="en-US"/>
              </w:rPr>
            </w:pPr>
            <w:r w:rsidRPr="001D4EDA">
              <w:rPr>
                <w:rFonts w:ascii="Times New Roman" w:hAnsi="Times New Roman" w:cs="Times New Roman"/>
                <w:b/>
                <w:bCs/>
                <w:sz w:val="24"/>
                <w:szCs w:val="24"/>
              </w:rPr>
              <w:lastRenderedPageBreak/>
              <w:t>VAT</w:t>
            </w:r>
            <w:r w:rsidRPr="001D4EDA">
              <w:rPr>
                <w:rFonts w:ascii="Times New Roman" w:hAnsi="Times New Roman" w:cs="Times New Roman"/>
                <w:sz w:val="24"/>
                <w:szCs w:val="24"/>
              </w:rPr>
              <w:t xml:space="preserve"> (</w:t>
            </w:r>
            <w:r w:rsidRPr="001D4EDA">
              <w:rPr>
                <w:rFonts w:ascii="Times New Roman" w:hAnsi="Times New Roman" w:cs="Times New Roman"/>
                <w:i/>
                <w:iCs/>
                <w:color w:val="EE0000"/>
                <w:sz w:val="24"/>
                <w:szCs w:val="24"/>
              </w:rPr>
              <w:t>to be filled in if applicable</w:t>
            </w:r>
            <w:r w:rsidRPr="001D4EDA">
              <w:rPr>
                <w:rFonts w:ascii="Times New Roman" w:hAnsi="Times New Roman" w:cs="Times New Roman"/>
                <w:sz w:val="24"/>
                <w:szCs w:val="24"/>
              </w:rPr>
              <w:t>)</w:t>
            </w:r>
            <w:r w:rsidRPr="001D4EDA">
              <w:rPr>
                <w:rFonts w:ascii="Times New Roman" w:eastAsia="Times New Roman" w:hAnsi="Times New Roman" w:cs="Times New Roman"/>
                <w:i/>
                <w:iCs/>
                <w:sz w:val="24"/>
                <w:szCs w:val="24"/>
                <w:lang w:eastAsia="en-GB"/>
              </w:rPr>
              <w:t>*</w:t>
            </w:r>
            <w:r w:rsidRPr="001D4EDA">
              <w:rPr>
                <w:rFonts w:ascii="Times New Roman" w:eastAsia="Times New Roman" w:hAnsi="Times New Roman" w:cs="Times New Roman"/>
                <w:sz w:val="24"/>
                <w:szCs w:val="24"/>
                <w:lang w:eastAsia="en-GB"/>
              </w:rPr>
              <w:t> </w:t>
            </w:r>
            <w:r>
              <w:rPr>
                <w:rFonts w:ascii="Times New Roman" w:eastAsia="Times New Roman" w:hAnsi="Times New Roman" w:cs="Times New Roman"/>
                <w:sz w:val="24"/>
                <w:szCs w:val="24"/>
                <w:lang w:eastAsia="en-GB"/>
              </w:rPr>
              <w:t>:</w:t>
            </w:r>
          </w:p>
        </w:tc>
        <w:tc>
          <w:tcPr>
            <w:tcW w:w="1808" w:type="dxa"/>
          </w:tcPr>
          <w:p w14:paraId="5A0B3FCF" w14:textId="77777777" w:rsidR="001473A5" w:rsidRPr="001473A5" w:rsidRDefault="001473A5" w:rsidP="001473A5">
            <w:pPr>
              <w:overflowPunct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tc>
      </w:tr>
      <w:tr w:rsidR="001473A5" w:rsidRPr="001473A5" w14:paraId="5683F5B9" w14:textId="77777777" w:rsidTr="00970867">
        <w:tc>
          <w:tcPr>
            <w:tcW w:w="8046" w:type="dxa"/>
            <w:gridSpan w:val="4"/>
          </w:tcPr>
          <w:p w14:paraId="7D8CB585" w14:textId="426F53BF" w:rsidR="001473A5" w:rsidRPr="001473A5" w:rsidRDefault="001473A5" w:rsidP="001473A5">
            <w:pPr>
              <w:overflowPunct w:val="0"/>
              <w:autoSpaceDE w:val="0"/>
              <w:autoSpaceDN w:val="0"/>
              <w:adjustRightInd w:val="0"/>
              <w:spacing w:after="0" w:line="240" w:lineRule="auto"/>
              <w:jc w:val="right"/>
              <w:rPr>
                <w:rFonts w:ascii="Times New Roman" w:eastAsia="Times New Roman" w:hAnsi="Times New Roman" w:cs="Times New Roman"/>
                <w:b/>
                <w:sz w:val="24"/>
                <w:szCs w:val="24"/>
                <w:lang w:eastAsia="en-US"/>
              </w:rPr>
            </w:pPr>
            <w:r w:rsidRPr="001D4EDA">
              <w:rPr>
                <w:rFonts w:ascii="Times New Roman" w:hAnsi="Times New Roman" w:cs="Times New Roman"/>
                <w:b/>
                <w:bCs/>
                <w:sz w:val="24"/>
                <w:szCs w:val="24"/>
              </w:rPr>
              <w:t>Total offer price in EUR including VAT</w:t>
            </w:r>
            <w:r>
              <w:rPr>
                <w:rFonts w:ascii="Times New Roman" w:hAnsi="Times New Roman" w:cs="Times New Roman"/>
                <w:b/>
                <w:bCs/>
                <w:sz w:val="24"/>
                <w:szCs w:val="24"/>
              </w:rPr>
              <w:t>:</w:t>
            </w:r>
          </w:p>
        </w:tc>
        <w:tc>
          <w:tcPr>
            <w:tcW w:w="1808" w:type="dxa"/>
          </w:tcPr>
          <w:p w14:paraId="1A1C9B71" w14:textId="77777777" w:rsidR="001473A5" w:rsidRPr="001473A5" w:rsidRDefault="001473A5" w:rsidP="001473A5">
            <w:pPr>
              <w:overflowPunct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tc>
      </w:tr>
    </w:tbl>
    <w:p w14:paraId="60934376" w14:textId="77777777" w:rsidR="001473A5" w:rsidRPr="00310F03" w:rsidRDefault="001473A5" w:rsidP="00276B13">
      <w:pPr>
        <w:spacing w:after="0" w:line="240" w:lineRule="auto"/>
        <w:contextualSpacing/>
        <w:textAlignment w:val="baseline"/>
        <w:rPr>
          <w:rFonts w:ascii="Times New Roman" w:eastAsia="Times New Roman" w:hAnsi="Times New Roman" w:cs="Times New Roman"/>
          <w:i/>
          <w:iCs/>
          <w:sz w:val="24"/>
          <w:szCs w:val="24"/>
          <w:lang w:eastAsia="en-GB"/>
        </w:rPr>
      </w:pPr>
    </w:p>
    <w:p w14:paraId="24E5057A" w14:textId="77777777" w:rsidR="00F55DC0" w:rsidRDefault="00F55DC0" w:rsidP="00276B13">
      <w:pPr>
        <w:pStyle w:val="NormalWeb"/>
        <w:spacing w:before="0" w:beforeAutospacing="0" w:after="0" w:afterAutospacing="0"/>
        <w:ind w:firstLine="709"/>
        <w:jc w:val="both"/>
      </w:pPr>
      <w:r>
        <w:t>* The proposal price shall be submitted to two decimal places; unit rates may be specified to four decimal places.</w:t>
      </w:r>
    </w:p>
    <w:p w14:paraId="010FDB73" w14:textId="4FC1B60E" w:rsidR="00F55DC0" w:rsidRPr="00276B13" w:rsidRDefault="00276B13" w:rsidP="00276B13">
      <w:pPr>
        <w:pStyle w:val="NormalWeb"/>
        <w:spacing w:before="0" w:beforeAutospacing="0" w:after="0" w:afterAutospacing="0"/>
        <w:ind w:firstLine="709"/>
        <w:jc w:val="both"/>
        <w:rPr>
          <w:b/>
          <w:bCs/>
        </w:rPr>
      </w:pPr>
      <w:r>
        <w:t>**</w:t>
      </w:r>
      <w:r>
        <w:t xml:space="preserve"> </w:t>
      </w:r>
      <w:r w:rsidR="00F55DC0" w:rsidRPr="00276B13">
        <w:rPr>
          <w:b/>
          <w:bCs/>
          <w:color w:val="156082" w:themeColor="accent1"/>
        </w:rPr>
        <w:t>The total comparative price of the proposal is calculated using a preliminary number of 29 students and a period of 730 days. This price is used solely for the comparison of proposals.</w:t>
      </w:r>
      <w:r w:rsidR="00F55DC0" w:rsidRPr="00276B13">
        <w:rPr>
          <w:color w:val="156082" w:themeColor="accent1"/>
        </w:rPr>
        <w:t xml:space="preserve"> </w:t>
      </w:r>
      <w:r w:rsidR="00F55DC0" w:rsidRPr="00276B13">
        <w:rPr>
          <w:b/>
          <w:bCs/>
        </w:rPr>
        <w:t>The actual insurance premium payable will be calculated based on the actual number of insured students and the actual insurance period (number of days) for each student.</w:t>
      </w:r>
    </w:p>
    <w:p w14:paraId="5862767F" w14:textId="77777777" w:rsidR="00F55DC0" w:rsidRDefault="00F55DC0" w:rsidP="00276B13">
      <w:pPr>
        <w:pStyle w:val="NormalWeb"/>
        <w:spacing w:before="0" w:beforeAutospacing="0" w:after="0" w:afterAutospacing="0"/>
        <w:ind w:firstLine="709"/>
        <w:jc w:val="both"/>
      </w:pPr>
      <w:r>
        <w:t>*** The unit rates specified in column 4 of the proposal table and the maximum amount of funds allocated for the object of procurement – EUR 35,000.00 excl. VAT – will be included in the contract. Orders will be placed based on specific needs, without exceeding the maximum amount of funds allocated for the object of procurement.</w:t>
      </w:r>
    </w:p>
    <w:p w14:paraId="5468D2AC" w14:textId="77777777" w:rsidR="00F55DC0" w:rsidRDefault="00F55DC0" w:rsidP="00276B13">
      <w:pPr>
        <w:pStyle w:val="NormalWeb"/>
        <w:spacing w:before="0" w:beforeAutospacing="0" w:after="0" w:afterAutospacing="0"/>
        <w:ind w:firstLine="709"/>
        <w:jc w:val="both"/>
      </w:pPr>
      <w:r>
        <w:t>**** If the total comparative price of the proposal exceeds the maximum amount of funds allocated for the object of procurement, the supplier's proposal will be rejected.</w:t>
      </w:r>
    </w:p>
    <w:p w14:paraId="5466E6BA" w14:textId="5D67FBDC" w:rsidR="00F55DC0" w:rsidRDefault="00F55DC0" w:rsidP="00276B13">
      <w:pPr>
        <w:pStyle w:val="NormalWeb"/>
        <w:spacing w:before="0" w:beforeAutospacing="0" w:after="0" w:afterAutospacing="0"/>
        <w:ind w:firstLine="709"/>
        <w:jc w:val="both"/>
      </w:pPr>
      <w:r>
        <w:t xml:space="preserve">***** In cases where, in accordance with applicable legislation, the supplier is not required to pay VAT, they shall not fill in the VAT columns of the table and shall state the reasons why VAT is not payable: </w:t>
      </w:r>
      <w:r w:rsidRPr="00276B13">
        <w:rPr>
          <w:b/>
          <w:bCs/>
          <w:color w:val="EE0000"/>
          <w:u w:val="single"/>
        </w:rPr>
        <w:t>(insert)</w:t>
      </w:r>
      <w:r w:rsidR="00276B13" w:rsidRPr="00276B13">
        <w:rPr>
          <w:u w:val="single"/>
        </w:rPr>
        <w:t>______________________________________________________.</w:t>
      </w:r>
    </w:p>
    <w:p w14:paraId="0DFDACEF" w14:textId="77777777" w:rsidR="00D032BA" w:rsidRDefault="00D032BA" w:rsidP="00D032BA">
      <w:pPr>
        <w:spacing w:after="0" w:line="240" w:lineRule="auto"/>
        <w:jc w:val="both"/>
        <w:rPr>
          <w:rFonts w:ascii="Times New Roman" w:eastAsia="Calibri" w:hAnsi="Times New Roman" w:cs="Times New Roman"/>
          <w:b/>
          <w:bCs/>
          <w:sz w:val="24"/>
          <w:szCs w:val="24"/>
        </w:rPr>
      </w:pPr>
    </w:p>
    <w:p w14:paraId="70AAECDE" w14:textId="717D4810" w:rsidR="001D4EDA" w:rsidRPr="001D4EDA" w:rsidRDefault="001D4EDA" w:rsidP="00D032BA">
      <w:pPr>
        <w:spacing w:after="0" w:line="240" w:lineRule="auto"/>
        <w:ind w:firstLine="709"/>
        <w:jc w:val="both"/>
        <w:rPr>
          <w:rFonts w:ascii="Times New Roman" w:eastAsia="Calibri" w:hAnsi="Times New Roman" w:cs="Times New Roman"/>
          <w:sz w:val="24"/>
          <w:szCs w:val="24"/>
        </w:rPr>
      </w:pPr>
      <w:r w:rsidRPr="001D4EDA">
        <w:rPr>
          <w:rFonts w:ascii="Times New Roman" w:hAnsi="Times New Roman" w:cs="Times New Roman"/>
          <w:b/>
          <w:bCs/>
          <w:sz w:val="24"/>
          <w:szCs w:val="24"/>
        </w:rPr>
        <w:t>We confirm</w:t>
      </w:r>
      <w:r w:rsidR="00276B13">
        <w:rPr>
          <w:rFonts w:ascii="Times New Roman" w:hAnsi="Times New Roman" w:cs="Times New Roman"/>
          <w:b/>
          <w:bCs/>
          <w:sz w:val="24"/>
          <w:szCs w:val="24"/>
        </w:rPr>
        <w:t>,</w:t>
      </w:r>
      <w:r w:rsidRPr="001D4EDA">
        <w:rPr>
          <w:rFonts w:ascii="Times New Roman" w:hAnsi="Times New Roman" w:cs="Times New Roman"/>
          <w:sz w:val="24"/>
          <w:szCs w:val="24"/>
        </w:rPr>
        <w:t xml:space="preserve"> that the information provided in the offer is correct, that the proposed services fully comply with the requirements set out in Annex No. 2 “</w:t>
      </w:r>
      <w:r w:rsidRPr="006F554B">
        <w:rPr>
          <w:rFonts w:ascii="Times New Roman" w:hAnsi="Times New Roman" w:cs="Times New Roman"/>
          <w:i/>
          <w:iCs/>
          <w:sz w:val="24"/>
          <w:szCs w:val="24"/>
        </w:rPr>
        <w:t>Technical Specification</w:t>
      </w:r>
      <w:r w:rsidRPr="001D4EDA">
        <w:rPr>
          <w:rFonts w:ascii="Times New Roman" w:hAnsi="Times New Roman" w:cs="Times New Roman"/>
          <w:sz w:val="24"/>
          <w:szCs w:val="24"/>
        </w:rPr>
        <w:t>” of the procurement conditions</w:t>
      </w:r>
      <w:r w:rsidR="00373BD2">
        <w:rPr>
          <w:rFonts w:ascii="Times New Roman" w:hAnsi="Times New Roman" w:cs="Times New Roman"/>
          <w:sz w:val="24"/>
          <w:szCs w:val="24"/>
        </w:rPr>
        <w:t>.</w:t>
      </w:r>
    </w:p>
    <w:p w14:paraId="11951330" w14:textId="77777777" w:rsidR="001D4EDA" w:rsidRPr="00B77C0A" w:rsidRDefault="001D4EDA" w:rsidP="00D032BA">
      <w:pPr>
        <w:spacing w:after="0" w:line="240" w:lineRule="auto"/>
        <w:ind w:firstLine="709"/>
        <w:jc w:val="both"/>
        <w:rPr>
          <w:rFonts w:ascii="Times New Roman" w:eastAsia="Calibri" w:hAnsi="Times New Roman" w:cs="Times New Roman"/>
          <w:sz w:val="24"/>
          <w:szCs w:val="24"/>
        </w:rPr>
      </w:pPr>
    </w:p>
    <w:p w14:paraId="7404536A" w14:textId="1EE57511" w:rsidR="00510A59" w:rsidRPr="00276B13" w:rsidRDefault="00276B13" w:rsidP="00276B13">
      <w:pPr>
        <w:tabs>
          <w:tab w:val="left" w:pos="0"/>
          <w:tab w:val="left" w:pos="284"/>
        </w:tabs>
        <w:spacing w:after="0" w:line="240" w:lineRule="auto"/>
        <w:rPr>
          <w:rFonts w:ascii="Times New Roman" w:eastAsia="Times New Roman" w:hAnsi="Times New Roman" w:cs="Times New Roman"/>
          <w:b/>
          <w:bCs/>
          <w:sz w:val="24"/>
          <w:szCs w:val="24"/>
        </w:rPr>
      </w:pPr>
      <w:r>
        <w:rPr>
          <w:rFonts w:ascii="Times New Roman" w:hAnsi="Times New Roman" w:cs="Times New Roman"/>
          <w:b/>
          <w:bCs/>
          <w:sz w:val="24"/>
          <w:szCs w:val="24"/>
        </w:rPr>
        <w:t xml:space="preserve">5. </w:t>
      </w:r>
      <w:r w:rsidR="00510A59" w:rsidRPr="00276B13">
        <w:rPr>
          <w:rFonts w:ascii="Times New Roman" w:hAnsi="Times New Roman" w:cs="Times New Roman"/>
          <w:b/>
          <w:bCs/>
          <w:sz w:val="24"/>
          <w:szCs w:val="24"/>
        </w:rPr>
        <w:t>ATTACHED DOCUMENTS AND INFORMATION REGARDING CONFIDENTIALITY</w:t>
      </w:r>
    </w:p>
    <w:p w14:paraId="20ECADB3" w14:textId="77777777" w:rsidR="00D032BA" w:rsidRPr="00FF7D2A" w:rsidRDefault="00D032BA" w:rsidP="00D032BA">
      <w:pPr>
        <w:spacing w:after="0" w:line="240" w:lineRule="auto"/>
        <w:jc w:val="center"/>
        <w:rPr>
          <w:rFonts w:ascii="Times New Roman" w:eastAsia="Times New Roman" w:hAnsi="Times New Roman" w:cs="Times New Roman"/>
          <w:b/>
          <w:sz w:val="22"/>
          <w:szCs w:val="22"/>
        </w:rPr>
      </w:pPr>
    </w:p>
    <w:p w14:paraId="179EB525" w14:textId="09DEE62C" w:rsidR="00482AE8" w:rsidRPr="00310F03" w:rsidRDefault="00482AE8" w:rsidP="00482AE8">
      <w:pPr>
        <w:spacing w:after="0" w:line="240" w:lineRule="auto"/>
        <w:ind w:left="720"/>
        <w:contextualSpacing/>
        <w:jc w:val="right"/>
        <w:textAlignment w:val="baseline"/>
        <w:rPr>
          <w:rFonts w:ascii="Times New Roman" w:eastAsia="Times New Roman" w:hAnsi="Times New Roman" w:cs="Times New Roman"/>
          <w:i/>
          <w:iCs/>
          <w:sz w:val="24"/>
          <w:szCs w:val="24"/>
          <w:lang w:eastAsia="en-GB"/>
        </w:rPr>
      </w:pPr>
      <w:r w:rsidRPr="00310F03">
        <w:rPr>
          <w:rFonts w:ascii="Times New Roman" w:hAnsi="Times New Roman" w:cs="Times New Roman"/>
          <w:sz w:val="24"/>
          <w:szCs w:val="24"/>
        </w:rPr>
        <w:t xml:space="preserve">Table </w:t>
      </w:r>
      <w:r w:rsidR="00276B13">
        <w:rPr>
          <w:rFonts w:ascii="Times New Roman" w:hAnsi="Times New Roman" w:cs="Times New Roman"/>
          <w:sz w:val="24"/>
          <w:szCs w:val="24"/>
        </w:rPr>
        <w:t>5</w:t>
      </w:r>
    </w:p>
    <w:tbl>
      <w:tblPr>
        <w:tblStyle w:val="TableGrid11"/>
        <w:tblW w:w="0" w:type="auto"/>
        <w:tblInd w:w="0" w:type="dxa"/>
        <w:tblLook w:val="04A0" w:firstRow="1" w:lastRow="0" w:firstColumn="1" w:lastColumn="0" w:noHBand="0" w:noVBand="1"/>
      </w:tblPr>
      <w:tblGrid>
        <w:gridCol w:w="540"/>
        <w:gridCol w:w="3478"/>
        <w:gridCol w:w="1020"/>
        <w:gridCol w:w="2200"/>
        <w:gridCol w:w="2390"/>
      </w:tblGrid>
      <w:tr w:rsidR="00D032BA" w:rsidRPr="00A42CDC" w14:paraId="5B70EF7B" w14:textId="77777777" w:rsidTr="00501C69">
        <w:tc>
          <w:tcPr>
            <w:tcW w:w="0" w:type="auto"/>
            <w:tcBorders>
              <w:top w:val="single" w:sz="4" w:space="0" w:color="000000"/>
              <w:left w:val="single" w:sz="4" w:space="0" w:color="000000"/>
              <w:bottom w:val="single" w:sz="4" w:space="0" w:color="000000"/>
              <w:right w:val="single" w:sz="4" w:space="0" w:color="000000"/>
            </w:tcBorders>
            <w:vAlign w:val="center"/>
            <w:hideMark/>
          </w:tcPr>
          <w:p w14:paraId="63B93BA6" w14:textId="7CB11C3E" w:rsidR="00D032BA" w:rsidRPr="00A42CDC" w:rsidRDefault="00510A59" w:rsidP="00415FB3">
            <w:pPr>
              <w:spacing w:line="240" w:lineRule="auto"/>
              <w:jc w:val="center"/>
              <w:rPr>
                <w:rFonts w:eastAsia="Times New Roman" w:hAnsi="Times New Roman" w:cs="Times New Roman"/>
                <w:b/>
                <w:bCs/>
                <w:sz w:val="22"/>
                <w:szCs w:val="22"/>
                <w:lang w:eastAsia="en-US"/>
              </w:rPr>
            </w:pPr>
            <w:r w:rsidRPr="00A42CDC">
              <w:rPr>
                <w:rFonts w:eastAsia="Times New Roman" w:hAnsi="Times New Roman" w:cs="Times New Roman"/>
                <w:b/>
                <w:bCs/>
                <w:sz w:val="22"/>
                <w:szCs w:val="22"/>
                <w:lang w:eastAsia="en-US"/>
              </w:rPr>
              <w:t>Do</w:t>
            </w:r>
            <w:r w:rsidR="00D032BA" w:rsidRPr="00A42CDC">
              <w:rPr>
                <w:rFonts w:eastAsia="Times New Roman" w:hAnsi="Times New Roman" w:cs="Times New Roman"/>
                <w:b/>
                <w:bCs/>
                <w:sz w:val="22"/>
                <w:szCs w:val="22"/>
                <w:lang w:eastAsia="en-US"/>
              </w:rPr>
              <w:t>.</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54322FBD" w14:textId="27D1013E" w:rsidR="00D032BA" w:rsidRPr="00A42CDC" w:rsidRDefault="00510A59" w:rsidP="00415FB3">
            <w:pPr>
              <w:spacing w:line="240" w:lineRule="auto"/>
              <w:jc w:val="center"/>
              <w:rPr>
                <w:rFonts w:eastAsia="Times New Roman" w:hAnsi="Times New Roman" w:cs="Times New Roman"/>
                <w:b/>
                <w:bCs/>
                <w:sz w:val="22"/>
                <w:szCs w:val="22"/>
                <w:lang w:eastAsia="en-US"/>
              </w:rPr>
            </w:pPr>
            <w:r w:rsidRPr="00A42CDC">
              <w:rPr>
                <w:b/>
                <w:bCs/>
                <w:sz w:val="22"/>
                <w:szCs w:val="22"/>
              </w:rPr>
              <w:t>Document</w:t>
            </w:r>
          </w:p>
        </w:tc>
        <w:tc>
          <w:tcPr>
            <w:tcW w:w="1020" w:type="dxa"/>
            <w:tcBorders>
              <w:top w:val="single" w:sz="4" w:space="0" w:color="000000"/>
              <w:left w:val="single" w:sz="4" w:space="0" w:color="000000"/>
              <w:bottom w:val="single" w:sz="4" w:space="0" w:color="000000"/>
              <w:right w:val="single" w:sz="4" w:space="0" w:color="000000"/>
            </w:tcBorders>
            <w:vAlign w:val="center"/>
            <w:hideMark/>
          </w:tcPr>
          <w:p w14:paraId="245E4233" w14:textId="007F3F64" w:rsidR="00D032BA" w:rsidRPr="00A42CDC" w:rsidRDefault="00510A59" w:rsidP="00415FB3">
            <w:pPr>
              <w:spacing w:line="240" w:lineRule="auto"/>
              <w:jc w:val="center"/>
              <w:rPr>
                <w:rFonts w:eastAsia="Times New Roman" w:hAnsi="Times New Roman" w:cs="Times New Roman"/>
                <w:b/>
                <w:bCs/>
                <w:sz w:val="22"/>
                <w:szCs w:val="22"/>
                <w:lang w:eastAsia="en-US"/>
              </w:rPr>
            </w:pPr>
            <w:r w:rsidRPr="00A42CDC">
              <w:rPr>
                <w:b/>
                <w:bCs/>
                <w:sz w:val="22"/>
                <w:szCs w:val="22"/>
              </w:rPr>
              <w:t>Number of pages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B1CCC70" w14:textId="30516C37" w:rsidR="00D032BA" w:rsidRPr="00A42CDC" w:rsidRDefault="00510A59" w:rsidP="00415FB3">
            <w:pPr>
              <w:spacing w:line="240" w:lineRule="auto"/>
              <w:jc w:val="center"/>
              <w:rPr>
                <w:rFonts w:eastAsia="Times New Roman" w:hAnsi="Times New Roman" w:cs="Times New Roman"/>
                <w:b/>
                <w:bCs/>
                <w:sz w:val="22"/>
                <w:szCs w:val="22"/>
                <w:lang w:eastAsia="en-US"/>
              </w:rPr>
            </w:pPr>
            <w:r w:rsidRPr="00A42CDC">
              <w:rPr>
                <w:b/>
                <w:bCs/>
                <w:sz w:val="22"/>
                <w:szCs w:val="22"/>
              </w:rPr>
              <w:t>Does the document contain confidential information? (Yes / No)</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ADBC065" w14:textId="4F63A1B6" w:rsidR="00D032BA" w:rsidRPr="00A42CDC" w:rsidRDefault="00510A59" w:rsidP="00415FB3">
            <w:pPr>
              <w:spacing w:line="240" w:lineRule="auto"/>
              <w:jc w:val="center"/>
              <w:rPr>
                <w:rFonts w:eastAsia="Times New Roman" w:hAnsi="Times New Roman" w:cs="Times New Roman"/>
                <w:b/>
                <w:bCs/>
                <w:sz w:val="22"/>
                <w:szCs w:val="22"/>
                <w:lang w:eastAsia="en-US"/>
              </w:rPr>
            </w:pPr>
            <w:r w:rsidRPr="00A42CDC">
              <w:rPr>
                <w:b/>
                <w:bCs/>
                <w:sz w:val="22"/>
                <w:szCs w:val="22"/>
              </w:rPr>
              <w:t>Explanation of what specific information in the document is confidential and why</w:t>
            </w:r>
          </w:p>
        </w:tc>
      </w:tr>
      <w:tr w:rsidR="00D032BA" w:rsidRPr="00A42CDC" w14:paraId="3D309D77" w14:textId="77777777" w:rsidTr="00501C69">
        <w:tc>
          <w:tcPr>
            <w:tcW w:w="0" w:type="auto"/>
            <w:tcBorders>
              <w:top w:val="single" w:sz="4" w:space="0" w:color="000000"/>
              <w:left w:val="single" w:sz="4" w:space="0" w:color="000000"/>
              <w:bottom w:val="single" w:sz="4" w:space="0" w:color="000000"/>
              <w:right w:val="single" w:sz="4" w:space="0" w:color="000000"/>
            </w:tcBorders>
            <w:vAlign w:val="center"/>
            <w:hideMark/>
          </w:tcPr>
          <w:p w14:paraId="16A02737" w14:textId="77777777" w:rsidR="00D032BA" w:rsidRPr="00A42CDC" w:rsidRDefault="00D032BA" w:rsidP="00415FB3">
            <w:pPr>
              <w:spacing w:line="240" w:lineRule="auto"/>
              <w:jc w:val="center"/>
              <w:rPr>
                <w:rFonts w:eastAsia="Times New Roman" w:hAnsi="Times New Roman" w:cs="Times New Roman"/>
                <w:bCs/>
                <w:sz w:val="22"/>
                <w:szCs w:val="22"/>
                <w:lang w:eastAsia="en-US"/>
              </w:rPr>
            </w:pPr>
            <w:r w:rsidRPr="00A42CDC">
              <w:rPr>
                <w:rFonts w:eastAsia="Times New Roman" w:hAnsi="Times New Roman" w:cs="Times New Roman"/>
                <w:i/>
                <w:sz w:val="22"/>
                <w:szCs w:val="22"/>
                <w:lang w:eastAsia="en-US"/>
              </w:rPr>
              <w:t>1</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190D212E" w14:textId="77777777" w:rsidR="00D032BA" w:rsidRPr="00A42CDC" w:rsidRDefault="00D032BA" w:rsidP="00415FB3">
            <w:pPr>
              <w:spacing w:line="240" w:lineRule="auto"/>
              <w:jc w:val="center"/>
              <w:rPr>
                <w:rFonts w:eastAsia="Times New Roman" w:hAnsi="Times New Roman" w:cs="Times New Roman"/>
                <w:bCs/>
                <w:sz w:val="22"/>
                <w:szCs w:val="22"/>
                <w:lang w:eastAsia="en-US"/>
              </w:rPr>
            </w:pPr>
            <w:r w:rsidRPr="00A42CDC">
              <w:rPr>
                <w:rFonts w:eastAsia="Times New Roman" w:hAnsi="Times New Roman" w:cs="Times New Roman"/>
                <w:i/>
                <w:iCs/>
                <w:sz w:val="22"/>
                <w:szCs w:val="22"/>
                <w:lang w:eastAsia="en-US"/>
              </w:rPr>
              <w:t>2</w:t>
            </w:r>
          </w:p>
        </w:tc>
        <w:tc>
          <w:tcPr>
            <w:tcW w:w="1020" w:type="dxa"/>
            <w:tcBorders>
              <w:top w:val="single" w:sz="4" w:space="0" w:color="000000"/>
              <w:left w:val="single" w:sz="4" w:space="0" w:color="000000"/>
              <w:bottom w:val="single" w:sz="4" w:space="0" w:color="000000"/>
              <w:right w:val="single" w:sz="4" w:space="0" w:color="000000"/>
            </w:tcBorders>
            <w:hideMark/>
          </w:tcPr>
          <w:p w14:paraId="27BE9E08" w14:textId="77777777" w:rsidR="00D032BA" w:rsidRPr="00A42CDC" w:rsidRDefault="00D032BA" w:rsidP="00415FB3">
            <w:pPr>
              <w:spacing w:line="240" w:lineRule="auto"/>
              <w:jc w:val="center"/>
              <w:rPr>
                <w:rFonts w:eastAsia="Times New Roman" w:hAnsi="Times New Roman" w:cs="Times New Roman"/>
                <w:i/>
                <w:sz w:val="22"/>
                <w:szCs w:val="22"/>
                <w:lang w:eastAsia="en-US"/>
              </w:rPr>
            </w:pPr>
            <w:r w:rsidRPr="00A42CDC">
              <w:rPr>
                <w:rFonts w:eastAsia="Times New Roman" w:hAnsi="Times New Roman" w:cs="Times New Roman"/>
                <w:i/>
                <w:sz w:val="22"/>
                <w:szCs w:val="22"/>
                <w:lang w:eastAsia="en-US"/>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6C154D9" w14:textId="77777777" w:rsidR="00D032BA" w:rsidRPr="00A42CDC" w:rsidRDefault="00D032BA" w:rsidP="00415FB3">
            <w:pPr>
              <w:spacing w:line="240" w:lineRule="auto"/>
              <w:jc w:val="center"/>
              <w:rPr>
                <w:rFonts w:eastAsia="Times New Roman" w:hAnsi="Times New Roman" w:cs="Times New Roman"/>
                <w:bCs/>
                <w:i/>
                <w:iCs/>
                <w:sz w:val="22"/>
                <w:szCs w:val="22"/>
                <w:lang w:eastAsia="en-US"/>
              </w:rPr>
            </w:pPr>
            <w:r w:rsidRPr="00A42CDC">
              <w:rPr>
                <w:rFonts w:eastAsia="Times New Roman" w:hAnsi="Times New Roman" w:cs="Times New Roman"/>
                <w:bCs/>
                <w:i/>
                <w:iCs/>
                <w:sz w:val="22"/>
                <w:szCs w:val="22"/>
                <w:lang w:eastAsia="en-US"/>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1E0EEA9" w14:textId="77777777" w:rsidR="00D032BA" w:rsidRPr="00A42CDC" w:rsidRDefault="00D032BA" w:rsidP="00415FB3">
            <w:pPr>
              <w:spacing w:line="240" w:lineRule="auto"/>
              <w:jc w:val="center"/>
              <w:rPr>
                <w:rFonts w:eastAsia="Times New Roman" w:hAnsi="Times New Roman" w:cs="Times New Roman"/>
                <w:bCs/>
                <w:sz w:val="22"/>
                <w:szCs w:val="22"/>
                <w:lang w:eastAsia="en-US"/>
              </w:rPr>
            </w:pPr>
            <w:r w:rsidRPr="00A42CDC">
              <w:rPr>
                <w:rFonts w:eastAsia="Times New Roman" w:hAnsi="Times New Roman" w:cs="Times New Roman"/>
                <w:i/>
                <w:sz w:val="22"/>
                <w:szCs w:val="22"/>
                <w:lang w:eastAsia="en-US"/>
              </w:rPr>
              <w:t>5</w:t>
            </w:r>
          </w:p>
        </w:tc>
      </w:tr>
      <w:tr w:rsidR="00D032BA" w:rsidRPr="00A42CDC" w14:paraId="4321ED36" w14:textId="77777777" w:rsidTr="00501C69">
        <w:tc>
          <w:tcPr>
            <w:tcW w:w="0" w:type="auto"/>
            <w:tcBorders>
              <w:top w:val="single" w:sz="4" w:space="0" w:color="000000"/>
              <w:left w:val="single" w:sz="4" w:space="0" w:color="000000"/>
              <w:bottom w:val="single" w:sz="4" w:space="0" w:color="000000"/>
              <w:right w:val="single" w:sz="4" w:space="0" w:color="000000"/>
            </w:tcBorders>
            <w:hideMark/>
          </w:tcPr>
          <w:p w14:paraId="0D15B06E" w14:textId="77777777" w:rsidR="00D032BA" w:rsidRPr="00A42CDC" w:rsidRDefault="00D032BA" w:rsidP="00415FB3">
            <w:pPr>
              <w:spacing w:line="240" w:lineRule="auto"/>
              <w:rPr>
                <w:rFonts w:eastAsia="Times New Roman" w:hAnsi="Times New Roman" w:cs="Times New Roman"/>
                <w:sz w:val="22"/>
                <w:szCs w:val="22"/>
                <w:lang w:eastAsia="en-US"/>
              </w:rPr>
            </w:pPr>
            <w:r w:rsidRPr="00A42CDC">
              <w:rPr>
                <w:rFonts w:eastAsia="Times New Roman" w:hAnsi="Times New Roman" w:cs="Times New Roman"/>
                <w:sz w:val="22"/>
                <w:szCs w:val="22"/>
                <w:lang w:eastAsia="en-US"/>
              </w:rPr>
              <w:t>1.</w:t>
            </w:r>
          </w:p>
        </w:tc>
        <w:tc>
          <w:tcPr>
            <w:tcW w:w="3478" w:type="dxa"/>
            <w:tcBorders>
              <w:top w:val="single" w:sz="4" w:space="0" w:color="000000"/>
              <w:left w:val="single" w:sz="4" w:space="0" w:color="000000"/>
              <w:bottom w:val="single" w:sz="4" w:space="0" w:color="000000"/>
              <w:right w:val="single" w:sz="4" w:space="0" w:color="000000"/>
            </w:tcBorders>
          </w:tcPr>
          <w:p w14:paraId="141E2968" w14:textId="77777777" w:rsidR="00D032BA" w:rsidRPr="00A42CDC" w:rsidRDefault="00D032BA" w:rsidP="00415FB3">
            <w:pPr>
              <w:spacing w:line="240" w:lineRule="auto"/>
              <w:rPr>
                <w:rFonts w:eastAsia="Times New Roman" w:hAnsi="Times New Roman" w:cs="Times New Roman"/>
                <w:sz w:val="22"/>
                <w:szCs w:val="22"/>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64272C28" w14:textId="77777777" w:rsidR="00D032BA" w:rsidRPr="00A42CDC" w:rsidRDefault="00D032BA" w:rsidP="00415FB3">
            <w:pPr>
              <w:spacing w:line="240" w:lineRule="auto"/>
              <w:rPr>
                <w:rFonts w:eastAsia="Times New Roman" w:hAnsi="Times New Roman" w:cs="Times New Roman"/>
                <w:sz w:val="22"/>
                <w:szCs w:val="22"/>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4DD5EF45" w14:textId="77777777" w:rsidR="00D032BA" w:rsidRPr="00A42CDC" w:rsidRDefault="00D032BA" w:rsidP="00415FB3">
            <w:pPr>
              <w:spacing w:line="240" w:lineRule="auto"/>
              <w:rPr>
                <w:rFonts w:eastAsia="Times New Roman" w:hAnsi="Times New Roman" w:cs="Times New Roman"/>
                <w:sz w:val="22"/>
                <w:szCs w:val="22"/>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234903C2" w14:textId="77777777" w:rsidR="00D032BA" w:rsidRPr="00A42CDC" w:rsidRDefault="00D032BA" w:rsidP="00415FB3">
            <w:pPr>
              <w:spacing w:line="240" w:lineRule="auto"/>
              <w:rPr>
                <w:rFonts w:eastAsia="Times New Roman" w:hAnsi="Times New Roman" w:cs="Times New Roman"/>
                <w:sz w:val="22"/>
                <w:szCs w:val="22"/>
                <w:lang w:eastAsia="en-US"/>
              </w:rPr>
            </w:pPr>
          </w:p>
        </w:tc>
      </w:tr>
      <w:tr w:rsidR="00D032BA" w:rsidRPr="00A42CDC" w14:paraId="4D02BD97" w14:textId="77777777" w:rsidTr="00501C69">
        <w:tc>
          <w:tcPr>
            <w:tcW w:w="0" w:type="auto"/>
            <w:tcBorders>
              <w:top w:val="single" w:sz="4" w:space="0" w:color="000000"/>
              <w:left w:val="single" w:sz="4" w:space="0" w:color="000000"/>
              <w:bottom w:val="single" w:sz="4" w:space="0" w:color="000000"/>
              <w:right w:val="single" w:sz="4" w:space="0" w:color="000000"/>
            </w:tcBorders>
            <w:hideMark/>
          </w:tcPr>
          <w:p w14:paraId="07961241" w14:textId="77777777" w:rsidR="00D032BA" w:rsidRPr="00A42CDC" w:rsidRDefault="00D032BA" w:rsidP="00415FB3">
            <w:pPr>
              <w:spacing w:line="240" w:lineRule="auto"/>
              <w:rPr>
                <w:rFonts w:eastAsia="Times New Roman" w:hAnsi="Times New Roman" w:cs="Times New Roman"/>
                <w:sz w:val="22"/>
                <w:szCs w:val="22"/>
                <w:lang w:eastAsia="en-US"/>
              </w:rPr>
            </w:pPr>
            <w:r w:rsidRPr="00A42CDC">
              <w:rPr>
                <w:rFonts w:eastAsia="Times New Roman" w:hAnsi="Times New Roman" w:cs="Times New Roman"/>
                <w:sz w:val="22"/>
                <w:szCs w:val="22"/>
                <w:lang w:eastAsia="en-US"/>
              </w:rPr>
              <w:t>2.</w:t>
            </w:r>
          </w:p>
        </w:tc>
        <w:tc>
          <w:tcPr>
            <w:tcW w:w="3478" w:type="dxa"/>
            <w:tcBorders>
              <w:top w:val="single" w:sz="4" w:space="0" w:color="000000"/>
              <w:left w:val="single" w:sz="4" w:space="0" w:color="000000"/>
              <w:bottom w:val="single" w:sz="4" w:space="0" w:color="000000"/>
              <w:right w:val="single" w:sz="4" w:space="0" w:color="000000"/>
            </w:tcBorders>
          </w:tcPr>
          <w:p w14:paraId="2346EEBA" w14:textId="77777777" w:rsidR="00D032BA" w:rsidRPr="00A42CDC" w:rsidRDefault="00D032BA" w:rsidP="00415FB3">
            <w:pPr>
              <w:spacing w:line="240" w:lineRule="auto"/>
              <w:rPr>
                <w:rFonts w:eastAsia="Times New Roman" w:hAnsi="Times New Roman" w:cs="Times New Roman"/>
                <w:sz w:val="22"/>
                <w:szCs w:val="22"/>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7341285D" w14:textId="77777777" w:rsidR="00D032BA" w:rsidRPr="00A42CDC" w:rsidRDefault="00D032BA" w:rsidP="00415FB3">
            <w:pPr>
              <w:spacing w:line="240" w:lineRule="auto"/>
              <w:rPr>
                <w:rFonts w:eastAsia="Times New Roman" w:hAnsi="Times New Roman" w:cs="Times New Roman"/>
                <w:sz w:val="22"/>
                <w:szCs w:val="22"/>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25B66CFA" w14:textId="77777777" w:rsidR="00D032BA" w:rsidRPr="00A42CDC" w:rsidRDefault="00D032BA" w:rsidP="00415FB3">
            <w:pPr>
              <w:spacing w:line="240" w:lineRule="auto"/>
              <w:rPr>
                <w:rFonts w:eastAsia="Times New Roman" w:hAnsi="Times New Roman" w:cs="Times New Roman"/>
                <w:sz w:val="22"/>
                <w:szCs w:val="22"/>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627F6997" w14:textId="77777777" w:rsidR="00D032BA" w:rsidRPr="00A42CDC" w:rsidRDefault="00D032BA" w:rsidP="00415FB3">
            <w:pPr>
              <w:spacing w:line="240" w:lineRule="auto"/>
              <w:rPr>
                <w:rFonts w:eastAsia="Times New Roman" w:hAnsi="Times New Roman" w:cs="Times New Roman"/>
                <w:sz w:val="22"/>
                <w:szCs w:val="22"/>
                <w:lang w:eastAsia="en-US"/>
              </w:rPr>
            </w:pPr>
          </w:p>
        </w:tc>
      </w:tr>
      <w:tr w:rsidR="00D032BA" w:rsidRPr="00A42CDC" w14:paraId="77AC7DFF" w14:textId="77777777" w:rsidTr="00501C69">
        <w:tc>
          <w:tcPr>
            <w:tcW w:w="0" w:type="auto"/>
            <w:tcBorders>
              <w:top w:val="single" w:sz="4" w:space="0" w:color="000000"/>
              <w:left w:val="single" w:sz="4" w:space="0" w:color="000000"/>
              <w:bottom w:val="single" w:sz="4" w:space="0" w:color="000000"/>
              <w:right w:val="single" w:sz="4" w:space="0" w:color="000000"/>
            </w:tcBorders>
            <w:hideMark/>
          </w:tcPr>
          <w:p w14:paraId="7D302DBB" w14:textId="77777777" w:rsidR="00D032BA" w:rsidRPr="00A42CDC" w:rsidRDefault="00D032BA" w:rsidP="00415FB3">
            <w:pPr>
              <w:spacing w:line="240" w:lineRule="auto"/>
              <w:rPr>
                <w:rFonts w:eastAsia="Times New Roman" w:hAnsi="Times New Roman" w:cs="Times New Roman"/>
                <w:bCs/>
                <w:sz w:val="22"/>
                <w:szCs w:val="22"/>
                <w:lang w:eastAsia="en-US"/>
              </w:rPr>
            </w:pPr>
            <w:r w:rsidRPr="00A42CDC">
              <w:rPr>
                <w:rFonts w:eastAsia="Times New Roman" w:hAnsi="Times New Roman" w:cs="Times New Roman"/>
                <w:bCs/>
                <w:sz w:val="22"/>
                <w:szCs w:val="22"/>
                <w:lang w:eastAsia="en-US"/>
              </w:rPr>
              <w:t>3.</w:t>
            </w:r>
          </w:p>
        </w:tc>
        <w:tc>
          <w:tcPr>
            <w:tcW w:w="3478" w:type="dxa"/>
            <w:tcBorders>
              <w:top w:val="single" w:sz="4" w:space="0" w:color="000000"/>
              <w:left w:val="single" w:sz="4" w:space="0" w:color="000000"/>
              <w:bottom w:val="single" w:sz="4" w:space="0" w:color="000000"/>
              <w:right w:val="single" w:sz="4" w:space="0" w:color="000000"/>
            </w:tcBorders>
          </w:tcPr>
          <w:p w14:paraId="3C576402" w14:textId="77777777" w:rsidR="00D032BA" w:rsidRPr="00A42CDC" w:rsidRDefault="00D032BA" w:rsidP="00415FB3">
            <w:pPr>
              <w:tabs>
                <w:tab w:val="left" w:pos="1701"/>
              </w:tabs>
              <w:spacing w:line="240" w:lineRule="auto"/>
              <w:ind w:left="32"/>
              <w:rPr>
                <w:rFonts w:eastAsia="Times New Roman" w:hAnsi="Times New Roman" w:cs="Times New Roman"/>
                <w:bCs/>
                <w:iCs/>
                <w:sz w:val="22"/>
                <w:szCs w:val="22"/>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7FA46AFA" w14:textId="77777777" w:rsidR="00D032BA" w:rsidRPr="00A42CDC" w:rsidRDefault="00D032BA" w:rsidP="00415FB3">
            <w:pPr>
              <w:spacing w:line="240" w:lineRule="auto"/>
              <w:rPr>
                <w:rFonts w:eastAsia="Times New Roman" w:hAnsi="Times New Roman" w:cs="Times New Roman"/>
                <w:sz w:val="22"/>
                <w:szCs w:val="22"/>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61A8F93F" w14:textId="77777777" w:rsidR="00D032BA" w:rsidRPr="00A42CDC" w:rsidRDefault="00D032BA" w:rsidP="00415FB3">
            <w:pPr>
              <w:spacing w:line="240" w:lineRule="auto"/>
              <w:rPr>
                <w:rFonts w:eastAsia="Times New Roman" w:hAnsi="Times New Roman" w:cs="Times New Roman"/>
                <w:sz w:val="22"/>
                <w:szCs w:val="22"/>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2A6ECC9D" w14:textId="77777777" w:rsidR="00D032BA" w:rsidRPr="00A42CDC" w:rsidRDefault="00D032BA" w:rsidP="00415FB3">
            <w:pPr>
              <w:spacing w:line="240" w:lineRule="auto"/>
              <w:rPr>
                <w:rFonts w:eastAsia="Times New Roman" w:hAnsi="Times New Roman" w:cs="Times New Roman"/>
                <w:sz w:val="22"/>
                <w:szCs w:val="22"/>
                <w:lang w:eastAsia="en-US"/>
              </w:rPr>
            </w:pPr>
          </w:p>
        </w:tc>
      </w:tr>
    </w:tbl>
    <w:p w14:paraId="54DFCFB4" w14:textId="77777777" w:rsidR="00276B13" w:rsidRDefault="00276B13" w:rsidP="00510A59">
      <w:pPr>
        <w:spacing w:after="0" w:line="240" w:lineRule="auto"/>
        <w:rPr>
          <w:rFonts w:ascii="Times New Roman" w:hAnsi="Times New Roman" w:cs="Times New Roman"/>
          <w:b/>
          <w:bCs/>
          <w:sz w:val="24"/>
          <w:szCs w:val="24"/>
        </w:rPr>
      </w:pPr>
    </w:p>
    <w:p w14:paraId="68BED76D" w14:textId="77777777" w:rsidR="00276B13" w:rsidRPr="00276B13" w:rsidRDefault="00276B13" w:rsidP="00276B13">
      <w:pPr>
        <w:pStyle w:val="NormalWeb"/>
        <w:spacing w:before="0" w:beforeAutospacing="0" w:after="0" w:afterAutospacing="0"/>
        <w:rPr>
          <w:b/>
          <w:bCs/>
        </w:rPr>
      </w:pPr>
      <w:r w:rsidRPr="00276B13">
        <w:rPr>
          <w:b/>
          <w:bCs/>
        </w:rPr>
        <w:t>By submitting this proposal, I hereby certify that:</w:t>
      </w:r>
    </w:p>
    <w:p w14:paraId="18176A00" w14:textId="1654022C" w:rsidR="00D032BA" w:rsidRPr="00510A59" w:rsidRDefault="00510A59" w:rsidP="00510A59">
      <w:pPr>
        <w:numPr>
          <w:ilvl w:val="0"/>
          <w:numId w:val="1"/>
        </w:numPr>
        <w:tabs>
          <w:tab w:val="left" w:pos="851"/>
        </w:tabs>
        <w:spacing w:after="0" w:line="240" w:lineRule="auto"/>
        <w:ind w:left="0" w:firstLine="567"/>
        <w:contextualSpacing/>
        <w:jc w:val="both"/>
        <w:rPr>
          <w:rFonts w:ascii="Times New Roman" w:eastAsia="Calibri" w:hAnsi="Times New Roman" w:cs="Times New Roman"/>
          <w:b/>
          <w:bCs/>
          <w:smallCaps/>
          <w:sz w:val="24"/>
          <w:szCs w:val="24"/>
        </w:rPr>
      </w:pPr>
      <w:r w:rsidRPr="00510A59">
        <w:rPr>
          <w:rFonts w:ascii="Times New Roman" w:hAnsi="Times New Roman" w:cs="Times New Roman"/>
          <w:sz w:val="24"/>
          <w:szCs w:val="24"/>
        </w:rPr>
        <w:t>I am familiar with the procurement documents, as well as the applicable laws of the Republic of Lithuania and subordinate legal acts regulating the procedure for public procurement, which may affect any relationships arising between the contracting authority and the supplier under or related to this procurement;</w:t>
      </w:r>
      <w:r w:rsidR="00D032BA" w:rsidRPr="00FF7D2A">
        <w:rPr>
          <w:rFonts w:ascii="Times New Roman" w:eastAsia="Calibri" w:hAnsi="Times New Roman" w:cs="Times New Roman"/>
          <w:sz w:val="24"/>
          <w:szCs w:val="24"/>
        </w:rPr>
        <w:t>sutinku su pirkimo dokumentuose nustatytomis sąlygomis ir procedūromis</w:t>
      </w:r>
      <w:r w:rsidR="00D032BA">
        <w:rPr>
          <w:rFonts w:ascii="Times New Roman" w:eastAsia="Calibri" w:hAnsi="Times New Roman" w:cs="Times New Roman"/>
          <w:sz w:val="24"/>
          <w:szCs w:val="24"/>
        </w:rPr>
        <w:t>;</w:t>
      </w:r>
    </w:p>
    <w:p w14:paraId="2BF63371" w14:textId="77777777" w:rsidR="00510A59" w:rsidRPr="00510A59" w:rsidRDefault="00510A59" w:rsidP="00510A59">
      <w:pPr>
        <w:pStyle w:val="ListParagraph"/>
        <w:numPr>
          <w:ilvl w:val="0"/>
          <w:numId w:val="1"/>
        </w:numPr>
        <w:tabs>
          <w:tab w:val="left" w:pos="851"/>
        </w:tabs>
        <w:spacing w:after="0" w:line="240" w:lineRule="auto"/>
        <w:ind w:left="0" w:firstLine="567"/>
        <w:rPr>
          <w:rFonts w:ascii="Times New Roman" w:hAnsi="Times New Roman" w:cs="Times New Roman"/>
          <w:sz w:val="24"/>
          <w:szCs w:val="24"/>
        </w:rPr>
      </w:pPr>
      <w:r w:rsidRPr="00510A59">
        <w:rPr>
          <w:rFonts w:ascii="Times New Roman" w:hAnsi="Times New Roman" w:cs="Times New Roman"/>
          <w:sz w:val="24"/>
          <w:szCs w:val="24"/>
        </w:rPr>
        <w:t>I agree with the terms and procedures set out in the procurement documents;</w:t>
      </w:r>
    </w:p>
    <w:p w14:paraId="1BD7EB94" w14:textId="77777777" w:rsidR="00510A59" w:rsidRPr="00510A59" w:rsidRDefault="00510A59" w:rsidP="00510A59">
      <w:pPr>
        <w:pStyle w:val="ListParagraph"/>
        <w:numPr>
          <w:ilvl w:val="0"/>
          <w:numId w:val="1"/>
        </w:numPr>
        <w:tabs>
          <w:tab w:val="left" w:pos="851"/>
        </w:tabs>
        <w:spacing w:after="0" w:line="240" w:lineRule="auto"/>
        <w:ind w:left="0" w:firstLine="567"/>
        <w:rPr>
          <w:rFonts w:ascii="Times New Roman" w:eastAsia="Calibri" w:hAnsi="Times New Roman" w:cs="Times New Roman"/>
          <w:sz w:val="24"/>
          <w:szCs w:val="24"/>
        </w:rPr>
      </w:pPr>
      <w:r w:rsidRPr="00510A59">
        <w:rPr>
          <w:rFonts w:ascii="Times New Roman" w:hAnsi="Times New Roman" w:cs="Times New Roman"/>
          <w:sz w:val="24"/>
          <w:szCs w:val="24"/>
        </w:rPr>
        <w:t>The offer is valid for the period specified in the relevant clause of Section 1 “Terms” of the procurement conditions.</w:t>
      </w:r>
    </w:p>
    <w:p w14:paraId="33DA57BA" w14:textId="239F267A" w:rsidR="00510A59" w:rsidRDefault="00510A59" w:rsidP="00510A59">
      <w:pPr>
        <w:spacing w:after="0" w:line="240" w:lineRule="auto"/>
        <w:contextualSpacing/>
        <w:rPr>
          <w:rFonts w:ascii="Times New Roman" w:hAnsi="Times New Roman" w:cs="Times New Roman"/>
          <w:sz w:val="24"/>
          <w:szCs w:val="24"/>
        </w:rPr>
      </w:pPr>
    </w:p>
    <w:p w14:paraId="59F7154E" w14:textId="2D48846C" w:rsidR="00D032BA" w:rsidRDefault="00D032BA" w:rsidP="00897A33">
      <w:pPr>
        <w:jc w:val="center"/>
      </w:pPr>
      <w:r>
        <w:rPr>
          <w:rFonts w:cstheme="minorHAnsi"/>
        </w:rPr>
        <w:t>_______________</w:t>
      </w:r>
    </w:p>
    <w:sectPr w:rsidR="00D032BA" w:rsidSect="00895E35">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494ED" w14:textId="77777777" w:rsidR="00C4179E" w:rsidRDefault="00C4179E" w:rsidP="00895E35">
      <w:pPr>
        <w:spacing w:after="0" w:line="240" w:lineRule="auto"/>
      </w:pPr>
      <w:r>
        <w:separator/>
      </w:r>
    </w:p>
  </w:endnote>
  <w:endnote w:type="continuationSeparator" w:id="0">
    <w:p w14:paraId="19B0E6DC" w14:textId="77777777" w:rsidR="00C4179E" w:rsidRDefault="00C4179E" w:rsidP="00895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5A201" w14:textId="77777777" w:rsidR="00C4179E" w:rsidRDefault="00C4179E" w:rsidP="00895E35">
      <w:pPr>
        <w:spacing w:after="0" w:line="240" w:lineRule="auto"/>
      </w:pPr>
      <w:r>
        <w:separator/>
      </w:r>
    </w:p>
  </w:footnote>
  <w:footnote w:type="continuationSeparator" w:id="0">
    <w:p w14:paraId="3DC00056" w14:textId="77777777" w:rsidR="00C4179E" w:rsidRDefault="00C4179E" w:rsidP="00895E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4276852"/>
      <w:docPartObj>
        <w:docPartGallery w:val="Page Numbers (Top of Page)"/>
        <w:docPartUnique/>
      </w:docPartObj>
    </w:sdtPr>
    <w:sdtEndPr>
      <w:rPr>
        <w:rFonts w:ascii="Times New Roman" w:hAnsi="Times New Roman" w:cs="Times New Roman"/>
        <w:sz w:val="24"/>
        <w:szCs w:val="24"/>
      </w:rPr>
    </w:sdtEndPr>
    <w:sdtContent>
      <w:p w14:paraId="01A3192B" w14:textId="1BE9AECA" w:rsidR="00895E35" w:rsidRPr="00895E35" w:rsidRDefault="00895E35">
        <w:pPr>
          <w:pStyle w:val="Header"/>
          <w:jc w:val="center"/>
          <w:rPr>
            <w:rFonts w:ascii="Times New Roman" w:hAnsi="Times New Roman" w:cs="Times New Roman"/>
            <w:sz w:val="24"/>
            <w:szCs w:val="24"/>
          </w:rPr>
        </w:pPr>
        <w:r w:rsidRPr="00895E35">
          <w:rPr>
            <w:rFonts w:ascii="Times New Roman" w:hAnsi="Times New Roman" w:cs="Times New Roman"/>
            <w:sz w:val="24"/>
            <w:szCs w:val="24"/>
          </w:rPr>
          <w:fldChar w:fldCharType="begin"/>
        </w:r>
        <w:r w:rsidRPr="00895E35">
          <w:rPr>
            <w:rFonts w:ascii="Times New Roman" w:hAnsi="Times New Roman" w:cs="Times New Roman"/>
            <w:sz w:val="24"/>
            <w:szCs w:val="24"/>
          </w:rPr>
          <w:instrText>PAGE   \* MERGEFORMAT</w:instrText>
        </w:r>
        <w:r w:rsidRPr="00895E35">
          <w:rPr>
            <w:rFonts w:ascii="Times New Roman" w:hAnsi="Times New Roman" w:cs="Times New Roman"/>
            <w:sz w:val="24"/>
            <w:szCs w:val="24"/>
          </w:rPr>
          <w:fldChar w:fldCharType="separate"/>
        </w:r>
        <w:r w:rsidRPr="00895E35">
          <w:rPr>
            <w:rFonts w:ascii="Times New Roman" w:hAnsi="Times New Roman" w:cs="Times New Roman"/>
            <w:sz w:val="24"/>
            <w:szCs w:val="24"/>
          </w:rPr>
          <w:t>2</w:t>
        </w:r>
        <w:r w:rsidRPr="00895E35">
          <w:rPr>
            <w:rFonts w:ascii="Times New Roman" w:hAnsi="Times New Roman" w:cs="Times New Roman"/>
            <w:sz w:val="24"/>
            <w:szCs w:val="24"/>
          </w:rPr>
          <w:fldChar w:fldCharType="end"/>
        </w:r>
      </w:p>
    </w:sdtContent>
  </w:sdt>
  <w:p w14:paraId="50429328" w14:textId="77777777" w:rsidR="00895E35" w:rsidRDefault="00895E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384B"/>
    <w:multiLevelType w:val="multilevel"/>
    <w:tmpl w:val="C4B00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B7A0F"/>
    <w:multiLevelType w:val="multilevel"/>
    <w:tmpl w:val="ED709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BD45BD"/>
    <w:multiLevelType w:val="multilevel"/>
    <w:tmpl w:val="5E4600F2"/>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2A8328EA"/>
    <w:multiLevelType w:val="multilevel"/>
    <w:tmpl w:val="93CEC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586957"/>
    <w:multiLevelType w:val="hybridMultilevel"/>
    <w:tmpl w:val="CC6A815A"/>
    <w:lvl w:ilvl="0" w:tplc="BEFC4A0A">
      <w:start w:val="1"/>
      <w:numFmt w:val="decimal"/>
      <w:lvlText w:val="%1."/>
      <w:lvlJc w:val="left"/>
      <w:pPr>
        <w:ind w:left="1069" w:hanging="360"/>
      </w:pPr>
      <w:rPr>
        <w:rFonts w:eastAsiaTheme="minorEastAsia"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493079FD"/>
    <w:multiLevelType w:val="hybridMultilevel"/>
    <w:tmpl w:val="A306B476"/>
    <w:lvl w:ilvl="0" w:tplc="834EB87C">
      <w:start w:val="1"/>
      <w:numFmt w:val="decimal"/>
      <w:lvlText w:val="%1."/>
      <w:lvlJc w:val="left"/>
      <w:pPr>
        <w:ind w:left="720" w:hanging="360"/>
      </w:pPr>
      <w:rPr>
        <w:rFonts w:hint="default"/>
        <w:b/>
        <w:bCs/>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D2F12B6"/>
    <w:multiLevelType w:val="multilevel"/>
    <w:tmpl w:val="F0E87316"/>
    <w:lvl w:ilvl="0">
      <w:start w:val="3"/>
      <w:numFmt w:val="decimal"/>
      <w:lvlText w:val="%1."/>
      <w:lvlJc w:val="left"/>
      <w:pPr>
        <w:ind w:left="360" w:hanging="360"/>
      </w:pPr>
      <w:rPr>
        <w:rFonts w:hint="default"/>
      </w:rPr>
    </w:lvl>
    <w:lvl w:ilvl="1">
      <w:start w:val="1"/>
      <w:numFmt w:val="decimal"/>
      <w:lvlText w:val="%1.%2."/>
      <w:lvlJc w:val="left"/>
      <w:pPr>
        <w:ind w:left="4045" w:hanging="360"/>
      </w:pPr>
      <w:rPr>
        <w:rFonts w:hint="default"/>
      </w:rPr>
    </w:lvl>
    <w:lvl w:ilvl="2">
      <w:start w:val="1"/>
      <w:numFmt w:val="decimal"/>
      <w:lvlText w:val="%1.%2.%3."/>
      <w:lvlJc w:val="left"/>
      <w:pPr>
        <w:ind w:left="8090" w:hanging="720"/>
      </w:pPr>
      <w:rPr>
        <w:rFonts w:hint="default"/>
      </w:rPr>
    </w:lvl>
    <w:lvl w:ilvl="3">
      <w:start w:val="1"/>
      <w:numFmt w:val="decimal"/>
      <w:lvlText w:val="%1.%2.%3.%4."/>
      <w:lvlJc w:val="left"/>
      <w:pPr>
        <w:ind w:left="11775" w:hanging="720"/>
      </w:pPr>
      <w:rPr>
        <w:rFonts w:hint="default"/>
      </w:rPr>
    </w:lvl>
    <w:lvl w:ilvl="4">
      <w:start w:val="1"/>
      <w:numFmt w:val="decimal"/>
      <w:lvlText w:val="%1.%2.%3.%4.%5."/>
      <w:lvlJc w:val="left"/>
      <w:pPr>
        <w:ind w:left="15820" w:hanging="1080"/>
      </w:pPr>
      <w:rPr>
        <w:rFonts w:hint="default"/>
      </w:rPr>
    </w:lvl>
    <w:lvl w:ilvl="5">
      <w:start w:val="1"/>
      <w:numFmt w:val="decimal"/>
      <w:lvlText w:val="%1.%2.%3.%4.%5.%6."/>
      <w:lvlJc w:val="left"/>
      <w:pPr>
        <w:ind w:left="19505" w:hanging="1080"/>
      </w:pPr>
      <w:rPr>
        <w:rFonts w:hint="default"/>
      </w:rPr>
    </w:lvl>
    <w:lvl w:ilvl="6">
      <w:start w:val="1"/>
      <w:numFmt w:val="decimal"/>
      <w:lvlText w:val="%1.%2.%3.%4.%5.%6.%7."/>
      <w:lvlJc w:val="left"/>
      <w:pPr>
        <w:ind w:left="23550" w:hanging="1440"/>
      </w:pPr>
      <w:rPr>
        <w:rFonts w:hint="default"/>
      </w:rPr>
    </w:lvl>
    <w:lvl w:ilvl="7">
      <w:start w:val="1"/>
      <w:numFmt w:val="decimal"/>
      <w:lvlText w:val="%1.%2.%3.%4.%5.%6.%7.%8."/>
      <w:lvlJc w:val="left"/>
      <w:pPr>
        <w:ind w:left="27235" w:hanging="1440"/>
      </w:pPr>
      <w:rPr>
        <w:rFonts w:hint="default"/>
      </w:rPr>
    </w:lvl>
    <w:lvl w:ilvl="8">
      <w:start w:val="1"/>
      <w:numFmt w:val="decimal"/>
      <w:lvlText w:val="%1.%2.%3.%4.%5.%6.%7.%8.%9."/>
      <w:lvlJc w:val="left"/>
      <w:pPr>
        <w:ind w:left="31280" w:hanging="1800"/>
      </w:pPr>
      <w:rPr>
        <w:rFonts w:hint="default"/>
      </w:rPr>
    </w:lvl>
  </w:abstractNum>
  <w:abstractNum w:abstractNumId="7" w15:restartNumberingAfterBreak="0">
    <w:nsid w:val="60B83B81"/>
    <w:multiLevelType w:val="hybridMultilevel"/>
    <w:tmpl w:val="AE3832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57F0DE3"/>
    <w:multiLevelType w:val="multilevel"/>
    <w:tmpl w:val="76A40426"/>
    <w:lvl w:ilvl="0">
      <w:start w:val="2"/>
      <w:numFmt w:val="decimal"/>
      <w:lvlText w:val="%1."/>
      <w:lvlJc w:val="left"/>
      <w:pPr>
        <w:ind w:left="4045" w:hanging="360"/>
      </w:pPr>
      <w:rPr>
        <w:rFonts w:hint="default"/>
      </w:rPr>
    </w:lvl>
    <w:lvl w:ilvl="1">
      <w:start w:val="1"/>
      <w:numFmt w:val="decimal"/>
      <w:lvlText w:val="%1.%2."/>
      <w:lvlJc w:val="left"/>
      <w:pPr>
        <w:ind w:left="4045" w:hanging="360"/>
      </w:pPr>
      <w:rPr>
        <w:rFonts w:hint="default"/>
      </w:rPr>
    </w:lvl>
    <w:lvl w:ilvl="2">
      <w:start w:val="1"/>
      <w:numFmt w:val="decimal"/>
      <w:lvlText w:val="%1.%2.%3."/>
      <w:lvlJc w:val="left"/>
      <w:pPr>
        <w:ind w:left="4405" w:hanging="720"/>
      </w:pPr>
      <w:rPr>
        <w:rFonts w:hint="default"/>
      </w:rPr>
    </w:lvl>
    <w:lvl w:ilvl="3">
      <w:start w:val="1"/>
      <w:numFmt w:val="decimal"/>
      <w:lvlText w:val="%1.%2.%3.%4."/>
      <w:lvlJc w:val="left"/>
      <w:pPr>
        <w:ind w:left="4405" w:hanging="720"/>
      </w:pPr>
      <w:rPr>
        <w:rFonts w:hint="default"/>
      </w:rPr>
    </w:lvl>
    <w:lvl w:ilvl="4">
      <w:start w:val="1"/>
      <w:numFmt w:val="decimal"/>
      <w:lvlText w:val="%1.%2.%3.%4.%5."/>
      <w:lvlJc w:val="left"/>
      <w:pPr>
        <w:ind w:left="4765" w:hanging="1080"/>
      </w:pPr>
      <w:rPr>
        <w:rFonts w:hint="default"/>
      </w:rPr>
    </w:lvl>
    <w:lvl w:ilvl="5">
      <w:start w:val="1"/>
      <w:numFmt w:val="decimal"/>
      <w:lvlText w:val="%1.%2.%3.%4.%5.%6."/>
      <w:lvlJc w:val="left"/>
      <w:pPr>
        <w:ind w:left="4765" w:hanging="1080"/>
      </w:pPr>
      <w:rPr>
        <w:rFonts w:hint="default"/>
      </w:rPr>
    </w:lvl>
    <w:lvl w:ilvl="6">
      <w:start w:val="1"/>
      <w:numFmt w:val="decimal"/>
      <w:lvlText w:val="%1.%2.%3.%4.%5.%6.%7."/>
      <w:lvlJc w:val="left"/>
      <w:pPr>
        <w:ind w:left="5125" w:hanging="1440"/>
      </w:pPr>
      <w:rPr>
        <w:rFonts w:hint="default"/>
      </w:rPr>
    </w:lvl>
    <w:lvl w:ilvl="7">
      <w:start w:val="1"/>
      <w:numFmt w:val="decimal"/>
      <w:lvlText w:val="%1.%2.%3.%4.%5.%6.%7.%8."/>
      <w:lvlJc w:val="left"/>
      <w:pPr>
        <w:ind w:left="5125" w:hanging="1440"/>
      </w:pPr>
      <w:rPr>
        <w:rFonts w:hint="default"/>
      </w:rPr>
    </w:lvl>
    <w:lvl w:ilvl="8">
      <w:start w:val="1"/>
      <w:numFmt w:val="decimal"/>
      <w:lvlText w:val="%1.%2.%3.%4.%5.%6.%7.%8.%9."/>
      <w:lvlJc w:val="left"/>
      <w:pPr>
        <w:ind w:left="5485" w:hanging="1800"/>
      </w:pPr>
      <w:rPr>
        <w:rFonts w:hint="default"/>
      </w:rPr>
    </w:lvl>
  </w:abstractNum>
  <w:abstractNum w:abstractNumId="9" w15:restartNumberingAfterBreak="0">
    <w:nsid w:val="6E7B2D9E"/>
    <w:multiLevelType w:val="hybridMultilevel"/>
    <w:tmpl w:val="AE383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B92436"/>
    <w:multiLevelType w:val="hybridMultilevel"/>
    <w:tmpl w:val="EE5E371E"/>
    <w:lvl w:ilvl="0" w:tplc="04270001">
      <w:start w:val="1"/>
      <w:numFmt w:val="bullet"/>
      <w:lvlText w:val=""/>
      <w:lvlJc w:val="left"/>
      <w:pPr>
        <w:ind w:left="786"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87614798">
    <w:abstractNumId w:val="10"/>
  </w:num>
  <w:num w:numId="2" w16cid:durableId="647174815">
    <w:abstractNumId w:val="5"/>
  </w:num>
  <w:num w:numId="3" w16cid:durableId="1420566281">
    <w:abstractNumId w:val="9"/>
  </w:num>
  <w:num w:numId="4" w16cid:durableId="279337155">
    <w:abstractNumId w:val="8"/>
  </w:num>
  <w:num w:numId="5" w16cid:durableId="1412578837">
    <w:abstractNumId w:val="6"/>
  </w:num>
  <w:num w:numId="6" w16cid:durableId="1970937388">
    <w:abstractNumId w:val="1"/>
  </w:num>
  <w:num w:numId="7" w16cid:durableId="1910848974">
    <w:abstractNumId w:val="7"/>
  </w:num>
  <w:num w:numId="8" w16cid:durableId="1012875317">
    <w:abstractNumId w:val="3"/>
  </w:num>
  <w:num w:numId="9" w16cid:durableId="1144010223">
    <w:abstractNumId w:val="2"/>
  </w:num>
  <w:num w:numId="10" w16cid:durableId="819031166">
    <w:abstractNumId w:val="4"/>
  </w:num>
  <w:num w:numId="11" w16cid:durableId="1058672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2BA"/>
    <w:rsid w:val="000158A7"/>
    <w:rsid w:val="000158D6"/>
    <w:rsid w:val="00065A15"/>
    <w:rsid w:val="00074E83"/>
    <w:rsid w:val="00075565"/>
    <w:rsid w:val="000A3401"/>
    <w:rsid w:val="000B7C79"/>
    <w:rsid w:val="000C1DF4"/>
    <w:rsid w:val="000F03F3"/>
    <w:rsid w:val="00101D14"/>
    <w:rsid w:val="0011619F"/>
    <w:rsid w:val="001473A5"/>
    <w:rsid w:val="001C0253"/>
    <w:rsid w:val="001D4EDA"/>
    <w:rsid w:val="001E5F75"/>
    <w:rsid w:val="001F6C17"/>
    <w:rsid w:val="001F7791"/>
    <w:rsid w:val="0022272D"/>
    <w:rsid w:val="002338E2"/>
    <w:rsid w:val="00240227"/>
    <w:rsid w:val="002555A1"/>
    <w:rsid w:val="00276B13"/>
    <w:rsid w:val="00297B7E"/>
    <w:rsid w:val="002C0ED1"/>
    <w:rsid w:val="002D797E"/>
    <w:rsid w:val="00307C22"/>
    <w:rsid w:val="00310F03"/>
    <w:rsid w:val="003622E0"/>
    <w:rsid w:val="00373BD2"/>
    <w:rsid w:val="003D50AF"/>
    <w:rsid w:val="003D7C3E"/>
    <w:rsid w:val="00401241"/>
    <w:rsid w:val="004027BD"/>
    <w:rsid w:val="00414758"/>
    <w:rsid w:val="00415FB3"/>
    <w:rsid w:val="00444AA8"/>
    <w:rsid w:val="004507D1"/>
    <w:rsid w:val="00480E5A"/>
    <w:rsid w:val="00482AE8"/>
    <w:rsid w:val="004A7AAC"/>
    <w:rsid w:val="004B03C4"/>
    <w:rsid w:val="004B25AC"/>
    <w:rsid w:val="004B6ADD"/>
    <w:rsid w:val="00500F8F"/>
    <w:rsid w:val="005041B4"/>
    <w:rsid w:val="00510A59"/>
    <w:rsid w:val="005359E9"/>
    <w:rsid w:val="0053676B"/>
    <w:rsid w:val="00543C4B"/>
    <w:rsid w:val="00546008"/>
    <w:rsid w:val="005628D8"/>
    <w:rsid w:val="0058141B"/>
    <w:rsid w:val="00593E7B"/>
    <w:rsid w:val="0059470D"/>
    <w:rsid w:val="00604B4E"/>
    <w:rsid w:val="00621552"/>
    <w:rsid w:val="006270FC"/>
    <w:rsid w:val="00675495"/>
    <w:rsid w:val="006774E2"/>
    <w:rsid w:val="00695825"/>
    <w:rsid w:val="006C6068"/>
    <w:rsid w:val="006D4119"/>
    <w:rsid w:val="006F0DD3"/>
    <w:rsid w:val="006F554B"/>
    <w:rsid w:val="007075FC"/>
    <w:rsid w:val="00736C7F"/>
    <w:rsid w:val="007465BA"/>
    <w:rsid w:val="00747D8E"/>
    <w:rsid w:val="00753448"/>
    <w:rsid w:val="00760A5D"/>
    <w:rsid w:val="007671A4"/>
    <w:rsid w:val="00771099"/>
    <w:rsid w:val="007C38AA"/>
    <w:rsid w:val="007D77FC"/>
    <w:rsid w:val="00805A96"/>
    <w:rsid w:val="00811602"/>
    <w:rsid w:val="00811CE1"/>
    <w:rsid w:val="00873887"/>
    <w:rsid w:val="00891AA5"/>
    <w:rsid w:val="00895E35"/>
    <w:rsid w:val="00897A33"/>
    <w:rsid w:val="008A05FB"/>
    <w:rsid w:val="008C2EEA"/>
    <w:rsid w:val="008E0B68"/>
    <w:rsid w:val="008E3DF1"/>
    <w:rsid w:val="009238C2"/>
    <w:rsid w:val="00926F3B"/>
    <w:rsid w:val="009546F6"/>
    <w:rsid w:val="0095477A"/>
    <w:rsid w:val="00993066"/>
    <w:rsid w:val="00995248"/>
    <w:rsid w:val="009A3D0E"/>
    <w:rsid w:val="009C6836"/>
    <w:rsid w:val="009F717C"/>
    <w:rsid w:val="00A03A59"/>
    <w:rsid w:val="00A32423"/>
    <w:rsid w:val="00A331E6"/>
    <w:rsid w:val="00A40045"/>
    <w:rsid w:val="00A42CDC"/>
    <w:rsid w:val="00A74734"/>
    <w:rsid w:val="00AE0ADA"/>
    <w:rsid w:val="00AE7AF6"/>
    <w:rsid w:val="00AF2A2F"/>
    <w:rsid w:val="00B06677"/>
    <w:rsid w:val="00B52DDA"/>
    <w:rsid w:val="00B70EA3"/>
    <w:rsid w:val="00B76AFA"/>
    <w:rsid w:val="00BD3FB8"/>
    <w:rsid w:val="00C02703"/>
    <w:rsid w:val="00C305C2"/>
    <w:rsid w:val="00C326AD"/>
    <w:rsid w:val="00C33571"/>
    <w:rsid w:val="00C4179E"/>
    <w:rsid w:val="00C530B2"/>
    <w:rsid w:val="00C6106A"/>
    <w:rsid w:val="00C72EDE"/>
    <w:rsid w:val="00C8292B"/>
    <w:rsid w:val="00C90557"/>
    <w:rsid w:val="00CA4B14"/>
    <w:rsid w:val="00CB5047"/>
    <w:rsid w:val="00CC298E"/>
    <w:rsid w:val="00CD2549"/>
    <w:rsid w:val="00CD369C"/>
    <w:rsid w:val="00CD73F2"/>
    <w:rsid w:val="00CE47EE"/>
    <w:rsid w:val="00CE7C1A"/>
    <w:rsid w:val="00D032BA"/>
    <w:rsid w:val="00D16C9B"/>
    <w:rsid w:val="00D60ECE"/>
    <w:rsid w:val="00D71CBF"/>
    <w:rsid w:val="00DA0A68"/>
    <w:rsid w:val="00DC0BFF"/>
    <w:rsid w:val="00DE06EF"/>
    <w:rsid w:val="00DE52CA"/>
    <w:rsid w:val="00E022E1"/>
    <w:rsid w:val="00E12A3D"/>
    <w:rsid w:val="00E3445E"/>
    <w:rsid w:val="00E6399D"/>
    <w:rsid w:val="00E66635"/>
    <w:rsid w:val="00E737BA"/>
    <w:rsid w:val="00E86E28"/>
    <w:rsid w:val="00EA04F9"/>
    <w:rsid w:val="00EA6B62"/>
    <w:rsid w:val="00EB04E7"/>
    <w:rsid w:val="00EF2C1A"/>
    <w:rsid w:val="00F3176A"/>
    <w:rsid w:val="00F434EB"/>
    <w:rsid w:val="00F45D1B"/>
    <w:rsid w:val="00F55DC0"/>
    <w:rsid w:val="00F5741F"/>
    <w:rsid w:val="00FA44A5"/>
    <w:rsid w:val="00FA7598"/>
    <w:rsid w:val="00FD24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85693"/>
  <w15:chartTrackingRefBased/>
  <w15:docId w15:val="{CE15F069-62D6-492B-BF37-500ACF8EF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2BA"/>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D032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032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32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32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32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32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32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32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32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32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032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32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32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32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32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32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32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32BA"/>
    <w:rPr>
      <w:rFonts w:eastAsiaTheme="majorEastAsia" w:cstheme="majorBidi"/>
      <w:color w:val="272727" w:themeColor="text1" w:themeTint="D8"/>
    </w:rPr>
  </w:style>
  <w:style w:type="paragraph" w:styleId="Title">
    <w:name w:val="Title"/>
    <w:basedOn w:val="Normal"/>
    <w:next w:val="Normal"/>
    <w:link w:val="TitleChar"/>
    <w:uiPriority w:val="10"/>
    <w:qFormat/>
    <w:rsid w:val="00D032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32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32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32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32BA"/>
    <w:pPr>
      <w:spacing w:before="160"/>
      <w:jc w:val="center"/>
    </w:pPr>
    <w:rPr>
      <w:i/>
      <w:iCs/>
      <w:color w:val="404040" w:themeColor="text1" w:themeTint="BF"/>
    </w:rPr>
  </w:style>
  <w:style w:type="character" w:customStyle="1" w:styleId="QuoteChar">
    <w:name w:val="Quote Char"/>
    <w:basedOn w:val="DefaultParagraphFont"/>
    <w:link w:val="Quote"/>
    <w:uiPriority w:val="29"/>
    <w:rsid w:val="00D032BA"/>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D032BA"/>
    <w:pPr>
      <w:ind w:left="720"/>
      <w:contextualSpacing/>
    </w:pPr>
  </w:style>
  <w:style w:type="character" w:styleId="IntenseEmphasis">
    <w:name w:val="Intense Emphasis"/>
    <w:basedOn w:val="DefaultParagraphFont"/>
    <w:uiPriority w:val="21"/>
    <w:qFormat/>
    <w:rsid w:val="00D032BA"/>
    <w:rPr>
      <w:i/>
      <w:iCs/>
      <w:color w:val="0F4761" w:themeColor="accent1" w:themeShade="BF"/>
    </w:rPr>
  </w:style>
  <w:style w:type="paragraph" w:styleId="IntenseQuote">
    <w:name w:val="Intense Quote"/>
    <w:basedOn w:val="Normal"/>
    <w:next w:val="Normal"/>
    <w:link w:val="IntenseQuoteChar"/>
    <w:uiPriority w:val="30"/>
    <w:qFormat/>
    <w:rsid w:val="00D032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32BA"/>
    <w:rPr>
      <w:i/>
      <w:iCs/>
      <w:color w:val="0F4761" w:themeColor="accent1" w:themeShade="BF"/>
    </w:rPr>
  </w:style>
  <w:style w:type="character" w:styleId="IntenseReference">
    <w:name w:val="Intense Reference"/>
    <w:basedOn w:val="DefaultParagraphFont"/>
    <w:uiPriority w:val="32"/>
    <w:qFormat/>
    <w:rsid w:val="00D032BA"/>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32BA"/>
  </w:style>
  <w:style w:type="table" w:customStyle="1" w:styleId="TableGrid11">
    <w:name w:val="Table Grid11"/>
    <w:basedOn w:val="TableNormal"/>
    <w:rsid w:val="00D032BA"/>
    <w:pPr>
      <w:spacing w:after="0" w:line="240" w:lineRule="auto"/>
    </w:pPr>
    <w:rPr>
      <w:rFonts w:ascii="Times New Roman" w:eastAsia="Calibri" w:hAnsi="Calibri" w:cs="Arial"/>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TableNormal"/>
    <w:next w:val="TableGrid"/>
    <w:rsid w:val="00D032BA"/>
    <w:pPr>
      <w:spacing w:after="0" w:line="240" w:lineRule="auto"/>
    </w:pPr>
    <w:rPr>
      <w:rFonts w:eastAsia="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0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041B4"/>
    <w:rPr>
      <w:sz w:val="16"/>
      <w:szCs w:val="16"/>
    </w:rPr>
  </w:style>
  <w:style w:type="paragraph" w:styleId="CommentText">
    <w:name w:val="annotation text"/>
    <w:basedOn w:val="Normal"/>
    <w:link w:val="CommentTextChar"/>
    <w:uiPriority w:val="99"/>
    <w:unhideWhenUsed/>
    <w:rsid w:val="005041B4"/>
    <w:pPr>
      <w:spacing w:line="240" w:lineRule="auto"/>
    </w:pPr>
    <w:rPr>
      <w:sz w:val="20"/>
      <w:szCs w:val="20"/>
    </w:rPr>
  </w:style>
  <w:style w:type="character" w:customStyle="1" w:styleId="CommentTextChar">
    <w:name w:val="Comment Text Char"/>
    <w:basedOn w:val="DefaultParagraphFont"/>
    <w:link w:val="CommentText"/>
    <w:uiPriority w:val="99"/>
    <w:rsid w:val="005041B4"/>
    <w:rPr>
      <w:rFonts w:eastAsiaTheme="minorEastAsia"/>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5041B4"/>
    <w:rPr>
      <w:b/>
      <w:bCs/>
    </w:rPr>
  </w:style>
  <w:style w:type="character" w:customStyle="1" w:styleId="CommentSubjectChar">
    <w:name w:val="Comment Subject Char"/>
    <w:basedOn w:val="CommentTextChar"/>
    <w:link w:val="CommentSubject"/>
    <w:uiPriority w:val="99"/>
    <w:semiHidden/>
    <w:rsid w:val="005041B4"/>
    <w:rPr>
      <w:rFonts w:eastAsiaTheme="minorEastAsia"/>
      <w:b/>
      <w:bCs/>
      <w:kern w:val="0"/>
      <w:sz w:val="20"/>
      <w:szCs w:val="20"/>
      <w:lang w:eastAsia="lt-LT"/>
      <w14:ligatures w14:val="none"/>
    </w:rPr>
  </w:style>
  <w:style w:type="character" w:styleId="Emphasis">
    <w:name w:val="Emphasis"/>
    <w:basedOn w:val="DefaultParagraphFont"/>
    <w:uiPriority w:val="20"/>
    <w:qFormat/>
    <w:rsid w:val="006C6068"/>
    <w:rPr>
      <w:i/>
      <w:iCs/>
    </w:rPr>
  </w:style>
  <w:style w:type="character" w:styleId="Strong">
    <w:name w:val="Strong"/>
    <w:basedOn w:val="DefaultParagraphFont"/>
    <w:uiPriority w:val="22"/>
    <w:qFormat/>
    <w:rsid w:val="00A74734"/>
    <w:rPr>
      <w:b/>
      <w:bCs/>
    </w:rPr>
  </w:style>
  <w:style w:type="paragraph" w:styleId="NormalWeb">
    <w:name w:val="Normal (Web)"/>
    <w:basedOn w:val="Normal"/>
    <w:uiPriority w:val="99"/>
    <w:semiHidden/>
    <w:unhideWhenUsed/>
    <w:rsid w:val="00736C7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95E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5E35"/>
    <w:rPr>
      <w:rFonts w:eastAsiaTheme="minorEastAsia"/>
      <w:kern w:val="0"/>
      <w:sz w:val="21"/>
      <w:szCs w:val="21"/>
      <w:lang w:eastAsia="lt-LT"/>
      <w14:ligatures w14:val="none"/>
    </w:rPr>
  </w:style>
  <w:style w:type="paragraph" w:styleId="Footer">
    <w:name w:val="footer"/>
    <w:basedOn w:val="Normal"/>
    <w:link w:val="FooterChar"/>
    <w:uiPriority w:val="99"/>
    <w:unhideWhenUsed/>
    <w:rsid w:val="00895E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5E35"/>
    <w:rPr>
      <w:rFonts w:eastAsiaTheme="minorEastAsia"/>
      <w:kern w:val="0"/>
      <w:sz w:val="21"/>
      <w:szCs w:val="21"/>
      <w:lang w:eastAsia="lt-LT"/>
      <w14:ligatures w14:val="none"/>
    </w:rPr>
  </w:style>
  <w:style w:type="paragraph" w:customStyle="1" w:styleId="pdq2pgselectionanchorcontainer">
    <w:name w:val="pdq2pg_selectionanchorcontainer"/>
    <w:basedOn w:val="Normal"/>
    <w:rsid w:val="004B03C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BFE5F-3288-47B0-B4B8-9E9A6D1C8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4705</Words>
  <Characters>2683</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Stirbytė</dc:creator>
  <cp:keywords/>
  <dc:description/>
  <cp:lastModifiedBy>Greta Stirbytė</cp:lastModifiedBy>
  <cp:revision>3</cp:revision>
  <dcterms:created xsi:type="dcterms:W3CDTF">2026-06-25T12:26:00Z</dcterms:created>
  <dcterms:modified xsi:type="dcterms:W3CDTF">2026-06-25T13:28:00Z</dcterms:modified>
</cp:coreProperties>
</file>