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11E094" w14:textId="38827F20" w:rsidR="00363C8D" w:rsidRDefault="00A366BE" w:rsidP="00F5718E">
      <w:pPr>
        <w:spacing w:after="0" w:line="240" w:lineRule="auto"/>
        <w:ind w:firstLine="851"/>
        <w:jc w:val="center"/>
        <w:rPr>
          <w:rFonts w:ascii="Times New Roman" w:hAnsi="Times New Roman" w:cs="Times New Roman"/>
          <w:b/>
          <w:bCs/>
          <w:caps/>
          <w:sz w:val="24"/>
          <w:szCs w:val="24"/>
        </w:rPr>
      </w:pPr>
      <w:r w:rsidRPr="00F5718E">
        <w:rPr>
          <w:rFonts w:ascii="Times New Roman" w:hAnsi="Times New Roman" w:cs="Times New Roman"/>
          <w:b/>
          <w:bCs/>
          <w:caps/>
          <w:sz w:val="24"/>
          <w:szCs w:val="24"/>
        </w:rPr>
        <w:t xml:space="preserve">Foninio povandeninio </w:t>
      </w:r>
      <w:r w:rsidR="00F5718E">
        <w:rPr>
          <w:rFonts w:ascii="Times New Roman" w:hAnsi="Times New Roman" w:cs="Times New Roman"/>
          <w:b/>
          <w:bCs/>
          <w:caps/>
          <w:sz w:val="24"/>
          <w:szCs w:val="24"/>
        </w:rPr>
        <w:t>t</w:t>
      </w:r>
      <w:r w:rsidRPr="00F5718E">
        <w:rPr>
          <w:rFonts w:ascii="Times New Roman" w:hAnsi="Times New Roman" w:cs="Times New Roman"/>
          <w:b/>
          <w:bCs/>
          <w:caps/>
          <w:sz w:val="24"/>
          <w:szCs w:val="24"/>
        </w:rPr>
        <w:t>riukšmo matavim</w:t>
      </w:r>
      <w:r w:rsidR="00F5718E" w:rsidRPr="00F5718E">
        <w:rPr>
          <w:rFonts w:ascii="Times New Roman" w:hAnsi="Times New Roman" w:cs="Times New Roman"/>
          <w:b/>
          <w:bCs/>
          <w:caps/>
          <w:sz w:val="24"/>
          <w:szCs w:val="24"/>
        </w:rPr>
        <w:t>Ų</w:t>
      </w:r>
      <w:r w:rsidRPr="00F5718E">
        <w:rPr>
          <w:rFonts w:ascii="Times New Roman" w:hAnsi="Times New Roman" w:cs="Times New Roman"/>
          <w:b/>
          <w:bCs/>
          <w:caps/>
          <w:sz w:val="24"/>
          <w:szCs w:val="24"/>
        </w:rPr>
        <w:t xml:space="preserve"> ir erdvini</w:t>
      </w:r>
      <w:r w:rsidR="008A61D3">
        <w:rPr>
          <w:rFonts w:ascii="Times New Roman" w:hAnsi="Times New Roman" w:cs="Times New Roman"/>
          <w:b/>
          <w:bCs/>
          <w:caps/>
          <w:sz w:val="24"/>
          <w:szCs w:val="24"/>
        </w:rPr>
        <w:t>O</w:t>
      </w:r>
      <w:r w:rsidRPr="00F5718E">
        <w:rPr>
          <w:rFonts w:ascii="Times New Roman" w:hAnsi="Times New Roman" w:cs="Times New Roman"/>
          <w:b/>
          <w:bCs/>
          <w:caps/>
          <w:sz w:val="24"/>
          <w:szCs w:val="24"/>
        </w:rPr>
        <w:t xml:space="preserve"> modeliavim</w:t>
      </w:r>
      <w:r w:rsidR="00F5718E" w:rsidRPr="00F5718E">
        <w:rPr>
          <w:rFonts w:ascii="Times New Roman" w:hAnsi="Times New Roman" w:cs="Times New Roman"/>
          <w:b/>
          <w:bCs/>
          <w:caps/>
          <w:sz w:val="24"/>
          <w:szCs w:val="24"/>
        </w:rPr>
        <w:t>O</w:t>
      </w:r>
      <w:r w:rsidRPr="00F5718E">
        <w:rPr>
          <w:rFonts w:ascii="Times New Roman" w:hAnsi="Times New Roman" w:cs="Times New Roman"/>
          <w:b/>
          <w:bCs/>
          <w:caps/>
          <w:sz w:val="24"/>
          <w:szCs w:val="24"/>
        </w:rPr>
        <w:t xml:space="preserve">, jūros rajono </w:t>
      </w:r>
      <w:r w:rsidR="00F5718E">
        <w:rPr>
          <w:rFonts w:ascii="Times New Roman" w:hAnsi="Times New Roman" w:cs="Times New Roman"/>
          <w:b/>
          <w:bCs/>
          <w:caps/>
          <w:sz w:val="24"/>
          <w:szCs w:val="24"/>
        </w:rPr>
        <w:t>a</w:t>
      </w:r>
      <w:r w:rsidR="00AD1503">
        <w:rPr>
          <w:rFonts w:ascii="Times New Roman" w:hAnsi="Times New Roman" w:cs="Times New Roman"/>
          <w:b/>
          <w:bCs/>
          <w:caps/>
          <w:sz w:val="24"/>
          <w:szCs w:val="24"/>
        </w:rPr>
        <w:t>plinkos būklės pagal erdvinio</w:t>
      </w:r>
      <w:r w:rsidRPr="00F5718E">
        <w:rPr>
          <w:rFonts w:ascii="Times New Roman" w:hAnsi="Times New Roman" w:cs="Times New Roman"/>
          <w:b/>
          <w:bCs/>
          <w:caps/>
          <w:sz w:val="24"/>
          <w:szCs w:val="24"/>
        </w:rPr>
        <w:t xml:space="preserve"> triukšmo lygį vertinim</w:t>
      </w:r>
      <w:r w:rsidR="00F5718E" w:rsidRPr="00F5718E">
        <w:rPr>
          <w:rFonts w:ascii="Times New Roman" w:hAnsi="Times New Roman" w:cs="Times New Roman"/>
          <w:b/>
          <w:bCs/>
          <w:caps/>
          <w:sz w:val="24"/>
          <w:szCs w:val="24"/>
        </w:rPr>
        <w:t>o</w:t>
      </w:r>
      <w:r w:rsidRPr="00F5718E">
        <w:rPr>
          <w:rFonts w:ascii="Times New Roman" w:hAnsi="Times New Roman" w:cs="Times New Roman"/>
          <w:b/>
          <w:bCs/>
          <w:caps/>
          <w:sz w:val="24"/>
          <w:szCs w:val="24"/>
        </w:rPr>
        <w:t xml:space="preserve"> </w:t>
      </w:r>
      <w:r w:rsidR="00363C8D" w:rsidRPr="00F5718E">
        <w:rPr>
          <w:rFonts w:ascii="Times New Roman" w:hAnsi="Times New Roman" w:cs="Times New Roman"/>
          <w:b/>
          <w:bCs/>
          <w:caps/>
          <w:sz w:val="24"/>
          <w:szCs w:val="24"/>
        </w:rPr>
        <w:t>PASLAUGŲ TECHNINĖ SPECIFIKACIJA</w:t>
      </w:r>
    </w:p>
    <w:p w14:paraId="0B637DBD" w14:textId="77777777" w:rsidR="00EA7134" w:rsidRDefault="00EA7134" w:rsidP="00F5718E">
      <w:pPr>
        <w:spacing w:after="0" w:line="240" w:lineRule="auto"/>
        <w:ind w:firstLine="851"/>
        <w:jc w:val="center"/>
        <w:rPr>
          <w:rFonts w:ascii="Times New Roman" w:hAnsi="Times New Roman" w:cs="Times New Roman"/>
          <w:b/>
          <w:bCs/>
          <w:caps/>
          <w:sz w:val="24"/>
          <w:szCs w:val="24"/>
        </w:rPr>
      </w:pPr>
    </w:p>
    <w:p w14:paraId="7BE17144" w14:textId="77777777" w:rsidR="00363C8D" w:rsidRPr="002A446A" w:rsidRDefault="00363C8D" w:rsidP="00D26464">
      <w:pPr>
        <w:spacing w:after="0" w:line="240" w:lineRule="auto"/>
        <w:jc w:val="both"/>
        <w:rPr>
          <w:rFonts w:ascii="Times New Roman" w:hAnsi="Times New Roman" w:cs="Times New Roman"/>
          <w:b/>
          <w:bCs/>
          <w:sz w:val="24"/>
          <w:szCs w:val="24"/>
        </w:rPr>
      </w:pPr>
    </w:p>
    <w:p w14:paraId="12C3464D" w14:textId="66A44D6E" w:rsidR="00363C8D" w:rsidRPr="002A446A" w:rsidRDefault="00363C8D" w:rsidP="00363C8D">
      <w:pPr>
        <w:numPr>
          <w:ilvl w:val="0"/>
          <w:numId w:val="1"/>
        </w:numPr>
        <w:spacing w:after="0" w:line="240" w:lineRule="auto"/>
        <w:contextualSpacing/>
        <w:jc w:val="center"/>
        <w:rPr>
          <w:rFonts w:asciiTheme="majorBidi" w:hAnsiTheme="majorBidi" w:cstheme="majorBidi"/>
          <w:b/>
          <w:bCs/>
          <w:sz w:val="24"/>
          <w:szCs w:val="24"/>
        </w:rPr>
      </w:pPr>
      <w:r w:rsidRPr="002A446A">
        <w:rPr>
          <w:rFonts w:asciiTheme="majorBidi" w:hAnsiTheme="majorBidi" w:cstheme="majorBidi"/>
          <w:b/>
          <w:bCs/>
          <w:sz w:val="24"/>
          <w:szCs w:val="24"/>
        </w:rPr>
        <w:t>ĮVADINĖ INFORMACIJA</w:t>
      </w:r>
      <w:r w:rsidR="00F5718E">
        <w:rPr>
          <w:rFonts w:asciiTheme="majorBidi" w:hAnsiTheme="majorBidi" w:cstheme="majorBidi"/>
          <w:b/>
          <w:bCs/>
          <w:sz w:val="24"/>
          <w:szCs w:val="24"/>
        </w:rPr>
        <w:t xml:space="preserve"> </w:t>
      </w:r>
    </w:p>
    <w:p w14:paraId="686CB08B" w14:textId="77777777" w:rsidR="00363C8D" w:rsidRPr="002A446A" w:rsidRDefault="00363C8D" w:rsidP="00D26464">
      <w:pPr>
        <w:spacing w:after="0" w:line="240" w:lineRule="auto"/>
        <w:jc w:val="both"/>
        <w:rPr>
          <w:rFonts w:ascii="Times New Roman" w:hAnsi="Times New Roman" w:cs="Times New Roman"/>
          <w:b/>
          <w:bCs/>
          <w:sz w:val="24"/>
          <w:szCs w:val="24"/>
          <w:lang w:val="en-US"/>
        </w:rPr>
      </w:pPr>
    </w:p>
    <w:p w14:paraId="2CBDA3A8" w14:textId="434658CC" w:rsidR="00363C8D" w:rsidRPr="002A446A" w:rsidRDefault="00363C8D" w:rsidP="00363C8D">
      <w:pPr>
        <w:spacing w:after="0" w:line="240" w:lineRule="auto"/>
        <w:jc w:val="both"/>
        <w:rPr>
          <w:rFonts w:asciiTheme="majorBidi" w:hAnsiTheme="majorBidi" w:cstheme="majorBidi"/>
          <w:sz w:val="24"/>
          <w:szCs w:val="24"/>
        </w:rPr>
      </w:pPr>
      <w:r w:rsidRPr="002A446A">
        <w:rPr>
          <w:rFonts w:ascii="Times New Roman" w:eastAsia="Times New Roman" w:hAnsi="Times New Roman" w:cs="Times New Roman"/>
          <w:b/>
          <w:bCs/>
          <w:sz w:val="24"/>
          <w:szCs w:val="24"/>
        </w:rPr>
        <w:t>Paslaugų gavėjas</w:t>
      </w:r>
      <w:r w:rsidRPr="0004663B" w:rsidDel="006D4A63">
        <w:rPr>
          <w:rFonts w:asciiTheme="majorBidi" w:hAnsiTheme="majorBidi" w:cstheme="majorBidi"/>
          <w:sz w:val="24"/>
          <w:szCs w:val="24"/>
        </w:rPr>
        <w:t xml:space="preserve"> </w:t>
      </w:r>
      <w:r w:rsidRPr="0004663B">
        <w:rPr>
          <w:rFonts w:asciiTheme="majorBidi" w:hAnsiTheme="majorBidi" w:cstheme="majorBidi"/>
          <w:sz w:val="24"/>
          <w:szCs w:val="24"/>
        </w:rPr>
        <w:t>–</w:t>
      </w:r>
      <w:r w:rsidRPr="002A446A">
        <w:rPr>
          <w:rFonts w:asciiTheme="majorBidi" w:hAnsiTheme="majorBidi" w:cstheme="majorBidi"/>
          <w:b/>
          <w:bCs/>
          <w:sz w:val="24"/>
          <w:szCs w:val="24"/>
        </w:rPr>
        <w:t xml:space="preserve"> </w:t>
      </w:r>
      <w:r w:rsidRPr="002A446A">
        <w:rPr>
          <w:rFonts w:asciiTheme="majorBidi" w:hAnsiTheme="majorBidi" w:cstheme="majorBidi"/>
          <w:sz w:val="24"/>
          <w:szCs w:val="24"/>
        </w:rPr>
        <w:t xml:space="preserve">Aplinkos apsaugos agentūra (toliau – </w:t>
      </w:r>
      <w:r w:rsidR="00AE57B2">
        <w:rPr>
          <w:rFonts w:asciiTheme="majorBidi" w:hAnsiTheme="majorBidi" w:cstheme="majorBidi"/>
          <w:sz w:val="24"/>
          <w:szCs w:val="24"/>
        </w:rPr>
        <w:t>Pirkėjas</w:t>
      </w:r>
      <w:r w:rsidRPr="002A446A">
        <w:rPr>
          <w:rFonts w:asciiTheme="majorBidi" w:hAnsiTheme="majorBidi" w:cstheme="majorBidi"/>
          <w:sz w:val="24"/>
          <w:szCs w:val="24"/>
        </w:rPr>
        <w:t>).</w:t>
      </w:r>
    </w:p>
    <w:p w14:paraId="023C31BC" w14:textId="40310968" w:rsidR="00363C8D" w:rsidRPr="002A446A" w:rsidRDefault="00363C8D" w:rsidP="00363C8D">
      <w:pPr>
        <w:spacing w:after="0" w:line="240" w:lineRule="auto"/>
        <w:jc w:val="both"/>
        <w:rPr>
          <w:rFonts w:asciiTheme="majorBidi" w:hAnsiTheme="majorBidi" w:cstheme="majorBidi"/>
          <w:sz w:val="24"/>
          <w:szCs w:val="24"/>
        </w:rPr>
      </w:pPr>
      <w:r w:rsidRPr="002A446A">
        <w:rPr>
          <w:rFonts w:asciiTheme="majorBidi" w:hAnsiTheme="majorBidi" w:cstheme="majorBidi"/>
          <w:b/>
          <w:bCs/>
          <w:sz w:val="24"/>
          <w:szCs w:val="24"/>
        </w:rPr>
        <w:t>Pirkimo objektas</w:t>
      </w:r>
      <w:r w:rsidRPr="002A446A">
        <w:rPr>
          <w:rFonts w:asciiTheme="majorBidi" w:hAnsiTheme="majorBidi" w:cstheme="majorBidi"/>
          <w:sz w:val="24"/>
          <w:szCs w:val="24"/>
        </w:rPr>
        <w:t xml:space="preserve"> – </w:t>
      </w:r>
      <w:bookmarkStart w:id="0" w:name="_Hlk181877148"/>
      <w:bookmarkStart w:id="1" w:name="_Hlk181775859"/>
      <w:r w:rsidR="008C510C" w:rsidRPr="00F5718E">
        <w:rPr>
          <w:rFonts w:asciiTheme="majorBidi" w:hAnsiTheme="majorBidi" w:cstheme="majorBidi"/>
          <w:sz w:val="24"/>
          <w:szCs w:val="24"/>
        </w:rPr>
        <w:t>Lietuvos Baltijos jūros vandenų foninio povandeninio triukšmo matavimų ir erdvini</w:t>
      </w:r>
      <w:r w:rsidR="008A61D3">
        <w:rPr>
          <w:rFonts w:asciiTheme="majorBidi" w:hAnsiTheme="majorBidi" w:cstheme="majorBidi"/>
          <w:sz w:val="24"/>
          <w:szCs w:val="24"/>
        </w:rPr>
        <w:t>o</w:t>
      </w:r>
      <w:r w:rsidR="008C510C" w:rsidRPr="00F5718E">
        <w:rPr>
          <w:rFonts w:asciiTheme="majorBidi" w:hAnsiTheme="majorBidi" w:cstheme="majorBidi"/>
          <w:sz w:val="24"/>
          <w:szCs w:val="24"/>
        </w:rPr>
        <w:t xml:space="preserve"> modeliavimo, jūros rajo</w:t>
      </w:r>
      <w:r w:rsidR="00085329">
        <w:rPr>
          <w:rFonts w:asciiTheme="majorBidi" w:hAnsiTheme="majorBidi" w:cstheme="majorBidi"/>
          <w:sz w:val="24"/>
          <w:szCs w:val="24"/>
        </w:rPr>
        <w:t>no aplinkos būklės pagal erdvinio</w:t>
      </w:r>
      <w:r w:rsidR="008C510C" w:rsidRPr="00F5718E">
        <w:rPr>
          <w:rFonts w:asciiTheme="majorBidi" w:hAnsiTheme="majorBidi" w:cstheme="majorBidi"/>
          <w:sz w:val="24"/>
          <w:szCs w:val="24"/>
        </w:rPr>
        <w:t xml:space="preserve"> triukšmo lygį vertinimo </w:t>
      </w:r>
      <w:bookmarkEnd w:id="0"/>
      <w:bookmarkEnd w:id="1"/>
      <w:r w:rsidRPr="002A446A">
        <w:rPr>
          <w:rFonts w:asciiTheme="majorBidi" w:hAnsiTheme="majorBidi" w:cstheme="majorBidi"/>
          <w:sz w:val="24"/>
          <w:szCs w:val="24"/>
        </w:rPr>
        <w:t>paslaugos (toliau – Paslaugos).</w:t>
      </w:r>
      <w:r w:rsidR="008A61D3">
        <w:rPr>
          <w:rFonts w:asciiTheme="majorBidi" w:hAnsiTheme="majorBidi" w:cstheme="majorBidi"/>
          <w:sz w:val="24"/>
          <w:szCs w:val="24"/>
        </w:rPr>
        <w:t xml:space="preserve"> </w:t>
      </w:r>
    </w:p>
    <w:p w14:paraId="5A4CBAA2" w14:textId="063FF173" w:rsidR="00363C8D" w:rsidRDefault="00363C8D" w:rsidP="00363C8D">
      <w:pPr>
        <w:spacing w:after="0" w:line="240" w:lineRule="auto"/>
        <w:jc w:val="both"/>
        <w:rPr>
          <w:rFonts w:asciiTheme="majorBidi" w:hAnsiTheme="majorBidi" w:cstheme="majorBidi"/>
          <w:sz w:val="24"/>
          <w:szCs w:val="24"/>
        </w:rPr>
      </w:pPr>
      <w:r w:rsidRPr="002A446A">
        <w:rPr>
          <w:rFonts w:asciiTheme="majorBidi" w:hAnsiTheme="majorBidi" w:cstheme="majorBidi"/>
          <w:b/>
          <w:bCs/>
          <w:sz w:val="24"/>
          <w:szCs w:val="24"/>
        </w:rPr>
        <w:t>Paslaugų vykdymo trukmė</w:t>
      </w:r>
      <w:r w:rsidRPr="002A446A">
        <w:rPr>
          <w:rFonts w:asciiTheme="majorBidi" w:hAnsiTheme="majorBidi" w:cstheme="majorBidi"/>
          <w:sz w:val="24"/>
          <w:szCs w:val="24"/>
        </w:rPr>
        <w:t xml:space="preserve"> </w:t>
      </w:r>
      <w:r w:rsidRPr="00707D4B">
        <w:rPr>
          <w:rFonts w:asciiTheme="majorBidi" w:hAnsiTheme="majorBidi" w:cstheme="majorBidi"/>
          <w:sz w:val="24"/>
          <w:szCs w:val="24"/>
        </w:rPr>
        <w:t xml:space="preserve">– </w:t>
      </w:r>
      <w:r w:rsidR="007B6FEE" w:rsidRPr="00F867A7">
        <w:rPr>
          <w:rFonts w:asciiTheme="majorBidi" w:hAnsiTheme="majorBidi" w:cstheme="majorBidi"/>
          <w:b/>
          <w:bCs/>
          <w:sz w:val="24"/>
          <w:szCs w:val="24"/>
        </w:rPr>
        <w:t xml:space="preserve">iki </w:t>
      </w:r>
      <w:r w:rsidR="009856BB" w:rsidRPr="570B28DE">
        <w:rPr>
          <w:rFonts w:asciiTheme="majorBidi" w:hAnsiTheme="majorBidi" w:cstheme="majorBidi"/>
          <w:b/>
          <w:bCs/>
          <w:color w:val="000000" w:themeColor="text1"/>
          <w:sz w:val="24"/>
          <w:szCs w:val="24"/>
        </w:rPr>
        <w:t>202</w:t>
      </w:r>
      <w:r w:rsidR="009856BB">
        <w:rPr>
          <w:rFonts w:asciiTheme="majorBidi" w:hAnsiTheme="majorBidi" w:cstheme="majorBidi"/>
          <w:b/>
          <w:bCs/>
          <w:color w:val="000000" w:themeColor="text1"/>
          <w:sz w:val="24"/>
          <w:szCs w:val="24"/>
        </w:rPr>
        <w:t>9</w:t>
      </w:r>
      <w:r w:rsidR="009856BB" w:rsidRPr="570B28DE">
        <w:rPr>
          <w:rFonts w:asciiTheme="majorBidi" w:hAnsiTheme="majorBidi" w:cstheme="majorBidi"/>
          <w:b/>
          <w:bCs/>
          <w:color w:val="000000" w:themeColor="text1"/>
          <w:sz w:val="24"/>
          <w:szCs w:val="24"/>
        </w:rPr>
        <w:t xml:space="preserve"> m. </w:t>
      </w:r>
      <w:r w:rsidR="00BA419D">
        <w:rPr>
          <w:rFonts w:asciiTheme="majorBidi" w:hAnsiTheme="majorBidi" w:cstheme="majorBidi"/>
          <w:b/>
          <w:bCs/>
          <w:color w:val="000000" w:themeColor="text1"/>
          <w:sz w:val="24"/>
          <w:szCs w:val="24"/>
        </w:rPr>
        <w:t>birželio</w:t>
      </w:r>
      <w:r w:rsidR="009856BB">
        <w:rPr>
          <w:rFonts w:asciiTheme="majorBidi" w:hAnsiTheme="majorBidi" w:cstheme="majorBidi"/>
          <w:b/>
          <w:bCs/>
          <w:color w:val="000000" w:themeColor="text1"/>
          <w:sz w:val="24"/>
          <w:szCs w:val="24"/>
        </w:rPr>
        <w:t xml:space="preserve"> </w:t>
      </w:r>
      <w:r w:rsidR="0088072F" w:rsidRPr="00D659E9">
        <w:rPr>
          <w:rFonts w:asciiTheme="majorBidi" w:hAnsiTheme="majorBidi" w:cstheme="majorBidi"/>
          <w:b/>
          <w:bCs/>
          <w:color w:val="000000" w:themeColor="text1"/>
          <w:sz w:val="24"/>
          <w:szCs w:val="24"/>
        </w:rPr>
        <w:t>29</w:t>
      </w:r>
      <w:r w:rsidR="009856BB" w:rsidRPr="570B28DE">
        <w:rPr>
          <w:rFonts w:asciiTheme="majorBidi" w:hAnsiTheme="majorBidi" w:cstheme="majorBidi"/>
          <w:b/>
          <w:bCs/>
          <w:color w:val="000000" w:themeColor="text1"/>
          <w:sz w:val="24"/>
          <w:szCs w:val="24"/>
        </w:rPr>
        <w:t xml:space="preserve"> d</w:t>
      </w:r>
      <w:r w:rsidR="0076187A">
        <w:rPr>
          <w:rFonts w:asciiTheme="majorBidi" w:hAnsiTheme="majorBidi" w:cstheme="majorBidi"/>
          <w:sz w:val="24"/>
          <w:szCs w:val="24"/>
        </w:rPr>
        <w:t>.</w:t>
      </w:r>
      <w:r w:rsidR="005C5829">
        <w:rPr>
          <w:rFonts w:asciiTheme="majorBidi" w:hAnsiTheme="majorBidi" w:cstheme="majorBidi"/>
          <w:sz w:val="24"/>
          <w:szCs w:val="24"/>
        </w:rPr>
        <w:t xml:space="preserve"> </w:t>
      </w:r>
    </w:p>
    <w:p w14:paraId="4CA0C1AE" w14:textId="438172D6" w:rsidR="00363C8D" w:rsidRPr="002A446A" w:rsidRDefault="00363C8D" w:rsidP="602463F0">
      <w:pPr>
        <w:spacing w:after="0" w:line="240" w:lineRule="auto"/>
        <w:jc w:val="both"/>
        <w:rPr>
          <w:rFonts w:asciiTheme="majorBidi" w:hAnsiTheme="majorBidi" w:cstheme="majorBidi"/>
          <w:sz w:val="24"/>
          <w:szCs w:val="24"/>
        </w:rPr>
      </w:pPr>
      <w:r w:rsidRPr="602463F0">
        <w:rPr>
          <w:rFonts w:asciiTheme="majorBidi" w:hAnsiTheme="majorBidi" w:cstheme="majorBidi"/>
          <w:sz w:val="24"/>
          <w:szCs w:val="24"/>
        </w:rPr>
        <w:t>Tuo atveju, jeigu apibūdinant pirkimo objektą yra nurodytas konkretus standartas, techninis liudijimas, bendrosios techninės specifikacijos, modelis ar tiekimo šaltinis, konkretus procesas, būdingas konkretaus tiekėjo tiekiamoms prekėms ar teikiamoms paslaugoms, ar prekių ženklas, patentas, tipai, konkreti kilmė ar gamyba, laikoma, kad ši nuoroda yra pateikta su žodžiais „arba lygiavertis“.</w:t>
      </w:r>
      <w:r w:rsidR="005C5829" w:rsidRPr="602463F0">
        <w:rPr>
          <w:rFonts w:asciiTheme="majorBidi" w:hAnsiTheme="majorBidi" w:cstheme="majorBidi"/>
          <w:sz w:val="24"/>
          <w:szCs w:val="24"/>
        </w:rPr>
        <w:t xml:space="preserve"> </w:t>
      </w:r>
    </w:p>
    <w:p w14:paraId="4E32FF1C" w14:textId="77777777" w:rsidR="00363C8D" w:rsidRPr="002A446A" w:rsidRDefault="00363C8D" w:rsidP="00321480">
      <w:pPr>
        <w:spacing w:after="0" w:line="240" w:lineRule="auto"/>
        <w:jc w:val="both"/>
        <w:rPr>
          <w:rFonts w:asciiTheme="majorBidi" w:hAnsiTheme="majorBidi" w:cstheme="majorBidi"/>
          <w:sz w:val="24"/>
          <w:szCs w:val="24"/>
        </w:rPr>
      </w:pPr>
    </w:p>
    <w:p w14:paraId="3E0DDC05" w14:textId="36A01799" w:rsidR="0084639A" w:rsidRDefault="002E7F9A" w:rsidP="005525AA">
      <w:pPr>
        <w:spacing w:after="0" w:line="240" w:lineRule="auto"/>
        <w:ind w:firstLine="567"/>
        <w:jc w:val="both"/>
        <w:rPr>
          <w:rFonts w:asciiTheme="majorBidi" w:hAnsiTheme="majorBidi" w:cstheme="majorBidi"/>
          <w:sz w:val="24"/>
          <w:szCs w:val="24"/>
        </w:rPr>
      </w:pPr>
      <w:r>
        <w:rPr>
          <w:rFonts w:asciiTheme="majorBidi" w:hAnsiTheme="majorBidi" w:cstheme="majorBidi"/>
          <w:sz w:val="24"/>
          <w:szCs w:val="24"/>
        </w:rPr>
        <w:t>Europos Jū</w:t>
      </w:r>
      <w:r w:rsidR="006F2B2F">
        <w:rPr>
          <w:rFonts w:asciiTheme="majorBidi" w:hAnsiTheme="majorBidi" w:cstheme="majorBidi"/>
          <w:sz w:val="24"/>
          <w:szCs w:val="24"/>
        </w:rPr>
        <w:t>r</w:t>
      </w:r>
      <w:r>
        <w:rPr>
          <w:rFonts w:asciiTheme="majorBidi" w:hAnsiTheme="majorBidi" w:cstheme="majorBidi"/>
          <w:sz w:val="24"/>
          <w:szCs w:val="24"/>
        </w:rPr>
        <w:t>ų Strategijos Pagrindų Direktyv</w:t>
      </w:r>
      <w:r w:rsidR="0084639A">
        <w:rPr>
          <w:rFonts w:asciiTheme="majorBidi" w:hAnsiTheme="majorBidi" w:cstheme="majorBidi"/>
          <w:sz w:val="24"/>
          <w:szCs w:val="24"/>
        </w:rPr>
        <w:t>a</w:t>
      </w:r>
      <w:r>
        <w:rPr>
          <w:rFonts w:asciiTheme="majorBidi" w:hAnsiTheme="majorBidi" w:cstheme="majorBidi"/>
          <w:sz w:val="24"/>
          <w:szCs w:val="24"/>
        </w:rPr>
        <w:t xml:space="preserve"> </w:t>
      </w:r>
      <w:r w:rsidR="00363C8D" w:rsidRPr="002A446A">
        <w:rPr>
          <w:rFonts w:asciiTheme="majorBidi" w:hAnsiTheme="majorBidi" w:cstheme="majorBidi"/>
          <w:sz w:val="24"/>
          <w:szCs w:val="24"/>
        </w:rPr>
        <w:t>(20</w:t>
      </w:r>
      <w:r w:rsidR="00FC637F">
        <w:rPr>
          <w:rFonts w:asciiTheme="majorBidi" w:hAnsiTheme="majorBidi" w:cstheme="majorBidi"/>
          <w:sz w:val="24"/>
          <w:szCs w:val="24"/>
        </w:rPr>
        <w:t>08</w:t>
      </w:r>
      <w:r w:rsidR="00363C8D" w:rsidRPr="002A446A">
        <w:rPr>
          <w:rFonts w:asciiTheme="majorBidi" w:hAnsiTheme="majorBidi" w:cstheme="majorBidi"/>
          <w:sz w:val="24"/>
          <w:szCs w:val="24"/>
        </w:rPr>
        <w:t xml:space="preserve"> m. </w:t>
      </w:r>
      <w:r w:rsidR="00FC637F">
        <w:rPr>
          <w:rFonts w:asciiTheme="majorBidi" w:hAnsiTheme="majorBidi" w:cstheme="majorBidi"/>
          <w:sz w:val="24"/>
          <w:szCs w:val="24"/>
        </w:rPr>
        <w:t>birželio</w:t>
      </w:r>
      <w:r w:rsidR="00363C8D" w:rsidRPr="002A446A">
        <w:rPr>
          <w:rFonts w:asciiTheme="majorBidi" w:hAnsiTheme="majorBidi" w:cstheme="majorBidi"/>
          <w:sz w:val="24"/>
          <w:szCs w:val="24"/>
        </w:rPr>
        <w:t xml:space="preserve"> </w:t>
      </w:r>
      <w:r w:rsidR="00FC637F">
        <w:rPr>
          <w:rFonts w:asciiTheme="majorBidi" w:hAnsiTheme="majorBidi" w:cstheme="majorBidi"/>
          <w:sz w:val="24"/>
          <w:szCs w:val="24"/>
        </w:rPr>
        <w:t>17</w:t>
      </w:r>
      <w:r w:rsidR="00363C8D" w:rsidRPr="002A446A">
        <w:rPr>
          <w:rFonts w:asciiTheme="majorBidi" w:hAnsiTheme="majorBidi" w:cstheme="majorBidi"/>
          <w:sz w:val="24"/>
          <w:szCs w:val="24"/>
        </w:rPr>
        <w:t xml:space="preserve"> d. Europos Parlamento ir Tarybos direktyva 20</w:t>
      </w:r>
      <w:r w:rsidR="00FC637F">
        <w:rPr>
          <w:rFonts w:asciiTheme="majorBidi" w:hAnsiTheme="majorBidi" w:cstheme="majorBidi"/>
          <w:sz w:val="24"/>
          <w:szCs w:val="24"/>
        </w:rPr>
        <w:t>08</w:t>
      </w:r>
      <w:r w:rsidR="00363C8D" w:rsidRPr="002A446A">
        <w:rPr>
          <w:rFonts w:asciiTheme="majorBidi" w:hAnsiTheme="majorBidi" w:cstheme="majorBidi"/>
          <w:sz w:val="24"/>
          <w:szCs w:val="24"/>
        </w:rPr>
        <w:t>/</w:t>
      </w:r>
      <w:r w:rsidR="00A81E4F">
        <w:rPr>
          <w:rFonts w:asciiTheme="majorBidi" w:hAnsiTheme="majorBidi" w:cstheme="majorBidi"/>
          <w:sz w:val="24"/>
          <w:szCs w:val="24"/>
        </w:rPr>
        <w:t>56</w:t>
      </w:r>
      <w:r w:rsidR="00363C8D" w:rsidRPr="002A446A">
        <w:rPr>
          <w:rFonts w:asciiTheme="majorBidi" w:hAnsiTheme="majorBidi" w:cstheme="majorBidi"/>
          <w:sz w:val="24"/>
          <w:szCs w:val="24"/>
        </w:rPr>
        <w:t>/EB</w:t>
      </w:r>
      <w:r w:rsidR="00A81E4F">
        <w:rPr>
          <w:rFonts w:asciiTheme="majorBidi" w:hAnsiTheme="majorBidi" w:cstheme="majorBidi"/>
          <w:sz w:val="24"/>
          <w:szCs w:val="24"/>
        </w:rPr>
        <w:t xml:space="preserve">, </w:t>
      </w:r>
      <w:r w:rsidR="00A81E4F" w:rsidRPr="00A81E4F">
        <w:rPr>
          <w:rFonts w:asciiTheme="majorBidi" w:hAnsiTheme="majorBidi" w:cstheme="majorBidi"/>
          <w:sz w:val="24"/>
          <w:szCs w:val="24"/>
        </w:rPr>
        <w:t>nustatanti Bendrijos veiksmų jūrų aplinkos politikos srityje pagrindus</w:t>
      </w:r>
      <w:r w:rsidR="00363C8D" w:rsidRPr="002A446A">
        <w:rPr>
          <w:rFonts w:asciiTheme="majorBidi" w:hAnsiTheme="majorBidi" w:cstheme="majorBidi"/>
          <w:sz w:val="24"/>
          <w:szCs w:val="24"/>
        </w:rPr>
        <w:t>)</w:t>
      </w:r>
      <w:r w:rsidR="0084639A">
        <w:rPr>
          <w:rFonts w:asciiTheme="majorBidi" w:hAnsiTheme="majorBidi" w:cstheme="majorBidi"/>
          <w:sz w:val="24"/>
          <w:szCs w:val="24"/>
        </w:rPr>
        <w:t xml:space="preserve"> </w:t>
      </w:r>
      <w:r w:rsidR="005F3564">
        <w:rPr>
          <w:rFonts w:asciiTheme="majorBidi" w:hAnsiTheme="majorBidi" w:cstheme="majorBidi"/>
          <w:sz w:val="24"/>
          <w:szCs w:val="24"/>
        </w:rPr>
        <w:t>įpareigoja valstybes nares</w:t>
      </w:r>
      <w:r w:rsidR="0084639A" w:rsidRPr="0084639A">
        <w:rPr>
          <w:rFonts w:asciiTheme="majorBidi" w:hAnsiTheme="majorBidi" w:cstheme="majorBidi"/>
          <w:sz w:val="24"/>
          <w:szCs w:val="24"/>
        </w:rPr>
        <w:t xml:space="preserve"> kiekvienam jūrų regionui ar </w:t>
      </w:r>
      <w:proofErr w:type="spellStart"/>
      <w:r w:rsidR="0084639A" w:rsidRPr="0084639A">
        <w:rPr>
          <w:rFonts w:asciiTheme="majorBidi" w:hAnsiTheme="majorBidi" w:cstheme="majorBidi"/>
          <w:sz w:val="24"/>
          <w:szCs w:val="24"/>
        </w:rPr>
        <w:t>paregioniui</w:t>
      </w:r>
      <w:proofErr w:type="spellEnd"/>
      <w:r w:rsidR="0084639A">
        <w:rPr>
          <w:rFonts w:asciiTheme="majorBidi" w:hAnsiTheme="majorBidi" w:cstheme="majorBidi"/>
          <w:sz w:val="24"/>
          <w:szCs w:val="24"/>
        </w:rPr>
        <w:t xml:space="preserve"> </w:t>
      </w:r>
      <w:r w:rsidR="0084639A" w:rsidRPr="0084639A">
        <w:rPr>
          <w:rFonts w:asciiTheme="majorBidi" w:hAnsiTheme="majorBidi" w:cstheme="majorBidi"/>
          <w:sz w:val="24"/>
          <w:szCs w:val="24"/>
        </w:rPr>
        <w:t>nustat</w:t>
      </w:r>
      <w:r w:rsidR="005F3564">
        <w:rPr>
          <w:rFonts w:asciiTheme="majorBidi" w:hAnsiTheme="majorBidi" w:cstheme="majorBidi"/>
          <w:sz w:val="24"/>
          <w:szCs w:val="24"/>
        </w:rPr>
        <w:t>yti</w:t>
      </w:r>
      <w:r w:rsidR="0084639A" w:rsidRPr="0084639A">
        <w:rPr>
          <w:rFonts w:asciiTheme="majorBidi" w:hAnsiTheme="majorBidi" w:cstheme="majorBidi"/>
          <w:sz w:val="24"/>
          <w:szCs w:val="24"/>
        </w:rPr>
        <w:t xml:space="preserve"> išsamius aplinkos apsaugos tikslus ir susijusius rodiklius</w:t>
      </w:r>
      <w:r w:rsidR="0084639A">
        <w:rPr>
          <w:rFonts w:asciiTheme="majorBidi" w:hAnsiTheme="majorBidi" w:cstheme="majorBidi"/>
          <w:sz w:val="24"/>
          <w:szCs w:val="24"/>
        </w:rPr>
        <w:t xml:space="preserve"> </w:t>
      </w:r>
      <w:r w:rsidR="0084639A" w:rsidRPr="0084639A">
        <w:rPr>
          <w:rFonts w:asciiTheme="majorBidi" w:hAnsiTheme="majorBidi" w:cstheme="majorBidi"/>
          <w:sz w:val="24"/>
          <w:szCs w:val="24"/>
        </w:rPr>
        <w:t>savo jūrų vandenims, kuriais remiamasi siekiant geros aplinkos</w:t>
      </w:r>
      <w:r w:rsidR="0084639A">
        <w:rPr>
          <w:rFonts w:asciiTheme="majorBidi" w:hAnsiTheme="majorBidi" w:cstheme="majorBidi"/>
          <w:sz w:val="24"/>
          <w:szCs w:val="24"/>
        </w:rPr>
        <w:t xml:space="preserve"> </w:t>
      </w:r>
      <w:r w:rsidR="0084639A" w:rsidRPr="0084639A">
        <w:rPr>
          <w:rFonts w:asciiTheme="majorBidi" w:hAnsiTheme="majorBidi" w:cstheme="majorBidi"/>
          <w:sz w:val="24"/>
          <w:szCs w:val="24"/>
        </w:rPr>
        <w:t>būklės jūrų aplinkoje, atsižvelg</w:t>
      </w:r>
      <w:r w:rsidR="00D26866">
        <w:rPr>
          <w:rFonts w:asciiTheme="majorBidi" w:hAnsiTheme="majorBidi" w:cstheme="majorBidi"/>
          <w:sz w:val="24"/>
          <w:szCs w:val="24"/>
        </w:rPr>
        <w:t>iant</w:t>
      </w:r>
      <w:r w:rsidR="0084639A" w:rsidRPr="0084639A">
        <w:rPr>
          <w:rFonts w:asciiTheme="majorBidi" w:hAnsiTheme="majorBidi" w:cstheme="majorBidi"/>
          <w:sz w:val="24"/>
          <w:szCs w:val="24"/>
        </w:rPr>
        <w:t xml:space="preserve"> </w:t>
      </w:r>
      <w:r w:rsidR="005D2A2A">
        <w:rPr>
          <w:rFonts w:asciiTheme="majorBidi" w:hAnsiTheme="majorBidi" w:cstheme="majorBidi"/>
          <w:sz w:val="24"/>
          <w:szCs w:val="24"/>
        </w:rPr>
        <w:t xml:space="preserve">į </w:t>
      </w:r>
      <w:r w:rsidR="005F3564">
        <w:rPr>
          <w:rFonts w:asciiTheme="majorBidi" w:hAnsiTheme="majorBidi" w:cstheme="majorBidi"/>
          <w:sz w:val="24"/>
          <w:szCs w:val="24"/>
        </w:rPr>
        <w:t>direktyvoje</w:t>
      </w:r>
      <w:r w:rsidR="0084639A">
        <w:rPr>
          <w:rFonts w:asciiTheme="majorBidi" w:hAnsiTheme="majorBidi" w:cstheme="majorBidi"/>
          <w:sz w:val="24"/>
          <w:szCs w:val="24"/>
        </w:rPr>
        <w:t xml:space="preserve"> </w:t>
      </w:r>
      <w:r w:rsidR="0084639A" w:rsidRPr="0084639A">
        <w:rPr>
          <w:rFonts w:asciiTheme="majorBidi" w:hAnsiTheme="majorBidi" w:cstheme="majorBidi"/>
          <w:sz w:val="24"/>
          <w:szCs w:val="24"/>
        </w:rPr>
        <w:t>pateiktą orientacinį pavojų ir poveikių sąrašą</w:t>
      </w:r>
      <w:r w:rsidR="005F3564">
        <w:rPr>
          <w:rFonts w:asciiTheme="majorBidi" w:hAnsiTheme="majorBidi" w:cstheme="majorBidi"/>
          <w:sz w:val="24"/>
          <w:szCs w:val="24"/>
        </w:rPr>
        <w:t xml:space="preserve">. </w:t>
      </w:r>
      <w:r w:rsidR="001B3D13">
        <w:rPr>
          <w:rFonts w:asciiTheme="majorBidi" w:hAnsiTheme="majorBidi" w:cstheme="majorBidi"/>
          <w:sz w:val="24"/>
          <w:szCs w:val="24"/>
        </w:rPr>
        <w:t>J</w:t>
      </w:r>
      <w:r w:rsidR="001B3D13" w:rsidRPr="001B3D13">
        <w:rPr>
          <w:rFonts w:asciiTheme="majorBidi" w:hAnsiTheme="majorBidi" w:cstheme="majorBidi"/>
          <w:sz w:val="24"/>
          <w:szCs w:val="24"/>
        </w:rPr>
        <w:t>ūrų ekosistem</w:t>
      </w:r>
      <w:r w:rsidR="001B3D13">
        <w:rPr>
          <w:rFonts w:asciiTheme="majorBidi" w:hAnsiTheme="majorBidi" w:cstheme="majorBidi"/>
          <w:sz w:val="24"/>
          <w:szCs w:val="24"/>
        </w:rPr>
        <w:t>oms</w:t>
      </w:r>
      <w:r w:rsidR="001B3D13" w:rsidRPr="001B3D13">
        <w:rPr>
          <w:rFonts w:asciiTheme="majorBidi" w:hAnsiTheme="majorBidi" w:cstheme="majorBidi"/>
          <w:sz w:val="24"/>
          <w:szCs w:val="24"/>
        </w:rPr>
        <w:t xml:space="preserve"> </w:t>
      </w:r>
      <w:r w:rsidR="005525AA" w:rsidRPr="005525AA">
        <w:rPr>
          <w:rFonts w:asciiTheme="majorBidi" w:hAnsiTheme="majorBidi" w:cstheme="majorBidi"/>
          <w:sz w:val="24"/>
          <w:szCs w:val="24"/>
        </w:rPr>
        <w:t>kylantys pavojai</w:t>
      </w:r>
      <w:r w:rsidR="001B3D13">
        <w:rPr>
          <w:rFonts w:asciiTheme="majorBidi" w:hAnsiTheme="majorBidi" w:cstheme="majorBidi"/>
          <w:sz w:val="24"/>
          <w:szCs w:val="24"/>
        </w:rPr>
        <w:t xml:space="preserve"> </w:t>
      </w:r>
      <w:r w:rsidR="005525AA" w:rsidRPr="005525AA">
        <w:rPr>
          <w:rFonts w:asciiTheme="majorBidi" w:hAnsiTheme="majorBidi" w:cstheme="majorBidi"/>
          <w:sz w:val="24"/>
          <w:szCs w:val="24"/>
        </w:rPr>
        <w:t>ir poveiki</w:t>
      </w:r>
      <w:r w:rsidR="00742260">
        <w:rPr>
          <w:rFonts w:asciiTheme="majorBidi" w:hAnsiTheme="majorBidi" w:cstheme="majorBidi"/>
          <w:sz w:val="24"/>
          <w:szCs w:val="24"/>
        </w:rPr>
        <w:t>ai</w:t>
      </w:r>
      <w:r w:rsidR="005525AA" w:rsidRPr="005525AA">
        <w:rPr>
          <w:rFonts w:asciiTheme="majorBidi" w:hAnsiTheme="majorBidi" w:cstheme="majorBidi"/>
          <w:sz w:val="24"/>
          <w:szCs w:val="24"/>
        </w:rPr>
        <w:t xml:space="preserve"> </w:t>
      </w:r>
      <w:r w:rsidR="00055D19">
        <w:rPr>
          <w:rFonts w:asciiTheme="majorBidi" w:hAnsiTheme="majorBidi" w:cstheme="majorBidi"/>
          <w:sz w:val="24"/>
          <w:szCs w:val="24"/>
        </w:rPr>
        <w:t xml:space="preserve">apima </w:t>
      </w:r>
      <w:r w:rsidR="00D06D8B">
        <w:rPr>
          <w:rFonts w:asciiTheme="majorBidi" w:hAnsiTheme="majorBidi" w:cstheme="majorBidi"/>
          <w:sz w:val="24"/>
          <w:szCs w:val="24"/>
        </w:rPr>
        <w:t xml:space="preserve">fizinį nikimą, fizinę žalą, </w:t>
      </w:r>
      <w:r w:rsidR="000D2427">
        <w:rPr>
          <w:rFonts w:asciiTheme="majorBidi" w:hAnsiTheme="majorBidi" w:cstheme="majorBidi"/>
          <w:sz w:val="24"/>
          <w:szCs w:val="24"/>
        </w:rPr>
        <w:t xml:space="preserve">užterštumą pavojingomis medžiagomis, nuolatinį </w:t>
      </w:r>
      <w:r w:rsidR="005112A5">
        <w:rPr>
          <w:rFonts w:asciiTheme="majorBidi" w:hAnsiTheme="majorBidi" w:cstheme="majorBidi"/>
          <w:sz w:val="24"/>
          <w:szCs w:val="24"/>
        </w:rPr>
        <w:t xml:space="preserve">ir (arba) tikslinį teršalų išmetimą, praturtinimą maistinėmis medžiagomis, </w:t>
      </w:r>
      <w:r w:rsidR="009B058E">
        <w:rPr>
          <w:rFonts w:asciiTheme="majorBidi" w:hAnsiTheme="majorBidi" w:cstheme="majorBidi"/>
          <w:sz w:val="24"/>
          <w:szCs w:val="24"/>
        </w:rPr>
        <w:t xml:space="preserve">biologinį trikdymą, </w:t>
      </w:r>
      <w:r w:rsidR="007429D5">
        <w:rPr>
          <w:rFonts w:asciiTheme="majorBidi" w:hAnsiTheme="majorBidi" w:cstheme="majorBidi"/>
          <w:sz w:val="24"/>
          <w:szCs w:val="24"/>
        </w:rPr>
        <w:t>kišimąsi</w:t>
      </w:r>
      <w:r w:rsidR="009B058E">
        <w:rPr>
          <w:rFonts w:asciiTheme="majorBidi" w:hAnsiTheme="majorBidi" w:cstheme="majorBidi"/>
          <w:sz w:val="24"/>
          <w:szCs w:val="24"/>
        </w:rPr>
        <w:t xml:space="preserve"> į hidrologinius procesus</w:t>
      </w:r>
      <w:r w:rsidR="009F45D3">
        <w:rPr>
          <w:rFonts w:asciiTheme="majorBidi" w:hAnsiTheme="majorBidi" w:cstheme="majorBidi"/>
          <w:sz w:val="24"/>
          <w:szCs w:val="24"/>
        </w:rPr>
        <w:t xml:space="preserve"> bei</w:t>
      </w:r>
      <w:r w:rsidR="009B058E">
        <w:rPr>
          <w:rFonts w:asciiTheme="majorBidi" w:hAnsiTheme="majorBidi" w:cstheme="majorBidi"/>
          <w:sz w:val="24"/>
          <w:szCs w:val="24"/>
        </w:rPr>
        <w:t xml:space="preserve"> kitą </w:t>
      </w:r>
      <w:r w:rsidR="007429D5">
        <w:rPr>
          <w:rFonts w:asciiTheme="majorBidi" w:hAnsiTheme="majorBidi" w:cstheme="majorBidi"/>
          <w:sz w:val="24"/>
          <w:szCs w:val="24"/>
        </w:rPr>
        <w:t>fizinį trikdymą</w:t>
      </w:r>
      <w:r w:rsidR="006B7A03">
        <w:rPr>
          <w:rFonts w:asciiTheme="majorBidi" w:hAnsiTheme="majorBidi" w:cstheme="majorBidi"/>
          <w:sz w:val="24"/>
          <w:szCs w:val="24"/>
        </w:rPr>
        <w:t xml:space="preserve"> </w:t>
      </w:r>
      <w:r w:rsidR="009F45D3">
        <w:rPr>
          <w:rFonts w:asciiTheme="majorBidi" w:hAnsiTheme="majorBidi" w:cstheme="majorBidi"/>
          <w:sz w:val="24"/>
          <w:szCs w:val="24"/>
        </w:rPr>
        <w:t>–</w:t>
      </w:r>
      <w:r w:rsidR="006B7A03">
        <w:rPr>
          <w:rFonts w:asciiTheme="majorBidi" w:hAnsiTheme="majorBidi" w:cstheme="majorBidi"/>
          <w:sz w:val="24"/>
          <w:szCs w:val="24"/>
        </w:rPr>
        <w:t xml:space="preserve"> </w:t>
      </w:r>
      <w:r w:rsidR="009F45D3">
        <w:rPr>
          <w:rFonts w:asciiTheme="majorBidi" w:hAnsiTheme="majorBidi" w:cstheme="majorBidi"/>
          <w:sz w:val="24"/>
          <w:szCs w:val="24"/>
        </w:rPr>
        <w:t>t</w:t>
      </w:r>
      <w:r w:rsidR="009F45D3" w:rsidRPr="009F45D3">
        <w:rPr>
          <w:rFonts w:asciiTheme="majorBidi" w:hAnsiTheme="majorBidi" w:cstheme="majorBidi"/>
          <w:sz w:val="24"/>
          <w:szCs w:val="24"/>
        </w:rPr>
        <w:t>riukšm</w:t>
      </w:r>
      <w:r w:rsidR="009F45D3">
        <w:rPr>
          <w:rFonts w:asciiTheme="majorBidi" w:hAnsiTheme="majorBidi" w:cstheme="majorBidi"/>
          <w:sz w:val="24"/>
          <w:szCs w:val="24"/>
        </w:rPr>
        <w:t xml:space="preserve">ą </w:t>
      </w:r>
      <w:r w:rsidR="009F45D3" w:rsidRPr="009F45D3">
        <w:rPr>
          <w:rFonts w:asciiTheme="majorBidi" w:hAnsiTheme="majorBidi" w:cstheme="majorBidi"/>
          <w:sz w:val="24"/>
          <w:szCs w:val="24"/>
        </w:rPr>
        <w:t>po</w:t>
      </w:r>
      <w:r w:rsidR="009F45D3">
        <w:rPr>
          <w:rFonts w:asciiTheme="majorBidi" w:hAnsiTheme="majorBidi" w:cstheme="majorBidi"/>
          <w:sz w:val="24"/>
          <w:szCs w:val="24"/>
        </w:rPr>
        <w:t xml:space="preserve"> </w:t>
      </w:r>
      <w:r w:rsidR="009F45D3" w:rsidRPr="009F45D3">
        <w:rPr>
          <w:rFonts w:asciiTheme="majorBidi" w:hAnsiTheme="majorBidi" w:cstheme="majorBidi"/>
          <w:sz w:val="24"/>
          <w:szCs w:val="24"/>
        </w:rPr>
        <w:t>vandeniu</w:t>
      </w:r>
      <w:r w:rsidR="007429D5">
        <w:rPr>
          <w:rFonts w:asciiTheme="majorBidi" w:hAnsiTheme="majorBidi" w:cstheme="majorBidi"/>
          <w:sz w:val="24"/>
          <w:szCs w:val="24"/>
        </w:rPr>
        <w:t>.</w:t>
      </w:r>
    </w:p>
    <w:p w14:paraId="2D67FCBD" w14:textId="26DB9EBF" w:rsidR="00B763EB" w:rsidRDefault="00ED2B8A" w:rsidP="00905902">
      <w:pPr>
        <w:spacing w:after="0" w:line="240" w:lineRule="auto"/>
        <w:ind w:firstLine="567"/>
        <w:jc w:val="both"/>
        <w:rPr>
          <w:rFonts w:asciiTheme="majorBidi" w:hAnsiTheme="majorBidi" w:cstheme="majorBidi"/>
          <w:sz w:val="24"/>
          <w:szCs w:val="24"/>
        </w:rPr>
      </w:pPr>
      <w:r>
        <w:rPr>
          <w:rFonts w:asciiTheme="majorBidi" w:hAnsiTheme="majorBidi" w:cstheme="majorBidi"/>
          <w:sz w:val="24"/>
          <w:szCs w:val="24"/>
        </w:rPr>
        <w:t>Europos K</w:t>
      </w:r>
      <w:r w:rsidRPr="00ED2B8A">
        <w:rPr>
          <w:rFonts w:asciiTheme="majorBidi" w:hAnsiTheme="majorBidi" w:cstheme="majorBidi"/>
          <w:sz w:val="24"/>
          <w:szCs w:val="24"/>
        </w:rPr>
        <w:t>omisijos sprendimas</w:t>
      </w:r>
      <w:r>
        <w:rPr>
          <w:rFonts w:asciiTheme="majorBidi" w:hAnsiTheme="majorBidi" w:cstheme="majorBidi"/>
          <w:sz w:val="24"/>
          <w:szCs w:val="24"/>
        </w:rPr>
        <w:t xml:space="preserve">, </w:t>
      </w:r>
      <w:r w:rsidR="005C1D0B" w:rsidRPr="005C1D0B">
        <w:rPr>
          <w:rFonts w:asciiTheme="majorBidi" w:hAnsiTheme="majorBidi" w:cstheme="majorBidi"/>
          <w:sz w:val="24"/>
          <w:szCs w:val="24"/>
        </w:rPr>
        <w:t>kuriuo nustatomi geros jūrų vandenų aplinkos būklės kriterijai ir metodiniai standartai, stebėsenos ir vertinimo specifikacijos ir standartizuoti metodai ir panaikinamas Sprendimas 2010/477/ES</w:t>
      </w:r>
      <w:r w:rsidR="005C1D0B">
        <w:rPr>
          <w:rFonts w:asciiTheme="majorBidi" w:hAnsiTheme="majorBidi" w:cstheme="majorBidi"/>
          <w:sz w:val="24"/>
          <w:szCs w:val="24"/>
        </w:rPr>
        <w:t xml:space="preserve"> (</w:t>
      </w:r>
      <w:r w:rsidR="005C1D0B" w:rsidRPr="005C1D0B">
        <w:rPr>
          <w:rFonts w:asciiTheme="majorBidi" w:hAnsiTheme="majorBidi" w:cstheme="majorBidi"/>
          <w:sz w:val="24"/>
          <w:szCs w:val="24"/>
        </w:rPr>
        <w:t>2017 m. gegužės 17 d.</w:t>
      </w:r>
      <w:r w:rsidR="005C1D0B">
        <w:rPr>
          <w:rFonts w:asciiTheme="majorBidi" w:hAnsiTheme="majorBidi" w:cstheme="majorBidi"/>
          <w:sz w:val="24"/>
          <w:szCs w:val="24"/>
        </w:rPr>
        <w:t xml:space="preserve"> </w:t>
      </w:r>
      <w:r w:rsidR="005C1D0B" w:rsidRPr="005C1D0B">
        <w:rPr>
          <w:rFonts w:asciiTheme="majorBidi" w:hAnsiTheme="majorBidi" w:cstheme="majorBidi"/>
          <w:sz w:val="24"/>
          <w:szCs w:val="24"/>
        </w:rPr>
        <w:t>Europos Komisijos sprendimas</w:t>
      </w:r>
      <w:r w:rsidR="005C1D0B">
        <w:rPr>
          <w:rFonts w:asciiTheme="majorBidi" w:hAnsiTheme="majorBidi" w:cstheme="majorBidi"/>
          <w:sz w:val="24"/>
          <w:szCs w:val="24"/>
        </w:rPr>
        <w:t xml:space="preserve"> </w:t>
      </w:r>
      <w:r w:rsidR="00F0680D" w:rsidRPr="00F0680D">
        <w:rPr>
          <w:rFonts w:asciiTheme="majorBidi" w:hAnsiTheme="majorBidi" w:cstheme="majorBidi"/>
          <w:sz w:val="24"/>
          <w:szCs w:val="24"/>
        </w:rPr>
        <w:t>2017/848</w:t>
      </w:r>
      <w:r w:rsidR="00805C5A">
        <w:rPr>
          <w:rFonts w:asciiTheme="majorBidi" w:hAnsiTheme="majorBidi" w:cstheme="majorBidi"/>
          <w:sz w:val="24"/>
          <w:szCs w:val="24"/>
        </w:rPr>
        <w:t>, toliau - Sprendimas</w:t>
      </w:r>
      <w:r w:rsidR="00F0680D">
        <w:rPr>
          <w:rFonts w:asciiTheme="majorBidi" w:hAnsiTheme="majorBidi" w:cstheme="majorBidi"/>
          <w:sz w:val="24"/>
          <w:szCs w:val="24"/>
        </w:rPr>
        <w:t>)</w:t>
      </w:r>
      <w:r w:rsidR="00364EE9">
        <w:rPr>
          <w:rFonts w:asciiTheme="majorBidi" w:hAnsiTheme="majorBidi" w:cstheme="majorBidi"/>
          <w:sz w:val="24"/>
          <w:szCs w:val="24"/>
        </w:rPr>
        <w:t>,</w:t>
      </w:r>
      <w:r w:rsidR="00F0680D">
        <w:rPr>
          <w:rFonts w:asciiTheme="majorBidi" w:hAnsiTheme="majorBidi" w:cstheme="majorBidi"/>
          <w:sz w:val="24"/>
          <w:szCs w:val="24"/>
        </w:rPr>
        <w:t xml:space="preserve"> </w:t>
      </w:r>
      <w:r w:rsidR="00807E17" w:rsidRPr="00807E17">
        <w:rPr>
          <w:rFonts w:asciiTheme="majorBidi" w:hAnsiTheme="majorBidi" w:cstheme="majorBidi"/>
          <w:sz w:val="24"/>
          <w:szCs w:val="24"/>
        </w:rPr>
        <w:t>atsižvelg</w:t>
      </w:r>
      <w:r w:rsidR="005569B2">
        <w:rPr>
          <w:rFonts w:asciiTheme="majorBidi" w:hAnsiTheme="majorBidi" w:cstheme="majorBidi"/>
          <w:sz w:val="24"/>
          <w:szCs w:val="24"/>
        </w:rPr>
        <w:t>iant</w:t>
      </w:r>
      <w:r w:rsidR="00807E17" w:rsidRPr="00807E17">
        <w:rPr>
          <w:rFonts w:asciiTheme="majorBidi" w:hAnsiTheme="majorBidi" w:cstheme="majorBidi"/>
          <w:sz w:val="24"/>
          <w:szCs w:val="24"/>
        </w:rPr>
        <w:t xml:space="preserve"> į 2008 m. birželio 17 d. Europos Parlamento ir Tarybos direktyvą 2008/56/EB, nustatančią Bendrijos veiksmų jūrų aplinkos politikos srityje pagrindus</w:t>
      </w:r>
      <w:r w:rsidR="005569B2">
        <w:rPr>
          <w:rFonts w:asciiTheme="majorBidi" w:hAnsiTheme="majorBidi" w:cstheme="majorBidi"/>
          <w:sz w:val="24"/>
          <w:szCs w:val="24"/>
        </w:rPr>
        <w:t xml:space="preserve">, </w:t>
      </w:r>
      <w:r w:rsidR="000F2398">
        <w:rPr>
          <w:rFonts w:asciiTheme="majorBidi" w:hAnsiTheme="majorBidi" w:cstheme="majorBidi"/>
          <w:sz w:val="24"/>
          <w:szCs w:val="24"/>
        </w:rPr>
        <w:t xml:space="preserve">taip pat </w:t>
      </w:r>
      <w:r w:rsidR="000F2398" w:rsidRPr="000F2398">
        <w:rPr>
          <w:rFonts w:asciiTheme="majorBidi" w:hAnsiTheme="majorBidi" w:cstheme="majorBidi"/>
          <w:sz w:val="24"/>
          <w:szCs w:val="24"/>
        </w:rPr>
        <w:t xml:space="preserve">Europos Komisijos </w:t>
      </w:r>
      <w:r w:rsidR="000F2398">
        <w:rPr>
          <w:rFonts w:asciiTheme="majorBidi" w:hAnsiTheme="majorBidi" w:cstheme="majorBidi"/>
          <w:sz w:val="24"/>
          <w:szCs w:val="24"/>
        </w:rPr>
        <w:t>pranešimas (</w:t>
      </w:r>
      <w:r w:rsidR="000F2398" w:rsidRPr="000F2398">
        <w:rPr>
          <w:rFonts w:asciiTheme="majorBidi" w:hAnsiTheme="majorBidi" w:cstheme="majorBidi"/>
          <w:sz w:val="24"/>
          <w:szCs w:val="24"/>
        </w:rPr>
        <w:t>C/2024/2078</w:t>
      </w:r>
      <w:r w:rsidR="000F2398">
        <w:rPr>
          <w:rFonts w:asciiTheme="majorBidi" w:hAnsiTheme="majorBidi" w:cstheme="majorBidi"/>
          <w:sz w:val="24"/>
          <w:szCs w:val="24"/>
        </w:rPr>
        <w:t xml:space="preserve">) </w:t>
      </w:r>
      <w:r w:rsidR="000F2398" w:rsidRPr="000F2398">
        <w:rPr>
          <w:rFonts w:asciiTheme="majorBidi" w:hAnsiTheme="majorBidi" w:cstheme="majorBidi"/>
          <w:sz w:val="24"/>
          <w:szCs w:val="24"/>
        </w:rPr>
        <w:t xml:space="preserve">dėl slenkstinių verčių, nustatytų pagal Jūrų strategijos pagrindų direktyvą 2008/56/EB ir Komisijos sprendimą (ES) 2017/848 </w:t>
      </w:r>
      <w:r w:rsidR="00531A45">
        <w:rPr>
          <w:rFonts w:asciiTheme="majorBidi" w:hAnsiTheme="majorBidi" w:cstheme="majorBidi"/>
          <w:sz w:val="24"/>
          <w:szCs w:val="24"/>
        </w:rPr>
        <w:t>nu</w:t>
      </w:r>
      <w:r w:rsidR="008970A8">
        <w:rPr>
          <w:rFonts w:asciiTheme="majorBidi" w:hAnsiTheme="majorBidi" w:cstheme="majorBidi"/>
          <w:sz w:val="24"/>
          <w:szCs w:val="24"/>
        </w:rPr>
        <w:t>mato</w:t>
      </w:r>
      <w:r w:rsidR="00531A45">
        <w:rPr>
          <w:rFonts w:asciiTheme="majorBidi" w:hAnsiTheme="majorBidi" w:cstheme="majorBidi"/>
          <w:sz w:val="24"/>
          <w:szCs w:val="24"/>
        </w:rPr>
        <w:t xml:space="preserve"> </w:t>
      </w:r>
      <w:r w:rsidR="008970A8">
        <w:rPr>
          <w:rFonts w:asciiTheme="majorBidi" w:hAnsiTheme="majorBidi" w:cstheme="majorBidi"/>
          <w:sz w:val="24"/>
          <w:szCs w:val="24"/>
        </w:rPr>
        <w:t>g</w:t>
      </w:r>
      <w:r w:rsidR="00531A45" w:rsidRPr="00531A45">
        <w:rPr>
          <w:rFonts w:asciiTheme="majorBidi" w:hAnsiTheme="majorBidi" w:cstheme="majorBidi"/>
          <w:sz w:val="24"/>
          <w:szCs w:val="24"/>
        </w:rPr>
        <w:t>eros jūrų vandenų aplinkos būklės kriterij</w:t>
      </w:r>
      <w:r w:rsidR="008970A8">
        <w:rPr>
          <w:rFonts w:asciiTheme="majorBidi" w:hAnsiTheme="majorBidi" w:cstheme="majorBidi"/>
          <w:sz w:val="24"/>
          <w:szCs w:val="24"/>
        </w:rPr>
        <w:t>us</w:t>
      </w:r>
      <w:r w:rsidR="00531A45" w:rsidRPr="00531A45">
        <w:rPr>
          <w:rFonts w:asciiTheme="majorBidi" w:hAnsiTheme="majorBidi" w:cstheme="majorBidi"/>
          <w:sz w:val="24"/>
          <w:szCs w:val="24"/>
        </w:rPr>
        <w:t xml:space="preserve"> ir metodini</w:t>
      </w:r>
      <w:r w:rsidR="008970A8">
        <w:rPr>
          <w:rFonts w:asciiTheme="majorBidi" w:hAnsiTheme="majorBidi" w:cstheme="majorBidi"/>
          <w:sz w:val="24"/>
          <w:szCs w:val="24"/>
        </w:rPr>
        <w:t>us</w:t>
      </w:r>
      <w:r w:rsidR="00531A45" w:rsidRPr="00531A45">
        <w:rPr>
          <w:rFonts w:asciiTheme="majorBidi" w:hAnsiTheme="majorBidi" w:cstheme="majorBidi"/>
          <w:sz w:val="24"/>
          <w:szCs w:val="24"/>
        </w:rPr>
        <w:t xml:space="preserve"> standart</w:t>
      </w:r>
      <w:r w:rsidR="008970A8">
        <w:rPr>
          <w:rFonts w:asciiTheme="majorBidi" w:hAnsiTheme="majorBidi" w:cstheme="majorBidi"/>
          <w:sz w:val="24"/>
          <w:szCs w:val="24"/>
        </w:rPr>
        <w:t>us</w:t>
      </w:r>
      <w:r w:rsidR="00531A45" w:rsidRPr="00531A45">
        <w:rPr>
          <w:rFonts w:asciiTheme="majorBidi" w:hAnsiTheme="majorBidi" w:cstheme="majorBidi"/>
          <w:sz w:val="24"/>
          <w:szCs w:val="24"/>
        </w:rPr>
        <w:t>, susij</w:t>
      </w:r>
      <w:r w:rsidR="008970A8">
        <w:rPr>
          <w:rFonts w:asciiTheme="majorBidi" w:hAnsiTheme="majorBidi" w:cstheme="majorBidi"/>
          <w:sz w:val="24"/>
          <w:szCs w:val="24"/>
        </w:rPr>
        <w:t>usius</w:t>
      </w:r>
      <w:r w:rsidR="00531A45" w:rsidRPr="00531A45">
        <w:rPr>
          <w:rFonts w:asciiTheme="majorBidi" w:hAnsiTheme="majorBidi" w:cstheme="majorBidi"/>
          <w:sz w:val="24"/>
          <w:szCs w:val="24"/>
        </w:rPr>
        <w:t xml:space="preserve"> su </w:t>
      </w:r>
      <w:r w:rsidR="008970A8">
        <w:rPr>
          <w:rFonts w:asciiTheme="majorBidi" w:hAnsiTheme="majorBidi" w:cstheme="majorBidi"/>
          <w:sz w:val="24"/>
          <w:szCs w:val="24"/>
        </w:rPr>
        <w:t xml:space="preserve">Jūrų Strategijos Pagrindų </w:t>
      </w:r>
      <w:r w:rsidR="00531A45" w:rsidRPr="00531A45">
        <w:rPr>
          <w:rFonts w:asciiTheme="majorBidi" w:hAnsiTheme="majorBidi" w:cstheme="majorBidi"/>
          <w:sz w:val="24"/>
          <w:szCs w:val="24"/>
        </w:rPr>
        <w:t>Direktyvo</w:t>
      </w:r>
      <w:r w:rsidR="008970A8">
        <w:rPr>
          <w:rFonts w:asciiTheme="majorBidi" w:hAnsiTheme="majorBidi" w:cstheme="majorBidi"/>
          <w:sz w:val="24"/>
          <w:szCs w:val="24"/>
        </w:rPr>
        <w:t xml:space="preserve">je </w:t>
      </w:r>
      <w:r w:rsidR="00531A45" w:rsidRPr="00531A45">
        <w:rPr>
          <w:rFonts w:asciiTheme="majorBidi" w:hAnsiTheme="majorBidi" w:cstheme="majorBidi"/>
          <w:sz w:val="24"/>
          <w:szCs w:val="24"/>
        </w:rPr>
        <w:t>nustatytais kokybiniais deskriptoriais ir orientaciniais sąrašais, taip pat stebėsenos ir vertinimo specifikacij</w:t>
      </w:r>
      <w:r w:rsidR="00C92EF9">
        <w:rPr>
          <w:rFonts w:asciiTheme="majorBidi" w:hAnsiTheme="majorBidi" w:cstheme="majorBidi"/>
          <w:sz w:val="24"/>
          <w:szCs w:val="24"/>
        </w:rPr>
        <w:t>a</w:t>
      </w:r>
      <w:r w:rsidR="00531A45" w:rsidRPr="00531A45">
        <w:rPr>
          <w:rFonts w:asciiTheme="majorBidi" w:hAnsiTheme="majorBidi" w:cstheme="majorBidi"/>
          <w:sz w:val="24"/>
          <w:szCs w:val="24"/>
        </w:rPr>
        <w:t>s ir standartizuot</w:t>
      </w:r>
      <w:r w:rsidR="00C92EF9">
        <w:rPr>
          <w:rFonts w:asciiTheme="majorBidi" w:hAnsiTheme="majorBidi" w:cstheme="majorBidi"/>
          <w:sz w:val="24"/>
          <w:szCs w:val="24"/>
        </w:rPr>
        <w:t>us</w:t>
      </w:r>
      <w:r w:rsidR="00531A45" w:rsidRPr="00531A45">
        <w:rPr>
          <w:rFonts w:asciiTheme="majorBidi" w:hAnsiTheme="majorBidi" w:cstheme="majorBidi"/>
          <w:sz w:val="24"/>
          <w:szCs w:val="24"/>
        </w:rPr>
        <w:t xml:space="preserve"> metod</w:t>
      </w:r>
      <w:r w:rsidR="00C92EF9">
        <w:rPr>
          <w:rFonts w:asciiTheme="majorBidi" w:hAnsiTheme="majorBidi" w:cstheme="majorBidi"/>
          <w:sz w:val="24"/>
          <w:szCs w:val="24"/>
        </w:rPr>
        <w:t>us.</w:t>
      </w:r>
      <w:r w:rsidR="00805C5A">
        <w:rPr>
          <w:rFonts w:asciiTheme="majorBidi" w:hAnsiTheme="majorBidi" w:cstheme="majorBidi"/>
          <w:sz w:val="24"/>
          <w:szCs w:val="24"/>
        </w:rPr>
        <w:t xml:space="preserve"> </w:t>
      </w:r>
      <w:r w:rsidR="00813418">
        <w:rPr>
          <w:rFonts w:asciiTheme="majorBidi" w:hAnsiTheme="majorBidi" w:cstheme="majorBidi"/>
          <w:sz w:val="24"/>
          <w:szCs w:val="24"/>
        </w:rPr>
        <w:t xml:space="preserve">Sprendimu </w:t>
      </w:r>
      <w:r w:rsidR="00BC679C">
        <w:rPr>
          <w:rFonts w:asciiTheme="majorBidi" w:hAnsiTheme="majorBidi" w:cstheme="majorBidi"/>
          <w:sz w:val="24"/>
          <w:szCs w:val="24"/>
        </w:rPr>
        <w:t xml:space="preserve">nustatomi </w:t>
      </w:r>
      <w:r w:rsidR="00CE07DA">
        <w:rPr>
          <w:rFonts w:asciiTheme="majorBidi" w:hAnsiTheme="majorBidi" w:cstheme="majorBidi"/>
          <w:sz w:val="24"/>
          <w:szCs w:val="24"/>
        </w:rPr>
        <w:t>s</w:t>
      </w:r>
      <w:r w:rsidR="00CE07DA" w:rsidRPr="00CE07DA">
        <w:rPr>
          <w:rFonts w:asciiTheme="majorBidi" w:hAnsiTheme="majorBidi" w:cstheme="majorBidi"/>
          <w:sz w:val="24"/>
          <w:szCs w:val="24"/>
        </w:rPr>
        <w:t>usij</w:t>
      </w:r>
      <w:r w:rsidR="00CE07DA">
        <w:rPr>
          <w:rFonts w:asciiTheme="majorBidi" w:hAnsiTheme="majorBidi" w:cstheme="majorBidi"/>
          <w:sz w:val="24"/>
          <w:szCs w:val="24"/>
        </w:rPr>
        <w:t>usių</w:t>
      </w:r>
      <w:r w:rsidR="00CE07DA" w:rsidRPr="00CE07DA">
        <w:rPr>
          <w:rFonts w:asciiTheme="majorBidi" w:hAnsiTheme="majorBidi" w:cstheme="majorBidi"/>
          <w:sz w:val="24"/>
          <w:szCs w:val="24"/>
        </w:rPr>
        <w:t xml:space="preserve"> pavoj</w:t>
      </w:r>
      <w:r w:rsidR="00CE07DA">
        <w:rPr>
          <w:rFonts w:asciiTheme="majorBidi" w:hAnsiTheme="majorBidi" w:cstheme="majorBidi"/>
          <w:sz w:val="24"/>
          <w:szCs w:val="24"/>
        </w:rPr>
        <w:t xml:space="preserve">ų, įskaitant </w:t>
      </w:r>
      <w:r w:rsidR="00CE07DA" w:rsidRPr="00CE07DA">
        <w:rPr>
          <w:rFonts w:asciiTheme="majorBidi" w:hAnsiTheme="majorBidi" w:cstheme="majorBidi"/>
          <w:sz w:val="24"/>
          <w:szCs w:val="24"/>
        </w:rPr>
        <w:t>antropogeninio garso patekim</w:t>
      </w:r>
      <w:r w:rsidR="00CE07DA">
        <w:rPr>
          <w:rFonts w:asciiTheme="majorBidi" w:hAnsiTheme="majorBidi" w:cstheme="majorBidi"/>
          <w:sz w:val="24"/>
          <w:szCs w:val="24"/>
        </w:rPr>
        <w:t>o į jūros aplinką</w:t>
      </w:r>
      <w:r w:rsidR="00CE07DA" w:rsidRPr="00CE07DA">
        <w:rPr>
          <w:rFonts w:asciiTheme="majorBidi" w:hAnsiTheme="majorBidi" w:cstheme="majorBidi"/>
          <w:sz w:val="24"/>
          <w:szCs w:val="24"/>
        </w:rPr>
        <w:t xml:space="preserve"> </w:t>
      </w:r>
      <w:r w:rsidR="00BC679C">
        <w:rPr>
          <w:rFonts w:asciiTheme="majorBidi" w:hAnsiTheme="majorBidi" w:cstheme="majorBidi"/>
          <w:sz w:val="24"/>
          <w:szCs w:val="24"/>
        </w:rPr>
        <w:t>kriterijai</w:t>
      </w:r>
      <w:r w:rsidR="00C56D9D">
        <w:rPr>
          <w:rFonts w:asciiTheme="majorBidi" w:hAnsiTheme="majorBidi" w:cstheme="majorBidi"/>
          <w:sz w:val="24"/>
          <w:szCs w:val="24"/>
        </w:rPr>
        <w:t>,</w:t>
      </w:r>
      <w:r w:rsidR="00BC679C">
        <w:rPr>
          <w:rFonts w:asciiTheme="majorBidi" w:hAnsiTheme="majorBidi" w:cstheme="majorBidi"/>
          <w:sz w:val="24"/>
          <w:szCs w:val="24"/>
        </w:rPr>
        <w:t xml:space="preserve"> </w:t>
      </w:r>
      <w:r w:rsidR="00C56D9D" w:rsidRPr="00C56D9D">
        <w:rPr>
          <w:rFonts w:asciiTheme="majorBidi" w:hAnsiTheme="majorBidi" w:cstheme="majorBidi"/>
          <w:sz w:val="24"/>
          <w:szCs w:val="24"/>
        </w:rPr>
        <w:t>įskaitant kriterijų elementus</w:t>
      </w:r>
      <w:r w:rsidR="00C56D9D">
        <w:rPr>
          <w:rFonts w:asciiTheme="majorBidi" w:hAnsiTheme="majorBidi" w:cstheme="majorBidi"/>
          <w:sz w:val="24"/>
          <w:szCs w:val="24"/>
        </w:rPr>
        <w:t xml:space="preserve"> bei</w:t>
      </w:r>
      <w:r w:rsidR="00C56D9D" w:rsidRPr="00C56D9D">
        <w:rPr>
          <w:rFonts w:asciiTheme="majorBidi" w:hAnsiTheme="majorBidi" w:cstheme="majorBidi"/>
          <w:sz w:val="24"/>
          <w:szCs w:val="24"/>
        </w:rPr>
        <w:t xml:space="preserve"> metodini</w:t>
      </w:r>
      <w:r w:rsidR="0095723E">
        <w:rPr>
          <w:rFonts w:asciiTheme="majorBidi" w:hAnsiTheme="majorBidi" w:cstheme="majorBidi"/>
          <w:sz w:val="24"/>
          <w:szCs w:val="24"/>
        </w:rPr>
        <w:t>us</w:t>
      </w:r>
      <w:r w:rsidR="00C56D9D" w:rsidRPr="00C56D9D">
        <w:rPr>
          <w:rFonts w:asciiTheme="majorBidi" w:hAnsiTheme="majorBidi" w:cstheme="majorBidi"/>
          <w:sz w:val="24"/>
          <w:szCs w:val="24"/>
        </w:rPr>
        <w:t xml:space="preserve"> standart</w:t>
      </w:r>
      <w:r w:rsidR="0095723E">
        <w:rPr>
          <w:rFonts w:asciiTheme="majorBidi" w:hAnsiTheme="majorBidi" w:cstheme="majorBidi"/>
          <w:sz w:val="24"/>
          <w:szCs w:val="24"/>
        </w:rPr>
        <w:t>us,</w:t>
      </w:r>
      <w:r w:rsidR="00C56D9D">
        <w:rPr>
          <w:rFonts w:asciiTheme="majorBidi" w:hAnsiTheme="majorBidi" w:cstheme="majorBidi"/>
          <w:sz w:val="24"/>
          <w:szCs w:val="24"/>
        </w:rPr>
        <w:t xml:space="preserve"> </w:t>
      </w:r>
      <w:r w:rsidR="0095723E">
        <w:rPr>
          <w:rFonts w:asciiTheme="majorBidi" w:hAnsiTheme="majorBidi" w:cstheme="majorBidi"/>
          <w:sz w:val="24"/>
          <w:szCs w:val="24"/>
        </w:rPr>
        <w:t>valstybių narių</w:t>
      </w:r>
      <w:r w:rsidR="00A06DBB" w:rsidRPr="00A06DBB">
        <w:rPr>
          <w:rFonts w:asciiTheme="majorBidi" w:hAnsiTheme="majorBidi" w:cstheme="majorBidi"/>
          <w:sz w:val="24"/>
          <w:szCs w:val="24"/>
        </w:rPr>
        <w:t xml:space="preserve"> jūrų vandenų vertinim</w:t>
      </w:r>
      <w:r w:rsidR="0095723E">
        <w:rPr>
          <w:rFonts w:asciiTheme="majorBidi" w:hAnsiTheme="majorBidi" w:cstheme="majorBidi"/>
          <w:sz w:val="24"/>
          <w:szCs w:val="24"/>
        </w:rPr>
        <w:t>ui</w:t>
      </w:r>
      <w:r w:rsidR="00A06DBB" w:rsidRPr="00A06DBB">
        <w:rPr>
          <w:rFonts w:asciiTheme="majorBidi" w:hAnsiTheme="majorBidi" w:cstheme="majorBidi"/>
          <w:sz w:val="24"/>
          <w:szCs w:val="24"/>
        </w:rPr>
        <w:t xml:space="preserve"> ir geros aplinkos būklės apibūdinim</w:t>
      </w:r>
      <w:r w:rsidR="0095723E">
        <w:rPr>
          <w:rFonts w:asciiTheme="majorBidi" w:hAnsiTheme="majorBidi" w:cstheme="majorBidi"/>
          <w:sz w:val="24"/>
          <w:szCs w:val="24"/>
        </w:rPr>
        <w:t>ui</w:t>
      </w:r>
      <w:r w:rsidR="002F6693">
        <w:rPr>
          <w:rFonts w:asciiTheme="majorBidi" w:hAnsiTheme="majorBidi" w:cstheme="majorBidi"/>
          <w:sz w:val="24"/>
          <w:szCs w:val="24"/>
        </w:rPr>
        <w:t>.</w:t>
      </w:r>
      <w:r w:rsidR="002C7541">
        <w:rPr>
          <w:rFonts w:asciiTheme="majorBidi" w:hAnsiTheme="majorBidi" w:cstheme="majorBidi"/>
          <w:sz w:val="24"/>
          <w:szCs w:val="24"/>
        </w:rPr>
        <w:t xml:space="preserve"> </w:t>
      </w:r>
      <w:r w:rsidR="00197198">
        <w:rPr>
          <w:rFonts w:asciiTheme="majorBidi" w:hAnsiTheme="majorBidi" w:cstheme="majorBidi"/>
          <w:sz w:val="24"/>
          <w:szCs w:val="24"/>
        </w:rPr>
        <w:t>Sprendimas taip pat nustato, kad į</w:t>
      </w:r>
      <w:r w:rsidR="00197198" w:rsidRPr="00197198">
        <w:rPr>
          <w:rFonts w:asciiTheme="majorBidi" w:hAnsiTheme="majorBidi" w:cstheme="majorBidi"/>
          <w:sz w:val="24"/>
          <w:szCs w:val="24"/>
        </w:rPr>
        <w:t xml:space="preserve">gyvendindamos </w:t>
      </w:r>
      <w:r w:rsidR="00197198">
        <w:rPr>
          <w:rFonts w:asciiTheme="majorBidi" w:hAnsiTheme="majorBidi" w:cstheme="majorBidi"/>
          <w:sz w:val="24"/>
          <w:szCs w:val="24"/>
        </w:rPr>
        <w:t>S</w:t>
      </w:r>
      <w:r w:rsidR="00197198" w:rsidRPr="00197198">
        <w:rPr>
          <w:rFonts w:asciiTheme="majorBidi" w:hAnsiTheme="majorBidi" w:cstheme="majorBidi"/>
          <w:sz w:val="24"/>
          <w:szCs w:val="24"/>
        </w:rPr>
        <w:t xml:space="preserve">prendimą valstybės narės naudoja </w:t>
      </w:r>
      <w:r w:rsidR="002C7541" w:rsidRPr="002C7541">
        <w:rPr>
          <w:rFonts w:asciiTheme="majorBidi" w:hAnsiTheme="majorBidi" w:cstheme="majorBidi"/>
          <w:sz w:val="24"/>
          <w:szCs w:val="24"/>
        </w:rPr>
        <w:t>Europos komisijos 2010/477/ES</w:t>
      </w:r>
      <w:r w:rsidR="002C7541">
        <w:rPr>
          <w:rFonts w:asciiTheme="majorBidi" w:hAnsiTheme="majorBidi" w:cstheme="majorBidi"/>
          <w:sz w:val="24"/>
          <w:szCs w:val="24"/>
        </w:rPr>
        <w:t xml:space="preserve"> sprendimo</w:t>
      </w:r>
      <w:r w:rsidR="002C7541" w:rsidRPr="002C7541">
        <w:rPr>
          <w:rFonts w:asciiTheme="majorBidi" w:hAnsiTheme="majorBidi" w:cstheme="majorBidi"/>
          <w:sz w:val="24"/>
          <w:szCs w:val="24"/>
        </w:rPr>
        <w:t xml:space="preserve"> </w:t>
      </w:r>
      <w:r w:rsidR="00197198" w:rsidRPr="00197198">
        <w:rPr>
          <w:rFonts w:asciiTheme="majorBidi" w:hAnsiTheme="majorBidi" w:cstheme="majorBidi"/>
          <w:sz w:val="24"/>
          <w:szCs w:val="24"/>
        </w:rPr>
        <w:t xml:space="preserve">priede nustatytus kriterijus ir susijusius metodinius standartus, specifikacijas ir </w:t>
      </w:r>
      <w:r w:rsidR="004906E7">
        <w:rPr>
          <w:rFonts w:asciiTheme="majorBidi" w:hAnsiTheme="majorBidi" w:cstheme="majorBidi"/>
          <w:sz w:val="24"/>
          <w:szCs w:val="24"/>
        </w:rPr>
        <w:t>s</w:t>
      </w:r>
      <w:r w:rsidR="00197198" w:rsidRPr="00197198">
        <w:rPr>
          <w:rFonts w:asciiTheme="majorBidi" w:hAnsiTheme="majorBidi" w:cstheme="majorBidi"/>
          <w:sz w:val="24"/>
          <w:szCs w:val="24"/>
        </w:rPr>
        <w:t>tandartizuotus metodus.</w:t>
      </w:r>
      <w:r w:rsidR="00197198">
        <w:rPr>
          <w:rFonts w:asciiTheme="majorBidi" w:hAnsiTheme="majorBidi" w:cstheme="majorBidi"/>
          <w:sz w:val="24"/>
          <w:szCs w:val="24"/>
        </w:rPr>
        <w:t xml:space="preserve"> </w:t>
      </w:r>
      <w:r w:rsidR="004906E7" w:rsidRPr="004906E7">
        <w:rPr>
          <w:rFonts w:asciiTheme="majorBidi" w:hAnsiTheme="majorBidi" w:cstheme="majorBidi"/>
          <w:sz w:val="24"/>
          <w:szCs w:val="24"/>
        </w:rPr>
        <w:t xml:space="preserve">Iki bus nustatyti </w:t>
      </w:r>
      <w:r w:rsidR="002C7541">
        <w:rPr>
          <w:rFonts w:asciiTheme="majorBidi" w:hAnsiTheme="majorBidi" w:cstheme="majorBidi"/>
          <w:sz w:val="24"/>
          <w:szCs w:val="24"/>
        </w:rPr>
        <w:t xml:space="preserve">Europos </w:t>
      </w:r>
      <w:r w:rsidR="004906E7" w:rsidRPr="004906E7">
        <w:rPr>
          <w:rFonts w:asciiTheme="majorBidi" w:hAnsiTheme="majorBidi" w:cstheme="majorBidi"/>
          <w:sz w:val="24"/>
          <w:szCs w:val="24"/>
        </w:rPr>
        <w:t xml:space="preserve">Sąjungos, tarptautiniai, regiono ar </w:t>
      </w:r>
      <w:proofErr w:type="spellStart"/>
      <w:r w:rsidR="004906E7" w:rsidRPr="004906E7">
        <w:rPr>
          <w:rFonts w:asciiTheme="majorBidi" w:hAnsiTheme="majorBidi" w:cstheme="majorBidi"/>
          <w:sz w:val="24"/>
          <w:szCs w:val="24"/>
        </w:rPr>
        <w:t>paregionio</w:t>
      </w:r>
      <w:proofErr w:type="spellEnd"/>
      <w:r w:rsidR="004906E7" w:rsidRPr="004906E7">
        <w:rPr>
          <w:rFonts w:asciiTheme="majorBidi" w:hAnsiTheme="majorBidi" w:cstheme="majorBidi"/>
          <w:sz w:val="24"/>
          <w:szCs w:val="24"/>
        </w:rPr>
        <w:t xml:space="preserve"> kriterijų elementų </w:t>
      </w:r>
      <w:r w:rsidR="004906E7">
        <w:rPr>
          <w:rFonts w:asciiTheme="majorBidi" w:hAnsiTheme="majorBidi" w:cstheme="majorBidi"/>
          <w:sz w:val="24"/>
          <w:szCs w:val="24"/>
        </w:rPr>
        <w:t>s</w:t>
      </w:r>
      <w:r w:rsidR="004906E7" w:rsidRPr="004906E7">
        <w:rPr>
          <w:rFonts w:asciiTheme="majorBidi" w:hAnsiTheme="majorBidi" w:cstheme="majorBidi"/>
          <w:sz w:val="24"/>
          <w:szCs w:val="24"/>
        </w:rPr>
        <w:t>ąrašai, metodiniai standartai ir stebėsenos bei vertinimo specifikacijos ir standartizuoti metodai</w:t>
      </w:r>
      <w:r w:rsidR="007355CE">
        <w:rPr>
          <w:rFonts w:asciiTheme="majorBidi" w:hAnsiTheme="majorBidi" w:cstheme="majorBidi"/>
          <w:sz w:val="24"/>
          <w:szCs w:val="24"/>
        </w:rPr>
        <w:t>,</w:t>
      </w:r>
      <w:r w:rsidR="004906E7" w:rsidRPr="004906E7">
        <w:rPr>
          <w:rFonts w:asciiTheme="majorBidi" w:hAnsiTheme="majorBidi" w:cstheme="majorBidi"/>
          <w:sz w:val="24"/>
          <w:szCs w:val="24"/>
        </w:rPr>
        <w:t xml:space="preserve"> </w:t>
      </w:r>
      <w:r w:rsidR="004906E7">
        <w:rPr>
          <w:rFonts w:asciiTheme="majorBidi" w:hAnsiTheme="majorBidi" w:cstheme="majorBidi"/>
          <w:sz w:val="24"/>
          <w:szCs w:val="24"/>
        </w:rPr>
        <w:t>v</w:t>
      </w:r>
      <w:r w:rsidR="004906E7" w:rsidRPr="004906E7">
        <w:rPr>
          <w:rFonts w:asciiTheme="majorBidi" w:hAnsiTheme="majorBidi" w:cstheme="majorBidi"/>
          <w:sz w:val="24"/>
          <w:szCs w:val="24"/>
        </w:rPr>
        <w:t>alstybės narės gali naudotis tais</w:t>
      </w:r>
      <w:r w:rsidR="00885276" w:rsidRPr="00885276">
        <w:rPr>
          <w:rFonts w:asciiTheme="majorBidi" w:hAnsiTheme="majorBidi" w:cstheme="majorBidi"/>
          <w:sz w:val="24"/>
          <w:szCs w:val="24"/>
        </w:rPr>
        <w:t xml:space="preserve"> standartizuot</w:t>
      </w:r>
      <w:r w:rsidR="00885276">
        <w:rPr>
          <w:rFonts w:asciiTheme="majorBidi" w:hAnsiTheme="majorBidi" w:cstheme="majorBidi"/>
          <w:sz w:val="24"/>
          <w:szCs w:val="24"/>
        </w:rPr>
        <w:t>ais</w:t>
      </w:r>
      <w:r w:rsidR="00885276" w:rsidRPr="00885276">
        <w:rPr>
          <w:rFonts w:asciiTheme="majorBidi" w:hAnsiTheme="majorBidi" w:cstheme="majorBidi"/>
          <w:sz w:val="24"/>
          <w:szCs w:val="24"/>
        </w:rPr>
        <w:t xml:space="preserve"> metodai</w:t>
      </w:r>
      <w:r w:rsidR="00885276">
        <w:rPr>
          <w:rFonts w:asciiTheme="majorBidi" w:hAnsiTheme="majorBidi" w:cstheme="majorBidi"/>
          <w:sz w:val="24"/>
          <w:szCs w:val="24"/>
        </w:rPr>
        <w:t>s</w:t>
      </w:r>
      <w:r w:rsidR="004906E7" w:rsidRPr="004906E7">
        <w:rPr>
          <w:rFonts w:asciiTheme="majorBidi" w:hAnsiTheme="majorBidi" w:cstheme="majorBidi"/>
          <w:sz w:val="24"/>
          <w:szCs w:val="24"/>
        </w:rPr>
        <w:t xml:space="preserve">, kurie nustatyti nacionaliniu lygmeniu, su sąlyga, kad </w:t>
      </w:r>
      <w:r w:rsidR="00885276">
        <w:rPr>
          <w:rFonts w:asciiTheme="majorBidi" w:hAnsiTheme="majorBidi" w:cstheme="majorBidi"/>
          <w:sz w:val="24"/>
          <w:szCs w:val="24"/>
        </w:rPr>
        <w:t>valstybė narė</w:t>
      </w:r>
      <w:r w:rsidR="004906E7" w:rsidRPr="004906E7">
        <w:rPr>
          <w:rFonts w:asciiTheme="majorBidi" w:hAnsiTheme="majorBidi" w:cstheme="majorBidi"/>
          <w:sz w:val="24"/>
          <w:szCs w:val="24"/>
        </w:rPr>
        <w:t xml:space="preserve"> siekia bendradarbiauti regiono lygmeniu</w:t>
      </w:r>
      <w:r w:rsidR="004906E7">
        <w:rPr>
          <w:rFonts w:asciiTheme="majorBidi" w:hAnsiTheme="majorBidi" w:cstheme="majorBidi"/>
          <w:sz w:val="24"/>
          <w:szCs w:val="24"/>
        </w:rPr>
        <w:t xml:space="preserve">. </w:t>
      </w:r>
      <w:r w:rsidR="00184954">
        <w:rPr>
          <w:rFonts w:asciiTheme="majorBidi" w:hAnsiTheme="majorBidi" w:cstheme="majorBidi"/>
          <w:sz w:val="24"/>
          <w:szCs w:val="24"/>
        </w:rPr>
        <w:t>R</w:t>
      </w:r>
      <w:r w:rsidR="00184954" w:rsidRPr="00184954">
        <w:rPr>
          <w:rFonts w:asciiTheme="majorBidi" w:hAnsiTheme="majorBidi" w:cstheme="majorBidi"/>
          <w:sz w:val="24"/>
          <w:szCs w:val="24"/>
        </w:rPr>
        <w:t xml:space="preserve">emiantis Jūrų </w:t>
      </w:r>
      <w:r w:rsidR="005F70FC">
        <w:rPr>
          <w:rFonts w:asciiTheme="majorBidi" w:hAnsiTheme="majorBidi" w:cstheme="majorBidi"/>
          <w:sz w:val="24"/>
          <w:szCs w:val="24"/>
        </w:rPr>
        <w:t>s</w:t>
      </w:r>
      <w:r w:rsidR="00184954" w:rsidRPr="00184954">
        <w:rPr>
          <w:rFonts w:asciiTheme="majorBidi" w:hAnsiTheme="majorBidi" w:cstheme="majorBidi"/>
          <w:sz w:val="24"/>
          <w:szCs w:val="24"/>
        </w:rPr>
        <w:t xml:space="preserve">trategijos </w:t>
      </w:r>
      <w:r w:rsidR="005F70FC">
        <w:rPr>
          <w:rFonts w:asciiTheme="majorBidi" w:hAnsiTheme="majorBidi" w:cstheme="majorBidi"/>
          <w:sz w:val="24"/>
          <w:szCs w:val="24"/>
        </w:rPr>
        <w:t>p</w:t>
      </w:r>
      <w:r w:rsidR="00184954" w:rsidRPr="00184954">
        <w:rPr>
          <w:rFonts w:asciiTheme="majorBidi" w:hAnsiTheme="majorBidi" w:cstheme="majorBidi"/>
          <w:sz w:val="24"/>
          <w:szCs w:val="24"/>
        </w:rPr>
        <w:t xml:space="preserve">agrindų </w:t>
      </w:r>
      <w:r w:rsidR="005F70FC">
        <w:rPr>
          <w:rFonts w:asciiTheme="majorBidi" w:hAnsiTheme="majorBidi" w:cstheme="majorBidi"/>
          <w:sz w:val="24"/>
          <w:szCs w:val="24"/>
        </w:rPr>
        <w:t>d</w:t>
      </w:r>
      <w:r w:rsidR="00184954" w:rsidRPr="00184954">
        <w:rPr>
          <w:rFonts w:asciiTheme="majorBidi" w:hAnsiTheme="majorBidi" w:cstheme="majorBidi"/>
          <w:sz w:val="24"/>
          <w:szCs w:val="24"/>
        </w:rPr>
        <w:t xml:space="preserve">irektyvoje pateiktais orientaciniais </w:t>
      </w:r>
      <w:r w:rsidR="00184954">
        <w:rPr>
          <w:rFonts w:asciiTheme="majorBidi" w:hAnsiTheme="majorBidi" w:cstheme="majorBidi"/>
          <w:sz w:val="24"/>
          <w:szCs w:val="24"/>
        </w:rPr>
        <w:t xml:space="preserve">pavojų ir poveikių </w:t>
      </w:r>
      <w:r w:rsidR="00AE2BB2">
        <w:rPr>
          <w:rFonts w:asciiTheme="majorBidi" w:hAnsiTheme="majorBidi" w:cstheme="majorBidi"/>
          <w:sz w:val="24"/>
          <w:szCs w:val="24"/>
        </w:rPr>
        <w:t xml:space="preserve">jūros aplinkai </w:t>
      </w:r>
      <w:r w:rsidR="00184954" w:rsidRPr="00184954">
        <w:rPr>
          <w:rFonts w:asciiTheme="majorBidi" w:hAnsiTheme="majorBidi" w:cstheme="majorBidi"/>
          <w:sz w:val="24"/>
          <w:szCs w:val="24"/>
        </w:rPr>
        <w:t>sąrašais, būtina nustatyti su kiekvienu išvardytu kokybiniu deskriptoriumi susijusius kriterijus ir jų elementus ir, kur tinkama, slenkstines vertes</w:t>
      </w:r>
      <w:r w:rsidR="005F70FC">
        <w:rPr>
          <w:rFonts w:asciiTheme="majorBidi" w:hAnsiTheme="majorBidi" w:cstheme="majorBidi"/>
          <w:sz w:val="24"/>
          <w:szCs w:val="24"/>
        </w:rPr>
        <w:t xml:space="preserve">. </w:t>
      </w:r>
      <w:r w:rsidR="002D2D4E">
        <w:rPr>
          <w:rFonts w:asciiTheme="majorBidi" w:hAnsiTheme="majorBidi" w:cstheme="majorBidi"/>
          <w:sz w:val="24"/>
          <w:szCs w:val="24"/>
        </w:rPr>
        <w:t>T</w:t>
      </w:r>
      <w:r w:rsidR="002D2D4E" w:rsidRPr="002D2D4E">
        <w:rPr>
          <w:rFonts w:asciiTheme="majorBidi" w:hAnsiTheme="majorBidi" w:cstheme="majorBidi"/>
          <w:sz w:val="24"/>
          <w:szCs w:val="24"/>
        </w:rPr>
        <w:t xml:space="preserve">ais atvejais, kai nėra nustatyta jokių slenkstinių verčių, valstybės narės turėtų slenkstines vertes nustatyti bendradarbiaudamos </w:t>
      </w:r>
      <w:r w:rsidR="00240560">
        <w:rPr>
          <w:rFonts w:asciiTheme="majorBidi" w:hAnsiTheme="majorBidi" w:cstheme="majorBidi"/>
          <w:sz w:val="24"/>
          <w:szCs w:val="24"/>
        </w:rPr>
        <w:t xml:space="preserve">Europos </w:t>
      </w:r>
      <w:r w:rsidR="002D2D4E" w:rsidRPr="002D2D4E">
        <w:rPr>
          <w:rFonts w:asciiTheme="majorBidi" w:hAnsiTheme="majorBidi" w:cstheme="majorBidi"/>
          <w:sz w:val="24"/>
          <w:szCs w:val="24"/>
        </w:rPr>
        <w:t xml:space="preserve">Sąjungos, regiono ar </w:t>
      </w:r>
      <w:proofErr w:type="spellStart"/>
      <w:r w:rsidR="002D2D4E" w:rsidRPr="002D2D4E">
        <w:rPr>
          <w:rFonts w:asciiTheme="majorBidi" w:hAnsiTheme="majorBidi" w:cstheme="majorBidi"/>
          <w:sz w:val="24"/>
          <w:szCs w:val="24"/>
        </w:rPr>
        <w:t>paregionio</w:t>
      </w:r>
      <w:proofErr w:type="spellEnd"/>
      <w:r w:rsidR="002D2D4E" w:rsidRPr="002D2D4E">
        <w:rPr>
          <w:rFonts w:asciiTheme="majorBidi" w:hAnsiTheme="majorBidi" w:cstheme="majorBidi"/>
          <w:sz w:val="24"/>
          <w:szCs w:val="24"/>
        </w:rPr>
        <w:t xml:space="preserve"> mastu, pavyzdžiui, remdamosi jau galiojančiomis vertėmis arba regioninių jūrų konvencijų lygmeniu nustatydamos naujas.</w:t>
      </w:r>
      <w:r w:rsidR="0069597E">
        <w:rPr>
          <w:rFonts w:asciiTheme="majorBidi" w:hAnsiTheme="majorBidi" w:cstheme="majorBidi"/>
          <w:sz w:val="24"/>
          <w:szCs w:val="24"/>
        </w:rPr>
        <w:t xml:space="preserve"> </w:t>
      </w:r>
      <w:r w:rsidR="0069597E" w:rsidRPr="0069597E">
        <w:rPr>
          <w:rFonts w:asciiTheme="majorBidi" w:hAnsiTheme="majorBidi" w:cstheme="majorBidi"/>
          <w:sz w:val="24"/>
          <w:szCs w:val="24"/>
        </w:rPr>
        <w:t xml:space="preserve">Iki slenkstinės vertės bus nustatytos bendradarbiaujant Sąjungos, regiono </w:t>
      </w:r>
      <w:r w:rsidR="0069597E" w:rsidRPr="0069597E">
        <w:rPr>
          <w:rFonts w:asciiTheme="majorBidi" w:hAnsiTheme="majorBidi" w:cstheme="majorBidi"/>
          <w:sz w:val="24"/>
          <w:szCs w:val="24"/>
        </w:rPr>
        <w:lastRenderedPageBreak/>
        <w:t xml:space="preserve">arba </w:t>
      </w:r>
      <w:proofErr w:type="spellStart"/>
      <w:r w:rsidR="0069597E" w:rsidRPr="0069597E">
        <w:rPr>
          <w:rFonts w:asciiTheme="majorBidi" w:hAnsiTheme="majorBidi" w:cstheme="majorBidi"/>
          <w:sz w:val="24"/>
          <w:szCs w:val="24"/>
        </w:rPr>
        <w:t>paregionio</w:t>
      </w:r>
      <w:proofErr w:type="spellEnd"/>
      <w:r w:rsidR="0069597E" w:rsidRPr="0069597E">
        <w:rPr>
          <w:rFonts w:asciiTheme="majorBidi" w:hAnsiTheme="majorBidi" w:cstheme="majorBidi"/>
          <w:sz w:val="24"/>
          <w:szCs w:val="24"/>
        </w:rPr>
        <w:t xml:space="preserve"> lygmeniu, vietoje jų valstybės narės turėtų galėti naudoti nacionalines slenkstines vertes, kryptines tendencijas arba pagal pavoj</w:t>
      </w:r>
      <w:r w:rsidR="00D36A3D">
        <w:rPr>
          <w:rFonts w:asciiTheme="majorBidi" w:hAnsiTheme="majorBidi" w:cstheme="majorBidi"/>
          <w:sz w:val="24"/>
          <w:szCs w:val="24"/>
        </w:rPr>
        <w:t>ų aplinkai</w:t>
      </w:r>
      <w:r w:rsidR="0069597E" w:rsidRPr="0069597E">
        <w:rPr>
          <w:rFonts w:asciiTheme="majorBidi" w:hAnsiTheme="majorBidi" w:cstheme="majorBidi"/>
          <w:sz w:val="24"/>
          <w:szCs w:val="24"/>
        </w:rPr>
        <w:t xml:space="preserve"> nustatytas pakaitines slenkstines vertes</w:t>
      </w:r>
      <w:r w:rsidR="0069597E">
        <w:rPr>
          <w:rFonts w:asciiTheme="majorBidi" w:hAnsiTheme="majorBidi" w:cstheme="majorBidi"/>
          <w:sz w:val="24"/>
          <w:szCs w:val="24"/>
        </w:rPr>
        <w:t>.</w:t>
      </w:r>
    </w:p>
    <w:p w14:paraId="3D7677D1" w14:textId="74D28C34" w:rsidR="0069597E" w:rsidRDefault="004F611A" w:rsidP="0069597E">
      <w:pPr>
        <w:spacing w:after="0"/>
        <w:ind w:firstLine="567"/>
        <w:jc w:val="both"/>
        <w:rPr>
          <w:rFonts w:asciiTheme="majorBidi" w:hAnsiTheme="majorBidi" w:cstheme="majorBidi"/>
          <w:sz w:val="24"/>
          <w:szCs w:val="24"/>
        </w:rPr>
      </w:pPr>
      <w:r w:rsidRPr="004F611A">
        <w:rPr>
          <w:rFonts w:asciiTheme="majorBidi" w:hAnsiTheme="majorBidi" w:cstheme="majorBidi"/>
          <w:sz w:val="24"/>
          <w:szCs w:val="24"/>
        </w:rPr>
        <w:t>Baltijos jūrinės aplinkos apsaugos komisija</w:t>
      </w:r>
      <w:r>
        <w:rPr>
          <w:rFonts w:asciiTheme="majorBidi" w:hAnsiTheme="majorBidi" w:cstheme="majorBidi"/>
          <w:sz w:val="24"/>
          <w:szCs w:val="24"/>
        </w:rPr>
        <w:t xml:space="preserve"> (HELCOM) </w:t>
      </w:r>
      <w:r w:rsidR="00356911">
        <w:rPr>
          <w:rFonts w:asciiTheme="majorBidi" w:hAnsiTheme="majorBidi" w:cstheme="majorBidi"/>
          <w:sz w:val="24"/>
          <w:szCs w:val="24"/>
        </w:rPr>
        <w:t xml:space="preserve">povandeninio nuolatinio triukšmo rodiklių </w:t>
      </w:r>
      <w:r w:rsidR="0032047D">
        <w:rPr>
          <w:rFonts w:asciiTheme="majorBidi" w:hAnsiTheme="majorBidi" w:cstheme="majorBidi"/>
          <w:sz w:val="24"/>
          <w:szCs w:val="24"/>
        </w:rPr>
        <w:t xml:space="preserve">dokumente </w:t>
      </w:r>
      <w:r w:rsidR="00356911">
        <w:rPr>
          <w:rFonts w:asciiTheme="majorBidi" w:hAnsiTheme="majorBidi" w:cstheme="majorBidi"/>
          <w:sz w:val="24"/>
          <w:szCs w:val="24"/>
        </w:rPr>
        <w:t>„</w:t>
      </w:r>
      <w:proofErr w:type="spellStart"/>
      <w:r w:rsidR="00042C16">
        <w:rPr>
          <w:rFonts w:asciiTheme="majorBidi" w:hAnsiTheme="majorBidi" w:cstheme="majorBidi"/>
          <w:sz w:val="24"/>
          <w:szCs w:val="24"/>
        </w:rPr>
        <w:t>Pre-Core</w:t>
      </w:r>
      <w:proofErr w:type="spellEnd"/>
      <w:r w:rsidR="00042C16">
        <w:rPr>
          <w:rFonts w:asciiTheme="majorBidi" w:hAnsiTheme="majorBidi" w:cstheme="majorBidi"/>
          <w:sz w:val="24"/>
          <w:szCs w:val="24"/>
        </w:rPr>
        <w:t xml:space="preserve"> </w:t>
      </w:r>
      <w:proofErr w:type="spellStart"/>
      <w:r w:rsidR="00E17B2F">
        <w:rPr>
          <w:rFonts w:asciiTheme="majorBidi" w:hAnsiTheme="majorBidi" w:cstheme="majorBidi"/>
          <w:sz w:val="24"/>
          <w:szCs w:val="24"/>
        </w:rPr>
        <w:t>I</w:t>
      </w:r>
      <w:r w:rsidR="00042C16">
        <w:rPr>
          <w:rFonts w:asciiTheme="majorBidi" w:hAnsiTheme="majorBidi" w:cstheme="majorBidi"/>
          <w:sz w:val="24"/>
          <w:szCs w:val="24"/>
        </w:rPr>
        <w:t>ndicator</w:t>
      </w:r>
      <w:proofErr w:type="spellEnd"/>
      <w:r w:rsidR="00042C16">
        <w:rPr>
          <w:rFonts w:asciiTheme="majorBidi" w:hAnsiTheme="majorBidi" w:cstheme="majorBidi"/>
          <w:sz w:val="24"/>
          <w:szCs w:val="24"/>
        </w:rPr>
        <w:t xml:space="preserve"> </w:t>
      </w:r>
      <w:proofErr w:type="spellStart"/>
      <w:r w:rsidR="00042C16">
        <w:rPr>
          <w:rFonts w:asciiTheme="majorBidi" w:hAnsiTheme="majorBidi" w:cstheme="majorBidi"/>
          <w:sz w:val="24"/>
          <w:szCs w:val="24"/>
        </w:rPr>
        <w:t>Continous</w:t>
      </w:r>
      <w:proofErr w:type="spellEnd"/>
      <w:r w:rsidR="00042C16">
        <w:rPr>
          <w:rFonts w:asciiTheme="majorBidi" w:hAnsiTheme="majorBidi" w:cstheme="majorBidi"/>
          <w:sz w:val="24"/>
          <w:szCs w:val="24"/>
        </w:rPr>
        <w:t xml:space="preserve"> </w:t>
      </w:r>
      <w:proofErr w:type="spellStart"/>
      <w:r w:rsidR="00E17B2F">
        <w:rPr>
          <w:rFonts w:asciiTheme="majorBidi" w:hAnsiTheme="majorBidi" w:cstheme="majorBidi"/>
          <w:sz w:val="24"/>
          <w:szCs w:val="24"/>
        </w:rPr>
        <w:t>N</w:t>
      </w:r>
      <w:r w:rsidR="00042C16">
        <w:rPr>
          <w:rFonts w:asciiTheme="majorBidi" w:hAnsiTheme="majorBidi" w:cstheme="majorBidi"/>
          <w:sz w:val="24"/>
          <w:szCs w:val="24"/>
        </w:rPr>
        <w:t>oise</w:t>
      </w:r>
      <w:proofErr w:type="spellEnd"/>
      <w:r w:rsidR="00042C16">
        <w:rPr>
          <w:rFonts w:asciiTheme="majorBidi" w:hAnsiTheme="majorBidi" w:cstheme="majorBidi"/>
          <w:sz w:val="24"/>
          <w:szCs w:val="24"/>
        </w:rPr>
        <w:t>“</w:t>
      </w:r>
      <w:r w:rsidR="00042C16">
        <w:rPr>
          <w:rStyle w:val="Puslapioinaosnuoroda"/>
          <w:rFonts w:asciiTheme="majorBidi" w:hAnsiTheme="majorBidi" w:cstheme="majorBidi"/>
          <w:sz w:val="24"/>
          <w:szCs w:val="24"/>
        </w:rPr>
        <w:footnoteReference w:id="1"/>
      </w:r>
      <w:r w:rsidR="00917577">
        <w:rPr>
          <w:rFonts w:asciiTheme="majorBidi" w:hAnsiTheme="majorBidi" w:cstheme="majorBidi"/>
          <w:sz w:val="24"/>
          <w:szCs w:val="24"/>
        </w:rPr>
        <w:t>,</w:t>
      </w:r>
      <w:r w:rsidR="00DB721F">
        <w:rPr>
          <w:rFonts w:asciiTheme="majorBidi" w:hAnsiTheme="majorBidi" w:cstheme="majorBidi"/>
          <w:sz w:val="24"/>
          <w:szCs w:val="24"/>
        </w:rPr>
        <w:t xml:space="preserve"> n</w:t>
      </w:r>
      <w:r w:rsidR="00DB721F" w:rsidRPr="00DB721F">
        <w:rPr>
          <w:rFonts w:asciiTheme="majorBidi" w:hAnsiTheme="majorBidi" w:cstheme="majorBidi"/>
          <w:sz w:val="24"/>
          <w:szCs w:val="24"/>
        </w:rPr>
        <w:t>urodė, kad šiuo metu regiono lygmeniu slenks</w:t>
      </w:r>
      <w:r w:rsidR="00DB721F">
        <w:rPr>
          <w:rFonts w:asciiTheme="majorBidi" w:hAnsiTheme="majorBidi" w:cstheme="majorBidi"/>
          <w:sz w:val="24"/>
          <w:szCs w:val="24"/>
        </w:rPr>
        <w:t xml:space="preserve">tinės povandeninio garso lygių vertės Baltijos jūroje nėra nustatytos. </w:t>
      </w:r>
      <w:r w:rsidR="006C0126" w:rsidRPr="006C0126">
        <w:rPr>
          <w:rFonts w:asciiTheme="majorBidi" w:hAnsiTheme="majorBidi" w:cstheme="majorBidi"/>
          <w:sz w:val="24"/>
          <w:szCs w:val="24"/>
        </w:rPr>
        <w:t xml:space="preserve">Europos Komisijos Jungtinių tyrimų centras, gairių dokumente, </w:t>
      </w:r>
      <w:r w:rsidR="004F7C46">
        <w:rPr>
          <w:rFonts w:asciiTheme="majorBidi" w:hAnsiTheme="majorBidi" w:cstheme="majorBidi"/>
          <w:sz w:val="24"/>
          <w:szCs w:val="24"/>
        </w:rPr>
        <w:t>numatančiame</w:t>
      </w:r>
      <w:r w:rsidR="006C0126">
        <w:rPr>
          <w:rFonts w:asciiTheme="majorBidi" w:hAnsiTheme="majorBidi" w:cstheme="majorBidi"/>
          <w:sz w:val="24"/>
          <w:szCs w:val="24"/>
        </w:rPr>
        <w:t xml:space="preserve"> </w:t>
      </w:r>
      <w:r w:rsidR="00B02149">
        <w:rPr>
          <w:rFonts w:asciiTheme="majorBidi" w:hAnsiTheme="majorBidi" w:cstheme="majorBidi"/>
          <w:sz w:val="24"/>
          <w:szCs w:val="24"/>
        </w:rPr>
        <w:t>slenkstinių povandeninio nuolatinio garso lygių</w:t>
      </w:r>
      <w:r w:rsidR="004F7C46">
        <w:rPr>
          <w:rFonts w:asciiTheme="majorBidi" w:hAnsiTheme="majorBidi" w:cstheme="majorBidi"/>
          <w:sz w:val="24"/>
          <w:szCs w:val="24"/>
        </w:rPr>
        <w:t xml:space="preserve"> verčių nustatymo metodines rekomendacija</w:t>
      </w:r>
      <w:r w:rsidR="00C670B3">
        <w:rPr>
          <w:rFonts w:asciiTheme="majorBidi" w:hAnsiTheme="majorBidi" w:cstheme="majorBidi"/>
          <w:sz w:val="24"/>
          <w:szCs w:val="24"/>
        </w:rPr>
        <w:t>s</w:t>
      </w:r>
      <w:r w:rsidR="004F7C46">
        <w:rPr>
          <w:rFonts w:asciiTheme="majorBidi" w:hAnsiTheme="majorBidi" w:cstheme="majorBidi"/>
          <w:sz w:val="24"/>
          <w:szCs w:val="24"/>
        </w:rPr>
        <w:t xml:space="preserve"> Europos jūrose</w:t>
      </w:r>
      <w:r w:rsidR="004F7C46">
        <w:rPr>
          <w:rStyle w:val="Puslapioinaosnuoroda"/>
          <w:rFonts w:asciiTheme="majorBidi" w:hAnsiTheme="majorBidi" w:cstheme="majorBidi"/>
          <w:sz w:val="24"/>
          <w:szCs w:val="24"/>
        </w:rPr>
        <w:footnoteReference w:id="2"/>
      </w:r>
      <w:r w:rsidR="00BF2440">
        <w:rPr>
          <w:rFonts w:asciiTheme="majorBidi" w:hAnsiTheme="majorBidi" w:cstheme="majorBidi"/>
          <w:sz w:val="24"/>
          <w:szCs w:val="24"/>
        </w:rPr>
        <w:t>,</w:t>
      </w:r>
      <w:r w:rsidR="000656C2">
        <w:rPr>
          <w:rFonts w:asciiTheme="majorBidi" w:hAnsiTheme="majorBidi" w:cstheme="majorBidi"/>
          <w:sz w:val="24"/>
          <w:szCs w:val="24"/>
        </w:rPr>
        <w:t xml:space="preserve"> </w:t>
      </w:r>
      <w:r w:rsidR="002134B0">
        <w:rPr>
          <w:rFonts w:asciiTheme="majorBidi" w:hAnsiTheme="majorBidi" w:cstheme="majorBidi"/>
          <w:sz w:val="24"/>
          <w:szCs w:val="24"/>
        </w:rPr>
        <w:t>nustat</w:t>
      </w:r>
      <w:r w:rsidR="00953252">
        <w:rPr>
          <w:rFonts w:asciiTheme="majorBidi" w:hAnsiTheme="majorBidi" w:cstheme="majorBidi"/>
          <w:sz w:val="24"/>
          <w:szCs w:val="24"/>
        </w:rPr>
        <w:t xml:space="preserve">ė būdus povandeninio nuolatinio garso </w:t>
      </w:r>
      <w:r w:rsidR="00111533">
        <w:rPr>
          <w:rFonts w:asciiTheme="majorBidi" w:hAnsiTheme="majorBidi" w:cstheme="majorBidi"/>
          <w:sz w:val="24"/>
          <w:szCs w:val="24"/>
        </w:rPr>
        <w:t>lygių nuokrypių nuo referen</w:t>
      </w:r>
      <w:r w:rsidR="00221F11">
        <w:rPr>
          <w:rFonts w:asciiTheme="majorBidi" w:hAnsiTheme="majorBidi" w:cstheme="majorBidi"/>
          <w:sz w:val="24"/>
          <w:szCs w:val="24"/>
        </w:rPr>
        <w:t>t</w:t>
      </w:r>
      <w:r w:rsidR="00111533">
        <w:rPr>
          <w:rFonts w:asciiTheme="majorBidi" w:hAnsiTheme="majorBidi" w:cstheme="majorBidi"/>
          <w:sz w:val="24"/>
          <w:szCs w:val="24"/>
        </w:rPr>
        <w:t xml:space="preserve">inės aplinkos būklės </w:t>
      </w:r>
      <w:r w:rsidR="007520B0">
        <w:rPr>
          <w:rFonts w:asciiTheme="majorBidi" w:hAnsiTheme="majorBidi" w:cstheme="majorBidi"/>
          <w:sz w:val="24"/>
          <w:szCs w:val="24"/>
        </w:rPr>
        <w:t xml:space="preserve">įvertinimui, </w:t>
      </w:r>
      <w:r w:rsidR="00A1523D">
        <w:rPr>
          <w:rFonts w:asciiTheme="majorBidi" w:hAnsiTheme="majorBidi" w:cstheme="majorBidi"/>
          <w:sz w:val="24"/>
          <w:szCs w:val="24"/>
        </w:rPr>
        <w:t xml:space="preserve">susijusiam su </w:t>
      </w:r>
      <w:bookmarkStart w:id="2" w:name="_Hlk199426534"/>
      <w:r w:rsidR="00E94FDD">
        <w:rPr>
          <w:rFonts w:asciiTheme="majorBidi" w:hAnsiTheme="majorBidi" w:cstheme="majorBidi"/>
          <w:sz w:val="24"/>
          <w:szCs w:val="24"/>
        </w:rPr>
        <w:t>antropogeninio nuolatinio povandeninio garso lygių neigiamu poveikiu</w:t>
      </w:r>
      <w:bookmarkEnd w:id="2"/>
      <w:r w:rsidR="00BF2440">
        <w:rPr>
          <w:rFonts w:asciiTheme="majorBidi" w:hAnsiTheme="majorBidi" w:cstheme="majorBidi"/>
          <w:sz w:val="24"/>
          <w:szCs w:val="24"/>
        </w:rPr>
        <w:t>,</w:t>
      </w:r>
      <w:r w:rsidR="00E94FDD">
        <w:rPr>
          <w:rFonts w:asciiTheme="majorBidi" w:hAnsiTheme="majorBidi" w:cstheme="majorBidi"/>
          <w:sz w:val="24"/>
          <w:szCs w:val="24"/>
        </w:rPr>
        <w:t xml:space="preserve"> </w:t>
      </w:r>
      <w:r w:rsidR="00DA68CF">
        <w:rPr>
          <w:rFonts w:asciiTheme="majorBidi" w:hAnsiTheme="majorBidi" w:cstheme="majorBidi"/>
          <w:sz w:val="24"/>
          <w:szCs w:val="24"/>
        </w:rPr>
        <w:t>pasirinktoms</w:t>
      </w:r>
      <w:r w:rsidR="00BF2440">
        <w:rPr>
          <w:rFonts w:asciiTheme="majorBidi" w:hAnsiTheme="majorBidi" w:cstheme="majorBidi"/>
          <w:sz w:val="24"/>
          <w:szCs w:val="24"/>
        </w:rPr>
        <w:t>,</w:t>
      </w:r>
      <w:r w:rsidR="00DA68CF">
        <w:rPr>
          <w:rFonts w:asciiTheme="majorBidi" w:hAnsiTheme="majorBidi" w:cstheme="majorBidi"/>
          <w:sz w:val="24"/>
          <w:szCs w:val="24"/>
        </w:rPr>
        <w:t xml:space="preserve"> stuburinių jūrų gyvūnų rūšims</w:t>
      </w:r>
      <w:r w:rsidR="00917577">
        <w:rPr>
          <w:rFonts w:asciiTheme="majorBidi" w:hAnsiTheme="majorBidi" w:cstheme="majorBidi"/>
          <w:sz w:val="24"/>
          <w:szCs w:val="24"/>
        </w:rPr>
        <w:t xml:space="preserve"> (angl. </w:t>
      </w:r>
      <w:r w:rsidR="00E17B2F">
        <w:rPr>
          <w:rFonts w:asciiTheme="majorBidi" w:hAnsiTheme="majorBidi" w:cstheme="majorBidi"/>
          <w:sz w:val="24"/>
          <w:szCs w:val="24"/>
        </w:rPr>
        <w:t>„</w:t>
      </w:r>
      <w:proofErr w:type="spellStart"/>
      <w:r w:rsidR="00917577" w:rsidRPr="00917577">
        <w:rPr>
          <w:rFonts w:asciiTheme="majorBidi" w:hAnsiTheme="majorBidi" w:cstheme="majorBidi"/>
          <w:sz w:val="24"/>
          <w:szCs w:val="24"/>
        </w:rPr>
        <w:t>Onset</w:t>
      </w:r>
      <w:proofErr w:type="spellEnd"/>
      <w:r w:rsidR="00917577" w:rsidRPr="00917577">
        <w:rPr>
          <w:rFonts w:asciiTheme="majorBidi" w:hAnsiTheme="majorBidi" w:cstheme="majorBidi"/>
          <w:sz w:val="24"/>
          <w:szCs w:val="24"/>
        </w:rPr>
        <w:t xml:space="preserve"> </w:t>
      </w:r>
      <w:proofErr w:type="spellStart"/>
      <w:r w:rsidR="00917577" w:rsidRPr="00917577">
        <w:rPr>
          <w:rFonts w:asciiTheme="majorBidi" w:hAnsiTheme="majorBidi" w:cstheme="majorBidi"/>
          <w:sz w:val="24"/>
          <w:szCs w:val="24"/>
        </w:rPr>
        <w:t>of</w:t>
      </w:r>
      <w:proofErr w:type="spellEnd"/>
      <w:r w:rsidR="00917577" w:rsidRPr="00917577">
        <w:rPr>
          <w:rFonts w:asciiTheme="majorBidi" w:hAnsiTheme="majorBidi" w:cstheme="majorBidi"/>
          <w:sz w:val="24"/>
          <w:szCs w:val="24"/>
        </w:rPr>
        <w:t xml:space="preserve"> </w:t>
      </w:r>
      <w:proofErr w:type="spellStart"/>
      <w:r w:rsidR="00917577" w:rsidRPr="00917577">
        <w:rPr>
          <w:rFonts w:asciiTheme="majorBidi" w:hAnsiTheme="majorBidi" w:cstheme="majorBidi"/>
          <w:sz w:val="24"/>
          <w:szCs w:val="24"/>
        </w:rPr>
        <w:t>Biologically</w:t>
      </w:r>
      <w:proofErr w:type="spellEnd"/>
      <w:r w:rsidR="00917577" w:rsidRPr="00917577">
        <w:rPr>
          <w:rFonts w:asciiTheme="majorBidi" w:hAnsiTheme="majorBidi" w:cstheme="majorBidi"/>
          <w:sz w:val="24"/>
          <w:szCs w:val="24"/>
        </w:rPr>
        <w:t xml:space="preserve"> </w:t>
      </w:r>
      <w:proofErr w:type="spellStart"/>
      <w:r w:rsidR="00917577" w:rsidRPr="00917577">
        <w:rPr>
          <w:rFonts w:asciiTheme="majorBidi" w:hAnsiTheme="majorBidi" w:cstheme="majorBidi"/>
          <w:sz w:val="24"/>
          <w:szCs w:val="24"/>
        </w:rPr>
        <w:t>adverse</w:t>
      </w:r>
      <w:proofErr w:type="spellEnd"/>
      <w:r w:rsidR="00917577" w:rsidRPr="00917577">
        <w:rPr>
          <w:rFonts w:asciiTheme="majorBidi" w:hAnsiTheme="majorBidi" w:cstheme="majorBidi"/>
          <w:sz w:val="24"/>
          <w:szCs w:val="24"/>
        </w:rPr>
        <w:t xml:space="preserve"> </w:t>
      </w:r>
      <w:proofErr w:type="spellStart"/>
      <w:r w:rsidR="00917577" w:rsidRPr="00917577">
        <w:rPr>
          <w:rFonts w:asciiTheme="majorBidi" w:hAnsiTheme="majorBidi" w:cstheme="majorBidi"/>
          <w:sz w:val="24"/>
          <w:szCs w:val="24"/>
        </w:rPr>
        <w:t>Effects</w:t>
      </w:r>
      <w:proofErr w:type="spellEnd"/>
      <w:r w:rsidR="00917577">
        <w:rPr>
          <w:rFonts w:asciiTheme="majorBidi" w:hAnsiTheme="majorBidi" w:cstheme="majorBidi"/>
          <w:sz w:val="24"/>
          <w:szCs w:val="24"/>
        </w:rPr>
        <w:t xml:space="preserve"> LOBE“)</w:t>
      </w:r>
      <w:r w:rsidR="00DA68CF">
        <w:rPr>
          <w:rFonts w:asciiTheme="majorBidi" w:hAnsiTheme="majorBidi" w:cstheme="majorBidi"/>
          <w:sz w:val="24"/>
          <w:szCs w:val="24"/>
        </w:rPr>
        <w:t xml:space="preserve">. </w:t>
      </w:r>
      <w:r w:rsidR="00917577" w:rsidRPr="00917577">
        <w:rPr>
          <w:rFonts w:asciiTheme="majorBidi" w:hAnsiTheme="majorBidi" w:cstheme="majorBidi"/>
          <w:sz w:val="24"/>
          <w:szCs w:val="24"/>
        </w:rPr>
        <w:t>Baltijos jūrinės aplinkos apsaugos komisija</w:t>
      </w:r>
      <w:r w:rsidR="00917577">
        <w:rPr>
          <w:rFonts w:asciiTheme="majorBidi" w:hAnsiTheme="majorBidi" w:cstheme="majorBidi"/>
          <w:sz w:val="24"/>
          <w:szCs w:val="24"/>
        </w:rPr>
        <w:t>,</w:t>
      </w:r>
      <w:r w:rsidR="00917577" w:rsidRPr="00917577">
        <w:rPr>
          <w:rFonts w:asciiTheme="majorBidi" w:hAnsiTheme="majorBidi" w:cstheme="majorBidi"/>
          <w:sz w:val="24"/>
          <w:szCs w:val="24"/>
        </w:rPr>
        <w:t xml:space="preserve"> povandeninio nuolatinio triukšmo rodiklių dokumente</w:t>
      </w:r>
      <w:r w:rsidR="00917577">
        <w:rPr>
          <w:rFonts w:asciiTheme="majorBidi" w:hAnsiTheme="majorBidi" w:cstheme="majorBidi"/>
          <w:sz w:val="24"/>
          <w:szCs w:val="24"/>
          <w:vertAlign w:val="superscript"/>
        </w:rPr>
        <w:t>1</w:t>
      </w:r>
      <w:r w:rsidR="00D81188">
        <w:rPr>
          <w:rFonts w:asciiTheme="majorBidi" w:hAnsiTheme="majorBidi" w:cstheme="majorBidi"/>
          <w:sz w:val="24"/>
          <w:szCs w:val="24"/>
        </w:rPr>
        <w:t>,</w:t>
      </w:r>
      <w:r w:rsidR="00917577">
        <w:rPr>
          <w:rFonts w:asciiTheme="majorBidi" w:hAnsiTheme="majorBidi" w:cstheme="majorBidi"/>
          <w:sz w:val="24"/>
          <w:szCs w:val="24"/>
          <w:vertAlign w:val="superscript"/>
        </w:rPr>
        <w:t xml:space="preserve"> </w:t>
      </w:r>
      <w:r w:rsidR="00642BD3">
        <w:rPr>
          <w:rFonts w:asciiTheme="majorBidi" w:hAnsiTheme="majorBidi" w:cstheme="majorBidi"/>
          <w:sz w:val="24"/>
          <w:szCs w:val="24"/>
        </w:rPr>
        <w:t xml:space="preserve">pateikė </w:t>
      </w:r>
      <w:r w:rsidR="00642BD3" w:rsidRPr="00642BD3">
        <w:rPr>
          <w:rFonts w:asciiTheme="majorBidi" w:hAnsiTheme="majorBidi" w:cstheme="majorBidi"/>
          <w:sz w:val="24"/>
          <w:szCs w:val="24"/>
        </w:rPr>
        <w:t>nuolatinio povandeninio garso lygių neigiam</w:t>
      </w:r>
      <w:r w:rsidR="00642BD3">
        <w:rPr>
          <w:rFonts w:asciiTheme="majorBidi" w:hAnsiTheme="majorBidi" w:cstheme="majorBidi"/>
          <w:sz w:val="24"/>
          <w:szCs w:val="24"/>
        </w:rPr>
        <w:t>ų</w:t>
      </w:r>
      <w:r w:rsidR="00642BD3" w:rsidRPr="00642BD3">
        <w:rPr>
          <w:rFonts w:asciiTheme="majorBidi" w:hAnsiTheme="majorBidi" w:cstheme="majorBidi"/>
          <w:sz w:val="24"/>
          <w:szCs w:val="24"/>
        </w:rPr>
        <w:t xml:space="preserve"> poveiki</w:t>
      </w:r>
      <w:r w:rsidR="00642BD3">
        <w:rPr>
          <w:rFonts w:asciiTheme="majorBidi" w:hAnsiTheme="majorBidi" w:cstheme="majorBidi"/>
          <w:sz w:val="24"/>
          <w:szCs w:val="24"/>
        </w:rPr>
        <w:t>ų</w:t>
      </w:r>
      <w:r w:rsidR="00D81188">
        <w:rPr>
          <w:rFonts w:asciiTheme="majorBidi" w:hAnsiTheme="majorBidi" w:cstheme="majorBidi"/>
          <w:sz w:val="24"/>
          <w:szCs w:val="24"/>
        </w:rPr>
        <w:t xml:space="preserve"> pirmines „LOBE“ vertes, </w:t>
      </w:r>
      <w:r w:rsidR="005C22F2">
        <w:rPr>
          <w:rFonts w:asciiTheme="majorBidi" w:hAnsiTheme="majorBidi" w:cstheme="majorBidi"/>
          <w:sz w:val="24"/>
          <w:szCs w:val="24"/>
        </w:rPr>
        <w:t>indikatorinėms</w:t>
      </w:r>
      <w:r w:rsidR="00D81188" w:rsidRPr="00D81188">
        <w:rPr>
          <w:rFonts w:asciiTheme="majorBidi" w:hAnsiTheme="majorBidi" w:cstheme="majorBidi"/>
          <w:sz w:val="24"/>
          <w:szCs w:val="24"/>
        </w:rPr>
        <w:t xml:space="preserve"> </w:t>
      </w:r>
      <w:r w:rsidR="00D81188">
        <w:rPr>
          <w:rFonts w:asciiTheme="majorBidi" w:hAnsiTheme="majorBidi" w:cstheme="majorBidi"/>
          <w:sz w:val="24"/>
          <w:szCs w:val="24"/>
        </w:rPr>
        <w:t>stuburini</w:t>
      </w:r>
      <w:r w:rsidR="005C22F2">
        <w:rPr>
          <w:rFonts w:asciiTheme="majorBidi" w:hAnsiTheme="majorBidi" w:cstheme="majorBidi"/>
          <w:sz w:val="24"/>
          <w:szCs w:val="24"/>
        </w:rPr>
        <w:t>ų</w:t>
      </w:r>
      <w:r w:rsidR="00D81188">
        <w:rPr>
          <w:rFonts w:asciiTheme="majorBidi" w:hAnsiTheme="majorBidi" w:cstheme="majorBidi"/>
          <w:sz w:val="24"/>
          <w:szCs w:val="24"/>
        </w:rPr>
        <w:t xml:space="preserve"> </w:t>
      </w:r>
      <w:r w:rsidR="00D81188" w:rsidRPr="00D81188">
        <w:rPr>
          <w:rFonts w:asciiTheme="majorBidi" w:hAnsiTheme="majorBidi" w:cstheme="majorBidi"/>
          <w:sz w:val="24"/>
          <w:szCs w:val="24"/>
        </w:rPr>
        <w:t>jūrų gyvūnų rūšims</w:t>
      </w:r>
      <w:r w:rsidR="00D81188">
        <w:rPr>
          <w:rFonts w:asciiTheme="majorBidi" w:hAnsiTheme="majorBidi" w:cstheme="majorBidi"/>
          <w:sz w:val="24"/>
          <w:szCs w:val="24"/>
        </w:rPr>
        <w:t xml:space="preserve">, </w:t>
      </w:r>
      <w:r w:rsidR="00284390">
        <w:rPr>
          <w:rFonts w:asciiTheme="majorBidi" w:hAnsiTheme="majorBidi" w:cstheme="majorBidi"/>
          <w:sz w:val="24"/>
          <w:szCs w:val="24"/>
        </w:rPr>
        <w:t xml:space="preserve">nustatytas </w:t>
      </w:r>
      <w:r w:rsidR="004F7942">
        <w:rPr>
          <w:rFonts w:asciiTheme="majorBidi" w:hAnsiTheme="majorBidi" w:cstheme="majorBidi"/>
          <w:sz w:val="24"/>
          <w:szCs w:val="24"/>
        </w:rPr>
        <w:t>pirminių vertinimų pagrindu</w:t>
      </w:r>
      <w:r w:rsidR="00284390">
        <w:rPr>
          <w:rFonts w:asciiTheme="majorBidi" w:hAnsiTheme="majorBidi" w:cstheme="majorBidi"/>
          <w:sz w:val="24"/>
          <w:szCs w:val="24"/>
        </w:rPr>
        <w:t>,</w:t>
      </w:r>
      <w:r w:rsidR="009D3D18">
        <w:rPr>
          <w:rFonts w:asciiTheme="majorBidi" w:hAnsiTheme="majorBidi" w:cstheme="majorBidi"/>
          <w:sz w:val="24"/>
          <w:szCs w:val="24"/>
        </w:rPr>
        <w:t xml:space="preserve"> Baltijos jūros baseinams</w:t>
      </w:r>
      <w:r w:rsidR="004F7942">
        <w:rPr>
          <w:rFonts w:asciiTheme="majorBidi" w:hAnsiTheme="majorBidi" w:cstheme="majorBidi"/>
          <w:sz w:val="24"/>
          <w:szCs w:val="24"/>
        </w:rPr>
        <w:t>:</w:t>
      </w:r>
    </w:p>
    <w:p w14:paraId="3D228FF3" w14:textId="77777777" w:rsidR="00BF4CD2" w:rsidRDefault="00BF4CD2" w:rsidP="0069597E">
      <w:pPr>
        <w:spacing w:after="0"/>
        <w:ind w:firstLine="567"/>
        <w:jc w:val="both"/>
        <w:rPr>
          <w:rFonts w:asciiTheme="majorBidi" w:hAnsiTheme="majorBidi" w:cstheme="majorBidi"/>
          <w:sz w:val="24"/>
          <w:szCs w:val="24"/>
        </w:rPr>
      </w:pPr>
    </w:p>
    <w:tbl>
      <w:tblPr>
        <w:tblStyle w:val="Lentelstinklelis"/>
        <w:tblW w:w="0" w:type="auto"/>
        <w:tblLook w:val="04A0" w:firstRow="1" w:lastRow="0" w:firstColumn="1" w:lastColumn="0" w:noHBand="0" w:noVBand="1"/>
      </w:tblPr>
      <w:tblGrid>
        <w:gridCol w:w="2336"/>
        <w:gridCol w:w="2336"/>
        <w:gridCol w:w="2336"/>
        <w:gridCol w:w="2336"/>
      </w:tblGrid>
      <w:tr w:rsidR="004634BE" w14:paraId="54B85307" w14:textId="77777777" w:rsidTr="004634BE">
        <w:tc>
          <w:tcPr>
            <w:tcW w:w="2336" w:type="dxa"/>
          </w:tcPr>
          <w:p w14:paraId="56092B36" w14:textId="565ECA86" w:rsidR="004634BE" w:rsidRDefault="00244EFE" w:rsidP="002A2010">
            <w:pPr>
              <w:jc w:val="center"/>
              <w:rPr>
                <w:rFonts w:asciiTheme="majorBidi" w:hAnsiTheme="majorBidi" w:cstheme="majorBidi"/>
                <w:sz w:val="24"/>
                <w:szCs w:val="24"/>
              </w:rPr>
            </w:pPr>
            <w:r>
              <w:rPr>
                <w:rFonts w:asciiTheme="majorBidi" w:hAnsiTheme="majorBidi" w:cstheme="majorBidi"/>
                <w:sz w:val="24"/>
                <w:szCs w:val="24"/>
              </w:rPr>
              <w:t>Gyvūnų rūšis</w:t>
            </w:r>
          </w:p>
        </w:tc>
        <w:tc>
          <w:tcPr>
            <w:tcW w:w="2336" w:type="dxa"/>
          </w:tcPr>
          <w:p w14:paraId="38CB897D" w14:textId="0C9D3594" w:rsidR="004634BE" w:rsidRDefault="00244EFE" w:rsidP="002A2010">
            <w:pPr>
              <w:jc w:val="center"/>
              <w:rPr>
                <w:rFonts w:asciiTheme="majorBidi" w:hAnsiTheme="majorBidi" w:cstheme="majorBidi"/>
                <w:sz w:val="24"/>
                <w:szCs w:val="24"/>
              </w:rPr>
            </w:pPr>
            <w:r>
              <w:rPr>
                <w:rFonts w:asciiTheme="majorBidi" w:hAnsiTheme="majorBidi" w:cstheme="majorBidi"/>
                <w:sz w:val="24"/>
                <w:szCs w:val="24"/>
              </w:rPr>
              <w:t>1/3 oktavos dažnis</w:t>
            </w:r>
          </w:p>
        </w:tc>
        <w:tc>
          <w:tcPr>
            <w:tcW w:w="2336" w:type="dxa"/>
          </w:tcPr>
          <w:p w14:paraId="73665633" w14:textId="6EC4FA66" w:rsidR="004634BE" w:rsidRDefault="00927B6A" w:rsidP="002A2010">
            <w:pPr>
              <w:jc w:val="center"/>
              <w:rPr>
                <w:rFonts w:asciiTheme="majorBidi" w:hAnsiTheme="majorBidi" w:cstheme="majorBidi"/>
                <w:sz w:val="24"/>
                <w:szCs w:val="24"/>
              </w:rPr>
            </w:pPr>
            <w:r>
              <w:rPr>
                <w:rFonts w:asciiTheme="majorBidi" w:hAnsiTheme="majorBidi" w:cstheme="majorBidi"/>
                <w:sz w:val="24"/>
                <w:szCs w:val="24"/>
              </w:rPr>
              <w:t>Trikdančio garso riba</w:t>
            </w:r>
            <w:r w:rsidR="00715CA1">
              <w:rPr>
                <w:rFonts w:asciiTheme="majorBidi" w:hAnsiTheme="majorBidi" w:cstheme="majorBidi"/>
                <w:sz w:val="24"/>
                <w:szCs w:val="24"/>
              </w:rPr>
              <w:t xml:space="preserve"> </w:t>
            </w:r>
            <w:r w:rsidR="00A473CC">
              <w:rPr>
                <w:rFonts w:asciiTheme="majorBidi" w:hAnsiTheme="majorBidi" w:cstheme="majorBidi"/>
                <w:sz w:val="24"/>
                <w:szCs w:val="24"/>
              </w:rPr>
              <w:t>„</w:t>
            </w:r>
            <w:r w:rsidR="00991CCE">
              <w:rPr>
                <w:rFonts w:asciiTheme="majorBidi" w:hAnsiTheme="majorBidi" w:cstheme="majorBidi"/>
                <w:sz w:val="24"/>
                <w:szCs w:val="24"/>
              </w:rPr>
              <w:t>LOBE</w:t>
            </w:r>
            <w:r w:rsidR="00A473CC">
              <w:rPr>
                <w:rFonts w:asciiTheme="majorBidi" w:hAnsiTheme="majorBidi" w:cstheme="majorBidi"/>
                <w:sz w:val="24"/>
                <w:szCs w:val="24"/>
              </w:rPr>
              <w:t>“</w:t>
            </w:r>
            <w:r w:rsidR="00010A37">
              <w:rPr>
                <w:rFonts w:asciiTheme="majorBidi" w:hAnsiTheme="majorBidi" w:cstheme="majorBidi"/>
                <w:sz w:val="24"/>
                <w:szCs w:val="24"/>
              </w:rPr>
              <w:t xml:space="preserve"> </w:t>
            </w:r>
            <w:r w:rsidR="00010A37" w:rsidRPr="00010A37">
              <w:rPr>
                <w:rFonts w:asciiTheme="majorBidi" w:hAnsiTheme="majorBidi" w:cstheme="majorBidi"/>
                <w:sz w:val="24"/>
                <w:szCs w:val="24"/>
              </w:rPr>
              <w:t>(referentinė reikšmė 1 Pa</w:t>
            </w:r>
            <w:r w:rsidR="00010A37" w:rsidRPr="00010A37">
              <w:rPr>
                <w:rFonts w:asciiTheme="majorBidi" w:hAnsiTheme="majorBidi" w:cstheme="majorBidi"/>
                <w:sz w:val="24"/>
                <w:szCs w:val="24"/>
                <w:vertAlign w:val="superscript"/>
              </w:rPr>
              <w:t>-6</w:t>
            </w:r>
            <w:r w:rsidR="00010A37" w:rsidRPr="00010A37">
              <w:rPr>
                <w:rFonts w:asciiTheme="majorBidi" w:hAnsiTheme="majorBidi" w:cstheme="majorBidi"/>
                <w:sz w:val="24"/>
                <w:szCs w:val="24"/>
              </w:rPr>
              <w:t>)</w:t>
            </w:r>
          </w:p>
        </w:tc>
        <w:tc>
          <w:tcPr>
            <w:tcW w:w="2336" w:type="dxa"/>
          </w:tcPr>
          <w:p w14:paraId="3805E1E8" w14:textId="40E4DF0A" w:rsidR="004634BE" w:rsidRDefault="008717BB" w:rsidP="002A2010">
            <w:pPr>
              <w:jc w:val="center"/>
              <w:rPr>
                <w:rFonts w:asciiTheme="majorBidi" w:hAnsiTheme="majorBidi" w:cstheme="majorBidi"/>
                <w:sz w:val="24"/>
                <w:szCs w:val="24"/>
              </w:rPr>
            </w:pPr>
            <w:r>
              <w:rPr>
                <w:rFonts w:asciiTheme="majorBidi" w:hAnsiTheme="majorBidi" w:cstheme="majorBidi"/>
                <w:sz w:val="24"/>
                <w:szCs w:val="24"/>
              </w:rPr>
              <w:t>Gyvūnams svarbių b</w:t>
            </w:r>
            <w:r w:rsidR="00927B6A">
              <w:rPr>
                <w:rFonts w:asciiTheme="majorBidi" w:hAnsiTheme="majorBidi" w:cstheme="majorBidi"/>
                <w:sz w:val="24"/>
                <w:szCs w:val="24"/>
              </w:rPr>
              <w:t>iologinių garsų maskavimo lygis</w:t>
            </w:r>
            <w:r w:rsidR="0055768D">
              <w:rPr>
                <w:rFonts w:asciiTheme="majorBidi" w:hAnsiTheme="majorBidi" w:cstheme="majorBidi"/>
                <w:sz w:val="24"/>
                <w:szCs w:val="24"/>
              </w:rPr>
              <w:t xml:space="preserve"> </w:t>
            </w:r>
          </w:p>
        </w:tc>
      </w:tr>
      <w:tr w:rsidR="003D79C2" w14:paraId="71E0DACE" w14:textId="77777777" w:rsidTr="002A2010">
        <w:tc>
          <w:tcPr>
            <w:tcW w:w="2336" w:type="dxa"/>
          </w:tcPr>
          <w:p w14:paraId="2F6B7FB4" w14:textId="77777777" w:rsidR="003D79C2" w:rsidRDefault="003D79C2" w:rsidP="002A2010">
            <w:pPr>
              <w:rPr>
                <w:rFonts w:asciiTheme="majorBidi" w:hAnsiTheme="majorBidi" w:cstheme="majorBidi"/>
                <w:sz w:val="24"/>
                <w:szCs w:val="24"/>
              </w:rPr>
            </w:pPr>
            <w:r>
              <w:rPr>
                <w:rFonts w:asciiTheme="majorBidi" w:hAnsiTheme="majorBidi" w:cstheme="majorBidi"/>
                <w:sz w:val="24"/>
                <w:szCs w:val="24"/>
              </w:rPr>
              <w:t>Ruoniai</w:t>
            </w:r>
          </w:p>
          <w:p w14:paraId="3E5613E7" w14:textId="02FF7F8D" w:rsidR="002A2010" w:rsidRDefault="002A2010" w:rsidP="002A2010">
            <w:pPr>
              <w:rPr>
                <w:rFonts w:asciiTheme="majorBidi" w:hAnsiTheme="majorBidi" w:cstheme="majorBidi"/>
                <w:sz w:val="24"/>
                <w:szCs w:val="24"/>
              </w:rPr>
            </w:pPr>
          </w:p>
        </w:tc>
        <w:tc>
          <w:tcPr>
            <w:tcW w:w="2336" w:type="dxa"/>
          </w:tcPr>
          <w:p w14:paraId="152DA08D" w14:textId="77777777" w:rsidR="003D79C2" w:rsidRDefault="003D79C2" w:rsidP="002A2010">
            <w:pPr>
              <w:rPr>
                <w:rFonts w:asciiTheme="majorBidi" w:hAnsiTheme="majorBidi" w:cstheme="majorBidi"/>
                <w:sz w:val="24"/>
                <w:szCs w:val="24"/>
              </w:rPr>
            </w:pPr>
            <w:r>
              <w:rPr>
                <w:rFonts w:asciiTheme="majorBidi" w:hAnsiTheme="majorBidi" w:cstheme="majorBidi"/>
                <w:sz w:val="24"/>
                <w:szCs w:val="24"/>
              </w:rPr>
              <w:t>500 Hz</w:t>
            </w:r>
          </w:p>
          <w:p w14:paraId="07464F07" w14:textId="22CE92B5" w:rsidR="002A2010" w:rsidRDefault="002A2010" w:rsidP="002A2010">
            <w:pPr>
              <w:rPr>
                <w:rFonts w:asciiTheme="majorBidi" w:hAnsiTheme="majorBidi" w:cstheme="majorBidi"/>
                <w:sz w:val="24"/>
                <w:szCs w:val="24"/>
              </w:rPr>
            </w:pPr>
          </w:p>
        </w:tc>
        <w:tc>
          <w:tcPr>
            <w:tcW w:w="2336" w:type="dxa"/>
          </w:tcPr>
          <w:p w14:paraId="3A41AE4C" w14:textId="77777777" w:rsidR="003D79C2" w:rsidRDefault="003D79C2" w:rsidP="002A2010">
            <w:pPr>
              <w:rPr>
                <w:rFonts w:asciiTheme="majorBidi" w:hAnsiTheme="majorBidi" w:cstheme="majorBidi"/>
                <w:sz w:val="24"/>
                <w:szCs w:val="24"/>
              </w:rPr>
            </w:pPr>
            <w:r>
              <w:rPr>
                <w:rFonts w:asciiTheme="majorBidi" w:hAnsiTheme="majorBidi" w:cstheme="majorBidi"/>
                <w:sz w:val="24"/>
                <w:szCs w:val="24"/>
              </w:rPr>
              <w:t xml:space="preserve">110 </w:t>
            </w:r>
            <w:proofErr w:type="spellStart"/>
            <w:r>
              <w:rPr>
                <w:rFonts w:asciiTheme="majorBidi" w:hAnsiTheme="majorBidi" w:cstheme="majorBidi"/>
                <w:sz w:val="24"/>
                <w:szCs w:val="24"/>
              </w:rPr>
              <w:t>dB</w:t>
            </w:r>
            <w:proofErr w:type="spellEnd"/>
          </w:p>
          <w:p w14:paraId="2F52654F" w14:textId="09FBAF91" w:rsidR="002A2010" w:rsidRDefault="002A2010" w:rsidP="002A2010">
            <w:pPr>
              <w:rPr>
                <w:rFonts w:asciiTheme="majorBidi" w:hAnsiTheme="majorBidi" w:cstheme="majorBidi"/>
                <w:sz w:val="24"/>
                <w:szCs w:val="24"/>
              </w:rPr>
            </w:pPr>
          </w:p>
        </w:tc>
        <w:tc>
          <w:tcPr>
            <w:tcW w:w="2336" w:type="dxa"/>
          </w:tcPr>
          <w:p w14:paraId="147729EB" w14:textId="77777777" w:rsidR="003D79C2" w:rsidRDefault="003D79C2" w:rsidP="002A2010">
            <w:pPr>
              <w:rPr>
                <w:rFonts w:asciiTheme="majorBidi" w:hAnsiTheme="majorBidi" w:cstheme="majorBidi"/>
                <w:sz w:val="24"/>
                <w:szCs w:val="24"/>
              </w:rPr>
            </w:pPr>
            <w:r>
              <w:rPr>
                <w:rFonts w:asciiTheme="majorBidi" w:hAnsiTheme="majorBidi" w:cstheme="majorBidi"/>
                <w:sz w:val="24"/>
                <w:szCs w:val="24"/>
              </w:rPr>
              <w:t>20</w:t>
            </w:r>
            <w:r w:rsidR="002965BE">
              <w:rPr>
                <w:rFonts w:asciiTheme="majorBidi" w:hAnsiTheme="majorBidi" w:cstheme="majorBidi"/>
                <w:sz w:val="24"/>
                <w:szCs w:val="24"/>
              </w:rPr>
              <w:t xml:space="preserve"> </w:t>
            </w:r>
            <w:proofErr w:type="spellStart"/>
            <w:r w:rsidR="002965BE">
              <w:rPr>
                <w:rFonts w:asciiTheme="majorBidi" w:hAnsiTheme="majorBidi" w:cstheme="majorBidi"/>
                <w:sz w:val="24"/>
                <w:szCs w:val="24"/>
              </w:rPr>
              <w:t>dB</w:t>
            </w:r>
            <w:proofErr w:type="spellEnd"/>
          </w:p>
          <w:p w14:paraId="07055029" w14:textId="5D1CDA8F" w:rsidR="004455DD" w:rsidRDefault="004455DD" w:rsidP="002A2010">
            <w:pPr>
              <w:rPr>
                <w:rFonts w:asciiTheme="majorBidi" w:hAnsiTheme="majorBidi" w:cstheme="majorBidi"/>
                <w:sz w:val="24"/>
                <w:szCs w:val="24"/>
              </w:rPr>
            </w:pPr>
          </w:p>
        </w:tc>
      </w:tr>
      <w:tr w:rsidR="003D79C2" w14:paraId="3ABA4102" w14:textId="77777777" w:rsidTr="002A2010">
        <w:tc>
          <w:tcPr>
            <w:tcW w:w="2336" w:type="dxa"/>
          </w:tcPr>
          <w:p w14:paraId="6EA14AC8" w14:textId="77777777" w:rsidR="003D79C2" w:rsidRDefault="003D79C2" w:rsidP="002A2010">
            <w:pPr>
              <w:rPr>
                <w:rFonts w:asciiTheme="majorBidi" w:hAnsiTheme="majorBidi" w:cstheme="majorBidi"/>
                <w:sz w:val="24"/>
                <w:szCs w:val="24"/>
              </w:rPr>
            </w:pPr>
            <w:r>
              <w:rPr>
                <w:rFonts w:asciiTheme="majorBidi" w:hAnsiTheme="majorBidi" w:cstheme="majorBidi"/>
                <w:sz w:val="24"/>
                <w:szCs w:val="24"/>
              </w:rPr>
              <w:t>Silkinės žuvys</w:t>
            </w:r>
          </w:p>
          <w:p w14:paraId="75E6E515" w14:textId="0892311B" w:rsidR="002A2010" w:rsidRDefault="002A2010" w:rsidP="002A2010">
            <w:pPr>
              <w:rPr>
                <w:rFonts w:asciiTheme="majorBidi" w:hAnsiTheme="majorBidi" w:cstheme="majorBidi"/>
                <w:sz w:val="24"/>
                <w:szCs w:val="24"/>
              </w:rPr>
            </w:pPr>
          </w:p>
        </w:tc>
        <w:tc>
          <w:tcPr>
            <w:tcW w:w="2336" w:type="dxa"/>
          </w:tcPr>
          <w:p w14:paraId="7E133BF1" w14:textId="77777777" w:rsidR="003D79C2" w:rsidRDefault="003D79C2" w:rsidP="002A2010">
            <w:pPr>
              <w:rPr>
                <w:rFonts w:asciiTheme="majorBidi" w:hAnsiTheme="majorBidi" w:cstheme="majorBidi"/>
                <w:sz w:val="24"/>
                <w:szCs w:val="24"/>
              </w:rPr>
            </w:pPr>
            <w:r>
              <w:rPr>
                <w:rFonts w:asciiTheme="majorBidi" w:hAnsiTheme="majorBidi" w:cstheme="majorBidi"/>
                <w:sz w:val="24"/>
                <w:szCs w:val="24"/>
              </w:rPr>
              <w:t>125 Hz</w:t>
            </w:r>
          </w:p>
          <w:p w14:paraId="35EF4DC4" w14:textId="40B5BA15" w:rsidR="002A2010" w:rsidRDefault="002A2010" w:rsidP="002A2010">
            <w:pPr>
              <w:rPr>
                <w:rFonts w:asciiTheme="majorBidi" w:hAnsiTheme="majorBidi" w:cstheme="majorBidi"/>
                <w:sz w:val="24"/>
                <w:szCs w:val="24"/>
              </w:rPr>
            </w:pPr>
          </w:p>
        </w:tc>
        <w:tc>
          <w:tcPr>
            <w:tcW w:w="2336" w:type="dxa"/>
          </w:tcPr>
          <w:p w14:paraId="7B8A3356" w14:textId="77777777" w:rsidR="003D79C2" w:rsidRDefault="00BF4CD2" w:rsidP="002A2010">
            <w:pPr>
              <w:rPr>
                <w:rFonts w:asciiTheme="majorBidi" w:hAnsiTheme="majorBidi" w:cstheme="majorBidi"/>
                <w:sz w:val="24"/>
                <w:szCs w:val="24"/>
              </w:rPr>
            </w:pPr>
            <w:r>
              <w:rPr>
                <w:rFonts w:asciiTheme="majorBidi" w:hAnsiTheme="majorBidi" w:cstheme="majorBidi"/>
                <w:sz w:val="24"/>
                <w:szCs w:val="24"/>
              </w:rPr>
              <w:t xml:space="preserve">110 </w:t>
            </w:r>
            <w:proofErr w:type="spellStart"/>
            <w:r>
              <w:rPr>
                <w:rFonts w:asciiTheme="majorBidi" w:hAnsiTheme="majorBidi" w:cstheme="majorBidi"/>
                <w:sz w:val="24"/>
                <w:szCs w:val="24"/>
              </w:rPr>
              <w:t>dB</w:t>
            </w:r>
            <w:proofErr w:type="spellEnd"/>
          </w:p>
          <w:p w14:paraId="38872ADA" w14:textId="7D6C8BF3" w:rsidR="002A2010" w:rsidRDefault="002A2010" w:rsidP="002A2010">
            <w:pPr>
              <w:rPr>
                <w:rFonts w:asciiTheme="majorBidi" w:hAnsiTheme="majorBidi" w:cstheme="majorBidi"/>
                <w:sz w:val="24"/>
                <w:szCs w:val="24"/>
              </w:rPr>
            </w:pPr>
          </w:p>
        </w:tc>
        <w:tc>
          <w:tcPr>
            <w:tcW w:w="2336" w:type="dxa"/>
          </w:tcPr>
          <w:p w14:paraId="3998AFD7" w14:textId="77777777" w:rsidR="003D79C2" w:rsidRDefault="003D79C2" w:rsidP="002A2010">
            <w:pPr>
              <w:rPr>
                <w:rFonts w:asciiTheme="majorBidi" w:hAnsiTheme="majorBidi" w:cstheme="majorBidi"/>
                <w:sz w:val="24"/>
                <w:szCs w:val="24"/>
              </w:rPr>
            </w:pPr>
            <w:r>
              <w:rPr>
                <w:rFonts w:asciiTheme="majorBidi" w:hAnsiTheme="majorBidi" w:cstheme="majorBidi"/>
                <w:sz w:val="24"/>
                <w:szCs w:val="24"/>
              </w:rPr>
              <w:t>20</w:t>
            </w:r>
            <w:r w:rsidR="002965BE">
              <w:rPr>
                <w:rFonts w:asciiTheme="majorBidi" w:hAnsiTheme="majorBidi" w:cstheme="majorBidi"/>
                <w:sz w:val="24"/>
                <w:szCs w:val="24"/>
              </w:rPr>
              <w:t xml:space="preserve"> </w:t>
            </w:r>
            <w:proofErr w:type="spellStart"/>
            <w:r w:rsidR="002965BE">
              <w:rPr>
                <w:rFonts w:asciiTheme="majorBidi" w:hAnsiTheme="majorBidi" w:cstheme="majorBidi"/>
                <w:sz w:val="24"/>
                <w:szCs w:val="24"/>
              </w:rPr>
              <w:t>dB</w:t>
            </w:r>
            <w:proofErr w:type="spellEnd"/>
          </w:p>
          <w:p w14:paraId="3483AE16" w14:textId="0BA58AED" w:rsidR="002A2010" w:rsidRDefault="002A2010" w:rsidP="002A2010">
            <w:pPr>
              <w:rPr>
                <w:rFonts w:asciiTheme="majorBidi" w:hAnsiTheme="majorBidi" w:cstheme="majorBidi"/>
                <w:sz w:val="24"/>
                <w:szCs w:val="24"/>
              </w:rPr>
            </w:pPr>
          </w:p>
        </w:tc>
      </w:tr>
      <w:tr w:rsidR="003D79C2" w14:paraId="581D946E" w14:textId="77777777" w:rsidTr="002A2010">
        <w:tc>
          <w:tcPr>
            <w:tcW w:w="2336" w:type="dxa"/>
          </w:tcPr>
          <w:p w14:paraId="085D3A92" w14:textId="77777777" w:rsidR="003D79C2" w:rsidRDefault="003D79C2" w:rsidP="002A2010">
            <w:pPr>
              <w:rPr>
                <w:rFonts w:asciiTheme="majorBidi" w:hAnsiTheme="majorBidi" w:cstheme="majorBidi"/>
                <w:sz w:val="24"/>
                <w:szCs w:val="24"/>
              </w:rPr>
            </w:pPr>
            <w:r>
              <w:rPr>
                <w:rFonts w:asciiTheme="majorBidi" w:hAnsiTheme="majorBidi" w:cstheme="majorBidi"/>
                <w:sz w:val="24"/>
                <w:szCs w:val="24"/>
              </w:rPr>
              <w:t>Menkės</w:t>
            </w:r>
          </w:p>
          <w:p w14:paraId="165CBA5A" w14:textId="75EAAFCC" w:rsidR="002A2010" w:rsidRDefault="002A2010" w:rsidP="002A2010">
            <w:pPr>
              <w:rPr>
                <w:rFonts w:asciiTheme="majorBidi" w:hAnsiTheme="majorBidi" w:cstheme="majorBidi"/>
                <w:sz w:val="24"/>
                <w:szCs w:val="24"/>
              </w:rPr>
            </w:pPr>
          </w:p>
        </w:tc>
        <w:tc>
          <w:tcPr>
            <w:tcW w:w="2336" w:type="dxa"/>
          </w:tcPr>
          <w:p w14:paraId="42C6F1F9" w14:textId="77777777" w:rsidR="003D79C2" w:rsidRDefault="003D79C2" w:rsidP="002A2010">
            <w:pPr>
              <w:rPr>
                <w:rFonts w:asciiTheme="majorBidi" w:hAnsiTheme="majorBidi" w:cstheme="majorBidi"/>
                <w:sz w:val="24"/>
                <w:szCs w:val="24"/>
              </w:rPr>
            </w:pPr>
            <w:r>
              <w:rPr>
                <w:rFonts w:asciiTheme="majorBidi" w:hAnsiTheme="majorBidi" w:cstheme="majorBidi"/>
                <w:sz w:val="24"/>
                <w:szCs w:val="24"/>
              </w:rPr>
              <w:t>125 Hz</w:t>
            </w:r>
          </w:p>
          <w:p w14:paraId="7E65D340" w14:textId="6429AAC1" w:rsidR="002A2010" w:rsidRDefault="002A2010" w:rsidP="002A2010">
            <w:pPr>
              <w:rPr>
                <w:rFonts w:asciiTheme="majorBidi" w:hAnsiTheme="majorBidi" w:cstheme="majorBidi"/>
                <w:sz w:val="24"/>
                <w:szCs w:val="24"/>
              </w:rPr>
            </w:pPr>
          </w:p>
        </w:tc>
        <w:tc>
          <w:tcPr>
            <w:tcW w:w="2336" w:type="dxa"/>
          </w:tcPr>
          <w:p w14:paraId="094C4BB4" w14:textId="77777777" w:rsidR="003D79C2" w:rsidRDefault="00BF4CD2" w:rsidP="002A2010">
            <w:pPr>
              <w:rPr>
                <w:rFonts w:asciiTheme="majorBidi" w:hAnsiTheme="majorBidi" w:cstheme="majorBidi"/>
                <w:sz w:val="24"/>
                <w:szCs w:val="24"/>
              </w:rPr>
            </w:pPr>
            <w:r>
              <w:rPr>
                <w:rFonts w:asciiTheme="majorBidi" w:hAnsiTheme="majorBidi" w:cstheme="majorBidi"/>
                <w:sz w:val="24"/>
                <w:szCs w:val="24"/>
              </w:rPr>
              <w:t xml:space="preserve">110 </w:t>
            </w:r>
            <w:proofErr w:type="spellStart"/>
            <w:r>
              <w:rPr>
                <w:rFonts w:asciiTheme="majorBidi" w:hAnsiTheme="majorBidi" w:cstheme="majorBidi"/>
                <w:sz w:val="24"/>
                <w:szCs w:val="24"/>
              </w:rPr>
              <w:t>dB</w:t>
            </w:r>
            <w:proofErr w:type="spellEnd"/>
          </w:p>
          <w:p w14:paraId="2366462C" w14:textId="5906C9DF" w:rsidR="002A2010" w:rsidRDefault="002A2010" w:rsidP="002A2010">
            <w:pPr>
              <w:rPr>
                <w:rFonts w:asciiTheme="majorBidi" w:hAnsiTheme="majorBidi" w:cstheme="majorBidi"/>
                <w:sz w:val="24"/>
                <w:szCs w:val="24"/>
              </w:rPr>
            </w:pPr>
          </w:p>
        </w:tc>
        <w:tc>
          <w:tcPr>
            <w:tcW w:w="2336" w:type="dxa"/>
          </w:tcPr>
          <w:p w14:paraId="7006C518" w14:textId="11176DCC" w:rsidR="002A2010" w:rsidRDefault="003D79C2" w:rsidP="002A2010">
            <w:pPr>
              <w:rPr>
                <w:rFonts w:asciiTheme="majorBidi" w:hAnsiTheme="majorBidi" w:cstheme="majorBidi"/>
                <w:sz w:val="24"/>
                <w:szCs w:val="24"/>
              </w:rPr>
            </w:pPr>
            <w:r>
              <w:rPr>
                <w:rFonts w:asciiTheme="majorBidi" w:hAnsiTheme="majorBidi" w:cstheme="majorBidi"/>
                <w:sz w:val="24"/>
                <w:szCs w:val="24"/>
              </w:rPr>
              <w:t>20</w:t>
            </w:r>
            <w:r w:rsidR="002965BE">
              <w:rPr>
                <w:rFonts w:asciiTheme="majorBidi" w:hAnsiTheme="majorBidi" w:cstheme="majorBidi"/>
                <w:sz w:val="24"/>
                <w:szCs w:val="24"/>
              </w:rPr>
              <w:t xml:space="preserve"> </w:t>
            </w:r>
            <w:proofErr w:type="spellStart"/>
            <w:r w:rsidR="002965BE">
              <w:rPr>
                <w:rFonts w:asciiTheme="majorBidi" w:hAnsiTheme="majorBidi" w:cstheme="majorBidi"/>
                <w:sz w:val="24"/>
                <w:szCs w:val="24"/>
              </w:rPr>
              <w:t>dB</w:t>
            </w:r>
            <w:proofErr w:type="spellEnd"/>
          </w:p>
          <w:p w14:paraId="259ECCA5" w14:textId="4DB7E96F" w:rsidR="004455DD" w:rsidRDefault="004455DD" w:rsidP="002A2010">
            <w:pPr>
              <w:rPr>
                <w:rFonts w:asciiTheme="majorBidi" w:hAnsiTheme="majorBidi" w:cstheme="majorBidi"/>
                <w:sz w:val="24"/>
                <w:szCs w:val="24"/>
              </w:rPr>
            </w:pPr>
          </w:p>
        </w:tc>
      </w:tr>
    </w:tbl>
    <w:p w14:paraId="181587D0" w14:textId="77777777" w:rsidR="004F7942" w:rsidRPr="00917577" w:rsidRDefault="004F7942" w:rsidP="0069597E">
      <w:pPr>
        <w:spacing w:after="0"/>
        <w:ind w:firstLine="567"/>
        <w:jc w:val="both"/>
        <w:rPr>
          <w:rFonts w:asciiTheme="majorBidi" w:hAnsiTheme="majorBidi" w:cstheme="majorBidi"/>
          <w:sz w:val="24"/>
          <w:szCs w:val="24"/>
        </w:rPr>
      </w:pPr>
    </w:p>
    <w:p w14:paraId="6ABB6511" w14:textId="00DE7808" w:rsidR="00CD7CEF" w:rsidRPr="000B7704" w:rsidRDefault="004E5C54" w:rsidP="00A435FE">
      <w:pPr>
        <w:spacing w:after="0"/>
        <w:ind w:firstLine="567"/>
        <w:jc w:val="both"/>
        <w:rPr>
          <w:rFonts w:asciiTheme="majorBidi" w:hAnsiTheme="majorBidi" w:cstheme="majorBidi"/>
          <w:sz w:val="24"/>
          <w:szCs w:val="24"/>
        </w:rPr>
      </w:pPr>
      <w:r w:rsidRPr="006C0126">
        <w:rPr>
          <w:rFonts w:asciiTheme="majorBidi" w:hAnsiTheme="majorBidi" w:cstheme="majorBidi"/>
          <w:sz w:val="24"/>
          <w:szCs w:val="24"/>
        </w:rPr>
        <w:t xml:space="preserve">Europos Komisijos Jungtinių tyrimų centras, gairių dokumente, </w:t>
      </w:r>
      <w:r>
        <w:rPr>
          <w:rFonts w:asciiTheme="majorBidi" w:hAnsiTheme="majorBidi" w:cstheme="majorBidi"/>
          <w:sz w:val="24"/>
          <w:szCs w:val="24"/>
        </w:rPr>
        <w:t>numatančiame slenkstinių povandeninio</w:t>
      </w:r>
      <w:r w:rsidR="00FD313E">
        <w:rPr>
          <w:rFonts w:asciiTheme="majorBidi" w:hAnsiTheme="majorBidi" w:cstheme="majorBidi"/>
          <w:sz w:val="24"/>
          <w:szCs w:val="24"/>
        </w:rPr>
        <w:t>,</w:t>
      </w:r>
      <w:r>
        <w:rPr>
          <w:rFonts w:asciiTheme="majorBidi" w:hAnsiTheme="majorBidi" w:cstheme="majorBidi"/>
          <w:sz w:val="24"/>
          <w:szCs w:val="24"/>
        </w:rPr>
        <w:t xml:space="preserve"> nuolatinio garso lygių verčių nustatymo metodines rekomendacijas Europos jūrose</w:t>
      </w:r>
      <w:r>
        <w:rPr>
          <w:rFonts w:asciiTheme="majorBidi" w:hAnsiTheme="majorBidi" w:cstheme="majorBidi"/>
          <w:sz w:val="24"/>
          <w:szCs w:val="24"/>
          <w:vertAlign w:val="superscript"/>
        </w:rPr>
        <w:t>2</w:t>
      </w:r>
      <w:r w:rsidR="00991CCE">
        <w:rPr>
          <w:rFonts w:asciiTheme="majorBidi" w:hAnsiTheme="majorBidi" w:cstheme="majorBidi"/>
          <w:sz w:val="24"/>
          <w:szCs w:val="24"/>
        </w:rPr>
        <w:t>,</w:t>
      </w:r>
      <w:r>
        <w:rPr>
          <w:rFonts w:asciiTheme="majorBidi" w:hAnsiTheme="majorBidi" w:cstheme="majorBidi"/>
          <w:sz w:val="24"/>
          <w:szCs w:val="24"/>
        </w:rPr>
        <w:t xml:space="preserve"> </w:t>
      </w:r>
      <w:r w:rsidR="00FB07EB">
        <w:rPr>
          <w:rFonts w:asciiTheme="majorBidi" w:hAnsiTheme="majorBidi" w:cstheme="majorBidi"/>
          <w:sz w:val="24"/>
          <w:szCs w:val="24"/>
        </w:rPr>
        <w:t xml:space="preserve">slenkstines vertes įvardija, kaip gyvūnų buveinių </w:t>
      </w:r>
      <w:r w:rsidR="003E49E2">
        <w:rPr>
          <w:rFonts w:asciiTheme="majorBidi" w:hAnsiTheme="majorBidi" w:cstheme="majorBidi"/>
          <w:sz w:val="24"/>
          <w:szCs w:val="24"/>
        </w:rPr>
        <w:t>teritorij</w:t>
      </w:r>
      <w:r w:rsidR="006E7605">
        <w:rPr>
          <w:rFonts w:asciiTheme="majorBidi" w:hAnsiTheme="majorBidi" w:cstheme="majorBidi"/>
          <w:sz w:val="24"/>
          <w:szCs w:val="24"/>
        </w:rPr>
        <w:t xml:space="preserve">ų </w:t>
      </w:r>
      <w:r w:rsidR="006E7605" w:rsidRPr="006E7605">
        <w:rPr>
          <w:rFonts w:asciiTheme="majorBidi" w:hAnsiTheme="majorBidi" w:cstheme="majorBidi"/>
          <w:sz w:val="24"/>
          <w:szCs w:val="24"/>
        </w:rPr>
        <w:t>erdvin</w:t>
      </w:r>
      <w:r w:rsidR="006E7605">
        <w:rPr>
          <w:rFonts w:asciiTheme="majorBidi" w:hAnsiTheme="majorBidi" w:cstheme="majorBidi"/>
          <w:sz w:val="24"/>
          <w:szCs w:val="24"/>
        </w:rPr>
        <w:t>ių vienetų</w:t>
      </w:r>
      <w:r w:rsidR="00FB07EB">
        <w:rPr>
          <w:rFonts w:asciiTheme="majorBidi" w:hAnsiTheme="majorBidi" w:cstheme="majorBidi"/>
          <w:sz w:val="24"/>
          <w:szCs w:val="24"/>
        </w:rPr>
        <w:t xml:space="preserve"> pasiskirstymo procentinę išraišką</w:t>
      </w:r>
      <w:r w:rsidR="00982FBC">
        <w:rPr>
          <w:rFonts w:asciiTheme="majorBidi" w:hAnsiTheme="majorBidi" w:cstheme="majorBidi"/>
          <w:sz w:val="24"/>
          <w:szCs w:val="24"/>
        </w:rPr>
        <w:t>,</w:t>
      </w:r>
      <w:r w:rsidR="00FB07EB">
        <w:rPr>
          <w:rFonts w:asciiTheme="majorBidi" w:hAnsiTheme="majorBidi" w:cstheme="majorBidi"/>
          <w:sz w:val="24"/>
          <w:szCs w:val="24"/>
        </w:rPr>
        <w:t xml:space="preserve"> </w:t>
      </w:r>
      <w:r w:rsidR="00D42121">
        <w:rPr>
          <w:rFonts w:asciiTheme="majorBidi" w:hAnsiTheme="majorBidi" w:cstheme="majorBidi"/>
          <w:sz w:val="24"/>
          <w:szCs w:val="24"/>
        </w:rPr>
        <w:t>kuri tikėtina</w:t>
      </w:r>
      <w:r w:rsidR="00222330">
        <w:rPr>
          <w:rFonts w:asciiTheme="majorBidi" w:hAnsiTheme="majorBidi" w:cstheme="majorBidi"/>
          <w:sz w:val="24"/>
          <w:szCs w:val="24"/>
        </w:rPr>
        <w:t>i</w:t>
      </w:r>
      <w:r w:rsidR="00D42121">
        <w:rPr>
          <w:rFonts w:asciiTheme="majorBidi" w:hAnsiTheme="majorBidi" w:cstheme="majorBidi"/>
          <w:sz w:val="24"/>
          <w:szCs w:val="24"/>
        </w:rPr>
        <w:t xml:space="preserve"> </w:t>
      </w:r>
      <w:r w:rsidR="00222330">
        <w:rPr>
          <w:rFonts w:asciiTheme="majorBidi" w:hAnsiTheme="majorBidi" w:cstheme="majorBidi"/>
          <w:sz w:val="24"/>
          <w:szCs w:val="24"/>
        </w:rPr>
        <w:t>viršija</w:t>
      </w:r>
      <w:r w:rsidR="00FD313E">
        <w:rPr>
          <w:rFonts w:asciiTheme="majorBidi" w:hAnsiTheme="majorBidi" w:cstheme="majorBidi"/>
          <w:sz w:val="24"/>
          <w:szCs w:val="24"/>
        </w:rPr>
        <w:t xml:space="preserve"> „LOBE“ slenksti</w:t>
      </w:r>
      <w:r w:rsidR="00BD312E">
        <w:rPr>
          <w:rFonts w:asciiTheme="majorBidi" w:hAnsiTheme="majorBidi" w:cstheme="majorBidi"/>
          <w:sz w:val="24"/>
          <w:szCs w:val="24"/>
        </w:rPr>
        <w:t>n</w:t>
      </w:r>
      <w:r w:rsidR="00222330">
        <w:rPr>
          <w:rFonts w:asciiTheme="majorBidi" w:hAnsiTheme="majorBidi" w:cstheme="majorBidi"/>
          <w:sz w:val="24"/>
          <w:szCs w:val="24"/>
        </w:rPr>
        <w:t>es</w:t>
      </w:r>
      <w:r w:rsidR="00BD312E">
        <w:rPr>
          <w:rFonts w:asciiTheme="majorBidi" w:hAnsiTheme="majorBidi" w:cstheme="majorBidi"/>
          <w:sz w:val="24"/>
          <w:szCs w:val="24"/>
        </w:rPr>
        <w:t xml:space="preserve"> vert</w:t>
      </w:r>
      <w:r w:rsidR="00222330">
        <w:rPr>
          <w:rFonts w:asciiTheme="majorBidi" w:hAnsiTheme="majorBidi" w:cstheme="majorBidi"/>
          <w:sz w:val="24"/>
          <w:szCs w:val="24"/>
        </w:rPr>
        <w:t>es</w:t>
      </w:r>
      <w:r w:rsidR="00FD313E">
        <w:rPr>
          <w:rFonts w:asciiTheme="majorBidi" w:hAnsiTheme="majorBidi" w:cstheme="majorBidi"/>
          <w:sz w:val="24"/>
          <w:szCs w:val="24"/>
        </w:rPr>
        <w:t>, nustatytą laiko tarpsnį</w:t>
      </w:r>
      <w:r w:rsidR="00650A74">
        <w:rPr>
          <w:rFonts w:asciiTheme="majorBidi" w:hAnsiTheme="majorBidi" w:cstheme="majorBidi"/>
          <w:sz w:val="24"/>
          <w:szCs w:val="24"/>
        </w:rPr>
        <w:t xml:space="preserve"> bei</w:t>
      </w:r>
      <w:r w:rsidR="002B2AE3">
        <w:rPr>
          <w:rFonts w:asciiTheme="majorBidi" w:hAnsiTheme="majorBidi" w:cstheme="majorBidi"/>
          <w:sz w:val="24"/>
          <w:szCs w:val="24"/>
        </w:rPr>
        <w:t xml:space="preserve"> rekomenduoja </w:t>
      </w:r>
      <w:r w:rsidR="00C04FB9">
        <w:rPr>
          <w:rFonts w:asciiTheme="majorBidi" w:hAnsiTheme="majorBidi" w:cstheme="majorBidi"/>
          <w:sz w:val="24"/>
          <w:szCs w:val="24"/>
        </w:rPr>
        <w:t>interpretuoti</w:t>
      </w:r>
      <w:r w:rsidR="00417286">
        <w:rPr>
          <w:rFonts w:asciiTheme="majorBidi" w:hAnsiTheme="majorBidi" w:cstheme="majorBidi"/>
          <w:sz w:val="24"/>
          <w:szCs w:val="24"/>
        </w:rPr>
        <w:t xml:space="preserve"> </w:t>
      </w:r>
      <w:r w:rsidR="00417286" w:rsidRPr="00417286">
        <w:rPr>
          <w:rFonts w:asciiTheme="majorBidi" w:hAnsiTheme="majorBidi" w:cstheme="majorBidi"/>
          <w:sz w:val="24"/>
          <w:szCs w:val="24"/>
        </w:rPr>
        <w:t>antropogeninio nuolatinio povandeninio garso lygių neigiam</w:t>
      </w:r>
      <w:r w:rsidR="00417286">
        <w:rPr>
          <w:rFonts w:asciiTheme="majorBidi" w:hAnsiTheme="majorBidi" w:cstheme="majorBidi"/>
          <w:sz w:val="24"/>
          <w:szCs w:val="24"/>
        </w:rPr>
        <w:t>ą</w:t>
      </w:r>
      <w:r w:rsidR="00417286" w:rsidRPr="00417286">
        <w:rPr>
          <w:rFonts w:asciiTheme="majorBidi" w:hAnsiTheme="majorBidi" w:cstheme="majorBidi"/>
          <w:sz w:val="24"/>
          <w:szCs w:val="24"/>
        </w:rPr>
        <w:t xml:space="preserve"> poveik</w:t>
      </w:r>
      <w:r w:rsidR="00417286">
        <w:rPr>
          <w:rFonts w:asciiTheme="majorBidi" w:hAnsiTheme="majorBidi" w:cstheme="majorBidi"/>
          <w:sz w:val="24"/>
          <w:szCs w:val="24"/>
        </w:rPr>
        <w:t>į</w:t>
      </w:r>
      <w:r w:rsidR="00C04FB9">
        <w:rPr>
          <w:rFonts w:asciiTheme="majorBidi" w:hAnsiTheme="majorBidi" w:cstheme="majorBidi"/>
          <w:sz w:val="24"/>
          <w:szCs w:val="24"/>
        </w:rPr>
        <w:t xml:space="preserve">, </w:t>
      </w:r>
      <w:r w:rsidR="00705E5F">
        <w:rPr>
          <w:rFonts w:asciiTheme="majorBidi" w:hAnsiTheme="majorBidi" w:cstheme="majorBidi"/>
          <w:sz w:val="24"/>
          <w:szCs w:val="24"/>
        </w:rPr>
        <w:t xml:space="preserve">vertinamose teritorijose, </w:t>
      </w:r>
      <w:r w:rsidR="00C04FB9">
        <w:rPr>
          <w:rFonts w:asciiTheme="majorBidi" w:hAnsiTheme="majorBidi" w:cstheme="majorBidi"/>
          <w:sz w:val="24"/>
          <w:szCs w:val="24"/>
        </w:rPr>
        <w:t>kurio</w:t>
      </w:r>
      <w:r w:rsidR="00705E5F">
        <w:rPr>
          <w:rFonts w:asciiTheme="majorBidi" w:hAnsiTheme="majorBidi" w:cstheme="majorBidi"/>
          <w:sz w:val="24"/>
          <w:szCs w:val="24"/>
        </w:rPr>
        <w:t>se</w:t>
      </w:r>
      <w:r w:rsidR="00C04FB9">
        <w:rPr>
          <w:rFonts w:asciiTheme="majorBidi" w:hAnsiTheme="majorBidi" w:cstheme="majorBidi"/>
          <w:sz w:val="24"/>
          <w:szCs w:val="24"/>
        </w:rPr>
        <w:t xml:space="preserve"> </w:t>
      </w:r>
      <w:r w:rsidR="00157E9F">
        <w:rPr>
          <w:rFonts w:asciiTheme="majorBidi" w:hAnsiTheme="majorBidi" w:cstheme="majorBidi"/>
          <w:sz w:val="24"/>
          <w:szCs w:val="24"/>
        </w:rPr>
        <w:t xml:space="preserve">povandeninio triukšmo </w:t>
      </w:r>
      <w:r w:rsidR="00C04FB9">
        <w:rPr>
          <w:rFonts w:asciiTheme="majorBidi" w:hAnsiTheme="majorBidi" w:cstheme="majorBidi"/>
          <w:sz w:val="24"/>
          <w:szCs w:val="24"/>
        </w:rPr>
        <w:t>erdvin</w:t>
      </w:r>
      <w:r w:rsidR="00650A74">
        <w:rPr>
          <w:rFonts w:asciiTheme="majorBidi" w:hAnsiTheme="majorBidi" w:cstheme="majorBidi"/>
          <w:sz w:val="24"/>
          <w:szCs w:val="24"/>
        </w:rPr>
        <w:t>ių vien</w:t>
      </w:r>
      <w:r w:rsidR="00E76584">
        <w:rPr>
          <w:rFonts w:asciiTheme="majorBidi" w:hAnsiTheme="majorBidi" w:cstheme="majorBidi"/>
          <w:sz w:val="24"/>
          <w:szCs w:val="24"/>
        </w:rPr>
        <w:t>e</w:t>
      </w:r>
      <w:r w:rsidR="00650A74">
        <w:rPr>
          <w:rFonts w:asciiTheme="majorBidi" w:hAnsiTheme="majorBidi" w:cstheme="majorBidi"/>
          <w:sz w:val="24"/>
          <w:szCs w:val="24"/>
        </w:rPr>
        <w:t>tų</w:t>
      </w:r>
      <w:r w:rsidR="00C04FB9">
        <w:rPr>
          <w:rFonts w:asciiTheme="majorBidi" w:hAnsiTheme="majorBidi" w:cstheme="majorBidi"/>
          <w:sz w:val="24"/>
          <w:szCs w:val="24"/>
        </w:rPr>
        <w:t xml:space="preserve"> išraiška </w:t>
      </w:r>
      <w:r w:rsidR="00157E9F" w:rsidRPr="00157E9F">
        <w:rPr>
          <w:rFonts w:asciiTheme="majorBidi" w:hAnsiTheme="majorBidi" w:cstheme="majorBidi"/>
          <w:sz w:val="24"/>
          <w:szCs w:val="24"/>
        </w:rPr>
        <w:t xml:space="preserve">viršija </w:t>
      </w:r>
      <w:r w:rsidR="00C04FB9">
        <w:rPr>
          <w:rFonts w:asciiTheme="majorBidi" w:hAnsiTheme="majorBidi" w:cstheme="majorBidi"/>
          <w:sz w:val="24"/>
          <w:szCs w:val="24"/>
        </w:rPr>
        <w:t xml:space="preserve">„LOBE“ </w:t>
      </w:r>
      <w:r w:rsidR="00157E9F">
        <w:rPr>
          <w:rFonts w:asciiTheme="majorBidi" w:hAnsiTheme="majorBidi" w:cstheme="majorBidi"/>
          <w:sz w:val="24"/>
          <w:szCs w:val="24"/>
        </w:rPr>
        <w:t xml:space="preserve">vertę </w:t>
      </w:r>
      <w:r w:rsidR="000B3A6E">
        <w:rPr>
          <w:rFonts w:asciiTheme="majorBidi" w:hAnsiTheme="majorBidi" w:cstheme="majorBidi"/>
          <w:sz w:val="24"/>
          <w:szCs w:val="24"/>
        </w:rPr>
        <w:t>20</w:t>
      </w:r>
      <w:r w:rsidR="000B3A6E" w:rsidRPr="000B7704">
        <w:rPr>
          <w:rFonts w:asciiTheme="majorBidi" w:hAnsiTheme="majorBidi" w:cstheme="majorBidi"/>
          <w:sz w:val="24"/>
          <w:szCs w:val="24"/>
        </w:rPr>
        <w:t xml:space="preserve">% </w:t>
      </w:r>
      <w:r w:rsidR="000B3A6E" w:rsidRPr="000B3A6E">
        <w:rPr>
          <w:rFonts w:asciiTheme="majorBidi" w:hAnsiTheme="majorBidi" w:cstheme="majorBidi"/>
          <w:sz w:val="24"/>
          <w:szCs w:val="24"/>
        </w:rPr>
        <w:t>vertinamo</w:t>
      </w:r>
      <w:r w:rsidR="009139EF">
        <w:rPr>
          <w:rFonts w:asciiTheme="majorBidi" w:hAnsiTheme="majorBidi" w:cstheme="majorBidi"/>
          <w:sz w:val="24"/>
          <w:szCs w:val="24"/>
        </w:rPr>
        <w:t>je</w:t>
      </w:r>
      <w:r w:rsidR="000B3A6E" w:rsidRPr="000B3A6E">
        <w:rPr>
          <w:rFonts w:asciiTheme="majorBidi" w:hAnsiTheme="majorBidi" w:cstheme="majorBidi"/>
          <w:sz w:val="24"/>
          <w:szCs w:val="24"/>
        </w:rPr>
        <w:t xml:space="preserve"> teritorijo</w:t>
      </w:r>
      <w:r w:rsidR="009139EF">
        <w:rPr>
          <w:rFonts w:asciiTheme="majorBidi" w:hAnsiTheme="majorBidi" w:cstheme="majorBidi"/>
          <w:sz w:val="24"/>
          <w:szCs w:val="24"/>
        </w:rPr>
        <w:t>je</w:t>
      </w:r>
      <w:r w:rsidR="000B3A6E">
        <w:rPr>
          <w:rFonts w:asciiTheme="majorBidi" w:hAnsiTheme="majorBidi" w:cstheme="majorBidi"/>
          <w:sz w:val="24"/>
          <w:szCs w:val="24"/>
        </w:rPr>
        <w:t xml:space="preserve">, ilgajame </w:t>
      </w:r>
      <w:proofErr w:type="spellStart"/>
      <w:r w:rsidR="000B3A6E">
        <w:rPr>
          <w:rFonts w:asciiTheme="majorBidi" w:hAnsiTheme="majorBidi" w:cstheme="majorBidi"/>
          <w:sz w:val="24"/>
          <w:szCs w:val="24"/>
        </w:rPr>
        <w:t>t.y</w:t>
      </w:r>
      <w:proofErr w:type="spellEnd"/>
      <w:r w:rsidR="000B3A6E">
        <w:rPr>
          <w:rFonts w:asciiTheme="majorBidi" w:hAnsiTheme="majorBidi" w:cstheme="majorBidi"/>
          <w:sz w:val="24"/>
          <w:szCs w:val="24"/>
        </w:rPr>
        <w:t>.</w:t>
      </w:r>
      <w:r w:rsidR="00574FCE">
        <w:rPr>
          <w:rFonts w:asciiTheme="majorBidi" w:hAnsiTheme="majorBidi" w:cstheme="majorBidi"/>
          <w:sz w:val="24"/>
          <w:szCs w:val="24"/>
        </w:rPr>
        <w:t xml:space="preserve"> </w:t>
      </w:r>
      <w:r w:rsidR="00232764">
        <w:rPr>
          <w:rFonts w:asciiTheme="majorBidi" w:hAnsiTheme="majorBidi" w:cstheme="majorBidi"/>
          <w:sz w:val="24"/>
          <w:szCs w:val="24"/>
        </w:rPr>
        <w:t xml:space="preserve">12 mėn. laikotarpyje, apskaičiuojant statistinius eksceso lygio mėnesio </w:t>
      </w:r>
      <w:r w:rsidR="00B375A3">
        <w:rPr>
          <w:rFonts w:asciiTheme="majorBidi" w:hAnsiTheme="majorBidi" w:cstheme="majorBidi"/>
          <w:sz w:val="24"/>
          <w:szCs w:val="24"/>
        </w:rPr>
        <w:t xml:space="preserve">laiko </w:t>
      </w:r>
      <w:r w:rsidR="00232764">
        <w:rPr>
          <w:rFonts w:asciiTheme="majorBidi" w:hAnsiTheme="majorBidi" w:cstheme="majorBidi"/>
          <w:sz w:val="24"/>
          <w:szCs w:val="24"/>
        </w:rPr>
        <w:t xml:space="preserve">vidurkius. </w:t>
      </w:r>
    </w:p>
    <w:p w14:paraId="0C432C3B" w14:textId="34AFAE70" w:rsidR="009875BB" w:rsidRDefault="008717BB" w:rsidP="00BF62D9">
      <w:pPr>
        <w:spacing w:after="0"/>
        <w:ind w:firstLine="567"/>
        <w:jc w:val="both"/>
        <w:rPr>
          <w:rFonts w:asciiTheme="majorBidi" w:hAnsiTheme="majorBidi" w:cstheme="majorBidi"/>
          <w:sz w:val="24"/>
          <w:szCs w:val="24"/>
        </w:rPr>
      </w:pPr>
      <w:r>
        <w:rPr>
          <w:rFonts w:asciiTheme="majorBidi" w:hAnsiTheme="majorBidi" w:cstheme="majorBidi"/>
          <w:sz w:val="24"/>
          <w:szCs w:val="24"/>
        </w:rPr>
        <w:t xml:space="preserve">Taip pat, </w:t>
      </w:r>
      <w:r w:rsidR="00E61A97">
        <w:rPr>
          <w:rFonts w:asciiTheme="majorBidi" w:hAnsiTheme="majorBidi" w:cstheme="majorBidi"/>
          <w:sz w:val="24"/>
          <w:szCs w:val="24"/>
        </w:rPr>
        <w:t xml:space="preserve">Europos Komisijos </w:t>
      </w:r>
      <w:r w:rsidR="00421C86">
        <w:rPr>
          <w:rFonts w:asciiTheme="majorBidi" w:hAnsiTheme="majorBidi" w:cstheme="majorBidi"/>
          <w:sz w:val="24"/>
          <w:szCs w:val="24"/>
        </w:rPr>
        <w:t>Jungtinių tyrimų centr</w:t>
      </w:r>
      <w:r w:rsidR="000F7F3D">
        <w:rPr>
          <w:rFonts w:asciiTheme="majorBidi" w:hAnsiTheme="majorBidi" w:cstheme="majorBidi"/>
          <w:sz w:val="24"/>
          <w:szCs w:val="24"/>
        </w:rPr>
        <w:t>as</w:t>
      </w:r>
      <w:r w:rsidR="00BF62D9">
        <w:rPr>
          <w:rFonts w:asciiTheme="majorBidi" w:hAnsiTheme="majorBidi" w:cstheme="majorBidi"/>
          <w:sz w:val="24"/>
          <w:szCs w:val="24"/>
        </w:rPr>
        <w:t>,</w:t>
      </w:r>
      <w:r w:rsidR="00421C86">
        <w:rPr>
          <w:rFonts w:asciiTheme="majorBidi" w:hAnsiTheme="majorBidi" w:cstheme="majorBidi"/>
          <w:sz w:val="24"/>
          <w:szCs w:val="24"/>
        </w:rPr>
        <w:t xml:space="preserve"> </w:t>
      </w:r>
      <w:r w:rsidR="00641543">
        <w:rPr>
          <w:rFonts w:asciiTheme="majorBidi" w:hAnsiTheme="majorBidi" w:cstheme="majorBidi"/>
          <w:sz w:val="24"/>
          <w:szCs w:val="24"/>
        </w:rPr>
        <w:t>g</w:t>
      </w:r>
      <w:r w:rsidR="00641543" w:rsidRPr="00641543">
        <w:rPr>
          <w:rFonts w:asciiTheme="majorBidi" w:hAnsiTheme="majorBidi" w:cstheme="majorBidi"/>
          <w:sz w:val="24"/>
          <w:szCs w:val="24"/>
        </w:rPr>
        <w:t>airių dokument</w:t>
      </w:r>
      <w:r w:rsidR="00641543">
        <w:rPr>
          <w:rFonts w:asciiTheme="majorBidi" w:hAnsiTheme="majorBidi" w:cstheme="majorBidi"/>
          <w:sz w:val="24"/>
          <w:szCs w:val="24"/>
        </w:rPr>
        <w:t>e, skirtame</w:t>
      </w:r>
      <w:r w:rsidR="00641543" w:rsidRPr="00641543">
        <w:rPr>
          <w:rFonts w:asciiTheme="majorBidi" w:hAnsiTheme="majorBidi" w:cstheme="majorBidi"/>
          <w:sz w:val="24"/>
          <w:szCs w:val="24"/>
        </w:rPr>
        <w:t xml:space="preserve"> </w:t>
      </w:r>
      <w:r w:rsidR="00BF62D9" w:rsidRPr="00BF62D9">
        <w:rPr>
          <w:rFonts w:asciiTheme="majorBidi" w:hAnsiTheme="majorBidi" w:cstheme="majorBidi"/>
          <w:sz w:val="24"/>
          <w:szCs w:val="24"/>
        </w:rPr>
        <w:t>Jūrų strategij</w:t>
      </w:r>
      <w:r w:rsidR="00F66208">
        <w:rPr>
          <w:rFonts w:asciiTheme="majorBidi" w:hAnsiTheme="majorBidi" w:cstheme="majorBidi"/>
          <w:sz w:val="24"/>
          <w:szCs w:val="24"/>
        </w:rPr>
        <w:t>os</w:t>
      </w:r>
      <w:r w:rsidR="00BF62D9" w:rsidRPr="00BF62D9">
        <w:rPr>
          <w:rFonts w:asciiTheme="majorBidi" w:hAnsiTheme="majorBidi" w:cstheme="majorBidi"/>
          <w:sz w:val="24"/>
          <w:szCs w:val="24"/>
        </w:rPr>
        <w:t xml:space="preserve"> pagrindų direktyv</w:t>
      </w:r>
      <w:r w:rsidR="00BF62D9">
        <w:rPr>
          <w:rFonts w:asciiTheme="majorBidi" w:hAnsiTheme="majorBidi" w:cstheme="majorBidi"/>
          <w:sz w:val="24"/>
          <w:szCs w:val="24"/>
        </w:rPr>
        <w:t>os</w:t>
      </w:r>
      <w:r w:rsidR="00BF62D9" w:rsidRPr="00BF62D9">
        <w:rPr>
          <w:rFonts w:asciiTheme="majorBidi" w:hAnsiTheme="majorBidi" w:cstheme="majorBidi"/>
          <w:sz w:val="24"/>
          <w:szCs w:val="24"/>
        </w:rPr>
        <w:t xml:space="preserve"> </w:t>
      </w:r>
      <w:r w:rsidR="000F7F3D" w:rsidRPr="000F7F3D">
        <w:rPr>
          <w:rFonts w:asciiTheme="majorBidi" w:hAnsiTheme="majorBidi" w:cstheme="majorBidi"/>
          <w:sz w:val="24"/>
          <w:szCs w:val="24"/>
        </w:rPr>
        <w:t>bendr</w:t>
      </w:r>
      <w:r w:rsidR="00641543">
        <w:rPr>
          <w:rFonts w:asciiTheme="majorBidi" w:hAnsiTheme="majorBidi" w:cstheme="majorBidi"/>
          <w:sz w:val="24"/>
          <w:szCs w:val="24"/>
        </w:rPr>
        <w:t>a</w:t>
      </w:r>
      <w:r w:rsidR="004E4C1C">
        <w:rPr>
          <w:rFonts w:asciiTheme="majorBidi" w:hAnsiTheme="majorBidi" w:cstheme="majorBidi"/>
          <w:sz w:val="24"/>
          <w:szCs w:val="24"/>
        </w:rPr>
        <w:t>jai</w:t>
      </w:r>
      <w:r w:rsidR="000F7F3D" w:rsidRPr="000F7F3D">
        <w:rPr>
          <w:rFonts w:asciiTheme="majorBidi" w:hAnsiTheme="majorBidi" w:cstheme="majorBidi"/>
          <w:sz w:val="24"/>
          <w:szCs w:val="24"/>
        </w:rPr>
        <w:t xml:space="preserve"> įgyvendinimo strategij</w:t>
      </w:r>
      <w:r w:rsidR="00641543">
        <w:rPr>
          <w:rFonts w:asciiTheme="majorBidi" w:hAnsiTheme="majorBidi" w:cstheme="majorBidi"/>
          <w:sz w:val="24"/>
          <w:szCs w:val="24"/>
        </w:rPr>
        <w:t>ai</w:t>
      </w:r>
      <w:r w:rsidR="00F84B17">
        <w:rPr>
          <w:rFonts w:asciiTheme="majorBidi" w:hAnsiTheme="majorBidi" w:cstheme="majorBidi"/>
          <w:sz w:val="24"/>
          <w:szCs w:val="24"/>
        </w:rPr>
        <w:t>,</w:t>
      </w:r>
      <w:r w:rsidR="00642A61">
        <w:rPr>
          <w:rFonts w:asciiTheme="majorBidi" w:hAnsiTheme="majorBidi" w:cstheme="majorBidi"/>
          <w:sz w:val="24"/>
          <w:szCs w:val="24"/>
        </w:rPr>
        <w:t xml:space="preserve"> </w:t>
      </w:r>
      <w:r w:rsidR="004C783A">
        <w:rPr>
          <w:rFonts w:asciiTheme="majorBidi" w:hAnsiTheme="majorBidi" w:cstheme="majorBidi"/>
          <w:sz w:val="24"/>
          <w:szCs w:val="24"/>
        </w:rPr>
        <w:t>pateikė nuomonę</w:t>
      </w:r>
      <w:r w:rsidR="002A64E4">
        <w:rPr>
          <w:rFonts w:asciiTheme="majorBidi" w:hAnsiTheme="majorBidi" w:cstheme="majorBidi"/>
          <w:sz w:val="24"/>
          <w:szCs w:val="24"/>
        </w:rPr>
        <w:t xml:space="preserve">, apie tinkamiausius </w:t>
      </w:r>
      <w:r w:rsidR="00F84B17">
        <w:rPr>
          <w:rFonts w:asciiTheme="majorBidi" w:hAnsiTheme="majorBidi" w:cstheme="majorBidi"/>
          <w:sz w:val="24"/>
          <w:szCs w:val="24"/>
        </w:rPr>
        <w:t xml:space="preserve">metodus, </w:t>
      </w:r>
      <w:r w:rsidR="002A64E4">
        <w:rPr>
          <w:rFonts w:asciiTheme="majorBidi" w:hAnsiTheme="majorBidi" w:cstheme="majorBidi"/>
          <w:sz w:val="24"/>
          <w:szCs w:val="24"/>
        </w:rPr>
        <w:t>a</w:t>
      </w:r>
      <w:r w:rsidR="002A64E4" w:rsidRPr="002A64E4">
        <w:rPr>
          <w:rFonts w:asciiTheme="majorBidi" w:hAnsiTheme="majorBidi" w:cstheme="majorBidi"/>
          <w:sz w:val="24"/>
          <w:szCs w:val="24"/>
        </w:rPr>
        <w:t>ntropogenini</w:t>
      </w:r>
      <w:r w:rsidR="002A64E4">
        <w:rPr>
          <w:rFonts w:asciiTheme="majorBidi" w:hAnsiTheme="majorBidi" w:cstheme="majorBidi"/>
          <w:sz w:val="24"/>
          <w:szCs w:val="24"/>
        </w:rPr>
        <w:t>o</w:t>
      </w:r>
      <w:r w:rsidR="002A64E4" w:rsidRPr="002A64E4">
        <w:rPr>
          <w:rFonts w:asciiTheme="majorBidi" w:hAnsiTheme="majorBidi" w:cstheme="majorBidi"/>
          <w:sz w:val="24"/>
          <w:szCs w:val="24"/>
        </w:rPr>
        <w:t xml:space="preserve"> nenutrūkstam</w:t>
      </w:r>
      <w:r w:rsidR="00F04A91">
        <w:rPr>
          <w:rFonts w:asciiTheme="majorBidi" w:hAnsiTheme="majorBidi" w:cstheme="majorBidi"/>
          <w:sz w:val="24"/>
          <w:szCs w:val="24"/>
        </w:rPr>
        <w:t>o</w:t>
      </w:r>
      <w:r w:rsidR="002A64E4" w:rsidRPr="002A64E4">
        <w:rPr>
          <w:rFonts w:asciiTheme="majorBidi" w:hAnsiTheme="majorBidi" w:cstheme="majorBidi"/>
          <w:sz w:val="24"/>
          <w:szCs w:val="24"/>
        </w:rPr>
        <w:t xml:space="preserve"> žemo dažnio gars</w:t>
      </w:r>
      <w:r w:rsidR="00F04A91">
        <w:rPr>
          <w:rFonts w:asciiTheme="majorBidi" w:hAnsiTheme="majorBidi" w:cstheme="majorBidi"/>
          <w:sz w:val="24"/>
          <w:szCs w:val="24"/>
        </w:rPr>
        <w:t>o</w:t>
      </w:r>
      <w:r w:rsidR="002A64E4" w:rsidRPr="002A64E4">
        <w:rPr>
          <w:rFonts w:asciiTheme="majorBidi" w:hAnsiTheme="majorBidi" w:cstheme="majorBidi"/>
          <w:sz w:val="24"/>
          <w:szCs w:val="24"/>
        </w:rPr>
        <w:t xml:space="preserve"> </w:t>
      </w:r>
      <w:r w:rsidR="007743DA">
        <w:rPr>
          <w:rFonts w:asciiTheme="majorBidi" w:hAnsiTheme="majorBidi" w:cstheme="majorBidi"/>
          <w:sz w:val="24"/>
          <w:szCs w:val="24"/>
        </w:rPr>
        <w:t xml:space="preserve">lygiams </w:t>
      </w:r>
      <w:r w:rsidR="001D15F0">
        <w:rPr>
          <w:rFonts w:asciiTheme="majorBidi" w:hAnsiTheme="majorBidi" w:cstheme="majorBidi"/>
          <w:sz w:val="24"/>
          <w:szCs w:val="24"/>
        </w:rPr>
        <w:t>nustatyti</w:t>
      </w:r>
      <w:r w:rsidR="00B763EB">
        <w:rPr>
          <w:rFonts w:asciiTheme="majorBidi" w:hAnsiTheme="majorBidi" w:cstheme="majorBidi"/>
          <w:sz w:val="24"/>
          <w:szCs w:val="24"/>
        </w:rPr>
        <w:t xml:space="preserve">, </w:t>
      </w:r>
      <w:r w:rsidR="00F84B17" w:rsidRPr="00F84B17">
        <w:rPr>
          <w:rFonts w:asciiTheme="majorBidi" w:hAnsiTheme="majorBidi" w:cstheme="majorBidi"/>
          <w:sz w:val="24"/>
          <w:szCs w:val="24"/>
        </w:rPr>
        <w:t>Europos jūrose</w:t>
      </w:r>
      <w:r w:rsidR="007E2E2E">
        <w:rPr>
          <w:rFonts w:asciiTheme="majorBidi" w:hAnsiTheme="majorBidi" w:cstheme="majorBidi"/>
          <w:sz w:val="24"/>
          <w:szCs w:val="24"/>
        </w:rPr>
        <w:t xml:space="preserve"> bei pažymėjo, kad </w:t>
      </w:r>
      <w:r w:rsidR="005B327E">
        <w:rPr>
          <w:rFonts w:asciiTheme="majorBidi" w:hAnsiTheme="majorBidi" w:cstheme="majorBidi"/>
          <w:sz w:val="24"/>
          <w:szCs w:val="24"/>
        </w:rPr>
        <w:t xml:space="preserve">povandeninio garso lygių </w:t>
      </w:r>
      <w:r w:rsidR="00FA6161">
        <w:rPr>
          <w:rFonts w:asciiTheme="majorBidi" w:hAnsiTheme="majorBidi" w:cstheme="majorBidi"/>
          <w:sz w:val="24"/>
          <w:szCs w:val="24"/>
        </w:rPr>
        <w:t xml:space="preserve">modeliavimo ir </w:t>
      </w:r>
      <w:r w:rsidR="002953D4">
        <w:rPr>
          <w:rFonts w:asciiTheme="majorBidi" w:hAnsiTheme="majorBidi" w:cstheme="majorBidi"/>
          <w:sz w:val="24"/>
          <w:szCs w:val="24"/>
        </w:rPr>
        <w:t xml:space="preserve">garso lygių </w:t>
      </w:r>
      <w:r w:rsidR="00FA6161">
        <w:rPr>
          <w:rFonts w:asciiTheme="majorBidi" w:hAnsiTheme="majorBidi" w:cstheme="majorBidi"/>
          <w:sz w:val="24"/>
          <w:szCs w:val="24"/>
        </w:rPr>
        <w:t xml:space="preserve">matavimų </w:t>
      </w:r>
      <w:r w:rsidR="00CC4EC9">
        <w:rPr>
          <w:rFonts w:asciiTheme="majorBidi" w:hAnsiTheme="majorBidi" w:cstheme="majorBidi"/>
          <w:sz w:val="24"/>
          <w:szCs w:val="24"/>
        </w:rPr>
        <w:t xml:space="preserve">sinergija yra </w:t>
      </w:r>
      <w:r w:rsidR="005A3EA1">
        <w:rPr>
          <w:rFonts w:asciiTheme="majorBidi" w:hAnsiTheme="majorBidi" w:cstheme="majorBidi"/>
          <w:sz w:val="24"/>
          <w:szCs w:val="24"/>
        </w:rPr>
        <w:t xml:space="preserve">tinkamiausias </w:t>
      </w:r>
      <w:r w:rsidR="00A81593">
        <w:rPr>
          <w:rFonts w:asciiTheme="majorBidi" w:hAnsiTheme="majorBidi" w:cstheme="majorBidi"/>
          <w:sz w:val="24"/>
          <w:szCs w:val="24"/>
        </w:rPr>
        <w:t xml:space="preserve">ir labiausiai ekonomiškai pagrįstas </w:t>
      </w:r>
      <w:r w:rsidR="005A3EA1">
        <w:rPr>
          <w:rFonts w:asciiTheme="majorBidi" w:hAnsiTheme="majorBidi" w:cstheme="majorBidi"/>
          <w:sz w:val="24"/>
          <w:szCs w:val="24"/>
        </w:rPr>
        <w:t>metodas, povandeninio garso lygių pokyčių</w:t>
      </w:r>
      <w:r w:rsidR="00A81593">
        <w:rPr>
          <w:rFonts w:asciiTheme="majorBidi" w:hAnsiTheme="majorBidi" w:cstheme="majorBidi"/>
          <w:sz w:val="24"/>
          <w:szCs w:val="24"/>
        </w:rPr>
        <w:t xml:space="preserve"> tendencijų</w:t>
      </w:r>
      <w:r w:rsidR="005A3EA1">
        <w:rPr>
          <w:rFonts w:asciiTheme="majorBidi" w:hAnsiTheme="majorBidi" w:cstheme="majorBidi"/>
          <w:sz w:val="24"/>
          <w:szCs w:val="24"/>
        </w:rPr>
        <w:t xml:space="preserve"> nustatymui</w:t>
      </w:r>
      <w:r w:rsidR="00744930">
        <w:rPr>
          <w:rStyle w:val="Puslapioinaosnuoroda"/>
          <w:rFonts w:asciiTheme="majorBidi" w:hAnsiTheme="majorBidi" w:cstheme="majorBidi"/>
          <w:sz w:val="24"/>
          <w:szCs w:val="24"/>
        </w:rPr>
        <w:footnoteReference w:id="3"/>
      </w:r>
      <w:r w:rsidR="005A3EA1">
        <w:rPr>
          <w:rFonts w:asciiTheme="majorBidi" w:hAnsiTheme="majorBidi" w:cstheme="majorBidi"/>
          <w:sz w:val="24"/>
          <w:szCs w:val="24"/>
        </w:rPr>
        <w:t xml:space="preserve">. </w:t>
      </w:r>
    </w:p>
    <w:p w14:paraId="6FA59C5C" w14:textId="14C482CB" w:rsidR="009B1595" w:rsidRDefault="00D8047D" w:rsidP="00050675">
      <w:pPr>
        <w:spacing w:after="0"/>
        <w:ind w:firstLine="567"/>
        <w:jc w:val="both"/>
        <w:rPr>
          <w:rFonts w:asciiTheme="majorBidi" w:hAnsiTheme="majorBidi" w:cstheme="majorBidi"/>
          <w:sz w:val="24"/>
          <w:szCs w:val="24"/>
        </w:rPr>
      </w:pPr>
      <w:r w:rsidRPr="00D8047D">
        <w:rPr>
          <w:rFonts w:asciiTheme="majorBidi" w:hAnsiTheme="majorBidi" w:cstheme="majorBidi"/>
          <w:sz w:val="24"/>
          <w:szCs w:val="24"/>
        </w:rPr>
        <w:t xml:space="preserve">Valstybinėje aplinkos monitoringo </w:t>
      </w:r>
      <w:r>
        <w:rPr>
          <w:rFonts w:asciiTheme="majorBidi" w:hAnsiTheme="majorBidi" w:cstheme="majorBidi"/>
          <w:sz w:val="24"/>
          <w:szCs w:val="24"/>
        </w:rPr>
        <w:t xml:space="preserve">2024-2029 m. </w:t>
      </w:r>
      <w:r w:rsidRPr="00D8047D">
        <w:rPr>
          <w:rFonts w:asciiTheme="majorBidi" w:hAnsiTheme="majorBidi" w:cstheme="majorBidi"/>
          <w:sz w:val="24"/>
          <w:szCs w:val="24"/>
        </w:rPr>
        <w:t>programoje numatytiems tikslams įgyvendinti</w:t>
      </w:r>
      <w:r w:rsidR="004B0B0F">
        <w:rPr>
          <w:rFonts w:asciiTheme="majorBidi" w:hAnsiTheme="majorBidi" w:cstheme="majorBidi"/>
          <w:sz w:val="24"/>
          <w:szCs w:val="24"/>
        </w:rPr>
        <w:t xml:space="preserve"> </w:t>
      </w:r>
      <w:r w:rsidR="004B0B0F" w:rsidRPr="004B0B0F">
        <w:rPr>
          <w:rFonts w:asciiTheme="majorBidi" w:hAnsiTheme="majorBidi" w:cstheme="majorBidi"/>
          <w:sz w:val="24"/>
          <w:szCs w:val="24"/>
        </w:rPr>
        <w:t>būtini gamtinės aplinkos būklės stebėjimai nacionaliniu mastu</w:t>
      </w:r>
      <w:r w:rsidR="004B0B0F">
        <w:rPr>
          <w:rFonts w:asciiTheme="majorBidi" w:hAnsiTheme="majorBidi" w:cstheme="majorBidi"/>
          <w:sz w:val="24"/>
          <w:szCs w:val="24"/>
        </w:rPr>
        <w:t xml:space="preserve">, įskaitant ir </w:t>
      </w:r>
      <w:r w:rsidR="004B0B0F" w:rsidRPr="004B0B0F">
        <w:rPr>
          <w:rFonts w:asciiTheme="majorBidi" w:hAnsiTheme="majorBidi" w:cstheme="majorBidi"/>
          <w:sz w:val="24"/>
          <w:szCs w:val="24"/>
        </w:rPr>
        <w:t>antropogeninio nenutrūkstamo povandeninio triukšmo lygi</w:t>
      </w:r>
      <w:r w:rsidR="004B0B0F">
        <w:rPr>
          <w:rFonts w:asciiTheme="majorBidi" w:hAnsiTheme="majorBidi" w:cstheme="majorBidi"/>
          <w:sz w:val="24"/>
          <w:szCs w:val="24"/>
        </w:rPr>
        <w:t>ų</w:t>
      </w:r>
      <w:r w:rsidR="004B0B0F" w:rsidRPr="004B0B0F">
        <w:rPr>
          <w:rFonts w:asciiTheme="majorBidi" w:hAnsiTheme="majorBidi" w:cstheme="majorBidi"/>
          <w:sz w:val="24"/>
          <w:szCs w:val="24"/>
        </w:rPr>
        <w:t xml:space="preserve"> ir kaitos tendencij</w:t>
      </w:r>
      <w:r w:rsidR="004B0B0F">
        <w:rPr>
          <w:rFonts w:asciiTheme="majorBidi" w:hAnsiTheme="majorBidi" w:cstheme="majorBidi"/>
          <w:sz w:val="24"/>
          <w:szCs w:val="24"/>
        </w:rPr>
        <w:t>ų</w:t>
      </w:r>
      <w:r w:rsidR="004B0B0F" w:rsidRPr="004B0B0F">
        <w:rPr>
          <w:rFonts w:asciiTheme="majorBidi" w:hAnsiTheme="majorBidi" w:cstheme="majorBidi"/>
          <w:sz w:val="24"/>
          <w:szCs w:val="24"/>
        </w:rPr>
        <w:t xml:space="preserve"> </w:t>
      </w:r>
      <w:r w:rsidR="00050675">
        <w:rPr>
          <w:rFonts w:asciiTheme="majorBidi" w:hAnsiTheme="majorBidi" w:cstheme="majorBidi"/>
          <w:sz w:val="24"/>
          <w:szCs w:val="24"/>
        </w:rPr>
        <w:t xml:space="preserve">nustatymą. </w:t>
      </w:r>
      <w:r w:rsidR="00363C8D" w:rsidRPr="002A446A">
        <w:rPr>
          <w:rFonts w:asciiTheme="majorBidi" w:hAnsiTheme="majorBidi" w:cstheme="majorBidi"/>
          <w:sz w:val="24"/>
          <w:szCs w:val="24"/>
        </w:rPr>
        <w:t xml:space="preserve">Valstybinio aplinkos monitoringo metu </w:t>
      </w:r>
      <w:r w:rsidR="00050675" w:rsidRPr="00050675">
        <w:rPr>
          <w:rFonts w:asciiTheme="majorBidi" w:hAnsiTheme="majorBidi" w:cstheme="majorBidi"/>
          <w:sz w:val="24"/>
          <w:szCs w:val="24"/>
        </w:rPr>
        <w:t>povandeninio triukšmo lygių ir kaitos tendencij</w:t>
      </w:r>
      <w:r w:rsidR="00050675">
        <w:rPr>
          <w:rFonts w:asciiTheme="majorBidi" w:hAnsiTheme="majorBidi" w:cstheme="majorBidi"/>
          <w:sz w:val="24"/>
          <w:szCs w:val="24"/>
        </w:rPr>
        <w:t>os</w:t>
      </w:r>
      <w:r w:rsidR="00362DE0">
        <w:rPr>
          <w:rFonts w:asciiTheme="majorBidi" w:hAnsiTheme="majorBidi" w:cstheme="majorBidi"/>
          <w:sz w:val="24"/>
          <w:szCs w:val="24"/>
        </w:rPr>
        <w:t>,</w:t>
      </w:r>
      <w:r w:rsidR="00050675">
        <w:rPr>
          <w:rFonts w:asciiTheme="majorBidi" w:hAnsiTheme="majorBidi" w:cstheme="majorBidi"/>
          <w:sz w:val="24"/>
          <w:szCs w:val="24"/>
        </w:rPr>
        <w:t xml:space="preserve"> šiuo metu </w:t>
      </w:r>
      <w:r w:rsidR="00363C8D" w:rsidRPr="002A446A">
        <w:rPr>
          <w:rFonts w:asciiTheme="majorBidi" w:hAnsiTheme="majorBidi" w:cstheme="majorBidi"/>
          <w:sz w:val="24"/>
          <w:szCs w:val="24"/>
        </w:rPr>
        <w:t>ne</w:t>
      </w:r>
      <w:r w:rsidR="00050675">
        <w:rPr>
          <w:rFonts w:asciiTheme="majorBidi" w:hAnsiTheme="majorBidi" w:cstheme="majorBidi"/>
          <w:sz w:val="24"/>
          <w:szCs w:val="24"/>
        </w:rPr>
        <w:t>stebimos</w:t>
      </w:r>
      <w:r w:rsidR="00363C8D" w:rsidRPr="002A446A">
        <w:rPr>
          <w:rFonts w:asciiTheme="majorBidi" w:hAnsiTheme="majorBidi" w:cstheme="majorBidi"/>
          <w:sz w:val="24"/>
          <w:szCs w:val="24"/>
        </w:rPr>
        <w:t xml:space="preserve">, todėl nėra galimybės atlikti </w:t>
      </w:r>
      <w:r w:rsidR="009B1595">
        <w:rPr>
          <w:rFonts w:asciiTheme="majorBidi" w:hAnsiTheme="majorBidi" w:cstheme="majorBidi"/>
          <w:sz w:val="24"/>
          <w:szCs w:val="24"/>
        </w:rPr>
        <w:t>statistin</w:t>
      </w:r>
      <w:r w:rsidR="00362DE0">
        <w:rPr>
          <w:rFonts w:asciiTheme="majorBidi" w:hAnsiTheme="majorBidi" w:cstheme="majorBidi"/>
          <w:sz w:val="24"/>
          <w:szCs w:val="24"/>
        </w:rPr>
        <w:t>ės</w:t>
      </w:r>
      <w:r w:rsidR="009B1595">
        <w:rPr>
          <w:rFonts w:asciiTheme="majorBidi" w:hAnsiTheme="majorBidi" w:cstheme="majorBidi"/>
          <w:sz w:val="24"/>
          <w:szCs w:val="24"/>
        </w:rPr>
        <w:t xml:space="preserve"> geros aplinkos būklės nuolatinio povandeninio garso </w:t>
      </w:r>
      <w:r w:rsidR="00363C8D" w:rsidRPr="002A446A">
        <w:rPr>
          <w:rFonts w:asciiTheme="majorBidi" w:hAnsiTheme="majorBidi" w:cstheme="majorBidi"/>
          <w:sz w:val="24"/>
          <w:szCs w:val="24"/>
        </w:rPr>
        <w:t xml:space="preserve">duomenų analizės bei nustatyti </w:t>
      </w:r>
      <w:r w:rsidR="009B1595">
        <w:rPr>
          <w:rFonts w:asciiTheme="majorBidi" w:hAnsiTheme="majorBidi" w:cstheme="majorBidi"/>
          <w:sz w:val="24"/>
          <w:szCs w:val="24"/>
        </w:rPr>
        <w:t xml:space="preserve">esamą </w:t>
      </w:r>
      <w:r w:rsidR="00362DE0">
        <w:rPr>
          <w:rFonts w:asciiTheme="majorBidi" w:hAnsiTheme="majorBidi" w:cstheme="majorBidi"/>
          <w:sz w:val="24"/>
          <w:szCs w:val="24"/>
        </w:rPr>
        <w:t xml:space="preserve">aplinkos </w:t>
      </w:r>
      <w:r w:rsidR="009B1595">
        <w:rPr>
          <w:rFonts w:asciiTheme="majorBidi" w:hAnsiTheme="majorBidi" w:cstheme="majorBidi"/>
          <w:sz w:val="24"/>
          <w:szCs w:val="24"/>
        </w:rPr>
        <w:t xml:space="preserve">būklę, remiantis </w:t>
      </w:r>
      <w:r w:rsidR="009B1595" w:rsidRPr="009B1595">
        <w:rPr>
          <w:rFonts w:asciiTheme="majorBidi" w:hAnsiTheme="majorBidi" w:cstheme="majorBidi"/>
          <w:sz w:val="24"/>
          <w:szCs w:val="24"/>
        </w:rPr>
        <w:t>Europos Komisijos sprendim</w:t>
      </w:r>
      <w:r w:rsidR="009B1595">
        <w:rPr>
          <w:rFonts w:asciiTheme="majorBidi" w:hAnsiTheme="majorBidi" w:cstheme="majorBidi"/>
          <w:sz w:val="24"/>
          <w:szCs w:val="24"/>
        </w:rPr>
        <w:t>e</w:t>
      </w:r>
      <w:r w:rsidR="009B1595" w:rsidRPr="009B1595">
        <w:rPr>
          <w:rFonts w:asciiTheme="majorBidi" w:hAnsiTheme="majorBidi" w:cstheme="majorBidi"/>
          <w:sz w:val="24"/>
          <w:szCs w:val="24"/>
        </w:rPr>
        <w:t xml:space="preserve"> 2017/848</w:t>
      </w:r>
      <w:r w:rsidR="009B1595">
        <w:rPr>
          <w:rFonts w:asciiTheme="majorBidi" w:hAnsiTheme="majorBidi" w:cstheme="majorBidi"/>
          <w:sz w:val="24"/>
          <w:szCs w:val="24"/>
        </w:rPr>
        <w:t xml:space="preserve">, </w:t>
      </w:r>
      <w:r w:rsidR="000F2398">
        <w:rPr>
          <w:rFonts w:asciiTheme="majorBidi" w:hAnsiTheme="majorBidi" w:cstheme="majorBidi"/>
          <w:sz w:val="24"/>
          <w:szCs w:val="24"/>
        </w:rPr>
        <w:t xml:space="preserve">ir </w:t>
      </w:r>
      <w:r w:rsidR="000F2398" w:rsidRPr="000F2398">
        <w:rPr>
          <w:rFonts w:asciiTheme="majorBidi" w:hAnsiTheme="majorBidi" w:cstheme="majorBidi"/>
          <w:sz w:val="24"/>
          <w:szCs w:val="24"/>
        </w:rPr>
        <w:t>Europos Komisijos pranešim</w:t>
      </w:r>
      <w:r w:rsidR="000F2398">
        <w:rPr>
          <w:rFonts w:asciiTheme="majorBidi" w:hAnsiTheme="majorBidi" w:cstheme="majorBidi"/>
          <w:sz w:val="24"/>
          <w:szCs w:val="24"/>
        </w:rPr>
        <w:t>e</w:t>
      </w:r>
      <w:r w:rsidR="000F2398" w:rsidRPr="000F2398">
        <w:rPr>
          <w:rFonts w:asciiTheme="majorBidi" w:hAnsiTheme="majorBidi" w:cstheme="majorBidi"/>
          <w:sz w:val="24"/>
          <w:szCs w:val="24"/>
        </w:rPr>
        <w:t xml:space="preserve"> C/2024/2078 </w:t>
      </w:r>
      <w:r w:rsidR="009B1595">
        <w:rPr>
          <w:rFonts w:asciiTheme="majorBidi" w:hAnsiTheme="majorBidi" w:cstheme="majorBidi"/>
          <w:sz w:val="24"/>
          <w:szCs w:val="24"/>
        </w:rPr>
        <w:t xml:space="preserve">numatytais geros </w:t>
      </w:r>
      <w:r w:rsidR="009B1595">
        <w:rPr>
          <w:rFonts w:asciiTheme="majorBidi" w:hAnsiTheme="majorBidi" w:cstheme="majorBidi"/>
          <w:sz w:val="24"/>
          <w:szCs w:val="24"/>
        </w:rPr>
        <w:lastRenderedPageBreak/>
        <w:t xml:space="preserve">aplinkos būklės kriterijais bei tinkamai įvertinti </w:t>
      </w:r>
      <w:r w:rsidR="0006609E">
        <w:rPr>
          <w:rFonts w:asciiTheme="majorBidi" w:hAnsiTheme="majorBidi" w:cstheme="majorBidi"/>
          <w:sz w:val="24"/>
          <w:szCs w:val="24"/>
        </w:rPr>
        <w:t>esamą aplinkos būklę</w:t>
      </w:r>
      <w:r w:rsidR="00362DE0">
        <w:rPr>
          <w:rFonts w:asciiTheme="majorBidi" w:hAnsiTheme="majorBidi" w:cstheme="majorBidi"/>
          <w:sz w:val="24"/>
          <w:szCs w:val="24"/>
        </w:rPr>
        <w:t>, susijusią su povandeninio garso kitimo tendencijomis</w:t>
      </w:r>
      <w:r w:rsidR="009B1595">
        <w:rPr>
          <w:rFonts w:asciiTheme="majorBidi" w:hAnsiTheme="majorBidi" w:cstheme="majorBidi"/>
          <w:sz w:val="24"/>
          <w:szCs w:val="24"/>
        </w:rPr>
        <w:t>.</w:t>
      </w:r>
      <w:r w:rsidR="0006609E">
        <w:rPr>
          <w:rFonts w:asciiTheme="majorBidi" w:hAnsiTheme="majorBidi" w:cstheme="majorBidi"/>
          <w:sz w:val="24"/>
          <w:szCs w:val="24"/>
        </w:rPr>
        <w:t xml:space="preserve"> </w:t>
      </w:r>
    </w:p>
    <w:p w14:paraId="4037D840" w14:textId="160348D7" w:rsidR="00363C8D" w:rsidRDefault="00362DE0" w:rsidP="00050675">
      <w:pPr>
        <w:spacing w:after="0"/>
        <w:ind w:firstLine="567"/>
        <w:jc w:val="both"/>
        <w:rPr>
          <w:rFonts w:asciiTheme="majorBidi" w:hAnsiTheme="majorBidi" w:cstheme="majorBidi"/>
          <w:sz w:val="24"/>
          <w:szCs w:val="24"/>
        </w:rPr>
      </w:pPr>
      <w:r>
        <w:rPr>
          <w:rFonts w:asciiTheme="majorBidi" w:hAnsiTheme="majorBidi" w:cstheme="majorBidi"/>
          <w:sz w:val="24"/>
          <w:szCs w:val="24"/>
        </w:rPr>
        <w:t>P</w:t>
      </w:r>
      <w:r w:rsidRPr="00362DE0">
        <w:rPr>
          <w:rFonts w:asciiTheme="majorBidi" w:hAnsiTheme="majorBidi" w:cstheme="majorBidi"/>
          <w:sz w:val="24"/>
          <w:szCs w:val="24"/>
        </w:rPr>
        <w:t>ovandeninio nuolatinio garso lygių nuokrypių nuo referentinės aplinkos būklės įvertinimui, susijusiam su antropogeninio</w:t>
      </w:r>
      <w:r w:rsidR="008B6A97">
        <w:rPr>
          <w:rFonts w:asciiTheme="majorBidi" w:hAnsiTheme="majorBidi" w:cstheme="majorBidi"/>
          <w:sz w:val="24"/>
          <w:szCs w:val="24"/>
        </w:rPr>
        <w:t>,</w:t>
      </w:r>
      <w:r w:rsidRPr="00362DE0">
        <w:rPr>
          <w:rFonts w:asciiTheme="majorBidi" w:hAnsiTheme="majorBidi" w:cstheme="majorBidi"/>
          <w:sz w:val="24"/>
          <w:szCs w:val="24"/>
        </w:rPr>
        <w:t xml:space="preserve"> nuolatinio </w:t>
      </w:r>
      <w:r w:rsidR="000F2398">
        <w:rPr>
          <w:rFonts w:asciiTheme="majorBidi" w:hAnsiTheme="majorBidi" w:cstheme="majorBidi"/>
          <w:sz w:val="24"/>
          <w:szCs w:val="24"/>
        </w:rPr>
        <w:t xml:space="preserve">(tolydaus) </w:t>
      </w:r>
      <w:r w:rsidRPr="00362DE0">
        <w:rPr>
          <w:rFonts w:asciiTheme="majorBidi" w:hAnsiTheme="majorBidi" w:cstheme="majorBidi"/>
          <w:sz w:val="24"/>
          <w:szCs w:val="24"/>
        </w:rPr>
        <w:t>povandeninio garso lygių neigiamu poveikiu jūr</w:t>
      </w:r>
      <w:r>
        <w:rPr>
          <w:rFonts w:asciiTheme="majorBidi" w:hAnsiTheme="majorBidi" w:cstheme="majorBidi"/>
          <w:sz w:val="24"/>
          <w:szCs w:val="24"/>
        </w:rPr>
        <w:t>os</w:t>
      </w:r>
      <w:r w:rsidRPr="00362DE0">
        <w:rPr>
          <w:rFonts w:asciiTheme="majorBidi" w:hAnsiTheme="majorBidi" w:cstheme="majorBidi"/>
          <w:sz w:val="24"/>
          <w:szCs w:val="24"/>
        </w:rPr>
        <w:t xml:space="preserve"> gyvūn</w:t>
      </w:r>
      <w:r>
        <w:rPr>
          <w:rFonts w:asciiTheme="majorBidi" w:hAnsiTheme="majorBidi" w:cstheme="majorBidi"/>
          <w:sz w:val="24"/>
          <w:szCs w:val="24"/>
        </w:rPr>
        <w:t xml:space="preserve">ijai </w:t>
      </w:r>
      <w:r w:rsidR="00363C8D" w:rsidRPr="002A446A">
        <w:rPr>
          <w:rFonts w:asciiTheme="majorBidi" w:hAnsiTheme="majorBidi" w:cstheme="majorBidi"/>
          <w:sz w:val="24"/>
          <w:szCs w:val="24"/>
        </w:rPr>
        <w:t>reikalingi</w:t>
      </w:r>
      <w:r w:rsidR="003A7FBC">
        <w:rPr>
          <w:rFonts w:asciiTheme="majorBidi" w:hAnsiTheme="majorBidi" w:cstheme="majorBidi"/>
          <w:sz w:val="24"/>
          <w:szCs w:val="24"/>
        </w:rPr>
        <w:t>,</w:t>
      </w:r>
      <w:r w:rsidR="00363C8D" w:rsidRPr="002A446A">
        <w:rPr>
          <w:rFonts w:asciiTheme="majorBidi" w:hAnsiTheme="majorBidi" w:cstheme="majorBidi"/>
          <w:sz w:val="24"/>
          <w:szCs w:val="24"/>
        </w:rPr>
        <w:t xml:space="preserve"> </w:t>
      </w:r>
      <w:r>
        <w:rPr>
          <w:rFonts w:asciiTheme="majorBidi" w:hAnsiTheme="majorBidi" w:cstheme="majorBidi"/>
          <w:sz w:val="24"/>
          <w:szCs w:val="24"/>
        </w:rPr>
        <w:t>tinkami</w:t>
      </w:r>
      <w:r w:rsidR="00363C8D" w:rsidRPr="002A446A">
        <w:rPr>
          <w:rFonts w:asciiTheme="majorBidi" w:hAnsiTheme="majorBidi" w:cstheme="majorBidi"/>
          <w:sz w:val="24"/>
          <w:szCs w:val="24"/>
        </w:rPr>
        <w:t xml:space="preserve"> dvejų metų </w:t>
      </w:r>
      <w:r w:rsidR="008B6A97">
        <w:rPr>
          <w:rFonts w:asciiTheme="majorBidi" w:hAnsiTheme="majorBidi" w:cstheme="majorBidi"/>
          <w:sz w:val="24"/>
          <w:szCs w:val="24"/>
        </w:rPr>
        <w:t xml:space="preserve">trukmės </w:t>
      </w:r>
      <w:r>
        <w:rPr>
          <w:rFonts w:asciiTheme="majorBidi" w:hAnsiTheme="majorBidi" w:cstheme="majorBidi"/>
          <w:sz w:val="24"/>
          <w:szCs w:val="24"/>
        </w:rPr>
        <w:t>aplinkos</w:t>
      </w:r>
      <w:r w:rsidR="00363C8D" w:rsidRPr="002A446A">
        <w:rPr>
          <w:rFonts w:asciiTheme="majorBidi" w:hAnsiTheme="majorBidi" w:cstheme="majorBidi"/>
          <w:sz w:val="24"/>
          <w:szCs w:val="24"/>
        </w:rPr>
        <w:t xml:space="preserve"> tyrimai</w:t>
      </w:r>
      <w:r w:rsidR="008B6A97">
        <w:rPr>
          <w:rFonts w:asciiTheme="majorBidi" w:hAnsiTheme="majorBidi" w:cstheme="majorBidi"/>
          <w:sz w:val="24"/>
          <w:szCs w:val="24"/>
        </w:rPr>
        <w:t>,</w:t>
      </w:r>
      <w:r w:rsidR="00363C8D" w:rsidRPr="002A446A">
        <w:rPr>
          <w:rFonts w:asciiTheme="majorBidi" w:hAnsiTheme="majorBidi" w:cstheme="majorBidi"/>
          <w:sz w:val="24"/>
          <w:szCs w:val="24"/>
        </w:rPr>
        <w:t xml:space="preserve"> </w:t>
      </w:r>
      <w:r w:rsidR="00BF0CE0">
        <w:rPr>
          <w:rFonts w:asciiTheme="majorBidi" w:hAnsiTheme="majorBidi" w:cstheme="majorBidi"/>
          <w:sz w:val="24"/>
          <w:szCs w:val="24"/>
        </w:rPr>
        <w:t xml:space="preserve">LR Baltijos jūros </w:t>
      </w:r>
      <w:r w:rsidR="00134FCF">
        <w:rPr>
          <w:rFonts w:asciiTheme="majorBidi" w:hAnsiTheme="majorBidi" w:cstheme="majorBidi"/>
          <w:sz w:val="24"/>
          <w:szCs w:val="24"/>
        </w:rPr>
        <w:t xml:space="preserve">teritoriniuose vandenyse ir išskirtinėje ekonominėje zonoje. </w:t>
      </w:r>
      <w:r w:rsidR="003A7FBC">
        <w:rPr>
          <w:rFonts w:asciiTheme="majorBidi" w:hAnsiTheme="majorBidi" w:cstheme="majorBidi"/>
          <w:sz w:val="24"/>
          <w:szCs w:val="24"/>
        </w:rPr>
        <w:t>Gauti aplinkos tyrimų</w:t>
      </w:r>
      <w:r w:rsidR="00363C8D" w:rsidRPr="002A446A">
        <w:rPr>
          <w:rFonts w:asciiTheme="majorBidi" w:hAnsiTheme="majorBidi" w:cstheme="majorBidi"/>
          <w:sz w:val="24"/>
          <w:szCs w:val="24"/>
        </w:rPr>
        <w:t xml:space="preserve"> rezultatai suteiktų </w:t>
      </w:r>
      <w:r w:rsidR="003A7FBC">
        <w:rPr>
          <w:rFonts w:asciiTheme="majorBidi" w:hAnsiTheme="majorBidi" w:cstheme="majorBidi"/>
          <w:sz w:val="24"/>
          <w:szCs w:val="24"/>
        </w:rPr>
        <w:t>reikaling</w:t>
      </w:r>
      <w:r w:rsidR="005E7D80">
        <w:rPr>
          <w:rFonts w:asciiTheme="majorBidi" w:hAnsiTheme="majorBidi" w:cstheme="majorBidi"/>
          <w:sz w:val="24"/>
          <w:szCs w:val="24"/>
        </w:rPr>
        <w:t>ų duomenų</w:t>
      </w:r>
      <w:r w:rsidR="00363C8D" w:rsidRPr="002A446A">
        <w:rPr>
          <w:rFonts w:asciiTheme="majorBidi" w:hAnsiTheme="majorBidi" w:cstheme="majorBidi"/>
          <w:sz w:val="24"/>
          <w:szCs w:val="24"/>
        </w:rPr>
        <w:t xml:space="preserve"> </w:t>
      </w:r>
      <w:r w:rsidR="00363C8D" w:rsidRPr="005E7D80">
        <w:rPr>
          <w:rFonts w:asciiTheme="majorBidi" w:hAnsiTheme="majorBidi" w:cstheme="majorBidi"/>
          <w:sz w:val="24"/>
          <w:szCs w:val="24"/>
        </w:rPr>
        <w:t>vertinant</w:t>
      </w:r>
      <w:r w:rsidR="00363C8D" w:rsidRPr="005E7D80">
        <w:rPr>
          <w:sz w:val="24"/>
          <w:szCs w:val="24"/>
        </w:rPr>
        <w:t xml:space="preserve"> </w:t>
      </w:r>
      <w:r w:rsidR="005E7D80" w:rsidRPr="005E7D80">
        <w:rPr>
          <w:rFonts w:ascii="Times New Roman" w:hAnsi="Times New Roman" w:cs="Times New Roman"/>
          <w:sz w:val="24"/>
          <w:szCs w:val="24"/>
        </w:rPr>
        <w:t xml:space="preserve">esamą aplinkos </w:t>
      </w:r>
      <w:r w:rsidR="005E7D80" w:rsidRPr="005E14DD">
        <w:rPr>
          <w:rFonts w:ascii="Times New Roman" w:hAnsi="Times New Roman" w:cs="Times New Roman"/>
          <w:sz w:val="24"/>
          <w:szCs w:val="24"/>
        </w:rPr>
        <w:t>būklę,</w:t>
      </w:r>
      <w:r w:rsidR="005E7D80" w:rsidRPr="006D4F8F">
        <w:rPr>
          <w:rFonts w:ascii="Times New Roman" w:hAnsi="Times New Roman" w:cs="Times New Roman"/>
          <w:sz w:val="24"/>
          <w:szCs w:val="24"/>
        </w:rPr>
        <w:t xml:space="preserve"> </w:t>
      </w:r>
      <w:r w:rsidR="005E14DD" w:rsidRPr="006D4F8F">
        <w:rPr>
          <w:rFonts w:ascii="Times New Roman" w:hAnsi="Times New Roman" w:cs="Times New Roman"/>
          <w:sz w:val="24"/>
          <w:szCs w:val="24"/>
        </w:rPr>
        <w:t xml:space="preserve">taip pat, leistų </w:t>
      </w:r>
      <w:r w:rsidR="005E200A" w:rsidRPr="006D4F8F">
        <w:rPr>
          <w:rFonts w:ascii="Times New Roman" w:hAnsi="Times New Roman" w:cs="Times New Roman"/>
          <w:sz w:val="24"/>
          <w:szCs w:val="24"/>
        </w:rPr>
        <w:t xml:space="preserve">nustatyti </w:t>
      </w:r>
      <w:r w:rsidR="00384AA6" w:rsidRPr="006D4F8F">
        <w:rPr>
          <w:rFonts w:ascii="Times New Roman" w:hAnsi="Times New Roman" w:cs="Times New Roman"/>
          <w:sz w:val="24"/>
          <w:szCs w:val="24"/>
        </w:rPr>
        <w:t>Jūros strategijos pagrindų direktyvoje numatytų</w:t>
      </w:r>
      <w:r w:rsidR="005E200A" w:rsidRPr="006D4F8F">
        <w:rPr>
          <w:rFonts w:ascii="Times New Roman" w:hAnsi="Times New Roman" w:cs="Times New Roman"/>
          <w:sz w:val="24"/>
          <w:szCs w:val="24"/>
        </w:rPr>
        <w:t xml:space="preserve"> kriterij</w:t>
      </w:r>
      <w:r w:rsidR="00384AA6" w:rsidRPr="006D4F8F">
        <w:rPr>
          <w:rFonts w:ascii="Times New Roman" w:hAnsi="Times New Roman" w:cs="Times New Roman"/>
          <w:sz w:val="24"/>
          <w:szCs w:val="24"/>
        </w:rPr>
        <w:t>ų</w:t>
      </w:r>
      <w:r w:rsidR="005E200A" w:rsidRPr="006D4F8F">
        <w:rPr>
          <w:rFonts w:ascii="Times New Roman" w:hAnsi="Times New Roman" w:cs="Times New Roman"/>
          <w:sz w:val="24"/>
          <w:szCs w:val="24"/>
        </w:rPr>
        <w:t xml:space="preserve"> ir jų element</w:t>
      </w:r>
      <w:r w:rsidR="00384AA6" w:rsidRPr="006D4F8F">
        <w:rPr>
          <w:rFonts w:ascii="Times New Roman" w:hAnsi="Times New Roman" w:cs="Times New Roman"/>
          <w:sz w:val="24"/>
          <w:szCs w:val="24"/>
        </w:rPr>
        <w:t>ų būklę</w:t>
      </w:r>
      <w:r w:rsidR="00377325">
        <w:rPr>
          <w:rFonts w:ascii="Times New Roman" w:hAnsi="Times New Roman" w:cs="Times New Roman"/>
          <w:sz w:val="24"/>
          <w:szCs w:val="24"/>
        </w:rPr>
        <w:t>,</w:t>
      </w:r>
      <w:r w:rsidR="006D4F8F" w:rsidRPr="006D4F8F">
        <w:rPr>
          <w:rFonts w:ascii="Times New Roman" w:hAnsi="Times New Roman" w:cs="Times New Roman"/>
          <w:sz w:val="24"/>
          <w:szCs w:val="24"/>
        </w:rPr>
        <w:t xml:space="preserve"> tinkamai nustatyti </w:t>
      </w:r>
      <w:r w:rsidR="005E200A" w:rsidRPr="006D4F8F">
        <w:rPr>
          <w:rFonts w:ascii="Times New Roman" w:hAnsi="Times New Roman" w:cs="Times New Roman"/>
          <w:sz w:val="24"/>
          <w:szCs w:val="24"/>
        </w:rPr>
        <w:t>slenkstines vertes</w:t>
      </w:r>
      <w:r w:rsidR="00377325">
        <w:rPr>
          <w:rFonts w:ascii="Times New Roman" w:hAnsi="Times New Roman" w:cs="Times New Roman"/>
          <w:sz w:val="24"/>
          <w:szCs w:val="24"/>
        </w:rPr>
        <w:t>,</w:t>
      </w:r>
      <w:r w:rsidR="00092502">
        <w:rPr>
          <w:rFonts w:ascii="Times New Roman" w:hAnsi="Times New Roman" w:cs="Times New Roman"/>
          <w:sz w:val="24"/>
          <w:szCs w:val="24"/>
        </w:rPr>
        <w:t xml:space="preserve"> </w:t>
      </w:r>
      <w:r w:rsidR="000E35C9">
        <w:rPr>
          <w:rFonts w:ascii="Times New Roman" w:hAnsi="Times New Roman" w:cs="Times New Roman"/>
          <w:sz w:val="24"/>
          <w:szCs w:val="24"/>
        </w:rPr>
        <w:t xml:space="preserve">jas suderinti regioniniame lygmenyje bei </w:t>
      </w:r>
      <w:r w:rsidR="00092502">
        <w:rPr>
          <w:rFonts w:ascii="Times New Roman" w:hAnsi="Times New Roman" w:cs="Times New Roman"/>
          <w:sz w:val="24"/>
          <w:szCs w:val="24"/>
        </w:rPr>
        <w:t xml:space="preserve">leistų tinkamai nustatyti </w:t>
      </w:r>
      <w:r w:rsidR="00EB6A75">
        <w:rPr>
          <w:rFonts w:ascii="Times New Roman" w:hAnsi="Times New Roman" w:cs="Times New Roman"/>
          <w:sz w:val="24"/>
          <w:szCs w:val="24"/>
        </w:rPr>
        <w:t>aplinkosaugos tikslus</w:t>
      </w:r>
      <w:r w:rsidR="000E35C9">
        <w:rPr>
          <w:rFonts w:ascii="Times New Roman" w:hAnsi="Times New Roman" w:cs="Times New Roman"/>
          <w:sz w:val="24"/>
          <w:szCs w:val="24"/>
        </w:rPr>
        <w:t xml:space="preserve">. </w:t>
      </w:r>
    </w:p>
    <w:p w14:paraId="396FEA70" w14:textId="77777777" w:rsidR="00363C8D" w:rsidRPr="002A446A" w:rsidRDefault="00363C8D" w:rsidP="009754F4">
      <w:pPr>
        <w:spacing w:after="0" w:line="240" w:lineRule="auto"/>
        <w:jc w:val="both"/>
        <w:rPr>
          <w:rFonts w:asciiTheme="majorBidi" w:hAnsiTheme="majorBidi" w:cstheme="majorBidi"/>
          <w:b/>
          <w:bCs/>
          <w:sz w:val="24"/>
          <w:szCs w:val="24"/>
        </w:rPr>
      </w:pPr>
    </w:p>
    <w:p w14:paraId="1581A6B4" w14:textId="0187D9C6" w:rsidR="00363C8D" w:rsidRPr="002A446A" w:rsidRDefault="00363C8D" w:rsidP="00363C8D">
      <w:pPr>
        <w:spacing w:after="0" w:line="240" w:lineRule="auto"/>
        <w:jc w:val="center"/>
        <w:rPr>
          <w:rFonts w:asciiTheme="majorBidi" w:hAnsiTheme="majorBidi" w:cstheme="majorBidi"/>
          <w:b/>
          <w:bCs/>
          <w:sz w:val="24"/>
          <w:szCs w:val="24"/>
        </w:rPr>
      </w:pPr>
      <w:r w:rsidRPr="002A446A">
        <w:rPr>
          <w:rFonts w:asciiTheme="majorBidi" w:hAnsiTheme="majorBidi" w:cstheme="majorBidi"/>
          <w:b/>
          <w:bCs/>
          <w:sz w:val="24"/>
          <w:szCs w:val="24"/>
        </w:rPr>
        <w:t>2. TIKSLAS IR UŽDAVINIAI</w:t>
      </w:r>
      <w:r w:rsidR="001A315A">
        <w:rPr>
          <w:rFonts w:asciiTheme="majorBidi" w:hAnsiTheme="majorBidi" w:cstheme="majorBidi"/>
          <w:b/>
          <w:bCs/>
          <w:sz w:val="24"/>
          <w:szCs w:val="24"/>
        </w:rPr>
        <w:t xml:space="preserve"> </w:t>
      </w:r>
    </w:p>
    <w:p w14:paraId="29E4FCF7" w14:textId="77777777" w:rsidR="00363C8D" w:rsidRPr="002A446A" w:rsidRDefault="00363C8D" w:rsidP="00CC33F8">
      <w:pPr>
        <w:spacing w:after="0" w:line="240" w:lineRule="auto"/>
        <w:rPr>
          <w:rFonts w:asciiTheme="majorBidi" w:hAnsiTheme="majorBidi" w:cstheme="majorBidi"/>
          <w:b/>
          <w:bCs/>
          <w:sz w:val="24"/>
          <w:szCs w:val="24"/>
        </w:rPr>
      </w:pPr>
    </w:p>
    <w:p w14:paraId="50C964B3" w14:textId="581FCC4A" w:rsidR="00363C8D" w:rsidRPr="002A446A" w:rsidRDefault="00363C8D" w:rsidP="00363C8D">
      <w:pPr>
        <w:spacing w:after="0" w:line="240" w:lineRule="auto"/>
        <w:ind w:firstLine="567"/>
        <w:jc w:val="both"/>
        <w:rPr>
          <w:rFonts w:asciiTheme="majorBidi" w:hAnsiTheme="majorBidi" w:cstheme="majorBidi"/>
          <w:sz w:val="24"/>
          <w:szCs w:val="24"/>
        </w:rPr>
      </w:pPr>
      <w:r w:rsidRPr="002A446A">
        <w:rPr>
          <w:rFonts w:asciiTheme="majorBidi" w:hAnsiTheme="majorBidi" w:cstheme="majorBidi"/>
          <w:sz w:val="24"/>
          <w:szCs w:val="24"/>
        </w:rPr>
        <w:t xml:space="preserve">Paslaugų tikslas – atlikti </w:t>
      </w:r>
      <w:r w:rsidR="005A4C52" w:rsidRPr="005A4C52">
        <w:rPr>
          <w:rFonts w:asciiTheme="majorBidi" w:hAnsiTheme="majorBidi" w:cstheme="majorBidi"/>
          <w:sz w:val="24"/>
          <w:szCs w:val="24"/>
        </w:rPr>
        <w:t xml:space="preserve">Lietuvos Baltijos jūros vandenų foninio povandeninio triukšmo </w:t>
      </w:r>
      <w:r w:rsidR="005A4C52">
        <w:rPr>
          <w:rFonts w:asciiTheme="majorBidi" w:hAnsiTheme="majorBidi" w:cstheme="majorBidi"/>
          <w:sz w:val="24"/>
          <w:szCs w:val="24"/>
        </w:rPr>
        <w:t xml:space="preserve">lygių </w:t>
      </w:r>
      <w:r w:rsidR="005A4C52" w:rsidRPr="005A4C52">
        <w:rPr>
          <w:rFonts w:asciiTheme="majorBidi" w:hAnsiTheme="majorBidi" w:cstheme="majorBidi"/>
          <w:sz w:val="24"/>
          <w:szCs w:val="24"/>
        </w:rPr>
        <w:t>erdvin</w:t>
      </w:r>
      <w:r w:rsidR="005A4C52">
        <w:rPr>
          <w:rFonts w:asciiTheme="majorBidi" w:hAnsiTheme="majorBidi" w:cstheme="majorBidi"/>
          <w:sz w:val="24"/>
          <w:szCs w:val="24"/>
        </w:rPr>
        <w:t>į</w:t>
      </w:r>
      <w:r w:rsidR="005A4C52" w:rsidRPr="005A4C52">
        <w:rPr>
          <w:rFonts w:asciiTheme="majorBidi" w:hAnsiTheme="majorBidi" w:cstheme="majorBidi"/>
          <w:sz w:val="24"/>
          <w:szCs w:val="24"/>
        </w:rPr>
        <w:t xml:space="preserve"> modeliavim</w:t>
      </w:r>
      <w:r w:rsidR="005A4C52">
        <w:rPr>
          <w:rFonts w:asciiTheme="majorBidi" w:hAnsiTheme="majorBidi" w:cstheme="majorBidi"/>
          <w:sz w:val="24"/>
          <w:szCs w:val="24"/>
        </w:rPr>
        <w:t xml:space="preserve">ą bei </w:t>
      </w:r>
      <w:r w:rsidR="005A4C52" w:rsidRPr="005A4C52">
        <w:rPr>
          <w:rFonts w:asciiTheme="majorBidi" w:hAnsiTheme="majorBidi" w:cstheme="majorBidi"/>
          <w:sz w:val="24"/>
          <w:szCs w:val="24"/>
        </w:rPr>
        <w:t>matavim</w:t>
      </w:r>
      <w:r w:rsidR="005A4C52">
        <w:rPr>
          <w:rFonts w:asciiTheme="majorBidi" w:hAnsiTheme="majorBidi" w:cstheme="majorBidi"/>
          <w:sz w:val="24"/>
          <w:szCs w:val="24"/>
        </w:rPr>
        <w:t>us</w:t>
      </w:r>
      <w:r w:rsidR="005A4C52" w:rsidRPr="005A4C52">
        <w:rPr>
          <w:rFonts w:asciiTheme="majorBidi" w:hAnsiTheme="majorBidi" w:cstheme="majorBidi"/>
          <w:sz w:val="24"/>
          <w:szCs w:val="24"/>
        </w:rPr>
        <w:t>,</w:t>
      </w:r>
      <w:r w:rsidR="00520227">
        <w:rPr>
          <w:rFonts w:asciiTheme="majorBidi" w:hAnsiTheme="majorBidi" w:cstheme="majorBidi"/>
          <w:sz w:val="24"/>
          <w:szCs w:val="24"/>
        </w:rPr>
        <w:t xml:space="preserve"> atlikti</w:t>
      </w:r>
      <w:r w:rsidR="005A4C52" w:rsidRPr="005A4C52">
        <w:rPr>
          <w:rFonts w:asciiTheme="majorBidi" w:hAnsiTheme="majorBidi" w:cstheme="majorBidi"/>
          <w:sz w:val="24"/>
          <w:szCs w:val="24"/>
        </w:rPr>
        <w:t xml:space="preserve"> jūros rajono aplinkos būklės</w:t>
      </w:r>
      <w:r w:rsidR="00520227">
        <w:rPr>
          <w:rFonts w:asciiTheme="majorBidi" w:hAnsiTheme="majorBidi" w:cstheme="majorBidi"/>
          <w:sz w:val="24"/>
          <w:szCs w:val="24"/>
        </w:rPr>
        <w:t xml:space="preserve"> </w:t>
      </w:r>
      <w:r w:rsidR="00520227" w:rsidRPr="00520227">
        <w:rPr>
          <w:rFonts w:asciiTheme="majorBidi" w:hAnsiTheme="majorBidi" w:cstheme="majorBidi"/>
          <w:sz w:val="24"/>
          <w:szCs w:val="24"/>
        </w:rPr>
        <w:t>vertinimą</w:t>
      </w:r>
      <w:r w:rsidR="00234581">
        <w:rPr>
          <w:rFonts w:asciiTheme="majorBidi" w:hAnsiTheme="majorBidi" w:cstheme="majorBidi"/>
          <w:sz w:val="24"/>
          <w:szCs w:val="24"/>
        </w:rPr>
        <w:t>, pagal erdvinio</w:t>
      </w:r>
      <w:r w:rsidR="005A4C52" w:rsidRPr="005A4C52">
        <w:rPr>
          <w:rFonts w:asciiTheme="majorBidi" w:hAnsiTheme="majorBidi" w:cstheme="majorBidi"/>
          <w:sz w:val="24"/>
          <w:szCs w:val="24"/>
        </w:rPr>
        <w:t xml:space="preserve"> triukšmo lygį</w:t>
      </w:r>
      <w:r w:rsidRPr="002A446A">
        <w:rPr>
          <w:rFonts w:asciiTheme="majorBidi" w:hAnsiTheme="majorBidi" w:cstheme="majorBidi"/>
          <w:sz w:val="24"/>
          <w:szCs w:val="24"/>
        </w:rPr>
        <w:t>.</w:t>
      </w:r>
      <w:r w:rsidR="00A943B3">
        <w:rPr>
          <w:rFonts w:asciiTheme="majorBidi" w:hAnsiTheme="majorBidi" w:cstheme="majorBidi"/>
          <w:sz w:val="24"/>
          <w:szCs w:val="24"/>
        </w:rPr>
        <w:t xml:space="preserve"> </w:t>
      </w:r>
    </w:p>
    <w:p w14:paraId="5929001E" w14:textId="77777777" w:rsidR="00363C8D" w:rsidRPr="00C76F39" w:rsidRDefault="00363C8D" w:rsidP="00363C8D">
      <w:pPr>
        <w:spacing w:after="0" w:line="240" w:lineRule="auto"/>
        <w:ind w:firstLine="567"/>
        <w:jc w:val="both"/>
        <w:rPr>
          <w:rFonts w:asciiTheme="majorBidi" w:hAnsiTheme="majorBidi" w:cstheme="majorBidi"/>
          <w:b/>
          <w:bCs/>
          <w:sz w:val="24"/>
          <w:szCs w:val="24"/>
        </w:rPr>
      </w:pPr>
      <w:r w:rsidRPr="00C76F39">
        <w:rPr>
          <w:rFonts w:asciiTheme="majorBidi" w:hAnsiTheme="majorBidi" w:cstheme="majorBidi"/>
          <w:sz w:val="24"/>
          <w:szCs w:val="24"/>
        </w:rPr>
        <w:t>Uždaviniai ir veiklos:</w:t>
      </w:r>
    </w:p>
    <w:p w14:paraId="14F6579E" w14:textId="5B3AE74B" w:rsidR="00363C8D" w:rsidRPr="000451DB" w:rsidRDefault="000B141F" w:rsidP="00716284">
      <w:pPr>
        <w:pStyle w:val="Sraopastraipa"/>
        <w:numPr>
          <w:ilvl w:val="1"/>
          <w:numId w:val="6"/>
        </w:numPr>
        <w:spacing w:after="0" w:line="240" w:lineRule="auto"/>
        <w:ind w:left="0" w:firstLine="567"/>
        <w:jc w:val="both"/>
        <w:rPr>
          <w:rFonts w:asciiTheme="majorBidi" w:hAnsiTheme="majorBidi" w:cstheme="majorBidi"/>
          <w:b/>
          <w:bCs/>
          <w:sz w:val="24"/>
          <w:szCs w:val="24"/>
        </w:rPr>
      </w:pPr>
      <w:r>
        <w:rPr>
          <w:rFonts w:ascii="Times New Roman" w:hAnsi="Times New Roman" w:cs="Times New Roman"/>
          <w:b/>
          <w:bCs/>
          <w:sz w:val="24"/>
          <w:szCs w:val="24"/>
        </w:rPr>
        <w:t>U</w:t>
      </w:r>
      <w:r w:rsidR="00363C8D" w:rsidRPr="000451DB">
        <w:rPr>
          <w:rFonts w:ascii="Times New Roman" w:hAnsi="Times New Roman" w:cs="Times New Roman"/>
          <w:b/>
          <w:bCs/>
          <w:sz w:val="24"/>
          <w:szCs w:val="24"/>
        </w:rPr>
        <w:t>ždavinys.</w:t>
      </w:r>
      <w:r w:rsidR="00363C8D" w:rsidRPr="000451DB">
        <w:rPr>
          <w:rFonts w:asciiTheme="majorBidi" w:hAnsiTheme="majorBidi" w:cstheme="majorBidi"/>
          <w:b/>
          <w:bCs/>
          <w:sz w:val="24"/>
          <w:szCs w:val="24"/>
        </w:rPr>
        <w:t xml:space="preserve"> Atlikti </w:t>
      </w:r>
      <w:r w:rsidR="00520227" w:rsidRPr="000451DB">
        <w:rPr>
          <w:rFonts w:asciiTheme="majorBidi" w:hAnsiTheme="majorBidi" w:cstheme="majorBidi"/>
          <w:b/>
          <w:bCs/>
          <w:sz w:val="24"/>
          <w:szCs w:val="24"/>
        </w:rPr>
        <w:t>Lietuvos Baltijos jūros vandenų foninio povandeninio triukšmo lygių erdvinį modeliavimą</w:t>
      </w:r>
      <w:r w:rsidR="00363C8D" w:rsidRPr="000451DB">
        <w:rPr>
          <w:rFonts w:asciiTheme="majorBidi" w:hAnsiTheme="majorBidi" w:cstheme="majorBidi"/>
          <w:b/>
          <w:bCs/>
          <w:sz w:val="24"/>
          <w:szCs w:val="24"/>
        </w:rPr>
        <w:t>.</w:t>
      </w:r>
      <w:r w:rsidR="00184F2B">
        <w:rPr>
          <w:rFonts w:asciiTheme="majorBidi" w:hAnsiTheme="majorBidi" w:cstheme="majorBidi"/>
          <w:b/>
          <w:bCs/>
          <w:sz w:val="24"/>
          <w:szCs w:val="24"/>
        </w:rPr>
        <w:t xml:space="preserve"> </w:t>
      </w:r>
    </w:p>
    <w:p w14:paraId="715F96F6" w14:textId="5C339F9A" w:rsidR="001038CB" w:rsidRDefault="000451DB" w:rsidP="00363C8D">
      <w:pPr>
        <w:spacing w:after="0" w:line="240" w:lineRule="auto"/>
        <w:ind w:firstLine="567"/>
        <w:jc w:val="both"/>
        <w:rPr>
          <w:rFonts w:ascii="Times New Roman" w:hAnsi="Times New Roman" w:cs="Times New Roman"/>
          <w:sz w:val="24"/>
          <w:szCs w:val="24"/>
        </w:rPr>
      </w:pPr>
      <w:bookmarkStart w:id="3" w:name="_Hlk190335240"/>
      <w:r>
        <w:rPr>
          <w:rFonts w:ascii="Times New Roman" w:hAnsi="Times New Roman" w:cs="Times New Roman"/>
          <w:sz w:val="24"/>
          <w:szCs w:val="24"/>
        </w:rPr>
        <w:t>2.</w:t>
      </w:r>
      <w:r w:rsidR="00363C8D" w:rsidRPr="76D7B119">
        <w:rPr>
          <w:rFonts w:ascii="Times New Roman" w:hAnsi="Times New Roman" w:cs="Times New Roman"/>
          <w:sz w:val="24"/>
          <w:szCs w:val="24"/>
        </w:rPr>
        <w:t xml:space="preserve">1.1. </w:t>
      </w:r>
      <w:r w:rsidR="00A00544">
        <w:rPr>
          <w:rFonts w:ascii="Times New Roman" w:hAnsi="Times New Roman" w:cs="Times New Roman"/>
          <w:sz w:val="24"/>
          <w:szCs w:val="24"/>
        </w:rPr>
        <w:t xml:space="preserve">Atlikti </w:t>
      </w:r>
      <w:r w:rsidR="00A00544" w:rsidRPr="00A00544">
        <w:rPr>
          <w:rFonts w:ascii="Times New Roman" w:hAnsi="Times New Roman" w:cs="Times New Roman"/>
          <w:sz w:val="24"/>
          <w:szCs w:val="24"/>
        </w:rPr>
        <w:t>Lietuvos Baltijos jūros vandenų</w:t>
      </w:r>
      <w:r w:rsidR="00A00544">
        <w:rPr>
          <w:rFonts w:ascii="Times New Roman" w:hAnsi="Times New Roman" w:cs="Times New Roman"/>
          <w:sz w:val="24"/>
          <w:szCs w:val="24"/>
        </w:rPr>
        <w:t xml:space="preserve"> (</w:t>
      </w:r>
      <w:r w:rsidR="00C07920">
        <w:rPr>
          <w:rFonts w:ascii="Times New Roman" w:hAnsi="Times New Roman" w:cs="Times New Roman"/>
          <w:sz w:val="24"/>
          <w:szCs w:val="24"/>
        </w:rPr>
        <w:t xml:space="preserve">visoje </w:t>
      </w:r>
      <w:r w:rsidR="00A00544">
        <w:rPr>
          <w:rFonts w:ascii="Times New Roman" w:hAnsi="Times New Roman" w:cs="Times New Roman"/>
          <w:sz w:val="24"/>
          <w:szCs w:val="24"/>
        </w:rPr>
        <w:t>teritorinių vandenų ir Išskirtinės ekonominės zonos</w:t>
      </w:r>
      <w:r w:rsidR="00C07920">
        <w:rPr>
          <w:rFonts w:ascii="Times New Roman" w:hAnsi="Times New Roman" w:cs="Times New Roman"/>
          <w:sz w:val="24"/>
          <w:szCs w:val="24"/>
        </w:rPr>
        <w:t xml:space="preserve"> teritorijoje</w:t>
      </w:r>
      <w:r w:rsidR="00A00544">
        <w:rPr>
          <w:rFonts w:ascii="Times New Roman" w:hAnsi="Times New Roman" w:cs="Times New Roman"/>
          <w:sz w:val="24"/>
          <w:szCs w:val="24"/>
        </w:rPr>
        <w:t>)</w:t>
      </w:r>
      <w:r w:rsidR="00A00544" w:rsidRPr="00A00544">
        <w:rPr>
          <w:rFonts w:ascii="Times New Roman" w:hAnsi="Times New Roman" w:cs="Times New Roman"/>
          <w:sz w:val="24"/>
          <w:szCs w:val="24"/>
        </w:rPr>
        <w:t xml:space="preserve"> foninio </w:t>
      </w:r>
      <w:r w:rsidR="000F2398">
        <w:rPr>
          <w:rFonts w:ascii="Times New Roman" w:hAnsi="Times New Roman" w:cs="Times New Roman"/>
          <w:sz w:val="24"/>
          <w:szCs w:val="24"/>
        </w:rPr>
        <w:t xml:space="preserve">(tolydaus) </w:t>
      </w:r>
      <w:r w:rsidR="00A00544" w:rsidRPr="00A00544">
        <w:rPr>
          <w:rFonts w:ascii="Times New Roman" w:hAnsi="Times New Roman" w:cs="Times New Roman"/>
          <w:sz w:val="24"/>
          <w:szCs w:val="24"/>
        </w:rPr>
        <w:t>povandeninio triukšmo lygių erdvinį modeliavimą</w:t>
      </w:r>
      <w:r w:rsidR="00A00544">
        <w:rPr>
          <w:rFonts w:ascii="Times New Roman" w:hAnsi="Times New Roman" w:cs="Times New Roman"/>
          <w:sz w:val="24"/>
          <w:szCs w:val="24"/>
        </w:rPr>
        <w:t>. Modeliavimas turi būti atliktas 24 mėnesių laikotarpiui</w:t>
      </w:r>
      <w:r w:rsidR="000F2398">
        <w:rPr>
          <w:rFonts w:ascii="Times New Roman" w:hAnsi="Times New Roman" w:cs="Times New Roman"/>
          <w:sz w:val="24"/>
          <w:szCs w:val="24"/>
        </w:rPr>
        <w:t xml:space="preserve"> (</w:t>
      </w:r>
      <w:r w:rsidR="000F2398" w:rsidRPr="00FC308F">
        <w:rPr>
          <w:rFonts w:ascii="Times New Roman" w:hAnsi="Times New Roman" w:cs="Times New Roman"/>
          <w:sz w:val="24"/>
          <w:szCs w:val="24"/>
        </w:rPr>
        <w:t>nuo 202</w:t>
      </w:r>
      <w:r w:rsidR="00FC308F">
        <w:rPr>
          <w:rFonts w:ascii="Times New Roman" w:hAnsi="Times New Roman" w:cs="Times New Roman"/>
          <w:sz w:val="24"/>
          <w:szCs w:val="24"/>
        </w:rPr>
        <w:t>7</w:t>
      </w:r>
      <w:r w:rsidR="000F2398" w:rsidRPr="00FC308F">
        <w:rPr>
          <w:rFonts w:ascii="Times New Roman" w:hAnsi="Times New Roman" w:cs="Times New Roman"/>
          <w:sz w:val="24"/>
          <w:szCs w:val="24"/>
        </w:rPr>
        <w:t xml:space="preserve"> m. sausio 1</w:t>
      </w:r>
      <w:r w:rsidR="00807008" w:rsidRPr="00FC308F">
        <w:rPr>
          <w:rFonts w:ascii="Times New Roman" w:hAnsi="Times New Roman" w:cs="Times New Roman"/>
          <w:sz w:val="24"/>
          <w:szCs w:val="24"/>
        </w:rPr>
        <w:t xml:space="preserve"> </w:t>
      </w:r>
      <w:r w:rsidR="000F2398" w:rsidRPr="00FC308F">
        <w:rPr>
          <w:rFonts w:ascii="Times New Roman" w:hAnsi="Times New Roman" w:cs="Times New Roman"/>
          <w:sz w:val="24"/>
          <w:szCs w:val="24"/>
        </w:rPr>
        <w:t>d. iki 202</w:t>
      </w:r>
      <w:r w:rsidR="00FC308F">
        <w:rPr>
          <w:rFonts w:ascii="Times New Roman" w:hAnsi="Times New Roman" w:cs="Times New Roman"/>
          <w:sz w:val="24"/>
          <w:szCs w:val="24"/>
        </w:rPr>
        <w:t>8</w:t>
      </w:r>
      <w:r w:rsidR="000F2398" w:rsidRPr="00FC308F">
        <w:rPr>
          <w:rFonts w:ascii="Times New Roman" w:hAnsi="Times New Roman" w:cs="Times New Roman"/>
          <w:sz w:val="24"/>
          <w:szCs w:val="24"/>
        </w:rPr>
        <w:t xml:space="preserve"> m. gruodžio 31 d. imtinai</w:t>
      </w:r>
      <w:r w:rsidR="000F2398">
        <w:rPr>
          <w:rFonts w:ascii="Times New Roman" w:hAnsi="Times New Roman" w:cs="Times New Roman"/>
          <w:sz w:val="24"/>
          <w:szCs w:val="24"/>
        </w:rPr>
        <w:t>)</w:t>
      </w:r>
      <w:r w:rsidR="008E022B">
        <w:rPr>
          <w:rFonts w:ascii="Times New Roman" w:hAnsi="Times New Roman" w:cs="Times New Roman"/>
          <w:sz w:val="24"/>
          <w:szCs w:val="24"/>
        </w:rPr>
        <w:t xml:space="preserve"> ir atspindėti foninio povandeninių triukšmo lygių sezoninę kaitą </w:t>
      </w:r>
      <w:r w:rsidR="006857BB">
        <w:rPr>
          <w:rFonts w:ascii="Times New Roman" w:hAnsi="Times New Roman" w:cs="Times New Roman"/>
          <w:sz w:val="24"/>
          <w:szCs w:val="24"/>
        </w:rPr>
        <w:t xml:space="preserve">vandens </w:t>
      </w:r>
      <w:proofErr w:type="spellStart"/>
      <w:r w:rsidR="006857BB">
        <w:rPr>
          <w:rFonts w:ascii="Times New Roman" w:hAnsi="Times New Roman" w:cs="Times New Roman"/>
          <w:sz w:val="24"/>
          <w:szCs w:val="24"/>
        </w:rPr>
        <w:t>storymėje</w:t>
      </w:r>
      <w:proofErr w:type="spellEnd"/>
      <w:r w:rsidR="006857BB">
        <w:rPr>
          <w:rFonts w:ascii="Times New Roman" w:hAnsi="Times New Roman" w:cs="Times New Roman"/>
          <w:sz w:val="24"/>
          <w:szCs w:val="24"/>
        </w:rPr>
        <w:t>, gylyje nuo 0 metrų iki jūros dugno</w:t>
      </w:r>
      <w:r w:rsidR="005922C5">
        <w:rPr>
          <w:rFonts w:ascii="Times New Roman" w:hAnsi="Times New Roman" w:cs="Times New Roman"/>
          <w:sz w:val="24"/>
          <w:szCs w:val="24"/>
        </w:rPr>
        <w:t xml:space="preserve">, statistinius erdvinius duomenis pateikiant vieno mėnesio vidurkiais. </w:t>
      </w:r>
      <w:r w:rsidR="00562B39">
        <w:rPr>
          <w:rFonts w:ascii="Times New Roman" w:hAnsi="Times New Roman" w:cs="Times New Roman"/>
          <w:sz w:val="24"/>
          <w:szCs w:val="24"/>
        </w:rPr>
        <w:t>Foninio povandeninio triukšmo erdvinis modeliavimas turi atitikti šiuos techninius reikalavimus:</w:t>
      </w:r>
    </w:p>
    <w:p w14:paraId="71B71912" w14:textId="77777777" w:rsidR="00BF15E7" w:rsidRDefault="00BF15E7" w:rsidP="00363C8D">
      <w:pPr>
        <w:spacing w:after="0" w:line="240" w:lineRule="auto"/>
        <w:ind w:firstLine="567"/>
        <w:jc w:val="both"/>
        <w:rPr>
          <w:rFonts w:ascii="Times New Roman" w:hAnsi="Times New Roman" w:cs="Times New Roman"/>
          <w:sz w:val="24"/>
          <w:szCs w:val="24"/>
        </w:rPr>
      </w:pPr>
    </w:p>
    <w:tbl>
      <w:tblPr>
        <w:tblStyle w:val="Lentelstinklelis"/>
        <w:tblW w:w="9351" w:type="dxa"/>
        <w:tblLook w:val="04A0" w:firstRow="1" w:lastRow="0" w:firstColumn="1" w:lastColumn="0" w:noHBand="0" w:noVBand="1"/>
      </w:tblPr>
      <w:tblGrid>
        <w:gridCol w:w="4675"/>
        <w:gridCol w:w="4676"/>
      </w:tblGrid>
      <w:tr w:rsidR="002767A3" w14:paraId="484AE8C5" w14:textId="77777777" w:rsidTr="002767A3">
        <w:tc>
          <w:tcPr>
            <w:tcW w:w="4675" w:type="dxa"/>
          </w:tcPr>
          <w:p w14:paraId="2E04D7E7" w14:textId="39D7EE7E" w:rsidR="002767A3" w:rsidRDefault="002767A3" w:rsidP="002767A3">
            <w:pPr>
              <w:jc w:val="center"/>
              <w:rPr>
                <w:rFonts w:ascii="Times New Roman" w:hAnsi="Times New Roman" w:cs="Times New Roman"/>
                <w:sz w:val="24"/>
                <w:szCs w:val="24"/>
              </w:rPr>
            </w:pPr>
            <w:r>
              <w:rPr>
                <w:rFonts w:ascii="Times New Roman" w:hAnsi="Times New Roman" w:cs="Times New Roman"/>
                <w:sz w:val="24"/>
                <w:szCs w:val="24"/>
              </w:rPr>
              <w:t>Parametras</w:t>
            </w:r>
          </w:p>
        </w:tc>
        <w:tc>
          <w:tcPr>
            <w:tcW w:w="4676" w:type="dxa"/>
          </w:tcPr>
          <w:p w14:paraId="0ADB8EF0" w14:textId="4B6EFAC5" w:rsidR="002767A3" w:rsidRDefault="002767A3" w:rsidP="002767A3">
            <w:pPr>
              <w:jc w:val="center"/>
              <w:rPr>
                <w:rFonts w:ascii="Times New Roman" w:hAnsi="Times New Roman" w:cs="Times New Roman"/>
                <w:sz w:val="24"/>
                <w:szCs w:val="24"/>
              </w:rPr>
            </w:pPr>
            <w:r>
              <w:rPr>
                <w:rFonts w:ascii="Times New Roman" w:hAnsi="Times New Roman" w:cs="Times New Roman"/>
                <w:sz w:val="24"/>
                <w:szCs w:val="24"/>
              </w:rPr>
              <w:t>Reikšmė</w:t>
            </w:r>
          </w:p>
        </w:tc>
      </w:tr>
      <w:tr w:rsidR="002767A3" w14:paraId="7429B563" w14:textId="77777777" w:rsidTr="002767A3">
        <w:tc>
          <w:tcPr>
            <w:tcW w:w="4675" w:type="dxa"/>
          </w:tcPr>
          <w:p w14:paraId="7CD0AF0B" w14:textId="744C1A46" w:rsidR="002767A3" w:rsidRDefault="00AC49A7" w:rsidP="00363C8D">
            <w:pPr>
              <w:jc w:val="both"/>
              <w:rPr>
                <w:rFonts w:ascii="Times New Roman" w:hAnsi="Times New Roman" w:cs="Times New Roman"/>
                <w:sz w:val="24"/>
                <w:szCs w:val="24"/>
              </w:rPr>
            </w:pPr>
            <w:r>
              <w:rPr>
                <w:rFonts w:ascii="Times New Roman" w:hAnsi="Times New Roman" w:cs="Times New Roman"/>
                <w:sz w:val="24"/>
                <w:szCs w:val="24"/>
              </w:rPr>
              <w:t xml:space="preserve">Reikalavimų, </w:t>
            </w:r>
            <w:r w:rsidRPr="00AC49A7">
              <w:rPr>
                <w:rFonts w:ascii="Times New Roman" w:hAnsi="Times New Roman" w:cs="Times New Roman"/>
                <w:sz w:val="24"/>
                <w:szCs w:val="24"/>
              </w:rPr>
              <w:t>numatyt</w:t>
            </w:r>
            <w:r>
              <w:rPr>
                <w:rFonts w:ascii="Times New Roman" w:hAnsi="Times New Roman" w:cs="Times New Roman"/>
                <w:sz w:val="24"/>
                <w:szCs w:val="24"/>
              </w:rPr>
              <w:t>ų</w:t>
            </w:r>
            <w:r w:rsidRPr="00AC49A7">
              <w:rPr>
                <w:rFonts w:ascii="Times New Roman" w:hAnsi="Times New Roman" w:cs="Times New Roman"/>
                <w:sz w:val="24"/>
                <w:szCs w:val="24"/>
              </w:rPr>
              <w:t xml:space="preserve"> </w:t>
            </w:r>
            <w:r w:rsidR="00585295">
              <w:rPr>
                <w:rFonts w:ascii="Times New Roman" w:hAnsi="Times New Roman" w:cs="Times New Roman"/>
                <w:sz w:val="24"/>
                <w:szCs w:val="24"/>
              </w:rPr>
              <w:t>f</w:t>
            </w:r>
            <w:r w:rsidR="00585295" w:rsidRPr="00585295">
              <w:rPr>
                <w:rFonts w:ascii="Times New Roman" w:hAnsi="Times New Roman" w:cs="Times New Roman"/>
                <w:sz w:val="24"/>
                <w:szCs w:val="24"/>
              </w:rPr>
              <w:t>oninio povandeninio triukšmo modeliavimo</w:t>
            </w:r>
            <w:r w:rsidR="00585295">
              <w:rPr>
                <w:rFonts w:ascii="Times New Roman" w:hAnsi="Times New Roman" w:cs="Times New Roman"/>
                <w:sz w:val="24"/>
                <w:szCs w:val="24"/>
              </w:rPr>
              <w:t xml:space="preserve"> </w:t>
            </w:r>
            <w:r w:rsidR="00585295" w:rsidRPr="00585295">
              <w:rPr>
                <w:rFonts w:ascii="Times New Roman" w:hAnsi="Times New Roman" w:cs="Times New Roman"/>
                <w:sz w:val="24"/>
                <w:szCs w:val="24"/>
              </w:rPr>
              <w:t xml:space="preserve">standartuose </w:t>
            </w:r>
            <w:r w:rsidR="00585295">
              <w:rPr>
                <w:rFonts w:ascii="Times New Roman" w:hAnsi="Times New Roman" w:cs="Times New Roman"/>
                <w:sz w:val="24"/>
                <w:szCs w:val="24"/>
              </w:rPr>
              <w:t>atitikmuo</w:t>
            </w:r>
            <w:r w:rsidRPr="00AC49A7">
              <w:rPr>
                <w:rFonts w:ascii="Times New Roman" w:hAnsi="Times New Roman" w:cs="Times New Roman"/>
                <w:sz w:val="24"/>
                <w:szCs w:val="24"/>
              </w:rPr>
              <w:t xml:space="preserve"> </w:t>
            </w:r>
          </w:p>
        </w:tc>
        <w:tc>
          <w:tcPr>
            <w:tcW w:w="4676" w:type="dxa"/>
          </w:tcPr>
          <w:p w14:paraId="6CD84542" w14:textId="1052880B" w:rsidR="002767A3" w:rsidRDefault="00585295" w:rsidP="00443F1E">
            <w:pPr>
              <w:jc w:val="both"/>
              <w:rPr>
                <w:rFonts w:ascii="Times New Roman" w:hAnsi="Times New Roman" w:cs="Times New Roman"/>
                <w:sz w:val="24"/>
                <w:szCs w:val="24"/>
              </w:rPr>
            </w:pPr>
            <w:r>
              <w:rPr>
                <w:rFonts w:ascii="Times New Roman" w:hAnsi="Times New Roman" w:cs="Times New Roman"/>
                <w:sz w:val="24"/>
                <w:szCs w:val="24"/>
              </w:rPr>
              <w:t>F</w:t>
            </w:r>
            <w:r w:rsidRPr="00585295">
              <w:rPr>
                <w:rFonts w:ascii="Times New Roman" w:hAnsi="Times New Roman" w:cs="Times New Roman"/>
                <w:sz w:val="24"/>
                <w:szCs w:val="24"/>
              </w:rPr>
              <w:t xml:space="preserve">oninio povandeninio triukšmo </w:t>
            </w:r>
            <w:r w:rsidR="003C279A">
              <w:rPr>
                <w:rFonts w:ascii="Times New Roman" w:hAnsi="Times New Roman" w:cs="Times New Roman"/>
                <w:sz w:val="24"/>
                <w:szCs w:val="24"/>
              </w:rPr>
              <w:t xml:space="preserve">erdvinis </w:t>
            </w:r>
            <w:r w:rsidRPr="00585295">
              <w:rPr>
                <w:rFonts w:ascii="Times New Roman" w:hAnsi="Times New Roman" w:cs="Times New Roman"/>
                <w:sz w:val="24"/>
                <w:szCs w:val="24"/>
              </w:rPr>
              <w:t>modeliavim</w:t>
            </w:r>
            <w:r w:rsidR="00FD13DD">
              <w:rPr>
                <w:rFonts w:ascii="Times New Roman" w:hAnsi="Times New Roman" w:cs="Times New Roman"/>
                <w:sz w:val="24"/>
                <w:szCs w:val="24"/>
              </w:rPr>
              <w:t xml:space="preserve">as turi būti atliktas, laikantis </w:t>
            </w:r>
            <w:r w:rsidR="00A119B8">
              <w:rPr>
                <w:rFonts w:ascii="Times New Roman" w:hAnsi="Times New Roman" w:cs="Times New Roman"/>
                <w:sz w:val="24"/>
                <w:szCs w:val="24"/>
              </w:rPr>
              <w:t>„</w:t>
            </w:r>
            <w:proofErr w:type="spellStart"/>
            <w:r w:rsidR="00DD44F7" w:rsidRPr="000B7704">
              <w:rPr>
                <w:rFonts w:ascii="Times New Roman" w:hAnsi="Times New Roman" w:cs="Times New Roman"/>
                <w:i/>
                <w:iCs/>
                <w:sz w:val="24"/>
                <w:szCs w:val="24"/>
              </w:rPr>
              <w:t>Joint</w:t>
            </w:r>
            <w:proofErr w:type="spellEnd"/>
            <w:r w:rsidR="00DD44F7" w:rsidRPr="000B7704">
              <w:rPr>
                <w:rFonts w:ascii="Times New Roman" w:hAnsi="Times New Roman" w:cs="Times New Roman"/>
                <w:i/>
                <w:iCs/>
                <w:sz w:val="24"/>
                <w:szCs w:val="24"/>
              </w:rPr>
              <w:t xml:space="preserve"> </w:t>
            </w:r>
            <w:proofErr w:type="spellStart"/>
            <w:r w:rsidR="00DD44F7" w:rsidRPr="000B7704">
              <w:rPr>
                <w:rFonts w:ascii="Times New Roman" w:hAnsi="Times New Roman" w:cs="Times New Roman"/>
                <w:i/>
                <w:iCs/>
                <w:sz w:val="24"/>
                <w:szCs w:val="24"/>
              </w:rPr>
              <w:t>Monitoring</w:t>
            </w:r>
            <w:proofErr w:type="spellEnd"/>
            <w:r w:rsidR="00DD44F7" w:rsidRPr="000B7704">
              <w:rPr>
                <w:rFonts w:ascii="Times New Roman" w:hAnsi="Times New Roman" w:cs="Times New Roman"/>
                <w:i/>
                <w:iCs/>
                <w:sz w:val="24"/>
                <w:szCs w:val="24"/>
              </w:rPr>
              <w:t xml:space="preserve"> </w:t>
            </w:r>
            <w:proofErr w:type="spellStart"/>
            <w:r w:rsidR="00DD44F7" w:rsidRPr="000B7704">
              <w:rPr>
                <w:rFonts w:ascii="Times New Roman" w:hAnsi="Times New Roman" w:cs="Times New Roman"/>
                <w:i/>
                <w:iCs/>
                <w:sz w:val="24"/>
                <w:szCs w:val="24"/>
              </w:rPr>
              <w:t>Programme</w:t>
            </w:r>
            <w:proofErr w:type="spellEnd"/>
            <w:r w:rsidR="00DD44F7" w:rsidRPr="000B7704">
              <w:rPr>
                <w:rFonts w:ascii="Times New Roman" w:hAnsi="Times New Roman" w:cs="Times New Roman"/>
                <w:i/>
                <w:iCs/>
                <w:sz w:val="24"/>
                <w:szCs w:val="24"/>
              </w:rPr>
              <w:t xml:space="preserve"> </w:t>
            </w:r>
            <w:proofErr w:type="spellStart"/>
            <w:r w:rsidR="00DD44F7" w:rsidRPr="000B7704">
              <w:rPr>
                <w:rFonts w:ascii="Times New Roman" w:hAnsi="Times New Roman" w:cs="Times New Roman"/>
                <w:i/>
                <w:iCs/>
                <w:sz w:val="24"/>
                <w:szCs w:val="24"/>
              </w:rPr>
              <w:t>for</w:t>
            </w:r>
            <w:proofErr w:type="spellEnd"/>
            <w:r w:rsidR="00DD44F7" w:rsidRPr="000B7704">
              <w:rPr>
                <w:rFonts w:ascii="Times New Roman" w:hAnsi="Times New Roman" w:cs="Times New Roman"/>
                <w:i/>
                <w:iCs/>
                <w:sz w:val="24"/>
                <w:szCs w:val="24"/>
              </w:rPr>
              <w:t xml:space="preserve"> </w:t>
            </w:r>
            <w:proofErr w:type="spellStart"/>
            <w:r w:rsidR="00DD44F7" w:rsidRPr="000B7704">
              <w:rPr>
                <w:rFonts w:ascii="Times New Roman" w:hAnsi="Times New Roman" w:cs="Times New Roman"/>
                <w:i/>
                <w:iCs/>
                <w:sz w:val="24"/>
                <w:szCs w:val="24"/>
              </w:rPr>
              <w:t>Ambient</w:t>
            </w:r>
            <w:proofErr w:type="spellEnd"/>
            <w:r w:rsidR="00DD44F7" w:rsidRPr="000B7704">
              <w:rPr>
                <w:rFonts w:ascii="Times New Roman" w:hAnsi="Times New Roman" w:cs="Times New Roman"/>
                <w:i/>
                <w:iCs/>
                <w:sz w:val="24"/>
                <w:szCs w:val="24"/>
              </w:rPr>
              <w:t xml:space="preserve"> </w:t>
            </w:r>
            <w:proofErr w:type="spellStart"/>
            <w:r w:rsidR="00DD44F7" w:rsidRPr="000B7704">
              <w:rPr>
                <w:rFonts w:ascii="Times New Roman" w:hAnsi="Times New Roman" w:cs="Times New Roman"/>
                <w:i/>
                <w:iCs/>
                <w:sz w:val="24"/>
                <w:szCs w:val="24"/>
              </w:rPr>
              <w:t>Noise</w:t>
            </w:r>
            <w:proofErr w:type="spellEnd"/>
            <w:r w:rsidR="00DD44F7" w:rsidRPr="000B7704">
              <w:rPr>
                <w:rFonts w:ascii="Times New Roman" w:hAnsi="Times New Roman" w:cs="Times New Roman"/>
                <w:i/>
                <w:iCs/>
                <w:sz w:val="24"/>
                <w:szCs w:val="24"/>
              </w:rPr>
              <w:t xml:space="preserve"> </w:t>
            </w:r>
            <w:proofErr w:type="spellStart"/>
            <w:r w:rsidR="00DD44F7" w:rsidRPr="000B7704">
              <w:rPr>
                <w:rFonts w:ascii="Times New Roman" w:hAnsi="Times New Roman" w:cs="Times New Roman"/>
                <w:i/>
                <w:iCs/>
                <w:sz w:val="24"/>
                <w:szCs w:val="24"/>
              </w:rPr>
              <w:t>North</w:t>
            </w:r>
            <w:proofErr w:type="spellEnd"/>
            <w:r w:rsidR="00DD44F7" w:rsidRPr="00A119B8">
              <w:rPr>
                <w:rFonts w:ascii="Times New Roman" w:hAnsi="Times New Roman" w:cs="Times New Roman"/>
                <w:i/>
                <w:iCs/>
                <w:sz w:val="24"/>
                <w:szCs w:val="24"/>
              </w:rPr>
              <w:t xml:space="preserve"> </w:t>
            </w:r>
            <w:proofErr w:type="spellStart"/>
            <w:r w:rsidR="00DD44F7" w:rsidRPr="00A119B8">
              <w:rPr>
                <w:rFonts w:ascii="Times New Roman" w:hAnsi="Times New Roman" w:cs="Times New Roman"/>
                <w:i/>
                <w:iCs/>
                <w:sz w:val="24"/>
                <w:szCs w:val="24"/>
              </w:rPr>
              <w:t>Sea</w:t>
            </w:r>
            <w:proofErr w:type="spellEnd"/>
            <w:r w:rsidR="00BB55A9">
              <w:rPr>
                <w:rStyle w:val="Puslapioinaosnuoroda"/>
                <w:rFonts w:ascii="Times New Roman" w:hAnsi="Times New Roman" w:cs="Times New Roman"/>
                <w:sz w:val="24"/>
                <w:szCs w:val="24"/>
              </w:rPr>
              <w:footnoteReference w:id="4"/>
            </w:r>
            <w:r w:rsidR="00A119B8">
              <w:rPr>
                <w:rFonts w:ascii="Times New Roman" w:hAnsi="Times New Roman" w:cs="Times New Roman"/>
                <w:sz w:val="24"/>
                <w:szCs w:val="24"/>
              </w:rPr>
              <w:t>“</w:t>
            </w:r>
            <w:r w:rsidR="00DD44F7">
              <w:rPr>
                <w:rFonts w:ascii="Times New Roman" w:hAnsi="Times New Roman" w:cs="Times New Roman"/>
                <w:sz w:val="24"/>
                <w:szCs w:val="24"/>
              </w:rPr>
              <w:t xml:space="preserve"> </w:t>
            </w:r>
            <w:r w:rsidR="00BB55A9">
              <w:rPr>
                <w:rFonts w:ascii="Times New Roman" w:hAnsi="Times New Roman" w:cs="Times New Roman"/>
                <w:sz w:val="24"/>
                <w:szCs w:val="24"/>
              </w:rPr>
              <w:t xml:space="preserve">arba </w:t>
            </w:r>
            <w:r w:rsidR="00A119B8">
              <w:rPr>
                <w:rFonts w:ascii="Times New Roman" w:hAnsi="Times New Roman" w:cs="Times New Roman"/>
                <w:sz w:val="24"/>
                <w:szCs w:val="24"/>
              </w:rPr>
              <w:t>„</w:t>
            </w:r>
            <w:proofErr w:type="spellStart"/>
            <w:r w:rsidR="00443F1E" w:rsidRPr="000B7704">
              <w:rPr>
                <w:rFonts w:ascii="Times New Roman" w:hAnsi="Times New Roman" w:cs="Times New Roman"/>
                <w:i/>
                <w:iCs/>
                <w:sz w:val="24"/>
                <w:szCs w:val="24"/>
              </w:rPr>
              <w:t>Mapping</w:t>
            </w:r>
            <w:proofErr w:type="spellEnd"/>
            <w:r w:rsidR="00443F1E" w:rsidRPr="000B7704">
              <w:rPr>
                <w:rFonts w:ascii="Times New Roman" w:hAnsi="Times New Roman" w:cs="Times New Roman"/>
                <w:i/>
                <w:iCs/>
                <w:sz w:val="24"/>
                <w:szCs w:val="24"/>
              </w:rPr>
              <w:t xml:space="preserve"> </w:t>
            </w:r>
            <w:proofErr w:type="spellStart"/>
            <w:r w:rsidR="00443F1E" w:rsidRPr="000B7704">
              <w:rPr>
                <w:rFonts w:ascii="Times New Roman" w:hAnsi="Times New Roman" w:cs="Times New Roman"/>
                <w:i/>
                <w:iCs/>
                <w:sz w:val="24"/>
                <w:szCs w:val="24"/>
              </w:rPr>
              <w:t>ambient</w:t>
            </w:r>
            <w:proofErr w:type="spellEnd"/>
            <w:r w:rsidR="00443F1E" w:rsidRPr="000B7704">
              <w:rPr>
                <w:rFonts w:ascii="Times New Roman" w:hAnsi="Times New Roman" w:cs="Times New Roman"/>
                <w:i/>
                <w:iCs/>
                <w:sz w:val="24"/>
                <w:szCs w:val="24"/>
              </w:rPr>
              <w:t xml:space="preserve"> </w:t>
            </w:r>
            <w:proofErr w:type="spellStart"/>
            <w:r w:rsidR="00443F1E" w:rsidRPr="000B7704">
              <w:rPr>
                <w:rFonts w:ascii="Times New Roman" w:hAnsi="Times New Roman" w:cs="Times New Roman"/>
                <w:i/>
                <w:iCs/>
                <w:sz w:val="24"/>
                <w:szCs w:val="24"/>
              </w:rPr>
              <w:t>noise</w:t>
            </w:r>
            <w:proofErr w:type="spellEnd"/>
            <w:r w:rsidR="00443F1E" w:rsidRPr="000B7704">
              <w:rPr>
                <w:rFonts w:ascii="Times New Roman" w:hAnsi="Times New Roman" w:cs="Times New Roman"/>
                <w:i/>
                <w:iCs/>
                <w:sz w:val="24"/>
                <w:szCs w:val="24"/>
              </w:rPr>
              <w:t xml:space="preserve"> </w:t>
            </w:r>
            <w:proofErr w:type="spellStart"/>
            <w:r w:rsidR="00443F1E" w:rsidRPr="000B7704">
              <w:rPr>
                <w:rFonts w:ascii="Times New Roman" w:hAnsi="Times New Roman" w:cs="Times New Roman"/>
                <w:i/>
                <w:iCs/>
                <w:sz w:val="24"/>
                <w:szCs w:val="24"/>
              </w:rPr>
              <w:t>for</w:t>
            </w:r>
            <w:proofErr w:type="spellEnd"/>
            <w:r w:rsidR="00443F1E" w:rsidRPr="000B7704">
              <w:rPr>
                <w:rFonts w:ascii="Times New Roman" w:hAnsi="Times New Roman" w:cs="Times New Roman"/>
                <w:i/>
                <w:iCs/>
                <w:sz w:val="24"/>
                <w:szCs w:val="24"/>
              </w:rPr>
              <w:t xml:space="preserve"> </w:t>
            </w:r>
            <w:r w:rsidR="00B435A6" w:rsidRPr="000B7704">
              <w:rPr>
                <w:rFonts w:ascii="Times New Roman" w:hAnsi="Times New Roman" w:cs="Times New Roman"/>
                <w:i/>
                <w:iCs/>
                <w:sz w:val="24"/>
                <w:szCs w:val="24"/>
              </w:rPr>
              <w:t>BIAS</w:t>
            </w:r>
            <w:r w:rsidR="00443F1E">
              <w:rPr>
                <w:rStyle w:val="Puslapioinaosnuoroda"/>
                <w:rFonts w:ascii="Times New Roman" w:hAnsi="Times New Roman" w:cs="Times New Roman"/>
                <w:sz w:val="24"/>
                <w:szCs w:val="24"/>
              </w:rPr>
              <w:footnoteReference w:id="5"/>
            </w:r>
            <w:r w:rsidR="00A119B8" w:rsidRPr="000B7704">
              <w:rPr>
                <w:rFonts w:ascii="Times New Roman" w:hAnsi="Times New Roman" w:cs="Times New Roman"/>
                <w:sz w:val="24"/>
                <w:szCs w:val="24"/>
              </w:rPr>
              <w:t>”</w:t>
            </w:r>
            <w:r w:rsidR="00B435A6" w:rsidRPr="00B435A6">
              <w:rPr>
                <w:rFonts w:ascii="Times New Roman" w:hAnsi="Times New Roman" w:cs="Times New Roman"/>
                <w:sz w:val="24"/>
                <w:szCs w:val="24"/>
              </w:rPr>
              <w:t>programo</w:t>
            </w:r>
            <w:r w:rsidR="00B435A6">
              <w:rPr>
                <w:rFonts w:ascii="Times New Roman" w:hAnsi="Times New Roman" w:cs="Times New Roman"/>
                <w:sz w:val="24"/>
                <w:szCs w:val="24"/>
              </w:rPr>
              <w:t>se</w:t>
            </w:r>
            <w:r w:rsidR="00B435A6" w:rsidRPr="00B435A6">
              <w:rPr>
                <w:rFonts w:ascii="Times New Roman" w:hAnsi="Times New Roman" w:cs="Times New Roman"/>
                <w:sz w:val="24"/>
                <w:szCs w:val="24"/>
              </w:rPr>
              <w:t xml:space="preserve"> numatytų </w:t>
            </w:r>
            <w:r w:rsidR="00BF7D62">
              <w:rPr>
                <w:rFonts w:ascii="Times New Roman" w:hAnsi="Times New Roman" w:cs="Times New Roman"/>
                <w:sz w:val="24"/>
                <w:szCs w:val="24"/>
              </w:rPr>
              <w:t xml:space="preserve">standartinių </w:t>
            </w:r>
            <w:r w:rsidR="00B435A6" w:rsidRPr="00B435A6">
              <w:rPr>
                <w:rFonts w:ascii="Times New Roman" w:hAnsi="Times New Roman" w:cs="Times New Roman"/>
                <w:sz w:val="24"/>
                <w:szCs w:val="24"/>
              </w:rPr>
              <w:t>gairių</w:t>
            </w:r>
            <w:r w:rsidR="00B435A6">
              <w:rPr>
                <w:rFonts w:ascii="Times New Roman" w:hAnsi="Times New Roman" w:cs="Times New Roman"/>
                <w:sz w:val="24"/>
                <w:szCs w:val="24"/>
              </w:rPr>
              <w:t xml:space="preserve"> arba lygiaverčių standartinių reikalavimų </w:t>
            </w:r>
          </w:p>
        </w:tc>
      </w:tr>
      <w:tr w:rsidR="003C279A" w14:paraId="680142C2" w14:textId="77777777" w:rsidTr="002767A3">
        <w:tc>
          <w:tcPr>
            <w:tcW w:w="4675" w:type="dxa"/>
          </w:tcPr>
          <w:p w14:paraId="4F328D10" w14:textId="4419F011" w:rsidR="003C279A" w:rsidRDefault="00FE682B" w:rsidP="00EF37A9">
            <w:pPr>
              <w:jc w:val="both"/>
              <w:rPr>
                <w:rFonts w:ascii="Times New Roman" w:hAnsi="Times New Roman" w:cs="Times New Roman"/>
                <w:sz w:val="24"/>
                <w:szCs w:val="24"/>
              </w:rPr>
            </w:pPr>
            <w:r>
              <w:rPr>
                <w:rFonts w:ascii="Times New Roman" w:hAnsi="Times New Roman" w:cs="Times New Roman"/>
                <w:sz w:val="24"/>
                <w:szCs w:val="24"/>
              </w:rPr>
              <w:t>F</w:t>
            </w:r>
            <w:r w:rsidRPr="00FE682B">
              <w:rPr>
                <w:rFonts w:ascii="Times New Roman" w:hAnsi="Times New Roman" w:cs="Times New Roman"/>
                <w:sz w:val="24"/>
                <w:szCs w:val="24"/>
              </w:rPr>
              <w:t xml:space="preserve">oninio povandeninio triukšmo modeliavimo </w:t>
            </w:r>
            <w:r w:rsidR="00B92EDD">
              <w:rPr>
                <w:rFonts w:ascii="Times New Roman" w:hAnsi="Times New Roman" w:cs="Times New Roman"/>
                <w:sz w:val="24"/>
                <w:szCs w:val="24"/>
              </w:rPr>
              <w:t xml:space="preserve">erdvinė skiriamoji geba </w:t>
            </w:r>
            <w:r w:rsidR="00EF37A9" w:rsidRPr="00EF37A9">
              <w:rPr>
                <w:rFonts w:ascii="Times New Roman" w:hAnsi="Times New Roman" w:cs="Times New Roman"/>
                <w:sz w:val="24"/>
                <w:szCs w:val="24"/>
              </w:rPr>
              <w:t>(ang</w:t>
            </w:r>
            <w:r w:rsidR="00EF37A9">
              <w:rPr>
                <w:rFonts w:ascii="Times New Roman" w:hAnsi="Times New Roman" w:cs="Times New Roman"/>
                <w:sz w:val="24"/>
                <w:szCs w:val="24"/>
              </w:rPr>
              <w:t>l</w:t>
            </w:r>
            <w:r w:rsidR="00EF37A9" w:rsidRPr="00EF37A9">
              <w:rPr>
                <w:rFonts w:ascii="Times New Roman" w:hAnsi="Times New Roman" w:cs="Times New Roman"/>
                <w:sz w:val="24"/>
                <w:szCs w:val="24"/>
              </w:rPr>
              <w:t xml:space="preserve">. </w:t>
            </w:r>
            <w:r w:rsidR="00EF37A9" w:rsidRPr="000B7704">
              <w:rPr>
                <w:rFonts w:ascii="Times New Roman" w:hAnsi="Times New Roman" w:cs="Times New Roman"/>
                <w:i/>
                <w:iCs/>
                <w:sz w:val="24"/>
                <w:szCs w:val="24"/>
                <w:lang w:val="pt-PT"/>
              </w:rPr>
              <w:t>spatial resolution</w:t>
            </w:r>
            <w:r w:rsidR="00EF37A9" w:rsidRPr="00EF37A9">
              <w:rPr>
                <w:rFonts w:ascii="Times New Roman" w:hAnsi="Times New Roman" w:cs="Times New Roman"/>
                <w:sz w:val="24"/>
                <w:szCs w:val="24"/>
              </w:rPr>
              <w:t>)</w:t>
            </w:r>
          </w:p>
        </w:tc>
        <w:tc>
          <w:tcPr>
            <w:tcW w:w="4676" w:type="dxa"/>
          </w:tcPr>
          <w:p w14:paraId="615A8084" w14:textId="0A373789" w:rsidR="003C279A" w:rsidRPr="003C279A" w:rsidRDefault="002438C4" w:rsidP="00363C8D">
            <w:pPr>
              <w:jc w:val="both"/>
              <w:rPr>
                <w:rFonts w:ascii="Times New Roman" w:hAnsi="Times New Roman" w:cs="Times New Roman"/>
                <w:sz w:val="24"/>
                <w:szCs w:val="24"/>
              </w:rPr>
            </w:pPr>
            <w:r>
              <w:rPr>
                <w:rFonts w:ascii="Times New Roman" w:hAnsi="Times New Roman" w:cs="Times New Roman"/>
                <w:sz w:val="24"/>
                <w:szCs w:val="24"/>
              </w:rPr>
              <w:t xml:space="preserve">Ne mažiau nei </w:t>
            </w:r>
            <w:r w:rsidR="00B92EDD">
              <w:rPr>
                <w:rFonts w:ascii="Times New Roman" w:hAnsi="Times New Roman" w:cs="Times New Roman"/>
                <w:sz w:val="24"/>
                <w:szCs w:val="24"/>
              </w:rPr>
              <w:t>100 x 100 metrų</w:t>
            </w:r>
          </w:p>
        </w:tc>
      </w:tr>
      <w:tr w:rsidR="002767A3" w14:paraId="291DCCC2" w14:textId="77777777" w:rsidTr="002767A3">
        <w:tc>
          <w:tcPr>
            <w:tcW w:w="4675" w:type="dxa"/>
          </w:tcPr>
          <w:p w14:paraId="19CF2998" w14:textId="321B8D53" w:rsidR="004B5809" w:rsidRPr="000B7704" w:rsidRDefault="005D4F5D" w:rsidP="004B5809">
            <w:pPr>
              <w:jc w:val="both"/>
              <w:rPr>
                <w:rFonts w:ascii="Times New Roman" w:hAnsi="Times New Roman" w:cs="Times New Roman"/>
                <w:i/>
                <w:iCs/>
                <w:sz w:val="24"/>
                <w:szCs w:val="24"/>
                <w:lang w:val="pt-PT"/>
              </w:rPr>
            </w:pPr>
            <w:r w:rsidRPr="005D4F5D">
              <w:rPr>
                <w:rFonts w:ascii="Times New Roman" w:hAnsi="Times New Roman" w:cs="Times New Roman"/>
                <w:sz w:val="24"/>
                <w:szCs w:val="24"/>
              </w:rPr>
              <w:t>Foninio povandeninio triukšmo modeliavimo</w:t>
            </w:r>
            <w:r>
              <w:rPr>
                <w:rFonts w:ascii="Times New Roman" w:hAnsi="Times New Roman" w:cs="Times New Roman"/>
                <w:sz w:val="24"/>
                <w:szCs w:val="24"/>
              </w:rPr>
              <w:t xml:space="preserve"> laiko skiriamoji geba </w:t>
            </w:r>
            <w:r w:rsidR="004B5809">
              <w:rPr>
                <w:rFonts w:ascii="Times New Roman" w:hAnsi="Times New Roman" w:cs="Times New Roman"/>
                <w:sz w:val="24"/>
                <w:szCs w:val="24"/>
              </w:rPr>
              <w:t>(ang</w:t>
            </w:r>
            <w:r w:rsidR="00EF37A9">
              <w:rPr>
                <w:rFonts w:ascii="Times New Roman" w:hAnsi="Times New Roman" w:cs="Times New Roman"/>
                <w:sz w:val="24"/>
                <w:szCs w:val="24"/>
              </w:rPr>
              <w:t>l</w:t>
            </w:r>
            <w:r w:rsidR="004B5809">
              <w:rPr>
                <w:rFonts w:ascii="Times New Roman" w:hAnsi="Times New Roman" w:cs="Times New Roman"/>
                <w:sz w:val="24"/>
                <w:szCs w:val="24"/>
              </w:rPr>
              <w:t xml:space="preserve">. </w:t>
            </w:r>
            <w:r w:rsidR="004B5809" w:rsidRPr="000B7704">
              <w:rPr>
                <w:rFonts w:ascii="Times New Roman" w:hAnsi="Times New Roman" w:cs="Times New Roman"/>
                <w:i/>
                <w:iCs/>
                <w:sz w:val="24"/>
                <w:szCs w:val="24"/>
                <w:lang w:val="pt-PT"/>
              </w:rPr>
              <w:t xml:space="preserve">temporal </w:t>
            </w:r>
          </w:p>
          <w:p w14:paraId="37F4A96A" w14:textId="293746BC" w:rsidR="002767A3" w:rsidRDefault="004B5809" w:rsidP="004B5809">
            <w:pPr>
              <w:jc w:val="both"/>
              <w:rPr>
                <w:rFonts w:ascii="Times New Roman" w:hAnsi="Times New Roman" w:cs="Times New Roman"/>
                <w:sz w:val="24"/>
                <w:szCs w:val="24"/>
              </w:rPr>
            </w:pPr>
            <w:r w:rsidRPr="00EF37A9">
              <w:rPr>
                <w:rFonts w:ascii="Times New Roman" w:hAnsi="Times New Roman" w:cs="Times New Roman"/>
                <w:i/>
                <w:iCs/>
                <w:sz w:val="24"/>
                <w:szCs w:val="24"/>
                <w:lang w:val="en-US"/>
              </w:rPr>
              <w:t>resolution</w:t>
            </w:r>
            <w:r>
              <w:rPr>
                <w:rFonts w:ascii="Times New Roman" w:hAnsi="Times New Roman" w:cs="Times New Roman"/>
                <w:sz w:val="24"/>
                <w:szCs w:val="24"/>
              </w:rPr>
              <w:t>)</w:t>
            </w:r>
          </w:p>
        </w:tc>
        <w:tc>
          <w:tcPr>
            <w:tcW w:w="4676" w:type="dxa"/>
          </w:tcPr>
          <w:p w14:paraId="40140A0B" w14:textId="489D77DC" w:rsidR="002767A3" w:rsidRDefault="004B5809" w:rsidP="00363C8D">
            <w:pPr>
              <w:jc w:val="both"/>
              <w:rPr>
                <w:rFonts w:ascii="Times New Roman" w:hAnsi="Times New Roman" w:cs="Times New Roman"/>
                <w:sz w:val="24"/>
                <w:szCs w:val="24"/>
              </w:rPr>
            </w:pPr>
            <w:r>
              <w:rPr>
                <w:rFonts w:ascii="Times New Roman" w:hAnsi="Times New Roman" w:cs="Times New Roman"/>
                <w:sz w:val="24"/>
                <w:szCs w:val="24"/>
              </w:rPr>
              <w:t xml:space="preserve">Ne mažiau nei </w:t>
            </w:r>
            <w:r w:rsidR="00E10369">
              <w:rPr>
                <w:rFonts w:ascii="Times New Roman" w:hAnsi="Times New Roman" w:cs="Times New Roman"/>
                <w:sz w:val="24"/>
                <w:szCs w:val="24"/>
              </w:rPr>
              <w:t xml:space="preserve">10 minučių </w:t>
            </w:r>
          </w:p>
        </w:tc>
      </w:tr>
      <w:tr w:rsidR="002767A3" w14:paraId="01EA29E8" w14:textId="77777777" w:rsidTr="002767A3">
        <w:tc>
          <w:tcPr>
            <w:tcW w:w="4675" w:type="dxa"/>
          </w:tcPr>
          <w:p w14:paraId="7744FB46" w14:textId="4A26F4BD" w:rsidR="002767A3" w:rsidRDefault="005F4357" w:rsidP="00363C8D">
            <w:pPr>
              <w:jc w:val="both"/>
              <w:rPr>
                <w:rFonts w:ascii="Times New Roman" w:hAnsi="Times New Roman" w:cs="Times New Roman"/>
                <w:sz w:val="24"/>
                <w:szCs w:val="24"/>
              </w:rPr>
            </w:pPr>
            <w:r>
              <w:rPr>
                <w:rFonts w:ascii="Times New Roman" w:hAnsi="Times New Roman" w:cs="Times New Roman"/>
                <w:sz w:val="24"/>
                <w:szCs w:val="24"/>
              </w:rPr>
              <w:t xml:space="preserve">Antropogeninių triukšmo šaltinių duomenų </w:t>
            </w:r>
            <w:r w:rsidR="00294C4B">
              <w:rPr>
                <w:rFonts w:ascii="Times New Roman" w:hAnsi="Times New Roman" w:cs="Times New Roman"/>
                <w:sz w:val="24"/>
                <w:szCs w:val="24"/>
              </w:rPr>
              <w:t xml:space="preserve">laiko skiriamoji geba </w:t>
            </w:r>
          </w:p>
        </w:tc>
        <w:tc>
          <w:tcPr>
            <w:tcW w:w="4676" w:type="dxa"/>
          </w:tcPr>
          <w:p w14:paraId="2C68B39A" w14:textId="637AEB6B" w:rsidR="002767A3" w:rsidRDefault="00294C4B" w:rsidP="00363C8D">
            <w:pPr>
              <w:jc w:val="both"/>
              <w:rPr>
                <w:rFonts w:ascii="Times New Roman" w:hAnsi="Times New Roman" w:cs="Times New Roman"/>
                <w:sz w:val="24"/>
                <w:szCs w:val="24"/>
              </w:rPr>
            </w:pPr>
            <w:r>
              <w:rPr>
                <w:rFonts w:ascii="Times New Roman" w:hAnsi="Times New Roman" w:cs="Times New Roman"/>
                <w:sz w:val="24"/>
                <w:szCs w:val="24"/>
              </w:rPr>
              <w:t>Priklausomai nuo laivų automatinės identifikavimo sistemos duomenų</w:t>
            </w:r>
          </w:p>
        </w:tc>
      </w:tr>
      <w:tr w:rsidR="00492566" w14:paraId="691D280B" w14:textId="77777777" w:rsidTr="002767A3">
        <w:tc>
          <w:tcPr>
            <w:tcW w:w="4675" w:type="dxa"/>
          </w:tcPr>
          <w:p w14:paraId="6BC8703E" w14:textId="5AF62FAD" w:rsidR="00492566" w:rsidRDefault="00492566" w:rsidP="00492566">
            <w:pPr>
              <w:jc w:val="both"/>
              <w:rPr>
                <w:rFonts w:ascii="Times New Roman" w:hAnsi="Times New Roman" w:cs="Times New Roman"/>
                <w:sz w:val="24"/>
                <w:szCs w:val="24"/>
              </w:rPr>
            </w:pPr>
            <w:r>
              <w:rPr>
                <w:rFonts w:ascii="Times New Roman" w:hAnsi="Times New Roman" w:cs="Times New Roman"/>
                <w:sz w:val="24"/>
                <w:szCs w:val="24"/>
              </w:rPr>
              <w:t xml:space="preserve">1/3 oktavos dažnių juostos </w:t>
            </w:r>
          </w:p>
        </w:tc>
        <w:tc>
          <w:tcPr>
            <w:tcW w:w="4676" w:type="dxa"/>
          </w:tcPr>
          <w:p w14:paraId="0386E573" w14:textId="56893D28" w:rsidR="00492566" w:rsidRDefault="00492566" w:rsidP="00492566">
            <w:pPr>
              <w:jc w:val="both"/>
              <w:rPr>
                <w:rFonts w:ascii="Times New Roman" w:hAnsi="Times New Roman" w:cs="Times New Roman"/>
                <w:sz w:val="24"/>
                <w:szCs w:val="24"/>
              </w:rPr>
            </w:pPr>
            <w:r w:rsidRPr="003C279A">
              <w:rPr>
                <w:rFonts w:ascii="Times New Roman" w:hAnsi="Times New Roman" w:cs="Times New Roman"/>
                <w:sz w:val="24"/>
                <w:szCs w:val="24"/>
              </w:rPr>
              <w:t>Foninio povandeninio triukšmo erdvinis modeliavimas turi būti atliktas</w:t>
            </w:r>
            <w:r>
              <w:rPr>
                <w:rFonts w:ascii="Times New Roman" w:hAnsi="Times New Roman" w:cs="Times New Roman"/>
                <w:sz w:val="24"/>
                <w:szCs w:val="24"/>
              </w:rPr>
              <w:t xml:space="preserve"> 63, 125 ir 500 Hz dažnių juostose</w:t>
            </w:r>
          </w:p>
        </w:tc>
      </w:tr>
      <w:tr w:rsidR="00492566" w14:paraId="2E6E27BF" w14:textId="77777777" w:rsidTr="002767A3">
        <w:tc>
          <w:tcPr>
            <w:tcW w:w="4675" w:type="dxa"/>
          </w:tcPr>
          <w:p w14:paraId="78F7F00A" w14:textId="64A2759A" w:rsidR="00492566" w:rsidRDefault="00492566" w:rsidP="00492566">
            <w:pPr>
              <w:jc w:val="both"/>
              <w:rPr>
                <w:rFonts w:ascii="Times New Roman" w:hAnsi="Times New Roman" w:cs="Times New Roman"/>
                <w:sz w:val="24"/>
                <w:szCs w:val="24"/>
              </w:rPr>
            </w:pPr>
            <w:r>
              <w:rPr>
                <w:rFonts w:ascii="Times New Roman" w:hAnsi="Times New Roman" w:cs="Times New Roman"/>
                <w:sz w:val="24"/>
                <w:szCs w:val="24"/>
              </w:rPr>
              <w:t>Metrika</w:t>
            </w:r>
          </w:p>
        </w:tc>
        <w:tc>
          <w:tcPr>
            <w:tcW w:w="4676" w:type="dxa"/>
          </w:tcPr>
          <w:p w14:paraId="5AC0B860" w14:textId="737D59F0" w:rsidR="00492566" w:rsidRPr="003C279A" w:rsidRDefault="00660802" w:rsidP="00492566">
            <w:pPr>
              <w:jc w:val="both"/>
              <w:rPr>
                <w:rFonts w:ascii="Times New Roman" w:hAnsi="Times New Roman" w:cs="Times New Roman"/>
                <w:sz w:val="24"/>
                <w:szCs w:val="24"/>
              </w:rPr>
            </w:pPr>
            <w:r>
              <w:rPr>
                <w:rFonts w:ascii="Times New Roman" w:hAnsi="Times New Roman" w:cs="Times New Roman"/>
                <w:sz w:val="24"/>
                <w:szCs w:val="24"/>
              </w:rPr>
              <w:t xml:space="preserve">Garso slėgio lygio aritmetiniai vidurkiai </w:t>
            </w:r>
            <w:r w:rsidRPr="00660802">
              <w:rPr>
                <w:rFonts w:ascii="Times New Roman" w:hAnsi="Times New Roman" w:cs="Times New Roman"/>
                <w:sz w:val="24"/>
                <w:szCs w:val="24"/>
              </w:rPr>
              <w:t>(referentinė reikšmė 1 Pa</w:t>
            </w:r>
            <w:r w:rsidRPr="00660802">
              <w:rPr>
                <w:rFonts w:ascii="Times New Roman" w:hAnsi="Times New Roman" w:cs="Times New Roman"/>
                <w:sz w:val="24"/>
                <w:szCs w:val="24"/>
                <w:vertAlign w:val="superscript"/>
              </w:rPr>
              <w:t>-6</w:t>
            </w:r>
            <w:r w:rsidRPr="00660802">
              <w:rPr>
                <w:rFonts w:ascii="Times New Roman" w:hAnsi="Times New Roman" w:cs="Times New Roman"/>
                <w:sz w:val="24"/>
                <w:szCs w:val="24"/>
              </w:rPr>
              <w:t>)</w:t>
            </w:r>
            <w:r>
              <w:rPr>
                <w:rFonts w:ascii="Times New Roman" w:hAnsi="Times New Roman" w:cs="Times New Roman"/>
                <w:sz w:val="24"/>
                <w:szCs w:val="24"/>
              </w:rPr>
              <w:t xml:space="preserve"> 1/3 oktavos </w:t>
            </w:r>
            <w:r>
              <w:rPr>
                <w:rFonts w:ascii="Times New Roman" w:hAnsi="Times New Roman" w:cs="Times New Roman"/>
                <w:sz w:val="24"/>
                <w:szCs w:val="24"/>
              </w:rPr>
              <w:lastRenderedPageBreak/>
              <w:t xml:space="preserve">dažniuose, </w:t>
            </w:r>
            <w:r w:rsidR="00FB1FEC">
              <w:rPr>
                <w:rFonts w:ascii="Times New Roman" w:hAnsi="Times New Roman" w:cs="Times New Roman"/>
                <w:sz w:val="24"/>
                <w:szCs w:val="24"/>
              </w:rPr>
              <w:t xml:space="preserve">kurių vidurkis apskaičiuotas </w:t>
            </w:r>
            <w:r w:rsidR="00CD1C79">
              <w:rPr>
                <w:rFonts w:ascii="Times New Roman" w:hAnsi="Times New Roman" w:cs="Times New Roman"/>
                <w:sz w:val="24"/>
                <w:szCs w:val="24"/>
              </w:rPr>
              <w:t xml:space="preserve">vandens </w:t>
            </w:r>
            <w:proofErr w:type="spellStart"/>
            <w:r w:rsidR="00CD1C79">
              <w:rPr>
                <w:rFonts w:ascii="Times New Roman" w:hAnsi="Times New Roman" w:cs="Times New Roman"/>
                <w:sz w:val="24"/>
                <w:szCs w:val="24"/>
              </w:rPr>
              <w:t>storymėje</w:t>
            </w:r>
            <w:proofErr w:type="spellEnd"/>
            <w:r w:rsidR="00CD1C79">
              <w:rPr>
                <w:rFonts w:ascii="Times New Roman" w:hAnsi="Times New Roman" w:cs="Times New Roman"/>
                <w:sz w:val="24"/>
                <w:szCs w:val="24"/>
              </w:rPr>
              <w:t xml:space="preserve"> nuo vandens paviršiaus iki </w:t>
            </w:r>
            <w:r w:rsidR="00864752">
              <w:rPr>
                <w:rFonts w:ascii="Times New Roman" w:hAnsi="Times New Roman" w:cs="Times New Roman"/>
                <w:sz w:val="24"/>
                <w:szCs w:val="24"/>
              </w:rPr>
              <w:t xml:space="preserve">jūros </w:t>
            </w:r>
            <w:r w:rsidR="00CD1C79">
              <w:rPr>
                <w:rFonts w:ascii="Times New Roman" w:hAnsi="Times New Roman" w:cs="Times New Roman"/>
                <w:sz w:val="24"/>
                <w:szCs w:val="24"/>
              </w:rPr>
              <w:t xml:space="preserve">dugno </w:t>
            </w:r>
          </w:p>
        </w:tc>
      </w:tr>
      <w:tr w:rsidR="00C2019D" w14:paraId="5868F004" w14:textId="77777777" w:rsidTr="002767A3">
        <w:tc>
          <w:tcPr>
            <w:tcW w:w="4675" w:type="dxa"/>
          </w:tcPr>
          <w:p w14:paraId="096748D0" w14:textId="42D1BB3D" w:rsidR="00C2019D" w:rsidRDefault="00C2019D" w:rsidP="00492566">
            <w:pPr>
              <w:jc w:val="both"/>
              <w:rPr>
                <w:rFonts w:ascii="Times New Roman" w:hAnsi="Times New Roman" w:cs="Times New Roman"/>
                <w:sz w:val="24"/>
                <w:szCs w:val="24"/>
              </w:rPr>
            </w:pPr>
            <w:r>
              <w:rPr>
                <w:rFonts w:ascii="Times New Roman" w:hAnsi="Times New Roman" w:cs="Times New Roman"/>
                <w:sz w:val="24"/>
                <w:szCs w:val="24"/>
              </w:rPr>
              <w:lastRenderedPageBreak/>
              <w:t>Statistinė erdvinių duomenų išraiška</w:t>
            </w:r>
          </w:p>
        </w:tc>
        <w:tc>
          <w:tcPr>
            <w:tcW w:w="4676" w:type="dxa"/>
          </w:tcPr>
          <w:p w14:paraId="5A610E28" w14:textId="730419DC" w:rsidR="00C2019D" w:rsidRDefault="003643F7" w:rsidP="00492566">
            <w:pPr>
              <w:jc w:val="both"/>
              <w:rPr>
                <w:rFonts w:ascii="Times New Roman" w:hAnsi="Times New Roman" w:cs="Times New Roman"/>
                <w:sz w:val="24"/>
                <w:szCs w:val="24"/>
              </w:rPr>
            </w:pPr>
            <w:r>
              <w:rPr>
                <w:rFonts w:ascii="Times New Roman" w:hAnsi="Times New Roman" w:cs="Times New Roman"/>
                <w:sz w:val="24"/>
                <w:szCs w:val="24"/>
              </w:rPr>
              <w:t xml:space="preserve">Erdvinių </w:t>
            </w:r>
            <w:r w:rsidR="00B9757F">
              <w:rPr>
                <w:rFonts w:ascii="Times New Roman" w:hAnsi="Times New Roman" w:cs="Times New Roman"/>
                <w:sz w:val="24"/>
                <w:szCs w:val="24"/>
              </w:rPr>
              <w:t>garso slėgi</w:t>
            </w:r>
            <w:r w:rsidR="00466C3D">
              <w:rPr>
                <w:rFonts w:ascii="Times New Roman" w:hAnsi="Times New Roman" w:cs="Times New Roman"/>
                <w:sz w:val="24"/>
                <w:szCs w:val="24"/>
              </w:rPr>
              <w:t xml:space="preserve">o </w:t>
            </w:r>
            <w:r w:rsidR="006D14EF">
              <w:rPr>
                <w:rFonts w:ascii="Times New Roman" w:hAnsi="Times New Roman" w:cs="Times New Roman"/>
                <w:sz w:val="24"/>
                <w:szCs w:val="24"/>
              </w:rPr>
              <w:t xml:space="preserve">lygių </w:t>
            </w:r>
            <w:r w:rsidR="00466C3D" w:rsidRPr="00466C3D">
              <w:rPr>
                <w:rFonts w:ascii="Times New Roman" w:hAnsi="Times New Roman" w:cs="Times New Roman"/>
                <w:sz w:val="24"/>
                <w:szCs w:val="24"/>
              </w:rPr>
              <w:t xml:space="preserve">duomenų </w:t>
            </w:r>
            <w:r>
              <w:rPr>
                <w:rFonts w:ascii="Times New Roman" w:hAnsi="Times New Roman" w:cs="Times New Roman"/>
                <w:sz w:val="24"/>
                <w:szCs w:val="24"/>
              </w:rPr>
              <w:t xml:space="preserve">statistinė išraiška </w:t>
            </w:r>
            <w:r w:rsidR="00651FB7">
              <w:rPr>
                <w:rFonts w:ascii="Times New Roman" w:hAnsi="Times New Roman" w:cs="Times New Roman"/>
                <w:sz w:val="24"/>
                <w:szCs w:val="24"/>
              </w:rPr>
              <w:t xml:space="preserve">(mėnesio vidurkiai) </w:t>
            </w:r>
            <w:r>
              <w:rPr>
                <w:rFonts w:ascii="Times New Roman" w:hAnsi="Times New Roman" w:cs="Times New Roman"/>
                <w:sz w:val="24"/>
                <w:szCs w:val="24"/>
              </w:rPr>
              <w:t xml:space="preserve">turi būti pateikta </w:t>
            </w:r>
            <w:r w:rsidR="002871F7">
              <w:rPr>
                <w:rFonts w:ascii="Times New Roman" w:hAnsi="Times New Roman" w:cs="Times New Roman"/>
                <w:sz w:val="24"/>
                <w:szCs w:val="24"/>
              </w:rPr>
              <w:t>tikimybių pasiskirstymo funkcijų pavidal</w:t>
            </w:r>
            <w:r w:rsidR="00F928BF">
              <w:rPr>
                <w:rFonts w:ascii="Times New Roman" w:hAnsi="Times New Roman" w:cs="Times New Roman"/>
                <w:sz w:val="24"/>
                <w:szCs w:val="24"/>
              </w:rPr>
              <w:t>u</w:t>
            </w:r>
            <w:r w:rsidR="002871F7">
              <w:rPr>
                <w:rFonts w:ascii="Times New Roman" w:hAnsi="Times New Roman" w:cs="Times New Roman"/>
                <w:sz w:val="24"/>
                <w:szCs w:val="24"/>
              </w:rPr>
              <w:t>, nurodant 10</w:t>
            </w:r>
            <w:r w:rsidR="00B9757F">
              <w:rPr>
                <w:rFonts w:ascii="Times New Roman" w:hAnsi="Times New Roman" w:cs="Times New Roman"/>
                <w:sz w:val="24"/>
                <w:szCs w:val="24"/>
              </w:rPr>
              <w:t xml:space="preserve">, 50 ir 90 </w:t>
            </w:r>
            <w:proofErr w:type="spellStart"/>
            <w:r w:rsidR="00B9757F">
              <w:rPr>
                <w:rFonts w:ascii="Times New Roman" w:hAnsi="Times New Roman" w:cs="Times New Roman"/>
                <w:sz w:val="24"/>
                <w:szCs w:val="24"/>
              </w:rPr>
              <w:t>procentiles</w:t>
            </w:r>
            <w:proofErr w:type="spellEnd"/>
            <w:r w:rsidR="00B9757F">
              <w:rPr>
                <w:rFonts w:ascii="Times New Roman" w:hAnsi="Times New Roman" w:cs="Times New Roman"/>
                <w:sz w:val="24"/>
                <w:szCs w:val="24"/>
              </w:rPr>
              <w:t xml:space="preserve"> </w:t>
            </w:r>
            <w:r w:rsidR="00B3548E" w:rsidRPr="00B3548E">
              <w:rPr>
                <w:rFonts w:ascii="Times New Roman" w:hAnsi="Times New Roman" w:cs="Times New Roman"/>
                <w:sz w:val="24"/>
                <w:szCs w:val="24"/>
              </w:rPr>
              <w:t>arba kita lygiareikšme statistine išraiška</w:t>
            </w:r>
          </w:p>
        </w:tc>
      </w:tr>
      <w:tr w:rsidR="008C6FAE" w14:paraId="3954F6AA" w14:textId="77777777" w:rsidTr="002767A3">
        <w:tc>
          <w:tcPr>
            <w:tcW w:w="4675" w:type="dxa"/>
          </w:tcPr>
          <w:p w14:paraId="48743BB9" w14:textId="3457F47F" w:rsidR="008C6FAE" w:rsidRDefault="008C6FAE" w:rsidP="00492566">
            <w:pPr>
              <w:jc w:val="both"/>
              <w:rPr>
                <w:rFonts w:ascii="Times New Roman" w:hAnsi="Times New Roman" w:cs="Times New Roman"/>
                <w:sz w:val="24"/>
                <w:szCs w:val="24"/>
              </w:rPr>
            </w:pPr>
            <w:r>
              <w:rPr>
                <w:rFonts w:ascii="Times New Roman" w:hAnsi="Times New Roman" w:cs="Times New Roman"/>
                <w:sz w:val="24"/>
                <w:szCs w:val="24"/>
              </w:rPr>
              <w:t xml:space="preserve">Erdvinių duomenų </w:t>
            </w:r>
            <w:r w:rsidR="004B6510">
              <w:rPr>
                <w:rFonts w:ascii="Times New Roman" w:hAnsi="Times New Roman" w:cs="Times New Roman"/>
                <w:sz w:val="24"/>
                <w:szCs w:val="24"/>
              </w:rPr>
              <w:t xml:space="preserve">kokybės užtikrinimas </w:t>
            </w:r>
          </w:p>
        </w:tc>
        <w:tc>
          <w:tcPr>
            <w:tcW w:w="4676" w:type="dxa"/>
          </w:tcPr>
          <w:p w14:paraId="2E241561" w14:textId="4C0DC84E" w:rsidR="008C6FAE" w:rsidRDefault="00E56969" w:rsidP="00492566">
            <w:pPr>
              <w:jc w:val="both"/>
              <w:rPr>
                <w:rFonts w:ascii="Times New Roman" w:hAnsi="Times New Roman" w:cs="Times New Roman"/>
                <w:sz w:val="24"/>
                <w:szCs w:val="24"/>
              </w:rPr>
            </w:pPr>
            <w:r>
              <w:rPr>
                <w:rFonts w:ascii="Times New Roman" w:hAnsi="Times New Roman" w:cs="Times New Roman"/>
                <w:sz w:val="24"/>
                <w:szCs w:val="24"/>
              </w:rPr>
              <w:t xml:space="preserve">Duomenų paklaidos nurodomos </w:t>
            </w:r>
            <w:r w:rsidRPr="00E56969">
              <w:rPr>
                <w:rFonts w:ascii="Times New Roman" w:hAnsi="Times New Roman" w:cs="Times New Roman"/>
                <w:sz w:val="24"/>
                <w:szCs w:val="24"/>
              </w:rPr>
              <w:t>vidutini</w:t>
            </w:r>
            <w:r>
              <w:rPr>
                <w:rFonts w:ascii="Times New Roman" w:hAnsi="Times New Roman" w:cs="Times New Roman"/>
                <w:sz w:val="24"/>
                <w:szCs w:val="24"/>
              </w:rPr>
              <w:t>o</w:t>
            </w:r>
            <w:r w:rsidRPr="00E56969">
              <w:rPr>
                <w:rFonts w:ascii="Times New Roman" w:hAnsi="Times New Roman" w:cs="Times New Roman"/>
                <w:sz w:val="24"/>
                <w:szCs w:val="24"/>
              </w:rPr>
              <w:t xml:space="preserve"> kvadratini</w:t>
            </w:r>
            <w:r>
              <w:rPr>
                <w:rFonts w:ascii="Times New Roman" w:hAnsi="Times New Roman" w:cs="Times New Roman"/>
                <w:sz w:val="24"/>
                <w:szCs w:val="24"/>
              </w:rPr>
              <w:t>o</w:t>
            </w:r>
            <w:r w:rsidRPr="00E56969">
              <w:rPr>
                <w:rFonts w:ascii="Times New Roman" w:hAnsi="Times New Roman" w:cs="Times New Roman"/>
                <w:sz w:val="24"/>
                <w:szCs w:val="24"/>
              </w:rPr>
              <w:t xml:space="preserve"> nuokrypi</w:t>
            </w:r>
            <w:r>
              <w:rPr>
                <w:rFonts w:ascii="Times New Roman" w:hAnsi="Times New Roman" w:cs="Times New Roman"/>
                <w:sz w:val="24"/>
                <w:szCs w:val="24"/>
              </w:rPr>
              <w:t>o pavidalu arba kit</w:t>
            </w:r>
            <w:r w:rsidR="006268E2">
              <w:rPr>
                <w:rFonts w:ascii="Times New Roman" w:hAnsi="Times New Roman" w:cs="Times New Roman"/>
                <w:sz w:val="24"/>
                <w:szCs w:val="24"/>
              </w:rPr>
              <w:t xml:space="preserve">a lygiareikšme statistine išraiška </w:t>
            </w:r>
          </w:p>
        </w:tc>
      </w:tr>
      <w:tr w:rsidR="00B02F78" w14:paraId="5E00EFA0" w14:textId="77777777" w:rsidTr="002767A3">
        <w:tc>
          <w:tcPr>
            <w:tcW w:w="4675" w:type="dxa"/>
          </w:tcPr>
          <w:p w14:paraId="13ACC83B" w14:textId="2AA1BF64" w:rsidR="00B02F78" w:rsidRDefault="00B02F78" w:rsidP="00492566">
            <w:pPr>
              <w:jc w:val="both"/>
              <w:rPr>
                <w:rFonts w:ascii="Times New Roman" w:hAnsi="Times New Roman" w:cs="Times New Roman"/>
                <w:sz w:val="24"/>
                <w:szCs w:val="24"/>
              </w:rPr>
            </w:pPr>
            <w:r>
              <w:rPr>
                <w:rFonts w:ascii="Times New Roman" w:hAnsi="Times New Roman" w:cs="Times New Roman"/>
                <w:sz w:val="24"/>
                <w:szCs w:val="24"/>
              </w:rPr>
              <w:t>Vert</w:t>
            </w:r>
            <w:r w:rsidR="001D26C7">
              <w:rPr>
                <w:rFonts w:ascii="Times New Roman" w:hAnsi="Times New Roman" w:cs="Times New Roman"/>
                <w:sz w:val="24"/>
                <w:szCs w:val="24"/>
              </w:rPr>
              <w:t>inamos teritorijos ribos</w:t>
            </w:r>
          </w:p>
        </w:tc>
        <w:tc>
          <w:tcPr>
            <w:tcW w:w="4676" w:type="dxa"/>
          </w:tcPr>
          <w:p w14:paraId="668A2D83" w14:textId="069F6BEF" w:rsidR="00B02F78" w:rsidRDefault="00116133" w:rsidP="00492566">
            <w:pPr>
              <w:jc w:val="both"/>
              <w:rPr>
                <w:rFonts w:ascii="Times New Roman" w:hAnsi="Times New Roman" w:cs="Times New Roman"/>
                <w:sz w:val="24"/>
                <w:szCs w:val="24"/>
              </w:rPr>
            </w:pPr>
            <w:r>
              <w:rPr>
                <w:rFonts w:ascii="Times New Roman" w:hAnsi="Times New Roman" w:cs="Times New Roman"/>
                <w:sz w:val="24"/>
                <w:szCs w:val="24"/>
              </w:rPr>
              <w:t xml:space="preserve">LR </w:t>
            </w:r>
            <w:r w:rsidR="00F85DDA">
              <w:rPr>
                <w:rFonts w:ascii="Times New Roman" w:hAnsi="Times New Roman" w:cs="Times New Roman"/>
                <w:sz w:val="24"/>
                <w:szCs w:val="24"/>
              </w:rPr>
              <w:t>teritoriniai vandenys ir išskirtinė ekonominė zona</w:t>
            </w:r>
          </w:p>
        </w:tc>
      </w:tr>
      <w:tr w:rsidR="00CD1C79" w14:paraId="6ABD985B" w14:textId="77777777" w:rsidTr="002767A3">
        <w:tc>
          <w:tcPr>
            <w:tcW w:w="4675" w:type="dxa"/>
          </w:tcPr>
          <w:p w14:paraId="03634C6C" w14:textId="2D34AD18" w:rsidR="00CD1C79" w:rsidRDefault="00315462" w:rsidP="00492566">
            <w:pPr>
              <w:jc w:val="both"/>
              <w:rPr>
                <w:rFonts w:ascii="Times New Roman" w:hAnsi="Times New Roman" w:cs="Times New Roman"/>
                <w:sz w:val="24"/>
                <w:szCs w:val="24"/>
              </w:rPr>
            </w:pPr>
            <w:r>
              <w:rPr>
                <w:rFonts w:ascii="Times New Roman" w:hAnsi="Times New Roman" w:cs="Times New Roman"/>
                <w:sz w:val="24"/>
                <w:szCs w:val="24"/>
              </w:rPr>
              <w:t>„</w:t>
            </w:r>
            <w:r w:rsidR="00977440">
              <w:rPr>
                <w:rFonts w:ascii="Times New Roman" w:hAnsi="Times New Roman" w:cs="Times New Roman"/>
                <w:sz w:val="24"/>
                <w:szCs w:val="24"/>
              </w:rPr>
              <w:t>LOBE</w:t>
            </w:r>
            <w:r>
              <w:rPr>
                <w:rFonts w:ascii="Times New Roman" w:hAnsi="Times New Roman" w:cs="Times New Roman"/>
                <w:sz w:val="24"/>
                <w:szCs w:val="24"/>
              </w:rPr>
              <w:t>“</w:t>
            </w:r>
            <w:r w:rsidR="00977440">
              <w:rPr>
                <w:rFonts w:ascii="Times New Roman" w:hAnsi="Times New Roman" w:cs="Times New Roman"/>
                <w:sz w:val="24"/>
                <w:szCs w:val="24"/>
              </w:rPr>
              <w:t xml:space="preserve"> jūros žinduoliams </w:t>
            </w:r>
            <w:r w:rsidR="00211EA8">
              <w:rPr>
                <w:rFonts w:ascii="Times New Roman" w:hAnsi="Times New Roman" w:cs="Times New Roman"/>
                <w:sz w:val="24"/>
                <w:szCs w:val="24"/>
              </w:rPr>
              <w:t>(ruoniams)</w:t>
            </w:r>
          </w:p>
        </w:tc>
        <w:tc>
          <w:tcPr>
            <w:tcW w:w="4676" w:type="dxa"/>
          </w:tcPr>
          <w:p w14:paraId="137781DC" w14:textId="67C9B95F" w:rsidR="00CD1C79" w:rsidRDefault="00977440" w:rsidP="00492566">
            <w:pPr>
              <w:jc w:val="both"/>
              <w:rPr>
                <w:rFonts w:ascii="Times New Roman" w:hAnsi="Times New Roman" w:cs="Times New Roman"/>
                <w:sz w:val="24"/>
                <w:szCs w:val="24"/>
              </w:rPr>
            </w:pPr>
            <w:r>
              <w:rPr>
                <w:rFonts w:ascii="Times New Roman" w:hAnsi="Times New Roman" w:cs="Times New Roman"/>
                <w:sz w:val="24"/>
                <w:szCs w:val="24"/>
              </w:rPr>
              <w:t xml:space="preserve">Garso slėgio lygis </w:t>
            </w:r>
            <w:r w:rsidR="00211EA8" w:rsidRPr="00977440">
              <w:rPr>
                <w:rFonts w:ascii="Times New Roman" w:hAnsi="Times New Roman" w:cs="Times New Roman"/>
                <w:sz w:val="24"/>
                <w:szCs w:val="24"/>
              </w:rPr>
              <w:t>1</w:t>
            </w:r>
            <w:r w:rsidR="00211EA8">
              <w:rPr>
                <w:rFonts w:ascii="Times New Roman" w:hAnsi="Times New Roman" w:cs="Times New Roman"/>
                <w:sz w:val="24"/>
                <w:szCs w:val="24"/>
              </w:rPr>
              <w:t>10</w:t>
            </w:r>
            <w:r w:rsidR="00211EA8" w:rsidRPr="00977440">
              <w:rPr>
                <w:rFonts w:ascii="Times New Roman" w:hAnsi="Times New Roman" w:cs="Times New Roman"/>
                <w:sz w:val="24"/>
                <w:szCs w:val="24"/>
              </w:rPr>
              <w:t xml:space="preserve"> </w:t>
            </w:r>
            <w:proofErr w:type="spellStart"/>
            <w:r w:rsidRPr="00977440">
              <w:rPr>
                <w:rFonts w:ascii="Times New Roman" w:hAnsi="Times New Roman" w:cs="Times New Roman"/>
                <w:sz w:val="24"/>
                <w:szCs w:val="24"/>
              </w:rPr>
              <w:t>dB</w:t>
            </w:r>
            <w:proofErr w:type="spellEnd"/>
            <w:r>
              <w:rPr>
                <w:rFonts w:ascii="Times New Roman" w:hAnsi="Times New Roman" w:cs="Times New Roman"/>
                <w:sz w:val="24"/>
                <w:szCs w:val="24"/>
              </w:rPr>
              <w:t xml:space="preserve"> </w:t>
            </w:r>
            <w:r w:rsidRPr="00977440">
              <w:rPr>
                <w:rFonts w:ascii="Times New Roman" w:hAnsi="Times New Roman" w:cs="Times New Roman"/>
                <w:sz w:val="24"/>
                <w:szCs w:val="24"/>
              </w:rPr>
              <w:t>(referentinė reikšmė 1 Pa</w:t>
            </w:r>
            <w:r w:rsidRPr="001A0E0B">
              <w:rPr>
                <w:rFonts w:ascii="Times New Roman" w:hAnsi="Times New Roman" w:cs="Times New Roman"/>
                <w:sz w:val="24"/>
                <w:szCs w:val="24"/>
                <w:vertAlign w:val="superscript"/>
              </w:rPr>
              <w:t>-6</w:t>
            </w:r>
            <w:r w:rsidRPr="00977440">
              <w:rPr>
                <w:rFonts w:ascii="Times New Roman" w:hAnsi="Times New Roman" w:cs="Times New Roman"/>
                <w:sz w:val="24"/>
                <w:szCs w:val="24"/>
              </w:rPr>
              <w:t>)</w:t>
            </w:r>
            <w:r w:rsidR="00C3584E">
              <w:rPr>
                <w:rFonts w:ascii="Times New Roman" w:hAnsi="Times New Roman" w:cs="Times New Roman"/>
                <w:sz w:val="24"/>
                <w:szCs w:val="24"/>
              </w:rPr>
              <w:t>, 500 Hz 1/3 oktavos dažnių juostoje</w:t>
            </w:r>
          </w:p>
        </w:tc>
      </w:tr>
      <w:tr w:rsidR="00977440" w14:paraId="5B628899" w14:textId="77777777" w:rsidTr="002767A3">
        <w:tc>
          <w:tcPr>
            <w:tcW w:w="4675" w:type="dxa"/>
          </w:tcPr>
          <w:p w14:paraId="242C30BB" w14:textId="18E84F5D" w:rsidR="00977440" w:rsidRDefault="00315462" w:rsidP="00492566">
            <w:pPr>
              <w:jc w:val="both"/>
              <w:rPr>
                <w:rFonts w:ascii="Times New Roman" w:hAnsi="Times New Roman" w:cs="Times New Roman"/>
                <w:sz w:val="24"/>
                <w:szCs w:val="24"/>
              </w:rPr>
            </w:pPr>
            <w:r>
              <w:rPr>
                <w:rFonts w:ascii="Times New Roman" w:hAnsi="Times New Roman" w:cs="Times New Roman"/>
                <w:sz w:val="24"/>
                <w:szCs w:val="24"/>
              </w:rPr>
              <w:t>„</w:t>
            </w:r>
            <w:r w:rsidR="00977440">
              <w:rPr>
                <w:rFonts w:ascii="Times New Roman" w:hAnsi="Times New Roman" w:cs="Times New Roman"/>
                <w:sz w:val="24"/>
                <w:szCs w:val="24"/>
              </w:rPr>
              <w:t>LOBE</w:t>
            </w:r>
            <w:r>
              <w:rPr>
                <w:rFonts w:ascii="Times New Roman" w:hAnsi="Times New Roman" w:cs="Times New Roman"/>
                <w:sz w:val="24"/>
                <w:szCs w:val="24"/>
              </w:rPr>
              <w:t>“</w:t>
            </w:r>
            <w:r w:rsidR="00977440">
              <w:rPr>
                <w:rFonts w:ascii="Times New Roman" w:hAnsi="Times New Roman" w:cs="Times New Roman"/>
                <w:sz w:val="24"/>
                <w:szCs w:val="24"/>
              </w:rPr>
              <w:t xml:space="preserve"> žuvims</w:t>
            </w:r>
            <w:r w:rsidR="00211EA8">
              <w:rPr>
                <w:rFonts w:ascii="Times New Roman" w:hAnsi="Times New Roman" w:cs="Times New Roman"/>
                <w:sz w:val="24"/>
                <w:szCs w:val="24"/>
              </w:rPr>
              <w:t xml:space="preserve"> (menkėms ir silkinėms žuvims)</w:t>
            </w:r>
          </w:p>
        </w:tc>
        <w:tc>
          <w:tcPr>
            <w:tcW w:w="4676" w:type="dxa"/>
          </w:tcPr>
          <w:p w14:paraId="4E562F54" w14:textId="06B13E4E" w:rsidR="00977440" w:rsidRDefault="00977440" w:rsidP="00492566">
            <w:pPr>
              <w:jc w:val="both"/>
              <w:rPr>
                <w:rFonts w:ascii="Times New Roman" w:hAnsi="Times New Roman" w:cs="Times New Roman"/>
                <w:sz w:val="24"/>
                <w:szCs w:val="24"/>
              </w:rPr>
            </w:pPr>
            <w:r w:rsidRPr="00977440">
              <w:rPr>
                <w:rFonts w:ascii="Times New Roman" w:hAnsi="Times New Roman" w:cs="Times New Roman"/>
                <w:sz w:val="24"/>
                <w:szCs w:val="24"/>
              </w:rPr>
              <w:t>Garso slėgio lygis 1</w:t>
            </w:r>
            <w:r>
              <w:rPr>
                <w:rFonts w:ascii="Times New Roman" w:hAnsi="Times New Roman" w:cs="Times New Roman"/>
                <w:sz w:val="24"/>
                <w:szCs w:val="24"/>
              </w:rPr>
              <w:t>10</w:t>
            </w:r>
            <w:r w:rsidRPr="00977440">
              <w:rPr>
                <w:rFonts w:ascii="Times New Roman" w:hAnsi="Times New Roman" w:cs="Times New Roman"/>
                <w:sz w:val="24"/>
                <w:szCs w:val="24"/>
              </w:rPr>
              <w:t xml:space="preserve"> </w:t>
            </w:r>
            <w:proofErr w:type="spellStart"/>
            <w:r w:rsidRPr="00977440">
              <w:rPr>
                <w:rFonts w:ascii="Times New Roman" w:hAnsi="Times New Roman" w:cs="Times New Roman"/>
                <w:sz w:val="24"/>
                <w:szCs w:val="24"/>
              </w:rPr>
              <w:t>dB</w:t>
            </w:r>
            <w:proofErr w:type="spellEnd"/>
            <w:r w:rsidRPr="00977440">
              <w:rPr>
                <w:rFonts w:ascii="Times New Roman" w:hAnsi="Times New Roman" w:cs="Times New Roman"/>
                <w:sz w:val="24"/>
                <w:szCs w:val="24"/>
              </w:rPr>
              <w:t xml:space="preserve"> (referentinė reikšmė 1 Pa</w:t>
            </w:r>
            <w:r w:rsidRPr="001A0E0B">
              <w:rPr>
                <w:rFonts w:ascii="Times New Roman" w:hAnsi="Times New Roman" w:cs="Times New Roman"/>
                <w:sz w:val="24"/>
                <w:szCs w:val="24"/>
                <w:vertAlign w:val="superscript"/>
              </w:rPr>
              <w:t>-6</w:t>
            </w:r>
            <w:r w:rsidRPr="00977440">
              <w:rPr>
                <w:rFonts w:ascii="Times New Roman" w:hAnsi="Times New Roman" w:cs="Times New Roman"/>
                <w:sz w:val="24"/>
                <w:szCs w:val="24"/>
              </w:rPr>
              <w:t>)</w:t>
            </w:r>
            <w:r w:rsidR="00C3584E">
              <w:rPr>
                <w:rFonts w:ascii="Times New Roman" w:hAnsi="Times New Roman" w:cs="Times New Roman"/>
                <w:sz w:val="24"/>
                <w:szCs w:val="24"/>
              </w:rPr>
              <w:t>, 125</w:t>
            </w:r>
            <w:r w:rsidR="00C3584E" w:rsidRPr="00C3584E">
              <w:rPr>
                <w:rFonts w:ascii="Times New Roman" w:hAnsi="Times New Roman" w:cs="Times New Roman"/>
                <w:sz w:val="24"/>
                <w:szCs w:val="24"/>
              </w:rPr>
              <w:t xml:space="preserve"> Hz 1/3 oktavos dažnių juostoje</w:t>
            </w:r>
            <w:r>
              <w:rPr>
                <w:rFonts w:ascii="Times New Roman" w:hAnsi="Times New Roman" w:cs="Times New Roman"/>
                <w:sz w:val="24"/>
                <w:szCs w:val="24"/>
              </w:rPr>
              <w:t xml:space="preserve"> </w:t>
            </w:r>
          </w:p>
        </w:tc>
      </w:tr>
      <w:tr w:rsidR="00977440" w14:paraId="7416A0A7" w14:textId="77777777" w:rsidTr="002767A3">
        <w:tc>
          <w:tcPr>
            <w:tcW w:w="4675" w:type="dxa"/>
          </w:tcPr>
          <w:p w14:paraId="513923E0" w14:textId="53E915A6" w:rsidR="00977440" w:rsidRDefault="00C97CA7" w:rsidP="00492566">
            <w:pPr>
              <w:jc w:val="both"/>
              <w:rPr>
                <w:rFonts w:ascii="Times New Roman" w:hAnsi="Times New Roman" w:cs="Times New Roman"/>
                <w:sz w:val="24"/>
                <w:szCs w:val="24"/>
              </w:rPr>
            </w:pPr>
            <w:r>
              <w:rPr>
                <w:rFonts w:ascii="Times New Roman" w:hAnsi="Times New Roman" w:cs="Times New Roman"/>
                <w:sz w:val="24"/>
                <w:szCs w:val="24"/>
              </w:rPr>
              <w:t>Triukšmo paveikta toleruotina teritorija</w:t>
            </w:r>
            <w:r w:rsidR="00660004">
              <w:rPr>
                <w:rFonts w:ascii="Times New Roman" w:hAnsi="Times New Roman" w:cs="Times New Roman"/>
                <w:sz w:val="24"/>
                <w:szCs w:val="24"/>
              </w:rPr>
              <w:t xml:space="preserve"> </w:t>
            </w:r>
          </w:p>
        </w:tc>
        <w:tc>
          <w:tcPr>
            <w:tcW w:w="4676" w:type="dxa"/>
          </w:tcPr>
          <w:p w14:paraId="182239F8" w14:textId="47918D37" w:rsidR="00977440" w:rsidRPr="00977440" w:rsidRDefault="00C97CA7" w:rsidP="00492566">
            <w:pPr>
              <w:jc w:val="both"/>
              <w:rPr>
                <w:rFonts w:ascii="Times New Roman" w:hAnsi="Times New Roman" w:cs="Times New Roman"/>
                <w:sz w:val="24"/>
                <w:szCs w:val="24"/>
              </w:rPr>
            </w:pPr>
            <w:r>
              <w:rPr>
                <w:rFonts w:ascii="Times New Roman" w:hAnsi="Times New Roman" w:cs="Times New Roman"/>
                <w:sz w:val="24"/>
                <w:szCs w:val="24"/>
              </w:rPr>
              <w:t xml:space="preserve">Erdvinė išraiška </w:t>
            </w:r>
            <w:r w:rsidR="00051142">
              <w:rPr>
                <w:rFonts w:ascii="Times New Roman" w:hAnsi="Times New Roman" w:cs="Times New Roman"/>
                <w:sz w:val="24"/>
                <w:szCs w:val="24"/>
              </w:rPr>
              <w:t>neviršijanti</w:t>
            </w:r>
            <w:r>
              <w:rPr>
                <w:rFonts w:ascii="Times New Roman" w:hAnsi="Times New Roman" w:cs="Times New Roman"/>
                <w:sz w:val="24"/>
                <w:szCs w:val="24"/>
              </w:rPr>
              <w:t xml:space="preserve"> 20% LR j</w:t>
            </w:r>
            <w:r w:rsidR="00051142">
              <w:rPr>
                <w:rFonts w:ascii="Times New Roman" w:hAnsi="Times New Roman" w:cs="Times New Roman"/>
                <w:sz w:val="24"/>
                <w:szCs w:val="24"/>
              </w:rPr>
              <w:t>ū</w:t>
            </w:r>
            <w:r>
              <w:rPr>
                <w:rFonts w:ascii="Times New Roman" w:hAnsi="Times New Roman" w:cs="Times New Roman"/>
                <w:sz w:val="24"/>
                <w:szCs w:val="24"/>
              </w:rPr>
              <w:t>ros vanden</w:t>
            </w:r>
            <w:r w:rsidR="00051142">
              <w:rPr>
                <w:rFonts w:ascii="Times New Roman" w:hAnsi="Times New Roman" w:cs="Times New Roman"/>
                <w:sz w:val="24"/>
                <w:szCs w:val="24"/>
              </w:rPr>
              <w:t>ų</w:t>
            </w:r>
            <w:r>
              <w:rPr>
                <w:rFonts w:ascii="Times New Roman" w:hAnsi="Times New Roman" w:cs="Times New Roman"/>
                <w:sz w:val="24"/>
                <w:szCs w:val="24"/>
              </w:rPr>
              <w:t xml:space="preserve"> ter</w:t>
            </w:r>
            <w:r w:rsidR="00051142">
              <w:rPr>
                <w:rFonts w:ascii="Times New Roman" w:hAnsi="Times New Roman" w:cs="Times New Roman"/>
                <w:sz w:val="24"/>
                <w:szCs w:val="24"/>
              </w:rPr>
              <w:t xml:space="preserve">itorijos </w:t>
            </w:r>
          </w:p>
        </w:tc>
      </w:tr>
      <w:tr w:rsidR="00051142" w14:paraId="247C6F2F" w14:textId="77777777" w:rsidTr="002767A3">
        <w:tc>
          <w:tcPr>
            <w:tcW w:w="4675" w:type="dxa"/>
          </w:tcPr>
          <w:p w14:paraId="6681D639" w14:textId="13A883FB" w:rsidR="00051142" w:rsidRDefault="00315462" w:rsidP="00492566">
            <w:pPr>
              <w:jc w:val="both"/>
              <w:rPr>
                <w:rFonts w:ascii="Times New Roman" w:hAnsi="Times New Roman" w:cs="Times New Roman"/>
                <w:sz w:val="24"/>
                <w:szCs w:val="24"/>
              </w:rPr>
            </w:pPr>
            <w:r>
              <w:rPr>
                <w:rFonts w:ascii="Times New Roman" w:hAnsi="Times New Roman" w:cs="Times New Roman"/>
                <w:sz w:val="24"/>
                <w:szCs w:val="24"/>
              </w:rPr>
              <w:t>„</w:t>
            </w:r>
            <w:r w:rsidR="0085644A">
              <w:rPr>
                <w:rFonts w:ascii="Times New Roman" w:hAnsi="Times New Roman" w:cs="Times New Roman"/>
                <w:sz w:val="24"/>
                <w:szCs w:val="24"/>
              </w:rPr>
              <w:t>LOBE</w:t>
            </w:r>
            <w:r>
              <w:rPr>
                <w:rFonts w:ascii="Times New Roman" w:hAnsi="Times New Roman" w:cs="Times New Roman"/>
                <w:sz w:val="24"/>
                <w:szCs w:val="24"/>
              </w:rPr>
              <w:t>“</w:t>
            </w:r>
            <w:r w:rsidR="0085644A">
              <w:rPr>
                <w:rFonts w:ascii="Times New Roman" w:hAnsi="Times New Roman" w:cs="Times New Roman"/>
                <w:sz w:val="24"/>
                <w:szCs w:val="24"/>
              </w:rPr>
              <w:t xml:space="preserve"> stebėsenai skirta </w:t>
            </w:r>
            <w:r w:rsidR="00C2019D" w:rsidRPr="00C2019D">
              <w:rPr>
                <w:rFonts w:ascii="Times New Roman" w:hAnsi="Times New Roman" w:cs="Times New Roman"/>
                <w:sz w:val="24"/>
                <w:szCs w:val="24"/>
              </w:rPr>
              <w:t>laiko</w:t>
            </w:r>
            <w:r w:rsidR="0085644A" w:rsidRPr="0085644A">
              <w:rPr>
                <w:rFonts w:ascii="Times New Roman" w:hAnsi="Times New Roman" w:cs="Times New Roman"/>
                <w:sz w:val="24"/>
                <w:szCs w:val="24"/>
              </w:rPr>
              <w:t xml:space="preserve"> skiriamoji geba</w:t>
            </w:r>
            <w:r w:rsidR="0085644A">
              <w:rPr>
                <w:rFonts w:ascii="Times New Roman" w:hAnsi="Times New Roman" w:cs="Times New Roman"/>
                <w:sz w:val="24"/>
                <w:szCs w:val="24"/>
              </w:rPr>
              <w:t xml:space="preserve"> </w:t>
            </w:r>
          </w:p>
        </w:tc>
        <w:tc>
          <w:tcPr>
            <w:tcW w:w="4676" w:type="dxa"/>
          </w:tcPr>
          <w:p w14:paraId="1E04429E" w14:textId="00CCF60F" w:rsidR="00051142" w:rsidRDefault="000A467F" w:rsidP="00492566">
            <w:pPr>
              <w:jc w:val="both"/>
              <w:rPr>
                <w:rFonts w:ascii="Times New Roman" w:hAnsi="Times New Roman" w:cs="Times New Roman"/>
                <w:sz w:val="24"/>
                <w:szCs w:val="24"/>
              </w:rPr>
            </w:pPr>
            <w:r>
              <w:rPr>
                <w:rFonts w:ascii="Times New Roman" w:hAnsi="Times New Roman" w:cs="Times New Roman"/>
                <w:sz w:val="24"/>
                <w:szCs w:val="24"/>
              </w:rPr>
              <w:t xml:space="preserve">Ne mažiau nei 1 mėnesio </w:t>
            </w:r>
            <w:r w:rsidR="00C2019D">
              <w:rPr>
                <w:rFonts w:ascii="Times New Roman" w:hAnsi="Times New Roman" w:cs="Times New Roman"/>
                <w:sz w:val="24"/>
                <w:szCs w:val="24"/>
              </w:rPr>
              <w:t xml:space="preserve">duomenų </w:t>
            </w:r>
            <w:r>
              <w:rPr>
                <w:rFonts w:ascii="Times New Roman" w:hAnsi="Times New Roman" w:cs="Times New Roman"/>
                <w:sz w:val="24"/>
                <w:szCs w:val="24"/>
              </w:rPr>
              <w:t xml:space="preserve">vidurkis </w:t>
            </w:r>
          </w:p>
        </w:tc>
      </w:tr>
    </w:tbl>
    <w:p w14:paraId="7240EFAE" w14:textId="77777777" w:rsidR="00562B39" w:rsidRDefault="00562B39" w:rsidP="00363C8D">
      <w:pPr>
        <w:spacing w:after="0" w:line="240" w:lineRule="auto"/>
        <w:ind w:firstLine="567"/>
        <w:jc w:val="both"/>
        <w:rPr>
          <w:rFonts w:ascii="Times New Roman" w:hAnsi="Times New Roman" w:cs="Times New Roman"/>
          <w:sz w:val="24"/>
          <w:szCs w:val="24"/>
        </w:rPr>
      </w:pPr>
    </w:p>
    <w:bookmarkEnd w:id="3"/>
    <w:p w14:paraId="5B391D0E" w14:textId="7504A80C" w:rsidR="002501A1" w:rsidRDefault="000451DB" w:rsidP="00363C8D">
      <w:pPr>
        <w:spacing w:after="0" w:line="240" w:lineRule="auto"/>
        <w:ind w:firstLine="567"/>
        <w:jc w:val="both"/>
        <w:rPr>
          <w:rFonts w:asciiTheme="majorBidi" w:hAnsiTheme="majorBidi" w:cstheme="majorBidi"/>
          <w:sz w:val="24"/>
          <w:szCs w:val="24"/>
        </w:rPr>
      </w:pPr>
      <w:r>
        <w:rPr>
          <w:rFonts w:asciiTheme="majorBidi" w:hAnsiTheme="majorBidi" w:cstheme="majorBidi"/>
          <w:sz w:val="24"/>
          <w:szCs w:val="24"/>
        </w:rPr>
        <w:t>2.</w:t>
      </w:r>
      <w:r w:rsidR="00363C8D" w:rsidRPr="002A446A">
        <w:rPr>
          <w:rFonts w:asciiTheme="majorBidi" w:hAnsiTheme="majorBidi" w:cstheme="majorBidi"/>
          <w:sz w:val="24"/>
          <w:szCs w:val="24"/>
        </w:rPr>
        <w:t xml:space="preserve">1.2. </w:t>
      </w:r>
      <w:r w:rsidR="001176C9">
        <w:rPr>
          <w:rFonts w:asciiTheme="majorBidi" w:hAnsiTheme="majorBidi" w:cstheme="majorBidi"/>
          <w:sz w:val="24"/>
          <w:szCs w:val="24"/>
        </w:rPr>
        <w:t xml:space="preserve">Atlikti </w:t>
      </w:r>
      <w:r w:rsidR="002D6EF2" w:rsidRPr="002D6EF2">
        <w:rPr>
          <w:rFonts w:asciiTheme="majorBidi" w:hAnsiTheme="majorBidi" w:cstheme="majorBidi"/>
          <w:sz w:val="24"/>
          <w:szCs w:val="24"/>
        </w:rPr>
        <w:t>Lietuvos Baltijos jūros vandenų foninio povandeninio triukšmo</w:t>
      </w:r>
      <w:r w:rsidR="002D6EF2">
        <w:rPr>
          <w:rFonts w:asciiTheme="majorBidi" w:hAnsiTheme="majorBidi" w:cstheme="majorBidi"/>
          <w:sz w:val="24"/>
          <w:szCs w:val="24"/>
        </w:rPr>
        <w:t xml:space="preserve"> </w:t>
      </w:r>
      <w:r w:rsidR="00C24D30">
        <w:rPr>
          <w:rFonts w:asciiTheme="majorBidi" w:hAnsiTheme="majorBidi" w:cstheme="majorBidi"/>
          <w:sz w:val="24"/>
          <w:szCs w:val="24"/>
        </w:rPr>
        <w:t xml:space="preserve">galimo neigiamo poveikio referentinėms gyvūnų rūšims </w:t>
      </w:r>
      <w:r w:rsidR="0092496F">
        <w:rPr>
          <w:rFonts w:asciiTheme="majorBidi" w:hAnsiTheme="majorBidi" w:cstheme="majorBidi"/>
          <w:sz w:val="24"/>
          <w:szCs w:val="24"/>
        </w:rPr>
        <w:t>(</w:t>
      </w:r>
      <w:r w:rsidR="00211EA8">
        <w:rPr>
          <w:rFonts w:asciiTheme="majorBidi" w:hAnsiTheme="majorBidi" w:cstheme="majorBidi"/>
          <w:sz w:val="24"/>
          <w:szCs w:val="24"/>
        </w:rPr>
        <w:t xml:space="preserve">ruoniams, </w:t>
      </w:r>
      <w:r w:rsidR="006476D2">
        <w:rPr>
          <w:rFonts w:asciiTheme="majorBidi" w:hAnsiTheme="majorBidi" w:cstheme="majorBidi"/>
          <w:sz w:val="24"/>
          <w:szCs w:val="24"/>
        </w:rPr>
        <w:t>menkėms ir silkinėms žuvims</w:t>
      </w:r>
      <w:r w:rsidR="0092496F">
        <w:rPr>
          <w:rFonts w:asciiTheme="majorBidi" w:hAnsiTheme="majorBidi" w:cstheme="majorBidi"/>
          <w:sz w:val="24"/>
          <w:szCs w:val="24"/>
        </w:rPr>
        <w:t xml:space="preserve">) </w:t>
      </w:r>
      <w:r w:rsidR="00B5178A">
        <w:rPr>
          <w:rFonts w:asciiTheme="majorBidi" w:hAnsiTheme="majorBidi" w:cstheme="majorBidi"/>
          <w:sz w:val="24"/>
          <w:szCs w:val="24"/>
        </w:rPr>
        <w:t>vertinimą</w:t>
      </w:r>
      <w:r w:rsidR="00C05CC9">
        <w:rPr>
          <w:rFonts w:asciiTheme="majorBidi" w:hAnsiTheme="majorBidi" w:cstheme="majorBidi"/>
          <w:sz w:val="24"/>
          <w:szCs w:val="24"/>
        </w:rPr>
        <w:t xml:space="preserve">, </w:t>
      </w:r>
      <w:r w:rsidR="00C05CC9" w:rsidRPr="00C05CC9">
        <w:rPr>
          <w:rFonts w:asciiTheme="majorBidi" w:hAnsiTheme="majorBidi" w:cstheme="majorBidi"/>
          <w:sz w:val="24"/>
          <w:szCs w:val="24"/>
        </w:rPr>
        <w:t>erdvinių duomenų pagrindu</w:t>
      </w:r>
      <w:r w:rsidR="00B5178A">
        <w:rPr>
          <w:rFonts w:asciiTheme="majorBidi" w:hAnsiTheme="majorBidi" w:cstheme="majorBidi"/>
          <w:sz w:val="24"/>
          <w:szCs w:val="24"/>
        </w:rPr>
        <w:t xml:space="preserve">. </w:t>
      </w:r>
      <w:r w:rsidR="00A76D42">
        <w:rPr>
          <w:rFonts w:asciiTheme="majorBidi" w:hAnsiTheme="majorBidi" w:cstheme="majorBidi"/>
          <w:sz w:val="24"/>
          <w:szCs w:val="24"/>
        </w:rPr>
        <w:t>Vertinimas</w:t>
      </w:r>
      <w:r w:rsidR="00A76D42" w:rsidRPr="00A76D42">
        <w:rPr>
          <w:rFonts w:asciiTheme="majorBidi" w:hAnsiTheme="majorBidi" w:cstheme="majorBidi"/>
          <w:sz w:val="24"/>
          <w:szCs w:val="24"/>
        </w:rPr>
        <w:t xml:space="preserve"> turi būti atliktas</w:t>
      </w:r>
      <w:r w:rsidR="00A76D42">
        <w:rPr>
          <w:rFonts w:asciiTheme="majorBidi" w:hAnsiTheme="majorBidi" w:cstheme="majorBidi"/>
          <w:sz w:val="24"/>
          <w:szCs w:val="24"/>
        </w:rPr>
        <w:t xml:space="preserve">, naudojant sumodeliuotus erdvinius povandeninio foninio triukšmo </w:t>
      </w:r>
      <w:r w:rsidR="00565EA5">
        <w:rPr>
          <w:rFonts w:asciiTheme="majorBidi" w:hAnsiTheme="majorBidi" w:cstheme="majorBidi"/>
          <w:sz w:val="24"/>
          <w:szCs w:val="24"/>
        </w:rPr>
        <w:t>lygius</w:t>
      </w:r>
      <w:r w:rsidR="00A76D42" w:rsidRPr="00A76D42">
        <w:rPr>
          <w:rFonts w:asciiTheme="majorBidi" w:hAnsiTheme="majorBidi" w:cstheme="majorBidi"/>
          <w:sz w:val="24"/>
          <w:szCs w:val="24"/>
        </w:rPr>
        <w:t xml:space="preserve"> 24 mėnesių laikotarpiui</w:t>
      </w:r>
      <w:r w:rsidR="006476D2">
        <w:rPr>
          <w:rFonts w:asciiTheme="majorBidi" w:hAnsiTheme="majorBidi" w:cstheme="majorBidi"/>
          <w:sz w:val="24"/>
          <w:szCs w:val="24"/>
        </w:rPr>
        <w:t xml:space="preserve"> </w:t>
      </w:r>
      <w:r w:rsidR="006476D2">
        <w:rPr>
          <w:rFonts w:ascii="Times New Roman" w:hAnsi="Times New Roman" w:cs="Times New Roman"/>
          <w:sz w:val="24"/>
          <w:szCs w:val="24"/>
        </w:rPr>
        <w:t>(</w:t>
      </w:r>
      <w:r w:rsidR="006476D2" w:rsidRPr="00FC308F">
        <w:rPr>
          <w:rFonts w:ascii="Times New Roman" w:hAnsi="Times New Roman" w:cs="Times New Roman"/>
          <w:sz w:val="24"/>
          <w:szCs w:val="24"/>
        </w:rPr>
        <w:t>nuo 202</w:t>
      </w:r>
      <w:r w:rsidR="00FC308F">
        <w:rPr>
          <w:rFonts w:ascii="Times New Roman" w:hAnsi="Times New Roman" w:cs="Times New Roman"/>
          <w:sz w:val="24"/>
          <w:szCs w:val="24"/>
        </w:rPr>
        <w:t>7</w:t>
      </w:r>
      <w:r w:rsidR="006476D2" w:rsidRPr="00FC308F">
        <w:rPr>
          <w:rFonts w:ascii="Times New Roman" w:hAnsi="Times New Roman" w:cs="Times New Roman"/>
          <w:sz w:val="24"/>
          <w:szCs w:val="24"/>
        </w:rPr>
        <w:t xml:space="preserve"> m. sausio 1</w:t>
      </w:r>
      <w:r w:rsidR="005719D8" w:rsidRPr="00FC308F">
        <w:rPr>
          <w:rFonts w:ascii="Times New Roman" w:hAnsi="Times New Roman" w:cs="Times New Roman"/>
          <w:sz w:val="24"/>
          <w:szCs w:val="24"/>
        </w:rPr>
        <w:t xml:space="preserve"> </w:t>
      </w:r>
      <w:r w:rsidR="006476D2" w:rsidRPr="00FC308F">
        <w:rPr>
          <w:rFonts w:ascii="Times New Roman" w:hAnsi="Times New Roman" w:cs="Times New Roman"/>
          <w:sz w:val="24"/>
          <w:szCs w:val="24"/>
        </w:rPr>
        <w:t>d. iki 202</w:t>
      </w:r>
      <w:r w:rsidR="00FC308F">
        <w:rPr>
          <w:rFonts w:ascii="Times New Roman" w:hAnsi="Times New Roman" w:cs="Times New Roman"/>
          <w:sz w:val="24"/>
          <w:szCs w:val="24"/>
        </w:rPr>
        <w:t>8</w:t>
      </w:r>
      <w:r w:rsidR="006476D2" w:rsidRPr="00FC308F">
        <w:rPr>
          <w:rFonts w:ascii="Times New Roman" w:hAnsi="Times New Roman" w:cs="Times New Roman"/>
          <w:sz w:val="24"/>
          <w:szCs w:val="24"/>
        </w:rPr>
        <w:t xml:space="preserve"> m. gruodžio 31 d. imtinai)</w:t>
      </w:r>
      <w:r w:rsidR="006476D2">
        <w:rPr>
          <w:rFonts w:ascii="Times New Roman" w:hAnsi="Times New Roman" w:cs="Times New Roman"/>
          <w:sz w:val="24"/>
          <w:szCs w:val="24"/>
        </w:rPr>
        <w:t xml:space="preserve"> </w:t>
      </w:r>
      <w:r w:rsidR="00A76D42" w:rsidRPr="00A76D42">
        <w:rPr>
          <w:rFonts w:asciiTheme="majorBidi" w:hAnsiTheme="majorBidi" w:cstheme="majorBidi"/>
          <w:sz w:val="24"/>
          <w:szCs w:val="24"/>
        </w:rPr>
        <w:t>ir atspindėti</w:t>
      </w:r>
      <w:r w:rsidR="00565EA5">
        <w:rPr>
          <w:rFonts w:asciiTheme="majorBidi" w:hAnsiTheme="majorBidi" w:cstheme="majorBidi"/>
          <w:sz w:val="24"/>
          <w:szCs w:val="24"/>
        </w:rPr>
        <w:t xml:space="preserve"> LR Baltijos jūros dalies </w:t>
      </w:r>
      <w:r w:rsidR="00D17E01">
        <w:rPr>
          <w:rFonts w:asciiTheme="majorBidi" w:hAnsiTheme="majorBidi" w:cstheme="majorBidi"/>
          <w:sz w:val="24"/>
          <w:szCs w:val="24"/>
        </w:rPr>
        <w:t xml:space="preserve">zonas, kuriose nustatytas </w:t>
      </w:r>
      <w:r w:rsidR="00D17E01" w:rsidRPr="00D17E01">
        <w:rPr>
          <w:rFonts w:asciiTheme="majorBidi" w:hAnsiTheme="majorBidi" w:cstheme="majorBidi"/>
          <w:sz w:val="24"/>
          <w:szCs w:val="24"/>
        </w:rPr>
        <w:t>toleruotin</w:t>
      </w:r>
      <w:r w:rsidR="00D17E01">
        <w:rPr>
          <w:rFonts w:asciiTheme="majorBidi" w:hAnsiTheme="majorBidi" w:cstheme="majorBidi"/>
          <w:sz w:val="24"/>
          <w:szCs w:val="24"/>
        </w:rPr>
        <w:t>as</w:t>
      </w:r>
      <w:r w:rsidR="00D17E01" w:rsidRPr="00D17E01">
        <w:rPr>
          <w:rFonts w:asciiTheme="majorBidi" w:hAnsiTheme="majorBidi" w:cstheme="majorBidi"/>
          <w:sz w:val="24"/>
          <w:szCs w:val="24"/>
        </w:rPr>
        <w:t xml:space="preserve"> ir netoleruotin</w:t>
      </w:r>
      <w:r w:rsidR="00D17E01">
        <w:rPr>
          <w:rFonts w:asciiTheme="majorBidi" w:hAnsiTheme="majorBidi" w:cstheme="majorBidi"/>
          <w:sz w:val="24"/>
          <w:szCs w:val="24"/>
        </w:rPr>
        <w:t xml:space="preserve">as triukšmo lygis jūros žinduoliams ir žuvims, viršijantis </w:t>
      </w:r>
      <w:r w:rsidR="00315462">
        <w:rPr>
          <w:rFonts w:asciiTheme="majorBidi" w:hAnsiTheme="majorBidi" w:cstheme="majorBidi"/>
          <w:sz w:val="24"/>
          <w:szCs w:val="24"/>
        </w:rPr>
        <w:t>„</w:t>
      </w:r>
      <w:r w:rsidR="00D17E01">
        <w:rPr>
          <w:rFonts w:asciiTheme="majorBidi" w:hAnsiTheme="majorBidi" w:cstheme="majorBidi"/>
          <w:sz w:val="24"/>
          <w:szCs w:val="24"/>
        </w:rPr>
        <w:t>LOBE</w:t>
      </w:r>
      <w:r w:rsidR="00315462">
        <w:rPr>
          <w:rFonts w:asciiTheme="majorBidi" w:hAnsiTheme="majorBidi" w:cstheme="majorBidi"/>
          <w:sz w:val="24"/>
          <w:szCs w:val="24"/>
        </w:rPr>
        <w:t>“</w:t>
      </w:r>
      <w:r w:rsidR="00D17E01">
        <w:rPr>
          <w:rFonts w:asciiTheme="majorBidi" w:hAnsiTheme="majorBidi" w:cstheme="majorBidi"/>
          <w:sz w:val="24"/>
          <w:szCs w:val="24"/>
        </w:rPr>
        <w:t xml:space="preserve"> vertes. </w:t>
      </w:r>
    </w:p>
    <w:p w14:paraId="152140E5" w14:textId="77777777" w:rsidR="002501A1" w:rsidRDefault="002501A1" w:rsidP="00363C8D">
      <w:pPr>
        <w:spacing w:after="0" w:line="240" w:lineRule="auto"/>
        <w:ind w:firstLine="567"/>
        <w:jc w:val="both"/>
        <w:rPr>
          <w:rFonts w:asciiTheme="majorBidi" w:hAnsiTheme="majorBidi" w:cstheme="majorBidi"/>
          <w:sz w:val="24"/>
          <w:szCs w:val="24"/>
        </w:rPr>
      </w:pPr>
    </w:p>
    <w:p w14:paraId="3E0EFC62" w14:textId="58D2F9B1" w:rsidR="00363C8D" w:rsidRPr="006F4BA0" w:rsidRDefault="00363C8D" w:rsidP="00531574">
      <w:pPr>
        <w:tabs>
          <w:tab w:val="left" w:pos="993"/>
        </w:tabs>
        <w:spacing w:after="0" w:line="240" w:lineRule="auto"/>
        <w:ind w:firstLine="567"/>
        <w:jc w:val="both"/>
        <w:rPr>
          <w:rFonts w:ascii="Times New Roman" w:hAnsi="Times New Roman" w:cs="Times New Roman"/>
          <w:b/>
          <w:bCs/>
          <w:sz w:val="24"/>
          <w:szCs w:val="24"/>
        </w:rPr>
      </w:pPr>
      <w:r w:rsidRPr="002A446A">
        <w:rPr>
          <w:rFonts w:asciiTheme="majorBidi" w:hAnsiTheme="majorBidi" w:cstheme="majorBidi"/>
          <w:b/>
          <w:bCs/>
          <w:sz w:val="24"/>
          <w:szCs w:val="24"/>
        </w:rPr>
        <w:t>2</w:t>
      </w:r>
      <w:r w:rsidR="00B01FE7">
        <w:rPr>
          <w:rFonts w:asciiTheme="majorBidi" w:hAnsiTheme="majorBidi" w:cstheme="majorBidi"/>
          <w:b/>
          <w:bCs/>
          <w:sz w:val="24"/>
          <w:szCs w:val="24"/>
        </w:rPr>
        <w:t>.2.</w:t>
      </w:r>
      <w:r w:rsidR="00751570">
        <w:rPr>
          <w:rFonts w:asciiTheme="majorBidi" w:hAnsiTheme="majorBidi" w:cstheme="majorBidi"/>
          <w:b/>
          <w:bCs/>
          <w:sz w:val="24"/>
          <w:szCs w:val="24"/>
        </w:rPr>
        <w:tab/>
      </w:r>
      <w:r w:rsidR="000B141F">
        <w:rPr>
          <w:rFonts w:asciiTheme="majorBidi" w:hAnsiTheme="majorBidi" w:cstheme="majorBidi"/>
          <w:b/>
          <w:bCs/>
          <w:sz w:val="24"/>
          <w:szCs w:val="24"/>
        </w:rPr>
        <w:t>U</w:t>
      </w:r>
      <w:r w:rsidRPr="002A446A">
        <w:rPr>
          <w:rFonts w:asciiTheme="majorBidi" w:hAnsiTheme="majorBidi" w:cstheme="majorBidi"/>
          <w:b/>
          <w:bCs/>
          <w:sz w:val="24"/>
          <w:szCs w:val="24"/>
        </w:rPr>
        <w:t>ždavinys.</w:t>
      </w:r>
      <w:r w:rsidRPr="002A446A">
        <w:rPr>
          <w:b/>
          <w:bCs/>
        </w:rPr>
        <w:t xml:space="preserve"> </w:t>
      </w:r>
      <w:r w:rsidR="00D351D5" w:rsidRPr="00D351D5">
        <w:rPr>
          <w:rFonts w:ascii="Times New Roman" w:hAnsi="Times New Roman" w:cs="Times New Roman"/>
          <w:b/>
          <w:bCs/>
          <w:sz w:val="24"/>
          <w:szCs w:val="24"/>
        </w:rPr>
        <w:t xml:space="preserve">Atlikti Lietuvos Baltijos jūros vandenų foninio povandeninio triukšmo lygių </w:t>
      </w:r>
      <w:r w:rsidR="00D351D5" w:rsidRPr="006F4BA0">
        <w:rPr>
          <w:rFonts w:ascii="Times New Roman" w:hAnsi="Times New Roman" w:cs="Times New Roman"/>
          <w:b/>
          <w:bCs/>
          <w:sz w:val="24"/>
          <w:szCs w:val="24"/>
        </w:rPr>
        <w:t>matavimus</w:t>
      </w:r>
      <w:r w:rsidRPr="006F4BA0">
        <w:rPr>
          <w:rFonts w:asciiTheme="majorBidi" w:hAnsiTheme="majorBidi" w:cstheme="majorBidi"/>
          <w:b/>
          <w:bCs/>
          <w:sz w:val="24"/>
          <w:szCs w:val="24"/>
        </w:rPr>
        <w:t>.</w:t>
      </w:r>
      <w:r w:rsidR="0062753E" w:rsidRPr="006F4BA0">
        <w:rPr>
          <w:rFonts w:asciiTheme="majorBidi" w:hAnsiTheme="majorBidi" w:cstheme="majorBidi"/>
          <w:b/>
          <w:bCs/>
          <w:sz w:val="24"/>
          <w:szCs w:val="24"/>
        </w:rPr>
        <w:t xml:space="preserve"> </w:t>
      </w:r>
    </w:p>
    <w:p w14:paraId="7E0F3101" w14:textId="3DC9EF32" w:rsidR="00C16833" w:rsidRDefault="00363C8D" w:rsidP="00531574">
      <w:pPr>
        <w:spacing w:after="0" w:line="240" w:lineRule="auto"/>
        <w:ind w:firstLine="567"/>
        <w:jc w:val="both"/>
        <w:rPr>
          <w:rFonts w:asciiTheme="majorBidi" w:hAnsiTheme="majorBidi" w:cstheme="majorBidi"/>
          <w:sz w:val="24"/>
          <w:szCs w:val="24"/>
        </w:rPr>
      </w:pPr>
      <w:r w:rsidRPr="00896D76">
        <w:rPr>
          <w:rFonts w:asciiTheme="majorBidi" w:hAnsiTheme="majorBidi" w:cstheme="majorBidi"/>
          <w:sz w:val="24"/>
          <w:szCs w:val="24"/>
        </w:rPr>
        <w:t>2.</w:t>
      </w:r>
      <w:r w:rsidR="00A32778" w:rsidRPr="00896D76">
        <w:rPr>
          <w:rFonts w:asciiTheme="majorBidi" w:hAnsiTheme="majorBidi" w:cstheme="majorBidi"/>
          <w:sz w:val="24"/>
          <w:szCs w:val="24"/>
        </w:rPr>
        <w:t>2</w:t>
      </w:r>
      <w:r w:rsidRPr="00896D76">
        <w:rPr>
          <w:rFonts w:asciiTheme="majorBidi" w:hAnsiTheme="majorBidi" w:cstheme="majorBidi"/>
          <w:sz w:val="24"/>
          <w:szCs w:val="24"/>
        </w:rPr>
        <w:t>.</w:t>
      </w:r>
      <w:r w:rsidR="00A32778" w:rsidRPr="00896D76">
        <w:rPr>
          <w:rFonts w:asciiTheme="majorBidi" w:hAnsiTheme="majorBidi" w:cstheme="majorBidi"/>
          <w:sz w:val="24"/>
          <w:szCs w:val="24"/>
        </w:rPr>
        <w:t>1.</w:t>
      </w:r>
      <w:r w:rsidRPr="00896D76">
        <w:rPr>
          <w:rFonts w:asciiTheme="majorBidi" w:hAnsiTheme="majorBidi" w:cstheme="majorBidi"/>
          <w:sz w:val="24"/>
          <w:szCs w:val="24"/>
        </w:rPr>
        <w:t xml:space="preserve"> </w:t>
      </w:r>
      <w:r w:rsidR="00107715" w:rsidRPr="00896D76">
        <w:rPr>
          <w:rFonts w:asciiTheme="majorBidi" w:hAnsiTheme="majorBidi" w:cstheme="majorBidi"/>
          <w:sz w:val="24"/>
          <w:szCs w:val="24"/>
        </w:rPr>
        <w:t xml:space="preserve">Atlikti Lietuvos Baltijos jūros vandenų </w:t>
      </w:r>
      <w:r w:rsidR="00961654" w:rsidRPr="00896D76">
        <w:rPr>
          <w:rFonts w:asciiTheme="majorBidi" w:hAnsiTheme="majorBidi" w:cstheme="majorBidi"/>
          <w:sz w:val="24"/>
          <w:szCs w:val="24"/>
        </w:rPr>
        <w:t>lauko</w:t>
      </w:r>
      <w:r w:rsidR="00A13D42" w:rsidRPr="00896D76">
        <w:rPr>
          <w:rFonts w:asciiTheme="majorBidi" w:hAnsiTheme="majorBidi" w:cstheme="majorBidi"/>
          <w:sz w:val="24"/>
          <w:szCs w:val="24"/>
        </w:rPr>
        <w:t xml:space="preserve"> </w:t>
      </w:r>
      <w:r w:rsidR="00107715" w:rsidRPr="00896D76">
        <w:rPr>
          <w:rFonts w:asciiTheme="majorBidi" w:hAnsiTheme="majorBidi" w:cstheme="majorBidi"/>
          <w:sz w:val="24"/>
          <w:szCs w:val="24"/>
        </w:rPr>
        <w:t>foninio povandeninio triukšmo lygių matavimus</w:t>
      </w:r>
      <w:r w:rsidR="00A13D42" w:rsidRPr="00896D76">
        <w:rPr>
          <w:rFonts w:asciiTheme="majorBidi" w:hAnsiTheme="majorBidi" w:cstheme="majorBidi"/>
          <w:sz w:val="24"/>
          <w:szCs w:val="24"/>
        </w:rPr>
        <w:t xml:space="preserve">, </w:t>
      </w:r>
      <w:r w:rsidR="00872C16" w:rsidRPr="00896D76">
        <w:rPr>
          <w:rFonts w:asciiTheme="majorBidi" w:hAnsiTheme="majorBidi" w:cstheme="majorBidi"/>
          <w:sz w:val="24"/>
          <w:szCs w:val="24"/>
        </w:rPr>
        <w:t>aprėpiančius</w:t>
      </w:r>
      <w:r w:rsidR="00A13D42" w:rsidRPr="00896D76">
        <w:rPr>
          <w:rFonts w:asciiTheme="majorBidi" w:hAnsiTheme="majorBidi" w:cstheme="majorBidi"/>
          <w:sz w:val="24"/>
          <w:szCs w:val="24"/>
        </w:rPr>
        <w:t xml:space="preserve"> povandeninio triukšmo lygių kaitos sezoniškumą. </w:t>
      </w:r>
      <w:r w:rsidR="005724C0" w:rsidRPr="00896D76">
        <w:rPr>
          <w:rFonts w:asciiTheme="majorBidi" w:hAnsiTheme="majorBidi" w:cstheme="majorBidi"/>
          <w:sz w:val="24"/>
          <w:szCs w:val="24"/>
        </w:rPr>
        <w:t>Povandeninio foninio triukšmo lygių matavimus turi sudaryti 4 laikotarpiai</w:t>
      </w:r>
      <w:r w:rsidR="00BD4802">
        <w:rPr>
          <w:rFonts w:asciiTheme="majorBidi" w:hAnsiTheme="majorBidi" w:cstheme="majorBidi"/>
          <w:sz w:val="24"/>
          <w:szCs w:val="24"/>
        </w:rPr>
        <w:t xml:space="preserve"> </w:t>
      </w:r>
      <w:r w:rsidR="0034375F">
        <w:rPr>
          <w:rFonts w:asciiTheme="majorBidi" w:hAnsiTheme="majorBidi" w:cstheme="majorBidi"/>
          <w:sz w:val="24"/>
          <w:szCs w:val="24"/>
        </w:rPr>
        <w:t>(po 2 laikotarpius kiekvienais metais)</w:t>
      </w:r>
      <w:r w:rsidR="0034375F" w:rsidRPr="00896D76">
        <w:rPr>
          <w:rFonts w:asciiTheme="majorBidi" w:hAnsiTheme="majorBidi" w:cstheme="majorBidi"/>
          <w:sz w:val="24"/>
          <w:szCs w:val="24"/>
        </w:rPr>
        <w:t xml:space="preserve">, </w:t>
      </w:r>
      <w:r w:rsidR="00A05715" w:rsidRPr="00896D76">
        <w:rPr>
          <w:rFonts w:asciiTheme="majorBidi" w:hAnsiTheme="majorBidi" w:cstheme="majorBidi"/>
          <w:sz w:val="24"/>
          <w:szCs w:val="24"/>
        </w:rPr>
        <w:t>kurių kiekvienas trunka ne trumpiau nei 3 mėnesius</w:t>
      </w:r>
      <w:r w:rsidR="00192A27" w:rsidRPr="00896D76">
        <w:rPr>
          <w:rFonts w:asciiTheme="majorBidi" w:hAnsiTheme="majorBidi" w:cstheme="majorBidi"/>
          <w:sz w:val="24"/>
          <w:szCs w:val="24"/>
        </w:rPr>
        <w:t>, laikotarpyje</w:t>
      </w:r>
      <w:r w:rsidR="005724C0" w:rsidRPr="00896D76">
        <w:rPr>
          <w:rFonts w:asciiTheme="majorBidi" w:hAnsiTheme="majorBidi" w:cstheme="majorBidi"/>
          <w:sz w:val="24"/>
          <w:szCs w:val="24"/>
        </w:rPr>
        <w:t xml:space="preserve"> </w:t>
      </w:r>
      <w:r w:rsidR="001B20D0" w:rsidRPr="00FC308F">
        <w:rPr>
          <w:rFonts w:asciiTheme="majorBidi" w:hAnsiTheme="majorBidi" w:cstheme="majorBidi"/>
          <w:sz w:val="24"/>
          <w:szCs w:val="24"/>
        </w:rPr>
        <w:t>nuo 202</w:t>
      </w:r>
      <w:r w:rsidR="00FC308F">
        <w:rPr>
          <w:rFonts w:asciiTheme="majorBidi" w:hAnsiTheme="majorBidi" w:cstheme="majorBidi"/>
          <w:sz w:val="24"/>
          <w:szCs w:val="24"/>
        </w:rPr>
        <w:t>7</w:t>
      </w:r>
      <w:r w:rsidR="001B20D0" w:rsidRPr="00FC308F">
        <w:rPr>
          <w:rFonts w:asciiTheme="majorBidi" w:hAnsiTheme="majorBidi" w:cstheme="majorBidi"/>
          <w:sz w:val="24"/>
          <w:szCs w:val="24"/>
        </w:rPr>
        <w:t xml:space="preserve"> m. sausio 1 d. iki 202</w:t>
      </w:r>
      <w:r w:rsidR="00FC308F">
        <w:rPr>
          <w:rFonts w:asciiTheme="majorBidi" w:hAnsiTheme="majorBidi" w:cstheme="majorBidi"/>
          <w:sz w:val="24"/>
          <w:szCs w:val="24"/>
        </w:rPr>
        <w:t>8</w:t>
      </w:r>
      <w:r w:rsidR="001B20D0" w:rsidRPr="00FC308F">
        <w:rPr>
          <w:rFonts w:asciiTheme="majorBidi" w:hAnsiTheme="majorBidi" w:cstheme="majorBidi"/>
          <w:sz w:val="24"/>
          <w:szCs w:val="24"/>
        </w:rPr>
        <w:t xml:space="preserve"> m. gruodžio 31 d. imtinai.</w:t>
      </w:r>
      <w:r w:rsidR="005724C0" w:rsidRPr="00896D76">
        <w:rPr>
          <w:rFonts w:asciiTheme="majorBidi" w:hAnsiTheme="majorBidi" w:cstheme="majorBidi"/>
          <w:sz w:val="24"/>
          <w:szCs w:val="24"/>
        </w:rPr>
        <w:t xml:space="preserve"> </w:t>
      </w:r>
      <w:r w:rsidR="00A13D42" w:rsidRPr="00896D76">
        <w:rPr>
          <w:rFonts w:asciiTheme="majorBidi" w:hAnsiTheme="majorBidi" w:cstheme="majorBidi"/>
          <w:sz w:val="24"/>
          <w:szCs w:val="24"/>
        </w:rPr>
        <w:t xml:space="preserve">Povandeninio foninio triukšmo </w:t>
      </w:r>
      <w:r w:rsidR="00872C16" w:rsidRPr="00896D76">
        <w:rPr>
          <w:rFonts w:asciiTheme="majorBidi" w:hAnsiTheme="majorBidi" w:cstheme="majorBidi"/>
          <w:sz w:val="24"/>
          <w:szCs w:val="24"/>
        </w:rPr>
        <w:t>lygių matavimai turi</w:t>
      </w:r>
      <w:r w:rsidR="0090438D" w:rsidRPr="00896D76">
        <w:rPr>
          <w:rFonts w:asciiTheme="majorBidi" w:hAnsiTheme="majorBidi" w:cstheme="majorBidi"/>
          <w:sz w:val="24"/>
          <w:szCs w:val="24"/>
        </w:rPr>
        <w:t xml:space="preserve"> būti atlikti</w:t>
      </w:r>
      <w:r w:rsidR="005724C0" w:rsidRPr="00896D76">
        <w:rPr>
          <w:rFonts w:asciiTheme="majorBidi" w:hAnsiTheme="majorBidi" w:cstheme="majorBidi"/>
          <w:sz w:val="24"/>
          <w:szCs w:val="24"/>
        </w:rPr>
        <w:t xml:space="preserve"> </w:t>
      </w:r>
      <w:r w:rsidR="003E71E2" w:rsidRPr="00896D76">
        <w:rPr>
          <w:rFonts w:asciiTheme="majorBidi" w:hAnsiTheme="majorBidi" w:cstheme="majorBidi"/>
          <w:sz w:val="24"/>
          <w:szCs w:val="24"/>
        </w:rPr>
        <w:t xml:space="preserve">esant skirtingiems </w:t>
      </w:r>
      <w:r w:rsidR="00B60447" w:rsidRPr="00896D76">
        <w:rPr>
          <w:rFonts w:asciiTheme="majorBidi" w:hAnsiTheme="majorBidi" w:cstheme="majorBidi"/>
          <w:sz w:val="24"/>
          <w:szCs w:val="24"/>
        </w:rPr>
        <w:t>hidrologinia</w:t>
      </w:r>
      <w:r w:rsidR="00EB7EF5" w:rsidRPr="00896D76">
        <w:rPr>
          <w:rFonts w:asciiTheme="majorBidi" w:hAnsiTheme="majorBidi" w:cstheme="majorBidi"/>
          <w:sz w:val="24"/>
          <w:szCs w:val="24"/>
        </w:rPr>
        <w:t>m</w:t>
      </w:r>
      <w:r w:rsidR="00B60447" w:rsidRPr="00896D76">
        <w:rPr>
          <w:rFonts w:asciiTheme="majorBidi" w:hAnsiTheme="majorBidi" w:cstheme="majorBidi"/>
          <w:sz w:val="24"/>
          <w:szCs w:val="24"/>
        </w:rPr>
        <w:t xml:space="preserve">s </w:t>
      </w:r>
      <w:r w:rsidR="003E71E2" w:rsidRPr="00896D76">
        <w:rPr>
          <w:rFonts w:asciiTheme="majorBidi" w:hAnsiTheme="majorBidi" w:cstheme="majorBidi"/>
          <w:sz w:val="24"/>
          <w:szCs w:val="24"/>
        </w:rPr>
        <w:t>režimams jūroje -</w:t>
      </w:r>
      <w:r w:rsidR="00B60447" w:rsidRPr="00896D76">
        <w:rPr>
          <w:rFonts w:asciiTheme="majorBidi" w:hAnsiTheme="majorBidi" w:cstheme="majorBidi"/>
          <w:sz w:val="24"/>
          <w:szCs w:val="24"/>
        </w:rPr>
        <w:t xml:space="preserve"> susiformavus </w:t>
      </w:r>
      <w:proofErr w:type="spellStart"/>
      <w:r w:rsidR="00725056" w:rsidRPr="00896D76">
        <w:rPr>
          <w:rFonts w:asciiTheme="majorBidi" w:hAnsiTheme="majorBidi" w:cstheme="majorBidi"/>
          <w:sz w:val="24"/>
          <w:szCs w:val="24"/>
        </w:rPr>
        <w:t>termoklinui</w:t>
      </w:r>
      <w:proofErr w:type="spellEnd"/>
      <w:r w:rsidR="00024F73" w:rsidRPr="00896D76">
        <w:rPr>
          <w:rFonts w:asciiTheme="majorBidi" w:hAnsiTheme="majorBidi" w:cstheme="majorBidi"/>
          <w:sz w:val="24"/>
          <w:szCs w:val="24"/>
        </w:rPr>
        <w:t>,</w:t>
      </w:r>
      <w:r w:rsidR="00725056" w:rsidRPr="00896D76">
        <w:rPr>
          <w:rFonts w:asciiTheme="majorBidi" w:hAnsiTheme="majorBidi" w:cstheme="majorBidi"/>
          <w:sz w:val="24"/>
          <w:szCs w:val="24"/>
        </w:rPr>
        <w:t xml:space="preserve"> </w:t>
      </w:r>
      <w:r w:rsidR="00024F73" w:rsidRPr="00896D76">
        <w:rPr>
          <w:rFonts w:asciiTheme="majorBidi" w:hAnsiTheme="majorBidi" w:cstheme="majorBidi"/>
          <w:sz w:val="24"/>
          <w:szCs w:val="24"/>
        </w:rPr>
        <w:t>šiltuoju sezonu</w:t>
      </w:r>
      <w:r w:rsidR="00677840" w:rsidRPr="00896D76">
        <w:rPr>
          <w:rFonts w:asciiTheme="majorBidi" w:hAnsiTheme="majorBidi" w:cstheme="majorBidi"/>
          <w:sz w:val="24"/>
          <w:szCs w:val="24"/>
        </w:rPr>
        <w:t xml:space="preserve"> </w:t>
      </w:r>
      <w:r w:rsidR="0036387B" w:rsidRPr="00896D76">
        <w:rPr>
          <w:rFonts w:asciiTheme="majorBidi" w:hAnsiTheme="majorBidi" w:cstheme="majorBidi"/>
          <w:sz w:val="24"/>
          <w:szCs w:val="24"/>
        </w:rPr>
        <w:t>bei nesusiformavus</w:t>
      </w:r>
      <w:r w:rsidR="001F4E30" w:rsidRPr="00896D76">
        <w:rPr>
          <w:rFonts w:asciiTheme="majorBidi" w:hAnsiTheme="majorBidi" w:cstheme="majorBidi"/>
          <w:sz w:val="24"/>
          <w:szCs w:val="24"/>
        </w:rPr>
        <w:t xml:space="preserve"> </w:t>
      </w:r>
      <w:proofErr w:type="spellStart"/>
      <w:r w:rsidR="0036387B" w:rsidRPr="00896D76">
        <w:rPr>
          <w:rFonts w:asciiTheme="majorBidi" w:hAnsiTheme="majorBidi" w:cstheme="majorBidi"/>
          <w:sz w:val="24"/>
          <w:szCs w:val="24"/>
        </w:rPr>
        <w:t>termoklinui</w:t>
      </w:r>
      <w:proofErr w:type="spellEnd"/>
      <w:r w:rsidR="00210274" w:rsidRPr="00896D76">
        <w:rPr>
          <w:rFonts w:asciiTheme="majorBidi" w:hAnsiTheme="majorBidi" w:cstheme="majorBidi"/>
          <w:sz w:val="24"/>
          <w:szCs w:val="24"/>
        </w:rPr>
        <w:t>,</w:t>
      </w:r>
      <w:r w:rsidR="00872C16" w:rsidRPr="00896D76">
        <w:rPr>
          <w:rFonts w:asciiTheme="majorBidi" w:hAnsiTheme="majorBidi" w:cstheme="majorBidi"/>
          <w:sz w:val="24"/>
          <w:szCs w:val="24"/>
        </w:rPr>
        <w:t xml:space="preserve"> </w:t>
      </w:r>
      <w:r w:rsidR="00210274" w:rsidRPr="00896D76">
        <w:rPr>
          <w:rFonts w:asciiTheme="majorBidi" w:hAnsiTheme="majorBidi" w:cstheme="majorBidi"/>
          <w:sz w:val="24"/>
          <w:szCs w:val="24"/>
        </w:rPr>
        <w:t>šaltuoju</w:t>
      </w:r>
      <w:r w:rsidR="0036387B" w:rsidRPr="00896D76">
        <w:rPr>
          <w:rFonts w:asciiTheme="majorBidi" w:hAnsiTheme="majorBidi" w:cstheme="majorBidi"/>
          <w:sz w:val="24"/>
          <w:szCs w:val="24"/>
        </w:rPr>
        <w:t xml:space="preserve"> </w:t>
      </w:r>
      <w:r w:rsidR="003E71E2" w:rsidRPr="00896D76">
        <w:rPr>
          <w:rFonts w:asciiTheme="majorBidi" w:hAnsiTheme="majorBidi" w:cstheme="majorBidi"/>
          <w:sz w:val="24"/>
          <w:szCs w:val="24"/>
        </w:rPr>
        <w:t>sezonu</w:t>
      </w:r>
      <w:r w:rsidR="00C04955" w:rsidRPr="00896D76">
        <w:rPr>
          <w:rFonts w:asciiTheme="majorBidi" w:hAnsiTheme="majorBidi" w:cstheme="majorBidi"/>
          <w:sz w:val="24"/>
          <w:szCs w:val="24"/>
        </w:rPr>
        <w:t xml:space="preserve"> </w:t>
      </w:r>
      <w:r w:rsidR="003A6B8B" w:rsidRPr="00896D76">
        <w:rPr>
          <w:rFonts w:asciiTheme="majorBidi" w:hAnsiTheme="majorBidi" w:cstheme="majorBidi"/>
          <w:sz w:val="24"/>
          <w:szCs w:val="24"/>
        </w:rPr>
        <w:t xml:space="preserve">dvejose, skirtingose </w:t>
      </w:r>
      <w:r w:rsidR="00F93B67" w:rsidRPr="00896D76">
        <w:rPr>
          <w:rFonts w:asciiTheme="majorBidi" w:hAnsiTheme="majorBidi" w:cstheme="majorBidi"/>
          <w:sz w:val="24"/>
          <w:szCs w:val="24"/>
        </w:rPr>
        <w:t xml:space="preserve">pasirinktose </w:t>
      </w:r>
      <w:r w:rsidR="003A6B8B" w:rsidRPr="00896D76">
        <w:rPr>
          <w:rFonts w:asciiTheme="majorBidi" w:hAnsiTheme="majorBidi" w:cstheme="majorBidi"/>
          <w:sz w:val="24"/>
          <w:szCs w:val="24"/>
        </w:rPr>
        <w:t xml:space="preserve">matavimų vietovėse, </w:t>
      </w:r>
      <w:r w:rsidR="00F93B67" w:rsidRPr="00896D76">
        <w:rPr>
          <w:rFonts w:asciiTheme="majorBidi" w:hAnsiTheme="majorBidi" w:cstheme="majorBidi"/>
          <w:sz w:val="24"/>
          <w:szCs w:val="24"/>
        </w:rPr>
        <w:t>prioritetą teikiant Baltijos jūrinės aplinkos apsaugos komisijos (HELCOM) identifikuotoms</w:t>
      </w:r>
      <w:r w:rsidR="00896FFD" w:rsidRPr="00896D76">
        <w:rPr>
          <w:rFonts w:asciiTheme="majorBidi" w:hAnsiTheme="majorBidi" w:cstheme="majorBidi"/>
          <w:sz w:val="24"/>
          <w:szCs w:val="24"/>
        </w:rPr>
        <w:t>,</w:t>
      </w:r>
      <w:r w:rsidR="00F93B67" w:rsidRPr="00896D76">
        <w:rPr>
          <w:rFonts w:asciiTheme="majorBidi" w:hAnsiTheme="majorBidi" w:cstheme="majorBidi"/>
          <w:sz w:val="24"/>
          <w:szCs w:val="24"/>
        </w:rPr>
        <w:t xml:space="preserve"> </w:t>
      </w:r>
      <w:r w:rsidR="001B2350" w:rsidRPr="00896D76">
        <w:rPr>
          <w:rFonts w:asciiTheme="majorBidi" w:hAnsiTheme="majorBidi" w:cstheme="majorBidi"/>
          <w:sz w:val="24"/>
          <w:szCs w:val="24"/>
        </w:rPr>
        <w:t>foninio povandeninio triukšmo matavimų vietovėms</w:t>
      </w:r>
      <w:r w:rsidR="001B2350" w:rsidRPr="00896D76">
        <w:rPr>
          <w:rStyle w:val="Puslapioinaosnuoroda"/>
          <w:rFonts w:asciiTheme="majorBidi" w:hAnsiTheme="majorBidi" w:cstheme="majorBidi"/>
          <w:sz w:val="24"/>
          <w:szCs w:val="24"/>
        </w:rPr>
        <w:footnoteReference w:id="6"/>
      </w:r>
      <w:r w:rsidR="00DA3E7E" w:rsidRPr="00896D76">
        <w:rPr>
          <w:rFonts w:asciiTheme="majorBidi" w:hAnsiTheme="majorBidi" w:cstheme="majorBidi"/>
          <w:sz w:val="24"/>
          <w:szCs w:val="24"/>
        </w:rPr>
        <w:t>.</w:t>
      </w:r>
      <w:r w:rsidR="00EC085B">
        <w:rPr>
          <w:rFonts w:asciiTheme="majorBidi" w:hAnsiTheme="majorBidi" w:cstheme="majorBidi"/>
          <w:sz w:val="24"/>
          <w:szCs w:val="24"/>
        </w:rPr>
        <w:t xml:space="preserve"> </w:t>
      </w:r>
      <w:r w:rsidR="007964A9">
        <w:rPr>
          <w:rFonts w:asciiTheme="majorBidi" w:hAnsiTheme="majorBidi" w:cstheme="majorBidi"/>
          <w:sz w:val="24"/>
          <w:szCs w:val="24"/>
        </w:rPr>
        <w:t>Povandeninio foninio triukšmo matavimų duomenys</w:t>
      </w:r>
      <w:r w:rsidR="00CC7477">
        <w:rPr>
          <w:rFonts w:asciiTheme="majorBidi" w:hAnsiTheme="majorBidi" w:cstheme="majorBidi"/>
          <w:sz w:val="24"/>
          <w:szCs w:val="24"/>
        </w:rPr>
        <w:t xml:space="preserve"> pateikia</w:t>
      </w:r>
      <w:r w:rsidR="00401F57">
        <w:rPr>
          <w:rFonts w:asciiTheme="majorBidi" w:hAnsiTheme="majorBidi" w:cstheme="majorBidi"/>
          <w:sz w:val="24"/>
          <w:szCs w:val="24"/>
        </w:rPr>
        <w:t xml:space="preserve">mi </w:t>
      </w:r>
      <w:r w:rsidR="008707EB">
        <w:rPr>
          <w:rFonts w:asciiTheme="majorBidi" w:hAnsiTheme="majorBidi" w:cstheme="majorBidi"/>
          <w:sz w:val="24"/>
          <w:szCs w:val="24"/>
        </w:rPr>
        <w:t xml:space="preserve">Pirkėjui </w:t>
      </w:r>
      <w:r w:rsidR="00CC7477" w:rsidRPr="00CC7477">
        <w:rPr>
          <w:rFonts w:asciiTheme="majorBidi" w:hAnsiTheme="majorBidi" w:cstheme="majorBidi"/>
          <w:sz w:val="24"/>
          <w:szCs w:val="24"/>
        </w:rPr>
        <w:t>tikimybių pasiskirstymo funkcijų</w:t>
      </w:r>
      <w:r w:rsidR="00CC7477">
        <w:rPr>
          <w:rFonts w:asciiTheme="majorBidi" w:hAnsiTheme="majorBidi" w:cstheme="majorBidi"/>
          <w:sz w:val="24"/>
          <w:szCs w:val="24"/>
        </w:rPr>
        <w:t xml:space="preserve"> statistine išraiška, </w:t>
      </w:r>
      <w:r w:rsidR="0093428A" w:rsidRPr="0093428A">
        <w:rPr>
          <w:rFonts w:asciiTheme="majorBidi" w:hAnsiTheme="majorBidi" w:cstheme="majorBidi"/>
          <w:sz w:val="24"/>
          <w:szCs w:val="24"/>
        </w:rPr>
        <w:t xml:space="preserve">arba kita lygiareikšme statistine išraiška. </w:t>
      </w:r>
      <w:r w:rsidR="002E5BFC">
        <w:rPr>
          <w:rFonts w:asciiTheme="majorBidi" w:hAnsiTheme="majorBidi" w:cstheme="majorBidi"/>
          <w:sz w:val="24"/>
          <w:szCs w:val="24"/>
        </w:rPr>
        <w:t xml:space="preserve">Atlikus </w:t>
      </w:r>
      <w:r w:rsidR="00757C41" w:rsidRPr="00757C41">
        <w:rPr>
          <w:rFonts w:asciiTheme="majorBidi" w:hAnsiTheme="majorBidi" w:cstheme="majorBidi"/>
          <w:sz w:val="24"/>
          <w:szCs w:val="24"/>
        </w:rPr>
        <w:t>foninio povandeninio triukšmo lygių erdvin</w:t>
      </w:r>
      <w:r w:rsidR="00757C41">
        <w:rPr>
          <w:rFonts w:asciiTheme="majorBidi" w:hAnsiTheme="majorBidi" w:cstheme="majorBidi"/>
          <w:sz w:val="24"/>
          <w:szCs w:val="24"/>
        </w:rPr>
        <w:t>io</w:t>
      </w:r>
      <w:r w:rsidR="00757C41" w:rsidRPr="00757C41">
        <w:rPr>
          <w:rFonts w:asciiTheme="majorBidi" w:hAnsiTheme="majorBidi" w:cstheme="majorBidi"/>
          <w:sz w:val="24"/>
          <w:szCs w:val="24"/>
        </w:rPr>
        <w:t xml:space="preserve"> modeliavim</w:t>
      </w:r>
      <w:r w:rsidR="00757C41">
        <w:rPr>
          <w:rFonts w:asciiTheme="majorBidi" w:hAnsiTheme="majorBidi" w:cstheme="majorBidi"/>
          <w:sz w:val="24"/>
          <w:szCs w:val="24"/>
        </w:rPr>
        <w:t xml:space="preserve">o duomenų kalibravimą </w:t>
      </w:r>
      <w:r w:rsidR="00C92713">
        <w:rPr>
          <w:rFonts w:asciiTheme="majorBidi" w:hAnsiTheme="majorBidi" w:cstheme="majorBidi"/>
          <w:sz w:val="24"/>
          <w:szCs w:val="24"/>
        </w:rPr>
        <w:t xml:space="preserve">panaudojant </w:t>
      </w:r>
      <w:r w:rsidR="00757C41">
        <w:rPr>
          <w:rFonts w:asciiTheme="majorBidi" w:hAnsiTheme="majorBidi" w:cstheme="majorBidi"/>
          <w:sz w:val="24"/>
          <w:szCs w:val="24"/>
        </w:rPr>
        <w:t>lauko matavimų duomen</w:t>
      </w:r>
      <w:r w:rsidR="00C92713">
        <w:rPr>
          <w:rFonts w:asciiTheme="majorBidi" w:hAnsiTheme="majorBidi" w:cstheme="majorBidi"/>
          <w:sz w:val="24"/>
          <w:szCs w:val="24"/>
        </w:rPr>
        <w:t>is</w:t>
      </w:r>
      <w:r w:rsidR="00E0634F">
        <w:rPr>
          <w:rFonts w:asciiTheme="majorBidi" w:hAnsiTheme="majorBidi" w:cstheme="majorBidi"/>
          <w:sz w:val="24"/>
          <w:szCs w:val="24"/>
        </w:rPr>
        <w:t>,</w:t>
      </w:r>
      <w:r w:rsidR="00757C41">
        <w:rPr>
          <w:rFonts w:asciiTheme="majorBidi" w:hAnsiTheme="majorBidi" w:cstheme="majorBidi"/>
          <w:sz w:val="24"/>
          <w:szCs w:val="24"/>
        </w:rPr>
        <w:t xml:space="preserve"> </w:t>
      </w:r>
      <w:r w:rsidR="00C92713">
        <w:rPr>
          <w:rFonts w:asciiTheme="majorBidi" w:hAnsiTheme="majorBidi" w:cstheme="majorBidi"/>
          <w:sz w:val="24"/>
          <w:szCs w:val="24"/>
        </w:rPr>
        <w:t xml:space="preserve">Tiekėjas privalo pateikti </w:t>
      </w:r>
      <w:r w:rsidR="0049080E">
        <w:rPr>
          <w:rFonts w:asciiTheme="majorBidi" w:hAnsiTheme="majorBidi" w:cstheme="majorBidi"/>
          <w:sz w:val="24"/>
          <w:szCs w:val="24"/>
        </w:rPr>
        <w:t>duomenis apie modeliavimo du</w:t>
      </w:r>
      <w:r w:rsidR="00CC7477">
        <w:rPr>
          <w:rFonts w:asciiTheme="majorBidi" w:hAnsiTheme="majorBidi" w:cstheme="majorBidi"/>
          <w:sz w:val="24"/>
          <w:szCs w:val="24"/>
        </w:rPr>
        <w:t>omenų paklaid</w:t>
      </w:r>
      <w:r w:rsidR="00491181">
        <w:rPr>
          <w:rFonts w:asciiTheme="majorBidi" w:hAnsiTheme="majorBidi" w:cstheme="majorBidi"/>
          <w:sz w:val="24"/>
          <w:szCs w:val="24"/>
        </w:rPr>
        <w:t>as</w:t>
      </w:r>
      <w:r w:rsidR="00CC7477">
        <w:rPr>
          <w:rFonts w:asciiTheme="majorBidi" w:hAnsiTheme="majorBidi" w:cstheme="majorBidi"/>
          <w:sz w:val="24"/>
          <w:szCs w:val="24"/>
        </w:rPr>
        <w:t xml:space="preserve"> </w:t>
      </w:r>
      <w:r w:rsidR="00CC7477" w:rsidRPr="00CC7477">
        <w:rPr>
          <w:rFonts w:asciiTheme="majorBidi" w:hAnsiTheme="majorBidi" w:cstheme="majorBidi"/>
          <w:sz w:val="24"/>
          <w:szCs w:val="24"/>
        </w:rPr>
        <w:t xml:space="preserve">vidutinio kvadratinio nuokrypio pavidalu </w:t>
      </w:r>
      <w:r w:rsidR="00491181">
        <w:rPr>
          <w:rFonts w:asciiTheme="majorBidi" w:hAnsiTheme="majorBidi" w:cstheme="majorBidi"/>
          <w:sz w:val="24"/>
          <w:szCs w:val="24"/>
        </w:rPr>
        <w:t>arba kita lyg</w:t>
      </w:r>
      <w:r w:rsidR="00DD4A21">
        <w:rPr>
          <w:rFonts w:asciiTheme="majorBidi" w:hAnsiTheme="majorBidi" w:cstheme="majorBidi"/>
          <w:sz w:val="24"/>
          <w:szCs w:val="24"/>
        </w:rPr>
        <w:t xml:space="preserve">iaverte statistine išraiška. </w:t>
      </w:r>
    </w:p>
    <w:p w14:paraId="4D98D13A" w14:textId="7BDEFC22" w:rsidR="00EE7D78" w:rsidRDefault="005F358F" w:rsidP="00363C8D">
      <w:pPr>
        <w:spacing w:after="0" w:line="240" w:lineRule="auto"/>
        <w:ind w:firstLine="567"/>
        <w:jc w:val="both"/>
        <w:rPr>
          <w:rFonts w:asciiTheme="majorBidi" w:hAnsiTheme="majorBidi" w:cstheme="majorBidi"/>
          <w:sz w:val="24"/>
          <w:szCs w:val="24"/>
        </w:rPr>
      </w:pPr>
      <w:r w:rsidRPr="005F358F">
        <w:rPr>
          <w:rFonts w:asciiTheme="majorBidi" w:hAnsiTheme="majorBidi" w:cstheme="majorBidi"/>
          <w:sz w:val="24"/>
          <w:szCs w:val="24"/>
        </w:rPr>
        <w:t xml:space="preserve">Lietuvos Baltijos jūros vandenų foninio povandeninio triukšmo lygių </w:t>
      </w:r>
      <w:r w:rsidR="00266084">
        <w:rPr>
          <w:rFonts w:asciiTheme="majorBidi" w:hAnsiTheme="majorBidi" w:cstheme="majorBidi"/>
          <w:sz w:val="24"/>
          <w:szCs w:val="24"/>
        </w:rPr>
        <w:t xml:space="preserve">lauko </w:t>
      </w:r>
      <w:r w:rsidRPr="005F358F">
        <w:rPr>
          <w:rFonts w:asciiTheme="majorBidi" w:hAnsiTheme="majorBidi" w:cstheme="majorBidi"/>
          <w:sz w:val="24"/>
          <w:szCs w:val="24"/>
        </w:rPr>
        <w:t>matavim</w:t>
      </w:r>
      <w:r w:rsidR="00266084">
        <w:rPr>
          <w:rFonts w:asciiTheme="majorBidi" w:hAnsiTheme="majorBidi" w:cstheme="majorBidi"/>
          <w:sz w:val="24"/>
          <w:szCs w:val="24"/>
        </w:rPr>
        <w:t xml:space="preserve">ai turi būti atlikti remiantis </w:t>
      </w:r>
      <w:r w:rsidR="00266084" w:rsidRPr="00266084">
        <w:rPr>
          <w:rFonts w:asciiTheme="majorBidi" w:hAnsiTheme="majorBidi" w:cstheme="majorBidi"/>
          <w:sz w:val="24"/>
          <w:szCs w:val="24"/>
        </w:rPr>
        <w:t>Baltijos jūrinės aplinkos apsaugos komisijos (HELCOM)</w:t>
      </w:r>
      <w:r w:rsidR="00266084">
        <w:rPr>
          <w:rFonts w:asciiTheme="majorBidi" w:hAnsiTheme="majorBidi" w:cstheme="majorBidi"/>
          <w:sz w:val="24"/>
          <w:szCs w:val="24"/>
        </w:rPr>
        <w:t xml:space="preserve"> </w:t>
      </w:r>
      <w:r w:rsidR="00EB2328">
        <w:rPr>
          <w:rFonts w:asciiTheme="majorBidi" w:hAnsiTheme="majorBidi" w:cstheme="majorBidi"/>
          <w:sz w:val="24"/>
          <w:szCs w:val="24"/>
        </w:rPr>
        <w:t>numatytomis gairėmis</w:t>
      </w:r>
      <w:r w:rsidR="002A5309">
        <w:rPr>
          <w:rStyle w:val="Puslapioinaosnuoroda"/>
          <w:rFonts w:asciiTheme="majorBidi" w:hAnsiTheme="majorBidi" w:cstheme="majorBidi"/>
          <w:sz w:val="24"/>
          <w:szCs w:val="24"/>
        </w:rPr>
        <w:footnoteReference w:id="7"/>
      </w:r>
      <w:r w:rsidR="00EB2328">
        <w:rPr>
          <w:rFonts w:asciiTheme="majorBidi" w:hAnsiTheme="majorBidi" w:cstheme="majorBidi"/>
          <w:sz w:val="24"/>
          <w:szCs w:val="24"/>
        </w:rPr>
        <w:t xml:space="preserve"> </w:t>
      </w:r>
      <w:r w:rsidR="002A5309">
        <w:rPr>
          <w:rFonts w:asciiTheme="majorBidi" w:hAnsiTheme="majorBidi" w:cstheme="majorBidi"/>
          <w:sz w:val="24"/>
          <w:szCs w:val="24"/>
        </w:rPr>
        <w:t>bei atitikti šiuos minimalius</w:t>
      </w:r>
      <w:r w:rsidR="00451805">
        <w:rPr>
          <w:rFonts w:asciiTheme="majorBidi" w:hAnsiTheme="majorBidi" w:cstheme="majorBidi"/>
          <w:sz w:val="24"/>
          <w:szCs w:val="24"/>
        </w:rPr>
        <w:t>,</w:t>
      </w:r>
      <w:r w:rsidR="002A5309">
        <w:rPr>
          <w:rFonts w:asciiTheme="majorBidi" w:hAnsiTheme="majorBidi" w:cstheme="majorBidi"/>
          <w:sz w:val="24"/>
          <w:szCs w:val="24"/>
        </w:rPr>
        <w:t xml:space="preserve"> </w:t>
      </w:r>
      <w:r w:rsidR="00451805">
        <w:rPr>
          <w:rFonts w:asciiTheme="majorBidi" w:hAnsiTheme="majorBidi" w:cstheme="majorBidi"/>
          <w:sz w:val="24"/>
          <w:szCs w:val="24"/>
        </w:rPr>
        <w:t>techninius reikalavimus:</w:t>
      </w:r>
    </w:p>
    <w:tbl>
      <w:tblPr>
        <w:tblStyle w:val="Lentelstinklelis"/>
        <w:tblW w:w="0" w:type="auto"/>
        <w:tblLook w:val="04A0" w:firstRow="1" w:lastRow="0" w:firstColumn="1" w:lastColumn="0" w:noHBand="0" w:noVBand="1"/>
      </w:tblPr>
      <w:tblGrid>
        <w:gridCol w:w="4672"/>
        <w:gridCol w:w="4672"/>
      </w:tblGrid>
      <w:tr w:rsidR="000A596B" w14:paraId="68D31880" w14:textId="77777777" w:rsidTr="00451805">
        <w:tc>
          <w:tcPr>
            <w:tcW w:w="4672" w:type="dxa"/>
          </w:tcPr>
          <w:p w14:paraId="54E20472" w14:textId="17F49F67" w:rsidR="000A596B" w:rsidRDefault="000A596B" w:rsidP="000A596B">
            <w:pPr>
              <w:jc w:val="both"/>
              <w:rPr>
                <w:rFonts w:asciiTheme="majorBidi" w:hAnsiTheme="majorBidi" w:cstheme="majorBidi"/>
                <w:sz w:val="24"/>
                <w:szCs w:val="24"/>
              </w:rPr>
            </w:pPr>
            <w:r>
              <w:rPr>
                <w:rFonts w:ascii="Times New Roman" w:hAnsi="Times New Roman" w:cs="Times New Roman"/>
                <w:sz w:val="24"/>
                <w:szCs w:val="24"/>
              </w:rPr>
              <w:lastRenderedPageBreak/>
              <w:t xml:space="preserve">1/3 oktavos dažnių juostos </w:t>
            </w:r>
          </w:p>
        </w:tc>
        <w:tc>
          <w:tcPr>
            <w:tcW w:w="4672" w:type="dxa"/>
          </w:tcPr>
          <w:p w14:paraId="7DD17DC6" w14:textId="26FC8982" w:rsidR="000A596B" w:rsidRDefault="000A596B" w:rsidP="000A596B">
            <w:pPr>
              <w:jc w:val="both"/>
              <w:rPr>
                <w:rFonts w:asciiTheme="majorBidi" w:hAnsiTheme="majorBidi" w:cstheme="majorBidi"/>
                <w:sz w:val="24"/>
                <w:szCs w:val="24"/>
              </w:rPr>
            </w:pPr>
            <w:r w:rsidRPr="003C279A">
              <w:rPr>
                <w:rFonts w:ascii="Times New Roman" w:hAnsi="Times New Roman" w:cs="Times New Roman"/>
                <w:sz w:val="24"/>
                <w:szCs w:val="24"/>
              </w:rPr>
              <w:t xml:space="preserve">Foninio povandeninio triukšmo </w:t>
            </w:r>
            <w:r>
              <w:rPr>
                <w:rFonts w:ascii="Times New Roman" w:hAnsi="Times New Roman" w:cs="Times New Roman"/>
                <w:sz w:val="24"/>
                <w:szCs w:val="24"/>
              </w:rPr>
              <w:t>matavimai</w:t>
            </w:r>
            <w:r w:rsidRPr="003C279A">
              <w:rPr>
                <w:rFonts w:ascii="Times New Roman" w:hAnsi="Times New Roman" w:cs="Times New Roman"/>
                <w:sz w:val="24"/>
                <w:szCs w:val="24"/>
              </w:rPr>
              <w:t xml:space="preserve"> turi būti atlikt</w:t>
            </w:r>
            <w:r>
              <w:rPr>
                <w:rFonts w:ascii="Times New Roman" w:hAnsi="Times New Roman" w:cs="Times New Roman"/>
                <w:sz w:val="24"/>
                <w:szCs w:val="24"/>
              </w:rPr>
              <w:t xml:space="preserve">i </w:t>
            </w:r>
            <w:r w:rsidR="007F49AA">
              <w:rPr>
                <w:rFonts w:ascii="Times New Roman" w:hAnsi="Times New Roman" w:cs="Times New Roman"/>
                <w:sz w:val="24"/>
                <w:szCs w:val="24"/>
              </w:rPr>
              <w:t xml:space="preserve">1/3 oktavos </w:t>
            </w:r>
            <w:r>
              <w:rPr>
                <w:rFonts w:ascii="Times New Roman" w:hAnsi="Times New Roman" w:cs="Times New Roman"/>
                <w:sz w:val="24"/>
                <w:szCs w:val="24"/>
              </w:rPr>
              <w:t>63, 125 ir 500 Hz dažnių juostuose</w:t>
            </w:r>
          </w:p>
        </w:tc>
      </w:tr>
      <w:tr w:rsidR="000A596B" w14:paraId="623F4E63" w14:textId="77777777" w:rsidTr="00451805">
        <w:tc>
          <w:tcPr>
            <w:tcW w:w="4672" w:type="dxa"/>
          </w:tcPr>
          <w:p w14:paraId="055FE535" w14:textId="4162BCFD" w:rsidR="000A596B" w:rsidRDefault="000A596B" w:rsidP="000A596B">
            <w:pPr>
              <w:jc w:val="both"/>
              <w:rPr>
                <w:rFonts w:asciiTheme="majorBidi" w:hAnsiTheme="majorBidi" w:cstheme="majorBidi"/>
                <w:sz w:val="24"/>
                <w:szCs w:val="24"/>
              </w:rPr>
            </w:pPr>
            <w:r>
              <w:rPr>
                <w:rFonts w:ascii="Times New Roman" w:hAnsi="Times New Roman" w:cs="Times New Roman"/>
                <w:sz w:val="24"/>
                <w:szCs w:val="24"/>
              </w:rPr>
              <w:t>Metrika</w:t>
            </w:r>
          </w:p>
        </w:tc>
        <w:tc>
          <w:tcPr>
            <w:tcW w:w="4672" w:type="dxa"/>
          </w:tcPr>
          <w:p w14:paraId="4AE8DBA6" w14:textId="1BCFF03B" w:rsidR="000A596B" w:rsidRDefault="000A596B" w:rsidP="000A596B">
            <w:pPr>
              <w:jc w:val="both"/>
              <w:rPr>
                <w:rFonts w:asciiTheme="majorBidi" w:hAnsiTheme="majorBidi" w:cstheme="majorBidi"/>
                <w:sz w:val="24"/>
                <w:szCs w:val="24"/>
              </w:rPr>
            </w:pPr>
            <w:r>
              <w:rPr>
                <w:rFonts w:ascii="Times New Roman" w:hAnsi="Times New Roman" w:cs="Times New Roman"/>
                <w:sz w:val="24"/>
                <w:szCs w:val="24"/>
              </w:rPr>
              <w:t xml:space="preserve">Garso slėgio lygio aritmetiniai vidurkiai </w:t>
            </w:r>
            <w:r w:rsidRPr="00660802">
              <w:rPr>
                <w:rFonts w:ascii="Times New Roman" w:hAnsi="Times New Roman" w:cs="Times New Roman"/>
                <w:sz w:val="24"/>
                <w:szCs w:val="24"/>
              </w:rPr>
              <w:t>(referentinė reikšmė 1 Pa</w:t>
            </w:r>
            <w:r w:rsidRPr="00660802">
              <w:rPr>
                <w:rFonts w:ascii="Times New Roman" w:hAnsi="Times New Roman" w:cs="Times New Roman"/>
                <w:sz w:val="24"/>
                <w:szCs w:val="24"/>
                <w:vertAlign w:val="superscript"/>
              </w:rPr>
              <w:t>-6</w:t>
            </w:r>
            <w:r w:rsidRPr="00660802">
              <w:rPr>
                <w:rFonts w:ascii="Times New Roman" w:hAnsi="Times New Roman" w:cs="Times New Roman"/>
                <w:sz w:val="24"/>
                <w:szCs w:val="24"/>
              </w:rPr>
              <w:t>)</w:t>
            </w:r>
            <w:r>
              <w:rPr>
                <w:rFonts w:ascii="Times New Roman" w:hAnsi="Times New Roman" w:cs="Times New Roman"/>
                <w:sz w:val="24"/>
                <w:szCs w:val="24"/>
              </w:rPr>
              <w:t xml:space="preserve"> 1/3 oktavos dažniuose, kurių vidurkis apskaičiuotas ne ilgesniuose nei 20 sekundžių </w:t>
            </w:r>
            <w:r w:rsidR="00D80B38">
              <w:rPr>
                <w:rFonts w:ascii="Times New Roman" w:hAnsi="Times New Roman" w:cs="Times New Roman"/>
                <w:sz w:val="24"/>
                <w:szCs w:val="24"/>
              </w:rPr>
              <w:t xml:space="preserve">trukmės </w:t>
            </w:r>
            <w:r>
              <w:rPr>
                <w:rFonts w:ascii="Times New Roman" w:hAnsi="Times New Roman" w:cs="Times New Roman"/>
                <w:sz w:val="24"/>
                <w:szCs w:val="24"/>
              </w:rPr>
              <w:t xml:space="preserve">duomenų </w:t>
            </w:r>
            <w:r w:rsidR="00D80B38">
              <w:rPr>
                <w:rFonts w:ascii="Times New Roman" w:hAnsi="Times New Roman" w:cs="Times New Roman"/>
                <w:sz w:val="24"/>
                <w:szCs w:val="24"/>
              </w:rPr>
              <w:t>languose</w:t>
            </w:r>
          </w:p>
        </w:tc>
      </w:tr>
      <w:tr w:rsidR="0059717E" w14:paraId="6A8F21DF" w14:textId="77777777" w:rsidTr="00451805">
        <w:tc>
          <w:tcPr>
            <w:tcW w:w="4672" w:type="dxa"/>
          </w:tcPr>
          <w:p w14:paraId="21288D6C" w14:textId="13BDF244" w:rsidR="0059717E" w:rsidRDefault="0059717E" w:rsidP="000A596B">
            <w:pPr>
              <w:jc w:val="both"/>
              <w:rPr>
                <w:rFonts w:ascii="Times New Roman" w:hAnsi="Times New Roman" w:cs="Times New Roman"/>
                <w:sz w:val="24"/>
                <w:szCs w:val="24"/>
              </w:rPr>
            </w:pPr>
            <w:r>
              <w:rPr>
                <w:rFonts w:ascii="Times New Roman" w:hAnsi="Times New Roman" w:cs="Times New Roman"/>
                <w:sz w:val="24"/>
                <w:szCs w:val="24"/>
              </w:rPr>
              <w:t>Signalų apdorojimas</w:t>
            </w:r>
          </w:p>
        </w:tc>
        <w:tc>
          <w:tcPr>
            <w:tcW w:w="4672" w:type="dxa"/>
          </w:tcPr>
          <w:p w14:paraId="2BC61E8F" w14:textId="315BEBE6" w:rsidR="0059717E" w:rsidRDefault="00D1775B" w:rsidP="000A596B">
            <w:pPr>
              <w:jc w:val="both"/>
              <w:rPr>
                <w:rFonts w:ascii="Times New Roman" w:hAnsi="Times New Roman" w:cs="Times New Roman"/>
                <w:sz w:val="24"/>
                <w:szCs w:val="24"/>
              </w:rPr>
            </w:pPr>
            <w:r>
              <w:rPr>
                <w:rFonts w:ascii="Times New Roman" w:hAnsi="Times New Roman" w:cs="Times New Roman"/>
                <w:sz w:val="24"/>
                <w:szCs w:val="24"/>
              </w:rPr>
              <w:t>Signalai turi būti apdoroti naudojant programinę įrangą</w:t>
            </w:r>
            <w:r w:rsidR="00291CA4">
              <w:rPr>
                <w:rFonts w:ascii="Times New Roman" w:hAnsi="Times New Roman" w:cs="Times New Roman"/>
                <w:sz w:val="24"/>
                <w:szCs w:val="24"/>
              </w:rPr>
              <w:t>, panaudojant „</w:t>
            </w:r>
            <w:r w:rsidR="00F86B53">
              <w:rPr>
                <w:rFonts w:ascii="Times New Roman" w:hAnsi="Times New Roman" w:cs="Times New Roman"/>
                <w:sz w:val="24"/>
                <w:szCs w:val="24"/>
              </w:rPr>
              <w:t>Greitąją</w:t>
            </w:r>
            <w:r w:rsidR="00291CA4">
              <w:rPr>
                <w:rFonts w:ascii="Times New Roman" w:hAnsi="Times New Roman" w:cs="Times New Roman"/>
                <w:sz w:val="24"/>
                <w:szCs w:val="24"/>
              </w:rPr>
              <w:t xml:space="preserve"> </w:t>
            </w:r>
            <w:proofErr w:type="spellStart"/>
            <w:r w:rsidR="00291CA4">
              <w:rPr>
                <w:rFonts w:ascii="Times New Roman" w:hAnsi="Times New Roman" w:cs="Times New Roman"/>
                <w:sz w:val="24"/>
                <w:szCs w:val="24"/>
              </w:rPr>
              <w:t>Furje</w:t>
            </w:r>
            <w:proofErr w:type="spellEnd"/>
            <w:r w:rsidR="00291CA4">
              <w:rPr>
                <w:rFonts w:ascii="Times New Roman" w:hAnsi="Times New Roman" w:cs="Times New Roman"/>
                <w:sz w:val="24"/>
                <w:szCs w:val="24"/>
              </w:rPr>
              <w:t xml:space="preserve"> transformaciją“, pateikiant </w:t>
            </w:r>
            <w:r w:rsidR="00E703B6">
              <w:rPr>
                <w:rFonts w:ascii="Times New Roman" w:hAnsi="Times New Roman" w:cs="Times New Roman"/>
                <w:sz w:val="24"/>
                <w:szCs w:val="24"/>
              </w:rPr>
              <w:t xml:space="preserve">Pirkėjui </w:t>
            </w:r>
            <w:r w:rsidR="00291CA4">
              <w:rPr>
                <w:rFonts w:ascii="Times New Roman" w:hAnsi="Times New Roman" w:cs="Times New Roman"/>
                <w:sz w:val="24"/>
                <w:szCs w:val="24"/>
              </w:rPr>
              <w:t xml:space="preserve">metaduomenų aprašymą apie signalų apdorojimui naudotą programinę įrangą </w:t>
            </w:r>
            <w:r w:rsidR="00CA4B3D">
              <w:rPr>
                <w:rFonts w:ascii="Times New Roman" w:hAnsi="Times New Roman" w:cs="Times New Roman"/>
                <w:sz w:val="24"/>
                <w:szCs w:val="24"/>
              </w:rPr>
              <w:t xml:space="preserve">bei </w:t>
            </w:r>
            <w:r w:rsidR="006A2816">
              <w:rPr>
                <w:rFonts w:ascii="Times New Roman" w:hAnsi="Times New Roman" w:cs="Times New Roman"/>
                <w:sz w:val="24"/>
                <w:szCs w:val="24"/>
              </w:rPr>
              <w:t>garso matavimui ir signalų apdorojimui naudotos grandin</w:t>
            </w:r>
            <w:r w:rsidR="00E0032E">
              <w:rPr>
                <w:rFonts w:ascii="Times New Roman" w:hAnsi="Times New Roman" w:cs="Times New Roman"/>
                <w:sz w:val="24"/>
                <w:szCs w:val="24"/>
              </w:rPr>
              <w:t>ė</w:t>
            </w:r>
            <w:r w:rsidR="006A2816">
              <w:rPr>
                <w:rFonts w:ascii="Times New Roman" w:hAnsi="Times New Roman" w:cs="Times New Roman"/>
                <w:sz w:val="24"/>
                <w:szCs w:val="24"/>
              </w:rPr>
              <w:t>s kalibravimą (tikrųjų garso verčių nustatymą)</w:t>
            </w:r>
            <w:r w:rsidR="00023BB8">
              <w:rPr>
                <w:rFonts w:ascii="Times New Roman" w:hAnsi="Times New Roman" w:cs="Times New Roman"/>
                <w:sz w:val="24"/>
                <w:szCs w:val="24"/>
              </w:rPr>
              <w:t xml:space="preserve"> </w:t>
            </w:r>
          </w:p>
        </w:tc>
      </w:tr>
      <w:tr w:rsidR="002A1473" w14:paraId="5F8E8D78" w14:textId="77777777" w:rsidTr="00451805">
        <w:tc>
          <w:tcPr>
            <w:tcW w:w="4672" w:type="dxa"/>
          </w:tcPr>
          <w:p w14:paraId="3E1EC40E" w14:textId="2F39F2B8" w:rsidR="002A1473" w:rsidRDefault="007C0062" w:rsidP="00D80B38">
            <w:pPr>
              <w:jc w:val="both"/>
              <w:rPr>
                <w:rFonts w:ascii="Times New Roman" w:hAnsi="Times New Roman" w:cs="Times New Roman"/>
                <w:sz w:val="24"/>
                <w:szCs w:val="24"/>
              </w:rPr>
            </w:pPr>
            <w:r>
              <w:rPr>
                <w:rFonts w:ascii="Times New Roman" w:hAnsi="Times New Roman" w:cs="Times New Roman"/>
                <w:sz w:val="24"/>
                <w:szCs w:val="24"/>
              </w:rPr>
              <w:t>Duomenų laiko eilutės</w:t>
            </w:r>
          </w:p>
        </w:tc>
        <w:tc>
          <w:tcPr>
            <w:tcW w:w="4672" w:type="dxa"/>
          </w:tcPr>
          <w:p w14:paraId="3D54214E" w14:textId="2E75A707" w:rsidR="002A1473" w:rsidRDefault="007F49AA" w:rsidP="00D80B38">
            <w:pPr>
              <w:jc w:val="both"/>
              <w:rPr>
                <w:rFonts w:ascii="Times New Roman" w:hAnsi="Times New Roman" w:cs="Times New Roman"/>
                <w:sz w:val="24"/>
                <w:szCs w:val="24"/>
              </w:rPr>
            </w:pPr>
            <w:r>
              <w:rPr>
                <w:rFonts w:ascii="Times New Roman" w:hAnsi="Times New Roman" w:cs="Times New Roman"/>
                <w:sz w:val="24"/>
                <w:szCs w:val="24"/>
              </w:rPr>
              <w:t>Išmatuoti p</w:t>
            </w:r>
            <w:r w:rsidR="007C0062">
              <w:rPr>
                <w:rFonts w:ascii="Times New Roman" w:hAnsi="Times New Roman" w:cs="Times New Roman"/>
                <w:sz w:val="24"/>
                <w:szCs w:val="24"/>
              </w:rPr>
              <w:t xml:space="preserve">ovandeninio foninio triukšmo </w:t>
            </w:r>
            <w:r>
              <w:rPr>
                <w:rFonts w:ascii="Times New Roman" w:hAnsi="Times New Roman" w:cs="Times New Roman"/>
                <w:sz w:val="24"/>
                <w:szCs w:val="24"/>
              </w:rPr>
              <w:t>g</w:t>
            </w:r>
            <w:r w:rsidR="007C0062" w:rsidRPr="007C0062">
              <w:rPr>
                <w:rFonts w:ascii="Times New Roman" w:hAnsi="Times New Roman" w:cs="Times New Roman"/>
                <w:sz w:val="24"/>
                <w:szCs w:val="24"/>
              </w:rPr>
              <w:t>arso slėgio lygio aritmetiniai vidurkiai</w:t>
            </w:r>
            <w:r>
              <w:rPr>
                <w:rFonts w:ascii="Times New Roman" w:hAnsi="Times New Roman" w:cs="Times New Roman"/>
                <w:sz w:val="24"/>
                <w:szCs w:val="24"/>
              </w:rPr>
              <w:t xml:space="preserve"> turi būti pateikti garso eilutėmis 1/3 oktavos </w:t>
            </w:r>
            <w:r w:rsidRPr="007F49AA">
              <w:rPr>
                <w:rFonts w:ascii="Times New Roman" w:hAnsi="Times New Roman" w:cs="Times New Roman"/>
                <w:sz w:val="24"/>
                <w:szCs w:val="24"/>
              </w:rPr>
              <w:t>63, 125 ir 500 Hz dažnių juostose</w:t>
            </w:r>
            <w:r w:rsidR="0059717E">
              <w:rPr>
                <w:rFonts w:ascii="Times New Roman" w:hAnsi="Times New Roman" w:cs="Times New Roman"/>
                <w:sz w:val="24"/>
                <w:szCs w:val="24"/>
              </w:rPr>
              <w:t xml:space="preserve">, </w:t>
            </w:r>
            <w:r w:rsidR="0059717E" w:rsidRPr="0059717E">
              <w:rPr>
                <w:rFonts w:ascii="Times New Roman" w:hAnsi="Times New Roman" w:cs="Times New Roman"/>
                <w:sz w:val="24"/>
                <w:szCs w:val="24"/>
              </w:rPr>
              <w:t>kurių vidurkis apskaičiuotas ne ilgesniuose nei 20 sekundžių trukmės duomenų languose</w:t>
            </w:r>
          </w:p>
        </w:tc>
      </w:tr>
      <w:tr w:rsidR="00D80B38" w14:paraId="1EEB7F85" w14:textId="77777777" w:rsidTr="00451805">
        <w:tc>
          <w:tcPr>
            <w:tcW w:w="4672" w:type="dxa"/>
          </w:tcPr>
          <w:p w14:paraId="31AF1910" w14:textId="17BC0DD7" w:rsidR="00D80B38" w:rsidRDefault="00D80B38" w:rsidP="00D80B38">
            <w:pPr>
              <w:jc w:val="both"/>
              <w:rPr>
                <w:rFonts w:asciiTheme="majorBidi" w:hAnsiTheme="majorBidi" w:cstheme="majorBidi"/>
                <w:sz w:val="24"/>
                <w:szCs w:val="24"/>
              </w:rPr>
            </w:pPr>
            <w:r>
              <w:rPr>
                <w:rFonts w:ascii="Times New Roman" w:hAnsi="Times New Roman" w:cs="Times New Roman"/>
                <w:sz w:val="24"/>
                <w:szCs w:val="24"/>
              </w:rPr>
              <w:t xml:space="preserve">Statistinė </w:t>
            </w:r>
            <w:r w:rsidR="00AD3281">
              <w:rPr>
                <w:rFonts w:ascii="Times New Roman" w:hAnsi="Times New Roman" w:cs="Times New Roman"/>
                <w:sz w:val="24"/>
                <w:szCs w:val="24"/>
              </w:rPr>
              <w:t>matavimo</w:t>
            </w:r>
            <w:r>
              <w:rPr>
                <w:rFonts w:ascii="Times New Roman" w:hAnsi="Times New Roman" w:cs="Times New Roman"/>
                <w:sz w:val="24"/>
                <w:szCs w:val="24"/>
              </w:rPr>
              <w:t xml:space="preserve"> duomenų išraiška</w:t>
            </w:r>
          </w:p>
        </w:tc>
        <w:tc>
          <w:tcPr>
            <w:tcW w:w="4672" w:type="dxa"/>
          </w:tcPr>
          <w:p w14:paraId="25614046" w14:textId="18C39255" w:rsidR="00D80B38" w:rsidRDefault="00D80B38" w:rsidP="00D80B38">
            <w:pPr>
              <w:jc w:val="both"/>
              <w:rPr>
                <w:rFonts w:asciiTheme="majorBidi" w:hAnsiTheme="majorBidi" w:cstheme="majorBidi"/>
                <w:sz w:val="24"/>
                <w:szCs w:val="24"/>
              </w:rPr>
            </w:pPr>
            <w:r>
              <w:rPr>
                <w:rFonts w:ascii="Times New Roman" w:hAnsi="Times New Roman" w:cs="Times New Roman"/>
                <w:sz w:val="24"/>
                <w:szCs w:val="24"/>
              </w:rPr>
              <w:t xml:space="preserve">Išmatuotų garso slėgio lygių </w:t>
            </w:r>
            <w:r w:rsidRPr="00466C3D">
              <w:rPr>
                <w:rFonts w:ascii="Times New Roman" w:hAnsi="Times New Roman" w:cs="Times New Roman"/>
                <w:sz w:val="24"/>
                <w:szCs w:val="24"/>
              </w:rPr>
              <w:t xml:space="preserve">duomenų </w:t>
            </w:r>
            <w:r>
              <w:rPr>
                <w:rFonts w:ascii="Times New Roman" w:hAnsi="Times New Roman" w:cs="Times New Roman"/>
                <w:sz w:val="24"/>
                <w:szCs w:val="24"/>
              </w:rPr>
              <w:t xml:space="preserve">statistinė išraiška turi būti pateikta tikimybių pasiskirstymo funkcijų pavidalu, nurodant 10, 50 ir 90 </w:t>
            </w:r>
            <w:proofErr w:type="spellStart"/>
            <w:r>
              <w:rPr>
                <w:rFonts w:ascii="Times New Roman" w:hAnsi="Times New Roman" w:cs="Times New Roman"/>
                <w:sz w:val="24"/>
                <w:szCs w:val="24"/>
              </w:rPr>
              <w:t>procentiles</w:t>
            </w:r>
            <w:proofErr w:type="spellEnd"/>
            <w:r>
              <w:rPr>
                <w:rFonts w:ascii="Times New Roman" w:hAnsi="Times New Roman" w:cs="Times New Roman"/>
                <w:sz w:val="24"/>
                <w:szCs w:val="24"/>
              </w:rPr>
              <w:t xml:space="preserve"> </w:t>
            </w:r>
            <w:r w:rsidR="00B3548E" w:rsidRPr="00B3548E">
              <w:rPr>
                <w:rFonts w:ascii="Times New Roman" w:hAnsi="Times New Roman" w:cs="Times New Roman"/>
                <w:sz w:val="24"/>
                <w:szCs w:val="24"/>
              </w:rPr>
              <w:t>arba kita lygiareikšme statistine išraiška</w:t>
            </w:r>
          </w:p>
        </w:tc>
      </w:tr>
      <w:tr w:rsidR="00A90618" w14:paraId="3DF75855" w14:textId="77777777" w:rsidTr="00451805">
        <w:tc>
          <w:tcPr>
            <w:tcW w:w="4672" w:type="dxa"/>
          </w:tcPr>
          <w:p w14:paraId="64AA6F4C" w14:textId="4A3F2B1E" w:rsidR="00A90618" w:rsidRDefault="005B4A61" w:rsidP="00D80B38">
            <w:pPr>
              <w:jc w:val="both"/>
              <w:rPr>
                <w:rFonts w:ascii="Times New Roman" w:hAnsi="Times New Roman" w:cs="Times New Roman"/>
                <w:sz w:val="24"/>
                <w:szCs w:val="24"/>
              </w:rPr>
            </w:pPr>
            <w:r>
              <w:rPr>
                <w:rFonts w:ascii="Times New Roman" w:hAnsi="Times New Roman" w:cs="Times New Roman"/>
                <w:sz w:val="24"/>
                <w:szCs w:val="24"/>
              </w:rPr>
              <w:t>Matavimo d</w:t>
            </w:r>
            <w:r w:rsidR="003F0DE3">
              <w:rPr>
                <w:rFonts w:ascii="Times New Roman" w:hAnsi="Times New Roman" w:cs="Times New Roman"/>
                <w:sz w:val="24"/>
                <w:szCs w:val="24"/>
              </w:rPr>
              <w:t xml:space="preserve">uomenų paklaidų statistika </w:t>
            </w:r>
          </w:p>
        </w:tc>
        <w:tc>
          <w:tcPr>
            <w:tcW w:w="4672" w:type="dxa"/>
          </w:tcPr>
          <w:p w14:paraId="797CA5F3" w14:textId="2D8B7CFE" w:rsidR="00A90618" w:rsidRDefault="00D43AF3" w:rsidP="00D80B38">
            <w:pPr>
              <w:jc w:val="both"/>
              <w:rPr>
                <w:rFonts w:ascii="Times New Roman" w:hAnsi="Times New Roman" w:cs="Times New Roman"/>
                <w:sz w:val="24"/>
                <w:szCs w:val="24"/>
              </w:rPr>
            </w:pPr>
            <w:r w:rsidRPr="00D43AF3">
              <w:rPr>
                <w:rFonts w:ascii="Times New Roman" w:hAnsi="Times New Roman" w:cs="Times New Roman"/>
                <w:sz w:val="24"/>
                <w:szCs w:val="24"/>
              </w:rPr>
              <w:t xml:space="preserve">Tiekėjas </w:t>
            </w:r>
            <w:r w:rsidR="00FE25B0">
              <w:rPr>
                <w:rFonts w:ascii="Times New Roman" w:hAnsi="Times New Roman" w:cs="Times New Roman"/>
                <w:sz w:val="24"/>
                <w:szCs w:val="24"/>
              </w:rPr>
              <w:t>Pirkėjui</w:t>
            </w:r>
            <w:r w:rsidR="00FE25B0" w:rsidRPr="00FC119C">
              <w:rPr>
                <w:rFonts w:ascii="Times New Roman" w:hAnsi="Times New Roman" w:cs="Times New Roman"/>
                <w:sz w:val="24"/>
                <w:szCs w:val="24"/>
              </w:rPr>
              <w:t xml:space="preserve"> </w:t>
            </w:r>
            <w:r w:rsidR="00FC119C" w:rsidRPr="00FC119C">
              <w:rPr>
                <w:rFonts w:ascii="Times New Roman" w:hAnsi="Times New Roman" w:cs="Times New Roman"/>
                <w:sz w:val="24"/>
                <w:szCs w:val="24"/>
              </w:rPr>
              <w:t>turi pateikti</w:t>
            </w:r>
            <w:r w:rsidR="00FC119C">
              <w:rPr>
                <w:rFonts w:ascii="Times New Roman" w:hAnsi="Times New Roman" w:cs="Times New Roman"/>
                <w:sz w:val="24"/>
                <w:szCs w:val="24"/>
              </w:rPr>
              <w:t xml:space="preserve"> statistinius duomenis apie povandeninio triukšmo matavimų</w:t>
            </w:r>
            <w:r w:rsidR="00643AD1">
              <w:rPr>
                <w:rFonts w:ascii="Times New Roman" w:hAnsi="Times New Roman" w:cs="Times New Roman"/>
                <w:sz w:val="24"/>
                <w:szCs w:val="24"/>
              </w:rPr>
              <w:t xml:space="preserve"> rezultatuose esam</w:t>
            </w:r>
            <w:r w:rsidR="00AB4CD9">
              <w:rPr>
                <w:rFonts w:ascii="Times New Roman" w:hAnsi="Times New Roman" w:cs="Times New Roman"/>
                <w:sz w:val="24"/>
                <w:szCs w:val="24"/>
              </w:rPr>
              <w:t>a</w:t>
            </w:r>
            <w:r w:rsidR="00643AD1">
              <w:rPr>
                <w:rFonts w:ascii="Times New Roman" w:hAnsi="Times New Roman" w:cs="Times New Roman"/>
                <w:sz w:val="24"/>
                <w:szCs w:val="24"/>
              </w:rPr>
              <w:t xml:space="preserve">s netinkamas duomenų eilutes </w:t>
            </w:r>
            <w:r w:rsidR="001D7F4C">
              <w:rPr>
                <w:rFonts w:ascii="Times New Roman" w:hAnsi="Times New Roman" w:cs="Times New Roman"/>
                <w:sz w:val="24"/>
                <w:szCs w:val="24"/>
              </w:rPr>
              <w:t>–</w:t>
            </w:r>
            <w:r w:rsidR="00643AD1">
              <w:rPr>
                <w:rFonts w:ascii="Times New Roman" w:hAnsi="Times New Roman" w:cs="Times New Roman"/>
                <w:sz w:val="24"/>
                <w:szCs w:val="24"/>
              </w:rPr>
              <w:t xml:space="preserve"> </w:t>
            </w:r>
            <w:r w:rsidR="001D7F4C">
              <w:rPr>
                <w:rFonts w:ascii="Times New Roman" w:hAnsi="Times New Roman" w:cs="Times New Roman"/>
                <w:sz w:val="24"/>
                <w:szCs w:val="24"/>
              </w:rPr>
              <w:t xml:space="preserve">įrangos persotinimą </w:t>
            </w:r>
            <w:r w:rsidR="00462409">
              <w:rPr>
                <w:rFonts w:ascii="Times New Roman" w:hAnsi="Times New Roman" w:cs="Times New Roman"/>
                <w:sz w:val="24"/>
                <w:szCs w:val="24"/>
              </w:rPr>
              <w:t>(angl. „</w:t>
            </w:r>
            <w:proofErr w:type="spellStart"/>
            <w:r w:rsidR="00462409">
              <w:rPr>
                <w:rFonts w:ascii="Times New Roman" w:hAnsi="Times New Roman" w:cs="Times New Roman"/>
                <w:sz w:val="24"/>
                <w:szCs w:val="24"/>
              </w:rPr>
              <w:t>Clipping</w:t>
            </w:r>
            <w:proofErr w:type="spellEnd"/>
            <w:r w:rsidR="00462409">
              <w:rPr>
                <w:rFonts w:ascii="Times New Roman" w:hAnsi="Times New Roman" w:cs="Times New Roman"/>
                <w:sz w:val="24"/>
                <w:szCs w:val="24"/>
              </w:rPr>
              <w:t xml:space="preserve">“) </w:t>
            </w:r>
            <w:r w:rsidR="001D7F4C">
              <w:rPr>
                <w:rFonts w:ascii="Times New Roman" w:hAnsi="Times New Roman" w:cs="Times New Roman"/>
                <w:sz w:val="24"/>
                <w:szCs w:val="24"/>
              </w:rPr>
              <w:t xml:space="preserve">matavimų </w:t>
            </w:r>
            <w:r w:rsidR="00462409">
              <w:rPr>
                <w:rFonts w:ascii="Times New Roman" w:hAnsi="Times New Roman" w:cs="Times New Roman"/>
                <w:sz w:val="24"/>
                <w:szCs w:val="24"/>
              </w:rPr>
              <w:t>eigoje</w:t>
            </w:r>
            <w:r w:rsidR="001D7F4C">
              <w:rPr>
                <w:rFonts w:ascii="Times New Roman" w:hAnsi="Times New Roman" w:cs="Times New Roman"/>
                <w:sz w:val="24"/>
                <w:szCs w:val="24"/>
              </w:rPr>
              <w:t xml:space="preserve"> bei duomenis, kurie dėl kitų priežasčių yra netinkami</w:t>
            </w:r>
            <w:r w:rsidR="00462409">
              <w:rPr>
                <w:rFonts w:ascii="Times New Roman" w:hAnsi="Times New Roman" w:cs="Times New Roman"/>
                <w:sz w:val="24"/>
                <w:szCs w:val="24"/>
              </w:rPr>
              <w:t xml:space="preserve"> pateikimui </w:t>
            </w:r>
            <w:r w:rsidR="00F73551">
              <w:rPr>
                <w:rFonts w:ascii="Times New Roman" w:hAnsi="Times New Roman" w:cs="Times New Roman"/>
                <w:sz w:val="24"/>
                <w:szCs w:val="24"/>
              </w:rPr>
              <w:t>bei nenaudotini, informaciją pateikiant procentine išraiška</w:t>
            </w:r>
            <w:r w:rsidR="004B4DD0">
              <w:rPr>
                <w:rFonts w:ascii="Times New Roman" w:hAnsi="Times New Roman" w:cs="Times New Roman"/>
                <w:sz w:val="24"/>
                <w:szCs w:val="24"/>
              </w:rPr>
              <w:t xml:space="preserve">. </w:t>
            </w:r>
            <w:r w:rsidR="00650CBD">
              <w:rPr>
                <w:rFonts w:ascii="Times New Roman" w:hAnsi="Times New Roman" w:cs="Times New Roman"/>
                <w:sz w:val="24"/>
                <w:szCs w:val="24"/>
              </w:rPr>
              <w:t xml:space="preserve">Matavimų </w:t>
            </w:r>
            <w:r w:rsidR="00714FFA">
              <w:rPr>
                <w:rFonts w:ascii="Times New Roman" w:hAnsi="Times New Roman" w:cs="Times New Roman"/>
                <w:sz w:val="24"/>
                <w:szCs w:val="24"/>
              </w:rPr>
              <w:t>duomenys</w:t>
            </w:r>
            <w:r w:rsidR="00650CBD">
              <w:rPr>
                <w:rFonts w:ascii="Times New Roman" w:hAnsi="Times New Roman" w:cs="Times New Roman"/>
                <w:sz w:val="24"/>
                <w:szCs w:val="24"/>
              </w:rPr>
              <w:t xml:space="preserve">, </w:t>
            </w:r>
            <w:r w:rsidR="00714FFA">
              <w:rPr>
                <w:rFonts w:ascii="Times New Roman" w:hAnsi="Times New Roman" w:cs="Times New Roman"/>
                <w:sz w:val="24"/>
                <w:szCs w:val="24"/>
              </w:rPr>
              <w:t>1-20 sekundžių duomenų languose</w:t>
            </w:r>
            <w:r w:rsidR="00103CAD">
              <w:rPr>
                <w:rFonts w:ascii="Times New Roman" w:hAnsi="Times New Roman" w:cs="Times New Roman"/>
                <w:sz w:val="24"/>
                <w:szCs w:val="24"/>
              </w:rPr>
              <w:t xml:space="preserve">, </w:t>
            </w:r>
            <w:r w:rsidR="00650CBD">
              <w:rPr>
                <w:rFonts w:ascii="Times New Roman" w:hAnsi="Times New Roman" w:cs="Times New Roman"/>
                <w:sz w:val="24"/>
                <w:szCs w:val="24"/>
              </w:rPr>
              <w:t xml:space="preserve">kurie </w:t>
            </w:r>
            <w:r w:rsidR="00714FFA">
              <w:rPr>
                <w:rFonts w:ascii="Times New Roman" w:hAnsi="Times New Roman" w:cs="Times New Roman"/>
                <w:sz w:val="24"/>
                <w:szCs w:val="24"/>
              </w:rPr>
              <w:t xml:space="preserve">yra užteršti </w:t>
            </w:r>
            <w:r w:rsidR="00103CAD">
              <w:rPr>
                <w:rFonts w:ascii="Times New Roman" w:hAnsi="Times New Roman" w:cs="Times New Roman"/>
                <w:sz w:val="24"/>
                <w:szCs w:val="24"/>
              </w:rPr>
              <w:t>įrangos persotinimo triukšmu</w:t>
            </w:r>
            <w:r w:rsidR="00AB4CD9">
              <w:rPr>
                <w:rFonts w:ascii="Times New Roman" w:hAnsi="Times New Roman" w:cs="Times New Roman"/>
                <w:sz w:val="24"/>
                <w:szCs w:val="24"/>
              </w:rPr>
              <w:t>,</w:t>
            </w:r>
            <w:r w:rsidR="00103CAD">
              <w:rPr>
                <w:rFonts w:ascii="Times New Roman" w:hAnsi="Times New Roman" w:cs="Times New Roman"/>
                <w:sz w:val="24"/>
                <w:szCs w:val="24"/>
              </w:rPr>
              <w:t xml:space="preserve"> duomenų analizėje yra </w:t>
            </w:r>
            <w:r w:rsidR="00AB4CD9">
              <w:rPr>
                <w:rFonts w:ascii="Times New Roman" w:hAnsi="Times New Roman" w:cs="Times New Roman"/>
                <w:sz w:val="24"/>
                <w:szCs w:val="24"/>
              </w:rPr>
              <w:t xml:space="preserve">laikomi netinkamais </w:t>
            </w:r>
          </w:p>
        </w:tc>
      </w:tr>
      <w:tr w:rsidR="00451805" w14:paraId="5354C7AC" w14:textId="77777777" w:rsidTr="00451805">
        <w:tc>
          <w:tcPr>
            <w:tcW w:w="4672" w:type="dxa"/>
          </w:tcPr>
          <w:p w14:paraId="4B87CCBC" w14:textId="2161E576" w:rsidR="00451805" w:rsidRDefault="0020266D" w:rsidP="00363C8D">
            <w:pPr>
              <w:jc w:val="both"/>
              <w:rPr>
                <w:rFonts w:asciiTheme="majorBidi" w:hAnsiTheme="majorBidi" w:cstheme="majorBidi"/>
                <w:sz w:val="24"/>
                <w:szCs w:val="24"/>
              </w:rPr>
            </w:pPr>
            <w:r>
              <w:rPr>
                <w:rFonts w:asciiTheme="majorBidi" w:hAnsiTheme="majorBidi" w:cstheme="majorBidi"/>
                <w:sz w:val="24"/>
                <w:szCs w:val="24"/>
              </w:rPr>
              <w:t>Povandeninio garso lygių matavimo įrangos kalibravimas</w:t>
            </w:r>
          </w:p>
        </w:tc>
        <w:tc>
          <w:tcPr>
            <w:tcW w:w="4672" w:type="dxa"/>
          </w:tcPr>
          <w:p w14:paraId="33C623B6" w14:textId="33446C3A" w:rsidR="00451805" w:rsidRDefault="006A1731" w:rsidP="00363C8D">
            <w:pPr>
              <w:jc w:val="both"/>
              <w:rPr>
                <w:rFonts w:asciiTheme="majorBidi" w:hAnsiTheme="majorBidi" w:cstheme="majorBidi"/>
                <w:sz w:val="24"/>
                <w:szCs w:val="24"/>
              </w:rPr>
            </w:pPr>
            <w:r>
              <w:rPr>
                <w:rFonts w:asciiTheme="majorBidi" w:hAnsiTheme="majorBidi" w:cstheme="majorBidi"/>
                <w:sz w:val="24"/>
                <w:szCs w:val="24"/>
              </w:rPr>
              <w:t>T</w:t>
            </w:r>
            <w:r w:rsidR="00390E81">
              <w:rPr>
                <w:rFonts w:asciiTheme="majorBidi" w:hAnsiTheme="majorBidi" w:cstheme="majorBidi"/>
                <w:sz w:val="24"/>
                <w:szCs w:val="24"/>
              </w:rPr>
              <w:t xml:space="preserve">iekėjas </w:t>
            </w:r>
            <w:r w:rsidR="00CC4E23">
              <w:rPr>
                <w:rFonts w:asciiTheme="majorBidi" w:hAnsiTheme="majorBidi" w:cstheme="majorBidi"/>
                <w:sz w:val="24"/>
                <w:szCs w:val="24"/>
              </w:rPr>
              <w:t xml:space="preserve">Pirkėjui </w:t>
            </w:r>
            <w:r w:rsidR="00390E81">
              <w:rPr>
                <w:rFonts w:asciiTheme="majorBidi" w:hAnsiTheme="majorBidi" w:cstheme="majorBidi"/>
                <w:sz w:val="24"/>
                <w:szCs w:val="24"/>
              </w:rPr>
              <w:t xml:space="preserve">turi pateikti </w:t>
            </w:r>
            <w:r w:rsidR="00390E81" w:rsidRPr="00390E81">
              <w:rPr>
                <w:rFonts w:asciiTheme="majorBidi" w:hAnsiTheme="majorBidi" w:cstheme="majorBidi"/>
                <w:sz w:val="24"/>
                <w:szCs w:val="24"/>
              </w:rPr>
              <w:t>Povandeninio garso lygių matavimo įrangos kalibravim</w:t>
            </w:r>
            <w:r w:rsidR="00390E81">
              <w:rPr>
                <w:rFonts w:asciiTheme="majorBidi" w:hAnsiTheme="majorBidi" w:cstheme="majorBidi"/>
                <w:sz w:val="24"/>
                <w:szCs w:val="24"/>
              </w:rPr>
              <w:t xml:space="preserve">o </w:t>
            </w:r>
            <w:r w:rsidR="00243D9E">
              <w:rPr>
                <w:rFonts w:asciiTheme="majorBidi" w:hAnsiTheme="majorBidi" w:cstheme="majorBidi"/>
                <w:sz w:val="24"/>
                <w:szCs w:val="24"/>
              </w:rPr>
              <w:t xml:space="preserve">protokolus, su informacija apie </w:t>
            </w:r>
            <w:r w:rsidR="00390E81" w:rsidRPr="00390E81">
              <w:rPr>
                <w:rFonts w:asciiTheme="majorBidi" w:hAnsiTheme="majorBidi" w:cstheme="majorBidi"/>
                <w:sz w:val="24"/>
                <w:szCs w:val="24"/>
              </w:rPr>
              <w:t>garso matavimui naudotos grandin</w:t>
            </w:r>
            <w:r w:rsidR="00B77407">
              <w:rPr>
                <w:rFonts w:asciiTheme="majorBidi" w:hAnsiTheme="majorBidi" w:cstheme="majorBidi"/>
                <w:sz w:val="24"/>
                <w:szCs w:val="24"/>
              </w:rPr>
              <w:t>ė</w:t>
            </w:r>
            <w:r w:rsidR="00390E81" w:rsidRPr="00390E81">
              <w:rPr>
                <w:rFonts w:asciiTheme="majorBidi" w:hAnsiTheme="majorBidi" w:cstheme="majorBidi"/>
                <w:sz w:val="24"/>
                <w:szCs w:val="24"/>
              </w:rPr>
              <w:t>s kalibravimą (tikrųjų garso verčių nustatymą)</w:t>
            </w:r>
            <w:r w:rsidR="00972DAF">
              <w:rPr>
                <w:rFonts w:asciiTheme="majorBidi" w:hAnsiTheme="majorBidi" w:cstheme="majorBidi"/>
                <w:sz w:val="24"/>
                <w:szCs w:val="24"/>
              </w:rPr>
              <w:t xml:space="preserve"> </w:t>
            </w:r>
          </w:p>
        </w:tc>
      </w:tr>
      <w:tr w:rsidR="00451805" w14:paraId="45E3ED19" w14:textId="77777777" w:rsidTr="00451805">
        <w:tc>
          <w:tcPr>
            <w:tcW w:w="4672" w:type="dxa"/>
          </w:tcPr>
          <w:p w14:paraId="767CE10E" w14:textId="0DA78CF1" w:rsidR="00451805" w:rsidRDefault="00C27283" w:rsidP="00363C8D">
            <w:pPr>
              <w:jc w:val="both"/>
              <w:rPr>
                <w:rFonts w:asciiTheme="majorBidi" w:hAnsiTheme="majorBidi" w:cstheme="majorBidi"/>
                <w:sz w:val="24"/>
                <w:szCs w:val="24"/>
              </w:rPr>
            </w:pPr>
            <w:r w:rsidRPr="00C27283">
              <w:rPr>
                <w:rFonts w:asciiTheme="majorBidi" w:hAnsiTheme="majorBidi" w:cstheme="majorBidi"/>
                <w:sz w:val="24"/>
                <w:szCs w:val="24"/>
              </w:rPr>
              <w:t>Povandeninio garso lygių matavimo</w:t>
            </w:r>
            <w:r>
              <w:rPr>
                <w:rFonts w:asciiTheme="majorBidi" w:hAnsiTheme="majorBidi" w:cstheme="majorBidi"/>
                <w:sz w:val="24"/>
                <w:szCs w:val="24"/>
              </w:rPr>
              <w:t xml:space="preserve"> kokybės užtikrinimas </w:t>
            </w:r>
          </w:p>
        </w:tc>
        <w:tc>
          <w:tcPr>
            <w:tcW w:w="4672" w:type="dxa"/>
          </w:tcPr>
          <w:p w14:paraId="2FD2D28B" w14:textId="2DED5F20" w:rsidR="00451805" w:rsidRDefault="006A1731" w:rsidP="00363C8D">
            <w:pPr>
              <w:jc w:val="both"/>
              <w:rPr>
                <w:rFonts w:asciiTheme="majorBidi" w:hAnsiTheme="majorBidi" w:cstheme="majorBidi"/>
                <w:sz w:val="24"/>
                <w:szCs w:val="24"/>
              </w:rPr>
            </w:pPr>
            <w:r>
              <w:rPr>
                <w:rFonts w:asciiTheme="majorBidi" w:hAnsiTheme="majorBidi" w:cstheme="majorBidi"/>
                <w:sz w:val="24"/>
                <w:szCs w:val="24"/>
              </w:rPr>
              <w:t>Tiekėjas</w:t>
            </w:r>
            <w:r w:rsidR="00A90618" w:rsidRPr="00A90618">
              <w:rPr>
                <w:rFonts w:asciiTheme="majorBidi" w:hAnsiTheme="majorBidi" w:cstheme="majorBidi"/>
                <w:sz w:val="24"/>
                <w:szCs w:val="24"/>
              </w:rPr>
              <w:t xml:space="preserve"> </w:t>
            </w:r>
            <w:r w:rsidR="00CC4E23">
              <w:rPr>
                <w:rFonts w:asciiTheme="majorBidi" w:hAnsiTheme="majorBidi" w:cstheme="majorBidi"/>
                <w:sz w:val="24"/>
                <w:szCs w:val="24"/>
              </w:rPr>
              <w:t>Pirkėjui</w:t>
            </w:r>
            <w:r w:rsidR="00A90618" w:rsidRPr="00A90618">
              <w:rPr>
                <w:rFonts w:asciiTheme="majorBidi" w:hAnsiTheme="majorBidi" w:cstheme="majorBidi"/>
                <w:sz w:val="24"/>
                <w:szCs w:val="24"/>
              </w:rPr>
              <w:t xml:space="preserve"> turi pateikti</w:t>
            </w:r>
            <w:r w:rsidR="00A90618">
              <w:rPr>
                <w:rFonts w:asciiTheme="majorBidi" w:hAnsiTheme="majorBidi" w:cstheme="majorBidi"/>
                <w:sz w:val="24"/>
                <w:szCs w:val="24"/>
              </w:rPr>
              <w:t xml:space="preserve"> lauko matavimų </w:t>
            </w:r>
            <w:r w:rsidR="00EC5BF0">
              <w:rPr>
                <w:rFonts w:asciiTheme="majorBidi" w:hAnsiTheme="majorBidi" w:cstheme="majorBidi"/>
                <w:sz w:val="24"/>
                <w:szCs w:val="24"/>
              </w:rPr>
              <w:t>metaduomenų protokolus, kuriuose nurodom</w:t>
            </w:r>
            <w:r w:rsidR="00822F8C">
              <w:rPr>
                <w:rFonts w:asciiTheme="majorBidi" w:hAnsiTheme="majorBidi" w:cstheme="majorBidi"/>
                <w:sz w:val="24"/>
                <w:szCs w:val="24"/>
              </w:rPr>
              <w:t>i -</w:t>
            </w:r>
            <w:r w:rsidR="00EC5BF0">
              <w:rPr>
                <w:rFonts w:asciiTheme="majorBidi" w:hAnsiTheme="majorBidi" w:cstheme="majorBidi"/>
                <w:sz w:val="24"/>
                <w:szCs w:val="24"/>
              </w:rPr>
              <w:t xml:space="preserve"> </w:t>
            </w:r>
            <w:r w:rsidR="00C21D3F">
              <w:rPr>
                <w:rFonts w:asciiTheme="majorBidi" w:hAnsiTheme="majorBidi" w:cstheme="majorBidi"/>
                <w:sz w:val="24"/>
                <w:szCs w:val="24"/>
              </w:rPr>
              <w:t xml:space="preserve">matavimų laikas, matavimų </w:t>
            </w:r>
            <w:r w:rsidR="00122A3D">
              <w:rPr>
                <w:rFonts w:asciiTheme="majorBidi" w:hAnsiTheme="majorBidi" w:cstheme="majorBidi"/>
                <w:sz w:val="24"/>
                <w:szCs w:val="24"/>
              </w:rPr>
              <w:t xml:space="preserve">vietovė (DD.DDDD WGS84 formatu), </w:t>
            </w:r>
            <w:r w:rsidR="00C9145E">
              <w:rPr>
                <w:rFonts w:asciiTheme="majorBidi" w:hAnsiTheme="majorBidi" w:cstheme="majorBidi"/>
                <w:sz w:val="24"/>
                <w:szCs w:val="24"/>
              </w:rPr>
              <w:t xml:space="preserve">įrangos aprašymas, </w:t>
            </w:r>
            <w:r w:rsidR="0099620E">
              <w:rPr>
                <w:rFonts w:asciiTheme="majorBidi" w:hAnsiTheme="majorBidi" w:cstheme="majorBidi"/>
                <w:sz w:val="24"/>
                <w:szCs w:val="24"/>
              </w:rPr>
              <w:t xml:space="preserve">įrangos patalpinimo po vandeniu būdo aprašymas </w:t>
            </w:r>
          </w:p>
        </w:tc>
      </w:tr>
    </w:tbl>
    <w:p w14:paraId="45CD0688" w14:textId="77777777" w:rsidR="00451805" w:rsidRDefault="00451805" w:rsidP="00DA4A2B">
      <w:pPr>
        <w:spacing w:after="0" w:line="240" w:lineRule="auto"/>
        <w:jc w:val="both"/>
        <w:rPr>
          <w:rFonts w:asciiTheme="majorBidi" w:hAnsiTheme="majorBidi" w:cstheme="majorBidi"/>
          <w:sz w:val="24"/>
          <w:szCs w:val="24"/>
        </w:rPr>
      </w:pPr>
    </w:p>
    <w:p w14:paraId="008C47B3" w14:textId="5BC4F75E" w:rsidR="008E47E4" w:rsidRDefault="00363C8D" w:rsidP="00363C8D">
      <w:pPr>
        <w:spacing w:after="0" w:line="240" w:lineRule="auto"/>
        <w:ind w:firstLine="567"/>
        <w:jc w:val="both"/>
        <w:rPr>
          <w:rFonts w:ascii="Times New Roman" w:hAnsi="Times New Roman" w:cs="Times New Roman"/>
          <w:sz w:val="24"/>
          <w:szCs w:val="24"/>
        </w:rPr>
      </w:pPr>
      <w:r w:rsidRPr="002A446A">
        <w:rPr>
          <w:rFonts w:ascii="Times New Roman" w:hAnsi="Times New Roman" w:cs="Times New Roman"/>
          <w:sz w:val="24"/>
          <w:szCs w:val="24"/>
        </w:rPr>
        <w:lastRenderedPageBreak/>
        <w:t>2.</w:t>
      </w:r>
      <w:r>
        <w:rPr>
          <w:rFonts w:ascii="Times New Roman" w:hAnsi="Times New Roman" w:cs="Times New Roman"/>
          <w:sz w:val="24"/>
          <w:szCs w:val="24"/>
        </w:rPr>
        <w:t>2</w:t>
      </w:r>
      <w:r w:rsidRPr="002A446A">
        <w:rPr>
          <w:rFonts w:ascii="Times New Roman" w:hAnsi="Times New Roman" w:cs="Times New Roman"/>
          <w:sz w:val="24"/>
          <w:szCs w:val="24"/>
        </w:rPr>
        <w:t>.</w:t>
      </w:r>
      <w:r w:rsidR="00A32778">
        <w:rPr>
          <w:rFonts w:ascii="Times New Roman" w:hAnsi="Times New Roman" w:cs="Times New Roman"/>
          <w:sz w:val="24"/>
          <w:szCs w:val="24"/>
        </w:rPr>
        <w:t>2.</w:t>
      </w:r>
      <w:r w:rsidRPr="002A446A">
        <w:rPr>
          <w:rFonts w:ascii="Times New Roman" w:hAnsi="Times New Roman" w:cs="Times New Roman"/>
          <w:sz w:val="24"/>
          <w:szCs w:val="24"/>
        </w:rPr>
        <w:t xml:space="preserve"> </w:t>
      </w:r>
      <w:r w:rsidR="00013D07">
        <w:rPr>
          <w:rFonts w:ascii="Times New Roman" w:hAnsi="Times New Roman" w:cs="Times New Roman"/>
          <w:sz w:val="24"/>
          <w:szCs w:val="24"/>
        </w:rPr>
        <w:t>Įgyvendinant 2.2.</w:t>
      </w:r>
      <w:r w:rsidR="009E2B39">
        <w:rPr>
          <w:rFonts w:ascii="Times New Roman" w:hAnsi="Times New Roman" w:cs="Times New Roman"/>
          <w:sz w:val="24"/>
          <w:szCs w:val="24"/>
        </w:rPr>
        <w:t xml:space="preserve"> uždavinį</w:t>
      </w:r>
      <w:r w:rsidR="00013D07">
        <w:rPr>
          <w:rFonts w:ascii="Times New Roman" w:hAnsi="Times New Roman" w:cs="Times New Roman"/>
          <w:sz w:val="24"/>
          <w:szCs w:val="24"/>
        </w:rPr>
        <w:t xml:space="preserve"> </w:t>
      </w:r>
      <w:r w:rsidR="000143A4">
        <w:rPr>
          <w:rFonts w:ascii="Times New Roman" w:hAnsi="Times New Roman" w:cs="Times New Roman"/>
          <w:sz w:val="24"/>
          <w:szCs w:val="24"/>
        </w:rPr>
        <w:t>Tiekėjas</w:t>
      </w:r>
      <w:r w:rsidR="00013D07">
        <w:rPr>
          <w:rFonts w:ascii="Times New Roman" w:hAnsi="Times New Roman" w:cs="Times New Roman"/>
          <w:sz w:val="24"/>
          <w:szCs w:val="24"/>
        </w:rPr>
        <w:t xml:space="preserve"> privalo </w:t>
      </w:r>
      <w:r w:rsidR="00013D07" w:rsidRPr="00013D07">
        <w:rPr>
          <w:rFonts w:ascii="Times New Roman" w:hAnsi="Times New Roman" w:cs="Times New Roman"/>
          <w:sz w:val="24"/>
          <w:szCs w:val="24"/>
        </w:rPr>
        <w:t>Lietuvos Baltijos jūros vandenų foninio povandeninio triukšmo lygių matavimų duomenis</w:t>
      </w:r>
      <w:r w:rsidR="00F92E5C">
        <w:rPr>
          <w:rFonts w:ascii="Times New Roman" w:hAnsi="Times New Roman" w:cs="Times New Roman"/>
          <w:sz w:val="24"/>
          <w:szCs w:val="24"/>
        </w:rPr>
        <w:t xml:space="preserve"> </w:t>
      </w:r>
      <w:r w:rsidR="00AE4A0F">
        <w:rPr>
          <w:rFonts w:ascii="Times New Roman" w:hAnsi="Times New Roman" w:cs="Times New Roman"/>
          <w:sz w:val="24"/>
          <w:szCs w:val="24"/>
        </w:rPr>
        <w:t>pa</w:t>
      </w:r>
      <w:r w:rsidR="00F92E5C">
        <w:rPr>
          <w:rFonts w:ascii="Times New Roman" w:hAnsi="Times New Roman" w:cs="Times New Roman"/>
          <w:sz w:val="24"/>
          <w:szCs w:val="24"/>
        </w:rPr>
        <w:t xml:space="preserve">teikti </w:t>
      </w:r>
      <w:r w:rsidR="00F92E5C" w:rsidRPr="00F92E5C">
        <w:rPr>
          <w:rFonts w:ascii="Times New Roman" w:hAnsi="Times New Roman" w:cs="Times New Roman"/>
          <w:sz w:val="24"/>
          <w:szCs w:val="24"/>
        </w:rPr>
        <w:t>į Tarptautinės jūrų tyrinėjimų tarybos (ICES) administruojamą HELCOM ir OSPAR jūrų regionų povandeninio triukšmo lygių registrą</w:t>
      </w:r>
      <w:r w:rsidR="003D3D19">
        <w:rPr>
          <w:rFonts w:ascii="Times New Roman" w:hAnsi="Times New Roman" w:cs="Times New Roman"/>
          <w:sz w:val="24"/>
          <w:szCs w:val="24"/>
        </w:rPr>
        <w:t xml:space="preserve">, remiantis </w:t>
      </w:r>
      <w:r w:rsidR="003D3D19" w:rsidRPr="003D3D19">
        <w:rPr>
          <w:rFonts w:ascii="Times New Roman" w:hAnsi="Times New Roman" w:cs="Times New Roman"/>
          <w:sz w:val="24"/>
          <w:szCs w:val="24"/>
        </w:rPr>
        <w:t>Tarptautinės jūrų tyrinėjimų tarybos (ICES)</w:t>
      </w:r>
      <w:r w:rsidR="003D3D19">
        <w:rPr>
          <w:rFonts w:ascii="Times New Roman" w:hAnsi="Times New Roman" w:cs="Times New Roman"/>
          <w:sz w:val="24"/>
          <w:szCs w:val="24"/>
        </w:rPr>
        <w:t xml:space="preserve"> nustatyt</w:t>
      </w:r>
      <w:r w:rsidR="00D75335">
        <w:rPr>
          <w:rFonts w:ascii="Times New Roman" w:hAnsi="Times New Roman" w:cs="Times New Roman"/>
          <w:sz w:val="24"/>
          <w:szCs w:val="24"/>
        </w:rPr>
        <w:t>ais s</w:t>
      </w:r>
      <w:r w:rsidR="003D3D19">
        <w:rPr>
          <w:rFonts w:ascii="Times New Roman" w:hAnsi="Times New Roman" w:cs="Times New Roman"/>
          <w:sz w:val="24"/>
          <w:szCs w:val="24"/>
        </w:rPr>
        <w:t>tandart</w:t>
      </w:r>
      <w:r w:rsidR="00D75335">
        <w:rPr>
          <w:rFonts w:ascii="Times New Roman" w:hAnsi="Times New Roman" w:cs="Times New Roman"/>
          <w:sz w:val="24"/>
          <w:szCs w:val="24"/>
        </w:rPr>
        <w:t>ais</w:t>
      </w:r>
      <w:r w:rsidR="00C56F28">
        <w:rPr>
          <w:rStyle w:val="Puslapioinaosnuoroda"/>
          <w:rFonts w:ascii="Times New Roman" w:hAnsi="Times New Roman" w:cs="Times New Roman"/>
          <w:sz w:val="24"/>
          <w:szCs w:val="24"/>
        </w:rPr>
        <w:footnoteReference w:id="8"/>
      </w:r>
      <w:r w:rsidR="00C56F28">
        <w:rPr>
          <w:rFonts w:ascii="Times New Roman" w:hAnsi="Times New Roman" w:cs="Times New Roman"/>
          <w:sz w:val="24"/>
          <w:szCs w:val="24"/>
        </w:rPr>
        <w:t xml:space="preserve"> HDF5 formatu. </w:t>
      </w:r>
    </w:p>
    <w:p w14:paraId="4D309643" w14:textId="5B46F968" w:rsidR="00363C8D" w:rsidRDefault="00A32778" w:rsidP="00363C8D">
      <w:pPr>
        <w:spacing w:after="0" w:line="240" w:lineRule="auto"/>
        <w:ind w:firstLine="567"/>
        <w:jc w:val="both"/>
        <w:rPr>
          <w:rFonts w:asciiTheme="majorBidi" w:hAnsiTheme="majorBidi" w:cstheme="majorBidi"/>
          <w:sz w:val="24"/>
          <w:szCs w:val="24"/>
        </w:rPr>
      </w:pPr>
      <w:r>
        <w:rPr>
          <w:rFonts w:asciiTheme="majorBidi" w:hAnsiTheme="majorBidi" w:cstheme="majorBidi"/>
          <w:sz w:val="24"/>
          <w:szCs w:val="24"/>
        </w:rPr>
        <w:t>2.</w:t>
      </w:r>
      <w:r w:rsidR="007F450D" w:rsidRPr="007F450D">
        <w:rPr>
          <w:rFonts w:asciiTheme="majorBidi" w:hAnsiTheme="majorBidi" w:cstheme="majorBidi"/>
          <w:sz w:val="24"/>
          <w:szCs w:val="24"/>
        </w:rPr>
        <w:t xml:space="preserve">2.3. </w:t>
      </w:r>
      <w:r w:rsidR="00EA4B0D" w:rsidRPr="00EA4B0D">
        <w:rPr>
          <w:rFonts w:asciiTheme="majorBidi" w:hAnsiTheme="majorBidi" w:cstheme="majorBidi"/>
          <w:sz w:val="24"/>
          <w:szCs w:val="24"/>
        </w:rPr>
        <w:t xml:space="preserve">Pateikti Lietuvos Baltijos jūros vandenų </w:t>
      </w:r>
      <w:r w:rsidR="00B75496">
        <w:rPr>
          <w:rFonts w:asciiTheme="majorBidi" w:hAnsiTheme="majorBidi" w:cstheme="majorBidi"/>
          <w:sz w:val="24"/>
          <w:szCs w:val="24"/>
        </w:rPr>
        <w:t xml:space="preserve">Pirkėjo </w:t>
      </w:r>
      <w:r w:rsidR="00EA4B0D">
        <w:rPr>
          <w:rFonts w:asciiTheme="majorBidi" w:hAnsiTheme="majorBidi" w:cstheme="majorBidi"/>
          <w:sz w:val="24"/>
          <w:szCs w:val="24"/>
        </w:rPr>
        <w:t>turimus</w:t>
      </w:r>
      <w:r w:rsidR="00AE4A0F">
        <w:rPr>
          <w:rFonts w:asciiTheme="majorBidi" w:hAnsiTheme="majorBidi" w:cstheme="majorBidi"/>
          <w:sz w:val="24"/>
          <w:szCs w:val="24"/>
        </w:rPr>
        <w:t>, keturių mėnesių (</w:t>
      </w:r>
      <w:r w:rsidR="00AE4A0F" w:rsidRPr="00AE4A0F">
        <w:rPr>
          <w:rFonts w:asciiTheme="majorBidi" w:hAnsiTheme="majorBidi" w:cstheme="majorBidi"/>
          <w:sz w:val="24"/>
          <w:szCs w:val="24"/>
        </w:rPr>
        <w:t>2022 metų</w:t>
      </w:r>
      <w:r w:rsidR="00AE4A0F">
        <w:rPr>
          <w:rFonts w:asciiTheme="majorBidi" w:hAnsiTheme="majorBidi" w:cstheme="majorBidi"/>
          <w:sz w:val="24"/>
          <w:szCs w:val="24"/>
        </w:rPr>
        <w:t>)</w:t>
      </w:r>
      <w:r w:rsidR="00EA4B0D" w:rsidRPr="00EA4B0D">
        <w:rPr>
          <w:rFonts w:asciiTheme="majorBidi" w:hAnsiTheme="majorBidi" w:cstheme="majorBidi"/>
          <w:sz w:val="24"/>
          <w:szCs w:val="24"/>
        </w:rPr>
        <w:t xml:space="preserve"> foninio povandeninio triukšmo lygių matavimų duomenis į Tarptautinės jūrų tyrinėjimų tarybos (ICES) administruojamą HELCOM ir OSPAR jūrų regionų povandeninio triukšmo lygių registrą, remiantis Tarptautinės jūrų tyrinėjimų tarybos (ICES) nustatytais standartais</w:t>
      </w:r>
      <w:r w:rsidR="00177F87">
        <w:rPr>
          <w:rFonts w:asciiTheme="majorBidi" w:hAnsiTheme="majorBidi" w:cstheme="majorBidi"/>
          <w:sz w:val="24"/>
          <w:szCs w:val="24"/>
          <w:vertAlign w:val="superscript"/>
        </w:rPr>
        <w:t>8</w:t>
      </w:r>
      <w:r w:rsidR="00EA4B0D" w:rsidRPr="00EA4B0D">
        <w:rPr>
          <w:rFonts w:asciiTheme="majorBidi" w:hAnsiTheme="majorBidi" w:cstheme="majorBidi"/>
          <w:sz w:val="24"/>
          <w:szCs w:val="24"/>
        </w:rPr>
        <w:t xml:space="preserve"> HDF5 formatu</w:t>
      </w:r>
      <w:r w:rsidR="009C55F2">
        <w:rPr>
          <w:rFonts w:asciiTheme="majorBidi" w:hAnsiTheme="majorBidi" w:cstheme="majorBidi"/>
          <w:sz w:val="24"/>
          <w:szCs w:val="24"/>
        </w:rPr>
        <w:t>.</w:t>
      </w:r>
    </w:p>
    <w:p w14:paraId="65378111" w14:textId="160775A3" w:rsidR="00AE4A0F" w:rsidRPr="008B478F" w:rsidRDefault="00B01FE7" w:rsidP="00AF73D9">
      <w:pPr>
        <w:spacing w:after="0" w:line="240" w:lineRule="auto"/>
        <w:ind w:firstLine="567"/>
        <w:jc w:val="both"/>
        <w:rPr>
          <w:rFonts w:asciiTheme="majorBidi" w:hAnsiTheme="majorBidi" w:cstheme="majorBidi"/>
          <w:sz w:val="24"/>
          <w:szCs w:val="24"/>
        </w:rPr>
      </w:pPr>
      <w:r>
        <w:rPr>
          <w:rFonts w:asciiTheme="majorBidi" w:hAnsiTheme="majorBidi" w:cstheme="majorBidi"/>
          <w:sz w:val="24"/>
          <w:szCs w:val="24"/>
        </w:rPr>
        <w:t>2.</w:t>
      </w:r>
      <w:r w:rsidR="001A48FE">
        <w:rPr>
          <w:rFonts w:asciiTheme="majorBidi" w:hAnsiTheme="majorBidi" w:cstheme="majorBidi"/>
          <w:sz w:val="24"/>
          <w:szCs w:val="24"/>
        </w:rPr>
        <w:t>2</w:t>
      </w:r>
      <w:r w:rsidR="001625B3">
        <w:rPr>
          <w:rFonts w:asciiTheme="majorBidi" w:hAnsiTheme="majorBidi" w:cstheme="majorBidi"/>
          <w:sz w:val="24"/>
          <w:szCs w:val="24"/>
        </w:rPr>
        <w:t>.</w:t>
      </w:r>
      <w:r w:rsidR="00F3346A">
        <w:rPr>
          <w:rFonts w:asciiTheme="majorBidi" w:hAnsiTheme="majorBidi" w:cstheme="majorBidi"/>
          <w:sz w:val="24"/>
          <w:szCs w:val="24"/>
        </w:rPr>
        <w:t>4</w:t>
      </w:r>
      <w:r w:rsidR="001625B3">
        <w:rPr>
          <w:rFonts w:asciiTheme="majorBidi" w:hAnsiTheme="majorBidi" w:cstheme="majorBidi"/>
          <w:sz w:val="24"/>
          <w:szCs w:val="24"/>
        </w:rPr>
        <w:t xml:space="preserve">. </w:t>
      </w:r>
      <w:r w:rsidR="003B1F13">
        <w:rPr>
          <w:rFonts w:asciiTheme="majorBidi" w:hAnsiTheme="majorBidi" w:cstheme="majorBidi"/>
          <w:sz w:val="24"/>
          <w:szCs w:val="24"/>
        </w:rPr>
        <w:t xml:space="preserve">Atlikti </w:t>
      </w:r>
      <w:r w:rsidR="00E0313B" w:rsidRPr="00E0313B">
        <w:rPr>
          <w:rFonts w:asciiTheme="majorBidi" w:hAnsiTheme="majorBidi" w:cstheme="majorBidi"/>
          <w:sz w:val="24"/>
          <w:szCs w:val="24"/>
        </w:rPr>
        <w:t>Tarptautinės jūrų tyrinėjimų tarybos (ICES) administruojam</w:t>
      </w:r>
      <w:r w:rsidR="00E0313B">
        <w:rPr>
          <w:rFonts w:asciiTheme="majorBidi" w:hAnsiTheme="majorBidi" w:cstheme="majorBidi"/>
          <w:sz w:val="24"/>
          <w:szCs w:val="24"/>
        </w:rPr>
        <w:t>os</w:t>
      </w:r>
      <w:r w:rsidR="00E0313B" w:rsidRPr="00E0313B">
        <w:rPr>
          <w:rFonts w:asciiTheme="majorBidi" w:hAnsiTheme="majorBidi" w:cstheme="majorBidi"/>
          <w:sz w:val="24"/>
          <w:szCs w:val="24"/>
        </w:rPr>
        <w:t xml:space="preserve"> HELCOM ir OSPAR jūrų regionų povandeninio triukšmo lygių registr</w:t>
      </w:r>
      <w:r w:rsidR="00E0313B">
        <w:rPr>
          <w:rFonts w:asciiTheme="majorBidi" w:hAnsiTheme="majorBidi" w:cstheme="majorBidi"/>
          <w:sz w:val="24"/>
          <w:szCs w:val="24"/>
        </w:rPr>
        <w:t xml:space="preserve">e pateiktų </w:t>
      </w:r>
      <w:r w:rsidR="008B3BC3" w:rsidRPr="008B3BC3">
        <w:rPr>
          <w:rFonts w:asciiTheme="majorBidi" w:hAnsiTheme="majorBidi" w:cstheme="majorBidi"/>
          <w:sz w:val="24"/>
          <w:szCs w:val="24"/>
        </w:rPr>
        <w:t xml:space="preserve">Lietuvos Baltijos jūros vandenų </w:t>
      </w:r>
      <w:r w:rsidR="00E0313B">
        <w:rPr>
          <w:rFonts w:asciiTheme="majorBidi" w:hAnsiTheme="majorBidi" w:cstheme="majorBidi"/>
          <w:sz w:val="24"/>
          <w:szCs w:val="24"/>
        </w:rPr>
        <w:t>erdvinių</w:t>
      </w:r>
      <w:r w:rsidR="00B273C7">
        <w:rPr>
          <w:rFonts w:asciiTheme="majorBidi" w:hAnsiTheme="majorBidi" w:cstheme="majorBidi"/>
          <w:sz w:val="24"/>
          <w:szCs w:val="24"/>
          <w:vertAlign w:val="superscript"/>
        </w:rPr>
        <w:t>8</w:t>
      </w:r>
      <w:r w:rsidR="00A979B6">
        <w:rPr>
          <w:rFonts w:asciiTheme="majorBidi" w:hAnsiTheme="majorBidi" w:cstheme="majorBidi"/>
          <w:sz w:val="24"/>
          <w:szCs w:val="24"/>
        </w:rPr>
        <w:t xml:space="preserve"> 2014 </w:t>
      </w:r>
      <w:r w:rsidR="00992F98">
        <w:rPr>
          <w:rFonts w:asciiTheme="majorBidi" w:hAnsiTheme="majorBidi" w:cstheme="majorBidi"/>
          <w:sz w:val="24"/>
          <w:szCs w:val="24"/>
        </w:rPr>
        <w:t>ir</w:t>
      </w:r>
      <w:r w:rsidR="00A979B6">
        <w:rPr>
          <w:rFonts w:asciiTheme="majorBidi" w:hAnsiTheme="majorBidi" w:cstheme="majorBidi"/>
          <w:sz w:val="24"/>
          <w:szCs w:val="24"/>
        </w:rPr>
        <w:t xml:space="preserve"> 2018 m. </w:t>
      </w:r>
      <w:r w:rsidR="0072628C">
        <w:rPr>
          <w:rFonts w:asciiTheme="majorBidi" w:hAnsiTheme="majorBidi" w:cstheme="majorBidi"/>
          <w:sz w:val="24"/>
          <w:szCs w:val="24"/>
        </w:rPr>
        <w:t xml:space="preserve">duomenų </w:t>
      </w:r>
      <w:r w:rsidR="00A979B6">
        <w:rPr>
          <w:rFonts w:asciiTheme="majorBidi" w:hAnsiTheme="majorBidi" w:cstheme="majorBidi"/>
          <w:sz w:val="24"/>
          <w:szCs w:val="24"/>
        </w:rPr>
        <w:t xml:space="preserve">bei </w:t>
      </w:r>
      <w:r w:rsidR="000C0B4C">
        <w:rPr>
          <w:rFonts w:asciiTheme="majorBidi" w:hAnsiTheme="majorBidi" w:cstheme="majorBidi"/>
          <w:sz w:val="24"/>
          <w:szCs w:val="24"/>
        </w:rPr>
        <w:t>Tiekėjo</w:t>
      </w:r>
      <w:r w:rsidR="00A979B6">
        <w:rPr>
          <w:rFonts w:asciiTheme="majorBidi" w:hAnsiTheme="majorBidi" w:cstheme="majorBidi"/>
          <w:sz w:val="24"/>
          <w:szCs w:val="24"/>
        </w:rPr>
        <w:t xml:space="preserve"> </w:t>
      </w:r>
      <w:r w:rsidR="00C3200C">
        <w:rPr>
          <w:rFonts w:ascii="Times New Roman" w:hAnsi="Times New Roman" w:cs="Times New Roman"/>
          <w:sz w:val="24"/>
          <w:szCs w:val="24"/>
        </w:rPr>
        <w:t>P</w:t>
      </w:r>
      <w:r w:rsidR="00F3346A" w:rsidRPr="002E7798">
        <w:rPr>
          <w:rFonts w:ascii="Times New Roman" w:hAnsi="Times New Roman" w:cs="Times New Roman"/>
          <w:sz w:val="24"/>
          <w:szCs w:val="24"/>
        </w:rPr>
        <w:t>aslaug</w:t>
      </w:r>
      <w:r w:rsidR="00C3200C">
        <w:rPr>
          <w:rFonts w:ascii="Times New Roman" w:hAnsi="Times New Roman" w:cs="Times New Roman"/>
          <w:sz w:val="24"/>
          <w:szCs w:val="24"/>
        </w:rPr>
        <w:t>ų</w:t>
      </w:r>
      <w:r w:rsidR="00F3346A" w:rsidRPr="002E7798">
        <w:rPr>
          <w:rFonts w:ascii="Times New Roman" w:hAnsi="Times New Roman" w:cs="Times New Roman"/>
          <w:sz w:val="24"/>
          <w:szCs w:val="24"/>
        </w:rPr>
        <w:t xml:space="preserve"> įgyvendinimo metu</w:t>
      </w:r>
      <w:r w:rsidR="00F3346A">
        <w:rPr>
          <w:rFonts w:ascii="Times New Roman" w:hAnsi="Times New Roman" w:cs="Times New Roman"/>
          <w:b/>
          <w:bCs/>
          <w:sz w:val="24"/>
          <w:szCs w:val="24"/>
        </w:rPr>
        <w:t xml:space="preserve"> </w:t>
      </w:r>
      <w:r w:rsidR="00A979B6">
        <w:rPr>
          <w:rFonts w:asciiTheme="majorBidi" w:hAnsiTheme="majorBidi" w:cstheme="majorBidi"/>
          <w:sz w:val="24"/>
          <w:szCs w:val="24"/>
        </w:rPr>
        <w:t xml:space="preserve">gautų </w:t>
      </w:r>
      <w:r w:rsidR="00441654">
        <w:rPr>
          <w:rFonts w:asciiTheme="majorBidi" w:hAnsiTheme="majorBidi" w:cstheme="majorBidi"/>
          <w:sz w:val="24"/>
          <w:szCs w:val="24"/>
        </w:rPr>
        <w:t>(</w:t>
      </w:r>
      <w:r w:rsidR="00441654" w:rsidRPr="00FC308F">
        <w:rPr>
          <w:rFonts w:asciiTheme="majorBidi" w:hAnsiTheme="majorBidi" w:cstheme="majorBidi"/>
          <w:sz w:val="24"/>
          <w:szCs w:val="24"/>
        </w:rPr>
        <w:t>202</w:t>
      </w:r>
      <w:r w:rsidR="00FC308F">
        <w:rPr>
          <w:rFonts w:asciiTheme="majorBidi" w:hAnsiTheme="majorBidi" w:cstheme="majorBidi"/>
          <w:sz w:val="24"/>
          <w:szCs w:val="24"/>
        </w:rPr>
        <w:t>7</w:t>
      </w:r>
      <w:r w:rsidR="00441654" w:rsidRPr="00FC308F">
        <w:rPr>
          <w:rFonts w:asciiTheme="majorBidi" w:hAnsiTheme="majorBidi" w:cstheme="majorBidi"/>
          <w:sz w:val="24"/>
          <w:szCs w:val="24"/>
        </w:rPr>
        <w:t xml:space="preserve"> ir 202</w:t>
      </w:r>
      <w:r w:rsidR="00FC308F">
        <w:rPr>
          <w:rFonts w:asciiTheme="majorBidi" w:hAnsiTheme="majorBidi" w:cstheme="majorBidi"/>
          <w:sz w:val="24"/>
          <w:szCs w:val="24"/>
        </w:rPr>
        <w:t>8</w:t>
      </w:r>
      <w:r w:rsidR="00441654" w:rsidRPr="00FC308F">
        <w:rPr>
          <w:rFonts w:asciiTheme="majorBidi" w:hAnsiTheme="majorBidi" w:cstheme="majorBidi"/>
          <w:sz w:val="24"/>
          <w:szCs w:val="24"/>
        </w:rPr>
        <w:t xml:space="preserve"> m</w:t>
      </w:r>
      <w:r w:rsidR="00441654">
        <w:rPr>
          <w:rFonts w:asciiTheme="majorBidi" w:hAnsiTheme="majorBidi" w:cstheme="majorBidi"/>
          <w:sz w:val="24"/>
          <w:szCs w:val="24"/>
        </w:rPr>
        <w:t xml:space="preserve">.) </w:t>
      </w:r>
      <w:r w:rsidR="00A979B6">
        <w:rPr>
          <w:rFonts w:asciiTheme="majorBidi" w:hAnsiTheme="majorBidi" w:cstheme="majorBidi"/>
          <w:sz w:val="24"/>
          <w:szCs w:val="24"/>
        </w:rPr>
        <w:t>erdvinių duomenų palyginimą</w:t>
      </w:r>
      <w:r w:rsidR="00E962A1">
        <w:rPr>
          <w:rFonts w:asciiTheme="majorBidi" w:hAnsiTheme="majorBidi" w:cstheme="majorBidi"/>
          <w:sz w:val="24"/>
          <w:szCs w:val="24"/>
        </w:rPr>
        <w:t>,</w:t>
      </w:r>
      <w:r w:rsidR="00A979B6">
        <w:rPr>
          <w:rFonts w:asciiTheme="majorBidi" w:hAnsiTheme="majorBidi" w:cstheme="majorBidi"/>
          <w:sz w:val="24"/>
          <w:szCs w:val="24"/>
        </w:rPr>
        <w:t xml:space="preserve"> </w:t>
      </w:r>
      <w:r w:rsidR="00A57F7D">
        <w:rPr>
          <w:rFonts w:asciiTheme="majorBidi" w:hAnsiTheme="majorBidi" w:cstheme="majorBidi"/>
          <w:sz w:val="24"/>
          <w:szCs w:val="24"/>
        </w:rPr>
        <w:t xml:space="preserve">Pirkėjui </w:t>
      </w:r>
      <w:r w:rsidR="00E962A1">
        <w:rPr>
          <w:rFonts w:asciiTheme="majorBidi" w:hAnsiTheme="majorBidi" w:cstheme="majorBidi"/>
          <w:sz w:val="24"/>
          <w:szCs w:val="24"/>
        </w:rPr>
        <w:t>pateikiant palyginimo rezultatus</w:t>
      </w:r>
      <w:r w:rsidR="008B3BC3">
        <w:rPr>
          <w:rFonts w:asciiTheme="majorBidi" w:hAnsiTheme="majorBidi" w:cstheme="majorBidi"/>
          <w:sz w:val="24"/>
          <w:szCs w:val="24"/>
        </w:rPr>
        <w:t>,</w:t>
      </w:r>
      <w:r w:rsidR="00E72BF9">
        <w:rPr>
          <w:rFonts w:asciiTheme="majorBidi" w:hAnsiTheme="majorBidi" w:cstheme="majorBidi"/>
          <w:sz w:val="24"/>
          <w:szCs w:val="24"/>
        </w:rPr>
        <w:t xml:space="preserve"> atspindinčius</w:t>
      </w:r>
      <w:r w:rsidR="00304537">
        <w:rPr>
          <w:rFonts w:asciiTheme="majorBidi" w:hAnsiTheme="majorBidi" w:cstheme="majorBidi"/>
          <w:sz w:val="24"/>
          <w:szCs w:val="24"/>
        </w:rPr>
        <w:t xml:space="preserve"> kaitos tendencijas,</w:t>
      </w:r>
      <w:r w:rsidR="00E962A1">
        <w:rPr>
          <w:rFonts w:asciiTheme="majorBidi" w:hAnsiTheme="majorBidi" w:cstheme="majorBidi"/>
          <w:sz w:val="24"/>
          <w:szCs w:val="24"/>
        </w:rPr>
        <w:t xml:space="preserve"> e</w:t>
      </w:r>
      <w:r w:rsidR="00E962A1" w:rsidRPr="00E962A1">
        <w:rPr>
          <w:rFonts w:asciiTheme="majorBidi" w:hAnsiTheme="majorBidi" w:cstheme="majorBidi"/>
          <w:sz w:val="24"/>
          <w:szCs w:val="24"/>
        </w:rPr>
        <w:t>rdvinių garso slėgio lygių duomenų tikimybių pasiskirstymo funkcijų pavidalu</w:t>
      </w:r>
      <w:r w:rsidR="00304537">
        <w:rPr>
          <w:rFonts w:asciiTheme="majorBidi" w:hAnsiTheme="majorBidi" w:cstheme="majorBidi"/>
          <w:sz w:val="24"/>
          <w:szCs w:val="24"/>
        </w:rPr>
        <w:t xml:space="preserve"> </w:t>
      </w:r>
      <w:r w:rsidR="00304537" w:rsidRPr="00304537">
        <w:rPr>
          <w:rFonts w:asciiTheme="majorBidi" w:hAnsiTheme="majorBidi" w:cstheme="majorBidi"/>
          <w:sz w:val="24"/>
          <w:szCs w:val="24"/>
        </w:rPr>
        <w:t>(mėnesio vidurkiais)</w:t>
      </w:r>
      <w:r w:rsidR="00E962A1" w:rsidRPr="00E962A1">
        <w:rPr>
          <w:rFonts w:asciiTheme="majorBidi" w:hAnsiTheme="majorBidi" w:cstheme="majorBidi"/>
          <w:sz w:val="24"/>
          <w:szCs w:val="24"/>
        </w:rPr>
        <w:t xml:space="preserve">, nurodant 10, 50 ir 90 </w:t>
      </w:r>
      <w:proofErr w:type="spellStart"/>
      <w:r w:rsidR="00E962A1" w:rsidRPr="00E962A1">
        <w:rPr>
          <w:rFonts w:asciiTheme="majorBidi" w:hAnsiTheme="majorBidi" w:cstheme="majorBidi"/>
          <w:sz w:val="24"/>
          <w:szCs w:val="24"/>
        </w:rPr>
        <w:t>procentiles</w:t>
      </w:r>
      <w:proofErr w:type="spellEnd"/>
      <w:r w:rsidR="00E962A1" w:rsidRPr="00E962A1">
        <w:rPr>
          <w:rFonts w:asciiTheme="majorBidi" w:hAnsiTheme="majorBidi" w:cstheme="majorBidi"/>
          <w:sz w:val="24"/>
          <w:szCs w:val="24"/>
        </w:rPr>
        <w:t xml:space="preserve"> arba kita lygiareikšme statistine išraiška</w:t>
      </w:r>
      <w:r w:rsidR="00AF73D9">
        <w:rPr>
          <w:rFonts w:asciiTheme="majorBidi" w:hAnsiTheme="majorBidi" w:cstheme="majorBidi"/>
          <w:sz w:val="24"/>
          <w:szCs w:val="24"/>
        </w:rPr>
        <w:t xml:space="preserve">. </w:t>
      </w:r>
    </w:p>
    <w:p w14:paraId="2096EBBA" w14:textId="77777777" w:rsidR="001625B3" w:rsidRPr="007F450D" w:rsidRDefault="001625B3" w:rsidP="003172B5">
      <w:pPr>
        <w:spacing w:after="0" w:line="240" w:lineRule="auto"/>
        <w:rPr>
          <w:rFonts w:asciiTheme="majorBidi" w:hAnsiTheme="majorBidi" w:cstheme="majorBidi"/>
          <w:sz w:val="24"/>
          <w:szCs w:val="24"/>
        </w:rPr>
      </w:pPr>
    </w:p>
    <w:p w14:paraId="5C01542A" w14:textId="77777777" w:rsidR="00363C8D" w:rsidRPr="006866BC" w:rsidRDefault="00363C8D" w:rsidP="00363C8D">
      <w:pPr>
        <w:spacing w:after="0" w:line="240" w:lineRule="auto"/>
        <w:ind w:firstLine="567"/>
        <w:jc w:val="center"/>
        <w:rPr>
          <w:rFonts w:asciiTheme="majorBidi" w:hAnsiTheme="majorBidi" w:cstheme="majorBidi"/>
          <w:sz w:val="24"/>
          <w:szCs w:val="24"/>
        </w:rPr>
      </w:pPr>
      <w:r w:rsidRPr="002A446A">
        <w:rPr>
          <w:rFonts w:asciiTheme="majorBidi" w:hAnsiTheme="majorBidi" w:cstheme="majorBidi"/>
          <w:b/>
          <w:bCs/>
          <w:sz w:val="24"/>
          <w:szCs w:val="24"/>
        </w:rPr>
        <w:t>3. ATASKAITŲ RENGIMAS, PATEIKIMAS IR DERINIMAS</w:t>
      </w:r>
    </w:p>
    <w:p w14:paraId="3A06C891" w14:textId="77777777" w:rsidR="00363C8D" w:rsidRPr="00757B5E" w:rsidRDefault="00363C8D" w:rsidP="00757B5E">
      <w:pPr>
        <w:spacing w:after="0" w:line="240" w:lineRule="auto"/>
        <w:rPr>
          <w:rFonts w:asciiTheme="majorBidi" w:hAnsiTheme="majorBidi" w:cstheme="majorBidi"/>
          <w:sz w:val="24"/>
          <w:szCs w:val="24"/>
        </w:rPr>
      </w:pPr>
    </w:p>
    <w:p w14:paraId="31493F70" w14:textId="295D9FEF" w:rsidR="00363C8D" w:rsidRPr="002A446A" w:rsidRDefault="00363C8D" w:rsidP="00363C8D">
      <w:pPr>
        <w:spacing w:after="0"/>
        <w:ind w:firstLine="567"/>
        <w:jc w:val="both"/>
        <w:rPr>
          <w:rFonts w:asciiTheme="majorBidi" w:hAnsiTheme="majorBidi" w:cstheme="majorBidi"/>
          <w:sz w:val="24"/>
          <w:szCs w:val="24"/>
        </w:rPr>
      </w:pPr>
      <w:r w:rsidRPr="002A446A">
        <w:rPr>
          <w:rFonts w:asciiTheme="majorBidi" w:hAnsiTheme="majorBidi" w:cstheme="majorBidi"/>
          <w:sz w:val="24"/>
          <w:szCs w:val="24"/>
        </w:rPr>
        <w:t xml:space="preserve">3.1. </w:t>
      </w:r>
      <w:r w:rsidR="00A327D8">
        <w:rPr>
          <w:rFonts w:asciiTheme="majorBidi" w:hAnsiTheme="majorBidi" w:cstheme="majorBidi"/>
          <w:sz w:val="24"/>
          <w:szCs w:val="24"/>
        </w:rPr>
        <w:t>Tiekėjas</w:t>
      </w:r>
      <w:r w:rsidRPr="002A446A">
        <w:rPr>
          <w:rFonts w:asciiTheme="majorBidi" w:hAnsiTheme="majorBidi" w:cstheme="majorBidi"/>
          <w:sz w:val="24"/>
          <w:szCs w:val="24"/>
        </w:rPr>
        <w:t xml:space="preserve"> turi parengti ir pateikti </w:t>
      </w:r>
      <w:r w:rsidRPr="002A446A">
        <w:rPr>
          <w:rFonts w:asciiTheme="majorBidi" w:hAnsiTheme="majorBidi" w:cstheme="majorBidi"/>
          <w:b/>
          <w:bCs/>
          <w:sz w:val="24"/>
          <w:szCs w:val="24"/>
        </w:rPr>
        <w:t>įvadinę</w:t>
      </w:r>
      <w:r w:rsidRPr="002A446A">
        <w:rPr>
          <w:rFonts w:asciiTheme="majorBidi" w:hAnsiTheme="majorBidi" w:cstheme="majorBidi"/>
          <w:sz w:val="24"/>
          <w:szCs w:val="24"/>
        </w:rPr>
        <w:t xml:space="preserve">, </w:t>
      </w:r>
      <w:r w:rsidR="00FC308F" w:rsidRPr="00DC4029">
        <w:rPr>
          <w:rFonts w:asciiTheme="majorBidi" w:hAnsiTheme="majorBidi" w:cstheme="majorBidi"/>
          <w:b/>
          <w:bCs/>
          <w:sz w:val="24"/>
          <w:szCs w:val="24"/>
        </w:rPr>
        <w:t>2</w:t>
      </w:r>
      <w:r w:rsidRPr="002A446A">
        <w:rPr>
          <w:rFonts w:asciiTheme="majorBidi" w:hAnsiTheme="majorBidi" w:cstheme="majorBidi"/>
          <w:sz w:val="24"/>
          <w:szCs w:val="24"/>
        </w:rPr>
        <w:t xml:space="preserve"> </w:t>
      </w:r>
      <w:r w:rsidRPr="002A446A">
        <w:rPr>
          <w:rFonts w:asciiTheme="majorBidi" w:hAnsiTheme="majorBidi" w:cstheme="majorBidi"/>
          <w:b/>
          <w:bCs/>
          <w:sz w:val="24"/>
          <w:szCs w:val="24"/>
        </w:rPr>
        <w:t>tarpines</w:t>
      </w:r>
      <w:r w:rsidRPr="002A446A">
        <w:rPr>
          <w:rFonts w:asciiTheme="majorBidi" w:hAnsiTheme="majorBidi" w:cstheme="majorBidi"/>
          <w:sz w:val="24"/>
          <w:szCs w:val="24"/>
        </w:rPr>
        <w:t xml:space="preserve"> ir </w:t>
      </w:r>
      <w:r w:rsidRPr="002A446A">
        <w:rPr>
          <w:rFonts w:asciiTheme="majorBidi" w:hAnsiTheme="majorBidi" w:cstheme="majorBidi"/>
          <w:b/>
          <w:bCs/>
          <w:sz w:val="24"/>
          <w:szCs w:val="24"/>
        </w:rPr>
        <w:t>galutinę</w:t>
      </w:r>
      <w:r w:rsidRPr="002A446A">
        <w:rPr>
          <w:rFonts w:asciiTheme="majorBidi" w:hAnsiTheme="majorBidi" w:cstheme="majorBidi"/>
          <w:sz w:val="24"/>
          <w:szCs w:val="24"/>
        </w:rPr>
        <w:t xml:space="preserve"> ataskaitas.</w:t>
      </w:r>
      <w:r w:rsidR="008B7E84">
        <w:rPr>
          <w:rFonts w:asciiTheme="majorBidi" w:hAnsiTheme="majorBidi" w:cstheme="majorBidi"/>
          <w:sz w:val="24"/>
          <w:szCs w:val="24"/>
        </w:rPr>
        <w:t xml:space="preserve"> </w:t>
      </w:r>
    </w:p>
    <w:p w14:paraId="62138094" w14:textId="2FE0716B" w:rsidR="00363C8D" w:rsidRPr="002A446A" w:rsidRDefault="00363C8D" w:rsidP="00363C8D">
      <w:pPr>
        <w:spacing w:after="0"/>
        <w:ind w:firstLine="567"/>
        <w:jc w:val="both"/>
        <w:rPr>
          <w:rFonts w:asciiTheme="majorBidi" w:hAnsiTheme="majorBidi" w:cstheme="majorBidi"/>
          <w:sz w:val="24"/>
          <w:szCs w:val="24"/>
        </w:rPr>
      </w:pPr>
      <w:r w:rsidRPr="002A446A">
        <w:rPr>
          <w:rFonts w:asciiTheme="majorBidi" w:hAnsiTheme="majorBidi" w:cstheme="majorBidi"/>
          <w:sz w:val="24"/>
          <w:szCs w:val="24"/>
        </w:rPr>
        <w:t xml:space="preserve">3.2. Reikalavimai </w:t>
      </w:r>
      <w:r w:rsidRPr="002A446A">
        <w:rPr>
          <w:rFonts w:asciiTheme="majorBidi" w:hAnsiTheme="majorBidi" w:cstheme="majorBidi"/>
          <w:b/>
          <w:bCs/>
          <w:sz w:val="24"/>
          <w:szCs w:val="24"/>
        </w:rPr>
        <w:t>įvadinei ataskaitai</w:t>
      </w:r>
      <w:r w:rsidRPr="002A446A">
        <w:rPr>
          <w:rFonts w:asciiTheme="majorBidi" w:hAnsiTheme="majorBidi" w:cstheme="majorBidi"/>
          <w:sz w:val="24"/>
          <w:szCs w:val="24"/>
        </w:rPr>
        <w:t>:</w:t>
      </w:r>
      <w:r w:rsidR="009838A4">
        <w:rPr>
          <w:rFonts w:asciiTheme="majorBidi" w:hAnsiTheme="majorBidi" w:cstheme="majorBidi"/>
          <w:sz w:val="24"/>
          <w:szCs w:val="24"/>
        </w:rPr>
        <w:t xml:space="preserve"> </w:t>
      </w:r>
    </w:p>
    <w:p w14:paraId="2138A641" w14:textId="339ECCB1" w:rsidR="00363C8D" w:rsidRPr="002A446A" w:rsidRDefault="00363C8D" w:rsidP="00363C8D">
      <w:pPr>
        <w:spacing w:after="0" w:line="240" w:lineRule="auto"/>
        <w:ind w:firstLine="567"/>
        <w:jc w:val="both"/>
        <w:rPr>
          <w:rFonts w:asciiTheme="majorBidi" w:hAnsiTheme="majorBidi" w:cstheme="majorBidi"/>
          <w:color w:val="000000"/>
          <w:sz w:val="24"/>
          <w:szCs w:val="24"/>
        </w:rPr>
      </w:pPr>
      <w:r w:rsidRPr="002A446A">
        <w:rPr>
          <w:rFonts w:asciiTheme="majorBidi" w:hAnsiTheme="majorBidi" w:cstheme="majorBidi"/>
          <w:sz w:val="24"/>
          <w:szCs w:val="24"/>
        </w:rPr>
        <w:t xml:space="preserve">3.2.1. </w:t>
      </w:r>
      <w:r w:rsidRPr="002A446A">
        <w:rPr>
          <w:rFonts w:asciiTheme="majorBidi" w:hAnsiTheme="majorBidi" w:cstheme="majorBidi"/>
          <w:color w:val="000000"/>
          <w:sz w:val="24"/>
          <w:szCs w:val="24"/>
        </w:rPr>
        <w:t xml:space="preserve">įvadinė ataskaita turi būti pateikta </w:t>
      </w:r>
      <w:r w:rsidR="00DF4E06">
        <w:rPr>
          <w:rFonts w:asciiTheme="majorBidi" w:hAnsiTheme="majorBidi" w:cstheme="majorBidi"/>
          <w:color w:val="000000"/>
          <w:sz w:val="24"/>
          <w:szCs w:val="24"/>
        </w:rPr>
        <w:t>Pirkėj</w:t>
      </w:r>
      <w:r w:rsidR="00DF4E06" w:rsidRPr="002A446A">
        <w:rPr>
          <w:rFonts w:asciiTheme="majorBidi" w:hAnsiTheme="majorBidi" w:cstheme="majorBidi"/>
          <w:color w:val="000000"/>
          <w:sz w:val="24"/>
          <w:szCs w:val="24"/>
        </w:rPr>
        <w:t xml:space="preserve">ui </w:t>
      </w:r>
      <w:r w:rsidRPr="002A446A">
        <w:rPr>
          <w:rFonts w:asciiTheme="majorBidi" w:hAnsiTheme="majorBidi" w:cstheme="majorBidi"/>
          <w:color w:val="000000"/>
          <w:sz w:val="24"/>
          <w:szCs w:val="24"/>
        </w:rPr>
        <w:t xml:space="preserve">per </w:t>
      </w:r>
      <w:r w:rsidR="29255F16" w:rsidRPr="2612136D">
        <w:rPr>
          <w:rFonts w:asciiTheme="majorBidi" w:hAnsiTheme="majorBidi" w:cstheme="majorBidi"/>
          <w:color w:val="000000"/>
          <w:sz w:val="24"/>
          <w:szCs w:val="24"/>
        </w:rPr>
        <w:t>30 kalendorinių dienų</w:t>
      </w:r>
      <w:r w:rsidR="00011E9C">
        <w:rPr>
          <w:rFonts w:asciiTheme="majorBidi" w:hAnsiTheme="majorBidi" w:cstheme="majorBidi"/>
          <w:color w:val="000000"/>
          <w:sz w:val="24"/>
          <w:szCs w:val="24"/>
        </w:rPr>
        <w:t xml:space="preserve"> </w:t>
      </w:r>
      <w:r w:rsidRPr="002A446A">
        <w:rPr>
          <w:rFonts w:asciiTheme="majorBidi" w:hAnsiTheme="majorBidi" w:cstheme="majorBidi"/>
          <w:color w:val="000000"/>
          <w:sz w:val="24"/>
          <w:szCs w:val="24"/>
        </w:rPr>
        <w:t>nuo sutarties</w:t>
      </w:r>
      <w:r w:rsidR="00DC444E">
        <w:rPr>
          <w:rFonts w:asciiTheme="majorBidi" w:hAnsiTheme="majorBidi" w:cstheme="majorBidi"/>
          <w:color w:val="000000"/>
          <w:sz w:val="24"/>
          <w:szCs w:val="24"/>
        </w:rPr>
        <w:t xml:space="preserve"> </w:t>
      </w:r>
      <w:r w:rsidRPr="002A446A">
        <w:rPr>
          <w:rFonts w:asciiTheme="majorBidi" w:hAnsiTheme="majorBidi" w:cstheme="majorBidi"/>
          <w:color w:val="000000"/>
          <w:sz w:val="24"/>
          <w:szCs w:val="24"/>
        </w:rPr>
        <w:t>(toliau – Sutartis)</w:t>
      </w:r>
      <w:r w:rsidR="00737458">
        <w:rPr>
          <w:rFonts w:asciiTheme="majorBidi" w:hAnsiTheme="majorBidi" w:cstheme="majorBidi"/>
          <w:color w:val="000000"/>
          <w:sz w:val="24"/>
          <w:szCs w:val="24"/>
        </w:rPr>
        <w:t xml:space="preserve"> </w:t>
      </w:r>
      <w:r w:rsidRPr="002A446A">
        <w:rPr>
          <w:rFonts w:asciiTheme="majorBidi" w:hAnsiTheme="majorBidi" w:cstheme="majorBidi"/>
          <w:color w:val="000000"/>
          <w:sz w:val="24"/>
          <w:szCs w:val="24"/>
        </w:rPr>
        <w:t>įsigaliojimo dienos;</w:t>
      </w:r>
      <w:r w:rsidR="00913F79">
        <w:rPr>
          <w:rFonts w:asciiTheme="majorBidi" w:hAnsiTheme="majorBidi" w:cstheme="majorBidi"/>
          <w:color w:val="000000"/>
          <w:sz w:val="24"/>
          <w:szCs w:val="24"/>
        </w:rPr>
        <w:t xml:space="preserve"> </w:t>
      </w:r>
    </w:p>
    <w:p w14:paraId="154EC217" w14:textId="7DDC6B66" w:rsidR="00363C8D" w:rsidRPr="002A446A" w:rsidRDefault="00363C8D" w:rsidP="00363C8D">
      <w:pPr>
        <w:spacing w:after="0" w:line="240" w:lineRule="auto"/>
        <w:ind w:firstLine="567"/>
        <w:jc w:val="both"/>
        <w:rPr>
          <w:rFonts w:asciiTheme="majorBidi" w:hAnsiTheme="majorBidi" w:cstheme="majorBidi"/>
          <w:color w:val="000000"/>
          <w:sz w:val="24"/>
          <w:szCs w:val="24"/>
        </w:rPr>
      </w:pPr>
      <w:r w:rsidRPr="002A446A">
        <w:rPr>
          <w:rFonts w:asciiTheme="majorBidi" w:hAnsiTheme="majorBidi" w:cstheme="majorBidi"/>
          <w:color w:val="000000"/>
          <w:sz w:val="24"/>
          <w:szCs w:val="24"/>
        </w:rPr>
        <w:t xml:space="preserve">3.2.2. įvadinėje ataskaitoje turi būti aiškiai pateiktas </w:t>
      </w:r>
      <w:r>
        <w:rPr>
          <w:rFonts w:asciiTheme="majorBidi" w:hAnsiTheme="majorBidi" w:cstheme="majorBidi"/>
          <w:color w:val="000000"/>
          <w:sz w:val="24"/>
          <w:szCs w:val="24"/>
        </w:rPr>
        <w:t>Tie</w:t>
      </w:r>
      <w:r w:rsidRPr="002A446A">
        <w:rPr>
          <w:rFonts w:asciiTheme="majorBidi" w:hAnsiTheme="majorBidi" w:cstheme="majorBidi"/>
          <w:color w:val="000000"/>
          <w:sz w:val="24"/>
          <w:szCs w:val="24"/>
        </w:rPr>
        <w:t xml:space="preserve">kėjo planuojamas kiekvienos veiklos įgyvendinimo ir rezultato pasiekimo grafikas Paslaugų teikimo laikotarpiu, Paslaugų teikimo planas, įskaitant </w:t>
      </w:r>
      <w:r w:rsidR="00C149BD">
        <w:rPr>
          <w:rFonts w:ascii="Times New Roman" w:hAnsi="Times New Roman" w:cs="Times New Roman"/>
          <w:sz w:val="24"/>
          <w:szCs w:val="24"/>
        </w:rPr>
        <w:t xml:space="preserve">povandeninio triukšmo </w:t>
      </w:r>
      <w:r w:rsidR="00B82DE9">
        <w:rPr>
          <w:rFonts w:ascii="Times New Roman" w:hAnsi="Times New Roman" w:cs="Times New Roman"/>
          <w:sz w:val="24"/>
          <w:szCs w:val="24"/>
        </w:rPr>
        <w:t>lauko matavimų</w:t>
      </w:r>
      <w:r w:rsidRPr="002A446A">
        <w:rPr>
          <w:rFonts w:ascii="Times New Roman" w:hAnsi="Times New Roman" w:cs="Times New Roman"/>
          <w:sz w:val="24"/>
          <w:szCs w:val="24"/>
        </w:rPr>
        <w:t xml:space="preserve"> planą (</w:t>
      </w:r>
      <w:r w:rsidR="00B82DE9">
        <w:rPr>
          <w:rFonts w:ascii="Times New Roman" w:hAnsi="Times New Roman" w:cs="Times New Roman"/>
          <w:sz w:val="24"/>
          <w:szCs w:val="24"/>
        </w:rPr>
        <w:t>2.2</w:t>
      </w:r>
      <w:r w:rsidR="00FC308F">
        <w:rPr>
          <w:rFonts w:ascii="Times New Roman" w:hAnsi="Times New Roman" w:cs="Times New Roman"/>
          <w:sz w:val="24"/>
          <w:szCs w:val="24"/>
        </w:rPr>
        <w:t>.1</w:t>
      </w:r>
      <w:r w:rsidRPr="002A446A">
        <w:rPr>
          <w:rFonts w:ascii="Times New Roman" w:hAnsi="Times New Roman" w:cs="Times New Roman"/>
          <w:sz w:val="24"/>
          <w:szCs w:val="24"/>
        </w:rPr>
        <w:t xml:space="preserve"> veikla)</w:t>
      </w:r>
      <w:r w:rsidRPr="002A446A">
        <w:rPr>
          <w:rFonts w:asciiTheme="majorBidi" w:hAnsiTheme="majorBidi" w:cstheme="majorBidi"/>
          <w:color w:val="000000"/>
          <w:sz w:val="24"/>
          <w:szCs w:val="24"/>
        </w:rPr>
        <w:t xml:space="preserve">. Visa veikla ir rezultatai turi būti aiškiai sunumeruoti, ir turi būti aišku, koks ekspertas yra atsakingas už kiekvieną Paslaugų teikimo </w:t>
      </w:r>
      <w:r w:rsidR="00450712">
        <w:rPr>
          <w:rFonts w:asciiTheme="majorBidi" w:hAnsiTheme="majorBidi" w:cstheme="majorBidi"/>
          <w:color w:val="000000"/>
          <w:sz w:val="24"/>
          <w:szCs w:val="24"/>
        </w:rPr>
        <w:t>veiklą</w:t>
      </w:r>
      <w:r w:rsidRPr="002A446A">
        <w:rPr>
          <w:rFonts w:asciiTheme="majorBidi" w:hAnsiTheme="majorBidi" w:cstheme="majorBidi"/>
          <w:color w:val="000000"/>
          <w:sz w:val="24"/>
          <w:szCs w:val="24"/>
        </w:rPr>
        <w:t xml:space="preserve">. </w:t>
      </w:r>
      <w:r w:rsidR="00450712">
        <w:rPr>
          <w:rFonts w:asciiTheme="majorBidi" w:hAnsiTheme="majorBidi" w:cstheme="majorBidi"/>
          <w:color w:val="000000"/>
          <w:sz w:val="24"/>
          <w:szCs w:val="24"/>
        </w:rPr>
        <w:t>Kitose ataskaitose</w:t>
      </w:r>
      <w:r w:rsidRPr="002A446A">
        <w:rPr>
          <w:rFonts w:asciiTheme="majorBidi" w:hAnsiTheme="majorBidi" w:cstheme="majorBidi"/>
          <w:color w:val="000000"/>
          <w:sz w:val="24"/>
          <w:szCs w:val="24"/>
        </w:rPr>
        <w:t>, visų teiktų Paslaugų rezultatai turi turėti aiškią nuorodą į atitinkamą veiklą (rezultato identifikacinį numerį), pateiktą įvadinėje ataskaitoje;</w:t>
      </w:r>
    </w:p>
    <w:p w14:paraId="0978A1DC" w14:textId="7E22EFD8" w:rsidR="00363C8D" w:rsidRPr="002A446A" w:rsidRDefault="00363C8D" w:rsidP="00363C8D">
      <w:pPr>
        <w:spacing w:after="0" w:line="240" w:lineRule="auto"/>
        <w:ind w:firstLine="567"/>
        <w:jc w:val="both"/>
        <w:rPr>
          <w:rFonts w:asciiTheme="majorBidi" w:hAnsiTheme="majorBidi" w:cstheme="majorBidi"/>
          <w:color w:val="000000"/>
          <w:sz w:val="24"/>
          <w:szCs w:val="24"/>
        </w:rPr>
      </w:pPr>
      <w:r w:rsidRPr="002A446A">
        <w:rPr>
          <w:rFonts w:asciiTheme="majorBidi" w:hAnsiTheme="majorBidi" w:cstheme="majorBidi"/>
          <w:color w:val="000000" w:themeColor="text1"/>
          <w:sz w:val="24"/>
          <w:szCs w:val="24"/>
        </w:rPr>
        <w:t xml:space="preserve">3.2.3. </w:t>
      </w:r>
      <w:r w:rsidR="00FE57F7">
        <w:rPr>
          <w:rFonts w:asciiTheme="majorBidi" w:hAnsiTheme="majorBidi" w:cstheme="majorBidi"/>
          <w:color w:val="000000" w:themeColor="text1"/>
          <w:sz w:val="24"/>
          <w:szCs w:val="24"/>
        </w:rPr>
        <w:t>Pirkėj</w:t>
      </w:r>
      <w:r w:rsidRPr="00F8319B">
        <w:rPr>
          <w:rFonts w:asciiTheme="majorBidi" w:hAnsiTheme="majorBidi" w:cstheme="majorBidi"/>
          <w:color w:val="000000" w:themeColor="text1"/>
          <w:sz w:val="24"/>
          <w:szCs w:val="24"/>
        </w:rPr>
        <w:t>ui priėmus</w:t>
      </w:r>
      <w:r>
        <w:rPr>
          <w:rFonts w:asciiTheme="majorBidi" w:hAnsiTheme="majorBidi" w:cstheme="majorBidi"/>
          <w:color w:val="000000" w:themeColor="text1"/>
          <w:sz w:val="24"/>
          <w:szCs w:val="24"/>
        </w:rPr>
        <w:t xml:space="preserve"> ir</w:t>
      </w:r>
      <w:r w:rsidRPr="002A446A">
        <w:rPr>
          <w:rFonts w:asciiTheme="majorBidi" w:hAnsiTheme="majorBidi" w:cstheme="majorBidi"/>
          <w:color w:val="000000" w:themeColor="text1"/>
          <w:sz w:val="24"/>
          <w:szCs w:val="24"/>
        </w:rPr>
        <w:t xml:space="preserve"> suderinus</w:t>
      </w:r>
      <w:r>
        <w:rPr>
          <w:rFonts w:asciiTheme="majorBidi" w:hAnsiTheme="majorBidi" w:cstheme="majorBidi"/>
          <w:color w:val="000000" w:themeColor="text1"/>
          <w:sz w:val="24"/>
          <w:szCs w:val="24"/>
        </w:rPr>
        <w:t xml:space="preserve"> </w:t>
      </w:r>
      <w:r w:rsidRPr="002A446A">
        <w:rPr>
          <w:rFonts w:asciiTheme="majorBidi" w:hAnsiTheme="majorBidi" w:cstheme="majorBidi"/>
          <w:color w:val="000000" w:themeColor="text1"/>
          <w:sz w:val="24"/>
          <w:szCs w:val="24"/>
        </w:rPr>
        <w:t>įvadinę ataskaitą, Paslaugų teikimo planas turi būti laikomas pagrindiniu dokumentu, kuriuo turi būti vadovaujamasi prižiūrint Paslaugų teikimo įgyvendinimą.</w:t>
      </w:r>
      <w:r>
        <w:rPr>
          <w:rFonts w:asciiTheme="majorBidi" w:hAnsiTheme="majorBidi" w:cstheme="majorBidi"/>
          <w:color w:val="000000" w:themeColor="text1"/>
          <w:sz w:val="24"/>
          <w:szCs w:val="24"/>
        </w:rPr>
        <w:t xml:space="preserve"> Paslaugų teikimo plano dalis, susijusi su </w:t>
      </w:r>
      <w:r w:rsidR="00575BB4">
        <w:rPr>
          <w:rFonts w:asciiTheme="majorBidi" w:hAnsiTheme="majorBidi" w:cstheme="majorBidi"/>
          <w:color w:val="000000" w:themeColor="text1"/>
          <w:sz w:val="24"/>
          <w:szCs w:val="24"/>
        </w:rPr>
        <w:t>povandeninio triukšmo</w:t>
      </w:r>
      <w:r w:rsidR="00EC18DB">
        <w:rPr>
          <w:rFonts w:asciiTheme="majorBidi" w:hAnsiTheme="majorBidi" w:cstheme="majorBidi"/>
          <w:color w:val="000000" w:themeColor="text1"/>
          <w:sz w:val="24"/>
          <w:szCs w:val="24"/>
        </w:rPr>
        <w:t xml:space="preserve"> lygių erdviniu modeliavimu</w:t>
      </w:r>
      <w:r>
        <w:rPr>
          <w:rFonts w:asciiTheme="majorBidi" w:hAnsiTheme="majorBidi" w:cstheme="majorBidi"/>
          <w:color w:val="000000" w:themeColor="text1"/>
          <w:sz w:val="24"/>
          <w:szCs w:val="24"/>
        </w:rPr>
        <w:t xml:space="preserve"> </w:t>
      </w:r>
      <w:r w:rsidR="004F0E4E">
        <w:rPr>
          <w:rFonts w:asciiTheme="majorBidi" w:hAnsiTheme="majorBidi" w:cstheme="majorBidi"/>
          <w:color w:val="000000" w:themeColor="text1"/>
          <w:sz w:val="24"/>
          <w:szCs w:val="24"/>
        </w:rPr>
        <w:t>ir povandeninio triu</w:t>
      </w:r>
      <w:r w:rsidR="00793F02">
        <w:rPr>
          <w:rFonts w:asciiTheme="majorBidi" w:hAnsiTheme="majorBidi" w:cstheme="majorBidi"/>
          <w:color w:val="000000" w:themeColor="text1"/>
          <w:sz w:val="24"/>
          <w:szCs w:val="24"/>
        </w:rPr>
        <w:t>k</w:t>
      </w:r>
      <w:r w:rsidR="004F0E4E">
        <w:rPr>
          <w:rFonts w:asciiTheme="majorBidi" w:hAnsiTheme="majorBidi" w:cstheme="majorBidi"/>
          <w:color w:val="000000" w:themeColor="text1"/>
          <w:sz w:val="24"/>
          <w:szCs w:val="24"/>
        </w:rPr>
        <w:t xml:space="preserve">šmo lygių lauko matavimais </w:t>
      </w:r>
      <w:r>
        <w:rPr>
          <w:rFonts w:asciiTheme="majorBidi" w:hAnsiTheme="majorBidi" w:cstheme="majorBidi"/>
          <w:color w:val="000000" w:themeColor="text1"/>
          <w:sz w:val="24"/>
          <w:szCs w:val="24"/>
        </w:rPr>
        <w:t>gali būti peržiūrima ir papildyta</w:t>
      </w:r>
      <w:r w:rsidR="00F35A69">
        <w:rPr>
          <w:rFonts w:asciiTheme="majorBidi" w:hAnsiTheme="majorBidi" w:cstheme="majorBidi"/>
          <w:color w:val="000000" w:themeColor="text1"/>
          <w:sz w:val="24"/>
          <w:szCs w:val="24"/>
        </w:rPr>
        <w:t>,</w:t>
      </w:r>
      <w:r w:rsidR="007F7826">
        <w:rPr>
          <w:rFonts w:asciiTheme="majorBidi" w:hAnsiTheme="majorBidi" w:cstheme="majorBidi"/>
          <w:color w:val="000000" w:themeColor="text1"/>
          <w:sz w:val="24"/>
          <w:szCs w:val="24"/>
        </w:rPr>
        <w:t xml:space="preserve"> atsižvelgiant į</w:t>
      </w:r>
      <w:r>
        <w:rPr>
          <w:rFonts w:asciiTheme="majorBidi" w:hAnsiTheme="majorBidi" w:cstheme="majorBidi"/>
          <w:color w:val="000000" w:themeColor="text1"/>
          <w:sz w:val="24"/>
          <w:szCs w:val="24"/>
        </w:rPr>
        <w:t xml:space="preserve"> </w:t>
      </w:r>
      <w:r w:rsidR="00905902">
        <w:rPr>
          <w:rFonts w:asciiTheme="majorBidi" w:hAnsiTheme="majorBidi" w:cstheme="majorBidi"/>
          <w:color w:val="000000" w:themeColor="text1"/>
          <w:sz w:val="24"/>
          <w:szCs w:val="24"/>
        </w:rPr>
        <w:t xml:space="preserve">erdvinių povandeninio triukšmo duomenų kalibravimo foninio triukšmo matavimų duomenimis poreikį. </w:t>
      </w:r>
    </w:p>
    <w:p w14:paraId="73E61C8E" w14:textId="4726288D" w:rsidR="00363C8D" w:rsidRPr="002A446A" w:rsidRDefault="00363C8D" w:rsidP="00363C8D">
      <w:pPr>
        <w:spacing w:after="0" w:line="240" w:lineRule="auto"/>
        <w:ind w:firstLine="567"/>
        <w:jc w:val="both"/>
        <w:rPr>
          <w:rFonts w:asciiTheme="majorBidi" w:hAnsiTheme="majorBidi" w:cstheme="majorBidi"/>
          <w:color w:val="000000"/>
          <w:sz w:val="24"/>
          <w:szCs w:val="24"/>
        </w:rPr>
      </w:pPr>
      <w:r w:rsidRPr="002A446A">
        <w:rPr>
          <w:rFonts w:asciiTheme="majorBidi" w:hAnsiTheme="majorBidi" w:cstheme="majorBidi"/>
          <w:color w:val="000000"/>
          <w:sz w:val="24"/>
          <w:szCs w:val="24"/>
        </w:rPr>
        <w:t xml:space="preserve">3.3. </w:t>
      </w:r>
      <w:r w:rsidRPr="002A446A">
        <w:rPr>
          <w:rFonts w:ascii="Times New Roman" w:hAnsi="Times New Roman" w:cs="Times New Roman"/>
          <w:bCs/>
          <w:sz w:val="24"/>
          <w:szCs w:val="24"/>
        </w:rPr>
        <w:t xml:space="preserve">Reikalavimai </w:t>
      </w:r>
      <w:r w:rsidRPr="002A446A">
        <w:rPr>
          <w:rFonts w:ascii="Times New Roman" w:hAnsi="Times New Roman" w:cs="Times New Roman"/>
          <w:b/>
          <w:sz w:val="24"/>
          <w:szCs w:val="24"/>
        </w:rPr>
        <w:t>pirmai</w:t>
      </w:r>
      <w:r w:rsidRPr="002A446A">
        <w:rPr>
          <w:rFonts w:ascii="Times New Roman" w:hAnsi="Times New Roman" w:cs="Times New Roman"/>
          <w:bCs/>
          <w:sz w:val="24"/>
          <w:szCs w:val="24"/>
        </w:rPr>
        <w:t xml:space="preserve"> tarpinei ataskaitai:</w:t>
      </w:r>
      <w:r w:rsidR="004415B7">
        <w:rPr>
          <w:rFonts w:ascii="Times New Roman" w:hAnsi="Times New Roman" w:cs="Times New Roman"/>
          <w:bCs/>
          <w:sz w:val="24"/>
          <w:szCs w:val="24"/>
        </w:rPr>
        <w:t xml:space="preserve"> </w:t>
      </w:r>
    </w:p>
    <w:p w14:paraId="5DE27729" w14:textId="74FB989F" w:rsidR="00363C8D" w:rsidRPr="00ED603C" w:rsidRDefault="00363C8D" w:rsidP="00422EF4">
      <w:pPr>
        <w:spacing w:after="0" w:line="240" w:lineRule="auto"/>
        <w:ind w:firstLine="567"/>
        <w:jc w:val="both"/>
        <w:rPr>
          <w:rFonts w:ascii="Times New Roman" w:hAnsi="Times New Roman" w:cs="Times New Roman"/>
          <w:b/>
          <w:bCs/>
          <w:sz w:val="24"/>
          <w:szCs w:val="24"/>
        </w:rPr>
      </w:pPr>
      <w:r w:rsidRPr="002E7798">
        <w:rPr>
          <w:rFonts w:ascii="Times New Roman" w:hAnsi="Times New Roman" w:cs="Times New Roman"/>
          <w:color w:val="000000"/>
          <w:sz w:val="24"/>
          <w:szCs w:val="24"/>
        </w:rPr>
        <w:t xml:space="preserve">3.3.1. </w:t>
      </w:r>
      <w:r w:rsidRPr="002E7798">
        <w:rPr>
          <w:rFonts w:ascii="Times New Roman" w:hAnsi="Times New Roman" w:cs="Times New Roman"/>
          <w:sz w:val="24"/>
          <w:szCs w:val="24"/>
        </w:rPr>
        <w:t xml:space="preserve">Pirmoje tarpinėje ataskaitoje </w:t>
      </w:r>
      <w:r w:rsidRPr="002E7798">
        <w:rPr>
          <w:rFonts w:ascii="Times New Roman" w:eastAsia="Lucida Sans Unicode" w:hAnsi="Times New Roman" w:cs="Times New Roman"/>
          <w:sz w:val="24"/>
          <w:szCs w:val="24"/>
        </w:rPr>
        <w:t xml:space="preserve">Tiekėjas pateikia tarpinius </w:t>
      </w:r>
      <w:r w:rsidR="00A27BD3" w:rsidRPr="002E7798">
        <w:rPr>
          <w:rFonts w:ascii="Times New Roman" w:eastAsia="Lucida Sans Unicode" w:hAnsi="Times New Roman" w:cs="Times New Roman"/>
          <w:sz w:val="24"/>
          <w:szCs w:val="24"/>
        </w:rPr>
        <w:t xml:space="preserve">pirmųjų metų </w:t>
      </w:r>
      <w:r w:rsidR="003D1B19" w:rsidRPr="002E7798">
        <w:rPr>
          <w:rFonts w:ascii="Times New Roman" w:eastAsia="Lucida Sans Unicode" w:hAnsi="Times New Roman" w:cs="Times New Roman"/>
          <w:sz w:val="24"/>
          <w:szCs w:val="24"/>
        </w:rPr>
        <w:t>2</w:t>
      </w:r>
      <w:r w:rsidRPr="002E7798">
        <w:rPr>
          <w:rFonts w:ascii="Times New Roman" w:eastAsia="Lucida Sans Unicode" w:hAnsi="Times New Roman" w:cs="Times New Roman"/>
          <w:sz w:val="24"/>
          <w:szCs w:val="24"/>
        </w:rPr>
        <w:t>.</w:t>
      </w:r>
      <w:r w:rsidR="003D1B19" w:rsidRPr="002E7798">
        <w:rPr>
          <w:rFonts w:ascii="Times New Roman" w:eastAsia="Lucida Sans Unicode" w:hAnsi="Times New Roman" w:cs="Times New Roman"/>
          <w:sz w:val="24"/>
          <w:szCs w:val="24"/>
        </w:rPr>
        <w:t>1</w:t>
      </w:r>
      <w:r w:rsidRPr="002E7798">
        <w:rPr>
          <w:rFonts w:ascii="Times New Roman" w:eastAsia="Lucida Sans Unicode" w:hAnsi="Times New Roman" w:cs="Times New Roman"/>
          <w:sz w:val="24"/>
          <w:szCs w:val="24"/>
        </w:rPr>
        <w:t>.</w:t>
      </w:r>
      <w:r w:rsidR="0015603A" w:rsidRPr="002E7798">
        <w:rPr>
          <w:rFonts w:ascii="Times New Roman" w:eastAsia="Lucida Sans Unicode" w:hAnsi="Times New Roman" w:cs="Times New Roman"/>
          <w:sz w:val="24"/>
          <w:szCs w:val="24"/>
        </w:rPr>
        <w:t>1</w:t>
      </w:r>
      <w:r w:rsidR="00A7454D" w:rsidRPr="002E7798">
        <w:rPr>
          <w:rFonts w:ascii="Times New Roman" w:eastAsia="Lucida Sans Unicode" w:hAnsi="Times New Roman" w:cs="Times New Roman"/>
          <w:sz w:val="24"/>
          <w:szCs w:val="24"/>
        </w:rPr>
        <w:t>,</w:t>
      </w:r>
      <w:r w:rsidR="004D4DFB">
        <w:rPr>
          <w:rFonts w:ascii="Times New Roman" w:eastAsia="Lucida Sans Unicode" w:hAnsi="Times New Roman" w:cs="Times New Roman"/>
          <w:sz w:val="24"/>
          <w:szCs w:val="24"/>
        </w:rPr>
        <w:t xml:space="preserve"> </w:t>
      </w:r>
      <w:r w:rsidR="003D1B19" w:rsidRPr="002E7798">
        <w:rPr>
          <w:rFonts w:ascii="Times New Roman" w:eastAsia="Lucida Sans Unicode" w:hAnsi="Times New Roman" w:cs="Times New Roman"/>
          <w:sz w:val="24"/>
          <w:szCs w:val="24"/>
        </w:rPr>
        <w:t>2</w:t>
      </w:r>
      <w:r w:rsidRPr="002E7798">
        <w:rPr>
          <w:rFonts w:ascii="Times New Roman" w:eastAsia="Lucida Sans Unicode" w:hAnsi="Times New Roman" w:cs="Times New Roman"/>
          <w:sz w:val="24"/>
          <w:szCs w:val="24"/>
        </w:rPr>
        <w:t>.</w:t>
      </w:r>
      <w:r w:rsidR="003D1B19" w:rsidRPr="002E7798">
        <w:rPr>
          <w:rFonts w:ascii="Times New Roman" w:eastAsia="Lucida Sans Unicode" w:hAnsi="Times New Roman" w:cs="Times New Roman"/>
          <w:sz w:val="24"/>
          <w:szCs w:val="24"/>
        </w:rPr>
        <w:t>2</w:t>
      </w:r>
      <w:r w:rsidRPr="002E7798">
        <w:rPr>
          <w:rFonts w:ascii="Times New Roman" w:eastAsia="Lucida Sans Unicode" w:hAnsi="Times New Roman" w:cs="Times New Roman"/>
          <w:sz w:val="24"/>
          <w:szCs w:val="24"/>
        </w:rPr>
        <w:t>.</w:t>
      </w:r>
      <w:r w:rsidR="007A7CEC" w:rsidRPr="002E7798">
        <w:rPr>
          <w:rFonts w:ascii="Times New Roman" w:eastAsia="Lucida Sans Unicode" w:hAnsi="Times New Roman" w:cs="Times New Roman"/>
          <w:sz w:val="24"/>
          <w:szCs w:val="24"/>
        </w:rPr>
        <w:t>1, 2.2.2</w:t>
      </w:r>
      <w:r w:rsidRPr="002E7798">
        <w:rPr>
          <w:rFonts w:ascii="Times New Roman" w:eastAsia="Lucida Sans Unicode" w:hAnsi="Times New Roman" w:cs="Times New Roman"/>
          <w:sz w:val="24"/>
          <w:szCs w:val="24"/>
        </w:rPr>
        <w:t xml:space="preserve"> veiklų įgyvendinimo rezultatus</w:t>
      </w:r>
      <w:r w:rsidR="007669DC" w:rsidRPr="002E7798">
        <w:rPr>
          <w:rFonts w:ascii="Times New Roman" w:eastAsia="Lucida Sans Unicode" w:hAnsi="Times New Roman" w:cs="Times New Roman"/>
          <w:sz w:val="24"/>
          <w:szCs w:val="24"/>
        </w:rPr>
        <w:t xml:space="preserve"> ir </w:t>
      </w:r>
      <w:r w:rsidR="005110F2" w:rsidRPr="002E7798">
        <w:rPr>
          <w:rFonts w:ascii="Times New Roman" w:eastAsia="Lucida Sans Unicode" w:hAnsi="Times New Roman" w:cs="Times New Roman"/>
          <w:sz w:val="24"/>
          <w:szCs w:val="24"/>
        </w:rPr>
        <w:t>galutinius 2.2.3 veiklos rezultatus</w:t>
      </w:r>
      <w:r w:rsidRPr="002E7798">
        <w:rPr>
          <w:rFonts w:ascii="Times New Roman" w:eastAsia="Lucida Sans Unicode" w:hAnsi="Times New Roman" w:cs="Times New Roman"/>
          <w:sz w:val="24"/>
          <w:szCs w:val="24"/>
        </w:rPr>
        <w:t xml:space="preserve">, o taip pat – </w:t>
      </w:r>
      <w:r w:rsidR="00561873">
        <w:rPr>
          <w:rFonts w:ascii="Times New Roman" w:eastAsia="Lucida Sans Unicode" w:hAnsi="Times New Roman" w:cs="Times New Roman"/>
          <w:sz w:val="24"/>
          <w:szCs w:val="24"/>
        </w:rPr>
        <w:t xml:space="preserve">esant </w:t>
      </w:r>
      <w:r w:rsidR="00494DBE">
        <w:rPr>
          <w:rFonts w:ascii="Times New Roman" w:eastAsia="Lucida Sans Unicode" w:hAnsi="Times New Roman" w:cs="Times New Roman"/>
          <w:sz w:val="24"/>
          <w:szCs w:val="24"/>
        </w:rPr>
        <w:t>pagrįstam poreikiui</w:t>
      </w:r>
      <w:r w:rsidR="00EC6713">
        <w:rPr>
          <w:rFonts w:ascii="Times New Roman" w:eastAsia="Lucida Sans Unicode" w:hAnsi="Times New Roman" w:cs="Times New Roman"/>
          <w:sz w:val="24"/>
          <w:szCs w:val="24"/>
        </w:rPr>
        <w:t xml:space="preserve">, </w:t>
      </w:r>
      <w:r w:rsidR="00BB0172">
        <w:rPr>
          <w:rFonts w:ascii="Times New Roman" w:eastAsia="Lucida Sans Unicode" w:hAnsi="Times New Roman" w:cs="Times New Roman"/>
          <w:sz w:val="24"/>
          <w:szCs w:val="24"/>
        </w:rPr>
        <w:t xml:space="preserve">patikslintą </w:t>
      </w:r>
      <w:r w:rsidRPr="002E7798">
        <w:rPr>
          <w:rFonts w:ascii="Times New Roman" w:eastAsia="Lucida Sans Unicode" w:hAnsi="Times New Roman" w:cs="Times New Roman"/>
          <w:sz w:val="24"/>
          <w:szCs w:val="24"/>
        </w:rPr>
        <w:t xml:space="preserve">antrųjų metų </w:t>
      </w:r>
      <w:r w:rsidR="00806A11" w:rsidRPr="002E7798">
        <w:rPr>
          <w:rFonts w:ascii="Times New Roman" w:eastAsia="Lucida Sans Unicode" w:hAnsi="Times New Roman" w:cs="Times New Roman"/>
          <w:sz w:val="24"/>
          <w:szCs w:val="24"/>
        </w:rPr>
        <w:t>povandeninio triukšmo erdvinių duomenų modeliavimo</w:t>
      </w:r>
      <w:r w:rsidR="0047137B" w:rsidRPr="002E7798">
        <w:rPr>
          <w:rFonts w:ascii="Times New Roman" w:eastAsia="Lucida Sans Unicode" w:hAnsi="Times New Roman" w:cs="Times New Roman"/>
          <w:sz w:val="24"/>
          <w:szCs w:val="24"/>
        </w:rPr>
        <w:t xml:space="preserve"> ir povandeninio triukšmo lygių lauko matavimų</w:t>
      </w:r>
      <w:r w:rsidRPr="002E7798">
        <w:rPr>
          <w:rFonts w:ascii="Times New Roman" w:eastAsia="Lucida Sans Unicode" w:hAnsi="Times New Roman" w:cs="Times New Roman"/>
          <w:sz w:val="24"/>
          <w:szCs w:val="24"/>
        </w:rPr>
        <w:t xml:space="preserve"> planą</w:t>
      </w:r>
      <w:r w:rsidR="009425A1">
        <w:rPr>
          <w:rFonts w:ascii="Times New Roman" w:eastAsia="Lucida Sans Unicode" w:hAnsi="Times New Roman" w:cs="Times New Roman"/>
          <w:sz w:val="24"/>
          <w:szCs w:val="24"/>
        </w:rPr>
        <w:t xml:space="preserve"> derinimui su Pirkėju</w:t>
      </w:r>
      <w:r w:rsidRPr="002E7798">
        <w:rPr>
          <w:rFonts w:ascii="Times New Roman" w:eastAsia="Lucida Sans Unicode" w:hAnsi="Times New Roman" w:cs="Times New Roman"/>
          <w:sz w:val="24"/>
          <w:szCs w:val="24"/>
        </w:rPr>
        <w:t xml:space="preserve">. Pirmoji tarpinė ataskaita turi būti pateikta </w:t>
      </w:r>
      <w:r w:rsidR="00D659E9" w:rsidRPr="00ED603C">
        <w:rPr>
          <w:rFonts w:ascii="Times New Roman" w:eastAsia="Lucida Sans Unicode" w:hAnsi="Times New Roman" w:cs="Times New Roman"/>
          <w:b/>
          <w:bCs/>
          <w:sz w:val="24"/>
          <w:szCs w:val="24"/>
        </w:rPr>
        <w:t xml:space="preserve">iki </w:t>
      </w:r>
      <w:r w:rsidR="00AF231D" w:rsidRPr="00ED603C">
        <w:rPr>
          <w:rFonts w:ascii="Times New Roman" w:eastAsia="Lucida Sans Unicode" w:hAnsi="Times New Roman" w:cs="Times New Roman"/>
          <w:b/>
          <w:bCs/>
          <w:sz w:val="24"/>
          <w:szCs w:val="24"/>
        </w:rPr>
        <w:t xml:space="preserve">2028 m. sausio </w:t>
      </w:r>
      <w:r w:rsidR="00ED603C" w:rsidRPr="00ED603C">
        <w:rPr>
          <w:rFonts w:ascii="Times New Roman" w:eastAsia="Lucida Sans Unicode" w:hAnsi="Times New Roman" w:cs="Times New Roman"/>
          <w:b/>
          <w:bCs/>
          <w:sz w:val="24"/>
          <w:szCs w:val="24"/>
        </w:rPr>
        <w:t>31 d</w:t>
      </w:r>
      <w:r w:rsidR="00422EF4" w:rsidRPr="00ED603C">
        <w:rPr>
          <w:rFonts w:ascii="Times New Roman" w:eastAsia="Lucida Sans Unicode" w:hAnsi="Times New Roman" w:cs="Times New Roman"/>
          <w:b/>
          <w:bCs/>
          <w:sz w:val="24"/>
          <w:szCs w:val="24"/>
          <w:lang w:eastAsia="ar-SA"/>
        </w:rPr>
        <w:t>.</w:t>
      </w:r>
    </w:p>
    <w:p w14:paraId="5402383C" w14:textId="77777777" w:rsidR="00363C8D" w:rsidRPr="002E7798" w:rsidRDefault="00363C8D" w:rsidP="00363C8D">
      <w:pPr>
        <w:spacing w:after="0" w:line="240" w:lineRule="auto"/>
        <w:ind w:firstLine="567"/>
        <w:jc w:val="both"/>
        <w:rPr>
          <w:rFonts w:ascii="Times New Roman" w:hAnsi="Times New Roman" w:cs="Times New Roman"/>
          <w:bCs/>
          <w:sz w:val="24"/>
          <w:szCs w:val="24"/>
        </w:rPr>
      </w:pPr>
      <w:r w:rsidRPr="002E7798">
        <w:rPr>
          <w:rFonts w:ascii="Times New Roman" w:hAnsi="Times New Roman" w:cs="Times New Roman"/>
          <w:color w:val="000000"/>
          <w:sz w:val="24"/>
          <w:szCs w:val="24"/>
        </w:rPr>
        <w:t xml:space="preserve">3.4. </w:t>
      </w:r>
      <w:r w:rsidRPr="002E7798">
        <w:rPr>
          <w:rFonts w:ascii="Times New Roman" w:hAnsi="Times New Roman" w:cs="Times New Roman"/>
          <w:bCs/>
          <w:sz w:val="24"/>
          <w:szCs w:val="24"/>
        </w:rPr>
        <w:t xml:space="preserve">Reikalavimai </w:t>
      </w:r>
      <w:r w:rsidRPr="002E7798">
        <w:rPr>
          <w:rFonts w:ascii="Times New Roman" w:hAnsi="Times New Roman" w:cs="Times New Roman"/>
          <w:b/>
          <w:sz w:val="24"/>
          <w:szCs w:val="24"/>
        </w:rPr>
        <w:t>antrai</w:t>
      </w:r>
      <w:r w:rsidRPr="002E7798">
        <w:rPr>
          <w:rFonts w:ascii="Times New Roman" w:hAnsi="Times New Roman" w:cs="Times New Roman"/>
          <w:bCs/>
          <w:sz w:val="24"/>
          <w:szCs w:val="24"/>
        </w:rPr>
        <w:t xml:space="preserve"> tarpinei ataskaitai:</w:t>
      </w:r>
    </w:p>
    <w:p w14:paraId="7434358D" w14:textId="37802546" w:rsidR="00363C8D" w:rsidRPr="002E7798" w:rsidRDefault="00363C8D" w:rsidP="00963136">
      <w:pPr>
        <w:spacing w:after="0" w:line="240" w:lineRule="auto"/>
        <w:ind w:firstLine="567"/>
        <w:jc w:val="both"/>
        <w:rPr>
          <w:rFonts w:ascii="Times New Roman" w:hAnsi="Times New Roman" w:cs="Times New Roman"/>
          <w:sz w:val="24"/>
          <w:szCs w:val="24"/>
        </w:rPr>
      </w:pPr>
      <w:r w:rsidRPr="002E7798">
        <w:rPr>
          <w:rFonts w:ascii="Times New Roman" w:hAnsi="Times New Roman" w:cs="Times New Roman"/>
          <w:bCs/>
          <w:sz w:val="24"/>
          <w:szCs w:val="24"/>
        </w:rPr>
        <w:t xml:space="preserve">3.4.1. </w:t>
      </w:r>
      <w:r w:rsidRPr="002E7798">
        <w:rPr>
          <w:rFonts w:ascii="Times New Roman" w:hAnsi="Times New Roman" w:cs="Times New Roman"/>
          <w:sz w:val="24"/>
          <w:szCs w:val="24"/>
        </w:rPr>
        <w:t>Antroje tarpinėje ataskaitoje</w:t>
      </w:r>
      <w:r w:rsidRPr="002E7798">
        <w:rPr>
          <w:rFonts w:ascii="Times New Roman" w:eastAsia="Lucida Sans Unicode" w:hAnsi="Times New Roman" w:cs="Times New Roman"/>
          <w:sz w:val="24"/>
          <w:szCs w:val="24"/>
        </w:rPr>
        <w:t xml:space="preserve"> Tiekėjas pateikia </w:t>
      </w:r>
      <w:r w:rsidR="00624E5B" w:rsidRPr="002E7798">
        <w:rPr>
          <w:rFonts w:ascii="Times New Roman" w:eastAsia="Lucida Sans Unicode" w:hAnsi="Times New Roman" w:cs="Times New Roman"/>
          <w:sz w:val="24"/>
          <w:szCs w:val="24"/>
        </w:rPr>
        <w:t>tarpinius 2</w:t>
      </w:r>
      <w:r w:rsidRPr="002E7798">
        <w:rPr>
          <w:rFonts w:ascii="Times New Roman" w:eastAsia="Lucida Sans Unicode" w:hAnsi="Times New Roman" w:cs="Times New Roman"/>
          <w:sz w:val="24"/>
          <w:szCs w:val="24"/>
        </w:rPr>
        <w:t>.</w:t>
      </w:r>
      <w:r w:rsidR="00624E5B" w:rsidRPr="002E7798">
        <w:rPr>
          <w:rFonts w:ascii="Times New Roman" w:eastAsia="Lucida Sans Unicode" w:hAnsi="Times New Roman" w:cs="Times New Roman"/>
          <w:sz w:val="24"/>
          <w:szCs w:val="24"/>
        </w:rPr>
        <w:t>1</w:t>
      </w:r>
      <w:r w:rsidRPr="002E7798">
        <w:rPr>
          <w:rFonts w:ascii="Times New Roman" w:eastAsia="Lucida Sans Unicode" w:hAnsi="Times New Roman" w:cs="Times New Roman"/>
          <w:sz w:val="24"/>
          <w:szCs w:val="24"/>
        </w:rPr>
        <w:t>.</w:t>
      </w:r>
      <w:r w:rsidR="007A7CEC" w:rsidRPr="002E7798">
        <w:rPr>
          <w:rFonts w:ascii="Times New Roman" w:eastAsia="Lucida Sans Unicode" w:hAnsi="Times New Roman" w:cs="Times New Roman"/>
          <w:sz w:val="24"/>
          <w:szCs w:val="24"/>
        </w:rPr>
        <w:t>1</w:t>
      </w:r>
      <w:r w:rsidR="003966CF" w:rsidRPr="002E7798">
        <w:rPr>
          <w:rFonts w:ascii="Times New Roman" w:eastAsia="Lucida Sans Unicode" w:hAnsi="Times New Roman" w:cs="Times New Roman"/>
          <w:sz w:val="24"/>
          <w:szCs w:val="24"/>
        </w:rPr>
        <w:t>, 2.1.2</w:t>
      </w:r>
      <w:r w:rsidRPr="002E7798">
        <w:rPr>
          <w:rFonts w:ascii="Times New Roman" w:eastAsia="Lucida Sans Unicode" w:hAnsi="Times New Roman" w:cs="Times New Roman"/>
          <w:sz w:val="24"/>
          <w:szCs w:val="24"/>
        </w:rPr>
        <w:t xml:space="preserve"> ir 2.</w:t>
      </w:r>
      <w:r w:rsidR="00624E5B" w:rsidRPr="002E7798">
        <w:rPr>
          <w:rFonts w:ascii="Times New Roman" w:eastAsia="Lucida Sans Unicode" w:hAnsi="Times New Roman" w:cs="Times New Roman"/>
          <w:sz w:val="24"/>
          <w:szCs w:val="24"/>
        </w:rPr>
        <w:t>2</w:t>
      </w:r>
      <w:r w:rsidRPr="002E7798">
        <w:rPr>
          <w:rFonts w:ascii="Times New Roman" w:eastAsia="Lucida Sans Unicode" w:hAnsi="Times New Roman" w:cs="Times New Roman"/>
          <w:sz w:val="24"/>
          <w:szCs w:val="24"/>
        </w:rPr>
        <w:t>.</w:t>
      </w:r>
      <w:r w:rsidR="003966CF" w:rsidRPr="002E7798">
        <w:rPr>
          <w:rFonts w:ascii="Times New Roman" w:eastAsia="Lucida Sans Unicode" w:hAnsi="Times New Roman" w:cs="Times New Roman"/>
          <w:sz w:val="24"/>
          <w:szCs w:val="24"/>
        </w:rPr>
        <w:t>1, 2.2.2</w:t>
      </w:r>
      <w:r w:rsidRPr="002E7798">
        <w:rPr>
          <w:rFonts w:ascii="Times New Roman" w:eastAsia="Lucida Sans Unicode" w:hAnsi="Times New Roman" w:cs="Times New Roman"/>
          <w:sz w:val="24"/>
          <w:szCs w:val="24"/>
        </w:rPr>
        <w:t xml:space="preserve"> </w:t>
      </w:r>
      <w:r w:rsidR="00624E5B" w:rsidRPr="002E7798">
        <w:rPr>
          <w:rFonts w:ascii="Times New Roman" w:eastAsia="Lucida Sans Unicode" w:hAnsi="Times New Roman" w:cs="Times New Roman"/>
          <w:sz w:val="24"/>
          <w:szCs w:val="24"/>
        </w:rPr>
        <w:t xml:space="preserve">pirmųjų ir antrųjų metų </w:t>
      </w:r>
      <w:r w:rsidRPr="002E7798">
        <w:rPr>
          <w:rFonts w:ascii="Times New Roman" w:eastAsia="Lucida Sans Unicode" w:hAnsi="Times New Roman" w:cs="Times New Roman"/>
          <w:sz w:val="24"/>
          <w:szCs w:val="24"/>
        </w:rPr>
        <w:t>veiklų įgyvendinimo rezultatus. Antroji tarpinė ataskaita turi būti pateikta</w:t>
      </w:r>
      <w:r w:rsidR="006C1409">
        <w:rPr>
          <w:rFonts w:ascii="Times New Roman" w:eastAsia="Lucida Sans Unicode" w:hAnsi="Times New Roman" w:cs="Times New Roman"/>
          <w:sz w:val="24"/>
          <w:szCs w:val="24"/>
        </w:rPr>
        <w:t xml:space="preserve"> </w:t>
      </w:r>
      <w:r w:rsidR="006C1409" w:rsidRPr="00ED603C">
        <w:rPr>
          <w:rFonts w:ascii="Times New Roman" w:eastAsia="Lucida Sans Unicode" w:hAnsi="Times New Roman" w:cs="Times New Roman"/>
          <w:b/>
          <w:bCs/>
          <w:sz w:val="24"/>
          <w:szCs w:val="24"/>
        </w:rPr>
        <w:t xml:space="preserve">iki 2028 m. </w:t>
      </w:r>
      <w:r w:rsidR="0004335B">
        <w:rPr>
          <w:rFonts w:ascii="Times New Roman" w:eastAsia="Lucida Sans Unicode" w:hAnsi="Times New Roman" w:cs="Times New Roman"/>
          <w:b/>
          <w:bCs/>
          <w:sz w:val="24"/>
          <w:szCs w:val="24"/>
        </w:rPr>
        <w:t>spalio</w:t>
      </w:r>
      <w:r w:rsidR="006C1409" w:rsidRPr="00ED603C">
        <w:rPr>
          <w:rFonts w:ascii="Times New Roman" w:eastAsia="Lucida Sans Unicode" w:hAnsi="Times New Roman" w:cs="Times New Roman"/>
          <w:b/>
          <w:bCs/>
          <w:sz w:val="24"/>
          <w:szCs w:val="24"/>
        </w:rPr>
        <w:t xml:space="preserve"> </w:t>
      </w:r>
      <w:r w:rsidR="0004335B">
        <w:rPr>
          <w:rFonts w:ascii="Times New Roman" w:eastAsia="Lucida Sans Unicode" w:hAnsi="Times New Roman" w:cs="Times New Roman"/>
          <w:b/>
          <w:bCs/>
          <w:sz w:val="24"/>
          <w:szCs w:val="24"/>
        </w:rPr>
        <w:t>2</w:t>
      </w:r>
      <w:r w:rsidR="006C1409" w:rsidRPr="00ED603C">
        <w:rPr>
          <w:rFonts w:ascii="Times New Roman" w:eastAsia="Lucida Sans Unicode" w:hAnsi="Times New Roman" w:cs="Times New Roman"/>
          <w:b/>
          <w:bCs/>
          <w:sz w:val="24"/>
          <w:szCs w:val="24"/>
        </w:rPr>
        <w:t xml:space="preserve"> d</w:t>
      </w:r>
      <w:r w:rsidR="006C1409" w:rsidRPr="00ED603C">
        <w:rPr>
          <w:rFonts w:ascii="Times New Roman" w:eastAsia="Lucida Sans Unicode" w:hAnsi="Times New Roman" w:cs="Times New Roman"/>
          <w:b/>
          <w:bCs/>
          <w:sz w:val="24"/>
          <w:szCs w:val="24"/>
          <w:lang w:eastAsia="ar-SA"/>
        </w:rPr>
        <w:t>.</w:t>
      </w:r>
    </w:p>
    <w:p w14:paraId="4C5221AC" w14:textId="4192A017" w:rsidR="00363C8D" w:rsidRPr="002A446A" w:rsidRDefault="00363C8D" w:rsidP="00363C8D">
      <w:pPr>
        <w:spacing w:after="0" w:line="240" w:lineRule="auto"/>
        <w:ind w:firstLine="567"/>
        <w:jc w:val="both"/>
        <w:rPr>
          <w:rFonts w:asciiTheme="majorBidi" w:hAnsiTheme="majorBidi" w:cstheme="majorBidi"/>
          <w:color w:val="000000"/>
          <w:sz w:val="24"/>
          <w:szCs w:val="24"/>
        </w:rPr>
      </w:pPr>
      <w:r w:rsidRPr="002A446A">
        <w:rPr>
          <w:rFonts w:asciiTheme="majorBidi" w:hAnsiTheme="majorBidi" w:cstheme="majorBidi"/>
          <w:color w:val="000000"/>
          <w:sz w:val="24"/>
          <w:szCs w:val="24"/>
        </w:rPr>
        <w:t>3.</w:t>
      </w:r>
      <w:r w:rsidR="00A330A6">
        <w:rPr>
          <w:rFonts w:asciiTheme="majorBidi" w:hAnsiTheme="majorBidi" w:cstheme="majorBidi"/>
          <w:color w:val="000000"/>
          <w:sz w:val="24"/>
          <w:szCs w:val="24"/>
        </w:rPr>
        <w:t>5</w:t>
      </w:r>
      <w:r w:rsidRPr="002A446A">
        <w:rPr>
          <w:rFonts w:asciiTheme="majorBidi" w:hAnsiTheme="majorBidi" w:cstheme="majorBidi"/>
          <w:color w:val="000000"/>
          <w:sz w:val="24"/>
          <w:szCs w:val="24"/>
        </w:rPr>
        <w:t xml:space="preserve">. Reikalavimai </w:t>
      </w:r>
      <w:r w:rsidRPr="002A446A">
        <w:rPr>
          <w:rFonts w:asciiTheme="majorBidi" w:hAnsiTheme="majorBidi" w:cstheme="majorBidi"/>
          <w:b/>
          <w:bCs/>
          <w:color w:val="000000"/>
          <w:sz w:val="24"/>
          <w:szCs w:val="24"/>
        </w:rPr>
        <w:t>galutinei ataskaitai</w:t>
      </w:r>
      <w:r w:rsidRPr="002A446A">
        <w:rPr>
          <w:rFonts w:asciiTheme="majorBidi" w:hAnsiTheme="majorBidi" w:cstheme="majorBidi"/>
          <w:color w:val="000000"/>
          <w:sz w:val="24"/>
          <w:szCs w:val="24"/>
        </w:rPr>
        <w:t>:</w:t>
      </w:r>
    </w:p>
    <w:p w14:paraId="05E2A7D1" w14:textId="05E78A13" w:rsidR="00363C8D" w:rsidRPr="0004335B" w:rsidRDefault="00363C8D" w:rsidP="0004335B">
      <w:pPr>
        <w:spacing w:after="0" w:line="240" w:lineRule="auto"/>
        <w:ind w:firstLine="567"/>
        <w:jc w:val="both"/>
        <w:rPr>
          <w:rFonts w:ascii="Times New Roman" w:hAnsi="Times New Roman" w:cs="Times New Roman"/>
          <w:b/>
          <w:bCs/>
          <w:sz w:val="24"/>
          <w:szCs w:val="24"/>
        </w:rPr>
      </w:pPr>
      <w:r w:rsidRPr="002A446A">
        <w:rPr>
          <w:rFonts w:asciiTheme="majorBidi" w:hAnsiTheme="majorBidi" w:cstheme="majorBidi"/>
          <w:color w:val="000000"/>
          <w:sz w:val="24"/>
          <w:szCs w:val="24"/>
        </w:rPr>
        <w:t>3.</w:t>
      </w:r>
      <w:r w:rsidR="00A330A6">
        <w:rPr>
          <w:rFonts w:asciiTheme="majorBidi" w:hAnsiTheme="majorBidi" w:cstheme="majorBidi"/>
          <w:color w:val="000000"/>
          <w:sz w:val="24"/>
          <w:szCs w:val="24"/>
        </w:rPr>
        <w:t>5</w:t>
      </w:r>
      <w:r w:rsidRPr="002A446A">
        <w:rPr>
          <w:rFonts w:asciiTheme="majorBidi" w:hAnsiTheme="majorBidi" w:cstheme="majorBidi"/>
          <w:color w:val="000000"/>
          <w:sz w:val="24"/>
          <w:szCs w:val="24"/>
        </w:rPr>
        <w:t xml:space="preserve">.1. galutinė ataskaita turi būti pateikta </w:t>
      </w:r>
      <w:r w:rsidR="0004335B" w:rsidRPr="00ED603C">
        <w:rPr>
          <w:rFonts w:ascii="Times New Roman" w:eastAsia="Lucida Sans Unicode" w:hAnsi="Times New Roman" w:cs="Times New Roman"/>
          <w:b/>
          <w:bCs/>
          <w:sz w:val="24"/>
          <w:szCs w:val="24"/>
        </w:rPr>
        <w:t>iki 202</w:t>
      </w:r>
      <w:r w:rsidR="0004335B">
        <w:rPr>
          <w:rFonts w:ascii="Times New Roman" w:eastAsia="Lucida Sans Unicode" w:hAnsi="Times New Roman" w:cs="Times New Roman"/>
          <w:b/>
          <w:bCs/>
          <w:sz w:val="24"/>
          <w:szCs w:val="24"/>
        </w:rPr>
        <w:t>9</w:t>
      </w:r>
      <w:r w:rsidR="0004335B" w:rsidRPr="00ED603C">
        <w:rPr>
          <w:rFonts w:ascii="Times New Roman" w:eastAsia="Lucida Sans Unicode" w:hAnsi="Times New Roman" w:cs="Times New Roman"/>
          <w:b/>
          <w:bCs/>
          <w:sz w:val="24"/>
          <w:szCs w:val="24"/>
        </w:rPr>
        <w:t xml:space="preserve"> m. </w:t>
      </w:r>
      <w:r w:rsidR="0004335B">
        <w:rPr>
          <w:rFonts w:ascii="Times New Roman" w:eastAsia="Lucida Sans Unicode" w:hAnsi="Times New Roman" w:cs="Times New Roman"/>
          <w:b/>
          <w:bCs/>
          <w:sz w:val="24"/>
          <w:szCs w:val="24"/>
        </w:rPr>
        <w:t>balandžio</w:t>
      </w:r>
      <w:r w:rsidR="0004335B" w:rsidRPr="00ED603C">
        <w:rPr>
          <w:rFonts w:ascii="Times New Roman" w:eastAsia="Lucida Sans Unicode" w:hAnsi="Times New Roman" w:cs="Times New Roman"/>
          <w:b/>
          <w:bCs/>
          <w:sz w:val="24"/>
          <w:szCs w:val="24"/>
        </w:rPr>
        <w:t xml:space="preserve"> 3</w:t>
      </w:r>
      <w:r w:rsidR="00FC2513">
        <w:rPr>
          <w:rFonts w:ascii="Times New Roman" w:eastAsia="Lucida Sans Unicode" w:hAnsi="Times New Roman" w:cs="Times New Roman"/>
          <w:b/>
          <w:bCs/>
          <w:sz w:val="24"/>
          <w:szCs w:val="24"/>
        </w:rPr>
        <w:t>0</w:t>
      </w:r>
      <w:r w:rsidR="0004335B" w:rsidRPr="00ED603C">
        <w:rPr>
          <w:rFonts w:ascii="Times New Roman" w:eastAsia="Lucida Sans Unicode" w:hAnsi="Times New Roman" w:cs="Times New Roman"/>
          <w:b/>
          <w:bCs/>
          <w:sz w:val="24"/>
          <w:szCs w:val="24"/>
        </w:rPr>
        <w:t xml:space="preserve"> d</w:t>
      </w:r>
      <w:r w:rsidR="0004335B" w:rsidRPr="00ED603C">
        <w:rPr>
          <w:rFonts w:ascii="Times New Roman" w:eastAsia="Lucida Sans Unicode" w:hAnsi="Times New Roman" w:cs="Times New Roman"/>
          <w:b/>
          <w:bCs/>
          <w:sz w:val="24"/>
          <w:szCs w:val="24"/>
          <w:lang w:eastAsia="ar-SA"/>
        </w:rPr>
        <w:t>.</w:t>
      </w:r>
      <w:r w:rsidRPr="002A446A">
        <w:rPr>
          <w:rFonts w:asciiTheme="majorBidi" w:hAnsiTheme="majorBidi" w:cstheme="majorBidi"/>
          <w:color w:val="000000"/>
          <w:sz w:val="24"/>
          <w:szCs w:val="24"/>
        </w:rPr>
        <w:t xml:space="preserve"> </w:t>
      </w:r>
    </w:p>
    <w:p w14:paraId="634CB8B7" w14:textId="196C7AFA" w:rsidR="00363C8D" w:rsidRPr="001B7247" w:rsidRDefault="00363C8D" w:rsidP="001B7247">
      <w:pPr>
        <w:spacing w:after="0" w:line="240" w:lineRule="auto"/>
        <w:ind w:firstLine="567"/>
        <w:jc w:val="both"/>
        <w:rPr>
          <w:rFonts w:ascii="Times New Roman" w:hAnsi="Times New Roman" w:cs="Times New Roman"/>
          <w:b/>
          <w:bCs/>
          <w:sz w:val="24"/>
          <w:szCs w:val="24"/>
        </w:rPr>
      </w:pPr>
      <w:r w:rsidRPr="002A446A">
        <w:rPr>
          <w:rFonts w:asciiTheme="majorBidi" w:hAnsiTheme="majorBidi" w:cstheme="majorBidi"/>
          <w:color w:val="000000"/>
          <w:sz w:val="24"/>
          <w:szCs w:val="24"/>
        </w:rPr>
        <w:t>3.</w:t>
      </w:r>
      <w:r w:rsidR="0087050F">
        <w:rPr>
          <w:rFonts w:asciiTheme="majorBidi" w:hAnsiTheme="majorBidi" w:cstheme="majorBidi"/>
          <w:color w:val="000000"/>
          <w:sz w:val="24"/>
          <w:szCs w:val="24"/>
        </w:rPr>
        <w:t>5</w:t>
      </w:r>
      <w:r w:rsidRPr="002A446A">
        <w:rPr>
          <w:rFonts w:asciiTheme="majorBidi" w:hAnsiTheme="majorBidi" w:cstheme="majorBidi"/>
          <w:color w:val="000000"/>
          <w:sz w:val="24"/>
          <w:szCs w:val="24"/>
        </w:rPr>
        <w:t xml:space="preserve">.2. iki galutinės ataskaitos pateikimo turi būti atliktos visos </w:t>
      </w:r>
      <w:r w:rsidR="00706E63">
        <w:rPr>
          <w:rFonts w:asciiTheme="majorBidi" w:hAnsiTheme="majorBidi" w:cstheme="majorBidi"/>
          <w:color w:val="000000"/>
          <w:sz w:val="24"/>
          <w:szCs w:val="24"/>
        </w:rPr>
        <w:t>2.</w:t>
      </w:r>
      <w:r w:rsidRPr="002A446A">
        <w:rPr>
          <w:rFonts w:asciiTheme="majorBidi" w:hAnsiTheme="majorBidi" w:cstheme="majorBidi"/>
          <w:color w:val="000000"/>
          <w:sz w:val="24"/>
          <w:szCs w:val="24"/>
        </w:rPr>
        <w:t>1</w:t>
      </w:r>
      <w:r w:rsidR="00417A8D">
        <w:rPr>
          <w:rFonts w:asciiTheme="majorBidi" w:hAnsiTheme="majorBidi" w:cstheme="majorBidi"/>
          <w:color w:val="000000"/>
          <w:sz w:val="24"/>
          <w:szCs w:val="24"/>
        </w:rPr>
        <w:t xml:space="preserve"> ir</w:t>
      </w:r>
      <w:r w:rsidRPr="002A446A">
        <w:rPr>
          <w:rFonts w:asciiTheme="majorBidi" w:hAnsiTheme="majorBidi" w:cstheme="majorBidi"/>
          <w:color w:val="000000"/>
          <w:sz w:val="24"/>
          <w:szCs w:val="24"/>
        </w:rPr>
        <w:t xml:space="preserve"> 2</w:t>
      </w:r>
      <w:r w:rsidR="00706E63">
        <w:rPr>
          <w:rFonts w:asciiTheme="majorBidi" w:hAnsiTheme="majorBidi" w:cstheme="majorBidi"/>
          <w:color w:val="000000"/>
          <w:sz w:val="24"/>
          <w:szCs w:val="24"/>
        </w:rPr>
        <w:t>.2</w:t>
      </w:r>
      <w:r w:rsidR="00E45534">
        <w:rPr>
          <w:rFonts w:asciiTheme="majorBidi" w:hAnsiTheme="majorBidi" w:cstheme="majorBidi"/>
          <w:color w:val="000000"/>
          <w:sz w:val="24"/>
          <w:szCs w:val="24"/>
        </w:rPr>
        <w:t xml:space="preserve"> </w:t>
      </w:r>
      <w:r w:rsidRPr="002A446A">
        <w:rPr>
          <w:rFonts w:asciiTheme="majorBidi" w:hAnsiTheme="majorBidi" w:cstheme="majorBidi"/>
          <w:color w:val="000000"/>
          <w:sz w:val="24"/>
          <w:szCs w:val="24"/>
        </w:rPr>
        <w:t xml:space="preserve">uždavinių veiklos ir ataskaitoje pateikiami </w:t>
      </w:r>
      <w:r w:rsidR="00706E63">
        <w:rPr>
          <w:rFonts w:asciiTheme="majorBidi" w:hAnsiTheme="majorBidi" w:cstheme="majorBidi"/>
          <w:color w:val="000000"/>
          <w:sz w:val="24"/>
          <w:szCs w:val="24"/>
        </w:rPr>
        <w:t>galutiniai</w:t>
      </w:r>
      <w:r w:rsidRPr="002A446A">
        <w:rPr>
          <w:rFonts w:asciiTheme="majorBidi" w:hAnsiTheme="majorBidi" w:cstheme="majorBidi"/>
          <w:color w:val="000000"/>
          <w:sz w:val="24"/>
          <w:szCs w:val="24"/>
        </w:rPr>
        <w:t xml:space="preserve"> pasiekti rezultatai</w:t>
      </w:r>
      <w:r w:rsidR="00335509" w:rsidRPr="002E7798">
        <w:rPr>
          <w:rFonts w:ascii="Times New Roman" w:hAnsi="Times New Roman" w:cs="Times New Roman"/>
          <w:color w:val="000000"/>
          <w:sz w:val="24"/>
          <w:szCs w:val="24"/>
        </w:rPr>
        <w:t xml:space="preserve">, </w:t>
      </w:r>
      <w:r w:rsidR="00335509" w:rsidRPr="002E7798">
        <w:rPr>
          <w:rFonts w:ascii="Times New Roman" w:eastAsia="Lucida Sans Unicode" w:hAnsi="Times New Roman" w:cs="Times New Roman"/>
          <w:sz w:val="24"/>
          <w:szCs w:val="24"/>
          <w:lang w:eastAsia="ar-SA"/>
        </w:rPr>
        <w:t xml:space="preserve">o galutinis Paslaugų priėmimo – perdavimo aktas abiejų Sutarties šalių pasirašytas ne vėliau nei </w:t>
      </w:r>
      <w:r w:rsidR="00593CB6">
        <w:rPr>
          <w:rFonts w:ascii="Times New Roman" w:eastAsia="Lucida Sans Unicode" w:hAnsi="Times New Roman" w:cs="Times New Roman"/>
          <w:sz w:val="24"/>
          <w:szCs w:val="24"/>
          <w:lang w:eastAsia="ar-SA"/>
        </w:rPr>
        <w:t xml:space="preserve">iki </w:t>
      </w:r>
      <w:r w:rsidR="001B7247" w:rsidRPr="00ED603C">
        <w:rPr>
          <w:rFonts w:ascii="Times New Roman" w:eastAsia="Lucida Sans Unicode" w:hAnsi="Times New Roman" w:cs="Times New Roman"/>
          <w:b/>
          <w:bCs/>
          <w:sz w:val="24"/>
          <w:szCs w:val="24"/>
        </w:rPr>
        <w:t>202</w:t>
      </w:r>
      <w:r w:rsidR="001B7247">
        <w:rPr>
          <w:rFonts w:ascii="Times New Roman" w:eastAsia="Lucida Sans Unicode" w:hAnsi="Times New Roman" w:cs="Times New Roman"/>
          <w:b/>
          <w:bCs/>
          <w:sz w:val="24"/>
          <w:szCs w:val="24"/>
        </w:rPr>
        <w:t>9</w:t>
      </w:r>
      <w:r w:rsidR="001B7247" w:rsidRPr="00ED603C">
        <w:rPr>
          <w:rFonts w:ascii="Times New Roman" w:eastAsia="Lucida Sans Unicode" w:hAnsi="Times New Roman" w:cs="Times New Roman"/>
          <w:b/>
          <w:bCs/>
          <w:sz w:val="24"/>
          <w:szCs w:val="24"/>
        </w:rPr>
        <w:t xml:space="preserve"> m. </w:t>
      </w:r>
      <w:r w:rsidR="003056A3">
        <w:rPr>
          <w:rFonts w:ascii="Times New Roman" w:eastAsia="Lucida Sans Unicode" w:hAnsi="Times New Roman" w:cs="Times New Roman"/>
          <w:b/>
          <w:bCs/>
          <w:sz w:val="24"/>
          <w:szCs w:val="24"/>
        </w:rPr>
        <w:t>birželio</w:t>
      </w:r>
      <w:r w:rsidR="001B7247" w:rsidRPr="00ED603C">
        <w:rPr>
          <w:rFonts w:ascii="Times New Roman" w:eastAsia="Lucida Sans Unicode" w:hAnsi="Times New Roman" w:cs="Times New Roman"/>
          <w:b/>
          <w:bCs/>
          <w:sz w:val="24"/>
          <w:szCs w:val="24"/>
        </w:rPr>
        <w:t xml:space="preserve"> </w:t>
      </w:r>
      <w:r w:rsidR="00A51B99">
        <w:rPr>
          <w:rFonts w:ascii="Times New Roman" w:eastAsia="Lucida Sans Unicode" w:hAnsi="Times New Roman" w:cs="Times New Roman"/>
          <w:b/>
          <w:bCs/>
          <w:sz w:val="24"/>
          <w:szCs w:val="24"/>
        </w:rPr>
        <w:t>29</w:t>
      </w:r>
      <w:r w:rsidR="001B7247" w:rsidRPr="00ED603C">
        <w:rPr>
          <w:rFonts w:ascii="Times New Roman" w:eastAsia="Lucida Sans Unicode" w:hAnsi="Times New Roman" w:cs="Times New Roman"/>
          <w:b/>
          <w:bCs/>
          <w:sz w:val="24"/>
          <w:szCs w:val="24"/>
        </w:rPr>
        <w:t xml:space="preserve"> d</w:t>
      </w:r>
      <w:r w:rsidR="00335509" w:rsidRPr="002E7798">
        <w:rPr>
          <w:rFonts w:ascii="Times New Roman" w:eastAsia="Lucida Sans Unicode" w:hAnsi="Times New Roman" w:cs="Times New Roman"/>
          <w:sz w:val="24"/>
          <w:szCs w:val="24"/>
          <w:lang w:eastAsia="ar-SA"/>
        </w:rPr>
        <w:t>.</w:t>
      </w:r>
    </w:p>
    <w:p w14:paraId="115742BD" w14:textId="5A6F0C36" w:rsidR="00363C8D" w:rsidRPr="001C3C81" w:rsidRDefault="00363C8D" w:rsidP="00363C8D">
      <w:pPr>
        <w:widowControl w:val="0"/>
        <w:suppressAutoHyphens/>
        <w:autoSpaceDE w:val="0"/>
        <w:autoSpaceDN w:val="0"/>
        <w:adjustRightInd w:val="0"/>
        <w:spacing w:after="0" w:line="240" w:lineRule="auto"/>
        <w:ind w:firstLine="567"/>
        <w:contextualSpacing/>
        <w:jc w:val="both"/>
        <w:rPr>
          <w:rFonts w:ascii="Times New Roman" w:eastAsia="Lucida Sans Unicode" w:hAnsi="Times New Roman" w:cs="Times New Roman"/>
          <w:sz w:val="24"/>
          <w:szCs w:val="24"/>
          <w:lang w:val="pt-PT" w:eastAsia="ar-SA"/>
        </w:rPr>
      </w:pPr>
      <w:bookmarkStart w:id="4" w:name="_Hlk190269399"/>
      <w:r w:rsidRPr="002A446A">
        <w:rPr>
          <w:rFonts w:ascii="Times New Roman" w:eastAsia="Lucida Sans Unicode" w:hAnsi="Times New Roman" w:cs="Times New Roman"/>
          <w:sz w:val="24"/>
          <w:szCs w:val="24"/>
        </w:rPr>
        <w:t>3.</w:t>
      </w:r>
      <w:r w:rsidR="0087050F">
        <w:rPr>
          <w:rFonts w:ascii="Times New Roman" w:eastAsia="Lucida Sans Unicode" w:hAnsi="Times New Roman" w:cs="Times New Roman"/>
          <w:sz w:val="24"/>
          <w:szCs w:val="24"/>
        </w:rPr>
        <w:t>6</w:t>
      </w:r>
      <w:r w:rsidRPr="002A446A">
        <w:rPr>
          <w:rFonts w:ascii="Times New Roman" w:eastAsia="Lucida Sans Unicode" w:hAnsi="Times New Roman" w:cs="Times New Roman"/>
          <w:sz w:val="24"/>
          <w:szCs w:val="24"/>
        </w:rPr>
        <w:t xml:space="preserve">. </w:t>
      </w:r>
      <w:r>
        <w:rPr>
          <w:rFonts w:ascii="Times New Roman" w:eastAsia="Lucida Sans Unicode" w:hAnsi="Times New Roman" w:cs="Times New Roman"/>
          <w:sz w:val="24"/>
          <w:szCs w:val="24"/>
        </w:rPr>
        <w:t>Tarpinėse a</w:t>
      </w:r>
      <w:r w:rsidRPr="002A446A">
        <w:rPr>
          <w:rFonts w:ascii="Times New Roman" w:eastAsia="Lucida Sans Unicode" w:hAnsi="Times New Roman" w:cs="Times New Roman"/>
          <w:sz w:val="24"/>
          <w:szCs w:val="24"/>
        </w:rPr>
        <w:t xml:space="preserve">taskaitose turi būti </w:t>
      </w:r>
      <w:r w:rsidRPr="002A446A">
        <w:rPr>
          <w:rFonts w:ascii="Times New Roman" w:eastAsia="Lucida Sans Unicode" w:hAnsi="Times New Roman" w:cs="Times New Roman"/>
          <w:sz w:val="24"/>
          <w:szCs w:val="24"/>
          <w:lang w:eastAsia="ar-SA"/>
        </w:rPr>
        <w:t>šios pagrindinės dalys ir informacija:</w:t>
      </w:r>
    </w:p>
    <w:p w14:paraId="5BA8029B" w14:textId="396C105B" w:rsidR="00363C8D" w:rsidRPr="002A446A" w:rsidRDefault="00363C8D" w:rsidP="00363C8D">
      <w:pPr>
        <w:widowControl w:val="0"/>
        <w:suppressAutoHyphens/>
        <w:autoSpaceDE w:val="0"/>
        <w:autoSpaceDN w:val="0"/>
        <w:adjustRightInd w:val="0"/>
        <w:spacing w:after="0" w:line="240" w:lineRule="auto"/>
        <w:ind w:firstLine="567"/>
        <w:contextualSpacing/>
        <w:jc w:val="both"/>
        <w:rPr>
          <w:rFonts w:ascii="Times New Roman" w:eastAsia="Lucida Sans Unicode" w:hAnsi="Times New Roman" w:cs="Times New Roman"/>
          <w:sz w:val="24"/>
          <w:szCs w:val="24"/>
          <w:lang w:eastAsia="ar-SA"/>
        </w:rPr>
      </w:pPr>
      <w:r w:rsidRPr="002A446A">
        <w:rPr>
          <w:rFonts w:ascii="Times New Roman" w:eastAsia="Lucida Sans Unicode" w:hAnsi="Times New Roman" w:cs="Times New Roman"/>
          <w:sz w:val="24"/>
          <w:szCs w:val="24"/>
          <w:lang w:eastAsia="ar-SA"/>
        </w:rPr>
        <w:t>3.</w:t>
      </w:r>
      <w:r w:rsidR="0087050F">
        <w:rPr>
          <w:rFonts w:ascii="Times New Roman" w:eastAsia="Lucida Sans Unicode" w:hAnsi="Times New Roman" w:cs="Times New Roman"/>
          <w:sz w:val="24"/>
          <w:szCs w:val="24"/>
          <w:lang w:eastAsia="ar-SA"/>
        </w:rPr>
        <w:t>6</w:t>
      </w:r>
      <w:r w:rsidRPr="002A446A">
        <w:rPr>
          <w:rFonts w:ascii="Times New Roman" w:eastAsia="Lucida Sans Unicode" w:hAnsi="Times New Roman" w:cs="Times New Roman"/>
          <w:sz w:val="24"/>
          <w:szCs w:val="24"/>
          <w:lang w:eastAsia="ar-SA"/>
        </w:rPr>
        <w:t>.1. Įvadas.</w:t>
      </w:r>
    </w:p>
    <w:p w14:paraId="5778EC1E" w14:textId="28245D67" w:rsidR="00363C8D" w:rsidRPr="002A446A" w:rsidRDefault="00363C8D" w:rsidP="00363C8D">
      <w:pPr>
        <w:widowControl w:val="0"/>
        <w:suppressAutoHyphens/>
        <w:spacing w:after="0" w:line="240" w:lineRule="auto"/>
        <w:ind w:firstLine="567"/>
        <w:contextualSpacing/>
        <w:jc w:val="both"/>
        <w:rPr>
          <w:rFonts w:ascii="Times New Roman" w:eastAsia="Lucida Sans Unicode" w:hAnsi="Times New Roman" w:cs="Times New Roman"/>
          <w:sz w:val="24"/>
          <w:szCs w:val="24"/>
          <w:lang w:eastAsia="ar-SA"/>
        </w:rPr>
      </w:pPr>
      <w:r w:rsidRPr="002A446A">
        <w:rPr>
          <w:rFonts w:ascii="Times New Roman" w:eastAsia="Lucida Sans Unicode" w:hAnsi="Times New Roman" w:cs="Times New Roman"/>
          <w:sz w:val="24"/>
          <w:szCs w:val="24"/>
          <w:lang w:eastAsia="ar-SA"/>
        </w:rPr>
        <w:lastRenderedPageBreak/>
        <w:t>3.</w:t>
      </w:r>
      <w:r w:rsidR="0087050F">
        <w:rPr>
          <w:rFonts w:ascii="Times New Roman" w:eastAsia="Lucida Sans Unicode" w:hAnsi="Times New Roman" w:cs="Times New Roman"/>
          <w:sz w:val="24"/>
          <w:szCs w:val="24"/>
          <w:lang w:eastAsia="ar-SA"/>
        </w:rPr>
        <w:t>6</w:t>
      </w:r>
      <w:r w:rsidRPr="002A446A">
        <w:rPr>
          <w:rFonts w:ascii="Times New Roman" w:eastAsia="Lucida Sans Unicode" w:hAnsi="Times New Roman" w:cs="Times New Roman"/>
          <w:sz w:val="24"/>
          <w:szCs w:val="24"/>
          <w:lang w:eastAsia="ar-SA"/>
        </w:rPr>
        <w:t>.2.</w:t>
      </w:r>
      <w:r w:rsidRPr="002A446A">
        <w:t xml:space="preserve"> </w:t>
      </w:r>
      <w:r w:rsidRPr="002A446A">
        <w:rPr>
          <w:rFonts w:ascii="Times New Roman" w:eastAsia="Lucida Sans Unicode" w:hAnsi="Times New Roman" w:cs="Times New Roman"/>
          <w:sz w:val="24"/>
          <w:szCs w:val="24"/>
          <w:lang w:eastAsia="ar-SA"/>
        </w:rPr>
        <w:t xml:space="preserve">Tyrimų objektas ir metodai. Šioje dalyje aprašomas tyrimų objektas ir išdėstoma tyrimų vykdymo ir ataskaitoje pateikiamų </w:t>
      </w:r>
      <w:r w:rsidR="008A5EBE">
        <w:rPr>
          <w:rFonts w:ascii="Times New Roman" w:eastAsia="Lucida Sans Unicode" w:hAnsi="Times New Roman" w:cs="Times New Roman"/>
          <w:sz w:val="24"/>
          <w:szCs w:val="24"/>
          <w:lang w:eastAsia="ar-SA"/>
        </w:rPr>
        <w:t>povandeninio triukšmo</w:t>
      </w:r>
      <w:r w:rsidR="004D438B">
        <w:rPr>
          <w:rFonts w:ascii="Times New Roman" w:eastAsia="Lucida Sans Unicode" w:hAnsi="Times New Roman" w:cs="Times New Roman"/>
          <w:sz w:val="24"/>
          <w:szCs w:val="24"/>
          <w:lang w:eastAsia="ar-SA"/>
        </w:rPr>
        <w:t xml:space="preserve"> modeliavimo ir matavimų</w:t>
      </w:r>
      <w:r w:rsidRPr="002A446A">
        <w:rPr>
          <w:rFonts w:ascii="Times New Roman" w:eastAsia="Lucida Sans Unicode" w:hAnsi="Times New Roman" w:cs="Times New Roman"/>
          <w:sz w:val="24"/>
          <w:szCs w:val="24"/>
          <w:lang w:eastAsia="ar-SA"/>
        </w:rPr>
        <w:t xml:space="preserve"> tvarka </w:t>
      </w:r>
      <w:r w:rsidR="006E504C">
        <w:rPr>
          <w:rFonts w:ascii="Times New Roman" w:eastAsia="Lucida Sans Unicode" w:hAnsi="Times New Roman" w:cs="Times New Roman"/>
          <w:sz w:val="24"/>
          <w:szCs w:val="24"/>
          <w:lang w:eastAsia="ar-SA"/>
        </w:rPr>
        <w:t>ir</w:t>
      </w:r>
      <w:r w:rsidRPr="002A446A">
        <w:rPr>
          <w:rFonts w:ascii="Times New Roman" w:eastAsia="Lucida Sans Unicode" w:hAnsi="Times New Roman" w:cs="Times New Roman"/>
          <w:sz w:val="24"/>
          <w:szCs w:val="24"/>
          <w:lang w:eastAsia="ar-SA"/>
        </w:rPr>
        <w:t xml:space="preserve"> metodika.</w:t>
      </w:r>
      <w:r w:rsidR="004D438B">
        <w:rPr>
          <w:rFonts w:ascii="Times New Roman" w:eastAsia="Lucida Sans Unicode" w:hAnsi="Times New Roman" w:cs="Times New Roman"/>
          <w:sz w:val="24"/>
          <w:szCs w:val="24"/>
          <w:lang w:eastAsia="ar-SA"/>
        </w:rPr>
        <w:t xml:space="preserve"> </w:t>
      </w:r>
    </w:p>
    <w:p w14:paraId="550725BF" w14:textId="58680F0B" w:rsidR="00363C8D" w:rsidRDefault="00363C8D" w:rsidP="00363C8D">
      <w:pPr>
        <w:widowControl w:val="0"/>
        <w:suppressAutoHyphens/>
        <w:spacing w:after="0" w:line="240" w:lineRule="auto"/>
        <w:ind w:firstLine="567"/>
        <w:contextualSpacing/>
        <w:jc w:val="both"/>
        <w:rPr>
          <w:rFonts w:ascii="Times New Roman" w:eastAsia="Lucida Sans Unicode" w:hAnsi="Times New Roman" w:cs="Times New Roman"/>
          <w:sz w:val="24"/>
          <w:szCs w:val="24"/>
          <w:lang w:eastAsia="ar-SA"/>
        </w:rPr>
      </w:pPr>
      <w:r w:rsidRPr="002A446A">
        <w:rPr>
          <w:rFonts w:ascii="Times New Roman" w:eastAsia="Lucida Sans Unicode" w:hAnsi="Times New Roman" w:cs="Times New Roman"/>
          <w:sz w:val="24"/>
          <w:szCs w:val="24"/>
          <w:lang w:eastAsia="ar-SA"/>
        </w:rPr>
        <w:t>3.</w:t>
      </w:r>
      <w:r w:rsidR="0087050F">
        <w:rPr>
          <w:rFonts w:ascii="Times New Roman" w:eastAsia="Lucida Sans Unicode" w:hAnsi="Times New Roman" w:cs="Times New Roman"/>
          <w:sz w:val="24"/>
          <w:szCs w:val="24"/>
          <w:lang w:eastAsia="ar-SA"/>
        </w:rPr>
        <w:t>6</w:t>
      </w:r>
      <w:r w:rsidR="00793F02">
        <w:rPr>
          <w:rFonts w:ascii="Times New Roman" w:eastAsia="Lucida Sans Unicode" w:hAnsi="Times New Roman" w:cs="Times New Roman"/>
          <w:sz w:val="24"/>
          <w:szCs w:val="24"/>
          <w:lang w:eastAsia="ar-SA"/>
        </w:rPr>
        <w:t>.</w:t>
      </w:r>
      <w:r w:rsidRPr="002A446A">
        <w:rPr>
          <w:rFonts w:ascii="Times New Roman" w:eastAsia="Lucida Sans Unicode" w:hAnsi="Times New Roman" w:cs="Times New Roman"/>
          <w:sz w:val="24"/>
          <w:szCs w:val="24"/>
          <w:lang w:eastAsia="ar-SA"/>
        </w:rPr>
        <w:t xml:space="preserve">3. Tyrimų duomenų analizė ir rezultatai. Pateikiama tyrimų metu gautų duomenų ir įvertinimų rezultatų analizė ir aprašymas. </w:t>
      </w:r>
    </w:p>
    <w:bookmarkEnd w:id="4"/>
    <w:p w14:paraId="0E3FEAFA" w14:textId="3D498E4B" w:rsidR="00363C8D" w:rsidRPr="0036332A" w:rsidRDefault="00363C8D" w:rsidP="00363C8D">
      <w:pPr>
        <w:widowControl w:val="0"/>
        <w:suppressAutoHyphens/>
        <w:spacing w:after="0" w:line="240" w:lineRule="auto"/>
        <w:ind w:firstLine="567"/>
        <w:contextualSpacing/>
        <w:jc w:val="both"/>
        <w:rPr>
          <w:rFonts w:ascii="Times New Roman" w:eastAsia="Lucida Sans Unicode" w:hAnsi="Times New Roman" w:cs="Times New Roman"/>
          <w:sz w:val="24"/>
          <w:szCs w:val="24"/>
          <w:lang w:eastAsia="ar-SA"/>
        </w:rPr>
      </w:pPr>
      <w:r w:rsidRPr="0036332A">
        <w:rPr>
          <w:rFonts w:ascii="Times New Roman" w:eastAsia="Lucida Sans Unicode" w:hAnsi="Times New Roman" w:cs="Times New Roman"/>
          <w:sz w:val="24"/>
          <w:szCs w:val="24"/>
          <w:lang w:eastAsia="ar-SA"/>
        </w:rPr>
        <w:t>3.</w:t>
      </w:r>
      <w:r w:rsidR="0087050F">
        <w:rPr>
          <w:rFonts w:ascii="Times New Roman" w:eastAsia="Lucida Sans Unicode" w:hAnsi="Times New Roman" w:cs="Times New Roman"/>
          <w:sz w:val="24"/>
          <w:szCs w:val="24"/>
          <w:lang w:eastAsia="ar-SA"/>
        </w:rPr>
        <w:t>7</w:t>
      </w:r>
      <w:r w:rsidRPr="0036332A">
        <w:rPr>
          <w:rFonts w:ascii="Times New Roman" w:eastAsia="Lucida Sans Unicode" w:hAnsi="Times New Roman" w:cs="Times New Roman"/>
          <w:sz w:val="24"/>
          <w:szCs w:val="24"/>
          <w:lang w:eastAsia="ar-SA"/>
        </w:rPr>
        <w:t xml:space="preserve">. </w:t>
      </w:r>
      <w:r>
        <w:rPr>
          <w:rFonts w:ascii="Times New Roman" w:eastAsia="Lucida Sans Unicode" w:hAnsi="Times New Roman" w:cs="Times New Roman"/>
          <w:sz w:val="24"/>
          <w:szCs w:val="24"/>
          <w:lang w:eastAsia="ar-SA"/>
        </w:rPr>
        <w:t xml:space="preserve">Galutinėje </w:t>
      </w:r>
      <w:r w:rsidRPr="0036332A">
        <w:rPr>
          <w:rFonts w:ascii="Times New Roman" w:eastAsia="Lucida Sans Unicode" w:hAnsi="Times New Roman" w:cs="Times New Roman"/>
          <w:sz w:val="24"/>
          <w:szCs w:val="24"/>
          <w:lang w:eastAsia="ar-SA"/>
        </w:rPr>
        <w:t>ataskaito</w:t>
      </w:r>
      <w:r>
        <w:rPr>
          <w:rFonts w:ascii="Times New Roman" w:eastAsia="Lucida Sans Unicode" w:hAnsi="Times New Roman" w:cs="Times New Roman"/>
          <w:sz w:val="24"/>
          <w:szCs w:val="24"/>
          <w:lang w:eastAsia="ar-SA"/>
        </w:rPr>
        <w:t>j</w:t>
      </w:r>
      <w:r w:rsidRPr="0036332A">
        <w:rPr>
          <w:rFonts w:ascii="Times New Roman" w:eastAsia="Lucida Sans Unicode" w:hAnsi="Times New Roman" w:cs="Times New Roman"/>
          <w:sz w:val="24"/>
          <w:szCs w:val="24"/>
          <w:lang w:eastAsia="ar-SA"/>
        </w:rPr>
        <w:t>e turi būti šios pagrindinės dalys ir informacija:</w:t>
      </w:r>
    </w:p>
    <w:p w14:paraId="45264373" w14:textId="3B4FD25E" w:rsidR="00363C8D" w:rsidRPr="0036332A" w:rsidRDefault="00363C8D" w:rsidP="00363C8D">
      <w:pPr>
        <w:widowControl w:val="0"/>
        <w:suppressAutoHyphens/>
        <w:spacing w:after="0" w:line="240" w:lineRule="auto"/>
        <w:ind w:firstLine="567"/>
        <w:contextualSpacing/>
        <w:jc w:val="both"/>
        <w:rPr>
          <w:rFonts w:ascii="Times New Roman" w:eastAsia="Lucida Sans Unicode" w:hAnsi="Times New Roman" w:cs="Times New Roman"/>
          <w:sz w:val="24"/>
          <w:szCs w:val="24"/>
          <w:lang w:eastAsia="ar-SA"/>
        </w:rPr>
      </w:pPr>
      <w:r w:rsidRPr="0036332A">
        <w:rPr>
          <w:rFonts w:ascii="Times New Roman" w:eastAsia="Lucida Sans Unicode" w:hAnsi="Times New Roman" w:cs="Times New Roman"/>
          <w:sz w:val="24"/>
          <w:szCs w:val="24"/>
          <w:lang w:eastAsia="ar-SA"/>
        </w:rPr>
        <w:t>3.</w:t>
      </w:r>
      <w:r w:rsidR="0087050F">
        <w:rPr>
          <w:rFonts w:ascii="Times New Roman" w:eastAsia="Lucida Sans Unicode" w:hAnsi="Times New Roman" w:cs="Times New Roman"/>
          <w:sz w:val="24"/>
          <w:szCs w:val="24"/>
          <w:lang w:val="pt-PT" w:eastAsia="ar-SA"/>
        </w:rPr>
        <w:t>7</w:t>
      </w:r>
      <w:r w:rsidRPr="0036332A">
        <w:rPr>
          <w:rFonts w:ascii="Times New Roman" w:eastAsia="Lucida Sans Unicode" w:hAnsi="Times New Roman" w:cs="Times New Roman"/>
          <w:sz w:val="24"/>
          <w:szCs w:val="24"/>
          <w:lang w:eastAsia="ar-SA"/>
        </w:rPr>
        <w:t>.1. Įvadas.</w:t>
      </w:r>
    </w:p>
    <w:p w14:paraId="67F66951" w14:textId="2D0FF6DD" w:rsidR="00363C8D" w:rsidRPr="0036332A" w:rsidRDefault="00363C8D" w:rsidP="00363C8D">
      <w:pPr>
        <w:widowControl w:val="0"/>
        <w:suppressAutoHyphens/>
        <w:spacing w:after="0" w:line="240" w:lineRule="auto"/>
        <w:ind w:firstLine="567"/>
        <w:contextualSpacing/>
        <w:jc w:val="both"/>
        <w:rPr>
          <w:rFonts w:ascii="Times New Roman" w:eastAsia="Lucida Sans Unicode" w:hAnsi="Times New Roman" w:cs="Times New Roman"/>
          <w:sz w:val="24"/>
          <w:szCs w:val="24"/>
          <w:lang w:eastAsia="ar-SA"/>
        </w:rPr>
      </w:pPr>
      <w:r w:rsidRPr="0036332A">
        <w:rPr>
          <w:rFonts w:ascii="Times New Roman" w:eastAsia="Lucida Sans Unicode" w:hAnsi="Times New Roman" w:cs="Times New Roman"/>
          <w:sz w:val="24"/>
          <w:szCs w:val="24"/>
          <w:lang w:eastAsia="ar-SA"/>
        </w:rPr>
        <w:t>3.</w:t>
      </w:r>
      <w:r w:rsidR="0087050F">
        <w:rPr>
          <w:rFonts w:ascii="Times New Roman" w:eastAsia="Lucida Sans Unicode" w:hAnsi="Times New Roman" w:cs="Times New Roman"/>
          <w:sz w:val="24"/>
          <w:szCs w:val="24"/>
          <w:lang w:eastAsia="ar-SA"/>
        </w:rPr>
        <w:t>7</w:t>
      </w:r>
      <w:r w:rsidRPr="0036332A">
        <w:rPr>
          <w:rFonts w:ascii="Times New Roman" w:eastAsia="Lucida Sans Unicode" w:hAnsi="Times New Roman" w:cs="Times New Roman"/>
          <w:sz w:val="24"/>
          <w:szCs w:val="24"/>
          <w:lang w:eastAsia="ar-SA"/>
        </w:rPr>
        <w:t xml:space="preserve">.2. Tyrimų objektas ir metodai. </w:t>
      </w:r>
      <w:r w:rsidR="00B35D9B" w:rsidRPr="00B35D9B">
        <w:rPr>
          <w:rFonts w:ascii="Times New Roman" w:eastAsia="Lucida Sans Unicode" w:hAnsi="Times New Roman" w:cs="Times New Roman"/>
          <w:sz w:val="24"/>
          <w:szCs w:val="24"/>
          <w:lang w:eastAsia="ar-SA"/>
        </w:rPr>
        <w:t xml:space="preserve">Šioje dalyje aprašomas tyrimų objektas ir išdėstoma tyrimų vykdymo ir ataskaitoje pateikiamų povandeninio triukšmo modeliavimo ir matavimų tvarka </w:t>
      </w:r>
      <w:r w:rsidR="006E504C">
        <w:rPr>
          <w:rFonts w:ascii="Times New Roman" w:eastAsia="Lucida Sans Unicode" w:hAnsi="Times New Roman" w:cs="Times New Roman"/>
          <w:sz w:val="24"/>
          <w:szCs w:val="24"/>
          <w:lang w:eastAsia="ar-SA"/>
        </w:rPr>
        <w:t>ir</w:t>
      </w:r>
      <w:r w:rsidR="00B35D9B" w:rsidRPr="00B35D9B">
        <w:rPr>
          <w:rFonts w:ascii="Times New Roman" w:eastAsia="Lucida Sans Unicode" w:hAnsi="Times New Roman" w:cs="Times New Roman"/>
          <w:sz w:val="24"/>
          <w:szCs w:val="24"/>
          <w:lang w:eastAsia="ar-SA"/>
        </w:rPr>
        <w:t xml:space="preserve"> metodika.</w:t>
      </w:r>
    </w:p>
    <w:p w14:paraId="733340C2" w14:textId="025EEC14" w:rsidR="00363C8D" w:rsidRPr="00DD1BCF" w:rsidRDefault="00363C8D" w:rsidP="00363C8D">
      <w:pPr>
        <w:widowControl w:val="0"/>
        <w:suppressAutoHyphens/>
        <w:spacing w:after="0" w:line="240" w:lineRule="auto"/>
        <w:ind w:firstLine="567"/>
        <w:contextualSpacing/>
        <w:jc w:val="both"/>
        <w:rPr>
          <w:rFonts w:ascii="Times New Roman" w:eastAsia="Lucida Sans Unicode" w:hAnsi="Times New Roman" w:cs="Times New Roman"/>
          <w:sz w:val="24"/>
          <w:szCs w:val="24"/>
          <w:lang w:eastAsia="ar-SA"/>
        </w:rPr>
      </w:pPr>
      <w:r w:rsidRPr="0036332A">
        <w:rPr>
          <w:rFonts w:ascii="Times New Roman" w:eastAsia="Lucida Sans Unicode" w:hAnsi="Times New Roman" w:cs="Times New Roman"/>
          <w:sz w:val="24"/>
          <w:szCs w:val="24"/>
          <w:lang w:eastAsia="ar-SA"/>
        </w:rPr>
        <w:t>3.</w:t>
      </w:r>
      <w:r w:rsidR="0087050F">
        <w:rPr>
          <w:rFonts w:ascii="Times New Roman" w:eastAsia="Lucida Sans Unicode" w:hAnsi="Times New Roman" w:cs="Times New Roman"/>
          <w:sz w:val="24"/>
          <w:szCs w:val="24"/>
          <w:lang w:eastAsia="ar-SA"/>
        </w:rPr>
        <w:t>7</w:t>
      </w:r>
      <w:r w:rsidRPr="00DD1BCF">
        <w:rPr>
          <w:rFonts w:ascii="Times New Roman" w:eastAsia="Lucida Sans Unicode" w:hAnsi="Times New Roman" w:cs="Times New Roman"/>
          <w:sz w:val="24"/>
          <w:szCs w:val="24"/>
          <w:lang w:eastAsia="ar-SA"/>
        </w:rPr>
        <w:t>.3. Tyrimų duomenų analizė ir rezultatai. Pateikiama tyrimų metu gautų duomenų ir įvertinimų rezultatų analizė ir aprašymas.</w:t>
      </w:r>
    </w:p>
    <w:p w14:paraId="104847BE" w14:textId="297FD86E" w:rsidR="00363C8D" w:rsidRPr="00DD1BCF" w:rsidRDefault="00363C8D" w:rsidP="00363C8D">
      <w:pPr>
        <w:widowControl w:val="0"/>
        <w:suppressAutoHyphens/>
        <w:spacing w:after="0" w:line="240" w:lineRule="auto"/>
        <w:ind w:firstLine="567"/>
        <w:contextualSpacing/>
        <w:jc w:val="both"/>
        <w:rPr>
          <w:rFonts w:ascii="Times New Roman" w:eastAsia="Lucida Sans Unicode" w:hAnsi="Times New Roman" w:cs="Times New Roman"/>
          <w:sz w:val="24"/>
          <w:szCs w:val="24"/>
          <w:lang w:eastAsia="ar-SA"/>
        </w:rPr>
      </w:pPr>
      <w:r w:rsidRPr="00DD1BCF">
        <w:rPr>
          <w:rFonts w:ascii="Times New Roman" w:eastAsia="Lucida Sans Unicode" w:hAnsi="Times New Roman" w:cs="Times New Roman"/>
          <w:sz w:val="24"/>
          <w:szCs w:val="24"/>
          <w:lang w:eastAsia="ar-SA"/>
        </w:rPr>
        <w:t>3.</w:t>
      </w:r>
      <w:r w:rsidR="0087050F">
        <w:rPr>
          <w:rFonts w:ascii="Times New Roman" w:eastAsia="Lucida Sans Unicode" w:hAnsi="Times New Roman" w:cs="Times New Roman"/>
          <w:sz w:val="24"/>
          <w:szCs w:val="24"/>
          <w:lang w:eastAsia="ar-SA"/>
        </w:rPr>
        <w:t>7.</w:t>
      </w:r>
      <w:r w:rsidRPr="00DD1BCF">
        <w:rPr>
          <w:rFonts w:ascii="Times New Roman" w:eastAsia="Lucida Sans Unicode" w:hAnsi="Times New Roman" w:cs="Times New Roman"/>
          <w:sz w:val="24"/>
          <w:szCs w:val="24"/>
          <w:lang w:eastAsia="ar-SA"/>
        </w:rPr>
        <w:t>4. Išvados ir rekomendacijos. Pateikiamos trumpos ir motyvuotos išvados, paremtos tyrimų ir įvertinimų rezultatais.</w:t>
      </w:r>
    </w:p>
    <w:p w14:paraId="3FF501D7" w14:textId="652E6EE2" w:rsidR="00363C8D" w:rsidRPr="00DD1BCF" w:rsidRDefault="00363C8D" w:rsidP="00363C8D">
      <w:pPr>
        <w:widowControl w:val="0"/>
        <w:suppressAutoHyphens/>
        <w:spacing w:after="0" w:line="240" w:lineRule="auto"/>
        <w:ind w:firstLine="567"/>
        <w:contextualSpacing/>
        <w:jc w:val="both"/>
        <w:rPr>
          <w:rFonts w:ascii="Times New Roman" w:eastAsia="Lucida Sans Unicode" w:hAnsi="Times New Roman" w:cs="Times New Roman"/>
          <w:sz w:val="24"/>
          <w:szCs w:val="24"/>
          <w:lang w:eastAsia="ar-SA"/>
        </w:rPr>
      </w:pPr>
      <w:r w:rsidRPr="00DD1BCF">
        <w:rPr>
          <w:rFonts w:ascii="Times New Roman" w:eastAsia="Lucida Sans Unicode" w:hAnsi="Times New Roman" w:cs="Times New Roman"/>
          <w:sz w:val="24"/>
          <w:szCs w:val="24"/>
          <w:lang w:eastAsia="ar-SA"/>
        </w:rPr>
        <w:t>3.</w:t>
      </w:r>
      <w:r w:rsidR="00214D8E">
        <w:rPr>
          <w:rFonts w:ascii="Times New Roman" w:eastAsia="Lucida Sans Unicode" w:hAnsi="Times New Roman" w:cs="Times New Roman"/>
          <w:sz w:val="24"/>
          <w:szCs w:val="24"/>
          <w:lang w:eastAsia="ar-SA"/>
        </w:rPr>
        <w:t>7</w:t>
      </w:r>
      <w:r w:rsidRPr="00DD1BCF">
        <w:rPr>
          <w:rFonts w:ascii="Times New Roman" w:eastAsia="Lucida Sans Unicode" w:hAnsi="Times New Roman" w:cs="Times New Roman"/>
          <w:sz w:val="24"/>
          <w:szCs w:val="24"/>
          <w:lang w:eastAsia="ar-SA"/>
        </w:rPr>
        <w:t xml:space="preserve">.5. Santrauka. Trumpa (iki 2 psl.) atliktų Paslaugų apžvalga (lietuvių </w:t>
      </w:r>
      <w:r w:rsidR="004A06EF">
        <w:rPr>
          <w:rFonts w:ascii="Times New Roman" w:eastAsia="Lucida Sans Unicode" w:hAnsi="Times New Roman" w:cs="Times New Roman"/>
          <w:sz w:val="24"/>
          <w:szCs w:val="24"/>
          <w:lang w:eastAsia="ar-SA"/>
        </w:rPr>
        <w:t>ir</w:t>
      </w:r>
      <w:r w:rsidRPr="00DD1BCF">
        <w:rPr>
          <w:rFonts w:ascii="Times New Roman" w:eastAsia="Lucida Sans Unicode" w:hAnsi="Times New Roman" w:cs="Times New Roman"/>
          <w:sz w:val="24"/>
          <w:szCs w:val="24"/>
          <w:lang w:eastAsia="ar-SA"/>
        </w:rPr>
        <w:t xml:space="preserve"> anglų kalbomis).</w:t>
      </w:r>
    </w:p>
    <w:p w14:paraId="35546953" w14:textId="4160B715" w:rsidR="00363C8D" w:rsidRPr="002A00D2" w:rsidRDefault="00363C8D" w:rsidP="00363C8D">
      <w:pPr>
        <w:spacing w:after="0" w:line="240" w:lineRule="auto"/>
        <w:ind w:firstLine="567"/>
        <w:contextualSpacing/>
        <w:jc w:val="both"/>
        <w:rPr>
          <w:rFonts w:ascii="Times New Roman" w:eastAsia="Calibri" w:hAnsi="Times New Roman" w:cs="Times New Roman"/>
          <w:sz w:val="24"/>
          <w:szCs w:val="24"/>
        </w:rPr>
      </w:pPr>
      <w:r w:rsidRPr="00DD1BCF">
        <w:rPr>
          <w:rFonts w:ascii="Times New Roman" w:eastAsia="Lucida Sans Unicode" w:hAnsi="Times New Roman" w:cs="Times New Roman"/>
          <w:sz w:val="24"/>
          <w:szCs w:val="24"/>
          <w:lang w:eastAsia="ar-SA"/>
        </w:rPr>
        <w:t>3.</w:t>
      </w:r>
      <w:r w:rsidR="00214D8E">
        <w:rPr>
          <w:rFonts w:ascii="Times New Roman" w:eastAsia="Lucida Sans Unicode" w:hAnsi="Times New Roman" w:cs="Times New Roman"/>
          <w:sz w:val="24"/>
          <w:szCs w:val="24"/>
          <w:lang w:eastAsia="ar-SA"/>
        </w:rPr>
        <w:t>7</w:t>
      </w:r>
      <w:r w:rsidRPr="00DD1BCF">
        <w:rPr>
          <w:rFonts w:ascii="Times New Roman" w:eastAsia="Lucida Sans Unicode" w:hAnsi="Times New Roman" w:cs="Times New Roman"/>
          <w:sz w:val="24"/>
          <w:szCs w:val="24"/>
          <w:lang w:eastAsia="ar-SA"/>
        </w:rPr>
        <w:t xml:space="preserve">.6. Priedai. </w:t>
      </w:r>
      <w:r w:rsidR="001B0874">
        <w:rPr>
          <w:rFonts w:ascii="Times New Roman" w:eastAsia="Lucida Sans Unicode" w:hAnsi="Times New Roman" w:cs="Times New Roman"/>
          <w:sz w:val="24"/>
          <w:szCs w:val="24"/>
          <w:lang w:eastAsia="ar-SA"/>
        </w:rPr>
        <w:t>Povandeninio foninio triukšmo erdviniai</w:t>
      </w:r>
      <w:r w:rsidRPr="00DD1BCF">
        <w:rPr>
          <w:rFonts w:ascii="Times New Roman" w:eastAsia="Lucida Sans Unicode" w:hAnsi="Times New Roman" w:cs="Times New Roman"/>
          <w:sz w:val="24"/>
          <w:szCs w:val="24"/>
          <w:lang w:eastAsia="ar-SA"/>
        </w:rPr>
        <w:t xml:space="preserve"> duomenys ir </w:t>
      </w:r>
      <w:r w:rsidR="000C7118">
        <w:rPr>
          <w:rFonts w:ascii="Times New Roman" w:eastAsia="Lucida Sans Unicode" w:hAnsi="Times New Roman" w:cs="Times New Roman"/>
          <w:sz w:val="24"/>
          <w:szCs w:val="24"/>
          <w:lang w:eastAsia="ar-SA"/>
        </w:rPr>
        <w:t xml:space="preserve">erdviniai </w:t>
      </w:r>
      <w:r w:rsidR="001B0874" w:rsidRPr="001B0874">
        <w:rPr>
          <w:rFonts w:ascii="Times New Roman" w:eastAsia="Lucida Sans Unicode" w:hAnsi="Times New Roman" w:cs="Times New Roman"/>
          <w:sz w:val="24"/>
          <w:szCs w:val="24"/>
          <w:lang w:eastAsia="ar-SA"/>
        </w:rPr>
        <w:t>foninio povandeninio triukšmo galimo neigiamo poveikio referentinėms gyvūnų rūšims vertinim</w:t>
      </w:r>
      <w:r w:rsidR="001B0874">
        <w:rPr>
          <w:rFonts w:ascii="Times New Roman" w:eastAsia="Lucida Sans Unicode" w:hAnsi="Times New Roman" w:cs="Times New Roman"/>
          <w:sz w:val="24"/>
          <w:szCs w:val="24"/>
          <w:lang w:eastAsia="ar-SA"/>
        </w:rPr>
        <w:t>o</w:t>
      </w:r>
      <w:r w:rsidR="001B0874" w:rsidRPr="001B0874">
        <w:rPr>
          <w:rFonts w:ascii="Times New Roman" w:eastAsia="Lucida Sans Unicode" w:hAnsi="Times New Roman" w:cs="Times New Roman"/>
          <w:sz w:val="24"/>
          <w:szCs w:val="24"/>
          <w:lang w:eastAsia="ar-SA"/>
        </w:rPr>
        <w:t xml:space="preserve"> </w:t>
      </w:r>
      <w:r w:rsidRPr="002A00D2">
        <w:rPr>
          <w:rFonts w:ascii="Times New Roman" w:eastAsia="Lucida Sans Unicode" w:hAnsi="Times New Roman" w:cs="Times New Roman"/>
          <w:sz w:val="24"/>
          <w:szCs w:val="24"/>
          <w:lang w:eastAsia="ar-SA"/>
        </w:rPr>
        <w:t>duomenys</w:t>
      </w:r>
      <w:r w:rsidR="001B0874">
        <w:rPr>
          <w:rFonts w:ascii="Times New Roman" w:eastAsia="Lucida Sans Unicode" w:hAnsi="Times New Roman" w:cs="Times New Roman"/>
          <w:sz w:val="24"/>
          <w:szCs w:val="24"/>
          <w:lang w:eastAsia="ar-SA"/>
        </w:rPr>
        <w:t xml:space="preserve"> (triukšmo lygi</w:t>
      </w:r>
      <w:r w:rsidR="000C7118">
        <w:rPr>
          <w:rFonts w:ascii="Times New Roman" w:eastAsia="Lucida Sans Unicode" w:hAnsi="Times New Roman" w:cs="Times New Roman"/>
          <w:sz w:val="24"/>
          <w:szCs w:val="24"/>
          <w:lang w:eastAsia="ar-SA"/>
        </w:rPr>
        <w:t>ų viršijančių „LOBE“ vert</w:t>
      </w:r>
      <w:r w:rsidR="00A27322">
        <w:rPr>
          <w:rFonts w:ascii="Times New Roman" w:eastAsia="Lucida Sans Unicode" w:hAnsi="Times New Roman" w:cs="Times New Roman"/>
          <w:sz w:val="24"/>
          <w:szCs w:val="24"/>
          <w:lang w:eastAsia="ar-SA"/>
        </w:rPr>
        <w:t>ė</w:t>
      </w:r>
      <w:r w:rsidR="000C7118">
        <w:rPr>
          <w:rFonts w:ascii="Times New Roman" w:eastAsia="Lucida Sans Unicode" w:hAnsi="Times New Roman" w:cs="Times New Roman"/>
          <w:sz w:val="24"/>
          <w:szCs w:val="24"/>
          <w:lang w:eastAsia="ar-SA"/>
        </w:rPr>
        <w:t>s)</w:t>
      </w:r>
      <w:r w:rsidRPr="002A00D2">
        <w:rPr>
          <w:rFonts w:ascii="Times New Roman" w:eastAsia="Lucida Sans Unicode" w:hAnsi="Times New Roman" w:cs="Times New Roman"/>
          <w:sz w:val="24"/>
          <w:szCs w:val="24"/>
          <w:lang w:eastAsia="ar-SA"/>
        </w:rPr>
        <w:t xml:space="preserve"> turi būti </w:t>
      </w:r>
      <w:r w:rsidRPr="002A00D2">
        <w:rPr>
          <w:rFonts w:ascii="Times New Roman" w:eastAsia="Calibri" w:hAnsi="Times New Roman" w:cs="Times New Roman"/>
          <w:sz w:val="24"/>
          <w:szCs w:val="24"/>
        </w:rPr>
        <w:t>pa</w:t>
      </w:r>
      <w:r w:rsidR="000C7118">
        <w:rPr>
          <w:rFonts w:ascii="Times New Roman" w:eastAsia="Calibri" w:hAnsi="Times New Roman" w:cs="Times New Roman"/>
          <w:sz w:val="24"/>
          <w:szCs w:val="24"/>
        </w:rPr>
        <w:t xml:space="preserve">teikti </w:t>
      </w:r>
      <w:r w:rsidR="00F14DF9">
        <w:rPr>
          <w:rFonts w:ascii="Times New Roman" w:eastAsia="Calibri" w:hAnsi="Times New Roman" w:cs="Times New Roman"/>
          <w:sz w:val="24"/>
          <w:szCs w:val="24"/>
        </w:rPr>
        <w:t>„</w:t>
      </w:r>
      <w:r w:rsidR="000C7118">
        <w:rPr>
          <w:rFonts w:ascii="Times New Roman" w:eastAsia="Calibri" w:hAnsi="Times New Roman" w:cs="Times New Roman"/>
          <w:sz w:val="24"/>
          <w:szCs w:val="24"/>
        </w:rPr>
        <w:t>GIS</w:t>
      </w:r>
      <w:r w:rsidR="00F14DF9">
        <w:rPr>
          <w:rFonts w:ascii="Times New Roman" w:eastAsia="Calibri" w:hAnsi="Times New Roman" w:cs="Times New Roman"/>
          <w:sz w:val="24"/>
          <w:szCs w:val="24"/>
        </w:rPr>
        <w:t>“</w:t>
      </w:r>
      <w:r w:rsidR="000C7118">
        <w:rPr>
          <w:rFonts w:ascii="Times New Roman" w:eastAsia="Calibri" w:hAnsi="Times New Roman" w:cs="Times New Roman"/>
          <w:sz w:val="24"/>
          <w:szCs w:val="24"/>
        </w:rPr>
        <w:t xml:space="preserve"> formatu</w:t>
      </w:r>
      <w:r w:rsidRPr="002A00D2">
        <w:rPr>
          <w:rFonts w:ascii="Times New Roman" w:eastAsia="Calibri" w:hAnsi="Times New Roman" w:cs="Times New Roman"/>
          <w:sz w:val="24"/>
          <w:szCs w:val="24"/>
        </w:rPr>
        <w:t xml:space="preserve">. </w:t>
      </w:r>
    </w:p>
    <w:p w14:paraId="0259754A" w14:textId="34A113B6" w:rsidR="00363C8D" w:rsidRPr="002A446A" w:rsidRDefault="00363C8D" w:rsidP="00363C8D">
      <w:pPr>
        <w:spacing w:after="0" w:line="240" w:lineRule="auto"/>
        <w:ind w:firstLine="567"/>
        <w:contextualSpacing/>
        <w:jc w:val="both"/>
        <w:rPr>
          <w:rFonts w:ascii="Times New Roman" w:eastAsia="Lucida Sans Unicode" w:hAnsi="Times New Roman" w:cs="Times New Roman"/>
          <w:sz w:val="24"/>
          <w:szCs w:val="24"/>
          <w:lang w:eastAsia="ar-SA"/>
        </w:rPr>
      </w:pPr>
      <w:r w:rsidRPr="002A00D2">
        <w:rPr>
          <w:rFonts w:ascii="Times New Roman" w:eastAsia="Calibri" w:hAnsi="Times New Roman" w:cs="Times New Roman"/>
          <w:sz w:val="24"/>
          <w:szCs w:val="24"/>
        </w:rPr>
        <w:t>3.</w:t>
      </w:r>
      <w:r w:rsidR="00214D8E">
        <w:rPr>
          <w:rFonts w:ascii="Times New Roman" w:eastAsia="Calibri" w:hAnsi="Times New Roman" w:cs="Times New Roman"/>
          <w:sz w:val="24"/>
          <w:szCs w:val="24"/>
        </w:rPr>
        <w:t>8</w:t>
      </w:r>
      <w:r w:rsidRPr="002A00D2">
        <w:rPr>
          <w:rFonts w:ascii="Times New Roman" w:eastAsia="Calibri" w:hAnsi="Times New Roman" w:cs="Times New Roman"/>
          <w:sz w:val="24"/>
          <w:szCs w:val="24"/>
        </w:rPr>
        <w:t xml:space="preserve">. </w:t>
      </w:r>
      <w:r w:rsidR="00C05BB1">
        <w:rPr>
          <w:rFonts w:ascii="Times New Roman" w:eastAsia="Calibri" w:hAnsi="Times New Roman" w:cs="Times New Roman"/>
          <w:sz w:val="24"/>
          <w:szCs w:val="24"/>
        </w:rPr>
        <w:t xml:space="preserve">Povandeninio foninio triukšmo matavimų </w:t>
      </w:r>
      <w:r w:rsidR="00E401CE">
        <w:rPr>
          <w:rFonts w:ascii="Times New Roman" w:eastAsia="Calibri" w:hAnsi="Times New Roman" w:cs="Times New Roman"/>
          <w:sz w:val="24"/>
          <w:szCs w:val="24"/>
        </w:rPr>
        <w:t xml:space="preserve">akustiniai </w:t>
      </w:r>
      <w:r w:rsidR="00C05BB1">
        <w:rPr>
          <w:rFonts w:ascii="Times New Roman" w:eastAsia="Calibri" w:hAnsi="Times New Roman" w:cs="Times New Roman"/>
          <w:sz w:val="24"/>
          <w:szCs w:val="24"/>
        </w:rPr>
        <w:t>duomenys</w:t>
      </w:r>
      <w:r w:rsidR="00E401CE">
        <w:rPr>
          <w:rFonts w:ascii="Times New Roman" w:eastAsia="Calibri" w:hAnsi="Times New Roman" w:cs="Times New Roman"/>
          <w:sz w:val="24"/>
          <w:szCs w:val="24"/>
        </w:rPr>
        <w:t xml:space="preserve"> turi būti pateikti </w:t>
      </w:r>
      <w:r w:rsidR="00F14DF9">
        <w:rPr>
          <w:rFonts w:ascii="Times New Roman" w:eastAsia="Calibri" w:hAnsi="Times New Roman" w:cs="Times New Roman"/>
          <w:sz w:val="24"/>
          <w:szCs w:val="24"/>
        </w:rPr>
        <w:t>„</w:t>
      </w:r>
      <w:r w:rsidR="00E401CE">
        <w:rPr>
          <w:rFonts w:ascii="Times New Roman" w:eastAsia="Calibri" w:hAnsi="Times New Roman" w:cs="Times New Roman"/>
          <w:sz w:val="24"/>
          <w:szCs w:val="24"/>
        </w:rPr>
        <w:t>WAV</w:t>
      </w:r>
      <w:r w:rsidR="00F14DF9">
        <w:rPr>
          <w:rFonts w:ascii="Times New Roman" w:eastAsia="Calibri" w:hAnsi="Times New Roman" w:cs="Times New Roman"/>
          <w:sz w:val="24"/>
          <w:szCs w:val="24"/>
        </w:rPr>
        <w:t>“</w:t>
      </w:r>
      <w:r w:rsidR="00E401CE">
        <w:rPr>
          <w:rFonts w:ascii="Times New Roman" w:eastAsia="Calibri" w:hAnsi="Times New Roman" w:cs="Times New Roman"/>
          <w:sz w:val="24"/>
          <w:szCs w:val="24"/>
        </w:rPr>
        <w:t xml:space="preserve"> formatu</w:t>
      </w:r>
      <w:r w:rsidRPr="002A00D2">
        <w:rPr>
          <w:rFonts w:ascii="Times New Roman" w:eastAsia="Calibri" w:hAnsi="Times New Roman" w:cs="Times New Roman"/>
          <w:sz w:val="24"/>
          <w:szCs w:val="24"/>
        </w:rPr>
        <w:t>.</w:t>
      </w:r>
      <w:r w:rsidR="00DB6A84">
        <w:rPr>
          <w:rFonts w:ascii="Times New Roman" w:eastAsia="Calibri" w:hAnsi="Times New Roman" w:cs="Times New Roman"/>
          <w:sz w:val="24"/>
          <w:szCs w:val="24"/>
        </w:rPr>
        <w:t xml:space="preserve"> </w:t>
      </w:r>
    </w:p>
    <w:p w14:paraId="3CF54D15" w14:textId="659DA11A" w:rsidR="00363C8D" w:rsidRPr="002A446A" w:rsidRDefault="00363C8D" w:rsidP="00363C8D">
      <w:pPr>
        <w:widowControl w:val="0"/>
        <w:suppressAutoHyphens/>
        <w:spacing w:after="0" w:line="240" w:lineRule="auto"/>
        <w:ind w:firstLine="567"/>
        <w:contextualSpacing/>
        <w:jc w:val="both"/>
        <w:rPr>
          <w:rFonts w:ascii="Times New Roman" w:eastAsia="Calibri" w:hAnsi="Times New Roman" w:cs="Times New Roman"/>
          <w:sz w:val="24"/>
          <w:szCs w:val="24"/>
        </w:rPr>
      </w:pPr>
      <w:r w:rsidRPr="002A446A">
        <w:rPr>
          <w:rFonts w:ascii="Times New Roman" w:eastAsia="Lucida Sans Unicode" w:hAnsi="Times New Roman" w:cs="Times New Roman"/>
          <w:sz w:val="24"/>
          <w:szCs w:val="24"/>
          <w:lang w:eastAsia="ar-SA"/>
        </w:rPr>
        <w:t>3.</w:t>
      </w:r>
      <w:r w:rsidR="00214D8E">
        <w:rPr>
          <w:rFonts w:ascii="Times New Roman" w:eastAsia="Lucida Sans Unicode" w:hAnsi="Times New Roman" w:cs="Times New Roman"/>
          <w:sz w:val="24"/>
          <w:szCs w:val="24"/>
          <w:lang w:eastAsia="ar-SA"/>
        </w:rPr>
        <w:t>9</w:t>
      </w:r>
      <w:r w:rsidRPr="002A446A">
        <w:rPr>
          <w:rFonts w:ascii="Times New Roman" w:eastAsia="Lucida Sans Unicode" w:hAnsi="Times New Roman" w:cs="Times New Roman"/>
          <w:sz w:val="24"/>
          <w:szCs w:val="24"/>
          <w:lang w:eastAsia="ar-SA"/>
        </w:rPr>
        <w:t xml:space="preserve">. </w:t>
      </w:r>
      <w:r w:rsidRPr="002A446A">
        <w:rPr>
          <w:rFonts w:ascii="Times New Roman" w:eastAsia="Calibri" w:hAnsi="Times New Roman" w:cs="Times New Roman"/>
          <w:sz w:val="24"/>
          <w:szCs w:val="24"/>
        </w:rPr>
        <w:t>Ataskaitos pateiktos skaitmenin</w:t>
      </w:r>
      <w:r w:rsidR="00EE6BB9">
        <w:rPr>
          <w:rFonts w:ascii="Times New Roman" w:eastAsia="Calibri" w:hAnsi="Times New Roman" w:cs="Times New Roman"/>
          <w:sz w:val="24"/>
          <w:szCs w:val="24"/>
        </w:rPr>
        <w:t>iu formatu</w:t>
      </w:r>
      <w:r w:rsidR="004A06EF">
        <w:rPr>
          <w:rFonts w:ascii="Times New Roman" w:eastAsia="Calibri" w:hAnsi="Times New Roman" w:cs="Times New Roman"/>
          <w:sz w:val="24"/>
          <w:szCs w:val="24"/>
        </w:rPr>
        <w:t xml:space="preserve"> </w:t>
      </w:r>
      <w:r w:rsidRPr="002A446A">
        <w:rPr>
          <w:rFonts w:ascii="Times New Roman" w:eastAsia="Calibri" w:hAnsi="Times New Roman" w:cs="Times New Roman"/>
          <w:sz w:val="24"/>
          <w:szCs w:val="24"/>
        </w:rPr>
        <w:t xml:space="preserve">turi būti įrašytos MS Word formatu. </w:t>
      </w:r>
    </w:p>
    <w:p w14:paraId="299AF720" w14:textId="4E38E7C6" w:rsidR="00363C8D" w:rsidRPr="002A446A" w:rsidRDefault="00363C8D" w:rsidP="00363C8D">
      <w:pPr>
        <w:widowControl w:val="0"/>
        <w:suppressAutoHyphens/>
        <w:spacing w:after="0" w:line="240" w:lineRule="auto"/>
        <w:ind w:firstLine="567"/>
        <w:contextualSpacing/>
        <w:jc w:val="both"/>
        <w:rPr>
          <w:rFonts w:ascii="Times New Roman" w:eastAsia="Lucida Sans Unicode" w:hAnsi="Times New Roman" w:cs="Times New Roman"/>
          <w:sz w:val="24"/>
          <w:szCs w:val="24"/>
        </w:rPr>
      </w:pPr>
      <w:r w:rsidRPr="002A446A">
        <w:rPr>
          <w:rFonts w:ascii="Times New Roman" w:eastAsia="Calibri" w:hAnsi="Times New Roman" w:cs="Times New Roman"/>
          <w:sz w:val="24"/>
          <w:szCs w:val="24"/>
        </w:rPr>
        <w:t>3.1</w:t>
      </w:r>
      <w:r w:rsidR="00214D8E">
        <w:rPr>
          <w:rFonts w:ascii="Times New Roman" w:eastAsia="Calibri" w:hAnsi="Times New Roman" w:cs="Times New Roman"/>
          <w:sz w:val="24"/>
          <w:szCs w:val="24"/>
        </w:rPr>
        <w:t>0</w:t>
      </w:r>
      <w:r w:rsidRPr="002A446A">
        <w:rPr>
          <w:rFonts w:ascii="Times New Roman" w:eastAsia="Calibri" w:hAnsi="Times New Roman" w:cs="Times New Roman"/>
          <w:sz w:val="24"/>
          <w:szCs w:val="24"/>
        </w:rPr>
        <w:t>. A</w:t>
      </w:r>
      <w:r w:rsidRPr="002A446A">
        <w:rPr>
          <w:rFonts w:ascii="Times New Roman" w:eastAsia="Lucida Sans Unicode" w:hAnsi="Times New Roman" w:cs="Times New Roman"/>
          <w:sz w:val="24"/>
          <w:szCs w:val="24"/>
        </w:rPr>
        <w:t>taskaitos rengiamos</w:t>
      </w:r>
      <w:r w:rsidR="00E401CE">
        <w:rPr>
          <w:rFonts w:ascii="Times New Roman" w:eastAsia="Lucida Sans Unicode" w:hAnsi="Times New Roman" w:cs="Times New Roman"/>
          <w:sz w:val="24"/>
          <w:szCs w:val="24"/>
        </w:rPr>
        <w:t xml:space="preserve"> </w:t>
      </w:r>
      <w:r w:rsidR="00CF2DA6" w:rsidRPr="002A446A">
        <w:rPr>
          <w:rFonts w:ascii="Times New Roman" w:eastAsia="Lucida Sans Unicode" w:hAnsi="Times New Roman" w:cs="Times New Roman"/>
          <w:sz w:val="24"/>
          <w:szCs w:val="24"/>
        </w:rPr>
        <w:t xml:space="preserve">lietuvių </w:t>
      </w:r>
      <w:r w:rsidR="00DE1CB0">
        <w:rPr>
          <w:rFonts w:ascii="Times New Roman" w:eastAsia="Lucida Sans Unicode" w:hAnsi="Times New Roman" w:cs="Times New Roman"/>
          <w:sz w:val="24"/>
          <w:szCs w:val="24"/>
        </w:rPr>
        <w:t xml:space="preserve">arba anglų </w:t>
      </w:r>
      <w:r w:rsidR="00CF2DA6" w:rsidRPr="002A446A">
        <w:rPr>
          <w:rFonts w:ascii="Times New Roman" w:eastAsia="Lucida Sans Unicode" w:hAnsi="Times New Roman" w:cs="Times New Roman"/>
          <w:sz w:val="24"/>
          <w:szCs w:val="24"/>
        </w:rPr>
        <w:t>kalba</w:t>
      </w:r>
      <w:r w:rsidR="00320EB8">
        <w:rPr>
          <w:rFonts w:ascii="Times New Roman" w:eastAsia="Lucida Sans Unicode" w:hAnsi="Times New Roman" w:cs="Times New Roman"/>
          <w:sz w:val="24"/>
          <w:szCs w:val="24"/>
        </w:rPr>
        <w:t xml:space="preserve">. </w:t>
      </w:r>
      <w:r w:rsidR="00BB1FAB" w:rsidRPr="00642C05">
        <w:rPr>
          <w:rFonts w:ascii="Times New Roman" w:eastAsia="Lucida Sans Unicode" w:hAnsi="Times New Roman" w:cs="Times New Roman"/>
          <w:sz w:val="24"/>
          <w:szCs w:val="24"/>
        </w:rPr>
        <w:t>3.</w:t>
      </w:r>
      <w:r w:rsidR="00BB1FAB">
        <w:rPr>
          <w:rFonts w:ascii="Times New Roman" w:eastAsia="Lucida Sans Unicode" w:hAnsi="Times New Roman" w:cs="Times New Roman"/>
          <w:sz w:val="24"/>
          <w:szCs w:val="24"/>
        </w:rPr>
        <w:t xml:space="preserve">2.2. papunktyje </w:t>
      </w:r>
      <w:r w:rsidR="00D640FC">
        <w:rPr>
          <w:rFonts w:ascii="Times New Roman" w:eastAsia="Lucida Sans Unicode" w:hAnsi="Times New Roman" w:cs="Times New Roman"/>
          <w:sz w:val="24"/>
          <w:szCs w:val="24"/>
        </w:rPr>
        <w:t>nuro</w:t>
      </w:r>
      <w:r w:rsidR="00517730">
        <w:rPr>
          <w:rFonts w:ascii="Times New Roman" w:eastAsia="Lucida Sans Unicode" w:hAnsi="Times New Roman" w:cs="Times New Roman"/>
          <w:sz w:val="24"/>
          <w:szCs w:val="24"/>
        </w:rPr>
        <w:t xml:space="preserve">dytas </w:t>
      </w:r>
      <w:r w:rsidR="003E65DD" w:rsidRPr="002A446A">
        <w:rPr>
          <w:rFonts w:asciiTheme="majorBidi" w:hAnsiTheme="majorBidi" w:cstheme="majorBidi"/>
          <w:color w:val="000000"/>
          <w:sz w:val="24"/>
          <w:szCs w:val="24"/>
        </w:rPr>
        <w:t>Paslaugų teikimo plan</w:t>
      </w:r>
      <w:r w:rsidR="00320EB8">
        <w:rPr>
          <w:rFonts w:asciiTheme="majorBidi" w:hAnsiTheme="majorBidi" w:cstheme="majorBidi"/>
          <w:color w:val="000000"/>
          <w:sz w:val="24"/>
          <w:szCs w:val="24"/>
        </w:rPr>
        <w:t>as</w:t>
      </w:r>
      <w:r w:rsidR="00642C05">
        <w:rPr>
          <w:rFonts w:asciiTheme="majorBidi" w:hAnsiTheme="majorBidi" w:cstheme="majorBidi"/>
          <w:color w:val="000000"/>
          <w:sz w:val="24"/>
          <w:szCs w:val="24"/>
        </w:rPr>
        <w:t xml:space="preserve"> (</w:t>
      </w:r>
      <w:r w:rsidR="003E65DD" w:rsidRPr="002A446A">
        <w:rPr>
          <w:rFonts w:asciiTheme="majorBidi" w:hAnsiTheme="majorBidi" w:cstheme="majorBidi"/>
          <w:color w:val="000000"/>
          <w:sz w:val="24"/>
          <w:szCs w:val="24"/>
        </w:rPr>
        <w:t xml:space="preserve">įskaitant </w:t>
      </w:r>
      <w:r w:rsidR="003E65DD">
        <w:rPr>
          <w:rFonts w:ascii="Times New Roman" w:hAnsi="Times New Roman" w:cs="Times New Roman"/>
          <w:sz w:val="24"/>
          <w:szCs w:val="24"/>
        </w:rPr>
        <w:t>povandeninio triukšmo lauko matavimų</w:t>
      </w:r>
      <w:r w:rsidR="003E65DD" w:rsidRPr="002A446A">
        <w:rPr>
          <w:rFonts w:ascii="Times New Roman" w:hAnsi="Times New Roman" w:cs="Times New Roman"/>
          <w:sz w:val="24"/>
          <w:szCs w:val="24"/>
        </w:rPr>
        <w:t xml:space="preserve"> planą</w:t>
      </w:r>
      <w:r w:rsidR="00642C05">
        <w:rPr>
          <w:rFonts w:ascii="Times New Roman" w:hAnsi="Times New Roman" w:cs="Times New Roman"/>
          <w:sz w:val="24"/>
          <w:szCs w:val="24"/>
        </w:rPr>
        <w:t>)</w:t>
      </w:r>
      <w:r w:rsidR="00320EB8">
        <w:rPr>
          <w:rFonts w:ascii="Times New Roman" w:hAnsi="Times New Roman" w:cs="Times New Roman"/>
          <w:sz w:val="24"/>
          <w:szCs w:val="24"/>
        </w:rPr>
        <w:t xml:space="preserve"> </w:t>
      </w:r>
      <w:r w:rsidR="00A42BBF">
        <w:rPr>
          <w:rFonts w:ascii="Times New Roman" w:hAnsi="Times New Roman" w:cs="Times New Roman"/>
          <w:sz w:val="24"/>
          <w:szCs w:val="24"/>
        </w:rPr>
        <w:t>turi būti parengtas lietuvių kalba</w:t>
      </w:r>
      <w:r w:rsidRPr="002A446A">
        <w:rPr>
          <w:rFonts w:ascii="Times New Roman" w:eastAsia="Lucida Sans Unicode" w:hAnsi="Times New Roman" w:cs="Times New Roman"/>
          <w:sz w:val="24"/>
          <w:szCs w:val="24"/>
        </w:rPr>
        <w:t>.</w:t>
      </w:r>
      <w:r w:rsidR="00E401CE">
        <w:rPr>
          <w:rFonts w:ascii="Times New Roman" w:eastAsia="Lucida Sans Unicode" w:hAnsi="Times New Roman" w:cs="Times New Roman"/>
          <w:sz w:val="24"/>
          <w:szCs w:val="24"/>
        </w:rPr>
        <w:t xml:space="preserve"> </w:t>
      </w:r>
    </w:p>
    <w:p w14:paraId="38DF4D5F" w14:textId="77777777" w:rsidR="001E31EC" w:rsidRDefault="00363C8D" w:rsidP="00793F02">
      <w:pPr>
        <w:tabs>
          <w:tab w:val="left" w:pos="1134"/>
          <w:tab w:val="left" w:pos="1701"/>
        </w:tabs>
        <w:spacing w:after="0" w:line="240" w:lineRule="auto"/>
        <w:ind w:firstLine="567"/>
        <w:jc w:val="both"/>
        <w:rPr>
          <w:rFonts w:ascii="Times New Roman" w:eastAsia="Calibri" w:hAnsi="Times New Roman" w:cs="Times New Roman"/>
          <w:bCs/>
          <w:kern w:val="0"/>
          <w:sz w:val="24"/>
          <w:szCs w:val="24"/>
          <w14:ligatures w14:val="none"/>
        </w:rPr>
      </w:pPr>
      <w:r w:rsidRPr="002A446A">
        <w:rPr>
          <w:rFonts w:ascii="Times New Roman" w:eastAsia="Lucida Sans Unicode" w:hAnsi="Times New Roman" w:cs="Times New Roman"/>
          <w:sz w:val="24"/>
          <w:szCs w:val="24"/>
          <w:lang w:eastAsia="ar-SA"/>
        </w:rPr>
        <w:t>3.1</w:t>
      </w:r>
      <w:r w:rsidR="00214D8E">
        <w:rPr>
          <w:rFonts w:ascii="Times New Roman" w:eastAsia="Lucida Sans Unicode" w:hAnsi="Times New Roman" w:cs="Times New Roman"/>
          <w:sz w:val="24"/>
          <w:szCs w:val="24"/>
          <w:lang w:eastAsia="ar-SA"/>
        </w:rPr>
        <w:t>1</w:t>
      </w:r>
      <w:r w:rsidRPr="002A446A">
        <w:rPr>
          <w:rFonts w:ascii="Times New Roman" w:eastAsia="Lucida Sans Unicode" w:hAnsi="Times New Roman" w:cs="Times New Roman"/>
          <w:sz w:val="24"/>
          <w:szCs w:val="24"/>
          <w:lang w:eastAsia="ar-SA"/>
        </w:rPr>
        <w:t xml:space="preserve">. </w:t>
      </w:r>
      <w:r w:rsidR="008A603A" w:rsidRPr="008A603A">
        <w:rPr>
          <w:rFonts w:ascii="Times New Roman" w:eastAsia="Calibri" w:hAnsi="Times New Roman" w:cs="Times New Roman"/>
          <w:bCs/>
          <w:kern w:val="0"/>
          <w:sz w:val="24"/>
          <w:szCs w:val="24"/>
          <w14:ligatures w14:val="none"/>
        </w:rPr>
        <w:t>Pirkėjas gavęs iš Tiekėjo įvadinę</w:t>
      </w:r>
      <w:r w:rsidR="008A603A">
        <w:rPr>
          <w:rFonts w:ascii="Times New Roman" w:eastAsia="Calibri" w:hAnsi="Times New Roman" w:cs="Times New Roman"/>
          <w:bCs/>
          <w:kern w:val="0"/>
          <w:sz w:val="24"/>
          <w:szCs w:val="24"/>
          <w14:ligatures w14:val="none"/>
        </w:rPr>
        <w:t xml:space="preserve"> ataskaitą</w:t>
      </w:r>
      <w:r w:rsidR="008A603A" w:rsidRPr="008A603A">
        <w:rPr>
          <w:rFonts w:ascii="Times New Roman" w:eastAsia="Calibri" w:hAnsi="Times New Roman" w:cs="Times New Roman"/>
          <w:bCs/>
          <w:kern w:val="0"/>
          <w:sz w:val="24"/>
          <w:szCs w:val="24"/>
          <w14:ligatures w14:val="none"/>
        </w:rPr>
        <w:t>, j</w:t>
      </w:r>
      <w:r w:rsidR="008A603A">
        <w:rPr>
          <w:rFonts w:ascii="Times New Roman" w:eastAsia="Calibri" w:hAnsi="Times New Roman" w:cs="Times New Roman"/>
          <w:bCs/>
          <w:kern w:val="0"/>
          <w:sz w:val="24"/>
          <w:szCs w:val="24"/>
          <w14:ligatures w14:val="none"/>
        </w:rPr>
        <w:t>ą</w:t>
      </w:r>
      <w:r w:rsidR="008A603A" w:rsidRPr="008A603A">
        <w:rPr>
          <w:rFonts w:ascii="Times New Roman" w:eastAsia="Calibri" w:hAnsi="Times New Roman" w:cs="Times New Roman"/>
          <w:bCs/>
          <w:kern w:val="0"/>
          <w:sz w:val="24"/>
          <w:szCs w:val="24"/>
          <w14:ligatures w14:val="none"/>
        </w:rPr>
        <w:t xml:space="preserve"> įvertina, teikia pastabas ir pasiūlymus, jei tokių yra, ne ilgiau nei per </w:t>
      </w:r>
      <w:r w:rsidR="00987B88">
        <w:rPr>
          <w:rFonts w:ascii="Times New Roman" w:eastAsia="Calibri" w:hAnsi="Times New Roman" w:cs="Times New Roman"/>
          <w:bCs/>
          <w:kern w:val="0"/>
          <w:sz w:val="24"/>
          <w:szCs w:val="24"/>
          <w14:ligatures w14:val="none"/>
        </w:rPr>
        <w:t>14</w:t>
      </w:r>
      <w:r w:rsidR="008A603A" w:rsidRPr="008A603A">
        <w:rPr>
          <w:rFonts w:ascii="Times New Roman" w:eastAsia="Calibri" w:hAnsi="Times New Roman" w:cs="Times New Roman"/>
          <w:bCs/>
          <w:kern w:val="0"/>
          <w:sz w:val="24"/>
          <w:szCs w:val="24"/>
          <w14:ligatures w14:val="none"/>
        </w:rPr>
        <w:t xml:space="preserve"> kalendorinių dienų nuo j</w:t>
      </w:r>
      <w:r w:rsidR="00987B88">
        <w:rPr>
          <w:rFonts w:ascii="Times New Roman" w:eastAsia="Calibri" w:hAnsi="Times New Roman" w:cs="Times New Roman"/>
          <w:bCs/>
          <w:kern w:val="0"/>
          <w:sz w:val="24"/>
          <w:szCs w:val="24"/>
          <w14:ligatures w14:val="none"/>
        </w:rPr>
        <w:t>os</w:t>
      </w:r>
      <w:r w:rsidR="008A603A" w:rsidRPr="008A603A">
        <w:rPr>
          <w:rFonts w:ascii="Times New Roman" w:eastAsia="Calibri" w:hAnsi="Times New Roman" w:cs="Times New Roman"/>
          <w:bCs/>
          <w:kern w:val="0"/>
          <w:sz w:val="24"/>
          <w:szCs w:val="24"/>
          <w14:ligatures w14:val="none"/>
        </w:rPr>
        <w:t xml:space="preserve"> gavimo dienos. Jei Pirkėjas turi pastabų ir (ar) pasiūlymų </w:t>
      </w:r>
      <w:r w:rsidR="00987B88">
        <w:rPr>
          <w:rFonts w:ascii="Times New Roman" w:eastAsia="Calibri" w:hAnsi="Times New Roman" w:cs="Times New Roman"/>
          <w:bCs/>
          <w:kern w:val="0"/>
          <w:sz w:val="24"/>
          <w:szCs w:val="24"/>
          <w14:ligatures w14:val="none"/>
        </w:rPr>
        <w:t xml:space="preserve">įvadinei </w:t>
      </w:r>
      <w:r w:rsidR="008A603A" w:rsidRPr="008A603A">
        <w:rPr>
          <w:rFonts w:ascii="Times New Roman" w:eastAsia="Calibri" w:hAnsi="Times New Roman" w:cs="Times New Roman"/>
          <w:bCs/>
          <w:kern w:val="0"/>
          <w:sz w:val="24"/>
          <w:szCs w:val="24"/>
          <w14:ligatures w14:val="none"/>
        </w:rPr>
        <w:t>ataskait</w:t>
      </w:r>
      <w:r w:rsidR="00987B88">
        <w:rPr>
          <w:rFonts w:ascii="Times New Roman" w:eastAsia="Calibri" w:hAnsi="Times New Roman" w:cs="Times New Roman"/>
          <w:bCs/>
          <w:kern w:val="0"/>
          <w:sz w:val="24"/>
          <w:szCs w:val="24"/>
          <w14:ligatures w14:val="none"/>
        </w:rPr>
        <w:t>ai</w:t>
      </w:r>
      <w:r w:rsidR="008A603A" w:rsidRPr="008A603A">
        <w:rPr>
          <w:rFonts w:ascii="Times New Roman" w:eastAsia="Calibri" w:hAnsi="Times New Roman" w:cs="Times New Roman"/>
          <w:bCs/>
          <w:kern w:val="0"/>
          <w:sz w:val="24"/>
          <w:szCs w:val="24"/>
          <w14:ligatures w14:val="none"/>
        </w:rPr>
        <w:t xml:space="preserve">, jas raštu, per tą patį šiame papunktyje nurodytą </w:t>
      </w:r>
      <w:r w:rsidR="00987B88">
        <w:rPr>
          <w:rFonts w:ascii="Times New Roman" w:eastAsia="Calibri" w:hAnsi="Times New Roman" w:cs="Times New Roman"/>
          <w:bCs/>
          <w:kern w:val="0"/>
          <w:sz w:val="24"/>
          <w:szCs w:val="24"/>
          <w14:ligatures w14:val="none"/>
        </w:rPr>
        <w:t>14</w:t>
      </w:r>
      <w:r w:rsidR="008A603A" w:rsidRPr="008A603A">
        <w:rPr>
          <w:rFonts w:ascii="Times New Roman" w:eastAsia="Calibri" w:hAnsi="Times New Roman" w:cs="Times New Roman"/>
          <w:bCs/>
          <w:kern w:val="0"/>
          <w:sz w:val="24"/>
          <w:szCs w:val="24"/>
          <w14:ligatures w14:val="none"/>
        </w:rPr>
        <w:t xml:space="preserve"> kalendorinių dienų patikros laikotarpį, pateikia Tiekėjui ir pareikalauja atlikti pataisymus, nurodydamas protingą terminą, kuris negali būti ilgesnis nei </w:t>
      </w:r>
      <w:r w:rsidR="00AD16EF">
        <w:rPr>
          <w:rFonts w:ascii="Times New Roman" w:eastAsia="Calibri" w:hAnsi="Times New Roman" w:cs="Times New Roman"/>
          <w:bCs/>
          <w:kern w:val="0"/>
          <w:sz w:val="24"/>
          <w:szCs w:val="24"/>
          <w14:ligatures w14:val="none"/>
        </w:rPr>
        <w:t>10</w:t>
      </w:r>
      <w:r w:rsidR="008A603A" w:rsidRPr="008A603A">
        <w:rPr>
          <w:rFonts w:ascii="Times New Roman" w:eastAsia="Calibri" w:hAnsi="Times New Roman" w:cs="Times New Roman"/>
          <w:bCs/>
          <w:kern w:val="0"/>
          <w:sz w:val="24"/>
          <w:szCs w:val="24"/>
          <w14:ligatures w14:val="none"/>
        </w:rPr>
        <w:t xml:space="preserve"> darbo dien</w:t>
      </w:r>
      <w:r w:rsidR="00AD16EF">
        <w:rPr>
          <w:rFonts w:ascii="Times New Roman" w:eastAsia="Calibri" w:hAnsi="Times New Roman" w:cs="Times New Roman"/>
          <w:bCs/>
          <w:kern w:val="0"/>
          <w:sz w:val="24"/>
          <w:szCs w:val="24"/>
          <w14:ligatures w14:val="none"/>
        </w:rPr>
        <w:t>ų</w:t>
      </w:r>
      <w:r w:rsidR="008A603A" w:rsidRPr="008A603A">
        <w:rPr>
          <w:rFonts w:ascii="Times New Roman" w:eastAsia="Calibri" w:hAnsi="Times New Roman" w:cs="Times New Roman"/>
          <w:bCs/>
          <w:kern w:val="0"/>
          <w:sz w:val="24"/>
          <w:szCs w:val="24"/>
          <w14:ligatures w14:val="none"/>
        </w:rPr>
        <w:t>, iki kada Tiekėjas turi patikslinti ataskaitą ir grąžinti ją atgal Pirkėjui.</w:t>
      </w:r>
    </w:p>
    <w:p w14:paraId="3CA69060" w14:textId="173DCC9C" w:rsidR="00987B88" w:rsidRPr="00214D8E" w:rsidRDefault="00214D8E" w:rsidP="00793F02">
      <w:pPr>
        <w:tabs>
          <w:tab w:val="left" w:pos="1134"/>
          <w:tab w:val="left" w:pos="1701"/>
        </w:tabs>
        <w:spacing w:after="0" w:line="240" w:lineRule="auto"/>
        <w:ind w:firstLine="567"/>
        <w:jc w:val="both"/>
        <w:rPr>
          <w:rFonts w:ascii="Times New Roman" w:eastAsia="Calibri" w:hAnsi="Times New Roman" w:cs="Times New Roman"/>
          <w:bCs/>
          <w:kern w:val="0"/>
          <w:sz w:val="24"/>
          <w:szCs w:val="24"/>
          <w14:ligatures w14:val="none"/>
        </w:rPr>
      </w:pPr>
      <w:r>
        <w:rPr>
          <w:rFonts w:ascii="Times New Roman" w:eastAsia="Calibri" w:hAnsi="Times New Roman" w:cs="Times New Roman"/>
          <w:bCs/>
          <w:kern w:val="0"/>
          <w:sz w:val="24"/>
          <w:szCs w:val="24"/>
          <w14:ligatures w14:val="none"/>
        </w:rPr>
        <w:t xml:space="preserve">3.12. </w:t>
      </w:r>
      <w:r w:rsidR="00987B88" w:rsidRPr="00214D8E">
        <w:rPr>
          <w:rFonts w:ascii="Times New Roman" w:eastAsia="Calibri" w:hAnsi="Times New Roman" w:cs="Times New Roman"/>
          <w:bCs/>
          <w:kern w:val="0"/>
          <w:sz w:val="24"/>
          <w:szCs w:val="24"/>
          <w14:ligatures w14:val="none"/>
        </w:rPr>
        <w:t>Pirkėjas gavęs iš Tiekėjo tarpines ir galutinę ataskaitas, jas įvertina, teikia pastabas ir pasiūlymus, jei tokių yra, ne ilgiau nei per 30 kalendorinių dienų nuo kiekvienos jų gavimo dienos. Jei Pirkėjas turi pastabų ir (ar) pasiūlymų tarpinėms ir galutinei ataskaitoms, jas raštu, per tą patį šiame papunktyje nurodytą 30 kalendorinių dienų patikros laikotarpį, pateikia Tiekėjui ir pareikalauja atlikti pataisymus, nurodydamas protingą terminą, kuris negali būti ilgesnis nei 15 darbo dienų, iki kada Tiekėjas turi patikslinti ataskaitą ir grąžinti ją atgal Pirkėjui.</w:t>
      </w:r>
    </w:p>
    <w:p w14:paraId="1BEFB424" w14:textId="777D4895" w:rsidR="001308A8" w:rsidRDefault="00363C8D" w:rsidP="00C629DA">
      <w:pPr>
        <w:widowControl w:val="0"/>
        <w:suppressAutoHyphens/>
        <w:spacing w:after="0" w:line="240" w:lineRule="auto"/>
        <w:ind w:firstLine="567"/>
        <w:jc w:val="both"/>
        <w:rPr>
          <w:rFonts w:ascii="Times New Roman" w:eastAsia="Lucida Sans Unicode" w:hAnsi="Times New Roman" w:cs="Times New Roman"/>
          <w:sz w:val="24"/>
          <w:szCs w:val="24"/>
          <w:lang w:eastAsia="ar-SA"/>
        </w:rPr>
      </w:pPr>
      <w:r w:rsidRPr="002A446A">
        <w:rPr>
          <w:rFonts w:ascii="Times New Roman" w:eastAsia="Calibri" w:hAnsi="Times New Roman" w:cs="Times New Roman"/>
          <w:sz w:val="24"/>
          <w:szCs w:val="24"/>
        </w:rPr>
        <w:t>3.1</w:t>
      </w:r>
      <w:r w:rsidR="00214D8E">
        <w:rPr>
          <w:rFonts w:ascii="Times New Roman" w:eastAsia="Calibri" w:hAnsi="Times New Roman" w:cs="Times New Roman"/>
          <w:sz w:val="24"/>
          <w:szCs w:val="24"/>
        </w:rPr>
        <w:t>3</w:t>
      </w:r>
      <w:r w:rsidRPr="002A446A">
        <w:rPr>
          <w:rFonts w:ascii="Times New Roman" w:eastAsia="Calibri" w:hAnsi="Times New Roman" w:cs="Times New Roman"/>
          <w:sz w:val="24"/>
          <w:szCs w:val="24"/>
        </w:rPr>
        <w:t>. T</w:t>
      </w:r>
      <w:r>
        <w:rPr>
          <w:rFonts w:ascii="Times New Roman" w:eastAsia="Calibri" w:hAnsi="Times New Roman" w:cs="Times New Roman"/>
          <w:sz w:val="24"/>
          <w:szCs w:val="24"/>
        </w:rPr>
        <w:t>ie</w:t>
      </w:r>
      <w:r w:rsidRPr="002A446A">
        <w:rPr>
          <w:rFonts w:ascii="Times New Roman" w:eastAsia="Calibri" w:hAnsi="Times New Roman" w:cs="Times New Roman"/>
          <w:sz w:val="24"/>
          <w:szCs w:val="24"/>
        </w:rPr>
        <w:t xml:space="preserve">kėjas, teikdamas pataisytą ataskaitą kartu turi pateikti skaitmeninę kopiją su nurodytais pakeitimais (angl. </w:t>
      </w:r>
      <w:proofErr w:type="spellStart"/>
      <w:r w:rsidRPr="002A446A">
        <w:rPr>
          <w:rFonts w:ascii="Times New Roman" w:eastAsia="Calibri" w:hAnsi="Times New Roman" w:cs="Times New Roman"/>
          <w:i/>
          <w:iCs/>
          <w:sz w:val="24"/>
          <w:szCs w:val="24"/>
        </w:rPr>
        <w:t>track</w:t>
      </w:r>
      <w:proofErr w:type="spellEnd"/>
      <w:r w:rsidRPr="002A446A">
        <w:rPr>
          <w:rFonts w:ascii="Times New Roman" w:eastAsia="Calibri" w:hAnsi="Times New Roman" w:cs="Times New Roman"/>
          <w:i/>
          <w:iCs/>
          <w:sz w:val="24"/>
          <w:szCs w:val="24"/>
        </w:rPr>
        <w:t xml:space="preserve"> </w:t>
      </w:r>
      <w:proofErr w:type="spellStart"/>
      <w:r w:rsidRPr="002A446A">
        <w:rPr>
          <w:rFonts w:ascii="Times New Roman" w:eastAsia="Calibri" w:hAnsi="Times New Roman" w:cs="Times New Roman"/>
          <w:i/>
          <w:iCs/>
          <w:sz w:val="24"/>
          <w:szCs w:val="24"/>
        </w:rPr>
        <w:t>change</w:t>
      </w:r>
      <w:proofErr w:type="spellEnd"/>
      <w:r w:rsidRPr="002A446A">
        <w:rPr>
          <w:rFonts w:ascii="Times New Roman" w:eastAsia="Calibri" w:hAnsi="Times New Roman" w:cs="Times New Roman"/>
          <w:sz w:val="24"/>
          <w:szCs w:val="24"/>
        </w:rPr>
        <w:t>) ir pridėti trumpą informaciją, kaip buvo atsižvelgta į pastabas.</w:t>
      </w:r>
      <w:r w:rsidRPr="002A446A" w:rsidDel="00B84419">
        <w:rPr>
          <w:rFonts w:ascii="Times New Roman" w:eastAsia="Lucida Sans Unicode" w:hAnsi="Times New Roman" w:cs="Times New Roman"/>
          <w:sz w:val="24"/>
          <w:szCs w:val="24"/>
          <w:lang w:eastAsia="ar-SA"/>
        </w:rPr>
        <w:t xml:space="preserve"> </w:t>
      </w:r>
    </w:p>
    <w:p w14:paraId="0190AD41" w14:textId="51D97F74" w:rsidR="00CD3FF7" w:rsidRPr="002E7798" w:rsidRDefault="00CD3FF7" w:rsidP="00CD3FF7">
      <w:pPr>
        <w:widowControl w:val="0"/>
        <w:suppressAutoHyphens/>
        <w:spacing w:after="0" w:line="240" w:lineRule="auto"/>
        <w:ind w:firstLine="567"/>
        <w:contextualSpacing/>
        <w:jc w:val="both"/>
        <w:rPr>
          <w:rFonts w:ascii="Times New Roman" w:eastAsia="Lucida Sans Unicode" w:hAnsi="Times New Roman" w:cs="Times New Roman"/>
          <w:sz w:val="24"/>
          <w:szCs w:val="24"/>
          <w:lang w:eastAsia="ar-SA"/>
        </w:rPr>
      </w:pPr>
      <w:r w:rsidRPr="002E7798">
        <w:rPr>
          <w:rFonts w:ascii="Times New Roman" w:eastAsia="Calibri" w:hAnsi="Times New Roman" w:cs="Times New Roman"/>
          <w:sz w:val="24"/>
          <w:szCs w:val="24"/>
        </w:rPr>
        <w:t>3.1</w:t>
      </w:r>
      <w:r w:rsidR="00214D8E">
        <w:rPr>
          <w:rFonts w:ascii="Times New Roman" w:eastAsia="Calibri" w:hAnsi="Times New Roman" w:cs="Times New Roman"/>
          <w:sz w:val="24"/>
          <w:szCs w:val="24"/>
        </w:rPr>
        <w:t>4</w:t>
      </w:r>
      <w:r w:rsidRPr="002E7798">
        <w:rPr>
          <w:rFonts w:ascii="Times New Roman" w:eastAsia="Calibri" w:hAnsi="Times New Roman" w:cs="Times New Roman"/>
          <w:sz w:val="24"/>
          <w:szCs w:val="24"/>
        </w:rPr>
        <w:t xml:space="preserve">. </w:t>
      </w:r>
      <w:r w:rsidR="00F84848">
        <w:rPr>
          <w:rFonts w:ascii="Times New Roman" w:eastAsia="Calibri" w:hAnsi="Times New Roman" w:cs="Times New Roman"/>
          <w:sz w:val="24"/>
          <w:szCs w:val="24"/>
        </w:rPr>
        <w:t>Pirkėjas</w:t>
      </w:r>
      <w:r w:rsidRPr="002E7798">
        <w:rPr>
          <w:rFonts w:ascii="Times New Roman" w:eastAsia="Calibri" w:hAnsi="Times New Roman" w:cs="Times New Roman"/>
          <w:sz w:val="24"/>
          <w:szCs w:val="24"/>
        </w:rPr>
        <w:t>, patikrinęs ataskaitą ir priėmęs ją kaip tinkamą, apie tai nedelsiant raštu informuoja Tiekėją. Tokiu atveju Tiekėjas, nuo informacijos apie ataskaitos patvirtinimą ir priėmimą</w:t>
      </w:r>
      <w:r w:rsidR="00B515FA">
        <w:rPr>
          <w:rFonts w:ascii="Times New Roman" w:eastAsia="Calibri" w:hAnsi="Times New Roman" w:cs="Times New Roman"/>
          <w:sz w:val="24"/>
          <w:szCs w:val="24"/>
        </w:rPr>
        <w:t>,</w:t>
      </w:r>
      <w:r w:rsidRPr="002E7798">
        <w:rPr>
          <w:rFonts w:ascii="Times New Roman" w:eastAsia="Calibri" w:hAnsi="Times New Roman" w:cs="Times New Roman"/>
          <w:sz w:val="24"/>
          <w:szCs w:val="24"/>
        </w:rPr>
        <w:t xml:space="preserve"> kaip tinkama gavimo dienos, tos dienos neskaičiuojant, per 5 darbo dienas privalo parengti </w:t>
      </w:r>
      <w:r w:rsidRPr="002E7798">
        <w:rPr>
          <w:rFonts w:ascii="Times New Roman" w:eastAsia="Lucida Sans Unicode" w:hAnsi="Times New Roman" w:cs="Times New Roman"/>
          <w:sz w:val="24"/>
          <w:szCs w:val="24"/>
          <w:lang w:eastAsia="ar-SA"/>
        </w:rPr>
        <w:t xml:space="preserve">paslaugų perdavimo – priėmimo aktą ir pateikti Pirkėjui suderinimui. Suderintą paslaugų perdavimo – priėmimo aktą </w:t>
      </w:r>
      <w:r w:rsidR="00F84848">
        <w:rPr>
          <w:rFonts w:ascii="Times New Roman" w:eastAsia="Lucida Sans Unicode" w:hAnsi="Times New Roman" w:cs="Times New Roman"/>
          <w:sz w:val="24"/>
          <w:szCs w:val="24"/>
          <w:lang w:eastAsia="ar-SA"/>
        </w:rPr>
        <w:t>Pirkėjas</w:t>
      </w:r>
      <w:r w:rsidRPr="002E7798">
        <w:rPr>
          <w:rFonts w:ascii="Times New Roman" w:eastAsia="Lucida Sans Unicode" w:hAnsi="Times New Roman" w:cs="Times New Roman"/>
          <w:sz w:val="24"/>
          <w:szCs w:val="24"/>
          <w:lang w:eastAsia="ar-SA"/>
        </w:rPr>
        <w:t xml:space="preserve"> pasirašo kaip galima greičiau, bet neilgiau nei per 5 darbo dienas arba motyvuotai atsisako jį pasirašyti.</w:t>
      </w:r>
    </w:p>
    <w:p w14:paraId="5AE4B82C" w14:textId="77777777" w:rsidR="00AA7245" w:rsidRDefault="00AA7245" w:rsidP="000A7FBC">
      <w:pPr>
        <w:widowControl w:val="0"/>
        <w:suppressAutoHyphens/>
        <w:spacing w:after="0" w:line="240" w:lineRule="auto"/>
        <w:jc w:val="both"/>
        <w:rPr>
          <w:rFonts w:ascii="Times New Roman" w:eastAsia="Lucida Sans Unicode" w:hAnsi="Times New Roman" w:cs="Times New Roman"/>
          <w:sz w:val="24"/>
          <w:szCs w:val="24"/>
          <w:lang w:eastAsia="ar-SA"/>
        </w:rPr>
      </w:pPr>
    </w:p>
    <w:p w14:paraId="1B404E40" w14:textId="71EBACFE" w:rsidR="00C202D0" w:rsidRDefault="00915EB2" w:rsidP="00231FFD">
      <w:pPr>
        <w:pStyle w:val="Sraopastraipa"/>
        <w:widowControl w:val="0"/>
        <w:numPr>
          <w:ilvl w:val="0"/>
          <w:numId w:val="7"/>
        </w:numPr>
        <w:suppressAutoHyphens/>
        <w:spacing w:after="0" w:line="240" w:lineRule="auto"/>
        <w:jc w:val="center"/>
        <w:rPr>
          <w:rFonts w:ascii="Times New Roman" w:eastAsia="Times New Roman" w:hAnsi="Times New Roman" w:cs="Times New Roman"/>
          <w:b/>
          <w:bCs/>
          <w:sz w:val="24"/>
          <w:szCs w:val="24"/>
        </w:rPr>
      </w:pPr>
      <w:r w:rsidRPr="00915EB2">
        <w:rPr>
          <w:rFonts w:ascii="Times New Roman" w:eastAsia="Times New Roman" w:hAnsi="Times New Roman" w:cs="Times New Roman"/>
          <w:b/>
          <w:bCs/>
          <w:sz w:val="24"/>
          <w:szCs w:val="24"/>
        </w:rPr>
        <w:t>PAPILDOMA INFORMACIJA</w:t>
      </w:r>
    </w:p>
    <w:p w14:paraId="3A7695EF" w14:textId="77777777" w:rsidR="00915EB2" w:rsidRDefault="00915EB2" w:rsidP="000A7FBC">
      <w:pPr>
        <w:pStyle w:val="Sraopastraipa"/>
        <w:widowControl w:val="0"/>
        <w:suppressAutoHyphens/>
        <w:spacing w:after="0" w:line="240" w:lineRule="auto"/>
        <w:ind w:left="0"/>
        <w:rPr>
          <w:rFonts w:ascii="Times New Roman" w:eastAsia="Times New Roman" w:hAnsi="Times New Roman" w:cs="Times New Roman"/>
          <w:b/>
          <w:bCs/>
          <w:sz w:val="24"/>
          <w:szCs w:val="24"/>
        </w:rPr>
      </w:pPr>
    </w:p>
    <w:p w14:paraId="0B90E99D" w14:textId="1D355993" w:rsidR="00231FFD" w:rsidRPr="00231FFD" w:rsidRDefault="00231FFD" w:rsidP="00C62719">
      <w:pPr>
        <w:pStyle w:val="Sraopastraipa"/>
        <w:widowControl w:val="0"/>
        <w:suppressAutoHyphens/>
        <w:spacing w:after="0" w:line="240" w:lineRule="auto"/>
        <w:ind w:left="0" w:firstLine="567"/>
        <w:jc w:val="both"/>
        <w:rPr>
          <w:rFonts w:ascii="Times New Roman" w:eastAsia="Times New Roman" w:hAnsi="Times New Roman" w:cs="Times New Roman"/>
          <w:sz w:val="24"/>
          <w:szCs w:val="24"/>
        </w:rPr>
      </w:pPr>
      <w:r w:rsidRPr="00231FFD">
        <w:rPr>
          <w:rFonts w:ascii="Times New Roman" w:eastAsia="Times New Roman" w:hAnsi="Times New Roman" w:cs="Times New Roman"/>
          <w:sz w:val="24"/>
          <w:szCs w:val="24"/>
        </w:rPr>
        <w:t>Lietuvos Baltijos jūros vandenų foninio povandeninio triukšmo matavimų ir erdvinio modeliavimo, jūros rajon</w:t>
      </w:r>
      <w:r w:rsidR="00CB2940">
        <w:rPr>
          <w:rFonts w:ascii="Times New Roman" w:eastAsia="Times New Roman" w:hAnsi="Times New Roman" w:cs="Times New Roman"/>
          <w:sz w:val="24"/>
          <w:szCs w:val="24"/>
        </w:rPr>
        <w:t>o aplinkos būklės, pagal erdvinio</w:t>
      </w:r>
      <w:r w:rsidRPr="00231FFD">
        <w:rPr>
          <w:rFonts w:ascii="Times New Roman" w:eastAsia="Times New Roman" w:hAnsi="Times New Roman" w:cs="Times New Roman"/>
          <w:sz w:val="24"/>
          <w:szCs w:val="24"/>
        </w:rPr>
        <w:t xml:space="preserve"> triukšmo lygį, vertinimo paslaug</w:t>
      </w:r>
      <w:r w:rsidR="00C05F5D">
        <w:rPr>
          <w:rFonts w:ascii="Times New Roman" w:eastAsia="Times New Roman" w:hAnsi="Times New Roman" w:cs="Times New Roman"/>
          <w:sz w:val="24"/>
          <w:szCs w:val="24"/>
        </w:rPr>
        <w:t>ų</w:t>
      </w:r>
      <w:r w:rsidRPr="00231FFD">
        <w:rPr>
          <w:rFonts w:ascii="Times New Roman" w:eastAsia="Times New Roman" w:hAnsi="Times New Roman" w:cs="Times New Roman"/>
          <w:sz w:val="24"/>
          <w:szCs w:val="24"/>
        </w:rPr>
        <w:t xml:space="preserve"> </w:t>
      </w:r>
      <w:r w:rsidR="008743C5">
        <w:rPr>
          <w:rFonts w:ascii="Times New Roman" w:eastAsia="Times New Roman" w:hAnsi="Times New Roman" w:cs="Times New Roman"/>
          <w:sz w:val="24"/>
          <w:szCs w:val="24"/>
        </w:rPr>
        <w:t xml:space="preserve">teikimo </w:t>
      </w:r>
      <w:r w:rsidR="00C62719">
        <w:rPr>
          <w:rFonts w:ascii="Times New Roman" w:eastAsia="Times New Roman" w:hAnsi="Times New Roman" w:cs="Times New Roman"/>
          <w:sz w:val="24"/>
          <w:szCs w:val="24"/>
        </w:rPr>
        <w:t xml:space="preserve">metu, </w:t>
      </w:r>
      <w:r w:rsidR="00135899">
        <w:rPr>
          <w:rFonts w:ascii="Times New Roman" w:eastAsia="Times New Roman" w:hAnsi="Times New Roman" w:cs="Times New Roman"/>
          <w:sz w:val="24"/>
          <w:szCs w:val="24"/>
        </w:rPr>
        <w:t xml:space="preserve">Pirkėjas </w:t>
      </w:r>
      <w:r w:rsidR="00C62719">
        <w:rPr>
          <w:rFonts w:ascii="Times New Roman" w:eastAsia="Times New Roman" w:hAnsi="Times New Roman" w:cs="Times New Roman"/>
          <w:sz w:val="24"/>
          <w:szCs w:val="24"/>
        </w:rPr>
        <w:t xml:space="preserve">neįsipareigoja Tiekėją aprūpinti </w:t>
      </w:r>
      <w:r w:rsidR="005341FA">
        <w:rPr>
          <w:rFonts w:ascii="Times New Roman" w:eastAsia="Times New Roman" w:hAnsi="Times New Roman" w:cs="Times New Roman"/>
          <w:sz w:val="24"/>
          <w:szCs w:val="24"/>
        </w:rPr>
        <w:t>laivo nuom</w:t>
      </w:r>
      <w:r w:rsidR="005A09ED">
        <w:rPr>
          <w:rFonts w:ascii="Times New Roman" w:eastAsia="Times New Roman" w:hAnsi="Times New Roman" w:cs="Times New Roman"/>
          <w:sz w:val="24"/>
          <w:szCs w:val="24"/>
        </w:rPr>
        <w:t>a</w:t>
      </w:r>
      <w:r w:rsidR="005341FA">
        <w:rPr>
          <w:rFonts w:ascii="Times New Roman" w:eastAsia="Times New Roman" w:hAnsi="Times New Roman" w:cs="Times New Roman"/>
          <w:sz w:val="24"/>
          <w:szCs w:val="24"/>
        </w:rPr>
        <w:t>, papildom</w:t>
      </w:r>
      <w:r w:rsidR="002C3BCA">
        <w:rPr>
          <w:rFonts w:ascii="Times New Roman" w:eastAsia="Times New Roman" w:hAnsi="Times New Roman" w:cs="Times New Roman"/>
          <w:sz w:val="24"/>
          <w:szCs w:val="24"/>
        </w:rPr>
        <w:t>ais</w:t>
      </w:r>
      <w:r w:rsidR="005341FA">
        <w:rPr>
          <w:rFonts w:ascii="Times New Roman" w:eastAsia="Times New Roman" w:hAnsi="Times New Roman" w:cs="Times New Roman"/>
          <w:sz w:val="24"/>
          <w:szCs w:val="24"/>
        </w:rPr>
        <w:t xml:space="preserve"> duomen</w:t>
      </w:r>
      <w:r w:rsidR="002C3BCA">
        <w:rPr>
          <w:rFonts w:ascii="Times New Roman" w:eastAsia="Times New Roman" w:hAnsi="Times New Roman" w:cs="Times New Roman"/>
          <w:sz w:val="24"/>
          <w:szCs w:val="24"/>
        </w:rPr>
        <w:t>imis</w:t>
      </w:r>
      <w:r w:rsidR="0044601E">
        <w:rPr>
          <w:rFonts w:ascii="Times New Roman" w:eastAsia="Times New Roman" w:hAnsi="Times New Roman" w:cs="Times New Roman"/>
          <w:sz w:val="24"/>
          <w:szCs w:val="24"/>
        </w:rPr>
        <w:t xml:space="preserve"> ar kit</w:t>
      </w:r>
      <w:r w:rsidR="002C3BCA">
        <w:rPr>
          <w:rFonts w:ascii="Times New Roman" w:eastAsia="Times New Roman" w:hAnsi="Times New Roman" w:cs="Times New Roman"/>
          <w:sz w:val="24"/>
          <w:szCs w:val="24"/>
        </w:rPr>
        <w:t>omis</w:t>
      </w:r>
      <w:r w:rsidR="005341FA">
        <w:rPr>
          <w:rFonts w:ascii="Times New Roman" w:eastAsia="Times New Roman" w:hAnsi="Times New Roman" w:cs="Times New Roman"/>
          <w:sz w:val="24"/>
          <w:szCs w:val="24"/>
        </w:rPr>
        <w:t xml:space="preserve"> reikaling</w:t>
      </w:r>
      <w:r w:rsidR="002C3BCA">
        <w:rPr>
          <w:rFonts w:ascii="Times New Roman" w:eastAsia="Times New Roman" w:hAnsi="Times New Roman" w:cs="Times New Roman"/>
          <w:sz w:val="24"/>
          <w:szCs w:val="24"/>
        </w:rPr>
        <w:t>omis</w:t>
      </w:r>
      <w:r w:rsidR="005341FA">
        <w:rPr>
          <w:rFonts w:ascii="Times New Roman" w:eastAsia="Times New Roman" w:hAnsi="Times New Roman" w:cs="Times New Roman"/>
          <w:sz w:val="24"/>
          <w:szCs w:val="24"/>
        </w:rPr>
        <w:t xml:space="preserve"> </w:t>
      </w:r>
      <w:r w:rsidR="0044601E">
        <w:rPr>
          <w:rFonts w:ascii="Times New Roman" w:eastAsia="Times New Roman" w:hAnsi="Times New Roman" w:cs="Times New Roman"/>
          <w:sz w:val="24"/>
          <w:szCs w:val="24"/>
        </w:rPr>
        <w:t>priemon</w:t>
      </w:r>
      <w:r w:rsidR="002C3BCA">
        <w:rPr>
          <w:rFonts w:ascii="Times New Roman" w:eastAsia="Times New Roman" w:hAnsi="Times New Roman" w:cs="Times New Roman"/>
          <w:sz w:val="24"/>
          <w:szCs w:val="24"/>
        </w:rPr>
        <w:t>ėmis</w:t>
      </w:r>
      <w:r w:rsidR="00C109FE">
        <w:rPr>
          <w:rFonts w:ascii="Times New Roman" w:eastAsia="Times New Roman" w:hAnsi="Times New Roman" w:cs="Times New Roman"/>
          <w:sz w:val="24"/>
          <w:szCs w:val="24"/>
        </w:rPr>
        <w:t xml:space="preserve"> Paslaugoms teikti</w:t>
      </w:r>
      <w:r w:rsidR="000C5792">
        <w:rPr>
          <w:rFonts w:ascii="Times New Roman" w:eastAsia="Times New Roman" w:hAnsi="Times New Roman" w:cs="Times New Roman"/>
          <w:sz w:val="24"/>
          <w:szCs w:val="24"/>
        </w:rPr>
        <w:t xml:space="preserve">. </w:t>
      </w:r>
    </w:p>
    <w:sectPr w:rsidR="00231FFD" w:rsidRPr="00231FFD" w:rsidSect="00363C8D">
      <w:footerReference w:type="default" r:id="rId11"/>
      <w:pgSz w:w="11906" w:h="16838"/>
      <w:pgMar w:top="1134" w:right="85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E0E341" w14:textId="77777777" w:rsidR="00055E7A" w:rsidRDefault="00055E7A" w:rsidP="00363C8D">
      <w:pPr>
        <w:spacing w:after="0" w:line="240" w:lineRule="auto"/>
      </w:pPr>
      <w:r>
        <w:separator/>
      </w:r>
    </w:p>
  </w:endnote>
  <w:endnote w:type="continuationSeparator" w:id="0">
    <w:p w14:paraId="6F881C1F" w14:textId="77777777" w:rsidR="00055E7A" w:rsidRDefault="00055E7A" w:rsidP="00363C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Lucida Sans Unicode">
    <w:panose1 w:val="020B0602030504020204"/>
    <w:charset w:val="BA"/>
    <w:family w:val="swiss"/>
    <w:pitch w:val="variable"/>
    <w:sig w:usb0="80000AFF" w:usb1="0000396B" w:usb2="00000000" w:usb3="00000000" w:csb0="000000B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68987338"/>
      <w:docPartObj>
        <w:docPartGallery w:val="Page Numbers (Bottom of Page)"/>
        <w:docPartUnique/>
      </w:docPartObj>
    </w:sdtPr>
    <w:sdtEndPr/>
    <w:sdtContent>
      <w:p w14:paraId="40FDCDA7" w14:textId="77777777" w:rsidR="006A4FB8" w:rsidRDefault="00840478">
        <w:pPr>
          <w:pStyle w:val="Porat"/>
          <w:jc w:val="right"/>
        </w:pPr>
        <w:r>
          <w:fldChar w:fldCharType="begin"/>
        </w:r>
        <w:r>
          <w:instrText>PAGE   \* MERGEFORMAT</w:instrText>
        </w:r>
        <w:r>
          <w:fldChar w:fldCharType="separate"/>
        </w:r>
        <w:r w:rsidR="00CB2940">
          <w:rPr>
            <w:noProof/>
          </w:rPr>
          <w:t>8</w:t>
        </w:r>
        <w:r>
          <w:fldChar w:fldCharType="end"/>
        </w:r>
      </w:p>
    </w:sdtContent>
  </w:sdt>
  <w:p w14:paraId="63C74559" w14:textId="77777777" w:rsidR="006A4FB8" w:rsidRDefault="006A4FB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2C0AD5" w14:textId="77777777" w:rsidR="00055E7A" w:rsidRDefault="00055E7A" w:rsidP="00363C8D">
      <w:pPr>
        <w:spacing w:after="0" w:line="240" w:lineRule="auto"/>
      </w:pPr>
      <w:r>
        <w:separator/>
      </w:r>
    </w:p>
  </w:footnote>
  <w:footnote w:type="continuationSeparator" w:id="0">
    <w:p w14:paraId="0C50F1C6" w14:textId="77777777" w:rsidR="00055E7A" w:rsidRDefault="00055E7A" w:rsidP="00363C8D">
      <w:pPr>
        <w:spacing w:after="0" w:line="240" w:lineRule="auto"/>
      </w:pPr>
      <w:r>
        <w:continuationSeparator/>
      </w:r>
    </w:p>
  </w:footnote>
  <w:footnote w:id="1">
    <w:p w14:paraId="646BFC32" w14:textId="2B71C9D4" w:rsidR="00042C16" w:rsidRPr="000656C2" w:rsidRDefault="00042C16">
      <w:pPr>
        <w:pStyle w:val="Puslapioinaostekstas"/>
        <w:rPr>
          <w:color w:val="000000" w:themeColor="text1"/>
        </w:rPr>
      </w:pPr>
      <w:r w:rsidRPr="000656C2">
        <w:rPr>
          <w:rStyle w:val="Puslapioinaosnuoroda"/>
          <w:color w:val="000000" w:themeColor="text1"/>
        </w:rPr>
        <w:footnoteRef/>
      </w:r>
      <w:r w:rsidRPr="000656C2">
        <w:rPr>
          <w:color w:val="000000" w:themeColor="text1"/>
        </w:rPr>
        <w:t xml:space="preserve"> </w:t>
      </w:r>
      <w:hyperlink r:id="rId1" w:history="1">
        <w:r w:rsidR="007911DB" w:rsidRPr="000656C2">
          <w:rPr>
            <w:rStyle w:val="Hipersaitas"/>
            <w:rFonts w:ascii="Times New Roman" w:hAnsi="Times New Roman" w:cs="Times New Roman"/>
            <w:color w:val="000000" w:themeColor="text1"/>
            <w:sz w:val="16"/>
            <w:szCs w:val="16"/>
            <w:u w:val="none"/>
          </w:rPr>
          <w:t>https://indicators.helcom.fi/wp-content/uploads/2023/04/Continuous-noise_Final_April_2023-1.pdf</w:t>
        </w:r>
      </w:hyperlink>
      <w:r w:rsidR="007911DB" w:rsidRPr="000656C2">
        <w:rPr>
          <w:color w:val="000000" w:themeColor="text1"/>
          <w:sz w:val="18"/>
          <w:szCs w:val="18"/>
        </w:rPr>
        <w:t xml:space="preserve"> </w:t>
      </w:r>
    </w:p>
  </w:footnote>
  <w:footnote w:id="2">
    <w:p w14:paraId="7031EED9" w14:textId="2D99F7E3" w:rsidR="004F7C46" w:rsidRPr="000656C2" w:rsidRDefault="004F7C46">
      <w:pPr>
        <w:pStyle w:val="Puslapioinaostekstas"/>
        <w:rPr>
          <w:color w:val="000000" w:themeColor="text1"/>
        </w:rPr>
      </w:pPr>
      <w:r w:rsidRPr="000656C2">
        <w:rPr>
          <w:rStyle w:val="Puslapioinaosnuoroda"/>
          <w:color w:val="000000" w:themeColor="text1"/>
        </w:rPr>
        <w:footnoteRef/>
      </w:r>
      <w:r w:rsidRPr="000656C2">
        <w:rPr>
          <w:color w:val="000000" w:themeColor="text1"/>
        </w:rPr>
        <w:t xml:space="preserve"> </w:t>
      </w:r>
      <w:r w:rsidR="00CB3688" w:rsidRPr="00CB3688">
        <w:rPr>
          <w:rFonts w:ascii="Times New Roman" w:hAnsi="Times New Roman" w:cs="Times New Roman"/>
          <w:color w:val="000000" w:themeColor="text1"/>
          <w:sz w:val="16"/>
          <w:szCs w:val="16"/>
        </w:rPr>
        <w:t>https://op.europa.eu/en/publication-detail/-/publication/cdccaa8d-faaa-11ed-a05c-01aa75ed71a1/language-en</w:t>
      </w:r>
      <w:r w:rsidR="00CB3688">
        <w:rPr>
          <w:rFonts w:ascii="Times New Roman" w:hAnsi="Times New Roman" w:cs="Times New Roman"/>
          <w:color w:val="000000" w:themeColor="text1"/>
          <w:sz w:val="16"/>
          <w:szCs w:val="16"/>
        </w:rPr>
        <w:t xml:space="preserve"> </w:t>
      </w:r>
    </w:p>
  </w:footnote>
  <w:footnote w:id="3">
    <w:p w14:paraId="329F90CE" w14:textId="5CB3CEEB" w:rsidR="00744930" w:rsidRDefault="00744930">
      <w:pPr>
        <w:pStyle w:val="Puslapioinaostekstas"/>
      </w:pPr>
      <w:r w:rsidRPr="000656C2">
        <w:rPr>
          <w:rStyle w:val="Puslapioinaosnuoroda"/>
          <w:color w:val="000000" w:themeColor="text1"/>
        </w:rPr>
        <w:footnoteRef/>
      </w:r>
      <w:r w:rsidRPr="000656C2">
        <w:rPr>
          <w:color w:val="000000" w:themeColor="text1"/>
        </w:rPr>
        <w:t xml:space="preserve"> </w:t>
      </w:r>
      <w:hyperlink r:id="rId2" w:history="1">
        <w:r w:rsidRPr="000656C2">
          <w:rPr>
            <w:rStyle w:val="Hipersaitas"/>
            <w:rFonts w:ascii="Times New Roman" w:hAnsi="Times New Roman" w:cs="Times New Roman"/>
            <w:color w:val="000000" w:themeColor="text1"/>
            <w:sz w:val="16"/>
            <w:szCs w:val="16"/>
            <w:u w:val="none"/>
          </w:rPr>
          <w:t>https://mcc.jrc.ec.europa.eu/documents/201406241443.pdf</w:t>
        </w:r>
      </w:hyperlink>
      <w:r w:rsidRPr="000656C2">
        <w:rPr>
          <w:rFonts w:ascii="Times New Roman" w:hAnsi="Times New Roman" w:cs="Times New Roman"/>
          <w:color w:val="000000" w:themeColor="text1"/>
          <w:sz w:val="16"/>
          <w:szCs w:val="16"/>
        </w:rPr>
        <w:t xml:space="preserve"> </w:t>
      </w:r>
    </w:p>
  </w:footnote>
  <w:footnote w:id="4">
    <w:p w14:paraId="2C0A1E3A" w14:textId="7CB4BC25" w:rsidR="00BB55A9" w:rsidRDefault="00BB55A9">
      <w:pPr>
        <w:pStyle w:val="Puslapioinaostekstas"/>
      </w:pPr>
      <w:r>
        <w:rPr>
          <w:rStyle w:val="Puslapioinaosnuoroda"/>
        </w:rPr>
        <w:footnoteRef/>
      </w:r>
      <w:r>
        <w:t xml:space="preserve"> </w:t>
      </w:r>
      <w:hyperlink r:id="rId3" w:history="1">
        <w:r w:rsidRPr="00EA1DF0">
          <w:rPr>
            <w:rStyle w:val="Hipersaitas"/>
            <w:rFonts w:ascii="Times New Roman" w:hAnsi="Times New Roman" w:cs="Times New Roman"/>
            <w:color w:val="auto"/>
            <w:sz w:val="16"/>
            <w:szCs w:val="16"/>
            <w:u w:val="none"/>
          </w:rPr>
          <w:t>https://northsearegion.eu/media/17953/jomopans-guidelines-for-modelling-ocean-ambient-noise_final.pdf</w:t>
        </w:r>
      </w:hyperlink>
      <w:r w:rsidRPr="00EA1DF0">
        <w:rPr>
          <w:rFonts w:ascii="Times New Roman" w:hAnsi="Times New Roman" w:cs="Times New Roman"/>
          <w:sz w:val="16"/>
          <w:szCs w:val="16"/>
        </w:rPr>
        <w:t xml:space="preserve"> </w:t>
      </w:r>
    </w:p>
  </w:footnote>
  <w:footnote w:id="5">
    <w:p w14:paraId="047335AD" w14:textId="6D5D9973" w:rsidR="00443F1E" w:rsidRDefault="00443F1E">
      <w:pPr>
        <w:pStyle w:val="Puslapioinaostekstas"/>
      </w:pPr>
      <w:r>
        <w:rPr>
          <w:rStyle w:val="Puslapioinaosnuoroda"/>
        </w:rPr>
        <w:footnoteRef/>
      </w:r>
      <w:r>
        <w:t xml:space="preserve"> </w:t>
      </w:r>
      <w:hyperlink r:id="rId4" w:history="1">
        <w:r w:rsidR="00EA1DF0" w:rsidRPr="00F00163">
          <w:rPr>
            <w:rStyle w:val="Hipersaitas"/>
            <w:rFonts w:ascii="Times New Roman" w:hAnsi="Times New Roman" w:cs="Times New Roman"/>
            <w:color w:val="auto"/>
            <w:sz w:val="16"/>
            <w:szCs w:val="16"/>
            <w:u w:val="none"/>
          </w:rPr>
          <w:t>https://biasproject.wordpress.com/wp-content/uploads/2017/01/qo-20130203-01-rap-001-01b-foi-bias-modelingreport.pdf</w:t>
        </w:r>
      </w:hyperlink>
      <w:r w:rsidR="00EA1DF0" w:rsidRPr="00F00163">
        <w:rPr>
          <w:rFonts w:ascii="Times New Roman" w:hAnsi="Times New Roman" w:cs="Times New Roman"/>
          <w:sz w:val="16"/>
          <w:szCs w:val="16"/>
        </w:rPr>
        <w:t xml:space="preserve"> </w:t>
      </w:r>
    </w:p>
  </w:footnote>
  <w:footnote w:id="6">
    <w:p w14:paraId="474B68E8" w14:textId="1106465D" w:rsidR="001B2350" w:rsidRDefault="001B2350">
      <w:pPr>
        <w:pStyle w:val="Puslapioinaostekstas"/>
      </w:pPr>
      <w:r>
        <w:rPr>
          <w:rStyle w:val="Puslapioinaosnuoroda"/>
        </w:rPr>
        <w:footnoteRef/>
      </w:r>
      <w:r>
        <w:t xml:space="preserve"> </w:t>
      </w:r>
      <w:hyperlink r:id="rId5" w:history="1">
        <w:r w:rsidR="00EC085B" w:rsidRPr="00EC085B">
          <w:rPr>
            <w:rStyle w:val="Hipersaitas"/>
            <w:rFonts w:ascii="Times New Roman" w:hAnsi="Times New Roman" w:cs="Times New Roman"/>
            <w:color w:val="auto"/>
            <w:sz w:val="16"/>
            <w:szCs w:val="16"/>
            <w:u w:val="none"/>
          </w:rPr>
          <w:t>https://helcom.fi/wp-content/uploads/2020/02/BalticBOOST_WP-4_1-Deliverable-2-Proposal-for-a-regional-monitoring-programme-of-continuous-noise.pdf</w:t>
        </w:r>
      </w:hyperlink>
      <w:r w:rsidR="00EC085B" w:rsidRPr="00EC085B">
        <w:rPr>
          <w:sz w:val="16"/>
          <w:szCs w:val="16"/>
        </w:rPr>
        <w:t xml:space="preserve"> </w:t>
      </w:r>
    </w:p>
  </w:footnote>
  <w:footnote w:id="7">
    <w:p w14:paraId="4FF23E05" w14:textId="196BEB56" w:rsidR="002A5309" w:rsidRDefault="002A5309">
      <w:pPr>
        <w:pStyle w:val="Puslapioinaostekstas"/>
      </w:pPr>
      <w:r>
        <w:rPr>
          <w:rStyle w:val="Puslapioinaosnuoroda"/>
        </w:rPr>
        <w:footnoteRef/>
      </w:r>
      <w:r>
        <w:t xml:space="preserve"> </w:t>
      </w:r>
      <w:hyperlink r:id="rId6" w:history="1">
        <w:r w:rsidRPr="002A5309">
          <w:rPr>
            <w:rStyle w:val="Hipersaitas"/>
            <w:rFonts w:ascii="Times New Roman" w:hAnsi="Times New Roman" w:cs="Times New Roman"/>
            <w:color w:val="auto"/>
            <w:sz w:val="16"/>
            <w:szCs w:val="16"/>
            <w:u w:val="none"/>
          </w:rPr>
          <w:t>https://helcom.fi/wp-content/uploads/2019/08/Guidelines-for-monitoring-continuous-noise.pdf</w:t>
        </w:r>
      </w:hyperlink>
      <w:r w:rsidRPr="002A5309">
        <w:rPr>
          <w:rFonts w:ascii="Times New Roman" w:hAnsi="Times New Roman" w:cs="Times New Roman"/>
          <w:sz w:val="16"/>
          <w:szCs w:val="16"/>
        </w:rPr>
        <w:t xml:space="preserve"> </w:t>
      </w:r>
    </w:p>
  </w:footnote>
  <w:footnote w:id="8">
    <w:p w14:paraId="341A3E4B" w14:textId="1C859AF0" w:rsidR="00C56F28" w:rsidRDefault="00C56F28">
      <w:pPr>
        <w:pStyle w:val="Puslapioinaostekstas"/>
      </w:pPr>
      <w:r>
        <w:rPr>
          <w:rStyle w:val="Puslapioinaosnuoroda"/>
        </w:rPr>
        <w:footnoteRef/>
      </w:r>
      <w:r>
        <w:t xml:space="preserve"> </w:t>
      </w:r>
      <w:hyperlink r:id="rId7" w:history="1">
        <w:r w:rsidR="00CE41DE" w:rsidRPr="00CE41DE">
          <w:rPr>
            <w:rStyle w:val="Hipersaitas"/>
            <w:rFonts w:ascii="Times New Roman" w:hAnsi="Times New Roman" w:cs="Times New Roman"/>
            <w:color w:val="auto"/>
            <w:sz w:val="16"/>
            <w:szCs w:val="16"/>
            <w:u w:val="none"/>
          </w:rPr>
          <w:t>https://www.ices.dk/data/data-portals/Pages/Continuous-Noise.aspx</w:t>
        </w:r>
      </w:hyperlink>
      <w:r w:rsidR="00CE41DE" w:rsidRPr="00CE41DE">
        <w:rPr>
          <w:sz w:val="16"/>
          <w:szCs w:val="16"/>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824AA"/>
    <w:multiLevelType w:val="hybridMultilevel"/>
    <w:tmpl w:val="20C69EE8"/>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AC96AA2"/>
    <w:multiLevelType w:val="hybridMultilevel"/>
    <w:tmpl w:val="3350F836"/>
    <w:lvl w:ilvl="0" w:tplc="04090001">
      <w:start w:val="1"/>
      <w:numFmt w:val="bullet"/>
      <w:lvlText w:val=""/>
      <w:lvlJc w:val="left"/>
      <w:pPr>
        <w:ind w:left="720" w:hanging="360"/>
      </w:pPr>
      <w:rPr>
        <w:rFonts w:ascii="Symbol" w:hAnsi="Symbol" w:hint="default"/>
        <w:b w:val="0"/>
        <w:i w:val="0"/>
        <w:color w:val="auto"/>
        <w:u w:val="no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EB6271"/>
    <w:multiLevelType w:val="multilevel"/>
    <w:tmpl w:val="A2F07FAC"/>
    <w:lvl w:ilvl="0">
      <w:start w:val="3"/>
      <w:numFmt w:val="decimal"/>
      <w:lvlText w:val="%1."/>
      <w:lvlJc w:val="left"/>
      <w:pPr>
        <w:ind w:left="720" w:hanging="360"/>
      </w:pPr>
      <w:rPr>
        <w:rFonts w:hint="default"/>
      </w:rPr>
    </w:lvl>
    <w:lvl w:ilvl="1">
      <w:start w:val="1"/>
      <w:numFmt w:val="decimal"/>
      <w:isLgl/>
      <w:lvlText w:val="%1.%2."/>
      <w:lvlJc w:val="left"/>
      <w:pPr>
        <w:ind w:left="0" w:firstLine="0"/>
      </w:pPr>
      <w:rPr>
        <w:rFonts w:hint="default"/>
        <w:b w:val="0"/>
      </w:rPr>
    </w:lvl>
    <w:lvl w:ilvl="2">
      <w:start w:val="1"/>
      <w:numFmt w:val="decimal"/>
      <w:isLgl/>
      <w:lvlText w:val="%1.%2.%3."/>
      <w:lvlJc w:val="left"/>
      <w:pPr>
        <w:ind w:left="1004" w:hanging="720"/>
      </w:pPr>
      <w:rPr>
        <w:rFonts w:hint="default"/>
        <w:b w:val="0"/>
        <w:color w:val="auto"/>
      </w:rPr>
    </w:lvl>
    <w:lvl w:ilvl="3">
      <w:start w:val="1"/>
      <w:numFmt w:val="decimal"/>
      <w:isLgl/>
      <w:lvlText w:val="%1.%2.%3.%4."/>
      <w:lvlJc w:val="left"/>
      <w:pPr>
        <w:ind w:left="1080" w:hanging="720"/>
      </w:pPr>
      <w:rPr>
        <w:rFonts w:hint="default"/>
        <w:b w:val="0"/>
        <w:color w:val="auto"/>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2171132A"/>
    <w:multiLevelType w:val="multilevel"/>
    <w:tmpl w:val="EBB29B2A"/>
    <w:lvl w:ilvl="0">
      <w:start w:val="3"/>
      <w:numFmt w:val="decimal"/>
      <w:lvlText w:val="%1."/>
      <w:lvlJc w:val="left"/>
      <w:pPr>
        <w:ind w:left="480" w:hanging="480"/>
      </w:pPr>
      <w:rPr>
        <w:rFonts w:hint="default"/>
      </w:rPr>
    </w:lvl>
    <w:lvl w:ilvl="1">
      <w:start w:val="13"/>
      <w:numFmt w:val="decimal"/>
      <w:lvlText w:val="%1.%2."/>
      <w:lvlJc w:val="left"/>
      <w:pPr>
        <w:ind w:left="906" w:hanging="48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4" w15:restartNumberingAfterBreak="0">
    <w:nsid w:val="3BBC5173"/>
    <w:multiLevelType w:val="hybridMultilevel"/>
    <w:tmpl w:val="3EF6C73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3F6C4B88"/>
    <w:multiLevelType w:val="multilevel"/>
    <w:tmpl w:val="23887FE0"/>
    <w:lvl w:ilvl="0">
      <w:start w:val="1"/>
      <w:numFmt w:val="decimal"/>
      <w:lvlText w:val="%1."/>
      <w:lvlJc w:val="left"/>
      <w:pPr>
        <w:ind w:left="720" w:hanging="360"/>
      </w:pPr>
      <w:rPr>
        <w:rFonts w:hint="default"/>
      </w:rPr>
    </w:lvl>
    <w:lvl w:ilvl="1">
      <w:start w:val="1"/>
      <w:numFmt w:val="decimal"/>
      <w:isLgl/>
      <w:lvlText w:val="%1.%2."/>
      <w:lvlJc w:val="left"/>
      <w:pPr>
        <w:ind w:left="1087" w:hanging="520"/>
      </w:pPr>
      <w:rPr>
        <w:rFonts w:asciiTheme="majorBidi" w:hAnsiTheme="majorBidi" w:cstheme="majorBidi" w:hint="default"/>
      </w:rPr>
    </w:lvl>
    <w:lvl w:ilvl="2">
      <w:start w:val="1"/>
      <w:numFmt w:val="decimal"/>
      <w:isLgl/>
      <w:lvlText w:val="%1.%2.%3."/>
      <w:lvlJc w:val="left"/>
      <w:pPr>
        <w:ind w:left="1494" w:hanging="720"/>
      </w:pPr>
      <w:rPr>
        <w:rFonts w:asciiTheme="majorBidi" w:hAnsiTheme="majorBidi" w:cstheme="majorBidi" w:hint="default"/>
      </w:rPr>
    </w:lvl>
    <w:lvl w:ilvl="3">
      <w:start w:val="1"/>
      <w:numFmt w:val="decimal"/>
      <w:isLgl/>
      <w:lvlText w:val="%1.%2.%3.%4."/>
      <w:lvlJc w:val="left"/>
      <w:pPr>
        <w:ind w:left="1701" w:hanging="720"/>
      </w:pPr>
      <w:rPr>
        <w:rFonts w:asciiTheme="majorBidi" w:hAnsiTheme="majorBidi" w:cstheme="majorBidi" w:hint="default"/>
      </w:rPr>
    </w:lvl>
    <w:lvl w:ilvl="4">
      <w:start w:val="1"/>
      <w:numFmt w:val="decimal"/>
      <w:isLgl/>
      <w:lvlText w:val="%1.%2.%3.%4.%5."/>
      <w:lvlJc w:val="left"/>
      <w:pPr>
        <w:ind w:left="2268" w:hanging="1080"/>
      </w:pPr>
      <w:rPr>
        <w:rFonts w:asciiTheme="majorBidi" w:hAnsiTheme="majorBidi" w:cstheme="majorBidi" w:hint="default"/>
      </w:rPr>
    </w:lvl>
    <w:lvl w:ilvl="5">
      <w:start w:val="1"/>
      <w:numFmt w:val="decimal"/>
      <w:isLgl/>
      <w:lvlText w:val="%1.%2.%3.%4.%5.%6."/>
      <w:lvlJc w:val="left"/>
      <w:pPr>
        <w:ind w:left="2475" w:hanging="1080"/>
      </w:pPr>
      <w:rPr>
        <w:rFonts w:asciiTheme="majorBidi" w:hAnsiTheme="majorBidi" w:cstheme="majorBidi" w:hint="default"/>
      </w:rPr>
    </w:lvl>
    <w:lvl w:ilvl="6">
      <w:start w:val="1"/>
      <w:numFmt w:val="decimal"/>
      <w:isLgl/>
      <w:lvlText w:val="%1.%2.%3.%4.%5.%6.%7."/>
      <w:lvlJc w:val="left"/>
      <w:pPr>
        <w:ind w:left="3042" w:hanging="1440"/>
      </w:pPr>
      <w:rPr>
        <w:rFonts w:asciiTheme="majorBidi" w:hAnsiTheme="majorBidi" w:cstheme="majorBidi" w:hint="default"/>
      </w:rPr>
    </w:lvl>
    <w:lvl w:ilvl="7">
      <w:start w:val="1"/>
      <w:numFmt w:val="decimal"/>
      <w:isLgl/>
      <w:lvlText w:val="%1.%2.%3.%4.%5.%6.%7.%8."/>
      <w:lvlJc w:val="left"/>
      <w:pPr>
        <w:ind w:left="3249" w:hanging="1440"/>
      </w:pPr>
      <w:rPr>
        <w:rFonts w:asciiTheme="majorBidi" w:hAnsiTheme="majorBidi" w:cstheme="majorBidi" w:hint="default"/>
      </w:rPr>
    </w:lvl>
    <w:lvl w:ilvl="8">
      <w:start w:val="1"/>
      <w:numFmt w:val="decimal"/>
      <w:isLgl/>
      <w:lvlText w:val="%1.%2.%3.%4.%5.%6.%7.%8.%9."/>
      <w:lvlJc w:val="left"/>
      <w:pPr>
        <w:ind w:left="3816" w:hanging="1800"/>
      </w:pPr>
      <w:rPr>
        <w:rFonts w:asciiTheme="majorBidi" w:hAnsiTheme="majorBidi" w:cstheme="majorBidi" w:hint="default"/>
      </w:rPr>
    </w:lvl>
  </w:abstractNum>
  <w:abstractNum w:abstractNumId="6" w15:restartNumberingAfterBreak="0">
    <w:nsid w:val="676B3BA7"/>
    <w:multiLevelType w:val="multilevel"/>
    <w:tmpl w:val="5AB8CD8E"/>
    <w:lvl w:ilvl="0">
      <w:start w:val="2"/>
      <w:numFmt w:val="decimal"/>
      <w:lvlText w:val="%1."/>
      <w:lvlJc w:val="left"/>
      <w:pPr>
        <w:ind w:left="360" w:hanging="360"/>
      </w:pPr>
      <w:rPr>
        <w:rFonts w:ascii="Times New Roman" w:hAnsi="Times New Roman" w:cs="Times New Roman" w:hint="default"/>
      </w:rPr>
    </w:lvl>
    <w:lvl w:ilvl="1">
      <w:start w:val="1"/>
      <w:numFmt w:val="decimal"/>
      <w:lvlText w:val="%1.%2."/>
      <w:lvlJc w:val="left"/>
      <w:pPr>
        <w:ind w:left="927" w:hanging="360"/>
      </w:pPr>
      <w:rPr>
        <w:rFonts w:ascii="Times New Roman" w:hAnsi="Times New Roman" w:cs="Times New Roman" w:hint="default"/>
      </w:rPr>
    </w:lvl>
    <w:lvl w:ilvl="2">
      <w:start w:val="1"/>
      <w:numFmt w:val="decimal"/>
      <w:lvlText w:val="%1.%2.%3."/>
      <w:lvlJc w:val="left"/>
      <w:pPr>
        <w:ind w:left="1854" w:hanging="720"/>
      </w:pPr>
      <w:rPr>
        <w:rFonts w:ascii="Times New Roman" w:hAnsi="Times New Roman" w:cs="Times New Roman" w:hint="default"/>
      </w:rPr>
    </w:lvl>
    <w:lvl w:ilvl="3">
      <w:start w:val="1"/>
      <w:numFmt w:val="decimal"/>
      <w:lvlText w:val="%1.%2.%3.%4."/>
      <w:lvlJc w:val="left"/>
      <w:pPr>
        <w:ind w:left="2421" w:hanging="720"/>
      </w:pPr>
      <w:rPr>
        <w:rFonts w:ascii="Times New Roman" w:hAnsi="Times New Roman" w:cs="Times New Roman" w:hint="default"/>
      </w:rPr>
    </w:lvl>
    <w:lvl w:ilvl="4">
      <w:start w:val="1"/>
      <w:numFmt w:val="decimal"/>
      <w:lvlText w:val="%1.%2.%3.%4.%5."/>
      <w:lvlJc w:val="left"/>
      <w:pPr>
        <w:ind w:left="3348" w:hanging="1080"/>
      </w:pPr>
      <w:rPr>
        <w:rFonts w:ascii="Times New Roman" w:hAnsi="Times New Roman" w:cs="Times New Roman" w:hint="default"/>
      </w:rPr>
    </w:lvl>
    <w:lvl w:ilvl="5">
      <w:start w:val="1"/>
      <w:numFmt w:val="decimal"/>
      <w:lvlText w:val="%1.%2.%3.%4.%5.%6."/>
      <w:lvlJc w:val="left"/>
      <w:pPr>
        <w:ind w:left="3915" w:hanging="1080"/>
      </w:pPr>
      <w:rPr>
        <w:rFonts w:ascii="Times New Roman" w:hAnsi="Times New Roman" w:cs="Times New Roman" w:hint="default"/>
      </w:rPr>
    </w:lvl>
    <w:lvl w:ilvl="6">
      <w:start w:val="1"/>
      <w:numFmt w:val="decimal"/>
      <w:lvlText w:val="%1.%2.%3.%4.%5.%6.%7."/>
      <w:lvlJc w:val="left"/>
      <w:pPr>
        <w:ind w:left="4842" w:hanging="1440"/>
      </w:pPr>
      <w:rPr>
        <w:rFonts w:ascii="Times New Roman" w:hAnsi="Times New Roman" w:cs="Times New Roman" w:hint="default"/>
      </w:rPr>
    </w:lvl>
    <w:lvl w:ilvl="7">
      <w:start w:val="1"/>
      <w:numFmt w:val="decimal"/>
      <w:lvlText w:val="%1.%2.%3.%4.%5.%6.%7.%8."/>
      <w:lvlJc w:val="left"/>
      <w:pPr>
        <w:ind w:left="5409" w:hanging="1440"/>
      </w:pPr>
      <w:rPr>
        <w:rFonts w:ascii="Times New Roman" w:hAnsi="Times New Roman" w:cs="Times New Roman" w:hint="default"/>
      </w:rPr>
    </w:lvl>
    <w:lvl w:ilvl="8">
      <w:start w:val="1"/>
      <w:numFmt w:val="decimal"/>
      <w:lvlText w:val="%1.%2.%3.%4.%5.%6.%7.%8.%9."/>
      <w:lvlJc w:val="left"/>
      <w:pPr>
        <w:ind w:left="6336" w:hanging="1800"/>
      </w:pPr>
      <w:rPr>
        <w:rFonts w:ascii="Times New Roman" w:hAnsi="Times New Roman" w:cs="Times New Roman" w:hint="default"/>
      </w:rPr>
    </w:lvl>
  </w:abstractNum>
  <w:abstractNum w:abstractNumId="7" w15:restartNumberingAfterBreak="0">
    <w:nsid w:val="69C57EC6"/>
    <w:multiLevelType w:val="multilevel"/>
    <w:tmpl w:val="7452FEB8"/>
    <w:lvl w:ilvl="0">
      <w:start w:val="1"/>
      <w:numFmt w:val="decimal"/>
      <w:lvlText w:val="%1"/>
      <w:lvlJc w:val="left"/>
      <w:pPr>
        <w:ind w:left="927" w:hanging="360"/>
      </w:pPr>
      <w:rPr>
        <w:rFonts w:ascii="Times New Roman" w:hAnsi="Times New Roman" w:cs="Times New Roman" w:hint="default"/>
      </w:rPr>
    </w:lvl>
    <w:lvl w:ilvl="1">
      <w:start w:val="1"/>
      <w:numFmt w:val="decimal"/>
      <w:isLgl/>
      <w:lvlText w:val="%1.%2"/>
      <w:lvlJc w:val="left"/>
      <w:pPr>
        <w:ind w:left="927" w:hanging="360"/>
      </w:pPr>
      <w:rPr>
        <w:rFonts w:ascii="Times New Roman" w:hAnsi="Times New Roman" w:cs="Times New Roman" w:hint="default"/>
        <w:b w:val="0"/>
      </w:rPr>
    </w:lvl>
    <w:lvl w:ilvl="2">
      <w:start w:val="1"/>
      <w:numFmt w:val="decimal"/>
      <w:isLgl/>
      <w:lvlText w:val="%1.%2.%3"/>
      <w:lvlJc w:val="left"/>
      <w:pPr>
        <w:ind w:left="1287" w:hanging="720"/>
      </w:pPr>
      <w:rPr>
        <w:rFonts w:ascii="Times New Roman" w:hAnsi="Times New Roman" w:cs="Times New Roman" w:hint="default"/>
        <w:b w:val="0"/>
      </w:rPr>
    </w:lvl>
    <w:lvl w:ilvl="3">
      <w:start w:val="1"/>
      <w:numFmt w:val="decimal"/>
      <w:isLgl/>
      <w:lvlText w:val="%1.%2.%3.%4"/>
      <w:lvlJc w:val="left"/>
      <w:pPr>
        <w:ind w:left="1287" w:hanging="720"/>
      </w:pPr>
      <w:rPr>
        <w:rFonts w:ascii="Times New Roman" w:hAnsi="Times New Roman" w:cs="Times New Roman" w:hint="default"/>
        <w:b w:val="0"/>
      </w:rPr>
    </w:lvl>
    <w:lvl w:ilvl="4">
      <w:start w:val="1"/>
      <w:numFmt w:val="decimal"/>
      <w:isLgl/>
      <w:lvlText w:val="%1.%2.%3.%4.%5"/>
      <w:lvlJc w:val="left"/>
      <w:pPr>
        <w:ind w:left="1647" w:hanging="1080"/>
      </w:pPr>
      <w:rPr>
        <w:rFonts w:ascii="Times New Roman" w:hAnsi="Times New Roman" w:cs="Times New Roman" w:hint="default"/>
        <w:b w:val="0"/>
      </w:rPr>
    </w:lvl>
    <w:lvl w:ilvl="5">
      <w:start w:val="1"/>
      <w:numFmt w:val="decimal"/>
      <w:isLgl/>
      <w:lvlText w:val="%1.%2.%3.%4.%5.%6"/>
      <w:lvlJc w:val="left"/>
      <w:pPr>
        <w:ind w:left="1647" w:hanging="1080"/>
      </w:pPr>
      <w:rPr>
        <w:rFonts w:ascii="Times New Roman" w:hAnsi="Times New Roman" w:cs="Times New Roman" w:hint="default"/>
        <w:b w:val="0"/>
      </w:rPr>
    </w:lvl>
    <w:lvl w:ilvl="6">
      <w:start w:val="1"/>
      <w:numFmt w:val="decimal"/>
      <w:isLgl/>
      <w:lvlText w:val="%1.%2.%3.%4.%5.%6.%7"/>
      <w:lvlJc w:val="left"/>
      <w:pPr>
        <w:ind w:left="2007" w:hanging="1440"/>
      </w:pPr>
      <w:rPr>
        <w:rFonts w:ascii="Times New Roman" w:hAnsi="Times New Roman" w:cs="Times New Roman" w:hint="default"/>
        <w:b w:val="0"/>
      </w:rPr>
    </w:lvl>
    <w:lvl w:ilvl="7">
      <w:start w:val="1"/>
      <w:numFmt w:val="decimal"/>
      <w:isLgl/>
      <w:lvlText w:val="%1.%2.%3.%4.%5.%6.%7.%8"/>
      <w:lvlJc w:val="left"/>
      <w:pPr>
        <w:ind w:left="2007" w:hanging="1440"/>
      </w:pPr>
      <w:rPr>
        <w:rFonts w:ascii="Times New Roman" w:hAnsi="Times New Roman" w:cs="Times New Roman" w:hint="default"/>
        <w:b w:val="0"/>
      </w:rPr>
    </w:lvl>
    <w:lvl w:ilvl="8">
      <w:start w:val="1"/>
      <w:numFmt w:val="decimal"/>
      <w:isLgl/>
      <w:lvlText w:val="%1.%2.%3.%4.%5.%6.%7.%8.%9"/>
      <w:lvlJc w:val="left"/>
      <w:pPr>
        <w:ind w:left="2367" w:hanging="1800"/>
      </w:pPr>
      <w:rPr>
        <w:rFonts w:ascii="Times New Roman" w:hAnsi="Times New Roman" w:cs="Times New Roman" w:hint="default"/>
        <w:b w:val="0"/>
      </w:rPr>
    </w:lvl>
  </w:abstractNum>
  <w:abstractNum w:abstractNumId="8" w15:restartNumberingAfterBreak="0">
    <w:nsid w:val="6E102B7A"/>
    <w:multiLevelType w:val="hybridMultilevel"/>
    <w:tmpl w:val="783E449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7D015332"/>
    <w:multiLevelType w:val="hybridMultilevel"/>
    <w:tmpl w:val="B5A02CB6"/>
    <w:lvl w:ilvl="0" w:tplc="894A7B80">
      <w:start w:val="1"/>
      <w:numFmt w:val="decimal"/>
      <w:lvlText w:val="%1."/>
      <w:lvlJc w:val="left"/>
      <w:pPr>
        <w:ind w:left="1020" w:hanging="360"/>
      </w:pPr>
    </w:lvl>
    <w:lvl w:ilvl="1" w:tplc="5BAA246E">
      <w:start w:val="1"/>
      <w:numFmt w:val="decimal"/>
      <w:lvlText w:val="%2."/>
      <w:lvlJc w:val="left"/>
      <w:pPr>
        <w:ind w:left="1020" w:hanging="360"/>
      </w:pPr>
    </w:lvl>
    <w:lvl w:ilvl="2" w:tplc="EC32E0A4">
      <w:start w:val="1"/>
      <w:numFmt w:val="decimal"/>
      <w:lvlText w:val="%3."/>
      <w:lvlJc w:val="left"/>
      <w:pPr>
        <w:ind w:left="1020" w:hanging="360"/>
      </w:pPr>
    </w:lvl>
    <w:lvl w:ilvl="3" w:tplc="76868BFA">
      <w:start w:val="1"/>
      <w:numFmt w:val="decimal"/>
      <w:lvlText w:val="%4."/>
      <w:lvlJc w:val="left"/>
      <w:pPr>
        <w:ind w:left="1020" w:hanging="360"/>
      </w:pPr>
    </w:lvl>
    <w:lvl w:ilvl="4" w:tplc="9E5A91B4">
      <w:start w:val="1"/>
      <w:numFmt w:val="decimal"/>
      <w:lvlText w:val="%5."/>
      <w:lvlJc w:val="left"/>
      <w:pPr>
        <w:ind w:left="1020" w:hanging="360"/>
      </w:pPr>
    </w:lvl>
    <w:lvl w:ilvl="5" w:tplc="452C2C24">
      <w:start w:val="1"/>
      <w:numFmt w:val="decimal"/>
      <w:lvlText w:val="%6."/>
      <w:lvlJc w:val="left"/>
      <w:pPr>
        <w:ind w:left="1020" w:hanging="360"/>
      </w:pPr>
    </w:lvl>
    <w:lvl w:ilvl="6" w:tplc="EEE09590">
      <w:start w:val="1"/>
      <w:numFmt w:val="decimal"/>
      <w:lvlText w:val="%7."/>
      <w:lvlJc w:val="left"/>
      <w:pPr>
        <w:ind w:left="1020" w:hanging="360"/>
      </w:pPr>
    </w:lvl>
    <w:lvl w:ilvl="7" w:tplc="34F89972">
      <w:start w:val="1"/>
      <w:numFmt w:val="decimal"/>
      <w:lvlText w:val="%8."/>
      <w:lvlJc w:val="left"/>
      <w:pPr>
        <w:ind w:left="1020" w:hanging="360"/>
      </w:pPr>
    </w:lvl>
    <w:lvl w:ilvl="8" w:tplc="16284388">
      <w:start w:val="1"/>
      <w:numFmt w:val="decimal"/>
      <w:lvlText w:val="%9."/>
      <w:lvlJc w:val="left"/>
      <w:pPr>
        <w:ind w:left="1020" w:hanging="360"/>
      </w:pPr>
    </w:lvl>
  </w:abstractNum>
  <w:num w:numId="1" w16cid:durableId="1016494054">
    <w:abstractNumId w:val="5"/>
  </w:num>
  <w:num w:numId="2" w16cid:durableId="682244884">
    <w:abstractNumId w:val="7"/>
  </w:num>
  <w:num w:numId="3" w16cid:durableId="2079789882">
    <w:abstractNumId w:val="4"/>
  </w:num>
  <w:num w:numId="4" w16cid:durableId="1343047996">
    <w:abstractNumId w:val="1"/>
  </w:num>
  <w:num w:numId="5" w16cid:durableId="1489444655">
    <w:abstractNumId w:val="8"/>
  </w:num>
  <w:num w:numId="6" w16cid:durableId="2058160012">
    <w:abstractNumId w:val="6"/>
  </w:num>
  <w:num w:numId="7" w16cid:durableId="345448577">
    <w:abstractNumId w:val="0"/>
  </w:num>
  <w:num w:numId="8" w16cid:durableId="2126806019">
    <w:abstractNumId w:val="9"/>
  </w:num>
  <w:num w:numId="9" w16cid:durableId="510414537">
    <w:abstractNumId w:val="2"/>
  </w:num>
  <w:num w:numId="10" w16cid:durableId="134381885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3C8D"/>
    <w:rsid w:val="0000672C"/>
    <w:rsid w:val="00010A37"/>
    <w:rsid w:val="00011E9C"/>
    <w:rsid w:val="00011FD3"/>
    <w:rsid w:val="00013D07"/>
    <w:rsid w:val="000143A4"/>
    <w:rsid w:val="00014FB1"/>
    <w:rsid w:val="00021A51"/>
    <w:rsid w:val="00023BB8"/>
    <w:rsid w:val="00024F73"/>
    <w:rsid w:val="00026821"/>
    <w:rsid w:val="000300BB"/>
    <w:rsid w:val="00037AB9"/>
    <w:rsid w:val="00042C16"/>
    <w:rsid w:val="0004335B"/>
    <w:rsid w:val="000434CA"/>
    <w:rsid w:val="00044D56"/>
    <w:rsid w:val="00045194"/>
    <w:rsid w:val="000451DB"/>
    <w:rsid w:val="00050675"/>
    <w:rsid w:val="00051142"/>
    <w:rsid w:val="00051EAE"/>
    <w:rsid w:val="00055D19"/>
    <w:rsid w:val="00055E7A"/>
    <w:rsid w:val="000656C2"/>
    <w:rsid w:val="0006609E"/>
    <w:rsid w:val="0006727C"/>
    <w:rsid w:val="00067F5D"/>
    <w:rsid w:val="00070B0A"/>
    <w:rsid w:val="00071EAD"/>
    <w:rsid w:val="000730A8"/>
    <w:rsid w:val="00082DB3"/>
    <w:rsid w:val="00084F61"/>
    <w:rsid w:val="00085329"/>
    <w:rsid w:val="0009090D"/>
    <w:rsid w:val="00092502"/>
    <w:rsid w:val="0009709E"/>
    <w:rsid w:val="000A2779"/>
    <w:rsid w:val="000A467F"/>
    <w:rsid w:val="000A596B"/>
    <w:rsid w:val="000A6C5C"/>
    <w:rsid w:val="000A7FBC"/>
    <w:rsid w:val="000B141F"/>
    <w:rsid w:val="000B3A6E"/>
    <w:rsid w:val="000B7704"/>
    <w:rsid w:val="000C0B4C"/>
    <w:rsid w:val="000C5792"/>
    <w:rsid w:val="000C7118"/>
    <w:rsid w:val="000D0D53"/>
    <w:rsid w:val="000D2427"/>
    <w:rsid w:val="000D5846"/>
    <w:rsid w:val="000D5D87"/>
    <w:rsid w:val="000E35C9"/>
    <w:rsid w:val="000E4B20"/>
    <w:rsid w:val="000E6C83"/>
    <w:rsid w:val="000F2398"/>
    <w:rsid w:val="000F78A9"/>
    <w:rsid w:val="000F7F3D"/>
    <w:rsid w:val="00101DDE"/>
    <w:rsid w:val="001038CB"/>
    <w:rsid w:val="00103CAD"/>
    <w:rsid w:val="001044DC"/>
    <w:rsid w:val="001046C8"/>
    <w:rsid w:val="00107715"/>
    <w:rsid w:val="00111533"/>
    <w:rsid w:val="00116133"/>
    <w:rsid w:val="001176C9"/>
    <w:rsid w:val="00122A3D"/>
    <w:rsid w:val="001244F9"/>
    <w:rsid w:val="001246C0"/>
    <w:rsid w:val="001270EE"/>
    <w:rsid w:val="001308A8"/>
    <w:rsid w:val="00134FCF"/>
    <w:rsid w:val="00135739"/>
    <w:rsid w:val="00135899"/>
    <w:rsid w:val="00147B2E"/>
    <w:rsid w:val="0015041B"/>
    <w:rsid w:val="00154F42"/>
    <w:rsid w:val="00155C8A"/>
    <w:rsid w:val="0015603A"/>
    <w:rsid w:val="00157E9F"/>
    <w:rsid w:val="0016168A"/>
    <w:rsid w:val="001625B3"/>
    <w:rsid w:val="00164215"/>
    <w:rsid w:val="00167C74"/>
    <w:rsid w:val="00170ABA"/>
    <w:rsid w:val="00172C67"/>
    <w:rsid w:val="00177F87"/>
    <w:rsid w:val="00184954"/>
    <w:rsid w:val="00184F2B"/>
    <w:rsid w:val="00184F47"/>
    <w:rsid w:val="001873BB"/>
    <w:rsid w:val="00192A27"/>
    <w:rsid w:val="00195197"/>
    <w:rsid w:val="00197198"/>
    <w:rsid w:val="001A0E0B"/>
    <w:rsid w:val="001A2A21"/>
    <w:rsid w:val="001A315A"/>
    <w:rsid w:val="001A48FE"/>
    <w:rsid w:val="001B0874"/>
    <w:rsid w:val="001B152F"/>
    <w:rsid w:val="001B20D0"/>
    <w:rsid w:val="001B2350"/>
    <w:rsid w:val="001B3D13"/>
    <w:rsid w:val="001B7247"/>
    <w:rsid w:val="001C3C81"/>
    <w:rsid w:val="001C775F"/>
    <w:rsid w:val="001D056D"/>
    <w:rsid w:val="001D0ABF"/>
    <w:rsid w:val="001D15F0"/>
    <w:rsid w:val="001D1B74"/>
    <w:rsid w:val="001D26C7"/>
    <w:rsid w:val="001D7401"/>
    <w:rsid w:val="001D7F4C"/>
    <w:rsid w:val="001E0DB7"/>
    <w:rsid w:val="001E29D3"/>
    <w:rsid w:val="001E2BB9"/>
    <w:rsid w:val="001E31EC"/>
    <w:rsid w:val="001E367B"/>
    <w:rsid w:val="001E3DDD"/>
    <w:rsid w:val="001F3DF8"/>
    <w:rsid w:val="001F4E30"/>
    <w:rsid w:val="001F4E48"/>
    <w:rsid w:val="001F613B"/>
    <w:rsid w:val="001F677D"/>
    <w:rsid w:val="001F7034"/>
    <w:rsid w:val="0020266D"/>
    <w:rsid w:val="002032BF"/>
    <w:rsid w:val="002062D0"/>
    <w:rsid w:val="00207621"/>
    <w:rsid w:val="00210274"/>
    <w:rsid w:val="00211B60"/>
    <w:rsid w:val="00211EA8"/>
    <w:rsid w:val="002134B0"/>
    <w:rsid w:val="00214D8E"/>
    <w:rsid w:val="00216F51"/>
    <w:rsid w:val="00221F11"/>
    <w:rsid w:val="00222330"/>
    <w:rsid w:val="00231FFD"/>
    <w:rsid w:val="00232206"/>
    <w:rsid w:val="00232764"/>
    <w:rsid w:val="00232C14"/>
    <w:rsid w:val="00233466"/>
    <w:rsid w:val="00234581"/>
    <w:rsid w:val="00234738"/>
    <w:rsid w:val="00240560"/>
    <w:rsid w:val="002438C4"/>
    <w:rsid w:val="00243D9E"/>
    <w:rsid w:val="00244EFE"/>
    <w:rsid w:val="002501A1"/>
    <w:rsid w:val="00266084"/>
    <w:rsid w:val="0027242F"/>
    <w:rsid w:val="00274FEC"/>
    <w:rsid w:val="002767A3"/>
    <w:rsid w:val="00283852"/>
    <w:rsid w:val="0028409D"/>
    <w:rsid w:val="00284390"/>
    <w:rsid w:val="002871F7"/>
    <w:rsid w:val="002916F1"/>
    <w:rsid w:val="00291CA4"/>
    <w:rsid w:val="00294C4B"/>
    <w:rsid w:val="002953D4"/>
    <w:rsid w:val="002956A0"/>
    <w:rsid w:val="002965BE"/>
    <w:rsid w:val="002A1473"/>
    <w:rsid w:val="002A16FA"/>
    <w:rsid w:val="002A2010"/>
    <w:rsid w:val="002A5309"/>
    <w:rsid w:val="002A64E4"/>
    <w:rsid w:val="002A69E9"/>
    <w:rsid w:val="002B18AC"/>
    <w:rsid w:val="002B2AE3"/>
    <w:rsid w:val="002C3BCA"/>
    <w:rsid w:val="002C6576"/>
    <w:rsid w:val="002C7541"/>
    <w:rsid w:val="002D1663"/>
    <w:rsid w:val="002D2D4E"/>
    <w:rsid w:val="002D6EF2"/>
    <w:rsid w:val="002E170C"/>
    <w:rsid w:val="002E5BFC"/>
    <w:rsid w:val="002E7798"/>
    <w:rsid w:val="002E7F9A"/>
    <w:rsid w:val="002F2554"/>
    <w:rsid w:val="002F6693"/>
    <w:rsid w:val="00304537"/>
    <w:rsid w:val="00305278"/>
    <w:rsid w:val="003056A3"/>
    <w:rsid w:val="003119A2"/>
    <w:rsid w:val="00315462"/>
    <w:rsid w:val="003172B5"/>
    <w:rsid w:val="0032047D"/>
    <w:rsid w:val="00320EB8"/>
    <w:rsid w:val="00321480"/>
    <w:rsid w:val="00332782"/>
    <w:rsid w:val="00335509"/>
    <w:rsid w:val="0034050B"/>
    <w:rsid w:val="003412B9"/>
    <w:rsid w:val="0034375F"/>
    <w:rsid w:val="003445A5"/>
    <w:rsid w:val="00352F97"/>
    <w:rsid w:val="00356911"/>
    <w:rsid w:val="00362DE0"/>
    <w:rsid w:val="0036387B"/>
    <w:rsid w:val="00363C8D"/>
    <w:rsid w:val="003643F7"/>
    <w:rsid w:val="003649A5"/>
    <w:rsid w:val="00364EE9"/>
    <w:rsid w:val="00377325"/>
    <w:rsid w:val="00383B70"/>
    <w:rsid w:val="00384AA6"/>
    <w:rsid w:val="00387FA4"/>
    <w:rsid w:val="00390E81"/>
    <w:rsid w:val="0039498A"/>
    <w:rsid w:val="00395384"/>
    <w:rsid w:val="0039563E"/>
    <w:rsid w:val="003966CF"/>
    <w:rsid w:val="0039739F"/>
    <w:rsid w:val="003A6B8B"/>
    <w:rsid w:val="003A7FBC"/>
    <w:rsid w:val="003B0C18"/>
    <w:rsid w:val="003B1F13"/>
    <w:rsid w:val="003B25F5"/>
    <w:rsid w:val="003B5F53"/>
    <w:rsid w:val="003C279A"/>
    <w:rsid w:val="003D1B19"/>
    <w:rsid w:val="003D34F3"/>
    <w:rsid w:val="003D3D19"/>
    <w:rsid w:val="003D79C2"/>
    <w:rsid w:val="003E0601"/>
    <w:rsid w:val="003E1379"/>
    <w:rsid w:val="003E2C12"/>
    <w:rsid w:val="003E4817"/>
    <w:rsid w:val="003E49E2"/>
    <w:rsid w:val="003E65DD"/>
    <w:rsid w:val="003E71E2"/>
    <w:rsid w:val="003F00F0"/>
    <w:rsid w:val="003F0DE3"/>
    <w:rsid w:val="00401F57"/>
    <w:rsid w:val="00403C61"/>
    <w:rsid w:val="00404EAC"/>
    <w:rsid w:val="00416C33"/>
    <w:rsid w:val="00417286"/>
    <w:rsid w:val="00417A8D"/>
    <w:rsid w:val="00421C86"/>
    <w:rsid w:val="00422EF4"/>
    <w:rsid w:val="00423A92"/>
    <w:rsid w:val="004277D4"/>
    <w:rsid w:val="00432653"/>
    <w:rsid w:val="00432E45"/>
    <w:rsid w:val="004333E2"/>
    <w:rsid w:val="004361DB"/>
    <w:rsid w:val="004415B7"/>
    <w:rsid w:val="00441654"/>
    <w:rsid w:val="0044314E"/>
    <w:rsid w:val="0044333A"/>
    <w:rsid w:val="00443F1E"/>
    <w:rsid w:val="004455DD"/>
    <w:rsid w:val="0044601E"/>
    <w:rsid w:val="00450712"/>
    <w:rsid w:val="00451805"/>
    <w:rsid w:val="004529CF"/>
    <w:rsid w:val="00454F52"/>
    <w:rsid w:val="004579B8"/>
    <w:rsid w:val="00462409"/>
    <w:rsid w:val="004634BE"/>
    <w:rsid w:val="00466C3D"/>
    <w:rsid w:val="0047137B"/>
    <w:rsid w:val="00472945"/>
    <w:rsid w:val="00480F33"/>
    <w:rsid w:val="00482CC8"/>
    <w:rsid w:val="004906E7"/>
    <w:rsid w:val="0049080E"/>
    <w:rsid w:val="00491181"/>
    <w:rsid w:val="00492566"/>
    <w:rsid w:val="004944CB"/>
    <w:rsid w:val="00494DBE"/>
    <w:rsid w:val="004968ED"/>
    <w:rsid w:val="004974E7"/>
    <w:rsid w:val="004A06EF"/>
    <w:rsid w:val="004B0B0F"/>
    <w:rsid w:val="004B3F06"/>
    <w:rsid w:val="004B485F"/>
    <w:rsid w:val="004B4DD0"/>
    <w:rsid w:val="004B4FB7"/>
    <w:rsid w:val="004B5809"/>
    <w:rsid w:val="004B6510"/>
    <w:rsid w:val="004C783A"/>
    <w:rsid w:val="004D438B"/>
    <w:rsid w:val="004D4DFB"/>
    <w:rsid w:val="004E4C1C"/>
    <w:rsid w:val="004E5C54"/>
    <w:rsid w:val="004F0E4E"/>
    <w:rsid w:val="004F1C80"/>
    <w:rsid w:val="004F3D2A"/>
    <w:rsid w:val="004F611A"/>
    <w:rsid w:val="004F7942"/>
    <w:rsid w:val="004F7C46"/>
    <w:rsid w:val="0050007C"/>
    <w:rsid w:val="005110F2"/>
    <w:rsid w:val="005112A5"/>
    <w:rsid w:val="00517730"/>
    <w:rsid w:val="00520227"/>
    <w:rsid w:val="0052531F"/>
    <w:rsid w:val="00531574"/>
    <w:rsid w:val="00531A45"/>
    <w:rsid w:val="005341FA"/>
    <w:rsid w:val="0054078A"/>
    <w:rsid w:val="00542F23"/>
    <w:rsid w:val="00547AD7"/>
    <w:rsid w:val="005525AA"/>
    <w:rsid w:val="005539FB"/>
    <w:rsid w:val="005569B2"/>
    <w:rsid w:val="00556C03"/>
    <w:rsid w:val="0055768D"/>
    <w:rsid w:val="00561873"/>
    <w:rsid w:val="00562B39"/>
    <w:rsid w:val="00565EA5"/>
    <w:rsid w:val="00567AD1"/>
    <w:rsid w:val="005719D8"/>
    <w:rsid w:val="005724C0"/>
    <w:rsid w:val="00573C43"/>
    <w:rsid w:val="00574FCE"/>
    <w:rsid w:val="00575BB4"/>
    <w:rsid w:val="0057667E"/>
    <w:rsid w:val="0058299D"/>
    <w:rsid w:val="00585295"/>
    <w:rsid w:val="005853E9"/>
    <w:rsid w:val="00586F6B"/>
    <w:rsid w:val="005922C5"/>
    <w:rsid w:val="00593CB6"/>
    <w:rsid w:val="0059717E"/>
    <w:rsid w:val="005A09ED"/>
    <w:rsid w:val="005A3EA1"/>
    <w:rsid w:val="005A4C52"/>
    <w:rsid w:val="005A6515"/>
    <w:rsid w:val="005B2D7F"/>
    <w:rsid w:val="005B327E"/>
    <w:rsid w:val="005B4A61"/>
    <w:rsid w:val="005C1D0B"/>
    <w:rsid w:val="005C22F2"/>
    <w:rsid w:val="005C4232"/>
    <w:rsid w:val="005C48AE"/>
    <w:rsid w:val="005C5829"/>
    <w:rsid w:val="005D2A2A"/>
    <w:rsid w:val="005D30CF"/>
    <w:rsid w:val="005D405E"/>
    <w:rsid w:val="005D4F5D"/>
    <w:rsid w:val="005E14DD"/>
    <w:rsid w:val="005E1B82"/>
    <w:rsid w:val="005E200A"/>
    <w:rsid w:val="005E32A3"/>
    <w:rsid w:val="005E487E"/>
    <w:rsid w:val="005E5146"/>
    <w:rsid w:val="005E7D80"/>
    <w:rsid w:val="005F0657"/>
    <w:rsid w:val="005F0A1B"/>
    <w:rsid w:val="005F134D"/>
    <w:rsid w:val="005F3564"/>
    <w:rsid w:val="005F358F"/>
    <w:rsid w:val="005F4357"/>
    <w:rsid w:val="005F70FC"/>
    <w:rsid w:val="00600BF8"/>
    <w:rsid w:val="006053E6"/>
    <w:rsid w:val="00611F79"/>
    <w:rsid w:val="00624E5B"/>
    <w:rsid w:val="006268E2"/>
    <w:rsid w:val="0062753E"/>
    <w:rsid w:val="00627E1F"/>
    <w:rsid w:val="006303BB"/>
    <w:rsid w:val="006403E2"/>
    <w:rsid w:val="00641543"/>
    <w:rsid w:val="00642A61"/>
    <w:rsid w:val="00642BD3"/>
    <w:rsid w:val="00642C05"/>
    <w:rsid w:val="006432F2"/>
    <w:rsid w:val="0064361E"/>
    <w:rsid w:val="00643AD1"/>
    <w:rsid w:val="006476D2"/>
    <w:rsid w:val="00650A74"/>
    <w:rsid w:val="00650CBD"/>
    <w:rsid w:val="00651FB7"/>
    <w:rsid w:val="00660004"/>
    <w:rsid w:val="00660802"/>
    <w:rsid w:val="00660FF4"/>
    <w:rsid w:val="00665C3F"/>
    <w:rsid w:val="00671DC4"/>
    <w:rsid w:val="00673982"/>
    <w:rsid w:val="00674C5C"/>
    <w:rsid w:val="00677840"/>
    <w:rsid w:val="00682043"/>
    <w:rsid w:val="00683A6F"/>
    <w:rsid w:val="006857BB"/>
    <w:rsid w:val="00692160"/>
    <w:rsid w:val="00694B23"/>
    <w:rsid w:val="0069597E"/>
    <w:rsid w:val="006A1731"/>
    <w:rsid w:val="006A2816"/>
    <w:rsid w:val="006A4FB8"/>
    <w:rsid w:val="006B3101"/>
    <w:rsid w:val="006B578F"/>
    <w:rsid w:val="006B6532"/>
    <w:rsid w:val="006B66BC"/>
    <w:rsid w:val="006B7A03"/>
    <w:rsid w:val="006C0126"/>
    <w:rsid w:val="006C1409"/>
    <w:rsid w:val="006C41E6"/>
    <w:rsid w:val="006D14EF"/>
    <w:rsid w:val="006D1BEC"/>
    <w:rsid w:val="006D4D2A"/>
    <w:rsid w:val="006D4F8F"/>
    <w:rsid w:val="006E4284"/>
    <w:rsid w:val="006E504C"/>
    <w:rsid w:val="006E7605"/>
    <w:rsid w:val="006F2B2F"/>
    <w:rsid w:val="006F4BA0"/>
    <w:rsid w:val="006F7128"/>
    <w:rsid w:val="00703929"/>
    <w:rsid w:val="00705E5F"/>
    <w:rsid w:val="00706E63"/>
    <w:rsid w:val="00714FFA"/>
    <w:rsid w:val="00715CA1"/>
    <w:rsid w:val="00715F96"/>
    <w:rsid w:val="00716284"/>
    <w:rsid w:val="0072114F"/>
    <w:rsid w:val="00721940"/>
    <w:rsid w:val="00723813"/>
    <w:rsid w:val="007245B5"/>
    <w:rsid w:val="00725056"/>
    <w:rsid w:val="0072628C"/>
    <w:rsid w:val="007266D0"/>
    <w:rsid w:val="00727CC7"/>
    <w:rsid w:val="0073083B"/>
    <w:rsid w:val="0073093A"/>
    <w:rsid w:val="007355CE"/>
    <w:rsid w:val="00735A56"/>
    <w:rsid w:val="00736290"/>
    <w:rsid w:val="00737458"/>
    <w:rsid w:val="00742260"/>
    <w:rsid w:val="007429D5"/>
    <w:rsid w:val="00744930"/>
    <w:rsid w:val="00751570"/>
    <w:rsid w:val="007520B0"/>
    <w:rsid w:val="00757B5E"/>
    <w:rsid w:val="00757C41"/>
    <w:rsid w:val="00760232"/>
    <w:rsid w:val="0076187A"/>
    <w:rsid w:val="007647B8"/>
    <w:rsid w:val="007669DC"/>
    <w:rsid w:val="007670D1"/>
    <w:rsid w:val="00772FF6"/>
    <w:rsid w:val="007743DA"/>
    <w:rsid w:val="007911DB"/>
    <w:rsid w:val="00791899"/>
    <w:rsid w:val="00792D4F"/>
    <w:rsid w:val="00793F02"/>
    <w:rsid w:val="007956D7"/>
    <w:rsid w:val="007964A9"/>
    <w:rsid w:val="007968B3"/>
    <w:rsid w:val="007A7CEC"/>
    <w:rsid w:val="007B5B68"/>
    <w:rsid w:val="007B676A"/>
    <w:rsid w:val="007B6FEE"/>
    <w:rsid w:val="007C0062"/>
    <w:rsid w:val="007C065C"/>
    <w:rsid w:val="007C3BCD"/>
    <w:rsid w:val="007C4160"/>
    <w:rsid w:val="007C42D9"/>
    <w:rsid w:val="007C6CC8"/>
    <w:rsid w:val="007D3ACB"/>
    <w:rsid w:val="007E2E2E"/>
    <w:rsid w:val="007F450D"/>
    <w:rsid w:val="007F49AA"/>
    <w:rsid w:val="007F50EB"/>
    <w:rsid w:val="007F52DB"/>
    <w:rsid w:val="007F6C19"/>
    <w:rsid w:val="007F7826"/>
    <w:rsid w:val="008016F5"/>
    <w:rsid w:val="008056D5"/>
    <w:rsid w:val="00805C5A"/>
    <w:rsid w:val="00806A11"/>
    <w:rsid w:val="00807008"/>
    <w:rsid w:val="00807E17"/>
    <w:rsid w:val="00813418"/>
    <w:rsid w:val="008143D3"/>
    <w:rsid w:val="00822F8C"/>
    <w:rsid w:val="008251F3"/>
    <w:rsid w:val="00825406"/>
    <w:rsid w:val="00835B05"/>
    <w:rsid w:val="00840478"/>
    <w:rsid w:val="00841B83"/>
    <w:rsid w:val="0084639A"/>
    <w:rsid w:val="0085644A"/>
    <w:rsid w:val="00857415"/>
    <w:rsid w:val="008614C1"/>
    <w:rsid w:val="00864752"/>
    <w:rsid w:val="0087050F"/>
    <w:rsid w:val="008707EB"/>
    <w:rsid w:val="00870EA8"/>
    <w:rsid w:val="008717BB"/>
    <w:rsid w:val="00872A7A"/>
    <w:rsid w:val="00872C16"/>
    <w:rsid w:val="00873A95"/>
    <w:rsid w:val="008743C5"/>
    <w:rsid w:val="0088072F"/>
    <w:rsid w:val="00885276"/>
    <w:rsid w:val="00885C56"/>
    <w:rsid w:val="008901ED"/>
    <w:rsid w:val="00896D76"/>
    <w:rsid w:val="00896FFD"/>
    <w:rsid w:val="008970A8"/>
    <w:rsid w:val="008A2231"/>
    <w:rsid w:val="008A3C3B"/>
    <w:rsid w:val="008A5EBE"/>
    <w:rsid w:val="008A603A"/>
    <w:rsid w:val="008A61D3"/>
    <w:rsid w:val="008B0075"/>
    <w:rsid w:val="008B25A8"/>
    <w:rsid w:val="008B3BC3"/>
    <w:rsid w:val="008B478F"/>
    <w:rsid w:val="008B4994"/>
    <w:rsid w:val="008B6A97"/>
    <w:rsid w:val="008B7E84"/>
    <w:rsid w:val="008C3F97"/>
    <w:rsid w:val="008C510C"/>
    <w:rsid w:val="008C6FAE"/>
    <w:rsid w:val="008E022B"/>
    <w:rsid w:val="008E253E"/>
    <w:rsid w:val="008E47E4"/>
    <w:rsid w:val="008E5301"/>
    <w:rsid w:val="008E67D1"/>
    <w:rsid w:val="008E6F75"/>
    <w:rsid w:val="008F27A5"/>
    <w:rsid w:val="008F3154"/>
    <w:rsid w:val="0090438D"/>
    <w:rsid w:val="0090445F"/>
    <w:rsid w:val="00904A2B"/>
    <w:rsid w:val="00905902"/>
    <w:rsid w:val="009139EF"/>
    <w:rsid w:val="00913F79"/>
    <w:rsid w:val="00915CDF"/>
    <w:rsid w:val="00915EB2"/>
    <w:rsid w:val="00917577"/>
    <w:rsid w:val="009175C6"/>
    <w:rsid w:val="0092496F"/>
    <w:rsid w:val="00927B6A"/>
    <w:rsid w:val="0093428A"/>
    <w:rsid w:val="00937D37"/>
    <w:rsid w:val="009425A1"/>
    <w:rsid w:val="009454F1"/>
    <w:rsid w:val="00953252"/>
    <w:rsid w:val="009547F0"/>
    <w:rsid w:val="0095723E"/>
    <w:rsid w:val="00961654"/>
    <w:rsid w:val="00961656"/>
    <w:rsid w:val="00961725"/>
    <w:rsid w:val="00963136"/>
    <w:rsid w:val="0096508B"/>
    <w:rsid w:val="00967603"/>
    <w:rsid w:val="00972DAF"/>
    <w:rsid w:val="009754F4"/>
    <w:rsid w:val="00977440"/>
    <w:rsid w:val="00982A75"/>
    <w:rsid w:val="00982FBC"/>
    <w:rsid w:val="009838A4"/>
    <w:rsid w:val="009856BB"/>
    <w:rsid w:val="00986F6E"/>
    <w:rsid w:val="009875BB"/>
    <w:rsid w:val="00987B88"/>
    <w:rsid w:val="009905BE"/>
    <w:rsid w:val="00991CCE"/>
    <w:rsid w:val="0099283B"/>
    <w:rsid w:val="00992C13"/>
    <w:rsid w:val="00992F98"/>
    <w:rsid w:val="00995B46"/>
    <w:rsid w:val="0099620E"/>
    <w:rsid w:val="009A2D55"/>
    <w:rsid w:val="009B058E"/>
    <w:rsid w:val="009B1595"/>
    <w:rsid w:val="009B6C3D"/>
    <w:rsid w:val="009C2010"/>
    <w:rsid w:val="009C5276"/>
    <w:rsid w:val="009C55F2"/>
    <w:rsid w:val="009C6C85"/>
    <w:rsid w:val="009D1D17"/>
    <w:rsid w:val="009D263C"/>
    <w:rsid w:val="009D389D"/>
    <w:rsid w:val="009D3D18"/>
    <w:rsid w:val="009E0660"/>
    <w:rsid w:val="009E1C79"/>
    <w:rsid w:val="009E2B39"/>
    <w:rsid w:val="009E3EE1"/>
    <w:rsid w:val="009E7555"/>
    <w:rsid w:val="009F3BA9"/>
    <w:rsid w:val="009F45D3"/>
    <w:rsid w:val="009F4E4A"/>
    <w:rsid w:val="00A00544"/>
    <w:rsid w:val="00A00837"/>
    <w:rsid w:val="00A00C35"/>
    <w:rsid w:val="00A02B30"/>
    <w:rsid w:val="00A050D8"/>
    <w:rsid w:val="00A05715"/>
    <w:rsid w:val="00A06DBB"/>
    <w:rsid w:val="00A119B8"/>
    <w:rsid w:val="00A128EB"/>
    <w:rsid w:val="00A13D42"/>
    <w:rsid w:val="00A1523D"/>
    <w:rsid w:val="00A153CA"/>
    <w:rsid w:val="00A2043F"/>
    <w:rsid w:val="00A25E4A"/>
    <w:rsid w:val="00A26010"/>
    <w:rsid w:val="00A27322"/>
    <w:rsid w:val="00A27BD3"/>
    <w:rsid w:val="00A32778"/>
    <w:rsid w:val="00A327D8"/>
    <w:rsid w:val="00A330A6"/>
    <w:rsid w:val="00A34841"/>
    <w:rsid w:val="00A354FE"/>
    <w:rsid w:val="00A366BE"/>
    <w:rsid w:val="00A37B08"/>
    <w:rsid w:val="00A37DBD"/>
    <w:rsid w:val="00A42BBF"/>
    <w:rsid w:val="00A4326E"/>
    <w:rsid w:val="00A434DE"/>
    <w:rsid w:val="00A435FE"/>
    <w:rsid w:val="00A46821"/>
    <w:rsid w:val="00A473CC"/>
    <w:rsid w:val="00A51B99"/>
    <w:rsid w:val="00A51FC2"/>
    <w:rsid w:val="00A55C8D"/>
    <w:rsid w:val="00A57115"/>
    <w:rsid w:val="00A57F7D"/>
    <w:rsid w:val="00A66679"/>
    <w:rsid w:val="00A7454D"/>
    <w:rsid w:val="00A75D9F"/>
    <w:rsid w:val="00A76D42"/>
    <w:rsid w:val="00A76EB3"/>
    <w:rsid w:val="00A81593"/>
    <w:rsid w:val="00A81E4F"/>
    <w:rsid w:val="00A8372C"/>
    <w:rsid w:val="00A90618"/>
    <w:rsid w:val="00A91A7A"/>
    <w:rsid w:val="00A9343A"/>
    <w:rsid w:val="00A943B3"/>
    <w:rsid w:val="00A95261"/>
    <w:rsid w:val="00A979B6"/>
    <w:rsid w:val="00AA0F84"/>
    <w:rsid w:val="00AA137B"/>
    <w:rsid w:val="00AA5E23"/>
    <w:rsid w:val="00AA6A7A"/>
    <w:rsid w:val="00AA7245"/>
    <w:rsid w:val="00AB3A74"/>
    <w:rsid w:val="00AB4CD9"/>
    <w:rsid w:val="00AB5E10"/>
    <w:rsid w:val="00AB71E3"/>
    <w:rsid w:val="00AC4964"/>
    <w:rsid w:val="00AC49A7"/>
    <w:rsid w:val="00AD1503"/>
    <w:rsid w:val="00AD16EF"/>
    <w:rsid w:val="00AD3281"/>
    <w:rsid w:val="00AD4C30"/>
    <w:rsid w:val="00AE02E6"/>
    <w:rsid w:val="00AE0A3B"/>
    <w:rsid w:val="00AE2BB2"/>
    <w:rsid w:val="00AE45A0"/>
    <w:rsid w:val="00AE4A0F"/>
    <w:rsid w:val="00AE57B2"/>
    <w:rsid w:val="00AF231D"/>
    <w:rsid w:val="00AF73D9"/>
    <w:rsid w:val="00B01EF1"/>
    <w:rsid w:val="00B01FE7"/>
    <w:rsid w:val="00B02149"/>
    <w:rsid w:val="00B02182"/>
    <w:rsid w:val="00B02F78"/>
    <w:rsid w:val="00B0362F"/>
    <w:rsid w:val="00B04CA8"/>
    <w:rsid w:val="00B07721"/>
    <w:rsid w:val="00B22679"/>
    <w:rsid w:val="00B2451D"/>
    <w:rsid w:val="00B26EC1"/>
    <w:rsid w:val="00B26F54"/>
    <w:rsid w:val="00B271FF"/>
    <w:rsid w:val="00B273C7"/>
    <w:rsid w:val="00B31F05"/>
    <w:rsid w:val="00B33AE6"/>
    <w:rsid w:val="00B3518E"/>
    <w:rsid w:val="00B3548E"/>
    <w:rsid w:val="00B35D9B"/>
    <w:rsid w:val="00B375A3"/>
    <w:rsid w:val="00B37C86"/>
    <w:rsid w:val="00B425C8"/>
    <w:rsid w:val="00B435A6"/>
    <w:rsid w:val="00B445E6"/>
    <w:rsid w:val="00B515FA"/>
    <w:rsid w:val="00B5178A"/>
    <w:rsid w:val="00B55155"/>
    <w:rsid w:val="00B60447"/>
    <w:rsid w:val="00B62482"/>
    <w:rsid w:val="00B6792E"/>
    <w:rsid w:val="00B736DF"/>
    <w:rsid w:val="00B75496"/>
    <w:rsid w:val="00B763EB"/>
    <w:rsid w:val="00B77407"/>
    <w:rsid w:val="00B801B7"/>
    <w:rsid w:val="00B80A4A"/>
    <w:rsid w:val="00B82DE9"/>
    <w:rsid w:val="00B853C1"/>
    <w:rsid w:val="00B903DF"/>
    <w:rsid w:val="00B92EDD"/>
    <w:rsid w:val="00B96C3F"/>
    <w:rsid w:val="00B9757F"/>
    <w:rsid w:val="00BA1870"/>
    <w:rsid w:val="00BA419D"/>
    <w:rsid w:val="00BA48A7"/>
    <w:rsid w:val="00BB0172"/>
    <w:rsid w:val="00BB1FAB"/>
    <w:rsid w:val="00BB2438"/>
    <w:rsid w:val="00BB55A9"/>
    <w:rsid w:val="00BC679C"/>
    <w:rsid w:val="00BD1C45"/>
    <w:rsid w:val="00BD312E"/>
    <w:rsid w:val="00BD4802"/>
    <w:rsid w:val="00BD7349"/>
    <w:rsid w:val="00BE1AAA"/>
    <w:rsid w:val="00BE4FBE"/>
    <w:rsid w:val="00BF0CE0"/>
    <w:rsid w:val="00BF0E97"/>
    <w:rsid w:val="00BF15E7"/>
    <w:rsid w:val="00BF2440"/>
    <w:rsid w:val="00BF4CD2"/>
    <w:rsid w:val="00BF62D9"/>
    <w:rsid w:val="00BF7D62"/>
    <w:rsid w:val="00C009E0"/>
    <w:rsid w:val="00C0272A"/>
    <w:rsid w:val="00C04955"/>
    <w:rsid w:val="00C04FB9"/>
    <w:rsid w:val="00C05BB1"/>
    <w:rsid w:val="00C05CC9"/>
    <w:rsid w:val="00C05F5D"/>
    <w:rsid w:val="00C05F84"/>
    <w:rsid w:val="00C07920"/>
    <w:rsid w:val="00C109FE"/>
    <w:rsid w:val="00C149BD"/>
    <w:rsid w:val="00C16833"/>
    <w:rsid w:val="00C2019D"/>
    <w:rsid w:val="00C202D0"/>
    <w:rsid w:val="00C21D3F"/>
    <w:rsid w:val="00C24D30"/>
    <w:rsid w:val="00C27283"/>
    <w:rsid w:val="00C3200C"/>
    <w:rsid w:val="00C32D44"/>
    <w:rsid w:val="00C3316A"/>
    <w:rsid w:val="00C3584E"/>
    <w:rsid w:val="00C37A86"/>
    <w:rsid w:val="00C40E15"/>
    <w:rsid w:val="00C42C30"/>
    <w:rsid w:val="00C46E29"/>
    <w:rsid w:val="00C47AFB"/>
    <w:rsid w:val="00C56D9D"/>
    <w:rsid w:val="00C56F28"/>
    <w:rsid w:val="00C5720E"/>
    <w:rsid w:val="00C62719"/>
    <w:rsid w:val="00C629DA"/>
    <w:rsid w:val="00C64622"/>
    <w:rsid w:val="00C64AEF"/>
    <w:rsid w:val="00C65ED3"/>
    <w:rsid w:val="00C670B3"/>
    <w:rsid w:val="00C7088A"/>
    <w:rsid w:val="00C712BB"/>
    <w:rsid w:val="00C774D8"/>
    <w:rsid w:val="00C84DBF"/>
    <w:rsid w:val="00C850DA"/>
    <w:rsid w:val="00C91344"/>
    <w:rsid w:val="00C9145E"/>
    <w:rsid w:val="00C92713"/>
    <w:rsid w:val="00C92EF9"/>
    <w:rsid w:val="00C9339F"/>
    <w:rsid w:val="00C94E12"/>
    <w:rsid w:val="00C97CA7"/>
    <w:rsid w:val="00CA17E3"/>
    <w:rsid w:val="00CA4B3D"/>
    <w:rsid w:val="00CA59AB"/>
    <w:rsid w:val="00CB0CD8"/>
    <w:rsid w:val="00CB2940"/>
    <w:rsid w:val="00CB3688"/>
    <w:rsid w:val="00CC1B1B"/>
    <w:rsid w:val="00CC1F86"/>
    <w:rsid w:val="00CC33F8"/>
    <w:rsid w:val="00CC4E23"/>
    <w:rsid w:val="00CC4EC9"/>
    <w:rsid w:val="00CC7477"/>
    <w:rsid w:val="00CD166C"/>
    <w:rsid w:val="00CD1C79"/>
    <w:rsid w:val="00CD3FF7"/>
    <w:rsid w:val="00CD7A98"/>
    <w:rsid w:val="00CD7BCD"/>
    <w:rsid w:val="00CD7CEF"/>
    <w:rsid w:val="00CE07DA"/>
    <w:rsid w:val="00CE41DE"/>
    <w:rsid w:val="00CF2DA6"/>
    <w:rsid w:val="00D005ED"/>
    <w:rsid w:val="00D0547D"/>
    <w:rsid w:val="00D06D8B"/>
    <w:rsid w:val="00D1039C"/>
    <w:rsid w:val="00D1775B"/>
    <w:rsid w:val="00D17E01"/>
    <w:rsid w:val="00D25CBD"/>
    <w:rsid w:val="00D26464"/>
    <w:rsid w:val="00D26866"/>
    <w:rsid w:val="00D32EB9"/>
    <w:rsid w:val="00D351D5"/>
    <w:rsid w:val="00D36A3D"/>
    <w:rsid w:val="00D40208"/>
    <w:rsid w:val="00D42121"/>
    <w:rsid w:val="00D43AF3"/>
    <w:rsid w:val="00D447CF"/>
    <w:rsid w:val="00D60121"/>
    <w:rsid w:val="00D637CB"/>
    <w:rsid w:val="00D63FCD"/>
    <w:rsid w:val="00D640FC"/>
    <w:rsid w:val="00D659E9"/>
    <w:rsid w:val="00D75335"/>
    <w:rsid w:val="00D8047D"/>
    <w:rsid w:val="00D80B38"/>
    <w:rsid w:val="00D81188"/>
    <w:rsid w:val="00D811D0"/>
    <w:rsid w:val="00D81E41"/>
    <w:rsid w:val="00D86728"/>
    <w:rsid w:val="00D943A8"/>
    <w:rsid w:val="00D965CE"/>
    <w:rsid w:val="00DA07E7"/>
    <w:rsid w:val="00DA08DC"/>
    <w:rsid w:val="00DA3E7E"/>
    <w:rsid w:val="00DA4A2B"/>
    <w:rsid w:val="00DA5651"/>
    <w:rsid w:val="00DA68CF"/>
    <w:rsid w:val="00DB0CF2"/>
    <w:rsid w:val="00DB3C71"/>
    <w:rsid w:val="00DB6A84"/>
    <w:rsid w:val="00DB721F"/>
    <w:rsid w:val="00DC4029"/>
    <w:rsid w:val="00DC444E"/>
    <w:rsid w:val="00DD44F7"/>
    <w:rsid w:val="00DD4A21"/>
    <w:rsid w:val="00DE1CB0"/>
    <w:rsid w:val="00DF1CD5"/>
    <w:rsid w:val="00DF4E06"/>
    <w:rsid w:val="00E0032E"/>
    <w:rsid w:val="00E0313B"/>
    <w:rsid w:val="00E04A09"/>
    <w:rsid w:val="00E0634F"/>
    <w:rsid w:val="00E07141"/>
    <w:rsid w:val="00E10369"/>
    <w:rsid w:val="00E14FB2"/>
    <w:rsid w:val="00E1753D"/>
    <w:rsid w:val="00E17B2F"/>
    <w:rsid w:val="00E276DC"/>
    <w:rsid w:val="00E313BF"/>
    <w:rsid w:val="00E377EE"/>
    <w:rsid w:val="00E37C83"/>
    <w:rsid w:val="00E401CE"/>
    <w:rsid w:val="00E408F4"/>
    <w:rsid w:val="00E446CD"/>
    <w:rsid w:val="00E45534"/>
    <w:rsid w:val="00E5601A"/>
    <w:rsid w:val="00E5671D"/>
    <w:rsid w:val="00E56969"/>
    <w:rsid w:val="00E61A97"/>
    <w:rsid w:val="00E65A6D"/>
    <w:rsid w:val="00E66892"/>
    <w:rsid w:val="00E67E82"/>
    <w:rsid w:val="00E703B6"/>
    <w:rsid w:val="00E72BF9"/>
    <w:rsid w:val="00E7549D"/>
    <w:rsid w:val="00E76584"/>
    <w:rsid w:val="00E826F6"/>
    <w:rsid w:val="00E838A9"/>
    <w:rsid w:val="00E845EF"/>
    <w:rsid w:val="00E866C6"/>
    <w:rsid w:val="00E87C54"/>
    <w:rsid w:val="00E94FDD"/>
    <w:rsid w:val="00E962A1"/>
    <w:rsid w:val="00E97A53"/>
    <w:rsid w:val="00EA1DF0"/>
    <w:rsid w:val="00EA4B0D"/>
    <w:rsid w:val="00EA7134"/>
    <w:rsid w:val="00EA79A6"/>
    <w:rsid w:val="00EB2328"/>
    <w:rsid w:val="00EB3D0B"/>
    <w:rsid w:val="00EB6A75"/>
    <w:rsid w:val="00EB7EF5"/>
    <w:rsid w:val="00EC085B"/>
    <w:rsid w:val="00EC087B"/>
    <w:rsid w:val="00EC18DB"/>
    <w:rsid w:val="00EC1BE2"/>
    <w:rsid w:val="00EC4662"/>
    <w:rsid w:val="00EC5BF0"/>
    <w:rsid w:val="00EC654A"/>
    <w:rsid w:val="00EC6713"/>
    <w:rsid w:val="00ED10E8"/>
    <w:rsid w:val="00ED2B8A"/>
    <w:rsid w:val="00ED603C"/>
    <w:rsid w:val="00EE118B"/>
    <w:rsid w:val="00EE314E"/>
    <w:rsid w:val="00EE3F87"/>
    <w:rsid w:val="00EE6BB9"/>
    <w:rsid w:val="00EE7D78"/>
    <w:rsid w:val="00EF37A9"/>
    <w:rsid w:val="00F00163"/>
    <w:rsid w:val="00F04406"/>
    <w:rsid w:val="00F04A91"/>
    <w:rsid w:val="00F0680D"/>
    <w:rsid w:val="00F14DF9"/>
    <w:rsid w:val="00F15ADA"/>
    <w:rsid w:val="00F16E5D"/>
    <w:rsid w:val="00F3346A"/>
    <w:rsid w:val="00F35A69"/>
    <w:rsid w:val="00F41A0E"/>
    <w:rsid w:val="00F4465C"/>
    <w:rsid w:val="00F5083C"/>
    <w:rsid w:val="00F5718E"/>
    <w:rsid w:val="00F66208"/>
    <w:rsid w:val="00F67393"/>
    <w:rsid w:val="00F72BB2"/>
    <w:rsid w:val="00F73551"/>
    <w:rsid w:val="00F74DEA"/>
    <w:rsid w:val="00F84848"/>
    <w:rsid w:val="00F84B17"/>
    <w:rsid w:val="00F85DDA"/>
    <w:rsid w:val="00F867A7"/>
    <w:rsid w:val="00F86B53"/>
    <w:rsid w:val="00F86D63"/>
    <w:rsid w:val="00F87937"/>
    <w:rsid w:val="00F90FAF"/>
    <w:rsid w:val="00F928BF"/>
    <w:rsid w:val="00F92BBB"/>
    <w:rsid w:val="00F92E5C"/>
    <w:rsid w:val="00F93B67"/>
    <w:rsid w:val="00F94246"/>
    <w:rsid w:val="00F95643"/>
    <w:rsid w:val="00FA6161"/>
    <w:rsid w:val="00FB07EB"/>
    <w:rsid w:val="00FB0D6A"/>
    <w:rsid w:val="00FB1FEC"/>
    <w:rsid w:val="00FB2B6C"/>
    <w:rsid w:val="00FC119C"/>
    <w:rsid w:val="00FC2513"/>
    <w:rsid w:val="00FC308F"/>
    <w:rsid w:val="00FC637F"/>
    <w:rsid w:val="00FD13DD"/>
    <w:rsid w:val="00FD313E"/>
    <w:rsid w:val="00FD4746"/>
    <w:rsid w:val="00FD49F9"/>
    <w:rsid w:val="00FE25B0"/>
    <w:rsid w:val="00FE2C51"/>
    <w:rsid w:val="00FE57F7"/>
    <w:rsid w:val="00FE58A9"/>
    <w:rsid w:val="00FE682B"/>
    <w:rsid w:val="00FF0780"/>
    <w:rsid w:val="0847E6E8"/>
    <w:rsid w:val="0DAF4283"/>
    <w:rsid w:val="155E2441"/>
    <w:rsid w:val="17143CEF"/>
    <w:rsid w:val="190D7A9C"/>
    <w:rsid w:val="1ADCE587"/>
    <w:rsid w:val="207C7A90"/>
    <w:rsid w:val="219349D7"/>
    <w:rsid w:val="2612136D"/>
    <w:rsid w:val="271B4A9E"/>
    <w:rsid w:val="29255F16"/>
    <w:rsid w:val="2ED6B820"/>
    <w:rsid w:val="3257E452"/>
    <w:rsid w:val="38C7AD6D"/>
    <w:rsid w:val="3CFBD745"/>
    <w:rsid w:val="438DAA41"/>
    <w:rsid w:val="46E20D5D"/>
    <w:rsid w:val="4D7C217F"/>
    <w:rsid w:val="52CD828E"/>
    <w:rsid w:val="58D200CC"/>
    <w:rsid w:val="602463F0"/>
    <w:rsid w:val="6367854B"/>
    <w:rsid w:val="64FCECBE"/>
    <w:rsid w:val="67869C11"/>
    <w:rsid w:val="6E3A12F8"/>
    <w:rsid w:val="6E70BEDE"/>
    <w:rsid w:val="70520CDC"/>
    <w:rsid w:val="7D3F1273"/>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AFF418"/>
  <w15:chartTrackingRefBased/>
  <w15:docId w15:val="{4A810DEB-B77D-41B7-8A1A-9A3DEF66F8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4335B"/>
  </w:style>
  <w:style w:type="paragraph" w:styleId="Antrat1">
    <w:name w:val="heading 1"/>
    <w:basedOn w:val="prastasis"/>
    <w:next w:val="prastasis"/>
    <w:link w:val="Antrat1Diagrama"/>
    <w:uiPriority w:val="9"/>
    <w:qFormat/>
    <w:rsid w:val="00363C8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363C8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363C8D"/>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363C8D"/>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363C8D"/>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363C8D"/>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363C8D"/>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363C8D"/>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363C8D"/>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363C8D"/>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363C8D"/>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363C8D"/>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363C8D"/>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363C8D"/>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363C8D"/>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363C8D"/>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363C8D"/>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363C8D"/>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363C8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363C8D"/>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363C8D"/>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363C8D"/>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363C8D"/>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363C8D"/>
    <w:rPr>
      <w:i/>
      <w:iCs/>
      <w:color w:val="404040" w:themeColor="text1" w:themeTint="BF"/>
    </w:rPr>
  </w:style>
  <w:style w:type="paragraph" w:styleId="Sraopastraipa">
    <w:name w:val="List Paragraph"/>
    <w:basedOn w:val="prastasis"/>
    <w:uiPriority w:val="34"/>
    <w:qFormat/>
    <w:rsid w:val="00363C8D"/>
    <w:pPr>
      <w:ind w:left="720"/>
      <w:contextualSpacing/>
    </w:pPr>
  </w:style>
  <w:style w:type="character" w:styleId="Rykuspabraukimas">
    <w:name w:val="Intense Emphasis"/>
    <w:basedOn w:val="Numatytasispastraiposriftas"/>
    <w:uiPriority w:val="21"/>
    <w:qFormat/>
    <w:rsid w:val="00363C8D"/>
    <w:rPr>
      <w:i/>
      <w:iCs/>
      <w:color w:val="0F4761" w:themeColor="accent1" w:themeShade="BF"/>
    </w:rPr>
  </w:style>
  <w:style w:type="paragraph" w:styleId="Iskirtacitata">
    <w:name w:val="Intense Quote"/>
    <w:basedOn w:val="prastasis"/>
    <w:next w:val="prastasis"/>
    <w:link w:val="IskirtacitataDiagrama"/>
    <w:uiPriority w:val="30"/>
    <w:qFormat/>
    <w:rsid w:val="00363C8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363C8D"/>
    <w:rPr>
      <w:i/>
      <w:iCs/>
      <w:color w:val="0F4761" w:themeColor="accent1" w:themeShade="BF"/>
    </w:rPr>
  </w:style>
  <w:style w:type="character" w:styleId="Rykinuoroda">
    <w:name w:val="Intense Reference"/>
    <w:basedOn w:val="Numatytasispastraiposriftas"/>
    <w:uiPriority w:val="32"/>
    <w:qFormat/>
    <w:rsid w:val="00363C8D"/>
    <w:rPr>
      <w:b/>
      <w:bCs/>
      <w:smallCaps/>
      <w:color w:val="0F4761" w:themeColor="accent1" w:themeShade="BF"/>
      <w:spacing w:val="5"/>
    </w:rPr>
  </w:style>
  <w:style w:type="paragraph" w:styleId="Porat">
    <w:name w:val="footer"/>
    <w:basedOn w:val="prastasis"/>
    <w:link w:val="PoratDiagrama"/>
    <w:uiPriority w:val="99"/>
    <w:unhideWhenUsed/>
    <w:rsid w:val="00363C8D"/>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363C8D"/>
  </w:style>
  <w:style w:type="character" w:styleId="Komentaronuoroda">
    <w:name w:val="annotation reference"/>
    <w:basedOn w:val="Numatytasispastraiposriftas"/>
    <w:uiPriority w:val="99"/>
    <w:unhideWhenUsed/>
    <w:rsid w:val="00363C8D"/>
    <w:rPr>
      <w:sz w:val="16"/>
      <w:szCs w:val="16"/>
    </w:rPr>
  </w:style>
  <w:style w:type="paragraph" w:styleId="Komentarotekstas">
    <w:name w:val="annotation text"/>
    <w:basedOn w:val="prastasis"/>
    <w:link w:val="KomentarotekstasDiagrama"/>
    <w:uiPriority w:val="99"/>
    <w:unhideWhenUsed/>
    <w:rsid w:val="00363C8D"/>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363C8D"/>
    <w:rPr>
      <w:sz w:val="20"/>
      <w:szCs w:val="20"/>
    </w:rPr>
  </w:style>
  <w:style w:type="paragraph" w:styleId="Puslapioinaostekstas">
    <w:name w:val="footnote text"/>
    <w:basedOn w:val="prastasis"/>
    <w:link w:val="PuslapioinaostekstasDiagrama"/>
    <w:uiPriority w:val="99"/>
    <w:semiHidden/>
    <w:unhideWhenUsed/>
    <w:rsid w:val="00363C8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363C8D"/>
    <w:rPr>
      <w:sz w:val="20"/>
      <w:szCs w:val="20"/>
    </w:rPr>
  </w:style>
  <w:style w:type="character" w:styleId="Puslapioinaosnuoroda">
    <w:name w:val="footnote reference"/>
    <w:basedOn w:val="Numatytasispastraiposriftas"/>
    <w:uiPriority w:val="99"/>
    <w:semiHidden/>
    <w:unhideWhenUsed/>
    <w:rsid w:val="00363C8D"/>
    <w:rPr>
      <w:vertAlign w:val="superscript"/>
    </w:rPr>
  </w:style>
  <w:style w:type="character" w:styleId="Hipersaitas">
    <w:name w:val="Hyperlink"/>
    <w:basedOn w:val="Numatytasispastraiposriftas"/>
    <w:uiPriority w:val="99"/>
    <w:unhideWhenUsed/>
    <w:rsid w:val="00363C8D"/>
    <w:rPr>
      <w:color w:val="467886" w:themeColor="hyperlink"/>
      <w:u w:val="single"/>
    </w:rPr>
  </w:style>
  <w:style w:type="paragraph" w:styleId="Pataisymai">
    <w:name w:val="Revision"/>
    <w:hidden/>
    <w:uiPriority w:val="99"/>
    <w:semiHidden/>
    <w:rsid w:val="000730A8"/>
    <w:pPr>
      <w:spacing w:after="0" w:line="240" w:lineRule="auto"/>
    </w:pPr>
  </w:style>
  <w:style w:type="paragraph" w:styleId="Komentarotema">
    <w:name w:val="annotation subject"/>
    <w:basedOn w:val="Komentarotekstas"/>
    <w:next w:val="Komentarotekstas"/>
    <w:link w:val="KomentarotemaDiagrama"/>
    <w:uiPriority w:val="99"/>
    <w:semiHidden/>
    <w:unhideWhenUsed/>
    <w:rsid w:val="00B3518E"/>
    <w:rPr>
      <w:b/>
      <w:bCs/>
    </w:rPr>
  </w:style>
  <w:style w:type="character" w:customStyle="1" w:styleId="KomentarotemaDiagrama">
    <w:name w:val="Komentaro tema Diagrama"/>
    <w:basedOn w:val="KomentarotekstasDiagrama"/>
    <w:link w:val="Komentarotema"/>
    <w:uiPriority w:val="99"/>
    <w:semiHidden/>
    <w:rsid w:val="00B3518E"/>
    <w:rPr>
      <w:b/>
      <w:bCs/>
      <w:sz w:val="20"/>
      <w:szCs w:val="20"/>
    </w:rPr>
  </w:style>
  <w:style w:type="table" w:styleId="Lentelstinklelis">
    <w:name w:val="Table Grid"/>
    <w:basedOn w:val="prastojilentel"/>
    <w:uiPriority w:val="39"/>
    <w:rsid w:val="00AA13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apdorotaspaminjimas1">
    <w:name w:val="Neapdorotas paminėjimas1"/>
    <w:basedOn w:val="Numatytasispastraiposriftas"/>
    <w:uiPriority w:val="99"/>
    <w:semiHidden/>
    <w:unhideWhenUsed/>
    <w:rsid w:val="00744930"/>
    <w:rPr>
      <w:color w:val="605E5C"/>
      <w:shd w:val="clear" w:color="auto" w:fill="E1DFDD"/>
    </w:rPr>
  </w:style>
  <w:style w:type="paragraph" w:styleId="Antrats">
    <w:name w:val="header"/>
    <w:basedOn w:val="prastasis"/>
    <w:link w:val="AntratsDiagrama"/>
    <w:uiPriority w:val="99"/>
    <w:semiHidden/>
    <w:unhideWhenUsed/>
    <w:rsid w:val="00B445E6"/>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semiHidden/>
    <w:rsid w:val="00B445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notes.xml.rels><?xml version="1.0" encoding="UTF-8" standalone="yes"?>
<Relationships xmlns="http://schemas.openxmlformats.org/package/2006/relationships"><Relationship Id="rId3" Type="http://schemas.openxmlformats.org/officeDocument/2006/relationships/hyperlink" Target="https://northsearegion.eu/media/17953/jomopans-guidelines-for-modelling-ocean-ambient-noise_final.pdf" TargetMode="External"/><Relationship Id="rId7" Type="http://schemas.openxmlformats.org/officeDocument/2006/relationships/hyperlink" Target="https://www.ices.dk/data/data-portals/Pages/Continuous-Noise.aspx" TargetMode="External"/><Relationship Id="rId2" Type="http://schemas.openxmlformats.org/officeDocument/2006/relationships/hyperlink" Target="https://mcc.jrc.ec.europa.eu/documents/201406241443.pdf" TargetMode="External"/><Relationship Id="rId1" Type="http://schemas.openxmlformats.org/officeDocument/2006/relationships/hyperlink" Target="https://indicators.helcom.fi/wp-content/uploads/2023/04/Continuous-noise_Final_April_2023-1.pdf" TargetMode="External"/><Relationship Id="rId6" Type="http://schemas.openxmlformats.org/officeDocument/2006/relationships/hyperlink" Target="https://helcom.fi/wp-content/uploads/2019/08/Guidelines-for-monitoring-continuous-noise.pdf" TargetMode="External"/><Relationship Id="rId5" Type="http://schemas.openxmlformats.org/officeDocument/2006/relationships/hyperlink" Target="https://helcom.fi/wp-content/uploads/2020/02/BalticBOOST_WP-4_1-Deliverable-2-Proposal-for-a-regional-monitoring-programme-of-continuous-noise.pdf" TargetMode="External"/><Relationship Id="rId4" Type="http://schemas.openxmlformats.org/officeDocument/2006/relationships/hyperlink" Target="https://biasproject.wordpress.com/wp-content/uploads/2017/01/qo-20130203-01-rap-001-01b-foi-bias-modelingreport.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53e7e53-5eb2-45cf-b2ab-34c867e554b8">
      <Terms xmlns="http://schemas.microsoft.com/office/infopath/2007/PartnerControls"/>
    </lcf76f155ced4ddcb4097134ff3c332f>
    <TaxCatchAll xmlns="aa0d983d-359a-438c-9953-3af1a8ac0831" xsi:nil="true"/>
    <Statusas xmlns="453e7e53-5eb2-45cf-b2ab-34c867e554b8" xsi:nil="true"/>
    <Statusas_2 xmlns="453e7e53-5eb2-45cf-b2ab-34c867e554b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BAB57CF81AE55C4698AAD22D302297F0" ma:contentTypeVersion="25" ma:contentTypeDescription="Kurkite naują dokumentą." ma:contentTypeScope="" ma:versionID="187efdd321245b1dd8ac0f49e35e9b35">
  <xsd:schema xmlns:xsd="http://www.w3.org/2001/XMLSchema" xmlns:xs="http://www.w3.org/2001/XMLSchema" xmlns:p="http://schemas.microsoft.com/office/2006/metadata/properties" xmlns:ns2="453e7e53-5eb2-45cf-b2ab-34c867e554b8" xmlns:ns3="aa0d983d-359a-438c-9953-3af1a8ac0831" targetNamespace="http://schemas.microsoft.com/office/2006/metadata/properties" ma:root="true" ma:fieldsID="0c62e04011d8a458212dab44890595e5" ns2:_="" ns3:_="">
    <xsd:import namespace="453e7e53-5eb2-45cf-b2ab-34c867e554b8"/>
    <xsd:import namespace="aa0d983d-359a-438c-9953-3af1a8ac0831"/>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Location" minOccurs="0"/>
                <xsd:element ref="ns2:MediaServiceObjectDetectorVersions" minOccurs="0"/>
                <xsd:element ref="ns2:Statusas" minOccurs="0"/>
                <xsd:element ref="ns2:Statusas_2"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53e7e53-5eb2-45cf-b2ab-34c867e554b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993cf2ba-b7a7-49f7-97d1-76e12a88c412"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Statusas" ma:index="25" nillable="true" ma:displayName="Statusas" ma:format="Dropdown" ma:internalName="Statusas">
      <xsd:simpleType>
        <xsd:union memberTypes="dms:Text">
          <xsd:simpleType>
            <xsd:restriction base="dms:Choice">
              <xsd:enumeration value="NEGALIOJA"/>
              <xsd:enumeration value="NEAKTUALUS"/>
              <xsd:enumeration value="BAIGTAS"/>
              <xsd:enumeration value="REZULTATYVUS"/>
              <xsd:enumeration value="IVERTINTI REZULTATYVUMA"/>
              <xsd:enumeration value="NEBAIGTAS"/>
              <xsd:enumeration value="ATLIKTI VEIKSMUS"/>
              <xsd:enumeration value="REZULTATYVUS IS DALIES"/>
              <xsd:enumeration value="NEIVYKDYTAS"/>
              <xsd:enumeration value="NAUJAS"/>
            </xsd:restriction>
          </xsd:simpleType>
        </xsd:union>
      </xsd:simpleType>
    </xsd:element>
    <xsd:element name="Statusas_2" ma:index="26" nillable="true" ma:displayName="Statusas_2" ma:format="Dropdown" ma:internalName="Statusas_2">
      <xsd:simpleType>
        <xsd:union memberTypes="dms:Text">
          <xsd:simpleType>
            <xsd:restriction base="dms:Choice">
              <xsd:enumeration value="REZULTATYVUS"/>
              <xsd:enumeration value="NEREZULTATYVUS"/>
              <xsd:enumeration value="NEVERTINAMA"/>
              <xsd:enumeration value="REZULTATYVU IS DALIES"/>
            </xsd:restriction>
          </xsd:simpleType>
        </xsd:union>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a0d983d-359a-438c-9953-3af1a8ac0831"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a1066128-d0c7-442c-afa1-e78cb7221522}" ma:internalName="TaxCatchAll" ma:showField="CatchAllData" ma:web="aa0d983d-359a-438c-9953-3af1a8ac083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B37F7E-6886-47BF-916A-76791B0A8DE6}">
  <ds:schemaRefs>
    <ds:schemaRef ds:uri="http://schemas.microsoft.com/office/2006/metadata/properties"/>
    <ds:schemaRef ds:uri="http://schemas.microsoft.com/office/infopath/2007/PartnerControls"/>
    <ds:schemaRef ds:uri="453e7e53-5eb2-45cf-b2ab-34c867e554b8"/>
    <ds:schemaRef ds:uri="aa0d983d-359a-438c-9953-3af1a8ac0831"/>
  </ds:schemaRefs>
</ds:datastoreItem>
</file>

<file path=customXml/itemProps2.xml><?xml version="1.0" encoding="utf-8"?>
<ds:datastoreItem xmlns:ds="http://schemas.openxmlformats.org/officeDocument/2006/customXml" ds:itemID="{6D5D708E-9AEA-486E-BCB2-F0C98C18FEEE}">
  <ds:schemaRefs>
    <ds:schemaRef ds:uri="http://schemas.microsoft.com/sharepoint/v3/contenttype/forms"/>
  </ds:schemaRefs>
</ds:datastoreItem>
</file>

<file path=customXml/itemProps3.xml><?xml version="1.0" encoding="utf-8"?>
<ds:datastoreItem xmlns:ds="http://schemas.openxmlformats.org/officeDocument/2006/customXml" ds:itemID="{DA04891F-AB2C-4EF6-9310-9CEC64E357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53e7e53-5eb2-45cf-b2ab-34c867e554b8"/>
    <ds:schemaRef ds:uri="aa0d983d-359a-438c-9953-3af1a8ac08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38E7C66-CE65-4E65-8765-DB899734D3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7</Pages>
  <Words>14762</Words>
  <Characters>8415</Characters>
  <Application>Microsoft Office Word</Application>
  <DocSecurity>0</DocSecurity>
  <Lines>70</Lines>
  <Paragraphs>46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23131</CharactersWithSpaces>
  <SharedDoc>false</SharedDoc>
  <HLinks>
    <vt:vector size="42" baseType="variant">
      <vt:variant>
        <vt:i4>4653130</vt:i4>
      </vt:variant>
      <vt:variant>
        <vt:i4>18</vt:i4>
      </vt:variant>
      <vt:variant>
        <vt:i4>0</vt:i4>
      </vt:variant>
      <vt:variant>
        <vt:i4>5</vt:i4>
      </vt:variant>
      <vt:variant>
        <vt:lpwstr>https://www.ices.dk/data/data-portals/Pages/Continuous-Noise.aspx</vt:lpwstr>
      </vt:variant>
      <vt:variant>
        <vt:lpwstr/>
      </vt:variant>
      <vt:variant>
        <vt:i4>3145831</vt:i4>
      </vt:variant>
      <vt:variant>
        <vt:i4>15</vt:i4>
      </vt:variant>
      <vt:variant>
        <vt:i4>0</vt:i4>
      </vt:variant>
      <vt:variant>
        <vt:i4>5</vt:i4>
      </vt:variant>
      <vt:variant>
        <vt:lpwstr>https://helcom.fi/wp-content/uploads/2019/08/Guidelines-for-monitoring-continuous-noise.pdf</vt:lpwstr>
      </vt:variant>
      <vt:variant>
        <vt:lpwstr/>
      </vt:variant>
      <vt:variant>
        <vt:i4>1572872</vt:i4>
      </vt:variant>
      <vt:variant>
        <vt:i4>12</vt:i4>
      </vt:variant>
      <vt:variant>
        <vt:i4>0</vt:i4>
      </vt:variant>
      <vt:variant>
        <vt:i4>5</vt:i4>
      </vt:variant>
      <vt:variant>
        <vt:lpwstr>https://helcom.fi/wp-content/uploads/2020/02/BalticBOOST_WP-4_1-Deliverable-2-Proposal-for-a-regional-monitoring-programme-of-continuous-noise.pdf</vt:lpwstr>
      </vt:variant>
      <vt:variant>
        <vt:lpwstr/>
      </vt:variant>
      <vt:variant>
        <vt:i4>2556006</vt:i4>
      </vt:variant>
      <vt:variant>
        <vt:i4>9</vt:i4>
      </vt:variant>
      <vt:variant>
        <vt:i4>0</vt:i4>
      </vt:variant>
      <vt:variant>
        <vt:i4>5</vt:i4>
      </vt:variant>
      <vt:variant>
        <vt:lpwstr>https://biasproject.wordpress.com/wp-content/uploads/2017/01/qo-20130203-01-rap-001-01b-foi-bias-modelingreport.pdf</vt:lpwstr>
      </vt:variant>
      <vt:variant>
        <vt:lpwstr/>
      </vt:variant>
      <vt:variant>
        <vt:i4>6815752</vt:i4>
      </vt:variant>
      <vt:variant>
        <vt:i4>6</vt:i4>
      </vt:variant>
      <vt:variant>
        <vt:i4>0</vt:i4>
      </vt:variant>
      <vt:variant>
        <vt:i4>5</vt:i4>
      </vt:variant>
      <vt:variant>
        <vt:lpwstr>https://northsearegion.eu/media/17953/jomopans-guidelines-for-modelling-ocean-ambient-noise_final.pdf</vt:lpwstr>
      </vt:variant>
      <vt:variant>
        <vt:lpwstr/>
      </vt:variant>
      <vt:variant>
        <vt:i4>6684776</vt:i4>
      </vt:variant>
      <vt:variant>
        <vt:i4>3</vt:i4>
      </vt:variant>
      <vt:variant>
        <vt:i4>0</vt:i4>
      </vt:variant>
      <vt:variant>
        <vt:i4>5</vt:i4>
      </vt:variant>
      <vt:variant>
        <vt:lpwstr>https://mcc.jrc.ec.europa.eu/documents/201406241443.pdf</vt:lpwstr>
      </vt:variant>
      <vt:variant>
        <vt:lpwstr/>
      </vt:variant>
      <vt:variant>
        <vt:i4>7864321</vt:i4>
      </vt:variant>
      <vt:variant>
        <vt:i4>0</vt:i4>
      </vt:variant>
      <vt:variant>
        <vt:i4>0</vt:i4>
      </vt:variant>
      <vt:variant>
        <vt:i4>5</vt:i4>
      </vt:variant>
      <vt:variant>
        <vt:lpwstr>https://indicators.helcom.fi/wp-content/uploads/2023/04/Continuous-noise_Final_April_2023-1.pdf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Romualda Chuševė</dc:creator>
  <cp:keywords/>
  <dc:description/>
  <cp:lastModifiedBy>Nijolė Remeikaitė-Nikienė</cp:lastModifiedBy>
  <cp:revision>21</cp:revision>
  <cp:lastPrinted>2026-06-17T10:29:00Z</cp:lastPrinted>
  <dcterms:created xsi:type="dcterms:W3CDTF">2026-06-17T10:11:00Z</dcterms:created>
  <dcterms:modified xsi:type="dcterms:W3CDTF">2026-06-17T10:43:00Z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0x010100BAB57CF81AE55C4698AAD22D302297F0</vt:lpwstr>
  </property>
  <property fmtid="{D5CDD505-2E9C-101B-9397-08002B2CF9AE}" pid="3" name="MediaServiceImageTags">
    <vt:lpwstr/>
  </property>
</Properties>
</file>